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D47A9" w:rsidTr="00150997">
        <w:tc>
          <w:tcPr>
            <w:tcW w:w="6408" w:type="dxa"/>
          </w:tcPr>
          <w:p w:rsidR="006C5D39" w:rsidRPr="001D47A9" w:rsidRDefault="00C012C5" w:rsidP="00C97D78">
            <w:pPr>
              <w:tabs>
                <w:tab w:val="left" w:pos="7200"/>
              </w:tabs>
              <w:spacing w:before="0"/>
              <w:rPr>
                <w:b/>
                <w:szCs w:val="22"/>
                <w:lang w:val="en-CA"/>
              </w:rPr>
            </w:pPr>
            <w:r w:rsidRPr="00C012C5">
              <w:rPr>
                <w:b/>
                <w:szCs w:val="22"/>
                <w:lang w:val="en-CA"/>
              </w:rPr>
              <w:pict>
                <v:group id="_x0000_s1026" style="position:absolute;margin-left:-4.3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25C90">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25C90">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D47A9">
              <w:rPr>
                <w:b/>
                <w:szCs w:val="22"/>
                <w:lang w:val="en-CA"/>
              </w:rPr>
              <w:t xml:space="preserve">Joint </w:t>
            </w:r>
            <w:r w:rsidR="006C5D39" w:rsidRPr="001D47A9">
              <w:rPr>
                <w:b/>
                <w:szCs w:val="22"/>
                <w:lang w:val="en-CA"/>
              </w:rPr>
              <w:t>Collaborative</w:t>
            </w:r>
            <w:r w:rsidR="00E61DAC" w:rsidRPr="001D47A9">
              <w:rPr>
                <w:b/>
                <w:szCs w:val="22"/>
                <w:lang w:val="en-CA"/>
              </w:rPr>
              <w:t xml:space="preserve"> Team </w:t>
            </w:r>
            <w:r w:rsidR="006C5D39" w:rsidRPr="001D47A9">
              <w:rPr>
                <w:b/>
                <w:szCs w:val="22"/>
                <w:lang w:val="en-CA"/>
              </w:rPr>
              <w:t xml:space="preserve">on </w:t>
            </w:r>
            <w:r w:rsidR="00150997" w:rsidRPr="001D47A9">
              <w:rPr>
                <w:b/>
                <w:szCs w:val="22"/>
                <w:lang w:val="en-CA"/>
              </w:rPr>
              <w:t>3D Video Coding Extensions</w:t>
            </w:r>
          </w:p>
          <w:p w:rsidR="00E61DAC" w:rsidRPr="001D47A9" w:rsidRDefault="00E54511" w:rsidP="00C97D78">
            <w:pPr>
              <w:tabs>
                <w:tab w:val="left" w:pos="7200"/>
              </w:tabs>
              <w:spacing w:before="0"/>
              <w:rPr>
                <w:b/>
                <w:szCs w:val="22"/>
                <w:lang w:val="en-CA"/>
              </w:rPr>
            </w:pPr>
            <w:r w:rsidRPr="001D47A9">
              <w:rPr>
                <w:b/>
                <w:szCs w:val="22"/>
                <w:lang w:val="en-CA"/>
              </w:rPr>
              <w:t xml:space="preserve">of </w:t>
            </w:r>
            <w:r w:rsidR="007F1F8B" w:rsidRPr="001D47A9">
              <w:rPr>
                <w:b/>
                <w:szCs w:val="22"/>
                <w:lang w:val="en-CA"/>
              </w:rPr>
              <w:t>ITU-T SG</w:t>
            </w:r>
            <w:r w:rsidR="005E1AC6" w:rsidRPr="001D47A9">
              <w:rPr>
                <w:b/>
                <w:szCs w:val="22"/>
                <w:lang w:val="en-CA"/>
              </w:rPr>
              <w:t> </w:t>
            </w:r>
            <w:r w:rsidR="007F1F8B" w:rsidRPr="001D47A9">
              <w:rPr>
                <w:b/>
                <w:szCs w:val="22"/>
                <w:lang w:val="en-CA"/>
              </w:rPr>
              <w:t>16 WP</w:t>
            </w:r>
            <w:r w:rsidR="005E1AC6" w:rsidRPr="001D47A9">
              <w:rPr>
                <w:b/>
                <w:szCs w:val="22"/>
                <w:lang w:val="en-CA"/>
              </w:rPr>
              <w:t> </w:t>
            </w:r>
            <w:r w:rsidR="007F1F8B" w:rsidRPr="001D47A9">
              <w:rPr>
                <w:b/>
                <w:szCs w:val="22"/>
                <w:lang w:val="en-CA"/>
              </w:rPr>
              <w:t>3 and ISO/IEC JTC</w:t>
            </w:r>
            <w:r w:rsidR="005E1AC6" w:rsidRPr="001D47A9">
              <w:rPr>
                <w:b/>
                <w:szCs w:val="22"/>
                <w:lang w:val="en-CA"/>
              </w:rPr>
              <w:t> </w:t>
            </w:r>
            <w:r w:rsidR="007F1F8B" w:rsidRPr="001D47A9">
              <w:rPr>
                <w:b/>
                <w:szCs w:val="22"/>
                <w:lang w:val="en-CA"/>
              </w:rPr>
              <w:t>1/SC</w:t>
            </w:r>
            <w:r w:rsidR="005E1AC6" w:rsidRPr="001D47A9">
              <w:rPr>
                <w:b/>
                <w:szCs w:val="22"/>
                <w:lang w:val="en-CA"/>
              </w:rPr>
              <w:t> </w:t>
            </w:r>
            <w:r w:rsidR="007F1F8B" w:rsidRPr="001D47A9">
              <w:rPr>
                <w:b/>
                <w:szCs w:val="22"/>
                <w:lang w:val="en-CA"/>
              </w:rPr>
              <w:t>29/WG</w:t>
            </w:r>
            <w:r w:rsidR="005E1AC6" w:rsidRPr="001D47A9">
              <w:rPr>
                <w:b/>
                <w:szCs w:val="22"/>
                <w:lang w:val="en-CA"/>
              </w:rPr>
              <w:t> </w:t>
            </w:r>
            <w:r w:rsidR="007F1F8B" w:rsidRPr="001D47A9">
              <w:rPr>
                <w:b/>
                <w:szCs w:val="22"/>
                <w:lang w:val="en-CA"/>
              </w:rPr>
              <w:t>11</w:t>
            </w:r>
          </w:p>
          <w:p w:rsidR="00E61DAC" w:rsidRPr="001D47A9" w:rsidRDefault="0008769A" w:rsidP="00F103A3">
            <w:pPr>
              <w:tabs>
                <w:tab w:val="left" w:pos="7200"/>
              </w:tabs>
              <w:spacing w:before="0"/>
              <w:rPr>
                <w:b/>
                <w:szCs w:val="22"/>
                <w:lang w:val="en-CA"/>
              </w:rPr>
            </w:pPr>
            <w:r w:rsidRPr="001D47A9">
              <w:rPr>
                <w:szCs w:val="22"/>
                <w:lang w:val="en-CA"/>
              </w:rPr>
              <w:t xml:space="preserve">8th Meeting: Valencia, ES, </w:t>
            </w:r>
            <w:r w:rsidRPr="001D47A9">
              <w:rPr>
                <w:lang w:val="en-CA"/>
              </w:rPr>
              <w:t>2</w:t>
            </w:r>
            <w:r w:rsidR="00F103A3" w:rsidRPr="001D47A9">
              <w:rPr>
                <w:lang w:val="en-CA"/>
              </w:rPr>
              <w:t>9</w:t>
            </w:r>
            <w:r w:rsidRPr="001D47A9">
              <w:rPr>
                <w:lang w:val="en-CA"/>
              </w:rPr>
              <w:t xml:space="preserve"> March – 4 April 2014</w:t>
            </w:r>
          </w:p>
        </w:tc>
        <w:tc>
          <w:tcPr>
            <w:tcW w:w="3168" w:type="dxa"/>
          </w:tcPr>
          <w:p w:rsidR="008A4B4C" w:rsidRPr="001D47A9" w:rsidRDefault="00E61DAC" w:rsidP="00B30989">
            <w:pPr>
              <w:tabs>
                <w:tab w:val="left" w:pos="7200"/>
              </w:tabs>
              <w:rPr>
                <w:u w:val="single"/>
                <w:lang w:val="en-CA"/>
              </w:rPr>
            </w:pPr>
            <w:r w:rsidRPr="001D47A9">
              <w:rPr>
                <w:lang w:val="en-CA"/>
              </w:rPr>
              <w:t>Document</w:t>
            </w:r>
            <w:r w:rsidR="006C5D39" w:rsidRPr="001D47A9">
              <w:rPr>
                <w:lang w:val="en-CA"/>
              </w:rPr>
              <w:t>: JC</w:t>
            </w:r>
            <w:r w:rsidRPr="001D47A9">
              <w:rPr>
                <w:lang w:val="en-CA"/>
              </w:rPr>
              <w:t>T</w:t>
            </w:r>
            <w:r w:rsidR="00B74ABA" w:rsidRPr="001D47A9">
              <w:rPr>
                <w:lang w:val="en-CA"/>
              </w:rPr>
              <w:t>3V</w:t>
            </w:r>
            <w:r w:rsidRPr="001D47A9">
              <w:rPr>
                <w:lang w:val="en-CA"/>
              </w:rPr>
              <w:t>-</w:t>
            </w:r>
            <w:r w:rsidR="0008769A" w:rsidRPr="001D47A9">
              <w:rPr>
                <w:lang w:val="en-CA"/>
              </w:rPr>
              <w:t>H</w:t>
            </w:r>
            <w:r w:rsidR="00B30989" w:rsidRPr="001D47A9">
              <w:rPr>
                <w:rFonts w:hint="eastAsia"/>
                <w:u w:val="single"/>
                <w:lang w:val="en-CA" w:eastAsia="ja-JP"/>
              </w:rPr>
              <w:t>0010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1D47A9">
        <w:tc>
          <w:tcPr>
            <w:tcW w:w="1458" w:type="dxa"/>
          </w:tcPr>
          <w:p w:rsidR="00E61DAC" w:rsidRPr="001D47A9" w:rsidRDefault="00E61DAC">
            <w:pPr>
              <w:spacing w:before="60" w:after="60"/>
              <w:rPr>
                <w:i/>
                <w:szCs w:val="22"/>
                <w:lang w:val="en-CA"/>
              </w:rPr>
            </w:pPr>
            <w:r w:rsidRPr="001D47A9">
              <w:rPr>
                <w:i/>
                <w:szCs w:val="22"/>
                <w:lang w:val="en-CA"/>
              </w:rPr>
              <w:t>Title:</w:t>
            </w:r>
          </w:p>
        </w:tc>
        <w:tc>
          <w:tcPr>
            <w:tcW w:w="8118" w:type="dxa"/>
            <w:gridSpan w:val="3"/>
          </w:tcPr>
          <w:p w:rsidR="00E61DAC" w:rsidRPr="001D47A9" w:rsidRDefault="00475693" w:rsidP="00475693">
            <w:pPr>
              <w:spacing w:before="60" w:after="60"/>
              <w:rPr>
                <w:b/>
                <w:szCs w:val="22"/>
                <w:lang w:val="en-CA"/>
              </w:rPr>
            </w:pPr>
            <w:r w:rsidRPr="001D47A9">
              <w:rPr>
                <w:b/>
                <w:szCs w:val="22"/>
                <w:lang w:val="en-CA"/>
              </w:rPr>
              <w:t>JCT3V AHG report: Conformance testing development (AHG1</w:t>
            </w:r>
            <w:r w:rsidRPr="001D47A9">
              <w:rPr>
                <w:rFonts w:hint="eastAsia"/>
                <w:b/>
                <w:szCs w:val="22"/>
                <w:lang w:val="en-CA" w:eastAsia="ja-JP"/>
              </w:rPr>
              <w:t>0</w:t>
            </w:r>
            <w:r w:rsidRPr="001D47A9">
              <w:rPr>
                <w:b/>
                <w:szCs w:val="22"/>
                <w:lang w:val="en-CA"/>
              </w:rPr>
              <w:t>)</w:t>
            </w:r>
          </w:p>
        </w:tc>
      </w:tr>
      <w:tr w:rsidR="00E61DAC" w:rsidRPr="001D47A9">
        <w:tc>
          <w:tcPr>
            <w:tcW w:w="1458" w:type="dxa"/>
          </w:tcPr>
          <w:p w:rsidR="00E61DAC" w:rsidRPr="001D47A9" w:rsidRDefault="00E61DAC">
            <w:pPr>
              <w:spacing w:before="60" w:after="60"/>
              <w:rPr>
                <w:i/>
                <w:szCs w:val="22"/>
                <w:lang w:val="en-CA"/>
              </w:rPr>
            </w:pPr>
            <w:r w:rsidRPr="001D47A9">
              <w:rPr>
                <w:i/>
                <w:szCs w:val="22"/>
                <w:lang w:val="en-CA"/>
              </w:rPr>
              <w:t>Status:</w:t>
            </w:r>
          </w:p>
        </w:tc>
        <w:tc>
          <w:tcPr>
            <w:tcW w:w="8118" w:type="dxa"/>
            <w:gridSpan w:val="3"/>
          </w:tcPr>
          <w:p w:rsidR="00E61DAC" w:rsidRPr="001D47A9" w:rsidRDefault="00E61DAC" w:rsidP="00475693">
            <w:pPr>
              <w:spacing w:before="60" w:after="60"/>
              <w:rPr>
                <w:szCs w:val="22"/>
                <w:lang w:val="en-CA"/>
              </w:rPr>
            </w:pPr>
            <w:r w:rsidRPr="001D47A9">
              <w:rPr>
                <w:szCs w:val="22"/>
                <w:lang w:val="en-CA"/>
              </w:rPr>
              <w:t>Input Document</w:t>
            </w:r>
          </w:p>
        </w:tc>
      </w:tr>
      <w:tr w:rsidR="00E61DAC" w:rsidRPr="001D47A9">
        <w:tc>
          <w:tcPr>
            <w:tcW w:w="1458" w:type="dxa"/>
          </w:tcPr>
          <w:p w:rsidR="00E61DAC" w:rsidRPr="001D47A9" w:rsidRDefault="00E61DAC">
            <w:pPr>
              <w:spacing w:before="60" w:after="60"/>
              <w:rPr>
                <w:i/>
                <w:szCs w:val="22"/>
                <w:lang w:val="en-CA"/>
              </w:rPr>
            </w:pPr>
            <w:r w:rsidRPr="001D47A9">
              <w:rPr>
                <w:i/>
                <w:szCs w:val="22"/>
                <w:lang w:val="en-CA"/>
              </w:rPr>
              <w:t>Purpose:</w:t>
            </w:r>
          </w:p>
        </w:tc>
        <w:tc>
          <w:tcPr>
            <w:tcW w:w="8118" w:type="dxa"/>
            <w:gridSpan w:val="3"/>
          </w:tcPr>
          <w:p w:rsidR="00E61DAC" w:rsidRPr="001D47A9" w:rsidRDefault="00475693" w:rsidP="005E1AC6">
            <w:pPr>
              <w:spacing w:before="60" w:after="60"/>
              <w:rPr>
                <w:szCs w:val="22"/>
                <w:lang w:val="en-CA" w:eastAsia="ja-JP"/>
              </w:rPr>
            </w:pPr>
            <w:r w:rsidRPr="001D47A9">
              <w:rPr>
                <w:rFonts w:hint="eastAsia"/>
                <w:szCs w:val="22"/>
                <w:lang w:val="en-CA" w:eastAsia="ja-JP"/>
              </w:rPr>
              <w:t xml:space="preserve">AHG </w:t>
            </w:r>
            <w:r w:rsidRPr="001D47A9">
              <w:rPr>
                <w:szCs w:val="22"/>
                <w:lang w:val="en-CA"/>
              </w:rPr>
              <w:t>Report</w:t>
            </w:r>
          </w:p>
        </w:tc>
      </w:tr>
      <w:tr w:rsidR="00E61DAC" w:rsidRPr="001D47A9">
        <w:tc>
          <w:tcPr>
            <w:tcW w:w="1458" w:type="dxa"/>
          </w:tcPr>
          <w:p w:rsidR="00E61DAC" w:rsidRPr="001D47A9" w:rsidRDefault="00E61DAC">
            <w:pPr>
              <w:spacing w:before="60" w:after="60"/>
              <w:rPr>
                <w:i/>
                <w:szCs w:val="22"/>
                <w:lang w:val="en-CA"/>
              </w:rPr>
            </w:pPr>
            <w:r w:rsidRPr="001D47A9">
              <w:rPr>
                <w:i/>
                <w:szCs w:val="22"/>
                <w:lang w:val="en-CA"/>
              </w:rPr>
              <w:t>Author(s) or</w:t>
            </w:r>
            <w:r w:rsidRPr="001D47A9">
              <w:rPr>
                <w:i/>
                <w:szCs w:val="22"/>
                <w:lang w:val="en-CA"/>
              </w:rPr>
              <w:br/>
              <w:t>Contact(s):</w:t>
            </w:r>
          </w:p>
        </w:tc>
        <w:tc>
          <w:tcPr>
            <w:tcW w:w="4050" w:type="dxa"/>
          </w:tcPr>
          <w:p w:rsidR="00475693" w:rsidRPr="001D47A9" w:rsidRDefault="00475693" w:rsidP="00475693">
            <w:pPr>
              <w:spacing w:before="60" w:after="60"/>
            </w:pPr>
            <w:r w:rsidRPr="001D47A9">
              <w:t>Teruhiko Suzuki</w:t>
            </w:r>
            <w:r w:rsidRPr="001D47A9">
              <w:rPr>
                <w:lang w:eastAsia="ja-JP"/>
              </w:rPr>
              <w:br/>
            </w:r>
            <w:r w:rsidRPr="001D47A9">
              <w:rPr>
                <w:lang w:val="es-ES"/>
              </w:rPr>
              <w:t>2-10-1, Osaki, Shinagawa-ku</w:t>
            </w:r>
            <w:r w:rsidRPr="001D47A9">
              <w:t xml:space="preserve"> , </w:t>
            </w:r>
            <w:r w:rsidRPr="001D47A9">
              <w:rPr>
                <w:lang w:eastAsia="ja-JP"/>
              </w:rPr>
              <w:br/>
            </w:r>
            <w:r w:rsidRPr="001D47A9">
              <w:t xml:space="preserve">Tokyo, 141-8610 </w:t>
            </w:r>
            <w:r w:rsidRPr="001D47A9">
              <w:rPr>
                <w:lang w:eastAsia="ja-JP"/>
              </w:rPr>
              <w:br/>
            </w:r>
            <w:r w:rsidRPr="001D47A9">
              <w:t>JAPAN</w:t>
            </w:r>
          </w:p>
          <w:p w:rsidR="00525C90" w:rsidRPr="00525C90" w:rsidRDefault="00C012C5" w:rsidP="00475693">
            <w:pPr>
              <w:spacing w:before="60" w:after="60"/>
              <w:rPr>
                <w:rFonts w:ascii="Calibri" w:hAnsi="Calibri" w:cs="Calibri"/>
                <w:color w:val="222222"/>
                <w:szCs w:val="22"/>
              </w:rPr>
            </w:pPr>
            <w:r w:rsidRPr="00C012C5">
              <w:rPr>
                <w:szCs w:val="22"/>
                <w:lang w:eastAsia="ja-JP"/>
              </w:rPr>
              <w:t>D. Rusanovskyy</w:t>
            </w:r>
            <w:r w:rsidRPr="00C012C5">
              <w:rPr>
                <w:szCs w:val="22"/>
                <w:lang w:eastAsia="ja-JP"/>
              </w:rPr>
              <w:br/>
            </w:r>
            <w:r w:rsidR="00525C90">
              <w:rPr>
                <w:rFonts w:ascii="Calibri" w:hAnsi="Calibri" w:cs="Calibri"/>
                <w:color w:val="222222"/>
                <w:sz w:val="20"/>
              </w:rPr>
              <w:t xml:space="preserve">2540 North First Street, </w:t>
            </w:r>
            <w:r w:rsidR="00525C90">
              <w:rPr>
                <w:rFonts w:ascii="Calibri" w:hAnsi="Calibri" w:cs="Calibri"/>
                <w:color w:val="222222"/>
                <w:sz w:val="20"/>
              </w:rPr>
              <w:br/>
              <w:t>San Jose, CA 95131</w:t>
            </w:r>
          </w:p>
          <w:p w:rsidR="00B838E4" w:rsidRPr="001D47A9" w:rsidRDefault="00475693" w:rsidP="00475693">
            <w:pPr>
              <w:spacing w:before="60" w:after="60"/>
              <w:rPr>
                <w:szCs w:val="22"/>
                <w:lang w:val="en-CA" w:eastAsia="ja-JP"/>
              </w:rPr>
            </w:pPr>
            <w:r w:rsidRPr="001D47A9">
              <w:rPr>
                <w:szCs w:val="22"/>
                <w:lang w:val="en-CA"/>
              </w:rPr>
              <w:t xml:space="preserve">Dong </w:t>
            </w:r>
            <w:proofErr w:type="spellStart"/>
            <w:r w:rsidRPr="001D47A9">
              <w:rPr>
                <w:szCs w:val="22"/>
                <w:lang w:val="en-CA"/>
              </w:rPr>
              <w:t>Tian</w:t>
            </w:r>
            <w:proofErr w:type="spellEnd"/>
            <w:r w:rsidR="00B838E4">
              <w:rPr>
                <w:szCs w:val="22"/>
                <w:lang w:val="en-CA"/>
              </w:rPr>
              <w:br/>
            </w:r>
            <w:r w:rsidR="00B838E4">
              <w:rPr>
                <w:szCs w:val="22"/>
                <w:lang w:val="en-CA" w:eastAsia="ja-JP"/>
              </w:rPr>
              <w:t>Mitsubishi Electric Research Labs</w:t>
            </w:r>
            <w:r w:rsidR="00B838E4">
              <w:rPr>
                <w:szCs w:val="22"/>
                <w:lang w:val="en-CA" w:eastAsia="ja-JP"/>
              </w:rPr>
              <w:br/>
              <w:t>201 Broadway, 8</w:t>
            </w:r>
            <w:r w:rsidR="00C012C5" w:rsidRPr="00C012C5">
              <w:rPr>
                <w:szCs w:val="22"/>
                <w:vertAlign w:val="superscript"/>
                <w:lang w:val="en-CA" w:eastAsia="ja-JP"/>
              </w:rPr>
              <w:t>th</w:t>
            </w:r>
            <w:r w:rsidR="00B838E4">
              <w:rPr>
                <w:szCs w:val="22"/>
                <w:lang w:val="en-CA" w:eastAsia="ja-JP"/>
              </w:rPr>
              <w:t xml:space="preserve"> floor</w:t>
            </w:r>
            <w:r w:rsidR="00B838E4">
              <w:rPr>
                <w:szCs w:val="22"/>
                <w:lang w:val="en-CA" w:eastAsia="ja-JP"/>
              </w:rPr>
              <w:br/>
              <w:t>Cambridge, MA 02139</w:t>
            </w:r>
            <w:r w:rsidR="00B838E4">
              <w:rPr>
                <w:szCs w:val="22"/>
                <w:lang w:val="en-CA" w:eastAsia="ja-JP"/>
              </w:rPr>
              <w:br/>
              <w:t>USA</w:t>
            </w:r>
          </w:p>
          <w:p w:rsidR="00475693" w:rsidRPr="001D47A9" w:rsidRDefault="00475693" w:rsidP="00475693">
            <w:pPr>
              <w:spacing w:before="60" w:after="60"/>
              <w:rPr>
                <w:szCs w:val="22"/>
                <w:lang w:val="en-CA" w:eastAsia="ja-JP"/>
              </w:rPr>
            </w:pPr>
            <w:r w:rsidRPr="001D47A9">
              <w:rPr>
                <w:lang w:val="en-CA"/>
              </w:rPr>
              <w:t>Y. W. Chen</w:t>
            </w:r>
          </w:p>
        </w:tc>
        <w:tc>
          <w:tcPr>
            <w:tcW w:w="900" w:type="dxa"/>
          </w:tcPr>
          <w:p w:rsidR="00E61DAC" w:rsidRPr="001D47A9" w:rsidRDefault="00E61DAC">
            <w:pPr>
              <w:spacing w:before="60" w:after="60"/>
              <w:rPr>
                <w:szCs w:val="22"/>
                <w:lang w:val="en-CA"/>
              </w:rPr>
            </w:pPr>
            <w:r w:rsidRPr="001D47A9">
              <w:rPr>
                <w:szCs w:val="22"/>
                <w:lang w:val="en-CA"/>
              </w:rPr>
              <w:br/>
              <w:t>Tel:</w:t>
            </w:r>
            <w:r w:rsidRPr="001D47A9">
              <w:rPr>
                <w:szCs w:val="22"/>
                <w:lang w:val="en-CA"/>
              </w:rPr>
              <w:br/>
              <w:t>Email:</w:t>
            </w:r>
          </w:p>
        </w:tc>
        <w:tc>
          <w:tcPr>
            <w:tcW w:w="3168" w:type="dxa"/>
          </w:tcPr>
          <w:p w:rsidR="00475693" w:rsidRPr="001D47A9" w:rsidRDefault="00475693" w:rsidP="00475693">
            <w:pPr>
              <w:spacing w:before="60" w:after="60"/>
            </w:pPr>
            <w:r w:rsidRPr="001D47A9">
              <w:rPr>
                <w:szCs w:val="22"/>
                <w:lang w:val="en-CA"/>
              </w:rPr>
              <w:br/>
            </w:r>
            <w:r w:rsidRPr="001D47A9">
              <w:t>+81-50-3750-2740</w:t>
            </w:r>
            <w:r w:rsidRPr="001D47A9">
              <w:rPr>
                <w:lang w:eastAsia="ja-JP"/>
              </w:rPr>
              <w:br/>
            </w:r>
            <w:hyperlink r:id="rId9" w:history="1">
              <w:r w:rsidRPr="001D47A9">
                <w:rPr>
                  <w:rStyle w:val="a6"/>
                </w:rPr>
                <w:t>teruhikos@jp.sony.com</w:t>
              </w:r>
            </w:hyperlink>
            <w:r w:rsidRPr="001D47A9">
              <w:br/>
            </w:r>
          </w:p>
          <w:p w:rsidR="00475693" w:rsidRPr="001D47A9" w:rsidRDefault="00C012C5" w:rsidP="00475693">
            <w:pPr>
              <w:spacing w:before="60" w:after="60"/>
            </w:pPr>
            <w:hyperlink r:id="rId10" w:history="1">
              <w:r w:rsidR="00475693" w:rsidRPr="001D47A9">
                <w:rPr>
                  <w:rStyle w:val="a6"/>
                  <w:szCs w:val="22"/>
                  <w:lang w:val="en-CA" w:eastAsia="ja-JP"/>
                </w:rPr>
                <w:t>dmytro.rusanovskyy@ieee.org</w:t>
              </w:r>
            </w:hyperlink>
            <w:r w:rsidR="00525C90">
              <w:rPr>
                <w:szCs w:val="22"/>
                <w:lang w:val="en-CA" w:eastAsia="ja-JP"/>
              </w:rPr>
              <w:br/>
            </w:r>
            <w:r w:rsidR="00525C90">
              <w:rPr>
                <w:szCs w:val="22"/>
                <w:lang w:val="en-CA" w:eastAsia="ja-JP"/>
              </w:rPr>
              <w:br/>
            </w:r>
          </w:p>
          <w:p w:rsidR="00E61DAC" w:rsidRPr="001D47A9" w:rsidRDefault="00C012C5" w:rsidP="005952A5">
            <w:pPr>
              <w:spacing w:before="60" w:after="60"/>
              <w:rPr>
                <w:szCs w:val="22"/>
                <w:lang w:val="en-CA" w:eastAsia="ja-JP"/>
              </w:rPr>
            </w:pPr>
            <w:hyperlink r:id="rId11" w:history="1">
              <w:r w:rsidR="00475693" w:rsidRPr="001D47A9">
                <w:rPr>
                  <w:rStyle w:val="a6"/>
                  <w:szCs w:val="22"/>
                  <w:lang w:val="en-CA"/>
                </w:rPr>
                <w:t>tian@merl.com</w:t>
              </w:r>
            </w:hyperlink>
          </w:p>
          <w:p w:rsidR="00475693" w:rsidRPr="001D47A9" w:rsidRDefault="00475693" w:rsidP="005952A5">
            <w:pPr>
              <w:spacing w:before="60" w:after="60"/>
              <w:rPr>
                <w:szCs w:val="22"/>
                <w:lang w:val="en-CA" w:eastAsia="ja-JP"/>
              </w:rPr>
            </w:pPr>
          </w:p>
        </w:tc>
      </w:tr>
      <w:tr w:rsidR="00E61DAC" w:rsidRPr="001D47A9">
        <w:tc>
          <w:tcPr>
            <w:tcW w:w="1458" w:type="dxa"/>
          </w:tcPr>
          <w:p w:rsidR="00E61DAC" w:rsidRPr="001D47A9" w:rsidRDefault="00E61DAC">
            <w:pPr>
              <w:spacing w:before="60" w:after="60"/>
              <w:rPr>
                <w:i/>
                <w:szCs w:val="22"/>
                <w:lang w:val="en-CA"/>
              </w:rPr>
            </w:pPr>
            <w:r w:rsidRPr="001D47A9">
              <w:rPr>
                <w:i/>
                <w:szCs w:val="22"/>
                <w:lang w:val="en-CA"/>
              </w:rPr>
              <w:t>Source:</w:t>
            </w:r>
          </w:p>
        </w:tc>
        <w:tc>
          <w:tcPr>
            <w:tcW w:w="8118" w:type="dxa"/>
            <w:gridSpan w:val="3"/>
          </w:tcPr>
          <w:p w:rsidR="00E61DAC" w:rsidRPr="001D47A9" w:rsidRDefault="00475693">
            <w:pPr>
              <w:spacing w:before="60" w:after="60"/>
              <w:rPr>
                <w:szCs w:val="22"/>
                <w:lang w:val="en-CA"/>
              </w:rPr>
            </w:pPr>
            <w:r w:rsidRPr="001D47A9">
              <w:rPr>
                <w:szCs w:val="22"/>
                <w:lang w:val="en-CA" w:eastAsia="ja-JP"/>
              </w:rPr>
              <w:t>AHG on conformance testing development</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475693" w:rsidRDefault="00475693" w:rsidP="00475693">
      <w:pPr>
        <w:pStyle w:val="1"/>
        <w:textAlignment w:val="auto"/>
      </w:pPr>
      <w:r>
        <w:t>Introduction</w:t>
      </w:r>
    </w:p>
    <w:p w:rsidR="00475693" w:rsidRDefault="00475693" w:rsidP="00475693">
      <w:pPr>
        <w:rPr>
          <w:lang w:eastAsia="ja-JP"/>
        </w:rPr>
      </w:pPr>
      <w:r>
        <w:rPr>
          <w:lang w:eastAsia="ja-JP"/>
        </w:rPr>
        <w:t>The mandates of this AHG are:</w:t>
      </w:r>
    </w:p>
    <w:p w:rsidR="00475693" w:rsidRPr="00475693" w:rsidRDefault="00475693" w:rsidP="00475693">
      <w:pPr>
        <w:numPr>
          <w:ilvl w:val="0"/>
          <w:numId w:val="12"/>
        </w:numPr>
        <w:tabs>
          <w:tab w:val="clear" w:pos="720"/>
          <w:tab w:val="left" w:pos="360"/>
        </w:tabs>
        <w:spacing w:before="60" w:after="60"/>
        <w:textAlignment w:val="auto"/>
        <w:rPr>
          <w:lang w:val="en-CA"/>
        </w:rPr>
      </w:pPr>
      <w:r w:rsidRPr="00475693">
        <w:rPr>
          <w:lang w:val="en-CA"/>
        </w:rPr>
        <w:t>Further discuss and improve the conformance drafts related to 3D-AVC (JCT3V-G1009)</w:t>
      </w:r>
    </w:p>
    <w:p w:rsidR="00475693" w:rsidRDefault="00475693" w:rsidP="00475693">
      <w:pPr>
        <w:numPr>
          <w:ilvl w:val="0"/>
          <w:numId w:val="12"/>
        </w:numPr>
        <w:tabs>
          <w:tab w:val="clear" w:pos="720"/>
          <w:tab w:val="left" w:pos="360"/>
        </w:tabs>
        <w:spacing w:before="60" w:after="60"/>
        <w:textAlignment w:val="auto"/>
        <w:rPr>
          <w:lang w:val="en-CA"/>
        </w:rPr>
      </w:pPr>
      <w:r w:rsidRPr="00475693">
        <w:rPr>
          <w:lang w:val="en-CA"/>
        </w:rPr>
        <w:t>Collect the conformance test streams</w:t>
      </w:r>
    </w:p>
    <w:p w:rsidR="00475693" w:rsidRDefault="00475693" w:rsidP="00475693">
      <w:pPr>
        <w:jc w:val="both"/>
        <w:rPr>
          <w:szCs w:val="22"/>
          <w:lang w:val="en-CA"/>
        </w:rPr>
      </w:pPr>
    </w:p>
    <w:p w:rsidR="00475693" w:rsidRDefault="00475693" w:rsidP="00475693">
      <w:pPr>
        <w:pStyle w:val="1"/>
        <w:textAlignment w:val="auto"/>
        <w:rPr>
          <w:lang w:eastAsia="ja-JP"/>
        </w:rPr>
      </w:pPr>
      <w:r>
        <w:rPr>
          <w:lang w:eastAsia="ja-JP"/>
        </w:rPr>
        <w:t>Activities</w:t>
      </w:r>
    </w:p>
    <w:p w:rsidR="00475693" w:rsidRDefault="00475693" w:rsidP="00475693">
      <w:pPr>
        <w:pStyle w:val="2"/>
        <w:tabs>
          <w:tab w:val="num" w:pos="576"/>
        </w:tabs>
        <w:spacing w:before="0" w:after="0"/>
        <w:ind w:left="576" w:hanging="576"/>
        <w:textAlignment w:val="auto"/>
        <w:rPr>
          <w:lang w:eastAsia="ja-JP"/>
        </w:rPr>
      </w:pPr>
      <w:r>
        <w:rPr>
          <w:lang w:eastAsia="ja-JP"/>
        </w:rPr>
        <w:t>Reflector</w:t>
      </w:r>
    </w:p>
    <w:p w:rsidR="00475693" w:rsidRDefault="00475693" w:rsidP="00475693">
      <w:pPr>
        <w:rPr>
          <w:lang w:eastAsia="ja-JP"/>
        </w:rPr>
      </w:pPr>
      <w:r>
        <w:rPr>
          <w:lang w:eastAsia="ja-JP"/>
        </w:rPr>
        <w:t>The</w:t>
      </w:r>
      <w:r>
        <w:rPr>
          <w:lang w:eastAsia="ko-KR"/>
        </w:rPr>
        <w:t xml:space="preserve"> e-mail reflector is [jct-</w:t>
      </w:r>
      <w:r>
        <w:rPr>
          <w:lang w:eastAsia="ja-JP"/>
        </w:rPr>
        <w:t>3v</w:t>
      </w:r>
      <w:r>
        <w:rPr>
          <w:lang w:eastAsia="ko-KR"/>
        </w:rPr>
        <w:t xml:space="preserve">@lists.rwth-aachen.de].  To </w:t>
      </w:r>
      <w:r>
        <w:rPr>
          <w:lang w:eastAsia="ja-JP"/>
        </w:rPr>
        <w:t>receive email</w:t>
      </w:r>
      <w:r>
        <w:rPr>
          <w:lang w:eastAsia="ko-KR"/>
        </w:rPr>
        <w:t xml:space="preserve">, please subscribe to the e-mail reflector: </w:t>
      </w:r>
      <w:hyperlink r:id="rId12" w:history="1">
        <w:r>
          <w:rPr>
            <w:rStyle w:val="a6"/>
            <w:rFonts w:ascii="Arial" w:hAnsi="Arial" w:cs="Arial"/>
            <w:szCs w:val="22"/>
            <w:lang w:eastAsia="ko-KR"/>
          </w:rPr>
          <w:t>http://mailman.rwth-aachen.de/mailman/listinfo/jct-</w:t>
        </w:r>
        <w:r>
          <w:rPr>
            <w:rStyle w:val="a6"/>
            <w:rFonts w:ascii="Arial" w:hAnsi="Arial" w:cs="Arial"/>
            <w:szCs w:val="22"/>
            <w:lang w:eastAsia="ja-JP"/>
          </w:rPr>
          <w:t>3</w:t>
        </w:r>
        <w:r>
          <w:rPr>
            <w:rStyle w:val="a6"/>
            <w:rFonts w:ascii="Arial" w:hAnsi="Arial" w:cs="Arial"/>
            <w:szCs w:val="22"/>
            <w:lang w:eastAsia="ko-KR"/>
          </w:rPr>
          <w:t>v</w:t>
        </w:r>
      </w:hyperlink>
      <w:r>
        <w:rPr>
          <w:lang w:eastAsia="ko-KR"/>
        </w:rPr>
        <w:t xml:space="preserve">. For e-mail exchange, </w:t>
      </w:r>
      <w:r>
        <w:rPr>
          <w:lang w:eastAsia="ja-JP"/>
        </w:rPr>
        <w:t>it is recommended to</w:t>
      </w:r>
      <w:r>
        <w:rPr>
          <w:lang w:eastAsia="ko-KR"/>
        </w:rPr>
        <w:t xml:space="preserve"> put [</w:t>
      </w:r>
      <w:r w:rsidR="00CF413B">
        <w:rPr>
          <w:lang w:eastAsia="ja-JP"/>
        </w:rPr>
        <w:t>AHG1</w:t>
      </w:r>
      <w:r w:rsidR="00CF413B">
        <w:rPr>
          <w:rFonts w:hint="eastAsia"/>
          <w:lang w:eastAsia="ja-JP"/>
        </w:rPr>
        <w:t>0</w:t>
      </w:r>
      <w:r>
        <w:rPr>
          <w:lang w:eastAsia="ko-KR"/>
        </w:rPr>
        <w:t>] in the subject line for easy grouping.</w:t>
      </w:r>
    </w:p>
    <w:p w:rsidR="00475693" w:rsidRDefault="00475693" w:rsidP="00475693">
      <w:pPr>
        <w:pStyle w:val="2"/>
        <w:textAlignment w:val="auto"/>
        <w:rPr>
          <w:lang w:eastAsia="ja-JP"/>
        </w:rPr>
      </w:pPr>
      <w:r>
        <w:rPr>
          <w:lang w:eastAsia="ja-JP"/>
        </w:rPr>
        <w:t>ftp site</w:t>
      </w:r>
    </w:p>
    <w:p w:rsidR="00475693" w:rsidRDefault="00475693" w:rsidP="00475693">
      <w:pPr>
        <w:rPr>
          <w:lang w:val="en-CA" w:eastAsia="ja-JP"/>
        </w:rPr>
      </w:pPr>
      <w:r>
        <w:rPr>
          <w:lang w:val="en-CA" w:eastAsia="ja-JP"/>
        </w:rPr>
        <w:t>The ftp site at ITU-T is used to exchange bitstreams. The ftp site for downloading bitstreams is,</w:t>
      </w:r>
    </w:p>
    <w:p w:rsidR="00475693" w:rsidRDefault="00C012C5" w:rsidP="00475693">
      <w:pPr>
        <w:rPr>
          <w:lang w:val="en-CA" w:eastAsia="ja-JP"/>
        </w:rPr>
      </w:pPr>
      <w:hyperlink r:id="rId13" w:history="1">
        <w:r w:rsidR="00475693">
          <w:rPr>
            <w:rStyle w:val="a6"/>
            <w:lang w:val="en-CA" w:eastAsia="ja-JP"/>
          </w:rPr>
          <w:t>http://wftp3.itu.int/av-arch/jct3v-site/bitstream_exchange/</w:t>
        </w:r>
      </w:hyperlink>
    </w:p>
    <w:p w:rsidR="00475693" w:rsidRDefault="00475693" w:rsidP="00475693">
      <w:pPr>
        <w:overflowPunct/>
        <w:rPr>
          <w:lang w:eastAsia="ja-JP"/>
        </w:rPr>
      </w:pPr>
      <w:r>
        <w:rPr>
          <w:lang w:eastAsia="ja-JP"/>
        </w:rPr>
        <w:t>The spreadsheet to summarize the status of bitstream exchange, conformance bitstream generation is available at this directory. It includes the list of bitstreams, codec features and settings, and status of verification.</w:t>
      </w:r>
    </w:p>
    <w:p w:rsidR="00475693" w:rsidRDefault="00475693" w:rsidP="00475693">
      <w:pPr>
        <w:pStyle w:val="2"/>
        <w:textAlignment w:val="auto"/>
        <w:rPr>
          <w:lang w:eastAsia="ja-JP"/>
        </w:rPr>
      </w:pPr>
      <w:r>
        <w:rPr>
          <w:lang w:eastAsia="ja-JP"/>
        </w:rPr>
        <w:t>Time line</w:t>
      </w:r>
    </w:p>
    <w:p w:rsidR="00475693" w:rsidRDefault="00475693" w:rsidP="00475693">
      <w:pPr>
        <w:rPr>
          <w:lang w:val="en-CA" w:eastAsia="ja-JP"/>
        </w:rPr>
      </w:pPr>
      <w:r>
        <w:rPr>
          <w:lang w:val="en-CA" w:eastAsia="ja-JP"/>
        </w:rPr>
        <w:t xml:space="preserve">The activity should be started after this meeting as the first exercise. </w:t>
      </w:r>
    </w:p>
    <w:p w:rsidR="00475693" w:rsidRDefault="00475693" w:rsidP="00475693">
      <w:pPr>
        <w:numPr>
          <w:ilvl w:val="0"/>
          <w:numId w:val="13"/>
        </w:numPr>
        <w:textAlignment w:val="auto"/>
        <w:rPr>
          <w:lang w:val="en-CA" w:eastAsia="ja-JP"/>
        </w:rPr>
      </w:pPr>
      <w:r>
        <w:rPr>
          <w:lang w:val="en-CA" w:eastAsia="ja-JP"/>
        </w:rPr>
        <w:t>Update the software first, based on the text.</w:t>
      </w:r>
    </w:p>
    <w:p w:rsidR="00475693" w:rsidRDefault="00475693" w:rsidP="00475693">
      <w:pPr>
        <w:numPr>
          <w:ilvl w:val="0"/>
          <w:numId w:val="13"/>
        </w:numPr>
        <w:textAlignment w:val="auto"/>
        <w:rPr>
          <w:lang w:val="en-CA" w:eastAsia="ja-JP"/>
        </w:rPr>
      </w:pPr>
      <w:r>
        <w:rPr>
          <w:lang w:val="en-CA" w:eastAsia="ja-JP"/>
        </w:rPr>
        <w:lastRenderedPageBreak/>
        <w:t>Start to generate bitstreams.</w:t>
      </w:r>
    </w:p>
    <w:p w:rsidR="00475693" w:rsidRDefault="00475693" w:rsidP="00475693">
      <w:pPr>
        <w:numPr>
          <w:ilvl w:val="0"/>
          <w:numId w:val="13"/>
        </w:numPr>
        <w:textAlignment w:val="auto"/>
        <w:rPr>
          <w:lang w:val="en-CA" w:eastAsia="ja-JP"/>
        </w:rPr>
      </w:pPr>
      <w:r>
        <w:rPr>
          <w:lang w:val="en-CA" w:eastAsia="ja-JP"/>
        </w:rPr>
        <w:t>Then revise the bitstreams when FDAM based software.</w:t>
      </w:r>
    </w:p>
    <w:p w:rsidR="00475693" w:rsidRDefault="00475693" w:rsidP="00475693">
      <w:pPr>
        <w:numPr>
          <w:ilvl w:val="0"/>
          <w:numId w:val="13"/>
        </w:numPr>
        <w:textAlignment w:val="auto"/>
        <w:rPr>
          <w:lang w:val="en-CA" w:eastAsia="ja-JP"/>
        </w:rPr>
      </w:pPr>
      <w:r>
        <w:rPr>
          <w:lang w:val="en-CA" w:eastAsia="ja-JP"/>
        </w:rPr>
        <w:t>All bitstreams must be ready by FDAM of conformance spec.</w:t>
      </w:r>
    </w:p>
    <w:p w:rsidR="00A35510" w:rsidRDefault="00A35510" w:rsidP="00475693">
      <w:pPr>
        <w:pStyle w:val="2"/>
        <w:textAlignment w:val="auto"/>
        <w:rPr>
          <w:lang w:val="en-CA" w:eastAsia="ja-JP"/>
        </w:rPr>
      </w:pPr>
      <w:r>
        <w:rPr>
          <w:rFonts w:hint="eastAsia"/>
          <w:lang w:val="en-CA" w:eastAsia="ja-JP"/>
        </w:rPr>
        <w:t>Software problems</w:t>
      </w:r>
    </w:p>
    <w:p w:rsidR="00A35510" w:rsidRDefault="00A35510" w:rsidP="00A35510">
      <w:pPr>
        <w:rPr>
          <w:lang w:val="en-CA" w:eastAsia="ja-JP"/>
        </w:rPr>
      </w:pPr>
      <w:r>
        <w:rPr>
          <w:rFonts w:hint="eastAsia"/>
          <w:lang w:val="en-CA" w:eastAsia="ja-JP"/>
        </w:rPr>
        <w:t>A</w:t>
      </w:r>
      <w:r>
        <w:rPr>
          <w:lang w:val="en-CA" w:eastAsia="ja-JP"/>
        </w:rPr>
        <w:t xml:space="preserve"> late bug-report for MVC+D HLS implementation in 3D-ATM raised</w:t>
      </w:r>
      <w:r>
        <w:rPr>
          <w:rFonts w:hint="eastAsia"/>
          <w:lang w:val="en-CA" w:eastAsia="ja-JP"/>
        </w:rPr>
        <w:t xml:space="preserve"> concerns on bitstream preparation. The following syntax elements are missing in SPS when </w:t>
      </w:r>
      <w:proofErr w:type="spellStart"/>
      <w:r>
        <w:rPr>
          <w:rFonts w:hint="eastAsia"/>
          <w:lang w:val="en-CA" w:eastAsia="ja-JP"/>
        </w:rPr>
        <w:t>profile_idc</w:t>
      </w:r>
      <w:proofErr w:type="spellEnd"/>
      <w:r>
        <w:rPr>
          <w:rFonts w:hint="eastAsia"/>
          <w:lang w:val="en-CA" w:eastAsia="ja-JP"/>
        </w:rPr>
        <w:t xml:space="preserve"> is equal to 138.</w:t>
      </w:r>
    </w:p>
    <w:p w:rsidR="00A35510" w:rsidRDefault="00B838E4" w:rsidP="00A35510">
      <w:pPr>
        <w:ind w:leftChars="100" w:left="220"/>
        <w:rPr>
          <w:lang w:val="en-CA" w:eastAsia="ja-JP"/>
        </w:rPr>
      </w:pPr>
      <w:proofErr w:type="spellStart"/>
      <w:r>
        <w:rPr>
          <w:lang w:val="en-CA" w:eastAsia="ja-JP"/>
        </w:rPr>
        <w:t>c</w:t>
      </w:r>
      <w:r w:rsidR="00A35510" w:rsidRPr="00A35510">
        <w:rPr>
          <w:lang w:val="en-CA" w:eastAsia="ja-JP"/>
        </w:rPr>
        <w:t>hroma_format_idc</w:t>
      </w:r>
      <w:proofErr w:type="spellEnd"/>
      <w:r w:rsidR="00A35510" w:rsidRPr="00A35510">
        <w:rPr>
          <w:lang w:val="en-CA" w:eastAsia="ja-JP"/>
        </w:rPr>
        <w:t>, bit_depth_luma_minus8,</w:t>
      </w:r>
      <w:r>
        <w:rPr>
          <w:lang w:val="en-CA" w:eastAsia="ja-JP"/>
        </w:rPr>
        <w:t xml:space="preserve"> </w:t>
      </w:r>
      <w:r w:rsidR="00A35510" w:rsidRPr="00A35510">
        <w:rPr>
          <w:lang w:val="en-CA" w:eastAsia="ja-JP"/>
        </w:rPr>
        <w:t>bit_depth_chroma_minus8,</w:t>
      </w:r>
      <w:r w:rsidR="00A35510">
        <w:rPr>
          <w:rFonts w:hint="eastAsia"/>
          <w:lang w:val="en-CA" w:eastAsia="ja-JP"/>
        </w:rPr>
        <w:t xml:space="preserve"> </w:t>
      </w:r>
      <w:proofErr w:type="spellStart"/>
      <w:r w:rsidR="00A35510" w:rsidRPr="00A35510">
        <w:rPr>
          <w:lang w:val="en-CA" w:eastAsia="ja-JP"/>
        </w:rPr>
        <w:t>lossless_qpprime_y_zero_flag</w:t>
      </w:r>
      <w:proofErr w:type="spellEnd"/>
      <w:r w:rsidR="00A35510" w:rsidRPr="00A35510">
        <w:rPr>
          <w:lang w:val="en-CA" w:eastAsia="ja-JP"/>
        </w:rPr>
        <w:t xml:space="preserve">, and </w:t>
      </w:r>
      <w:proofErr w:type="spellStart"/>
      <w:r w:rsidR="00A35510" w:rsidRPr="00A35510">
        <w:rPr>
          <w:lang w:val="en-CA" w:eastAsia="ja-JP"/>
        </w:rPr>
        <w:t>seq_scaling_matrix_present_flag</w:t>
      </w:r>
      <w:proofErr w:type="spellEnd"/>
      <w:r w:rsidR="00A35510" w:rsidRPr="00A35510">
        <w:rPr>
          <w:lang w:val="en-CA" w:eastAsia="ja-JP"/>
        </w:rPr>
        <w:t>.</w:t>
      </w:r>
    </w:p>
    <w:p w:rsidR="00A35510" w:rsidRDefault="00A35510" w:rsidP="00A35510">
      <w:pPr>
        <w:rPr>
          <w:lang w:val="en-CA" w:eastAsia="ja-JP"/>
        </w:rPr>
      </w:pPr>
    </w:p>
    <w:p w:rsidR="00A35510" w:rsidRDefault="00A35510" w:rsidP="00A35510">
      <w:pPr>
        <w:rPr>
          <w:lang w:val="en-CA" w:eastAsia="ja-JP"/>
        </w:rPr>
      </w:pPr>
      <w:r>
        <w:rPr>
          <w:rFonts w:hint="eastAsia"/>
          <w:lang w:val="en-CA" w:eastAsia="ja-JP"/>
        </w:rPr>
        <w:t>The investigation of the software and MVC+D conformance bitstreams are still on-going. However, MVC+D conformance was finalized in the last meeting. If problems are found in MVC+D conformance, there could be two options.</w:t>
      </w:r>
    </w:p>
    <w:p w:rsidR="00A35510" w:rsidRDefault="00A35510" w:rsidP="00A35510">
      <w:pPr>
        <w:numPr>
          <w:ilvl w:val="0"/>
          <w:numId w:val="13"/>
        </w:numPr>
        <w:rPr>
          <w:lang w:val="en-CA" w:eastAsia="ja-JP"/>
        </w:rPr>
      </w:pPr>
      <w:r>
        <w:rPr>
          <w:rFonts w:hint="eastAsia"/>
          <w:lang w:val="en-CA" w:eastAsia="ja-JP"/>
        </w:rPr>
        <w:t>Replace bitstreams claiming this is mistake</w:t>
      </w:r>
      <w:r w:rsidR="00B838E4">
        <w:rPr>
          <w:lang w:val="en-CA" w:eastAsia="ja-JP"/>
        </w:rPr>
        <w:t>.</w:t>
      </w:r>
    </w:p>
    <w:p w:rsidR="00A35510" w:rsidRDefault="00A35510" w:rsidP="00A35510">
      <w:pPr>
        <w:numPr>
          <w:ilvl w:val="0"/>
          <w:numId w:val="13"/>
        </w:numPr>
        <w:rPr>
          <w:lang w:val="en-CA" w:eastAsia="ja-JP"/>
        </w:rPr>
      </w:pPr>
      <w:r>
        <w:rPr>
          <w:lang w:val="en-CA" w:eastAsia="ja-JP"/>
        </w:rPr>
        <w:t>O</w:t>
      </w:r>
      <w:r>
        <w:rPr>
          <w:rFonts w:hint="eastAsia"/>
          <w:lang w:val="en-CA" w:eastAsia="ja-JP"/>
        </w:rPr>
        <w:t>r issue COR to correct bitstreams</w:t>
      </w:r>
      <w:r w:rsidR="00B838E4">
        <w:rPr>
          <w:lang w:val="en-CA" w:eastAsia="ja-JP"/>
        </w:rPr>
        <w:t>.</w:t>
      </w:r>
    </w:p>
    <w:p w:rsidR="00A35510" w:rsidRPr="00A35510" w:rsidRDefault="00A35510" w:rsidP="00A35510">
      <w:pPr>
        <w:rPr>
          <w:lang w:val="en-CA" w:eastAsia="ja-JP"/>
        </w:rPr>
      </w:pPr>
      <w:r>
        <w:rPr>
          <w:rFonts w:hint="eastAsia"/>
          <w:lang w:val="en-CA" w:eastAsia="ja-JP"/>
        </w:rPr>
        <w:t>This should be discussed during the JCT-3V Valencia meeting.</w:t>
      </w:r>
    </w:p>
    <w:p w:rsidR="00475693" w:rsidRDefault="00475693" w:rsidP="00475693">
      <w:pPr>
        <w:pStyle w:val="2"/>
        <w:textAlignment w:val="auto"/>
        <w:rPr>
          <w:lang w:val="en-CA" w:eastAsia="ja-JP"/>
        </w:rPr>
      </w:pPr>
      <w:r>
        <w:rPr>
          <w:lang w:val="en-CA" w:eastAsia="ja-JP"/>
        </w:rPr>
        <w:t>Bitstream preparation</w:t>
      </w:r>
    </w:p>
    <w:p w:rsidR="00A35510" w:rsidRDefault="00A35510" w:rsidP="00475693">
      <w:pPr>
        <w:rPr>
          <w:lang w:val="en-CA" w:eastAsia="ja-JP"/>
        </w:rPr>
      </w:pPr>
      <w:r>
        <w:rPr>
          <w:rFonts w:hint="eastAsia"/>
          <w:lang w:val="en-CA" w:eastAsia="ja-JP"/>
        </w:rPr>
        <w:t>Since the bugs were found in 3D-AVC software, preparation of 3D-AVC conformance streams is suspended. The software should be fixed first, and then volunteers should start to generate bitstreams.</w:t>
      </w:r>
    </w:p>
    <w:p w:rsidR="00642097" w:rsidRDefault="00642097" w:rsidP="00475693">
      <w:pPr>
        <w:rPr>
          <w:lang w:val="en-CA" w:eastAsia="ja-JP"/>
        </w:rPr>
      </w:pPr>
    </w:p>
    <w:p w:rsidR="00475693" w:rsidRPr="00CF413B" w:rsidRDefault="00475693" w:rsidP="00475693">
      <w:pPr>
        <w:rPr>
          <w:lang w:val="en-CA" w:eastAsia="ja-JP"/>
        </w:rPr>
      </w:pPr>
      <w:r w:rsidRPr="00CF413B">
        <w:rPr>
          <w:lang w:val="en-CA" w:eastAsia="ja-JP"/>
        </w:rPr>
        <w:t>The list of candidate bitstreams, their parameters and expected proponents are given in Table 2.</w:t>
      </w:r>
    </w:p>
    <w:p w:rsidR="00475693" w:rsidRPr="00CF413B" w:rsidRDefault="00475693" w:rsidP="00642097">
      <w:pPr>
        <w:jc w:val="center"/>
        <w:rPr>
          <w:lang w:val="en-CA" w:eastAsia="ja-JP"/>
        </w:rPr>
      </w:pPr>
      <w:r w:rsidRPr="00CF413B">
        <w:rPr>
          <w:lang w:val="en-CA" w:eastAsia="ja-JP"/>
        </w:rPr>
        <w:t>Table 2. Candidate conformance bitstreams for 3D-AVC development.</w:t>
      </w:r>
    </w:p>
    <w:tbl>
      <w:tblPr>
        <w:tblW w:w="968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
        <w:gridCol w:w="1518"/>
        <w:gridCol w:w="32"/>
        <w:gridCol w:w="1478"/>
        <w:gridCol w:w="25"/>
        <w:gridCol w:w="1378"/>
        <w:gridCol w:w="18"/>
        <w:gridCol w:w="1817"/>
        <w:gridCol w:w="8"/>
        <w:gridCol w:w="575"/>
        <w:gridCol w:w="578"/>
        <w:gridCol w:w="1155"/>
        <w:gridCol w:w="1055"/>
        <w:gridCol w:w="8"/>
      </w:tblGrid>
      <w:tr w:rsidR="00475693" w:rsidRPr="001D47A9" w:rsidTr="001D47A9">
        <w:trPr>
          <w:gridBefore w:val="1"/>
          <w:gridAfter w:val="1"/>
          <w:wBefore w:w="39" w:type="dxa"/>
          <w:wAfter w:w="8" w:type="dxa"/>
          <w:cantSplit/>
          <w:trHeight w:val="1428"/>
          <w:jc w:val="center"/>
        </w:trPr>
        <w:tc>
          <w:tcPr>
            <w:tcW w:w="1550" w:type="dxa"/>
            <w:gridSpan w:val="2"/>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pStyle w:val="Tablehead"/>
              <w:keepNext/>
              <w:keepLines/>
              <w:rPr>
                <w:sz w:val="22"/>
                <w:szCs w:val="22"/>
              </w:rPr>
            </w:pPr>
            <w:r>
              <w:rPr>
                <w:sz w:val="22"/>
                <w:szCs w:val="22"/>
              </w:rPr>
              <w:t>Categories</w:t>
            </w:r>
          </w:p>
        </w:tc>
        <w:tc>
          <w:tcPr>
            <w:tcW w:w="1503" w:type="dxa"/>
            <w:gridSpan w:val="2"/>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pStyle w:val="Tablehead"/>
              <w:keepNext/>
              <w:keepLines/>
              <w:rPr>
                <w:sz w:val="22"/>
                <w:szCs w:val="22"/>
              </w:rPr>
            </w:pPr>
            <w:r>
              <w:rPr>
                <w:sz w:val="22"/>
                <w:szCs w:val="22"/>
              </w:rPr>
              <w:t>Bitstream</w:t>
            </w:r>
          </w:p>
        </w:tc>
        <w:tc>
          <w:tcPr>
            <w:tcW w:w="1396" w:type="dxa"/>
            <w:gridSpan w:val="2"/>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pStyle w:val="Tablehead"/>
              <w:keepNext/>
              <w:keepLines/>
              <w:rPr>
                <w:sz w:val="22"/>
                <w:szCs w:val="22"/>
              </w:rPr>
            </w:pPr>
            <w:r>
              <w:rPr>
                <w:sz w:val="22"/>
                <w:szCs w:val="22"/>
              </w:rPr>
              <w:t>Donated by</w:t>
            </w:r>
          </w:p>
        </w:tc>
        <w:tc>
          <w:tcPr>
            <w:tcW w:w="1825" w:type="dxa"/>
            <w:gridSpan w:val="2"/>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pStyle w:val="Tablehead"/>
              <w:keepNext/>
              <w:keepLines/>
              <w:rPr>
                <w:sz w:val="22"/>
                <w:szCs w:val="22"/>
              </w:rPr>
            </w:pPr>
            <w:r>
              <w:rPr>
                <w:sz w:val="22"/>
                <w:szCs w:val="22"/>
              </w:rPr>
              <w:t>File Name</w:t>
            </w:r>
          </w:p>
        </w:tc>
        <w:tc>
          <w:tcPr>
            <w:tcW w:w="575" w:type="dxa"/>
            <w:tcBorders>
              <w:top w:val="single" w:sz="4" w:space="0" w:color="auto"/>
              <w:left w:val="single" w:sz="4" w:space="0" w:color="auto"/>
              <w:bottom w:val="single" w:sz="4" w:space="0" w:color="auto"/>
              <w:right w:val="single" w:sz="4" w:space="0" w:color="auto"/>
            </w:tcBorders>
            <w:textDirection w:val="btLr"/>
            <w:vAlign w:val="center"/>
            <w:hideMark/>
          </w:tcPr>
          <w:p w:rsidR="00475693" w:rsidRDefault="00475693" w:rsidP="001D47A9">
            <w:pPr>
              <w:pStyle w:val="Tablehead"/>
              <w:keepNext/>
              <w:keepLines/>
              <w:rPr>
                <w:sz w:val="22"/>
                <w:szCs w:val="22"/>
                <w:lang w:eastAsia="ja-JP"/>
              </w:rPr>
            </w:pPr>
            <w:r>
              <w:rPr>
                <w:sz w:val="22"/>
                <w:szCs w:val="22"/>
                <w:lang w:eastAsia="ja-JP"/>
              </w:rPr>
              <w:t>Multi-view Depth High</w:t>
            </w:r>
          </w:p>
        </w:tc>
        <w:tc>
          <w:tcPr>
            <w:tcW w:w="578" w:type="dxa"/>
            <w:tcBorders>
              <w:top w:val="single" w:sz="4" w:space="0" w:color="auto"/>
              <w:left w:val="single" w:sz="4" w:space="0" w:color="auto"/>
              <w:bottom w:val="single" w:sz="4" w:space="0" w:color="auto"/>
              <w:right w:val="single" w:sz="4" w:space="0" w:color="auto"/>
            </w:tcBorders>
            <w:textDirection w:val="btLr"/>
            <w:vAlign w:val="center"/>
          </w:tcPr>
          <w:p w:rsidR="00475693" w:rsidRDefault="00475693" w:rsidP="001D47A9">
            <w:pPr>
              <w:pStyle w:val="Tablehead"/>
              <w:keepNext/>
              <w:keepLines/>
              <w:rPr>
                <w:sz w:val="22"/>
                <w:szCs w:val="22"/>
              </w:rPr>
            </w:pPr>
          </w:p>
        </w:tc>
        <w:tc>
          <w:tcPr>
            <w:tcW w:w="1155" w:type="dxa"/>
            <w:tcBorders>
              <w:top w:val="single" w:sz="4" w:space="0" w:color="auto"/>
              <w:left w:val="single" w:sz="4" w:space="0" w:color="auto"/>
              <w:bottom w:val="single" w:sz="4" w:space="0" w:color="auto"/>
              <w:right w:val="single" w:sz="4" w:space="0" w:color="auto"/>
            </w:tcBorders>
            <w:textDirection w:val="btLr"/>
            <w:vAlign w:val="center"/>
            <w:hideMark/>
          </w:tcPr>
          <w:p w:rsidR="00475693" w:rsidRDefault="00475693" w:rsidP="001D47A9">
            <w:pPr>
              <w:pStyle w:val="Tablehead"/>
              <w:keepNext/>
              <w:keepLines/>
              <w:rPr>
                <w:sz w:val="22"/>
                <w:szCs w:val="22"/>
              </w:rPr>
            </w:pPr>
            <w:r>
              <w:rPr>
                <w:sz w:val="22"/>
                <w:szCs w:val="22"/>
              </w:rPr>
              <w:t>Level</w:t>
            </w:r>
          </w:p>
        </w:tc>
        <w:tc>
          <w:tcPr>
            <w:tcW w:w="1055" w:type="dxa"/>
            <w:tcBorders>
              <w:top w:val="single" w:sz="4" w:space="0" w:color="auto"/>
              <w:left w:val="single" w:sz="4" w:space="0" w:color="auto"/>
              <w:bottom w:val="single" w:sz="4" w:space="0" w:color="auto"/>
              <w:right w:val="single" w:sz="4" w:space="0" w:color="auto"/>
            </w:tcBorders>
            <w:textDirection w:val="btLr"/>
            <w:hideMark/>
          </w:tcPr>
          <w:p w:rsidR="00475693" w:rsidRDefault="00475693" w:rsidP="001D47A9">
            <w:pPr>
              <w:pStyle w:val="Tablehead"/>
              <w:keepNext/>
              <w:keepLines/>
              <w:rPr>
                <w:sz w:val="22"/>
                <w:szCs w:val="22"/>
              </w:rPr>
            </w:pPr>
            <w:r>
              <w:rPr>
                <w:sz w:val="22"/>
                <w:szCs w:val="22"/>
              </w:rPr>
              <w:t>Frame Rate (Frame/Sec)</w:t>
            </w:r>
          </w:p>
        </w:tc>
      </w:tr>
      <w:tr w:rsidR="00475693" w:rsidRPr="001D47A9" w:rsidTr="001D47A9">
        <w:trPr>
          <w:cantSplit/>
          <w:trHeight w:val="251"/>
          <w:jc w:val="center"/>
        </w:trPr>
        <w:tc>
          <w:tcPr>
            <w:tcW w:w="1557" w:type="dxa"/>
            <w:gridSpan w:val="2"/>
            <w:vMerge w:val="restart"/>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rPr>
              <w:t>Dep</w:t>
            </w:r>
            <w:r>
              <w:rPr>
                <w:rFonts w:ascii="Arial" w:hAnsi="Arial" w:cs="Arial"/>
                <w:sz w:val="20"/>
                <w:lang w:eastAsia="ja-JP"/>
              </w:rPr>
              <w:t>th Resolution</w:t>
            </w: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MVDDR-1</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Nokia</w:t>
            </w:r>
          </w:p>
        </w:tc>
        <w:tc>
          <w:tcPr>
            <w:tcW w:w="1835" w:type="dxa"/>
            <w:gridSpan w:val="2"/>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rPr>
                <w:rFonts w:ascii="Arial" w:hAnsi="Arial" w:cs="Arial"/>
                <w:sz w:val="20"/>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X</w:t>
            </w:r>
          </w:p>
        </w:tc>
        <w:tc>
          <w:tcPr>
            <w:tcW w:w="578" w:type="dxa"/>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jc w:val="center"/>
              <w:rPr>
                <w:rFonts w:ascii="Arial" w:hAnsi="Arial" w:cs="Arial"/>
                <w:sz w:val="20"/>
              </w:rPr>
            </w:pPr>
          </w:p>
        </w:tc>
        <w:tc>
          <w:tcPr>
            <w:tcW w:w="1155" w:type="dxa"/>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3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lang w:eastAsia="ja-JP"/>
              </w:rPr>
            </w:pPr>
            <w:r>
              <w:rPr>
                <w:rFonts w:ascii="Arial" w:hAnsi="Arial" w:cs="Arial"/>
                <w:sz w:val="20"/>
                <w:lang w:eastAsia="ja-JP"/>
              </w:rPr>
              <w:t>30</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MVDDR-2</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Nokia</w:t>
            </w:r>
          </w:p>
        </w:tc>
        <w:tc>
          <w:tcPr>
            <w:tcW w:w="1835" w:type="dxa"/>
            <w:gridSpan w:val="2"/>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rPr>
                <w:rFonts w:ascii="Arial" w:hAnsi="Arial" w:cs="Arial"/>
                <w:sz w:val="20"/>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X</w:t>
            </w:r>
          </w:p>
        </w:tc>
        <w:tc>
          <w:tcPr>
            <w:tcW w:w="578" w:type="dxa"/>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jc w:val="center"/>
              <w:rPr>
                <w:rFonts w:ascii="Arial" w:hAnsi="Arial" w:cs="Arial"/>
                <w:sz w:val="20"/>
              </w:rPr>
            </w:pPr>
          </w:p>
        </w:tc>
        <w:tc>
          <w:tcPr>
            <w:tcW w:w="1155" w:type="dxa"/>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4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lang w:eastAsia="ja-JP"/>
              </w:rPr>
            </w:pPr>
            <w:r>
              <w:rPr>
                <w:rFonts w:ascii="Arial" w:hAnsi="Arial" w:cs="Arial"/>
                <w:sz w:val="20"/>
                <w:lang w:eastAsia="ja-JP"/>
              </w:rPr>
              <w:t>25</w:t>
            </w:r>
          </w:p>
        </w:tc>
      </w:tr>
      <w:tr w:rsidR="00475693" w:rsidRPr="001D47A9" w:rsidTr="001D47A9">
        <w:trPr>
          <w:cantSplit/>
          <w:trHeight w:val="20"/>
          <w:jc w:val="center"/>
        </w:trPr>
        <w:tc>
          <w:tcPr>
            <w:tcW w:w="1557" w:type="dxa"/>
            <w:gridSpan w:val="2"/>
            <w:vMerge w:val="restart"/>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rPr>
                <w:rFonts w:ascii="Arial" w:hAnsi="Arial" w:cs="Arial"/>
                <w:sz w:val="20"/>
                <w:lang w:eastAsia="ja-JP"/>
              </w:rPr>
            </w:pPr>
          </w:p>
          <w:p w:rsidR="00475693" w:rsidRDefault="00475693" w:rsidP="001D47A9">
            <w:pPr>
              <w:pStyle w:val="Tabletext"/>
              <w:keepNext/>
              <w:rPr>
                <w:rFonts w:ascii="Arial" w:hAnsi="Arial" w:cs="Arial"/>
                <w:sz w:val="20"/>
                <w:lang w:eastAsia="ja-JP"/>
              </w:rPr>
            </w:pPr>
            <w:r>
              <w:rPr>
                <w:rFonts w:ascii="Arial" w:hAnsi="Arial" w:cs="Arial"/>
                <w:sz w:val="20"/>
                <w:lang w:eastAsia="ja-JP"/>
              </w:rPr>
              <w:t>Coding tools</w:t>
            </w: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MVDCT-1</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MERL</w:t>
            </w:r>
          </w:p>
        </w:tc>
        <w:tc>
          <w:tcPr>
            <w:tcW w:w="1835" w:type="dxa"/>
            <w:gridSpan w:val="2"/>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rPr>
                <w:rFonts w:ascii="Arial" w:hAnsi="Arial" w:cs="Arial"/>
                <w:sz w:val="20"/>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X</w:t>
            </w:r>
          </w:p>
        </w:tc>
        <w:tc>
          <w:tcPr>
            <w:tcW w:w="578" w:type="dxa"/>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jc w:val="center"/>
              <w:rPr>
                <w:rFonts w:ascii="Arial" w:hAnsi="Arial" w:cs="Arial"/>
                <w:sz w:val="20"/>
              </w:rPr>
            </w:pPr>
          </w:p>
        </w:tc>
        <w:tc>
          <w:tcPr>
            <w:tcW w:w="1155" w:type="dxa"/>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3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lang w:eastAsia="ja-JP"/>
              </w:rPr>
            </w:pPr>
            <w:r>
              <w:rPr>
                <w:rFonts w:ascii="Arial" w:hAnsi="Arial" w:cs="Arial"/>
                <w:sz w:val="20"/>
                <w:lang w:eastAsia="ja-JP"/>
              </w:rPr>
              <w:t>30</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MVDCT-2</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proofErr w:type="spellStart"/>
            <w:r>
              <w:rPr>
                <w:rFonts w:ascii="Arial" w:hAnsi="Arial" w:cs="Arial"/>
                <w:sz w:val="20"/>
                <w:lang w:eastAsia="ja-JP"/>
              </w:rPr>
              <w:t>Mediatek</w:t>
            </w:r>
            <w:proofErr w:type="spellEnd"/>
          </w:p>
        </w:tc>
        <w:tc>
          <w:tcPr>
            <w:tcW w:w="1835" w:type="dxa"/>
            <w:gridSpan w:val="2"/>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rPr>
                <w:rFonts w:ascii="Arial" w:hAnsi="Arial" w:cs="Arial"/>
                <w:sz w:val="20"/>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X</w:t>
            </w:r>
          </w:p>
        </w:tc>
        <w:tc>
          <w:tcPr>
            <w:tcW w:w="578" w:type="dxa"/>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jc w:val="center"/>
              <w:rPr>
                <w:rFonts w:ascii="Arial" w:hAnsi="Arial" w:cs="Arial"/>
                <w:sz w:val="20"/>
              </w:rPr>
            </w:pPr>
          </w:p>
        </w:tc>
        <w:tc>
          <w:tcPr>
            <w:tcW w:w="1155" w:type="dxa"/>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4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25</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MVDCT-3</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lang w:eastAsia="ja-JP"/>
              </w:rPr>
            </w:pPr>
            <w:r>
              <w:rPr>
                <w:rFonts w:ascii="Arial" w:hAnsi="Arial" w:cs="Arial"/>
                <w:sz w:val="20"/>
                <w:lang w:eastAsia="ja-JP"/>
              </w:rPr>
              <w:t>Samsung</w:t>
            </w:r>
          </w:p>
        </w:tc>
        <w:tc>
          <w:tcPr>
            <w:tcW w:w="1835" w:type="dxa"/>
            <w:gridSpan w:val="2"/>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rPr>
                <w:rFonts w:ascii="Arial" w:hAnsi="Arial" w:cs="Arial"/>
                <w:sz w:val="20"/>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X</w:t>
            </w:r>
          </w:p>
        </w:tc>
        <w:tc>
          <w:tcPr>
            <w:tcW w:w="578" w:type="dxa"/>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jc w:val="center"/>
              <w:rPr>
                <w:rFonts w:ascii="Arial" w:hAnsi="Arial" w:cs="Arial"/>
                <w:sz w:val="20"/>
              </w:rPr>
            </w:pPr>
          </w:p>
        </w:tc>
        <w:tc>
          <w:tcPr>
            <w:tcW w:w="1155" w:type="dxa"/>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rPr>
            </w:pPr>
            <w:r>
              <w:rPr>
                <w:rFonts w:ascii="Arial" w:hAnsi="Arial" w:cs="Arial"/>
                <w:sz w:val="20"/>
              </w:rPr>
              <w:t>3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lang w:eastAsia="ja-JP"/>
              </w:rPr>
            </w:pPr>
            <w:r>
              <w:rPr>
                <w:rFonts w:ascii="Arial" w:hAnsi="Arial" w:cs="Arial"/>
                <w:sz w:val="20"/>
                <w:lang w:eastAsia="ja-JP"/>
              </w:rPr>
              <w:t>30</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highlight w:val="yellow"/>
                <w:lang w:eastAsia="ja-JP"/>
              </w:rPr>
            </w:pPr>
            <w:r w:rsidRPr="0002036D">
              <w:rPr>
                <w:rFonts w:ascii="Arial" w:hAnsi="Arial" w:cs="Arial"/>
                <w:sz w:val="20"/>
                <w:highlight w:val="yellow"/>
                <w:lang w:eastAsia="ja-JP"/>
              </w:rPr>
              <w:t>MVDCT-4</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highlight w:val="yellow"/>
                <w:lang w:eastAsia="ja-JP"/>
              </w:rPr>
            </w:pPr>
            <w:r w:rsidRPr="0002036D">
              <w:rPr>
                <w:rFonts w:ascii="Arial" w:hAnsi="Arial" w:cs="Arial"/>
                <w:sz w:val="20"/>
                <w:highlight w:val="yellow"/>
                <w:lang w:eastAsia="ja-JP"/>
              </w:rPr>
              <w:t>Poznan</w:t>
            </w:r>
          </w:p>
        </w:tc>
        <w:tc>
          <w:tcPr>
            <w:tcW w:w="1835" w:type="dxa"/>
            <w:gridSpan w:val="2"/>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rPr>
                <w:rFonts w:ascii="Arial" w:hAnsi="Arial" w:cs="Arial"/>
                <w:sz w:val="20"/>
                <w:highlight w:val="yellow"/>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rPr>
            </w:pPr>
            <w:r w:rsidRPr="0002036D">
              <w:rPr>
                <w:rFonts w:ascii="Arial" w:hAnsi="Arial" w:cs="Arial"/>
                <w:sz w:val="20"/>
                <w:highlight w:val="yellow"/>
              </w:rPr>
              <w:t>X</w:t>
            </w:r>
          </w:p>
        </w:tc>
        <w:tc>
          <w:tcPr>
            <w:tcW w:w="578" w:type="dxa"/>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jc w:val="center"/>
              <w:rPr>
                <w:rFonts w:ascii="Arial" w:hAnsi="Arial" w:cs="Arial"/>
                <w:sz w:val="20"/>
                <w:highlight w:val="yellow"/>
              </w:rPr>
            </w:pPr>
          </w:p>
        </w:tc>
        <w:tc>
          <w:tcPr>
            <w:tcW w:w="1155" w:type="dxa"/>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rPr>
            </w:pPr>
            <w:r w:rsidRPr="0002036D">
              <w:rPr>
                <w:rFonts w:ascii="Arial" w:hAnsi="Arial" w:cs="Arial"/>
                <w:sz w:val="20"/>
                <w:highlight w:val="yellow"/>
                <w:lang w:eastAsia="ja-JP"/>
              </w:rPr>
              <w:t>4</w:t>
            </w:r>
            <w:r w:rsidRPr="0002036D">
              <w:rPr>
                <w:rFonts w:ascii="Arial" w:hAnsi="Arial" w:cs="Arial"/>
                <w:sz w:val="20"/>
                <w:highlight w:val="yellow"/>
              </w:rPr>
              <w:t xml:space="preserve">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lang w:eastAsia="ja-JP"/>
              </w:rPr>
            </w:pPr>
            <w:r w:rsidRPr="0002036D">
              <w:rPr>
                <w:rFonts w:ascii="Arial" w:hAnsi="Arial" w:cs="Arial"/>
                <w:sz w:val="20"/>
                <w:highlight w:val="yellow"/>
              </w:rPr>
              <w:t>2</w:t>
            </w:r>
            <w:r w:rsidRPr="0002036D">
              <w:rPr>
                <w:rFonts w:ascii="Arial" w:hAnsi="Arial" w:cs="Arial"/>
                <w:sz w:val="20"/>
                <w:highlight w:val="yellow"/>
                <w:lang w:eastAsia="ja-JP"/>
              </w:rPr>
              <w:t>5</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highlight w:val="yellow"/>
                <w:lang w:eastAsia="ja-JP"/>
              </w:rPr>
            </w:pPr>
            <w:r w:rsidRPr="0002036D">
              <w:rPr>
                <w:rFonts w:ascii="Arial" w:hAnsi="Arial" w:cs="Arial"/>
                <w:sz w:val="20"/>
                <w:highlight w:val="yellow"/>
                <w:lang w:eastAsia="ja-JP"/>
              </w:rPr>
              <w:t>MVDCT-5</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highlight w:val="yellow"/>
                <w:lang w:eastAsia="ja-JP"/>
              </w:rPr>
            </w:pPr>
            <w:r w:rsidRPr="0002036D">
              <w:rPr>
                <w:rFonts w:ascii="Arial" w:hAnsi="Arial" w:cs="Arial"/>
                <w:sz w:val="20"/>
                <w:highlight w:val="yellow"/>
                <w:lang w:eastAsia="ja-JP"/>
              </w:rPr>
              <w:t>Qualcomm</w:t>
            </w:r>
          </w:p>
        </w:tc>
        <w:tc>
          <w:tcPr>
            <w:tcW w:w="1835" w:type="dxa"/>
            <w:gridSpan w:val="2"/>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rPr>
                <w:rFonts w:ascii="Arial" w:hAnsi="Arial" w:cs="Arial"/>
                <w:sz w:val="20"/>
                <w:highlight w:val="yellow"/>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rPr>
            </w:pPr>
            <w:r w:rsidRPr="0002036D">
              <w:rPr>
                <w:rFonts w:ascii="Arial" w:hAnsi="Arial" w:cs="Arial"/>
                <w:sz w:val="20"/>
                <w:highlight w:val="yellow"/>
              </w:rPr>
              <w:t>X</w:t>
            </w:r>
          </w:p>
        </w:tc>
        <w:tc>
          <w:tcPr>
            <w:tcW w:w="578" w:type="dxa"/>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jc w:val="center"/>
              <w:rPr>
                <w:rFonts w:ascii="Arial" w:hAnsi="Arial" w:cs="Arial"/>
                <w:sz w:val="20"/>
                <w:highlight w:val="yellow"/>
              </w:rPr>
            </w:pPr>
          </w:p>
        </w:tc>
        <w:tc>
          <w:tcPr>
            <w:tcW w:w="1155" w:type="dxa"/>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lang w:eastAsia="ja-JP"/>
              </w:rPr>
            </w:pPr>
            <w:r w:rsidRPr="0002036D">
              <w:rPr>
                <w:rFonts w:ascii="Arial" w:hAnsi="Arial" w:cs="Arial"/>
                <w:sz w:val="20"/>
                <w:highlight w:val="yellow"/>
                <w:lang w:eastAsia="ja-JP"/>
              </w:rPr>
              <w:t>4</w:t>
            </w:r>
            <w:r w:rsidRPr="0002036D">
              <w:rPr>
                <w:rFonts w:ascii="Arial" w:hAnsi="Arial" w:cs="Arial"/>
                <w:sz w:val="20"/>
                <w:highlight w:val="yellow"/>
              </w:rPr>
              <w:t xml:space="preserve">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rPr>
            </w:pPr>
            <w:r w:rsidRPr="0002036D">
              <w:rPr>
                <w:rFonts w:ascii="Arial" w:hAnsi="Arial" w:cs="Arial"/>
                <w:sz w:val="20"/>
                <w:highlight w:val="yellow"/>
              </w:rPr>
              <w:t>2</w:t>
            </w:r>
            <w:r w:rsidRPr="0002036D">
              <w:rPr>
                <w:rFonts w:ascii="Arial" w:hAnsi="Arial" w:cs="Arial"/>
                <w:sz w:val="20"/>
                <w:highlight w:val="yellow"/>
                <w:lang w:eastAsia="ja-JP"/>
              </w:rPr>
              <w:t>5</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highlight w:val="yellow"/>
                <w:lang w:eastAsia="ja-JP"/>
              </w:rPr>
            </w:pPr>
            <w:r w:rsidRPr="0002036D">
              <w:rPr>
                <w:rFonts w:ascii="Arial" w:hAnsi="Arial" w:cs="Arial"/>
                <w:sz w:val="20"/>
                <w:highlight w:val="yellow"/>
                <w:lang w:eastAsia="ja-JP"/>
              </w:rPr>
              <w:t>MVDCT-6</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highlight w:val="yellow"/>
                <w:lang w:eastAsia="ja-JP"/>
              </w:rPr>
            </w:pPr>
            <w:r w:rsidRPr="0002036D">
              <w:rPr>
                <w:rFonts w:ascii="Arial" w:hAnsi="Arial" w:cs="Arial"/>
                <w:sz w:val="20"/>
                <w:highlight w:val="yellow"/>
                <w:lang w:eastAsia="ja-JP"/>
              </w:rPr>
              <w:t>Qualcomm</w:t>
            </w:r>
          </w:p>
        </w:tc>
        <w:tc>
          <w:tcPr>
            <w:tcW w:w="1835" w:type="dxa"/>
            <w:gridSpan w:val="2"/>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rPr>
                <w:rFonts w:ascii="Arial" w:hAnsi="Arial" w:cs="Arial"/>
                <w:sz w:val="20"/>
                <w:highlight w:val="yellow"/>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rPr>
            </w:pPr>
            <w:r w:rsidRPr="0002036D">
              <w:rPr>
                <w:rFonts w:ascii="Arial" w:hAnsi="Arial" w:cs="Arial"/>
                <w:sz w:val="20"/>
                <w:highlight w:val="yellow"/>
              </w:rPr>
              <w:t>X</w:t>
            </w:r>
          </w:p>
        </w:tc>
        <w:tc>
          <w:tcPr>
            <w:tcW w:w="578" w:type="dxa"/>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jc w:val="center"/>
              <w:rPr>
                <w:rFonts w:ascii="Arial" w:hAnsi="Arial" w:cs="Arial"/>
                <w:sz w:val="20"/>
                <w:highlight w:val="yellow"/>
              </w:rPr>
            </w:pPr>
          </w:p>
        </w:tc>
        <w:tc>
          <w:tcPr>
            <w:tcW w:w="1155" w:type="dxa"/>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lang w:eastAsia="ja-JP"/>
              </w:rPr>
            </w:pPr>
            <w:r w:rsidRPr="0002036D">
              <w:rPr>
                <w:rFonts w:ascii="Arial" w:hAnsi="Arial" w:cs="Arial"/>
                <w:sz w:val="20"/>
                <w:highlight w:val="yellow"/>
              </w:rPr>
              <w:t>3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highlight w:val="yellow"/>
              </w:rPr>
            </w:pPr>
            <w:r w:rsidRPr="0002036D">
              <w:rPr>
                <w:rFonts w:ascii="Arial" w:hAnsi="Arial" w:cs="Arial"/>
                <w:sz w:val="20"/>
                <w:highlight w:val="yellow"/>
              </w:rPr>
              <w:t>30</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highlight w:val="yellow"/>
                <w:lang w:eastAsia="ja-JP"/>
              </w:rPr>
            </w:pPr>
            <w:r>
              <w:rPr>
                <w:rFonts w:ascii="Arial" w:hAnsi="Arial" w:cs="Arial"/>
                <w:sz w:val="20"/>
                <w:highlight w:val="yellow"/>
                <w:lang w:eastAsia="ja-JP"/>
              </w:rPr>
              <w:t>MVDCT-7</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highlight w:val="yellow"/>
                <w:lang w:eastAsia="ja-JP"/>
              </w:rPr>
            </w:pPr>
            <w:r>
              <w:rPr>
                <w:rFonts w:ascii="Arial" w:hAnsi="Arial" w:cs="Arial"/>
                <w:sz w:val="20"/>
                <w:highlight w:val="yellow"/>
                <w:lang w:eastAsia="ja-JP"/>
              </w:rPr>
              <w:t>Qualcomm</w:t>
            </w:r>
          </w:p>
        </w:tc>
        <w:tc>
          <w:tcPr>
            <w:tcW w:w="1835" w:type="dxa"/>
            <w:gridSpan w:val="2"/>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rPr>
                <w:rFonts w:ascii="Arial" w:hAnsi="Arial" w:cs="Arial"/>
                <w:sz w:val="20"/>
                <w:highlight w:val="yellow"/>
                <w:lang w:eastAsia="ja-JP"/>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rPr>
                <w:rFonts w:ascii="Arial" w:hAnsi="Arial" w:cs="Arial"/>
                <w:sz w:val="20"/>
                <w:highlight w:val="yellow"/>
              </w:rPr>
            </w:pPr>
            <w:r>
              <w:rPr>
                <w:rFonts w:ascii="Arial" w:hAnsi="Arial" w:cs="Arial"/>
                <w:sz w:val="20"/>
                <w:highlight w:val="yellow"/>
              </w:rPr>
              <w:t>X</w:t>
            </w:r>
          </w:p>
        </w:tc>
        <w:tc>
          <w:tcPr>
            <w:tcW w:w="578" w:type="dxa"/>
            <w:tcBorders>
              <w:top w:val="single" w:sz="4" w:space="0" w:color="auto"/>
              <w:left w:val="single" w:sz="4" w:space="0" w:color="auto"/>
              <w:bottom w:val="single" w:sz="4" w:space="0" w:color="auto"/>
              <w:right w:val="single" w:sz="4" w:space="0" w:color="auto"/>
            </w:tcBorders>
          </w:tcPr>
          <w:p w:rsidR="00475693" w:rsidRDefault="00475693" w:rsidP="001D47A9">
            <w:pPr>
              <w:pStyle w:val="Tabletext"/>
              <w:keepNext/>
              <w:jc w:val="center"/>
              <w:rPr>
                <w:rFonts w:ascii="Arial" w:hAnsi="Arial" w:cs="Arial"/>
                <w:sz w:val="20"/>
                <w:highlight w:val="yellow"/>
              </w:rPr>
            </w:pPr>
          </w:p>
        </w:tc>
        <w:tc>
          <w:tcPr>
            <w:tcW w:w="1155" w:type="dxa"/>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highlight w:val="yellow"/>
              </w:rPr>
            </w:pPr>
            <w:r>
              <w:rPr>
                <w:rFonts w:ascii="Arial" w:hAnsi="Arial" w:cs="Arial"/>
                <w:sz w:val="20"/>
                <w:highlight w:val="yellow"/>
              </w:rPr>
              <w:t>4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Default="00475693" w:rsidP="001D47A9">
            <w:pPr>
              <w:pStyle w:val="Tabletext"/>
              <w:keepNext/>
              <w:jc w:val="center"/>
              <w:rPr>
                <w:rFonts w:ascii="Arial" w:hAnsi="Arial" w:cs="Arial"/>
                <w:sz w:val="20"/>
                <w:highlight w:val="yellow"/>
              </w:rPr>
            </w:pPr>
            <w:r>
              <w:rPr>
                <w:rFonts w:ascii="Arial" w:hAnsi="Arial" w:cs="Arial"/>
                <w:sz w:val="20"/>
                <w:highlight w:val="yellow"/>
              </w:rPr>
              <w:t>25</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lang w:eastAsia="ja-JP"/>
              </w:rPr>
            </w:pPr>
            <w:r w:rsidRPr="0002036D">
              <w:rPr>
                <w:rFonts w:ascii="Arial" w:hAnsi="Arial" w:cs="Arial"/>
                <w:sz w:val="20"/>
                <w:lang w:eastAsia="ja-JP"/>
              </w:rPr>
              <w:t>MVDCT-8</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lang w:eastAsia="ja-JP"/>
              </w:rPr>
            </w:pPr>
            <w:r w:rsidRPr="0002036D">
              <w:rPr>
                <w:rFonts w:ascii="Arial" w:hAnsi="Arial" w:cs="Arial"/>
                <w:sz w:val="20"/>
                <w:lang w:eastAsia="ja-JP"/>
              </w:rPr>
              <w:t>MERL</w:t>
            </w:r>
          </w:p>
        </w:tc>
        <w:tc>
          <w:tcPr>
            <w:tcW w:w="1835" w:type="dxa"/>
            <w:gridSpan w:val="2"/>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rPr>
                <w:rFonts w:ascii="Arial" w:hAnsi="Arial" w:cs="Arial"/>
                <w:sz w:val="20"/>
                <w:lang w:eastAsia="ja-JP"/>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rPr>
            </w:pPr>
            <w:r w:rsidRPr="0002036D">
              <w:rPr>
                <w:rFonts w:ascii="Arial" w:hAnsi="Arial" w:cs="Arial"/>
                <w:sz w:val="20"/>
              </w:rPr>
              <w:t>X</w:t>
            </w:r>
          </w:p>
        </w:tc>
        <w:tc>
          <w:tcPr>
            <w:tcW w:w="578" w:type="dxa"/>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jc w:val="center"/>
              <w:rPr>
                <w:rFonts w:ascii="Arial" w:hAnsi="Arial" w:cs="Arial"/>
                <w:sz w:val="20"/>
              </w:rPr>
            </w:pPr>
          </w:p>
        </w:tc>
        <w:tc>
          <w:tcPr>
            <w:tcW w:w="1155" w:type="dxa"/>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rPr>
            </w:pPr>
            <w:r w:rsidRPr="0002036D">
              <w:rPr>
                <w:rFonts w:ascii="Arial" w:hAnsi="Arial" w:cs="Arial"/>
                <w:sz w:val="20"/>
              </w:rPr>
              <w:t>3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rPr>
            </w:pPr>
            <w:r w:rsidRPr="0002036D">
              <w:rPr>
                <w:rFonts w:ascii="Arial" w:hAnsi="Arial" w:cs="Arial"/>
                <w:sz w:val="20"/>
              </w:rPr>
              <w:t>30</w:t>
            </w:r>
          </w:p>
        </w:tc>
      </w:tr>
      <w:tr w:rsidR="00475693" w:rsidRPr="001D47A9" w:rsidTr="001D47A9">
        <w:trPr>
          <w:cantSplit/>
          <w:trHeight w:val="20"/>
          <w:jc w:val="center"/>
        </w:trPr>
        <w:tc>
          <w:tcPr>
            <w:tcW w:w="1557" w:type="dxa"/>
            <w:gridSpan w:val="2"/>
            <w:vMerge/>
            <w:tcBorders>
              <w:top w:val="single" w:sz="4" w:space="0" w:color="auto"/>
              <w:left w:val="single" w:sz="4" w:space="0" w:color="auto"/>
              <w:bottom w:val="single" w:sz="4" w:space="0" w:color="auto"/>
              <w:right w:val="single" w:sz="4" w:space="0" w:color="auto"/>
            </w:tcBorders>
            <w:vAlign w:val="center"/>
            <w:hideMark/>
          </w:tcPr>
          <w:p w:rsidR="00475693" w:rsidRDefault="00475693" w:rsidP="001D47A9">
            <w:pPr>
              <w:tabs>
                <w:tab w:val="clear" w:pos="360"/>
                <w:tab w:val="clear" w:pos="720"/>
                <w:tab w:val="clear" w:pos="1080"/>
                <w:tab w:val="clear" w:pos="1440"/>
              </w:tabs>
              <w:overflowPunct/>
              <w:autoSpaceDE/>
              <w:autoSpaceDN/>
              <w:adjustRightInd/>
              <w:spacing w:before="0"/>
              <w:rPr>
                <w:rFonts w:ascii="Arial" w:hAnsi="Arial" w:cs="Arial"/>
                <w:sz w:val="20"/>
                <w:lang w:val="en-GB" w:eastAsia="ja-JP"/>
              </w:rPr>
            </w:pPr>
          </w:p>
        </w:tc>
        <w:tc>
          <w:tcPr>
            <w:tcW w:w="1510" w:type="dxa"/>
            <w:gridSpan w:val="2"/>
            <w:tcBorders>
              <w:top w:val="single" w:sz="4" w:space="0" w:color="auto"/>
              <w:left w:val="single" w:sz="4" w:space="0" w:color="auto"/>
              <w:bottom w:val="single" w:sz="4" w:space="0" w:color="auto"/>
              <w:right w:val="single" w:sz="4" w:space="0" w:color="auto"/>
            </w:tcBorders>
          </w:tcPr>
          <w:p w:rsidR="00475693" w:rsidRPr="001D47A9" w:rsidRDefault="00475693" w:rsidP="001D47A9">
            <w:pPr>
              <w:rPr>
                <w:rFonts w:ascii="Arial" w:hAnsi="Arial" w:cs="Arial"/>
                <w:sz w:val="20"/>
                <w:lang w:eastAsia="ja-JP"/>
              </w:rPr>
            </w:pPr>
            <w:r w:rsidRPr="001D47A9">
              <w:rPr>
                <w:rFonts w:ascii="Arial" w:hAnsi="Arial" w:cs="Arial"/>
                <w:sz w:val="20"/>
                <w:lang w:eastAsia="ja-JP"/>
              </w:rPr>
              <w:t>MVDCT-9</w:t>
            </w:r>
          </w:p>
        </w:tc>
        <w:tc>
          <w:tcPr>
            <w:tcW w:w="140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lang w:eastAsia="ja-JP"/>
              </w:rPr>
            </w:pPr>
            <w:r w:rsidRPr="0002036D">
              <w:rPr>
                <w:rFonts w:ascii="Arial" w:hAnsi="Arial" w:cs="Arial"/>
                <w:sz w:val="20"/>
                <w:lang w:eastAsia="ja-JP"/>
              </w:rPr>
              <w:t>Samsung</w:t>
            </w:r>
          </w:p>
        </w:tc>
        <w:tc>
          <w:tcPr>
            <w:tcW w:w="1835" w:type="dxa"/>
            <w:gridSpan w:val="2"/>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rPr>
                <w:rFonts w:ascii="Arial" w:hAnsi="Arial" w:cs="Arial"/>
                <w:sz w:val="20"/>
                <w:lang w:eastAsia="ja-JP"/>
              </w:rPr>
            </w:pPr>
          </w:p>
        </w:tc>
        <w:tc>
          <w:tcPr>
            <w:tcW w:w="58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rPr>
                <w:rFonts w:ascii="Arial" w:hAnsi="Arial" w:cs="Arial"/>
                <w:sz w:val="20"/>
              </w:rPr>
            </w:pPr>
            <w:r w:rsidRPr="0002036D">
              <w:rPr>
                <w:rFonts w:ascii="Arial" w:hAnsi="Arial" w:cs="Arial"/>
                <w:sz w:val="20"/>
              </w:rPr>
              <w:t>X</w:t>
            </w:r>
          </w:p>
        </w:tc>
        <w:tc>
          <w:tcPr>
            <w:tcW w:w="578" w:type="dxa"/>
            <w:tcBorders>
              <w:top w:val="single" w:sz="4" w:space="0" w:color="auto"/>
              <w:left w:val="single" w:sz="4" w:space="0" w:color="auto"/>
              <w:bottom w:val="single" w:sz="4" w:space="0" w:color="auto"/>
              <w:right w:val="single" w:sz="4" w:space="0" w:color="auto"/>
            </w:tcBorders>
          </w:tcPr>
          <w:p w:rsidR="00475693" w:rsidRPr="0002036D" w:rsidRDefault="00475693" w:rsidP="001D47A9">
            <w:pPr>
              <w:pStyle w:val="Tabletext"/>
              <w:keepNext/>
              <w:jc w:val="center"/>
              <w:rPr>
                <w:rFonts w:ascii="Arial" w:hAnsi="Arial" w:cs="Arial"/>
                <w:sz w:val="20"/>
              </w:rPr>
            </w:pPr>
          </w:p>
        </w:tc>
        <w:tc>
          <w:tcPr>
            <w:tcW w:w="1155" w:type="dxa"/>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rPr>
            </w:pPr>
            <w:r w:rsidRPr="0002036D">
              <w:rPr>
                <w:rFonts w:ascii="Arial" w:hAnsi="Arial" w:cs="Arial"/>
                <w:sz w:val="20"/>
              </w:rPr>
              <w:t>4 and higher</w:t>
            </w:r>
          </w:p>
        </w:tc>
        <w:tc>
          <w:tcPr>
            <w:tcW w:w="1063" w:type="dxa"/>
            <w:gridSpan w:val="2"/>
            <w:tcBorders>
              <w:top w:val="single" w:sz="4" w:space="0" w:color="auto"/>
              <w:left w:val="single" w:sz="4" w:space="0" w:color="auto"/>
              <w:bottom w:val="single" w:sz="4" w:space="0" w:color="auto"/>
              <w:right w:val="single" w:sz="4" w:space="0" w:color="auto"/>
            </w:tcBorders>
            <w:hideMark/>
          </w:tcPr>
          <w:p w:rsidR="00475693" w:rsidRPr="0002036D" w:rsidRDefault="00475693" w:rsidP="001D47A9">
            <w:pPr>
              <w:pStyle w:val="Tabletext"/>
              <w:keepNext/>
              <w:jc w:val="center"/>
              <w:rPr>
                <w:rFonts w:ascii="Arial" w:hAnsi="Arial" w:cs="Arial"/>
                <w:sz w:val="20"/>
              </w:rPr>
            </w:pPr>
            <w:r w:rsidRPr="0002036D">
              <w:rPr>
                <w:rFonts w:ascii="Arial" w:hAnsi="Arial" w:cs="Arial"/>
                <w:sz w:val="20"/>
              </w:rPr>
              <w:t>25</w:t>
            </w:r>
          </w:p>
        </w:tc>
      </w:tr>
    </w:tbl>
    <w:p w:rsidR="00475693" w:rsidRDefault="00475693" w:rsidP="00475693">
      <w:pPr>
        <w:rPr>
          <w:lang w:val="en-CA" w:eastAsia="ja-JP"/>
        </w:rPr>
      </w:pPr>
      <w:r>
        <w:rPr>
          <w:color w:val="FF0000"/>
          <w:u w:val="single"/>
          <w:lang w:val="en-CA" w:eastAsia="ja-JP"/>
        </w:rPr>
        <w:t>As for today, 7 bitstream</w:t>
      </w:r>
      <w:r>
        <w:rPr>
          <w:lang w:val="en-CA" w:eastAsia="ja-JP"/>
        </w:rPr>
        <w:t xml:space="preserve"> were collected for 3D-AVC and 4 bitstreams are still missing.</w:t>
      </w:r>
      <w:r w:rsidR="0064570F">
        <w:rPr>
          <w:lang w:val="en-CA" w:eastAsia="ja-JP"/>
        </w:rPr>
        <w:t xml:space="preserve"> Note that the existing bitstreams </w:t>
      </w:r>
      <w:r w:rsidR="00CF7A3F">
        <w:rPr>
          <w:lang w:val="en-CA" w:eastAsia="ja-JP"/>
        </w:rPr>
        <w:t xml:space="preserve">maybe </w:t>
      </w:r>
      <w:r w:rsidR="0064570F">
        <w:rPr>
          <w:lang w:val="en-CA" w:eastAsia="ja-JP"/>
        </w:rPr>
        <w:t xml:space="preserve">need </w:t>
      </w:r>
      <w:r w:rsidR="00CF7A3F">
        <w:rPr>
          <w:lang w:val="en-CA" w:eastAsia="ja-JP"/>
        </w:rPr>
        <w:t xml:space="preserve">to </w:t>
      </w:r>
      <w:r w:rsidR="0064570F">
        <w:rPr>
          <w:lang w:val="en-CA" w:eastAsia="ja-JP"/>
        </w:rPr>
        <w:t xml:space="preserve">be updated, as </w:t>
      </w:r>
      <w:r w:rsidR="00945F5B">
        <w:rPr>
          <w:lang w:val="en-CA" w:eastAsia="ja-JP"/>
        </w:rPr>
        <w:t xml:space="preserve">the reference </w:t>
      </w:r>
      <w:r w:rsidR="0064570F">
        <w:rPr>
          <w:lang w:val="en-CA" w:eastAsia="ja-JP"/>
        </w:rPr>
        <w:t xml:space="preserve">software </w:t>
      </w:r>
      <w:r w:rsidR="00945F5B">
        <w:rPr>
          <w:lang w:val="en-CA" w:eastAsia="ja-JP"/>
        </w:rPr>
        <w:t xml:space="preserve">was recently updated by fixing several bugs </w:t>
      </w:r>
      <w:r w:rsidR="0064570F">
        <w:rPr>
          <w:lang w:val="en-CA" w:eastAsia="ja-JP"/>
        </w:rPr>
        <w:t>related to coding tools.</w:t>
      </w:r>
    </w:p>
    <w:p w:rsidR="00475693" w:rsidRDefault="00475693" w:rsidP="00475693">
      <w:pPr>
        <w:rPr>
          <w:lang w:val="en-CA" w:eastAsia="ja-JP"/>
        </w:rPr>
      </w:pPr>
      <w:r>
        <w:rPr>
          <w:lang w:val="en-CA" w:eastAsia="ja-JP"/>
        </w:rPr>
        <w:t xml:space="preserve">The bitstream for 3D-AVC is available at </w:t>
      </w:r>
    </w:p>
    <w:p w:rsidR="00475693" w:rsidRDefault="00C012C5" w:rsidP="00475693">
      <w:pPr>
        <w:rPr>
          <w:lang w:val="en-CA" w:eastAsia="ja-JP"/>
        </w:rPr>
      </w:pPr>
      <w:hyperlink r:id="rId14" w:history="1">
        <w:r w:rsidR="00475693">
          <w:rPr>
            <w:rStyle w:val="a6"/>
            <w:lang w:val="en-CA" w:eastAsia="ja-JP"/>
          </w:rPr>
          <w:t>http://wftp3.itu.int/av-arch/jct3v-site/bitstream_exchange/under_test/3D-AVC/</w:t>
        </w:r>
      </w:hyperlink>
    </w:p>
    <w:p w:rsidR="00475693" w:rsidRDefault="00475693" w:rsidP="00475693">
      <w:pPr>
        <w:rPr>
          <w:lang w:val="en-CA" w:eastAsia="ja-JP"/>
        </w:rPr>
      </w:pPr>
      <w:r>
        <w:rPr>
          <w:lang w:val="en-CA" w:eastAsia="ja-JP"/>
        </w:rPr>
        <w:t xml:space="preserve">It should be noted, that AhG4 is planning to finalize 3DV-AVC reference software, which is cable of coding MVD data with bi-directional inter-view prediction. </w:t>
      </w:r>
    </w:p>
    <w:p w:rsidR="00475693" w:rsidRDefault="00475693" w:rsidP="00475693">
      <w:pPr>
        <w:pStyle w:val="2"/>
        <w:textAlignment w:val="auto"/>
        <w:rPr>
          <w:lang w:eastAsia="ja-JP"/>
        </w:rPr>
      </w:pPr>
      <w:r>
        <w:rPr>
          <w:lang w:eastAsia="ja-JP"/>
        </w:rPr>
        <w:t>Procedure</w:t>
      </w:r>
    </w:p>
    <w:p w:rsidR="00475693" w:rsidRDefault="00475693" w:rsidP="00475693">
      <w:pPr>
        <w:rPr>
          <w:lang w:eastAsia="ja-JP"/>
        </w:rPr>
      </w:pPr>
      <w:r>
        <w:rPr>
          <w:lang w:eastAsia="ja-JP"/>
        </w:rPr>
        <w:t>In the last meeting, it was suggested to upload the bitstream, short description, trace file, decoded image, md5 checksum in a zip archive. All files inside the zip archive should have the same base name. Only the extension is changed in the following way:</w:t>
      </w:r>
    </w:p>
    <w:p w:rsidR="00475693" w:rsidRDefault="00475693" w:rsidP="00475693">
      <w:pPr>
        <w:ind w:leftChars="100" w:left="220"/>
        <w:rPr>
          <w:lang w:eastAsia="ja-JP"/>
        </w:rPr>
      </w:pPr>
      <w:r>
        <w:rPr>
          <w:lang w:eastAsia="ja-JP"/>
        </w:rPr>
        <w:t>.bit - bitstream</w:t>
      </w:r>
    </w:p>
    <w:p w:rsidR="00475693" w:rsidRDefault="00475693" w:rsidP="00475693">
      <w:pPr>
        <w:ind w:leftChars="100" w:left="220"/>
        <w:rPr>
          <w:lang w:eastAsia="ja-JP"/>
        </w:rPr>
      </w:pPr>
      <w:r>
        <w:rPr>
          <w:lang w:eastAsia="ja-JP"/>
        </w:rPr>
        <w:t>.txt - description</w:t>
      </w:r>
    </w:p>
    <w:p w:rsidR="00475693" w:rsidRDefault="00475693" w:rsidP="00475693">
      <w:pPr>
        <w:ind w:leftChars="100" w:left="220"/>
        <w:rPr>
          <w:lang w:val="en-CA" w:eastAsia="ja-JP"/>
        </w:rPr>
      </w:pPr>
      <w:r>
        <w:rPr>
          <w:lang w:eastAsia="ja-JP"/>
        </w:rPr>
        <w:t>.</w:t>
      </w:r>
      <w:proofErr w:type="spellStart"/>
      <w:r>
        <w:rPr>
          <w:lang w:eastAsia="ja-JP"/>
        </w:rPr>
        <w:t>trc</w:t>
      </w:r>
      <w:proofErr w:type="spellEnd"/>
      <w:r>
        <w:rPr>
          <w:lang w:eastAsia="ja-JP"/>
        </w:rPr>
        <w:t xml:space="preserve"> - </w:t>
      </w:r>
      <w:proofErr w:type="spellStart"/>
      <w:r>
        <w:rPr>
          <w:lang w:eastAsia="ja-JP"/>
        </w:rPr>
        <w:t>tace</w:t>
      </w:r>
      <w:proofErr w:type="spellEnd"/>
      <w:r>
        <w:rPr>
          <w:lang w:eastAsia="ja-JP"/>
        </w:rPr>
        <w:t xml:space="preserve"> file</w:t>
      </w:r>
    </w:p>
    <w:p w:rsidR="00475693" w:rsidRDefault="00475693" w:rsidP="00475693">
      <w:pPr>
        <w:ind w:leftChars="100" w:left="220"/>
        <w:rPr>
          <w:lang w:eastAsia="ja-JP"/>
        </w:rPr>
      </w:pPr>
      <w:r>
        <w:rPr>
          <w:lang w:eastAsia="ja-JP"/>
        </w:rPr>
        <w:t>.md5 - MD5 sum of the complete decoded file</w:t>
      </w:r>
    </w:p>
    <w:p w:rsidR="00475693" w:rsidRDefault="00475693" w:rsidP="00475693">
      <w:pPr>
        <w:ind w:leftChars="100" w:left="220"/>
        <w:rPr>
          <w:lang w:eastAsia="ja-JP"/>
        </w:rPr>
      </w:pPr>
      <w:r>
        <w:rPr>
          <w:lang w:eastAsia="ja-JP"/>
        </w:rPr>
        <w:t>.</w:t>
      </w:r>
      <w:proofErr w:type="spellStart"/>
      <w:r>
        <w:rPr>
          <w:lang w:eastAsia="ja-JP"/>
        </w:rPr>
        <w:t>yuv</w:t>
      </w:r>
      <w:proofErr w:type="spellEnd"/>
      <w:r>
        <w:rPr>
          <w:lang w:eastAsia="ja-JP"/>
        </w:rPr>
        <w:t xml:space="preserve"> - decoded image</w:t>
      </w:r>
    </w:p>
    <w:p w:rsidR="00475693" w:rsidRDefault="00475693" w:rsidP="00475693">
      <w:pPr>
        <w:ind w:leftChars="100" w:left="220"/>
        <w:rPr>
          <w:lang w:eastAsia="ja-JP"/>
        </w:rPr>
      </w:pPr>
      <w:r>
        <w:rPr>
          <w:lang w:eastAsia="ja-JP"/>
        </w:rPr>
        <w:t>Note: Trace file is useful for debugging and it is recommend to include short trace file. Full trace is optional. Decoded image and MD5 checksum are optional. But one of the decoded YUV file, md5 checksum file must be provided.</w:t>
      </w:r>
    </w:p>
    <w:p w:rsidR="00475693" w:rsidRDefault="00475693" w:rsidP="00475693">
      <w:pPr>
        <w:rPr>
          <w:lang w:eastAsia="ja-JP"/>
        </w:rPr>
      </w:pPr>
      <w:r>
        <w:rPr>
          <w:lang w:eastAsia="ja-JP"/>
        </w:rPr>
        <w:t xml:space="preserve">MD5 must be provided for decoded YUV file. Hash must be the existed at the beginning of the file. (Text remarks by volunteers are included in some md5 files) </w:t>
      </w:r>
    </w:p>
    <w:p w:rsidR="00475693" w:rsidRDefault="00475693" w:rsidP="00475693">
      <w:pPr>
        <w:rPr>
          <w:lang w:eastAsia="ja-JP"/>
        </w:rPr>
      </w:pPr>
      <w:r>
        <w:rPr>
          <w:lang w:eastAsia="ja-JP"/>
        </w:rPr>
        <w:t xml:space="preserve">The recommended md5sum tool on UNIX is as </w:t>
      </w:r>
      <w:proofErr w:type="spellStart"/>
      <w:r>
        <w:rPr>
          <w:lang w:eastAsia="ja-JP"/>
        </w:rPr>
        <w:t>follws</w:t>
      </w:r>
      <w:proofErr w:type="spellEnd"/>
      <w:r>
        <w:rPr>
          <w:lang w:eastAsia="ja-JP"/>
        </w:rPr>
        <w:t>.</w:t>
      </w:r>
    </w:p>
    <w:p w:rsidR="00475693" w:rsidRDefault="00C012C5" w:rsidP="00475693">
      <w:pPr>
        <w:rPr>
          <w:lang w:eastAsia="ja-JP"/>
        </w:rPr>
      </w:pPr>
      <w:hyperlink r:id="rId15" w:history="1">
        <w:r w:rsidR="00475693">
          <w:rPr>
            <w:rStyle w:val="a6"/>
            <w:lang w:eastAsia="ja-JP"/>
          </w:rPr>
          <w:t>http://en.wikipedia.org/wiki/Md5sum</w:t>
        </w:r>
      </w:hyperlink>
    </w:p>
    <w:p w:rsidR="00475693" w:rsidRDefault="00475693" w:rsidP="00475693">
      <w:pPr>
        <w:pStyle w:val="1"/>
        <w:ind w:left="432" w:hanging="432"/>
        <w:textAlignment w:val="auto"/>
        <w:rPr>
          <w:lang w:eastAsia="ja-JP"/>
        </w:rPr>
      </w:pPr>
      <w:r>
        <w:rPr>
          <w:lang w:eastAsia="ja-JP"/>
        </w:rPr>
        <w:t>Recommendations</w:t>
      </w:r>
    </w:p>
    <w:p w:rsidR="00475693" w:rsidRDefault="00475693" w:rsidP="00475693">
      <w:pPr>
        <w:rPr>
          <w:lang w:eastAsia="ja-JP"/>
        </w:rPr>
      </w:pPr>
      <w:r>
        <w:rPr>
          <w:lang w:eastAsia="ja-JP"/>
        </w:rPr>
        <w:t xml:space="preserve">The AHG recommends </w:t>
      </w:r>
    </w:p>
    <w:p w:rsidR="00642097" w:rsidRDefault="00642097" w:rsidP="00475693">
      <w:pPr>
        <w:numPr>
          <w:ilvl w:val="0"/>
          <w:numId w:val="14"/>
        </w:numPr>
        <w:textAlignment w:val="auto"/>
        <w:rPr>
          <w:lang w:eastAsia="ja-JP"/>
        </w:rPr>
      </w:pPr>
      <w:r>
        <w:rPr>
          <w:lang w:eastAsia="ja-JP"/>
        </w:rPr>
        <w:t>T</w:t>
      </w:r>
      <w:r>
        <w:rPr>
          <w:rFonts w:hint="eastAsia"/>
          <w:lang w:eastAsia="ja-JP"/>
        </w:rPr>
        <w:t xml:space="preserve">o </w:t>
      </w:r>
      <w:r>
        <w:rPr>
          <w:lang w:eastAsia="ja-JP"/>
        </w:rPr>
        <w:t>identify</w:t>
      </w:r>
      <w:r>
        <w:rPr>
          <w:rFonts w:hint="eastAsia"/>
          <w:lang w:eastAsia="ja-JP"/>
        </w:rPr>
        <w:t xml:space="preserve"> the problems in 3D-ATM software and MVC+D conformance bitstreams</w:t>
      </w:r>
    </w:p>
    <w:p w:rsidR="00642097" w:rsidRDefault="00642097" w:rsidP="00475693">
      <w:pPr>
        <w:numPr>
          <w:ilvl w:val="0"/>
          <w:numId w:val="14"/>
        </w:numPr>
        <w:textAlignment w:val="auto"/>
        <w:rPr>
          <w:lang w:eastAsia="ja-JP"/>
        </w:rPr>
      </w:pPr>
      <w:r>
        <w:rPr>
          <w:rFonts w:hint="eastAsia"/>
          <w:lang w:eastAsia="ja-JP"/>
        </w:rPr>
        <w:t>and then to fix problems</w:t>
      </w:r>
    </w:p>
    <w:p w:rsidR="00642097" w:rsidRDefault="00642097" w:rsidP="00475693">
      <w:pPr>
        <w:numPr>
          <w:ilvl w:val="0"/>
          <w:numId w:val="14"/>
        </w:numPr>
        <w:textAlignment w:val="auto"/>
        <w:rPr>
          <w:lang w:eastAsia="ja-JP"/>
        </w:rPr>
      </w:pPr>
      <w:r>
        <w:rPr>
          <w:rFonts w:hint="eastAsia"/>
          <w:lang w:eastAsia="ja-JP"/>
        </w:rPr>
        <w:t>to discuss how MVC+D conformance bitstreams should be revised</w:t>
      </w:r>
    </w:p>
    <w:p w:rsidR="00475693" w:rsidRDefault="00475693" w:rsidP="00475693">
      <w:pPr>
        <w:numPr>
          <w:ilvl w:val="0"/>
          <w:numId w:val="14"/>
        </w:numPr>
        <w:textAlignment w:val="auto"/>
        <w:rPr>
          <w:lang w:eastAsia="ja-JP"/>
        </w:rPr>
      </w:pPr>
      <w:r>
        <w:rPr>
          <w:lang w:eastAsia="ja-JP"/>
        </w:rPr>
        <w:t>to collect missing bitstreams</w:t>
      </w:r>
    </w:p>
    <w:p w:rsidR="00475693" w:rsidRDefault="00475693" w:rsidP="00475693">
      <w:pPr>
        <w:numPr>
          <w:ilvl w:val="0"/>
          <w:numId w:val="14"/>
        </w:numPr>
        <w:textAlignment w:val="auto"/>
        <w:rPr>
          <w:lang w:eastAsia="ja-JP"/>
        </w:rPr>
      </w:pPr>
      <w:r>
        <w:rPr>
          <w:lang w:eastAsia="ja-JP"/>
        </w:rPr>
        <w:t>to continue to new bitstreams with new features not listed in the table</w:t>
      </w:r>
    </w:p>
    <w:p w:rsidR="00475693" w:rsidRDefault="00475693" w:rsidP="00475693">
      <w:pPr>
        <w:numPr>
          <w:ilvl w:val="0"/>
          <w:numId w:val="14"/>
        </w:numPr>
        <w:textAlignment w:val="auto"/>
        <w:rPr>
          <w:lang w:eastAsia="ja-JP"/>
        </w:rPr>
      </w:pPr>
      <w:r>
        <w:rPr>
          <w:lang w:eastAsia="ja-JP"/>
        </w:rPr>
        <w:t>update candidate bitstream list, as output of AhG4 development</w:t>
      </w:r>
    </w:p>
    <w:p w:rsidR="00475693" w:rsidRDefault="00475693" w:rsidP="00475693">
      <w:pPr>
        <w:jc w:val="both"/>
        <w:rPr>
          <w:szCs w:val="22"/>
          <w:lang w:val="en-CA"/>
        </w:rPr>
      </w:pPr>
    </w:p>
    <w:p w:rsidR="007F1F8B" w:rsidRPr="00475693" w:rsidRDefault="007F1F8B" w:rsidP="009234A5">
      <w:pPr>
        <w:jc w:val="both"/>
        <w:rPr>
          <w:szCs w:val="22"/>
          <w:lang w:val="en-CA"/>
        </w:rPr>
      </w:pPr>
    </w:p>
    <w:sectPr w:rsidR="007F1F8B" w:rsidRPr="00475693" w:rsidSect="00A01439">
      <w:footerReference w:type="default" r:id="rId1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6CE" w:rsidRDefault="002E16CE">
      <w:r>
        <w:separator/>
      </w:r>
    </w:p>
  </w:endnote>
  <w:endnote w:type="continuationSeparator" w:id="0">
    <w:p w:rsidR="002E16CE" w:rsidRDefault="002E16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0000000000000000000"/>
    <w:charset w:val="00"/>
    <w:family w:val="roman"/>
    <w:notTrueType/>
    <w:pitch w:val="default"/>
    <w:sig w:usb0="00000000" w:usb1="00000000" w:usb2="00000000" w:usb3="00000000" w:csb0="0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012C5">
      <w:rPr>
        <w:rStyle w:val="a5"/>
      </w:rPr>
      <w:fldChar w:fldCharType="begin"/>
    </w:r>
    <w:r>
      <w:rPr>
        <w:rStyle w:val="a5"/>
      </w:rPr>
      <w:instrText xml:space="preserve"> PAGE </w:instrText>
    </w:r>
    <w:r w:rsidR="00C012C5">
      <w:rPr>
        <w:rStyle w:val="a5"/>
      </w:rPr>
      <w:fldChar w:fldCharType="separate"/>
    </w:r>
    <w:r w:rsidR="003F5F3C">
      <w:rPr>
        <w:rStyle w:val="a5"/>
        <w:noProof/>
      </w:rPr>
      <w:t>1</w:t>
    </w:r>
    <w:r w:rsidR="00C012C5">
      <w:rPr>
        <w:rStyle w:val="a5"/>
      </w:rPr>
      <w:fldChar w:fldCharType="end"/>
    </w:r>
    <w:r>
      <w:rPr>
        <w:rStyle w:val="a5"/>
      </w:rPr>
      <w:tab/>
      <w:t xml:space="preserve">Date Saved: </w:t>
    </w:r>
    <w:r w:rsidR="00C012C5">
      <w:rPr>
        <w:rStyle w:val="a5"/>
      </w:rPr>
      <w:fldChar w:fldCharType="begin"/>
    </w:r>
    <w:r>
      <w:rPr>
        <w:rStyle w:val="a5"/>
      </w:rPr>
      <w:instrText xml:space="preserve"> SAVEDATE  \@ "yyyy-MM-dd"  \* MERGEFORMAT </w:instrText>
    </w:r>
    <w:r w:rsidR="00C012C5">
      <w:rPr>
        <w:rStyle w:val="a5"/>
      </w:rPr>
      <w:fldChar w:fldCharType="separate"/>
    </w:r>
    <w:r w:rsidR="006936EC">
      <w:rPr>
        <w:rStyle w:val="a5"/>
        <w:noProof/>
      </w:rPr>
      <w:t>2014-03-29</w:t>
    </w:r>
    <w:r w:rsidR="00C012C5">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6CE" w:rsidRDefault="002E16CE">
      <w:r>
        <w:separator/>
      </w:r>
    </w:p>
  </w:footnote>
  <w:footnote w:type="continuationSeparator" w:id="0">
    <w:p w:rsidR="002E16CE" w:rsidRDefault="002E16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BDB1E71"/>
    <w:multiLevelType w:val="hybridMultilevel"/>
    <w:tmpl w:val="E990D67E"/>
    <w:lvl w:ilvl="0" w:tplc="1AC2C332">
      <w:start w:val="23"/>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015FC7"/>
    <w:multiLevelType w:val="hybridMultilevel"/>
    <w:tmpl w:val="33BE8852"/>
    <w:lvl w:ilvl="0" w:tplc="0409000F">
      <w:start w:val="1"/>
      <w:numFmt w:val="decimal"/>
      <w:lvlText w:val="%1."/>
      <w:lvlJc w:val="left"/>
      <w:pPr>
        <w:tabs>
          <w:tab w:val="num" w:pos="360"/>
        </w:tabs>
        <w:ind w:left="360" w:hanging="360"/>
      </w:pPr>
      <w:rPr>
        <w:rFonts w:hint="default"/>
      </w:rPr>
    </w:lvl>
    <w:lvl w:ilvl="1" w:tplc="04070003">
      <w:start w:val="1"/>
      <w:numFmt w:val="bullet"/>
      <w:lvlText w:val="o"/>
      <w:lvlJc w:val="left"/>
      <w:pPr>
        <w:ind w:left="360" w:hanging="360"/>
      </w:pPr>
      <w:rPr>
        <w:rFonts w:ascii="Courier New" w:hAnsi="Courier New" w:cs="Times New Roman" w:hint="default"/>
      </w:rPr>
    </w:lvl>
    <w:lvl w:ilvl="2" w:tplc="04070005">
      <w:start w:val="1"/>
      <w:numFmt w:val="bullet"/>
      <w:lvlText w:val=""/>
      <w:lvlJc w:val="left"/>
      <w:pPr>
        <w:ind w:left="1080" w:hanging="360"/>
      </w:pPr>
      <w:rPr>
        <w:rFonts w:ascii="Wingdings" w:hAnsi="Wingdings" w:hint="default"/>
      </w:rPr>
    </w:lvl>
    <w:lvl w:ilvl="3" w:tplc="04070001">
      <w:start w:val="1"/>
      <w:numFmt w:val="bullet"/>
      <w:lvlText w:val=""/>
      <w:lvlJc w:val="left"/>
      <w:pPr>
        <w:ind w:left="1800" w:hanging="360"/>
      </w:pPr>
      <w:rPr>
        <w:rFonts w:ascii="Symbol" w:hAnsi="Symbol" w:hint="default"/>
      </w:rPr>
    </w:lvl>
    <w:lvl w:ilvl="4" w:tplc="04070003">
      <w:start w:val="1"/>
      <w:numFmt w:val="bullet"/>
      <w:lvlText w:val="o"/>
      <w:lvlJc w:val="left"/>
      <w:pPr>
        <w:ind w:left="2520" w:hanging="360"/>
      </w:pPr>
      <w:rPr>
        <w:rFonts w:ascii="Courier New" w:hAnsi="Courier New" w:cs="Times New Roman" w:hint="default"/>
      </w:rPr>
    </w:lvl>
    <w:lvl w:ilvl="5" w:tplc="04070005">
      <w:start w:val="1"/>
      <w:numFmt w:val="bullet"/>
      <w:lvlText w:val=""/>
      <w:lvlJc w:val="left"/>
      <w:pPr>
        <w:ind w:left="3240" w:hanging="360"/>
      </w:pPr>
      <w:rPr>
        <w:rFonts w:ascii="Wingdings" w:hAnsi="Wingdings" w:hint="default"/>
      </w:rPr>
    </w:lvl>
    <w:lvl w:ilvl="6" w:tplc="04070001">
      <w:start w:val="1"/>
      <w:numFmt w:val="bullet"/>
      <w:lvlText w:val=""/>
      <w:lvlJc w:val="left"/>
      <w:pPr>
        <w:ind w:left="3960" w:hanging="360"/>
      </w:pPr>
      <w:rPr>
        <w:rFonts w:ascii="Symbol" w:hAnsi="Symbol" w:hint="default"/>
      </w:rPr>
    </w:lvl>
    <w:lvl w:ilvl="7" w:tplc="04070003">
      <w:start w:val="1"/>
      <w:numFmt w:val="bullet"/>
      <w:lvlText w:val="o"/>
      <w:lvlJc w:val="left"/>
      <w:pPr>
        <w:ind w:left="4680" w:hanging="360"/>
      </w:pPr>
      <w:rPr>
        <w:rFonts w:ascii="Courier New" w:hAnsi="Courier New" w:cs="Times New Roman" w:hint="default"/>
      </w:rPr>
    </w:lvl>
    <w:lvl w:ilvl="8" w:tplc="04070005">
      <w:start w:val="1"/>
      <w:numFmt w:val="bullet"/>
      <w:lvlText w:val=""/>
      <w:lvlJc w:val="left"/>
      <w:pPr>
        <w:ind w:left="540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B66FD3"/>
    <w:multiLevelType w:val="hybridMultilevel"/>
    <w:tmpl w:val="C1EC2A94"/>
    <w:lvl w:ilvl="0" w:tplc="21DE89AC">
      <w:start w:val="6"/>
      <w:numFmt w:val="bullet"/>
      <w:lvlText w:val="-"/>
      <w:lvlJc w:val="left"/>
      <w:pPr>
        <w:tabs>
          <w:tab w:val="num" w:pos="360"/>
        </w:tabs>
        <w:ind w:left="360" w:hanging="360"/>
      </w:pPr>
      <w:rPr>
        <w:rFonts w:ascii="Times New Roman" w:eastAsia="MS Mincho"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2"/>
  </w:num>
  <w:num w:numId="12">
    <w:abstractNumId w:val="7"/>
  </w:num>
  <w:num w:numId="13">
    <w:abstractNumId w:val="5"/>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565F"/>
    <w:rsid w:val="000458BC"/>
    <w:rsid w:val="00045C41"/>
    <w:rsid w:val="00046C03"/>
    <w:rsid w:val="0007614F"/>
    <w:rsid w:val="0008769A"/>
    <w:rsid w:val="000B1C6B"/>
    <w:rsid w:val="000B3429"/>
    <w:rsid w:val="000B4FF9"/>
    <w:rsid w:val="000C09AC"/>
    <w:rsid w:val="000D7CD9"/>
    <w:rsid w:val="000E00F3"/>
    <w:rsid w:val="000F158C"/>
    <w:rsid w:val="00102F3D"/>
    <w:rsid w:val="0010643D"/>
    <w:rsid w:val="00124E38"/>
    <w:rsid w:val="0012580B"/>
    <w:rsid w:val="00131F90"/>
    <w:rsid w:val="0013526E"/>
    <w:rsid w:val="00150997"/>
    <w:rsid w:val="00157E37"/>
    <w:rsid w:val="00171371"/>
    <w:rsid w:val="00175A24"/>
    <w:rsid w:val="00187E58"/>
    <w:rsid w:val="001A297E"/>
    <w:rsid w:val="001A368E"/>
    <w:rsid w:val="001A7329"/>
    <w:rsid w:val="001B4E28"/>
    <w:rsid w:val="001C3525"/>
    <w:rsid w:val="001D1BD2"/>
    <w:rsid w:val="001D47A9"/>
    <w:rsid w:val="001E02BE"/>
    <w:rsid w:val="001E3B37"/>
    <w:rsid w:val="001E4B3F"/>
    <w:rsid w:val="001F2594"/>
    <w:rsid w:val="002055A6"/>
    <w:rsid w:val="00206460"/>
    <w:rsid w:val="002069B4"/>
    <w:rsid w:val="00215DFC"/>
    <w:rsid w:val="002212DF"/>
    <w:rsid w:val="00226DE9"/>
    <w:rsid w:val="00227BA7"/>
    <w:rsid w:val="00263398"/>
    <w:rsid w:val="00275BCF"/>
    <w:rsid w:val="00292257"/>
    <w:rsid w:val="002A54E0"/>
    <w:rsid w:val="002B1595"/>
    <w:rsid w:val="002B191D"/>
    <w:rsid w:val="002D0AF6"/>
    <w:rsid w:val="002E16CE"/>
    <w:rsid w:val="002F164D"/>
    <w:rsid w:val="00306206"/>
    <w:rsid w:val="00317D85"/>
    <w:rsid w:val="00326E64"/>
    <w:rsid w:val="00327C56"/>
    <w:rsid w:val="003315A1"/>
    <w:rsid w:val="003373EC"/>
    <w:rsid w:val="00342FF4"/>
    <w:rsid w:val="003706CC"/>
    <w:rsid w:val="00377710"/>
    <w:rsid w:val="00394C39"/>
    <w:rsid w:val="003A2D8E"/>
    <w:rsid w:val="003B78A9"/>
    <w:rsid w:val="003C20E4"/>
    <w:rsid w:val="003E6F90"/>
    <w:rsid w:val="003F070E"/>
    <w:rsid w:val="003F5D0F"/>
    <w:rsid w:val="003F5F3C"/>
    <w:rsid w:val="00414101"/>
    <w:rsid w:val="00433DDB"/>
    <w:rsid w:val="00437619"/>
    <w:rsid w:val="00475693"/>
    <w:rsid w:val="004A025C"/>
    <w:rsid w:val="004A2A63"/>
    <w:rsid w:val="004B210C"/>
    <w:rsid w:val="004C68EC"/>
    <w:rsid w:val="004D405F"/>
    <w:rsid w:val="004E4F4F"/>
    <w:rsid w:val="004E6789"/>
    <w:rsid w:val="004F61E3"/>
    <w:rsid w:val="0051015C"/>
    <w:rsid w:val="00516CF1"/>
    <w:rsid w:val="00525C90"/>
    <w:rsid w:val="005268B0"/>
    <w:rsid w:val="00531AE9"/>
    <w:rsid w:val="00550A66"/>
    <w:rsid w:val="00567EC7"/>
    <w:rsid w:val="00570013"/>
    <w:rsid w:val="005801A2"/>
    <w:rsid w:val="005952A5"/>
    <w:rsid w:val="005A33A1"/>
    <w:rsid w:val="005B217D"/>
    <w:rsid w:val="005C385F"/>
    <w:rsid w:val="005E1AC6"/>
    <w:rsid w:val="005F6F1B"/>
    <w:rsid w:val="00610D43"/>
    <w:rsid w:val="00624B33"/>
    <w:rsid w:val="00630AA2"/>
    <w:rsid w:val="00642097"/>
    <w:rsid w:val="00642C26"/>
    <w:rsid w:val="0064570F"/>
    <w:rsid w:val="00646707"/>
    <w:rsid w:val="006477EC"/>
    <w:rsid w:val="006622D8"/>
    <w:rsid w:val="00662E58"/>
    <w:rsid w:val="00664DCF"/>
    <w:rsid w:val="006936EC"/>
    <w:rsid w:val="006C5D39"/>
    <w:rsid w:val="006E2810"/>
    <w:rsid w:val="006E5417"/>
    <w:rsid w:val="006E687C"/>
    <w:rsid w:val="00712F60"/>
    <w:rsid w:val="00720E3B"/>
    <w:rsid w:val="00727AC4"/>
    <w:rsid w:val="00742E83"/>
    <w:rsid w:val="00745F6B"/>
    <w:rsid w:val="0075585E"/>
    <w:rsid w:val="00770571"/>
    <w:rsid w:val="007768FF"/>
    <w:rsid w:val="00781317"/>
    <w:rsid w:val="007824D3"/>
    <w:rsid w:val="007954C1"/>
    <w:rsid w:val="00796EE3"/>
    <w:rsid w:val="007A7D29"/>
    <w:rsid w:val="007B4AB8"/>
    <w:rsid w:val="007F1F8B"/>
    <w:rsid w:val="007F51D3"/>
    <w:rsid w:val="007F67A1"/>
    <w:rsid w:val="008206C8"/>
    <w:rsid w:val="008413D1"/>
    <w:rsid w:val="00874A6C"/>
    <w:rsid w:val="008759E8"/>
    <w:rsid w:val="00876C65"/>
    <w:rsid w:val="008A4B4C"/>
    <w:rsid w:val="008A76F0"/>
    <w:rsid w:val="008B5F80"/>
    <w:rsid w:val="008C239F"/>
    <w:rsid w:val="008E480C"/>
    <w:rsid w:val="00907757"/>
    <w:rsid w:val="009212B0"/>
    <w:rsid w:val="009234A5"/>
    <w:rsid w:val="009336F7"/>
    <w:rsid w:val="009374A7"/>
    <w:rsid w:val="00945F5B"/>
    <w:rsid w:val="00983BAE"/>
    <w:rsid w:val="0098551D"/>
    <w:rsid w:val="0099518F"/>
    <w:rsid w:val="009A523D"/>
    <w:rsid w:val="009C331E"/>
    <w:rsid w:val="009D5755"/>
    <w:rsid w:val="009F496B"/>
    <w:rsid w:val="009F7338"/>
    <w:rsid w:val="00A01439"/>
    <w:rsid w:val="00A02E61"/>
    <w:rsid w:val="00A05CFF"/>
    <w:rsid w:val="00A2758E"/>
    <w:rsid w:val="00A35510"/>
    <w:rsid w:val="00A56B97"/>
    <w:rsid w:val="00A6093D"/>
    <w:rsid w:val="00A76A6D"/>
    <w:rsid w:val="00A83253"/>
    <w:rsid w:val="00AA6E84"/>
    <w:rsid w:val="00AB2494"/>
    <w:rsid w:val="00AB366E"/>
    <w:rsid w:val="00AE341B"/>
    <w:rsid w:val="00B07CA7"/>
    <w:rsid w:val="00B1279A"/>
    <w:rsid w:val="00B30989"/>
    <w:rsid w:val="00B5222E"/>
    <w:rsid w:val="00B61C96"/>
    <w:rsid w:val="00B628C1"/>
    <w:rsid w:val="00B73A2A"/>
    <w:rsid w:val="00B74ABA"/>
    <w:rsid w:val="00B838E4"/>
    <w:rsid w:val="00B94B06"/>
    <w:rsid w:val="00B94C28"/>
    <w:rsid w:val="00BC10BA"/>
    <w:rsid w:val="00BC5AFD"/>
    <w:rsid w:val="00C012C5"/>
    <w:rsid w:val="00C04F43"/>
    <w:rsid w:val="00C0609D"/>
    <w:rsid w:val="00C115AB"/>
    <w:rsid w:val="00C272FD"/>
    <w:rsid w:val="00C30249"/>
    <w:rsid w:val="00C3723B"/>
    <w:rsid w:val="00C606C9"/>
    <w:rsid w:val="00C657D3"/>
    <w:rsid w:val="00C80288"/>
    <w:rsid w:val="00C84003"/>
    <w:rsid w:val="00C90650"/>
    <w:rsid w:val="00C950F3"/>
    <w:rsid w:val="00C97D78"/>
    <w:rsid w:val="00CC2AAE"/>
    <w:rsid w:val="00CC5A42"/>
    <w:rsid w:val="00CD0EAB"/>
    <w:rsid w:val="00CE0A4C"/>
    <w:rsid w:val="00CF34DB"/>
    <w:rsid w:val="00CF413B"/>
    <w:rsid w:val="00CF558F"/>
    <w:rsid w:val="00CF7A3F"/>
    <w:rsid w:val="00D073E2"/>
    <w:rsid w:val="00D07AD8"/>
    <w:rsid w:val="00D446EC"/>
    <w:rsid w:val="00D51BF0"/>
    <w:rsid w:val="00D55942"/>
    <w:rsid w:val="00D6166A"/>
    <w:rsid w:val="00D807BF"/>
    <w:rsid w:val="00DA7887"/>
    <w:rsid w:val="00DB24F1"/>
    <w:rsid w:val="00DB2C26"/>
    <w:rsid w:val="00DC559D"/>
    <w:rsid w:val="00DE6B43"/>
    <w:rsid w:val="00DF2882"/>
    <w:rsid w:val="00E11923"/>
    <w:rsid w:val="00E15328"/>
    <w:rsid w:val="00E21F20"/>
    <w:rsid w:val="00E262D4"/>
    <w:rsid w:val="00E314D9"/>
    <w:rsid w:val="00E36250"/>
    <w:rsid w:val="00E463CF"/>
    <w:rsid w:val="00E54511"/>
    <w:rsid w:val="00E61DAC"/>
    <w:rsid w:val="00E72B80"/>
    <w:rsid w:val="00E75FE3"/>
    <w:rsid w:val="00E86C4C"/>
    <w:rsid w:val="00EA6089"/>
    <w:rsid w:val="00EB0EB8"/>
    <w:rsid w:val="00EB7AB1"/>
    <w:rsid w:val="00ED72E6"/>
    <w:rsid w:val="00EF48CC"/>
    <w:rsid w:val="00F103A3"/>
    <w:rsid w:val="00F450B7"/>
    <w:rsid w:val="00F73032"/>
    <w:rsid w:val="00F848FC"/>
    <w:rsid w:val="00F9282A"/>
    <w:rsid w:val="00F96BAD"/>
    <w:rsid w:val="00FB0E84"/>
    <w:rsid w:val="00FC08E6"/>
    <w:rsid w:val="00FC389D"/>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AB366E"/>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C657D3"/>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012C5"/>
    <w:pPr>
      <w:tabs>
        <w:tab w:val="center" w:pos="4320"/>
        <w:tab w:val="right" w:pos="8640"/>
      </w:tabs>
    </w:pPr>
  </w:style>
  <w:style w:type="paragraph" w:styleId="a4">
    <w:name w:val="footer"/>
    <w:basedOn w:val="a"/>
    <w:rsid w:val="00C012C5"/>
    <w:pPr>
      <w:tabs>
        <w:tab w:val="center" w:pos="4320"/>
        <w:tab w:val="right" w:pos="8640"/>
      </w:tabs>
    </w:pPr>
  </w:style>
  <w:style w:type="character" w:styleId="a5">
    <w:name w:val="page number"/>
    <w:basedOn w:val="a0"/>
    <w:rsid w:val="00C012C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AB366E"/>
    <w:rPr>
      <w:b/>
      <w:bCs/>
      <w:sz w:val="24"/>
      <w:szCs w:val="28"/>
    </w:rPr>
  </w:style>
  <w:style w:type="character" w:customStyle="1" w:styleId="50">
    <w:name w:val="見出し 5 (文字)"/>
    <w:link w:val="5"/>
    <w:rsid w:val="00C657D3"/>
    <w:rPr>
      <w:b/>
      <w:bCs/>
      <w:i/>
      <w:iCs/>
      <w:sz w:val="22"/>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semiHidden/>
    <w:unhideWhenUsed/>
    <w:qFormat/>
    <w:rsid w:val="00475693"/>
    <w:pPr>
      <w:textAlignment w:val="auto"/>
    </w:pPr>
    <w:rPr>
      <w:b/>
      <w:bCs/>
      <w:sz w:val="21"/>
      <w:szCs w:val="21"/>
    </w:rPr>
  </w:style>
  <w:style w:type="paragraph" w:customStyle="1" w:styleId="Tabletext">
    <w:name w:val="Table_text"/>
    <w:basedOn w:val="a"/>
    <w:rsid w:val="00475693"/>
    <w:pPr>
      <w:keepLines/>
      <w:tabs>
        <w:tab w:val="clear" w:pos="360"/>
        <w:tab w:val="clear" w:pos="720"/>
        <w:tab w:val="clear" w:pos="1080"/>
        <w:tab w:val="clear" w:pos="1440"/>
      </w:tabs>
      <w:spacing w:before="40" w:after="40" w:line="190" w:lineRule="exact"/>
      <w:textAlignment w:val="auto"/>
    </w:pPr>
    <w:rPr>
      <w:sz w:val="18"/>
      <w:lang w:val="en-GB"/>
    </w:rPr>
  </w:style>
  <w:style w:type="paragraph" w:customStyle="1" w:styleId="Tablehead">
    <w:name w:val="Table_head"/>
    <w:basedOn w:val="Tabletext"/>
    <w:next w:val="Tabletext"/>
    <w:rsid w:val="00475693"/>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character" w:customStyle="1" w:styleId="apple-converted-space">
    <w:name w:val="apple-converted-space"/>
    <w:basedOn w:val="a0"/>
    <w:rsid w:val="00525C90"/>
  </w:style>
</w:styles>
</file>

<file path=word/webSettings.xml><?xml version="1.0" encoding="utf-8"?>
<w:webSettings xmlns:r="http://schemas.openxmlformats.org/officeDocument/2006/relationships" xmlns:w="http://schemas.openxmlformats.org/wordprocessingml/2006/main">
  <w:divs>
    <w:div w:id="963391738">
      <w:bodyDiv w:val="1"/>
      <w:marLeft w:val="0"/>
      <w:marRight w:val="0"/>
      <w:marTop w:val="0"/>
      <w:marBottom w:val="0"/>
      <w:divBdr>
        <w:top w:val="none" w:sz="0" w:space="0" w:color="auto"/>
        <w:left w:val="none" w:sz="0" w:space="0" w:color="auto"/>
        <w:bottom w:val="none" w:sz="0" w:space="0" w:color="auto"/>
        <w:right w:val="none" w:sz="0" w:space="0" w:color="auto"/>
      </w:divBdr>
    </w:div>
    <w:div w:id="1418870708">
      <w:bodyDiv w:val="1"/>
      <w:marLeft w:val="0"/>
      <w:marRight w:val="0"/>
      <w:marTop w:val="0"/>
      <w:marBottom w:val="0"/>
      <w:divBdr>
        <w:top w:val="none" w:sz="0" w:space="0" w:color="auto"/>
        <w:left w:val="none" w:sz="0" w:space="0" w:color="auto"/>
        <w:bottom w:val="none" w:sz="0" w:space="0" w:color="auto"/>
        <w:right w:val="none" w:sz="0" w:space="0" w:color="auto"/>
      </w:divBdr>
      <w:divsChild>
        <w:div w:id="13961842">
          <w:marLeft w:val="0"/>
          <w:marRight w:val="0"/>
          <w:marTop w:val="0"/>
          <w:marBottom w:val="0"/>
          <w:divBdr>
            <w:top w:val="none" w:sz="0" w:space="0" w:color="auto"/>
            <w:left w:val="none" w:sz="0" w:space="0" w:color="auto"/>
            <w:bottom w:val="none" w:sz="0" w:space="0" w:color="auto"/>
            <w:right w:val="none" w:sz="0" w:space="0" w:color="auto"/>
          </w:divBdr>
        </w:div>
        <w:div w:id="47996130">
          <w:marLeft w:val="0"/>
          <w:marRight w:val="0"/>
          <w:marTop w:val="0"/>
          <w:marBottom w:val="0"/>
          <w:divBdr>
            <w:top w:val="none" w:sz="0" w:space="0" w:color="auto"/>
            <w:left w:val="none" w:sz="0" w:space="0" w:color="auto"/>
            <w:bottom w:val="none" w:sz="0" w:space="0" w:color="auto"/>
            <w:right w:val="none" w:sz="0" w:space="0" w:color="auto"/>
          </w:divBdr>
        </w:div>
        <w:div w:id="369644866">
          <w:marLeft w:val="0"/>
          <w:marRight w:val="0"/>
          <w:marTop w:val="0"/>
          <w:marBottom w:val="0"/>
          <w:divBdr>
            <w:top w:val="none" w:sz="0" w:space="0" w:color="auto"/>
            <w:left w:val="none" w:sz="0" w:space="0" w:color="auto"/>
            <w:bottom w:val="none" w:sz="0" w:space="0" w:color="auto"/>
            <w:right w:val="none" w:sz="0" w:space="0" w:color="auto"/>
          </w:divBdr>
        </w:div>
        <w:div w:id="409816359">
          <w:marLeft w:val="0"/>
          <w:marRight w:val="0"/>
          <w:marTop w:val="0"/>
          <w:marBottom w:val="0"/>
          <w:divBdr>
            <w:top w:val="none" w:sz="0" w:space="0" w:color="auto"/>
            <w:left w:val="none" w:sz="0" w:space="0" w:color="auto"/>
            <w:bottom w:val="none" w:sz="0" w:space="0" w:color="auto"/>
            <w:right w:val="none" w:sz="0" w:space="0" w:color="auto"/>
          </w:divBdr>
        </w:div>
        <w:div w:id="484321349">
          <w:marLeft w:val="0"/>
          <w:marRight w:val="0"/>
          <w:marTop w:val="0"/>
          <w:marBottom w:val="0"/>
          <w:divBdr>
            <w:top w:val="none" w:sz="0" w:space="0" w:color="auto"/>
            <w:left w:val="none" w:sz="0" w:space="0" w:color="auto"/>
            <w:bottom w:val="none" w:sz="0" w:space="0" w:color="auto"/>
            <w:right w:val="none" w:sz="0" w:space="0" w:color="auto"/>
          </w:divBdr>
        </w:div>
        <w:div w:id="585961680">
          <w:marLeft w:val="0"/>
          <w:marRight w:val="0"/>
          <w:marTop w:val="0"/>
          <w:marBottom w:val="0"/>
          <w:divBdr>
            <w:top w:val="none" w:sz="0" w:space="0" w:color="auto"/>
            <w:left w:val="none" w:sz="0" w:space="0" w:color="auto"/>
            <w:bottom w:val="none" w:sz="0" w:space="0" w:color="auto"/>
            <w:right w:val="none" w:sz="0" w:space="0" w:color="auto"/>
          </w:divBdr>
        </w:div>
        <w:div w:id="1097599748">
          <w:marLeft w:val="0"/>
          <w:marRight w:val="0"/>
          <w:marTop w:val="0"/>
          <w:marBottom w:val="0"/>
          <w:divBdr>
            <w:top w:val="none" w:sz="0" w:space="0" w:color="auto"/>
            <w:left w:val="none" w:sz="0" w:space="0" w:color="auto"/>
            <w:bottom w:val="none" w:sz="0" w:space="0" w:color="auto"/>
            <w:right w:val="none" w:sz="0" w:space="0" w:color="auto"/>
          </w:divBdr>
        </w:div>
        <w:div w:id="1731734921">
          <w:marLeft w:val="0"/>
          <w:marRight w:val="0"/>
          <w:marTop w:val="0"/>
          <w:marBottom w:val="0"/>
          <w:divBdr>
            <w:top w:val="none" w:sz="0" w:space="0" w:color="auto"/>
            <w:left w:val="none" w:sz="0" w:space="0" w:color="auto"/>
            <w:bottom w:val="none" w:sz="0" w:space="0" w:color="auto"/>
            <w:right w:val="none" w:sz="0" w:space="0" w:color="auto"/>
          </w:divBdr>
        </w:div>
        <w:div w:id="1934783392">
          <w:marLeft w:val="0"/>
          <w:marRight w:val="0"/>
          <w:marTop w:val="0"/>
          <w:marBottom w:val="0"/>
          <w:divBdr>
            <w:top w:val="none" w:sz="0" w:space="0" w:color="auto"/>
            <w:left w:val="none" w:sz="0" w:space="0" w:color="auto"/>
            <w:bottom w:val="none" w:sz="0" w:space="0" w:color="auto"/>
            <w:right w:val="none" w:sz="0" w:space="0" w:color="auto"/>
          </w:divBdr>
        </w:div>
        <w:div w:id="1965959271">
          <w:marLeft w:val="0"/>
          <w:marRight w:val="0"/>
          <w:marTop w:val="0"/>
          <w:marBottom w:val="0"/>
          <w:divBdr>
            <w:top w:val="none" w:sz="0" w:space="0" w:color="auto"/>
            <w:left w:val="none" w:sz="0" w:space="0" w:color="auto"/>
            <w:bottom w:val="none" w:sz="0" w:space="0" w:color="auto"/>
            <w:right w:val="none" w:sz="0" w:space="0" w:color="auto"/>
          </w:divBdr>
        </w:div>
        <w:div w:id="2047485845">
          <w:marLeft w:val="0"/>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ftp3.itu.int/av-arch/jct3v-site/bitstream_exchang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mailman.rwth-aachen.de/mailman/listinfo/jct-3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ian@merl.com" TargetMode="External"/><Relationship Id="rId5" Type="http://schemas.openxmlformats.org/officeDocument/2006/relationships/footnotes" Target="footnotes.xml"/><Relationship Id="rId15" Type="http://schemas.openxmlformats.org/officeDocument/2006/relationships/hyperlink" Target="http://en.wikipedia.org/wiki/Md5sum" TargetMode="External"/><Relationship Id="rId10" Type="http://schemas.openxmlformats.org/officeDocument/2006/relationships/hyperlink" Target="mailto:dmytro.rusanovskyy@ieee.org" TargetMode="External"/><Relationship Id="rId4" Type="http://schemas.openxmlformats.org/officeDocument/2006/relationships/webSettings" Target="webSettings.xml"/><Relationship Id="rId9" Type="http://schemas.openxmlformats.org/officeDocument/2006/relationships/hyperlink" Target="mailto:teruhikos@jp.sony.com" TargetMode="External"/><Relationship Id="rId14" Type="http://schemas.openxmlformats.org/officeDocument/2006/relationships/hyperlink" Target="http://wftp3.itu.int/av-arch/jct3v-site/bitstream_exchange/under_test/3D-AV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837</Words>
  <Characters>4774</Characters>
  <Application>Microsoft Office Word</Application>
  <DocSecurity>0</DocSecurity>
  <Lines>39</Lines>
  <Paragraphs>11</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3D Video (JCT-3V) Contribution</vt:lpstr>
      <vt:lpstr>Joint Collaborative Team on 3D Video (JCT-3V) Contribution</vt:lpstr>
      <vt:lpstr>Joint Collaborative Team on 3D Video (JCT-3V) Contribution</vt:lpstr>
    </vt:vector>
  </TitlesOfParts>
  <Company>JCT-3V</Company>
  <LinksUpToDate>false</LinksUpToDate>
  <CharactersWithSpaces>5600</CharactersWithSpaces>
  <SharedDoc>false</SharedDoc>
  <HLinks>
    <vt:vector size="42" baseType="variant">
      <vt:variant>
        <vt:i4>3276834</vt:i4>
      </vt:variant>
      <vt:variant>
        <vt:i4>18</vt:i4>
      </vt:variant>
      <vt:variant>
        <vt:i4>0</vt:i4>
      </vt:variant>
      <vt:variant>
        <vt:i4>5</vt:i4>
      </vt:variant>
      <vt:variant>
        <vt:lpwstr>http://en.wikipedia.org/wiki/Md5sum</vt:lpwstr>
      </vt:variant>
      <vt:variant>
        <vt:lpwstr/>
      </vt:variant>
      <vt:variant>
        <vt:i4>7077992</vt:i4>
      </vt:variant>
      <vt:variant>
        <vt:i4>15</vt:i4>
      </vt:variant>
      <vt:variant>
        <vt:i4>0</vt:i4>
      </vt:variant>
      <vt:variant>
        <vt:i4>5</vt:i4>
      </vt:variant>
      <vt:variant>
        <vt:lpwstr>http://wftp3.itu.int/av-arch/jct3v-site/bitstream_exchange/under_test/3D-AVC/</vt:lpwstr>
      </vt:variant>
      <vt:variant>
        <vt:lpwstr/>
      </vt:variant>
      <vt:variant>
        <vt:i4>4259946</vt:i4>
      </vt:variant>
      <vt:variant>
        <vt:i4>12</vt:i4>
      </vt:variant>
      <vt:variant>
        <vt:i4>0</vt:i4>
      </vt:variant>
      <vt:variant>
        <vt:i4>5</vt:i4>
      </vt:variant>
      <vt:variant>
        <vt:lpwstr>http://wftp3.itu.int/av-arch/jct3v-site/bitstream_exchange/</vt:lpwstr>
      </vt:variant>
      <vt:variant>
        <vt:lpwstr/>
      </vt:variant>
      <vt:variant>
        <vt:i4>5832718</vt:i4>
      </vt:variant>
      <vt:variant>
        <vt:i4>9</vt:i4>
      </vt:variant>
      <vt:variant>
        <vt:i4>0</vt:i4>
      </vt:variant>
      <vt:variant>
        <vt:i4>5</vt:i4>
      </vt:variant>
      <vt:variant>
        <vt:lpwstr>http://mailman.rwth-aachen.de/mailman/listinfo/jct-3v</vt:lpwstr>
      </vt:variant>
      <vt:variant>
        <vt:lpwstr/>
      </vt:variant>
      <vt:variant>
        <vt:i4>3145747</vt:i4>
      </vt:variant>
      <vt:variant>
        <vt:i4>6</vt:i4>
      </vt:variant>
      <vt:variant>
        <vt:i4>0</vt:i4>
      </vt:variant>
      <vt:variant>
        <vt:i4>5</vt:i4>
      </vt:variant>
      <vt:variant>
        <vt:lpwstr>mailto:tian@merl.com</vt:lpwstr>
      </vt:variant>
      <vt:variant>
        <vt:lpwstr/>
      </vt:variant>
      <vt:variant>
        <vt:i4>1704039</vt:i4>
      </vt:variant>
      <vt:variant>
        <vt:i4>3</vt:i4>
      </vt:variant>
      <vt:variant>
        <vt:i4>0</vt:i4>
      </vt:variant>
      <vt:variant>
        <vt:i4>5</vt:i4>
      </vt:variant>
      <vt:variant>
        <vt:lpwstr>mailto:dmytro.rusanovskyy@ieee.org</vt:lpwstr>
      </vt:variant>
      <vt:variant>
        <vt:lpwstr/>
      </vt:variant>
      <vt:variant>
        <vt:i4>4718640</vt:i4>
      </vt:variant>
      <vt:variant>
        <vt:i4>0</vt:i4>
      </vt:variant>
      <vt:variant>
        <vt:i4>0</vt:i4>
      </vt:variant>
      <vt:variant>
        <vt:i4>5</vt:i4>
      </vt:variant>
      <vt:variant>
        <vt:lpwstr>mailto:teruhikos@jp.sony.com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creator>Gary J. Sullivan &amp; Jens-Rainer Ohm</dc:creator>
  <cp:keywords>JCT-3V, MPEG, VCEG</cp:keywords>
  <cp:lastModifiedBy>Teruhiko Suzuki</cp:lastModifiedBy>
  <cp:revision>3</cp:revision>
  <cp:lastPrinted>1601-01-01T00:00:00Z</cp:lastPrinted>
  <dcterms:created xsi:type="dcterms:W3CDTF">2014-03-30T07:54:00Z</dcterms:created>
  <dcterms:modified xsi:type="dcterms:W3CDTF">2014-03-30T07:55:00Z</dcterms:modified>
</cp:coreProperties>
</file>