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8139C5" w:rsidTr="00150997">
        <w:tc>
          <w:tcPr>
            <w:tcW w:w="6408" w:type="dxa"/>
          </w:tcPr>
          <w:p w:rsidR="006C5D39" w:rsidRPr="008139C5" w:rsidRDefault="0056378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63787">
              <w:rPr>
                <w:b/>
                <w:szCs w:val="22"/>
                <w:lang w:val="en-CA"/>
              </w:rPr>
              <w:pict>
                <v:group id="_x0000_s1028" style="position:absolute;margin-left:-4.35pt;margin-top:-27.5pt;width:23.3pt;height:24.6pt;z-index:251654144" coordorigin="9,2" coordsize="466,492">
                  <v:line id="_x0000_s1029" style="position:absolute" from="9,9" to="10,489" strokecolor="white" strokeweight="36e-5mm"/>
                  <v:line id="_x0000_s1030" style="position:absolute" from="9,493" to="474,494" strokecolor="white" strokeweight="36e-5mm"/>
                  <v:line id="_x0000_s1031" style="position:absolute;flip:y" from="474,9" to="475,493" strokecolor="white" strokeweight="36e-5mm"/>
                  <v:line id="_x0000_s1032" style="position:absolute;flip:x" from="9,9" to="471,10" strokecolor="white" strokeweight="36e-5mm"/>
                  <v:line id="_x0000_s1033" style="position:absolute" from="9,9" to="10,10" strokecolor="white" strokeweight="36e-5mm"/>
                  <v:shape id="_x0000_s1034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5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6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7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8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9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40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41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2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3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4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5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6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7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8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9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50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51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994CAD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94CAD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8139C5">
              <w:rPr>
                <w:b/>
                <w:szCs w:val="22"/>
                <w:lang w:val="en-CA"/>
              </w:rPr>
              <w:t xml:space="preserve">Joint </w:t>
            </w:r>
            <w:r w:rsidR="006C5D39" w:rsidRPr="008139C5">
              <w:rPr>
                <w:b/>
                <w:szCs w:val="22"/>
                <w:lang w:val="en-CA"/>
              </w:rPr>
              <w:t>Collaborative</w:t>
            </w:r>
            <w:r w:rsidR="00E61DAC" w:rsidRPr="008139C5">
              <w:rPr>
                <w:b/>
                <w:szCs w:val="22"/>
                <w:lang w:val="en-CA"/>
              </w:rPr>
              <w:t xml:space="preserve"> Team </w:t>
            </w:r>
            <w:r w:rsidR="006C5D39" w:rsidRPr="008139C5">
              <w:rPr>
                <w:b/>
                <w:szCs w:val="22"/>
                <w:lang w:val="en-CA"/>
              </w:rPr>
              <w:t xml:space="preserve">on </w:t>
            </w:r>
            <w:r w:rsidR="00150997" w:rsidRPr="008139C5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8139C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139C5">
              <w:rPr>
                <w:b/>
                <w:szCs w:val="22"/>
                <w:lang w:val="en-CA"/>
              </w:rPr>
              <w:t xml:space="preserve">of </w:t>
            </w:r>
            <w:r w:rsidR="007F1F8B" w:rsidRPr="008139C5">
              <w:rPr>
                <w:b/>
                <w:szCs w:val="22"/>
                <w:lang w:val="en-CA"/>
              </w:rPr>
              <w:t>ITU-T SG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16 WP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3 and ISO/IEC JTC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1/SC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29/WG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11</w:t>
            </w:r>
          </w:p>
          <w:p w:rsidR="00E61DAC" w:rsidRPr="008139C5" w:rsidRDefault="000D7CD9" w:rsidP="00BE263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t>6</w:t>
            </w:r>
            <w:r w:rsidR="00150997" w:rsidRPr="008139C5">
              <w:rPr>
                <w:szCs w:val="22"/>
                <w:lang w:val="en-CA"/>
              </w:rPr>
              <w:t>th</w:t>
            </w:r>
            <w:r w:rsidR="00B74ABA" w:rsidRPr="008139C5">
              <w:rPr>
                <w:szCs w:val="22"/>
                <w:lang w:val="en-CA"/>
              </w:rPr>
              <w:t xml:space="preserve"> </w:t>
            </w:r>
            <w:r w:rsidR="00E61DAC" w:rsidRPr="008139C5">
              <w:rPr>
                <w:szCs w:val="22"/>
                <w:lang w:val="en-CA"/>
              </w:rPr>
              <w:t xml:space="preserve">Meeting: </w:t>
            </w:r>
            <w:r w:rsidRPr="008139C5">
              <w:rPr>
                <w:szCs w:val="22"/>
                <w:lang w:val="en-CA"/>
              </w:rPr>
              <w:t>Geneva</w:t>
            </w:r>
            <w:r w:rsidR="00150997" w:rsidRPr="008139C5">
              <w:rPr>
                <w:szCs w:val="22"/>
                <w:lang w:val="en-CA"/>
              </w:rPr>
              <w:t xml:space="preserve">, </w:t>
            </w:r>
            <w:r w:rsidRPr="008139C5">
              <w:rPr>
                <w:szCs w:val="22"/>
                <w:lang w:val="en-CA"/>
              </w:rPr>
              <w:t>CH</w:t>
            </w:r>
            <w:r w:rsidR="00150997" w:rsidRPr="008139C5">
              <w:rPr>
                <w:szCs w:val="22"/>
                <w:lang w:val="en-CA"/>
              </w:rPr>
              <w:t xml:space="preserve">, </w:t>
            </w:r>
            <w:r w:rsidR="00DC559D" w:rsidRPr="008139C5">
              <w:rPr>
                <w:szCs w:val="22"/>
                <w:lang w:val="en-CA"/>
              </w:rPr>
              <w:t>2</w:t>
            </w:r>
            <w:r w:rsidRPr="008139C5">
              <w:rPr>
                <w:szCs w:val="22"/>
                <w:lang w:val="en-CA"/>
              </w:rPr>
              <w:t>5</w:t>
            </w:r>
            <w:r w:rsidR="00DC559D" w:rsidRPr="008139C5">
              <w:rPr>
                <w:szCs w:val="22"/>
                <w:lang w:val="en-CA"/>
              </w:rPr>
              <w:t xml:space="preserve"> </w:t>
            </w:r>
            <w:r w:rsidRPr="008139C5">
              <w:rPr>
                <w:szCs w:val="22"/>
                <w:lang w:val="en-CA"/>
              </w:rPr>
              <w:t>Oct.</w:t>
            </w:r>
            <w:r w:rsidR="00DC559D" w:rsidRPr="008139C5">
              <w:rPr>
                <w:szCs w:val="22"/>
                <w:lang w:val="en-CA"/>
              </w:rPr>
              <w:t xml:space="preserve"> – </w:t>
            </w:r>
            <w:r w:rsidRPr="008139C5">
              <w:rPr>
                <w:szCs w:val="22"/>
                <w:lang w:val="en-CA"/>
              </w:rPr>
              <w:t>1</w:t>
            </w:r>
            <w:r w:rsidR="00DC559D" w:rsidRPr="008139C5">
              <w:rPr>
                <w:szCs w:val="22"/>
                <w:lang w:val="en-CA"/>
              </w:rPr>
              <w:t xml:space="preserve"> </w:t>
            </w:r>
            <w:r w:rsidRPr="008139C5">
              <w:rPr>
                <w:szCs w:val="22"/>
                <w:lang w:val="en-CA"/>
              </w:rPr>
              <w:t>Nov</w:t>
            </w:r>
            <w:r w:rsidR="00DC559D" w:rsidRPr="008139C5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:rsidR="008A4B4C" w:rsidRPr="008139C5" w:rsidRDefault="00E61DAC" w:rsidP="00194D2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8139C5">
              <w:rPr>
                <w:lang w:val="en-CA"/>
              </w:rPr>
              <w:t>Document</w:t>
            </w:r>
            <w:r w:rsidR="006C5D39" w:rsidRPr="008139C5">
              <w:rPr>
                <w:lang w:val="en-CA"/>
              </w:rPr>
              <w:t>: JC</w:t>
            </w:r>
            <w:r w:rsidRPr="008139C5">
              <w:rPr>
                <w:lang w:val="en-CA"/>
              </w:rPr>
              <w:t>T</w:t>
            </w:r>
            <w:r w:rsidR="00B74ABA" w:rsidRPr="008139C5">
              <w:rPr>
                <w:lang w:val="en-CA"/>
              </w:rPr>
              <w:t>3V</w:t>
            </w:r>
            <w:r w:rsidRPr="008139C5">
              <w:rPr>
                <w:lang w:val="en-CA"/>
              </w:rPr>
              <w:t>-</w:t>
            </w:r>
            <w:r w:rsidR="000D7CD9" w:rsidRPr="008139C5">
              <w:rPr>
                <w:lang w:val="en-CA"/>
              </w:rPr>
              <w:t>F</w:t>
            </w:r>
            <w:r w:rsidR="00194D2E" w:rsidRPr="00194D2E">
              <w:rPr>
                <w:lang w:val="en-CA"/>
              </w:rPr>
              <w:t>0117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8139C5" w:rsidRDefault="00863123" w:rsidP="00994CAD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3D-CE</w:t>
            </w:r>
            <w:r w:rsidR="00A73FB0">
              <w:rPr>
                <w:rFonts w:hint="eastAsia"/>
                <w:b/>
                <w:szCs w:val="22"/>
                <w:lang w:val="en-CA" w:eastAsia="zh-TW"/>
              </w:rPr>
              <w:t>5</w:t>
            </w:r>
            <w:r>
              <w:rPr>
                <w:b/>
                <w:szCs w:val="22"/>
                <w:lang w:val="en-CA"/>
              </w:rPr>
              <w:t xml:space="preserve"> related: </w:t>
            </w:r>
            <w:bookmarkStart w:id="0" w:name="OLE_LINK44"/>
            <w:bookmarkStart w:id="1" w:name="OLE_LINK45"/>
            <w:r w:rsidR="00994CAD">
              <w:rPr>
                <w:b/>
                <w:szCs w:val="22"/>
                <w:lang w:val="en-CA"/>
              </w:rPr>
              <w:t>Improvement</w:t>
            </w:r>
            <w:bookmarkEnd w:id="0"/>
            <w:bookmarkEnd w:id="1"/>
            <w:r w:rsidR="00994CAD">
              <w:rPr>
                <w:b/>
                <w:szCs w:val="22"/>
                <w:lang w:val="en-CA"/>
              </w:rPr>
              <w:t xml:space="preserve"> on </w:t>
            </w:r>
            <w:r w:rsidR="00A73FB0">
              <w:rPr>
                <w:rFonts w:hint="eastAsia"/>
                <w:b/>
                <w:szCs w:val="22"/>
                <w:lang w:val="nb-NO" w:eastAsia="zh-TW"/>
              </w:rPr>
              <w:t>SDC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139C5" w:rsidRDefault="00853BC8" w:rsidP="00E21F20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t>Input Document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139C5" w:rsidRDefault="00853BC8" w:rsidP="005E1AC6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t>Proposal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Author(s) or</w:t>
            </w:r>
            <w:r w:rsidRPr="008139C5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A8581C" w:rsidRDefault="00863123" w:rsidP="00741A66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lang w:eastAsia="zh-TW"/>
              </w:rPr>
              <w:t>Jian-Liang Lin,</w:t>
            </w:r>
            <w:r w:rsidR="00994CAD">
              <w:rPr>
                <w:lang w:eastAsia="zh-TW"/>
              </w:rPr>
              <w:t xml:space="preserve"> </w:t>
            </w:r>
            <w:r w:rsidR="00994CAD">
              <w:rPr>
                <w:lang w:eastAsia="ja-JP"/>
              </w:rPr>
              <w:t>Yi-</w:t>
            </w:r>
            <w:proofErr w:type="spellStart"/>
            <w:r w:rsidR="00994CAD">
              <w:rPr>
                <w:lang w:eastAsia="ja-JP"/>
              </w:rPr>
              <w:t>Wen</w:t>
            </w:r>
            <w:proofErr w:type="spellEnd"/>
            <w:r w:rsidR="00994CAD">
              <w:rPr>
                <w:lang w:eastAsia="ja-JP"/>
              </w:rPr>
              <w:t xml:space="preserve"> Chen</w:t>
            </w:r>
            <w:r w:rsidR="00994CAD">
              <w:rPr>
                <w:szCs w:val="22"/>
                <w:lang w:val="en-CA" w:eastAsia="zh-TW"/>
              </w:rPr>
              <w:t>,</w:t>
            </w:r>
            <w:r>
              <w:rPr>
                <w:lang w:eastAsia="zh-TW"/>
              </w:rPr>
              <w:br/>
            </w:r>
            <w:r>
              <w:rPr>
                <w:szCs w:val="22"/>
                <w:lang w:eastAsia="zh-TW"/>
              </w:rPr>
              <w:t>Yu-Wen Huang, Shawmin Lei</w:t>
            </w:r>
          </w:p>
          <w:p w:rsidR="00E61DAC" w:rsidRPr="008139C5" w:rsidRDefault="00853BC8" w:rsidP="00741A66">
            <w:pPr>
              <w:spacing w:before="60" w:after="60"/>
              <w:rPr>
                <w:szCs w:val="22"/>
                <w:lang w:val="en-CA"/>
              </w:rPr>
            </w:pPr>
            <w:bookmarkStart w:id="2" w:name="OLE_LINK36"/>
            <w:bookmarkStart w:id="3" w:name="OLE_LINK35"/>
            <w:r w:rsidRPr="008139C5">
              <w:rPr>
                <w:szCs w:val="22"/>
                <w:lang w:val="en-CA" w:eastAsia="zh-CN"/>
              </w:rPr>
              <w:t xml:space="preserve">No. 1, </w:t>
            </w:r>
            <w:proofErr w:type="spellStart"/>
            <w:r w:rsidRPr="008139C5">
              <w:rPr>
                <w:szCs w:val="22"/>
                <w:lang w:val="en-CA" w:eastAsia="zh-CN"/>
              </w:rPr>
              <w:t>Dusing</w:t>
            </w:r>
            <w:proofErr w:type="spellEnd"/>
            <w:r w:rsidRPr="008139C5">
              <w:rPr>
                <w:szCs w:val="22"/>
                <w:lang w:val="en-CA" w:eastAsia="zh-CN"/>
              </w:rPr>
              <w:t xml:space="preserve"> Rd. 1, </w:t>
            </w:r>
            <w:proofErr w:type="spellStart"/>
            <w:r w:rsidRPr="008139C5">
              <w:rPr>
                <w:szCs w:val="22"/>
                <w:lang w:val="en-CA" w:eastAsia="zh-CN"/>
              </w:rPr>
              <w:t>Hsinchu</w:t>
            </w:r>
            <w:proofErr w:type="spellEnd"/>
            <w:r w:rsidRPr="008139C5">
              <w:rPr>
                <w:szCs w:val="22"/>
                <w:lang w:val="en-CA" w:eastAsia="zh-CN"/>
              </w:rPr>
              <w:t>, Taiwan 30078</w:t>
            </w:r>
            <w:bookmarkEnd w:id="2"/>
            <w:bookmarkEnd w:id="3"/>
          </w:p>
        </w:tc>
        <w:tc>
          <w:tcPr>
            <w:tcW w:w="900" w:type="dxa"/>
          </w:tcPr>
          <w:p w:rsidR="00E61DAC" w:rsidRPr="008139C5" w:rsidRDefault="00E61DAC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br/>
              <w:t>Tel:</w:t>
            </w:r>
            <w:r w:rsidRPr="008139C5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E22D3" w:rsidRPr="008139C5" w:rsidRDefault="00853BC8" w:rsidP="00994CAD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eastAsia="zh-TW"/>
              </w:rPr>
              <w:t>Shawmin Lei</w:t>
            </w:r>
            <w:r w:rsidR="00E61DAC" w:rsidRPr="008139C5">
              <w:rPr>
                <w:szCs w:val="22"/>
                <w:lang w:val="en-CA"/>
              </w:rPr>
              <w:br/>
            </w:r>
            <w:r w:rsidRPr="008139C5">
              <w:rPr>
                <w:szCs w:val="22"/>
                <w:lang w:eastAsia="zh-TW"/>
              </w:rPr>
              <w:t>+886-3-5670766 ext. 25555</w:t>
            </w:r>
            <w:r w:rsidR="00E61DAC" w:rsidRPr="008139C5">
              <w:rPr>
                <w:szCs w:val="22"/>
                <w:lang w:val="en-CA"/>
              </w:rPr>
              <w:br/>
            </w:r>
            <w:r w:rsidR="00863123">
              <w:rPr>
                <w:szCs w:val="22"/>
                <w:lang w:eastAsia="zh-TW"/>
              </w:rPr>
              <w:t xml:space="preserve">{jl.lin, </w:t>
            </w:r>
            <w:proofErr w:type="spellStart"/>
            <w:r w:rsidR="00994CAD">
              <w:rPr>
                <w:szCs w:val="22"/>
                <w:lang w:eastAsia="zh-TW"/>
              </w:rPr>
              <w:t>yiwen.chen</w:t>
            </w:r>
            <w:proofErr w:type="spellEnd"/>
            <w:r w:rsidR="00994CAD">
              <w:rPr>
                <w:szCs w:val="22"/>
                <w:lang w:eastAsia="zh-TW"/>
              </w:rPr>
              <w:t xml:space="preserve">, </w:t>
            </w:r>
            <w:proofErr w:type="spellStart"/>
            <w:r w:rsidR="00863123">
              <w:rPr>
                <w:szCs w:val="22"/>
                <w:lang w:eastAsia="zh-TW"/>
              </w:rPr>
              <w:t>yuwen.huang</w:t>
            </w:r>
            <w:proofErr w:type="spellEnd"/>
            <w:r w:rsidR="00863123">
              <w:rPr>
                <w:szCs w:val="22"/>
                <w:lang w:eastAsia="zh-TW"/>
              </w:rPr>
              <w:t>, shawmin.lei} @mediatek.com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139C5" w:rsidRDefault="0086312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="Batang"/>
                <w:lang w:eastAsia="ko-KR"/>
              </w:rPr>
              <w:t>MediaTek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EA4DA9" w:rsidRDefault="00EA4DA9" w:rsidP="00EA4DA9">
      <w:pPr>
        <w:jc w:val="both"/>
        <w:rPr>
          <w:lang w:val="en-CA" w:eastAsia="zh-TW"/>
        </w:rPr>
      </w:pPr>
      <w:r>
        <w:rPr>
          <w:lang w:val="en-CA" w:eastAsia="zh-TW"/>
        </w:rPr>
        <w:t xml:space="preserve">The simplified depth coding (SDC) is utilized as an alternative intra coding mode in 3D-HEVC. </w:t>
      </w:r>
      <w:r>
        <w:rPr>
          <w:szCs w:val="24"/>
          <w:lang w:eastAsia="zh-TW"/>
        </w:rPr>
        <w:t xml:space="preserve">In current SDC, the prediction samples of the current depth block are generated by </w:t>
      </w:r>
      <w:r w:rsidR="00A8581C">
        <w:rPr>
          <w:rFonts w:hint="eastAsia"/>
          <w:szCs w:val="24"/>
          <w:lang w:eastAsia="zh-TW"/>
        </w:rPr>
        <w:t>p</w:t>
      </w:r>
      <w:r>
        <w:rPr>
          <w:szCs w:val="24"/>
          <w:lang w:eastAsia="zh-TW"/>
        </w:rPr>
        <w:t xml:space="preserve">lanar mode </w:t>
      </w:r>
      <w:r w:rsidR="00A8581C">
        <w:rPr>
          <w:rFonts w:hint="eastAsia"/>
          <w:szCs w:val="24"/>
          <w:lang w:eastAsia="zh-TW"/>
        </w:rPr>
        <w:t>or</w:t>
      </w:r>
      <w:r w:rsidR="00A8581C">
        <w:rPr>
          <w:szCs w:val="24"/>
          <w:lang w:eastAsia="zh-TW"/>
        </w:rPr>
        <w:t xml:space="preserve"> </w:t>
      </w:r>
      <w:r>
        <w:rPr>
          <w:szCs w:val="24"/>
          <w:lang w:eastAsia="zh-TW"/>
        </w:rPr>
        <w:t xml:space="preserve">DMM mode 1 </w:t>
      </w:r>
      <w:r w:rsidR="00A8581C">
        <w:rPr>
          <w:rFonts w:hint="eastAsia"/>
          <w:szCs w:val="24"/>
          <w:lang w:eastAsia="zh-TW"/>
        </w:rPr>
        <w:t>(i.e., e</w:t>
      </w:r>
      <w:r w:rsidR="00A8581C">
        <w:rPr>
          <w:szCs w:val="24"/>
          <w:lang w:eastAsia="zh-TW"/>
        </w:rPr>
        <w:t xml:space="preserve">xplicit </w:t>
      </w:r>
      <w:proofErr w:type="spellStart"/>
      <w:r w:rsidR="00A8581C">
        <w:rPr>
          <w:rFonts w:hint="eastAsia"/>
          <w:szCs w:val="24"/>
          <w:lang w:eastAsia="zh-TW"/>
        </w:rPr>
        <w:t>w</w:t>
      </w:r>
      <w:r w:rsidR="00A8581C">
        <w:rPr>
          <w:szCs w:val="24"/>
          <w:lang w:eastAsia="zh-TW"/>
        </w:rPr>
        <w:t>edgelets</w:t>
      </w:r>
      <w:proofErr w:type="spellEnd"/>
      <w:r w:rsidR="00A8581C">
        <w:rPr>
          <w:rFonts w:hint="eastAsia"/>
          <w:szCs w:val="24"/>
          <w:lang w:eastAsia="zh-TW"/>
        </w:rPr>
        <w:t>)</w:t>
      </w:r>
      <w:r>
        <w:rPr>
          <w:szCs w:val="24"/>
          <w:lang w:eastAsia="zh-TW"/>
        </w:rPr>
        <w:t xml:space="preserve">. In </w:t>
      </w:r>
      <w:r w:rsidR="00A8581C">
        <w:rPr>
          <w:rFonts w:hint="eastAsia"/>
          <w:szCs w:val="24"/>
          <w:lang w:eastAsia="zh-TW"/>
        </w:rPr>
        <w:t>this contribution</w:t>
      </w:r>
      <w:r>
        <w:rPr>
          <w:szCs w:val="24"/>
          <w:lang w:eastAsia="zh-TW"/>
        </w:rPr>
        <w:t>, it is proposed to</w:t>
      </w:r>
      <w:bookmarkStart w:id="4" w:name="OLE_LINK42"/>
      <w:bookmarkStart w:id="5" w:name="OLE_LINK43"/>
      <w:r>
        <w:rPr>
          <w:szCs w:val="24"/>
          <w:lang w:eastAsia="zh-TW"/>
        </w:rPr>
        <w:t xml:space="preserve"> </w:t>
      </w:r>
      <w:r w:rsidR="0061616F">
        <w:rPr>
          <w:rFonts w:hint="eastAsia"/>
          <w:szCs w:val="24"/>
          <w:lang w:eastAsia="zh-TW"/>
        </w:rPr>
        <w:t xml:space="preserve">add two more options for generating the prediction samples in SDC. In addition to planar mode and DMM mode 1, </w:t>
      </w:r>
      <w:r w:rsidR="00A8581C">
        <w:rPr>
          <w:rFonts w:hint="eastAsia"/>
          <w:szCs w:val="24"/>
          <w:lang w:eastAsia="zh-TW"/>
        </w:rPr>
        <w:t>h</w:t>
      </w:r>
      <w:r>
        <w:rPr>
          <w:szCs w:val="24"/>
          <w:lang w:eastAsia="zh-TW"/>
        </w:rPr>
        <w:t xml:space="preserve">orizontal </w:t>
      </w:r>
      <w:r w:rsidR="0061616F">
        <w:rPr>
          <w:rFonts w:hint="eastAsia"/>
          <w:szCs w:val="24"/>
          <w:lang w:eastAsia="zh-TW"/>
        </w:rPr>
        <w:t>mode and</w:t>
      </w:r>
      <w:r>
        <w:rPr>
          <w:szCs w:val="24"/>
          <w:lang w:eastAsia="zh-TW"/>
        </w:rPr>
        <w:t xml:space="preserve"> </w:t>
      </w:r>
      <w:r w:rsidR="00A8581C">
        <w:rPr>
          <w:rFonts w:hint="eastAsia"/>
          <w:szCs w:val="24"/>
          <w:lang w:eastAsia="zh-TW"/>
        </w:rPr>
        <w:t>v</w:t>
      </w:r>
      <w:r w:rsidR="00A8581C">
        <w:rPr>
          <w:szCs w:val="24"/>
          <w:lang w:eastAsia="zh-TW"/>
        </w:rPr>
        <w:t xml:space="preserve">ertical </w:t>
      </w:r>
      <w:r>
        <w:rPr>
          <w:szCs w:val="24"/>
          <w:lang w:eastAsia="zh-TW"/>
        </w:rPr>
        <w:t>mode</w:t>
      </w:r>
      <w:r w:rsidR="00A8581C">
        <w:rPr>
          <w:rFonts w:hint="eastAsia"/>
          <w:szCs w:val="24"/>
          <w:lang w:eastAsia="zh-TW"/>
        </w:rPr>
        <w:t xml:space="preserve"> </w:t>
      </w:r>
      <w:r w:rsidR="0061616F">
        <w:rPr>
          <w:rFonts w:hint="eastAsia"/>
          <w:szCs w:val="24"/>
          <w:lang w:eastAsia="zh-TW"/>
        </w:rPr>
        <w:t>are also allowed</w:t>
      </w:r>
      <w:r w:rsidR="00607547">
        <w:rPr>
          <w:rFonts w:hint="eastAsia"/>
          <w:szCs w:val="24"/>
          <w:lang w:eastAsia="zh-TW"/>
        </w:rPr>
        <w:t xml:space="preserve"> in SDC</w:t>
      </w:r>
      <w:r>
        <w:rPr>
          <w:szCs w:val="24"/>
          <w:lang w:eastAsia="zh-TW"/>
        </w:rPr>
        <w:t>.</w:t>
      </w:r>
      <w:r w:rsidR="00840B92">
        <w:rPr>
          <w:szCs w:val="24"/>
          <w:lang w:eastAsia="zh-TW"/>
        </w:rPr>
        <w:t xml:space="preserve"> The experimental results reportedly </w:t>
      </w:r>
      <w:bookmarkStart w:id="6" w:name="OLE_LINK1"/>
      <w:bookmarkStart w:id="7" w:name="OLE_LINK2"/>
      <w:r w:rsidR="00840B92">
        <w:rPr>
          <w:szCs w:val="24"/>
          <w:lang w:eastAsia="zh-TW"/>
        </w:rPr>
        <w:t xml:space="preserve">show 0.1% </w:t>
      </w:r>
      <w:bookmarkEnd w:id="6"/>
      <w:bookmarkEnd w:id="7"/>
      <w:r w:rsidR="00A8581C">
        <w:rPr>
          <w:rFonts w:hint="eastAsia"/>
          <w:szCs w:val="24"/>
          <w:lang w:eastAsia="zh-TW"/>
        </w:rPr>
        <w:t>BD-rate saving</w:t>
      </w:r>
      <w:r w:rsidR="00840B92">
        <w:rPr>
          <w:szCs w:val="24"/>
          <w:lang w:eastAsia="zh-TW"/>
        </w:rPr>
        <w:t xml:space="preserve"> </w:t>
      </w:r>
      <w:bookmarkStart w:id="8" w:name="OLE_LINK34"/>
      <w:bookmarkStart w:id="9" w:name="OLE_LINK37"/>
      <w:r w:rsidR="00840B92">
        <w:rPr>
          <w:szCs w:val="24"/>
          <w:lang w:eastAsia="zh-TW"/>
        </w:rPr>
        <w:t xml:space="preserve">under the comment test conditions and </w:t>
      </w:r>
      <w:r w:rsidR="00A8581C">
        <w:rPr>
          <w:rFonts w:hint="eastAsia"/>
          <w:szCs w:val="24"/>
          <w:lang w:eastAsia="zh-TW"/>
        </w:rPr>
        <w:t xml:space="preserve">the </w:t>
      </w:r>
      <w:r w:rsidR="00840B92">
        <w:rPr>
          <w:szCs w:val="24"/>
          <w:lang w:eastAsia="zh-TW"/>
        </w:rPr>
        <w:t>all-intra test conditions</w:t>
      </w:r>
      <w:bookmarkEnd w:id="8"/>
      <w:bookmarkEnd w:id="9"/>
      <w:r w:rsidR="00840B92">
        <w:rPr>
          <w:szCs w:val="24"/>
          <w:lang w:eastAsia="zh-TW"/>
        </w:rPr>
        <w:t>.</w:t>
      </w:r>
      <w:r w:rsidR="00C43B50">
        <w:rPr>
          <w:rFonts w:hint="eastAsia"/>
          <w:szCs w:val="24"/>
          <w:lang w:eastAsia="zh-TW"/>
        </w:rPr>
        <w:t xml:space="preserve"> Since horizontal mode and vertical mode are much less complex than planar mode and DMM mode 1, the average decoding time is reduced by 3-4%.</w:t>
      </w:r>
    </w:p>
    <w:bookmarkEnd w:id="4"/>
    <w:bookmarkEnd w:id="5"/>
    <w:p w:rsidR="00745F6B" w:rsidRPr="005B217D" w:rsidRDefault="00674CE8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64313F" w:rsidRDefault="0064313F" w:rsidP="0064313F">
      <w:pPr>
        <w:jc w:val="both"/>
        <w:rPr>
          <w:lang w:val="en-CA" w:eastAsia="zh-TW"/>
        </w:rPr>
      </w:pPr>
      <w:bookmarkStart w:id="10" w:name="OLE_LINK222"/>
      <w:bookmarkStart w:id="11" w:name="OLE_LINK221"/>
      <w:bookmarkStart w:id="12" w:name="OLE_LINK12"/>
      <w:r>
        <w:rPr>
          <w:lang w:val="en-CA" w:eastAsia="zh-TW"/>
        </w:rPr>
        <w:t xml:space="preserve">In 3D-HEVC, the simplified depth coding (SDC) is applied as an alternative intra coding mode [1]. For SDC, the prediction samples of the current depth block are generated by </w:t>
      </w:r>
      <w:r w:rsidR="0061616F">
        <w:rPr>
          <w:rFonts w:hint="eastAsia"/>
          <w:lang w:val="en-CA" w:eastAsia="zh-TW"/>
        </w:rPr>
        <w:t>a</w:t>
      </w:r>
      <w:r w:rsidR="0061616F">
        <w:rPr>
          <w:lang w:val="en-CA" w:eastAsia="zh-TW"/>
        </w:rPr>
        <w:t xml:space="preserve"> </w:t>
      </w:r>
      <w:r>
        <w:rPr>
          <w:lang w:val="en-CA" w:eastAsia="zh-TW"/>
        </w:rPr>
        <w:t>conventional intra prediction</w:t>
      </w:r>
      <w:r w:rsidR="0061616F">
        <w:rPr>
          <w:rFonts w:hint="eastAsia"/>
          <w:lang w:val="en-CA" w:eastAsia="zh-TW"/>
        </w:rPr>
        <w:t xml:space="preserve"> mode</w:t>
      </w:r>
      <w:r>
        <w:rPr>
          <w:lang w:val="en-CA" w:eastAsia="zh-TW"/>
        </w:rPr>
        <w:t xml:space="preserve"> or </w:t>
      </w:r>
      <w:r w:rsidR="0061616F">
        <w:rPr>
          <w:rFonts w:hint="eastAsia"/>
          <w:lang w:val="en-CA" w:eastAsia="zh-TW"/>
        </w:rPr>
        <w:t xml:space="preserve">a </w:t>
      </w:r>
      <w:r>
        <w:rPr>
          <w:lang w:val="en-CA" w:eastAsia="zh-TW"/>
        </w:rPr>
        <w:t>DMM intra prediction</w:t>
      </w:r>
      <w:r w:rsidR="0061616F">
        <w:rPr>
          <w:rFonts w:hint="eastAsia"/>
          <w:lang w:val="en-CA" w:eastAsia="zh-TW"/>
        </w:rPr>
        <w:t xml:space="preserve"> mode</w:t>
      </w:r>
      <w:r>
        <w:rPr>
          <w:lang w:val="en-CA" w:eastAsia="zh-TW"/>
        </w:rPr>
        <w:t>. The possible intra modes used in SDC are listed as</w:t>
      </w:r>
      <w:r w:rsidR="0061616F">
        <w:rPr>
          <w:rFonts w:hint="eastAsia"/>
          <w:lang w:val="en-CA" w:eastAsia="zh-TW"/>
        </w:rPr>
        <w:t xml:space="preserve"> </w:t>
      </w:r>
      <w:r>
        <w:rPr>
          <w:lang w:val="en-CA" w:eastAsia="zh-TW"/>
        </w:rPr>
        <w:t>follows</w:t>
      </w:r>
      <w:r w:rsidR="0061616F">
        <w:rPr>
          <w:rFonts w:hint="eastAsia"/>
          <w:lang w:val="en-CA" w:eastAsia="zh-TW"/>
        </w:rPr>
        <w:t>.</w:t>
      </w:r>
    </w:p>
    <w:p w:rsidR="0064313F" w:rsidRDefault="0064313F" w:rsidP="0064313F">
      <w:pPr>
        <w:numPr>
          <w:ilvl w:val="0"/>
          <w:numId w:val="24"/>
        </w:numPr>
        <w:jc w:val="both"/>
        <w:rPr>
          <w:lang w:val="en-CA" w:eastAsia="zh-TW"/>
        </w:rPr>
      </w:pPr>
      <w:bookmarkStart w:id="13" w:name="OLE_LINK22"/>
      <w:bookmarkStart w:id="14" w:name="OLE_LINK23"/>
      <w:r>
        <w:rPr>
          <w:lang w:val="en-CA" w:eastAsia="zh-TW"/>
        </w:rPr>
        <w:t>Planar mode (1 partition)</w:t>
      </w:r>
    </w:p>
    <w:p w:rsidR="0064313F" w:rsidRDefault="0064313F" w:rsidP="0064313F">
      <w:pPr>
        <w:numPr>
          <w:ilvl w:val="0"/>
          <w:numId w:val="24"/>
        </w:numPr>
        <w:jc w:val="both"/>
        <w:rPr>
          <w:lang w:val="en-CA" w:eastAsia="zh-TW"/>
        </w:rPr>
      </w:pPr>
      <w:bookmarkStart w:id="15" w:name="OLE_LINK14"/>
      <w:bookmarkStart w:id="16" w:name="OLE_LINK15"/>
      <w:r>
        <w:rPr>
          <w:lang w:val="en-CA" w:eastAsia="zh-TW"/>
        </w:rPr>
        <w:t xml:space="preserve">DMM mode 1 – </w:t>
      </w:r>
      <w:r w:rsidR="0061616F">
        <w:rPr>
          <w:rFonts w:hint="eastAsia"/>
          <w:lang w:val="en-CA" w:eastAsia="zh-TW"/>
        </w:rPr>
        <w:t>e</w:t>
      </w:r>
      <w:r w:rsidR="0061616F">
        <w:rPr>
          <w:lang w:val="en-CA" w:eastAsia="zh-TW"/>
        </w:rPr>
        <w:t xml:space="preserve">xplicit </w:t>
      </w:r>
      <w:bookmarkEnd w:id="15"/>
      <w:bookmarkEnd w:id="16"/>
      <w:proofErr w:type="spellStart"/>
      <w:r w:rsidR="0061616F">
        <w:rPr>
          <w:rFonts w:hint="eastAsia"/>
          <w:lang w:val="en-CA" w:eastAsia="zh-TW"/>
        </w:rPr>
        <w:t>w</w:t>
      </w:r>
      <w:r w:rsidR="0061616F">
        <w:rPr>
          <w:lang w:val="en-CA" w:eastAsia="zh-TW"/>
        </w:rPr>
        <w:t>edgelets</w:t>
      </w:r>
      <w:proofErr w:type="spellEnd"/>
      <w:r w:rsidR="0061616F">
        <w:rPr>
          <w:lang w:val="en-CA" w:eastAsia="zh-TW"/>
        </w:rPr>
        <w:t xml:space="preserve"> </w:t>
      </w:r>
      <w:r>
        <w:rPr>
          <w:lang w:val="en-CA" w:eastAsia="zh-TW"/>
        </w:rPr>
        <w:t>(2 partitions)</w:t>
      </w:r>
    </w:p>
    <w:bookmarkEnd w:id="13"/>
    <w:bookmarkEnd w:id="14"/>
    <w:p w:rsidR="00674CE8" w:rsidRDefault="0064313F" w:rsidP="0064313F">
      <w:pPr>
        <w:jc w:val="both"/>
        <w:rPr>
          <w:lang w:val="en-CA" w:eastAsia="zh-TW"/>
        </w:rPr>
      </w:pPr>
      <w:r>
        <w:rPr>
          <w:lang w:val="en-CA" w:eastAsia="zh-TW"/>
        </w:rPr>
        <w:t xml:space="preserve">In the current design of SDC, the input is a </w:t>
      </w:r>
      <w:bookmarkStart w:id="17" w:name="OLE_LINK27"/>
      <w:bookmarkStart w:id="18" w:name="OLE_LINK46"/>
      <w:bookmarkStart w:id="19" w:name="OLE_LINK17"/>
      <w:bookmarkStart w:id="20" w:name="OLE_LINK18"/>
      <w:bookmarkStart w:id="21" w:name="OLE_LINK19"/>
      <w:bookmarkStart w:id="22" w:name="OLE_LINK26"/>
      <w:r>
        <w:rPr>
          <w:lang w:val="en-CA" w:eastAsia="zh-TW"/>
        </w:rPr>
        <w:t>predicting depth value</w:t>
      </w:r>
      <w:bookmarkStart w:id="23" w:name="OLE_LINK29"/>
      <w:bookmarkStart w:id="24" w:name="OLE_LINK28"/>
      <w:bookmarkEnd w:id="17"/>
      <w:bookmarkEnd w:id="18"/>
      <w:bookmarkEnd w:id="19"/>
      <w:bookmarkEnd w:id="20"/>
      <w:r>
        <w:rPr>
          <w:lang w:val="en-CA" w:eastAsia="zh-TW"/>
        </w:rPr>
        <w:t xml:space="preserve">, </w:t>
      </w:r>
      <w:bookmarkEnd w:id="23"/>
      <w:bookmarkEnd w:id="24"/>
      <w:r>
        <w:rPr>
          <w:lang w:val="en-CA" w:eastAsia="zh-TW"/>
        </w:rPr>
        <w:t xml:space="preserve">which is </w:t>
      </w:r>
      <w:bookmarkStart w:id="25" w:name="OLE_LINK49"/>
      <w:r>
        <w:rPr>
          <w:lang w:val="en-CA" w:eastAsia="zh-TW"/>
        </w:rPr>
        <w:t>the mean of the prediction samples of the current depth block</w:t>
      </w:r>
      <w:bookmarkEnd w:id="25"/>
      <w:r>
        <w:rPr>
          <w:lang w:val="en-CA" w:eastAsia="zh-TW"/>
        </w:rPr>
        <w:t xml:space="preserve"> generated by intra prediction</w:t>
      </w:r>
      <w:r w:rsidR="0061616F">
        <w:rPr>
          <w:rFonts w:hint="eastAsia"/>
          <w:lang w:val="en-CA" w:eastAsia="zh-TW"/>
        </w:rPr>
        <w:t xml:space="preserve"> of planar mode or DMM mode 1</w:t>
      </w:r>
      <w:r>
        <w:rPr>
          <w:lang w:val="en-CA" w:eastAsia="zh-TW"/>
        </w:rPr>
        <w:t>.</w:t>
      </w:r>
      <w:bookmarkStart w:id="26" w:name="OLE_LINK13"/>
      <w:bookmarkStart w:id="27" w:name="OLE_LINK16"/>
      <w:bookmarkEnd w:id="21"/>
      <w:bookmarkEnd w:id="22"/>
      <w:r>
        <w:rPr>
          <w:lang w:val="en-CA" w:eastAsia="zh-TW"/>
        </w:rPr>
        <w:t xml:space="preserve"> A </w:t>
      </w:r>
      <w:bookmarkStart w:id="28" w:name="OLE_LINK440"/>
      <w:bookmarkStart w:id="29" w:name="OLE_LINK439"/>
      <w:r>
        <w:rPr>
          <w:lang w:val="en-CA" w:eastAsia="zh-TW"/>
        </w:rPr>
        <w:t>depth lookup table (DLT) is used to map the</w:t>
      </w:r>
      <w:r w:rsidR="00E92B5C">
        <w:rPr>
          <w:rFonts w:hint="eastAsia"/>
          <w:lang w:val="en-CA" w:eastAsia="zh-TW"/>
        </w:rPr>
        <w:t xml:space="preserve"> </w:t>
      </w:r>
      <w:r w:rsidR="00E92B5C">
        <w:rPr>
          <w:lang w:val="en-CA" w:eastAsia="zh-TW"/>
        </w:rPr>
        <w:t>predicting depth value</w:t>
      </w:r>
      <w:bookmarkEnd w:id="28"/>
      <w:bookmarkEnd w:id="29"/>
      <w:r>
        <w:rPr>
          <w:sz w:val="24"/>
          <w:szCs w:val="24"/>
          <w:lang w:val="en-CA"/>
        </w:rPr>
        <w:t xml:space="preserve"> </w:t>
      </w:r>
      <w:r>
        <w:rPr>
          <w:lang w:val="en-CA" w:eastAsia="zh-TW"/>
        </w:rPr>
        <w:t>to an index value.</w:t>
      </w:r>
      <w:bookmarkEnd w:id="26"/>
      <w:bookmarkEnd w:id="27"/>
    </w:p>
    <w:p w:rsidR="00E92B5C" w:rsidRDefault="00E92B5C" w:rsidP="0064313F">
      <w:pPr>
        <w:jc w:val="both"/>
        <w:rPr>
          <w:lang w:val="en-CA" w:eastAsia="zh-TW"/>
        </w:rPr>
      </w:pPr>
      <w:r>
        <w:rPr>
          <w:lang w:val="en-CA" w:eastAsia="zh-TW"/>
        </w:rPr>
        <w:t xml:space="preserve">Instead of transmitting quantized transform coefficients to represent the residual signal, the residual of each partition in the current depth block is coded by transmitting a constant residual </w:t>
      </w:r>
      <w:r>
        <w:rPr>
          <w:rFonts w:hint="eastAsia"/>
          <w:lang w:val="en-CA" w:eastAsia="zh-TW"/>
        </w:rPr>
        <w:t xml:space="preserve">of the index </w:t>
      </w:r>
      <w:r>
        <w:rPr>
          <w:lang w:val="en-CA" w:eastAsia="zh-TW"/>
        </w:rPr>
        <w:t>value to the decoder.</w:t>
      </w:r>
    </w:p>
    <w:bookmarkEnd w:id="10"/>
    <w:bookmarkEnd w:id="11"/>
    <w:bookmarkEnd w:id="12"/>
    <w:p w:rsidR="00B000AB" w:rsidRDefault="00B000AB" w:rsidP="00B000AB">
      <w:pPr>
        <w:pStyle w:val="Heading1"/>
        <w:rPr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>
        <w:rPr>
          <w:lang w:val="en-CA" w:eastAsia="zh-CN"/>
        </w:rPr>
        <w:t>scheme</w:t>
      </w:r>
    </w:p>
    <w:p w:rsidR="00EA4DA9" w:rsidRDefault="00C03128" w:rsidP="00863123">
      <w:pPr>
        <w:jc w:val="both"/>
        <w:rPr>
          <w:szCs w:val="24"/>
          <w:lang w:eastAsia="zh-TW"/>
        </w:rPr>
      </w:pPr>
      <w:bookmarkStart w:id="30" w:name="OLE_LINK30"/>
      <w:bookmarkStart w:id="31" w:name="OLE_LINK31"/>
      <w:bookmarkStart w:id="32" w:name="OLE_LINK220"/>
      <w:bookmarkStart w:id="33" w:name="OLE_LINK219"/>
      <w:r>
        <w:rPr>
          <w:szCs w:val="24"/>
          <w:lang w:eastAsia="zh-TW"/>
        </w:rPr>
        <w:t xml:space="preserve">In current SDC, the prediction samples of the current depth block are generated by </w:t>
      </w:r>
      <w:bookmarkEnd w:id="30"/>
      <w:bookmarkEnd w:id="31"/>
      <w:r w:rsidR="000F3D56">
        <w:rPr>
          <w:rFonts w:hint="eastAsia"/>
          <w:szCs w:val="24"/>
          <w:lang w:eastAsia="zh-TW"/>
        </w:rPr>
        <w:t>p</w:t>
      </w:r>
      <w:r>
        <w:rPr>
          <w:szCs w:val="24"/>
          <w:lang w:eastAsia="zh-TW"/>
        </w:rPr>
        <w:t xml:space="preserve">lanar mode or DMM mode 1 </w:t>
      </w:r>
      <w:r w:rsidR="000F3D56">
        <w:rPr>
          <w:rFonts w:hint="eastAsia"/>
          <w:szCs w:val="24"/>
          <w:lang w:eastAsia="zh-TW"/>
        </w:rPr>
        <w:t>(i.e., e</w:t>
      </w:r>
      <w:r>
        <w:rPr>
          <w:szCs w:val="24"/>
          <w:lang w:eastAsia="zh-TW"/>
        </w:rPr>
        <w:t xml:space="preserve">xplicit </w:t>
      </w:r>
      <w:proofErr w:type="spellStart"/>
      <w:r w:rsidR="000F3D56">
        <w:rPr>
          <w:rFonts w:hint="eastAsia"/>
          <w:szCs w:val="24"/>
          <w:lang w:eastAsia="zh-TW"/>
        </w:rPr>
        <w:t>w</w:t>
      </w:r>
      <w:r w:rsidR="000F3D56">
        <w:rPr>
          <w:szCs w:val="24"/>
          <w:lang w:eastAsia="zh-TW"/>
        </w:rPr>
        <w:t>edgelets</w:t>
      </w:r>
      <w:proofErr w:type="spellEnd"/>
      <w:r w:rsidR="000F3D56">
        <w:rPr>
          <w:rFonts w:hint="eastAsia"/>
          <w:szCs w:val="24"/>
          <w:lang w:eastAsia="zh-TW"/>
        </w:rPr>
        <w:t>)</w:t>
      </w:r>
      <w:r>
        <w:rPr>
          <w:szCs w:val="24"/>
          <w:lang w:eastAsia="zh-TW"/>
        </w:rPr>
        <w:t xml:space="preserve">. </w:t>
      </w:r>
      <w:bookmarkStart w:id="34" w:name="OLE_LINK32"/>
      <w:bookmarkStart w:id="35" w:name="OLE_LINK33"/>
      <w:r>
        <w:rPr>
          <w:szCs w:val="24"/>
          <w:lang w:eastAsia="zh-TW"/>
        </w:rPr>
        <w:t>In order to</w:t>
      </w:r>
      <w:r w:rsidR="00255826">
        <w:rPr>
          <w:rFonts w:hint="eastAsia"/>
          <w:szCs w:val="24"/>
          <w:lang w:eastAsia="zh-TW"/>
        </w:rPr>
        <w:t xml:space="preserve"> improve coding efficiency</w:t>
      </w:r>
      <w:bookmarkStart w:id="36" w:name="OLE_LINK20"/>
      <w:bookmarkStart w:id="37" w:name="OLE_LINK21"/>
      <w:r w:rsidR="00255826">
        <w:rPr>
          <w:rFonts w:hint="eastAsia"/>
          <w:szCs w:val="24"/>
          <w:lang w:eastAsia="zh-TW"/>
        </w:rPr>
        <w:t>, two more options are added</w:t>
      </w:r>
      <w:bookmarkEnd w:id="34"/>
      <w:bookmarkEnd w:id="35"/>
      <w:bookmarkEnd w:id="36"/>
      <w:bookmarkEnd w:id="37"/>
      <w:r w:rsidR="008E1D89">
        <w:rPr>
          <w:szCs w:val="24"/>
          <w:lang w:eastAsia="zh-TW"/>
        </w:rPr>
        <w:t xml:space="preserve">. </w:t>
      </w:r>
      <w:r w:rsidR="00A62C46">
        <w:rPr>
          <w:rFonts w:hint="eastAsia"/>
          <w:szCs w:val="24"/>
          <w:lang w:eastAsia="zh-TW"/>
        </w:rPr>
        <w:t>T</w:t>
      </w:r>
      <w:r w:rsidR="00EA4DA9">
        <w:rPr>
          <w:szCs w:val="24"/>
          <w:lang w:eastAsia="zh-TW"/>
        </w:rPr>
        <w:t xml:space="preserve">he possible intra modes used in </w:t>
      </w:r>
      <w:r w:rsidR="00A62C46">
        <w:rPr>
          <w:rFonts w:hint="eastAsia"/>
          <w:szCs w:val="24"/>
          <w:lang w:eastAsia="zh-TW"/>
        </w:rPr>
        <w:t xml:space="preserve">the proposed </w:t>
      </w:r>
      <w:r w:rsidR="00EA4DA9">
        <w:rPr>
          <w:szCs w:val="24"/>
          <w:lang w:eastAsia="zh-TW"/>
        </w:rPr>
        <w:t xml:space="preserve">SDC </w:t>
      </w:r>
      <w:r w:rsidR="00A62C46">
        <w:rPr>
          <w:rFonts w:hint="eastAsia"/>
          <w:szCs w:val="24"/>
          <w:lang w:eastAsia="zh-TW"/>
        </w:rPr>
        <w:t xml:space="preserve">scheme </w:t>
      </w:r>
      <w:r w:rsidR="00EA4DA9">
        <w:rPr>
          <w:szCs w:val="24"/>
          <w:lang w:eastAsia="zh-TW"/>
        </w:rPr>
        <w:t>are listed as</w:t>
      </w:r>
      <w:r w:rsidR="00CF658B">
        <w:rPr>
          <w:rFonts w:hint="eastAsia"/>
          <w:szCs w:val="24"/>
          <w:lang w:eastAsia="zh-TW"/>
        </w:rPr>
        <w:t xml:space="preserve"> </w:t>
      </w:r>
      <w:r w:rsidR="00EA4DA9">
        <w:rPr>
          <w:szCs w:val="24"/>
          <w:lang w:eastAsia="zh-TW"/>
        </w:rPr>
        <w:t>follows</w:t>
      </w:r>
      <w:r w:rsidR="00CF658B">
        <w:rPr>
          <w:rFonts w:hint="eastAsia"/>
          <w:szCs w:val="24"/>
          <w:lang w:eastAsia="zh-TW"/>
        </w:rPr>
        <w:t>.</w:t>
      </w:r>
    </w:p>
    <w:p w:rsidR="00EA4DA9" w:rsidRDefault="00EA4DA9" w:rsidP="00EA4DA9">
      <w:pPr>
        <w:numPr>
          <w:ilvl w:val="0"/>
          <w:numId w:val="26"/>
        </w:numPr>
        <w:jc w:val="both"/>
        <w:rPr>
          <w:lang w:val="en-CA" w:eastAsia="zh-TW"/>
        </w:rPr>
      </w:pPr>
      <w:bookmarkStart w:id="38" w:name="OLE_LINK24"/>
      <w:bookmarkStart w:id="39" w:name="OLE_LINK25"/>
      <w:r>
        <w:rPr>
          <w:lang w:val="en-CA" w:eastAsia="zh-TW"/>
        </w:rPr>
        <w:t>Planar mode (1 partition)</w:t>
      </w:r>
    </w:p>
    <w:bookmarkEnd w:id="38"/>
    <w:bookmarkEnd w:id="39"/>
    <w:p w:rsidR="00EA4DA9" w:rsidRDefault="00EA4DA9" w:rsidP="00EA4DA9">
      <w:pPr>
        <w:numPr>
          <w:ilvl w:val="0"/>
          <w:numId w:val="26"/>
        </w:numPr>
        <w:jc w:val="both"/>
        <w:rPr>
          <w:lang w:val="en-CA" w:eastAsia="zh-TW"/>
        </w:rPr>
      </w:pPr>
      <w:r>
        <w:rPr>
          <w:lang w:val="en-CA" w:eastAsia="zh-TW"/>
        </w:rPr>
        <w:t xml:space="preserve">DMM mode 1 – </w:t>
      </w:r>
      <w:r w:rsidR="00303031">
        <w:rPr>
          <w:rFonts w:hint="eastAsia"/>
          <w:lang w:val="en-CA" w:eastAsia="zh-TW"/>
        </w:rPr>
        <w:t>e</w:t>
      </w:r>
      <w:r w:rsidR="00303031">
        <w:rPr>
          <w:lang w:val="en-CA" w:eastAsia="zh-TW"/>
        </w:rPr>
        <w:t xml:space="preserve">xplicit </w:t>
      </w:r>
      <w:proofErr w:type="spellStart"/>
      <w:r w:rsidR="00303031">
        <w:rPr>
          <w:rFonts w:hint="eastAsia"/>
          <w:lang w:val="en-CA" w:eastAsia="zh-TW"/>
        </w:rPr>
        <w:t>w</w:t>
      </w:r>
      <w:r w:rsidR="00303031">
        <w:rPr>
          <w:lang w:val="en-CA" w:eastAsia="zh-TW"/>
        </w:rPr>
        <w:t>edgelets</w:t>
      </w:r>
      <w:proofErr w:type="spellEnd"/>
      <w:r w:rsidR="00303031">
        <w:rPr>
          <w:lang w:val="en-CA" w:eastAsia="zh-TW"/>
        </w:rPr>
        <w:t xml:space="preserve"> </w:t>
      </w:r>
      <w:r>
        <w:rPr>
          <w:lang w:val="en-CA" w:eastAsia="zh-TW"/>
        </w:rPr>
        <w:t>(2 partitions)</w:t>
      </w:r>
    </w:p>
    <w:p w:rsidR="00EA4DA9" w:rsidRDefault="00EA4DA9" w:rsidP="00EA4DA9">
      <w:pPr>
        <w:numPr>
          <w:ilvl w:val="0"/>
          <w:numId w:val="26"/>
        </w:numPr>
        <w:jc w:val="both"/>
        <w:rPr>
          <w:lang w:val="en-CA" w:eastAsia="zh-TW"/>
        </w:rPr>
      </w:pPr>
      <w:r>
        <w:rPr>
          <w:lang w:val="en-CA" w:eastAsia="zh-TW"/>
        </w:rPr>
        <w:t>Horizontal mode (1 partition)</w:t>
      </w:r>
    </w:p>
    <w:p w:rsidR="00911E49" w:rsidRPr="00E02C6B" w:rsidRDefault="00EA4DA9" w:rsidP="00863123">
      <w:pPr>
        <w:numPr>
          <w:ilvl w:val="0"/>
          <w:numId w:val="26"/>
        </w:numPr>
        <w:jc w:val="both"/>
        <w:rPr>
          <w:lang w:val="en-CA" w:eastAsia="zh-TW"/>
        </w:rPr>
      </w:pPr>
      <w:r>
        <w:rPr>
          <w:lang w:val="en-CA" w:eastAsia="zh-TW"/>
        </w:rPr>
        <w:lastRenderedPageBreak/>
        <w:t>Vertical mode (1 partition)</w:t>
      </w:r>
      <w:bookmarkEnd w:id="32"/>
      <w:bookmarkEnd w:id="33"/>
    </w:p>
    <w:p w:rsidR="00B000AB" w:rsidRDefault="00B000AB" w:rsidP="00B000AB">
      <w:pPr>
        <w:pStyle w:val="Heading1"/>
        <w:rPr>
          <w:lang w:val="en-CA" w:eastAsia="zh-TW"/>
        </w:rPr>
      </w:pPr>
      <w:r>
        <w:rPr>
          <w:lang w:val="en-CA" w:eastAsia="zh-TW"/>
        </w:rPr>
        <w:t>Experimental result</w:t>
      </w:r>
      <w:r>
        <w:rPr>
          <w:lang w:val="en-CA" w:eastAsia="zh-CN"/>
        </w:rPr>
        <w:t>s</w:t>
      </w:r>
    </w:p>
    <w:p w:rsidR="00840B92" w:rsidRDefault="00863123" w:rsidP="00301DE6">
      <w:pPr>
        <w:jc w:val="both"/>
        <w:rPr>
          <w:lang w:eastAsia="zh-TW"/>
        </w:rPr>
      </w:pPr>
      <w:r>
        <w:rPr>
          <w:lang w:val="en-CA" w:eastAsia="zh-TW"/>
        </w:rPr>
        <w:t>T</w:t>
      </w:r>
      <w:r>
        <w:rPr>
          <w:rFonts w:eastAsia="Malgun Gothic"/>
          <w:lang w:eastAsia="ko-KR"/>
        </w:rPr>
        <w:t xml:space="preserve">he </w:t>
      </w:r>
      <w:r>
        <w:rPr>
          <w:lang w:eastAsia="zh-TW"/>
        </w:rPr>
        <w:t>proposed scheme</w:t>
      </w:r>
      <w:r w:rsidR="00547712">
        <w:rPr>
          <w:rFonts w:hint="eastAsia"/>
          <w:lang w:eastAsia="zh-TW"/>
        </w:rPr>
        <w:t>s</w:t>
      </w:r>
      <w:r>
        <w:rPr>
          <w:rFonts w:eastAsia="Malgun Gothic"/>
          <w:lang w:eastAsia="ko-KR"/>
        </w:rPr>
        <w:t xml:space="preserve"> </w:t>
      </w:r>
      <w:r w:rsidR="00547712">
        <w:rPr>
          <w:rFonts w:hint="eastAsia"/>
          <w:lang w:eastAsia="zh-TW"/>
        </w:rPr>
        <w:t>are</w:t>
      </w:r>
      <w:r>
        <w:rPr>
          <w:lang w:eastAsia="zh-TW"/>
        </w:rPr>
        <w:t xml:space="preserve"> </w:t>
      </w:r>
      <w:r>
        <w:rPr>
          <w:rFonts w:eastAsia="Malgun Gothic"/>
          <w:lang w:eastAsia="ko-KR"/>
        </w:rPr>
        <w:t xml:space="preserve">integrated </w:t>
      </w:r>
      <w:r>
        <w:rPr>
          <w:lang w:eastAsia="zh-TW"/>
        </w:rPr>
        <w:t>into</w:t>
      </w:r>
      <w:r>
        <w:rPr>
          <w:rFonts w:eastAsia="Malgun Gothic"/>
          <w:lang w:eastAsia="ko-KR"/>
        </w:rPr>
        <w:t xml:space="preserve"> </w:t>
      </w:r>
      <w:r>
        <w:rPr>
          <w:lang w:eastAsia="zh-CN"/>
        </w:rPr>
        <w:t>H</w:t>
      </w:r>
      <w:r>
        <w:rPr>
          <w:rFonts w:eastAsia="Malgun Gothic"/>
          <w:lang w:eastAsia="ko-KR"/>
        </w:rPr>
        <w:t>TM</w:t>
      </w:r>
      <w:r w:rsidR="00547712">
        <w:rPr>
          <w:lang w:eastAsia="zh-TW"/>
        </w:rPr>
        <w:t>-</w:t>
      </w:r>
      <w:r w:rsidR="00547712">
        <w:rPr>
          <w:rFonts w:hint="eastAsia"/>
          <w:lang w:eastAsia="zh-TW"/>
        </w:rPr>
        <w:t>8</w:t>
      </w:r>
      <w:r>
        <w:rPr>
          <w:lang w:eastAsia="zh-CN"/>
        </w:rPr>
        <w:t>.0</w:t>
      </w:r>
      <w:r>
        <w:rPr>
          <w:lang w:eastAsia="zh-TW"/>
        </w:rPr>
        <w:t xml:space="preserve"> [</w:t>
      </w:r>
      <w:r w:rsidR="005B4CC3">
        <w:rPr>
          <w:rFonts w:hint="eastAsia"/>
          <w:lang w:eastAsia="zh-TW"/>
        </w:rPr>
        <w:t>2</w:t>
      </w:r>
      <w:r>
        <w:rPr>
          <w:lang w:eastAsia="zh-TW"/>
        </w:rPr>
        <w:t>], and the</w:t>
      </w:r>
      <w:r>
        <w:rPr>
          <w:lang w:eastAsia="ko-KR"/>
        </w:rPr>
        <w:t xml:space="preserve"> </w:t>
      </w:r>
      <w:r>
        <w:rPr>
          <w:lang w:eastAsia="zh-TW"/>
        </w:rPr>
        <w:t>tests</w:t>
      </w:r>
      <w:r>
        <w:rPr>
          <w:lang w:eastAsia="ko-KR"/>
        </w:rPr>
        <w:t xml:space="preserve"> </w:t>
      </w:r>
      <w:r>
        <w:rPr>
          <w:lang w:eastAsia="zh-TW"/>
        </w:rPr>
        <w:t>are</w:t>
      </w:r>
      <w:r>
        <w:rPr>
          <w:lang w:eastAsia="ko-KR"/>
        </w:rPr>
        <w:t xml:space="preserve"> conducted under the common test</w:t>
      </w:r>
      <w:r>
        <w:rPr>
          <w:lang w:eastAsia="zh-TW"/>
        </w:rPr>
        <w:t xml:space="preserve"> </w:t>
      </w:r>
      <w:r>
        <w:rPr>
          <w:lang w:eastAsia="ko-KR"/>
        </w:rPr>
        <w:t>condition</w:t>
      </w:r>
      <w:r>
        <w:rPr>
          <w:lang w:eastAsia="zh-TW"/>
        </w:rPr>
        <w:t>s</w:t>
      </w:r>
      <w:r>
        <w:rPr>
          <w:lang w:eastAsia="ko-KR"/>
        </w:rPr>
        <w:t xml:space="preserve"> </w:t>
      </w:r>
      <w:r>
        <w:rPr>
          <w:lang w:eastAsia="zh-CN"/>
        </w:rPr>
        <w:t>[</w:t>
      </w:r>
      <w:r w:rsidR="005B4CC3">
        <w:rPr>
          <w:rFonts w:hint="eastAsia"/>
          <w:lang w:eastAsia="zh-TW"/>
        </w:rPr>
        <w:t>3</w:t>
      </w:r>
      <w:r>
        <w:rPr>
          <w:lang w:eastAsia="zh-TW"/>
        </w:rPr>
        <w:t>]</w:t>
      </w:r>
      <w:r w:rsidR="00EA4DA9">
        <w:rPr>
          <w:lang w:eastAsia="zh-TW"/>
        </w:rPr>
        <w:t xml:space="preserve"> and all</w:t>
      </w:r>
      <w:r w:rsidR="001B5389">
        <w:rPr>
          <w:lang w:eastAsia="zh-TW"/>
        </w:rPr>
        <w:t>-i</w:t>
      </w:r>
      <w:r w:rsidR="00EA4DA9">
        <w:rPr>
          <w:lang w:eastAsia="zh-TW"/>
        </w:rPr>
        <w:t>ntra test conditions [</w:t>
      </w:r>
      <w:r w:rsidR="008F6075">
        <w:rPr>
          <w:lang w:eastAsia="zh-TW"/>
        </w:rPr>
        <w:t>4</w:t>
      </w:r>
      <w:r w:rsidR="00EA4DA9">
        <w:rPr>
          <w:lang w:eastAsia="zh-TW"/>
        </w:rPr>
        <w:t>]</w:t>
      </w:r>
      <w:r>
        <w:rPr>
          <w:lang w:eastAsia="zh-CN"/>
        </w:rPr>
        <w:t>.</w:t>
      </w:r>
      <w:r>
        <w:rPr>
          <w:lang w:eastAsia="zh-TW"/>
        </w:rPr>
        <w:t xml:space="preserve"> </w:t>
      </w:r>
      <w:r w:rsidR="00B740B3">
        <w:rPr>
          <w:lang w:eastAsia="zh-TW"/>
        </w:rPr>
        <w:t xml:space="preserve">The experimental results </w:t>
      </w:r>
      <w:r w:rsidR="00840B92">
        <w:rPr>
          <w:szCs w:val="24"/>
          <w:lang w:eastAsia="zh-TW"/>
        </w:rPr>
        <w:t xml:space="preserve">under the comment test conditions and all-intra test conditions are shown in Table 1 and Table 2, respectively. </w:t>
      </w:r>
      <w:r w:rsidR="001B5389">
        <w:rPr>
          <w:szCs w:val="24"/>
          <w:lang w:eastAsia="zh-TW"/>
        </w:rPr>
        <w:t>Compared to the anchor, HTM-8.</w:t>
      </w:r>
      <w:r w:rsidR="00840B92">
        <w:rPr>
          <w:szCs w:val="24"/>
          <w:lang w:eastAsia="zh-TW"/>
        </w:rPr>
        <w:t>0, a</w:t>
      </w:r>
      <w:r w:rsidR="001B56D3">
        <w:rPr>
          <w:rFonts w:hint="eastAsia"/>
          <w:szCs w:val="24"/>
          <w:lang w:eastAsia="zh-TW"/>
        </w:rPr>
        <w:t>dding</w:t>
      </w:r>
      <w:r w:rsidR="00840B92">
        <w:rPr>
          <w:szCs w:val="24"/>
          <w:lang w:eastAsia="zh-TW"/>
        </w:rPr>
        <w:t xml:space="preserve"> </w:t>
      </w:r>
      <w:r w:rsidR="001B56D3">
        <w:rPr>
          <w:rFonts w:hint="eastAsia"/>
          <w:szCs w:val="24"/>
          <w:lang w:eastAsia="zh-TW"/>
        </w:rPr>
        <w:t>h</w:t>
      </w:r>
      <w:r w:rsidR="001B56D3">
        <w:rPr>
          <w:szCs w:val="24"/>
          <w:lang w:eastAsia="zh-TW"/>
        </w:rPr>
        <w:t xml:space="preserve">orizontal </w:t>
      </w:r>
      <w:r w:rsidR="00840B92">
        <w:rPr>
          <w:szCs w:val="24"/>
          <w:lang w:eastAsia="zh-TW"/>
        </w:rPr>
        <w:t xml:space="preserve">and </w:t>
      </w:r>
      <w:r w:rsidR="001B56D3">
        <w:rPr>
          <w:rFonts w:hint="eastAsia"/>
          <w:szCs w:val="24"/>
          <w:lang w:eastAsia="zh-TW"/>
        </w:rPr>
        <w:t>v</w:t>
      </w:r>
      <w:r w:rsidR="001B56D3">
        <w:rPr>
          <w:szCs w:val="24"/>
          <w:lang w:eastAsia="zh-TW"/>
        </w:rPr>
        <w:t xml:space="preserve">ertical </w:t>
      </w:r>
      <w:r w:rsidR="00840B92">
        <w:rPr>
          <w:szCs w:val="24"/>
          <w:lang w:eastAsia="zh-TW"/>
        </w:rPr>
        <w:t>intra prediction mode</w:t>
      </w:r>
      <w:r w:rsidR="001B56D3">
        <w:rPr>
          <w:rFonts w:hint="eastAsia"/>
          <w:szCs w:val="24"/>
          <w:lang w:eastAsia="zh-TW"/>
        </w:rPr>
        <w:t>s for SDC</w:t>
      </w:r>
      <w:r w:rsidR="00840B92">
        <w:rPr>
          <w:szCs w:val="24"/>
          <w:lang w:eastAsia="zh-TW"/>
        </w:rPr>
        <w:t xml:space="preserve"> brings an average </w:t>
      </w:r>
      <w:r w:rsidR="00A62C46">
        <w:rPr>
          <w:rFonts w:hint="eastAsia"/>
          <w:szCs w:val="24"/>
          <w:lang w:eastAsia="zh-TW"/>
        </w:rPr>
        <w:t xml:space="preserve">of </w:t>
      </w:r>
      <w:r w:rsidR="00840B92">
        <w:rPr>
          <w:szCs w:val="24"/>
          <w:lang w:eastAsia="zh-TW"/>
        </w:rPr>
        <w:t xml:space="preserve">0.1% </w:t>
      </w:r>
      <w:r w:rsidR="001B56D3">
        <w:rPr>
          <w:rFonts w:hint="eastAsia"/>
          <w:szCs w:val="24"/>
          <w:lang w:eastAsia="zh-TW"/>
        </w:rPr>
        <w:t>BD-rate saving</w:t>
      </w:r>
      <w:r w:rsidR="00840B92">
        <w:rPr>
          <w:szCs w:val="24"/>
          <w:lang w:eastAsia="zh-TW"/>
        </w:rPr>
        <w:t xml:space="preserve"> for the sy</w:t>
      </w:r>
      <w:r w:rsidR="008E1D89">
        <w:rPr>
          <w:szCs w:val="24"/>
          <w:lang w:eastAsia="zh-TW"/>
        </w:rPr>
        <w:t>nthesized view while the decoding time is also reduced</w:t>
      </w:r>
      <w:r w:rsidR="002B00F8">
        <w:rPr>
          <w:szCs w:val="24"/>
          <w:lang w:eastAsia="zh-TW"/>
        </w:rPr>
        <w:t xml:space="preserve"> </w:t>
      </w:r>
      <w:r w:rsidR="00674CE8">
        <w:rPr>
          <w:szCs w:val="24"/>
          <w:lang w:eastAsia="zh-TW"/>
        </w:rPr>
        <w:t xml:space="preserve">by </w:t>
      </w:r>
      <w:r w:rsidR="002B00F8">
        <w:rPr>
          <w:szCs w:val="24"/>
          <w:lang w:eastAsia="zh-TW"/>
        </w:rPr>
        <w:t>3-4%</w:t>
      </w:r>
      <w:r w:rsidR="008E1D89">
        <w:rPr>
          <w:szCs w:val="24"/>
          <w:lang w:eastAsia="zh-TW"/>
        </w:rPr>
        <w:t>.</w:t>
      </w:r>
    </w:p>
    <w:bookmarkStart w:id="40" w:name="OLE_LINK367"/>
    <w:bookmarkStart w:id="41" w:name="OLE_LINK39"/>
    <w:bookmarkStart w:id="42" w:name="OLE_LINK40"/>
    <w:p w:rsidR="00863123" w:rsidRDefault="00563787" w:rsidP="00863123">
      <w:pPr>
        <w:rPr>
          <w:lang w:eastAsia="zh-TW"/>
        </w:rPr>
      </w:pPr>
      <w:r>
        <w:rPr>
          <w:lang w:eastAsia="zh-TW"/>
        </w:rPr>
      </w:r>
      <w:r>
        <w:rPr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width:467.1pt;height:218.35pt;mso-position-horizontal-relative:char;mso-position-vertical-relative:line;mso-width-relative:margin;mso-height-relative:margin" filled="f" stroked="f">
            <v:textbox style="mso-next-textbox:#_x0000_s1053">
              <w:txbxContent>
                <w:p w:rsidR="00863123" w:rsidRDefault="00863123" w:rsidP="00863123">
                  <w:pPr>
                    <w:jc w:val="center"/>
                    <w:rPr>
                      <w:b/>
                      <w:lang w:val="en-CA" w:eastAsia="zh-TW"/>
                    </w:rPr>
                  </w:pPr>
                  <w:bookmarkStart w:id="43" w:name="OLE_LINK373"/>
                  <w:bookmarkStart w:id="44" w:name="OLE_LINK372"/>
                  <w:proofErr w:type="gramStart"/>
                  <w:r>
                    <w:rPr>
                      <w:b/>
                      <w:szCs w:val="24"/>
                      <w:lang w:eastAsia="zh-TW"/>
                    </w:rPr>
                    <w:t xml:space="preserve">Table </w:t>
                  </w:r>
                  <w:r w:rsidR="00840B92">
                    <w:rPr>
                      <w:b/>
                      <w:szCs w:val="24"/>
                      <w:lang w:eastAsia="zh-TW"/>
                    </w:rPr>
                    <w:t>1</w:t>
                  </w:r>
                  <w:r>
                    <w:rPr>
                      <w:b/>
                      <w:szCs w:val="24"/>
                    </w:rPr>
                    <w:t>.</w:t>
                  </w:r>
                  <w:proofErr w:type="gramEnd"/>
                  <w:r>
                    <w:rPr>
                      <w:b/>
                      <w:szCs w:val="24"/>
                    </w:rPr>
                    <w:t xml:space="preserve">  </w:t>
                  </w:r>
                  <w:bookmarkStart w:id="45" w:name="OLE_LINK7"/>
                  <w:bookmarkStart w:id="46" w:name="OLE_LINK8"/>
                  <w:bookmarkStart w:id="47" w:name="OLE_LINK38"/>
                  <w:bookmarkStart w:id="48" w:name="OLE_LINK41"/>
                  <w:r>
                    <w:rPr>
                      <w:b/>
                      <w:lang w:val="en-CA" w:eastAsia="zh-TW"/>
                    </w:rPr>
                    <w:t xml:space="preserve">The </w:t>
                  </w:r>
                  <w:r w:rsidR="00840B92">
                    <w:rPr>
                      <w:b/>
                      <w:lang w:val="en-CA" w:eastAsia="zh-TW"/>
                    </w:rPr>
                    <w:t xml:space="preserve">experimental </w:t>
                  </w:r>
                  <w:r>
                    <w:rPr>
                      <w:b/>
                      <w:lang w:val="en-CA" w:eastAsia="zh-TW"/>
                    </w:rPr>
                    <w:t xml:space="preserve">results </w:t>
                  </w:r>
                  <w:bookmarkEnd w:id="43"/>
                  <w:bookmarkEnd w:id="44"/>
                  <w:bookmarkEnd w:id="45"/>
                  <w:bookmarkEnd w:id="46"/>
                  <w:r w:rsidR="00840B92">
                    <w:rPr>
                      <w:b/>
                      <w:lang w:val="en-CA" w:eastAsia="zh-TW"/>
                    </w:rPr>
                    <w:t>under the common test condition</w:t>
                  </w:r>
                  <w:bookmarkEnd w:id="47"/>
                  <w:bookmarkEnd w:id="48"/>
                  <w:r w:rsidR="004C7FC2">
                    <w:rPr>
                      <w:rFonts w:hint="eastAsia"/>
                      <w:b/>
                      <w:lang w:val="en-CA" w:eastAsia="zh-TW"/>
                    </w:rPr>
                    <w:t>s</w:t>
                  </w:r>
                </w:p>
                <w:p w:rsidR="00863123" w:rsidRDefault="008E1D89" w:rsidP="00863123">
                  <w:pPr>
                    <w:jc w:val="center"/>
                    <w:rPr>
                      <w:lang w:eastAsia="zh-TW"/>
                    </w:rPr>
                  </w:pPr>
                  <w:r w:rsidRPr="008E1D89">
                    <w:rPr>
                      <w:noProof/>
                      <w:lang w:eastAsia="zh-TW"/>
                    </w:rPr>
                    <w:drawing>
                      <wp:inline distT="0" distB="0" distL="0" distR="0">
                        <wp:extent cx="5749290" cy="2274417"/>
                        <wp:effectExtent l="19050" t="0" r="381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9290" cy="22744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shape>
        </w:pict>
      </w:r>
      <w:bookmarkEnd w:id="40"/>
      <w:bookmarkEnd w:id="41"/>
      <w:bookmarkEnd w:id="42"/>
    </w:p>
    <w:bookmarkStart w:id="49" w:name="OLE_LINK369"/>
    <w:bookmarkStart w:id="50" w:name="OLE_LINK368"/>
    <w:p w:rsidR="00863123" w:rsidRDefault="00563787" w:rsidP="00863123">
      <w:pPr>
        <w:jc w:val="both"/>
        <w:rPr>
          <w:lang w:eastAsia="zh-TW"/>
        </w:rPr>
      </w:pPr>
      <w:r>
        <w:rPr>
          <w:lang w:eastAsia="zh-TW"/>
        </w:rPr>
      </w:r>
      <w:r>
        <w:rPr>
          <w:lang w:eastAsia="zh-TW"/>
        </w:rPr>
        <w:pict>
          <v:shape id="_x0000_s1052" type="#_x0000_t202" style="width:467.1pt;height:223.15pt;mso-position-horizontal-relative:char;mso-position-vertical-relative:line;mso-width-relative:margin;mso-height-relative:margin" filled="f" stroked="f">
            <v:textbox style="mso-next-textbox:#_x0000_s1052">
              <w:txbxContent>
                <w:p w:rsidR="00863123" w:rsidRDefault="00863123" w:rsidP="00863123">
                  <w:pPr>
                    <w:jc w:val="center"/>
                    <w:rPr>
                      <w:b/>
                      <w:lang w:val="en-CA" w:eastAsia="zh-TW"/>
                    </w:rPr>
                  </w:pPr>
                  <w:proofErr w:type="gramStart"/>
                  <w:r>
                    <w:rPr>
                      <w:b/>
                      <w:szCs w:val="24"/>
                      <w:lang w:eastAsia="zh-TW"/>
                    </w:rPr>
                    <w:t xml:space="preserve">Table </w:t>
                  </w:r>
                  <w:r w:rsidR="00840B92">
                    <w:rPr>
                      <w:b/>
                      <w:szCs w:val="24"/>
                      <w:lang w:eastAsia="zh-TW"/>
                    </w:rPr>
                    <w:t>2</w:t>
                  </w:r>
                  <w:r>
                    <w:rPr>
                      <w:b/>
                      <w:szCs w:val="24"/>
                    </w:rPr>
                    <w:t>.</w:t>
                  </w:r>
                  <w:proofErr w:type="gramEnd"/>
                  <w:r>
                    <w:rPr>
                      <w:b/>
                      <w:szCs w:val="24"/>
                    </w:rPr>
                    <w:t xml:space="preserve">  </w:t>
                  </w:r>
                  <w:r w:rsidR="00840B92">
                    <w:rPr>
                      <w:b/>
                      <w:lang w:val="en-CA" w:eastAsia="zh-TW"/>
                    </w:rPr>
                    <w:t>The experimental results under the all-intra test condition</w:t>
                  </w:r>
                  <w:r w:rsidR="004C7FC2">
                    <w:rPr>
                      <w:rFonts w:hint="eastAsia"/>
                      <w:b/>
                      <w:lang w:val="en-CA" w:eastAsia="zh-TW"/>
                    </w:rPr>
                    <w:t>s</w:t>
                  </w:r>
                </w:p>
                <w:p w:rsidR="00863123" w:rsidRDefault="00714607" w:rsidP="00863123">
                  <w:pPr>
                    <w:jc w:val="center"/>
                    <w:rPr>
                      <w:lang w:eastAsia="zh-TW"/>
                    </w:rPr>
                  </w:pPr>
                  <w:r w:rsidRPr="00714607">
                    <w:drawing>
                      <wp:inline distT="0" distB="0" distL="0" distR="0">
                        <wp:extent cx="5749290" cy="2274417"/>
                        <wp:effectExtent l="19050" t="0" r="3810" b="0"/>
                        <wp:docPr id="1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9290" cy="22744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shape>
        </w:pict>
      </w:r>
      <w:bookmarkEnd w:id="49"/>
      <w:bookmarkEnd w:id="50"/>
    </w:p>
    <w:p w:rsidR="001F2594" w:rsidRDefault="00B000AB" w:rsidP="00E11923">
      <w:pPr>
        <w:pStyle w:val="Heading1"/>
        <w:rPr>
          <w:lang w:val="en-CA" w:eastAsia="zh-TW"/>
        </w:rPr>
      </w:pPr>
      <w:bookmarkStart w:id="51" w:name="OLE_LINK84"/>
      <w:bookmarkStart w:id="52" w:name="OLE_LINK85"/>
      <w:bookmarkStart w:id="53" w:name="OLE_LINK108"/>
      <w:bookmarkStart w:id="54" w:name="OLE_LINK109"/>
      <w:r>
        <w:rPr>
          <w:lang w:val="en-CA" w:eastAsia="zh-TW"/>
        </w:rPr>
        <w:t>Conclusion</w:t>
      </w:r>
    </w:p>
    <w:p w:rsidR="00B000AB" w:rsidRPr="00840B92" w:rsidRDefault="00863123" w:rsidP="00CE75EA">
      <w:pPr>
        <w:jc w:val="both"/>
        <w:rPr>
          <w:lang w:val="en-CA" w:eastAsia="zh-TW"/>
        </w:rPr>
      </w:pPr>
      <w:r>
        <w:rPr>
          <w:szCs w:val="22"/>
          <w:lang w:eastAsia="ja-JP"/>
        </w:rPr>
        <w:t xml:space="preserve">In this contribution, </w:t>
      </w:r>
      <w:r w:rsidR="007D6313">
        <w:rPr>
          <w:rFonts w:hint="eastAsia"/>
          <w:szCs w:val="22"/>
          <w:lang w:eastAsia="zh-TW"/>
        </w:rPr>
        <w:t xml:space="preserve">it is </w:t>
      </w:r>
      <w:r w:rsidR="00CE75EA">
        <w:rPr>
          <w:rFonts w:hint="eastAsia"/>
          <w:szCs w:val="22"/>
          <w:lang w:eastAsia="zh-TW"/>
        </w:rPr>
        <w:t>propose</w:t>
      </w:r>
      <w:r w:rsidR="007D6313">
        <w:rPr>
          <w:rFonts w:hint="eastAsia"/>
          <w:szCs w:val="22"/>
          <w:lang w:eastAsia="zh-TW"/>
        </w:rPr>
        <w:t>d</w:t>
      </w:r>
      <w:r w:rsidR="00CE75EA">
        <w:rPr>
          <w:rFonts w:hint="eastAsia"/>
          <w:szCs w:val="22"/>
          <w:lang w:eastAsia="zh-TW"/>
        </w:rPr>
        <w:t xml:space="preserve"> to </w:t>
      </w:r>
      <w:r w:rsidR="00AD6CF8">
        <w:rPr>
          <w:rFonts w:hint="eastAsia"/>
          <w:szCs w:val="24"/>
          <w:lang w:eastAsia="zh-TW"/>
        </w:rPr>
        <w:t>add ho</w:t>
      </w:r>
      <w:r w:rsidR="00840B92">
        <w:rPr>
          <w:szCs w:val="24"/>
          <w:lang w:eastAsia="zh-TW"/>
        </w:rPr>
        <w:t xml:space="preserve">rizontal mode and </w:t>
      </w:r>
      <w:r w:rsidR="00AD6CF8">
        <w:rPr>
          <w:rFonts w:hint="eastAsia"/>
          <w:szCs w:val="24"/>
          <w:lang w:eastAsia="zh-TW"/>
        </w:rPr>
        <w:t>v</w:t>
      </w:r>
      <w:r w:rsidR="00AD6CF8">
        <w:rPr>
          <w:szCs w:val="24"/>
          <w:lang w:eastAsia="zh-TW"/>
        </w:rPr>
        <w:t xml:space="preserve">ertical </w:t>
      </w:r>
      <w:r w:rsidR="00840B92">
        <w:rPr>
          <w:szCs w:val="24"/>
          <w:lang w:eastAsia="zh-TW"/>
        </w:rPr>
        <w:t>mode</w:t>
      </w:r>
      <w:r w:rsidR="00AD6CF8">
        <w:rPr>
          <w:rFonts w:hint="eastAsia"/>
          <w:szCs w:val="24"/>
          <w:lang w:eastAsia="zh-TW"/>
        </w:rPr>
        <w:t xml:space="preserve"> for SDC</w:t>
      </w:r>
      <w:r w:rsidR="00840B92">
        <w:rPr>
          <w:szCs w:val="24"/>
          <w:lang w:eastAsia="zh-TW"/>
        </w:rPr>
        <w:t xml:space="preserve">. The experimental results reportedly show 0.1% </w:t>
      </w:r>
      <w:r w:rsidR="006C42FD">
        <w:rPr>
          <w:rFonts w:hint="eastAsia"/>
          <w:szCs w:val="24"/>
          <w:lang w:eastAsia="zh-TW"/>
        </w:rPr>
        <w:t>BD-rate saving</w:t>
      </w:r>
      <w:r w:rsidR="00840B92">
        <w:rPr>
          <w:szCs w:val="24"/>
          <w:lang w:eastAsia="zh-TW"/>
        </w:rPr>
        <w:t xml:space="preserve"> under the comment tests conditions and </w:t>
      </w:r>
      <w:r w:rsidR="00C90668">
        <w:rPr>
          <w:rFonts w:hint="eastAsia"/>
          <w:szCs w:val="24"/>
          <w:lang w:eastAsia="zh-TW"/>
        </w:rPr>
        <w:t xml:space="preserve">the </w:t>
      </w:r>
      <w:r w:rsidR="00840B92">
        <w:rPr>
          <w:szCs w:val="24"/>
          <w:lang w:eastAsia="zh-TW"/>
        </w:rPr>
        <w:t>all-intra test conditions</w:t>
      </w:r>
      <w:r w:rsidR="00C90668">
        <w:rPr>
          <w:rFonts w:hint="eastAsia"/>
          <w:szCs w:val="24"/>
          <w:lang w:eastAsia="zh-TW"/>
        </w:rPr>
        <w:t xml:space="preserve"> with 3-4% reduction in d</w:t>
      </w:r>
      <w:r w:rsidR="00A62C46">
        <w:rPr>
          <w:rFonts w:hint="eastAsia"/>
          <w:szCs w:val="24"/>
          <w:lang w:eastAsia="zh-TW"/>
        </w:rPr>
        <w:t>ecoding time</w:t>
      </w:r>
      <w:r w:rsidR="00840B92">
        <w:rPr>
          <w:szCs w:val="24"/>
          <w:lang w:eastAsia="zh-TW"/>
        </w:rPr>
        <w:t>.</w:t>
      </w:r>
    </w:p>
    <w:p w:rsidR="00B000AB" w:rsidRDefault="00B000AB" w:rsidP="00B000AB">
      <w:pPr>
        <w:pStyle w:val="Heading1"/>
        <w:rPr>
          <w:lang w:val="en-CA" w:eastAsia="zh-TW"/>
        </w:rPr>
      </w:pPr>
      <w:bookmarkStart w:id="55" w:name="OLE_LINK116"/>
      <w:bookmarkStart w:id="56" w:name="OLE_LINK117"/>
      <w:r>
        <w:rPr>
          <w:lang w:val="en-CA"/>
        </w:rPr>
        <w:lastRenderedPageBreak/>
        <w:t>Patent rights declaration(s)</w:t>
      </w:r>
    </w:p>
    <w:p w:rsidR="00853BC8" w:rsidRPr="005B217D" w:rsidRDefault="00853BC8" w:rsidP="009234A5">
      <w:pPr>
        <w:jc w:val="both"/>
        <w:rPr>
          <w:szCs w:val="22"/>
          <w:lang w:val="en-CA" w:eastAsia="zh-TW"/>
        </w:rPr>
      </w:pPr>
      <w:bookmarkStart w:id="57" w:name="OLE_LINK57"/>
      <w:bookmarkStart w:id="58" w:name="OLE_LINK58"/>
      <w:bookmarkStart w:id="59" w:name="OLE_LINK59"/>
      <w:bookmarkStart w:id="60" w:name="OLE_LINK60"/>
      <w:bookmarkEnd w:id="51"/>
      <w:bookmarkEnd w:id="52"/>
      <w:bookmarkEnd w:id="53"/>
      <w:bookmarkEnd w:id="54"/>
      <w:bookmarkEnd w:id="55"/>
      <w:bookmarkEnd w:id="56"/>
      <w:r>
        <w:rPr>
          <w:b/>
          <w:szCs w:val="22"/>
          <w:lang w:val="en-CA"/>
        </w:rPr>
        <w:t>MediaTek Inc</w:t>
      </w:r>
      <w:bookmarkStart w:id="61" w:name="OLE_LINK147"/>
      <w:r>
        <w:rPr>
          <w:b/>
          <w:szCs w:val="22"/>
          <w:lang w:val="en-CA"/>
        </w:rPr>
        <w:t>.</w:t>
      </w:r>
      <w:bookmarkEnd w:id="57"/>
      <w:bookmarkEnd w:id="58"/>
      <w:bookmarkEnd w:id="61"/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  <w:bookmarkEnd w:id="59"/>
      <w:bookmarkEnd w:id="60"/>
    </w:p>
    <w:p w:rsidR="00B000AB" w:rsidRDefault="00863123" w:rsidP="00B000AB">
      <w:pPr>
        <w:pStyle w:val="Heading1"/>
        <w:rPr>
          <w:lang w:val="en-CA" w:eastAsia="zh-TW"/>
        </w:rPr>
      </w:pPr>
      <w:r>
        <w:rPr>
          <w:lang w:val="en-CA" w:eastAsia="zh-CN"/>
        </w:rPr>
        <w:t>R</w:t>
      </w:r>
      <w:r>
        <w:rPr>
          <w:lang w:val="en-CA"/>
        </w:rPr>
        <w:t>eferences</w:t>
      </w:r>
    </w:p>
    <w:p w:rsidR="00222278" w:rsidRPr="00412160" w:rsidRDefault="00222278" w:rsidP="00B000AB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CA" w:eastAsia="zh-CN"/>
        </w:rPr>
      </w:pPr>
      <w:r w:rsidRPr="00412160">
        <w:rPr>
          <w:sz w:val="22"/>
          <w:szCs w:val="22"/>
          <w:lang w:val="en-CA" w:eastAsia="zh-CN"/>
        </w:rPr>
        <w:t>G. Tech, K. Wegner, Y. Chen, S. Yea, “3D-HEVC Draft Text 1,” Document of Joint Collaborative Team on 3D Video Coding Extension Development, JCT3V-E1001, July, 2013.</w:t>
      </w:r>
    </w:p>
    <w:p w:rsidR="00B000AB" w:rsidRPr="00B000AB" w:rsidRDefault="00B000AB" w:rsidP="00B000AB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color w:val="0000FF"/>
          <w:sz w:val="22"/>
          <w:szCs w:val="22"/>
          <w:u w:val="single"/>
        </w:rPr>
      </w:pPr>
      <w:r>
        <w:rPr>
          <w:sz w:val="22"/>
          <w:szCs w:val="22"/>
          <w:lang w:val="en-CA" w:eastAsia="zh-CN"/>
        </w:rPr>
        <w:t>HTM</w:t>
      </w:r>
      <w:r>
        <w:rPr>
          <w:rFonts w:eastAsia="新細明體"/>
          <w:sz w:val="22"/>
          <w:szCs w:val="22"/>
          <w:lang w:val="en-CA"/>
        </w:rPr>
        <w:t>-</w:t>
      </w:r>
      <w:r w:rsidR="00CD05FE">
        <w:rPr>
          <w:rFonts w:eastAsia="新細明體" w:hint="eastAsia"/>
          <w:sz w:val="22"/>
          <w:szCs w:val="22"/>
          <w:lang w:val="en-CA"/>
        </w:rPr>
        <w:t>8</w:t>
      </w:r>
      <w:r>
        <w:rPr>
          <w:rFonts w:eastAsia="SimSun"/>
          <w:sz w:val="22"/>
          <w:szCs w:val="22"/>
          <w:lang w:val="en-CA" w:eastAsia="zh-CN"/>
        </w:rPr>
        <w:t>.0</w:t>
      </w:r>
      <w:r>
        <w:rPr>
          <w:sz w:val="22"/>
          <w:szCs w:val="22"/>
          <w:lang w:val="en-CA" w:eastAsia="zh-CN"/>
        </w:rPr>
        <w:t xml:space="preserve">, </w:t>
      </w:r>
      <w:hyperlink r:id="rId11" w:history="1">
        <w:r w:rsidR="00BE2638" w:rsidRPr="0026169D">
          <w:rPr>
            <w:rStyle w:val="Hyperlink"/>
            <w:sz w:val="22"/>
            <w:szCs w:val="22"/>
          </w:rPr>
          <w:t>https://hevc.hhi.fraunhofer.de/svn/svn_3DVCSoftware/tags/HTM-</w:t>
        </w:r>
        <w:r w:rsidR="00BE2638" w:rsidRPr="0026169D">
          <w:rPr>
            <w:rStyle w:val="Hyperlink"/>
            <w:rFonts w:eastAsia="SimSun"/>
            <w:sz w:val="22"/>
            <w:szCs w:val="22"/>
            <w:lang w:eastAsia="zh-CN"/>
          </w:rPr>
          <w:t>8.0</w:t>
        </w:r>
      </w:hyperlink>
      <w:bookmarkStart w:id="62" w:name="OLE_LINK489"/>
      <w:bookmarkStart w:id="63" w:name="OLE_LINK488"/>
    </w:p>
    <w:p w:rsidR="007F1F8B" w:rsidRPr="008F6075" w:rsidRDefault="00B000AB" w:rsidP="009234A5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color w:val="0000FF"/>
          <w:sz w:val="22"/>
          <w:szCs w:val="22"/>
          <w:u w:val="single"/>
        </w:rPr>
      </w:pPr>
      <w:bookmarkStart w:id="64" w:name="OLE_LINK446"/>
      <w:bookmarkStart w:id="65" w:name="OLE_LINK447"/>
      <w:r w:rsidRPr="00222278">
        <w:rPr>
          <w:sz w:val="22"/>
          <w:szCs w:val="22"/>
          <w:lang w:val="en-CA" w:eastAsia="zh-CN"/>
        </w:rPr>
        <w:t>D. Rusanovskyy, K. Müller, A. Vetro, “Common test conditions of 3DV Core Experiments,” Document of Joint Collaborative Team on 3D Video Coding Extension Development, JCT3V-</w:t>
      </w:r>
      <w:r w:rsidR="00CD05FE" w:rsidRPr="00222278">
        <w:rPr>
          <w:rFonts w:eastAsia="新細明體" w:hint="eastAsia"/>
          <w:sz w:val="22"/>
          <w:szCs w:val="22"/>
          <w:lang w:val="en-CA"/>
        </w:rPr>
        <w:t>E</w:t>
      </w:r>
      <w:r w:rsidRPr="00222278">
        <w:rPr>
          <w:sz w:val="22"/>
          <w:szCs w:val="22"/>
          <w:lang w:val="en-CA" w:eastAsia="zh-CN"/>
        </w:rPr>
        <w:t xml:space="preserve">1100, </w:t>
      </w:r>
      <w:r w:rsidR="00CD05FE" w:rsidRPr="00222278">
        <w:rPr>
          <w:rFonts w:eastAsia="新細明體" w:hint="eastAsia"/>
          <w:sz w:val="22"/>
          <w:szCs w:val="22"/>
          <w:lang w:val="en-CA"/>
        </w:rPr>
        <w:t>July</w:t>
      </w:r>
      <w:r w:rsidRPr="00222278">
        <w:rPr>
          <w:sz w:val="22"/>
          <w:szCs w:val="22"/>
          <w:lang w:val="en-CA"/>
        </w:rPr>
        <w:t>,</w:t>
      </w:r>
      <w:r w:rsidRPr="00222278">
        <w:rPr>
          <w:sz w:val="22"/>
          <w:szCs w:val="22"/>
          <w:lang w:val="en-CA" w:eastAsia="zh-CN"/>
        </w:rPr>
        <w:t xml:space="preserve"> 2013.</w:t>
      </w:r>
      <w:bookmarkEnd w:id="62"/>
      <w:bookmarkEnd w:id="63"/>
      <w:bookmarkEnd w:id="64"/>
      <w:bookmarkEnd w:id="65"/>
    </w:p>
    <w:p w:rsidR="008F6075" w:rsidRPr="008F6075" w:rsidRDefault="008F6075" w:rsidP="009234A5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CA" w:eastAsia="zh-CN"/>
        </w:rPr>
      </w:pPr>
      <w:r w:rsidRPr="008F6075">
        <w:rPr>
          <w:sz w:val="22"/>
          <w:szCs w:val="22"/>
          <w:lang w:val="en-CA" w:eastAsia="zh-CN"/>
        </w:rPr>
        <w:t xml:space="preserve">F. </w:t>
      </w:r>
      <w:proofErr w:type="spellStart"/>
      <w:r w:rsidRPr="008F6075">
        <w:rPr>
          <w:sz w:val="22"/>
          <w:szCs w:val="22"/>
          <w:lang w:val="en-CA" w:eastAsia="zh-CN"/>
        </w:rPr>
        <w:t>Jager</w:t>
      </w:r>
      <w:proofErr w:type="spellEnd"/>
      <w:r w:rsidRPr="008F6075">
        <w:rPr>
          <w:sz w:val="22"/>
          <w:szCs w:val="22"/>
          <w:lang w:val="en-CA" w:eastAsia="zh-CN"/>
        </w:rPr>
        <w:t>, “Description of Core Experiment 5 (CE5) on Simplified Depth Coding,” Document of Joint Collaborative Team on 3D Video Coding Extension Development, JCT3V-E1105, July, 2013.</w:t>
      </w:r>
    </w:p>
    <w:sectPr w:rsidR="008F6075" w:rsidRPr="008F607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02C" w:rsidRDefault="00AC702C">
      <w:r>
        <w:separator/>
      </w:r>
    </w:p>
  </w:endnote>
  <w:endnote w:type="continuationSeparator" w:id="0">
    <w:p w:rsidR="00AC702C" w:rsidRDefault="00AC7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6378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63787">
      <w:rPr>
        <w:rStyle w:val="PageNumber"/>
      </w:rPr>
      <w:fldChar w:fldCharType="separate"/>
    </w:r>
    <w:r w:rsidR="00714607">
      <w:rPr>
        <w:rStyle w:val="PageNumber"/>
        <w:noProof/>
      </w:rPr>
      <w:t>1</w:t>
    </w:r>
    <w:r w:rsidR="00563787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563787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563787">
      <w:rPr>
        <w:rStyle w:val="PageNumber"/>
      </w:rPr>
      <w:fldChar w:fldCharType="separate"/>
    </w:r>
    <w:r w:rsidR="00714607">
      <w:rPr>
        <w:rStyle w:val="PageNumber"/>
        <w:noProof/>
      </w:rPr>
      <w:t>2013-10-20</w:t>
    </w:r>
    <w:r w:rsidR="00563787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02C" w:rsidRDefault="00AC702C">
      <w:r>
        <w:separator/>
      </w:r>
    </w:p>
  </w:footnote>
  <w:footnote w:type="continuationSeparator" w:id="0">
    <w:p w:rsidR="00AC702C" w:rsidRDefault="00AC70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6528E"/>
    <w:multiLevelType w:val="hybridMultilevel"/>
    <w:tmpl w:val="6A56C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A0B335A"/>
    <w:multiLevelType w:val="hybridMultilevel"/>
    <w:tmpl w:val="5E101FAA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C355D"/>
    <w:multiLevelType w:val="hybridMultilevel"/>
    <w:tmpl w:val="EA6A8B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FD582C"/>
    <w:multiLevelType w:val="multilevel"/>
    <w:tmpl w:val="3A82E334"/>
    <w:numStyleLink w:val="3DEquation"/>
  </w:abstractNum>
  <w:abstractNum w:abstractNumId="11">
    <w:nsid w:val="3DF763A4"/>
    <w:multiLevelType w:val="hybridMultilevel"/>
    <w:tmpl w:val="8C565062"/>
    <w:lvl w:ilvl="0" w:tplc="04090005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B9241F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D77F6F"/>
    <w:multiLevelType w:val="hybridMultilevel"/>
    <w:tmpl w:val="1F9E5E72"/>
    <w:lvl w:ilvl="0" w:tplc="30BE3470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6E1FC2"/>
    <w:multiLevelType w:val="hybridMultilevel"/>
    <w:tmpl w:val="1062DA24"/>
    <w:lvl w:ilvl="0" w:tplc="22EE6BCA">
      <w:start w:val="1"/>
      <w:numFmt w:val="decimal"/>
      <w:lvlText w:val="[%1]"/>
      <w:lvlJc w:val="left"/>
      <w:pPr>
        <w:ind w:left="360" w:hanging="360"/>
      </w:pPr>
      <w:rPr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3EE493F"/>
    <w:multiLevelType w:val="hybridMultilevel"/>
    <w:tmpl w:val="6A56C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6"/>
  </w:num>
  <w:num w:numId="4">
    <w:abstractNumId w:val="14"/>
  </w:num>
  <w:num w:numId="5">
    <w:abstractNumId w:val="15"/>
  </w:num>
  <w:num w:numId="6">
    <w:abstractNumId w:val="5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0"/>
    <w:lvlOverride w:ilvl="0">
      <w:lvl w:ilvl="0">
        <w:start w:val="1"/>
        <w:numFmt w:val="none"/>
        <w:pStyle w:val="3E0"/>
        <w:suff w:val="nothing"/>
        <w:lvlText w:val="%1"/>
        <w:lvlJc w:val="left"/>
        <w:pPr>
          <w:ind w:left="0" w:firstLine="0"/>
        </w:pPr>
      </w:lvl>
    </w:lvlOverride>
    <w:lvlOverride w:ilvl="1">
      <w:lvl w:ilvl="1">
        <w:start w:val="1"/>
        <w:numFmt w:val="none"/>
        <w:pStyle w:val="3E1"/>
        <w:suff w:val="nothing"/>
        <w:lvlText w:val=""/>
        <w:lvlJc w:val="left"/>
        <w:pPr>
          <w:ind w:left="357" w:firstLine="0"/>
        </w:pPr>
      </w:lvl>
    </w:lvlOverride>
    <w:lvlOverride w:ilvl="2">
      <w:lvl w:ilvl="2">
        <w:start w:val="1"/>
        <w:numFmt w:val="none"/>
        <w:pStyle w:val="3E2"/>
        <w:suff w:val="nothing"/>
        <w:lvlText w:val=""/>
        <w:lvlJc w:val="left"/>
        <w:pPr>
          <w:ind w:left="714" w:firstLine="0"/>
        </w:pPr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lvl w:ilvl="5">
        <w:start w:val="1"/>
        <w:numFmt w:val="none"/>
        <w:pStyle w:val="3E5"/>
        <w:suff w:val="nothing"/>
        <w:lvlText w:val=""/>
        <w:lvlJc w:val="left"/>
        <w:pPr>
          <w:ind w:left="1785" w:firstLine="0"/>
        </w:pPr>
      </w:lvl>
    </w:lvlOverride>
    <w:lvlOverride w:ilvl="6">
      <w:lvl w:ilvl="6">
        <w:start w:val="1"/>
        <w:numFmt w:val="none"/>
        <w:pStyle w:val="3E6"/>
        <w:suff w:val="nothing"/>
        <w:lvlText w:val=""/>
        <w:lvlJc w:val="left"/>
        <w:pPr>
          <w:ind w:left="2142" w:firstLine="0"/>
        </w:pPr>
      </w:lvl>
    </w:lvlOverride>
    <w:lvlOverride w:ilvl="7">
      <w:lvl w:ilvl="7">
        <w:start w:val="1"/>
        <w:numFmt w:val="none"/>
        <w:pStyle w:val="3E7"/>
        <w:suff w:val="nothing"/>
        <w:lvlText w:val=""/>
        <w:lvlJc w:val="left"/>
        <w:pPr>
          <w:ind w:left="2499" w:firstLine="0"/>
        </w:pPr>
      </w:lvl>
    </w:lvlOverride>
    <w:lvlOverride w:ilvl="8">
      <w:lvl w:ilvl="8">
        <w:start w:val="1"/>
        <w:numFmt w:val="none"/>
        <w:pStyle w:val="3E8"/>
        <w:suff w:val="nothing"/>
        <w:lvlText w:val=""/>
        <w:lvlJc w:val="left"/>
        <w:pPr>
          <w:ind w:left="2856" w:firstLine="0"/>
        </w:pPr>
      </w:lvl>
    </w:lvlOverride>
  </w:num>
  <w:num w:numId="17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6"/>
  </w:num>
  <w:num w:numId="22">
    <w:abstractNumId w:val="13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16D4"/>
    <w:rsid w:val="00034228"/>
    <w:rsid w:val="000458BC"/>
    <w:rsid w:val="00045C41"/>
    <w:rsid w:val="00046C03"/>
    <w:rsid w:val="000671F1"/>
    <w:rsid w:val="00070A76"/>
    <w:rsid w:val="0007614F"/>
    <w:rsid w:val="00081E75"/>
    <w:rsid w:val="000B1C6B"/>
    <w:rsid w:val="000B4FF9"/>
    <w:rsid w:val="000C09AC"/>
    <w:rsid w:val="000D0F0D"/>
    <w:rsid w:val="000D7CD9"/>
    <w:rsid w:val="000E00F3"/>
    <w:rsid w:val="000E3CA7"/>
    <w:rsid w:val="000F158C"/>
    <w:rsid w:val="000F3D56"/>
    <w:rsid w:val="000F4349"/>
    <w:rsid w:val="00102F3D"/>
    <w:rsid w:val="0010643D"/>
    <w:rsid w:val="00124E38"/>
    <w:rsid w:val="0012580B"/>
    <w:rsid w:val="001315E8"/>
    <w:rsid w:val="00131F90"/>
    <w:rsid w:val="0013526E"/>
    <w:rsid w:val="001414AD"/>
    <w:rsid w:val="00150997"/>
    <w:rsid w:val="00157422"/>
    <w:rsid w:val="00171371"/>
    <w:rsid w:val="00175A24"/>
    <w:rsid w:val="00187E58"/>
    <w:rsid w:val="00194D2E"/>
    <w:rsid w:val="001962B4"/>
    <w:rsid w:val="001A297E"/>
    <w:rsid w:val="001A368E"/>
    <w:rsid w:val="001A484C"/>
    <w:rsid w:val="001A7329"/>
    <w:rsid w:val="001B4E28"/>
    <w:rsid w:val="001B5389"/>
    <w:rsid w:val="001B56D3"/>
    <w:rsid w:val="001C3525"/>
    <w:rsid w:val="001C3F36"/>
    <w:rsid w:val="001D1BD2"/>
    <w:rsid w:val="001E02BE"/>
    <w:rsid w:val="001E3B37"/>
    <w:rsid w:val="001E4B3F"/>
    <w:rsid w:val="001F2594"/>
    <w:rsid w:val="002055A6"/>
    <w:rsid w:val="002056D1"/>
    <w:rsid w:val="00206460"/>
    <w:rsid w:val="002069B4"/>
    <w:rsid w:val="00215DFC"/>
    <w:rsid w:val="002212DF"/>
    <w:rsid w:val="00222278"/>
    <w:rsid w:val="00226DE9"/>
    <w:rsid w:val="00227BA7"/>
    <w:rsid w:val="00235A21"/>
    <w:rsid w:val="00255826"/>
    <w:rsid w:val="00257142"/>
    <w:rsid w:val="00260DEB"/>
    <w:rsid w:val="00263398"/>
    <w:rsid w:val="00272498"/>
    <w:rsid w:val="00275BCF"/>
    <w:rsid w:val="00292257"/>
    <w:rsid w:val="002A54E0"/>
    <w:rsid w:val="002B00F8"/>
    <w:rsid w:val="002B1595"/>
    <w:rsid w:val="002B191D"/>
    <w:rsid w:val="002D0AF6"/>
    <w:rsid w:val="002D4B36"/>
    <w:rsid w:val="002E22D3"/>
    <w:rsid w:val="002F164D"/>
    <w:rsid w:val="002F6322"/>
    <w:rsid w:val="00301DE6"/>
    <w:rsid w:val="00303031"/>
    <w:rsid w:val="00306206"/>
    <w:rsid w:val="003148C4"/>
    <w:rsid w:val="00315573"/>
    <w:rsid w:val="00317D85"/>
    <w:rsid w:val="00327C56"/>
    <w:rsid w:val="003315A1"/>
    <w:rsid w:val="00335A38"/>
    <w:rsid w:val="003373EC"/>
    <w:rsid w:val="00342FF4"/>
    <w:rsid w:val="003524B6"/>
    <w:rsid w:val="003706CC"/>
    <w:rsid w:val="00372DC6"/>
    <w:rsid w:val="00377710"/>
    <w:rsid w:val="00386066"/>
    <w:rsid w:val="003A0C1A"/>
    <w:rsid w:val="003A2D8E"/>
    <w:rsid w:val="003A5314"/>
    <w:rsid w:val="003B0946"/>
    <w:rsid w:val="003B78A9"/>
    <w:rsid w:val="003C20E4"/>
    <w:rsid w:val="003D27B4"/>
    <w:rsid w:val="003D3351"/>
    <w:rsid w:val="003E2E83"/>
    <w:rsid w:val="003E6F90"/>
    <w:rsid w:val="003F0C1F"/>
    <w:rsid w:val="003F5D0F"/>
    <w:rsid w:val="003F6D23"/>
    <w:rsid w:val="00402DB2"/>
    <w:rsid w:val="00412160"/>
    <w:rsid w:val="00414101"/>
    <w:rsid w:val="00433DDB"/>
    <w:rsid w:val="00437619"/>
    <w:rsid w:val="00447E50"/>
    <w:rsid w:val="0049151E"/>
    <w:rsid w:val="00496856"/>
    <w:rsid w:val="004A2A63"/>
    <w:rsid w:val="004B210C"/>
    <w:rsid w:val="004C0A7F"/>
    <w:rsid w:val="004C68EC"/>
    <w:rsid w:val="004C7FC2"/>
    <w:rsid w:val="004D405F"/>
    <w:rsid w:val="004E4F4F"/>
    <w:rsid w:val="004E6789"/>
    <w:rsid w:val="004F15F7"/>
    <w:rsid w:val="004F61E3"/>
    <w:rsid w:val="0051015C"/>
    <w:rsid w:val="00516CF1"/>
    <w:rsid w:val="00531AE9"/>
    <w:rsid w:val="00547712"/>
    <w:rsid w:val="00550A66"/>
    <w:rsid w:val="00563787"/>
    <w:rsid w:val="00567EC7"/>
    <w:rsid w:val="00570013"/>
    <w:rsid w:val="005801A2"/>
    <w:rsid w:val="005817BE"/>
    <w:rsid w:val="00593BFC"/>
    <w:rsid w:val="005952A5"/>
    <w:rsid w:val="005A3171"/>
    <w:rsid w:val="005A33A1"/>
    <w:rsid w:val="005B217D"/>
    <w:rsid w:val="005B4CC3"/>
    <w:rsid w:val="005C385F"/>
    <w:rsid w:val="005D2965"/>
    <w:rsid w:val="005D5406"/>
    <w:rsid w:val="005E1AC6"/>
    <w:rsid w:val="005F6F1B"/>
    <w:rsid w:val="00607547"/>
    <w:rsid w:val="00610D43"/>
    <w:rsid w:val="0061616F"/>
    <w:rsid w:val="00624B33"/>
    <w:rsid w:val="00626206"/>
    <w:rsid w:val="00630AA2"/>
    <w:rsid w:val="00642C26"/>
    <w:rsid w:val="0064313F"/>
    <w:rsid w:val="00646707"/>
    <w:rsid w:val="006514AA"/>
    <w:rsid w:val="00662E58"/>
    <w:rsid w:val="00664DCF"/>
    <w:rsid w:val="00674CE8"/>
    <w:rsid w:val="006B3512"/>
    <w:rsid w:val="006C42FD"/>
    <w:rsid w:val="006C5D39"/>
    <w:rsid w:val="006C66B1"/>
    <w:rsid w:val="006E2810"/>
    <w:rsid w:val="006E34DD"/>
    <w:rsid w:val="006E5417"/>
    <w:rsid w:val="006F7037"/>
    <w:rsid w:val="00712F60"/>
    <w:rsid w:val="00714607"/>
    <w:rsid w:val="00720E3B"/>
    <w:rsid w:val="0073335D"/>
    <w:rsid w:val="00740F68"/>
    <w:rsid w:val="00741A66"/>
    <w:rsid w:val="00745F6B"/>
    <w:rsid w:val="0075585E"/>
    <w:rsid w:val="00770571"/>
    <w:rsid w:val="007768FF"/>
    <w:rsid w:val="007824D3"/>
    <w:rsid w:val="00791EF7"/>
    <w:rsid w:val="00796EE3"/>
    <w:rsid w:val="007A7D29"/>
    <w:rsid w:val="007B4AB8"/>
    <w:rsid w:val="007C7085"/>
    <w:rsid w:val="007D3F7A"/>
    <w:rsid w:val="007D6313"/>
    <w:rsid w:val="007F1F8B"/>
    <w:rsid w:val="007F67A1"/>
    <w:rsid w:val="008139C5"/>
    <w:rsid w:val="008206C8"/>
    <w:rsid w:val="00825CFA"/>
    <w:rsid w:val="00826BA5"/>
    <w:rsid w:val="00840B92"/>
    <w:rsid w:val="00853BC8"/>
    <w:rsid w:val="0086109C"/>
    <w:rsid w:val="00863123"/>
    <w:rsid w:val="00874A6C"/>
    <w:rsid w:val="008759E8"/>
    <w:rsid w:val="00876C65"/>
    <w:rsid w:val="008868CB"/>
    <w:rsid w:val="008A4B4C"/>
    <w:rsid w:val="008C239F"/>
    <w:rsid w:val="008C6CEB"/>
    <w:rsid w:val="008E1D89"/>
    <w:rsid w:val="008E480C"/>
    <w:rsid w:val="008F6075"/>
    <w:rsid w:val="00907757"/>
    <w:rsid w:val="00911E49"/>
    <w:rsid w:val="009212B0"/>
    <w:rsid w:val="009234A5"/>
    <w:rsid w:val="009336F7"/>
    <w:rsid w:val="009374A7"/>
    <w:rsid w:val="009713F0"/>
    <w:rsid w:val="0098551D"/>
    <w:rsid w:val="00991A79"/>
    <w:rsid w:val="00994CAD"/>
    <w:rsid w:val="0099518F"/>
    <w:rsid w:val="009A523D"/>
    <w:rsid w:val="009C52D9"/>
    <w:rsid w:val="009D5755"/>
    <w:rsid w:val="009E40DB"/>
    <w:rsid w:val="009F496B"/>
    <w:rsid w:val="009F7338"/>
    <w:rsid w:val="00A01439"/>
    <w:rsid w:val="00A02C18"/>
    <w:rsid w:val="00A02E61"/>
    <w:rsid w:val="00A05CFF"/>
    <w:rsid w:val="00A2758E"/>
    <w:rsid w:val="00A27DC7"/>
    <w:rsid w:val="00A36AC8"/>
    <w:rsid w:val="00A3786E"/>
    <w:rsid w:val="00A52774"/>
    <w:rsid w:val="00A56B97"/>
    <w:rsid w:val="00A6093D"/>
    <w:rsid w:val="00A62C46"/>
    <w:rsid w:val="00A73FB0"/>
    <w:rsid w:val="00A76A6D"/>
    <w:rsid w:val="00A76CEE"/>
    <w:rsid w:val="00A805E7"/>
    <w:rsid w:val="00A83253"/>
    <w:rsid w:val="00A8581C"/>
    <w:rsid w:val="00AA6E84"/>
    <w:rsid w:val="00AB139A"/>
    <w:rsid w:val="00AB2494"/>
    <w:rsid w:val="00AC702C"/>
    <w:rsid w:val="00AD67A9"/>
    <w:rsid w:val="00AD6CF8"/>
    <w:rsid w:val="00AE341B"/>
    <w:rsid w:val="00AE421D"/>
    <w:rsid w:val="00B000AB"/>
    <w:rsid w:val="00B07581"/>
    <w:rsid w:val="00B078A0"/>
    <w:rsid w:val="00B07CA7"/>
    <w:rsid w:val="00B1279A"/>
    <w:rsid w:val="00B12D63"/>
    <w:rsid w:val="00B136E0"/>
    <w:rsid w:val="00B15B10"/>
    <w:rsid w:val="00B2370F"/>
    <w:rsid w:val="00B31E4A"/>
    <w:rsid w:val="00B5222E"/>
    <w:rsid w:val="00B61C96"/>
    <w:rsid w:val="00B72B97"/>
    <w:rsid w:val="00B73A2A"/>
    <w:rsid w:val="00B740B3"/>
    <w:rsid w:val="00B74ABA"/>
    <w:rsid w:val="00B84852"/>
    <w:rsid w:val="00B94B06"/>
    <w:rsid w:val="00B94C28"/>
    <w:rsid w:val="00BC10BA"/>
    <w:rsid w:val="00BC5AFD"/>
    <w:rsid w:val="00BE2638"/>
    <w:rsid w:val="00BF0795"/>
    <w:rsid w:val="00BF22F8"/>
    <w:rsid w:val="00C03128"/>
    <w:rsid w:val="00C0314D"/>
    <w:rsid w:val="00C04F43"/>
    <w:rsid w:val="00C0609D"/>
    <w:rsid w:val="00C115AB"/>
    <w:rsid w:val="00C22C62"/>
    <w:rsid w:val="00C272FD"/>
    <w:rsid w:val="00C30249"/>
    <w:rsid w:val="00C345E6"/>
    <w:rsid w:val="00C3723B"/>
    <w:rsid w:val="00C43B50"/>
    <w:rsid w:val="00C606C9"/>
    <w:rsid w:val="00C80288"/>
    <w:rsid w:val="00C84003"/>
    <w:rsid w:val="00C90650"/>
    <w:rsid w:val="00C90668"/>
    <w:rsid w:val="00C97D78"/>
    <w:rsid w:val="00CB5DD9"/>
    <w:rsid w:val="00CC2AAE"/>
    <w:rsid w:val="00CC5A42"/>
    <w:rsid w:val="00CD05FE"/>
    <w:rsid w:val="00CD0EAB"/>
    <w:rsid w:val="00CE0A4C"/>
    <w:rsid w:val="00CE5030"/>
    <w:rsid w:val="00CE69D0"/>
    <w:rsid w:val="00CE75EA"/>
    <w:rsid w:val="00CF34DB"/>
    <w:rsid w:val="00CF558F"/>
    <w:rsid w:val="00CF658B"/>
    <w:rsid w:val="00D073E2"/>
    <w:rsid w:val="00D111D8"/>
    <w:rsid w:val="00D135A1"/>
    <w:rsid w:val="00D2251A"/>
    <w:rsid w:val="00D446EC"/>
    <w:rsid w:val="00D51BF0"/>
    <w:rsid w:val="00D550A1"/>
    <w:rsid w:val="00D55942"/>
    <w:rsid w:val="00D75A61"/>
    <w:rsid w:val="00D807BF"/>
    <w:rsid w:val="00DA36FE"/>
    <w:rsid w:val="00DA7887"/>
    <w:rsid w:val="00DB2C26"/>
    <w:rsid w:val="00DC559D"/>
    <w:rsid w:val="00DD297D"/>
    <w:rsid w:val="00DE1FF6"/>
    <w:rsid w:val="00DE6B43"/>
    <w:rsid w:val="00DF2882"/>
    <w:rsid w:val="00E025E1"/>
    <w:rsid w:val="00E02C6B"/>
    <w:rsid w:val="00E033B9"/>
    <w:rsid w:val="00E11923"/>
    <w:rsid w:val="00E21F20"/>
    <w:rsid w:val="00E262D4"/>
    <w:rsid w:val="00E36250"/>
    <w:rsid w:val="00E463CF"/>
    <w:rsid w:val="00E54511"/>
    <w:rsid w:val="00E61DAC"/>
    <w:rsid w:val="00E72B80"/>
    <w:rsid w:val="00E75FE3"/>
    <w:rsid w:val="00E762A2"/>
    <w:rsid w:val="00E86C4C"/>
    <w:rsid w:val="00E92B5C"/>
    <w:rsid w:val="00E97779"/>
    <w:rsid w:val="00EA4DA9"/>
    <w:rsid w:val="00EA6089"/>
    <w:rsid w:val="00EB7AB1"/>
    <w:rsid w:val="00ED3709"/>
    <w:rsid w:val="00EF1259"/>
    <w:rsid w:val="00EF48CC"/>
    <w:rsid w:val="00EF6B89"/>
    <w:rsid w:val="00F11068"/>
    <w:rsid w:val="00F32152"/>
    <w:rsid w:val="00F661B4"/>
    <w:rsid w:val="00F73032"/>
    <w:rsid w:val="00F848FC"/>
    <w:rsid w:val="00F867F2"/>
    <w:rsid w:val="00F9282A"/>
    <w:rsid w:val="00F96BAD"/>
    <w:rsid w:val="00FB0E84"/>
    <w:rsid w:val="00FC08E6"/>
    <w:rsid w:val="00FC389D"/>
    <w:rsid w:val="00FD01C2"/>
    <w:rsid w:val="00FD1EF8"/>
    <w:rsid w:val="00FE3A87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0B9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37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2370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2370F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B000AB"/>
    <w:rPr>
      <w:rFonts w:cs="Arial"/>
      <w:b/>
      <w:bCs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B000A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customStyle="1" w:styleId="3E0">
    <w:name w:val="3E0"/>
    <w:basedOn w:val="Normal"/>
    <w:qFormat/>
    <w:rsid w:val="00863123"/>
    <w:pPr>
      <w:widowControl w:val="0"/>
      <w:numPr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1">
    <w:name w:val="3E1"/>
    <w:basedOn w:val="3E0"/>
    <w:qFormat/>
    <w:rsid w:val="00863123"/>
    <w:pPr>
      <w:numPr>
        <w:ilvl w:val="1"/>
      </w:numPr>
    </w:pPr>
  </w:style>
  <w:style w:type="paragraph" w:customStyle="1" w:styleId="3E2">
    <w:name w:val="3E2"/>
    <w:basedOn w:val="3E1"/>
    <w:qFormat/>
    <w:rsid w:val="00863123"/>
    <w:pPr>
      <w:numPr>
        <w:ilvl w:val="2"/>
      </w:numPr>
    </w:pPr>
  </w:style>
  <w:style w:type="paragraph" w:customStyle="1" w:styleId="3E3">
    <w:name w:val="3E3"/>
    <w:basedOn w:val="Normal"/>
    <w:qFormat/>
    <w:rsid w:val="00863123"/>
    <w:pPr>
      <w:numPr>
        <w:ilvl w:val="3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863123"/>
    <w:pPr>
      <w:numPr>
        <w:ilvl w:val="4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863123"/>
    <w:pPr>
      <w:numPr>
        <w:ilvl w:val="5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863123"/>
    <w:pPr>
      <w:numPr>
        <w:ilvl w:val="6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863123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863123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863123"/>
    <w:pPr>
      <w:numPr>
        <w:numId w:val="15"/>
      </w:numPr>
    </w:pPr>
  </w:style>
  <w:style w:type="character" w:styleId="Emphasis">
    <w:name w:val="Emphasis"/>
    <w:basedOn w:val="DefaultParagraphFont"/>
    <w:uiPriority w:val="20"/>
    <w:qFormat/>
    <w:rsid w:val="00791EF7"/>
    <w:rPr>
      <w:i/>
      <w:iCs/>
    </w:rPr>
  </w:style>
  <w:style w:type="character" w:customStyle="1" w:styleId="apple-converted-space">
    <w:name w:val="apple-converted-space"/>
    <w:basedOn w:val="DefaultParagraphFont"/>
    <w:rsid w:val="00791EF7"/>
  </w:style>
  <w:style w:type="paragraph" w:styleId="CommentText">
    <w:name w:val="annotation text"/>
    <w:basedOn w:val="Normal"/>
    <w:link w:val="CommentTextChar"/>
    <w:uiPriority w:val="99"/>
    <w:unhideWhenUsed/>
    <w:rsid w:val="00DE1FF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</w:pPr>
    <w:rPr>
      <w:rFonts w:eastAsia="Times New Roman"/>
      <w:sz w:val="20"/>
      <w:lang w:eastAsia="zh-TW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1FF6"/>
    <w:rPr>
      <w:rFonts w:eastAsia="Times New Roman"/>
    </w:rPr>
  </w:style>
  <w:style w:type="character" w:styleId="CommentReference">
    <w:name w:val="annotation reference"/>
    <w:basedOn w:val="DefaultParagraphFont"/>
    <w:uiPriority w:val="99"/>
    <w:unhideWhenUsed/>
    <w:rsid w:val="00DE1FF6"/>
    <w:rPr>
      <w:sz w:val="16"/>
      <w:szCs w:val="16"/>
    </w:rPr>
  </w:style>
  <w:style w:type="character" w:customStyle="1" w:styleId="3D0Char">
    <w:name w:val="3D0 Char"/>
    <w:link w:val="3D0"/>
    <w:locked/>
    <w:rsid w:val="00740F68"/>
    <w:rPr>
      <w:rFonts w:eastAsia="Malgun Gothic"/>
      <w:lang w:val="en-GB" w:eastAsia="en-US"/>
    </w:rPr>
  </w:style>
  <w:style w:type="paragraph" w:customStyle="1" w:styleId="3D0">
    <w:name w:val="3D0"/>
    <w:basedOn w:val="Normal"/>
    <w:link w:val="3D0Char"/>
    <w:qFormat/>
    <w:rsid w:val="00740F68"/>
    <w:pPr>
      <w:widowControl w:val="0"/>
      <w:numPr>
        <w:numId w:val="2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character" w:customStyle="1" w:styleId="3D1Char">
    <w:name w:val="3D1 Char"/>
    <w:link w:val="3D1"/>
    <w:locked/>
    <w:rsid w:val="00740F68"/>
    <w:rPr>
      <w:rFonts w:eastAsia="Malgun Gothic"/>
      <w:lang w:val="en-GB" w:eastAsia="en-US"/>
    </w:rPr>
  </w:style>
  <w:style w:type="paragraph" w:customStyle="1" w:styleId="3D1">
    <w:name w:val="3D1"/>
    <w:basedOn w:val="3D0"/>
    <w:link w:val="3D1Char"/>
    <w:qFormat/>
    <w:rsid w:val="00740F68"/>
    <w:pPr>
      <w:numPr>
        <w:ilvl w:val="1"/>
      </w:numPr>
      <w:tabs>
        <w:tab w:val="clear" w:pos="794"/>
        <w:tab w:val="num" w:pos="800"/>
      </w:tabs>
      <w:ind w:hanging="400"/>
    </w:pPr>
  </w:style>
  <w:style w:type="paragraph" w:customStyle="1" w:styleId="3D2">
    <w:name w:val="3D2"/>
    <w:basedOn w:val="3D1"/>
    <w:qFormat/>
    <w:rsid w:val="00740F68"/>
    <w:pPr>
      <w:numPr>
        <w:ilvl w:val="2"/>
      </w:numPr>
      <w:tabs>
        <w:tab w:val="clear" w:pos="340"/>
        <w:tab w:val="clear" w:pos="800"/>
        <w:tab w:val="num" w:pos="1191"/>
      </w:tabs>
      <w:ind w:left="1071" w:hanging="400"/>
    </w:pPr>
    <w:rPr>
      <w:rFonts w:ascii="Malgun Gothic" w:hAnsi="Malgun Gothic"/>
      <w:sz w:val="22"/>
      <w:szCs w:val="22"/>
    </w:rPr>
  </w:style>
  <w:style w:type="paragraph" w:customStyle="1" w:styleId="3D3">
    <w:name w:val="3D3"/>
    <w:basedOn w:val="3D2"/>
    <w:qFormat/>
    <w:rsid w:val="00740F68"/>
    <w:pPr>
      <w:numPr>
        <w:ilvl w:val="3"/>
      </w:numPr>
      <w:tabs>
        <w:tab w:val="clear" w:pos="1411"/>
        <w:tab w:val="clear" w:pos="1588"/>
        <w:tab w:val="num" w:pos="360"/>
        <w:tab w:val="num" w:pos="1600"/>
      </w:tabs>
      <w:ind w:left="1071" w:hanging="400"/>
    </w:pPr>
  </w:style>
  <w:style w:type="paragraph" w:customStyle="1" w:styleId="3D4">
    <w:name w:val="3D4"/>
    <w:basedOn w:val="3D3"/>
    <w:qFormat/>
    <w:rsid w:val="00740F68"/>
    <w:pPr>
      <w:numPr>
        <w:ilvl w:val="4"/>
      </w:numPr>
      <w:tabs>
        <w:tab w:val="clear" w:pos="1985"/>
        <w:tab w:val="num" w:pos="360"/>
        <w:tab w:val="num" w:pos="1600"/>
        <w:tab w:val="num" w:pos="2000"/>
      </w:tabs>
      <w:ind w:left="2400" w:hanging="400"/>
    </w:pPr>
  </w:style>
  <w:style w:type="paragraph" w:customStyle="1" w:styleId="3D5">
    <w:name w:val="3D5"/>
    <w:basedOn w:val="3D4"/>
    <w:qFormat/>
    <w:rsid w:val="00740F68"/>
    <w:pPr>
      <w:numPr>
        <w:ilvl w:val="5"/>
      </w:numPr>
      <w:tabs>
        <w:tab w:val="clear" w:pos="2381"/>
        <w:tab w:val="num" w:pos="360"/>
        <w:tab w:val="num" w:pos="1600"/>
        <w:tab w:val="num" w:pos="2400"/>
      </w:tabs>
      <w:ind w:left="2880" w:hanging="400"/>
    </w:pPr>
  </w:style>
  <w:style w:type="paragraph" w:customStyle="1" w:styleId="3D6">
    <w:name w:val="3D6"/>
    <w:basedOn w:val="3D5"/>
    <w:qFormat/>
    <w:rsid w:val="00740F68"/>
    <w:pPr>
      <w:numPr>
        <w:ilvl w:val="6"/>
      </w:numPr>
      <w:tabs>
        <w:tab w:val="num" w:pos="360"/>
        <w:tab w:val="num" w:pos="1600"/>
        <w:tab w:val="num" w:pos="2800"/>
      </w:tabs>
      <w:ind w:left="3360" w:hanging="400"/>
    </w:pPr>
  </w:style>
  <w:style w:type="paragraph" w:customStyle="1" w:styleId="3D7">
    <w:name w:val="3D7"/>
    <w:basedOn w:val="Normal"/>
    <w:rsid w:val="00740F68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740F68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locked/>
    <w:rsid w:val="00740F68"/>
    <w:rPr>
      <w:rFonts w:eastAsia="Malgun Gothic"/>
      <w:lang w:val="en-GB" w:eastAsia="en-US"/>
    </w:rPr>
  </w:style>
  <w:style w:type="paragraph" w:customStyle="1" w:styleId="3N0">
    <w:name w:val="3N0"/>
    <w:basedOn w:val="Normal"/>
    <w:link w:val="3N0Char"/>
    <w:qFormat/>
    <w:rsid w:val="00740F68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E92B5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rFonts w:eastAsia="新細明體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E92B5C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evc.hhi.fraunhofer.de/svn/svn_3DVCSoftware/tags/HTM-8.0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4594</CharactersWithSpaces>
  <SharedDoc>false</SharedDoc>
  <HLinks>
    <vt:vector size="6" baseType="variant">
      <vt:variant>
        <vt:i4>5963813</vt:i4>
      </vt:variant>
      <vt:variant>
        <vt:i4>15</vt:i4>
      </vt:variant>
      <vt:variant>
        <vt:i4>0</vt:i4>
      </vt:variant>
      <vt:variant>
        <vt:i4>5</vt:i4>
      </vt:variant>
      <vt:variant>
        <vt:lpwstr>https://hevc.hhi.fraunhofer.de/svn/svn_3DVCSoftware/tags/HTM-8.0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mtk02478</cp:lastModifiedBy>
  <cp:revision>7</cp:revision>
  <cp:lastPrinted>1601-01-01T00:00:00Z</cp:lastPrinted>
  <dcterms:created xsi:type="dcterms:W3CDTF">2013-10-18T14:34:00Z</dcterms:created>
  <dcterms:modified xsi:type="dcterms:W3CDTF">2013-10-20T13:21:00Z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1593192807</vt:i4>
  </property>
  <property fmtid="{D5CDD505-2E9C-101B-9397-08002B2CF9AE}" pid="4" name="_EmailSubject">
    <vt:lpwstr>F0117</vt:lpwstr>
  </property>
  <property fmtid="{D5CDD505-2E9C-101B-9397-08002B2CF9AE}" pid="5" name="_AuthorEmail">
    <vt:lpwstr>jl.lin@mediatek.com</vt:lpwstr>
  </property>
  <property fmtid="{D5CDD505-2E9C-101B-9397-08002B2CF9AE}" pid="6" name="_AuthorEmailDisplayName">
    <vt:lpwstr>JL Lin (林建良)</vt:lpwstr>
  </property>
</Properties>
</file>