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34" w:rsidRPr="00292434" w:rsidRDefault="00292434" w:rsidP="005B672E">
      <w:pPr>
        <w:pStyle w:val="a7"/>
        <w:jc w:val="both"/>
        <w:outlineLvl w:val="0"/>
        <w:rPr>
          <w:sz w:val="18"/>
          <w:szCs w:val="20"/>
          <w:lang w:val="en-GB"/>
        </w:rPr>
      </w:pPr>
      <w:bookmarkStart w:id="0" w:name="_Ref341694597"/>
      <w:bookmarkStart w:id="1" w:name="_Toc359579122"/>
      <w:r w:rsidRPr="00292434">
        <w:rPr>
          <w:sz w:val="18"/>
          <w:szCs w:val="20"/>
          <w:lang w:val="en-GB"/>
        </w:rPr>
        <w:t>Table </w:t>
      </w:r>
      <w:fldSimple w:instr=" REF H \h  \* MERGEFORMAT " w:fldLock="1">
        <w:r w:rsidRPr="00292434">
          <w:rPr>
            <w:sz w:val="18"/>
            <w:szCs w:val="20"/>
            <w:lang w:eastAsia="ko-KR"/>
          </w:rPr>
          <w:t>H</w:t>
        </w:r>
      </w:fldSimple>
      <w:r w:rsidRPr="00292434">
        <w:rPr>
          <w:sz w:val="18"/>
          <w:szCs w:val="20"/>
          <w:lang w:val="en-GB"/>
        </w:rPr>
        <w:noBreakHyphen/>
      </w:r>
      <w:r w:rsidR="00441110" w:rsidRPr="00292434">
        <w:rPr>
          <w:sz w:val="18"/>
          <w:szCs w:val="20"/>
        </w:rPr>
        <w:fldChar w:fldCharType="begin" w:fldLock="1"/>
      </w:r>
      <w:r w:rsidRPr="00292434">
        <w:rPr>
          <w:sz w:val="18"/>
          <w:szCs w:val="20"/>
          <w:lang w:val="en-GB"/>
        </w:rPr>
        <w:instrText xml:space="preserve"> SEQ Table \* ARABIC \s 1 </w:instrText>
      </w:r>
      <w:r w:rsidR="00441110" w:rsidRPr="00292434">
        <w:rPr>
          <w:sz w:val="18"/>
          <w:szCs w:val="20"/>
        </w:rPr>
        <w:fldChar w:fldCharType="separate"/>
      </w:r>
      <w:r w:rsidRPr="00292434">
        <w:rPr>
          <w:noProof/>
          <w:sz w:val="18"/>
          <w:szCs w:val="20"/>
          <w:lang w:val="en-GB"/>
        </w:rPr>
        <w:t>12</w:t>
      </w:r>
      <w:r w:rsidR="00441110" w:rsidRPr="00292434">
        <w:rPr>
          <w:sz w:val="18"/>
          <w:szCs w:val="20"/>
        </w:rPr>
        <w:fldChar w:fldCharType="end"/>
      </w:r>
      <w:bookmarkEnd w:id="0"/>
      <w:r w:rsidRPr="00292434">
        <w:rPr>
          <w:sz w:val="18"/>
          <w:szCs w:val="20"/>
          <w:lang w:val="en-GB"/>
        </w:rPr>
        <w:t xml:space="preserve"> – Association of </w:t>
      </w:r>
      <w:proofErr w:type="spellStart"/>
      <w:r w:rsidRPr="00292434">
        <w:rPr>
          <w:sz w:val="18"/>
          <w:szCs w:val="20"/>
          <w:lang w:val="en-GB"/>
        </w:rPr>
        <w:t>ctxIdx</w:t>
      </w:r>
      <w:proofErr w:type="spellEnd"/>
      <w:r w:rsidRPr="00292434">
        <w:rPr>
          <w:sz w:val="18"/>
          <w:szCs w:val="20"/>
          <w:lang w:val="en-GB"/>
        </w:rPr>
        <w:t xml:space="preserve"> and syntax elements for each </w:t>
      </w:r>
      <w:proofErr w:type="spellStart"/>
      <w:r w:rsidRPr="00292434">
        <w:rPr>
          <w:sz w:val="18"/>
          <w:szCs w:val="20"/>
          <w:lang w:val="en-GB"/>
        </w:rPr>
        <w:t>initializationType</w:t>
      </w:r>
      <w:proofErr w:type="spellEnd"/>
      <w:r w:rsidRPr="00292434">
        <w:rPr>
          <w:sz w:val="18"/>
          <w:szCs w:val="20"/>
          <w:lang w:val="en-GB"/>
        </w:rPr>
        <w:t xml:space="preserve"> in the initialization process</w:t>
      </w:r>
      <w:bookmarkEnd w:id="1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6"/>
        <w:gridCol w:w="2677"/>
        <w:gridCol w:w="1347"/>
        <w:gridCol w:w="863"/>
        <w:gridCol w:w="880"/>
        <w:gridCol w:w="893"/>
      </w:tblGrid>
      <w:tr w:rsidR="00292434" w:rsidTr="00292434">
        <w:trPr>
          <w:jc w:val="center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coding_unit</w:t>
            </w:r>
            <w:proofErr w:type="spellEnd"/>
            <w:r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644782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0..7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8..15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16..23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proofErr w:type="spellStart"/>
            <w:r w:rsidRPr="00292434">
              <w:rPr>
                <w:strike/>
                <w:sz w:val="16"/>
                <w:szCs w:val="16"/>
                <w:highlight w:val="cyan"/>
                <w:lang w:eastAsia="ko-KR"/>
              </w:rPr>
              <w:t>wedge_full_tab_idx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441110">
            <w:pPr>
              <w:keepNext/>
              <w:rPr>
                <w:strike/>
                <w:sz w:val="16"/>
                <w:szCs w:val="16"/>
                <w:highlight w:val="cyan"/>
              </w:rPr>
            </w:pPr>
            <w:fldSimple w:instr=" REF _Ref341696527 \h  \* MERGEFORMAT " w:fldLock="1">
              <w:r w:rsidR="00292434" w:rsidRPr="00292434">
                <w:rPr>
                  <w:strike/>
                  <w:sz w:val="16"/>
                  <w:szCs w:val="16"/>
                  <w:highlight w:val="cyan"/>
                </w:rPr>
                <w:t>Table H</w:t>
              </w:r>
              <w:r w:rsidR="00292434" w:rsidRPr="00292434">
                <w:rPr>
                  <w:strike/>
                  <w:sz w:val="16"/>
                  <w:szCs w:val="16"/>
                  <w:highlight w:val="cyan"/>
                </w:rPr>
                <w:noBreakHyphen/>
                <w:t>13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r w:rsidRPr="00292434">
              <w:rPr>
                <w:strike/>
                <w:sz w:val="16"/>
                <w:szCs w:val="16"/>
                <w:highlight w:val="cyan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r w:rsidRPr="00292434">
              <w:rPr>
                <w:strike/>
                <w:sz w:val="16"/>
                <w:szCs w:val="16"/>
                <w:highlight w:val="cy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r w:rsidRPr="00292434">
              <w:rPr>
                <w:strike/>
                <w:sz w:val="16"/>
                <w:szCs w:val="16"/>
                <w:highlight w:val="cyan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  <w:lang w:eastAsia="ko-KR"/>
              </w:rPr>
            </w:pPr>
            <w:proofErr w:type="spellStart"/>
            <w:r w:rsidRPr="00292434">
              <w:rPr>
                <w:strike/>
                <w:sz w:val="16"/>
                <w:szCs w:val="16"/>
                <w:highlight w:val="cyan"/>
                <w:lang w:eastAsia="ko-KR"/>
              </w:rPr>
              <w:t>wedge_predtex_tab_idx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441110">
            <w:pPr>
              <w:keepNext/>
              <w:rPr>
                <w:strike/>
                <w:sz w:val="16"/>
                <w:szCs w:val="16"/>
                <w:highlight w:val="cyan"/>
              </w:rPr>
            </w:pPr>
            <w:fldSimple w:instr=" REF _Ref350798415 \h  \* MERGEFORMAT " w:fldLock="1">
              <w:r w:rsidR="00292434" w:rsidRPr="00292434">
                <w:rPr>
                  <w:strike/>
                  <w:sz w:val="16"/>
                  <w:szCs w:val="16"/>
                  <w:highlight w:val="cyan"/>
                </w:rPr>
                <w:t>Table H</w:t>
              </w:r>
              <w:r w:rsidR="00292434" w:rsidRPr="00292434">
                <w:rPr>
                  <w:strike/>
                  <w:sz w:val="16"/>
                  <w:szCs w:val="16"/>
                  <w:highlight w:val="cyan"/>
                </w:rPr>
                <w:noBreakHyphen/>
                <w:t>14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r w:rsidRPr="00292434">
              <w:rPr>
                <w:strike/>
                <w:sz w:val="16"/>
                <w:szCs w:val="16"/>
                <w:highlight w:val="cyan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r w:rsidRPr="00292434">
              <w:rPr>
                <w:strike/>
                <w:sz w:val="16"/>
                <w:szCs w:val="16"/>
                <w:highlight w:val="cyan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rPr>
                <w:strike/>
                <w:sz w:val="16"/>
                <w:szCs w:val="16"/>
                <w:highlight w:val="cyan"/>
              </w:rPr>
            </w:pPr>
            <w:r w:rsidRPr="00292434">
              <w:rPr>
                <w:strike/>
                <w:sz w:val="16"/>
                <w:szCs w:val="16"/>
                <w:highlight w:val="cyan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bookmarkStart w:id="2" w:name="OLE_LINK42"/>
            <w:bookmarkStart w:id="3" w:name="OLE_LINK43"/>
            <w:proofErr w:type="spellStart"/>
            <w:r>
              <w:rPr>
                <w:sz w:val="16"/>
                <w:szCs w:val="16"/>
                <w:lang w:eastAsia="ko-KR"/>
              </w:rPr>
              <w:t>dmm_delta_end_flag</w:t>
            </w:r>
            <w:bookmarkEnd w:id="2"/>
            <w:bookmarkEnd w:id="3"/>
            <w:proofErr w:type="spellEnd"/>
            <w:r>
              <w:rPr>
                <w:sz w:val="16"/>
                <w:szCs w:val="16"/>
                <w:lang w:eastAsia="ko-KR"/>
              </w:rPr>
              <w:br/>
            </w:r>
            <w:r w:rsidRPr="00292434">
              <w:rPr>
                <w:strike/>
                <w:sz w:val="16"/>
                <w:szCs w:val="16"/>
                <w:highlight w:val="cyan"/>
                <w:lang w:eastAsia="ko-KR"/>
              </w:rPr>
              <w:t>dmm_</w:t>
            </w:r>
            <w:bookmarkStart w:id="4" w:name="OLE_LINK15"/>
            <w:bookmarkStart w:id="5" w:name="OLE_LINK16"/>
            <w:r w:rsidRPr="00292434">
              <w:rPr>
                <w:strike/>
                <w:sz w:val="16"/>
                <w:szCs w:val="16"/>
                <w:highlight w:val="cyan"/>
                <w:lang w:eastAsia="ko-KR"/>
              </w:rPr>
              <w:t>delta_end_abs_minus1</w:t>
            </w:r>
            <w:bookmarkEnd w:id="4"/>
            <w:bookmarkEnd w:id="5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rPr>
                <w:sz w:val="16"/>
                <w:szCs w:val="16"/>
              </w:rPr>
            </w:pPr>
            <w:fldSimple w:instr=" REF _Ref350798822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650389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1488022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4" w:rsidRDefault="00292434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0..3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4..7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644610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34" w:rsidRDefault="00292434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650276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650415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sdc_residual_flag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441110">
            <w:pPr>
              <w:keepNext/>
              <w:rPr>
                <w:sz w:val="16"/>
                <w:szCs w:val="16"/>
              </w:rPr>
            </w:pPr>
            <w:fldSimple w:instr=" REF _Ref358644755 \h  \* MERGEFORMAT " w:fldLock="1">
              <w:r w:rsidR="00292434">
                <w:rPr>
                  <w:sz w:val="16"/>
                  <w:szCs w:val="16"/>
                </w:rPr>
                <w:t>Table H</w:t>
              </w:r>
              <w:r w:rsidR="00292434">
                <w:rPr>
                  <w:sz w:val="16"/>
                  <w:szCs w:val="16"/>
                </w:rPr>
                <w:noBreakHyphen/>
                <w:t>20</w:t>
              </w:r>
            </w:fldSimple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292434" w:rsidTr="0029243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prefix:</w:t>
            </w:r>
            <w:r>
              <w:rPr>
                <w:sz w:val="16"/>
                <w:szCs w:val="16"/>
              </w:rPr>
              <w:br/>
            </w:r>
            <w:fldSimple w:instr=" REF _Ref358644611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21</w:t>
              </w:r>
            </w:fldSimple>
            <w:r>
              <w:rPr>
                <w:sz w:val="16"/>
                <w:szCs w:val="16"/>
              </w:rPr>
              <w:br/>
              <w:t xml:space="preserve">suffix: </w:t>
            </w: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prefix:0</w:t>
            </w:r>
            <w:r>
              <w:rPr>
                <w:sz w:val="16"/>
                <w:szCs w:val="16"/>
              </w:rPr>
              <w:br/>
              <w:t xml:space="preserve">suffix: </w:t>
            </w: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  <w:r>
              <w:rPr>
                <w:sz w:val="16"/>
                <w:szCs w:val="16"/>
              </w:rPr>
              <w:br/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prefix:1</w:t>
            </w:r>
            <w:r>
              <w:rPr>
                <w:sz w:val="16"/>
                <w:szCs w:val="16"/>
              </w:rPr>
              <w:br/>
              <w:t xml:space="preserve">suffix: </w:t>
            </w: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prefix:0</w:t>
            </w:r>
            <w:r>
              <w:rPr>
                <w:sz w:val="16"/>
                <w:szCs w:val="16"/>
              </w:rPr>
              <w:br/>
              <w:t xml:space="preserve">suffix: </w:t>
            </w: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</w:tbl>
    <w:p w:rsidR="00292434" w:rsidRPr="00292434" w:rsidRDefault="00292434" w:rsidP="00292434">
      <w:pPr>
        <w:pStyle w:val="a7"/>
        <w:rPr>
          <w:strike/>
          <w:sz w:val="18"/>
          <w:szCs w:val="18"/>
          <w:highlight w:val="cyan"/>
          <w:lang w:val="en-GB"/>
        </w:rPr>
      </w:pPr>
      <w:bookmarkStart w:id="6" w:name="_Ref341696527"/>
      <w:bookmarkStart w:id="7" w:name="_Toc359579123"/>
      <w:r w:rsidRPr="00292434">
        <w:rPr>
          <w:strike/>
          <w:sz w:val="18"/>
          <w:szCs w:val="18"/>
          <w:highlight w:val="cyan"/>
          <w:lang w:val="en-GB"/>
        </w:rPr>
        <w:t>Table </w:t>
      </w:r>
      <w:fldSimple w:instr=" REF H \h  \* MERGEFORMAT " w:fldLock="1">
        <w:r w:rsidRPr="00292434">
          <w:rPr>
            <w:strike/>
            <w:sz w:val="18"/>
            <w:szCs w:val="18"/>
            <w:highlight w:val="cyan"/>
            <w:lang w:eastAsia="ko-KR"/>
          </w:rPr>
          <w:t>H</w:t>
        </w:r>
      </w:fldSimple>
      <w:r w:rsidRPr="00292434">
        <w:rPr>
          <w:strike/>
          <w:sz w:val="18"/>
          <w:szCs w:val="18"/>
          <w:highlight w:val="cyan"/>
          <w:lang w:val="en-GB"/>
        </w:rPr>
        <w:noBreakHyphen/>
      </w:r>
      <w:r w:rsidR="00441110" w:rsidRPr="00292434">
        <w:rPr>
          <w:strike/>
          <w:sz w:val="18"/>
          <w:szCs w:val="18"/>
          <w:highlight w:val="cyan"/>
        </w:rPr>
        <w:fldChar w:fldCharType="begin" w:fldLock="1"/>
      </w:r>
      <w:r w:rsidRPr="00292434">
        <w:rPr>
          <w:strike/>
          <w:sz w:val="18"/>
          <w:szCs w:val="18"/>
          <w:highlight w:val="cyan"/>
          <w:lang w:val="en-GB"/>
        </w:rPr>
        <w:instrText xml:space="preserve"> SEQ Table \* ARABIC \s 1 </w:instrText>
      </w:r>
      <w:r w:rsidR="00441110" w:rsidRPr="00292434">
        <w:rPr>
          <w:strike/>
          <w:sz w:val="18"/>
          <w:szCs w:val="18"/>
          <w:highlight w:val="cyan"/>
        </w:rPr>
        <w:fldChar w:fldCharType="separate"/>
      </w:r>
      <w:r w:rsidRPr="00292434">
        <w:rPr>
          <w:strike/>
          <w:noProof/>
          <w:sz w:val="18"/>
          <w:szCs w:val="18"/>
          <w:highlight w:val="cyan"/>
          <w:lang w:val="en-GB"/>
        </w:rPr>
        <w:t>13</w:t>
      </w:r>
      <w:r w:rsidR="00441110" w:rsidRPr="00292434">
        <w:rPr>
          <w:strike/>
          <w:sz w:val="18"/>
          <w:szCs w:val="18"/>
          <w:highlight w:val="cyan"/>
        </w:rPr>
        <w:fldChar w:fldCharType="end"/>
      </w:r>
      <w:bookmarkEnd w:id="6"/>
      <w:r w:rsidRPr="00292434">
        <w:rPr>
          <w:strike/>
          <w:sz w:val="18"/>
          <w:szCs w:val="18"/>
          <w:highlight w:val="cyan"/>
          <w:lang w:val="en-GB"/>
        </w:rPr>
        <w:t xml:space="preserve"> – Values of variable </w:t>
      </w:r>
      <w:proofErr w:type="spellStart"/>
      <w:r w:rsidRPr="00292434">
        <w:rPr>
          <w:strike/>
          <w:sz w:val="18"/>
          <w:szCs w:val="18"/>
          <w:highlight w:val="cyan"/>
          <w:lang w:val="en-GB"/>
        </w:rPr>
        <w:t>initValue</w:t>
      </w:r>
      <w:proofErr w:type="spellEnd"/>
      <w:r w:rsidRPr="00292434">
        <w:rPr>
          <w:strike/>
          <w:sz w:val="18"/>
          <w:szCs w:val="18"/>
          <w:highlight w:val="cyan"/>
          <w:lang w:val="en-GB"/>
        </w:rPr>
        <w:t xml:space="preserve"> for </w:t>
      </w:r>
      <w:proofErr w:type="spellStart"/>
      <w:r w:rsidRPr="00292434">
        <w:rPr>
          <w:rFonts w:eastAsia="PMingLiU"/>
          <w:strike/>
          <w:sz w:val="18"/>
          <w:szCs w:val="18"/>
          <w:highlight w:val="cyan"/>
          <w:lang w:val="en-GB" w:eastAsia="zh-TW"/>
        </w:rPr>
        <w:t>wedge_full_tab_idx</w:t>
      </w:r>
      <w:proofErr w:type="spellEnd"/>
      <w:r w:rsidRPr="00292434">
        <w:rPr>
          <w:rFonts w:eastAsia="PMingLiU"/>
          <w:strike/>
          <w:sz w:val="18"/>
          <w:szCs w:val="18"/>
          <w:highlight w:val="cyan"/>
          <w:lang w:val="en-GB" w:eastAsia="zh-TW"/>
        </w:rPr>
        <w:t xml:space="preserve"> </w:t>
      </w:r>
      <w:proofErr w:type="spellStart"/>
      <w:r w:rsidRPr="00292434">
        <w:rPr>
          <w:strike/>
          <w:sz w:val="18"/>
          <w:szCs w:val="18"/>
          <w:highlight w:val="cyan"/>
          <w:lang w:val="en-GB"/>
        </w:rPr>
        <w:t>ctxIdx</w:t>
      </w:r>
      <w:bookmarkEnd w:id="7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292434" w:rsidRPr="00292434" w:rsidTr="0029243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</w:pPr>
            <w:proofErr w:type="spellStart"/>
            <w:r w:rsidRPr="00292434">
              <w:rPr>
                <w:rFonts w:eastAsia="PMingLiU"/>
                <w:b/>
                <w:strike/>
                <w:kern w:val="2"/>
                <w:sz w:val="18"/>
                <w:szCs w:val="18"/>
                <w:highlight w:val="cyan"/>
                <w:lang w:eastAsia="zh-TW"/>
              </w:rPr>
              <w:t>wedge_full_tab_idx</w:t>
            </w:r>
            <w:proofErr w:type="spellEnd"/>
          </w:p>
        </w:tc>
      </w:tr>
      <w:tr w:rsidR="00292434" w:rsidRPr="00292434" w:rsidTr="0029243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2</w:t>
            </w:r>
          </w:p>
        </w:tc>
      </w:tr>
      <w:tr w:rsidR="00292434" w:rsidRPr="00292434" w:rsidTr="0029243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proofErr w:type="spellStart"/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</w:pPr>
            <w:r w:rsidRPr="00292434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</w:pPr>
            <w:r w:rsidRPr="00292434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</w:pPr>
            <w:r w:rsidRPr="00292434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  <w:t>154</w:t>
            </w:r>
          </w:p>
        </w:tc>
      </w:tr>
    </w:tbl>
    <w:p w:rsidR="00292434" w:rsidRPr="00292434" w:rsidRDefault="00292434" w:rsidP="00292434">
      <w:pPr>
        <w:pStyle w:val="a7"/>
        <w:rPr>
          <w:strike/>
          <w:sz w:val="18"/>
          <w:szCs w:val="18"/>
          <w:highlight w:val="cyan"/>
          <w:lang w:val="en-GB"/>
        </w:rPr>
      </w:pPr>
      <w:bookmarkStart w:id="8" w:name="_Ref350798415"/>
      <w:bookmarkStart w:id="9" w:name="_Toc359579124"/>
      <w:bookmarkStart w:id="10" w:name="_Ref341696528"/>
      <w:r w:rsidRPr="00292434">
        <w:rPr>
          <w:strike/>
          <w:sz w:val="18"/>
          <w:szCs w:val="18"/>
          <w:highlight w:val="cyan"/>
          <w:lang w:val="en-GB"/>
        </w:rPr>
        <w:t>Table </w:t>
      </w:r>
      <w:fldSimple w:instr=" REF H \h  \* MERGEFORMAT " w:fldLock="1">
        <w:r w:rsidRPr="00292434">
          <w:rPr>
            <w:strike/>
            <w:sz w:val="18"/>
            <w:szCs w:val="18"/>
            <w:highlight w:val="cyan"/>
            <w:lang w:eastAsia="ko-KR"/>
          </w:rPr>
          <w:t>H</w:t>
        </w:r>
      </w:fldSimple>
      <w:r w:rsidRPr="00292434">
        <w:rPr>
          <w:strike/>
          <w:sz w:val="18"/>
          <w:szCs w:val="18"/>
          <w:highlight w:val="cyan"/>
          <w:lang w:val="en-GB"/>
        </w:rPr>
        <w:noBreakHyphen/>
      </w:r>
      <w:r w:rsidR="00441110" w:rsidRPr="00292434">
        <w:rPr>
          <w:strike/>
          <w:sz w:val="18"/>
          <w:szCs w:val="18"/>
          <w:highlight w:val="cyan"/>
        </w:rPr>
        <w:fldChar w:fldCharType="begin" w:fldLock="1"/>
      </w:r>
      <w:r w:rsidRPr="00292434">
        <w:rPr>
          <w:strike/>
          <w:sz w:val="18"/>
          <w:szCs w:val="18"/>
          <w:highlight w:val="cyan"/>
          <w:lang w:val="en-GB"/>
        </w:rPr>
        <w:instrText xml:space="preserve"> SEQ Table \* ARABIC \s 1 </w:instrText>
      </w:r>
      <w:r w:rsidR="00441110" w:rsidRPr="00292434">
        <w:rPr>
          <w:strike/>
          <w:sz w:val="18"/>
          <w:szCs w:val="18"/>
          <w:highlight w:val="cyan"/>
        </w:rPr>
        <w:fldChar w:fldCharType="separate"/>
      </w:r>
      <w:r w:rsidRPr="00292434">
        <w:rPr>
          <w:strike/>
          <w:noProof/>
          <w:sz w:val="18"/>
          <w:szCs w:val="18"/>
          <w:highlight w:val="cyan"/>
          <w:lang w:val="en-GB"/>
        </w:rPr>
        <w:t>14</w:t>
      </w:r>
      <w:r w:rsidR="00441110" w:rsidRPr="00292434">
        <w:rPr>
          <w:strike/>
          <w:sz w:val="18"/>
          <w:szCs w:val="18"/>
          <w:highlight w:val="cyan"/>
        </w:rPr>
        <w:fldChar w:fldCharType="end"/>
      </w:r>
      <w:bookmarkEnd w:id="8"/>
      <w:r w:rsidRPr="00292434">
        <w:rPr>
          <w:strike/>
          <w:sz w:val="18"/>
          <w:szCs w:val="18"/>
          <w:highlight w:val="cyan"/>
          <w:lang w:val="en-GB"/>
        </w:rPr>
        <w:t xml:space="preserve">– Values of variable </w:t>
      </w:r>
      <w:proofErr w:type="spellStart"/>
      <w:r w:rsidRPr="00292434">
        <w:rPr>
          <w:strike/>
          <w:sz w:val="18"/>
          <w:szCs w:val="18"/>
          <w:highlight w:val="cyan"/>
          <w:lang w:val="en-GB"/>
        </w:rPr>
        <w:t>initValue</w:t>
      </w:r>
      <w:proofErr w:type="spellEnd"/>
      <w:r w:rsidRPr="00292434">
        <w:rPr>
          <w:strike/>
          <w:sz w:val="18"/>
          <w:szCs w:val="18"/>
          <w:highlight w:val="cyan"/>
          <w:lang w:val="en-GB"/>
        </w:rPr>
        <w:t xml:space="preserve"> for </w:t>
      </w:r>
      <w:proofErr w:type="spellStart"/>
      <w:r w:rsidRPr="00292434">
        <w:rPr>
          <w:rFonts w:eastAsia="PMingLiU"/>
          <w:strike/>
          <w:sz w:val="18"/>
          <w:szCs w:val="18"/>
          <w:highlight w:val="cyan"/>
          <w:lang w:val="en-GB" w:eastAsia="zh-TW"/>
        </w:rPr>
        <w:t>wedge_predtex_tab_idx</w:t>
      </w:r>
      <w:proofErr w:type="spellEnd"/>
      <w:r w:rsidRPr="00292434">
        <w:rPr>
          <w:rFonts w:eastAsia="PMingLiU"/>
          <w:strike/>
          <w:sz w:val="18"/>
          <w:szCs w:val="18"/>
          <w:highlight w:val="cyan"/>
          <w:lang w:val="en-GB" w:eastAsia="zh-TW"/>
        </w:rPr>
        <w:t xml:space="preserve"> </w:t>
      </w:r>
      <w:proofErr w:type="spellStart"/>
      <w:r w:rsidRPr="00292434">
        <w:rPr>
          <w:strike/>
          <w:sz w:val="18"/>
          <w:szCs w:val="18"/>
          <w:highlight w:val="cyan"/>
          <w:lang w:val="en-GB"/>
        </w:rPr>
        <w:t>ctxIdx</w:t>
      </w:r>
      <w:bookmarkEnd w:id="9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292434" w:rsidRPr="00292434" w:rsidTr="0029243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</w:pPr>
            <w:proofErr w:type="spellStart"/>
            <w:r w:rsidRPr="00292434">
              <w:rPr>
                <w:rFonts w:eastAsia="PMingLiU"/>
                <w:b/>
                <w:strike/>
                <w:kern w:val="2"/>
                <w:sz w:val="18"/>
                <w:szCs w:val="18"/>
                <w:highlight w:val="cyan"/>
                <w:lang w:eastAsia="zh-TW"/>
              </w:rPr>
              <w:t>wedge_predtex_tab_idx</w:t>
            </w:r>
            <w:proofErr w:type="spellEnd"/>
          </w:p>
        </w:tc>
      </w:tr>
      <w:tr w:rsidR="00292434" w:rsidRPr="00292434" w:rsidTr="0029243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strike/>
                <w:kern w:val="2"/>
                <w:sz w:val="18"/>
                <w:szCs w:val="18"/>
                <w:highlight w:val="cy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2</w:t>
            </w:r>
          </w:p>
        </w:tc>
      </w:tr>
      <w:tr w:rsidR="00292434" w:rsidRPr="00292434" w:rsidTr="0029243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</w:pPr>
            <w:proofErr w:type="spellStart"/>
            <w:r w:rsidRPr="00292434">
              <w:rPr>
                <w:rFonts w:eastAsia="Times New Roman"/>
                <w:b/>
                <w:bCs/>
                <w:strike/>
                <w:kern w:val="2"/>
                <w:sz w:val="18"/>
                <w:szCs w:val="18"/>
                <w:highlight w:val="cyan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</w:pPr>
            <w:r w:rsidRPr="00292434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</w:pPr>
            <w:r w:rsidRPr="00292434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szCs w:val="18"/>
                <w:lang w:eastAsia="zh-TW"/>
              </w:rPr>
            </w:pPr>
            <w:r w:rsidRPr="00292434">
              <w:rPr>
                <w:rFonts w:eastAsia="PMingLiU"/>
                <w:strike/>
                <w:kern w:val="2"/>
                <w:sz w:val="18"/>
                <w:szCs w:val="18"/>
                <w:highlight w:val="cyan"/>
                <w:lang w:eastAsia="zh-TW"/>
              </w:rPr>
              <w:t>154</w:t>
            </w:r>
          </w:p>
        </w:tc>
      </w:tr>
    </w:tbl>
    <w:p w:rsidR="00292434" w:rsidRPr="00292434" w:rsidRDefault="00292434" w:rsidP="00292434">
      <w:pPr>
        <w:pStyle w:val="a7"/>
        <w:rPr>
          <w:sz w:val="16"/>
          <w:lang w:val="en-GB"/>
        </w:rPr>
      </w:pPr>
      <w:bookmarkStart w:id="11" w:name="_Ref350798822"/>
      <w:bookmarkStart w:id="12" w:name="_Toc359579125"/>
      <w:bookmarkEnd w:id="10"/>
      <w:r w:rsidRPr="00292434">
        <w:rPr>
          <w:sz w:val="16"/>
          <w:lang w:val="en-GB"/>
        </w:rPr>
        <w:t>Table </w:t>
      </w:r>
      <w:fldSimple w:instr=" REF H \h  \* MERGEFORMAT " w:fldLock="1">
        <w:r w:rsidRPr="00292434">
          <w:rPr>
            <w:sz w:val="16"/>
            <w:lang w:eastAsia="ko-KR"/>
          </w:rPr>
          <w:t>H</w:t>
        </w:r>
      </w:fldSimple>
      <w:r w:rsidRPr="00292434">
        <w:rPr>
          <w:sz w:val="16"/>
          <w:lang w:val="en-GB"/>
        </w:rPr>
        <w:noBreakHyphen/>
      </w:r>
      <w:r w:rsidR="00441110" w:rsidRPr="00292434">
        <w:rPr>
          <w:sz w:val="16"/>
        </w:rPr>
        <w:fldChar w:fldCharType="begin" w:fldLock="1"/>
      </w:r>
      <w:r w:rsidRPr="00292434">
        <w:rPr>
          <w:sz w:val="16"/>
          <w:lang w:val="en-GB"/>
        </w:rPr>
        <w:instrText xml:space="preserve"> SEQ Table \* ARABIC \s 1 </w:instrText>
      </w:r>
      <w:r w:rsidR="00441110" w:rsidRPr="00292434">
        <w:rPr>
          <w:sz w:val="16"/>
        </w:rPr>
        <w:fldChar w:fldCharType="separate"/>
      </w:r>
      <w:r w:rsidRPr="00292434">
        <w:rPr>
          <w:noProof/>
          <w:sz w:val="16"/>
          <w:lang w:val="en-GB"/>
        </w:rPr>
        <w:t>15</w:t>
      </w:r>
      <w:r w:rsidR="00441110" w:rsidRPr="00292434">
        <w:rPr>
          <w:sz w:val="16"/>
        </w:rPr>
        <w:fldChar w:fldCharType="end"/>
      </w:r>
      <w:bookmarkEnd w:id="11"/>
      <w:r w:rsidRPr="00292434">
        <w:rPr>
          <w:sz w:val="16"/>
          <w:lang w:val="en-GB"/>
        </w:rPr>
        <w:t xml:space="preserve">– Values of variable </w:t>
      </w:r>
      <w:proofErr w:type="spellStart"/>
      <w:r w:rsidRPr="00292434">
        <w:rPr>
          <w:sz w:val="16"/>
          <w:lang w:val="en-GB"/>
        </w:rPr>
        <w:t>initValue</w:t>
      </w:r>
      <w:proofErr w:type="spellEnd"/>
      <w:r w:rsidRPr="00292434">
        <w:rPr>
          <w:sz w:val="16"/>
          <w:lang w:val="en-GB"/>
        </w:rPr>
        <w:t xml:space="preserve"> for </w:t>
      </w:r>
      <w:proofErr w:type="spellStart"/>
      <w:r w:rsidRPr="00292434">
        <w:rPr>
          <w:rFonts w:eastAsia="PMingLiU"/>
          <w:sz w:val="16"/>
          <w:lang w:val="en-GB" w:eastAsia="zh-TW"/>
        </w:rPr>
        <w:t>dmm_delta_end_flag</w:t>
      </w:r>
      <w:proofErr w:type="spellEnd"/>
      <w:r w:rsidRPr="00292434">
        <w:rPr>
          <w:rFonts w:eastAsia="PMingLiU"/>
          <w:sz w:val="16"/>
          <w:lang w:val="en-GB" w:eastAsia="zh-TW"/>
        </w:rPr>
        <w:t xml:space="preserve"> </w:t>
      </w:r>
      <w:r w:rsidRPr="00292434">
        <w:rPr>
          <w:rFonts w:eastAsia="PMingLiU"/>
          <w:strike/>
          <w:sz w:val="16"/>
          <w:highlight w:val="cyan"/>
          <w:lang w:val="en-GB" w:eastAsia="zh-TW"/>
        </w:rPr>
        <w:t>and dmm_delta_end_abs_minus1</w:t>
      </w:r>
      <w:r w:rsidRPr="00292434">
        <w:rPr>
          <w:rFonts w:eastAsia="PMingLiU"/>
          <w:sz w:val="16"/>
          <w:lang w:val="en-GB" w:eastAsia="zh-TW"/>
        </w:rPr>
        <w:t xml:space="preserve"> </w:t>
      </w:r>
      <w:proofErr w:type="spellStart"/>
      <w:r w:rsidRPr="00292434">
        <w:rPr>
          <w:sz w:val="16"/>
          <w:lang w:val="en-GB"/>
        </w:rPr>
        <w:t>ctxIdx</w:t>
      </w:r>
      <w:bookmarkEnd w:id="12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292434" w:rsidRPr="00292434" w:rsidTr="0029243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0"/>
                <w:szCs w:val="16"/>
              </w:rPr>
            </w:pPr>
            <w:r w:rsidRPr="00292434">
              <w:rPr>
                <w:rFonts w:eastAsia="Times New Roman"/>
                <w:b/>
                <w:kern w:val="2"/>
                <w:sz w:val="10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0"/>
                <w:szCs w:val="16"/>
              </w:rPr>
            </w:pPr>
            <w:proofErr w:type="spellStart"/>
            <w:r w:rsidRPr="00292434">
              <w:rPr>
                <w:rFonts w:eastAsia="PMingLiU"/>
                <w:b/>
                <w:kern w:val="2"/>
                <w:sz w:val="10"/>
                <w:szCs w:val="16"/>
                <w:lang w:eastAsia="zh-TW"/>
              </w:rPr>
              <w:t>dmm_delta_end_flag</w:t>
            </w:r>
            <w:proofErr w:type="spellEnd"/>
            <w:r w:rsidRPr="00292434">
              <w:rPr>
                <w:rFonts w:eastAsia="PMingLiU"/>
                <w:b/>
                <w:kern w:val="2"/>
                <w:sz w:val="10"/>
                <w:szCs w:val="16"/>
                <w:lang w:eastAsia="zh-TW"/>
              </w:rPr>
              <w:t xml:space="preserve"> dmm_delta_end_abs_minus1</w:t>
            </w:r>
          </w:p>
        </w:tc>
      </w:tr>
      <w:tr w:rsidR="00292434" w:rsidRPr="00292434" w:rsidTr="0029243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0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0"/>
                <w:szCs w:val="16"/>
              </w:rPr>
            </w:pPr>
            <w:r w:rsidRPr="00292434">
              <w:rPr>
                <w:rFonts w:eastAsia="Times New Roman"/>
                <w:b/>
                <w:bCs/>
                <w:kern w:val="2"/>
                <w:sz w:val="10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0"/>
                <w:szCs w:val="16"/>
              </w:rPr>
            </w:pPr>
            <w:r w:rsidRPr="00292434">
              <w:rPr>
                <w:rFonts w:eastAsia="Times New Roman"/>
                <w:b/>
                <w:bCs/>
                <w:kern w:val="2"/>
                <w:sz w:val="10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0"/>
                <w:szCs w:val="16"/>
              </w:rPr>
            </w:pPr>
            <w:r w:rsidRPr="00292434">
              <w:rPr>
                <w:rFonts w:eastAsia="Times New Roman"/>
                <w:b/>
                <w:bCs/>
                <w:kern w:val="2"/>
                <w:sz w:val="10"/>
                <w:szCs w:val="16"/>
              </w:rPr>
              <w:t>2</w:t>
            </w:r>
          </w:p>
        </w:tc>
      </w:tr>
      <w:tr w:rsidR="00292434" w:rsidRPr="00292434" w:rsidTr="0029243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0"/>
                <w:szCs w:val="16"/>
              </w:rPr>
            </w:pPr>
            <w:proofErr w:type="spellStart"/>
            <w:r w:rsidRPr="00292434">
              <w:rPr>
                <w:rFonts w:eastAsia="Times New Roman"/>
                <w:b/>
                <w:bCs/>
                <w:kern w:val="2"/>
                <w:sz w:val="10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  <w:r w:rsidRPr="00292434">
              <w:rPr>
                <w:rFonts w:eastAsia="PMingLiU"/>
                <w:kern w:val="2"/>
                <w:sz w:val="10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  <w:r w:rsidRPr="00292434">
              <w:rPr>
                <w:rFonts w:eastAsia="PMingLiU"/>
                <w:kern w:val="2"/>
                <w:sz w:val="10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  <w:r w:rsidRPr="00292434">
              <w:rPr>
                <w:rFonts w:eastAsia="PMingLiU"/>
                <w:kern w:val="2"/>
                <w:sz w:val="10"/>
                <w:szCs w:val="16"/>
                <w:lang w:eastAsia="zh-TW"/>
              </w:rPr>
              <w:t>154</w:t>
            </w:r>
          </w:p>
        </w:tc>
      </w:tr>
    </w:tbl>
    <w:p w:rsidR="00D97167" w:rsidRDefault="00D97167" w:rsidP="00D97167">
      <w:pPr>
        <w:pStyle w:val="3D3"/>
        <w:numPr>
          <w:ilvl w:val="0"/>
          <w:numId w:val="0"/>
        </w:numPr>
      </w:pPr>
    </w:p>
    <w:p w:rsidR="00292434" w:rsidRPr="00292434" w:rsidRDefault="00292434" w:rsidP="005B672E">
      <w:pPr>
        <w:pStyle w:val="a7"/>
        <w:outlineLvl w:val="0"/>
        <w:rPr>
          <w:sz w:val="16"/>
          <w:lang w:val="en-GB"/>
        </w:rPr>
      </w:pPr>
      <w:bookmarkStart w:id="13" w:name="_Ref358650303"/>
      <w:bookmarkStart w:id="14" w:name="_Toc359579136"/>
      <w:r w:rsidRPr="00292434">
        <w:rPr>
          <w:sz w:val="16"/>
          <w:lang w:val="en-GB"/>
        </w:rPr>
        <w:lastRenderedPageBreak/>
        <w:t>Table </w:t>
      </w:r>
      <w:fldSimple w:instr=" REF H \h  \* MERGEFORMAT " w:fldLock="1">
        <w:r w:rsidRPr="00292434">
          <w:rPr>
            <w:sz w:val="16"/>
            <w:lang w:eastAsia="ko-KR"/>
          </w:rPr>
          <w:t>H</w:t>
        </w:r>
      </w:fldSimple>
      <w:r w:rsidRPr="00292434">
        <w:rPr>
          <w:sz w:val="16"/>
          <w:lang w:val="en-GB"/>
        </w:rPr>
        <w:noBreakHyphen/>
      </w:r>
      <w:r w:rsidR="00441110" w:rsidRPr="00292434">
        <w:rPr>
          <w:sz w:val="16"/>
        </w:rPr>
        <w:fldChar w:fldCharType="begin" w:fldLock="1"/>
      </w:r>
      <w:r w:rsidRPr="00292434">
        <w:rPr>
          <w:sz w:val="16"/>
          <w:lang w:val="en-GB"/>
        </w:rPr>
        <w:instrText xml:space="preserve"> SEQ Table \* ARABIC \s 1 </w:instrText>
      </w:r>
      <w:r w:rsidR="00441110" w:rsidRPr="00292434">
        <w:rPr>
          <w:sz w:val="16"/>
        </w:rPr>
        <w:fldChar w:fldCharType="separate"/>
      </w:r>
      <w:r w:rsidRPr="00292434">
        <w:rPr>
          <w:noProof/>
          <w:sz w:val="16"/>
          <w:lang w:val="en-GB"/>
        </w:rPr>
        <w:t>26</w:t>
      </w:r>
      <w:r w:rsidR="00441110" w:rsidRPr="00292434">
        <w:rPr>
          <w:sz w:val="16"/>
        </w:rPr>
        <w:fldChar w:fldCharType="end"/>
      </w:r>
      <w:bookmarkEnd w:id="13"/>
      <w:r w:rsidRPr="00292434">
        <w:rPr>
          <w:sz w:val="16"/>
          <w:lang w:val="en-GB"/>
        </w:rPr>
        <w:t xml:space="preserve"> – Syntax elements and associated types of </w:t>
      </w:r>
      <w:proofErr w:type="spellStart"/>
      <w:r w:rsidRPr="00292434">
        <w:rPr>
          <w:sz w:val="16"/>
          <w:lang w:val="en-GB"/>
        </w:rPr>
        <w:t>binarization</w:t>
      </w:r>
      <w:proofErr w:type="spellEnd"/>
      <w:r w:rsidRPr="00292434">
        <w:rPr>
          <w:sz w:val="16"/>
          <w:lang w:val="en-GB"/>
        </w:rPr>
        <w:t xml:space="preserve">, </w:t>
      </w:r>
      <w:proofErr w:type="spellStart"/>
      <w:r w:rsidRPr="00292434">
        <w:rPr>
          <w:sz w:val="16"/>
          <w:lang w:val="en-GB"/>
        </w:rPr>
        <w:t>maxBinIdxCtx</w:t>
      </w:r>
      <w:proofErr w:type="spellEnd"/>
      <w:r w:rsidRPr="00292434">
        <w:rPr>
          <w:sz w:val="16"/>
          <w:lang w:val="en-GB"/>
        </w:rPr>
        <w:t xml:space="preserve">, </w:t>
      </w:r>
      <w:proofErr w:type="spellStart"/>
      <w:r w:rsidRPr="00292434">
        <w:rPr>
          <w:sz w:val="16"/>
          <w:lang w:val="en-GB"/>
        </w:rPr>
        <w:t>ctxIdxTable</w:t>
      </w:r>
      <w:proofErr w:type="spellEnd"/>
      <w:r w:rsidRPr="00292434">
        <w:rPr>
          <w:sz w:val="16"/>
          <w:lang w:val="en-GB"/>
        </w:rPr>
        <w:t xml:space="preserve">, and </w:t>
      </w:r>
      <w:proofErr w:type="spellStart"/>
      <w:r w:rsidRPr="00292434">
        <w:rPr>
          <w:sz w:val="16"/>
          <w:lang w:val="en-GB"/>
        </w:rPr>
        <w:t>ctxIdxOffset</w:t>
      </w:r>
      <w:bookmarkEnd w:id="14"/>
      <w:proofErr w:type="spellEnd"/>
      <w:r w:rsidRPr="00292434">
        <w:rPr>
          <w:sz w:val="16"/>
          <w:lang w:val="en-GB"/>
        </w:rPr>
        <w:t xml:space="preserve"> </w:t>
      </w:r>
    </w:p>
    <w:tbl>
      <w:tblPr>
        <w:tblW w:w="9690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1"/>
        <w:gridCol w:w="838"/>
        <w:gridCol w:w="2945"/>
        <w:gridCol w:w="1025"/>
        <w:gridCol w:w="1305"/>
        <w:gridCol w:w="1306"/>
      </w:tblGrid>
      <w:tr w:rsidR="00292434" w:rsidRPr="00292434" w:rsidTr="00292434">
        <w:trPr>
          <w:cantSplit/>
          <w:tblHeader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/>
                <w:bCs/>
                <w:sz w:val="12"/>
                <w:szCs w:val="16"/>
              </w:rPr>
            </w:pPr>
            <w:r w:rsidRPr="00292434">
              <w:rPr>
                <w:b/>
                <w:bCs/>
                <w:sz w:val="12"/>
                <w:szCs w:val="16"/>
              </w:rPr>
              <w:t>Syntax element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/>
                <w:bCs/>
                <w:sz w:val="12"/>
                <w:szCs w:val="16"/>
              </w:rPr>
            </w:pPr>
            <w:proofErr w:type="spellStart"/>
            <w:r w:rsidRPr="00292434">
              <w:rPr>
                <w:b/>
                <w:bCs/>
                <w:sz w:val="12"/>
                <w:szCs w:val="16"/>
              </w:rPr>
              <w:t>initType</w:t>
            </w:r>
            <w:proofErr w:type="spellEnd"/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/>
                <w:bCs/>
                <w:sz w:val="12"/>
                <w:szCs w:val="16"/>
              </w:rPr>
            </w:pPr>
            <w:r w:rsidRPr="00292434">
              <w:rPr>
                <w:b/>
                <w:bCs/>
                <w:sz w:val="12"/>
                <w:szCs w:val="16"/>
              </w:rPr>
              <w:t xml:space="preserve">Type of </w:t>
            </w:r>
            <w:proofErr w:type="spellStart"/>
            <w:r w:rsidRPr="00292434">
              <w:rPr>
                <w:b/>
                <w:bCs/>
                <w:sz w:val="12"/>
                <w:szCs w:val="16"/>
              </w:rPr>
              <w:t>binarization</w:t>
            </w:r>
            <w:proofErr w:type="spell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/>
                <w:bCs/>
                <w:sz w:val="12"/>
                <w:szCs w:val="16"/>
              </w:rPr>
            </w:pPr>
            <w:proofErr w:type="spellStart"/>
            <w:r w:rsidRPr="00292434">
              <w:rPr>
                <w:b/>
                <w:bCs/>
                <w:sz w:val="12"/>
                <w:szCs w:val="16"/>
              </w:rPr>
              <w:t>maxBinIdxCtx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/>
                <w:bCs/>
                <w:sz w:val="12"/>
                <w:szCs w:val="16"/>
              </w:rPr>
            </w:pPr>
            <w:proofErr w:type="spellStart"/>
            <w:r w:rsidRPr="00292434">
              <w:rPr>
                <w:b/>
                <w:bCs/>
                <w:sz w:val="12"/>
                <w:szCs w:val="16"/>
              </w:rPr>
              <w:t>ctxIdxTable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/>
                <w:bCs/>
                <w:sz w:val="12"/>
                <w:szCs w:val="16"/>
              </w:rPr>
            </w:pPr>
            <w:proofErr w:type="spellStart"/>
            <w:r w:rsidRPr="00292434">
              <w:rPr>
                <w:b/>
                <w:bCs/>
                <w:sz w:val="12"/>
                <w:szCs w:val="16"/>
              </w:rPr>
              <w:t>ctxIdxOffset</w:t>
            </w:r>
            <w:proofErr w:type="spellEnd"/>
          </w:p>
        </w:tc>
      </w:tr>
      <w:tr w:rsidR="00292434" w:rsidRPr="00292434" w:rsidTr="00292434">
        <w:trPr>
          <w:cantSplit/>
          <w:trHeight w:val="567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keepNext/>
              <w:jc w:val="center"/>
              <w:rPr>
                <w:sz w:val="12"/>
                <w:szCs w:val="16"/>
                <w:lang w:eastAsia="ko-KR"/>
              </w:rPr>
            </w:pPr>
            <w:bookmarkStart w:id="15" w:name="OLE_LINK34"/>
            <w:bookmarkStart w:id="16" w:name="OLE_LINK35"/>
            <w:bookmarkStart w:id="17" w:name="OLE_LINK36"/>
            <w:bookmarkStart w:id="18" w:name="OLE_LINK37"/>
            <w:proofErr w:type="spellStart"/>
            <w:r w:rsidRPr="00292434">
              <w:rPr>
                <w:sz w:val="12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bCs/>
                <w:kern w:val="2"/>
                <w:sz w:val="12"/>
                <w:szCs w:val="16"/>
                <w:highlight w:val="cyan"/>
              </w:rPr>
            </w:pPr>
            <w:bookmarkStart w:id="19" w:name="OLE_LINK30"/>
            <w:bookmarkStart w:id="20" w:name="OLE_LINK31"/>
            <w:bookmarkStart w:id="21" w:name="OLE_LINK38"/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bookmarkEnd w:id="19"/>
            <w:bookmarkEnd w:id="20"/>
            <w:bookmarkEnd w:id="21"/>
            <w:proofErr w:type="spellEnd"/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bCs/>
                <w:kern w:val="2"/>
                <w:sz w:val="12"/>
                <w:szCs w:val="16"/>
              </w:rPr>
            </w:pPr>
            <w:r w:rsidRPr="00292434">
              <w:rPr>
                <w:bCs/>
                <w:kern w:val="2"/>
                <w:sz w:val="12"/>
                <w:szCs w:val="16"/>
              </w:rPr>
              <w:t xml:space="preserve">FL, </w:t>
            </w:r>
            <w:proofErr w:type="spellStart"/>
            <w:r w:rsidRPr="00292434">
              <w:rPr>
                <w:bCs/>
                <w:kern w:val="2"/>
                <w:sz w:val="12"/>
                <w:szCs w:val="16"/>
              </w:rPr>
              <w:t>cMax</w:t>
            </w:r>
            <w:proofErr w:type="spellEnd"/>
            <w:r w:rsidRPr="00292434">
              <w:rPr>
                <w:bCs/>
                <w:kern w:val="2"/>
                <w:sz w:val="12"/>
                <w:szCs w:val="16"/>
              </w:rPr>
              <w:t xml:space="preserve"> = </w:t>
            </w:r>
            <w:proofErr w:type="spellStart"/>
            <w:r w:rsidRPr="00292434">
              <w:rPr>
                <w:bCs/>
                <w:kern w:val="2"/>
                <w:sz w:val="12"/>
                <w:szCs w:val="16"/>
              </w:rPr>
              <w:t>wedgeFullTabIdxBits</w:t>
            </w:r>
            <w:proofErr w:type="spellEnd"/>
            <w:r w:rsidRPr="00292434">
              <w:rPr>
                <w:bCs/>
                <w:kern w:val="2"/>
                <w:sz w:val="12"/>
                <w:szCs w:val="16"/>
              </w:rPr>
              <w:t>[ </w:t>
            </w:r>
            <w:r w:rsidRPr="00292434">
              <w:rPr>
                <w:sz w:val="12"/>
                <w:szCs w:val="16"/>
                <w:lang w:eastAsia="ko-KR"/>
              </w:rPr>
              <w:t>log2PbSize ]</w:t>
            </w:r>
            <w:r w:rsidRPr="00292434">
              <w:rPr>
                <w:bCs/>
                <w:kern w:val="2"/>
                <w:sz w:val="12"/>
                <w:szCs w:val="16"/>
              </w:rPr>
              <w:br/>
            </w:r>
            <w:r w:rsidRPr="00292434">
              <w:rPr>
                <w:rFonts w:eastAsia="宋体"/>
                <w:bCs/>
                <w:kern w:val="2"/>
                <w:sz w:val="12"/>
                <w:szCs w:val="16"/>
                <w:lang w:eastAsia="zh-CN"/>
              </w:rPr>
              <w:t xml:space="preserve">(defined in </w:t>
            </w:r>
            <w:fldSimple w:instr=" REF _Ref358650328 \h  \* MERGEFORMAT " w:fldLock="1">
              <w:r w:rsidRPr="00292434">
                <w:rPr>
                  <w:sz w:val="12"/>
                  <w:szCs w:val="16"/>
                </w:rPr>
                <w:t>Table H</w:t>
              </w:r>
              <w:r w:rsidRPr="00292434">
                <w:rPr>
                  <w:sz w:val="12"/>
                  <w:szCs w:val="16"/>
                </w:rPr>
                <w:noBreakHyphen/>
                <w:t>27</w:t>
              </w:r>
            </w:fldSimple>
            <w:r w:rsidRPr="00292434">
              <w:rPr>
                <w:rFonts w:eastAsia="宋体"/>
                <w:bCs/>
                <w:kern w:val="2"/>
                <w:sz w:val="12"/>
                <w:szCs w:val="16"/>
                <w:lang w:eastAsia="zh-CN"/>
              </w:rPr>
              <w:t>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2"/>
                <w:szCs w:val="16"/>
                <w:lang w:eastAsia="zh-TW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2"/>
                <w:szCs w:val="16"/>
                <w:highlight w:val="yellow"/>
                <w:lang w:eastAsia="zh-TW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kern w:val="2"/>
                <w:sz w:val="12"/>
                <w:szCs w:val="16"/>
                <w:highlight w:val="yellow"/>
                <w:lang w:eastAsia="ko-KR"/>
              </w:rPr>
            </w:pPr>
            <w:bookmarkStart w:id="22" w:name="OLE_LINK39"/>
            <w:bookmarkStart w:id="23" w:name="OLE_LINK40"/>
            <w:bookmarkStart w:id="24" w:name="OLE_LINK41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Na(bypass)</w:t>
            </w:r>
            <w:bookmarkEnd w:id="22"/>
            <w:bookmarkEnd w:id="23"/>
            <w:bookmarkEnd w:id="24"/>
          </w:p>
        </w:tc>
      </w:tr>
      <w:tr w:rsidR="00292434" w:rsidRPr="00292434" w:rsidTr="00292434">
        <w:trPr>
          <w:cantSplit/>
          <w:trHeight w:val="972"/>
          <w:jc w:val="center"/>
        </w:trPr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keepNext/>
              <w:jc w:val="center"/>
              <w:rPr>
                <w:sz w:val="12"/>
                <w:szCs w:val="16"/>
                <w:lang w:eastAsia="ko-KR"/>
              </w:rPr>
            </w:pPr>
            <w:bookmarkStart w:id="25" w:name="OLE_LINK44"/>
            <w:bookmarkStart w:id="26" w:name="OLE_LINK45"/>
            <w:proofErr w:type="spellStart"/>
            <w:r w:rsidRPr="00292434">
              <w:rPr>
                <w:sz w:val="12"/>
                <w:szCs w:val="16"/>
                <w:lang w:eastAsia="ko-KR"/>
              </w:rPr>
              <w:t>wedge_predtex_tab_idx</w:t>
            </w:r>
            <w:bookmarkEnd w:id="25"/>
            <w:bookmarkEnd w:id="26"/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bCs/>
                <w:strike/>
                <w:kern w:val="2"/>
                <w:sz w:val="12"/>
                <w:szCs w:val="16"/>
                <w:highlight w:val="cyan"/>
              </w:rPr>
            </w:pPr>
            <w:bookmarkStart w:id="27" w:name="OLE_LINK32"/>
            <w:bookmarkStart w:id="28" w:name="OLE_LINK33"/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bookmarkEnd w:id="27"/>
            <w:bookmarkEnd w:id="28"/>
            <w:proofErr w:type="spellEnd"/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bCs/>
                <w:kern w:val="2"/>
                <w:sz w:val="12"/>
                <w:szCs w:val="16"/>
              </w:rPr>
            </w:pPr>
            <w:r w:rsidRPr="00292434">
              <w:rPr>
                <w:bCs/>
                <w:kern w:val="2"/>
                <w:sz w:val="12"/>
                <w:szCs w:val="16"/>
              </w:rPr>
              <w:t xml:space="preserve">FL, </w:t>
            </w:r>
            <w:proofErr w:type="spellStart"/>
            <w:r w:rsidRPr="00292434">
              <w:rPr>
                <w:bCs/>
                <w:kern w:val="2"/>
                <w:sz w:val="12"/>
                <w:szCs w:val="16"/>
              </w:rPr>
              <w:t>cMax</w:t>
            </w:r>
            <w:proofErr w:type="spellEnd"/>
            <w:r w:rsidRPr="00292434">
              <w:rPr>
                <w:bCs/>
                <w:kern w:val="2"/>
                <w:sz w:val="12"/>
                <w:szCs w:val="16"/>
              </w:rPr>
              <w:t xml:space="preserve"> = </w:t>
            </w:r>
            <w:r w:rsidRPr="00292434">
              <w:rPr>
                <w:bCs/>
                <w:kern w:val="2"/>
                <w:sz w:val="12"/>
                <w:szCs w:val="16"/>
              </w:rPr>
              <w:br/>
            </w:r>
            <w:proofErr w:type="spellStart"/>
            <w:r w:rsidRPr="00292434">
              <w:rPr>
                <w:bCs/>
                <w:kern w:val="2"/>
                <w:sz w:val="12"/>
                <w:szCs w:val="16"/>
              </w:rPr>
              <w:t>wedgePredTexTabIdxBits</w:t>
            </w:r>
            <w:proofErr w:type="spellEnd"/>
            <w:r w:rsidRPr="00292434">
              <w:rPr>
                <w:bCs/>
                <w:kern w:val="2"/>
                <w:sz w:val="12"/>
                <w:szCs w:val="16"/>
              </w:rPr>
              <w:t>[ </w:t>
            </w:r>
            <w:r w:rsidRPr="00292434">
              <w:rPr>
                <w:sz w:val="12"/>
                <w:szCs w:val="16"/>
                <w:lang w:eastAsia="ko-KR"/>
              </w:rPr>
              <w:t>log2PbSize ]</w:t>
            </w:r>
            <w:r w:rsidRPr="00292434">
              <w:rPr>
                <w:bCs/>
                <w:kern w:val="2"/>
                <w:sz w:val="12"/>
                <w:szCs w:val="16"/>
              </w:rPr>
              <w:br/>
            </w:r>
            <w:r w:rsidRPr="00292434">
              <w:rPr>
                <w:rFonts w:eastAsia="宋体"/>
                <w:bCs/>
                <w:kern w:val="2"/>
                <w:sz w:val="12"/>
                <w:szCs w:val="16"/>
                <w:lang w:eastAsia="zh-CN"/>
              </w:rPr>
              <w:t xml:space="preserve">(defined in </w:t>
            </w:r>
            <w:fldSimple w:instr=" REF _Ref358650337 \h  \* MERGEFORMAT " w:fldLock="1">
              <w:r w:rsidRPr="00292434">
                <w:rPr>
                  <w:sz w:val="12"/>
                  <w:szCs w:val="16"/>
                </w:rPr>
                <w:t>Table H</w:t>
              </w:r>
              <w:r w:rsidRPr="00292434">
                <w:rPr>
                  <w:sz w:val="12"/>
                  <w:szCs w:val="16"/>
                </w:rPr>
                <w:noBreakHyphen/>
                <w:t>28</w:t>
              </w:r>
            </w:fldSimple>
            <w:r w:rsidRPr="00292434">
              <w:rPr>
                <w:rFonts w:eastAsia="宋体"/>
                <w:bCs/>
                <w:kern w:val="2"/>
                <w:sz w:val="12"/>
                <w:szCs w:val="16"/>
                <w:lang w:eastAsia="zh-CN"/>
              </w:rPr>
              <w:t>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2"/>
                <w:szCs w:val="16"/>
                <w:lang w:eastAsia="zh-TW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2"/>
                <w:szCs w:val="16"/>
                <w:lang w:eastAsia="zh-TW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kern w:val="2"/>
                <w:sz w:val="12"/>
                <w:szCs w:val="16"/>
                <w:lang w:eastAsia="ko-KR"/>
              </w:rPr>
            </w:pPr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Na(bypass)</w:t>
            </w:r>
          </w:p>
        </w:tc>
      </w:tr>
      <w:tr w:rsidR="00292434" w:rsidRPr="00292434" w:rsidTr="00292434">
        <w:trPr>
          <w:cantSplit/>
          <w:jc w:val="center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keepNext/>
              <w:jc w:val="center"/>
              <w:rPr>
                <w:sz w:val="12"/>
                <w:szCs w:val="16"/>
                <w:lang w:eastAsia="ko-KR"/>
              </w:rPr>
            </w:pPr>
            <w:r w:rsidRPr="00292434">
              <w:rPr>
                <w:sz w:val="12"/>
                <w:szCs w:val="16"/>
                <w:lang w:eastAsia="ko-KR"/>
              </w:rPr>
              <w:t>dmm_delta_end_abs_minus1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bCs/>
                <w:kern w:val="2"/>
                <w:sz w:val="12"/>
                <w:szCs w:val="16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2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bCs/>
                <w:kern w:val="2"/>
                <w:sz w:val="12"/>
                <w:szCs w:val="16"/>
              </w:rPr>
            </w:pPr>
            <w:r w:rsidRPr="00292434">
              <w:rPr>
                <w:bCs/>
                <w:kern w:val="2"/>
                <w:sz w:val="12"/>
                <w:szCs w:val="16"/>
              </w:rPr>
              <w:t xml:space="preserve">FL, </w:t>
            </w:r>
            <w:proofErr w:type="spellStart"/>
            <w:r w:rsidRPr="00292434">
              <w:rPr>
                <w:bCs/>
                <w:kern w:val="2"/>
                <w:sz w:val="12"/>
                <w:szCs w:val="16"/>
              </w:rPr>
              <w:t>cMax</w:t>
            </w:r>
            <w:proofErr w:type="spellEnd"/>
            <w:r w:rsidRPr="00292434">
              <w:rPr>
                <w:bCs/>
                <w:kern w:val="2"/>
                <w:sz w:val="12"/>
                <w:szCs w:val="16"/>
              </w:rPr>
              <w:t xml:space="preserve"> = 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2"/>
                <w:szCs w:val="16"/>
                <w:lang w:eastAsia="zh-TW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2"/>
                <w:szCs w:val="16"/>
                <w:lang w:eastAsia="zh-TW"/>
              </w:rPr>
            </w:pPr>
            <w:proofErr w:type="spellStart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 w:rsidP="00292434">
            <w:pPr>
              <w:pStyle w:val="TableText"/>
              <w:keepNext/>
              <w:jc w:val="center"/>
              <w:rPr>
                <w:kern w:val="2"/>
                <w:sz w:val="12"/>
                <w:szCs w:val="16"/>
                <w:lang w:eastAsia="ko-KR"/>
              </w:rPr>
            </w:pPr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Na(</w:t>
            </w:r>
            <w:bookmarkStart w:id="29" w:name="OLE_LINK46"/>
            <w:bookmarkStart w:id="30" w:name="OLE_LINK47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  <w:bookmarkEnd w:id="29"/>
            <w:bookmarkEnd w:id="30"/>
            <w:r w:rsidRPr="00292434">
              <w:rPr>
                <w:bCs/>
                <w:kern w:val="2"/>
                <w:sz w:val="12"/>
                <w:szCs w:val="16"/>
                <w:highlight w:val="yellow"/>
              </w:rPr>
              <w:t>)</w:t>
            </w:r>
          </w:p>
        </w:tc>
      </w:tr>
      <w:bookmarkEnd w:id="15"/>
      <w:bookmarkEnd w:id="16"/>
      <w:bookmarkEnd w:id="17"/>
      <w:bookmarkEnd w:id="18"/>
      <w:tr w:rsidR="00292434" w:rsidRPr="00292434" w:rsidTr="00292434">
        <w:trPr>
          <w:cantSplit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0"/>
                <w:szCs w:val="16"/>
                <w:lang w:eastAsia="ko-K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Cs/>
                <w:kern w:val="2"/>
                <w:sz w:val="10"/>
                <w:szCs w:val="16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0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 w:rsidP="00BE08AA">
            <w:pPr>
              <w:pStyle w:val="TableText"/>
              <w:keepNext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</w:p>
        </w:tc>
      </w:tr>
      <w:tr w:rsidR="00292434" w:rsidRPr="00292434" w:rsidTr="00292434">
        <w:trPr>
          <w:cantSplit/>
          <w:jc w:val="center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0"/>
                <w:szCs w:val="16"/>
                <w:lang w:eastAsia="ko-K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bCs/>
                <w:kern w:val="2"/>
                <w:sz w:val="10"/>
                <w:szCs w:val="16"/>
              </w:rPr>
            </w:pPr>
          </w:p>
        </w:tc>
        <w:tc>
          <w:tcPr>
            <w:tcW w:w="2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P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0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92434" w:rsidRDefault="00292434">
            <w:pPr>
              <w:pStyle w:val="TableText"/>
              <w:keepNext/>
              <w:jc w:val="center"/>
              <w:rPr>
                <w:rFonts w:eastAsia="PMingLiU"/>
                <w:kern w:val="2"/>
                <w:sz w:val="10"/>
                <w:szCs w:val="16"/>
                <w:lang w:eastAsia="zh-TW"/>
              </w:rPr>
            </w:pPr>
          </w:p>
        </w:tc>
      </w:tr>
    </w:tbl>
    <w:p w:rsidR="00A7294F" w:rsidRPr="00292434" w:rsidRDefault="00A7294F" w:rsidP="00A7294F">
      <w:pPr>
        <w:rPr>
          <w:sz w:val="14"/>
        </w:rPr>
      </w:pPr>
    </w:p>
    <w:p w:rsidR="00292434" w:rsidRDefault="00292434" w:rsidP="005B672E">
      <w:pPr>
        <w:pStyle w:val="a7"/>
        <w:outlineLvl w:val="0"/>
        <w:rPr>
          <w:sz w:val="16"/>
          <w:szCs w:val="16"/>
          <w:lang w:val="en-GB"/>
        </w:rPr>
      </w:pPr>
      <w:bookmarkStart w:id="31" w:name="_Ref358650791"/>
      <w:bookmarkStart w:id="32" w:name="_Toc331260082"/>
      <w:bookmarkStart w:id="33" w:name="_Toc359579140"/>
      <w:r>
        <w:rPr>
          <w:lang w:val="en-GB"/>
        </w:rPr>
        <w:t>Table </w:t>
      </w:r>
      <w:r w:rsidR="00441110">
        <w:fldChar w:fldCharType="begin" w:fldLock="1"/>
      </w:r>
      <w:r>
        <w:rPr>
          <w:lang w:val="en-GB"/>
        </w:rPr>
        <w:instrText xml:space="preserve"> REF H \h </w:instrText>
      </w:r>
      <w:r w:rsidR="00441110">
        <w:fldChar w:fldCharType="separate"/>
      </w:r>
      <w:r>
        <w:rPr>
          <w:lang w:eastAsia="ko-KR"/>
        </w:rPr>
        <w:t>H</w:t>
      </w:r>
      <w:r w:rsidR="00441110">
        <w:fldChar w:fldCharType="end"/>
      </w:r>
      <w:r>
        <w:rPr>
          <w:lang w:val="en-GB"/>
        </w:rPr>
        <w:noBreakHyphen/>
      </w:r>
      <w:r w:rsidR="00441110">
        <w:fldChar w:fldCharType="begin" w:fldLock="1"/>
      </w:r>
      <w:r>
        <w:rPr>
          <w:lang w:val="en-GB"/>
        </w:rPr>
        <w:instrText xml:space="preserve"> SEQ Table \* ARABIC \s 1 </w:instrText>
      </w:r>
      <w:r w:rsidR="00441110">
        <w:fldChar w:fldCharType="separate"/>
      </w:r>
      <w:r>
        <w:rPr>
          <w:noProof/>
          <w:lang w:val="en-GB"/>
        </w:rPr>
        <w:t>30</w:t>
      </w:r>
      <w:r w:rsidR="00441110">
        <w:fldChar w:fldCharType="end"/>
      </w:r>
      <w:bookmarkEnd w:id="31"/>
      <w:r>
        <w:rPr>
          <w:lang w:val="en-GB"/>
        </w:rPr>
        <w:t xml:space="preserve"> –</w:t>
      </w:r>
      <w:bookmarkEnd w:id="32"/>
      <w:r>
        <w:rPr>
          <w:lang w:val="en-GB"/>
        </w:rPr>
        <w:t xml:space="preserve">Assignment of </w:t>
      </w:r>
      <w:proofErr w:type="spellStart"/>
      <w:r>
        <w:rPr>
          <w:lang w:val="en-GB"/>
        </w:rPr>
        <w:t>ctxIdxInc</w:t>
      </w:r>
      <w:proofErr w:type="spellEnd"/>
      <w:r>
        <w:rPr>
          <w:lang w:val="en-GB"/>
        </w:rPr>
        <w:t xml:space="preserve"> to syntax elements with context coded bins</w:t>
      </w:r>
      <w:bookmarkEnd w:id="33"/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292434" w:rsidTr="00292434">
        <w:trPr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292434" w:rsidTr="00292434">
        <w:trPr>
          <w:tblHeader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&gt;=5</w:t>
            </w:r>
          </w:p>
        </w:tc>
      </w:tr>
      <w:tr w:rsidR="00292434" w:rsidTr="0029243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left"/>
              <w:rPr>
                <w:sz w:val="16"/>
                <w:szCs w:val="16"/>
              </w:rPr>
            </w:pPr>
            <w:bookmarkStart w:id="34" w:name="OLE_LINK48"/>
            <w:bookmarkStart w:id="35" w:name="OLE_LINK49"/>
            <w:proofErr w:type="spellStart"/>
            <w:r>
              <w:rPr>
                <w:bCs/>
                <w:sz w:val="16"/>
                <w:szCs w:val="16"/>
              </w:rPr>
              <w:t>wedge_full_tab_idx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</w:tr>
      <w:tr w:rsidR="00292434" w:rsidTr="0029243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292434">
              <w:rPr>
                <w:bCs/>
                <w:sz w:val="16"/>
                <w:szCs w:val="16"/>
              </w:rPr>
              <w:t>wedge_predtex_tab_idx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</w:tr>
      <w:tr w:rsidR="00292434" w:rsidTr="0029243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dmm_delta_end_abs_minus1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Default="00292434">
            <w:pPr>
              <w:keepNext/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bCs/>
                <w:kern w:val="2"/>
                <w:sz w:val="12"/>
                <w:szCs w:val="16"/>
                <w:highlight w:val="yellow"/>
              </w:rPr>
              <w:t>bypass</w:t>
            </w:r>
          </w:p>
        </w:tc>
      </w:tr>
      <w:bookmarkEnd w:id="34"/>
      <w:bookmarkEnd w:id="35"/>
    </w:tbl>
    <w:p w:rsidR="00E058CF" w:rsidRPr="00292434" w:rsidRDefault="00E058CF" w:rsidP="00A7294F">
      <w:pPr>
        <w:rPr>
          <w:sz w:val="14"/>
        </w:rPr>
      </w:pPr>
    </w:p>
    <w:sectPr w:rsidR="00E058CF" w:rsidRPr="00292434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 w:tplc="F8160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644FBE" w:tentative="1">
      <w:start w:val="1"/>
      <w:numFmt w:val="lowerLetter"/>
      <w:lvlText w:val="%2."/>
      <w:lvlJc w:val="left"/>
      <w:pPr>
        <w:ind w:left="1440" w:hanging="360"/>
      </w:pPr>
    </w:lvl>
    <w:lvl w:ilvl="2" w:tplc="B93A9674" w:tentative="1">
      <w:start w:val="1"/>
      <w:numFmt w:val="lowerRoman"/>
      <w:lvlText w:val="%3."/>
      <w:lvlJc w:val="right"/>
      <w:pPr>
        <w:ind w:left="2160" w:hanging="180"/>
      </w:pPr>
    </w:lvl>
    <w:lvl w:ilvl="3" w:tplc="5358B9EA" w:tentative="1">
      <w:start w:val="1"/>
      <w:numFmt w:val="decimal"/>
      <w:lvlText w:val="%4."/>
      <w:lvlJc w:val="left"/>
      <w:pPr>
        <w:ind w:left="2880" w:hanging="360"/>
      </w:pPr>
    </w:lvl>
    <w:lvl w:ilvl="4" w:tplc="E34200A6" w:tentative="1">
      <w:start w:val="1"/>
      <w:numFmt w:val="lowerLetter"/>
      <w:lvlText w:val="%5."/>
      <w:lvlJc w:val="left"/>
      <w:pPr>
        <w:ind w:left="3600" w:hanging="360"/>
      </w:pPr>
    </w:lvl>
    <w:lvl w:ilvl="5" w:tplc="2C6A2BF2" w:tentative="1">
      <w:start w:val="1"/>
      <w:numFmt w:val="lowerRoman"/>
      <w:lvlText w:val="%6."/>
      <w:lvlJc w:val="right"/>
      <w:pPr>
        <w:ind w:left="4320" w:hanging="180"/>
      </w:pPr>
    </w:lvl>
    <w:lvl w:ilvl="6" w:tplc="62969E48" w:tentative="1">
      <w:start w:val="1"/>
      <w:numFmt w:val="decimal"/>
      <w:lvlText w:val="%7."/>
      <w:lvlJc w:val="left"/>
      <w:pPr>
        <w:ind w:left="5040" w:hanging="360"/>
      </w:pPr>
    </w:lvl>
    <w:lvl w:ilvl="7" w:tplc="B7D87E92" w:tentative="1">
      <w:start w:val="1"/>
      <w:numFmt w:val="lowerLetter"/>
      <w:lvlText w:val="%8."/>
      <w:lvlJc w:val="left"/>
      <w:pPr>
        <w:ind w:left="5760" w:hanging="360"/>
      </w:pPr>
    </w:lvl>
    <w:lvl w:ilvl="8" w:tplc="409E61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7"/>
  </w:num>
  <w:num w:numId="14">
    <w:abstractNumId w:val="7"/>
  </w:num>
  <w:num w:numId="15">
    <w:abstractNumId w:val="7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5"/>
  </w:num>
  <w:num w:numId="17">
    <w:abstractNumId w:val="6"/>
  </w:num>
  <w:num w:numId="18">
    <w:abstractNumId w:val="4"/>
  </w:num>
  <w:num w:numId="19">
    <w:abstractNumId w:val="4"/>
  </w:num>
  <w:num w:numId="20">
    <w:abstractNumId w:val="4"/>
  </w:num>
  <w:num w:numId="21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54BFB"/>
    <w:rsid w:val="00054C52"/>
    <w:rsid w:val="000561E1"/>
    <w:rsid w:val="00091534"/>
    <w:rsid w:val="000D40F6"/>
    <w:rsid w:val="001303EC"/>
    <w:rsid w:val="001B2C41"/>
    <w:rsid w:val="001D658B"/>
    <w:rsid w:val="00203716"/>
    <w:rsid w:val="00210568"/>
    <w:rsid w:val="00292434"/>
    <w:rsid w:val="00292D33"/>
    <w:rsid w:val="002E4113"/>
    <w:rsid w:val="00317A4A"/>
    <w:rsid w:val="00326885"/>
    <w:rsid w:val="00342617"/>
    <w:rsid w:val="003A0003"/>
    <w:rsid w:val="00423655"/>
    <w:rsid w:val="00435FF0"/>
    <w:rsid w:val="00441110"/>
    <w:rsid w:val="00465346"/>
    <w:rsid w:val="00465397"/>
    <w:rsid w:val="004C638F"/>
    <w:rsid w:val="004F1297"/>
    <w:rsid w:val="00514AB9"/>
    <w:rsid w:val="00551F6A"/>
    <w:rsid w:val="0057270E"/>
    <w:rsid w:val="005B672E"/>
    <w:rsid w:val="005C2F0B"/>
    <w:rsid w:val="00630290"/>
    <w:rsid w:val="00631541"/>
    <w:rsid w:val="006F29CA"/>
    <w:rsid w:val="00795E22"/>
    <w:rsid w:val="007A3932"/>
    <w:rsid w:val="007B6E9C"/>
    <w:rsid w:val="007C5806"/>
    <w:rsid w:val="007F3D78"/>
    <w:rsid w:val="007F3EB1"/>
    <w:rsid w:val="00846E9E"/>
    <w:rsid w:val="00860B1B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A0607"/>
    <w:rsid w:val="009B5EFF"/>
    <w:rsid w:val="009C59D9"/>
    <w:rsid w:val="009E57AF"/>
    <w:rsid w:val="00A43560"/>
    <w:rsid w:val="00A56F5D"/>
    <w:rsid w:val="00A7294F"/>
    <w:rsid w:val="00A93025"/>
    <w:rsid w:val="00AD10FF"/>
    <w:rsid w:val="00AD6F5C"/>
    <w:rsid w:val="00AE2D41"/>
    <w:rsid w:val="00AE2F1D"/>
    <w:rsid w:val="00AF2E31"/>
    <w:rsid w:val="00B1775F"/>
    <w:rsid w:val="00C12E18"/>
    <w:rsid w:val="00C17D94"/>
    <w:rsid w:val="00C56F4E"/>
    <w:rsid w:val="00C72186"/>
    <w:rsid w:val="00C75642"/>
    <w:rsid w:val="00C8144C"/>
    <w:rsid w:val="00CC2082"/>
    <w:rsid w:val="00CF73C8"/>
    <w:rsid w:val="00D11D73"/>
    <w:rsid w:val="00D21295"/>
    <w:rsid w:val="00D816D6"/>
    <w:rsid w:val="00D97167"/>
    <w:rsid w:val="00DF4ADA"/>
    <w:rsid w:val="00DF69B8"/>
    <w:rsid w:val="00E058CF"/>
    <w:rsid w:val="00E23E12"/>
    <w:rsid w:val="00E3300A"/>
    <w:rsid w:val="00E5598F"/>
    <w:rsid w:val="00EE181F"/>
    <w:rsid w:val="00F8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0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clear" w:pos="936"/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Char2">
    <w:name w:val="题注 Char"/>
    <w:link w:val="a7"/>
    <w:semiHidden/>
    <w:locked/>
    <w:rsid w:val="00292434"/>
    <w:rPr>
      <w:rFonts w:ascii="Times New Roman" w:hAnsi="Times New Roman" w:cs="Times New Roman"/>
      <w:b/>
      <w:bCs/>
      <w:lang w:eastAsia="en-US"/>
    </w:rPr>
  </w:style>
  <w:style w:type="paragraph" w:styleId="a7">
    <w:name w:val="caption"/>
    <w:basedOn w:val="a"/>
    <w:next w:val="a"/>
    <w:link w:val="Char2"/>
    <w:semiHidden/>
    <w:unhideWhenUsed/>
    <w:qFormat/>
    <w:rsid w:val="00292434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a"/>
    <w:rsid w:val="00292434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C61F9-4666-4281-88AF-3C7C0252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2</Pages>
  <Words>454</Words>
  <Characters>2593</Characters>
  <Application>Microsoft Office Word</Application>
  <DocSecurity>0</DocSecurity>
  <Lines>21</Lines>
  <Paragraphs>6</Paragraphs>
  <ScaleCrop>false</ScaleCrop>
  <Company>MediaTek Inc.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50</cp:revision>
  <dcterms:created xsi:type="dcterms:W3CDTF">2013-01-03T09:36:00Z</dcterms:created>
  <dcterms:modified xsi:type="dcterms:W3CDTF">2013-06-29T04:21:00Z</dcterms:modified>
</cp:coreProperties>
</file>