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 w:rsidTr="00150997">
        <w:tc>
          <w:tcPr>
            <w:tcW w:w="6408" w:type="dxa"/>
          </w:tcPr>
          <w:p w:rsidR="006C5D39" w:rsidRPr="005B217D" w:rsidRDefault="00A1475A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150997">
              <w:rPr>
                <w:b/>
                <w:szCs w:val="22"/>
                <w:lang w:val="en-CA"/>
              </w:rPr>
              <w:t>3D V</w:t>
            </w:r>
            <w:bookmarkStart w:id="0" w:name="_GoBack"/>
            <w:bookmarkEnd w:id="0"/>
            <w:r w:rsidR="00150997">
              <w:rPr>
                <w:b/>
                <w:szCs w:val="22"/>
                <w:lang w:val="en-CA"/>
              </w:rPr>
              <w:t>ideo Coding Extensions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150997" w:rsidP="00642C26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4th</w:t>
            </w:r>
            <w:r w:rsidR="00B74ABA"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 w:rsidRPr="00150997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3168" w:type="dxa"/>
          </w:tcPr>
          <w:p w:rsidR="008A4B4C" w:rsidRPr="005B217D" w:rsidRDefault="00E61DAC" w:rsidP="007D0F2A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7D0F2A">
              <w:rPr>
                <w:lang w:val="en-CA"/>
              </w:rPr>
              <w:t>D</w:t>
            </w:r>
            <w:r w:rsidR="007D0F2A">
              <w:rPr>
                <w:u w:val="single"/>
                <w:lang w:val="en-CA"/>
              </w:rPr>
              <w:t>0182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B5525" w:rsidRDefault="008D5131" w:rsidP="005113C0">
            <w:pPr>
              <w:spacing w:before="60" w:after="60"/>
              <w:rPr>
                <w:b/>
                <w:szCs w:val="22"/>
              </w:rPr>
            </w:pPr>
            <w:r w:rsidRPr="003F5C11">
              <w:rPr>
                <w:b/>
                <w:szCs w:val="22"/>
                <w:lang w:val="en-CA"/>
              </w:rPr>
              <w:t>CE6.h related</w:t>
            </w:r>
            <w:r>
              <w:rPr>
                <w:b/>
                <w:szCs w:val="22"/>
                <w:lang w:val="en-CA"/>
              </w:rPr>
              <w:t>:</w:t>
            </w:r>
            <w:r w:rsidRPr="003F5C11">
              <w:rPr>
                <w:b/>
                <w:szCs w:val="22"/>
                <w:lang w:val="en-CA"/>
              </w:rPr>
              <w:t xml:space="preserve"> </w:t>
            </w:r>
            <w:r w:rsidR="00612FA0">
              <w:rPr>
                <w:b/>
                <w:szCs w:val="22"/>
                <w:lang w:val="en-CA"/>
              </w:rPr>
              <w:t xml:space="preserve">On </w:t>
            </w:r>
            <w:r w:rsidR="00305F65">
              <w:rPr>
                <w:b/>
                <w:szCs w:val="22"/>
                <w:lang w:val="en-CA"/>
              </w:rPr>
              <w:t>s</w:t>
            </w:r>
            <w:r w:rsidR="00B81E86">
              <w:rPr>
                <w:b/>
                <w:szCs w:val="22"/>
                <w:lang w:val="en-CA"/>
              </w:rPr>
              <w:t xml:space="preserve">ignaling of DLT </w:t>
            </w:r>
            <w:r w:rsidR="00612FA0">
              <w:rPr>
                <w:b/>
                <w:szCs w:val="22"/>
                <w:lang w:val="en-CA"/>
              </w:rPr>
              <w:t>for depth coding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654D1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654D1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9D6533" w:rsidRDefault="009D6533" w:rsidP="009D653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Xin Zhao</w:t>
            </w:r>
            <w:r>
              <w:rPr>
                <w:szCs w:val="22"/>
                <w:lang w:val="en-CA"/>
              </w:rPr>
              <w:br/>
              <w:t>Li Zhang</w:t>
            </w:r>
            <w:r>
              <w:rPr>
                <w:szCs w:val="22"/>
                <w:lang w:val="en-CA"/>
              </w:rPr>
              <w:br/>
              <w:t>Ying Chen</w:t>
            </w:r>
            <w:r>
              <w:rPr>
                <w:szCs w:val="22"/>
                <w:lang w:val="en-CA"/>
              </w:rPr>
              <w:br/>
              <w:t xml:space="preserve">Marta </w:t>
            </w:r>
            <w:r w:rsidRPr="00D748C7">
              <w:rPr>
                <w:szCs w:val="22"/>
                <w:lang w:val="en-CA"/>
              </w:rPr>
              <w:t>Karczewicz</w:t>
            </w:r>
          </w:p>
          <w:p w:rsidR="009D6533" w:rsidRDefault="009D6533" w:rsidP="009D6533">
            <w:pPr>
              <w:spacing w:before="60" w:after="60"/>
              <w:rPr>
                <w:szCs w:val="22"/>
                <w:lang w:val="en-CA"/>
              </w:rPr>
            </w:pPr>
          </w:p>
          <w:p w:rsidR="00E61DAC" w:rsidRPr="005B217D" w:rsidRDefault="009D6533" w:rsidP="009D653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5775 Morehouse Drive</w:t>
            </w:r>
            <w:r>
              <w:rPr>
                <w:szCs w:val="22"/>
              </w:rPr>
              <w:br/>
              <w:t>San Diego, CA 92121</w:t>
            </w:r>
            <w:r>
              <w:rPr>
                <w:szCs w:val="22"/>
              </w:rPr>
              <w:br/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180975" w:rsidRDefault="00180975" w:rsidP="00180975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szCs w:val="22"/>
              </w:rPr>
              <w:t>+86-10-5776-0696</w:t>
            </w:r>
            <w:r>
              <w:rPr>
                <w:szCs w:val="22"/>
              </w:rPr>
              <w:br/>
            </w:r>
            <w:hyperlink r:id="rId10" w:history="1">
              <w:r w:rsidRPr="00544B1F">
                <w:rPr>
                  <w:rStyle w:val="Hyperlink"/>
                  <w:szCs w:val="22"/>
                </w:rPr>
                <w:t>xinzhao@qti.qualcomm.com</w:t>
              </w:r>
            </w:hyperlink>
          </w:p>
          <w:p w:rsidR="00180975" w:rsidRDefault="00180975" w:rsidP="00180975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szCs w:val="22"/>
              </w:rPr>
              <w:t>+1-858-651-6660</w:t>
            </w:r>
            <w:r>
              <w:rPr>
                <w:szCs w:val="22"/>
              </w:rPr>
              <w:br/>
            </w:r>
            <w:hyperlink r:id="rId11" w:history="1">
              <w:r w:rsidRPr="00544B1F">
                <w:rPr>
                  <w:rStyle w:val="Hyperlink"/>
                  <w:szCs w:val="22"/>
                </w:rPr>
                <w:t>lizhang@qti.qualcomm.com</w:t>
              </w:r>
            </w:hyperlink>
          </w:p>
          <w:p w:rsidR="00E61DAC" w:rsidRPr="005B217D" w:rsidRDefault="00180975" w:rsidP="00180975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+1-858-845-6589</w:t>
            </w:r>
            <w:r>
              <w:rPr>
                <w:szCs w:val="22"/>
              </w:rPr>
              <w:br/>
            </w:r>
            <w:hyperlink r:id="rId12" w:history="1">
              <w:r w:rsidRPr="00544B1F">
                <w:rPr>
                  <w:rStyle w:val="Hyperlink"/>
                  <w:szCs w:val="22"/>
                </w:rPr>
                <w:t>cheny@qti.qualcomm.com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9666B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63398" w:rsidRPr="005B217D" w:rsidRDefault="00475053" w:rsidP="009234A5">
      <w:pPr>
        <w:jc w:val="both"/>
        <w:rPr>
          <w:szCs w:val="22"/>
          <w:lang w:val="en-CA"/>
        </w:rPr>
      </w:pPr>
      <w:r>
        <w:rPr>
          <w:lang w:val="en-CA"/>
        </w:rPr>
        <w:t xml:space="preserve">This contribution proposes </w:t>
      </w:r>
      <w:r w:rsidR="00535AB0">
        <w:rPr>
          <w:lang w:val="en-CA"/>
        </w:rPr>
        <w:t>a</w:t>
      </w:r>
      <w:r w:rsidR="0046525F">
        <w:rPr>
          <w:lang w:val="en-CA"/>
        </w:rPr>
        <w:t xml:space="preserve"> more efficient </w:t>
      </w:r>
      <w:r w:rsidR="00535AB0">
        <w:rPr>
          <w:lang w:val="en-CA"/>
        </w:rPr>
        <w:t xml:space="preserve">method </w:t>
      </w:r>
      <w:r w:rsidR="0046525F">
        <w:rPr>
          <w:lang w:val="en-CA"/>
        </w:rPr>
        <w:t xml:space="preserve">to signal </w:t>
      </w:r>
      <w:r>
        <w:rPr>
          <w:lang w:val="en-CA"/>
        </w:rPr>
        <w:t>depth look-up table</w:t>
      </w:r>
      <w:r w:rsidR="0046525F">
        <w:rPr>
          <w:lang w:val="en-CA"/>
        </w:rPr>
        <w:t>s</w:t>
      </w:r>
      <w:r>
        <w:rPr>
          <w:lang w:val="en-CA"/>
        </w:rPr>
        <w:t xml:space="preserve"> (DLT</w:t>
      </w:r>
      <w:r w:rsidR="0046525F">
        <w:rPr>
          <w:lang w:val="en-CA"/>
        </w:rPr>
        <w:t>s</w:t>
      </w:r>
      <w:r>
        <w:rPr>
          <w:lang w:val="en-CA"/>
        </w:rPr>
        <w:t xml:space="preserve">) </w:t>
      </w:r>
      <w:r w:rsidR="0046525F">
        <w:rPr>
          <w:lang w:val="en-CA"/>
        </w:rPr>
        <w:t xml:space="preserve">used </w:t>
      </w:r>
      <w:r w:rsidR="00535AB0">
        <w:rPr>
          <w:lang w:val="en-CA"/>
        </w:rPr>
        <w:t>fo</w:t>
      </w:r>
      <w:r w:rsidR="00773FFF">
        <w:rPr>
          <w:lang w:val="en-CA"/>
        </w:rPr>
        <w:t>r depth map intra coding in 3D-</w:t>
      </w:r>
      <w:r w:rsidR="00535AB0">
        <w:rPr>
          <w:lang w:val="en-CA"/>
        </w:rPr>
        <w:t>H</w:t>
      </w:r>
      <w:r w:rsidR="00773FFF">
        <w:rPr>
          <w:lang w:val="en-CA"/>
        </w:rPr>
        <w:t>E</w:t>
      </w:r>
      <w:r w:rsidR="00535AB0">
        <w:rPr>
          <w:lang w:val="en-CA"/>
        </w:rPr>
        <w:t>VC</w:t>
      </w:r>
      <w:r>
        <w:rPr>
          <w:lang w:val="en-CA"/>
        </w:rPr>
        <w:t>.</w:t>
      </w:r>
      <w:r w:rsidR="00D11281">
        <w:rPr>
          <w:lang w:val="en-CA"/>
        </w:rPr>
        <w:t xml:space="preserve"> </w:t>
      </w:r>
      <w:r w:rsidR="00AF2AB0">
        <w:rPr>
          <w:lang w:val="en-CA"/>
        </w:rPr>
        <w:t xml:space="preserve">In the proposed method, both prediction of the values of one DLT table of one depth view and prediction of DLT tables of multiple depth views are enabled to avoid </w:t>
      </w:r>
      <w:r w:rsidR="00B36187">
        <w:rPr>
          <w:noProof/>
        </w:rPr>
        <w:t>largly increase</w:t>
      </w:r>
      <w:r w:rsidR="00F80CB3">
        <w:rPr>
          <w:noProof/>
        </w:rPr>
        <w:t>d</w:t>
      </w:r>
      <w:r w:rsidR="00B36187">
        <w:rPr>
          <w:noProof/>
        </w:rPr>
        <w:t xml:space="preserve"> </w:t>
      </w:r>
      <w:r w:rsidR="00AF2AB0">
        <w:rPr>
          <w:noProof/>
        </w:rPr>
        <w:t xml:space="preserve">number of </w:t>
      </w:r>
      <w:r w:rsidR="00B36187">
        <w:rPr>
          <w:noProof/>
        </w:rPr>
        <w:t xml:space="preserve">bits </w:t>
      </w:r>
      <w:r w:rsidR="00AF2AB0">
        <w:rPr>
          <w:noProof/>
        </w:rPr>
        <w:t xml:space="preserve">requried </w:t>
      </w:r>
      <w:r w:rsidR="00B233F5">
        <w:rPr>
          <w:noProof/>
        </w:rPr>
        <w:t>in</w:t>
      </w:r>
      <w:r w:rsidR="00B36187">
        <w:rPr>
          <w:noProof/>
        </w:rPr>
        <w:t xml:space="preserve"> </w:t>
      </w:r>
      <w:r w:rsidR="0026288C">
        <w:rPr>
          <w:noProof/>
        </w:rPr>
        <w:t>Video Parameter S</w:t>
      </w:r>
      <w:r w:rsidR="00B310C1" w:rsidRPr="00B310C1">
        <w:rPr>
          <w:noProof/>
        </w:rPr>
        <w:t xml:space="preserve">et </w:t>
      </w:r>
      <w:r w:rsidR="00B310C1">
        <w:rPr>
          <w:noProof/>
        </w:rPr>
        <w:t>(</w:t>
      </w:r>
      <w:r w:rsidR="00B36187">
        <w:rPr>
          <w:noProof/>
        </w:rPr>
        <w:t>VPS</w:t>
      </w:r>
      <w:r w:rsidR="00B310C1">
        <w:rPr>
          <w:noProof/>
        </w:rPr>
        <w:t>)</w:t>
      </w:r>
      <w:r w:rsidR="007720BE">
        <w:rPr>
          <w:lang w:val="en-CA"/>
        </w:rPr>
        <w:t>.</w:t>
      </w:r>
      <w:r w:rsidR="009C4EB6">
        <w:rPr>
          <w:lang w:val="en-CA"/>
        </w:rPr>
        <w:t xml:space="preserve"> </w:t>
      </w:r>
      <w:r w:rsidR="00E74BC8">
        <w:rPr>
          <w:lang w:val="en-CA"/>
        </w:rPr>
        <w:t>With proposed method</w:t>
      </w:r>
      <w:r w:rsidR="0068255F">
        <w:rPr>
          <w:lang w:val="en-CA"/>
        </w:rPr>
        <w:t>s</w:t>
      </w:r>
      <w:r w:rsidR="00E74BC8">
        <w:rPr>
          <w:lang w:val="en-CA"/>
        </w:rPr>
        <w:t xml:space="preserve">, </w:t>
      </w:r>
      <w:r w:rsidR="005959B8">
        <w:rPr>
          <w:lang w:val="en-CA"/>
        </w:rPr>
        <w:t>the</w:t>
      </w:r>
      <w:r w:rsidR="00E74BC8">
        <w:rPr>
          <w:lang w:val="en-CA"/>
        </w:rPr>
        <w:t xml:space="preserve"> </w:t>
      </w:r>
      <w:r w:rsidR="00B85EEA">
        <w:rPr>
          <w:lang w:val="en-CA"/>
        </w:rPr>
        <w:t xml:space="preserve">total </w:t>
      </w:r>
      <w:r w:rsidR="0086544E">
        <w:rPr>
          <w:lang w:val="en-CA"/>
        </w:rPr>
        <w:t xml:space="preserve">number of DLT bits is reduced to </w:t>
      </w:r>
      <w:r w:rsidR="00E74BC8" w:rsidRPr="00F616EC">
        <w:rPr>
          <w:lang w:val="en-CA"/>
        </w:rPr>
        <w:t>1</w:t>
      </w:r>
      <w:r w:rsidR="002F637C" w:rsidRPr="00F616EC">
        <w:rPr>
          <w:lang w:val="en-CA"/>
        </w:rPr>
        <w:t>2</w:t>
      </w:r>
      <w:r w:rsidR="00E74BC8" w:rsidRPr="00F616EC">
        <w:rPr>
          <w:lang w:val="en-CA"/>
        </w:rPr>
        <w:t>%</w:t>
      </w:r>
      <w:r w:rsidR="00C67F58">
        <w:rPr>
          <w:lang w:val="en-CA"/>
        </w:rPr>
        <w:t xml:space="preserve"> </w:t>
      </w:r>
      <w:r w:rsidR="008C678D">
        <w:rPr>
          <w:lang w:val="en-CA"/>
        </w:rPr>
        <w:t xml:space="preserve">of the original size </w:t>
      </w:r>
      <w:r w:rsidR="00C67F58">
        <w:rPr>
          <w:lang w:val="en-CA"/>
        </w:rPr>
        <w:t xml:space="preserve">without any impact on the </w:t>
      </w:r>
      <w:r w:rsidR="00DE0F74">
        <w:rPr>
          <w:lang w:val="en-CA"/>
        </w:rPr>
        <w:t xml:space="preserve">coded </w:t>
      </w:r>
      <w:r w:rsidR="00C67F58">
        <w:rPr>
          <w:lang w:val="en-CA"/>
        </w:rPr>
        <w:t>PSNR values</w:t>
      </w:r>
      <w:r w:rsidR="0086544E">
        <w:rPr>
          <w:lang w:val="en-CA"/>
        </w:rPr>
        <w:t>.</w:t>
      </w:r>
    </w:p>
    <w:p w:rsidR="00745F6B" w:rsidRPr="005B217D" w:rsidRDefault="00835E6D" w:rsidP="00E11923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6E2BCE" w:rsidRDefault="00282141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3D-HEVC, DLT</w:t>
      </w:r>
      <w:r w:rsidR="001E6205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is </w:t>
      </w:r>
      <w:r w:rsidR="001E6205">
        <w:rPr>
          <w:szCs w:val="22"/>
          <w:lang w:val="en-CA"/>
        </w:rPr>
        <w:t xml:space="preserve">optionally </w:t>
      </w:r>
      <w:r w:rsidR="008268E4">
        <w:rPr>
          <w:szCs w:val="22"/>
          <w:lang w:val="en-CA"/>
        </w:rPr>
        <w:t xml:space="preserve">used </w:t>
      </w:r>
      <w:r w:rsidR="001E6205">
        <w:rPr>
          <w:szCs w:val="22"/>
          <w:lang w:val="en-CA"/>
        </w:rPr>
        <w:t xml:space="preserve">in simplified depth coding (SDC) </w:t>
      </w:r>
      <w:r w:rsidR="009C3A6D">
        <w:rPr>
          <w:szCs w:val="22"/>
          <w:lang w:val="en-CA"/>
        </w:rPr>
        <w:t xml:space="preserve">method </w:t>
      </w:r>
      <w:r w:rsidR="008268E4">
        <w:rPr>
          <w:szCs w:val="22"/>
          <w:lang w:val="en-CA"/>
        </w:rPr>
        <w:t>for depth intra coding.</w:t>
      </w:r>
      <w:r>
        <w:rPr>
          <w:szCs w:val="22"/>
          <w:lang w:val="en-CA"/>
        </w:rPr>
        <w:t xml:space="preserve"> </w:t>
      </w:r>
      <w:r w:rsidR="008268E4">
        <w:rPr>
          <w:szCs w:val="22"/>
          <w:lang w:val="en-CA"/>
        </w:rPr>
        <w:t>When DLT is enabled</w:t>
      </w:r>
      <w:r w:rsidR="001E6205">
        <w:rPr>
          <w:szCs w:val="22"/>
          <w:lang w:val="en-CA"/>
        </w:rPr>
        <w:t xml:space="preserve"> (a typical scenario </w:t>
      </w:r>
      <w:r w:rsidR="00BB631C">
        <w:rPr>
          <w:szCs w:val="22"/>
          <w:lang w:val="en-CA"/>
        </w:rPr>
        <w:t xml:space="preserve">of </w:t>
      </w:r>
      <w:r w:rsidR="00174ACC">
        <w:rPr>
          <w:szCs w:val="22"/>
          <w:lang w:val="en-CA"/>
        </w:rPr>
        <w:t xml:space="preserve">enabling DLT </w:t>
      </w:r>
      <w:r w:rsidR="001E6205">
        <w:rPr>
          <w:szCs w:val="22"/>
          <w:lang w:val="en-CA"/>
        </w:rPr>
        <w:t xml:space="preserve">is </w:t>
      </w:r>
      <w:r w:rsidR="00921729">
        <w:rPr>
          <w:szCs w:val="22"/>
          <w:lang w:val="en-CA"/>
        </w:rPr>
        <w:t xml:space="preserve">the number of </w:t>
      </w:r>
      <w:r w:rsidR="001E6205">
        <w:rPr>
          <w:szCs w:val="22"/>
          <w:lang w:val="en-CA"/>
        </w:rPr>
        <w:t xml:space="preserve">valid depth values </w:t>
      </w:r>
      <w:r w:rsidR="00933B44">
        <w:rPr>
          <w:szCs w:val="22"/>
          <w:lang w:val="en-CA"/>
        </w:rPr>
        <w:t>being</w:t>
      </w:r>
      <w:r w:rsidR="001E6205">
        <w:rPr>
          <w:szCs w:val="22"/>
          <w:lang w:val="en-CA"/>
        </w:rPr>
        <w:t xml:space="preserve"> </w:t>
      </w:r>
      <w:r w:rsidR="00AF7720">
        <w:rPr>
          <w:szCs w:val="22"/>
          <w:lang w:val="en-CA"/>
        </w:rPr>
        <w:t xml:space="preserve">less than </w:t>
      </w:r>
      <w:r w:rsidR="004A07F4">
        <w:rPr>
          <w:szCs w:val="22"/>
          <w:lang w:val="en-CA"/>
        </w:rPr>
        <w:t>half of the maximum depth value</w:t>
      </w:r>
      <w:r w:rsidR="001E6205">
        <w:rPr>
          <w:szCs w:val="22"/>
          <w:lang w:val="en-CA"/>
        </w:rPr>
        <w:t>)</w:t>
      </w:r>
      <w:r w:rsidR="002A2F64">
        <w:rPr>
          <w:szCs w:val="22"/>
          <w:lang w:val="en-CA"/>
        </w:rPr>
        <w:t xml:space="preserve"> for SDC</w:t>
      </w:r>
      <w:r w:rsidR="001E6205">
        <w:rPr>
          <w:szCs w:val="22"/>
          <w:lang w:val="en-CA"/>
        </w:rPr>
        <w:t xml:space="preserve">, </w:t>
      </w:r>
      <w:r w:rsidR="00D2227F">
        <w:rPr>
          <w:szCs w:val="22"/>
          <w:lang w:val="en-CA"/>
        </w:rPr>
        <w:t xml:space="preserve">each </w:t>
      </w:r>
      <w:r w:rsidR="00D2227F" w:rsidRPr="00A9215C">
        <w:t>depth value is mapped to its corresponding index in the list of valid depth maps</w:t>
      </w:r>
      <w:r w:rsidR="00D718DE">
        <w:rPr>
          <w:szCs w:val="22"/>
          <w:lang w:val="en-CA"/>
        </w:rPr>
        <w:t>,</w:t>
      </w:r>
      <w:r w:rsidR="00E7459E">
        <w:rPr>
          <w:szCs w:val="22"/>
          <w:lang w:val="en-CA"/>
        </w:rPr>
        <w:t xml:space="preserve"> </w:t>
      </w:r>
      <w:r w:rsidR="00282CAA">
        <w:rPr>
          <w:szCs w:val="22"/>
          <w:lang w:val="en-CA"/>
        </w:rPr>
        <w:t xml:space="preserve">and </w:t>
      </w:r>
      <w:r w:rsidR="00FE4041">
        <w:rPr>
          <w:szCs w:val="22"/>
          <w:lang w:val="en-CA"/>
        </w:rPr>
        <w:t xml:space="preserve">intra prediction is performed using the mapped index values. The residual of index values are transmitted, and </w:t>
      </w:r>
      <w:r w:rsidR="00282CAA">
        <w:rPr>
          <w:szCs w:val="22"/>
          <w:lang w:val="en-CA"/>
        </w:rPr>
        <w:t xml:space="preserve">the reconstructed index values are </w:t>
      </w:r>
      <w:r w:rsidR="00FE4041">
        <w:rPr>
          <w:szCs w:val="22"/>
          <w:lang w:val="en-CA"/>
        </w:rPr>
        <w:t xml:space="preserve">then </w:t>
      </w:r>
      <w:r w:rsidR="00282CAA">
        <w:rPr>
          <w:szCs w:val="22"/>
          <w:lang w:val="en-CA"/>
        </w:rPr>
        <w:t xml:space="preserve">mapped </w:t>
      </w:r>
      <w:r w:rsidR="00902E06">
        <w:rPr>
          <w:szCs w:val="22"/>
          <w:lang w:val="en-CA"/>
        </w:rPr>
        <w:t xml:space="preserve">back </w:t>
      </w:r>
      <w:r w:rsidR="00282CAA">
        <w:rPr>
          <w:szCs w:val="22"/>
          <w:lang w:val="en-CA"/>
        </w:rPr>
        <w:t>to the corresponding valid depth value</w:t>
      </w:r>
      <w:r w:rsidR="000C0381">
        <w:rPr>
          <w:szCs w:val="22"/>
          <w:lang w:val="en-CA"/>
        </w:rPr>
        <w:t>s</w:t>
      </w:r>
      <w:r w:rsidR="00475323">
        <w:rPr>
          <w:szCs w:val="22"/>
          <w:lang w:val="en-CA"/>
        </w:rPr>
        <w:t>.</w:t>
      </w:r>
      <w:r w:rsidR="00C92F2A">
        <w:rPr>
          <w:szCs w:val="22"/>
          <w:lang w:val="en-CA"/>
        </w:rPr>
        <w:t xml:space="preserve"> </w:t>
      </w:r>
      <w:r w:rsidR="006E2BCE" w:rsidRPr="00A9215C">
        <w:t xml:space="preserve">The advantage of using </w:t>
      </w:r>
      <w:r w:rsidR="006E2BCE">
        <w:t xml:space="preserve">DLT as described in </w:t>
      </w:r>
      <w:r w:rsidR="00EC34D9">
        <w:fldChar w:fldCharType="begin"/>
      </w:r>
      <w:r w:rsidR="00EC34D9">
        <w:instrText xml:space="preserve"> REF _Ref352793647 \r \h </w:instrText>
      </w:r>
      <w:r w:rsidR="00EC34D9">
        <w:fldChar w:fldCharType="separate"/>
      </w:r>
      <w:r w:rsidR="00EC34D9">
        <w:t>[1]</w:t>
      </w:r>
      <w:r w:rsidR="00EC34D9">
        <w:fldChar w:fldCharType="end"/>
      </w:r>
      <w:r w:rsidR="006E2BCE" w:rsidRPr="00A9215C">
        <w:t xml:space="preserve"> is the reduced bit depth of the residual index for sequences with reduced depth range</w:t>
      </w:r>
      <w:r w:rsidR="00BB049D">
        <w:t>.</w:t>
      </w:r>
    </w:p>
    <w:p w:rsidR="00E61DAC" w:rsidRPr="005B217D" w:rsidRDefault="00C308EB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To</w:t>
      </w:r>
      <w:r w:rsidR="00D2227F">
        <w:rPr>
          <w:szCs w:val="22"/>
          <w:lang w:val="en-CA"/>
        </w:rPr>
        <w:t xml:space="preserve"> </w:t>
      </w:r>
      <w:r>
        <w:rPr>
          <w:szCs w:val="22"/>
          <w:lang w:val="en-CA"/>
        </w:rPr>
        <w:t xml:space="preserve">construct the </w:t>
      </w:r>
      <w:r w:rsidR="00D36DB9">
        <w:rPr>
          <w:szCs w:val="22"/>
          <w:lang w:val="en-CA"/>
        </w:rPr>
        <w:t>look-up</w:t>
      </w:r>
      <w:r>
        <w:rPr>
          <w:szCs w:val="22"/>
          <w:lang w:val="en-CA"/>
        </w:rPr>
        <w:t xml:space="preserve"> table</w:t>
      </w:r>
      <w:r w:rsidR="00D36DB9">
        <w:rPr>
          <w:szCs w:val="22"/>
          <w:lang w:val="en-CA"/>
        </w:rPr>
        <w:t>s for mapping</w:t>
      </w:r>
      <w:r w:rsidR="003C147A">
        <w:rPr>
          <w:szCs w:val="22"/>
          <w:lang w:val="en-CA"/>
        </w:rPr>
        <w:t>s</w:t>
      </w:r>
      <w:r w:rsidR="00D36DB9">
        <w:rPr>
          <w:szCs w:val="22"/>
          <w:lang w:val="en-CA"/>
        </w:rPr>
        <w:t xml:space="preserve"> </w:t>
      </w:r>
      <w:r w:rsidR="00527504">
        <w:rPr>
          <w:szCs w:val="22"/>
          <w:lang w:val="en-CA"/>
        </w:rPr>
        <w:t xml:space="preserve">between </w:t>
      </w:r>
      <w:r w:rsidR="00D36DB9">
        <w:rPr>
          <w:szCs w:val="22"/>
          <w:lang w:val="en-CA"/>
        </w:rPr>
        <w:t xml:space="preserve">depth values </w:t>
      </w:r>
      <w:r w:rsidR="00527504">
        <w:rPr>
          <w:szCs w:val="22"/>
          <w:lang w:val="en-CA"/>
        </w:rPr>
        <w:t>and</w:t>
      </w:r>
      <w:r w:rsidR="00D36DB9">
        <w:rPr>
          <w:szCs w:val="22"/>
          <w:lang w:val="en-CA"/>
        </w:rPr>
        <w:t xml:space="preserve"> indexes</w:t>
      </w:r>
      <w:r>
        <w:rPr>
          <w:szCs w:val="22"/>
          <w:lang w:val="en-CA"/>
        </w:rPr>
        <w:t xml:space="preserve">, </w:t>
      </w:r>
      <w:r w:rsidR="001E6205">
        <w:rPr>
          <w:szCs w:val="22"/>
          <w:lang w:val="en-CA"/>
        </w:rPr>
        <w:t>all valid depth values</w:t>
      </w:r>
      <w:r>
        <w:rPr>
          <w:szCs w:val="22"/>
          <w:lang w:val="en-CA"/>
        </w:rPr>
        <w:t xml:space="preserve"> </w:t>
      </w:r>
      <w:r w:rsidR="001E6205">
        <w:rPr>
          <w:szCs w:val="22"/>
          <w:lang w:val="en-CA"/>
        </w:rPr>
        <w:t>are explicitly signaled in VPS</w:t>
      </w:r>
      <w:r w:rsidR="001C21F3">
        <w:rPr>
          <w:szCs w:val="22"/>
          <w:lang w:val="en-CA"/>
        </w:rPr>
        <w:t xml:space="preserve"> as </w:t>
      </w:r>
      <w:r w:rsidR="001A145D">
        <w:rPr>
          <w:szCs w:val="22"/>
          <w:lang w:val="en-CA"/>
        </w:rPr>
        <w:t xml:space="preserve">specified in H.7.3.2.1.2 </w:t>
      </w:r>
      <w:r w:rsidR="0091233D">
        <w:rPr>
          <w:szCs w:val="22"/>
          <w:lang w:val="en-CA"/>
        </w:rPr>
        <w:t xml:space="preserve">shown </w:t>
      </w:r>
      <w:r w:rsidR="003961D6">
        <w:rPr>
          <w:szCs w:val="22"/>
          <w:lang w:val="en-CA"/>
        </w:rPr>
        <w:t xml:space="preserve">below </w:t>
      </w:r>
      <w:r w:rsidR="001A145D">
        <w:rPr>
          <w:szCs w:val="22"/>
          <w:lang w:val="en-CA"/>
        </w:rPr>
        <w:t xml:space="preserve">in the </w:t>
      </w:r>
      <w:r w:rsidR="00CE09C3">
        <w:rPr>
          <w:szCs w:val="22"/>
          <w:lang w:val="en-CA"/>
        </w:rPr>
        <w:t>current WD</w:t>
      </w:r>
      <w:r w:rsidR="00717072">
        <w:rPr>
          <w:szCs w:val="22"/>
          <w:lang w:val="en-CA"/>
        </w:rPr>
        <w:t xml:space="preserve"> </w:t>
      </w:r>
      <w:r w:rsidR="00717072">
        <w:rPr>
          <w:szCs w:val="22"/>
          <w:lang w:val="en-CA"/>
        </w:rPr>
        <w:fldChar w:fldCharType="begin"/>
      </w:r>
      <w:r w:rsidR="00717072">
        <w:rPr>
          <w:szCs w:val="22"/>
          <w:lang w:val="en-CA"/>
        </w:rPr>
        <w:instrText xml:space="preserve"> REF _Ref352795999 \r \h </w:instrText>
      </w:r>
      <w:r w:rsidR="00717072">
        <w:rPr>
          <w:szCs w:val="22"/>
          <w:lang w:val="en-CA"/>
        </w:rPr>
      </w:r>
      <w:r w:rsidR="00717072">
        <w:rPr>
          <w:szCs w:val="22"/>
          <w:lang w:val="en-CA"/>
        </w:rPr>
        <w:fldChar w:fldCharType="separate"/>
      </w:r>
      <w:r w:rsidR="00717072">
        <w:rPr>
          <w:szCs w:val="22"/>
          <w:lang w:val="en-CA"/>
        </w:rPr>
        <w:t>[2]</w:t>
      </w:r>
      <w:r w:rsidR="00717072">
        <w:rPr>
          <w:szCs w:val="22"/>
          <w:lang w:val="en-CA"/>
        </w:rPr>
        <w:fldChar w:fldCharType="end"/>
      </w:r>
      <w:r w:rsidR="008F524A">
        <w:rPr>
          <w:szCs w:val="22"/>
          <w:lang w:val="en-CA"/>
        </w:rPr>
        <w:t>.</w:t>
      </w:r>
    </w:p>
    <w:p w:rsidR="00E61DAC" w:rsidRPr="001C21F3" w:rsidRDefault="003D43A7" w:rsidP="001C21F3">
      <w:pPr>
        <w:pStyle w:val="3H4"/>
        <w:numPr>
          <w:ilvl w:val="0"/>
          <w:numId w:val="0"/>
        </w:numPr>
      </w:pPr>
      <w:r>
        <w:lastRenderedPageBreak/>
        <w:t>H.</w:t>
      </w:r>
      <w:r w:rsidR="001C21F3">
        <w:t>7.3.2.1.2</w:t>
      </w:r>
      <w:r w:rsidR="001C21F3">
        <w:tab/>
      </w:r>
      <w:r w:rsidR="001C21F3" w:rsidRPr="00F60F40">
        <w:t xml:space="preserve">Video parameter set extension </w:t>
      </w:r>
      <w:r w:rsidR="001C21F3">
        <w:t xml:space="preserve">2 </w:t>
      </w:r>
      <w:r w:rsidR="001C21F3" w:rsidRPr="00F60F40">
        <w:t>syntax</w:t>
      </w:r>
    </w:p>
    <w:tbl>
      <w:tblPr>
        <w:tblW w:w="8241" w:type="dxa"/>
        <w:jc w:val="center"/>
        <w:tblInd w:w="1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6"/>
        <w:gridCol w:w="1145"/>
      </w:tblGrid>
      <w:tr w:rsidR="00F84109" w:rsidRPr="00F60F40" w:rsidTr="001C21F3">
        <w:trPr>
          <w:cantSplit/>
          <w:trHeight w:val="204"/>
          <w:jc w:val="center"/>
        </w:trPr>
        <w:tc>
          <w:tcPr>
            <w:tcW w:w="7096" w:type="dxa"/>
          </w:tcPr>
          <w:p w:rsidR="00F84109" w:rsidRPr="00F60F40" w:rsidRDefault="00F84109" w:rsidP="00CA2F84">
            <w:pPr>
              <w:pStyle w:val="3Table"/>
            </w:pPr>
            <w:r w:rsidRPr="00F60F40">
              <w:t>vps_extension</w:t>
            </w:r>
            <w:r>
              <w:t>2</w:t>
            </w:r>
            <w:r w:rsidRPr="00F60F40">
              <w:t>( ) {</w:t>
            </w:r>
          </w:p>
        </w:tc>
        <w:tc>
          <w:tcPr>
            <w:tcW w:w="1145" w:type="dxa"/>
          </w:tcPr>
          <w:p w:rsidR="00F84109" w:rsidRPr="00F60F40" w:rsidRDefault="00F84109" w:rsidP="00CA2F84">
            <w:pPr>
              <w:pStyle w:val="3Table"/>
            </w:pPr>
            <w:r w:rsidRPr="00F60F40">
              <w:t>Descriptor</w:t>
            </w:r>
          </w:p>
        </w:tc>
      </w:tr>
      <w:tr w:rsidR="00F84109" w:rsidRPr="00F60F40" w:rsidTr="001C21F3">
        <w:trPr>
          <w:cantSplit/>
          <w:trHeight w:val="204"/>
          <w:jc w:val="center"/>
        </w:trPr>
        <w:tc>
          <w:tcPr>
            <w:tcW w:w="7096" w:type="dxa"/>
          </w:tcPr>
          <w:p w:rsidR="00F84109" w:rsidRPr="00F60F40" w:rsidRDefault="00F84109" w:rsidP="00CA2F84">
            <w:pPr>
              <w:pStyle w:val="3Table"/>
            </w:pPr>
            <w:r>
              <w:t>…</w:t>
            </w:r>
          </w:p>
        </w:tc>
        <w:tc>
          <w:tcPr>
            <w:tcW w:w="1145" w:type="dxa"/>
          </w:tcPr>
          <w:p w:rsidR="00F84109" w:rsidRPr="00F60F40" w:rsidRDefault="00F84109" w:rsidP="00CA2F84">
            <w:pPr>
              <w:pStyle w:val="3Table"/>
            </w:pPr>
          </w:p>
        </w:tc>
      </w:tr>
      <w:tr w:rsidR="00F84109" w:rsidRPr="00F60F40" w:rsidTr="001C21F3">
        <w:trPr>
          <w:cantSplit/>
          <w:trHeight w:val="204"/>
          <w:jc w:val="center"/>
        </w:trPr>
        <w:tc>
          <w:tcPr>
            <w:tcW w:w="7096" w:type="dxa"/>
          </w:tcPr>
          <w:p w:rsidR="00F84109" w:rsidRPr="00F60F40" w:rsidRDefault="00F84109" w:rsidP="00CA2F84">
            <w:pPr>
              <w:pStyle w:val="3Table"/>
            </w:pPr>
            <w:r w:rsidRPr="00F60F40">
              <w:tab/>
            </w:r>
            <w:r w:rsidRPr="00F60F40">
              <w:tab/>
            </w:r>
            <w:r w:rsidRPr="00F60F40">
              <w:tab/>
            </w:r>
            <w:proofErr w:type="spellStart"/>
            <w:r w:rsidRPr="00A57D13">
              <w:rPr>
                <w:b/>
              </w:rPr>
              <w:t>dlt_flag</w:t>
            </w:r>
            <w:proofErr w:type="spellEnd"/>
            <w:r w:rsidRPr="00F60F40">
              <w:rPr>
                <w:bCs/>
              </w:rPr>
              <w:t>[ </w:t>
            </w:r>
            <w:proofErr w:type="spellStart"/>
            <w:r>
              <w:t>layerId</w:t>
            </w:r>
            <w:proofErr w:type="spellEnd"/>
            <w:r w:rsidRPr="00F60F40">
              <w:rPr>
                <w:bCs/>
              </w:rPr>
              <w:t> ]</w:t>
            </w:r>
          </w:p>
        </w:tc>
        <w:tc>
          <w:tcPr>
            <w:tcW w:w="1145" w:type="dxa"/>
          </w:tcPr>
          <w:p w:rsidR="00F84109" w:rsidRPr="00F60F40" w:rsidRDefault="00F84109" w:rsidP="00CA2F84">
            <w:pPr>
              <w:pStyle w:val="3Table"/>
            </w:pPr>
            <w:r w:rsidRPr="00F60F40">
              <w:t>u(1)</w:t>
            </w:r>
          </w:p>
        </w:tc>
      </w:tr>
      <w:tr w:rsidR="001C21F3" w:rsidRPr="00F60F40" w:rsidTr="001C21F3">
        <w:trPr>
          <w:cantSplit/>
          <w:trHeight w:val="204"/>
          <w:jc w:val="center"/>
        </w:trPr>
        <w:tc>
          <w:tcPr>
            <w:tcW w:w="7096" w:type="dxa"/>
          </w:tcPr>
          <w:p w:rsidR="001C21F3" w:rsidRPr="00F60F40" w:rsidRDefault="001C21F3" w:rsidP="00CA2F84">
            <w:pPr>
              <w:pStyle w:val="3Table"/>
            </w:pPr>
            <w:r w:rsidRPr="00F60F40">
              <w:tab/>
            </w:r>
            <w:r w:rsidRPr="00F60F40">
              <w:tab/>
            </w:r>
            <w:r w:rsidRPr="00F60F40">
              <w:tab/>
              <w:t xml:space="preserve">if( </w:t>
            </w:r>
            <w:proofErr w:type="spellStart"/>
            <w:r w:rsidRPr="00F60F40">
              <w:t>dlt_flag</w:t>
            </w:r>
            <w:proofErr w:type="spellEnd"/>
            <w:r w:rsidRPr="00F60F40">
              <w:rPr>
                <w:bCs/>
              </w:rPr>
              <w:t>[ </w:t>
            </w:r>
            <w:proofErr w:type="spellStart"/>
            <w:r>
              <w:t>layerId</w:t>
            </w:r>
            <w:proofErr w:type="spellEnd"/>
            <w:r w:rsidRPr="00F60F40">
              <w:rPr>
                <w:bCs/>
              </w:rPr>
              <w:t> ]</w:t>
            </w:r>
            <w:r w:rsidRPr="00F60F40">
              <w:t xml:space="preserve"> ) {</w:t>
            </w:r>
          </w:p>
        </w:tc>
        <w:tc>
          <w:tcPr>
            <w:tcW w:w="1145" w:type="dxa"/>
          </w:tcPr>
          <w:p w:rsidR="001C21F3" w:rsidRPr="00F60F40" w:rsidRDefault="001C21F3" w:rsidP="00CA2F84">
            <w:pPr>
              <w:pStyle w:val="3Table"/>
            </w:pPr>
          </w:p>
        </w:tc>
      </w:tr>
      <w:tr w:rsidR="001C21F3" w:rsidRPr="00F60F40" w:rsidTr="001C21F3">
        <w:trPr>
          <w:cantSplit/>
          <w:trHeight w:val="204"/>
          <w:jc w:val="center"/>
        </w:trPr>
        <w:tc>
          <w:tcPr>
            <w:tcW w:w="7096" w:type="dxa"/>
          </w:tcPr>
          <w:p w:rsidR="001C21F3" w:rsidRPr="00F60F40" w:rsidRDefault="001C21F3" w:rsidP="00CA2F84">
            <w:pPr>
              <w:pStyle w:val="3Table"/>
            </w:pP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proofErr w:type="spellStart"/>
            <w:r w:rsidRPr="00A57D13">
              <w:rPr>
                <w:b/>
              </w:rPr>
              <w:t>num_depth_values_in_dlt</w:t>
            </w:r>
            <w:proofErr w:type="spellEnd"/>
            <w:r w:rsidRPr="00F60F40">
              <w:t>[ </w:t>
            </w:r>
            <w:proofErr w:type="spellStart"/>
            <w:r>
              <w:t>layerId</w:t>
            </w:r>
            <w:proofErr w:type="spellEnd"/>
            <w:r w:rsidRPr="00F60F40">
              <w:t> ]</w:t>
            </w:r>
          </w:p>
        </w:tc>
        <w:tc>
          <w:tcPr>
            <w:tcW w:w="1145" w:type="dxa"/>
          </w:tcPr>
          <w:p w:rsidR="001C21F3" w:rsidRPr="00F60F40" w:rsidRDefault="001C21F3" w:rsidP="00CA2F84">
            <w:pPr>
              <w:pStyle w:val="3Table"/>
            </w:pPr>
            <w:proofErr w:type="spellStart"/>
            <w:r w:rsidRPr="00F60F40">
              <w:t>ue</w:t>
            </w:r>
            <w:proofErr w:type="spellEnd"/>
            <w:r w:rsidRPr="00F60F40">
              <w:t>(v)</w:t>
            </w:r>
          </w:p>
        </w:tc>
      </w:tr>
      <w:tr w:rsidR="001C21F3" w:rsidRPr="00F60F40" w:rsidTr="001C21F3">
        <w:trPr>
          <w:cantSplit/>
          <w:trHeight w:val="204"/>
          <w:jc w:val="center"/>
        </w:trPr>
        <w:tc>
          <w:tcPr>
            <w:tcW w:w="7096" w:type="dxa"/>
          </w:tcPr>
          <w:p w:rsidR="001C21F3" w:rsidRPr="00F60F40" w:rsidRDefault="001C21F3" w:rsidP="00CA2F84">
            <w:pPr>
              <w:pStyle w:val="3Table"/>
            </w:pP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  <w:t xml:space="preserve">for ( j = 0; j &lt; </w:t>
            </w:r>
            <w:proofErr w:type="spellStart"/>
            <w:r w:rsidRPr="00F60F40">
              <w:t>num_depth_values_in_dlt</w:t>
            </w:r>
            <w:proofErr w:type="spellEnd"/>
            <w:r w:rsidRPr="00F60F40">
              <w:t>[ </w:t>
            </w:r>
            <w:proofErr w:type="spellStart"/>
            <w:r>
              <w:t>layerId</w:t>
            </w:r>
            <w:proofErr w:type="spellEnd"/>
            <w:r w:rsidRPr="00F60F40">
              <w:t> ] ; j++) {</w:t>
            </w:r>
          </w:p>
        </w:tc>
        <w:tc>
          <w:tcPr>
            <w:tcW w:w="1145" w:type="dxa"/>
          </w:tcPr>
          <w:p w:rsidR="001C21F3" w:rsidRPr="00F60F40" w:rsidRDefault="001C21F3" w:rsidP="00CA2F84">
            <w:pPr>
              <w:pStyle w:val="3Table"/>
            </w:pPr>
          </w:p>
        </w:tc>
      </w:tr>
      <w:tr w:rsidR="001C21F3" w:rsidRPr="00F60F40" w:rsidTr="001C21F3">
        <w:trPr>
          <w:cantSplit/>
          <w:trHeight w:val="204"/>
          <w:jc w:val="center"/>
        </w:trPr>
        <w:tc>
          <w:tcPr>
            <w:tcW w:w="7096" w:type="dxa"/>
          </w:tcPr>
          <w:p w:rsidR="001C21F3" w:rsidRPr="00F60F40" w:rsidRDefault="001C21F3" w:rsidP="00CA2F84">
            <w:pPr>
              <w:pStyle w:val="3Table"/>
              <w:rPr>
                <w:b/>
              </w:rPr>
            </w:pP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</w:r>
            <w:proofErr w:type="spellStart"/>
            <w:r w:rsidRPr="00F60F40">
              <w:rPr>
                <w:b/>
              </w:rPr>
              <w:t>dlt_depth_value</w:t>
            </w:r>
            <w:proofErr w:type="spellEnd"/>
            <w:r w:rsidRPr="00F60F40">
              <w:t>[ </w:t>
            </w:r>
            <w:proofErr w:type="spellStart"/>
            <w:r>
              <w:t>layerId</w:t>
            </w:r>
            <w:proofErr w:type="spellEnd"/>
            <w:r w:rsidRPr="00F60F40">
              <w:t> ][ j ]</w:t>
            </w:r>
          </w:p>
        </w:tc>
        <w:tc>
          <w:tcPr>
            <w:tcW w:w="1145" w:type="dxa"/>
          </w:tcPr>
          <w:p w:rsidR="001C21F3" w:rsidRPr="00F60F40" w:rsidRDefault="001C21F3" w:rsidP="00CA2F84">
            <w:pPr>
              <w:pStyle w:val="3Table"/>
            </w:pPr>
            <w:proofErr w:type="spellStart"/>
            <w:r w:rsidRPr="00F60F40">
              <w:t>ue</w:t>
            </w:r>
            <w:proofErr w:type="spellEnd"/>
            <w:r w:rsidRPr="00F60F40">
              <w:t>(v)</w:t>
            </w:r>
          </w:p>
        </w:tc>
      </w:tr>
      <w:tr w:rsidR="001C21F3" w:rsidRPr="00F60F40" w:rsidTr="001C21F3">
        <w:trPr>
          <w:cantSplit/>
          <w:trHeight w:val="204"/>
          <w:jc w:val="center"/>
        </w:trPr>
        <w:tc>
          <w:tcPr>
            <w:tcW w:w="7096" w:type="dxa"/>
          </w:tcPr>
          <w:p w:rsidR="001C21F3" w:rsidRPr="00F60F40" w:rsidRDefault="001C21F3" w:rsidP="00CA2F84">
            <w:pPr>
              <w:pStyle w:val="3Table"/>
            </w:pPr>
            <w:r w:rsidRPr="00F60F40">
              <w:tab/>
            </w:r>
            <w:r w:rsidRPr="00F60F40">
              <w:tab/>
            </w:r>
            <w:r w:rsidRPr="00F60F40">
              <w:tab/>
            </w:r>
            <w:r w:rsidRPr="00F60F40">
              <w:tab/>
              <w:t>}</w:t>
            </w:r>
          </w:p>
        </w:tc>
        <w:tc>
          <w:tcPr>
            <w:tcW w:w="1145" w:type="dxa"/>
          </w:tcPr>
          <w:p w:rsidR="001C21F3" w:rsidRPr="00F60F40" w:rsidRDefault="001C21F3" w:rsidP="00CA2F84">
            <w:pPr>
              <w:pStyle w:val="3Table"/>
            </w:pPr>
          </w:p>
        </w:tc>
      </w:tr>
      <w:tr w:rsidR="001C21F3" w:rsidRPr="00F60F40" w:rsidTr="001C21F3">
        <w:trPr>
          <w:cantSplit/>
          <w:trHeight w:val="204"/>
          <w:jc w:val="center"/>
        </w:trPr>
        <w:tc>
          <w:tcPr>
            <w:tcW w:w="7096" w:type="dxa"/>
          </w:tcPr>
          <w:p w:rsidR="001C21F3" w:rsidRPr="00F60F40" w:rsidRDefault="001C21F3" w:rsidP="00CA2F84">
            <w:pPr>
              <w:pStyle w:val="3Table"/>
            </w:pPr>
            <w:r w:rsidRPr="00F60F40">
              <w:tab/>
            </w:r>
            <w:r w:rsidRPr="00F60F40">
              <w:tab/>
            </w:r>
            <w:r w:rsidRPr="00F60F40">
              <w:tab/>
              <w:t>}</w:t>
            </w:r>
          </w:p>
        </w:tc>
        <w:tc>
          <w:tcPr>
            <w:tcW w:w="1145" w:type="dxa"/>
          </w:tcPr>
          <w:p w:rsidR="001C21F3" w:rsidRPr="00F60F40" w:rsidRDefault="001C21F3" w:rsidP="00CA2F84">
            <w:pPr>
              <w:pStyle w:val="3Table"/>
            </w:pPr>
          </w:p>
        </w:tc>
      </w:tr>
      <w:tr w:rsidR="00187D6B" w:rsidRPr="00F60F40" w:rsidTr="001C21F3">
        <w:trPr>
          <w:cantSplit/>
          <w:trHeight w:val="204"/>
          <w:jc w:val="center"/>
        </w:trPr>
        <w:tc>
          <w:tcPr>
            <w:tcW w:w="7096" w:type="dxa"/>
          </w:tcPr>
          <w:p w:rsidR="00187D6B" w:rsidRPr="00F60F40" w:rsidRDefault="00187D6B" w:rsidP="00CA2F84">
            <w:pPr>
              <w:pStyle w:val="3Table"/>
            </w:pPr>
            <w:r>
              <w:t>…</w:t>
            </w:r>
          </w:p>
        </w:tc>
        <w:tc>
          <w:tcPr>
            <w:tcW w:w="1145" w:type="dxa"/>
          </w:tcPr>
          <w:p w:rsidR="00187D6B" w:rsidRPr="00F60F40" w:rsidRDefault="00187D6B" w:rsidP="00CA2F84">
            <w:pPr>
              <w:pStyle w:val="3Table"/>
            </w:pPr>
          </w:p>
        </w:tc>
      </w:tr>
    </w:tbl>
    <w:p w:rsidR="001C21F3" w:rsidRDefault="001C21F3" w:rsidP="009234A5">
      <w:pPr>
        <w:jc w:val="both"/>
        <w:rPr>
          <w:szCs w:val="22"/>
          <w:lang w:val="en-CA"/>
        </w:rPr>
      </w:pPr>
    </w:p>
    <w:p w:rsidR="00CE09C3" w:rsidRDefault="00CE09C3" w:rsidP="009234A5">
      <w:pPr>
        <w:jc w:val="both"/>
        <w:rPr>
          <w:noProof/>
        </w:rPr>
      </w:pPr>
      <w:r>
        <w:rPr>
          <w:szCs w:val="22"/>
          <w:lang w:val="en-CA"/>
        </w:rPr>
        <w:t>As specified in the current WD</w:t>
      </w:r>
      <w:r w:rsidR="00A51978">
        <w:rPr>
          <w:szCs w:val="22"/>
          <w:lang w:val="en-CA"/>
        </w:rPr>
        <w:t>, when</w:t>
      </w:r>
      <w:r w:rsidR="001A7C4E">
        <w:rPr>
          <w:szCs w:val="22"/>
          <w:lang w:val="en-CA"/>
        </w:rPr>
        <w:t xml:space="preserve"> DLT is enabled, i.e., </w:t>
      </w:r>
      <w:proofErr w:type="spellStart"/>
      <w:r w:rsidR="001A7C4E">
        <w:rPr>
          <w:szCs w:val="22"/>
          <w:lang w:val="en-CA"/>
        </w:rPr>
        <w:t>dlt_flag</w:t>
      </w:r>
      <w:proofErr w:type="spellEnd"/>
      <w:r w:rsidR="001A7C4E">
        <w:rPr>
          <w:szCs w:val="22"/>
          <w:lang w:val="en-CA"/>
        </w:rPr>
        <w:t xml:space="preserve"> equals </w:t>
      </w:r>
      <w:proofErr w:type="gramStart"/>
      <w:r w:rsidR="001A7C4E">
        <w:rPr>
          <w:szCs w:val="22"/>
          <w:lang w:val="en-CA"/>
        </w:rPr>
        <w:t>1,</w:t>
      </w:r>
      <w:proofErr w:type="gramEnd"/>
      <w:r w:rsidR="001A7C4E">
        <w:rPr>
          <w:szCs w:val="22"/>
          <w:lang w:val="en-CA"/>
        </w:rPr>
        <w:t xml:space="preserve"> the number of valid depth values and each valid depth value are signalled in VPS using </w:t>
      </w:r>
      <w:r w:rsidR="001A7C4E" w:rsidRPr="00943A5F">
        <w:rPr>
          <w:noProof/>
        </w:rPr>
        <w:t>Exp-Golomb</w:t>
      </w:r>
      <w:r w:rsidR="001A7C4E">
        <w:rPr>
          <w:noProof/>
        </w:rPr>
        <w:t xml:space="preserve"> codes</w:t>
      </w:r>
      <w:r w:rsidR="006C4C79">
        <w:rPr>
          <w:noProof/>
        </w:rPr>
        <w:t>.</w:t>
      </w:r>
      <w:r w:rsidR="00810BCD">
        <w:rPr>
          <w:noProof/>
        </w:rPr>
        <w:t xml:space="preserve"> </w:t>
      </w:r>
      <w:r w:rsidR="00260BD4">
        <w:rPr>
          <w:noProof/>
        </w:rPr>
        <w:t>As a result</w:t>
      </w:r>
      <w:r w:rsidR="00877B42">
        <w:rPr>
          <w:noProof/>
        </w:rPr>
        <w:t xml:space="preserve">, </w:t>
      </w:r>
      <w:r w:rsidR="00832A71">
        <w:rPr>
          <w:noProof/>
        </w:rPr>
        <w:t xml:space="preserve">large number of coding bits are needed for </w:t>
      </w:r>
      <w:r w:rsidR="00260BD4">
        <w:rPr>
          <w:noProof/>
        </w:rPr>
        <w:t>signalling</w:t>
      </w:r>
      <w:r w:rsidR="00877B42">
        <w:rPr>
          <w:noProof/>
        </w:rPr>
        <w:t xml:space="preserve"> DLT </w:t>
      </w:r>
      <w:r w:rsidR="00832A71">
        <w:rPr>
          <w:noProof/>
        </w:rPr>
        <w:t>in VPS, as shown i</w:t>
      </w:r>
      <w:r w:rsidR="00810BCD">
        <w:rPr>
          <w:noProof/>
        </w:rPr>
        <w:t>n Table 1.</w:t>
      </w:r>
    </w:p>
    <w:p w:rsidR="00810BCD" w:rsidRPr="00810BCD" w:rsidRDefault="00810BCD" w:rsidP="003E7670">
      <w:pPr>
        <w:pStyle w:val="Caption"/>
        <w:spacing w:after="120"/>
        <w:jc w:val="center"/>
      </w:pPr>
      <w:r>
        <w:t xml:space="preserve">Table 1: </w:t>
      </w:r>
      <w:r w:rsidR="008329C4">
        <w:t>Number of bits used for signaling DLT in HTM-6.0</w:t>
      </w:r>
    </w:p>
    <w:tbl>
      <w:tblPr>
        <w:tblW w:w="4770" w:type="dxa"/>
        <w:tblInd w:w="24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0"/>
        <w:gridCol w:w="1648"/>
        <w:gridCol w:w="1972"/>
      </w:tblGrid>
      <w:tr w:rsidR="00810BCD" w:rsidTr="00D86C4E">
        <w:trPr>
          <w:trHeight w:val="217"/>
        </w:trPr>
        <w:tc>
          <w:tcPr>
            <w:tcW w:w="11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  <w:rPr>
                <w:lang w:val="en-US"/>
              </w:rPr>
            </w:pPr>
          </w:p>
        </w:tc>
        <w:tc>
          <w:tcPr>
            <w:tcW w:w="164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</w:p>
        </w:tc>
        <w:tc>
          <w:tcPr>
            <w:tcW w:w="197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DLT Size (bits)</w:t>
            </w:r>
          </w:p>
        </w:tc>
      </w:tr>
      <w:tr w:rsidR="00810BCD" w:rsidTr="00D86C4E">
        <w:trPr>
          <w:trHeight w:val="217"/>
        </w:trPr>
        <w:tc>
          <w:tcPr>
            <w:tcW w:w="11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</w:p>
        </w:tc>
        <w:tc>
          <w:tcPr>
            <w:tcW w:w="197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</w:p>
        </w:tc>
      </w:tr>
      <w:tr w:rsidR="00810BCD" w:rsidTr="00D86C4E">
        <w:trPr>
          <w:trHeight w:val="217"/>
        </w:trPr>
        <w:tc>
          <w:tcPr>
            <w:tcW w:w="11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Balloons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View 0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555</w:t>
            </w:r>
          </w:p>
        </w:tc>
      </w:tr>
      <w:tr w:rsidR="00810BCD" w:rsidTr="00D86C4E">
        <w:trPr>
          <w:trHeight w:val="217"/>
        </w:trPr>
        <w:tc>
          <w:tcPr>
            <w:tcW w:w="11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View 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641</w:t>
            </w:r>
          </w:p>
        </w:tc>
      </w:tr>
      <w:tr w:rsidR="00810BCD" w:rsidTr="00D86C4E">
        <w:trPr>
          <w:trHeight w:val="217"/>
        </w:trPr>
        <w:tc>
          <w:tcPr>
            <w:tcW w:w="11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View 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617</w:t>
            </w:r>
          </w:p>
        </w:tc>
      </w:tr>
      <w:tr w:rsidR="00810BCD" w:rsidTr="00D86C4E">
        <w:trPr>
          <w:trHeight w:val="217"/>
        </w:trPr>
        <w:tc>
          <w:tcPr>
            <w:tcW w:w="11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Kendo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View 0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485</w:t>
            </w:r>
          </w:p>
        </w:tc>
      </w:tr>
      <w:tr w:rsidR="00810BCD" w:rsidTr="00D86C4E">
        <w:trPr>
          <w:trHeight w:val="217"/>
        </w:trPr>
        <w:tc>
          <w:tcPr>
            <w:tcW w:w="11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View 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637</w:t>
            </w:r>
          </w:p>
        </w:tc>
      </w:tr>
      <w:tr w:rsidR="00810BCD" w:rsidTr="00D86C4E">
        <w:trPr>
          <w:trHeight w:val="217"/>
        </w:trPr>
        <w:tc>
          <w:tcPr>
            <w:tcW w:w="11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View 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649</w:t>
            </w:r>
          </w:p>
        </w:tc>
      </w:tr>
      <w:tr w:rsidR="00810BCD" w:rsidTr="00D86C4E">
        <w:trPr>
          <w:trHeight w:val="217"/>
        </w:trPr>
        <w:tc>
          <w:tcPr>
            <w:tcW w:w="11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Newspaper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View 0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606</w:t>
            </w:r>
          </w:p>
        </w:tc>
      </w:tr>
      <w:tr w:rsidR="00810BCD" w:rsidTr="00D86C4E">
        <w:trPr>
          <w:trHeight w:val="217"/>
        </w:trPr>
        <w:tc>
          <w:tcPr>
            <w:tcW w:w="11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View 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621</w:t>
            </w:r>
          </w:p>
        </w:tc>
      </w:tr>
      <w:tr w:rsidR="00810BCD" w:rsidTr="00D86C4E">
        <w:trPr>
          <w:trHeight w:val="217"/>
        </w:trPr>
        <w:tc>
          <w:tcPr>
            <w:tcW w:w="11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View 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696</w:t>
            </w:r>
          </w:p>
        </w:tc>
      </w:tr>
      <w:tr w:rsidR="00810BCD" w:rsidTr="00D86C4E">
        <w:trPr>
          <w:trHeight w:val="217"/>
        </w:trPr>
        <w:tc>
          <w:tcPr>
            <w:tcW w:w="11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proofErr w:type="spellStart"/>
            <w:r w:rsidRPr="00810BCD">
              <w:t>PoznanHall</w:t>
            </w:r>
            <w:proofErr w:type="spellEnd"/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View 0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420</w:t>
            </w:r>
          </w:p>
        </w:tc>
      </w:tr>
      <w:tr w:rsidR="00810BCD" w:rsidTr="00D86C4E">
        <w:trPr>
          <w:trHeight w:val="217"/>
        </w:trPr>
        <w:tc>
          <w:tcPr>
            <w:tcW w:w="11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View 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380</w:t>
            </w:r>
          </w:p>
        </w:tc>
      </w:tr>
      <w:tr w:rsidR="00810BCD" w:rsidTr="00D86C4E">
        <w:trPr>
          <w:trHeight w:val="217"/>
        </w:trPr>
        <w:tc>
          <w:tcPr>
            <w:tcW w:w="11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View 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381</w:t>
            </w:r>
          </w:p>
        </w:tc>
      </w:tr>
      <w:tr w:rsidR="00810BCD" w:rsidTr="00D86C4E">
        <w:trPr>
          <w:trHeight w:val="217"/>
        </w:trPr>
        <w:tc>
          <w:tcPr>
            <w:tcW w:w="11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Average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View 0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516.5</w:t>
            </w:r>
          </w:p>
        </w:tc>
      </w:tr>
      <w:tr w:rsidR="00810BCD" w:rsidTr="00D86C4E">
        <w:trPr>
          <w:trHeight w:val="217"/>
        </w:trPr>
        <w:tc>
          <w:tcPr>
            <w:tcW w:w="11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View 1</w:t>
            </w: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569.8</w:t>
            </w:r>
          </w:p>
        </w:tc>
      </w:tr>
      <w:tr w:rsidR="00810BCD" w:rsidTr="00D86C4E">
        <w:trPr>
          <w:trHeight w:val="217"/>
        </w:trPr>
        <w:tc>
          <w:tcPr>
            <w:tcW w:w="11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View 2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  <w:r w:rsidRPr="00810BCD">
              <w:t>585.8</w:t>
            </w:r>
          </w:p>
        </w:tc>
      </w:tr>
      <w:tr w:rsidR="00810BCD" w:rsidTr="00D86C4E">
        <w:trPr>
          <w:trHeight w:val="217"/>
        </w:trPr>
        <w:tc>
          <w:tcPr>
            <w:tcW w:w="11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  <w:rPr>
                <w:b/>
              </w:rPr>
            </w:pPr>
            <w:r w:rsidRPr="00810BCD">
              <w:rPr>
                <w:b/>
              </w:rPr>
              <w:t>All Views</w:t>
            </w:r>
          </w:p>
        </w:tc>
        <w:tc>
          <w:tcPr>
            <w:tcW w:w="1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0BCD" w:rsidRPr="00810BCD" w:rsidRDefault="00810BCD" w:rsidP="00810BCD">
            <w:pPr>
              <w:pStyle w:val="3Table"/>
              <w:spacing w:after="0"/>
              <w:jc w:val="center"/>
              <w:rPr>
                <w:b/>
              </w:rPr>
            </w:pPr>
            <w:r w:rsidRPr="00810BCD">
              <w:rPr>
                <w:b/>
              </w:rPr>
              <w:t>557.3</w:t>
            </w:r>
          </w:p>
        </w:tc>
      </w:tr>
    </w:tbl>
    <w:p w:rsidR="00756FFB" w:rsidRDefault="00F842E3" w:rsidP="009234A5">
      <w:pPr>
        <w:jc w:val="both"/>
        <w:rPr>
          <w:lang w:eastAsia="ko-KR"/>
        </w:rPr>
      </w:pPr>
      <w:r>
        <w:rPr>
          <w:rFonts w:hint="eastAsia"/>
          <w:szCs w:val="22"/>
          <w:lang w:val="en-CA" w:eastAsia="zh-CN"/>
        </w:rPr>
        <w:t>Based on our observations,</w:t>
      </w:r>
      <w:r w:rsidR="00201DD1">
        <w:rPr>
          <w:lang w:eastAsia="ko-KR"/>
        </w:rPr>
        <w:t xml:space="preserve"> </w:t>
      </w:r>
      <w:r w:rsidR="00756FFB">
        <w:rPr>
          <w:lang w:eastAsia="ko-KR"/>
        </w:rPr>
        <w:t xml:space="preserve">the valid depth values </w:t>
      </w:r>
      <w:r w:rsidR="00CB0A56">
        <w:rPr>
          <w:lang w:eastAsia="ko-KR"/>
        </w:rPr>
        <w:t>of</w:t>
      </w:r>
      <w:r w:rsidR="007F45C2">
        <w:rPr>
          <w:lang w:eastAsia="ko-KR"/>
        </w:rPr>
        <w:t xml:space="preserve"> test sequences </w:t>
      </w:r>
      <w:r w:rsidR="00617972">
        <w:rPr>
          <w:lang w:eastAsia="ko-KR"/>
        </w:rPr>
        <w:t>used in common test condition</w:t>
      </w:r>
      <w:r w:rsidR="008862DE">
        <w:rPr>
          <w:lang w:eastAsia="ko-KR"/>
        </w:rPr>
        <w:t>s</w:t>
      </w:r>
      <w:r w:rsidR="00617972">
        <w:rPr>
          <w:lang w:eastAsia="ko-KR"/>
        </w:rPr>
        <w:t xml:space="preserve"> </w:t>
      </w:r>
      <w:r w:rsidR="00BB2382">
        <w:rPr>
          <w:lang w:eastAsia="ko-KR"/>
        </w:rPr>
        <w:t>have</w:t>
      </w:r>
      <w:r w:rsidR="00756FFB">
        <w:rPr>
          <w:lang w:eastAsia="ko-KR"/>
        </w:rPr>
        <w:t xml:space="preserve"> </w:t>
      </w:r>
      <w:r w:rsidR="006A115B">
        <w:rPr>
          <w:lang w:eastAsia="ko-KR"/>
        </w:rPr>
        <w:t xml:space="preserve">the below </w:t>
      </w:r>
      <w:r w:rsidR="00756FFB">
        <w:rPr>
          <w:lang w:eastAsia="ko-KR"/>
        </w:rPr>
        <w:t>two general features:</w:t>
      </w:r>
    </w:p>
    <w:p w:rsidR="00756FFB" w:rsidRPr="0047180D" w:rsidRDefault="00756FFB" w:rsidP="00756FFB">
      <w:pPr>
        <w:pStyle w:val="ListParagraph"/>
        <w:numPr>
          <w:ilvl w:val="0"/>
          <w:numId w:val="16"/>
        </w:numPr>
        <w:ind w:leftChars="0"/>
        <w:jc w:val="both"/>
        <w:rPr>
          <w:sz w:val="22"/>
          <w:szCs w:val="22"/>
          <w:lang w:val="en-CA"/>
        </w:rPr>
      </w:pPr>
      <w:r w:rsidRPr="0047180D">
        <w:rPr>
          <w:sz w:val="22"/>
          <w:szCs w:val="22"/>
          <w:lang w:val="en-CA"/>
        </w:rPr>
        <w:t xml:space="preserve">Delta value between </w:t>
      </w:r>
      <w:r w:rsidR="00423CE0">
        <w:rPr>
          <w:sz w:val="22"/>
          <w:szCs w:val="22"/>
          <w:lang w:val="en-CA"/>
        </w:rPr>
        <w:t xml:space="preserve">any </w:t>
      </w:r>
      <w:r w:rsidRPr="0047180D">
        <w:rPr>
          <w:sz w:val="22"/>
          <w:szCs w:val="22"/>
          <w:lang w:val="en-CA"/>
        </w:rPr>
        <w:t xml:space="preserve">two consecutive depth values </w:t>
      </w:r>
      <w:r w:rsidR="00ED549F">
        <w:rPr>
          <w:sz w:val="22"/>
          <w:szCs w:val="22"/>
          <w:lang w:val="en-CA"/>
        </w:rPr>
        <w:t>is</w:t>
      </w:r>
      <w:r w:rsidRPr="0047180D">
        <w:rPr>
          <w:sz w:val="22"/>
          <w:szCs w:val="22"/>
          <w:lang w:val="en-CA"/>
        </w:rPr>
        <w:t xml:space="preserve"> relatively stable</w:t>
      </w:r>
      <w:r w:rsidR="009C38D1" w:rsidRPr="0047180D">
        <w:rPr>
          <w:sz w:val="22"/>
          <w:szCs w:val="22"/>
          <w:lang w:val="en-CA"/>
        </w:rPr>
        <w:t xml:space="preserve">. For example, </w:t>
      </w:r>
      <w:r w:rsidR="007E1463" w:rsidRPr="0047180D">
        <w:rPr>
          <w:sz w:val="22"/>
          <w:szCs w:val="22"/>
          <w:lang w:val="en-CA"/>
        </w:rPr>
        <w:t xml:space="preserve">as shown in Figure 1, </w:t>
      </w:r>
      <w:r w:rsidR="007E1463" w:rsidRPr="0047180D">
        <w:rPr>
          <w:sz w:val="22"/>
          <w:szCs w:val="22"/>
          <w:lang w:eastAsia="ko-KR"/>
        </w:rPr>
        <w:t>for sequence “</w:t>
      </w:r>
      <w:proofErr w:type="spellStart"/>
      <w:r w:rsidR="007E1463" w:rsidRPr="0047180D">
        <w:rPr>
          <w:sz w:val="22"/>
          <w:szCs w:val="22"/>
          <w:lang w:eastAsia="ko-KR"/>
        </w:rPr>
        <w:t>Poznan_Hall</w:t>
      </w:r>
      <w:proofErr w:type="spellEnd"/>
      <w:r w:rsidR="007E1463" w:rsidRPr="0047180D">
        <w:rPr>
          <w:sz w:val="22"/>
          <w:szCs w:val="22"/>
          <w:lang w:eastAsia="ko-KR"/>
        </w:rPr>
        <w:t xml:space="preserve">”, the mapping between index values and depth values is close to linear, which indicates </w:t>
      </w:r>
      <w:r w:rsidR="00814858">
        <w:rPr>
          <w:sz w:val="22"/>
          <w:szCs w:val="22"/>
          <w:lang w:eastAsia="ko-KR"/>
        </w:rPr>
        <w:t xml:space="preserve">that </w:t>
      </w:r>
      <w:r w:rsidR="007E1463" w:rsidRPr="0047180D">
        <w:rPr>
          <w:sz w:val="22"/>
          <w:szCs w:val="22"/>
          <w:lang w:eastAsia="ko-KR"/>
        </w:rPr>
        <w:t xml:space="preserve">the </w:t>
      </w:r>
      <w:r w:rsidR="008A15F3">
        <w:rPr>
          <w:sz w:val="22"/>
          <w:szCs w:val="22"/>
          <w:lang w:eastAsia="ko-KR"/>
        </w:rPr>
        <w:t xml:space="preserve">delta </w:t>
      </w:r>
      <w:r w:rsidR="007E1463" w:rsidRPr="0047180D">
        <w:rPr>
          <w:sz w:val="22"/>
          <w:szCs w:val="22"/>
          <w:lang w:eastAsia="ko-KR"/>
        </w:rPr>
        <w:t xml:space="preserve">depth values are close to </w:t>
      </w:r>
      <w:r w:rsidR="00643270" w:rsidRPr="0047180D">
        <w:rPr>
          <w:sz w:val="22"/>
          <w:szCs w:val="22"/>
          <w:lang w:eastAsia="ko-KR"/>
        </w:rPr>
        <w:t xml:space="preserve">a </w:t>
      </w:r>
      <w:r w:rsidR="007E1463" w:rsidRPr="0047180D">
        <w:rPr>
          <w:sz w:val="22"/>
          <w:szCs w:val="22"/>
          <w:lang w:eastAsia="ko-KR"/>
        </w:rPr>
        <w:t>constant.</w:t>
      </w:r>
    </w:p>
    <w:p w:rsidR="00D763C5" w:rsidRDefault="00F92CAE" w:rsidP="00D763C5">
      <w:pPr>
        <w:jc w:val="center"/>
        <w:rPr>
          <w:szCs w:val="22"/>
          <w:lang w:val="en-CA" w:eastAsia="zh-TW"/>
        </w:rPr>
      </w:pPr>
      <w:r>
        <w:rPr>
          <w:noProof/>
          <w:szCs w:val="22"/>
          <w:lang w:eastAsia="zh-CN"/>
        </w:rPr>
        <w:drawing>
          <wp:inline distT="0" distB="0" distL="0" distR="0" wp14:anchorId="55FD4846" wp14:editId="70CA8E54">
            <wp:extent cx="2908300" cy="1575612"/>
            <wp:effectExtent l="0" t="0" r="6350" b="571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8897" cy="1575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3C5" w:rsidRPr="008451AA" w:rsidRDefault="00D763C5" w:rsidP="00D763C5">
      <w:pPr>
        <w:jc w:val="center"/>
        <w:rPr>
          <w:b/>
          <w:szCs w:val="22"/>
        </w:rPr>
      </w:pPr>
      <w:r w:rsidRPr="008451AA">
        <w:rPr>
          <w:b/>
        </w:rPr>
        <w:t xml:space="preserve">Figure </w:t>
      </w:r>
      <w:r w:rsidRPr="008451AA">
        <w:rPr>
          <w:b/>
        </w:rPr>
        <w:fldChar w:fldCharType="begin"/>
      </w:r>
      <w:r w:rsidRPr="008451AA">
        <w:rPr>
          <w:b/>
        </w:rPr>
        <w:instrText xml:space="preserve"> SEQ Fig. \* ARABIC </w:instrText>
      </w:r>
      <w:r w:rsidRPr="008451AA">
        <w:rPr>
          <w:b/>
        </w:rPr>
        <w:fldChar w:fldCharType="separate"/>
      </w:r>
      <w:r w:rsidRPr="008451AA">
        <w:rPr>
          <w:b/>
          <w:noProof/>
        </w:rPr>
        <w:t>1</w:t>
      </w:r>
      <w:r w:rsidRPr="008451AA">
        <w:rPr>
          <w:b/>
          <w:noProof/>
        </w:rPr>
        <w:fldChar w:fldCharType="end"/>
      </w:r>
      <w:r w:rsidRPr="008451AA">
        <w:rPr>
          <w:b/>
          <w:noProof/>
        </w:rPr>
        <w:t>:</w:t>
      </w:r>
      <w:r w:rsidRPr="008451AA">
        <w:rPr>
          <w:b/>
        </w:rPr>
        <w:t xml:space="preserve"> Mapping between index values (horizontal axis) and depth values (vertical axis)</w:t>
      </w:r>
    </w:p>
    <w:p w:rsidR="00D763C5" w:rsidRPr="00D763C5" w:rsidRDefault="00D763C5" w:rsidP="00D763C5">
      <w:pPr>
        <w:jc w:val="center"/>
        <w:rPr>
          <w:szCs w:val="22"/>
          <w:lang w:eastAsia="zh-TW"/>
        </w:rPr>
      </w:pPr>
    </w:p>
    <w:p w:rsidR="00810BCD" w:rsidRPr="004A0BFE" w:rsidRDefault="00756FFB" w:rsidP="00756FFB">
      <w:pPr>
        <w:pStyle w:val="ListParagraph"/>
        <w:numPr>
          <w:ilvl w:val="0"/>
          <w:numId w:val="16"/>
        </w:numPr>
        <w:ind w:leftChars="0"/>
        <w:jc w:val="both"/>
        <w:rPr>
          <w:sz w:val="22"/>
          <w:szCs w:val="22"/>
          <w:lang w:val="en-CA"/>
        </w:rPr>
      </w:pPr>
      <w:r w:rsidRPr="004A0BFE">
        <w:rPr>
          <w:sz w:val="22"/>
          <w:szCs w:val="22"/>
          <w:lang w:val="en-CA" w:eastAsia="ko-KR"/>
        </w:rPr>
        <w:t>H</w:t>
      </w:r>
      <w:proofErr w:type="spellStart"/>
      <w:r w:rsidRPr="004A0BFE">
        <w:rPr>
          <w:sz w:val="22"/>
          <w:szCs w:val="22"/>
          <w:lang w:eastAsia="ko-KR"/>
        </w:rPr>
        <w:t>igh</w:t>
      </w:r>
      <w:proofErr w:type="spellEnd"/>
      <w:r w:rsidRPr="004A0BFE">
        <w:rPr>
          <w:sz w:val="22"/>
          <w:szCs w:val="22"/>
          <w:lang w:eastAsia="ko-KR"/>
        </w:rPr>
        <w:t xml:space="preserve"> corr</w:t>
      </w:r>
      <w:r w:rsidR="009C38D1" w:rsidRPr="004A0BFE">
        <w:rPr>
          <w:sz w:val="22"/>
          <w:szCs w:val="22"/>
          <w:lang w:eastAsia="ko-KR"/>
        </w:rPr>
        <w:t>elation between different views.</w:t>
      </w:r>
      <w:r w:rsidRPr="004A0BFE">
        <w:rPr>
          <w:sz w:val="22"/>
          <w:szCs w:val="22"/>
          <w:lang w:eastAsia="ko-KR"/>
        </w:rPr>
        <w:t xml:space="preserve"> </w:t>
      </w:r>
      <w:r w:rsidR="00F842E3">
        <w:rPr>
          <w:rFonts w:hint="eastAsia"/>
          <w:sz w:val="22"/>
          <w:szCs w:val="22"/>
          <w:lang w:eastAsia="zh-CN"/>
        </w:rPr>
        <w:t>F</w:t>
      </w:r>
      <w:r w:rsidR="00F842E3" w:rsidRPr="004A0BFE">
        <w:rPr>
          <w:sz w:val="22"/>
          <w:szCs w:val="22"/>
          <w:lang w:eastAsia="ko-KR"/>
        </w:rPr>
        <w:t xml:space="preserve">or </w:t>
      </w:r>
      <w:r w:rsidRPr="004A0BFE">
        <w:rPr>
          <w:sz w:val="22"/>
          <w:szCs w:val="22"/>
          <w:lang w:eastAsia="ko-KR"/>
        </w:rPr>
        <w:t>example, for sequence “</w:t>
      </w:r>
      <w:proofErr w:type="spellStart"/>
      <w:r w:rsidR="00F92CAE" w:rsidRPr="004A0BFE">
        <w:rPr>
          <w:sz w:val="22"/>
          <w:szCs w:val="22"/>
          <w:lang w:eastAsia="ko-KR"/>
        </w:rPr>
        <w:t>Poznan_Hall</w:t>
      </w:r>
      <w:proofErr w:type="spellEnd"/>
      <w:r w:rsidRPr="004A0BFE">
        <w:rPr>
          <w:sz w:val="22"/>
          <w:szCs w:val="22"/>
          <w:lang w:eastAsia="ko-KR"/>
        </w:rPr>
        <w:t>”, the valid depth values for different views are:</w:t>
      </w:r>
    </w:p>
    <w:p w:rsidR="00756FFB" w:rsidRDefault="00756FFB" w:rsidP="00756FFB">
      <w:pPr>
        <w:pStyle w:val="3N0"/>
        <w:spacing w:before="0"/>
        <w:rPr>
          <w:bCs/>
        </w:rPr>
      </w:pPr>
    </w:p>
    <w:p w:rsidR="00621D82" w:rsidRPr="009C38D1" w:rsidRDefault="00621D82" w:rsidP="00B967E2">
      <w:pPr>
        <w:pStyle w:val="3N0"/>
        <w:spacing w:before="0"/>
        <w:ind w:left="720"/>
      </w:pPr>
      <w:r w:rsidRPr="00436936">
        <w:rPr>
          <w:b/>
          <w:bCs/>
        </w:rPr>
        <w:t>View 0</w:t>
      </w:r>
      <w:r w:rsidR="00977DFD">
        <w:rPr>
          <w:b/>
          <w:bCs/>
        </w:rPr>
        <w:t xml:space="preserve"> (base view)</w:t>
      </w:r>
      <w:r w:rsidRPr="009C38D1">
        <w:rPr>
          <w:bCs/>
        </w:rPr>
        <w:t>:</w:t>
      </w:r>
    </w:p>
    <w:p w:rsidR="00621D82" w:rsidRPr="009C38D1" w:rsidRDefault="00621D82" w:rsidP="00B967E2">
      <w:pPr>
        <w:spacing w:before="0"/>
        <w:ind w:left="720"/>
        <w:rPr>
          <w:sz w:val="20"/>
        </w:rPr>
      </w:pPr>
      <w:r w:rsidRPr="00853801">
        <w:rPr>
          <w:sz w:val="20"/>
          <w:highlight w:val="cyan"/>
        </w:rPr>
        <w:t xml:space="preserve">0, </w:t>
      </w:r>
      <w:r w:rsidRPr="009C38D1">
        <w:rPr>
          <w:sz w:val="20"/>
          <w:highlight w:val="yellow"/>
        </w:rPr>
        <w:t>3, 5, 8, 10, 13, 15, 18, 20, 23, 25, 28, 30, 33, 35, 38, 40, 43, 45, 48, 50, 53, 55, 58, 60, 63, 65, 68, 70, 73, 75, 78, 80, 83, 85, 88</w:t>
      </w:r>
      <w:r w:rsidRPr="009C38D1">
        <w:rPr>
          <w:sz w:val="20"/>
        </w:rPr>
        <w:t>, 90, 93, 95</w:t>
      </w:r>
      <w:r w:rsidR="00A37A2D" w:rsidRPr="009C38D1">
        <w:rPr>
          <w:sz w:val="20"/>
        </w:rPr>
        <w:t>,</w:t>
      </w:r>
    </w:p>
    <w:p w:rsidR="00756FFB" w:rsidRPr="009C38D1" w:rsidRDefault="00756FFB" w:rsidP="00756FFB">
      <w:pPr>
        <w:pStyle w:val="3N0"/>
        <w:spacing w:before="0"/>
        <w:rPr>
          <w:bCs/>
        </w:rPr>
      </w:pPr>
    </w:p>
    <w:p w:rsidR="00621D82" w:rsidRPr="009C38D1" w:rsidRDefault="00621D82" w:rsidP="00B967E2">
      <w:pPr>
        <w:pStyle w:val="3N0"/>
        <w:spacing w:before="0"/>
        <w:ind w:left="720"/>
      </w:pPr>
      <w:r w:rsidRPr="00436936">
        <w:rPr>
          <w:b/>
          <w:bCs/>
        </w:rPr>
        <w:t>View 1</w:t>
      </w:r>
      <w:r w:rsidR="00977DFD">
        <w:rPr>
          <w:b/>
          <w:bCs/>
        </w:rPr>
        <w:t xml:space="preserve"> (non-base view)</w:t>
      </w:r>
      <w:r w:rsidRPr="009C38D1">
        <w:rPr>
          <w:bCs/>
        </w:rPr>
        <w:t>:</w:t>
      </w:r>
    </w:p>
    <w:p w:rsidR="00621D82" w:rsidRPr="009C38D1" w:rsidRDefault="00621D82" w:rsidP="00B967E2">
      <w:pPr>
        <w:spacing w:before="0"/>
        <w:ind w:left="720"/>
        <w:rPr>
          <w:sz w:val="20"/>
        </w:rPr>
      </w:pPr>
      <w:r w:rsidRPr="009C38D1">
        <w:rPr>
          <w:sz w:val="20"/>
        </w:rPr>
        <w:t>3, 5, 8, 10, 13, 15, 18, 20, 23, 25, 28, 30, 33, 35, 38, 40, 43, 45, 48, 50, 53, 55, 58, 60, 63, 65, 68, 70, 73, 75, 78, 80, 83, 85, 88</w:t>
      </w:r>
      <w:r w:rsidR="00A37A2D" w:rsidRPr="009C38D1">
        <w:rPr>
          <w:sz w:val="20"/>
        </w:rPr>
        <w:t>,</w:t>
      </w:r>
    </w:p>
    <w:p w:rsidR="00756FFB" w:rsidRPr="009C38D1" w:rsidRDefault="00756FFB" w:rsidP="00B967E2">
      <w:pPr>
        <w:pStyle w:val="3N0"/>
        <w:spacing w:before="0"/>
        <w:ind w:left="720"/>
        <w:rPr>
          <w:bCs/>
        </w:rPr>
      </w:pPr>
    </w:p>
    <w:p w:rsidR="00621D82" w:rsidRPr="009C38D1" w:rsidRDefault="00621D82" w:rsidP="00B967E2">
      <w:pPr>
        <w:pStyle w:val="3N0"/>
        <w:spacing w:before="0"/>
        <w:ind w:left="720"/>
      </w:pPr>
      <w:r w:rsidRPr="00436936">
        <w:rPr>
          <w:b/>
          <w:bCs/>
        </w:rPr>
        <w:t>View 2</w:t>
      </w:r>
      <w:r w:rsidR="00977DFD">
        <w:rPr>
          <w:b/>
          <w:bCs/>
        </w:rPr>
        <w:t xml:space="preserve"> (non-base view)</w:t>
      </w:r>
      <w:r w:rsidRPr="009C38D1">
        <w:rPr>
          <w:bCs/>
        </w:rPr>
        <w:t>:</w:t>
      </w:r>
    </w:p>
    <w:p w:rsidR="00621D82" w:rsidRPr="009C38D1" w:rsidRDefault="00621D82" w:rsidP="00B967E2">
      <w:pPr>
        <w:spacing w:before="0"/>
        <w:ind w:left="720"/>
        <w:rPr>
          <w:sz w:val="20"/>
        </w:rPr>
      </w:pPr>
      <w:r w:rsidRPr="009C38D1">
        <w:rPr>
          <w:sz w:val="20"/>
        </w:rPr>
        <w:t>0, 3, 5, 8, 10, 13, 15, 18, 20, 23, 25, 28, 30, 33, 35, 38, 40, 43, 45, 48, 50, 53, 55, 58, 60, 63, 65, 68, 70, 73, 75, 78, 80, 83, 85, 88</w:t>
      </w:r>
      <w:r w:rsidR="00A37A2D" w:rsidRPr="009C38D1">
        <w:rPr>
          <w:sz w:val="20"/>
        </w:rPr>
        <w:t>,</w:t>
      </w:r>
    </w:p>
    <w:p w:rsidR="0048118E" w:rsidRDefault="0048118E" w:rsidP="00B967E2">
      <w:pPr>
        <w:spacing w:before="0"/>
        <w:ind w:left="720"/>
      </w:pPr>
    </w:p>
    <w:p w:rsidR="00A37A2D" w:rsidRDefault="00A37A2D" w:rsidP="00B967E2">
      <w:pPr>
        <w:spacing w:before="0"/>
        <w:ind w:left="720"/>
      </w:pPr>
      <w:proofErr w:type="gramStart"/>
      <w:r>
        <w:t>and</w:t>
      </w:r>
      <w:proofErr w:type="gramEnd"/>
      <w:r>
        <w:t xml:space="preserve"> it is observed </w:t>
      </w:r>
      <w:r w:rsidR="008972D5">
        <w:t xml:space="preserve">from this example </w:t>
      </w:r>
      <w:r>
        <w:t>that the valid depth values of view 1 and view 2 can be fully predicted from view 0</w:t>
      </w:r>
      <w:r w:rsidR="0033142D">
        <w:t xml:space="preserve"> (highlighted </w:t>
      </w:r>
      <w:r w:rsidR="00E55204">
        <w:t>part</w:t>
      </w:r>
      <w:r w:rsidR="0033142D">
        <w:t>)</w:t>
      </w:r>
      <w:r w:rsidR="004D7214">
        <w:t xml:space="preserve"> since part of them are overlapped between view 0 and view 1/2</w:t>
      </w:r>
      <w:r>
        <w:t>.</w:t>
      </w:r>
    </w:p>
    <w:p w:rsidR="0012475E" w:rsidRDefault="0012475E" w:rsidP="0012475E">
      <w:pPr>
        <w:jc w:val="both"/>
      </w:pPr>
      <w:r>
        <w:t xml:space="preserve">Based on the above observations, it is </w:t>
      </w:r>
      <w:r w:rsidR="00DC5236">
        <w:t>note</w:t>
      </w:r>
      <w:r>
        <w:t xml:space="preserve">d that the delta depth values may be signaled instead of explicit depth values since the delta values are relatively </w:t>
      </w:r>
      <w:r w:rsidR="009221D9">
        <w:t>stable and small, and</w:t>
      </w:r>
      <w:r>
        <w:t xml:space="preserve"> the DLT in base-view can </w:t>
      </w:r>
      <w:r w:rsidR="009221D9">
        <w:t xml:space="preserve">also </w:t>
      </w:r>
      <w:r>
        <w:t xml:space="preserve">be used to predict the DLT in non-base views. </w:t>
      </w:r>
    </w:p>
    <w:p w:rsidR="0048118E" w:rsidRDefault="0048118E" w:rsidP="0048118E">
      <w:pPr>
        <w:pStyle w:val="Heading1"/>
        <w:rPr>
          <w:lang w:val="en-CA"/>
        </w:rPr>
      </w:pPr>
      <w:r>
        <w:rPr>
          <w:lang w:val="en-CA"/>
        </w:rPr>
        <w:t>Proposed Solution</w:t>
      </w:r>
    </w:p>
    <w:p w:rsidR="00BE76EB" w:rsidRDefault="004D7214" w:rsidP="001107E2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zh-CN"/>
        </w:rPr>
        <w:t>In the</w:t>
      </w:r>
      <w:r>
        <w:rPr>
          <w:rFonts w:hint="eastAsia"/>
          <w:szCs w:val="22"/>
          <w:lang w:val="en-CA" w:eastAsia="zh-CN"/>
        </w:rPr>
        <w:t xml:space="preserve"> proposed method, the difference of two consecutive depth values are signalled instead of </w:t>
      </w:r>
      <w:r>
        <w:rPr>
          <w:szCs w:val="22"/>
          <w:lang w:val="en-CA" w:eastAsia="zh-CN"/>
        </w:rPr>
        <w:t>explicitly</w:t>
      </w:r>
      <w:r>
        <w:rPr>
          <w:rFonts w:hint="eastAsia"/>
          <w:szCs w:val="22"/>
          <w:lang w:val="en-CA" w:eastAsia="zh-CN"/>
        </w:rPr>
        <w:t xml:space="preserve"> signalling the </w:t>
      </w:r>
      <w:r>
        <w:rPr>
          <w:szCs w:val="22"/>
          <w:lang w:val="en-CA" w:eastAsia="zh-CN"/>
        </w:rPr>
        <w:t>depth</w:t>
      </w:r>
      <w:r>
        <w:rPr>
          <w:rFonts w:hint="eastAsia"/>
          <w:szCs w:val="22"/>
          <w:lang w:val="en-CA" w:eastAsia="zh-CN"/>
        </w:rPr>
        <w:t xml:space="preserve"> values. In addition, the prediction of DLT</w:t>
      </w:r>
      <w:r>
        <w:rPr>
          <w:szCs w:val="22"/>
          <w:lang w:val="en-CA" w:eastAsia="zh-CN"/>
        </w:rPr>
        <w:t xml:space="preserve"> from base-views to </w:t>
      </w:r>
      <w:r>
        <w:rPr>
          <w:rFonts w:hint="eastAsia"/>
          <w:szCs w:val="22"/>
          <w:lang w:val="en-CA" w:eastAsia="zh-CN"/>
        </w:rPr>
        <w:t>non-base views</w:t>
      </w:r>
      <w:r>
        <w:rPr>
          <w:szCs w:val="22"/>
          <w:lang w:val="en-CA" w:eastAsia="zh-CN"/>
        </w:rPr>
        <w:t xml:space="preserve"> may be applied. </w:t>
      </w:r>
      <w:r w:rsidR="00E529CF">
        <w:rPr>
          <w:szCs w:val="22"/>
          <w:lang w:val="en-CA" w:eastAsia="zh-CN"/>
        </w:rPr>
        <w:t>Currently, the DLT tables are signalled once for a coded video sequence. If there is a ne</w:t>
      </w:r>
      <w:r w:rsidR="008A2A2F">
        <w:rPr>
          <w:szCs w:val="22"/>
          <w:lang w:val="en-CA" w:eastAsia="zh-CN"/>
        </w:rPr>
        <w:t xml:space="preserve">ed to signal it in picture level, such parameters can be present </w:t>
      </w:r>
      <w:r w:rsidR="007024E6">
        <w:rPr>
          <w:szCs w:val="22"/>
          <w:lang w:val="en-CA" w:eastAsia="zh-CN"/>
        </w:rPr>
        <w:t xml:space="preserve">in slice header extension of </w:t>
      </w:r>
      <w:r w:rsidR="00010E03">
        <w:rPr>
          <w:szCs w:val="22"/>
          <w:lang w:val="en-CA" w:eastAsia="zh-CN"/>
        </w:rPr>
        <w:t>picture parameter set extension associated with the layer component</w:t>
      </w:r>
      <w:r w:rsidR="00C3524F">
        <w:rPr>
          <w:szCs w:val="22"/>
          <w:lang w:val="en-CA" w:eastAsia="zh-CN"/>
        </w:rPr>
        <w:t>s of the base view</w:t>
      </w:r>
      <w:r w:rsidR="00010E03">
        <w:rPr>
          <w:szCs w:val="22"/>
          <w:lang w:val="en-CA" w:eastAsia="zh-CN"/>
        </w:rPr>
        <w:t xml:space="preserve">. </w:t>
      </w:r>
    </w:p>
    <w:p w:rsidR="004D7214" w:rsidRDefault="004D7214" w:rsidP="001107E2">
      <w:pPr>
        <w:jc w:val="both"/>
        <w:rPr>
          <w:szCs w:val="22"/>
          <w:lang w:val="en-CA" w:eastAsia="zh-CN"/>
        </w:rPr>
      </w:pPr>
      <w:r>
        <w:rPr>
          <w:szCs w:val="22"/>
          <w:lang w:val="en-CA" w:eastAsia="zh-CN"/>
        </w:rPr>
        <w:t>Detailed information of the proposed syntax elements and semantics are described as follows:</w:t>
      </w:r>
    </w:p>
    <w:p w:rsidR="004D7214" w:rsidRPr="00774D61" w:rsidRDefault="004D7214" w:rsidP="004D7214">
      <w:pPr>
        <w:pStyle w:val="Heading2"/>
        <w:numPr>
          <w:ilvl w:val="1"/>
          <w:numId w:val="19"/>
        </w:numPr>
        <w:ind w:left="720" w:hanging="720"/>
        <w:rPr>
          <w:rFonts w:eastAsia="宋体"/>
        </w:rPr>
      </w:pPr>
      <w:r>
        <w:rPr>
          <w:rFonts w:eastAsia="宋体"/>
        </w:rPr>
        <w:t xml:space="preserve">DLT signaling </w:t>
      </w:r>
      <w:r w:rsidR="00BE76EB">
        <w:rPr>
          <w:rFonts w:eastAsia="宋体"/>
        </w:rPr>
        <w:t xml:space="preserve">for </w:t>
      </w:r>
      <w:r>
        <w:rPr>
          <w:rFonts w:eastAsia="宋体"/>
        </w:rPr>
        <w:t>base view</w:t>
      </w:r>
    </w:p>
    <w:p w:rsidR="00527622" w:rsidRDefault="004D3314" w:rsidP="001107E2">
      <w:pPr>
        <w:jc w:val="both"/>
        <w:rPr>
          <w:bCs/>
        </w:rPr>
      </w:pPr>
      <w:r>
        <w:rPr>
          <w:szCs w:val="22"/>
          <w:lang w:val="en-CA"/>
        </w:rPr>
        <w:t>F</w:t>
      </w:r>
      <w:r w:rsidR="006B6237">
        <w:rPr>
          <w:szCs w:val="22"/>
          <w:lang w:val="en-CA"/>
        </w:rPr>
        <w:t xml:space="preserve">or coding </w:t>
      </w:r>
      <w:r w:rsidR="002A32DC">
        <w:rPr>
          <w:szCs w:val="22"/>
          <w:lang w:val="en-CA"/>
        </w:rPr>
        <w:t xml:space="preserve">the </w:t>
      </w:r>
      <w:r w:rsidR="006B6237">
        <w:rPr>
          <w:szCs w:val="22"/>
          <w:lang w:val="en-CA"/>
        </w:rPr>
        <w:t xml:space="preserve">DLT </w:t>
      </w:r>
      <w:r w:rsidR="002A32DC">
        <w:rPr>
          <w:szCs w:val="22"/>
          <w:lang w:val="en-CA"/>
        </w:rPr>
        <w:t>of</w:t>
      </w:r>
      <w:r w:rsidR="006B6237">
        <w:rPr>
          <w:szCs w:val="22"/>
          <w:lang w:val="en-CA"/>
        </w:rPr>
        <w:t xml:space="preserve"> base view, </w:t>
      </w:r>
      <w:r w:rsidR="00A24283">
        <w:rPr>
          <w:szCs w:val="22"/>
          <w:lang w:val="en-CA"/>
        </w:rPr>
        <w:t xml:space="preserve">the </w:t>
      </w:r>
      <w:r w:rsidR="00A24283">
        <w:t>delta depth values are used instead of explicit depth values</w:t>
      </w:r>
      <w:r w:rsidR="00C90E7E">
        <w:t>, and</w:t>
      </w:r>
      <w:r w:rsidR="00A24283">
        <w:rPr>
          <w:szCs w:val="22"/>
          <w:lang w:val="en-CA"/>
        </w:rPr>
        <w:t xml:space="preserve"> </w:t>
      </w:r>
      <w:r w:rsidR="00235A45">
        <w:rPr>
          <w:szCs w:val="22"/>
          <w:lang w:val="en-CA"/>
        </w:rPr>
        <w:t xml:space="preserve">the </w:t>
      </w:r>
      <w:r w:rsidR="00C90E7E">
        <w:rPr>
          <w:szCs w:val="22"/>
          <w:lang w:val="en-CA"/>
        </w:rPr>
        <w:t xml:space="preserve">detailed </w:t>
      </w:r>
      <w:r w:rsidR="00235A45">
        <w:rPr>
          <w:szCs w:val="22"/>
          <w:lang w:val="en-CA"/>
        </w:rPr>
        <w:t xml:space="preserve">proposed signaling </w:t>
      </w:r>
      <w:r w:rsidR="00D536A2">
        <w:rPr>
          <w:szCs w:val="22"/>
          <w:lang w:val="en-CA"/>
        </w:rPr>
        <w:t>method</w:t>
      </w:r>
      <w:r w:rsidR="00235A45">
        <w:rPr>
          <w:szCs w:val="22"/>
          <w:lang w:val="en-CA"/>
        </w:rPr>
        <w:t xml:space="preserve"> is </w:t>
      </w:r>
      <w:r w:rsidR="005D1B80">
        <w:rPr>
          <w:szCs w:val="22"/>
          <w:lang w:val="en-CA"/>
        </w:rPr>
        <w:t>illustrated</w:t>
      </w:r>
      <w:r w:rsidR="00A139C1">
        <w:rPr>
          <w:szCs w:val="22"/>
          <w:lang w:val="en-CA"/>
        </w:rPr>
        <w:t xml:space="preserve"> in Table </w:t>
      </w:r>
      <w:r w:rsidR="00235A45">
        <w:rPr>
          <w:szCs w:val="22"/>
          <w:lang w:val="en-CA"/>
        </w:rPr>
        <w:t xml:space="preserve">2, </w:t>
      </w:r>
    </w:p>
    <w:p w:rsidR="00A139C1" w:rsidRPr="00A139C1" w:rsidRDefault="00A139C1" w:rsidP="002651D9">
      <w:pPr>
        <w:pStyle w:val="Caption"/>
        <w:spacing w:after="120"/>
        <w:jc w:val="center"/>
        <w:rPr>
          <w:szCs w:val="22"/>
        </w:rPr>
      </w:pPr>
      <w:r>
        <w:t>Table 2: Proposed DLT signaling for base view</w:t>
      </w:r>
    </w:p>
    <w:tbl>
      <w:tblPr>
        <w:tblW w:w="9160" w:type="dxa"/>
        <w:jc w:val="center"/>
        <w:tblInd w:w="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0"/>
        <w:gridCol w:w="1250"/>
      </w:tblGrid>
      <w:tr w:rsidR="00A139C1" w:rsidRPr="00E71EC5" w:rsidTr="00235A45">
        <w:trPr>
          <w:cantSplit/>
          <w:trHeight w:val="204"/>
          <w:jc w:val="center"/>
        </w:trPr>
        <w:tc>
          <w:tcPr>
            <w:tcW w:w="7910" w:type="dxa"/>
          </w:tcPr>
          <w:p w:rsidR="00A139C1" w:rsidRPr="00853801" w:rsidRDefault="00217043" w:rsidP="00686A3D">
            <w:pPr>
              <w:pStyle w:val="3Table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…</w:t>
            </w:r>
          </w:p>
        </w:tc>
        <w:tc>
          <w:tcPr>
            <w:tcW w:w="1250" w:type="dxa"/>
          </w:tcPr>
          <w:p w:rsidR="00A139C1" w:rsidRPr="00E71EC5" w:rsidRDefault="00235A45" w:rsidP="00686A3D">
            <w:pPr>
              <w:pStyle w:val="3Table"/>
              <w:rPr>
                <w:strike/>
              </w:rPr>
            </w:pPr>
            <w:r w:rsidRPr="00F60F40">
              <w:t>Descriptor</w:t>
            </w:r>
          </w:p>
        </w:tc>
      </w:tr>
      <w:tr w:rsidR="00235A45" w:rsidRPr="00E71EC5" w:rsidTr="00235A45">
        <w:trPr>
          <w:cantSplit/>
          <w:trHeight w:val="204"/>
          <w:jc w:val="center"/>
        </w:trPr>
        <w:tc>
          <w:tcPr>
            <w:tcW w:w="7910" w:type="dxa"/>
          </w:tcPr>
          <w:p w:rsidR="00235A45" w:rsidRPr="00010C07" w:rsidRDefault="00235A45" w:rsidP="00217043">
            <w:pPr>
              <w:pStyle w:val="3Table"/>
            </w:pPr>
            <w:r w:rsidRPr="00E71EC5">
              <w:tab/>
            </w:r>
            <w:r w:rsidRPr="00E71EC5">
              <w:tab/>
            </w:r>
            <w:r w:rsidRPr="00E71EC5">
              <w:tab/>
            </w:r>
            <w:r w:rsidRPr="00010C07">
              <w:tab/>
            </w:r>
            <w:r w:rsidRPr="00010C07">
              <w:tab/>
            </w:r>
            <w:proofErr w:type="spellStart"/>
            <w:r w:rsidRPr="00010C07">
              <w:rPr>
                <w:b/>
              </w:rPr>
              <w:t>num_depth_values_in_dlt</w:t>
            </w:r>
            <w:proofErr w:type="spellEnd"/>
            <w:r w:rsidRPr="00010C07">
              <w:t>[ </w:t>
            </w:r>
            <w:proofErr w:type="spellStart"/>
            <w:r w:rsidR="00217043">
              <w:rPr>
                <w:rFonts w:eastAsiaTheme="minorEastAsia" w:hint="eastAsia"/>
                <w:lang w:eastAsia="zh-CN"/>
              </w:rPr>
              <w:t>i</w:t>
            </w:r>
            <w:proofErr w:type="spellEnd"/>
            <w:r w:rsidR="00217043" w:rsidRPr="00010C07">
              <w:t> </w:t>
            </w:r>
            <w:r w:rsidRPr="00010C07">
              <w:t>]</w:t>
            </w:r>
          </w:p>
        </w:tc>
        <w:tc>
          <w:tcPr>
            <w:tcW w:w="1250" w:type="dxa"/>
          </w:tcPr>
          <w:p w:rsidR="00235A45" w:rsidRPr="00E71EC5" w:rsidRDefault="00235A45" w:rsidP="00686A3D">
            <w:pPr>
              <w:pStyle w:val="3Table"/>
              <w:rPr>
                <w:strike/>
              </w:rPr>
            </w:pPr>
            <w:r w:rsidRPr="003303DA">
              <w:t>u(v)</w:t>
            </w:r>
          </w:p>
        </w:tc>
      </w:tr>
      <w:tr w:rsidR="00A139C1" w:rsidRPr="00010C07" w:rsidTr="00235A45">
        <w:trPr>
          <w:cantSplit/>
          <w:trHeight w:val="204"/>
          <w:jc w:val="center"/>
        </w:trPr>
        <w:tc>
          <w:tcPr>
            <w:tcW w:w="7910" w:type="dxa"/>
          </w:tcPr>
          <w:p w:rsidR="00A139C1" w:rsidRPr="00010C07" w:rsidRDefault="00A139C1" w:rsidP="00217043">
            <w:pPr>
              <w:pStyle w:val="3Table"/>
            </w:pPr>
            <w:r w:rsidRPr="00E71EC5">
              <w:rPr>
                <w:b/>
              </w:rPr>
              <w:tab/>
            </w:r>
            <w:r w:rsidRPr="00010C07">
              <w:rPr>
                <w:b/>
              </w:rPr>
              <w:tab/>
            </w:r>
            <w:r w:rsidRPr="00010C07">
              <w:rPr>
                <w:b/>
              </w:rPr>
              <w:tab/>
            </w:r>
            <w:r w:rsidRPr="00010C07">
              <w:rPr>
                <w:b/>
              </w:rPr>
              <w:tab/>
            </w:r>
            <w:r w:rsidRPr="00010C07">
              <w:rPr>
                <w:b/>
              </w:rPr>
              <w:tab/>
            </w:r>
            <w:proofErr w:type="spellStart"/>
            <w:r w:rsidRPr="001F7FB1">
              <w:rPr>
                <w:b/>
                <w:highlight w:val="cyan"/>
              </w:rPr>
              <w:t>dlt_depth_start_value</w:t>
            </w:r>
            <w:proofErr w:type="spellEnd"/>
            <w:r w:rsidRPr="001F7FB1">
              <w:rPr>
                <w:highlight w:val="cyan"/>
              </w:rPr>
              <w:t>[ </w:t>
            </w:r>
            <w:proofErr w:type="spellStart"/>
            <w:r w:rsidR="00217043">
              <w:rPr>
                <w:rFonts w:eastAsiaTheme="minorEastAsia" w:hint="eastAsia"/>
                <w:highlight w:val="cyan"/>
                <w:lang w:eastAsia="zh-CN"/>
              </w:rPr>
              <w:t>i</w:t>
            </w:r>
            <w:proofErr w:type="spellEnd"/>
            <w:r w:rsidRPr="001F7FB1">
              <w:rPr>
                <w:highlight w:val="cyan"/>
              </w:rPr>
              <w:t>]</w:t>
            </w:r>
          </w:p>
        </w:tc>
        <w:tc>
          <w:tcPr>
            <w:tcW w:w="1250" w:type="dxa"/>
          </w:tcPr>
          <w:p w:rsidR="00A139C1" w:rsidRPr="00010C07" w:rsidRDefault="00A139C1" w:rsidP="00686A3D">
            <w:pPr>
              <w:pStyle w:val="3Table"/>
            </w:pPr>
            <w:r w:rsidRPr="00010C07">
              <w:t>u(v)</w:t>
            </w:r>
          </w:p>
        </w:tc>
      </w:tr>
      <w:tr w:rsidR="00A139C1" w:rsidRPr="003303DA" w:rsidTr="00235A45">
        <w:trPr>
          <w:cantSplit/>
          <w:trHeight w:val="204"/>
          <w:jc w:val="center"/>
        </w:trPr>
        <w:tc>
          <w:tcPr>
            <w:tcW w:w="7910" w:type="dxa"/>
          </w:tcPr>
          <w:p w:rsidR="00A139C1" w:rsidRPr="003303DA" w:rsidRDefault="00A139C1" w:rsidP="00217043">
            <w:pPr>
              <w:pStyle w:val="3Table"/>
              <w:rPr>
                <w:b/>
              </w:rPr>
            </w:pPr>
            <w:r w:rsidRPr="003303DA">
              <w:rPr>
                <w:b/>
              </w:rPr>
              <w:tab/>
            </w:r>
            <w:r w:rsidRPr="003303DA">
              <w:rPr>
                <w:b/>
              </w:rPr>
              <w:tab/>
            </w:r>
            <w:r w:rsidRPr="003303DA">
              <w:rPr>
                <w:b/>
              </w:rPr>
              <w:tab/>
            </w:r>
            <w:r w:rsidRPr="003303DA">
              <w:rPr>
                <w:b/>
              </w:rPr>
              <w:tab/>
            </w:r>
            <w:r w:rsidRPr="003303DA">
              <w:rPr>
                <w:b/>
              </w:rPr>
              <w:tab/>
            </w:r>
            <w:proofErr w:type="spellStart"/>
            <w:r w:rsidRPr="001F7FB1">
              <w:rPr>
                <w:b/>
                <w:highlight w:val="cyan"/>
              </w:rPr>
              <w:t>dlt_depth_delta_equal_flag</w:t>
            </w:r>
            <w:proofErr w:type="spellEnd"/>
            <w:r w:rsidRPr="001F7FB1">
              <w:rPr>
                <w:highlight w:val="cyan"/>
              </w:rPr>
              <w:t>[ </w:t>
            </w:r>
            <w:proofErr w:type="spellStart"/>
            <w:r w:rsidR="00217043">
              <w:rPr>
                <w:rFonts w:eastAsiaTheme="minorEastAsia" w:hint="eastAsia"/>
                <w:highlight w:val="cyan"/>
                <w:lang w:eastAsia="zh-CN"/>
              </w:rPr>
              <w:t>i</w:t>
            </w:r>
            <w:proofErr w:type="spellEnd"/>
            <w:r w:rsidR="00217043" w:rsidRPr="001F7FB1">
              <w:rPr>
                <w:highlight w:val="cyan"/>
              </w:rPr>
              <w:t> </w:t>
            </w:r>
            <w:r w:rsidRPr="001F7FB1">
              <w:rPr>
                <w:highlight w:val="cyan"/>
              </w:rPr>
              <w:t>]</w:t>
            </w:r>
          </w:p>
        </w:tc>
        <w:tc>
          <w:tcPr>
            <w:tcW w:w="1250" w:type="dxa"/>
          </w:tcPr>
          <w:p w:rsidR="00A139C1" w:rsidRPr="003303DA" w:rsidRDefault="00A139C1" w:rsidP="00686A3D">
            <w:pPr>
              <w:pStyle w:val="3Table"/>
            </w:pPr>
            <w:r w:rsidRPr="003303DA">
              <w:t>u(1)</w:t>
            </w:r>
          </w:p>
        </w:tc>
      </w:tr>
      <w:tr w:rsidR="00A139C1" w:rsidRPr="003303DA" w:rsidTr="00235A45">
        <w:trPr>
          <w:cantSplit/>
          <w:trHeight w:val="204"/>
          <w:jc w:val="center"/>
        </w:trPr>
        <w:tc>
          <w:tcPr>
            <w:tcW w:w="7910" w:type="dxa"/>
          </w:tcPr>
          <w:p w:rsidR="00A139C1" w:rsidRPr="003303DA" w:rsidRDefault="00A139C1" w:rsidP="00217043">
            <w:pPr>
              <w:pStyle w:val="3Table"/>
            </w:pPr>
            <w:r w:rsidRPr="003303DA">
              <w:tab/>
            </w:r>
            <w:r w:rsidRPr="003303DA">
              <w:tab/>
            </w:r>
            <w:r w:rsidRPr="003303DA">
              <w:tab/>
            </w:r>
            <w:r w:rsidRPr="003303DA">
              <w:tab/>
            </w:r>
            <w:r w:rsidRPr="003303DA">
              <w:tab/>
              <w:t xml:space="preserve">if( </w:t>
            </w:r>
            <w:proofErr w:type="spellStart"/>
            <w:r w:rsidRPr="003303DA">
              <w:t>dlt_depth_delta_equal_flag</w:t>
            </w:r>
            <w:proofErr w:type="spellEnd"/>
            <w:r w:rsidRPr="003303DA">
              <w:t>[ </w:t>
            </w:r>
            <w:proofErr w:type="spellStart"/>
            <w:r w:rsidR="00217043">
              <w:rPr>
                <w:rFonts w:eastAsiaTheme="minorEastAsia" w:hint="eastAsia"/>
                <w:lang w:eastAsia="zh-CN"/>
              </w:rPr>
              <w:t>i</w:t>
            </w:r>
            <w:proofErr w:type="spellEnd"/>
            <w:r w:rsidR="00217043" w:rsidRPr="003303DA">
              <w:t> </w:t>
            </w:r>
            <w:r w:rsidRPr="003303DA">
              <w:t>] )</w:t>
            </w:r>
          </w:p>
        </w:tc>
        <w:tc>
          <w:tcPr>
            <w:tcW w:w="1250" w:type="dxa"/>
          </w:tcPr>
          <w:p w:rsidR="00A139C1" w:rsidRPr="003303DA" w:rsidRDefault="00A139C1" w:rsidP="00686A3D">
            <w:pPr>
              <w:pStyle w:val="3Table"/>
            </w:pPr>
          </w:p>
        </w:tc>
      </w:tr>
      <w:tr w:rsidR="00A139C1" w:rsidRPr="003303DA" w:rsidTr="00235A45">
        <w:trPr>
          <w:cantSplit/>
          <w:trHeight w:val="204"/>
          <w:jc w:val="center"/>
        </w:trPr>
        <w:tc>
          <w:tcPr>
            <w:tcW w:w="7910" w:type="dxa"/>
          </w:tcPr>
          <w:p w:rsidR="00A139C1" w:rsidRPr="003303DA" w:rsidRDefault="00A139C1" w:rsidP="00217043">
            <w:pPr>
              <w:pStyle w:val="3Table"/>
              <w:rPr>
                <w:b/>
              </w:rPr>
            </w:pPr>
            <w:r w:rsidRPr="003303DA">
              <w:rPr>
                <w:b/>
              </w:rPr>
              <w:tab/>
            </w:r>
            <w:r w:rsidRPr="003303DA">
              <w:rPr>
                <w:b/>
              </w:rPr>
              <w:tab/>
            </w:r>
            <w:r w:rsidRPr="003303DA">
              <w:rPr>
                <w:b/>
              </w:rPr>
              <w:tab/>
            </w:r>
            <w:r w:rsidRPr="003303DA">
              <w:rPr>
                <w:b/>
              </w:rPr>
              <w:tab/>
            </w:r>
            <w:r w:rsidRPr="003303DA">
              <w:rPr>
                <w:b/>
              </w:rPr>
              <w:tab/>
            </w:r>
            <w:r w:rsidRPr="003303DA">
              <w:rPr>
                <w:b/>
              </w:rPr>
              <w:tab/>
            </w:r>
            <w:proofErr w:type="spellStart"/>
            <w:r w:rsidRPr="001F7FB1">
              <w:rPr>
                <w:b/>
                <w:highlight w:val="cyan"/>
              </w:rPr>
              <w:t>dlt_depth_detla_value</w:t>
            </w:r>
            <w:proofErr w:type="spellEnd"/>
            <w:r w:rsidRPr="001F7FB1">
              <w:rPr>
                <w:highlight w:val="cyan"/>
              </w:rPr>
              <w:t>[ </w:t>
            </w:r>
            <w:proofErr w:type="spellStart"/>
            <w:r w:rsidR="00217043">
              <w:rPr>
                <w:rFonts w:eastAsiaTheme="minorEastAsia" w:hint="eastAsia"/>
                <w:highlight w:val="cyan"/>
                <w:lang w:eastAsia="zh-CN"/>
              </w:rPr>
              <w:t>i</w:t>
            </w:r>
            <w:proofErr w:type="spellEnd"/>
            <w:r w:rsidR="00217043" w:rsidRPr="001F7FB1">
              <w:rPr>
                <w:highlight w:val="cyan"/>
              </w:rPr>
              <w:t> </w:t>
            </w:r>
            <w:r w:rsidRPr="001F7FB1">
              <w:rPr>
                <w:highlight w:val="cyan"/>
              </w:rPr>
              <w:t>]</w:t>
            </w:r>
          </w:p>
        </w:tc>
        <w:tc>
          <w:tcPr>
            <w:tcW w:w="1250" w:type="dxa"/>
          </w:tcPr>
          <w:p w:rsidR="00A139C1" w:rsidRPr="003303DA" w:rsidRDefault="00A139C1" w:rsidP="00686A3D">
            <w:pPr>
              <w:pStyle w:val="3Table"/>
            </w:pPr>
            <w:r w:rsidRPr="003303DA">
              <w:t>u(v)</w:t>
            </w:r>
          </w:p>
        </w:tc>
      </w:tr>
      <w:tr w:rsidR="00A139C1" w:rsidRPr="003303DA" w:rsidTr="00235A45">
        <w:trPr>
          <w:cantSplit/>
          <w:trHeight w:val="204"/>
          <w:jc w:val="center"/>
        </w:trPr>
        <w:tc>
          <w:tcPr>
            <w:tcW w:w="7910" w:type="dxa"/>
          </w:tcPr>
          <w:p w:rsidR="00A139C1" w:rsidRPr="003303DA" w:rsidRDefault="00A139C1" w:rsidP="00686A3D">
            <w:pPr>
              <w:pStyle w:val="3Table"/>
            </w:pPr>
            <w:r w:rsidRPr="003303DA">
              <w:tab/>
            </w:r>
            <w:r w:rsidRPr="003303DA">
              <w:tab/>
            </w:r>
            <w:r w:rsidRPr="003303DA">
              <w:tab/>
            </w:r>
            <w:r w:rsidRPr="003303DA">
              <w:tab/>
            </w:r>
            <w:r w:rsidRPr="003303DA">
              <w:tab/>
              <w:t>else {</w:t>
            </w:r>
          </w:p>
        </w:tc>
        <w:tc>
          <w:tcPr>
            <w:tcW w:w="1250" w:type="dxa"/>
          </w:tcPr>
          <w:p w:rsidR="00A139C1" w:rsidRPr="003303DA" w:rsidRDefault="00A139C1" w:rsidP="00686A3D">
            <w:pPr>
              <w:pStyle w:val="3Table"/>
            </w:pPr>
          </w:p>
        </w:tc>
      </w:tr>
      <w:tr w:rsidR="00A139C1" w:rsidRPr="003303DA" w:rsidTr="00235A45">
        <w:trPr>
          <w:cantSplit/>
          <w:trHeight w:val="204"/>
          <w:jc w:val="center"/>
        </w:trPr>
        <w:tc>
          <w:tcPr>
            <w:tcW w:w="7910" w:type="dxa"/>
          </w:tcPr>
          <w:p w:rsidR="00A139C1" w:rsidRPr="003303DA" w:rsidRDefault="00A139C1" w:rsidP="00217043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F7FB1">
              <w:rPr>
                <w:b/>
                <w:bCs/>
                <w:highlight w:val="cyan"/>
                <w:lang w:val="en-US"/>
              </w:rPr>
              <w:t>max_diff_minus1</w:t>
            </w:r>
            <w:r w:rsidRPr="001F7FB1">
              <w:rPr>
                <w:highlight w:val="cyan"/>
                <w:lang w:val="en-US"/>
              </w:rPr>
              <w:t>[ </w:t>
            </w:r>
            <w:proofErr w:type="spellStart"/>
            <w:r w:rsidR="00217043">
              <w:rPr>
                <w:rFonts w:eastAsiaTheme="minorEastAsia" w:hint="eastAsia"/>
                <w:highlight w:val="cyan"/>
                <w:lang w:val="en-US" w:eastAsia="zh-CN"/>
              </w:rPr>
              <w:t>i</w:t>
            </w:r>
            <w:proofErr w:type="spellEnd"/>
            <w:r w:rsidR="00217043" w:rsidRPr="001F7FB1">
              <w:rPr>
                <w:highlight w:val="cyan"/>
                <w:lang w:val="en-US"/>
              </w:rPr>
              <w:t> </w:t>
            </w:r>
            <w:r w:rsidRPr="001F7FB1">
              <w:rPr>
                <w:highlight w:val="cyan"/>
                <w:lang w:val="en-US"/>
              </w:rPr>
              <w:t>]</w:t>
            </w:r>
            <w:r w:rsidRPr="00E37701">
              <w:rPr>
                <w:lang w:val="en-US"/>
              </w:rPr>
              <w:t> </w:t>
            </w:r>
          </w:p>
        </w:tc>
        <w:tc>
          <w:tcPr>
            <w:tcW w:w="1250" w:type="dxa"/>
          </w:tcPr>
          <w:p w:rsidR="00A139C1" w:rsidRPr="003303DA" w:rsidRDefault="00A139C1" w:rsidP="00686A3D">
            <w:pPr>
              <w:pStyle w:val="3Table"/>
            </w:pPr>
            <w:r>
              <w:t>u(v)</w:t>
            </w:r>
          </w:p>
        </w:tc>
      </w:tr>
      <w:tr w:rsidR="00A139C1" w:rsidRPr="00010C07" w:rsidTr="00235A45">
        <w:trPr>
          <w:cantSplit/>
          <w:trHeight w:val="204"/>
          <w:jc w:val="center"/>
        </w:trPr>
        <w:tc>
          <w:tcPr>
            <w:tcW w:w="7910" w:type="dxa"/>
          </w:tcPr>
          <w:p w:rsidR="00A139C1" w:rsidRPr="00010C07" w:rsidRDefault="00A139C1" w:rsidP="00217043">
            <w:pPr>
              <w:pStyle w:val="3Table"/>
            </w:pPr>
            <w:r w:rsidRPr="00E71EC5">
              <w:tab/>
            </w:r>
            <w:r w:rsidRPr="00E71EC5">
              <w:tab/>
            </w:r>
            <w:r w:rsidRPr="00E71EC5">
              <w:tab/>
            </w:r>
            <w:r w:rsidRPr="00010C07">
              <w:tab/>
            </w:r>
            <w:r>
              <w:tab/>
            </w:r>
            <w:r w:rsidRPr="00010C07">
              <w:tab/>
              <w:t xml:space="preserve">for ( j = 1; j &lt; </w:t>
            </w:r>
            <w:proofErr w:type="spellStart"/>
            <w:r w:rsidRPr="00010C07">
              <w:t>num_depth_values_in_dlt</w:t>
            </w:r>
            <w:proofErr w:type="spellEnd"/>
            <w:r w:rsidRPr="00010C07">
              <w:t>[ </w:t>
            </w:r>
            <w:proofErr w:type="spellStart"/>
            <w:r w:rsidR="00217043">
              <w:rPr>
                <w:rFonts w:eastAsiaTheme="minorEastAsia" w:hint="eastAsia"/>
                <w:lang w:eastAsia="zh-CN"/>
              </w:rPr>
              <w:t>i</w:t>
            </w:r>
            <w:proofErr w:type="spellEnd"/>
            <w:r w:rsidRPr="00010C07">
              <w:t>]; j++) {</w:t>
            </w:r>
          </w:p>
        </w:tc>
        <w:tc>
          <w:tcPr>
            <w:tcW w:w="1250" w:type="dxa"/>
          </w:tcPr>
          <w:p w:rsidR="00A139C1" w:rsidRPr="00010C07" w:rsidRDefault="00A139C1" w:rsidP="00686A3D">
            <w:pPr>
              <w:pStyle w:val="3Table"/>
            </w:pPr>
          </w:p>
        </w:tc>
      </w:tr>
      <w:tr w:rsidR="00A139C1" w:rsidRPr="00010C07" w:rsidTr="00235A45">
        <w:trPr>
          <w:cantSplit/>
          <w:trHeight w:val="204"/>
          <w:jc w:val="center"/>
        </w:trPr>
        <w:tc>
          <w:tcPr>
            <w:tcW w:w="7910" w:type="dxa"/>
          </w:tcPr>
          <w:p w:rsidR="00A139C1" w:rsidRPr="00010C07" w:rsidRDefault="00A139C1" w:rsidP="00686A3D">
            <w:pPr>
              <w:pStyle w:val="3Table"/>
              <w:rPr>
                <w:b/>
              </w:rPr>
            </w:pPr>
            <w:r w:rsidRPr="00E71EC5">
              <w:tab/>
            </w:r>
            <w:r w:rsidRPr="00E71EC5">
              <w:tab/>
            </w:r>
            <w:r w:rsidRPr="00E71EC5">
              <w:tab/>
            </w:r>
            <w:r w:rsidRPr="00010C07">
              <w:tab/>
            </w:r>
            <w:r w:rsidRPr="00010C07">
              <w:tab/>
            </w:r>
            <w:r>
              <w:tab/>
            </w:r>
            <w:r w:rsidRPr="00010C07">
              <w:tab/>
            </w:r>
            <w:r w:rsidRPr="001F7FB1">
              <w:rPr>
                <w:b/>
                <w:highlight w:val="cyan"/>
              </w:rPr>
              <w:t>dlt_depth_value_diff_minus1</w:t>
            </w:r>
            <w:r w:rsidRPr="001F7FB1">
              <w:rPr>
                <w:highlight w:val="cyan"/>
              </w:rPr>
              <w:t>[ </w:t>
            </w:r>
            <w:proofErr w:type="spellStart"/>
            <w:r w:rsidRPr="001F7FB1">
              <w:rPr>
                <w:highlight w:val="cyan"/>
              </w:rPr>
              <w:t>i</w:t>
            </w:r>
            <w:proofErr w:type="spellEnd"/>
            <w:r w:rsidRPr="001F7FB1">
              <w:rPr>
                <w:highlight w:val="cyan"/>
              </w:rPr>
              <w:t> ][ j ]</w:t>
            </w:r>
          </w:p>
        </w:tc>
        <w:tc>
          <w:tcPr>
            <w:tcW w:w="1250" w:type="dxa"/>
          </w:tcPr>
          <w:p w:rsidR="00A139C1" w:rsidRPr="00010C07" w:rsidRDefault="00A139C1" w:rsidP="00686A3D">
            <w:pPr>
              <w:pStyle w:val="3Table"/>
              <w:rPr>
                <w:strike/>
              </w:rPr>
            </w:pPr>
            <w:r w:rsidRPr="00010C07">
              <w:t>u(v)</w:t>
            </w:r>
          </w:p>
        </w:tc>
      </w:tr>
      <w:tr w:rsidR="00305763" w:rsidRPr="00010C07" w:rsidTr="00235A45">
        <w:trPr>
          <w:cantSplit/>
          <w:trHeight w:val="204"/>
          <w:jc w:val="center"/>
        </w:trPr>
        <w:tc>
          <w:tcPr>
            <w:tcW w:w="7910" w:type="dxa"/>
          </w:tcPr>
          <w:p w:rsidR="00305763" w:rsidRPr="00E71EC5" w:rsidRDefault="00305763" w:rsidP="00686A3D">
            <w:pPr>
              <w:pStyle w:val="3Table"/>
            </w:pPr>
            <w:r w:rsidRPr="00E71EC5">
              <w:tab/>
            </w:r>
            <w:r w:rsidRPr="00E71EC5">
              <w:tab/>
            </w:r>
            <w:r w:rsidRPr="00E71EC5">
              <w:tab/>
            </w:r>
            <w:r w:rsidRPr="00010C07">
              <w:tab/>
            </w:r>
            <w:r w:rsidRPr="00010C07">
              <w:tab/>
            </w:r>
            <w:r>
              <w:tab/>
              <w:t>}</w:t>
            </w:r>
          </w:p>
        </w:tc>
        <w:tc>
          <w:tcPr>
            <w:tcW w:w="1250" w:type="dxa"/>
          </w:tcPr>
          <w:p w:rsidR="00305763" w:rsidRPr="00010C07" w:rsidRDefault="00305763" w:rsidP="00686A3D">
            <w:pPr>
              <w:pStyle w:val="3Table"/>
            </w:pPr>
          </w:p>
        </w:tc>
      </w:tr>
      <w:tr w:rsidR="00A139C1" w:rsidRPr="003303DA" w:rsidTr="00235A45">
        <w:trPr>
          <w:cantSplit/>
          <w:trHeight w:val="204"/>
          <w:jc w:val="center"/>
        </w:trPr>
        <w:tc>
          <w:tcPr>
            <w:tcW w:w="7910" w:type="dxa"/>
          </w:tcPr>
          <w:p w:rsidR="00A139C1" w:rsidRPr="003303DA" w:rsidRDefault="00A139C1" w:rsidP="00686A3D">
            <w:pPr>
              <w:pStyle w:val="3Table"/>
            </w:pPr>
            <w:r w:rsidRPr="003303DA">
              <w:tab/>
            </w:r>
            <w:r w:rsidRPr="003303DA">
              <w:tab/>
            </w:r>
            <w:r w:rsidRPr="003303DA">
              <w:tab/>
            </w:r>
            <w:r w:rsidRPr="003303DA">
              <w:tab/>
            </w:r>
            <w:r w:rsidRPr="003303DA">
              <w:tab/>
              <w:t>}</w:t>
            </w:r>
          </w:p>
        </w:tc>
        <w:tc>
          <w:tcPr>
            <w:tcW w:w="1250" w:type="dxa"/>
          </w:tcPr>
          <w:p w:rsidR="00A139C1" w:rsidRPr="003303DA" w:rsidRDefault="00A139C1" w:rsidP="00686A3D">
            <w:pPr>
              <w:pStyle w:val="3Table"/>
              <w:rPr>
                <w:strike/>
              </w:rPr>
            </w:pPr>
          </w:p>
        </w:tc>
      </w:tr>
      <w:tr w:rsidR="00217043" w:rsidRPr="003303DA" w:rsidTr="00235A45">
        <w:trPr>
          <w:cantSplit/>
          <w:trHeight w:val="204"/>
          <w:jc w:val="center"/>
        </w:trPr>
        <w:tc>
          <w:tcPr>
            <w:tcW w:w="7910" w:type="dxa"/>
          </w:tcPr>
          <w:p w:rsidR="00217043" w:rsidRPr="00853801" w:rsidRDefault="00217043" w:rsidP="00686A3D">
            <w:pPr>
              <w:pStyle w:val="3Table"/>
              <w:rPr>
                <w:rFonts w:eastAsiaTheme="minorEastAsia"/>
                <w:lang w:eastAsia="zh-CN"/>
              </w:rPr>
            </w:pPr>
            <w:r>
              <w:rPr>
                <w:rFonts w:eastAsiaTheme="minorEastAsia"/>
                <w:lang w:eastAsia="zh-CN"/>
              </w:rPr>
              <w:t>…</w:t>
            </w:r>
          </w:p>
        </w:tc>
        <w:tc>
          <w:tcPr>
            <w:tcW w:w="1250" w:type="dxa"/>
          </w:tcPr>
          <w:p w:rsidR="00217043" w:rsidRPr="003303DA" w:rsidRDefault="00217043" w:rsidP="00686A3D">
            <w:pPr>
              <w:pStyle w:val="3Table"/>
              <w:rPr>
                <w:strike/>
              </w:rPr>
            </w:pPr>
          </w:p>
        </w:tc>
      </w:tr>
    </w:tbl>
    <w:p w:rsidR="001107E2" w:rsidRPr="001A6F51" w:rsidRDefault="00FC7358" w:rsidP="001107E2">
      <w:pPr>
        <w:jc w:val="both"/>
        <w:rPr>
          <w:szCs w:val="22"/>
          <w:lang w:val="en-CA"/>
        </w:rPr>
      </w:pPr>
      <w:proofErr w:type="gramStart"/>
      <w:r w:rsidRPr="001A6F51">
        <w:rPr>
          <w:szCs w:val="22"/>
        </w:rPr>
        <w:t>w</w:t>
      </w:r>
      <w:r w:rsidRPr="001A6F51">
        <w:rPr>
          <w:szCs w:val="22"/>
          <w:lang w:val="en-CA"/>
        </w:rPr>
        <w:t>here</w:t>
      </w:r>
      <w:proofErr w:type="gramEnd"/>
      <w:r w:rsidRPr="001A6F51">
        <w:rPr>
          <w:szCs w:val="22"/>
          <w:lang w:val="en-CA"/>
        </w:rPr>
        <w:t xml:space="preserve"> t</w:t>
      </w:r>
      <w:r w:rsidR="001107E2" w:rsidRPr="00E1436C">
        <w:rPr>
          <w:szCs w:val="22"/>
          <w:lang w:val="en-CA"/>
        </w:rPr>
        <w:t xml:space="preserve">he </w:t>
      </w:r>
      <w:r w:rsidR="00060015" w:rsidRPr="00BB44C5">
        <w:rPr>
          <w:szCs w:val="22"/>
          <w:lang w:val="en-CA"/>
        </w:rPr>
        <w:t>definition</w:t>
      </w:r>
      <w:r w:rsidR="001107E2" w:rsidRPr="00BB44C5">
        <w:rPr>
          <w:szCs w:val="22"/>
          <w:lang w:val="en-CA"/>
        </w:rPr>
        <w:t xml:space="preserve"> of newly added syntax</w:t>
      </w:r>
      <w:r w:rsidR="006131C1" w:rsidRPr="001A6F51">
        <w:rPr>
          <w:szCs w:val="22"/>
          <w:lang w:val="en-CA"/>
        </w:rPr>
        <w:t xml:space="preserve"> </w:t>
      </w:r>
      <w:r w:rsidR="001F7FB1" w:rsidRPr="001A6F51">
        <w:rPr>
          <w:szCs w:val="22"/>
          <w:lang w:val="en-CA"/>
        </w:rPr>
        <w:t xml:space="preserve">(highlighted in blue) </w:t>
      </w:r>
      <w:r w:rsidR="006131C1" w:rsidRPr="001A6F51">
        <w:rPr>
          <w:szCs w:val="22"/>
          <w:lang w:val="en-CA"/>
        </w:rPr>
        <w:t>in Table 2</w:t>
      </w:r>
      <w:r w:rsidR="001107E2" w:rsidRPr="001A6F51">
        <w:rPr>
          <w:szCs w:val="22"/>
          <w:lang w:val="en-CA"/>
        </w:rPr>
        <w:t xml:space="preserve"> is described as below:</w:t>
      </w:r>
    </w:p>
    <w:p w:rsidR="001107E2" w:rsidRPr="007B5525" w:rsidRDefault="001107E2" w:rsidP="001107E2">
      <w:pPr>
        <w:pStyle w:val="3N0"/>
        <w:rPr>
          <w:bCs/>
          <w:sz w:val="22"/>
          <w:szCs w:val="22"/>
        </w:rPr>
      </w:pPr>
      <w:proofErr w:type="spellStart"/>
      <w:r w:rsidRPr="007B5525">
        <w:rPr>
          <w:b/>
          <w:bCs/>
          <w:sz w:val="22"/>
          <w:szCs w:val="22"/>
        </w:rPr>
        <w:lastRenderedPageBreak/>
        <w:t>dlt_depth_start_value</w:t>
      </w:r>
      <w:proofErr w:type="spellEnd"/>
      <w:proofErr w:type="gramStart"/>
      <w:r w:rsidRPr="007B5525">
        <w:rPr>
          <w:sz w:val="22"/>
          <w:szCs w:val="22"/>
        </w:rPr>
        <w:t>[ </w:t>
      </w:r>
      <w:proofErr w:type="spellStart"/>
      <w:r w:rsidRPr="007B5525">
        <w:rPr>
          <w:sz w:val="22"/>
          <w:szCs w:val="22"/>
        </w:rPr>
        <w:t>i</w:t>
      </w:r>
      <w:proofErr w:type="spellEnd"/>
      <w:proofErr w:type="gramEnd"/>
      <w:r w:rsidRPr="007B5525">
        <w:rPr>
          <w:sz w:val="22"/>
          <w:szCs w:val="22"/>
        </w:rPr>
        <w:t> ]</w:t>
      </w:r>
      <w:r w:rsidRPr="007B5525">
        <w:rPr>
          <w:b/>
          <w:bCs/>
          <w:sz w:val="22"/>
          <w:szCs w:val="22"/>
        </w:rPr>
        <w:t xml:space="preserve"> </w:t>
      </w:r>
      <w:r w:rsidRPr="007B5525">
        <w:rPr>
          <w:bCs/>
          <w:sz w:val="22"/>
          <w:szCs w:val="22"/>
        </w:rPr>
        <w:t xml:space="preserve">specifies the first entry in the DLT for current view </w:t>
      </w:r>
    </w:p>
    <w:p w:rsidR="001107E2" w:rsidRPr="007B5525" w:rsidRDefault="001107E2" w:rsidP="001107E2">
      <w:pPr>
        <w:pStyle w:val="3N0"/>
        <w:rPr>
          <w:bCs/>
          <w:sz w:val="22"/>
          <w:szCs w:val="22"/>
        </w:rPr>
      </w:pPr>
      <w:proofErr w:type="spellStart"/>
      <w:r w:rsidRPr="007B5525">
        <w:rPr>
          <w:b/>
          <w:sz w:val="22"/>
          <w:szCs w:val="22"/>
        </w:rPr>
        <w:t>dlt_depth_delta_equal_flag</w:t>
      </w:r>
      <w:proofErr w:type="spellEnd"/>
      <w:proofErr w:type="gramStart"/>
      <w:r w:rsidRPr="007B5525">
        <w:rPr>
          <w:sz w:val="22"/>
          <w:szCs w:val="22"/>
        </w:rPr>
        <w:t>[ </w:t>
      </w:r>
      <w:proofErr w:type="spellStart"/>
      <w:r w:rsidRPr="007B5525">
        <w:rPr>
          <w:sz w:val="22"/>
          <w:szCs w:val="22"/>
        </w:rPr>
        <w:t>i</w:t>
      </w:r>
      <w:proofErr w:type="spellEnd"/>
      <w:proofErr w:type="gramEnd"/>
      <w:r w:rsidRPr="007B5525">
        <w:rPr>
          <w:sz w:val="22"/>
          <w:szCs w:val="22"/>
        </w:rPr>
        <w:t> ] indicates</w:t>
      </w:r>
      <w:r w:rsidRPr="007B5525">
        <w:rPr>
          <w:bCs/>
          <w:sz w:val="22"/>
          <w:szCs w:val="22"/>
        </w:rPr>
        <w:t xml:space="preserve"> whether </w:t>
      </w:r>
      <w:r w:rsidR="00B00AC0" w:rsidRPr="007B5525">
        <w:rPr>
          <w:bCs/>
          <w:sz w:val="22"/>
          <w:szCs w:val="22"/>
        </w:rPr>
        <w:t xml:space="preserve">all </w:t>
      </w:r>
      <w:r w:rsidR="00F47A45" w:rsidRPr="007B5525">
        <w:rPr>
          <w:bCs/>
          <w:sz w:val="22"/>
          <w:szCs w:val="22"/>
        </w:rPr>
        <w:t>the</w:t>
      </w:r>
      <w:r w:rsidRPr="007B5525">
        <w:rPr>
          <w:bCs/>
          <w:sz w:val="22"/>
          <w:szCs w:val="22"/>
        </w:rPr>
        <w:t xml:space="preserve"> delta value</w:t>
      </w:r>
      <w:r w:rsidR="00AE58BA" w:rsidRPr="007B5525">
        <w:rPr>
          <w:bCs/>
          <w:sz w:val="22"/>
          <w:szCs w:val="22"/>
        </w:rPr>
        <w:t>s</w:t>
      </w:r>
      <w:r w:rsidRPr="007B5525">
        <w:rPr>
          <w:bCs/>
          <w:sz w:val="22"/>
          <w:szCs w:val="22"/>
        </w:rPr>
        <w:t xml:space="preserve"> between </w:t>
      </w:r>
      <w:r w:rsidR="00F47A45" w:rsidRPr="007B5525">
        <w:rPr>
          <w:bCs/>
          <w:sz w:val="22"/>
          <w:szCs w:val="22"/>
        </w:rPr>
        <w:t xml:space="preserve">any </w:t>
      </w:r>
      <w:r w:rsidRPr="007B5525">
        <w:rPr>
          <w:bCs/>
          <w:sz w:val="22"/>
          <w:szCs w:val="22"/>
        </w:rPr>
        <w:t>two consecutive depth values are same.</w:t>
      </w:r>
    </w:p>
    <w:p w:rsidR="001107E2" w:rsidRPr="007B5525" w:rsidRDefault="001107E2" w:rsidP="001107E2">
      <w:pPr>
        <w:pStyle w:val="3N0"/>
        <w:rPr>
          <w:bCs/>
          <w:sz w:val="22"/>
          <w:szCs w:val="22"/>
        </w:rPr>
      </w:pPr>
      <w:proofErr w:type="spellStart"/>
      <w:r w:rsidRPr="007B5525">
        <w:rPr>
          <w:b/>
          <w:sz w:val="22"/>
          <w:szCs w:val="22"/>
        </w:rPr>
        <w:t>dlt_depth_detla_value</w:t>
      </w:r>
      <w:proofErr w:type="spellEnd"/>
      <w:proofErr w:type="gramStart"/>
      <w:r w:rsidRPr="007B5525">
        <w:rPr>
          <w:sz w:val="22"/>
          <w:szCs w:val="22"/>
        </w:rPr>
        <w:t>[ </w:t>
      </w:r>
      <w:proofErr w:type="spellStart"/>
      <w:r w:rsidRPr="007B5525">
        <w:rPr>
          <w:sz w:val="22"/>
          <w:szCs w:val="22"/>
        </w:rPr>
        <w:t>i</w:t>
      </w:r>
      <w:proofErr w:type="spellEnd"/>
      <w:proofErr w:type="gramEnd"/>
      <w:r w:rsidRPr="007B5525">
        <w:rPr>
          <w:sz w:val="22"/>
          <w:szCs w:val="22"/>
        </w:rPr>
        <w:t xml:space="preserve"> ] indicates the </w:t>
      </w:r>
      <w:r w:rsidRPr="007B5525">
        <w:rPr>
          <w:bCs/>
          <w:sz w:val="22"/>
          <w:szCs w:val="22"/>
        </w:rPr>
        <w:t xml:space="preserve">delta value between two consecutive depth values, and it is presented when </w:t>
      </w:r>
      <w:proofErr w:type="spellStart"/>
      <w:r w:rsidRPr="007B5525">
        <w:rPr>
          <w:sz w:val="22"/>
          <w:szCs w:val="22"/>
        </w:rPr>
        <w:t>dlt_depth_delta_equal_flag</w:t>
      </w:r>
      <w:proofErr w:type="spellEnd"/>
      <w:r w:rsidRPr="007B5525">
        <w:rPr>
          <w:sz w:val="22"/>
          <w:szCs w:val="22"/>
        </w:rPr>
        <w:t xml:space="preserve"> is equal to 1.</w:t>
      </w:r>
    </w:p>
    <w:p w:rsidR="001107E2" w:rsidRPr="007B5525" w:rsidRDefault="001107E2" w:rsidP="001107E2">
      <w:pPr>
        <w:pStyle w:val="3N0"/>
        <w:rPr>
          <w:bCs/>
          <w:sz w:val="22"/>
          <w:szCs w:val="22"/>
        </w:rPr>
      </w:pPr>
      <w:r w:rsidRPr="007B5525">
        <w:rPr>
          <w:b/>
          <w:bCs/>
          <w:sz w:val="22"/>
          <w:szCs w:val="22"/>
        </w:rPr>
        <w:t>max_diff_</w:t>
      </w:r>
      <w:proofErr w:type="gramStart"/>
      <w:r w:rsidRPr="007B5525">
        <w:rPr>
          <w:b/>
          <w:bCs/>
          <w:sz w:val="22"/>
          <w:szCs w:val="22"/>
        </w:rPr>
        <w:t>minus1</w:t>
      </w:r>
      <w:r w:rsidRPr="007B5525">
        <w:rPr>
          <w:sz w:val="22"/>
          <w:szCs w:val="22"/>
        </w:rPr>
        <w:t>[</w:t>
      </w:r>
      <w:proofErr w:type="gramEnd"/>
      <w:r w:rsidRPr="007B5525">
        <w:rPr>
          <w:sz w:val="22"/>
          <w:szCs w:val="22"/>
        </w:rPr>
        <w:t> </w:t>
      </w:r>
      <w:proofErr w:type="spellStart"/>
      <w:r w:rsidRPr="007B5525">
        <w:rPr>
          <w:sz w:val="22"/>
          <w:szCs w:val="22"/>
        </w:rPr>
        <w:t>i</w:t>
      </w:r>
      <w:proofErr w:type="spellEnd"/>
      <w:r w:rsidRPr="007B5525">
        <w:rPr>
          <w:sz w:val="22"/>
          <w:szCs w:val="22"/>
        </w:rPr>
        <w:t xml:space="preserve"> ] </w:t>
      </w:r>
      <w:r w:rsidR="00CD5A6C" w:rsidRPr="007B5525">
        <w:rPr>
          <w:sz w:val="22"/>
          <w:szCs w:val="22"/>
        </w:rPr>
        <w:t xml:space="preserve">plus 1 </w:t>
      </w:r>
      <w:r w:rsidR="00CD5A6C" w:rsidRPr="007B5525">
        <w:rPr>
          <w:bCs/>
          <w:sz w:val="22"/>
          <w:szCs w:val="22"/>
        </w:rPr>
        <w:t>equals</w:t>
      </w:r>
      <w:r w:rsidRPr="007B5525">
        <w:rPr>
          <w:bCs/>
          <w:sz w:val="22"/>
          <w:szCs w:val="22"/>
        </w:rPr>
        <w:t xml:space="preserve"> the largest delta </w:t>
      </w:r>
      <w:r w:rsidR="00F611D5" w:rsidRPr="007B5525">
        <w:rPr>
          <w:bCs/>
          <w:sz w:val="22"/>
          <w:szCs w:val="22"/>
        </w:rPr>
        <w:t xml:space="preserve">depth </w:t>
      </w:r>
      <w:r w:rsidRPr="007B5525">
        <w:rPr>
          <w:bCs/>
          <w:sz w:val="22"/>
          <w:szCs w:val="22"/>
        </w:rPr>
        <w:t>value between two consecutive depth values.</w:t>
      </w:r>
    </w:p>
    <w:p w:rsidR="001107E2" w:rsidRPr="007B5525" w:rsidRDefault="001107E2" w:rsidP="001107E2">
      <w:pPr>
        <w:pStyle w:val="3N0"/>
        <w:rPr>
          <w:bCs/>
          <w:sz w:val="22"/>
          <w:szCs w:val="22"/>
        </w:rPr>
      </w:pPr>
      <w:r w:rsidRPr="007B5525">
        <w:rPr>
          <w:b/>
          <w:sz w:val="22"/>
          <w:szCs w:val="22"/>
        </w:rPr>
        <w:t>dlt_depth_value_diff_minus1</w:t>
      </w:r>
      <w:r w:rsidRPr="007B5525">
        <w:rPr>
          <w:sz w:val="22"/>
          <w:szCs w:val="22"/>
        </w:rPr>
        <w:t>[ </w:t>
      </w:r>
      <w:proofErr w:type="spellStart"/>
      <w:r w:rsidRPr="007B5525">
        <w:rPr>
          <w:sz w:val="22"/>
          <w:szCs w:val="22"/>
        </w:rPr>
        <w:t>i</w:t>
      </w:r>
      <w:proofErr w:type="spellEnd"/>
      <w:r w:rsidRPr="007B5525">
        <w:rPr>
          <w:sz w:val="22"/>
          <w:szCs w:val="22"/>
        </w:rPr>
        <w:t xml:space="preserve"> ][ j ] plus 1 </w:t>
      </w:r>
      <w:r w:rsidRPr="007B5525">
        <w:rPr>
          <w:bCs/>
          <w:sz w:val="22"/>
          <w:szCs w:val="22"/>
        </w:rPr>
        <w:t>equals the difference of the j-</w:t>
      </w:r>
      <w:proofErr w:type="spellStart"/>
      <w:r w:rsidRPr="007B5525">
        <w:rPr>
          <w:bCs/>
          <w:sz w:val="22"/>
          <w:szCs w:val="22"/>
        </w:rPr>
        <w:t>th</w:t>
      </w:r>
      <w:proofErr w:type="spellEnd"/>
      <w:r w:rsidRPr="007B5525">
        <w:rPr>
          <w:bCs/>
          <w:sz w:val="22"/>
          <w:szCs w:val="22"/>
        </w:rPr>
        <w:t xml:space="preserve"> entry and the (j-1)-</w:t>
      </w:r>
      <w:proofErr w:type="spellStart"/>
      <w:r w:rsidRPr="007B5525">
        <w:rPr>
          <w:bCs/>
          <w:sz w:val="22"/>
          <w:szCs w:val="22"/>
        </w:rPr>
        <w:t>th</w:t>
      </w:r>
      <w:proofErr w:type="spellEnd"/>
      <w:r w:rsidRPr="007B5525">
        <w:rPr>
          <w:bCs/>
          <w:sz w:val="22"/>
          <w:szCs w:val="22"/>
        </w:rPr>
        <w:t xml:space="preserve"> entry in the DLT </w:t>
      </w:r>
      <w:r w:rsidRPr="007B5525">
        <w:rPr>
          <w:sz w:val="22"/>
          <w:szCs w:val="22"/>
        </w:rPr>
        <w:t>for current view, which is sign</w:t>
      </w:r>
      <w:r w:rsidR="001A48B8" w:rsidRPr="007B5525">
        <w:rPr>
          <w:sz w:val="22"/>
          <w:szCs w:val="22"/>
        </w:rPr>
        <w:t>a</w:t>
      </w:r>
      <w:r w:rsidRPr="007B5525">
        <w:rPr>
          <w:sz w:val="22"/>
          <w:szCs w:val="22"/>
        </w:rPr>
        <w:t>l</w:t>
      </w:r>
      <w:r w:rsidR="001A48B8" w:rsidRPr="007B5525">
        <w:rPr>
          <w:sz w:val="22"/>
          <w:szCs w:val="22"/>
        </w:rPr>
        <w:t>l</w:t>
      </w:r>
      <w:r w:rsidRPr="007B5525">
        <w:rPr>
          <w:sz w:val="22"/>
          <w:szCs w:val="22"/>
        </w:rPr>
        <w:t>ed with log2(ceil(</w:t>
      </w:r>
      <w:r w:rsidRPr="007B5525">
        <w:rPr>
          <w:bCs/>
          <w:sz w:val="22"/>
          <w:szCs w:val="22"/>
        </w:rPr>
        <w:t>max_diff_minus1</w:t>
      </w:r>
      <w:r w:rsidRPr="007B5525">
        <w:rPr>
          <w:sz w:val="22"/>
          <w:szCs w:val="22"/>
        </w:rPr>
        <w:t>[ </w:t>
      </w:r>
      <w:proofErr w:type="spellStart"/>
      <w:r w:rsidRPr="007B5525">
        <w:rPr>
          <w:sz w:val="22"/>
          <w:szCs w:val="22"/>
        </w:rPr>
        <w:t>i</w:t>
      </w:r>
      <w:proofErr w:type="spellEnd"/>
      <w:r w:rsidRPr="007B5525">
        <w:rPr>
          <w:sz w:val="22"/>
          <w:szCs w:val="22"/>
        </w:rPr>
        <w:t> ]+1)) bits</w:t>
      </w:r>
      <w:r w:rsidRPr="007B5525">
        <w:rPr>
          <w:bCs/>
          <w:sz w:val="22"/>
          <w:szCs w:val="22"/>
        </w:rPr>
        <w:t xml:space="preserve"> </w:t>
      </w:r>
    </w:p>
    <w:p w:rsidR="00991DFA" w:rsidRPr="001A6F51" w:rsidRDefault="00991DFA" w:rsidP="0048118E">
      <w:pPr>
        <w:jc w:val="both"/>
        <w:rPr>
          <w:szCs w:val="22"/>
          <w:lang w:val="en-GB"/>
        </w:rPr>
      </w:pPr>
    </w:p>
    <w:p w:rsidR="004F3E0F" w:rsidRPr="001A6F51" w:rsidRDefault="004F3E0F" w:rsidP="0048118E">
      <w:pPr>
        <w:jc w:val="both"/>
        <w:rPr>
          <w:szCs w:val="22"/>
          <w:lang w:val="en-GB"/>
        </w:rPr>
      </w:pPr>
      <w:r w:rsidRPr="00E1436C">
        <w:rPr>
          <w:szCs w:val="22"/>
          <w:lang w:val="en-GB"/>
        </w:rPr>
        <w:t xml:space="preserve">As it can be seen from Table 2 and the </w:t>
      </w:r>
      <w:r w:rsidR="000C5A0C" w:rsidRPr="00E1436C">
        <w:rPr>
          <w:szCs w:val="22"/>
          <w:lang w:val="en-GB"/>
        </w:rPr>
        <w:t>definition</w:t>
      </w:r>
      <w:r w:rsidRPr="00E1436C">
        <w:rPr>
          <w:szCs w:val="22"/>
          <w:lang w:val="en-GB"/>
        </w:rPr>
        <w:t xml:space="preserve"> of newly added syntax, if </w:t>
      </w:r>
      <w:proofErr w:type="spellStart"/>
      <w:r w:rsidRPr="00E1436C">
        <w:rPr>
          <w:szCs w:val="22"/>
        </w:rPr>
        <w:t>dlt_depth_delta_equal_flag</w:t>
      </w:r>
      <w:proofErr w:type="spellEnd"/>
      <w:r w:rsidRPr="00E1436C">
        <w:rPr>
          <w:szCs w:val="22"/>
        </w:rPr>
        <w:t xml:space="preserve"> is 1, the DLT can be </w:t>
      </w:r>
      <w:r w:rsidR="003C435B" w:rsidRPr="005113C0">
        <w:rPr>
          <w:szCs w:val="22"/>
        </w:rPr>
        <w:t xml:space="preserve">fully </w:t>
      </w:r>
      <w:r w:rsidR="00864A48" w:rsidRPr="005113C0">
        <w:rPr>
          <w:szCs w:val="22"/>
        </w:rPr>
        <w:t>re</w:t>
      </w:r>
      <w:r w:rsidRPr="005113C0">
        <w:rPr>
          <w:szCs w:val="22"/>
        </w:rPr>
        <w:t xml:space="preserve">constructed using </w:t>
      </w:r>
      <w:proofErr w:type="spellStart"/>
      <w:r w:rsidRPr="005113C0">
        <w:rPr>
          <w:szCs w:val="22"/>
        </w:rPr>
        <w:t>num_depth_values_in_dlt</w:t>
      </w:r>
      <w:proofErr w:type="spellEnd"/>
      <w:r w:rsidRPr="005113C0">
        <w:rPr>
          <w:szCs w:val="22"/>
        </w:rPr>
        <w:t xml:space="preserve">, </w:t>
      </w:r>
      <w:proofErr w:type="spellStart"/>
      <w:r w:rsidRPr="005113C0">
        <w:rPr>
          <w:szCs w:val="22"/>
        </w:rPr>
        <w:t>dlt_depth_start_value</w:t>
      </w:r>
      <w:proofErr w:type="spellEnd"/>
      <w:r w:rsidRPr="005113C0">
        <w:rPr>
          <w:szCs w:val="22"/>
        </w:rPr>
        <w:t xml:space="preserve"> and </w:t>
      </w:r>
      <w:proofErr w:type="spellStart"/>
      <w:r w:rsidRPr="005113C0">
        <w:rPr>
          <w:szCs w:val="22"/>
        </w:rPr>
        <w:t>dlt_depth_detla_value</w:t>
      </w:r>
      <w:proofErr w:type="spellEnd"/>
      <w:r w:rsidRPr="005113C0">
        <w:rPr>
          <w:szCs w:val="22"/>
        </w:rPr>
        <w:t>, otherwise, the D</w:t>
      </w:r>
      <w:r w:rsidRPr="00305F65">
        <w:rPr>
          <w:szCs w:val="22"/>
        </w:rPr>
        <w:t xml:space="preserve">LT can be </w:t>
      </w:r>
      <w:r w:rsidR="00AB7A87" w:rsidRPr="007D0F2A">
        <w:rPr>
          <w:szCs w:val="22"/>
        </w:rPr>
        <w:t xml:space="preserve">fully </w:t>
      </w:r>
      <w:r w:rsidR="009E492A" w:rsidRPr="007B5525">
        <w:rPr>
          <w:szCs w:val="22"/>
        </w:rPr>
        <w:t>re</w:t>
      </w:r>
      <w:r w:rsidRPr="007B5525">
        <w:rPr>
          <w:szCs w:val="22"/>
        </w:rPr>
        <w:t xml:space="preserve">constructed using </w:t>
      </w:r>
      <w:proofErr w:type="spellStart"/>
      <w:r w:rsidRPr="007B5525">
        <w:rPr>
          <w:szCs w:val="22"/>
        </w:rPr>
        <w:t>num_depth_values_in_dlt</w:t>
      </w:r>
      <w:proofErr w:type="spellEnd"/>
      <w:r w:rsidRPr="007B5525">
        <w:rPr>
          <w:szCs w:val="22"/>
        </w:rPr>
        <w:t xml:space="preserve">, </w:t>
      </w:r>
      <w:proofErr w:type="spellStart"/>
      <w:r w:rsidRPr="007B5525">
        <w:rPr>
          <w:szCs w:val="22"/>
        </w:rPr>
        <w:t>dlt_depth_start_value</w:t>
      </w:r>
      <w:proofErr w:type="spellEnd"/>
      <w:r w:rsidRPr="007B5525">
        <w:rPr>
          <w:szCs w:val="22"/>
        </w:rPr>
        <w:t xml:space="preserve"> and each dlt_depth_value_diff_minus1.</w:t>
      </w:r>
    </w:p>
    <w:p w:rsidR="004D7214" w:rsidRPr="00774D61" w:rsidRDefault="004D7214" w:rsidP="004D7214">
      <w:pPr>
        <w:pStyle w:val="Heading2"/>
        <w:numPr>
          <w:ilvl w:val="1"/>
          <w:numId w:val="19"/>
        </w:numPr>
        <w:ind w:left="720" w:hanging="720"/>
        <w:rPr>
          <w:rFonts w:eastAsia="宋体"/>
        </w:rPr>
      </w:pPr>
      <w:r>
        <w:rPr>
          <w:rFonts w:eastAsia="宋体"/>
        </w:rPr>
        <w:t>DLT signaling in non-base views</w:t>
      </w:r>
    </w:p>
    <w:p w:rsidR="001C6262" w:rsidRDefault="001C6262" w:rsidP="0048118E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For coding DLT in non-base views,</w:t>
      </w:r>
      <w:r w:rsidR="00014C97" w:rsidRPr="00014C97">
        <w:rPr>
          <w:szCs w:val="22"/>
          <w:lang w:val="en-CA"/>
        </w:rPr>
        <w:t xml:space="preserve"> </w:t>
      </w:r>
      <w:r w:rsidR="00176D99">
        <w:rPr>
          <w:szCs w:val="22"/>
          <w:lang w:val="en-CA"/>
        </w:rPr>
        <w:t xml:space="preserve">it is proposed to use the DLT of base view to predict the DLT of current non-base view, and </w:t>
      </w:r>
      <w:r w:rsidR="00014C97">
        <w:rPr>
          <w:szCs w:val="22"/>
          <w:lang w:val="en-CA"/>
        </w:rPr>
        <w:t xml:space="preserve">the </w:t>
      </w:r>
      <w:r w:rsidR="00C74CF5">
        <w:rPr>
          <w:szCs w:val="22"/>
          <w:lang w:val="en-CA"/>
        </w:rPr>
        <w:t xml:space="preserve">detailed </w:t>
      </w:r>
      <w:r w:rsidR="00014C97">
        <w:rPr>
          <w:szCs w:val="22"/>
          <w:lang w:val="en-CA"/>
        </w:rPr>
        <w:t xml:space="preserve">proposed signaling </w:t>
      </w:r>
      <w:r w:rsidR="00592CFE">
        <w:rPr>
          <w:szCs w:val="22"/>
          <w:lang w:val="en-CA"/>
        </w:rPr>
        <w:t>method</w:t>
      </w:r>
      <w:r w:rsidR="00014C97">
        <w:rPr>
          <w:szCs w:val="22"/>
          <w:lang w:val="en-CA"/>
        </w:rPr>
        <w:t xml:space="preserve"> is </w:t>
      </w:r>
      <w:r w:rsidR="00592CFE">
        <w:rPr>
          <w:szCs w:val="22"/>
          <w:lang w:val="en-CA"/>
        </w:rPr>
        <w:t>illustrated</w:t>
      </w:r>
      <w:r w:rsidR="00014C97">
        <w:rPr>
          <w:szCs w:val="22"/>
          <w:lang w:val="en-CA"/>
        </w:rPr>
        <w:t xml:space="preserve"> in Table 3</w:t>
      </w:r>
      <w:r w:rsidR="00160BD8">
        <w:rPr>
          <w:szCs w:val="22"/>
          <w:lang w:val="en-CA"/>
        </w:rPr>
        <w:t xml:space="preserve"> as below</w:t>
      </w:r>
      <w:r w:rsidR="00014C97">
        <w:rPr>
          <w:szCs w:val="22"/>
          <w:lang w:val="en-CA"/>
        </w:rPr>
        <w:t>,</w:t>
      </w:r>
    </w:p>
    <w:p w:rsidR="00D35DB2" w:rsidRPr="002B5FCA" w:rsidRDefault="002B5FCA" w:rsidP="002B5FCA">
      <w:pPr>
        <w:pStyle w:val="Caption"/>
        <w:spacing w:after="120"/>
        <w:jc w:val="center"/>
        <w:rPr>
          <w:szCs w:val="22"/>
        </w:rPr>
      </w:pPr>
      <w:r>
        <w:t xml:space="preserve">Table </w:t>
      </w:r>
      <w:r w:rsidR="003E7DB4">
        <w:t>3</w:t>
      </w:r>
      <w:r>
        <w:t>: Proposed DLT signaling for non-base view</w:t>
      </w:r>
    </w:p>
    <w:tbl>
      <w:tblPr>
        <w:tblW w:w="9462" w:type="dxa"/>
        <w:jc w:val="center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17"/>
        <w:gridCol w:w="1145"/>
      </w:tblGrid>
      <w:tr w:rsidR="0048118E" w:rsidRPr="00F60F40" w:rsidTr="00D725F4">
        <w:trPr>
          <w:cantSplit/>
          <w:trHeight w:val="204"/>
          <w:jc w:val="center"/>
        </w:trPr>
        <w:tc>
          <w:tcPr>
            <w:tcW w:w="8317" w:type="dxa"/>
          </w:tcPr>
          <w:p w:rsidR="0048118E" w:rsidRPr="00EA03DF" w:rsidRDefault="0048118E" w:rsidP="00CA2F84">
            <w:pPr>
              <w:pStyle w:val="3Table"/>
            </w:pPr>
          </w:p>
        </w:tc>
        <w:tc>
          <w:tcPr>
            <w:tcW w:w="1145" w:type="dxa"/>
          </w:tcPr>
          <w:p w:rsidR="0048118E" w:rsidRPr="00EA03DF" w:rsidRDefault="0048118E" w:rsidP="00CA2F84">
            <w:pPr>
              <w:pStyle w:val="3Table"/>
            </w:pPr>
            <w:r w:rsidRPr="00EA03DF">
              <w:t>Descriptor</w:t>
            </w:r>
          </w:p>
        </w:tc>
      </w:tr>
      <w:tr w:rsidR="0048118E" w:rsidRPr="00F60F40" w:rsidTr="00D725F4">
        <w:trPr>
          <w:cantSplit/>
          <w:trHeight w:val="204"/>
          <w:jc w:val="center"/>
        </w:trPr>
        <w:tc>
          <w:tcPr>
            <w:tcW w:w="8317" w:type="dxa"/>
          </w:tcPr>
          <w:p w:rsidR="0048118E" w:rsidRPr="00EA03DF" w:rsidRDefault="0048118E" w:rsidP="00CA2F84">
            <w:pPr>
              <w:pStyle w:val="3Table"/>
            </w:pP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  <w:t>if (</w:t>
            </w:r>
            <w:proofErr w:type="spellStart"/>
            <w:r w:rsidRPr="00EA03DF">
              <w:t>i</w:t>
            </w:r>
            <w:proofErr w:type="spellEnd"/>
            <w:r w:rsidRPr="00EA03DF">
              <w:t xml:space="preserve">  !=  1)</w:t>
            </w:r>
          </w:p>
        </w:tc>
        <w:tc>
          <w:tcPr>
            <w:tcW w:w="1145" w:type="dxa"/>
          </w:tcPr>
          <w:p w:rsidR="0048118E" w:rsidRPr="00EA03DF" w:rsidRDefault="0048118E" w:rsidP="00CA2F84">
            <w:pPr>
              <w:pStyle w:val="3Table"/>
            </w:pPr>
          </w:p>
        </w:tc>
      </w:tr>
      <w:tr w:rsidR="0048118E" w:rsidRPr="00F60F40" w:rsidTr="00D725F4">
        <w:trPr>
          <w:cantSplit/>
          <w:trHeight w:val="204"/>
          <w:jc w:val="center"/>
        </w:trPr>
        <w:tc>
          <w:tcPr>
            <w:tcW w:w="8317" w:type="dxa"/>
          </w:tcPr>
          <w:p w:rsidR="0048118E" w:rsidRPr="00EA03DF" w:rsidRDefault="0048118E" w:rsidP="00CA2F84">
            <w:pPr>
              <w:pStyle w:val="3Table"/>
              <w:rPr>
                <w:b/>
              </w:rPr>
            </w:pP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</w:r>
            <w:proofErr w:type="spellStart"/>
            <w:r w:rsidRPr="001F7FB1">
              <w:rPr>
                <w:b/>
                <w:highlight w:val="green"/>
              </w:rPr>
              <w:t>inter_view_dlt_pred_enable_flag</w:t>
            </w:r>
            <w:proofErr w:type="spellEnd"/>
            <w:r w:rsidRPr="001F7FB1">
              <w:rPr>
                <w:highlight w:val="green"/>
              </w:rPr>
              <w:t>[ </w:t>
            </w:r>
            <w:proofErr w:type="spellStart"/>
            <w:r w:rsidRPr="001F7FB1">
              <w:rPr>
                <w:highlight w:val="green"/>
              </w:rPr>
              <w:t>i</w:t>
            </w:r>
            <w:proofErr w:type="spellEnd"/>
            <w:r w:rsidRPr="001F7FB1">
              <w:rPr>
                <w:highlight w:val="green"/>
              </w:rPr>
              <w:t> ]</w:t>
            </w:r>
            <w:r w:rsidRPr="00EA03DF">
              <w:rPr>
                <w:b/>
              </w:rPr>
              <w:t xml:space="preserve"> </w:t>
            </w:r>
          </w:p>
        </w:tc>
        <w:tc>
          <w:tcPr>
            <w:tcW w:w="1145" w:type="dxa"/>
          </w:tcPr>
          <w:p w:rsidR="0048118E" w:rsidRPr="00EA03DF" w:rsidRDefault="0048118E" w:rsidP="00CA2F84">
            <w:pPr>
              <w:pStyle w:val="3Table"/>
            </w:pPr>
            <w:r w:rsidRPr="00EA03DF">
              <w:t>u(1)</w:t>
            </w:r>
          </w:p>
        </w:tc>
      </w:tr>
      <w:tr w:rsidR="0048118E" w:rsidRPr="00F60F40" w:rsidTr="00D725F4">
        <w:trPr>
          <w:cantSplit/>
          <w:trHeight w:val="204"/>
          <w:jc w:val="center"/>
        </w:trPr>
        <w:tc>
          <w:tcPr>
            <w:tcW w:w="8317" w:type="dxa"/>
          </w:tcPr>
          <w:p w:rsidR="0048118E" w:rsidRPr="00EA03DF" w:rsidRDefault="0048118E" w:rsidP="00CA2F84">
            <w:pPr>
              <w:pStyle w:val="3Table"/>
            </w:pP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  <w:t xml:space="preserve">if ( </w:t>
            </w:r>
            <w:proofErr w:type="spellStart"/>
            <w:r w:rsidRPr="00EA03DF">
              <w:t>i</w:t>
            </w:r>
            <w:proofErr w:type="spellEnd"/>
            <w:r w:rsidRPr="00EA03DF">
              <w:t xml:space="preserve"> = = 1 || !</w:t>
            </w:r>
            <w:proofErr w:type="spellStart"/>
            <w:r w:rsidRPr="00EA03DF">
              <w:t>inter_view_dlt_pred_enable_flag</w:t>
            </w:r>
            <w:proofErr w:type="spellEnd"/>
            <w:r w:rsidRPr="00EA03DF">
              <w:t>[ </w:t>
            </w:r>
            <w:proofErr w:type="spellStart"/>
            <w:r w:rsidRPr="00EA03DF">
              <w:t>i</w:t>
            </w:r>
            <w:proofErr w:type="spellEnd"/>
            <w:r w:rsidRPr="00EA03DF">
              <w:t> ] ) {</w:t>
            </w:r>
          </w:p>
        </w:tc>
        <w:tc>
          <w:tcPr>
            <w:tcW w:w="1145" w:type="dxa"/>
          </w:tcPr>
          <w:p w:rsidR="0048118E" w:rsidRPr="00EA03DF" w:rsidRDefault="0048118E" w:rsidP="00CA2F84">
            <w:pPr>
              <w:pStyle w:val="3Table"/>
            </w:pPr>
          </w:p>
        </w:tc>
      </w:tr>
      <w:tr w:rsidR="0048118E" w:rsidRPr="00921F6F" w:rsidTr="00D725F4">
        <w:trPr>
          <w:cantSplit/>
          <w:trHeight w:val="204"/>
          <w:jc w:val="center"/>
        </w:trPr>
        <w:tc>
          <w:tcPr>
            <w:tcW w:w="8317" w:type="dxa"/>
          </w:tcPr>
          <w:p w:rsidR="0048118E" w:rsidRPr="00EA03DF" w:rsidRDefault="00EA03DF" w:rsidP="00CA2F84">
            <w:pPr>
              <w:pStyle w:val="3Table"/>
            </w:pP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  <w:t>……</w:t>
            </w:r>
          </w:p>
        </w:tc>
        <w:tc>
          <w:tcPr>
            <w:tcW w:w="1145" w:type="dxa"/>
          </w:tcPr>
          <w:p w:rsidR="0048118E" w:rsidRPr="00EA03DF" w:rsidRDefault="0048118E" w:rsidP="00CA2F84">
            <w:pPr>
              <w:pStyle w:val="3Table"/>
              <w:rPr>
                <w:strike/>
              </w:rPr>
            </w:pPr>
          </w:p>
        </w:tc>
      </w:tr>
      <w:tr w:rsidR="0048118E" w:rsidRPr="00010C07" w:rsidTr="00D725F4">
        <w:trPr>
          <w:cantSplit/>
          <w:trHeight w:val="204"/>
          <w:jc w:val="center"/>
        </w:trPr>
        <w:tc>
          <w:tcPr>
            <w:tcW w:w="8317" w:type="dxa"/>
          </w:tcPr>
          <w:p w:rsidR="0048118E" w:rsidRPr="00EA03DF" w:rsidRDefault="0048118E" w:rsidP="00CA2F84">
            <w:pPr>
              <w:pStyle w:val="3Table"/>
            </w:pP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  <w:t xml:space="preserve">} </w:t>
            </w:r>
          </w:p>
        </w:tc>
        <w:tc>
          <w:tcPr>
            <w:tcW w:w="1145" w:type="dxa"/>
          </w:tcPr>
          <w:p w:rsidR="0048118E" w:rsidRPr="00EA03DF" w:rsidRDefault="0048118E" w:rsidP="00CA2F84">
            <w:pPr>
              <w:pStyle w:val="3Table"/>
            </w:pPr>
          </w:p>
        </w:tc>
      </w:tr>
      <w:tr w:rsidR="0048118E" w:rsidRPr="00010C07" w:rsidTr="00D725F4">
        <w:trPr>
          <w:cantSplit/>
          <w:trHeight w:val="204"/>
          <w:jc w:val="center"/>
        </w:trPr>
        <w:tc>
          <w:tcPr>
            <w:tcW w:w="8317" w:type="dxa"/>
          </w:tcPr>
          <w:p w:rsidR="0048118E" w:rsidRPr="00EA03DF" w:rsidRDefault="0048118E" w:rsidP="00CA2F84">
            <w:pPr>
              <w:pStyle w:val="3Table"/>
            </w:pP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  <w:t>else {</w:t>
            </w:r>
          </w:p>
        </w:tc>
        <w:tc>
          <w:tcPr>
            <w:tcW w:w="1145" w:type="dxa"/>
          </w:tcPr>
          <w:p w:rsidR="0048118E" w:rsidRPr="00EA03DF" w:rsidRDefault="0048118E" w:rsidP="00CA2F84">
            <w:pPr>
              <w:pStyle w:val="3Table"/>
            </w:pPr>
          </w:p>
        </w:tc>
      </w:tr>
      <w:tr w:rsidR="0048118E" w:rsidRPr="00FB4E48" w:rsidTr="00D725F4">
        <w:trPr>
          <w:cantSplit/>
          <w:trHeight w:val="204"/>
          <w:jc w:val="center"/>
        </w:trPr>
        <w:tc>
          <w:tcPr>
            <w:tcW w:w="8317" w:type="dxa"/>
          </w:tcPr>
          <w:p w:rsidR="0048118E" w:rsidRPr="00F67B1D" w:rsidRDefault="0048118E" w:rsidP="00CA2F84">
            <w:pPr>
              <w:pStyle w:val="3Table"/>
            </w:pPr>
            <w:r w:rsidRPr="00F67B1D">
              <w:tab/>
            </w:r>
            <w:r w:rsidRPr="00F67B1D">
              <w:tab/>
            </w:r>
            <w:r w:rsidRPr="00F67B1D">
              <w:tab/>
            </w:r>
            <w:r w:rsidRPr="00F67B1D">
              <w:tab/>
            </w:r>
            <w:r w:rsidRPr="00F67B1D">
              <w:tab/>
            </w:r>
            <w:proofErr w:type="spellStart"/>
            <w:r w:rsidRPr="00F67B1D">
              <w:rPr>
                <w:b/>
              </w:rPr>
              <w:t>num_depth_values_in_dlt</w:t>
            </w:r>
            <w:proofErr w:type="spellEnd"/>
            <w:r w:rsidRPr="00F67B1D">
              <w:t>[ </w:t>
            </w:r>
            <w:proofErr w:type="spellStart"/>
            <w:r w:rsidRPr="00F67B1D">
              <w:t>i</w:t>
            </w:r>
            <w:proofErr w:type="spellEnd"/>
            <w:r w:rsidRPr="00F67B1D">
              <w:t> ]</w:t>
            </w:r>
            <w:r w:rsidRPr="00F67B1D" w:rsidDel="00506C66">
              <w:rPr>
                <w:b/>
              </w:rPr>
              <w:t xml:space="preserve"> </w:t>
            </w:r>
          </w:p>
        </w:tc>
        <w:tc>
          <w:tcPr>
            <w:tcW w:w="1145" w:type="dxa"/>
          </w:tcPr>
          <w:p w:rsidR="0048118E" w:rsidRPr="00F67B1D" w:rsidRDefault="0048118E" w:rsidP="00CA2F84">
            <w:pPr>
              <w:pStyle w:val="3Table"/>
            </w:pPr>
            <w:r w:rsidRPr="00F67B1D">
              <w:t>u(v)</w:t>
            </w:r>
          </w:p>
        </w:tc>
      </w:tr>
      <w:tr w:rsidR="0048118E" w:rsidTr="00D725F4">
        <w:trPr>
          <w:cantSplit/>
          <w:trHeight w:val="204"/>
          <w:jc w:val="center"/>
        </w:trPr>
        <w:tc>
          <w:tcPr>
            <w:tcW w:w="8317" w:type="dxa"/>
          </w:tcPr>
          <w:p w:rsidR="0048118E" w:rsidRPr="00EA03DF" w:rsidRDefault="0048118E" w:rsidP="00CA2F84">
            <w:pPr>
              <w:pStyle w:val="3Table"/>
              <w:rPr>
                <w:b/>
              </w:rPr>
            </w:pPr>
            <w:r w:rsidRPr="00EA03DF">
              <w:rPr>
                <w:b/>
              </w:rPr>
              <w:tab/>
            </w:r>
            <w:r w:rsidRPr="00EA03DF">
              <w:rPr>
                <w:b/>
              </w:rPr>
              <w:tab/>
            </w:r>
            <w:r w:rsidRPr="00EA03DF">
              <w:rPr>
                <w:b/>
              </w:rPr>
              <w:tab/>
            </w:r>
            <w:r w:rsidRPr="00EA03DF">
              <w:rPr>
                <w:b/>
              </w:rPr>
              <w:tab/>
            </w:r>
            <w:r w:rsidRPr="00EA03DF">
              <w:rPr>
                <w:b/>
              </w:rPr>
              <w:tab/>
            </w:r>
            <w:proofErr w:type="spellStart"/>
            <w:r w:rsidRPr="001F7FB1">
              <w:rPr>
                <w:b/>
                <w:highlight w:val="green"/>
              </w:rPr>
              <w:t>depth_overlap_idc</w:t>
            </w:r>
            <w:proofErr w:type="spellEnd"/>
            <w:r w:rsidRPr="001F7FB1">
              <w:rPr>
                <w:highlight w:val="green"/>
              </w:rPr>
              <w:t>[ </w:t>
            </w:r>
            <w:proofErr w:type="spellStart"/>
            <w:r w:rsidRPr="001F7FB1">
              <w:rPr>
                <w:highlight w:val="green"/>
              </w:rPr>
              <w:t>i</w:t>
            </w:r>
            <w:proofErr w:type="spellEnd"/>
            <w:r w:rsidRPr="001F7FB1">
              <w:rPr>
                <w:highlight w:val="green"/>
              </w:rPr>
              <w:t> ]</w:t>
            </w:r>
          </w:p>
        </w:tc>
        <w:tc>
          <w:tcPr>
            <w:tcW w:w="1145" w:type="dxa"/>
          </w:tcPr>
          <w:p w:rsidR="0048118E" w:rsidRPr="00EA03DF" w:rsidRDefault="0048118E" w:rsidP="00CA2F84">
            <w:pPr>
              <w:pStyle w:val="3Table"/>
            </w:pPr>
            <w:r w:rsidRPr="00EA03DF">
              <w:t>u(2)</w:t>
            </w:r>
          </w:p>
        </w:tc>
      </w:tr>
      <w:tr w:rsidR="0048118E" w:rsidTr="00D725F4">
        <w:trPr>
          <w:cantSplit/>
          <w:trHeight w:val="204"/>
          <w:jc w:val="center"/>
        </w:trPr>
        <w:tc>
          <w:tcPr>
            <w:tcW w:w="8317" w:type="dxa"/>
          </w:tcPr>
          <w:p w:rsidR="0048118E" w:rsidRPr="00EA03DF" w:rsidRDefault="0048118E" w:rsidP="00CA2F84">
            <w:pPr>
              <w:pStyle w:val="3Table"/>
            </w:pPr>
            <w:r w:rsidRPr="00EA03DF">
              <w:rPr>
                <w:b/>
              </w:rPr>
              <w:tab/>
            </w:r>
            <w:r w:rsidRPr="00EA03DF">
              <w:rPr>
                <w:b/>
              </w:rPr>
              <w:tab/>
            </w:r>
            <w:r w:rsidRPr="00EA03DF">
              <w:rPr>
                <w:b/>
              </w:rPr>
              <w:tab/>
            </w:r>
            <w:r w:rsidRPr="00EA03DF">
              <w:rPr>
                <w:b/>
              </w:rPr>
              <w:tab/>
            </w:r>
            <w:r w:rsidRPr="00EA03DF">
              <w:rPr>
                <w:b/>
              </w:rPr>
              <w:tab/>
            </w:r>
            <w:r w:rsidRPr="00EA03DF">
              <w:t>if(</w:t>
            </w:r>
            <w:proofErr w:type="spellStart"/>
            <w:r w:rsidRPr="00EA03DF">
              <w:t>depth_overlap_idc</w:t>
            </w:r>
            <w:proofErr w:type="spellEnd"/>
            <w:r w:rsidRPr="00EA03DF">
              <w:t>[ </w:t>
            </w:r>
            <w:proofErr w:type="spellStart"/>
            <w:r w:rsidRPr="00EA03DF">
              <w:t>i</w:t>
            </w:r>
            <w:proofErr w:type="spellEnd"/>
            <w:r w:rsidRPr="00EA03DF">
              <w:t> ] == 3 )</w:t>
            </w:r>
          </w:p>
        </w:tc>
        <w:tc>
          <w:tcPr>
            <w:tcW w:w="1145" w:type="dxa"/>
          </w:tcPr>
          <w:p w:rsidR="0048118E" w:rsidRPr="00EA03DF" w:rsidRDefault="0048118E" w:rsidP="00CA2F84">
            <w:pPr>
              <w:pStyle w:val="3Table"/>
            </w:pPr>
          </w:p>
        </w:tc>
      </w:tr>
      <w:tr w:rsidR="0048118E" w:rsidTr="00D725F4">
        <w:trPr>
          <w:cantSplit/>
          <w:trHeight w:val="204"/>
          <w:jc w:val="center"/>
        </w:trPr>
        <w:tc>
          <w:tcPr>
            <w:tcW w:w="8317" w:type="dxa"/>
          </w:tcPr>
          <w:p w:rsidR="0048118E" w:rsidRPr="00EA03DF" w:rsidRDefault="0048118E" w:rsidP="00CA2F84">
            <w:pPr>
              <w:pStyle w:val="3Table"/>
              <w:rPr>
                <w:b/>
              </w:rPr>
            </w:pPr>
            <w:r w:rsidRPr="00EA03DF">
              <w:rPr>
                <w:b/>
              </w:rPr>
              <w:tab/>
            </w:r>
            <w:r w:rsidRPr="00EA03DF">
              <w:rPr>
                <w:b/>
              </w:rPr>
              <w:tab/>
            </w:r>
            <w:r w:rsidRPr="00EA03DF">
              <w:rPr>
                <w:b/>
              </w:rPr>
              <w:tab/>
            </w:r>
            <w:r w:rsidRPr="00EA03DF">
              <w:rPr>
                <w:b/>
              </w:rPr>
              <w:tab/>
            </w:r>
            <w:r w:rsidRPr="00EA03DF">
              <w:rPr>
                <w:b/>
              </w:rPr>
              <w:tab/>
            </w:r>
            <w:r w:rsidRPr="00EA03DF">
              <w:rPr>
                <w:b/>
              </w:rPr>
              <w:tab/>
            </w:r>
            <w:proofErr w:type="spellStart"/>
            <w:r w:rsidRPr="001F7FB1">
              <w:rPr>
                <w:b/>
                <w:highlight w:val="green"/>
              </w:rPr>
              <w:t>number_left_nonoverlap</w:t>
            </w:r>
            <w:proofErr w:type="spellEnd"/>
            <w:r w:rsidRPr="001F7FB1">
              <w:rPr>
                <w:b/>
                <w:highlight w:val="green"/>
              </w:rPr>
              <w:t>_</w:t>
            </w:r>
            <w:proofErr w:type="spellStart"/>
            <w:r w:rsidRPr="001F7FB1">
              <w:rPr>
                <w:b/>
                <w:highlight w:val="green"/>
                <w:lang w:val="en-US"/>
              </w:rPr>
              <w:t>depth_values</w:t>
            </w:r>
            <w:proofErr w:type="spellEnd"/>
            <w:r w:rsidRPr="001F7FB1">
              <w:rPr>
                <w:highlight w:val="green"/>
              </w:rPr>
              <w:t>[ </w:t>
            </w:r>
            <w:proofErr w:type="spellStart"/>
            <w:r w:rsidRPr="001F7FB1">
              <w:rPr>
                <w:highlight w:val="green"/>
              </w:rPr>
              <w:t>i</w:t>
            </w:r>
            <w:proofErr w:type="spellEnd"/>
            <w:r w:rsidRPr="001F7FB1">
              <w:rPr>
                <w:highlight w:val="green"/>
              </w:rPr>
              <w:t> ]</w:t>
            </w:r>
          </w:p>
        </w:tc>
        <w:tc>
          <w:tcPr>
            <w:tcW w:w="1145" w:type="dxa"/>
          </w:tcPr>
          <w:p w:rsidR="0048118E" w:rsidRPr="00EA03DF" w:rsidRDefault="0048118E" w:rsidP="00CA2F84">
            <w:pPr>
              <w:pStyle w:val="3Table"/>
            </w:pPr>
            <w:r w:rsidRPr="00EA03DF">
              <w:t>u(v)</w:t>
            </w:r>
          </w:p>
        </w:tc>
      </w:tr>
      <w:tr w:rsidR="0048118E" w:rsidRPr="00FB4E48" w:rsidTr="00D725F4">
        <w:trPr>
          <w:cantSplit/>
          <w:trHeight w:val="204"/>
          <w:jc w:val="center"/>
        </w:trPr>
        <w:tc>
          <w:tcPr>
            <w:tcW w:w="8317" w:type="dxa"/>
          </w:tcPr>
          <w:p w:rsidR="0048118E" w:rsidRPr="00EA03DF" w:rsidRDefault="0048118E" w:rsidP="00CA2F84">
            <w:pPr>
              <w:pStyle w:val="3Table"/>
            </w:pPr>
            <w:r w:rsidRPr="00EA03DF">
              <w:rPr>
                <w:b/>
              </w:rPr>
              <w:tab/>
            </w:r>
            <w:r w:rsidRPr="00EA03DF">
              <w:rPr>
                <w:b/>
              </w:rPr>
              <w:tab/>
            </w:r>
            <w:r w:rsidRPr="00EA03DF">
              <w:rPr>
                <w:b/>
              </w:rPr>
              <w:tab/>
            </w:r>
            <w:r w:rsidRPr="00EA03DF">
              <w:rPr>
                <w:b/>
              </w:rPr>
              <w:tab/>
            </w:r>
            <w:r w:rsidRPr="00EA03DF">
              <w:tab/>
              <w:t>if(</w:t>
            </w:r>
            <w:proofErr w:type="spellStart"/>
            <w:r w:rsidRPr="00EA03DF">
              <w:t>num_depth_values_in_dlt</w:t>
            </w:r>
            <w:proofErr w:type="spellEnd"/>
            <w:r w:rsidRPr="00EA03DF">
              <w:t>[ </w:t>
            </w:r>
            <w:proofErr w:type="spellStart"/>
            <w:r w:rsidRPr="00EA03DF">
              <w:t>i</w:t>
            </w:r>
            <w:proofErr w:type="spellEnd"/>
            <w:r w:rsidRPr="00EA03DF">
              <w:t> ]</w:t>
            </w:r>
            <w:r w:rsidRPr="00EA03DF" w:rsidDel="00506C66">
              <w:t xml:space="preserve"> </w:t>
            </w:r>
            <w:r w:rsidRPr="00EA03DF">
              <w:t xml:space="preserve">&gt; </w:t>
            </w:r>
            <w:proofErr w:type="spellStart"/>
            <w:r w:rsidRPr="00EA03DF">
              <w:t>num_depth_values_in_dlt</w:t>
            </w:r>
            <w:proofErr w:type="spellEnd"/>
            <w:r w:rsidRPr="00EA03DF">
              <w:t>[ 1 ] ) {</w:t>
            </w:r>
          </w:p>
        </w:tc>
        <w:tc>
          <w:tcPr>
            <w:tcW w:w="1145" w:type="dxa"/>
          </w:tcPr>
          <w:p w:rsidR="0048118E" w:rsidRPr="00EA03DF" w:rsidRDefault="0048118E" w:rsidP="00CA2F84">
            <w:pPr>
              <w:pStyle w:val="3Table"/>
            </w:pPr>
          </w:p>
        </w:tc>
      </w:tr>
      <w:tr w:rsidR="0048118E" w:rsidRPr="00FB4E48" w:rsidTr="00D725F4">
        <w:trPr>
          <w:cantSplit/>
          <w:trHeight w:val="204"/>
          <w:jc w:val="center"/>
        </w:trPr>
        <w:tc>
          <w:tcPr>
            <w:tcW w:w="8317" w:type="dxa"/>
          </w:tcPr>
          <w:p w:rsidR="0048118E" w:rsidRPr="00EA03DF" w:rsidRDefault="0048118E" w:rsidP="00CA2F84">
            <w:pPr>
              <w:pStyle w:val="3Table"/>
              <w:rPr>
                <w:b/>
              </w:rPr>
            </w:pP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rPr>
                <w:b/>
                <w:bCs/>
                <w:lang w:val="en-US"/>
              </w:rPr>
              <w:t>max_diff_minus1</w:t>
            </w:r>
            <w:r w:rsidRPr="00EA03DF">
              <w:rPr>
                <w:lang w:val="en-US"/>
              </w:rPr>
              <w:t>[ </w:t>
            </w:r>
            <w:proofErr w:type="spellStart"/>
            <w:r w:rsidRPr="00EA03DF">
              <w:rPr>
                <w:lang w:val="en-US"/>
              </w:rPr>
              <w:t>i</w:t>
            </w:r>
            <w:proofErr w:type="spellEnd"/>
            <w:r w:rsidRPr="00EA03DF">
              <w:rPr>
                <w:lang w:val="en-US"/>
              </w:rPr>
              <w:t> ] </w:t>
            </w:r>
          </w:p>
        </w:tc>
        <w:tc>
          <w:tcPr>
            <w:tcW w:w="1145" w:type="dxa"/>
          </w:tcPr>
          <w:p w:rsidR="0048118E" w:rsidRPr="00EA03DF" w:rsidRDefault="0048118E" w:rsidP="00CA2F84">
            <w:pPr>
              <w:pStyle w:val="3Table"/>
            </w:pPr>
            <w:r w:rsidRPr="00EA03DF">
              <w:t>u(v)</w:t>
            </w:r>
          </w:p>
        </w:tc>
      </w:tr>
      <w:tr w:rsidR="0048118E" w:rsidRPr="00FB4E48" w:rsidTr="00D725F4">
        <w:trPr>
          <w:cantSplit/>
          <w:trHeight w:val="204"/>
          <w:jc w:val="center"/>
        </w:trPr>
        <w:tc>
          <w:tcPr>
            <w:tcW w:w="8317" w:type="dxa"/>
            <w:shd w:val="clear" w:color="auto" w:fill="auto"/>
          </w:tcPr>
          <w:p w:rsidR="0048118E" w:rsidRPr="00EA03DF" w:rsidRDefault="0048118E" w:rsidP="00CA2F84">
            <w:pPr>
              <w:pStyle w:val="3Table"/>
            </w:pP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  <w:t xml:space="preserve">for ( j = 0; j &lt; </w:t>
            </w:r>
            <w:proofErr w:type="spellStart"/>
            <w:r w:rsidRPr="00EA03DF">
              <w:t>num_depth_values_in_dlt</w:t>
            </w:r>
            <w:proofErr w:type="spellEnd"/>
            <w:r w:rsidRPr="00EA03DF">
              <w:t>[ </w:t>
            </w:r>
            <w:proofErr w:type="spellStart"/>
            <w:r w:rsidRPr="00EA03DF">
              <w:t>i</w:t>
            </w:r>
            <w:proofErr w:type="spellEnd"/>
            <w:r w:rsidRPr="00EA03DF">
              <w:t> ]</w:t>
            </w:r>
            <w:r w:rsidRPr="00EA03DF" w:rsidDel="00506C66">
              <w:t xml:space="preserve"> </w:t>
            </w:r>
            <w:r w:rsidRPr="00EA03DF">
              <w:t xml:space="preserve">- </w:t>
            </w:r>
            <w:proofErr w:type="spellStart"/>
            <w:r w:rsidRPr="00EA03DF">
              <w:t>num_depth_values_in_dlt</w:t>
            </w:r>
            <w:proofErr w:type="spellEnd"/>
            <w:r w:rsidRPr="00EA03DF">
              <w:t xml:space="preserve">[ 1 ]; j++) </w:t>
            </w:r>
          </w:p>
        </w:tc>
        <w:tc>
          <w:tcPr>
            <w:tcW w:w="1145" w:type="dxa"/>
            <w:shd w:val="clear" w:color="auto" w:fill="auto"/>
          </w:tcPr>
          <w:p w:rsidR="0048118E" w:rsidRPr="00EA03DF" w:rsidRDefault="0048118E" w:rsidP="00CA2F84">
            <w:pPr>
              <w:pStyle w:val="3Table"/>
            </w:pPr>
          </w:p>
        </w:tc>
      </w:tr>
      <w:tr w:rsidR="0048118E" w:rsidRPr="00F07FD5" w:rsidTr="00D725F4">
        <w:trPr>
          <w:cantSplit/>
          <w:trHeight w:val="204"/>
          <w:jc w:val="center"/>
        </w:trPr>
        <w:tc>
          <w:tcPr>
            <w:tcW w:w="8317" w:type="dxa"/>
          </w:tcPr>
          <w:p w:rsidR="0048118E" w:rsidRPr="00EA03DF" w:rsidRDefault="0048118E" w:rsidP="00CA2F84">
            <w:pPr>
              <w:pStyle w:val="3Table"/>
              <w:rPr>
                <w:b/>
              </w:rPr>
            </w:pP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rPr>
                <w:b/>
              </w:rPr>
              <w:t>dlt_depth_value_diff_minus1</w:t>
            </w:r>
            <w:r w:rsidRPr="00EA03DF">
              <w:t>[ </w:t>
            </w:r>
            <w:proofErr w:type="spellStart"/>
            <w:r w:rsidRPr="00EA03DF">
              <w:t>i</w:t>
            </w:r>
            <w:proofErr w:type="spellEnd"/>
            <w:r w:rsidRPr="00EA03DF">
              <w:t> ][ j ]</w:t>
            </w:r>
          </w:p>
        </w:tc>
        <w:tc>
          <w:tcPr>
            <w:tcW w:w="1145" w:type="dxa"/>
          </w:tcPr>
          <w:p w:rsidR="0048118E" w:rsidRPr="00EA03DF" w:rsidRDefault="0048118E" w:rsidP="00CA2F84">
            <w:pPr>
              <w:pStyle w:val="3Table"/>
              <w:rPr>
                <w:strike/>
              </w:rPr>
            </w:pPr>
            <w:r w:rsidRPr="00EA03DF">
              <w:t>u(v)</w:t>
            </w:r>
          </w:p>
        </w:tc>
      </w:tr>
      <w:tr w:rsidR="0048118E" w:rsidRPr="00F60F40" w:rsidTr="00D725F4">
        <w:trPr>
          <w:cantSplit/>
          <w:trHeight w:val="204"/>
          <w:jc w:val="center"/>
        </w:trPr>
        <w:tc>
          <w:tcPr>
            <w:tcW w:w="8317" w:type="dxa"/>
          </w:tcPr>
          <w:p w:rsidR="0048118E" w:rsidRPr="00EA03DF" w:rsidRDefault="0048118E" w:rsidP="00CA2F84">
            <w:pPr>
              <w:pStyle w:val="3Table"/>
            </w:pP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  <w:t>}</w:t>
            </w:r>
          </w:p>
        </w:tc>
        <w:tc>
          <w:tcPr>
            <w:tcW w:w="1145" w:type="dxa"/>
          </w:tcPr>
          <w:p w:rsidR="0048118E" w:rsidRPr="00EA03DF" w:rsidRDefault="0048118E" w:rsidP="00CA2F84">
            <w:pPr>
              <w:pStyle w:val="3Table"/>
            </w:pPr>
          </w:p>
        </w:tc>
      </w:tr>
      <w:tr w:rsidR="0048118E" w:rsidRPr="00F60F40" w:rsidTr="00D725F4">
        <w:trPr>
          <w:cantSplit/>
          <w:trHeight w:val="204"/>
          <w:jc w:val="center"/>
        </w:trPr>
        <w:tc>
          <w:tcPr>
            <w:tcW w:w="8317" w:type="dxa"/>
          </w:tcPr>
          <w:p w:rsidR="0048118E" w:rsidRPr="00EA03DF" w:rsidRDefault="0048118E" w:rsidP="00CA2F84">
            <w:pPr>
              <w:pStyle w:val="3Table"/>
            </w:pPr>
            <w:r w:rsidRPr="00EA03DF">
              <w:tab/>
            </w:r>
            <w:r w:rsidRPr="00EA03DF">
              <w:tab/>
            </w:r>
            <w:r w:rsidRPr="00EA03DF">
              <w:tab/>
            </w:r>
            <w:r w:rsidRPr="00EA03DF">
              <w:tab/>
              <w:t>}</w:t>
            </w:r>
          </w:p>
        </w:tc>
        <w:tc>
          <w:tcPr>
            <w:tcW w:w="1145" w:type="dxa"/>
          </w:tcPr>
          <w:p w:rsidR="0048118E" w:rsidRPr="00EA03DF" w:rsidRDefault="0048118E" w:rsidP="00CA2F84">
            <w:pPr>
              <w:pStyle w:val="3Table"/>
            </w:pPr>
          </w:p>
        </w:tc>
      </w:tr>
    </w:tbl>
    <w:p w:rsidR="00D725F4" w:rsidRPr="00E1436C" w:rsidRDefault="00D725F4" w:rsidP="00D725F4">
      <w:pPr>
        <w:jc w:val="both"/>
        <w:rPr>
          <w:szCs w:val="22"/>
          <w:lang w:val="en-CA"/>
        </w:rPr>
      </w:pPr>
      <w:r w:rsidRPr="001A6F51">
        <w:rPr>
          <w:szCs w:val="22"/>
          <w:lang w:val="en-CA"/>
        </w:rPr>
        <w:t xml:space="preserve">The </w:t>
      </w:r>
      <w:r w:rsidR="000F45A3" w:rsidRPr="001A6F51">
        <w:rPr>
          <w:szCs w:val="22"/>
          <w:lang w:val="en-CA"/>
        </w:rPr>
        <w:t>definition</w:t>
      </w:r>
      <w:r w:rsidRPr="00E1436C">
        <w:rPr>
          <w:szCs w:val="22"/>
          <w:lang w:val="en-CA"/>
        </w:rPr>
        <w:t xml:space="preserve"> of newly added syntax </w:t>
      </w:r>
      <w:r w:rsidR="003C416B" w:rsidRPr="00E1436C">
        <w:rPr>
          <w:szCs w:val="22"/>
          <w:lang w:val="en-CA"/>
        </w:rPr>
        <w:t xml:space="preserve">(highlighted in green) </w:t>
      </w:r>
      <w:r w:rsidRPr="00E1436C">
        <w:rPr>
          <w:szCs w:val="22"/>
          <w:lang w:val="en-CA"/>
        </w:rPr>
        <w:t>in Table 3 is described as below:</w:t>
      </w:r>
    </w:p>
    <w:p w:rsidR="00C07C8E" w:rsidRPr="007B5525" w:rsidRDefault="00C07C8E" w:rsidP="00C07C8E">
      <w:pPr>
        <w:pStyle w:val="3N0"/>
        <w:rPr>
          <w:b/>
          <w:sz w:val="22"/>
          <w:szCs w:val="22"/>
        </w:rPr>
      </w:pPr>
      <w:proofErr w:type="spellStart"/>
      <w:r w:rsidRPr="007B5525">
        <w:rPr>
          <w:b/>
          <w:sz w:val="22"/>
          <w:szCs w:val="22"/>
        </w:rPr>
        <w:t>inter_view_dlt_pred_enable_flag</w:t>
      </w:r>
      <w:proofErr w:type="spellEnd"/>
      <w:proofErr w:type="gramStart"/>
      <w:r w:rsidRPr="007B5525">
        <w:rPr>
          <w:sz w:val="22"/>
          <w:szCs w:val="22"/>
        </w:rPr>
        <w:t>[ </w:t>
      </w:r>
      <w:proofErr w:type="spellStart"/>
      <w:r w:rsidRPr="007B5525">
        <w:rPr>
          <w:sz w:val="22"/>
          <w:szCs w:val="22"/>
        </w:rPr>
        <w:t>i</w:t>
      </w:r>
      <w:proofErr w:type="spellEnd"/>
      <w:proofErr w:type="gramEnd"/>
      <w:r w:rsidRPr="007B5525">
        <w:rPr>
          <w:sz w:val="22"/>
          <w:szCs w:val="22"/>
        </w:rPr>
        <w:t xml:space="preserve"> ] indicates whether the DLT of current non-base view is partially or fully predicted by DLT of base view. If it is 0, the DLT of current non-base view will be </w:t>
      </w:r>
      <w:r w:rsidR="00B7128D" w:rsidRPr="007B5525">
        <w:rPr>
          <w:sz w:val="22"/>
          <w:szCs w:val="22"/>
        </w:rPr>
        <w:t>signall</w:t>
      </w:r>
      <w:r w:rsidRPr="007B5525">
        <w:rPr>
          <w:sz w:val="22"/>
          <w:szCs w:val="22"/>
        </w:rPr>
        <w:t>ed using the same scheme for base view described above.</w:t>
      </w:r>
    </w:p>
    <w:p w:rsidR="00C07C8E" w:rsidRPr="00E1436C" w:rsidRDefault="00E13165" w:rsidP="00D725F4">
      <w:pPr>
        <w:jc w:val="both"/>
        <w:rPr>
          <w:szCs w:val="22"/>
          <w:lang w:val="en-CA"/>
        </w:rPr>
      </w:pPr>
      <w:r w:rsidRPr="001A6F51">
        <w:rPr>
          <w:szCs w:val="22"/>
          <w:lang w:val="en-CA"/>
        </w:rPr>
        <w:t xml:space="preserve">When </w:t>
      </w:r>
      <w:proofErr w:type="spellStart"/>
      <w:r w:rsidRPr="001A6F51">
        <w:rPr>
          <w:szCs w:val="22"/>
          <w:lang w:val="en-CA"/>
        </w:rPr>
        <w:t>inter_view_dlt_pred_enable_flag</w:t>
      </w:r>
      <w:proofErr w:type="spellEnd"/>
      <w:r w:rsidRPr="001A6F51">
        <w:rPr>
          <w:szCs w:val="22"/>
          <w:lang w:val="en-CA"/>
        </w:rPr>
        <w:t xml:space="preserve"> is 1, the following newly added syntax will be signaled as </w:t>
      </w:r>
    </w:p>
    <w:p w:rsidR="00E13165" w:rsidRPr="001A6F51" w:rsidRDefault="00E13165" w:rsidP="00D725F4">
      <w:pPr>
        <w:jc w:val="both"/>
        <w:rPr>
          <w:szCs w:val="22"/>
          <w:lang w:val="en-CA"/>
        </w:rPr>
      </w:pPr>
      <w:proofErr w:type="spellStart"/>
      <w:r w:rsidRPr="007B5525">
        <w:rPr>
          <w:b/>
          <w:szCs w:val="22"/>
        </w:rPr>
        <w:t>depth_overlap_idc</w:t>
      </w:r>
      <w:proofErr w:type="spellEnd"/>
      <w:proofErr w:type="gramStart"/>
      <w:r w:rsidRPr="007B5525">
        <w:rPr>
          <w:szCs w:val="22"/>
        </w:rPr>
        <w:t>[ </w:t>
      </w:r>
      <w:proofErr w:type="spellStart"/>
      <w:r w:rsidRPr="007B5525">
        <w:rPr>
          <w:szCs w:val="22"/>
        </w:rPr>
        <w:t>i</w:t>
      </w:r>
      <w:proofErr w:type="spellEnd"/>
      <w:proofErr w:type="gramEnd"/>
      <w:r w:rsidRPr="007B5525">
        <w:rPr>
          <w:szCs w:val="22"/>
        </w:rPr>
        <w:t xml:space="preserve"> ] specifies the overlapping status of the depth values of the </w:t>
      </w:r>
      <w:r w:rsidR="00C44D8F" w:rsidRPr="007B5525">
        <w:rPr>
          <w:szCs w:val="22"/>
        </w:rPr>
        <w:t>current</w:t>
      </w:r>
      <w:r w:rsidRPr="007B5525">
        <w:rPr>
          <w:szCs w:val="22"/>
        </w:rPr>
        <w:t xml:space="preserve"> view. When not present, </w:t>
      </w:r>
      <w:proofErr w:type="spellStart"/>
      <w:r w:rsidRPr="007B5525">
        <w:rPr>
          <w:szCs w:val="22"/>
        </w:rPr>
        <w:t>depth_overlap_idc</w:t>
      </w:r>
      <w:proofErr w:type="spellEnd"/>
      <w:proofErr w:type="gramStart"/>
      <w:r w:rsidRPr="007B5525">
        <w:rPr>
          <w:szCs w:val="22"/>
        </w:rPr>
        <w:t>[ </w:t>
      </w:r>
      <w:proofErr w:type="spellStart"/>
      <w:r w:rsidRPr="007B5525">
        <w:rPr>
          <w:szCs w:val="22"/>
        </w:rPr>
        <w:t>i</w:t>
      </w:r>
      <w:proofErr w:type="spellEnd"/>
      <w:proofErr w:type="gramEnd"/>
      <w:r w:rsidRPr="007B5525">
        <w:rPr>
          <w:szCs w:val="22"/>
        </w:rPr>
        <w:t xml:space="preserve"> ] is inferred </w:t>
      </w:r>
      <w:r w:rsidR="0070085C" w:rsidRPr="007B5525">
        <w:rPr>
          <w:szCs w:val="22"/>
        </w:rPr>
        <w:t>as</w:t>
      </w:r>
      <w:r w:rsidRPr="007B5525">
        <w:rPr>
          <w:szCs w:val="22"/>
        </w:rPr>
        <w:t xml:space="preserve"> 0.</w:t>
      </w:r>
    </w:p>
    <w:p w:rsidR="00C07C8E" w:rsidRPr="007B5525" w:rsidRDefault="00E13165" w:rsidP="00D725F4">
      <w:pPr>
        <w:jc w:val="both"/>
        <w:rPr>
          <w:szCs w:val="22"/>
        </w:rPr>
      </w:pPr>
      <w:proofErr w:type="spellStart"/>
      <w:r w:rsidRPr="007B5525">
        <w:rPr>
          <w:b/>
          <w:szCs w:val="22"/>
        </w:rPr>
        <w:t>number_left_nonoverlap_depth_values</w:t>
      </w:r>
      <w:proofErr w:type="spellEnd"/>
      <w:proofErr w:type="gramStart"/>
      <w:r w:rsidRPr="007B5525">
        <w:rPr>
          <w:szCs w:val="22"/>
        </w:rPr>
        <w:t>[ </w:t>
      </w:r>
      <w:proofErr w:type="spellStart"/>
      <w:r w:rsidRPr="007B5525">
        <w:rPr>
          <w:szCs w:val="22"/>
        </w:rPr>
        <w:t>i</w:t>
      </w:r>
      <w:proofErr w:type="spellEnd"/>
      <w:proofErr w:type="gramEnd"/>
      <w:r w:rsidRPr="007B5525">
        <w:rPr>
          <w:szCs w:val="22"/>
        </w:rPr>
        <w:t xml:space="preserve"> ] specifies the number of non-overlapped depth values at the left side, it is presented when </w:t>
      </w:r>
      <w:proofErr w:type="spellStart"/>
      <w:r w:rsidRPr="007B5525">
        <w:rPr>
          <w:b/>
          <w:szCs w:val="22"/>
        </w:rPr>
        <w:t>depth_overlap_idc</w:t>
      </w:r>
      <w:proofErr w:type="spellEnd"/>
      <w:r w:rsidRPr="007B5525">
        <w:rPr>
          <w:szCs w:val="22"/>
        </w:rPr>
        <w:t>[ </w:t>
      </w:r>
      <w:proofErr w:type="spellStart"/>
      <w:r w:rsidRPr="007B5525">
        <w:rPr>
          <w:szCs w:val="22"/>
        </w:rPr>
        <w:t>i</w:t>
      </w:r>
      <w:proofErr w:type="spellEnd"/>
      <w:r w:rsidRPr="007B5525">
        <w:rPr>
          <w:szCs w:val="22"/>
        </w:rPr>
        <w:t> ] equals 3, otherwise, it is inferred as 0.</w:t>
      </w:r>
    </w:p>
    <w:p w:rsidR="00E13165" w:rsidRPr="007B5525" w:rsidRDefault="00E13165" w:rsidP="00E13165">
      <w:pPr>
        <w:pStyle w:val="3N0"/>
        <w:rPr>
          <w:rFonts w:eastAsiaTheme="minorEastAsia"/>
          <w:bCs/>
          <w:sz w:val="22"/>
          <w:szCs w:val="22"/>
          <w:lang w:eastAsia="zh-CN"/>
        </w:rPr>
      </w:pPr>
    </w:p>
    <w:p w:rsidR="00E13165" w:rsidRPr="00212827" w:rsidRDefault="000077EA" w:rsidP="00D16BEB">
      <w:pPr>
        <w:jc w:val="both"/>
        <w:rPr>
          <w:szCs w:val="22"/>
          <w:lang w:val="en-CA"/>
        </w:rPr>
      </w:pPr>
      <w:r w:rsidRPr="00E1436C">
        <w:rPr>
          <w:szCs w:val="22"/>
          <w:lang w:val="en-CA"/>
        </w:rPr>
        <w:t xml:space="preserve">When </w:t>
      </w:r>
      <w:proofErr w:type="spellStart"/>
      <w:r w:rsidRPr="007B5525">
        <w:rPr>
          <w:szCs w:val="22"/>
        </w:rPr>
        <w:t>inter_view_dlt_pred_enable_flag</w:t>
      </w:r>
      <w:proofErr w:type="spellEnd"/>
      <w:proofErr w:type="gramStart"/>
      <w:r w:rsidRPr="001A6F51">
        <w:rPr>
          <w:szCs w:val="22"/>
        </w:rPr>
        <w:t>[ </w:t>
      </w:r>
      <w:proofErr w:type="spellStart"/>
      <w:r w:rsidRPr="001A6F51">
        <w:rPr>
          <w:szCs w:val="22"/>
        </w:rPr>
        <w:t>i</w:t>
      </w:r>
      <w:proofErr w:type="spellEnd"/>
      <w:proofErr w:type="gramEnd"/>
      <w:r w:rsidRPr="001A6F51">
        <w:rPr>
          <w:szCs w:val="22"/>
        </w:rPr>
        <w:t> ]</w:t>
      </w:r>
      <w:r w:rsidRPr="00E1436C">
        <w:rPr>
          <w:szCs w:val="22"/>
        </w:rPr>
        <w:t xml:space="preserve"> is decoded as 1</w:t>
      </w:r>
      <w:r w:rsidR="00E13165" w:rsidRPr="00E1436C">
        <w:rPr>
          <w:szCs w:val="22"/>
          <w:lang w:val="en-CA"/>
        </w:rPr>
        <w:t xml:space="preserve">, the </w:t>
      </w:r>
      <w:r w:rsidR="005F6A13" w:rsidRPr="00E1436C">
        <w:rPr>
          <w:bCs/>
          <w:szCs w:val="22"/>
        </w:rPr>
        <w:t xml:space="preserve">non-overlapped depth values of the </w:t>
      </w:r>
      <w:r w:rsidR="00E13165" w:rsidRPr="00E1436C">
        <w:rPr>
          <w:szCs w:val="22"/>
          <w:lang w:val="en-CA"/>
        </w:rPr>
        <w:t xml:space="preserve">DLT </w:t>
      </w:r>
      <w:r w:rsidR="00664DB2" w:rsidRPr="00E1436C">
        <w:rPr>
          <w:szCs w:val="22"/>
          <w:lang w:val="en-CA"/>
        </w:rPr>
        <w:t>of</w:t>
      </w:r>
      <w:r w:rsidR="00E13165" w:rsidRPr="00E1436C">
        <w:rPr>
          <w:szCs w:val="22"/>
          <w:lang w:val="en-CA"/>
        </w:rPr>
        <w:t xml:space="preserve"> current view </w:t>
      </w:r>
      <w:r w:rsidR="00212827">
        <w:rPr>
          <w:szCs w:val="22"/>
          <w:lang w:val="en-CA"/>
        </w:rPr>
        <w:t xml:space="preserve">compared to base view </w:t>
      </w:r>
      <w:r w:rsidR="00E1436C">
        <w:rPr>
          <w:szCs w:val="22"/>
          <w:lang w:val="en-CA"/>
        </w:rPr>
        <w:t>are</w:t>
      </w:r>
      <w:r w:rsidR="00D8283B" w:rsidRPr="00E1436C">
        <w:rPr>
          <w:szCs w:val="22"/>
          <w:lang w:val="en-CA"/>
        </w:rPr>
        <w:t xml:space="preserve"> </w:t>
      </w:r>
      <w:r w:rsidR="00137ECB" w:rsidRPr="00E1436C">
        <w:rPr>
          <w:szCs w:val="22"/>
          <w:lang w:val="en-CA"/>
        </w:rPr>
        <w:t xml:space="preserve">derived </w:t>
      </w:r>
      <w:r w:rsidR="00E13165" w:rsidRPr="00212827">
        <w:rPr>
          <w:szCs w:val="22"/>
          <w:lang w:val="en-CA"/>
        </w:rPr>
        <w:t>as follows:</w:t>
      </w:r>
    </w:p>
    <w:p w:rsidR="00E13165" w:rsidRPr="007B5525" w:rsidRDefault="00E13165" w:rsidP="00E13165">
      <w:pPr>
        <w:pStyle w:val="3N0"/>
        <w:rPr>
          <w:rFonts w:eastAsiaTheme="minorEastAsia"/>
          <w:sz w:val="22"/>
          <w:szCs w:val="22"/>
          <w:lang w:eastAsia="zh-CN"/>
        </w:rPr>
      </w:pPr>
      <w:r w:rsidRPr="007B5525">
        <w:rPr>
          <w:rFonts w:eastAsiaTheme="minorEastAsia"/>
          <w:bCs/>
          <w:sz w:val="22"/>
          <w:szCs w:val="22"/>
          <w:lang w:eastAsia="zh-CN"/>
        </w:rPr>
        <w:t xml:space="preserve">Set </w:t>
      </w:r>
      <w:proofErr w:type="spellStart"/>
      <w:r w:rsidRPr="007B5525">
        <w:rPr>
          <w:sz w:val="22"/>
          <w:szCs w:val="22"/>
        </w:rPr>
        <w:t>num</w:t>
      </w:r>
      <w:r w:rsidRPr="007B5525">
        <w:rPr>
          <w:rFonts w:eastAsiaTheme="minorEastAsia"/>
          <w:sz w:val="22"/>
          <w:szCs w:val="22"/>
          <w:lang w:eastAsia="zh-CN"/>
        </w:rPr>
        <w:t>D</w:t>
      </w:r>
      <w:r w:rsidRPr="007B5525">
        <w:rPr>
          <w:sz w:val="22"/>
          <w:szCs w:val="22"/>
        </w:rPr>
        <w:t>iff</w:t>
      </w:r>
      <w:proofErr w:type="spellEnd"/>
      <w:r w:rsidRPr="007B5525">
        <w:rPr>
          <w:rFonts w:eastAsiaTheme="minorEastAsia"/>
          <w:sz w:val="22"/>
          <w:szCs w:val="22"/>
          <w:lang w:eastAsia="zh-CN"/>
        </w:rPr>
        <w:t xml:space="preserve"> = </w:t>
      </w:r>
      <w:proofErr w:type="spellStart"/>
      <w:r w:rsidRPr="007B5525">
        <w:rPr>
          <w:rFonts w:eastAsiaTheme="minorEastAsia"/>
          <w:sz w:val="22"/>
          <w:szCs w:val="22"/>
          <w:lang w:val="en-US" w:eastAsia="zh-CN"/>
        </w:rPr>
        <w:t>num_depth_values_in_dlt</w:t>
      </w:r>
      <w:proofErr w:type="spellEnd"/>
      <w:proofErr w:type="gramStart"/>
      <w:r w:rsidRPr="007B5525">
        <w:rPr>
          <w:rFonts w:eastAsiaTheme="minorEastAsia"/>
          <w:sz w:val="22"/>
          <w:szCs w:val="22"/>
          <w:lang w:val="en-US" w:eastAsia="zh-CN"/>
        </w:rPr>
        <w:t>[ </w:t>
      </w:r>
      <w:proofErr w:type="spellStart"/>
      <w:r w:rsidRPr="007B5525">
        <w:rPr>
          <w:rFonts w:eastAsiaTheme="minorEastAsia"/>
          <w:sz w:val="22"/>
          <w:szCs w:val="22"/>
          <w:lang w:val="en-US" w:eastAsia="zh-CN"/>
        </w:rPr>
        <w:t>i</w:t>
      </w:r>
      <w:proofErr w:type="spellEnd"/>
      <w:proofErr w:type="gramEnd"/>
      <w:r w:rsidRPr="007B5525">
        <w:rPr>
          <w:rFonts w:eastAsiaTheme="minorEastAsia"/>
          <w:sz w:val="22"/>
          <w:szCs w:val="22"/>
          <w:lang w:val="en-US" w:eastAsia="zh-CN"/>
        </w:rPr>
        <w:t> ]-</w:t>
      </w:r>
      <w:r w:rsidRPr="007B5525">
        <w:rPr>
          <w:sz w:val="22"/>
          <w:szCs w:val="22"/>
        </w:rPr>
        <w:t xml:space="preserve"> </w:t>
      </w:r>
      <w:proofErr w:type="spellStart"/>
      <w:r w:rsidRPr="007B5525">
        <w:rPr>
          <w:sz w:val="22"/>
          <w:szCs w:val="22"/>
        </w:rPr>
        <w:t>num_depth_values_in_dlt</w:t>
      </w:r>
      <w:proofErr w:type="spellEnd"/>
      <w:r w:rsidRPr="007B5525">
        <w:rPr>
          <w:sz w:val="22"/>
          <w:szCs w:val="22"/>
        </w:rPr>
        <w:t>[ </w:t>
      </w:r>
      <w:r w:rsidRPr="007B5525">
        <w:rPr>
          <w:rFonts w:eastAsiaTheme="minorEastAsia"/>
          <w:sz w:val="22"/>
          <w:szCs w:val="22"/>
          <w:lang w:eastAsia="zh-CN"/>
        </w:rPr>
        <w:t>1</w:t>
      </w:r>
      <w:r w:rsidRPr="007B5525">
        <w:rPr>
          <w:sz w:val="22"/>
          <w:szCs w:val="22"/>
        </w:rPr>
        <w:t> ]</w:t>
      </w:r>
    </w:p>
    <w:p w:rsidR="00E13165" w:rsidRPr="007B5525" w:rsidRDefault="00E13165" w:rsidP="00E13165">
      <w:pPr>
        <w:pStyle w:val="3N0"/>
        <w:rPr>
          <w:rFonts w:eastAsiaTheme="minorEastAsia"/>
          <w:sz w:val="22"/>
          <w:szCs w:val="22"/>
          <w:lang w:eastAsia="zh-CN"/>
        </w:rPr>
      </w:pPr>
      <w:r w:rsidRPr="007B5525">
        <w:rPr>
          <w:rFonts w:eastAsiaTheme="minorEastAsia"/>
          <w:sz w:val="22"/>
          <w:szCs w:val="22"/>
          <w:lang w:eastAsia="zh-CN"/>
        </w:rPr>
        <w:t xml:space="preserve">Set </w:t>
      </w:r>
      <w:proofErr w:type="spellStart"/>
      <w:r w:rsidRPr="007B5525">
        <w:rPr>
          <w:rFonts w:eastAsiaTheme="minorEastAsia"/>
          <w:sz w:val="22"/>
          <w:szCs w:val="22"/>
          <w:lang w:eastAsia="zh-CN"/>
        </w:rPr>
        <w:t>numLeft</w:t>
      </w:r>
      <w:proofErr w:type="spellEnd"/>
      <w:r w:rsidRPr="007B5525">
        <w:rPr>
          <w:rFonts w:eastAsiaTheme="minorEastAsia"/>
          <w:sz w:val="22"/>
          <w:szCs w:val="22"/>
          <w:lang w:eastAsia="zh-CN"/>
        </w:rPr>
        <w:t xml:space="preserve"> = (</w:t>
      </w:r>
      <w:proofErr w:type="spellStart"/>
      <w:r w:rsidRPr="007B5525">
        <w:rPr>
          <w:sz w:val="22"/>
          <w:szCs w:val="22"/>
        </w:rPr>
        <w:t>depth_overlap_idc</w:t>
      </w:r>
      <w:proofErr w:type="spellEnd"/>
      <w:proofErr w:type="gramStart"/>
      <w:r w:rsidRPr="007B5525">
        <w:rPr>
          <w:rFonts w:eastAsiaTheme="minorEastAsia"/>
          <w:sz w:val="22"/>
          <w:szCs w:val="22"/>
          <w:lang w:eastAsia="zh-CN"/>
        </w:rPr>
        <w:t>[</w:t>
      </w:r>
      <w:r w:rsidRPr="007B5525">
        <w:rPr>
          <w:rFonts w:eastAsiaTheme="minorEastAsia"/>
          <w:sz w:val="22"/>
          <w:szCs w:val="22"/>
          <w:lang w:val="en-US" w:eastAsia="zh-CN"/>
        </w:rPr>
        <w:t> </w:t>
      </w:r>
      <w:proofErr w:type="spellStart"/>
      <w:r w:rsidRPr="007B5525">
        <w:rPr>
          <w:rFonts w:eastAsiaTheme="minorEastAsia"/>
          <w:sz w:val="22"/>
          <w:szCs w:val="22"/>
          <w:lang w:eastAsia="zh-CN"/>
        </w:rPr>
        <w:t>i</w:t>
      </w:r>
      <w:proofErr w:type="spellEnd"/>
      <w:proofErr w:type="gramEnd"/>
      <w:r w:rsidRPr="007B5525">
        <w:rPr>
          <w:rFonts w:eastAsiaTheme="minorEastAsia"/>
          <w:sz w:val="22"/>
          <w:szCs w:val="22"/>
          <w:lang w:val="en-US" w:eastAsia="zh-CN"/>
        </w:rPr>
        <w:t> </w:t>
      </w:r>
      <w:r w:rsidRPr="007B5525">
        <w:rPr>
          <w:rFonts w:eastAsiaTheme="minorEastAsia"/>
          <w:sz w:val="22"/>
          <w:szCs w:val="22"/>
          <w:lang w:eastAsia="zh-CN"/>
        </w:rPr>
        <w:t>]==1</w:t>
      </w:r>
      <w:r w:rsidR="00155111" w:rsidRPr="007B5525">
        <w:rPr>
          <w:rFonts w:eastAsiaTheme="minorEastAsia"/>
          <w:sz w:val="22"/>
          <w:szCs w:val="22"/>
          <w:lang w:eastAsia="zh-CN"/>
        </w:rPr>
        <w:t xml:space="preserve">) </w:t>
      </w:r>
      <w:r w:rsidRPr="007B5525">
        <w:rPr>
          <w:rFonts w:eastAsiaTheme="minorEastAsia"/>
          <w:sz w:val="22"/>
          <w:szCs w:val="22"/>
          <w:lang w:eastAsia="zh-CN"/>
        </w:rPr>
        <w:t>?</w:t>
      </w:r>
      <w:r w:rsidRPr="007B5525">
        <w:rPr>
          <w:sz w:val="22"/>
          <w:szCs w:val="22"/>
        </w:rPr>
        <w:t xml:space="preserve"> </w:t>
      </w:r>
      <w:proofErr w:type="spellStart"/>
      <w:proofErr w:type="gramStart"/>
      <w:r w:rsidR="00155111" w:rsidRPr="007B5525">
        <w:rPr>
          <w:sz w:val="22"/>
          <w:szCs w:val="22"/>
        </w:rPr>
        <w:t>num</w:t>
      </w:r>
      <w:r w:rsidR="00155111" w:rsidRPr="007B5525">
        <w:rPr>
          <w:rFonts w:eastAsiaTheme="minorEastAsia"/>
          <w:sz w:val="22"/>
          <w:szCs w:val="22"/>
          <w:lang w:eastAsia="zh-CN"/>
        </w:rPr>
        <w:t>D</w:t>
      </w:r>
      <w:r w:rsidR="00155111" w:rsidRPr="007B5525">
        <w:rPr>
          <w:sz w:val="22"/>
          <w:szCs w:val="22"/>
        </w:rPr>
        <w:t>iff</w:t>
      </w:r>
      <w:proofErr w:type="spellEnd"/>
      <w:r w:rsidRPr="007B5525">
        <w:rPr>
          <w:sz w:val="22"/>
          <w:szCs w:val="22"/>
        </w:rPr>
        <w:t xml:space="preserve"> </w:t>
      </w:r>
      <w:r w:rsidRPr="007B5525">
        <w:rPr>
          <w:rFonts w:eastAsiaTheme="minorEastAsia"/>
          <w:sz w:val="22"/>
          <w:szCs w:val="22"/>
          <w:lang w:eastAsia="zh-CN"/>
        </w:rPr>
        <w:t>:</w:t>
      </w:r>
      <w:proofErr w:type="gramEnd"/>
      <w:r w:rsidRPr="007B5525">
        <w:rPr>
          <w:sz w:val="22"/>
          <w:szCs w:val="22"/>
        </w:rPr>
        <w:t xml:space="preserve"> </w:t>
      </w:r>
      <w:proofErr w:type="spellStart"/>
      <w:r w:rsidRPr="007B5525">
        <w:rPr>
          <w:sz w:val="22"/>
          <w:szCs w:val="22"/>
        </w:rPr>
        <w:t>number_left_nonoverlap_depth_values</w:t>
      </w:r>
      <w:proofErr w:type="spellEnd"/>
      <w:r w:rsidRPr="007B5525">
        <w:rPr>
          <w:sz w:val="22"/>
          <w:szCs w:val="22"/>
        </w:rPr>
        <w:t>[ </w:t>
      </w:r>
      <w:proofErr w:type="spellStart"/>
      <w:r w:rsidRPr="007B5525">
        <w:rPr>
          <w:sz w:val="22"/>
          <w:szCs w:val="22"/>
        </w:rPr>
        <w:t>i</w:t>
      </w:r>
      <w:proofErr w:type="spellEnd"/>
      <w:r w:rsidRPr="007B5525">
        <w:rPr>
          <w:sz w:val="22"/>
          <w:szCs w:val="22"/>
        </w:rPr>
        <w:t xml:space="preserve"> ] </w:t>
      </w:r>
    </w:p>
    <w:p w:rsidR="00E13165" w:rsidRPr="007B5525" w:rsidRDefault="00E13165" w:rsidP="00E13165">
      <w:pPr>
        <w:pStyle w:val="3N0"/>
        <w:rPr>
          <w:rFonts w:eastAsiaTheme="minorEastAsia"/>
          <w:bCs/>
          <w:sz w:val="22"/>
          <w:szCs w:val="22"/>
          <w:lang w:eastAsia="zh-CN"/>
        </w:rPr>
      </w:pPr>
    </w:p>
    <w:p w:rsidR="00E13165" w:rsidRPr="007B5525" w:rsidRDefault="00E13165" w:rsidP="00E13165">
      <w:pPr>
        <w:pStyle w:val="ListParagraph"/>
        <w:numPr>
          <w:ilvl w:val="0"/>
          <w:numId w:val="17"/>
        </w:numPr>
        <w:spacing w:before="120"/>
        <w:ind w:leftChars="0"/>
        <w:contextualSpacing/>
        <w:rPr>
          <w:sz w:val="22"/>
          <w:szCs w:val="22"/>
        </w:rPr>
      </w:pPr>
      <w:r w:rsidRPr="007B5525">
        <w:rPr>
          <w:sz w:val="22"/>
          <w:szCs w:val="22"/>
        </w:rPr>
        <w:t xml:space="preserve">if ( </w:t>
      </w:r>
      <w:proofErr w:type="spellStart"/>
      <w:r w:rsidRPr="007B5525">
        <w:rPr>
          <w:sz w:val="22"/>
          <w:szCs w:val="22"/>
        </w:rPr>
        <w:t>depth_overlap_idc</w:t>
      </w:r>
      <w:proofErr w:type="spellEnd"/>
      <w:r w:rsidRPr="007B5525">
        <w:rPr>
          <w:sz w:val="22"/>
          <w:szCs w:val="22"/>
        </w:rPr>
        <w:t>[ </w:t>
      </w:r>
      <w:proofErr w:type="spellStart"/>
      <w:r w:rsidRPr="007B5525">
        <w:rPr>
          <w:sz w:val="22"/>
          <w:szCs w:val="22"/>
        </w:rPr>
        <w:t>i</w:t>
      </w:r>
      <w:proofErr w:type="spellEnd"/>
      <w:r w:rsidRPr="007B5525">
        <w:rPr>
          <w:sz w:val="22"/>
          <w:szCs w:val="22"/>
        </w:rPr>
        <w:t xml:space="preserve"> ]&amp;2)  </w:t>
      </w:r>
      <w:r w:rsidRPr="007B5525">
        <w:rPr>
          <w:sz w:val="22"/>
          <w:szCs w:val="22"/>
        </w:rPr>
        <w:br/>
        <w:t xml:space="preserve">for ( j = </w:t>
      </w:r>
      <w:proofErr w:type="spellStart"/>
      <w:r w:rsidRPr="007B5525">
        <w:rPr>
          <w:sz w:val="22"/>
          <w:szCs w:val="22"/>
        </w:rPr>
        <w:t>num_depth_values_in_dlt</w:t>
      </w:r>
      <w:proofErr w:type="spellEnd"/>
      <w:r w:rsidRPr="007B5525">
        <w:rPr>
          <w:sz w:val="22"/>
          <w:szCs w:val="22"/>
        </w:rPr>
        <w:t xml:space="preserve">[ 1 ] + </w:t>
      </w:r>
      <w:proofErr w:type="spellStart"/>
      <w:r w:rsidRPr="007B5525">
        <w:rPr>
          <w:sz w:val="22"/>
          <w:szCs w:val="22"/>
        </w:rPr>
        <w:t>number_left_nonoverlap_depth_values</w:t>
      </w:r>
      <w:proofErr w:type="spellEnd"/>
      <w:r w:rsidRPr="007B5525">
        <w:rPr>
          <w:sz w:val="22"/>
          <w:szCs w:val="22"/>
        </w:rPr>
        <w:t xml:space="preserve">[ </w:t>
      </w:r>
      <w:proofErr w:type="spellStart"/>
      <w:r w:rsidRPr="007B5525">
        <w:rPr>
          <w:sz w:val="22"/>
          <w:szCs w:val="22"/>
        </w:rPr>
        <w:t>i</w:t>
      </w:r>
      <w:proofErr w:type="spellEnd"/>
      <w:r w:rsidRPr="007B5525">
        <w:rPr>
          <w:sz w:val="22"/>
          <w:szCs w:val="22"/>
        </w:rPr>
        <w:t xml:space="preserve"> ]; j &lt; </w:t>
      </w:r>
      <w:proofErr w:type="spellStart"/>
      <w:r w:rsidRPr="007B5525">
        <w:rPr>
          <w:sz w:val="22"/>
          <w:szCs w:val="22"/>
        </w:rPr>
        <w:t>num_depth_values_in_dlt</w:t>
      </w:r>
      <w:proofErr w:type="spellEnd"/>
      <w:r w:rsidRPr="007B5525">
        <w:rPr>
          <w:sz w:val="22"/>
          <w:szCs w:val="22"/>
        </w:rPr>
        <w:t>[ </w:t>
      </w:r>
      <w:proofErr w:type="spellStart"/>
      <w:r w:rsidRPr="007B5525">
        <w:rPr>
          <w:sz w:val="22"/>
          <w:szCs w:val="22"/>
        </w:rPr>
        <w:t>i</w:t>
      </w:r>
      <w:proofErr w:type="spellEnd"/>
      <w:r w:rsidRPr="007B5525">
        <w:rPr>
          <w:sz w:val="22"/>
          <w:szCs w:val="22"/>
        </w:rPr>
        <w:t> ]; j++)</w:t>
      </w:r>
    </w:p>
    <w:p w:rsidR="00E13165" w:rsidRPr="007B5525" w:rsidRDefault="00E13165" w:rsidP="00E13165">
      <w:pPr>
        <w:ind w:firstLine="720"/>
        <w:rPr>
          <w:szCs w:val="22"/>
        </w:rPr>
      </w:pPr>
      <w:proofErr w:type="spellStart"/>
      <w:r w:rsidRPr="007B5525">
        <w:rPr>
          <w:szCs w:val="22"/>
        </w:rPr>
        <w:t>dlt_depth_value</w:t>
      </w:r>
      <w:proofErr w:type="spellEnd"/>
      <w:proofErr w:type="gramStart"/>
      <w:r w:rsidRPr="007B5525">
        <w:rPr>
          <w:szCs w:val="22"/>
        </w:rPr>
        <w:t>[ </w:t>
      </w:r>
      <w:proofErr w:type="spellStart"/>
      <w:r w:rsidRPr="007B5525">
        <w:rPr>
          <w:szCs w:val="22"/>
        </w:rPr>
        <w:t>i</w:t>
      </w:r>
      <w:proofErr w:type="spellEnd"/>
      <w:proofErr w:type="gramEnd"/>
      <w:r w:rsidRPr="007B5525">
        <w:rPr>
          <w:szCs w:val="22"/>
        </w:rPr>
        <w:t xml:space="preserve"> ][ j ] = </w:t>
      </w:r>
      <w:proofErr w:type="spellStart"/>
      <w:r w:rsidRPr="007B5525">
        <w:rPr>
          <w:szCs w:val="22"/>
        </w:rPr>
        <w:t>dlt_depth_value</w:t>
      </w:r>
      <w:proofErr w:type="spellEnd"/>
      <w:r w:rsidRPr="007B5525">
        <w:rPr>
          <w:szCs w:val="22"/>
        </w:rPr>
        <w:t>[ </w:t>
      </w:r>
      <w:proofErr w:type="spellStart"/>
      <w:r w:rsidRPr="007B5525">
        <w:rPr>
          <w:szCs w:val="22"/>
        </w:rPr>
        <w:t>i</w:t>
      </w:r>
      <w:proofErr w:type="spellEnd"/>
      <w:r w:rsidRPr="007B5525">
        <w:rPr>
          <w:szCs w:val="22"/>
        </w:rPr>
        <w:t> ][ j-1 ] +</w:t>
      </w:r>
    </w:p>
    <w:p w:rsidR="00E13165" w:rsidRPr="007B5525" w:rsidRDefault="00E13165" w:rsidP="00E13165">
      <w:pPr>
        <w:ind w:firstLine="720"/>
        <w:rPr>
          <w:szCs w:val="22"/>
        </w:rPr>
      </w:pPr>
      <w:r w:rsidRPr="007B5525">
        <w:rPr>
          <w:szCs w:val="22"/>
        </w:rPr>
        <w:tab/>
        <w:t>dlt_depth_value_diff_</w:t>
      </w:r>
      <w:proofErr w:type="gramStart"/>
      <w:r w:rsidRPr="007B5525">
        <w:rPr>
          <w:szCs w:val="22"/>
        </w:rPr>
        <w:t>minus1[</w:t>
      </w:r>
      <w:proofErr w:type="gramEnd"/>
      <w:r w:rsidRPr="007B5525">
        <w:rPr>
          <w:szCs w:val="22"/>
        </w:rPr>
        <w:t xml:space="preserve"> i ][ j-num_depth_values_in_dlt[ 1 ] ] + 1; </w:t>
      </w:r>
    </w:p>
    <w:p w:rsidR="00E13165" w:rsidRPr="007B5525" w:rsidRDefault="00E13165" w:rsidP="00E13165">
      <w:pPr>
        <w:pStyle w:val="ListParagraph"/>
        <w:numPr>
          <w:ilvl w:val="0"/>
          <w:numId w:val="17"/>
        </w:numPr>
        <w:spacing w:before="120"/>
        <w:ind w:leftChars="0"/>
        <w:contextualSpacing/>
        <w:rPr>
          <w:sz w:val="22"/>
          <w:szCs w:val="22"/>
        </w:rPr>
      </w:pPr>
      <w:r w:rsidRPr="007B5525">
        <w:rPr>
          <w:sz w:val="22"/>
          <w:szCs w:val="22"/>
        </w:rPr>
        <w:t>The following apply:</w:t>
      </w:r>
      <w:r w:rsidRPr="007B5525">
        <w:rPr>
          <w:sz w:val="22"/>
          <w:szCs w:val="22"/>
        </w:rPr>
        <w:br/>
        <w:t xml:space="preserve">for ( j = </w:t>
      </w:r>
      <w:proofErr w:type="spellStart"/>
      <w:r w:rsidRPr="007B5525">
        <w:rPr>
          <w:sz w:val="22"/>
          <w:szCs w:val="22"/>
        </w:rPr>
        <w:t>numLeft</w:t>
      </w:r>
      <w:proofErr w:type="spellEnd"/>
      <w:r w:rsidRPr="007B5525">
        <w:rPr>
          <w:sz w:val="22"/>
          <w:szCs w:val="22"/>
        </w:rPr>
        <w:t xml:space="preserve"> -1; j &gt;= 0; j--)</w:t>
      </w:r>
    </w:p>
    <w:p w:rsidR="00E13165" w:rsidRPr="007B5525" w:rsidRDefault="00E13165" w:rsidP="00E13165">
      <w:pPr>
        <w:pStyle w:val="ListParagraph"/>
        <w:ind w:left="440"/>
        <w:rPr>
          <w:sz w:val="22"/>
          <w:szCs w:val="22"/>
        </w:rPr>
      </w:pPr>
      <w:r w:rsidRPr="007B5525">
        <w:rPr>
          <w:sz w:val="22"/>
          <w:szCs w:val="22"/>
        </w:rPr>
        <w:tab/>
      </w:r>
      <w:r w:rsidRPr="007B5525">
        <w:rPr>
          <w:sz w:val="22"/>
          <w:szCs w:val="22"/>
        </w:rPr>
        <w:tab/>
      </w:r>
      <w:proofErr w:type="spellStart"/>
      <w:r w:rsidRPr="007B5525">
        <w:rPr>
          <w:sz w:val="22"/>
          <w:szCs w:val="22"/>
        </w:rPr>
        <w:t>dlt_depth_value</w:t>
      </w:r>
      <w:proofErr w:type="spellEnd"/>
      <w:proofErr w:type="gramStart"/>
      <w:r w:rsidRPr="007B5525">
        <w:rPr>
          <w:sz w:val="22"/>
          <w:szCs w:val="22"/>
        </w:rPr>
        <w:t>[ </w:t>
      </w:r>
      <w:proofErr w:type="spellStart"/>
      <w:r w:rsidRPr="007B5525">
        <w:rPr>
          <w:sz w:val="22"/>
          <w:szCs w:val="22"/>
        </w:rPr>
        <w:t>i</w:t>
      </w:r>
      <w:proofErr w:type="spellEnd"/>
      <w:proofErr w:type="gramEnd"/>
      <w:r w:rsidRPr="007B5525">
        <w:rPr>
          <w:sz w:val="22"/>
          <w:szCs w:val="22"/>
        </w:rPr>
        <w:t xml:space="preserve"> ][ j ] = </w:t>
      </w:r>
      <w:proofErr w:type="spellStart"/>
      <w:r w:rsidRPr="007B5525">
        <w:rPr>
          <w:sz w:val="22"/>
          <w:szCs w:val="22"/>
        </w:rPr>
        <w:t>dlt_depth_value</w:t>
      </w:r>
      <w:proofErr w:type="spellEnd"/>
      <w:r w:rsidRPr="007B5525">
        <w:rPr>
          <w:sz w:val="22"/>
          <w:szCs w:val="22"/>
        </w:rPr>
        <w:t>[ </w:t>
      </w:r>
      <w:proofErr w:type="spellStart"/>
      <w:r w:rsidRPr="007B5525">
        <w:rPr>
          <w:sz w:val="22"/>
          <w:szCs w:val="22"/>
        </w:rPr>
        <w:t>i</w:t>
      </w:r>
      <w:proofErr w:type="spellEnd"/>
      <w:r w:rsidRPr="007B5525">
        <w:rPr>
          <w:sz w:val="22"/>
          <w:szCs w:val="22"/>
        </w:rPr>
        <w:t xml:space="preserve"> ][ j+1 ] – </w:t>
      </w:r>
    </w:p>
    <w:p w:rsidR="00E13165" w:rsidRPr="007B5525" w:rsidRDefault="00E13165" w:rsidP="00E13165">
      <w:pPr>
        <w:pStyle w:val="ListParagraph"/>
        <w:ind w:left="440"/>
        <w:rPr>
          <w:sz w:val="22"/>
          <w:szCs w:val="22"/>
        </w:rPr>
      </w:pPr>
      <w:r w:rsidRPr="007B5525">
        <w:rPr>
          <w:sz w:val="22"/>
          <w:szCs w:val="22"/>
        </w:rPr>
        <w:tab/>
      </w:r>
      <w:r w:rsidRPr="007B5525">
        <w:rPr>
          <w:sz w:val="22"/>
          <w:szCs w:val="22"/>
        </w:rPr>
        <w:tab/>
      </w:r>
      <w:r w:rsidRPr="007B5525">
        <w:rPr>
          <w:sz w:val="22"/>
          <w:szCs w:val="22"/>
        </w:rPr>
        <w:tab/>
        <w:t>(dlt_depth_value_diff_</w:t>
      </w:r>
      <w:proofErr w:type="gramStart"/>
      <w:r w:rsidRPr="007B5525">
        <w:rPr>
          <w:sz w:val="22"/>
          <w:szCs w:val="22"/>
        </w:rPr>
        <w:t>minus1[</w:t>
      </w:r>
      <w:proofErr w:type="gramEnd"/>
      <w:r w:rsidRPr="007B5525">
        <w:rPr>
          <w:sz w:val="22"/>
          <w:szCs w:val="22"/>
        </w:rPr>
        <w:t> </w:t>
      </w:r>
      <w:proofErr w:type="spellStart"/>
      <w:r w:rsidRPr="007B5525">
        <w:rPr>
          <w:sz w:val="22"/>
          <w:szCs w:val="22"/>
        </w:rPr>
        <w:t>i</w:t>
      </w:r>
      <w:proofErr w:type="spellEnd"/>
      <w:r w:rsidRPr="007B5525">
        <w:rPr>
          <w:sz w:val="22"/>
          <w:szCs w:val="22"/>
        </w:rPr>
        <w:t> ][ </w:t>
      </w:r>
      <w:proofErr w:type="spellStart"/>
      <w:r w:rsidRPr="007B5525">
        <w:rPr>
          <w:sz w:val="22"/>
          <w:szCs w:val="22"/>
        </w:rPr>
        <w:t>numLeft</w:t>
      </w:r>
      <w:proofErr w:type="spellEnd"/>
      <w:r w:rsidRPr="007B5525">
        <w:rPr>
          <w:sz w:val="22"/>
          <w:szCs w:val="22"/>
        </w:rPr>
        <w:t xml:space="preserve"> -1-j ] + 1); </w:t>
      </w:r>
    </w:p>
    <w:p w:rsidR="006B0AB6" w:rsidRPr="001A6F51" w:rsidRDefault="006B0AB6" w:rsidP="00853801">
      <w:pPr>
        <w:rPr>
          <w:szCs w:val="22"/>
          <w:lang w:val="en-CA"/>
        </w:rPr>
      </w:pPr>
    </w:p>
    <w:p w:rsidR="001A6F51" w:rsidRPr="00BE76EB" w:rsidRDefault="006B0AB6" w:rsidP="00D725F4">
      <w:pPr>
        <w:jc w:val="both"/>
        <w:rPr>
          <w:szCs w:val="22"/>
        </w:rPr>
      </w:pPr>
      <w:r w:rsidRPr="00E1436C">
        <w:rPr>
          <w:szCs w:val="22"/>
          <w:lang w:val="en-CA"/>
        </w:rPr>
        <w:t xml:space="preserve">The </w:t>
      </w:r>
      <w:r w:rsidRPr="005875F0">
        <w:rPr>
          <w:bCs/>
          <w:szCs w:val="22"/>
        </w:rPr>
        <w:t xml:space="preserve">overlapped depth values of the </w:t>
      </w:r>
      <w:r w:rsidRPr="005875F0">
        <w:rPr>
          <w:szCs w:val="22"/>
          <w:lang w:val="en-CA"/>
        </w:rPr>
        <w:t>DLT of</w:t>
      </w:r>
      <w:r w:rsidRPr="00212827">
        <w:rPr>
          <w:szCs w:val="22"/>
          <w:lang w:val="en-CA"/>
        </w:rPr>
        <w:t xml:space="preserve"> current view </w:t>
      </w:r>
      <w:r w:rsidR="00A51797">
        <w:rPr>
          <w:szCs w:val="22"/>
          <w:lang w:val="en-CA"/>
        </w:rPr>
        <w:t xml:space="preserve">compared to base view </w:t>
      </w:r>
      <w:r w:rsidR="005875F0">
        <w:rPr>
          <w:szCs w:val="22"/>
          <w:lang w:val="en-CA"/>
        </w:rPr>
        <w:t>are</w:t>
      </w:r>
      <w:r w:rsidRPr="005875F0">
        <w:rPr>
          <w:szCs w:val="22"/>
          <w:lang w:val="en-CA"/>
        </w:rPr>
        <w:t xml:space="preserve"> deriv</w:t>
      </w:r>
      <w:r w:rsidRPr="00212827">
        <w:rPr>
          <w:szCs w:val="22"/>
          <w:lang w:val="en-CA"/>
        </w:rPr>
        <w:t>ed as follows:</w:t>
      </w:r>
    </w:p>
    <w:p w:rsidR="001A6F51" w:rsidRDefault="001A6F51" w:rsidP="001A6F51">
      <w:pPr>
        <w:rPr>
          <w:szCs w:val="22"/>
        </w:rPr>
      </w:pPr>
      <w:r w:rsidRPr="00E1436C">
        <w:rPr>
          <w:szCs w:val="22"/>
        </w:rPr>
        <w:t xml:space="preserve">Set </w:t>
      </w:r>
      <w:proofErr w:type="spellStart"/>
      <w:r w:rsidRPr="00E1436C">
        <w:rPr>
          <w:szCs w:val="22"/>
        </w:rPr>
        <w:t>numOverlapValues</w:t>
      </w:r>
      <w:proofErr w:type="spellEnd"/>
      <w:r w:rsidRPr="00BE76EB">
        <w:rPr>
          <w:szCs w:val="22"/>
        </w:rPr>
        <w:t xml:space="preserve"> </w:t>
      </w:r>
      <w:r>
        <w:rPr>
          <w:szCs w:val="22"/>
        </w:rPr>
        <w:t>equal to</w:t>
      </w:r>
      <w:r w:rsidRPr="00BE76EB">
        <w:rPr>
          <w:szCs w:val="22"/>
        </w:rPr>
        <w:t xml:space="preserve"> min (</w:t>
      </w:r>
      <w:proofErr w:type="spellStart"/>
      <w:r w:rsidRPr="00BE76EB">
        <w:rPr>
          <w:szCs w:val="22"/>
        </w:rPr>
        <w:t>num_depth_values_in_dlt</w:t>
      </w:r>
      <w:proofErr w:type="spellEnd"/>
      <w:proofErr w:type="gramStart"/>
      <w:r w:rsidRPr="00BE76EB">
        <w:rPr>
          <w:szCs w:val="22"/>
        </w:rPr>
        <w:t>[ </w:t>
      </w:r>
      <w:proofErr w:type="spellStart"/>
      <w:r w:rsidRPr="00BE76EB">
        <w:rPr>
          <w:szCs w:val="22"/>
        </w:rPr>
        <w:t>i</w:t>
      </w:r>
      <w:proofErr w:type="spellEnd"/>
      <w:proofErr w:type="gramEnd"/>
      <w:r w:rsidRPr="00BE76EB">
        <w:rPr>
          <w:szCs w:val="22"/>
        </w:rPr>
        <w:t xml:space="preserve"> ], </w:t>
      </w:r>
      <w:proofErr w:type="spellStart"/>
      <w:r w:rsidRPr="00BE76EB">
        <w:rPr>
          <w:szCs w:val="22"/>
        </w:rPr>
        <w:t>num_depth_values_in_dlt</w:t>
      </w:r>
      <w:proofErr w:type="spellEnd"/>
      <w:r w:rsidRPr="00BE76EB">
        <w:rPr>
          <w:szCs w:val="22"/>
        </w:rPr>
        <w:t>[ 1 ]).</w:t>
      </w:r>
    </w:p>
    <w:p w:rsidR="001A6F51" w:rsidRPr="00E1436C" w:rsidRDefault="001A6F51" w:rsidP="001A6F51">
      <w:pPr>
        <w:rPr>
          <w:szCs w:val="22"/>
        </w:rPr>
      </w:pPr>
    </w:p>
    <w:p w:rsidR="001A6F51" w:rsidRPr="00BE76EB" w:rsidRDefault="001A6F51" w:rsidP="00BE76EB">
      <w:pPr>
        <w:pStyle w:val="ListParagraph"/>
        <w:numPr>
          <w:ilvl w:val="0"/>
          <w:numId w:val="17"/>
        </w:numPr>
        <w:spacing w:after="120"/>
        <w:ind w:leftChars="0"/>
        <w:rPr>
          <w:sz w:val="22"/>
          <w:szCs w:val="22"/>
        </w:rPr>
      </w:pPr>
      <w:r w:rsidRPr="00BE76EB">
        <w:rPr>
          <w:sz w:val="22"/>
          <w:szCs w:val="22"/>
        </w:rPr>
        <w:t xml:space="preserve">When </w:t>
      </w:r>
      <w:proofErr w:type="spellStart"/>
      <w:r w:rsidRPr="00BE76EB">
        <w:rPr>
          <w:sz w:val="22"/>
          <w:szCs w:val="22"/>
        </w:rPr>
        <w:t>depth_overlap_idc</w:t>
      </w:r>
      <w:proofErr w:type="spellEnd"/>
      <w:r w:rsidRPr="00BE76EB">
        <w:rPr>
          <w:sz w:val="22"/>
          <w:szCs w:val="22"/>
        </w:rPr>
        <w:t>[ </w:t>
      </w:r>
      <w:proofErr w:type="spellStart"/>
      <w:r w:rsidRPr="00BE76EB">
        <w:rPr>
          <w:sz w:val="22"/>
          <w:szCs w:val="22"/>
        </w:rPr>
        <w:t>i</w:t>
      </w:r>
      <w:proofErr w:type="spellEnd"/>
      <w:r w:rsidRPr="00BE76EB">
        <w:rPr>
          <w:sz w:val="22"/>
          <w:szCs w:val="22"/>
        </w:rPr>
        <w:t xml:space="preserve"> ] equal to 1, </w:t>
      </w:r>
      <w:proofErr w:type="spellStart"/>
      <w:r w:rsidRPr="00BE76EB">
        <w:rPr>
          <w:sz w:val="22"/>
          <w:szCs w:val="22"/>
        </w:rPr>
        <w:t>dlt_depth_value</w:t>
      </w:r>
      <w:proofErr w:type="spellEnd"/>
      <w:r w:rsidRPr="00BE76EB">
        <w:rPr>
          <w:sz w:val="22"/>
          <w:szCs w:val="22"/>
        </w:rPr>
        <w:t>[ </w:t>
      </w:r>
      <w:proofErr w:type="spellStart"/>
      <w:r w:rsidRPr="00BE76EB">
        <w:rPr>
          <w:sz w:val="22"/>
          <w:szCs w:val="22"/>
        </w:rPr>
        <w:t>i</w:t>
      </w:r>
      <w:proofErr w:type="spellEnd"/>
      <w:r w:rsidRPr="00BE76EB">
        <w:rPr>
          <w:sz w:val="22"/>
          <w:szCs w:val="22"/>
        </w:rPr>
        <w:t> ][ </w:t>
      </w:r>
      <w:proofErr w:type="spellStart"/>
      <w:r w:rsidRPr="00BE76EB">
        <w:rPr>
          <w:sz w:val="22"/>
          <w:szCs w:val="22"/>
        </w:rPr>
        <w:t>j+k</w:t>
      </w:r>
      <w:proofErr w:type="spellEnd"/>
      <w:r w:rsidRPr="00BE76EB">
        <w:rPr>
          <w:sz w:val="22"/>
          <w:szCs w:val="22"/>
        </w:rPr>
        <w:t xml:space="preserve"> ] is set equal to </w:t>
      </w:r>
      <w:proofErr w:type="spellStart"/>
      <w:r w:rsidRPr="00BE76EB">
        <w:rPr>
          <w:sz w:val="22"/>
          <w:szCs w:val="22"/>
        </w:rPr>
        <w:t>dlt_depth_value</w:t>
      </w:r>
      <w:proofErr w:type="spellEnd"/>
      <w:r w:rsidRPr="00BE76EB">
        <w:rPr>
          <w:sz w:val="22"/>
          <w:szCs w:val="22"/>
        </w:rPr>
        <w:t>[ 1 ][ j ], wherein j is from 0 to numOverlapValues-1, inclusive, and k is equal to max(</w:t>
      </w:r>
      <w:proofErr w:type="spellStart"/>
      <w:r w:rsidRPr="00BE76EB">
        <w:rPr>
          <w:sz w:val="22"/>
          <w:szCs w:val="22"/>
        </w:rPr>
        <w:t>num_depth_values_in_dlt</w:t>
      </w:r>
      <w:proofErr w:type="spellEnd"/>
      <w:r w:rsidRPr="00BE76EB">
        <w:rPr>
          <w:sz w:val="22"/>
          <w:szCs w:val="22"/>
        </w:rPr>
        <w:t>[ </w:t>
      </w:r>
      <w:proofErr w:type="spellStart"/>
      <w:r w:rsidRPr="00BE76EB">
        <w:rPr>
          <w:sz w:val="22"/>
          <w:szCs w:val="22"/>
        </w:rPr>
        <w:t>i</w:t>
      </w:r>
      <w:proofErr w:type="spellEnd"/>
      <w:r w:rsidRPr="00BE76EB">
        <w:rPr>
          <w:sz w:val="22"/>
          <w:szCs w:val="22"/>
        </w:rPr>
        <w:t xml:space="preserve"> ] - </w:t>
      </w:r>
      <w:proofErr w:type="spellStart"/>
      <w:r w:rsidRPr="00BE76EB">
        <w:rPr>
          <w:sz w:val="22"/>
          <w:szCs w:val="22"/>
        </w:rPr>
        <w:t>num_depth_values_in_dlt</w:t>
      </w:r>
      <w:proofErr w:type="spellEnd"/>
      <w:r w:rsidRPr="00BE76EB">
        <w:rPr>
          <w:sz w:val="22"/>
          <w:szCs w:val="22"/>
        </w:rPr>
        <w:t xml:space="preserve">[ 1 ], 0). </w:t>
      </w:r>
    </w:p>
    <w:p w:rsidR="00183230" w:rsidRPr="00E1436C" w:rsidRDefault="00183230" w:rsidP="00BE76EB">
      <w:pPr>
        <w:pStyle w:val="ListParagraph"/>
        <w:numPr>
          <w:ilvl w:val="0"/>
          <w:numId w:val="17"/>
        </w:numPr>
        <w:spacing w:after="120"/>
        <w:ind w:leftChars="0"/>
        <w:rPr>
          <w:sz w:val="22"/>
          <w:szCs w:val="22"/>
        </w:rPr>
      </w:pPr>
      <w:r w:rsidRPr="00E1436C">
        <w:rPr>
          <w:sz w:val="22"/>
          <w:szCs w:val="22"/>
        </w:rPr>
        <w:t xml:space="preserve">When </w:t>
      </w:r>
      <w:proofErr w:type="spellStart"/>
      <w:r w:rsidRPr="005875F0">
        <w:rPr>
          <w:sz w:val="22"/>
          <w:szCs w:val="22"/>
        </w:rPr>
        <w:t>depth_overlap_idc</w:t>
      </w:r>
      <w:proofErr w:type="spellEnd"/>
      <w:r w:rsidRPr="005875F0">
        <w:rPr>
          <w:sz w:val="22"/>
          <w:szCs w:val="22"/>
        </w:rPr>
        <w:t>[ </w:t>
      </w:r>
      <w:proofErr w:type="spellStart"/>
      <w:r w:rsidRPr="005875F0">
        <w:rPr>
          <w:sz w:val="22"/>
          <w:szCs w:val="22"/>
        </w:rPr>
        <w:t>i</w:t>
      </w:r>
      <w:proofErr w:type="spellEnd"/>
      <w:r w:rsidRPr="005875F0">
        <w:rPr>
          <w:sz w:val="22"/>
          <w:szCs w:val="22"/>
        </w:rPr>
        <w:t> ]</w:t>
      </w:r>
      <w:r w:rsidRPr="00212827">
        <w:rPr>
          <w:sz w:val="22"/>
          <w:szCs w:val="22"/>
        </w:rPr>
        <w:t xml:space="preserve"> equal to </w:t>
      </w:r>
      <w:r w:rsidR="00654EA5" w:rsidRPr="00212827">
        <w:rPr>
          <w:sz w:val="22"/>
          <w:szCs w:val="22"/>
        </w:rPr>
        <w:t>2</w:t>
      </w:r>
      <w:r w:rsidRPr="00212827">
        <w:rPr>
          <w:sz w:val="22"/>
          <w:szCs w:val="22"/>
        </w:rPr>
        <w:t xml:space="preserve">, </w:t>
      </w:r>
      <w:proofErr w:type="spellStart"/>
      <w:r w:rsidR="007E42A8" w:rsidRPr="00BE76EB">
        <w:rPr>
          <w:sz w:val="22"/>
          <w:szCs w:val="22"/>
        </w:rPr>
        <w:t>dlt_depth_value</w:t>
      </w:r>
      <w:proofErr w:type="spellEnd"/>
      <w:r w:rsidR="007E42A8" w:rsidRPr="00BE76EB">
        <w:rPr>
          <w:sz w:val="22"/>
          <w:szCs w:val="22"/>
        </w:rPr>
        <w:t>[ </w:t>
      </w:r>
      <w:proofErr w:type="spellStart"/>
      <w:r w:rsidR="007E42A8" w:rsidRPr="00BE76EB">
        <w:rPr>
          <w:sz w:val="22"/>
          <w:szCs w:val="22"/>
        </w:rPr>
        <w:t>i</w:t>
      </w:r>
      <w:proofErr w:type="spellEnd"/>
      <w:r w:rsidR="007E42A8" w:rsidRPr="00BE76EB">
        <w:rPr>
          <w:sz w:val="22"/>
          <w:szCs w:val="22"/>
        </w:rPr>
        <w:t xml:space="preserve"> ][ j ] is set equal to </w:t>
      </w:r>
      <w:proofErr w:type="spellStart"/>
      <w:r w:rsidR="007E42A8" w:rsidRPr="00BE76EB">
        <w:rPr>
          <w:sz w:val="22"/>
          <w:szCs w:val="22"/>
        </w:rPr>
        <w:t>dlt_depth_value</w:t>
      </w:r>
      <w:proofErr w:type="spellEnd"/>
      <w:r w:rsidR="007E42A8" w:rsidRPr="00BE76EB">
        <w:rPr>
          <w:sz w:val="22"/>
          <w:szCs w:val="22"/>
        </w:rPr>
        <w:t>[ 1 ][ </w:t>
      </w:r>
      <w:proofErr w:type="spellStart"/>
      <w:r w:rsidR="007E42A8" w:rsidRPr="00BE76EB">
        <w:rPr>
          <w:sz w:val="22"/>
          <w:szCs w:val="22"/>
        </w:rPr>
        <w:t>j+k</w:t>
      </w:r>
      <w:proofErr w:type="spellEnd"/>
      <w:r w:rsidR="007E42A8" w:rsidRPr="00BE76EB">
        <w:rPr>
          <w:sz w:val="22"/>
          <w:szCs w:val="22"/>
        </w:rPr>
        <w:t> ], where j is from 0 to numOverlapValues-1, inclusive, and k is equal to max(</w:t>
      </w:r>
      <w:proofErr w:type="spellStart"/>
      <w:r w:rsidR="007E42A8" w:rsidRPr="00BE76EB">
        <w:rPr>
          <w:sz w:val="22"/>
          <w:szCs w:val="22"/>
        </w:rPr>
        <w:t>num_depth_values_in_dlt</w:t>
      </w:r>
      <w:proofErr w:type="spellEnd"/>
      <w:r w:rsidR="007E42A8" w:rsidRPr="00BE76EB">
        <w:rPr>
          <w:sz w:val="22"/>
          <w:szCs w:val="22"/>
        </w:rPr>
        <w:t xml:space="preserve">[ 1 ] - </w:t>
      </w:r>
      <w:proofErr w:type="spellStart"/>
      <w:r w:rsidR="007E42A8" w:rsidRPr="00BE76EB">
        <w:rPr>
          <w:sz w:val="22"/>
          <w:szCs w:val="22"/>
        </w:rPr>
        <w:t>num_depth_values_in_dlt</w:t>
      </w:r>
      <w:proofErr w:type="spellEnd"/>
      <w:r w:rsidR="007E42A8" w:rsidRPr="00BE76EB">
        <w:rPr>
          <w:sz w:val="22"/>
          <w:szCs w:val="22"/>
        </w:rPr>
        <w:t>[ </w:t>
      </w:r>
      <w:proofErr w:type="spellStart"/>
      <w:r w:rsidR="007E42A8" w:rsidRPr="00BE76EB">
        <w:rPr>
          <w:sz w:val="22"/>
          <w:szCs w:val="22"/>
        </w:rPr>
        <w:t>i</w:t>
      </w:r>
      <w:proofErr w:type="spellEnd"/>
      <w:r w:rsidR="007E42A8" w:rsidRPr="00BE76EB">
        <w:rPr>
          <w:sz w:val="22"/>
          <w:szCs w:val="22"/>
        </w:rPr>
        <w:t> ], 0).</w:t>
      </w:r>
    </w:p>
    <w:p w:rsidR="008423C7" w:rsidRDefault="00B06907" w:rsidP="00B06907">
      <w:pPr>
        <w:pStyle w:val="ListParagraph"/>
        <w:numPr>
          <w:ilvl w:val="0"/>
          <w:numId w:val="17"/>
        </w:numPr>
        <w:ind w:leftChars="0"/>
        <w:rPr>
          <w:sz w:val="22"/>
          <w:szCs w:val="22"/>
        </w:rPr>
      </w:pPr>
      <w:r w:rsidRPr="00C124E8">
        <w:rPr>
          <w:sz w:val="22"/>
          <w:szCs w:val="22"/>
        </w:rPr>
        <w:t xml:space="preserve">When </w:t>
      </w:r>
      <w:proofErr w:type="spellStart"/>
      <w:r w:rsidRPr="00C124E8">
        <w:rPr>
          <w:sz w:val="22"/>
          <w:szCs w:val="22"/>
        </w:rPr>
        <w:t>depth_overlap_idc</w:t>
      </w:r>
      <w:proofErr w:type="spellEnd"/>
      <w:r w:rsidRPr="00C124E8">
        <w:rPr>
          <w:sz w:val="22"/>
          <w:szCs w:val="22"/>
        </w:rPr>
        <w:t>[ </w:t>
      </w:r>
      <w:proofErr w:type="spellStart"/>
      <w:r w:rsidRPr="00C124E8">
        <w:rPr>
          <w:sz w:val="22"/>
          <w:szCs w:val="22"/>
        </w:rPr>
        <w:t>i</w:t>
      </w:r>
      <w:proofErr w:type="spellEnd"/>
      <w:r w:rsidRPr="00C124E8">
        <w:rPr>
          <w:sz w:val="22"/>
          <w:szCs w:val="22"/>
        </w:rPr>
        <w:t xml:space="preserve"> ] equal to </w:t>
      </w:r>
      <w:r w:rsidR="006A3C4B" w:rsidRPr="00E1436C">
        <w:rPr>
          <w:sz w:val="22"/>
          <w:szCs w:val="22"/>
        </w:rPr>
        <w:t>3</w:t>
      </w:r>
      <w:r w:rsidRPr="00E1436C">
        <w:rPr>
          <w:sz w:val="22"/>
          <w:szCs w:val="22"/>
        </w:rPr>
        <w:t xml:space="preserve">, </w:t>
      </w:r>
      <w:r w:rsidR="008423C7">
        <w:rPr>
          <w:sz w:val="22"/>
          <w:szCs w:val="22"/>
        </w:rPr>
        <w:t>the following applies</w:t>
      </w:r>
    </w:p>
    <w:p w:rsidR="008423C7" w:rsidRDefault="008423C7" w:rsidP="00BE76EB">
      <w:pPr>
        <w:pStyle w:val="ListParagraph"/>
        <w:numPr>
          <w:ilvl w:val="1"/>
          <w:numId w:val="17"/>
        </w:numPr>
        <w:ind w:leftChars="0"/>
        <w:rPr>
          <w:sz w:val="22"/>
          <w:szCs w:val="22"/>
        </w:rPr>
      </w:pPr>
      <w:r>
        <w:rPr>
          <w:sz w:val="22"/>
          <w:szCs w:val="22"/>
        </w:rPr>
        <w:t xml:space="preserve">When </w:t>
      </w:r>
      <w:proofErr w:type="spellStart"/>
      <w:r w:rsidRPr="00C124E8">
        <w:rPr>
          <w:sz w:val="22"/>
          <w:szCs w:val="22"/>
        </w:rPr>
        <w:t>num_depth_values_in_dlt</w:t>
      </w:r>
      <w:proofErr w:type="spellEnd"/>
      <w:r w:rsidRPr="00C124E8">
        <w:rPr>
          <w:sz w:val="22"/>
          <w:szCs w:val="22"/>
        </w:rPr>
        <w:t>[ </w:t>
      </w:r>
      <w:proofErr w:type="spellStart"/>
      <w:r w:rsidRPr="00C124E8">
        <w:rPr>
          <w:sz w:val="22"/>
          <w:szCs w:val="22"/>
        </w:rPr>
        <w:t>i</w:t>
      </w:r>
      <w:proofErr w:type="spellEnd"/>
      <w:r w:rsidRPr="00C124E8">
        <w:rPr>
          <w:sz w:val="22"/>
          <w:szCs w:val="22"/>
        </w:rPr>
        <w:t xml:space="preserve"> ] is larger than </w:t>
      </w:r>
      <w:proofErr w:type="spellStart"/>
      <w:r w:rsidRPr="00C124E8">
        <w:rPr>
          <w:sz w:val="22"/>
          <w:szCs w:val="22"/>
        </w:rPr>
        <w:t>num_depth_values_in_dlt</w:t>
      </w:r>
      <w:proofErr w:type="spellEnd"/>
      <w:r w:rsidRPr="00C124E8">
        <w:rPr>
          <w:sz w:val="22"/>
          <w:szCs w:val="22"/>
        </w:rPr>
        <w:t>[ 1 ]</w:t>
      </w:r>
      <w:r>
        <w:rPr>
          <w:sz w:val="22"/>
          <w:szCs w:val="22"/>
        </w:rPr>
        <w:t xml:space="preserve">, </w:t>
      </w:r>
      <w:proofErr w:type="spellStart"/>
      <w:r w:rsidR="00C56B36" w:rsidRPr="00BE76EB">
        <w:rPr>
          <w:sz w:val="22"/>
          <w:szCs w:val="22"/>
        </w:rPr>
        <w:t>dlt_depth_value</w:t>
      </w:r>
      <w:proofErr w:type="spellEnd"/>
      <w:r w:rsidR="00C56B36" w:rsidRPr="00BE76EB">
        <w:rPr>
          <w:sz w:val="22"/>
          <w:szCs w:val="22"/>
        </w:rPr>
        <w:t>[ </w:t>
      </w:r>
      <w:proofErr w:type="spellStart"/>
      <w:r w:rsidR="00C56B36" w:rsidRPr="00BE76EB">
        <w:rPr>
          <w:sz w:val="22"/>
          <w:szCs w:val="22"/>
        </w:rPr>
        <w:t>i</w:t>
      </w:r>
      <w:proofErr w:type="spellEnd"/>
      <w:r w:rsidR="00C56B36" w:rsidRPr="00BE76EB">
        <w:rPr>
          <w:sz w:val="22"/>
          <w:szCs w:val="22"/>
        </w:rPr>
        <w:t> ][ </w:t>
      </w:r>
      <w:proofErr w:type="spellStart"/>
      <w:r w:rsidR="00C56B36" w:rsidRPr="00BE76EB">
        <w:rPr>
          <w:sz w:val="22"/>
          <w:szCs w:val="22"/>
        </w:rPr>
        <w:t>j+k</w:t>
      </w:r>
      <w:proofErr w:type="spellEnd"/>
      <w:r w:rsidR="00C56B36" w:rsidRPr="00BE76EB">
        <w:rPr>
          <w:sz w:val="22"/>
          <w:szCs w:val="22"/>
        </w:rPr>
        <w:t xml:space="preserve"> ] is set equal to </w:t>
      </w:r>
      <w:proofErr w:type="spellStart"/>
      <w:r w:rsidR="00C56B36" w:rsidRPr="00BE76EB">
        <w:rPr>
          <w:sz w:val="22"/>
          <w:szCs w:val="22"/>
        </w:rPr>
        <w:t>dlt_depth_value</w:t>
      </w:r>
      <w:proofErr w:type="spellEnd"/>
      <w:r w:rsidR="00C56B36" w:rsidRPr="00BE76EB">
        <w:rPr>
          <w:sz w:val="22"/>
          <w:szCs w:val="22"/>
        </w:rPr>
        <w:t>[ 1 ][ j ]</w:t>
      </w:r>
      <w:r>
        <w:rPr>
          <w:sz w:val="22"/>
          <w:szCs w:val="22"/>
        </w:rPr>
        <w:t xml:space="preserve">, </w:t>
      </w:r>
      <w:r w:rsidRPr="00E1436C">
        <w:rPr>
          <w:sz w:val="22"/>
          <w:szCs w:val="22"/>
        </w:rPr>
        <w:t>where</w:t>
      </w:r>
      <w:r w:rsidRPr="00C124E8">
        <w:rPr>
          <w:sz w:val="22"/>
          <w:szCs w:val="22"/>
        </w:rPr>
        <w:t xml:space="preserve"> j is from 0 to numOverlapValues-1, inclusive, and k is equal to </w:t>
      </w:r>
      <w:proofErr w:type="spellStart"/>
      <w:r w:rsidRPr="00C124E8">
        <w:rPr>
          <w:sz w:val="22"/>
          <w:szCs w:val="22"/>
        </w:rPr>
        <w:t>number_left_nonoverlap_depth_values</w:t>
      </w:r>
      <w:proofErr w:type="spellEnd"/>
      <w:r w:rsidRPr="00C124E8">
        <w:rPr>
          <w:sz w:val="22"/>
          <w:szCs w:val="22"/>
        </w:rPr>
        <w:t>[ </w:t>
      </w:r>
      <w:proofErr w:type="spellStart"/>
      <w:r w:rsidRPr="00C124E8">
        <w:rPr>
          <w:sz w:val="22"/>
          <w:szCs w:val="22"/>
        </w:rPr>
        <w:t>i</w:t>
      </w:r>
      <w:proofErr w:type="spellEnd"/>
      <w:r w:rsidRPr="00C124E8">
        <w:rPr>
          <w:sz w:val="22"/>
          <w:szCs w:val="22"/>
        </w:rPr>
        <w:t> ].</w:t>
      </w:r>
    </w:p>
    <w:p w:rsidR="00B06907" w:rsidRPr="00C124E8" w:rsidRDefault="008423C7" w:rsidP="00BE76EB">
      <w:pPr>
        <w:pStyle w:val="ListParagraph"/>
        <w:numPr>
          <w:ilvl w:val="1"/>
          <w:numId w:val="17"/>
        </w:numPr>
        <w:ind w:leftChars="0"/>
        <w:rPr>
          <w:sz w:val="22"/>
          <w:szCs w:val="22"/>
        </w:rPr>
      </w:pPr>
      <w:r>
        <w:rPr>
          <w:sz w:val="22"/>
          <w:szCs w:val="22"/>
        </w:rPr>
        <w:t>W</w:t>
      </w:r>
      <w:r w:rsidR="00C56B36" w:rsidRPr="00BE76EB">
        <w:rPr>
          <w:sz w:val="22"/>
          <w:szCs w:val="22"/>
        </w:rPr>
        <w:t xml:space="preserve">hen </w:t>
      </w:r>
      <w:proofErr w:type="spellStart"/>
      <w:r w:rsidR="00C56B36" w:rsidRPr="00BE76EB">
        <w:rPr>
          <w:sz w:val="22"/>
          <w:szCs w:val="22"/>
        </w:rPr>
        <w:t>num_depth_values_in_dlt</w:t>
      </w:r>
      <w:proofErr w:type="spellEnd"/>
      <w:proofErr w:type="gramStart"/>
      <w:r w:rsidR="00C56B36" w:rsidRPr="00BE76EB">
        <w:rPr>
          <w:sz w:val="22"/>
          <w:szCs w:val="22"/>
        </w:rPr>
        <w:t>[ </w:t>
      </w:r>
      <w:proofErr w:type="spellStart"/>
      <w:r w:rsidR="00C56B36" w:rsidRPr="00BE76EB">
        <w:rPr>
          <w:sz w:val="22"/>
          <w:szCs w:val="22"/>
        </w:rPr>
        <w:t>i</w:t>
      </w:r>
      <w:proofErr w:type="spellEnd"/>
      <w:proofErr w:type="gramEnd"/>
      <w:r w:rsidR="00C56B36" w:rsidRPr="00BE76EB">
        <w:rPr>
          <w:sz w:val="22"/>
          <w:szCs w:val="22"/>
        </w:rPr>
        <w:t xml:space="preserve"> ] is smaller than </w:t>
      </w:r>
      <w:proofErr w:type="spellStart"/>
      <w:r w:rsidR="00C56B36" w:rsidRPr="00BE76EB">
        <w:rPr>
          <w:sz w:val="22"/>
          <w:szCs w:val="22"/>
        </w:rPr>
        <w:t>num_depth_values_in_dlt</w:t>
      </w:r>
      <w:proofErr w:type="spellEnd"/>
      <w:r w:rsidR="00C56B36" w:rsidRPr="00BE76EB">
        <w:rPr>
          <w:sz w:val="22"/>
          <w:szCs w:val="22"/>
        </w:rPr>
        <w:t xml:space="preserve">[ 1 ], </w:t>
      </w:r>
      <w:r w:rsidR="00C56B36" w:rsidRPr="00E1436C">
        <w:rPr>
          <w:sz w:val="22"/>
          <w:szCs w:val="22"/>
        </w:rPr>
        <w:t>where</w:t>
      </w:r>
      <w:r w:rsidR="00C56B36" w:rsidRPr="00BE76EB">
        <w:rPr>
          <w:sz w:val="22"/>
          <w:szCs w:val="22"/>
        </w:rPr>
        <w:t xml:space="preserve"> j is from 0 to numOverlapValues-1, inclusive, and k is equal to </w:t>
      </w:r>
      <w:proofErr w:type="spellStart"/>
      <w:r w:rsidR="00C56B36" w:rsidRPr="00BE76EB">
        <w:rPr>
          <w:sz w:val="22"/>
          <w:szCs w:val="22"/>
        </w:rPr>
        <w:t>number_left_nonoverlap_depth_values</w:t>
      </w:r>
      <w:proofErr w:type="spellEnd"/>
      <w:r w:rsidR="00C56B36" w:rsidRPr="00BE76EB">
        <w:rPr>
          <w:sz w:val="22"/>
          <w:szCs w:val="22"/>
        </w:rPr>
        <w:t>[ </w:t>
      </w:r>
      <w:proofErr w:type="spellStart"/>
      <w:r w:rsidR="00C56B36" w:rsidRPr="00BE76EB">
        <w:rPr>
          <w:sz w:val="22"/>
          <w:szCs w:val="22"/>
        </w:rPr>
        <w:t>i</w:t>
      </w:r>
      <w:proofErr w:type="spellEnd"/>
      <w:r w:rsidR="00C56B36" w:rsidRPr="00BE76EB">
        <w:rPr>
          <w:sz w:val="22"/>
          <w:szCs w:val="22"/>
        </w:rPr>
        <w:t> ].</w:t>
      </w:r>
    </w:p>
    <w:p w:rsidR="006A3D43" w:rsidRPr="00BE76EB" w:rsidRDefault="006A3D43" w:rsidP="00853801">
      <w:pPr>
        <w:rPr>
          <w:lang w:val="en-CA" w:eastAsia="zh-CN"/>
        </w:rPr>
      </w:pPr>
    </w:p>
    <w:p w:rsidR="0048118E" w:rsidRDefault="00F46633" w:rsidP="0048118E">
      <w:pPr>
        <w:pStyle w:val="Heading1"/>
        <w:rPr>
          <w:lang w:val="en-CA"/>
        </w:rPr>
      </w:pPr>
      <w:r>
        <w:rPr>
          <w:lang w:val="en-CA"/>
        </w:rPr>
        <w:t>Implementation and experiments</w:t>
      </w:r>
    </w:p>
    <w:p w:rsidR="00F46633" w:rsidRDefault="002459E9" w:rsidP="00853801">
      <w:pPr>
        <w:pStyle w:val="Heading2"/>
        <w:rPr>
          <w:lang w:val="en-CA" w:eastAsia="ko-KR"/>
        </w:rPr>
      </w:pPr>
      <w:r>
        <w:rPr>
          <w:lang w:val="en-CA" w:eastAsia="ko-KR"/>
        </w:rPr>
        <w:t>Signaling of DLT in VPS</w:t>
      </w:r>
    </w:p>
    <w:p w:rsidR="002459E9" w:rsidRDefault="006E7607" w:rsidP="003A0675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The current software is not fully aligned with the </w:t>
      </w:r>
      <w:r w:rsidR="004E73A3">
        <w:rPr>
          <w:szCs w:val="22"/>
          <w:lang w:val="en-CA" w:eastAsia="ko-KR"/>
        </w:rPr>
        <w:t xml:space="preserve">3D-HEVC </w:t>
      </w:r>
      <w:r>
        <w:rPr>
          <w:szCs w:val="22"/>
          <w:lang w:val="en-CA" w:eastAsia="ko-KR"/>
        </w:rPr>
        <w:t xml:space="preserve">WD text. The DLT table is currently still present in SPS in the software </w:t>
      </w:r>
      <w:r w:rsidR="004E73A3">
        <w:rPr>
          <w:szCs w:val="22"/>
          <w:lang w:val="en-CA" w:eastAsia="ko-KR"/>
        </w:rPr>
        <w:t xml:space="preserve">although it is present in VPS in </w:t>
      </w:r>
      <w:r>
        <w:rPr>
          <w:szCs w:val="22"/>
          <w:lang w:val="en-CA" w:eastAsia="ko-KR"/>
        </w:rPr>
        <w:t xml:space="preserve">the </w:t>
      </w:r>
      <w:r w:rsidR="004E73A3">
        <w:rPr>
          <w:szCs w:val="22"/>
          <w:lang w:val="en-CA" w:eastAsia="ko-KR"/>
        </w:rPr>
        <w:t>3D-HEVC WD text</w:t>
      </w:r>
      <w:r>
        <w:rPr>
          <w:szCs w:val="22"/>
          <w:lang w:val="en-CA" w:eastAsia="ko-KR"/>
        </w:rPr>
        <w:t xml:space="preserve">. </w:t>
      </w:r>
      <w:r w:rsidR="00322C44">
        <w:rPr>
          <w:szCs w:val="22"/>
          <w:lang w:val="en-CA" w:eastAsia="ko-KR"/>
        </w:rPr>
        <w:t xml:space="preserve">We first aligned the software with the WD text by changing the parameters from SPS to VPS. Therefore, prediction of the DLTs between views is made possible. </w:t>
      </w:r>
    </w:p>
    <w:p w:rsidR="00322C44" w:rsidRDefault="00322C44" w:rsidP="003A0675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In addition, other syntax elements which were incorrectly present in SPS in the software have been moved to VPS. </w:t>
      </w:r>
    </w:p>
    <w:p w:rsidR="00322C44" w:rsidRDefault="00322C44" w:rsidP="00322C44">
      <w:pPr>
        <w:pStyle w:val="Heading2"/>
        <w:rPr>
          <w:lang w:val="en-CA" w:eastAsia="ko-KR"/>
        </w:rPr>
      </w:pPr>
      <w:r>
        <w:rPr>
          <w:lang w:val="en-CA" w:eastAsia="ko-KR"/>
        </w:rPr>
        <w:lastRenderedPageBreak/>
        <w:t>Results</w:t>
      </w:r>
    </w:p>
    <w:p w:rsidR="000B0CC1" w:rsidRDefault="00B05DD6" w:rsidP="00853801">
      <w:pPr>
        <w:pStyle w:val="Heading3"/>
        <w:rPr>
          <w:lang w:val="en-CA" w:eastAsia="ko-KR"/>
        </w:rPr>
      </w:pPr>
      <w:r>
        <w:rPr>
          <w:lang w:val="en-CA" w:eastAsia="ko-KR"/>
        </w:rPr>
        <w:t>Size of the DLT tables</w:t>
      </w:r>
    </w:p>
    <w:p w:rsidR="000C3F81" w:rsidRDefault="006738B9" w:rsidP="003A0675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The proposed method is implemented on top of HTM</w:t>
      </w:r>
      <w:r w:rsidR="00464DF9">
        <w:rPr>
          <w:szCs w:val="22"/>
          <w:lang w:val="en-CA" w:eastAsia="ko-KR"/>
        </w:rPr>
        <w:t>-</w:t>
      </w:r>
      <w:r>
        <w:rPr>
          <w:szCs w:val="22"/>
          <w:lang w:val="en-CA" w:eastAsia="ko-KR"/>
        </w:rPr>
        <w:t xml:space="preserve">6.0, and the coding bits </w:t>
      </w:r>
      <w:r w:rsidR="004D6A15">
        <w:rPr>
          <w:szCs w:val="22"/>
          <w:lang w:val="en-CA" w:eastAsia="ko-KR"/>
        </w:rPr>
        <w:t xml:space="preserve">of DLT </w:t>
      </w:r>
      <w:r>
        <w:rPr>
          <w:szCs w:val="22"/>
          <w:lang w:val="en-CA" w:eastAsia="ko-KR"/>
        </w:rPr>
        <w:t>using proposed method is compare</w:t>
      </w:r>
      <w:r w:rsidR="00F608F6">
        <w:rPr>
          <w:szCs w:val="22"/>
          <w:lang w:val="en-CA" w:eastAsia="ko-KR"/>
        </w:rPr>
        <w:t>d</w:t>
      </w:r>
      <w:r>
        <w:rPr>
          <w:szCs w:val="22"/>
          <w:lang w:val="en-CA" w:eastAsia="ko-KR"/>
        </w:rPr>
        <w:t xml:space="preserve"> to the coding bits </w:t>
      </w:r>
      <w:r w:rsidR="00366426">
        <w:rPr>
          <w:szCs w:val="22"/>
          <w:lang w:val="en-CA" w:eastAsia="ko-KR"/>
        </w:rPr>
        <w:t xml:space="preserve">of DLT </w:t>
      </w:r>
      <w:r>
        <w:rPr>
          <w:szCs w:val="22"/>
          <w:lang w:val="en-CA" w:eastAsia="ko-KR"/>
        </w:rPr>
        <w:t>in HTM</w:t>
      </w:r>
      <w:r w:rsidR="00464DF9">
        <w:rPr>
          <w:szCs w:val="22"/>
          <w:lang w:val="en-CA" w:eastAsia="ko-KR"/>
        </w:rPr>
        <w:t>-</w:t>
      </w:r>
      <w:r>
        <w:rPr>
          <w:szCs w:val="22"/>
          <w:lang w:val="en-CA" w:eastAsia="ko-KR"/>
        </w:rPr>
        <w:t>6.0</w:t>
      </w:r>
      <w:r w:rsidR="00902B69">
        <w:rPr>
          <w:szCs w:val="22"/>
          <w:lang w:val="en-CA" w:eastAsia="ko-KR"/>
        </w:rPr>
        <w:t xml:space="preserve"> under common test condition</w:t>
      </w:r>
      <w:r>
        <w:rPr>
          <w:szCs w:val="22"/>
          <w:lang w:val="en-CA" w:eastAsia="ko-KR"/>
        </w:rPr>
        <w:t xml:space="preserve">. As shown in Table </w:t>
      </w:r>
      <w:r w:rsidR="002607E8">
        <w:rPr>
          <w:szCs w:val="22"/>
          <w:lang w:val="en-CA" w:eastAsia="ko-KR"/>
        </w:rPr>
        <w:t>4</w:t>
      </w:r>
      <w:r>
        <w:rPr>
          <w:szCs w:val="22"/>
          <w:lang w:val="en-CA" w:eastAsia="ko-KR"/>
        </w:rPr>
        <w:t xml:space="preserve">, with the proposed method, the average number of </w:t>
      </w:r>
      <w:r w:rsidR="003B1CE1">
        <w:rPr>
          <w:szCs w:val="22"/>
          <w:lang w:val="en-CA" w:eastAsia="ko-KR"/>
        </w:rPr>
        <w:t>DLT coding bits</w:t>
      </w:r>
      <w:r w:rsidR="003627CF">
        <w:rPr>
          <w:szCs w:val="22"/>
          <w:lang w:val="en-CA" w:eastAsia="ko-KR"/>
        </w:rPr>
        <w:t xml:space="preserve"> for all views</w:t>
      </w:r>
      <w:r w:rsidR="003B1CE1">
        <w:rPr>
          <w:szCs w:val="22"/>
          <w:lang w:val="en-CA" w:eastAsia="ko-KR"/>
        </w:rPr>
        <w:t xml:space="preserve"> is 65.4, which is only 12.0% of the </w:t>
      </w:r>
      <w:r w:rsidR="0039103F">
        <w:rPr>
          <w:szCs w:val="22"/>
          <w:lang w:val="en-CA" w:eastAsia="ko-KR"/>
        </w:rPr>
        <w:t>number for</w:t>
      </w:r>
      <w:r w:rsidR="003B1CE1">
        <w:rPr>
          <w:szCs w:val="22"/>
          <w:lang w:val="en-CA" w:eastAsia="ko-KR"/>
        </w:rPr>
        <w:t xml:space="preserve"> </w:t>
      </w:r>
      <w:r w:rsidR="0039103F">
        <w:rPr>
          <w:szCs w:val="22"/>
          <w:lang w:val="en-CA" w:eastAsia="ko-KR"/>
        </w:rPr>
        <w:t>anchor</w:t>
      </w:r>
      <w:r w:rsidR="0036184D">
        <w:rPr>
          <w:szCs w:val="22"/>
          <w:lang w:val="en-CA" w:eastAsia="ko-KR"/>
        </w:rPr>
        <w:t xml:space="preserve"> (557.3 bits)</w:t>
      </w:r>
      <w:r w:rsidR="0067023D">
        <w:rPr>
          <w:szCs w:val="22"/>
          <w:lang w:val="en-CA" w:eastAsia="ko-KR"/>
        </w:rPr>
        <w:t>.</w:t>
      </w:r>
    </w:p>
    <w:p w:rsidR="000C3F81" w:rsidRPr="00810BCD" w:rsidRDefault="000C3F81" w:rsidP="000C3F81">
      <w:pPr>
        <w:pStyle w:val="Caption"/>
        <w:jc w:val="center"/>
      </w:pPr>
      <w:r>
        <w:t xml:space="preserve">Table </w:t>
      </w:r>
      <w:r w:rsidR="002607E8">
        <w:t>4</w:t>
      </w:r>
      <w:r>
        <w:t xml:space="preserve">: </w:t>
      </w:r>
      <w:r w:rsidR="00987508">
        <w:t>Comparisons on the number of DLT coding bits</w:t>
      </w:r>
    </w:p>
    <w:tbl>
      <w:tblPr>
        <w:tblW w:w="6948" w:type="dxa"/>
        <w:tblInd w:w="12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2"/>
        <w:gridCol w:w="1648"/>
        <w:gridCol w:w="1278"/>
        <w:gridCol w:w="1260"/>
        <w:gridCol w:w="1530"/>
      </w:tblGrid>
      <w:tr w:rsidR="00CA2F84" w:rsidTr="005F0CAF">
        <w:trPr>
          <w:trHeight w:val="480"/>
        </w:trPr>
        <w:tc>
          <w:tcPr>
            <w:tcW w:w="28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F84" w:rsidRPr="00810BCD" w:rsidRDefault="00CA2F84" w:rsidP="00CA2F84">
            <w:pPr>
              <w:pStyle w:val="3Table"/>
              <w:spacing w:after="0"/>
              <w:jc w:val="center"/>
            </w:pPr>
          </w:p>
        </w:tc>
        <w:tc>
          <w:tcPr>
            <w:tcW w:w="25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F84" w:rsidRPr="00810BCD" w:rsidRDefault="00CA2F84" w:rsidP="00CA2F84">
            <w:pPr>
              <w:pStyle w:val="3Table"/>
              <w:spacing w:after="0"/>
              <w:jc w:val="center"/>
            </w:pPr>
            <w:r w:rsidRPr="00810BCD">
              <w:t>DLT Size (bits)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2F84" w:rsidRPr="00810BCD" w:rsidRDefault="00CA2F84" w:rsidP="00CA2F84">
            <w:pPr>
              <w:pStyle w:val="3Table"/>
              <w:spacing w:after="0"/>
              <w:jc w:val="center"/>
            </w:pPr>
          </w:p>
        </w:tc>
      </w:tr>
      <w:tr w:rsidR="00CA2F84" w:rsidTr="005F0CAF">
        <w:trPr>
          <w:trHeight w:val="217"/>
        </w:trPr>
        <w:tc>
          <w:tcPr>
            <w:tcW w:w="2880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2F84" w:rsidRPr="00810BCD" w:rsidRDefault="00CA2F84" w:rsidP="00CA2F84">
            <w:pPr>
              <w:pStyle w:val="3Table"/>
              <w:spacing w:after="0"/>
              <w:jc w:val="center"/>
            </w:pPr>
          </w:p>
        </w:tc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2F84" w:rsidRPr="00810BCD" w:rsidRDefault="00CA2F84" w:rsidP="00CA2F84">
            <w:pPr>
              <w:pStyle w:val="3Table"/>
              <w:spacing w:after="0"/>
              <w:jc w:val="center"/>
            </w:pPr>
            <w:r>
              <w:t>Anchor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2F84" w:rsidRPr="00810BCD" w:rsidRDefault="00CA2F84" w:rsidP="00CA2F84">
            <w:pPr>
              <w:pStyle w:val="3Table"/>
              <w:spacing w:after="0"/>
              <w:jc w:val="center"/>
            </w:pPr>
            <w:r>
              <w:t>Proposed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A2F84" w:rsidRDefault="00CA2F84" w:rsidP="00CA2F84">
            <w:pPr>
              <w:pStyle w:val="3Table"/>
              <w:spacing w:after="0"/>
              <w:jc w:val="center"/>
            </w:pPr>
            <w:r>
              <w:t>Proposed/Anchor</w:t>
            </w:r>
          </w:p>
        </w:tc>
      </w:tr>
      <w:tr w:rsidR="005F0CAF" w:rsidTr="005F0CAF">
        <w:trPr>
          <w:trHeight w:val="217"/>
        </w:trPr>
        <w:tc>
          <w:tcPr>
            <w:tcW w:w="12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Balloons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View 0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5F0CAF">
            <w:pPr>
              <w:pStyle w:val="3Table"/>
              <w:spacing w:after="0"/>
              <w:jc w:val="center"/>
            </w:pPr>
            <w:r w:rsidRPr="00810BCD">
              <w:t>555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5F0CAF" w:rsidRPr="00CA2F84" w:rsidRDefault="005F0CAF" w:rsidP="005F0CAF">
            <w:pPr>
              <w:pStyle w:val="3Table"/>
              <w:spacing w:after="0"/>
              <w:jc w:val="center"/>
            </w:pPr>
            <w:r w:rsidRPr="00CA2F84">
              <w:t>136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5F0CAF" w:rsidRPr="005F0CAF" w:rsidRDefault="005F0CAF" w:rsidP="005F0CAF">
            <w:pPr>
              <w:spacing w:before="0"/>
              <w:jc w:val="center"/>
              <w:rPr>
                <w:rFonts w:eastAsia="Malgun Gothic"/>
                <w:sz w:val="20"/>
                <w:lang w:val="en-GB" w:eastAsia="ko-KR"/>
              </w:rPr>
            </w:pPr>
            <w:r w:rsidRPr="005F0CAF">
              <w:rPr>
                <w:rFonts w:eastAsia="Malgun Gothic"/>
                <w:sz w:val="20"/>
                <w:lang w:val="en-GB" w:eastAsia="ko-KR"/>
              </w:rPr>
              <w:t>24.5%</w:t>
            </w:r>
          </w:p>
        </w:tc>
      </w:tr>
      <w:tr w:rsidR="005F0CAF" w:rsidTr="005F0CAF">
        <w:trPr>
          <w:trHeight w:val="217"/>
        </w:trPr>
        <w:tc>
          <w:tcPr>
            <w:tcW w:w="12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View 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5F0CAF">
            <w:pPr>
              <w:pStyle w:val="3Table"/>
              <w:spacing w:after="0"/>
              <w:jc w:val="center"/>
            </w:pPr>
            <w:r w:rsidRPr="00810BCD">
              <w:t>641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F0CAF" w:rsidRPr="00CA2F84" w:rsidRDefault="005F0CAF" w:rsidP="005F0CAF">
            <w:pPr>
              <w:pStyle w:val="3Table"/>
              <w:spacing w:after="0"/>
              <w:jc w:val="center"/>
            </w:pPr>
            <w:r w:rsidRPr="00CA2F84">
              <w:t>59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F0CAF" w:rsidRPr="005F0CAF" w:rsidRDefault="005F0CAF" w:rsidP="005F0CAF">
            <w:pPr>
              <w:spacing w:before="0"/>
              <w:jc w:val="center"/>
              <w:rPr>
                <w:rFonts w:eastAsia="Malgun Gothic"/>
                <w:sz w:val="20"/>
                <w:lang w:val="en-GB" w:eastAsia="ko-KR"/>
              </w:rPr>
            </w:pPr>
            <w:r w:rsidRPr="005F0CAF">
              <w:rPr>
                <w:rFonts w:eastAsia="Malgun Gothic"/>
                <w:sz w:val="20"/>
                <w:lang w:val="en-GB" w:eastAsia="ko-KR"/>
              </w:rPr>
              <w:t>9.2%</w:t>
            </w:r>
          </w:p>
        </w:tc>
      </w:tr>
      <w:tr w:rsidR="005F0CAF" w:rsidTr="005F0CAF">
        <w:trPr>
          <w:trHeight w:val="217"/>
        </w:trPr>
        <w:tc>
          <w:tcPr>
            <w:tcW w:w="12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View 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5F0CAF">
            <w:pPr>
              <w:pStyle w:val="3Table"/>
              <w:spacing w:after="0"/>
              <w:jc w:val="center"/>
            </w:pPr>
            <w:r w:rsidRPr="00810BCD">
              <w:t>617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CAF" w:rsidRPr="00CA2F84" w:rsidRDefault="005F0CAF" w:rsidP="005F0CAF">
            <w:pPr>
              <w:pStyle w:val="3Table"/>
              <w:spacing w:after="0"/>
              <w:jc w:val="center"/>
            </w:pPr>
            <w:r w:rsidRPr="00CA2F84">
              <w:t>43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CAF" w:rsidRPr="005F0CAF" w:rsidRDefault="005F0CAF" w:rsidP="005F0CAF">
            <w:pPr>
              <w:spacing w:before="0"/>
              <w:jc w:val="center"/>
              <w:rPr>
                <w:rFonts w:eastAsia="Malgun Gothic"/>
                <w:sz w:val="20"/>
                <w:lang w:val="en-GB" w:eastAsia="ko-KR"/>
              </w:rPr>
            </w:pPr>
            <w:r w:rsidRPr="005F0CAF">
              <w:rPr>
                <w:rFonts w:eastAsia="Malgun Gothic"/>
                <w:sz w:val="20"/>
                <w:lang w:val="en-GB" w:eastAsia="ko-KR"/>
              </w:rPr>
              <w:t>7.0%</w:t>
            </w:r>
          </w:p>
        </w:tc>
      </w:tr>
      <w:tr w:rsidR="005F0CAF" w:rsidTr="005F0CAF">
        <w:trPr>
          <w:trHeight w:val="217"/>
        </w:trPr>
        <w:tc>
          <w:tcPr>
            <w:tcW w:w="12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Kendo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View 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5F0CAF">
            <w:pPr>
              <w:pStyle w:val="3Table"/>
              <w:spacing w:after="0"/>
              <w:jc w:val="center"/>
            </w:pPr>
            <w:r w:rsidRPr="00810BCD">
              <w:t>485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F0CAF" w:rsidRPr="00CA2F84" w:rsidRDefault="005F0CAF" w:rsidP="005F0CAF">
            <w:pPr>
              <w:pStyle w:val="3Table"/>
              <w:spacing w:after="0"/>
              <w:jc w:val="center"/>
            </w:pPr>
            <w:r w:rsidRPr="00CA2F84">
              <w:t>124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F0CAF" w:rsidRPr="005F0CAF" w:rsidRDefault="005F0CAF" w:rsidP="005F0CAF">
            <w:pPr>
              <w:spacing w:before="0"/>
              <w:jc w:val="center"/>
              <w:rPr>
                <w:rFonts w:eastAsia="Malgun Gothic"/>
                <w:sz w:val="20"/>
                <w:lang w:val="en-GB" w:eastAsia="ko-KR"/>
              </w:rPr>
            </w:pPr>
            <w:r w:rsidRPr="005F0CAF">
              <w:rPr>
                <w:rFonts w:eastAsia="Malgun Gothic"/>
                <w:sz w:val="20"/>
                <w:lang w:val="en-GB" w:eastAsia="ko-KR"/>
              </w:rPr>
              <w:t>25.6%</w:t>
            </w:r>
          </w:p>
        </w:tc>
      </w:tr>
      <w:tr w:rsidR="005F0CAF" w:rsidTr="005F0CAF">
        <w:trPr>
          <w:trHeight w:val="217"/>
        </w:trPr>
        <w:tc>
          <w:tcPr>
            <w:tcW w:w="12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View 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5F0CAF">
            <w:pPr>
              <w:pStyle w:val="3Table"/>
              <w:spacing w:after="0"/>
              <w:jc w:val="center"/>
            </w:pPr>
            <w:r w:rsidRPr="00810BCD">
              <w:t>637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F0CAF" w:rsidRPr="00CA2F84" w:rsidRDefault="005F0CAF" w:rsidP="005F0CAF">
            <w:pPr>
              <w:pStyle w:val="3Table"/>
              <w:spacing w:after="0"/>
              <w:jc w:val="center"/>
            </w:pPr>
            <w:r w:rsidRPr="00CA2F84">
              <w:t>59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F0CAF" w:rsidRPr="005F0CAF" w:rsidRDefault="005F0CAF" w:rsidP="005F0CAF">
            <w:pPr>
              <w:spacing w:before="0"/>
              <w:jc w:val="center"/>
              <w:rPr>
                <w:rFonts w:eastAsia="Malgun Gothic"/>
                <w:sz w:val="20"/>
                <w:lang w:val="en-GB" w:eastAsia="ko-KR"/>
              </w:rPr>
            </w:pPr>
            <w:r w:rsidRPr="005F0CAF">
              <w:rPr>
                <w:rFonts w:eastAsia="Malgun Gothic"/>
                <w:sz w:val="20"/>
                <w:lang w:val="en-GB" w:eastAsia="ko-KR"/>
              </w:rPr>
              <w:t>9.3%</w:t>
            </w:r>
          </w:p>
        </w:tc>
      </w:tr>
      <w:tr w:rsidR="005F0CAF" w:rsidTr="005F0CAF">
        <w:trPr>
          <w:trHeight w:val="217"/>
        </w:trPr>
        <w:tc>
          <w:tcPr>
            <w:tcW w:w="12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View 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5F0CAF">
            <w:pPr>
              <w:pStyle w:val="3Table"/>
              <w:spacing w:after="0"/>
              <w:jc w:val="center"/>
            </w:pPr>
            <w:r w:rsidRPr="00810BCD">
              <w:t>649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CAF" w:rsidRPr="00CA2F84" w:rsidRDefault="005F0CAF" w:rsidP="005F0CAF">
            <w:pPr>
              <w:pStyle w:val="3Table"/>
              <w:spacing w:after="0"/>
              <w:jc w:val="center"/>
            </w:pPr>
            <w:r w:rsidRPr="00CA2F84">
              <w:t>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CAF" w:rsidRPr="005F0CAF" w:rsidRDefault="005F0CAF" w:rsidP="005F0CAF">
            <w:pPr>
              <w:spacing w:before="0"/>
              <w:jc w:val="center"/>
              <w:rPr>
                <w:rFonts w:eastAsia="Malgun Gothic"/>
                <w:sz w:val="20"/>
                <w:lang w:val="en-GB" w:eastAsia="ko-KR"/>
              </w:rPr>
            </w:pPr>
            <w:r w:rsidRPr="005F0CAF">
              <w:rPr>
                <w:rFonts w:eastAsia="Malgun Gothic"/>
                <w:sz w:val="20"/>
                <w:lang w:val="en-GB" w:eastAsia="ko-KR"/>
              </w:rPr>
              <w:t>10.0%</w:t>
            </w:r>
          </w:p>
        </w:tc>
      </w:tr>
      <w:tr w:rsidR="005F0CAF" w:rsidTr="005F0CAF">
        <w:trPr>
          <w:trHeight w:val="217"/>
        </w:trPr>
        <w:tc>
          <w:tcPr>
            <w:tcW w:w="12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Newspaper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View 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5F0CAF">
            <w:pPr>
              <w:pStyle w:val="3Table"/>
              <w:spacing w:after="0"/>
              <w:jc w:val="center"/>
            </w:pPr>
            <w:r w:rsidRPr="00810BCD">
              <w:t>606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F0CAF" w:rsidRPr="00CA2F84" w:rsidRDefault="005F0CAF" w:rsidP="005F0CAF">
            <w:pPr>
              <w:pStyle w:val="3Table"/>
              <w:spacing w:after="0"/>
              <w:jc w:val="center"/>
            </w:pPr>
            <w:r w:rsidRPr="00CA2F84">
              <w:t>121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F0CAF" w:rsidRPr="005F0CAF" w:rsidRDefault="005F0CAF" w:rsidP="005F0CAF">
            <w:pPr>
              <w:spacing w:before="0"/>
              <w:jc w:val="center"/>
              <w:rPr>
                <w:rFonts w:eastAsia="Malgun Gothic"/>
                <w:sz w:val="20"/>
                <w:lang w:val="en-GB" w:eastAsia="ko-KR"/>
              </w:rPr>
            </w:pPr>
            <w:r w:rsidRPr="005F0CAF">
              <w:rPr>
                <w:rFonts w:eastAsia="Malgun Gothic"/>
                <w:sz w:val="20"/>
                <w:lang w:val="en-GB" w:eastAsia="ko-KR"/>
              </w:rPr>
              <w:t>20.0%</w:t>
            </w:r>
          </w:p>
        </w:tc>
      </w:tr>
      <w:tr w:rsidR="005F0CAF" w:rsidTr="005F0CAF">
        <w:trPr>
          <w:trHeight w:val="217"/>
        </w:trPr>
        <w:tc>
          <w:tcPr>
            <w:tcW w:w="12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View 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5F0CAF">
            <w:pPr>
              <w:pStyle w:val="3Table"/>
              <w:spacing w:after="0"/>
              <w:jc w:val="center"/>
            </w:pPr>
            <w:r w:rsidRPr="00810BCD">
              <w:t>621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F0CAF" w:rsidRPr="00CA2F84" w:rsidRDefault="005F0CAF" w:rsidP="005F0CAF">
            <w:pPr>
              <w:pStyle w:val="3Table"/>
              <w:spacing w:after="0"/>
              <w:jc w:val="center"/>
            </w:pPr>
            <w:r w:rsidRPr="00CA2F84">
              <w:t>21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F0CAF" w:rsidRPr="005F0CAF" w:rsidRDefault="005F0CAF" w:rsidP="005F0CAF">
            <w:pPr>
              <w:spacing w:before="0"/>
              <w:jc w:val="center"/>
              <w:rPr>
                <w:rFonts w:eastAsia="Malgun Gothic"/>
                <w:sz w:val="20"/>
                <w:lang w:val="en-GB" w:eastAsia="ko-KR"/>
              </w:rPr>
            </w:pPr>
            <w:r w:rsidRPr="005F0CAF">
              <w:rPr>
                <w:rFonts w:eastAsia="Malgun Gothic"/>
                <w:sz w:val="20"/>
                <w:lang w:val="en-GB" w:eastAsia="ko-KR"/>
              </w:rPr>
              <w:t>3.4%</w:t>
            </w:r>
          </w:p>
        </w:tc>
      </w:tr>
      <w:tr w:rsidR="005F0CAF" w:rsidTr="005F0CAF">
        <w:trPr>
          <w:trHeight w:val="217"/>
        </w:trPr>
        <w:tc>
          <w:tcPr>
            <w:tcW w:w="12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View 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5F0CAF">
            <w:pPr>
              <w:pStyle w:val="3Table"/>
              <w:spacing w:after="0"/>
              <w:jc w:val="center"/>
            </w:pPr>
            <w:r w:rsidRPr="00810BCD">
              <w:t>696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CAF" w:rsidRPr="00CA2F84" w:rsidRDefault="005F0CAF" w:rsidP="005F0CAF">
            <w:pPr>
              <w:pStyle w:val="3Table"/>
              <w:spacing w:after="0"/>
              <w:jc w:val="center"/>
            </w:pPr>
            <w:r w:rsidRPr="00CA2F84">
              <w:t>31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CAF" w:rsidRPr="005F0CAF" w:rsidRDefault="005F0CAF" w:rsidP="005F0CAF">
            <w:pPr>
              <w:spacing w:before="0"/>
              <w:jc w:val="center"/>
              <w:rPr>
                <w:rFonts w:eastAsia="Malgun Gothic"/>
                <w:sz w:val="20"/>
                <w:lang w:val="en-GB" w:eastAsia="ko-KR"/>
              </w:rPr>
            </w:pPr>
            <w:r w:rsidRPr="005F0CAF">
              <w:rPr>
                <w:rFonts w:eastAsia="Malgun Gothic"/>
                <w:sz w:val="20"/>
                <w:lang w:val="en-GB" w:eastAsia="ko-KR"/>
              </w:rPr>
              <w:t>4.5%</w:t>
            </w:r>
          </w:p>
        </w:tc>
      </w:tr>
      <w:tr w:rsidR="005F0CAF" w:rsidTr="005F0CAF">
        <w:trPr>
          <w:trHeight w:val="217"/>
        </w:trPr>
        <w:tc>
          <w:tcPr>
            <w:tcW w:w="12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proofErr w:type="spellStart"/>
            <w:r w:rsidRPr="00810BCD">
              <w:t>PoznanHall</w:t>
            </w:r>
            <w:proofErr w:type="spellEnd"/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View 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5F0CAF">
            <w:pPr>
              <w:pStyle w:val="3Table"/>
              <w:spacing w:after="0"/>
              <w:jc w:val="center"/>
            </w:pPr>
            <w:r w:rsidRPr="00810BCD">
              <w:t>420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F0CAF" w:rsidRPr="00CA2F84" w:rsidRDefault="005F0CAF" w:rsidP="005F0CAF">
            <w:pPr>
              <w:pStyle w:val="3Table"/>
              <w:spacing w:after="0"/>
              <w:jc w:val="center"/>
            </w:pPr>
            <w:r w:rsidRPr="00CA2F84">
              <w:t>101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F0CAF" w:rsidRPr="005F0CAF" w:rsidRDefault="005F0CAF" w:rsidP="005F0CAF">
            <w:pPr>
              <w:spacing w:before="0"/>
              <w:jc w:val="center"/>
              <w:rPr>
                <w:rFonts w:eastAsia="Malgun Gothic"/>
                <w:sz w:val="20"/>
                <w:lang w:val="en-GB" w:eastAsia="ko-KR"/>
              </w:rPr>
            </w:pPr>
            <w:r w:rsidRPr="005F0CAF">
              <w:rPr>
                <w:rFonts w:eastAsia="Malgun Gothic"/>
                <w:sz w:val="20"/>
                <w:lang w:val="en-GB" w:eastAsia="ko-KR"/>
              </w:rPr>
              <w:t>24.0%</w:t>
            </w:r>
          </w:p>
        </w:tc>
      </w:tr>
      <w:tr w:rsidR="005F0CAF" w:rsidTr="005F0CAF">
        <w:trPr>
          <w:trHeight w:val="217"/>
        </w:trPr>
        <w:tc>
          <w:tcPr>
            <w:tcW w:w="12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View 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5F0CAF">
            <w:pPr>
              <w:pStyle w:val="3Table"/>
              <w:spacing w:after="0"/>
              <w:jc w:val="center"/>
            </w:pPr>
            <w:r w:rsidRPr="00810BCD">
              <w:t>380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F0CAF" w:rsidRPr="00CA2F84" w:rsidRDefault="005F0CAF" w:rsidP="005F0CAF">
            <w:pPr>
              <w:pStyle w:val="3Table"/>
              <w:spacing w:after="0"/>
              <w:jc w:val="center"/>
            </w:pPr>
            <w:r w:rsidRPr="00CA2F84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F0CAF" w:rsidRPr="005F0CAF" w:rsidRDefault="005F0CAF" w:rsidP="005F0CAF">
            <w:pPr>
              <w:spacing w:before="0"/>
              <w:jc w:val="center"/>
              <w:rPr>
                <w:rFonts w:eastAsia="Malgun Gothic"/>
                <w:sz w:val="20"/>
                <w:lang w:val="en-GB" w:eastAsia="ko-KR"/>
              </w:rPr>
            </w:pPr>
            <w:r w:rsidRPr="005F0CAF">
              <w:rPr>
                <w:rFonts w:eastAsia="Malgun Gothic"/>
                <w:sz w:val="20"/>
                <w:lang w:val="en-GB" w:eastAsia="ko-KR"/>
              </w:rPr>
              <w:t>3.7%</w:t>
            </w:r>
          </w:p>
        </w:tc>
      </w:tr>
      <w:tr w:rsidR="005F0CAF" w:rsidTr="005F0CAF">
        <w:trPr>
          <w:trHeight w:val="217"/>
        </w:trPr>
        <w:tc>
          <w:tcPr>
            <w:tcW w:w="12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View 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5F0CAF">
            <w:pPr>
              <w:pStyle w:val="3Table"/>
              <w:spacing w:after="0"/>
              <w:jc w:val="center"/>
            </w:pPr>
            <w:r w:rsidRPr="00810BCD">
              <w:t>381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CAF" w:rsidRPr="00CA2F84" w:rsidRDefault="005F0CAF" w:rsidP="005F0CAF">
            <w:pPr>
              <w:pStyle w:val="3Table"/>
              <w:spacing w:after="0"/>
              <w:jc w:val="center"/>
            </w:pPr>
            <w:r w:rsidRPr="00CA2F84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F0CAF" w:rsidRPr="005F0CAF" w:rsidRDefault="005F0CAF" w:rsidP="005F0CAF">
            <w:pPr>
              <w:spacing w:before="0"/>
              <w:jc w:val="center"/>
              <w:rPr>
                <w:rFonts w:eastAsia="Malgun Gothic"/>
                <w:sz w:val="20"/>
                <w:lang w:val="en-GB" w:eastAsia="ko-KR"/>
              </w:rPr>
            </w:pPr>
            <w:r w:rsidRPr="005F0CAF">
              <w:rPr>
                <w:rFonts w:eastAsia="Malgun Gothic"/>
                <w:sz w:val="20"/>
                <w:lang w:val="en-GB" w:eastAsia="ko-KR"/>
              </w:rPr>
              <w:t>2.9%</w:t>
            </w:r>
          </w:p>
        </w:tc>
      </w:tr>
      <w:tr w:rsidR="005F0CAF" w:rsidTr="005F0CAF">
        <w:trPr>
          <w:trHeight w:val="217"/>
        </w:trPr>
        <w:tc>
          <w:tcPr>
            <w:tcW w:w="12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Average</w:t>
            </w: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View 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5F0CAF">
            <w:pPr>
              <w:pStyle w:val="3Table"/>
              <w:spacing w:after="0"/>
              <w:jc w:val="center"/>
            </w:pPr>
            <w:r w:rsidRPr="00810BCD">
              <w:t>516.5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F0CAF" w:rsidRPr="00CA2F84" w:rsidRDefault="005F0CAF" w:rsidP="005F0CAF">
            <w:pPr>
              <w:pStyle w:val="3Table"/>
              <w:spacing w:after="0"/>
              <w:jc w:val="center"/>
            </w:pPr>
            <w:r w:rsidRPr="00CA2F84">
              <w:t>120.5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F0CAF" w:rsidRPr="005F0CAF" w:rsidRDefault="005F0CAF" w:rsidP="005F0CAF">
            <w:pPr>
              <w:spacing w:before="0"/>
              <w:jc w:val="center"/>
              <w:rPr>
                <w:rFonts w:eastAsia="Malgun Gothic"/>
                <w:sz w:val="20"/>
                <w:lang w:val="en-GB" w:eastAsia="ko-KR"/>
              </w:rPr>
            </w:pPr>
            <w:r w:rsidRPr="005F0CAF">
              <w:rPr>
                <w:rFonts w:eastAsia="Malgun Gothic"/>
                <w:sz w:val="20"/>
                <w:lang w:val="en-GB" w:eastAsia="ko-KR"/>
              </w:rPr>
              <w:t>23.5%</w:t>
            </w:r>
          </w:p>
        </w:tc>
      </w:tr>
      <w:tr w:rsidR="005F0CAF" w:rsidTr="005F0CAF">
        <w:trPr>
          <w:trHeight w:val="217"/>
        </w:trPr>
        <w:tc>
          <w:tcPr>
            <w:tcW w:w="12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View 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5F0CAF">
            <w:pPr>
              <w:pStyle w:val="3Table"/>
              <w:spacing w:after="0"/>
              <w:jc w:val="center"/>
            </w:pPr>
            <w:r w:rsidRPr="00810BCD">
              <w:t>569.8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F0CAF" w:rsidRPr="00CA2F84" w:rsidRDefault="005F0CAF" w:rsidP="005F0CAF">
            <w:pPr>
              <w:pStyle w:val="3Table"/>
              <w:spacing w:after="0"/>
              <w:jc w:val="center"/>
            </w:pPr>
            <w:r w:rsidRPr="00CA2F84">
              <w:t>38.3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F0CAF" w:rsidRPr="005F0CAF" w:rsidRDefault="005F0CAF" w:rsidP="005F0CAF">
            <w:pPr>
              <w:spacing w:before="0"/>
              <w:jc w:val="center"/>
              <w:rPr>
                <w:rFonts w:eastAsia="Malgun Gothic"/>
                <w:sz w:val="20"/>
                <w:lang w:val="en-GB" w:eastAsia="ko-KR"/>
              </w:rPr>
            </w:pPr>
            <w:r w:rsidRPr="005F0CAF">
              <w:rPr>
                <w:rFonts w:eastAsia="Malgun Gothic"/>
                <w:sz w:val="20"/>
                <w:lang w:val="en-GB" w:eastAsia="ko-KR"/>
              </w:rPr>
              <w:t>6.4%</w:t>
            </w:r>
          </w:p>
        </w:tc>
      </w:tr>
      <w:tr w:rsidR="005F0CAF" w:rsidTr="005F0CAF">
        <w:trPr>
          <w:trHeight w:val="217"/>
        </w:trPr>
        <w:tc>
          <w:tcPr>
            <w:tcW w:w="12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CA2F84">
            <w:pPr>
              <w:pStyle w:val="3Table"/>
              <w:spacing w:after="0"/>
              <w:jc w:val="center"/>
            </w:pPr>
            <w:r w:rsidRPr="00810BCD">
              <w:t>View 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F0CAF" w:rsidRPr="00810BCD" w:rsidRDefault="005F0CAF" w:rsidP="005F0CAF">
            <w:pPr>
              <w:pStyle w:val="3Table"/>
              <w:spacing w:after="0"/>
              <w:jc w:val="center"/>
            </w:pPr>
            <w:r w:rsidRPr="00810BCD">
              <w:t>585.8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F0CAF" w:rsidRPr="00CA2F84" w:rsidRDefault="005F0CAF" w:rsidP="005F0CAF">
            <w:pPr>
              <w:pStyle w:val="3Table"/>
              <w:spacing w:after="0"/>
              <w:jc w:val="center"/>
            </w:pPr>
            <w:r w:rsidRPr="00CA2F84">
              <w:t>37.5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F0CAF" w:rsidRPr="005F0CAF" w:rsidRDefault="005F0CAF" w:rsidP="005F0CAF">
            <w:pPr>
              <w:spacing w:before="0"/>
              <w:jc w:val="center"/>
              <w:rPr>
                <w:rFonts w:eastAsia="Malgun Gothic"/>
                <w:sz w:val="20"/>
                <w:lang w:val="en-GB" w:eastAsia="ko-KR"/>
              </w:rPr>
            </w:pPr>
            <w:r w:rsidRPr="005F0CAF">
              <w:rPr>
                <w:rFonts w:eastAsia="Malgun Gothic"/>
                <w:sz w:val="20"/>
                <w:lang w:val="en-GB" w:eastAsia="ko-KR"/>
              </w:rPr>
              <w:t>6.1%</w:t>
            </w:r>
          </w:p>
        </w:tc>
      </w:tr>
      <w:tr w:rsidR="00CA2F84" w:rsidTr="005F0CAF">
        <w:trPr>
          <w:trHeight w:val="217"/>
        </w:trPr>
        <w:tc>
          <w:tcPr>
            <w:tcW w:w="12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A2F84" w:rsidRPr="00810BCD" w:rsidRDefault="00CA2F84" w:rsidP="00CA2F84">
            <w:pPr>
              <w:pStyle w:val="3Table"/>
              <w:spacing w:after="0"/>
              <w:jc w:val="center"/>
            </w:pP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F84" w:rsidRPr="00417C31" w:rsidRDefault="00CA2F84" w:rsidP="00CA2F84">
            <w:pPr>
              <w:pStyle w:val="3Table"/>
              <w:spacing w:after="0"/>
              <w:jc w:val="center"/>
              <w:rPr>
                <w:b/>
              </w:rPr>
            </w:pPr>
            <w:r w:rsidRPr="00417C31">
              <w:rPr>
                <w:b/>
              </w:rPr>
              <w:t>All Views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A2F84" w:rsidRPr="00417C31" w:rsidRDefault="00CA2F84" w:rsidP="005F0CAF">
            <w:pPr>
              <w:pStyle w:val="3Table"/>
              <w:spacing w:after="0"/>
              <w:jc w:val="center"/>
              <w:rPr>
                <w:b/>
              </w:rPr>
            </w:pPr>
            <w:r w:rsidRPr="00417C31">
              <w:rPr>
                <w:b/>
              </w:rPr>
              <w:t>557.3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A2F84" w:rsidRPr="00417C31" w:rsidRDefault="006738B9" w:rsidP="005F0CAF">
            <w:pPr>
              <w:pStyle w:val="3Table"/>
              <w:spacing w:after="0"/>
              <w:jc w:val="center"/>
              <w:rPr>
                <w:b/>
              </w:rPr>
            </w:pPr>
            <w:r w:rsidRPr="00417C31">
              <w:rPr>
                <w:b/>
              </w:rPr>
              <w:t>65</w:t>
            </w:r>
            <w:r w:rsidR="005F0CAF" w:rsidRPr="00417C31">
              <w:rPr>
                <w:b/>
              </w:rPr>
              <w:t>.4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A2F84" w:rsidRPr="00417C31" w:rsidRDefault="005F0CAF" w:rsidP="005F0CAF">
            <w:pPr>
              <w:pStyle w:val="3Table"/>
              <w:spacing w:after="0"/>
              <w:jc w:val="center"/>
              <w:rPr>
                <w:b/>
              </w:rPr>
            </w:pPr>
            <w:r w:rsidRPr="00417C31">
              <w:rPr>
                <w:b/>
              </w:rPr>
              <w:t>12.0%</w:t>
            </w:r>
          </w:p>
        </w:tc>
      </w:tr>
    </w:tbl>
    <w:p w:rsidR="000C3F81" w:rsidRDefault="000C3F81" w:rsidP="003A0675">
      <w:pPr>
        <w:jc w:val="both"/>
        <w:rPr>
          <w:szCs w:val="22"/>
          <w:lang w:val="en-CA" w:eastAsia="ko-KR"/>
        </w:rPr>
      </w:pPr>
    </w:p>
    <w:p w:rsidR="00B04A2E" w:rsidRDefault="00B04A2E" w:rsidP="00B04A2E">
      <w:pPr>
        <w:pStyle w:val="Heading3"/>
        <w:rPr>
          <w:lang w:val="en-CA" w:eastAsia="ko-KR"/>
        </w:rPr>
      </w:pPr>
      <w:r>
        <w:rPr>
          <w:lang w:val="en-CA" w:eastAsia="ko-KR"/>
        </w:rPr>
        <w:t>RD performance</w:t>
      </w:r>
    </w:p>
    <w:p w:rsidR="00B04A2E" w:rsidRDefault="00B04A2E" w:rsidP="00B04A2E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The results provided in this sub-section </w:t>
      </w:r>
      <w:r w:rsidR="00F867B1">
        <w:rPr>
          <w:szCs w:val="22"/>
          <w:lang w:val="en-CA" w:eastAsia="ko-KR"/>
        </w:rPr>
        <w:t xml:space="preserve">are mainly </w:t>
      </w:r>
      <w:r>
        <w:rPr>
          <w:szCs w:val="22"/>
          <w:lang w:val="en-CA" w:eastAsia="ko-KR"/>
        </w:rPr>
        <w:t xml:space="preserve">to confirm that the RD performance of the 3D-HEVC is still normal after the changing of the DLT signaling. </w:t>
      </w:r>
      <w:r w:rsidR="00F867B1">
        <w:rPr>
          <w:szCs w:val="22"/>
          <w:lang w:val="en-CA" w:eastAsia="ko-KR"/>
        </w:rPr>
        <w:t>It is noted that the proposed method has no impact on the PSNR values, and only the bit-rates are changed.</w:t>
      </w:r>
    </w:p>
    <w:p w:rsidR="003A0675" w:rsidRDefault="00F42821" w:rsidP="003A0675">
      <w:pPr>
        <w:jc w:val="both"/>
        <w:rPr>
          <w:szCs w:val="22"/>
          <w:lang w:val="en-CA"/>
        </w:rPr>
      </w:pPr>
      <w:r>
        <w:rPr>
          <w:szCs w:val="22"/>
          <w:lang w:val="en-CA" w:eastAsia="ko-KR"/>
        </w:rPr>
        <w:t>To test the coding performance using proposed method</w:t>
      </w:r>
      <w:r w:rsidR="003A0675">
        <w:rPr>
          <w:szCs w:val="22"/>
          <w:lang w:val="en-CA" w:eastAsia="ko-KR"/>
        </w:rPr>
        <w:t>, simulations</w:t>
      </w:r>
      <w:r w:rsidR="003A0675">
        <w:rPr>
          <w:rFonts w:hint="eastAsia"/>
          <w:szCs w:val="22"/>
          <w:lang w:val="en-CA" w:eastAsia="ko-KR"/>
        </w:rPr>
        <w:t xml:space="preserve"> were </w:t>
      </w:r>
      <w:r w:rsidR="003A0675">
        <w:rPr>
          <w:szCs w:val="22"/>
          <w:lang w:val="en-CA" w:eastAsia="ko-KR"/>
        </w:rPr>
        <w:t>performed under</w:t>
      </w:r>
      <w:r w:rsidR="003A0675">
        <w:rPr>
          <w:rFonts w:hint="eastAsia"/>
          <w:szCs w:val="22"/>
          <w:lang w:val="en-CA" w:eastAsia="ko-KR"/>
        </w:rPr>
        <w:t xml:space="preserve"> </w:t>
      </w:r>
      <w:r w:rsidR="003A0675">
        <w:rPr>
          <w:szCs w:val="22"/>
          <w:lang w:val="en-CA" w:eastAsia="ko-KR"/>
        </w:rPr>
        <w:t>both “</w:t>
      </w:r>
      <w:r w:rsidR="003A0675">
        <w:rPr>
          <w:lang w:val="en-CA"/>
        </w:rPr>
        <w:t>common test condition</w:t>
      </w:r>
      <w:r w:rsidR="003A0675">
        <w:rPr>
          <w:szCs w:val="22"/>
          <w:lang w:val="en-CA" w:eastAsia="ko-KR"/>
        </w:rPr>
        <w:t xml:space="preserve">” </w:t>
      </w:r>
      <w:r w:rsidR="00217043">
        <w:rPr>
          <w:szCs w:val="22"/>
          <w:lang w:val="en-CA" w:eastAsia="ko-KR"/>
        </w:rPr>
        <w:fldChar w:fldCharType="begin"/>
      </w:r>
      <w:r w:rsidR="00217043">
        <w:rPr>
          <w:szCs w:val="22"/>
          <w:lang w:val="en-CA" w:eastAsia="ko-KR"/>
        </w:rPr>
        <w:instrText xml:space="preserve"> REF _Ref336845974 \r \h </w:instrText>
      </w:r>
      <w:r w:rsidR="00217043">
        <w:rPr>
          <w:szCs w:val="22"/>
          <w:lang w:val="en-CA" w:eastAsia="ko-KR"/>
        </w:rPr>
      </w:r>
      <w:r w:rsidR="00217043">
        <w:rPr>
          <w:szCs w:val="22"/>
          <w:lang w:val="en-CA" w:eastAsia="ko-KR"/>
        </w:rPr>
        <w:fldChar w:fldCharType="separate"/>
      </w:r>
      <w:r w:rsidR="00217043">
        <w:rPr>
          <w:szCs w:val="22"/>
          <w:lang w:val="en-CA" w:eastAsia="ko-KR"/>
        </w:rPr>
        <w:t>[3]</w:t>
      </w:r>
      <w:r w:rsidR="00217043">
        <w:rPr>
          <w:szCs w:val="22"/>
          <w:lang w:val="en-CA" w:eastAsia="ko-KR"/>
        </w:rPr>
        <w:fldChar w:fldCharType="end"/>
      </w:r>
      <w:r w:rsidR="003A0675">
        <w:rPr>
          <w:szCs w:val="22"/>
          <w:lang w:val="en-CA" w:eastAsia="ko-KR"/>
        </w:rPr>
        <w:fldChar w:fldCharType="begin"/>
      </w:r>
      <w:r w:rsidR="003A0675">
        <w:rPr>
          <w:szCs w:val="22"/>
          <w:lang w:val="en-CA" w:eastAsia="ko-KR"/>
        </w:rPr>
        <w:instrText xml:space="preserve"> REF _Ref345516204 \r \h </w:instrText>
      </w:r>
      <w:r w:rsidR="003A0675">
        <w:rPr>
          <w:szCs w:val="22"/>
          <w:lang w:val="en-CA" w:eastAsia="ko-KR"/>
        </w:rPr>
      </w:r>
      <w:r w:rsidR="003A0675">
        <w:rPr>
          <w:szCs w:val="22"/>
          <w:lang w:val="en-CA" w:eastAsia="ko-KR"/>
        </w:rPr>
        <w:fldChar w:fldCharType="end"/>
      </w:r>
      <w:r w:rsidR="003A0675">
        <w:rPr>
          <w:szCs w:val="22"/>
          <w:lang w:val="en-CA" w:eastAsia="ko-KR"/>
        </w:rPr>
        <w:t xml:space="preserve"> and</w:t>
      </w:r>
      <w:r w:rsidR="003A0675">
        <w:rPr>
          <w:rFonts w:hint="eastAsia"/>
          <w:szCs w:val="22"/>
          <w:lang w:val="en-CA" w:eastAsia="ko-KR"/>
        </w:rPr>
        <w:t xml:space="preserve"> </w:t>
      </w:r>
      <w:r w:rsidR="003A0675">
        <w:rPr>
          <w:szCs w:val="22"/>
          <w:lang w:val="en-CA" w:eastAsia="ko-KR"/>
        </w:rPr>
        <w:t>“</w:t>
      </w:r>
      <w:r w:rsidR="003A0675" w:rsidRPr="006525E8">
        <w:t>Intra-only</w:t>
      </w:r>
      <w:r w:rsidR="003A0675">
        <w:rPr>
          <w:szCs w:val="22"/>
          <w:lang w:val="en-CA" w:eastAsia="ko-KR"/>
        </w:rPr>
        <w:t>” configurations</w:t>
      </w:r>
      <w:r w:rsidR="00281720">
        <w:rPr>
          <w:szCs w:val="22"/>
          <w:lang w:val="en-CA" w:eastAsia="ko-KR"/>
        </w:rPr>
        <w:t xml:space="preserve"> </w:t>
      </w:r>
      <w:r w:rsidR="00281720">
        <w:rPr>
          <w:szCs w:val="22"/>
          <w:lang w:val="en-CA" w:eastAsia="ko-KR"/>
        </w:rPr>
        <w:fldChar w:fldCharType="begin"/>
      </w:r>
      <w:r w:rsidR="00281720">
        <w:rPr>
          <w:szCs w:val="22"/>
          <w:lang w:val="en-CA" w:eastAsia="ko-KR"/>
        </w:rPr>
        <w:instrText xml:space="preserve"> REF _Ref345424085 \r \h </w:instrText>
      </w:r>
      <w:r w:rsidR="00281720">
        <w:rPr>
          <w:szCs w:val="22"/>
          <w:lang w:val="en-CA" w:eastAsia="ko-KR"/>
        </w:rPr>
      </w:r>
      <w:r w:rsidR="00281720">
        <w:rPr>
          <w:szCs w:val="22"/>
          <w:lang w:val="en-CA" w:eastAsia="ko-KR"/>
        </w:rPr>
        <w:fldChar w:fldCharType="separate"/>
      </w:r>
      <w:r w:rsidR="00281720">
        <w:rPr>
          <w:szCs w:val="22"/>
          <w:lang w:val="en-CA" w:eastAsia="ko-KR"/>
        </w:rPr>
        <w:t>[4]</w:t>
      </w:r>
      <w:r w:rsidR="00281720">
        <w:rPr>
          <w:szCs w:val="22"/>
          <w:lang w:val="en-CA" w:eastAsia="ko-KR"/>
        </w:rPr>
        <w:fldChar w:fldCharType="end"/>
      </w:r>
      <w:r w:rsidR="003A0675">
        <w:rPr>
          <w:rFonts w:hint="eastAsia"/>
          <w:szCs w:val="22"/>
          <w:lang w:val="en-CA" w:eastAsia="ko-KR"/>
        </w:rPr>
        <w:t>.</w:t>
      </w:r>
      <w:r w:rsidR="00AD09A4">
        <w:rPr>
          <w:szCs w:val="22"/>
          <w:lang w:val="en-CA" w:eastAsia="ko-KR"/>
        </w:rPr>
        <w:t xml:space="preserve"> </w:t>
      </w:r>
    </w:p>
    <w:p w:rsidR="003A0675" w:rsidRDefault="003A0675" w:rsidP="003A0675">
      <w:pPr>
        <w:jc w:val="both"/>
        <w:rPr>
          <w:szCs w:val="22"/>
          <w:lang w:val="en-CA" w:eastAsia="ko-KR"/>
        </w:rPr>
      </w:pPr>
    </w:p>
    <w:p w:rsidR="003A0675" w:rsidRDefault="003A0675" w:rsidP="003A0675">
      <w:pPr>
        <w:pStyle w:val="Caption"/>
        <w:jc w:val="center"/>
      </w:pPr>
      <w:r>
        <w:t xml:space="preserve">Table </w:t>
      </w:r>
      <w:r w:rsidR="002607E8">
        <w:t>5</w:t>
      </w:r>
      <w:r>
        <w:t xml:space="preserve">: </w:t>
      </w:r>
      <w:r w:rsidRPr="00284468">
        <w:rPr>
          <w:rFonts w:hint="eastAsia"/>
        </w:rPr>
        <w:t>BD rate results for 3-view case under CTC</w:t>
      </w:r>
    </w:p>
    <w:tbl>
      <w:tblPr>
        <w:tblW w:w="9228" w:type="dxa"/>
        <w:tblInd w:w="14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297"/>
        <w:gridCol w:w="871"/>
        <w:gridCol w:w="810"/>
        <w:gridCol w:w="900"/>
        <w:gridCol w:w="1120"/>
        <w:gridCol w:w="1170"/>
        <w:gridCol w:w="1170"/>
        <w:gridCol w:w="630"/>
        <w:gridCol w:w="630"/>
        <w:gridCol w:w="630"/>
      </w:tblGrid>
      <w:tr w:rsidR="003A0675" w:rsidRPr="00F5004B" w:rsidTr="00CA2F84">
        <w:trPr>
          <w:trHeight w:val="246"/>
        </w:trPr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CD0096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863983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863983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863983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863983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863983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863983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synth PSNR / total bitrate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7354DF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7354DF">
              <w:rPr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7354DF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7354DF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7354DF">
              <w:rPr>
                <w:color w:val="000000"/>
                <w:sz w:val="18"/>
                <w:szCs w:val="18"/>
                <w:lang w:eastAsia="zh-CN"/>
              </w:rPr>
              <w:t>dec</w:t>
            </w:r>
            <w:proofErr w:type="spellEnd"/>
            <w:r w:rsidRPr="007354DF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7354DF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7354DF">
              <w:rPr>
                <w:color w:val="000000"/>
                <w:sz w:val="18"/>
                <w:szCs w:val="18"/>
                <w:lang w:eastAsia="zh-CN"/>
              </w:rPr>
              <w:t>ren</w:t>
            </w:r>
            <w:proofErr w:type="spellEnd"/>
            <w:r w:rsidRPr="007354DF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</w:tr>
      <w:tr w:rsidR="00D615F9" w:rsidRPr="00F5004B" w:rsidTr="00CA2F84">
        <w:trPr>
          <w:trHeight w:val="235"/>
        </w:trPr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5F9" w:rsidRPr="00CD0096" w:rsidRDefault="00D615F9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97%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  <w:tr w:rsidR="00D615F9" w:rsidRPr="00F5004B" w:rsidTr="00CA2F84">
        <w:trPr>
          <w:trHeight w:val="235"/>
        </w:trPr>
        <w:tc>
          <w:tcPr>
            <w:tcW w:w="12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5F9" w:rsidRPr="00CD0096" w:rsidRDefault="00D615F9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D615F9" w:rsidRPr="00F5004B" w:rsidTr="00CA2F84">
        <w:trPr>
          <w:trHeight w:val="235"/>
        </w:trPr>
        <w:tc>
          <w:tcPr>
            <w:tcW w:w="12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5F9" w:rsidRPr="00CD0096" w:rsidRDefault="00D615F9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D0096">
              <w:rPr>
                <w:color w:val="000000"/>
                <w:sz w:val="18"/>
                <w:szCs w:val="18"/>
                <w:lang w:eastAsia="zh-CN"/>
              </w:rPr>
              <w:t>Newspapercc</w:t>
            </w:r>
            <w:proofErr w:type="spell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D615F9" w:rsidRPr="00F5004B" w:rsidTr="00CA2F84">
        <w:trPr>
          <w:trHeight w:val="235"/>
        </w:trPr>
        <w:tc>
          <w:tcPr>
            <w:tcW w:w="12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5F9" w:rsidRPr="00CD0096" w:rsidRDefault="00D615F9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D0096">
              <w:rPr>
                <w:color w:val="000000"/>
                <w:sz w:val="18"/>
                <w:szCs w:val="18"/>
                <w:lang w:eastAsia="zh-CN"/>
              </w:rPr>
              <w:t>GhostTownFly</w:t>
            </w:r>
            <w:proofErr w:type="spell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D615F9" w:rsidRPr="00F5004B" w:rsidTr="00CA2F84">
        <w:trPr>
          <w:trHeight w:val="235"/>
        </w:trPr>
        <w:tc>
          <w:tcPr>
            <w:tcW w:w="12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5F9" w:rsidRPr="00CD0096" w:rsidRDefault="00D615F9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102%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D615F9" w:rsidRPr="00F5004B" w:rsidTr="00CA2F84">
        <w:trPr>
          <w:trHeight w:val="235"/>
        </w:trPr>
        <w:tc>
          <w:tcPr>
            <w:tcW w:w="12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5F9" w:rsidRPr="00CD0096" w:rsidRDefault="00D615F9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D0096">
              <w:rPr>
                <w:color w:val="000000"/>
                <w:sz w:val="18"/>
                <w:szCs w:val="18"/>
                <w:lang w:eastAsia="zh-CN"/>
              </w:rPr>
              <w:t>PoznanStreet</w:t>
            </w:r>
            <w:proofErr w:type="spell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93%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88%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91%</w:t>
            </w:r>
          </w:p>
        </w:tc>
      </w:tr>
      <w:tr w:rsidR="00D615F9" w:rsidRPr="00F5004B" w:rsidTr="00CA2F84">
        <w:trPr>
          <w:trHeight w:val="246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5F9" w:rsidRPr="00CD0096" w:rsidRDefault="00D615F9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D0096">
              <w:rPr>
                <w:color w:val="000000"/>
                <w:sz w:val="18"/>
                <w:szCs w:val="18"/>
                <w:lang w:eastAsia="zh-CN"/>
              </w:rPr>
              <w:t>UndoDancer</w:t>
            </w:r>
            <w:proofErr w:type="spellEnd"/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94%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91%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89%</w:t>
            </w:r>
          </w:p>
        </w:tc>
      </w:tr>
      <w:tr w:rsidR="00D615F9" w:rsidRPr="00F5004B" w:rsidTr="00CA2F84">
        <w:trPr>
          <w:trHeight w:val="235"/>
        </w:trPr>
        <w:tc>
          <w:tcPr>
            <w:tcW w:w="12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5F9" w:rsidRPr="00CD0096" w:rsidRDefault="00D615F9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D615F9" w:rsidRPr="00F5004B" w:rsidTr="00CA2F84">
        <w:trPr>
          <w:trHeight w:val="246"/>
        </w:trPr>
        <w:tc>
          <w:tcPr>
            <w:tcW w:w="129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5F9" w:rsidRPr="00CD0096" w:rsidRDefault="00D615F9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95%</w:t>
            </w:r>
          </w:p>
        </w:tc>
      </w:tr>
      <w:tr w:rsidR="00D615F9" w:rsidRPr="00F5004B" w:rsidTr="00CA2F84">
        <w:trPr>
          <w:trHeight w:val="246"/>
        </w:trPr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5F9" w:rsidRPr="00B22B77" w:rsidRDefault="00D615F9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22B77">
              <w:rPr>
                <w:b/>
                <w:bCs/>
                <w:color w:val="000000"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15F9" w:rsidRPr="00D615F9" w:rsidRDefault="00D615F9" w:rsidP="00D615F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D615F9">
              <w:rPr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</w:tbl>
    <w:p w:rsidR="003A0675" w:rsidRPr="00F5004B" w:rsidRDefault="003A0675" w:rsidP="003A0675"/>
    <w:p w:rsidR="003A0675" w:rsidRPr="00284468" w:rsidRDefault="003A0675" w:rsidP="003A0675">
      <w:pPr>
        <w:pStyle w:val="Caption"/>
        <w:jc w:val="center"/>
      </w:pPr>
      <w:r w:rsidRPr="007B5525">
        <w:t xml:space="preserve">Table </w:t>
      </w:r>
      <w:r w:rsidR="002607E8" w:rsidRPr="007B5525">
        <w:t>6</w:t>
      </w:r>
      <w:r w:rsidRPr="007B5525">
        <w:t>: BD rate results for 3-view case under Intra-only</w:t>
      </w:r>
    </w:p>
    <w:tbl>
      <w:tblPr>
        <w:tblW w:w="9180" w:type="dxa"/>
        <w:tblInd w:w="148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260"/>
        <w:gridCol w:w="818"/>
        <w:gridCol w:w="810"/>
        <w:gridCol w:w="900"/>
        <w:gridCol w:w="1162"/>
        <w:gridCol w:w="1170"/>
        <w:gridCol w:w="1170"/>
        <w:gridCol w:w="630"/>
        <w:gridCol w:w="630"/>
        <w:gridCol w:w="630"/>
      </w:tblGrid>
      <w:tr w:rsidR="003A0675" w:rsidRPr="00F5004B" w:rsidTr="00CA2F84">
        <w:trPr>
          <w:trHeight w:val="246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CD0096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863983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863983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863983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863983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863983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863983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863983">
              <w:rPr>
                <w:color w:val="000000"/>
                <w:sz w:val="18"/>
                <w:szCs w:val="18"/>
                <w:lang w:eastAsia="zh-CN"/>
              </w:rPr>
              <w:t>synth PSNR / total bitrate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7354DF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7354DF">
              <w:rPr>
                <w:color w:val="000000"/>
                <w:sz w:val="18"/>
                <w:szCs w:val="18"/>
                <w:lang w:eastAsia="zh-CN"/>
              </w:rPr>
              <w:t>enc</w:t>
            </w:r>
            <w:proofErr w:type="spellEnd"/>
            <w:r w:rsidRPr="007354DF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7354DF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7354DF">
              <w:rPr>
                <w:color w:val="000000"/>
                <w:sz w:val="18"/>
                <w:szCs w:val="18"/>
                <w:lang w:eastAsia="zh-CN"/>
              </w:rPr>
              <w:t>dec</w:t>
            </w:r>
            <w:proofErr w:type="spellEnd"/>
            <w:r w:rsidRPr="007354DF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0675" w:rsidRPr="007354DF" w:rsidRDefault="003A0675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7354DF">
              <w:rPr>
                <w:color w:val="000000"/>
                <w:sz w:val="18"/>
                <w:szCs w:val="18"/>
                <w:lang w:eastAsia="zh-CN"/>
              </w:rPr>
              <w:t>ren</w:t>
            </w:r>
            <w:proofErr w:type="spellEnd"/>
            <w:r w:rsidRPr="007354DF">
              <w:rPr>
                <w:color w:val="000000"/>
                <w:sz w:val="18"/>
                <w:szCs w:val="18"/>
                <w:lang w:eastAsia="zh-CN"/>
              </w:rPr>
              <w:t xml:space="preserve"> time</w:t>
            </w:r>
          </w:p>
        </w:tc>
      </w:tr>
      <w:tr w:rsidR="00EE6CCC" w:rsidRPr="00F5004B" w:rsidTr="00EE6CCC">
        <w:trPr>
          <w:trHeight w:val="235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CC" w:rsidRPr="00CD0096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93%</w:t>
            </w:r>
          </w:p>
        </w:tc>
      </w:tr>
      <w:tr w:rsidR="00EE6CCC" w:rsidRPr="00F5004B" w:rsidTr="00EE6CCC">
        <w:trPr>
          <w:trHeight w:val="23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CC" w:rsidRPr="00CD0096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94%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100%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97%</w:t>
            </w:r>
          </w:p>
        </w:tc>
      </w:tr>
      <w:tr w:rsidR="00EE6CCC" w:rsidRPr="00F5004B" w:rsidTr="00EE6CCC">
        <w:trPr>
          <w:trHeight w:val="23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CC" w:rsidRPr="00CD0096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D0096">
              <w:rPr>
                <w:color w:val="000000"/>
                <w:sz w:val="18"/>
                <w:szCs w:val="18"/>
                <w:lang w:eastAsia="zh-CN"/>
              </w:rPr>
              <w:t>Newspapercc</w:t>
            </w:r>
            <w:proofErr w:type="spellEnd"/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91%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94%</w:t>
            </w:r>
          </w:p>
        </w:tc>
      </w:tr>
      <w:tr w:rsidR="00EE6CCC" w:rsidRPr="00F5004B" w:rsidTr="00EE6CCC">
        <w:trPr>
          <w:trHeight w:val="23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CC" w:rsidRPr="00CD0096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D0096">
              <w:rPr>
                <w:color w:val="000000"/>
                <w:sz w:val="18"/>
                <w:szCs w:val="18"/>
                <w:lang w:eastAsia="zh-CN"/>
              </w:rPr>
              <w:t>GhostTownFly</w:t>
            </w:r>
            <w:proofErr w:type="spellEnd"/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105%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102%</w:t>
            </w:r>
          </w:p>
        </w:tc>
      </w:tr>
      <w:tr w:rsidR="00EE6CCC" w:rsidRPr="00F5004B" w:rsidTr="00EE6CCC">
        <w:trPr>
          <w:trHeight w:val="23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CC" w:rsidRPr="00CD0096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PoznanHall2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97%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96%</w:t>
            </w:r>
          </w:p>
        </w:tc>
      </w:tr>
      <w:tr w:rsidR="00EE6CCC" w:rsidRPr="00F5004B" w:rsidTr="00EE6CCC">
        <w:trPr>
          <w:trHeight w:val="23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CC" w:rsidRPr="00CD0096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D0096">
              <w:rPr>
                <w:color w:val="000000"/>
                <w:sz w:val="18"/>
                <w:szCs w:val="18"/>
                <w:lang w:eastAsia="zh-CN"/>
              </w:rPr>
              <w:t>PoznanStreet</w:t>
            </w:r>
            <w:proofErr w:type="spellEnd"/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97%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97%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100%</w:t>
            </w:r>
          </w:p>
        </w:tc>
      </w:tr>
      <w:tr w:rsidR="00EE6CCC" w:rsidRPr="00F5004B" w:rsidTr="00EE6CCC">
        <w:trPr>
          <w:trHeight w:val="246"/>
        </w:trPr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CC" w:rsidRPr="00CD0096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proofErr w:type="spellStart"/>
            <w:r w:rsidRPr="00CD0096">
              <w:rPr>
                <w:color w:val="000000"/>
                <w:sz w:val="18"/>
                <w:szCs w:val="18"/>
                <w:lang w:eastAsia="zh-CN"/>
              </w:rPr>
              <w:t>UndoDancer</w:t>
            </w:r>
            <w:proofErr w:type="spellEnd"/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98%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102%</w:t>
            </w:r>
          </w:p>
        </w:tc>
      </w:tr>
      <w:tr w:rsidR="00EE6CCC" w:rsidRPr="00F5004B" w:rsidTr="00EE6CCC">
        <w:trPr>
          <w:trHeight w:val="235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CC" w:rsidRPr="00CD0096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92%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95%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95%</w:t>
            </w:r>
          </w:p>
        </w:tc>
      </w:tr>
      <w:tr w:rsidR="00EE6CCC" w:rsidRPr="00F5004B" w:rsidTr="00EE6CCC">
        <w:trPr>
          <w:trHeight w:val="246"/>
        </w:trPr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CC" w:rsidRPr="00CD0096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CD0096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98%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99%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color w:val="000000"/>
                <w:sz w:val="18"/>
                <w:szCs w:val="18"/>
              </w:rPr>
              <w:t>100%</w:t>
            </w:r>
          </w:p>
        </w:tc>
      </w:tr>
      <w:tr w:rsidR="00EE6CCC" w:rsidRPr="00F5004B" w:rsidTr="00EE6CCC">
        <w:trPr>
          <w:trHeight w:val="246"/>
        </w:trPr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6CCC" w:rsidRPr="00B22B77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B22B77">
              <w:rPr>
                <w:b/>
                <w:bCs/>
                <w:color w:val="000000"/>
                <w:sz w:val="18"/>
                <w:szCs w:val="18"/>
                <w:lang w:eastAsia="zh-CN"/>
              </w:rPr>
              <w:t>average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b/>
                <w:bCs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b/>
                <w:bCs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b/>
                <w:bCs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b/>
                <w:bCs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b/>
                <w:bCs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b/>
                <w:bCs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b/>
                <w:bCs/>
                <w:color w:val="000000"/>
                <w:sz w:val="18"/>
                <w:szCs w:val="18"/>
              </w:rPr>
              <w:t>95%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b/>
                <w:bCs/>
                <w:color w:val="000000"/>
                <w:sz w:val="18"/>
                <w:szCs w:val="18"/>
              </w:rPr>
              <w:t>97%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6CCC" w:rsidRPr="00EE6CCC" w:rsidRDefault="00EE6CCC" w:rsidP="00CA2F8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6CCC">
              <w:rPr>
                <w:b/>
                <w:bCs/>
                <w:color w:val="000000"/>
                <w:sz w:val="18"/>
                <w:szCs w:val="18"/>
              </w:rPr>
              <w:t>98%</w:t>
            </w:r>
          </w:p>
        </w:tc>
      </w:tr>
    </w:tbl>
    <w:p w:rsidR="0048118E" w:rsidRPr="0048118E" w:rsidRDefault="0048118E" w:rsidP="0048118E">
      <w:pPr>
        <w:jc w:val="both"/>
        <w:rPr>
          <w:szCs w:val="22"/>
          <w:lang w:val="en-CA"/>
        </w:rPr>
      </w:pPr>
    </w:p>
    <w:p w:rsidR="001F2594" w:rsidRDefault="00D570AE" w:rsidP="00D570AE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D570AE" w:rsidRDefault="00D570AE" w:rsidP="00D570AE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bookmarkStart w:id="1" w:name="_Ref352793647"/>
      <w:r w:rsidRPr="00557292">
        <w:rPr>
          <w:sz w:val="22"/>
          <w:szCs w:val="22"/>
        </w:rPr>
        <w:t xml:space="preserve">F. </w:t>
      </w:r>
      <w:proofErr w:type="spellStart"/>
      <w:r w:rsidRPr="00557292">
        <w:rPr>
          <w:sz w:val="22"/>
          <w:szCs w:val="22"/>
        </w:rPr>
        <w:t>Jager</w:t>
      </w:r>
      <w:proofErr w:type="spellEnd"/>
      <w:r w:rsidRPr="00557292">
        <w:rPr>
          <w:sz w:val="22"/>
          <w:szCs w:val="22"/>
        </w:rPr>
        <w:t xml:space="preserve">, “3D-CE6.h: Simplified </w:t>
      </w:r>
      <w:r>
        <w:rPr>
          <w:rFonts w:hint="eastAsia"/>
          <w:sz w:val="22"/>
          <w:szCs w:val="22"/>
        </w:rPr>
        <w:t>d</w:t>
      </w:r>
      <w:r w:rsidRPr="00557292">
        <w:rPr>
          <w:sz w:val="22"/>
          <w:szCs w:val="22"/>
        </w:rPr>
        <w:t xml:space="preserve">epth </w:t>
      </w:r>
      <w:r>
        <w:rPr>
          <w:rFonts w:hint="eastAsia"/>
          <w:sz w:val="22"/>
          <w:szCs w:val="22"/>
        </w:rPr>
        <w:t>c</w:t>
      </w:r>
      <w:r w:rsidRPr="00557292">
        <w:rPr>
          <w:sz w:val="22"/>
          <w:szCs w:val="22"/>
        </w:rPr>
        <w:t xml:space="preserve">oding with an optional </w:t>
      </w:r>
      <w:r>
        <w:rPr>
          <w:rFonts w:hint="eastAsia"/>
          <w:sz w:val="22"/>
          <w:szCs w:val="22"/>
        </w:rPr>
        <w:t>d</w:t>
      </w:r>
      <w:r w:rsidRPr="00557292">
        <w:rPr>
          <w:sz w:val="22"/>
          <w:szCs w:val="22"/>
        </w:rPr>
        <w:t xml:space="preserve">epth </w:t>
      </w:r>
      <w:r>
        <w:rPr>
          <w:rFonts w:hint="eastAsia"/>
          <w:sz w:val="22"/>
          <w:szCs w:val="22"/>
        </w:rPr>
        <w:t>l</w:t>
      </w:r>
      <w:r w:rsidRPr="00557292">
        <w:rPr>
          <w:sz w:val="22"/>
          <w:szCs w:val="22"/>
        </w:rPr>
        <w:t xml:space="preserve">ookup </w:t>
      </w:r>
      <w:r>
        <w:rPr>
          <w:rFonts w:hint="eastAsia"/>
          <w:sz w:val="22"/>
          <w:szCs w:val="22"/>
        </w:rPr>
        <w:t>t</w:t>
      </w:r>
      <w:r w:rsidRPr="00557292">
        <w:rPr>
          <w:sz w:val="22"/>
          <w:szCs w:val="22"/>
        </w:rPr>
        <w:t xml:space="preserve">able,” </w:t>
      </w:r>
      <w:bookmarkStart w:id="2" w:name="OLE_LINK83"/>
      <w:bookmarkStart w:id="3" w:name="OLE_LINK84"/>
      <w:r w:rsidRPr="00557292">
        <w:rPr>
          <w:sz w:val="22"/>
          <w:szCs w:val="22"/>
        </w:rPr>
        <w:t xml:space="preserve">JCT3V-B0036, </w:t>
      </w:r>
      <w:r w:rsidR="004428F1" w:rsidRPr="008E5D1F">
        <w:rPr>
          <w:sz w:val="22"/>
          <w:szCs w:val="22"/>
        </w:rPr>
        <w:t>Shanghai, CN, 13–19 Oct. 2012</w:t>
      </w:r>
      <w:r w:rsidRPr="00557292">
        <w:rPr>
          <w:sz w:val="22"/>
          <w:szCs w:val="22"/>
        </w:rPr>
        <w:t>.</w:t>
      </w:r>
      <w:bookmarkEnd w:id="1"/>
    </w:p>
    <w:p w:rsidR="00571424" w:rsidRPr="00BE15F0" w:rsidRDefault="00E61B57" w:rsidP="00E61B57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</w:rPr>
      </w:pPr>
      <w:bookmarkStart w:id="4" w:name="_Ref352795999"/>
      <w:r w:rsidRPr="00E61B57">
        <w:rPr>
          <w:sz w:val="22"/>
          <w:szCs w:val="22"/>
        </w:rPr>
        <w:t xml:space="preserve">G. Tech, K. Wegner, Y. Chen, </w:t>
      </w:r>
      <w:proofErr w:type="spellStart"/>
      <w:r w:rsidRPr="00E61B57">
        <w:rPr>
          <w:sz w:val="22"/>
          <w:szCs w:val="22"/>
        </w:rPr>
        <w:t>S.Yea</w:t>
      </w:r>
      <w:proofErr w:type="spellEnd"/>
      <w:r w:rsidR="00571424" w:rsidRPr="00BE15F0">
        <w:rPr>
          <w:sz w:val="22"/>
          <w:szCs w:val="22"/>
        </w:rPr>
        <w:t>, “</w:t>
      </w:r>
      <w:r w:rsidR="00063FA6" w:rsidRPr="00063FA6">
        <w:rPr>
          <w:sz w:val="22"/>
          <w:szCs w:val="22"/>
        </w:rPr>
        <w:t>3D-HEVC Test Model 3</w:t>
      </w:r>
      <w:r w:rsidR="00571424" w:rsidRPr="00BE15F0">
        <w:rPr>
          <w:sz w:val="22"/>
          <w:szCs w:val="22"/>
        </w:rPr>
        <w:t xml:space="preserve">,” </w:t>
      </w:r>
      <w:bookmarkStart w:id="5" w:name="OLE_LINK72"/>
      <w:bookmarkStart w:id="6" w:name="OLE_LINK73"/>
      <w:r w:rsidR="00571424" w:rsidRPr="00BE15F0">
        <w:rPr>
          <w:sz w:val="22"/>
          <w:szCs w:val="22"/>
        </w:rPr>
        <w:t>JCT3V-</w:t>
      </w:r>
      <w:r w:rsidR="00214088">
        <w:rPr>
          <w:sz w:val="22"/>
          <w:szCs w:val="22"/>
        </w:rPr>
        <w:t>C</w:t>
      </w:r>
      <w:r w:rsidR="00571424" w:rsidRPr="00BE15F0">
        <w:rPr>
          <w:sz w:val="22"/>
          <w:szCs w:val="22"/>
        </w:rPr>
        <w:t xml:space="preserve">1005, </w:t>
      </w:r>
      <w:r w:rsidR="0022389C" w:rsidRPr="0022389C">
        <w:rPr>
          <w:sz w:val="22"/>
          <w:szCs w:val="22"/>
        </w:rPr>
        <w:t>Geneva, CH, 17–23 Jan. 2013</w:t>
      </w:r>
      <w:r w:rsidR="00571424" w:rsidRPr="00BE15F0">
        <w:rPr>
          <w:sz w:val="22"/>
          <w:szCs w:val="22"/>
        </w:rPr>
        <w:t>.</w:t>
      </w:r>
      <w:bookmarkEnd w:id="4"/>
    </w:p>
    <w:p w:rsidR="00217043" w:rsidRPr="00DF4D16" w:rsidRDefault="00217043" w:rsidP="008F791D">
      <w:pPr>
        <w:pStyle w:val="ListParagraph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Cs w:val="22"/>
        </w:rPr>
      </w:pPr>
      <w:bookmarkStart w:id="7" w:name="_Ref336845974"/>
      <w:bookmarkStart w:id="8" w:name="_Ref336884737"/>
      <w:bookmarkStart w:id="9" w:name="_Ref352797307"/>
      <w:bookmarkEnd w:id="5"/>
      <w:bookmarkEnd w:id="6"/>
      <w:r w:rsidRPr="008F791D">
        <w:rPr>
          <w:sz w:val="22"/>
          <w:szCs w:val="22"/>
        </w:rPr>
        <w:t xml:space="preserve">D. </w:t>
      </w:r>
      <w:proofErr w:type="spellStart"/>
      <w:r w:rsidRPr="008F791D">
        <w:rPr>
          <w:sz w:val="22"/>
          <w:szCs w:val="22"/>
        </w:rPr>
        <w:t>Rusanovskyy</w:t>
      </w:r>
      <w:proofErr w:type="spellEnd"/>
      <w:r w:rsidRPr="008F791D">
        <w:rPr>
          <w:sz w:val="22"/>
          <w:szCs w:val="22"/>
        </w:rPr>
        <w:t>, K. Müller, A. Vetro, "Common Test Conditions of 3DV Core Experiments," ITU-T SG 16 WP 3 and ISO/IEC JTC 1/SC 29/WG 11, JCT3V-C1100, 3rd Meeting: Geneva, CH, 17–23 Jan. 2013.</w:t>
      </w:r>
      <w:bookmarkEnd w:id="7"/>
      <w:bookmarkEnd w:id="8"/>
    </w:p>
    <w:p w:rsidR="00BC45C9" w:rsidRDefault="00BC45C9" w:rsidP="00BC45C9">
      <w:pPr>
        <w:numPr>
          <w:ilvl w:val="0"/>
          <w:numId w:val="14"/>
        </w:numPr>
        <w:spacing w:before="0"/>
        <w:jc w:val="both"/>
        <w:textAlignment w:val="auto"/>
      </w:pPr>
      <w:bookmarkStart w:id="10" w:name="_Ref345424085"/>
      <w:r>
        <w:t>P. Merkle, “</w:t>
      </w:r>
      <w:r w:rsidRPr="00077A9B">
        <w:t>Description of Core Experiment 6 (CE6) on Depth Intra Coding</w:t>
      </w:r>
      <w:r>
        <w:t>,” JCT3V-C1106,</w:t>
      </w:r>
      <w:r w:rsidRPr="005B217D">
        <w:rPr>
          <w:szCs w:val="22"/>
          <w:lang w:val="en-CA"/>
        </w:rPr>
        <w:t xml:space="preserve"> </w:t>
      </w:r>
      <w:r>
        <w:rPr>
          <w:szCs w:val="22"/>
          <w:lang w:val="en-CA"/>
        </w:rPr>
        <w:t>Geneva, CH</w:t>
      </w:r>
      <w:r w:rsidRPr="005E1AC6">
        <w:rPr>
          <w:szCs w:val="22"/>
          <w:lang w:val="en-CA"/>
        </w:rPr>
        <w:t xml:space="preserve">, </w:t>
      </w:r>
      <w:r>
        <w:rPr>
          <w:szCs w:val="22"/>
          <w:lang w:val="en-CA"/>
        </w:rPr>
        <w:t>17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23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Jan.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  <w:r>
        <w:t>.</w:t>
      </w:r>
      <w:bookmarkEnd w:id="10"/>
      <w:r>
        <w:t xml:space="preserve"> </w:t>
      </w:r>
    </w:p>
    <w:bookmarkEnd w:id="2"/>
    <w:bookmarkEnd w:id="3"/>
    <w:bookmarkEnd w:id="9"/>
    <w:p w:rsidR="00D570AE" w:rsidRPr="00D570AE" w:rsidRDefault="00D570AE" w:rsidP="00D570AE"/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4F7804" w:rsidP="009234A5">
      <w:pPr>
        <w:jc w:val="both"/>
        <w:rPr>
          <w:szCs w:val="22"/>
          <w:lang w:val="en-CA"/>
        </w:rPr>
      </w:pPr>
      <w:r w:rsidRPr="0054550C">
        <w:rPr>
          <w:b/>
          <w:szCs w:val="22"/>
          <w:lang w:val="en-CA"/>
        </w:rPr>
        <w:t>Qualcomm Incorporated</w:t>
      </w:r>
      <w:r w:rsidRPr="005B217D">
        <w:rPr>
          <w:b/>
          <w:szCs w:val="22"/>
          <w:lang w:val="en-CA"/>
        </w:rPr>
        <w:t xml:space="preserve">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DC0" w:rsidRDefault="00C27DC0">
      <w:r>
        <w:separator/>
      </w:r>
    </w:p>
  </w:endnote>
  <w:endnote w:type="continuationSeparator" w:id="0">
    <w:p w:rsidR="00C27DC0" w:rsidRDefault="00C2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F84" w:rsidRDefault="00CA2F84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3387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D33877">
      <w:rPr>
        <w:rStyle w:val="PageNumber"/>
        <w:noProof/>
      </w:rPr>
      <w:t>2013-04-14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DC0" w:rsidRDefault="00C27DC0">
      <w:r>
        <w:separator/>
      </w:r>
    </w:p>
  </w:footnote>
  <w:footnote w:type="continuationSeparator" w:id="0">
    <w:p w:rsidR="00C27DC0" w:rsidRDefault="00C27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C43DFD"/>
    <w:multiLevelType w:val="hybridMultilevel"/>
    <w:tmpl w:val="B148CADC"/>
    <w:lvl w:ilvl="0" w:tplc="9A3EB7CE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114B1"/>
    <w:multiLevelType w:val="hybridMultilevel"/>
    <w:tmpl w:val="E684E580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F4AC8"/>
    <w:multiLevelType w:val="hybridMultilevel"/>
    <w:tmpl w:val="B654504E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7E7005E"/>
    <w:multiLevelType w:val="multilevel"/>
    <w:tmpl w:val="34E6AECC"/>
    <w:numStyleLink w:val="3DHeading"/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1926"/>
        </w:tabs>
        <w:ind w:left="99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4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3B0D9E"/>
    <w:multiLevelType w:val="hybridMultilevel"/>
    <w:tmpl w:val="DB363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0746A"/>
    <w:multiLevelType w:val="multilevel"/>
    <w:tmpl w:val="6D745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B6E1FC2"/>
    <w:multiLevelType w:val="hybridMultilevel"/>
    <w:tmpl w:val="535A3DD4"/>
    <w:lvl w:ilvl="0" w:tplc="7EF859FA">
      <w:start w:val="1"/>
      <w:numFmt w:val="decimal"/>
      <w:lvlText w:val="[%1]"/>
      <w:lvlJc w:val="left"/>
      <w:pPr>
        <w:ind w:left="360" w:hanging="360"/>
      </w:pPr>
      <w:rPr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8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4"/>
  </w:num>
  <w:num w:numId="12">
    <w:abstractNumId w:val="13"/>
  </w:num>
  <w:num w:numId="13">
    <w:abstractNumId w:val="8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5"/>
  </w:num>
  <w:num w:numId="17">
    <w:abstractNumId w:val="5"/>
  </w:num>
  <w:num w:numId="18">
    <w:abstractNumId w:val="14"/>
  </w:num>
  <w:num w:numId="19">
    <w:abstractNumId w:val="16"/>
  </w:num>
  <w:num w:numId="2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6A52"/>
    <w:rsid w:val="000077EA"/>
    <w:rsid w:val="00007A20"/>
    <w:rsid w:val="00010E03"/>
    <w:rsid w:val="00014C97"/>
    <w:rsid w:val="000458BC"/>
    <w:rsid w:val="00045C41"/>
    <w:rsid w:val="00046C03"/>
    <w:rsid w:val="00047D11"/>
    <w:rsid w:val="00060015"/>
    <w:rsid w:val="00063FA6"/>
    <w:rsid w:val="0007614F"/>
    <w:rsid w:val="0009711C"/>
    <w:rsid w:val="000B0CC1"/>
    <w:rsid w:val="000B1C6B"/>
    <w:rsid w:val="000B4FF9"/>
    <w:rsid w:val="000B78E5"/>
    <w:rsid w:val="000C0381"/>
    <w:rsid w:val="000C09AC"/>
    <w:rsid w:val="000C3F81"/>
    <w:rsid w:val="000C5A0C"/>
    <w:rsid w:val="000E00F3"/>
    <w:rsid w:val="000F158C"/>
    <w:rsid w:val="000F45A3"/>
    <w:rsid w:val="00102F3D"/>
    <w:rsid w:val="0010643D"/>
    <w:rsid w:val="0010757F"/>
    <w:rsid w:val="001107E2"/>
    <w:rsid w:val="0012475E"/>
    <w:rsid w:val="00124E38"/>
    <w:rsid w:val="0012580B"/>
    <w:rsid w:val="00131F90"/>
    <w:rsid w:val="0013526E"/>
    <w:rsid w:val="00137ECB"/>
    <w:rsid w:val="00150997"/>
    <w:rsid w:val="00155111"/>
    <w:rsid w:val="00155132"/>
    <w:rsid w:val="00160BD8"/>
    <w:rsid w:val="00160E01"/>
    <w:rsid w:val="0016584B"/>
    <w:rsid w:val="00171371"/>
    <w:rsid w:val="001722E7"/>
    <w:rsid w:val="00174ACC"/>
    <w:rsid w:val="00175A24"/>
    <w:rsid w:val="00176D99"/>
    <w:rsid w:val="00180975"/>
    <w:rsid w:val="00183230"/>
    <w:rsid w:val="00187D6B"/>
    <w:rsid w:val="00187E58"/>
    <w:rsid w:val="001A145D"/>
    <w:rsid w:val="001A1468"/>
    <w:rsid w:val="001A297E"/>
    <w:rsid w:val="001A368E"/>
    <w:rsid w:val="001A48B8"/>
    <w:rsid w:val="001A6F51"/>
    <w:rsid w:val="001A7329"/>
    <w:rsid w:val="001A7C4E"/>
    <w:rsid w:val="001B4E28"/>
    <w:rsid w:val="001C21F3"/>
    <w:rsid w:val="001C3525"/>
    <w:rsid w:val="001C6262"/>
    <w:rsid w:val="001C6CE6"/>
    <w:rsid w:val="001D1BD2"/>
    <w:rsid w:val="001E02BE"/>
    <w:rsid w:val="001E3B37"/>
    <w:rsid w:val="001E4B3F"/>
    <w:rsid w:val="001E6205"/>
    <w:rsid w:val="001F2594"/>
    <w:rsid w:val="001F7FB1"/>
    <w:rsid w:val="00201DD1"/>
    <w:rsid w:val="002055A6"/>
    <w:rsid w:val="00206460"/>
    <w:rsid w:val="002069B4"/>
    <w:rsid w:val="002112B3"/>
    <w:rsid w:val="00212827"/>
    <w:rsid w:val="00214088"/>
    <w:rsid w:val="00215DFC"/>
    <w:rsid w:val="00217043"/>
    <w:rsid w:val="00220C12"/>
    <w:rsid w:val="002212DF"/>
    <w:rsid w:val="0022389C"/>
    <w:rsid w:val="00227BA7"/>
    <w:rsid w:val="00233FBA"/>
    <w:rsid w:val="00235A45"/>
    <w:rsid w:val="00243165"/>
    <w:rsid w:val="002449A7"/>
    <w:rsid w:val="002459E9"/>
    <w:rsid w:val="002607E8"/>
    <w:rsid w:val="00260BD4"/>
    <w:rsid w:val="0026288C"/>
    <w:rsid w:val="00263398"/>
    <w:rsid w:val="002651D9"/>
    <w:rsid w:val="00275BCF"/>
    <w:rsid w:val="002811A8"/>
    <w:rsid w:val="00281720"/>
    <w:rsid w:val="00282141"/>
    <w:rsid w:val="00282CAA"/>
    <w:rsid w:val="00292257"/>
    <w:rsid w:val="002940FF"/>
    <w:rsid w:val="002A2F64"/>
    <w:rsid w:val="002A32DC"/>
    <w:rsid w:val="002A4575"/>
    <w:rsid w:val="002A54E0"/>
    <w:rsid w:val="002A7AE4"/>
    <w:rsid w:val="002B0B01"/>
    <w:rsid w:val="002B1595"/>
    <w:rsid w:val="002B191D"/>
    <w:rsid w:val="002B5E9A"/>
    <w:rsid w:val="002B5FCA"/>
    <w:rsid w:val="002B71DC"/>
    <w:rsid w:val="002D0AF6"/>
    <w:rsid w:val="002F164D"/>
    <w:rsid w:val="002F637C"/>
    <w:rsid w:val="00305763"/>
    <w:rsid w:val="00305F65"/>
    <w:rsid w:val="00306206"/>
    <w:rsid w:val="003132D4"/>
    <w:rsid w:val="00316998"/>
    <w:rsid w:val="00317D85"/>
    <w:rsid w:val="00320EB4"/>
    <w:rsid w:val="00322C44"/>
    <w:rsid w:val="00322DC3"/>
    <w:rsid w:val="00327C56"/>
    <w:rsid w:val="00327F80"/>
    <w:rsid w:val="0033142D"/>
    <w:rsid w:val="003315A1"/>
    <w:rsid w:val="003373EC"/>
    <w:rsid w:val="003402F6"/>
    <w:rsid w:val="00342FF4"/>
    <w:rsid w:val="0036184D"/>
    <w:rsid w:val="003627CF"/>
    <w:rsid w:val="00366426"/>
    <w:rsid w:val="003706CC"/>
    <w:rsid w:val="0037133F"/>
    <w:rsid w:val="00377710"/>
    <w:rsid w:val="00377B3B"/>
    <w:rsid w:val="00381C8A"/>
    <w:rsid w:val="00382C3C"/>
    <w:rsid w:val="0039103F"/>
    <w:rsid w:val="003961D6"/>
    <w:rsid w:val="003A0675"/>
    <w:rsid w:val="003A2D8E"/>
    <w:rsid w:val="003B1CE1"/>
    <w:rsid w:val="003C01D2"/>
    <w:rsid w:val="003C147A"/>
    <w:rsid w:val="003C20E4"/>
    <w:rsid w:val="003C416B"/>
    <w:rsid w:val="003C435B"/>
    <w:rsid w:val="003D29F0"/>
    <w:rsid w:val="003D43A7"/>
    <w:rsid w:val="003E00CA"/>
    <w:rsid w:val="003E5D7D"/>
    <w:rsid w:val="003E6F90"/>
    <w:rsid w:val="003E7670"/>
    <w:rsid w:val="003E7DB4"/>
    <w:rsid w:val="003F5D0F"/>
    <w:rsid w:val="004117AA"/>
    <w:rsid w:val="00414101"/>
    <w:rsid w:val="00415505"/>
    <w:rsid w:val="00417C31"/>
    <w:rsid w:val="00423CE0"/>
    <w:rsid w:val="00433539"/>
    <w:rsid w:val="00433B0F"/>
    <w:rsid w:val="00433DDB"/>
    <w:rsid w:val="00436936"/>
    <w:rsid w:val="00437619"/>
    <w:rsid w:val="004428F1"/>
    <w:rsid w:val="00445F52"/>
    <w:rsid w:val="0044731E"/>
    <w:rsid w:val="004577AB"/>
    <w:rsid w:val="00464DF9"/>
    <w:rsid w:val="0046525F"/>
    <w:rsid w:val="0047180D"/>
    <w:rsid w:val="00475053"/>
    <w:rsid w:val="00475323"/>
    <w:rsid w:val="0048118E"/>
    <w:rsid w:val="0048657D"/>
    <w:rsid w:val="004A07F4"/>
    <w:rsid w:val="004A0BFE"/>
    <w:rsid w:val="004A105D"/>
    <w:rsid w:val="004A2A63"/>
    <w:rsid w:val="004B210C"/>
    <w:rsid w:val="004C68EC"/>
    <w:rsid w:val="004D3314"/>
    <w:rsid w:val="004D3748"/>
    <w:rsid w:val="004D405F"/>
    <w:rsid w:val="004D6A15"/>
    <w:rsid w:val="004D7214"/>
    <w:rsid w:val="004E4F4F"/>
    <w:rsid w:val="004E6789"/>
    <w:rsid w:val="004E73A3"/>
    <w:rsid w:val="004F3E0F"/>
    <w:rsid w:val="004F61E3"/>
    <w:rsid w:val="004F7804"/>
    <w:rsid w:val="005012FE"/>
    <w:rsid w:val="005038EF"/>
    <w:rsid w:val="00504800"/>
    <w:rsid w:val="0051015C"/>
    <w:rsid w:val="00510EBF"/>
    <w:rsid w:val="005113C0"/>
    <w:rsid w:val="00516CF1"/>
    <w:rsid w:val="0052018A"/>
    <w:rsid w:val="00526492"/>
    <w:rsid w:val="00527504"/>
    <w:rsid w:val="00527622"/>
    <w:rsid w:val="00530699"/>
    <w:rsid w:val="00531AE9"/>
    <w:rsid w:val="00535AB0"/>
    <w:rsid w:val="00550A66"/>
    <w:rsid w:val="005624FE"/>
    <w:rsid w:val="00566555"/>
    <w:rsid w:val="00567EC7"/>
    <w:rsid w:val="00570013"/>
    <w:rsid w:val="00571424"/>
    <w:rsid w:val="005801A2"/>
    <w:rsid w:val="005875F0"/>
    <w:rsid w:val="00592CFE"/>
    <w:rsid w:val="005952A5"/>
    <w:rsid w:val="005959B8"/>
    <w:rsid w:val="005A33A1"/>
    <w:rsid w:val="005A7032"/>
    <w:rsid w:val="005B217D"/>
    <w:rsid w:val="005B2443"/>
    <w:rsid w:val="005B380A"/>
    <w:rsid w:val="005B704C"/>
    <w:rsid w:val="005C257B"/>
    <w:rsid w:val="005C385F"/>
    <w:rsid w:val="005C5899"/>
    <w:rsid w:val="005D1B80"/>
    <w:rsid w:val="005D6CF9"/>
    <w:rsid w:val="005E1AC6"/>
    <w:rsid w:val="005E2F4A"/>
    <w:rsid w:val="005E6F3B"/>
    <w:rsid w:val="005F0CAF"/>
    <w:rsid w:val="005F6A13"/>
    <w:rsid w:val="005F6F1B"/>
    <w:rsid w:val="005F7CF0"/>
    <w:rsid w:val="00602CED"/>
    <w:rsid w:val="00610D43"/>
    <w:rsid w:val="00611E6F"/>
    <w:rsid w:val="00612FA0"/>
    <w:rsid w:val="006131C1"/>
    <w:rsid w:val="00617972"/>
    <w:rsid w:val="00621D82"/>
    <w:rsid w:val="00624B33"/>
    <w:rsid w:val="00630AA2"/>
    <w:rsid w:val="006326F8"/>
    <w:rsid w:val="00642C26"/>
    <w:rsid w:val="00643270"/>
    <w:rsid w:val="00646707"/>
    <w:rsid w:val="00654D14"/>
    <w:rsid w:val="00654EA5"/>
    <w:rsid w:val="00657215"/>
    <w:rsid w:val="00662E58"/>
    <w:rsid w:val="00664DB2"/>
    <w:rsid w:val="00664DCF"/>
    <w:rsid w:val="0067023D"/>
    <w:rsid w:val="006738B9"/>
    <w:rsid w:val="00681EF1"/>
    <w:rsid w:val="0068255F"/>
    <w:rsid w:val="006A115B"/>
    <w:rsid w:val="006A3C4B"/>
    <w:rsid w:val="006A3D43"/>
    <w:rsid w:val="006A6204"/>
    <w:rsid w:val="006A6D74"/>
    <w:rsid w:val="006B0AB6"/>
    <w:rsid w:val="006B6237"/>
    <w:rsid w:val="006C4C79"/>
    <w:rsid w:val="006C5D39"/>
    <w:rsid w:val="006D4BE3"/>
    <w:rsid w:val="006E2810"/>
    <w:rsid w:val="006E2BCE"/>
    <w:rsid w:val="006E5417"/>
    <w:rsid w:val="006E7607"/>
    <w:rsid w:val="0070085C"/>
    <w:rsid w:val="007024E6"/>
    <w:rsid w:val="00711C83"/>
    <w:rsid w:val="00712F60"/>
    <w:rsid w:val="00713B56"/>
    <w:rsid w:val="00716605"/>
    <w:rsid w:val="00717072"/>
    <w:rsid w:val="00720E3B"/>
    <w:rsid w:val="00737F39"/>
    <w:rsid w:val="00745F6B"/>
    <w:rsid w:val="0075585E"/>
    <w:rsid w:val="00756FFB"/>
    <w:rsid w:val="00770571"/>
    <w:rsid w:val="007720BE"/>
    <w:rsid w:val="00773FFF"/>
    <w:rsid w:val="007768FF"/>
    <w:rsid w:val="0077737C"/>
    <w:rsid w:val="00780011"/>
    <w:rsid w:val="00781352"/>
    <w:rsid w:val="00781408"/>
    <w:rsid w:val="0078159D"/>
    <w:rsid w:val="007824D3"/>
    <w:rsid w:val="00790E65"/>
    <w:rsid w:val="00796EE3"/>
    <w:rsid w:val="007A02E2"/>
    <w:rsid w:val="007A7D29"/>
    <w:rsid w:val="007B1390"/>
    <w:rsid w:val="007B4AB8"/>
    <w:rsid w:val="007B5525"/>
    <w:rsid w:val="007B7C02"/>
    <w:rsid w:val="007C4437"/>
    <w:rsid w:val="007C571A"/>
    <w:rsid w:val="007D0F2A"/>
    <w:rsid w:val="007D4252"/>
    <w:rsid w:val="007D50B5"/>
    <w:rsid w:val="007D7F5D"/>
    <w:rsid w:val="007E1463"/>
    <w:rsid w:val="007E15B9"/>
    <w:rsid w:val="007E42A8"/>
    <w:rsid w:val="007E54D5"/>
    <w:rsid w:val="007F1F8B"/>
    <w:rsid w:val="007F45C2"/>
    <w:rsid w:val="007F67A1"/>
    <w:rsid w:val="00802824"/>
    <w:rsid w:val="008054A8"/>
    <w:rsid w:val="00806BD9"/>
    <w:rsid w:val="00810BCD"/>
    <w:rsid w:val="00814858"/>
    <w:rsid w:val="00815615"/>
    <w:rsid w:val="008206C8"/>
    <w:rsid w:val="008268E4"/>
    <w:rsid w:val="008329C4"/>
    <w:rsid w:val="00832A71"/>
    <w:rsid w:val="00835E6D"/>
    <w:rsid w:val="008422F1"/>
    <w:rsid w:val="008423C7"/>
    <w:rsid w:val="008429C5"/>
    <w:rsid w:val="008451AA"/>
    <w:rsid w:val="0084678B"/>
    <w:rsid w:val="00847222"/>
    <w:rsid w:val="00853801"/>
    <w:rsid w:val="008609DC"/>
    <w:rsid w:val="00864A48"/>
    <w:rsid w:val="0086544E"/>
    <w:rsid w:val="00874A6C"/>
    <w:rsid w:val="008759E8"/>
    <w:rsid w:val="00876C65"/>
    <w:rsid w:val="00877B42"/>
    <w:rsid w:val="008862DE"/>
    <w:rsid w:val="00894695"/>
    <w:rsid w:val="008972D5"/>
    <w:rsid w:val="008A15F3"/>
    <w:rsid w:val="008A2A2F"/>
    <w:rsid w:val="008A4B4C"/>
    <w:rsid w:val="008A7B96"/>
    <w:rsid w:val="008B5750"/>
    <w:rsid w:val="008C239F"/>
    <w:rsid w:val="008C569F"/>
    <w:rsid w:val="008C678D"/>
    <w:rsid w:val="008D5131"/>
    <w:rsid w:val="008E480C"/>
    <w:rsid w:val="008E5D1F"/>
    <w:rsid w:val="008F2A96"/>
    <w:rsid w:val="008F524A"/>
    <w:rsid w:val="008F77A9"/>
    <w:rsid w:val="008F791D"/>
    <w:rsid w:val="00902991"/>
    <w:rsid w:val="00902B69"/>
    <w:rsid w:val="00902E06"/>
    <w:rsid w:val="00903D62"/>
    <w:rsid w:val="00907757"/>
    <w:rsid w:val="0091233D"/>
    <w:rsid w:val="0091534E"/>
    <w:rsid w:val="009212B0"/>
    <w:rsid w:val="00921729"/>
    <w:rsid w:val="009221D9"/>
    <w:rsid w:val="009234A5"/>
    <w:rsid w:val="009336F7"/>
    <w:rsid w:val="00933B44"/>
    <w:rsid w:val="009374A7"/>
    <w:rsid w:val="00944246"/>
    <w:rsid w:val="0094798E"/>
    <w:rsid w:val="009557CA"/>
    <w:rsid w:val="00964F00"/>
    <w:rsid w:val="009666B8"/>
    <w:rsid w:val="00974701"/>
    <w:rsid w:val="00977DFD"/>
    <w:rsid w:val="0098551D"/>
    <w:rsid w:val="00987508"/>
    <w:rsid w:val="00991DFA"/>
    <w:rsid w:val="0099518F"/>
    <w:rsid w:val="009A523D"/>
    <w:rsid w:val="009B0383"/>
    <w:rsid w:val="009B4B24"/>
    <w:rsid w:val="009C3380"/>
    <w:rsid w:val="009C38D1"/>
    <w:rsid w:val="009C3A6D"/>
    <w:rsid w:val="009C4EB6"/>
    <w:rsid w:val="009D12D6"/>
    <w:rsid w:val="009D20B6"/>
    <w:rsid w:val="009D5755"/>
    <w:rsid w:val="009D6533"/>
    <w:rsid w:val="009E492A"/>
    <w:rsid w:val="009F496B"/>
    <w:rsid w:val="009F7338"/>
    <w:rsid w:val="00A01439"/>
    <w:rsid w:val="00A01866"/>
    <w:rsid w:val="00A02E61"/>
    <w:rsid w:val="00A05CFF"/>
    <w:rsid w:val="00A139C1"/>
    <w:rsid w:val="00A1475A"/>
    <w:rsid w:val="00A24283"/>
    <w:rsid w:val="00A2758E"/>
    <w:rsid w:val="00A33551"/>
    <w:rsid w:val="00A37A2D"/>
    <w:rsid w:val="00A4795F"/>
    <w:rsid w:val="00A51797"/>
    <w:rsid w:val="00A51978"/>
    <w:rsid w:val="00A56B97"/>
    <w:rsid w:val="00A6093D"/>
    <w:rsid w:val="00A76A6D"/>
    <w:rsid w:val="00A83198"/>
    <w:rsid w:val="00A83253"/>
    <w:rsid w:val="00AA6E84"/>
    <w:rsid w:val="00AB0AEE"/>
    <w:rsid w:val="00AB2494"/>
    <w:rsid w:val="00AB7A87"/>
    <w:rsid w:val="00AC032B"/>
    <w:rsid w:val="00AC7FB9"/>
    <w:rsid w:val="00AD09A4"/>
    <w:rsid w:val="00AE1485"/>
    <w:rsid w:val="00AE341B"/>
    <w:rsid w:val="00AE58BA"/>
    <w:rsid w:val="00AF2AB0"/>
    <w:rsid w:val="00AF5D4A"/>
    <w:rsid w:val="00AF7720"/>
    <w:rsid w:val="00B00AC0"/>
    <w:rsid w:val="00B01D5E"/>
    <w:rsid w:val="00B04A2E"/>
    <w:rsid w:val="00B05DD6"/>
    <w:rsid w:val="00B06907"/>
    <w:rsid w:val="00B07CA7"/>
    <w:rsid w:val="00B1279A"/>
    <w:rsid w:val="00B171B3"/>
    <w:rsid w:val="00B233F5"/>
    <w:rsid w:val="00B26E90"/>
    <w:rsid w:val="00B310C1"/>
    <w:rsid w:val="00B36187"/>
    <w:rsid w:val="00B3704E"/>
    <w:rsid w:val="00B5222E"/>
    <w:rsid w:val="00B5454C"/>
    <w:rsid w:val="00B57345"/>
    <w:rsid w:val="00B61C96"/>
    <w:rsid w:val="00B7128D"/>
    <w:rsid w:val="00B73A2A"/>
    <w:rsid w:val="00B74ABA"/>
    <w:rsid w:val="00B81E86"/>
    <w:rsid w:val="00B85EEA"/>
    <w:rsid w:val="00B94B06"/>
    <w:rsid w:val="00B94C28"/>
    <w:rsid w:val="00B967E2"/>
    <w:rsid w:val="00BB049D"/>
    <w:rsid w:val="00BB2382"/>
    <w:rsid w:val="00BB44C5"/>
    <w:rsid w:val="00BB631C"/>
    <w:rsid w:val="00BC10BA"/>
    <w:rsid w:val="00BC1B00"/>
    <w:rsid w:val="00BC45C9"/>
    <w:rsid w:val="00BC5888"/>
    <w:rsid w:val="00BC5AFD"/>
    <w:rsid w:val="00BD05C5"/>
    <w:rsid w:val="00BD2BBF"/>
    <w:rsid w:val="00BE76EB"/>
    <w:rsid w:val="00BF424F"/>
    <w:rsid w:val="00C04F43"/>
    <w:rsid w:val="00C0609D"/>
    <w:rsid w:val="00C07C8E"/>
    <w:rsid w:val="00C115AB"/>
    <w:rsid w:val="00C144AC"/>
    <w:rsid w:val="00C272FD"/>
    <w:rsid w:val="00C27DC0"/>
    <w:rsid w:val="00C30249"/>
    <w:rsid w:val="00C308EB"/>
    <w:rsid w:val="00C3524F"/>
    <w:rsid w:val="00C354F3"/>
    <w:rsid w:val="00C3723B"/>
    <w:rsid w:val="00C44D8F"/>
    <w:rsid w:val="00C56142"/>
    <w:rsid w:val="00C56B36"/>
    <w:rsid w:val="00C606C9"/>
    <w:rsid w:val="00C67F58"/>
    <w:rsid w:val="00C70874"/>
    <w:rsid w:val="00C74CF5"/>
    <w:rsid w:val="00C80288"/>
    <w:rsid w:val="00C84003"/>
    <w:rsid w:val="00C90650"/>
    <w:rsid w:val="00C90E7E"/>
    <w:rsid w:val="00C92F2A"/>
    <w:rsid w:val="00C93C52"/>
    <w:rsid w:val="00C93D36"/>
    <w:rsid w:val="00C97D78"/>
    <w:rsid w:val="00CA2F84"/>
    <w:rsid w:val="00CB0A56"/>
    <w:rsid w:val="00CC0D96"/>
    <w:rsid w:val="00CC2AAE"/>
    <w:rsid w:val="00CC5A42"/>
    <w:rsid w:val="00CD0EAB"/>
    <w:rsid w:val="00CD5A6C"/>
    <w:rsid w:val="00CE09C3"/>
    <w:rsid w:val="00CE0A4C"/>
    <w:rsid w:val="00CE2CA7"/>
    <w:rsid w:val="00CF34DB"/>
    <w:rsid w:val="00CF558F"/>
    <w:rsid w:val="00D073E2"/>
    <w:rsid w:val="00D11281"/>
    <w:rsid w:val="00D16BEB"/>
    <w:rsid w:val="00D2227F"/>
    <w:rsid w:val="00D33877"/>
    <w:rsid w:val="00D35DB2"/>
    <w:rsid w:val="00D36DB9"/>
    <w:rsid w:val="00D446EC"/>
    <w:rsid w:val="00D5097B"/>
    <w:rsid w:val="00D51BF0"/>
    <w:rsid w:val="00D536A2"/>
    <w:rsid w:val="00D55942"/>
    <w:rsid w:val="00D570AE"/>
    <w:rsid w:val="00D604E8"/>
    <w:rsid w:val="00D615F9"/>
    <w:rsid w:val="00D718DE"/>
    <w:rsid w:val="00D725F4"/>
    <w:rsid w:val="00D763C5"/>
    <w:rsid w:val="00D807BF"/>
    <w:rsid w:val="00D8283B"/>
    <w:rsid w:val="00D86C4E"/>
    <w:rsid w:val="00D92FA0"/>
    <w:rsid w:val="00DA7887"/>
    <w:rsid w:val="00DB2C26"/>
    <w:rsid w:val="00DC5236"/>
    <w:rsid w:val="00DE0F74"/>
    <w:rsid w:val="00DE6B43"/>
    <w:rsid w:val="00DF4D16"/>
    <w:rsid w:val="00E05962"/>
    <w:rsid w:val="00E11923"/>
    <w:rsid w:val="00E13165"/>
    <w:rsid w:val="00E1436C"/>
    <w:rsid w:val="00E15628"/>
    <w:rsid w:val="00E16191"/>
    <w:rsid w:val="00E21F20"/>
    <w:rsid w:val="00E2405F"/>
    <w:rsid w:val="00E262D4"/>
    <w:rsid w:val="00E36250"/>
    <w:rsid w:val="00E463CF"/>
    <w:rsid w:val="00E529CF"/>
    <w:rsid w:val="00E53B00"/>
    <w:rsid w:val="00E54511"/>
    <w:rsid w:val="00E55204"/>
    <w:rsid w:val="00E61B57"/>
    <w:rsid w:val="00E61DAC"/>
    <w:rsid w:val="00E63C3A"/>
    <w:rsid w:val="00E64C2C"/>
    <w:rsid w:val="00E724D4"/>
    <w:rsid w:val="00E72B80"/>
    <w:rsid w:val="00E7459E"/>
    <w:rsid w:val="00E74BC8"/>
    <w:rsid w:val="00E75FE3"/>
    <w:rsid w:val="00E805BF"/>
    <w:rsid w:val="00E84E7E"/>
    <w:rsid w:val="00E85D91"/>
    <w:rsid w:val="00E86C4C"/>
    <w:rsid w:val="00EA03DF"/>
    <w:rsid w:val="00EA6089"/>
    <w:rsid w:val="00EB7AB1"/>
    <w:rsid w:val="00EC0F28"/>
    <w:rsid w:val="00EC34D9"/>
    <w:rsid w:val="00ED19BB"/>
    <w:rsid w:val="00ED549F"/>
    <w:rsid w:val="00EE6CCC"/>
    <w:rsid w:val="00EF48CC"/>
    <w:rsid w:val="00EF7CBB"/>
    <w:rsid w:val="00F1113F"/>
    <w:rsid w:val="00F1316A"/>
    <w:rsid w:val="00F35EBD"/>
    <w:rsid w:val="00F42821"/>
    <w:rsid w:val="00F437E1"/>
    <w:rsid w:val="00F442FB"/>
    <w:rsid w:val="00F46633"/>
    <w:rsid w:val="00F47A45"/>
    <w:rsid w:val="00F608F6"/>
    <w:rsid w:val="00F611D5"/>
    <w:rsid w:val="00F61504"/>
    <w:rsid w:val="00F616EC"/>
    <w:rsid w:val="00F67B1D"/>
    <w:rsid w:val="00F713E0"/>
    <w:rsid w:val="00F71ECC"/>
    <w:rsid w:val="00F72875"/>
    <w:rsid w:val="00F73032"/>
    <w:rsid w:val="00F80CB3"/>
    <w:rsid w:val="00F83C83"/>
    <w:rsid w:val="00F84109"/>
    <w:rsid w:val="00F842E3"/>
    <w:rsid w:val="00F848FC"/>
    <w:rsid w:val="00F867B1"/>
    <w:rsid w:val="00F87249"/>
    <w:rsid w:val="00F9282A"/>
    <w:rsid w:val="00F92CAE"/>
    <w:rsid w:val="00F96226"/>
    <w:rsid w:val="00F96BAD"/>
    <w:rsid w:val="00F96EB9"/>
    <w:rsid w:val="00FB0E84"/>
    <w:rsid w:val="00FB3BD2"/>
    <w:rsid w:val="00FC0D83"/>
    <w:rsid w:val="00FC7358"/>
    <w:rsid w:val="00FD01C2"/>
    <w:rsid w:val="00FD73E6"/>
    <w:rsid w:val="00FE4041"/>
    <w:rsid w:val="00FE4861"/>
    <w:rsid w:val="00FF0CE3"/>
    <w:rsid w:val="00FF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Table">
    <w:name w:val="3Table"/>
    <w:basedOn w:val="Normal"/>
    <w:link w:val="3TableChar"/>
    <w:qFormat/>
    <w:rsid w:val="001C21F3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1C21F3"/>
    <w:rPr>
      <w:rFonts w:eastAsia="Malgun Gothic"/>
      <w:lang w:val="en-GB" w:eastAsia="ko-KR"/>
    </w:rPr>
  </w:style>
  <w:style w:type="paragraph" w:customStyle="1" w:styleId="3H0">
    <w:name w:val="3H0"/>
    <w:next w:val="Normal"/>
    <w:qFormat/>
    <w:rsid w:val="001C21F3"/>
    <w:pPr>
      <w:keepNext/>
      <w:keepLines/>
      <w:numPr>
        <w:numId w:val="13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Normal"/>
    <w:qFormat/>
    <w:rsid w:val="001C21F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qFormat/>
    <w:rsid w:val="001C21F3"/>
    <w:pPr>
      <w:numPr>
        <w:ilvl w:val="2"/>
      </w:numPr>
      <w:outlineLvl w:val="3"/>
    </w:pPr>
  </w:style>
  <w:style w:type="paragraph" w:customStyle="1" w:styleId="3H3">
    <w:name w:val="3H3"/>
    <w:basedOn w:val="3H2"/>
    <w:next w:val="Normal"/>
    <w:qFormat/>
    <w:rsid w:val="001C21F3"/>
    <w:pPr>
      <w:numPr>
        <w:ilvl w:val="3"/>
      </w:numPr>
      <w:outlineLvl w:val="4"/>
    </w:pPr>
  </w:style>
  <w:style w:type="paragraph" w:customStyle="1" w:styleId="3H4">
    <w:name w:val="3H4"/>
    <w:basedOn w:val="3H3"/>
    <w:next w:val="Normal"/>
    <w:link w:val="3H4Char"/>
    <w:qFormat/>
    <w:rsid w:val="001C21F3"/>
    <w:pPr>
      <w:numPr>
        <w:ilvl w:val="4"/>
      </w:numPr>
      <w:outlineLvl w:val="5"/>
    </w:pPr>
  </w:style>
  <w:style w:type="paragraph" w:customStyle="1" w:styleId="3H5">
    <w:name w:val="3H5"/>
    <w:basedOn w:val="3H4"/>
    <w:next w:val="Normal"/>
    <w:qFormat/>
    <w:rsid w:val="001C21F3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1C21F3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1C21F3"/>
    <w:pPr>
      <w:numPr>
        <w:numId w:val="12"/>
      </w:numPr>
    </w:pPr>
  </w:style>
  <w:style w:type="paragraph" w:customStyle="1" w:styleId="3H6">
    <w:name w:val="3H6"/>
    <w:basedOn w:val="Normal"/>
    <w:rsid w:val="001C21F3"/>
    <w:pPr>
      <w:numPr>
        <w:ilvl w:val="6"/>
        <w:numId w:val="1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1C21F3"/>
    <w:pPr>
      <w:numPr>
        <w:ilvl w:val="7"/>
        <w:numId w:val="1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1C21F3"/>
    <w:pPr>
      <w:numPr>
        <w:ilvl w:val="8"/>
        <w:numId w:val="1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570A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sz w:val="24"/>
      <w:szCs w:val="24"/>
      <w:lang w:eastAsia="zh-TW"/>
    </w:rPr>
  </w:style>
  <w:style w:type="paragraph" w:styleId="Caption">
    <w:name w:val="caption"/>
    <w:aliases w:val="Figure"/>
    <w:basedOn w:val="Normal"/>
    <w:next w:val="Normal"/>
    <w:link w:val="CaptionChar"/>
    <w:uiPriority w:val="35"/>
    <w:unhideWhenUsed/>
    <w:qFormat/>
    <w:rsid w:val="00810BCD"/>
    <w:rPr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810BCD"/>
    <w:rPr>
      <w:b/>
      <w:bCs/>
      <w:lang w:eastAsia="en-US"/>
    </w:rPr>
  </w:style>
  <w:style w:type="paragraph" w:customStyle="1" w:styleId="3N0">
    <w:name w:val="3N0"/>
    <w:basedOn w:val="Normal"/>
    <w:link w:val="3N0Char"/>
    <w:qFormat/>
    <w:rsid w:val="00621D82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621D82"/>
    <w:rPr>
      <w:rFonts w:eastAsia="Malgun Gothic"/>
      <w:lang w:val="en-GB" w:eastAsia="en-US"/>
    </w:rPr>
  </w:style>
  <w:style w:type="character" w:styleId="CommentReference">
    <w:name w:val="annotation reference"/>
    <w:basedOn w:val="DefaultParagraphFont"/>
    <w:rsid w:val="008B57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8B575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B575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B57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B5750"/>
    <w:rPr>
      <w:b/>
      <w:bCs/>
      <w:lang w:eastAsia="en-US"/>
    </w:rPr>
  </w:style>
  <w:style w:type="paragraph" w:styleId="Revision">
    <w:name w:val="Revision"/>
    <w:hidden/>
    <w:uiPriority w:val="99"/>
    <w:semiHidden/>
    <w:rsid w:val="00217043"/>
    <w:rPr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iPriority="35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Table">
    <w:name w:val="3Table"/>
    <w:basedOn w:val="Normal"/>
    <w:link w:val="3TableChar"/>
    <w:qFormat/>
    <w:rsid w:val="001C21F3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Malgun Gothic"/>
      <w:sz w:val="20"/>
      <w:lang w:val="en-GB" w:eastAsia="ko-KR"/>
    </w:rPr>
  </w:style>
  <w:style w:type="character" w:customStyle="1" w:styleId="3TableChar">
    <w:name w:val="3Table Char"/>
    <w:link w:val="3Table"/>
    <w:rsid w:val="001C21F3"/>
    <w:rPr>
      <w:rFonts w:eastAsia="Malgun Gothic"/>
      <w:lang w:val="en-GB" w:eastAsia="ko-KR"/>
    </w:rPr>
  </w:style>
  <w:style w:type="paragraph" w:customStyle="1" w:styleId="3H0">
    <w:name w:val="3H0"/>
    <w:next w:val="Normal"/>
    <w:qFormat/>
    <w:rsid w:val="001C21F3"/>
    <w:pPr>
      <w:keepNext/>
      <w:keepLines/>
      <w:numPr>
        <w:numId w:val="13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Normal"/>
    <w:qFormat/>
    <w:rsid w:val="001C21F3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qFormat/>
    <w:rsid w:val="001C21F3"/>
    <w:pPr>
      <w:numPr>
        <w:ilvl w:val="2"/>
      </w:numPr>
      <w:outlineLvl w:val="3"/>
    </w:pPr>
  </w:style>
  <w:style w:type="paragraph" w:customStyle="1" w:styleId="3H3">
    <w:name w:val="3H3"/>
    <w:basedOn w:val="3H2"/>
    <w:next w:val="Normal"/>
    <w:qFormat/>
    <w:rsid w:val="001C21F3"/>
    <w:pPr>
      <w:numPr>
        <w:ilvl w:val="3"/>
      </w:numPr>
      <w:outlineLvl w:val="4"/>
    </w:pPr>
  </w:style>
  <w:style w:type="paragraph" w:customStyle="1" w:styleId="3H4">
    <w:name w:val="3H4"/>
    <w:basedOn w:val="3H3"/>
    <w:next w:val="Normal"/>
    <w:link w:val="3H4Char"/>
    <w:qFormat/>
    <w:rsid w:val="001C21F3"/>
    <w:pPr>
      <w:numPr>
        <w:ilvl w:val="4"/>
      </w:numPr>
      <w:outlineLvl w:val="5"/>
    </w:pPr>
  </w:style>
  <w:style w:type="paragraph" w:customStyle="1" w:styleId="3H5">
    <w:name w:val="3H5"/>
    <w:basedOn w:val="3H4"/>
    <w:next w:val="Normal"/>
    <w:qFormat/>
    <w:rsid w:val="001C21F3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1C21F3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1C21F3"/>
    <w:pPr>
      <w:numPr>
        <w:numId w:val="12"/>
      </w:numPr>
    </w:pPr>
  </w:style>
  <w:style w:type="paragraph" w:customStyle="1" w:styleId="3H6">
    <w:name w:val="3H6"/>
    <w:basedOn w:val="Normal"/>
    <w:rsid w:val="001C21F3"/>
    <w:pPr>
      <w:numPr>
        <w:ilvl w:val="6"/>
        <w:numId w:val="1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1C21F3"/>
    <w:pPr>
      <w:numPr>
        <w:ilvl w:val="7"/>
        <w:numId w:val="1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1C21F3"/>
    <w:pPr>
      <w:numPr>
        <w:ilvl w:val="8"/>
        <w:numId w:val="1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570AE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sz w:val="24"/>
      <w:szCs w:val="24"/>
      <w:lang w:eastAsia="zh-TW"/>
    </w:rPr>
  </w:style>
  <w:style w:type="paragraph" w:styleId="Caption">
    <w:name w:val="caption"/>
    <w:aliases w:val="Figure"/>
    <w:basedOn w:val="Normal"/>
    <w:next w:val="Normal"/>
    <w:link w:val="CaptionChar"/>
    <w:uiPriority w:val="35"/>
    <w:unhideWhenUsed/>
    <w:qFormat/>
    <w:rsid w:val="00810BCD"/>
    <w:rPr>
      <w:b/>
      <w:bCs/>
      <w:sz w:val="20"/>
    </w:rPr>
  </w:style>
  <w:style w:type="character" w:customStyle="1" w:styleId="CaptionChar">
    <w:name w:val="Caption Char"/>
    <w:aliases w:val="Figure Char"/>
    <w:link w:val="Caption"/>
    <w:uiPriority w:val="35"/>
    <w:locked/>
    <w:rsid w:val="00810BCD"/>
    <w:rPr>
      <w:b/>
      <w:bCs/>
      <w:lang w:eastAsia="en-US"/>
    </w:rPr>
  </w:style>
  <w:style w:type="paragraph" w:customStyle="1" w:styleId="3N0">
    <w:name w:val="3N0"/>
    <w:basedOn w:val="Normal"/>
    <w:link w:val="3N0Char"/>
    <w:qFormat/>
    <w:rsid w:val="00621D82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621D82"/>
    <w:rPr>
      <w:rFonts w:eastAsia="Malgun Gothic"/>
      <w:lang w:val="en-GB" w:eastAsia="en-US"/>
    </w:rPr>
  </w:style>
  <w:style w:type="character" w:styleId="CommentReference">
    <w:name w:val="annotation reference"/>
    <w:basedOn w:val="DefaultParagraphFont"/>
    <w:rsid w:val="008B5750"/>
    <w:rPr>
      <w:sz w:val="16"/>
      <w:szCs w:val="16"/>
    </w:rPr>
  </w:style>
  <w:style w:type="paragraph" w:styleId="CommentText">
    <w:name w:val="annotation text"/>
    <w:basedOn w:val="Normal"/>
    <w:link w:val="CommentTextChar"/>
    <w:rsid w:val="008B575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B575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B57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B5750"/>
    <w:rPr>
      <w:b/>
      <w:bCs/>
      <w:lang w:eastAsia="en-US"/>
    </w:rPr>
  </w:style>
  <w:style w:type="paragraph" w:styleId="Revision">
    <w:name w:val="Revision"/>
    <w:hidden/>
    <w:uiPriority w:val="99"/>
    <w:semiHidden/>
    <w:rsid w:val="00217043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cheny@qti.qualcomm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lizhang@qti.qualcomm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xinzhao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2280</Words>
  <Characters>12996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15246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Xin Zhao</cp:lastModifiedBy>
  <cp:revision>6</cp:revision>
  <cp:lastPrinted>1901-01-01T07:00:00Z</cp:lastPrinted>
  <dcterms:created xsi:type="dcterms:W3CDTF">2013-04-10T18:00:00Z</dcterms:created>
  <dcterms:modified xsi:type="dcterms:W3CDTF">2013-04-13T17:11:00Z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-386654763</vt:i4>
  </property>
  <property fmtid="{D5CDD505-2E9C-101B-9397-08002B2CF9AE}" pid="3" name="_NewReviewCycle">
    <vt:lpwstr/>
  </property>
  <property fmtid="{D5CDD505-2E9C-101B-9397-08002B2CF9AE}" pid="4" name="_EmailSubject">
    <vt:lpwstr>[JCT3V-D]QC07:CE6.h related: On Signaling of DLT for depth coding </vt:lpwstr>
  </property>
  <property fmtid="{D5CDD505-2E9C-101B-9397-08002B2CF9AE}" pid="5" name="_AuthorEmail">
    <vt:lpwstr>cheny@qti.qualcomm.com</vt:lpwstr>
  </property>
  <property fmtid="{D5CDD505-2E9C-101B-9397-08002B2CF9AE}" pid="6" name="_AuthorEmailDisplayName">
    <vt:lpwstr>Chen, Ying</vt:lpwstr>
  </property>
  <property fmtid="{D5CDD505-2E9C-101B-9397-08002B2CF9AE}" pid="7" name="_ReviewingToolsShownOnce">
    <vt:lpwstr/>
  </property>
</Properties>
</file>