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2C1790" w:rsidTr="00E21F20">
        <w:tc>
          <w:tcPr>
            <w:tcW w:w="6858" w:type="dxa"/>
          </w:tcPr>
          <w:p w:rsidR="006C5D39" w:rsidRPr="002C1790" w:rsidRDefault="00763727" w:rsidP="00C97D78">
            <w:pPr>
              <w:tabs>
                <w:tab w:val="left" w:pos="7200"/>
              </w:tabs>
              <w:spacing w:before="0"/>
              <w:rPr>
                <w:b/>
                <w:szCs w:val="22"/>
                <w:lang w:val="en-CA"/>
              </w:rPr>
            </w:pPr>
            <w:r w:rsidRPr="00763727">
              <w:rPr>
                <w:b/>
                <w:szCs w:val="22"/>
                <w:lang w:val="en-CA"/>
              </w:rPr>
              <w:pict>
                <v:group id="_x0000_s1026" style="position:absolute;margin-left:-4.35pt;margin-top:-27.5pt;width:23.3pt;height:24.6pt;z-index:251655680"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40798">
              <w:rPr>
                <w:b/>
                <w:noProof/>
                <w:szCs w:val="22"/>
                <w:lang w:eastAsia="ko-KR"/>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40798">
              <w:rPr>
                <w:b/>
                <w:noProof/>
                <w:szCs w:val="22"/>
                <w:lang w:eastAsia="ko-KR"/>
              </w:rPr>
              <w:drawing>
                <wp:anchor distT="0" distB="0" distL="114300" distR="114300" simplePos="0" relativeHeight="251656704"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2C1790">
              <w:rPr>
                <w:b/>
                <w:szCs w:val="22"/>
                <w:lang w:val="en-CA"/>
              </w:rPr>
              <w:t xml:space="preserve">Joint </w:t>
            </w:r>
            <w:r w:rsidR="006C5D39" w:rsidRPr="002C1790">
              <w:rPr>
                <w:b/>
                <w:szCs w:val="22"/>
                <w:lang w:val="en-CA"/>
              </w:rPr>
              <w:t>Collaborative</w:t>
            </w:r>
            <w:r w:rsidR="00E61DAC" w:rsidRPr="002C1790">
              <w:rPr>
                <w:b/>
                <w:szCs w:val="22"/>
                <w:lang w:val="en-CA"/>
              </w:rPr>
              <w:t xml:space="preserve"> Team </w:t>
            </w:r>
            <w:r w:rsidR="006C5D39" w:rsidRPr="002C1790">
              <w:rPr>
                <w:b/>
                <w:szCs w:val="22"/>
                <w:lang w:val="en-CA"/>
              </w:rPr>
              <w:t xml:space="preserve">on </w:t>
            </w:r>
            <w:r w:rsidR="00E21F20" w:rsidRPr="002C1790">
              <w:rPr>
                <w:b/>
                <w:szCs w:val="22"/>
                <w:lang w:val="en-CA"/>
              </w:rPr>
              <w:t>3D Video Coding Extension Development</w:t>
            </w:r>
          </w:p>
          <w:p w:rsidR="00E61DAC" w:rsidRPr="002C1790" w:rsidRDefault="00E54511" w:rsidP="00C97D78">
            <w:pPr>
              <w:tabs>
                <w:tab w:val="left" w:pos="7200"/>
              </w:tabs>
              <w:spacing w:before="0"/>
              <w:rPr>
                <w:b/>
                <w:szCs w:val="22"/>
                <w:lang w:val="en-CA"/>
              </w:rPr>
            </w:pPr>
            <w:r w:rsidRPr="002C1790">
              <w:rPr>
                <w:b/>
                <w:szCs w:val="22"/>
                <w:lang w:val="en-CA"/>
              </w:rPr>
              <w:t xml:space="preserve">of </w:t>
            </w:r>
            <w:r w:rsidR="007F1F8B" w:rsidRPr="002C1790">
              <w:rPr>
                <w:b/>
                <w:szCs w:val="22"/>
                <w:lang w:val="en-CA"/>
              </w:rPr>
              <w:t>ITU-T SG</w:t>
            </w:r>
            <w:r w:rsidR="005E1AC6" w:rsidRPr="002C1790">
              <w:rPr>
                <w:b/>
                <w:szCs w:val="22"/>
                <w:lang w:val="en-CA"/>
              </w:rPr>
              <w:t> </w:t>
            </w:r>
            <w:r w:rsidR="007F1F8B" w:rsidRPr="002C1790">
              <w:rPr>
                <w:b/>
                <w:szCs w:val="22"/>
                <w:lang w:val="en-CA"/>
              </w:rPr>
              <w:t>16 WP</w:t>
            </w:r>
            <w:r w:rsidR="005E1AC6" w:rsidRPr="002C1790">
              <w:rPr>
                <w:b/>
                <w:szCs w:val="22"/>
                <w:lang w:val="en-CA"/>
              </w:rPr>
              <w:t> </w:t>
            </w:r>
            <w:r w:rsidR="007F1F8B" w:rsidRPr="002C1790">
              <w:rPr>
                <w:b/>
                <w:szCs w:val="22"/>
                <w:lang w:val="en-CA"/>
              </w:rPr>
              <w:t>3 and ISO/IEC JTC</w:t>
            </w:r>
            <w:r w:rsidR="005E1AC6" w:rsidRPr="002C1790">
              <w:rPr>
                <w:b/>
                <w:szCs w:val="22"/>
                <w:lang w:val="en-CA"/>
              </w:rPr>
              <w:t> </w:t>
            </w:r>
            <w:r w:rsidR="007F1F8B" w:rsidRPr="002C1790">
              <w:rPr>
                <w:b/>
                <w:szCs w:val="22"/>
                <w:lang w:val="en-CA"/>
              </w:rPr>
              <w:t>1/SC</w:t>
            </w:r>
            <w:r w:rsidR="005E1AC6" w:rsidRPr="002C1790">
              <w:rPr>
                <w:b/>
                <w:szCs w:val="22"/>
                <w:lang w:val="en-CA"/>
              </w:rPr>
              <w:t> </w:t>
            </w:r>
            <w:r w:rsidR="007F1F8B" w:rsidRPr="002C1790">
              <w:rPr>
                <w:b/>
                <w:szCs w:val="22"/>
                <w:lang w:val="en-CA"/>
              </w:rPr>
              <w:t>29/WG</w:t>
            </w:r>
            <w:r w:rsidR="005E1AC6" w:rsidRPr="002C1790">
              <w:rPr>
                <w:b/>
                <w:szCs w:val="22"/>
                <w:lang w:val="en-CA"/>
              </w:rPr>
              <w:t> </w:t>
            </w:r>
            <w:r w:rsidR="007F1F8B" w:rsidRPr="002C1790">
              <w:rPr>
                <w:b/>
                <w:szCs w:val="22"/>
                <w:lang w:val="en-CA"/>
              </w:rPr>
              <w:t>11</w:t>
            </w:r>
          </w:p>
          <w:p w:rsidR="00E61DAC" w:rsidRPr="002C1790" w:rsidRDefault="00306EFB" w:rsidP="00306EFB">
            <w:pPr>
              <w:tabs>
                <w:tab w:val="left" w:pos="7200"/>
              </w:tabs>
              <w:spacing w:before="0"/>
              <w:rPr>
                <w:b/>
                <w:szCs w:val="22"/>
                <w:lang w:val="en-CA" w:eastAsia="ko-KR"/>
              </w:rPr>
            </w:pPr>
            <w:r>
              <w:rPr>
                <w:rFonts w:hint="eastAsia"/>
                <w:szCs w:val="22"/>
                <w:lang w:val="en-CA" w:eastAsia="ko-KR"/>
              </w:rPr>
              <w:t>4th</w:t>
            </w:r>
            <w:r w:rsidR="00B74ABA" w:rsidRPr="002C1790">
              <w:rPr>
                <w:szCs w:val="22"/>
                <w:lang w:val="en-CA"/>
              </w:rPr>
              <w:t xml:space="preserve"> </w:t>
            </w:r>
            <w:r w:rsidR="00E61DAC" w:rsidRPr="002C1790">
              <w:rPr>
                <w:szCs w:val="22"/>
                <w:lang w:val="en-CA"/>
              </w:rPr>
              <w:t xml:space="preserve">Meeting: </w:t>
            </w:r>
            <w:r>
              <w:rPr>
                <w:rFonts w:hint="eastAsia"/>
                <w:szCs w:val="22"/>
                <w:lang w:val="en-CA" w:eastAsia="ko-KR"/>
              </w:rPr>
              <w:t>Incheon</w:t>
            </w:r>
            <w:r w:rsidR="005E1AC6" w:rsidRPr="002C1790">
              <w:rPr>
                <w:szCs w:val="22"/>
                <w:lang w:val="en-CA"/>
              </w:rPr>
              <w:t xml:space="preserve">, </w:t>
            </w:r>
            <w:r>
              <w:rPr>
                <w:rFonts w:hint="eastAsia"/>
                <w:szCs w:val="22"/>
                <w:lang w:val="en-CA" w:eastAsia="ko-KR"/>
              </w:rPr>
              <w:t>KR</w:t>
            </w:r>
            <w:r w:rsidR="005E1AC6" w:rsidRPr="002C1790">
              <w:rPr>
                <w:szCs w:val="22"/>
                <w:lang w:val="en-CA"/>
              </w:rPr>
              <w:t xml:space="preserve">, </w:t>
            </w:r>
            <w:r>
              <w:rPr>
                <w:rFonts w:hint="eastAsia"/>
                <w:szCs w:val="22"/>
                <w:lang w:val="en-CA" w:eastAsia="ko-KR"/>
              </w:rPr>
              <w:t>20</w:t>
            </w:r>
            <w:r w:rsidR="005E1AC6" w:rsidRPr="002C1790">
              <w:rPr>
                <w:szCs w:val="22"/>
                <w:lang w:val="en-CA"/>
              </w:rPr>
              <w:t>–</w:t>
            </w:r>
            <w:r>
              <w:rPr>
                <w:rFonts w:hint="eastAsia"/>
                <w:szCs w:val="22"/>
                <w:lang w:val="en-CA" w:eastAsia="ko-KR"/>
              </w:rPr>
              <w:t>26</w:t>
            </w:r>
            <w:r w:rsidR="005E1AC6" w:rsidRPr="002C1790">
              <w:rPr>
                <w:szCs w:val="22"/>
                <w:lang w:val="en-CA"/>
              </w:rPr>
              <w:t xml:space="preserve"> </w:t>
            </w:r>
            <w:r>
              <w:rPr>
                <w:rFonts w:hint="eastAsia"/>
                <w:szCs w:val="22"/>
                <w:lang w:val="en-CA" w:eastAsia="ko-KR"/>
              </w:rPr>
              <w:t>Apr.</w:t>
            </w:r>
            <w:r w:rsidR="005E1AC6" w:rsidRPr="002C1790">
              <w:rPr>
                <w:szCs w:val="22"/>
                <w:lang w:val="en-CA"/>
              </w:rPr>
              <w:t xml:space="preserve"> 201</w:t>
            </w:r>
            <w:r w:rsidR="001E5EB4" w:rsidRPr="002C1790">
              <w:rPr>
                <w:rFonts w:hint="eastAsia"/>
                <w:szCs w:val="22"/>
                <w:lang w:val="en-CA" w:eastAsia="ko-KR"/>
              </w:rPr>
              <w:t>3</w:t>
            </w:r>
          </w:p>
        </w:tc>
        <w:tc>
          <w:tcPr>
            <w:tcW w:w="2718" w:type="dxa"/>
          </w:tcPr>
          <w:p w:rsidR="008A4B4C" w:rsidRPr="002C1790" w:rsidRDefault="00E61DAC" w:rsidP="00CC509B">
            <w:pPr>
              <w:tabs>
                <w:tab w:val="left" w:pos="7200"/>
              </w:tabs>
              <w:rPr>
                <w:u w:val="single"/>
                <w:lang w:val="en-CA" w:eastAsia="ko-KR"/>
              </w:rPr>
            </w:pPr>
            <w:r w:rsidRPr="002C1790">
              <w:rPr>
                <w:lang w:val="en-CA"/>
              </w:rPr>
              <w:t>Document</w:t>
            </w:r>
            <w:r w:rsidR="006C5D39" w:rsidRPr="002C1790">
              <w:rPr>
                <w:lang w:val="en-CA"/>
              </w:rPr>
              <w:t>: JC</w:t>
            </w:r>
            <w:r w:rsidRPr="002C1790">
              <w:rPr>
                <w:lang w:val="en-CA"/>
              </w:rPr>
              <w:t>T</w:t>
            </w:r>
            <w:r w:rsidR="00B74ABA" w:rsidRPr="002C1790">
              <w:rPr>
                <w:lang w:val="en-CA"/>
              </w:rPr>
              <w:t>3V</w:t>
            </w:r>
            <w:r w:rsidRPr="002C1790">
              <w:rPr>
                <w:lang w:val="en-CA"/>
              </w:rPr>
              <w:t>-</w:t>
            </w:r>
            <w:r w:rsidR="00306EFB">
              <w:rPr>
                <w:rFonts w:hint="eastAsia"/>
                <w:lang w:val="en-CA" w:eastAsia="ko-KR"/>
              </w:rPr>
              <w:t>D</w:t>
            </w:r>
            <w:r w:rsidR="00CC509B">
              <w:rPr>
                <w:rFonts w:hint="eastAsia"/>
                <w:lang w:val="en-CA" w:eastAsia="ko-KR"/>
              </w:rPr>
              <w:t>0163</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2C1790">
        <w:tc>
          <w:tcPr>
            <w:tcW w:w="1458" w:type="dxa"/>
          </w:tcPr>
          <w:p w:rsidR="00E61DAC" w:rsidRPr="002C1790" w:rsidRDefault="00E61DAC">
            <w:pPr>
              <w:spacing w:before="60" w:after="60"/>
              <w:rPr>
                <w:i/>
                <w:szCs w:val="22"/>
                <w:lang w:val="en-CA"/>
              </w:rPr>
            </w:pPr>
            <w:r w:rsidRPr="002C1790">
              <w:rPr>
                <w:i/>
                <w:szCs w:val="22"/>
                <w:lang w:val="en-CA"/>
              </w:rPr>
              <w:t>Title:</w:t>
            </w:r>
          </w:p>
        </w:tc>
        <w:tc>
          <w:tcPr>
            <w:tcW w:w="8118" w:type="dxa"/>
            <w:gridSpan w:val="3"/>
          </w:tcPr>
          <w:p w:rsidR="00E61DAC" w:rsidRPr="002C1790" w:rsidRDefault="00306EFB" w:rsidP="0093795B">
            <w:pPr>
              <w:spacing w:before="60" w:after="60"/>
              <w:rPr>
                <w:b/>
                <w:szCs w:val="22"/>
                <w:lang w:val="en-CA"/>
              </w:rPr>
            </w:pPr>
            <w:r>
              <w:rPr>
                <w:rFonts w:hint="eastAsia"/>
                <w:b/>
                <w:szCs w:val="22"/>
                <w:lang w:val="en-CA" w:eastAsia="ko-KR"/>
              </w:rPr>
              <w:t>CE</w:t>
            </w:r>
            <w:r w:rsidR="0093795B">
              <w:rPr>
                <w:rFonts w:hint="eastAsia"/>
                <w:b/>
                <w:szCs w:val="22"/>
                <w:lang w:val="en-CA" w:eastAsia="ko-KR"/>
              </w:rPr>
              <w:t>6</w:t>
            </w:r>
            <w:r>
              <w:rPr>
                <w:rFonts w:hint="eastAsia"/>
                <w:b/>
                <w:szCs w:val="22"/>
                <w:lang w:val="en-CA" w:eastAsia="ko-KR"/>
              </w:rPr>
              <w:t>.h</w:t>
            </w:r>
            <w:r w:rsidR="00E960D1">
              <w:rPr>
                <w:rFonts w:hint="eastAsia"/>
                <w:b/>
                <w:szCs w:val="22"/>
                <w:lang w:val="en-CA" w:eastAsia="ko-KR"/>
              </w:rPr>
              <w:t xml:space="preserve"> related </w:t>
            </w:r>
            <w:r w:rsidR="0093795B">
              <w:rPr>
                <w:rFonts w:hint="eastAsia"/>
                <w:b/>
                <w:szCs w:val="22"/>
                <w:lang w:val="en-CA" w:eastAsia="ko-KR"/>
              </w:rPr>
              <w:t>SDC with WVSO metric</w:t>
            </w:r>
            <w:r w:rsidR="00A77C50">
              <w:rPr>
                <w:rFonts w:hint="eastAsia"/>
                <w:b/>
                <w:szCs w:val="22"/>
                <w:lang w:val="en-CA" w:eastAsia="ko-KR"/>
              </w:rPr>
              <w:t xml:space="preserve"> </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Status:</w:t>
            </w:r>
          </w:p>
        </w:tc>
        <w:tc>
          <w:tcPr>
            <w:tcW w:w="8118" w:type="dxa"/>
            <w:gridSpan w:val="3"/>
          </w:tcPr>
          <w:p w:rsidR="00E61DAC" w:rsidRPr="002C1790" w:rsidRDefault="00E61DAC" w:rsidP="001E5EB4">
            <w:pPr>
              <w:spacing w:before="60" w:after="60"/>
              <w:rPr>
                <w:szCs w:val="22"/>
                <w:lang w:val="en-CA"/>
              </w:rPr>
            </w:pPr>
            <w:r w:rsidRPr="002C1790">
              <w:rPr>
                <w:szCs w:val="22"/>
                <w:lang w:val="en-CA"/>
              </w:rPr>
              <w:t>Input Document</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Purpose:</w:t>
            </w:r>
          </w:p>
        </w:tc>
        <w:tc>
          <w:tcPr>
            <w:tcW w:w="8118" w:type="dxa"/>
            <w:gridSpan w:val="3"/>
          </w:tcPr>
          <w:p w:rsidR="00E61DAC" w:rsidRPr="002C1790" w:rsidRDefault="00E61DAC" w:rsidP="001E5EB4">
            <w:pPr>
              <w:spacing w:before="60" w:after="60"/>
              <w:rPr>
                <w:szCs w:val="22"/>
                <w:lang w:val="en-CA"/>
              </w:rPr>
            </w:pPr>
            <w:r w:rsidRPr="002C1790">
              <w:rPr>
                <w:szCs w:val="22"/>
                <w:lang w:val="en-CA"/>
              </w:rPr>
              <w:t>Proposal</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Author(s) or</w:t>
            </w:r>
            <w:r w:rsidRPr="002C1790">
              <w:rPr>
                <w:i/>
                <w:szCs w:val="22"/>
                <w:lang w:val="en-CA"/>
              </w:rPr>
              <w:br/>
              <w:t>Contact(s):</w:t>
            </w:r>
          </w:p>
        </w:tc>
        <w:tc>
          <w:tcPr>
            <w:tcW w:w="4050" w:type="dxa"/>
          </w:tcPr>
          <w:p w:rsidR="00E61DAC" w:rsidRPr="002C1790" w:rsidRDefault="00C67B38" w:rsidP="00B31816">
            <w:pPr>
              <w:spacing w:before="60" w:after="60"/>
              <w:rPr>
                <w:szCs w:val="22"/>
                <w:lang w:val="en-CA" w:eastAsia="ko-KR"/>
              </w:rPr>
            </w:pPr>
            <w:r w:rsidRPr="002C1790">
              <w:rPr>
                <w:rFonts w:hint="eastAsia"/>
                <w:szCs w:val="22"/>
                <w:lang w:val="en-CA" w:eastAsia="ko-KR"/>
              </w:rPr>
              <w:t>Jiwook Jung</w:t>
            </w:r>
            <w:r w:rsidR="008D59C2" w:rsidRPr="002C1790">
              <w:rPr>
                <w:szCs w:val="22"/>
                <w:lang w:val="en-CA"/>
              </w:rPr>
              <w:br/>
            </w:r>
            <w:r w:rsidR="008D59C2" w:rsidRPr="002C1790">
              <w:rPr>
                <w:rFonts w:hint="eastAsia"/>
                <w:szCs w:val="22"/>
                <w:lang w:val="en-CA" w:eastAsia="ko-KR"/>
              </w:rPr>
              <w:t>Sehoon Yea</w:t>
            </w:r>
            <w:r w:rsidR="00E61DAC" w:rsidRPr="002C1790">
              <w:rPr>
                <w:szCs w:val="22"/>
                <w:lang w:val="en-CA"/>
              </w:rPr>
              <w:br/>
            </w:r>
          </w:p>
        </w:tc>
        <w:tc>
          <w:tcPr>
            <w:tcW w:w="900" w:type="dxa"/>
          </w:tcPr>
          <w:p w:rsidR="00E61DAC" w:rsidRPr="002C1790" w:rsidRDefault="00E61DAC">
            <w:pPr>
              <w:spacing w:before="60" w:after="60"/>
              <w:rPr>
                <w:szCs w:val="22"/>
                <w:lang w:val="en-CA"/>
              </w:rPr>
            </w:pPr>
            <w:r w:rsidRPr="002C1790">
              <w:rPr>
                <w:szCs w:val="22"/>
                <w:lang w:val="en-CA"/>
              </w:rPr>
              <w:br/>
              <w:t>Tel:</w:t>
            </w:r>
            <w:r w:rsidRPr="002C1790">
              <w:rPr>
                <w:szCs w:val="22"/>
                <w:lang w:val="en-CA"/>
              </w:rPr>
              <w:br/>
              <w:t>Email:</w:t>
            </w:r>
          </w:p>
        </w:tc>
        <w:tc>
          <w:tcPr>
            <w:tcW w:w="3168" w:type="dxa"/>
          </w:tcPr>
          <w:p w:rsidR="00E61DAC" w:rsidRPr="002C1790" w:rsidRDefault="00E61DAC" w:rsidP="00C67B38">
            <w:pPr>
              <w:spacing w:before="60" w:after="60"/>
              <w:rPr>
                <w:szCs w:val="22"/>
                <w:lang w:val="en-CA" w:eastAsia="ko-KR"/>
              </w:rPr>
            </w:pPr>
            <w:r w:rsidRPr="002C1790">
              <w:rPr>
                <w:szCs w:val="22"/>
                <w:lang w:val="en-CA"/>
              </w:rPr>
              <w:br/>
            </w:r>
            <w:r w:rsidR="00C67B38" w:rsidRPr="002C1790">
              <w:rPr>
                <w:rFonts w:hint="eastAsia"/>
                <w:szCs w:val="22"/>
                <w:lang w:val="en-CA" w:eastAsia="ko-KR"/>
              </w:rPr>
              <w:t>+82-2-6912-6477</w:t>
            </w:r>
            <w:r w:rsidRPr="002C1790">
              <w:rPr>
                <w:szCs w:val="22"/>
                <w:lang w:val="en-CA"/>
              </w:rPr>
              <w:br/>
            </w:r>
            <w:r w:rsidR="00C67B38" w:rsidRPr="002C1790">
              <w:rPr>
                <w:rFonts w:hint="eastAsia"/>
                <w:szCs w:val="22"/>
                <w:lang w:val="en-CA" w:eastAsia="ko-KR"/>
              </w:rPr>
              <w:t>jiwook.jung@lge.com</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Source:</w:t>
            </w:r>
          </w:p>
        </w:tc>
        <w:tc>
          <w:tcPr>
            <w:tcW w:w="8118" w:type="dxa"/>
            <w:gridSpan w:val="3"/>
          </w:tcPr>
          <w:p w:rsidR="00E61DAC" w:rsidRPr="002C1790" w:rsidRDefault="00C67B38">
            <w:pPr>
              <w:spacing w:before="60" w:after="60"/>
              <w:rPr>
                <w:szCs w:val="22"/>
                <w:lang w:val="en-CA" w:eastAsia="ko-KR"/>
              </w:rPr>
            </w:pPr>
            <w:r w:rsidRPr="002C1790">
              <w:rPr>
                <w:rFonts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ko-KR"/>
        </w:rPr>
      </w:pPr>
      <w:r w:rsidRPr="005B217D">
        <w:rPr>
          <w:lang w:val="en-CA"/>
        </w:rPr>
        <w:t>Abstract</w:t>
      </w:r>
    </w:p>
    <w:p w:rsidR="006D5E17" w:rsidRPr="006D5E17" w:rsidRDefault="0093795B" w:rsidP="00D17955">
      <w:pPr>
        <w:rPr>
          <w:lang w:val="en-CA" w:eastAsia="ko-KR"/>
        </w:rPr>
      </w:pPr>
      <w:r>
        <w:rPr>
          <w:rFonts w:hint="eastAsia"/>
          <w:lang w:val="en-CA" w:eastAsia="ko-KR"/>
        </w:rPr>
        <w:t xml:space="preserve">In </w:t>
      </w:r>
      <w:r w:rsidR="003E6833">
        <w:rPr>
          <w:rFonts w:hint="eastAsia"/>
          <w:lang w:val="en-CA" w:eastAsia="ko-KR"/>
        </w:rPr>
        <w:t xml:space="preserve">the 2nd </w:t>
      </w:r>
      <w:r>
        <w:rPr>
          <w:rFonts w:hint="eastAsia"/>
          <w:lang w:val="en-CA" w:eastAsia="ko-KR"/>
        </w:rPr>
        <w:t>JCT</w:t>
      </w:r>
      <w:r w:rsidR="003E6833">
        <w:rPr>
          <w:rFonts w:hint="eastAsia"/>
          <w:lang w:val="en-CA" w:eastAsia="ko-KR"/>
        </w:rPr>
        <w:t>-</w:t>
      </w:r>
      <w:r>
        <w:rPr>
          <w:rFonts w:hint="eastAsia"/>
          <w:lang w:val="en-CA" w:eastAsia="ko-KR"/>
        </w:rPr>
        <w:t>3Vmeeting</w:t>
      </w:r>
      <w:r w:rsidR="00A766C5">
        <w:rPr>
          <w:rFonts w:hint="eastAsia"/>
          <w:lang w:val="en-CA" w:eastAsia="ko-KR"/>
        </w:rPr>
        <w:t>,</w:t>
      </w:r>
      <w:r w:rsidR="00B31816">
        <w:rPr>
          <w:rFonts w:hint="eastAsia"/>
          <w:lang w:val="en-CA" w:eastAsia="ko-KR"/>
        </w:rPr>
        <w:t xml:space="preserve"> WVSO(Weighted View Synthesis Optimization) was adopted to decide </w:t>
      </w:r>
      <w:r w:rsidR="003E6833">
        <w:rPr>
          <w:rFonts w:hint="eastAsia"/>
          <w:lang w:val="en-CA" w:eastAsia="ko-KR"/>
        </w:rPr>
        <w:t xml:space="preserve">the </w:t>
      </w:r>
      <w:r w:rsidR="00B31816">
        <w:rPr>
          <w:rFonts w:hint="eastAsia"/>
          <w:lang w:val="en-CA" w:eastAsia="ko-KR"/>
        </w:rPr>
        <w:t xml:space="preserve">depth coding mode in 3D-HEVC encoder. </w:t>
      </w:r>
      <w:r w:rsidR="003E6833">
        <w:rPr>
          <w:rFonts w:hint="eastAsia"/>
          <w:lang w:val="en-CA" w:eastAsia="ko-KR"/>
        </w:rPr>
        <w:t xml:space="preserve">The </w:t>
      </w:r>
      <w:r w:rsidR="00B31816">
        <w:rPr>
          <w:rFonts w:hint="eastAsia"/>
          <w:lang w:val="en-CA" w:eastAsia="ko-KR"/>
        </w:rPr>
        <w:t xml:space="preserve">WVSO is a metric for </w:t>
      </w:r>
      <w:r w:rsidR="003E6833">
        <w:rPr>
          <w:rFonts w:hint="eastAsia"/>
          <w:lang w:val="en-CA" w:eastAsia="ko-KR"/>
        </w:rPr>
        <w:t xml:space="preserve">better preserving thecoded </w:t>
      </w:r>
      <w:r w:rsidR="00B31816">
        <w:rPr>
          <w:rFonts w:hint="eastAsia"/>
          <w:lang w:val="en-CA" w:eastAsia="ko-KR"/>
        </w:rPr>
        <w:t xml:space="preserve">depth fidelity.  </w:t>
      </w:r>
      <w:r w:rsidR="003E6833">
        <w:rPr>
          <w:rFonts w:hint="eastAsia"/>
          <w:lang w:val="en-CA" w:eastAsia="ko-KR"/>
        </w:rPr>
        <w:t xml:space="preserve">Previously, it was shown that </w:t>
      </w:r>
      <w:r w:rsidR="00B31816">
        <w:rPr>
          <w:rFonts w:hint="eastAsia"/>
          <w:lang w:val="en-CA" w:eastAsia="ko-KR"/>
        </w:rPr>
        <w:t xml:space="preserve">coded depth using  </w:t>
      </w:r>
      <w:r w:rsidR="003E6833">
        <w:rPr>
          <w:rFonts w:hint="eastAsia"/>
          <w:lang w:val="en-CA" w:eastAsia="ko-KR"/>
        </w:rPr>
        <w:t xml:space="preserve">a metric considering only </w:t>
      </w:r>
      <w:r w:rsidR="00B31816">
        <w:rPr>
          <w:rFonts w:hint="eastAsia"/>
          <w:lang w:val="en-CA" w:eastAsia="ko-KR"/>
        </w:rPr>
        <w:t xml:space="preserve">view synthesis </w:t>
      </w:r>
      <w:r w:rsidR="003E6833">
        <w:rPr>
          <w:rFonts w:hint="eastAsia"/>
          <w:lang w:val="en-CA" w:eastAsia="ko-KR"/>
        </w:rPr>
        <w:t xml:space="preserve">qualities (a.k.a. VSO) </w:t>
      </w:r>
      <w:r w:rsidR="00B31816">
        <w:rPr>
          <w:rFonts w:hint="eastAsia"/>
          <w:lang w:val="en-CA" w:eastAsia="ko-KR"/>
        </w:rPr>
        <w:t xml:space="preserve">had some severe </w:t>
      </w:r>
      <w:r w:rsidR="00B31816">
        <w:rPr>
          <w:lang w:val="en-CA" w:eastAsia="ko-KR"/>
        </w:rPr>
        <w:t>art</w:t>
      </w:r>
      <w:r w:rsidR="00710EA8">
        <w:rPr>
          <w:rFonts w:hint="eastAsia"/>
          <w:lang w:val="en-CA" w:eastAsia="ko-KR"/>
        </w:rPr>
        <w:t>e</w:t>
      </w:r>
      <w:r w:rsidR="00B31816">
        <w:rPr>
          <w:lang w:val="en-CA" w:eastAsia="ko-KR"/>
        </w:rPr>
        <w:t>fact</w:t>
      </w:r>
      <w:r w:rsidR="00B31816">
        <w:rPr>
          <w:rFonts w:hint="eastAsia"/>
          <w:lang w:val="en-CA" w:eastAsia="ko-KR"/>
        </w:rPr>
        <w:t xml:space="preserve">s. </w:t>
      </w:r>
      <w:r w:rsidR="003E6833">
        <w:rPr>
          <w:rFonts w:hint="eastAsia"/>
          <w:lang w:val="en-CA" w:eastAsia="ko-KR"/>
        </w:rPr>
        <w:t>With WVSO, a w</w:t>
      </w:r>
      <w:r w:rsidR="00B31816">
        <w:rPr>
          <w:rFonts w:hint="eastAsia"/>
          <w:lang w:val="en-CA" w:eastAsia="ko-KR"/>
        </w:rPr>
        <w:t xml:space="preserve">eighted sum of </w:t>
      </w:r>
      <w:r w:rsidR="00710EA8">
        <w:rPr>
          <w:rFonts w:hint="eastAsia"/>
          <w:lang w:val="en-CA" w:eastAsia="ko-KR"/>
        </w:rPr>
        <w:t>distortion</w:t>
      </w:r>
      <w:r w:rsidR="006D5E17">
        <w:rPr>
          <w:rFonts w:hint="eastAsia"/>
          <w:lang w:val="en-CA" w:eastAsia="ko-KR"/>
        </w:rPr>
        <w:t>s</w:t>
      </w:r>
      <w:r w:rsidR="00710EA8">
        <w:rPr>
          <w:rFonts w:hint="eastAsia"/>
          <w:lang w:val="en-CA" w:eastAsia="ko-KR"/>
        </w:rPr>
        <w:t xml:space="preserve"> of </w:t>
      </w:r>
      <w:r w:rsidR="00B31816">
        <w:rPr>
          <w:rFonts w:hint="eastAsia"/>
          <w:lang w:val="en-CA" w:eastAsia="ko-KR"/>
        </w:rPr>
        <w:t xml:space="preserve">depth </w:t>
      </w:r>
      <w:r w:rsidR="00710EA8">
        <w:rPr>
          <w:rFonts w:hint="eastAsia"/>
          <w:lang w:val="en-CA" w:eastAsia="ko-KR"/>
        </w:rPr>
        <w:t xml:space="preserve">domain </w:t>
      </w:r>
      <w:r w:rsidR="00B31816">
        <w:rPr>
          <w:rFonts w:hint="eastAsia"/>
          <w:lang w:val="en-CA" w:eastAsia="ko-KR"/>
        </w:rPr>
        <w:t xml:space="preserve">and </w:t>
      </w:r>
      <w:r w:rsidR="00710EA8">
        <w:rPr>
          <w:rFonts w:hint="eastAsia"/>
          <w:lang w:val="en-CA" w:eastAsia="ko-KR"/>
        </w:rPr>
        <w:t xml:space="preserve">synthesis domain </w:t>
      </w:r>
      <w:r w:rsidR="003E6833">
        <w:rPr>
          <w:rFonts w:hint="eastAsia"/>
          <w:lang w:val="en-CA" w:eastAsia="ko-KR"/>
        </w:rPr>
        <w:t xml:space="preserve">is used </w:t>
      </w:r>
      <w:r w:rsidR="006D5E17">
        <w:rPr>
          <w:rFonts w:hint="eastAsia"/>
          <w:lang w:val="en-CA" w:eastAsia="ko-KR"/>
        </w:rPr>
        <w:t>to remove those artefacts. However, WVSO has not been applied in intra SDC</w:t>
      </w:r>
      <w:r w:rsidR="003E6833">
        <w:rPr>
          <w:rFonts w:hint="eastAsia"/>
          <w:lang w:val="en-CA" w:eastAsia="ko-KR"/>
        </w:rPr>
        <w:t xml:space="preserve"> </w:t>
      </w:r>
      <w:r w:rsidR="006D5E17">
        <w:rPr>
          <w:rFonts w:hint="eastAsia"/>
          <w:lang w:val="en-CA" w:eastAsia="ko-KR"/>
        </w:rPr>
        <w:t>(Simplified Depth Coding).  In this proposal, the metric for SDC is changed from VSO to WVSO. In CTC</w:t>
      </w:r>
      <w:r w:rsidR="003E6833">
        <w:rPr>
          <w:rFonts w:hint="eastAsia"/>
          <w:lang w:val="en-CA" w:eastAsia="ko-KR"/>
        </w:rPr>
        <w:t xml:space="preserve"> </w:t>
      </w:r>
      <w:r w:rsidR="006D5E17">
        <w:rPr>
          <w:rFonts w:hint="eastAsia"/>
          <w:lang w:val="en-CA" w:eastAsia="ko-KR"/>
        </w:rPr>
        <w:t>(Common Test Condition, Random Access), simulation result</w:t>
      </w:r>
      <w:r w:rsidR="006D5E17" w:rsidRPr="0087329C">
        <w:rPr>
          <w:rFonts w:hint="eastAsia"/>
          <w:lang w:val="en-CA" w:eastAsia="ko-KR"/>
        </w:rPr>
        <w:t xml:space="preserve"> has BD-rate change</w:t>
      </w:r>
      <w:r w:rsidR="006D5E17">
        <w:rPr>
          <w:rFonts w:hint="eastAsia"/>
          <w:lang w:val="en-CA" w:eastAsia="ko-KR"/>
        </w:rPr>
        <w:t xml:space="preserve"> video-</w:t>
      </w:r>
      <w:r w:rsidR="00C536B1">
        <w:rPr>
          <w:rFonts w:hint="eastAsia"/>
          <w:lang w:val="en-CA" w:eastAsia="ko-KR"/>
        </w:rPr>
        <w:t>only</w:t>
      </w:r>
      <w:r w:rsidR="006D5E17" w:rsidRPr="0087329C">
        <w:rPr>
          <w:rFonts w:hint="eastAsia"/>
          <w:lang w:val="en-CA" w:eastAsia="ko-KR"/>
        </w:rPr>
        <w:t xml:space="preserve"> </w:t>
      </w:r>
      <w:r w:rsidR="006D5E17">
        <w:rPr>
          <w:rFonts w:hint="eastAsia"/>
          <w:lang w:val="en-CA" w:eastAsia="ko-KR"/>
        </w:rPr>
        <w:t xml:space="preserve">: </w:t>
      </w:r>
      <w:r w:rsidR="00C536B1">
        <w:rPr>
          <w:rFonts w:hint="eastAsia"/>
          <w:lang w:val="en-CA" w:eastAsia="ko-KR"/>
        </w:rPr>
        <w:t>-0.1</w:t>
      </w:r>
      <w:r w:rsidR="006D5E17" w:rsidRPr="0087329C">
        <w:rPr>
          <w:rFonts w:hint="eastAsia"/>
          <w:lang w:val="en-CA" w:eastAsia="ko-KR"/>
        </w:rPr>
        <w:t xml:space="preserve">% </w:t>
      </w:r>
      <w:r w:rsidR="00C536B1">
        <w:rPr>
          <w:rFonts w:hint="eastAsia"/>
          <w:lang w:val="en-CA" w:eastAsia="ko-KR"/>
        </w:rPr>
        <w:t>,</w:t>
      </w:r>
      <w:r w:rsidR="00C536B1" w:rsidRPr="00C536B1">
        <w:rPr>
          <w:rFonts w:hint="eastAsia"/>
          <w:lang w:val="en-CA" w:eastAsia="ko-KR"/>
        </w:rPr>
        <w:t xml:space="preserve"> </w:t>
      </w:r>
      <w:r w:rsidR="00C536B1">
        <w:rPr>
          <w:rFonts w:hint="eastAsia"/>
          <w:lang w:val="en-CA" w:eastAsia="ko-KR"/>
        </w:rPr>
        <w:t>video-total</w:t>
      </w:r>
      <w:r w:rsidR="00C536B1" w:rsidRPr="0087329C">
        <w:rPr>
          <w:rFonts w:hint="eastAsia"/>
          <w:lang w:val="en-CA" w:eastAsia="ko-KR"/>
        </w:rPr>
        <w:t xml:space="preserve"> </w:t>
      </w:r>
      <w:r w:rsidR="00C536B1">
        <w:rPr>
          <w:rFonts w:hint="eastAsia"/>
          <w:lang w:val="en-CA" w:eastAsia="ko-KR"/>
        </w:rPr>
        <w:t xml:space="preserve">: 0.0%, </w:t>
      </w:r>
      <w:r w:rsidR="006D5E17">
        <w:rPr>
          <w:rFonts w:hint="eastAsia"/>
          <w:lang w:val="en-CA" w:eastAsia="ko-KR"/>
        </w:rPr>
        <w:t>synth-total</w:t>
      </w:r>
      <w:r w:rsidR="006D5E17" w:rsidRPr="0087329C">
        <w:rPr>
          <w:rFonts w:hint="eastAsia"/>
          <w:lang w:val="en-CA" w:eastAsia="ko-KR"/>
        </w:rPr>
        <w:t xml:space="preserve"> </w:t>
      </w:r>
      <w:r w:rsidR="006D5E17">
        <w:rPr>
          <w:rFonts w:hint="eastAsia"/>
          <w:lang w:val="en-CA" w:eastAsia="ko-KR"/>
        </w:rPr>
        <w:t xml:space="preserve">: -0.2% </w:t>
      </w:r>
      <w:r w:rsidR="006D5E17" w:rsidRPr="0087329C">
        <w:rPr>
          <w:rFonts w:hint="eastAsia"/>
          <w:lang w:val="en-CA" w:eastAsia="ko-KR"/>
        </w:rPr>
        <w:t>compared</w:t>
      </w:r>
      <w:r w:rsidR="006D5E17">
        <w:rPr>
          <w:rFonts w:hint="eastAsia"/>
          <w:lang w:val="en-CA" w:eastAsia="ko-KR"/>
        </w:rPr>
        <w:t xml:space="preserve"> to HTM-6.0</w:t>
      </w:r>
      <w:r w:rsidR="006D5E17" w:rsidRPr="0087329C">
        <w:rPr>
          <w:rFonts w:hint="eastAsia"/>
          <w:lang w:val="en-CA" w:eastAsia="ko-KR"/>
        </w:rPr>
        <w:t xml:space="preserve"> </w:t>
      </w:r>
      <w:r w:rsidR="006D5E17" w:rsidRPr="0087329C">
        <w:rPr>
          <w:rFonts w:hint="eastAsia"/>
          <w:lang w:eastAsia="ko-KR"/>
        </w:rPr>
        <w:t xml:space="preserve">with </w:t>
      </w:r>
      <w:r w:rsidR="006D5E17">
        <w:rPr>
          <w:rFonts w:hint="eastAsia"/>
          <w:lang w:eastAsia="ko-KR"/>
        </w:rPr>
        <w:t>99.6</w:t>
      </w:r>
      <w:r w:rsidR="006D5E17" w:rsidRPr="0087329C">
        <w:rPr>
          <w:rFonts w:hint="eastAsia"/>
          <w:lang w:eastAsia="ko-KR"/>
        </w:rPr>
        <w:t>% encoding</w:t>
      </w:r>
      <w:r w:rsidR="006D5E17">
        <w:rPr>
          <w:rFonts w:hint="eastAsia"/>
          <w:lang w:eastAsia="ko-KR"/>
        </w:rPr>
        <w:t xml:space="preserve"> time, and 10</w:t>
      </w:r>
      <w:r w:rsidR="00C536B1">
        <w:rPr>
          <w:rFonts w:hint="eastAsia"/>
          <w:lang w:eastAsia="ko-KR"/>
        </w:rPr>
        <w:t>4</w:t>
      </w:r>
      <w:r w:rsidR="006D5E17">
        <w:rPr>
          <w:rFonts w:hint="eastAsia"/>
          <w:lang w:eastAsia="ko-KR"/>
        </w:rPr>
        <w:t>.</w:t>
      </w:r>
      <w:r w:rsidR="00C536B1">
        <w:rPr>
          <w:rFonts w:hint="eastAsia"/>
          <w:lang w:eastAsia="ko-KR"/>
        </w:rPr>
        <w:t>0</w:t>
      </w:r>
      <w:r w:rsidR="006D5E17" w:rsidRPr="0087329C">
        <w:rPr>
          <w:rFonts w:hint="eastAsia"/>
          <w:lang w:eastAsia="ko-KR"/>
        </w:rPr>
        <w:t>%</w:t>
      </w:r>
      <w:r w:rsidR="006D5E17">
        <w:rPr>
          <w:rFonts w:hint="eastAsia"/>
          <w:lang w:eastAsia="ko-KR"/>
        </w:rPr>
        <w:t xml:space="preserve"> decoding time. In AI</w:t>
      </w:r>
      <w:r w:rsidR="003E6833">
        <w:rPr>
          <w:rFonts w:hint="eastAsia"/>
          <w:lang w:eastAsia="ko-KR"/>
        </w:rPr>
        <w:t xml:space="preserve"> </w:t>
      </w:r>
      <w:r w:rsidR="006D5E17">
        <w:rPr>
          <w:rFonts w:hint="eastAsia"/>
          <w:lang w:eastAsia="ko-KR"/>
        </w:rPr>
        <w:t>(All Intra)</w:t>
      </w:r>
      <w:r w:rsidR="006D5E17" w:rsidRPr="006D5E17">
        <w:rPr>
          <w:rFonts w:hint="eastAsia"/>
          <w:lang w:val="en-CA" w:eastAsia="ko-KR"/>
        </w:rPr>
        <w:t xml:space="preserve"> </w:t>
      </w:r>
      <w:r w:rsidR="006D5E17">
        <w:rPr>
          <w:rFonts w:hint="eastAsia"/>
          <w:lang w:val="en-CA" w:eastAsia="ko-KR"/>
        </w:rPr>
        <w:t>, simulation result</w:t>
      </w:r>
      <w:r w:rsidR="006D5E17" w:rsidRPr="0087329C">
        <w:rPr>
          <w:rFonts w:hint="eastAsia"/>
          <w:lang w:val="en-CA" w:eastAsia="ko-KR"/>
        </w:rPr>
        <w:t xml:space="preserve"> has BD-rate change</w:t>
      </w:r>
      <w:r w:rsidR="006D5E17">
        <w:rPr>
          <w:rFonts w:hint="eastAsia"/>
          <w:lang w:val="en-CA" w:eastAsia="ko-KR"/>
        </w:rPr>
        <w:t xml:space="preserve"> video-total</w:t>
      </w:r>
      <w:r w:rsidR="006D5E17" w:rsidRPr="0087329C">
        <w:rPr>
          <w:rFonts w:hint="eastAsia"/>
          <w:lang w:val="en-CA" w:eastAsia="ko-KR"/>
        </w:rPr>
        <w:t xml:space="preserve"> </w:t>
      </w:r>
      <w:r w:rsidR="006D5E17">
        <w:rPr>
          <w:rFonts w:hint="eastAsia"/>
          <w:lang w:val="en-CA" w:eastAsia="ko-KR"/>
        </w:rPr>
        <w:t xml:space="preserve">: </w:t>
      </w:r>
      <w:r w:rsidR="006E5FFA">
        <w:rPr>
          <w:rFonts w:hint="eastAsia"/>
          <w:lang w:val="en-CA" w:eastAsia="ko-KR"/>
        </w:rPr>
        <w:t>0.7</w:t>
      </w:r>
      <w:r w:rsidR="006D5E17" w:rsidRPr="0087329C">
        <w:rPr>
          <w:rFonts w:hint="eastAsia"/>
          <w:lang w:val="en-CA" w:eastAsia="ko-KR"/>
        </w:rPr>
        <w:t xml:space="preserve">% </w:t>
      </w:r>
      <w:r w:rsidR="006D5E17">
        <w:rPr>
          <w:rFonts w:hint="eastAsia"/>
          <w:lang w:val="en-CA" w:eastAsia="ko-KR"/>
        </w:rPr>
        <w:t>and synth-total</w:t>
      </w:r>
      <w:r w:rsidR="006D5E17" w:rsidRPr="0087329C">
        <w:rPr>
          <w:rFonts w:hint="eastAsia"/>
          <w:lang w:val="en-CA" w:eastAsia="ko-KR"/>
        </w:rPr>
        <w:t xml:space="preserve"> </w:t>
      </w:r>
      <w:r w:rsidR="006D5E17">
        <w:rPr>
          <w:rFonts w:hint="eastAsia"/>
          <w:lang w:val="en-CA" w:eastAsia="ko-KR"/>
        </w:rPr>
        <w:t xml:space="preserve">: -0.2% </w:t>
      </w:r>
      <w:r w:rsidR="006D5E17" w:rsidRPr="0087329C">
        <w:rPr>
          <w:rFonts w:hint="eastAsia"/>
          <w:lang w:val="en-CA" w:eastAsia="ko-KR"/>
        </w:rPr>
        <w:t>compared</w:t>
      </w:r>
      <w:r w:rsidR="006D5E17">
        <w:rPr>
          <w:rFonts w:hint="eastAsia"/>
          <w:lang w:val="en-CA" w:eastAsia="ko-KR"/>
        </w:rPr>
        <w:t xml:space="preserve"> to HTM-6.0</w:t>
      </w:r>
      <w:r w:rsidR="006D5E17" w:rsidRPr="0087329C">
        <w:rPr>
          <w:rFonts w:hint="eastAsia"/>
          <w:lang w:val="en-CA" w:eastAsia="ko-KR"/>
        </w:rPr>
        <w:t xml:space="preserve"> </w:t>
      </w:r>
      <w:r w:rsidR="006D5E17" w:rsidRPr="0087329C">
        <w:rPr>
          <w:rFonts w:hint="eastAsia"/>
          <w:lang w:eastAsia="ko-KR"/>
        </w:rPr>
        <w:t xml:space="preserve">with </w:t>
      </w:r>
      <w:r w:rsidR="006D5E17">
        <w:rPr>
          <w:rFonts w:hint="eastAsia"/>
          <w:lang w:eastAsia="ko-KR"/>
        </w:rPr>
        <w:t>9</w:t>
      </w:r>
      <w:r w:rsidR="006E5FFA">
        <w:rPr>
          <w:rFonts w:hint="eastAsia"/>
          <w:lang w:eastAsia="ko-KR"/>
        </w:rPr>
        <w:t>4.7</w:t>
      </w:r>
      <w:r w:rsidR="006D5E17" w:rsidRPr="0087329C">
        <w:rPr>
          <w:rFonts w:hint="eastAsia"/>
          <w:lang w:eastAsia="ko-KR"/>
        </w:rPr>
        <w:t>% encoding</w:t>
      </w:r>
      <w:r w:rsidR="006D5E17">
        <w:rPr>
          <w:rFonts w:hint="eastAsia"/>
          <w:lang w:eastAsia="ko-KR"/>
        </w:rPr>
        <w:t xml:space="preserve"> time, and </w:t>
      </w:r>
      <w:r w:rsidR="006E5FFA">
        <w:rPr>
          <w:rFonts w:hint="eastAsia"/>
          <w:lang w:eastAsia="ko-KR"/>
        </w:rPr>
        <w:t>104.6</w:t>
      </w:r>
      <w:r w:rsidR="006D5E17" w:rsidRPr="0087329C">
        <w:rPr>
          <w:rFonts w:hint="eastAsia"/>
          <w:lang w:eastAsia="ko-KR"/>
        </w:rPr>
        <w:t>%</w:t>
      </w:r>
      <w:r w:rsidR="006D5E17">
        <w:rPr>
          <w:rFonts w:hint="eastAsia"/>
          <w:lang w:eastAsia="ko-KR"/>
        </w:rPr>
        <w:t xml:space="preserve"> decoding time.</w:t>
      </w:r>
    </w:p>
    <w:p w:rsidR="00745F6B" w:rsidRDefault="00C67B38" w:rsidP="00E11923">
      <w:pPr>
        <w:pStyle w:val="1"/>
        <w:rPr>
          <w:lang w:val="en-CA" w:eastAsia="ko-KR"/>
        </w:rPr>
      </w:pPr>
      <w:r>
        <w:rPr>
          <w:lang w:val="en-CA"/>
        </w:rPr>
        <w:t xml:space="preserve">Introduction </w:t>
      </w:r>
    </w:p>
    <w:p w:rsidR="007D3E7D" w:rsidRDefault="007D3E7D" w:rsidP="007D3E7D">
      <w:pPr>
        <w:rPr>
          <w:lang w:val="en-CA" w:eastAsia="ko-KR"/>
        </w:rPr>
      </w:pPr>
      <w:r>
        <w:rPr>
          <w:rFonts w:hint="eastAsia"/>
          <w:lang w:val="en-CA" w:eastAsia="ko-KR"/>
        </w:rPr>
        <w:t>WVSO[1] has been used to guarantee both depth fidelity and the synthesis results. WVSO reduced depth coding artefacts compared to VSO since VSO measure distortions on view-synthesis domain.</w:t>
      </w:r>
    </w:p>
    <w:p w:rsidR="00280BF3" w:rsidRDefault="007D3E7D" w:rsidP="007D3E7D">
      <w:pPr>
        <w:rPr>
          <w:lang w:val="en-CA" w:eastAsia="ko-KR"/>
        </w:rPr>
      </w:pPr>
      <w:r>
        <w:rPr>
          <w:rFonts w:hint="eastAsia"/>
          <w:lang w:val="en-CA" w:eastAsia="ko-KR"/>
        </w:rPr>
        <w:t xml:space="preserve">However, SDC[2] has used VSO as metric for distortion term. It can cause the unfair competition </w:t>
      </w:r>
      <w:r w:rsidR="0038345B">
        <w:rPr>
          <w:rFonts w:hint="eastAsia"/>
          <w:lang w:val="en-CA" w:eastAsia="ko-KR"/>
        </w:rPr>
        <w:t xml:space="preserve">with other coding modes. </w:t>
      </w:r>
    </w:p>
    <w:p w:rsidR="0038345B" w:rsidRPr="007D3E7D" w:rsidRDefault="0038345B" w:rsidP="007D3E7D">
      <w:pPr>
        <w:rPr>
          <w:lang w:val="en-CA" w:eastAsia="ko-KR"/>
        </w:rPr>
      </w:pPr>
      <w:r>
        <w:rPr>
          <w:rFonts w:hint="eastAsia"/>
          <w:lang w:val="en-CA" w:eastAsia="ko-KR"/>
        </w:rPr>
        <w:t xml:space="preserve">In this contribution, WVSO is applied to measure </w:t>
      </w:r>
      <w:r>
        <w:rPr>
          <w:lang w:val="en-CA" w:eastAsia="ko-KR"/>
        </w:rPr>
        <w:t>distortion</w:t>
      </w:r>
      <w:r>
        <w:rPr>
          <w:rFonts w:hint="eastAsia"/>
          <w:lang w:val="en-CA" w:eastAsia="ko-KR"/>
        </w:rPr>
        <w:t xml:space="preserve"> cost for intra SDC.</w:t>
      </w:r>
    </w:p>
    <w:p w:rsidR="00C67B38" w:rsidRDefault="00C67B38" w:rsidP="00C67B38">
      <w:pPr>
        <w:pStyle w:val="1"/>
        <w:rPr>
          <w:lang w:val="en-CA" w:eastAsia="ko-KR"/>
        </w:rPr>
      </w:pPr>
      <w:r>
        <w:rPr>
          <w:rFonts w:hint="eastAsia"/>
          <w:lang w:val="en-CA" w:eastAsia="ko-KR"/>
        </w:rPr>
        <w:t>Proposed Method</w:t>
      </w:r>
    </w:p>
    <w:p w:rsidR="00280BF3" w:rsidRDefault="00650737" w:rsidP="00D83172">
      <w:pPr>
        <w:rPr>
          <w:rFonts w:hint="eastAsia"/>
          <w:lang w:val="en-CA" w:eastAsia="ko-KR"/>
        </w:rPr>
      </w:pPr>
      <w:r>
        <w:rPr>
          <w:rFonts w:hint="eastAsia"/>
          <w:lang w:val="en-CA" w:eastAsia="ko-KR"/>
        </w:rPr>
        <w:t xml:space="preserve">Weighted sum of distortions of depth domain and synthesis domain was calculated to remove those artefacts. The weighting factor is set to same value as other intra modes. The weighting factor is VSO : VSD : Depth_ItSelf = 10:1:1. </w:t>
      </w:r>
      <w:r w:rsidR="0038345B">
        <w:rPr>
          <w:rFonts w:hint="eastAsia"/>
          <w:lang w:val="en-CA" w:eastAsia="ko-KR"/>
        </w:rPr>
        <w:t>The below figure shows depth sample when VSO and WVSO is applied to intra SDC.</w:t>
      </w:r>
    </w:p>
    <w:p w:rsidR="0022107D" w:rsidRDefault="0022107D" w:rsidP="00D83172">
      <w:pPr>
        <w:rPr>
          <w:rFonts w:hint="eastAsia"/>
          <w:lang w:val="en-CA" w:eastAsia="ko-KR"/>
        </w:rPr>
      </w:pPr>
    </w:p>
    <w:p w:rsidR="0022107D" w:rsidRDefault="0022107D" w:rsidP="00D83172">
      <w:pPr>
        <w:rPr>
          <w:rFonts w:hint="eastAsia"/>
          <w:lang w:val="en-CA" w:eastAsia="ko-KR"/>
        </w:rPr>
      </w:pPr>
    </w:p>
    <w:p w:rsidR="0022107D" w:rsidRDefault="0022107D" w:rsidP="00D83172">
      <w:pPr>
        <w:rPr>
          <w:rFonts w:hint="eastAsia"/>
          <w:lang w:val="en-CA" w:eastAsia="ko-KR"/>
        </w:rPr>
      </w:pPr>
    </w:p>
    <w:p w:rsidR="0022107D" w:rsidRDefault="0022107D" w:rsidP="00D83172">
      <w:pPr>
        <w:rPr>
          <w:rFonts w:hint="eastAsia"/>
          <w:lang w:val="en-CA" w:eastAsia="ko-KR"/>
        </w:rPr>
      </w:pPr>
    </w:p>
    <w:p w:rsidR="0022107D" w:rsidRDefault="0022107D" w:rsidP="00D83172">
      <w:pPr>
        <w:rPr>
          <w:rFonts w:hint="eastAsia"/>
          <w:lang w:val="en-CA" w:eastAsia="ko-KR"/>
        </w:rPr>
      </w:pPr>
    </w:p>
    <w:p w:rsidR="0022107D" w:rsidRDefault="0022107D" w:rsidP="00D83172">
      <w:pPr>
        <w:rPr>
          <w:rFonts w:hint="eastAsia"/>
          <w:lang w:val="en-CA" w:eastAsia="ko-KR"/>
        </w:rPr>
      </w:pPr>
    </w:p>
    <w:p w:rsidR="0022107D" w:rsidRDefault="0022107D" w:rsidP="00D83172">
      <w:pPr>
        <w:rPr>
          <w:lang w:val="en-CA" w:eastAsia="ko-KR"/>
        </w:rPr>
      </w:pPr>
    </w:p>
    <w:tbl>
      <w:tblPr>
        <w:tblStyle w:val="ad"/>
        <w:tblW w:w="0" w:type="auto"/>
        <w:tblLook w:val="04A0"/>
      </w:tblPr>
      <w:tblGrid>
        <w:gridCol w:w="4779"/>
        <w:gridCol w:w="4779"/>
      </w:tblGrid>
      <w:tr w:rsidR="005B55B0" w:rsidTr="00154409">
        <w:tc>
          <w:tcPr>
            <w:tcW w:w="4779" w:type="dxa"/>
          </w:tcPr>
          <w:p w:rsidR="005B55B0" w:rsidRDefault="0022107D" w:rsidP="00343EA2">
            <w:pPr>
              <w:rPr>
                <w:lang w:val="en-CA" w:eastAsia="ko-KR"/>
              </w:rPr>
            </w:pPr>
            <w:r>
              <w:rPr>
                <w:rFonts w:hint="eastAsia"/>
                <w:lang w:val="en-CA" w:eastAsia="ko-KR"/>
              </w:rPr>
              <w:lastRenderedPageBreak/>
              <w:t>HTM-6.0(VSO) (GT_Fly, Video1, QP3</w:t>
            </w:r>
            <w:r w:rsidR="00343EA2">
              <w:rPr>
                <w:rFonts w:hint="eastAsia"/>
                <w:lang w:val="en-CA" w:eastAsia="ko-KR"/>
              </w:rPr>
              <w:t>0</w:t>
            </w:r>
            <w:r w:rsidR="005B55B0">
              <w:rPr>
                <w:rFonts w:hint="eastAsia"/>
                <w:lang w:val="en-CA" w:eastAsia="ko-KR"/>
              </w:rPr>
              <w:t xml:space="preserve">, </w:t>
            </w:r>
            <w:r>
              <w:rPr>
                <w:rFonts w:hint="eastAsia"/>
                <w:lang w:val="en-CA" w:eastAsia="ko-KR"/>
              </w:rPr>
              <w:t xml:space="preserve">All intra </w:t>
            </w:r>
            <w:r w:rsidR="005B55B0">
              <w:rPr>
                <w:rFonts w:hint="eastAsia"/>
                <w:lang w:val="en-CA" w:eastAsia="ko-KR"/>
              </w:rPr>
              <w:t>FrameNum :</w:t>
            </w:r>
            <w:r>
              <w:rPr>
                <w:rFonts w:hint="eastAsia"/>
                <w:lang w:val="en-CA" w:eastAsia="ko-KR"/>
              </w:rPr>
              <w:t xml:space="preserve"> 123</w:t>
            </w:r>
            <w:r w:rsidR="005B55B0">
              <w:rPr>
                <w:rFonts w:hint="eastAsia"/>
                <w:lang w:val="en-CA" w:eastAsia="ko-KR"/>
              </w:rPr>
              <w:t xml:space="preserve"> )</w:t>
            </w:r>
          </w:p>
        </w:tc>
        <w:tc>
          <w:tcPr>
            <w:tcW w:w="4779" w:type="dxa"/>
          </w:tcPr>
          <w:p w:rsidR="005B55B0" w:rsidRDefault="005B55B0" w:rsidP="00343EA2">
            <w:pPr>
              <w:rPr>
                <w:lang w:val="en-CA" w:eastAsia="ko-KR"/>
              </w:rPr>
            </w:pPr>
            <w:r>
              <w:rPr>
                <w:rFonts w:hint="eastAsia"/>
                <w:lang w:val="en-CA" w:eastAsia="ko-KR"/>
              </w:rPr>
              <w:t>WVSO (GT_Fly, Video1, QP</w:t>
            </w:r>
            <w:r w:rsidR="0022107D">
              <w:rPr>
                <w:rFonts w:hint="eastAsia"/>
                <w:lang w:val="en-CA" w:eastAsia="ko-KR"/>
              </w:rPr>
              <w:t>3</w:t>
            </w:r>
            <w:r w:rsidR="00343EA2">
              <w:rPr>
                <w:rFonts w:hint="eastAsia"/>
                <w:lang w:val="en-CA" w:eastAsia="ko-KR"/>
              </w:rPr>
              <w:t>0</w:t>
            </w:r>
            <w:r>
              <w:rPr>
                <w:rFonts w:hint="eastAsia"/>
                <w:lang w:val="en-CA" w:eastAsia="ko-KR"/>
              </w:rPr>
              <w:t xml:space="preserve">, FrameNum : </w:t>
            </w:r>
            <w:r w:rsidR="0022107D">
              <w:rPr>
                <w:rFonts w:hint="eastAsia"/>
                <w:lang w:val="en-CA" w:eastAsia="ko-KR"/>
              </w:rPr>
              <w:t>123</w:t>
            </w:r>
            <w:r>
              <w:rPr>
                <w:rFonts w:hint="eastAsia"/>
                <w:lang w:val="en-CA" w:eastAsia="ko-KR"/>
              </w:rPr>
              <w:t>)</w:t>
            </w:r>
          </w:p>
        </w:tc>
      </w:tr>
      <w:tr w:rsidR="00154409" w:rsidTr="00154409">
        <w:tc>
          <w:tcPr>
            <w:tcW w:w="4779" w:type="dxa"/>
          </w:tcPr>
          <w:p w:rsidR="00154409" w:rsidRDefault="00154409" w:rsidP="00D83172">
            <w:pPr>
              <w:rPr>
                <w:lang w:val="en-CA" w:eastAsia="ko-KR"/>
              </w:rPr>
            </w:pPr>
          </w:p>
        </w:tc>
        <w:tc>
          <w:tcPr>
            <w:tcW w:w="4779" w:type="dxa"/>
          </w:tcPr>
          <w:p w:rsidR="00154409" w:rsidRPr="00343EA2" w:rsidRDefault="00154409" w:rsidP="00D83172">
            <w:pPr>
              <w:rPr>
                <w:lang w:val="en-CA" w:eastAsia="ko-KR"/>
              </w:rPr>
            </w:pPr>
          </w:p>
        </w:tc>
      </w:tr>
    </w:tbl>
    <w:p w:rsidR="005B55B0" w:rsidRDefault="005B55B0" w:rsidP="005B55B0">
      <w:pPr>
        <w:jc w:val="center"/>
        <w:rPr>
          <w:lang w:val="en-CA" w:eastAsia="ko-KR"/>
        </w:rPr>
      </w:pPr>
      <w:r>
        <w:rPr>
          <w:lang w:val="en-CA" w:eastAsia="ko-KR"/>
        </w:rPr>
        <w:t>F</w:t>
      </w:r>
      <w:r>
        <w:rPr>
          <w:rFonts w:hint="eastAsia"/>
          <w:lang w:val="en-CA" w:eastAsia="ko-KR"/>
        </w:rPr>
        <w:t>igure1. depth sample with VSO and WVSO metric</w:t>
      </w:r>
    </w:p>
    <w:p w:rsidR="00154409" w:rsidRPr="005B55B0" w:rsidRDefault="00154409" w:rsidP="00D83172">
      <w:pPr>
        <w:rPr>
          <w:lang w:val="en-CA" w:eastAsia="ko-KR"/>
        </w:rPr>
      </w:pPr>
    </w:p>
    <w:p w:rsidR="00280BF3" w:rsidRDefault="00280BF3" w:rsidP="00280BF3">
      <w:pPr>
        <w:pStyle w:val="1"/>
        <w:rPr>
          <w:lang w:val="en-CA" w:eastAsia="ko-KR"/>
        </w:rPr>
      </w:pPr>
      <w:r>
        <w:rPr>
          <w:rFonts w:hint="eastAsia"/>
          <w:lang w:val="en-CA" w:eastAsia="ko-KR"/>
        </w:rPr>
        <w:t>Experimental results</w:t>
      </w:r>
    </w:p>
    <w:p w:rsidR="000410EB" w:rsidRDefault="00650737" w:rsidP="000410EB">
      <w:pPr>
        <w:jc w:val="both"/>
        <w:rPr>
          <w:lang w:val="en-GB" w:eastAsia="ko-KR"/>
        </w:rPr>
      </w:pPr>
      <w:r>
        <w:rPr>
          <w:rFonts w:hint="eastAsia"/>
          <w:lang w:val="en-CA" w:eastAsia="ko-KR"/>
        </w:rPr>
        <w:t>WVSO is integrated to intra SDC mode on HTM-6.0. The below table shows the simulation results under CTC and AI</w:t>
      </w:r>
    </w:p>
    <w:p w:rsidR="000410EB" w:rsidRDefault="000410EB" w:rsidP="000410EB">
      <w:pPr>
        <w:jc w:val="center"/>
        <w:rPr>
          <w:lang w:val="en-GB" w:eastAsia="ko-KR"/>
        </w:rPr>
      </w:pPr>
      <w:r>
        <w:rPr>
          <w:rFonts w:hint="eastAsia"/>
          <w:lang w:val="en-GB" w:eastAsia="ko-KR"/>
        </w:rPr>
        <w:t xml:space="preserve">Table1. results on </w:t>
      </w:r>
      <w:r w:rsidR="00650737">
        <w:rPr>
          <w:rFonts w:hint="eastAsia"/>
          <w:lang w:val="en-GB" w:eastAsia="ko-KR"/>
        </w:rPr>
        <w:t>SDC with WVSO CTC</w:t>
      </w:r>
    </w:p>
    <w:p w:rsidR="00650737" w:rsidRDefault="00650737" w:rsidP="000410EB">
      <w:pPr>
        <w:jc w:val="center"/>
        <w:rPr>
          <w:rFonts w:hint="eastAsia"/>
          <w:lang w:val="en-GB" w:eastAsia="ko-KR"/>
        </w:rPr>
      </w:pPr>
      <w:r w:rsidRPr="00650737">
        <w:rPr>
          <w:noProof/>
          <w:lang w:eastAsia="ko-KR"/>
        </w:rPr>
        <w:drawing>
          <wp:inline distT="0" distB="0" distL="0" distR="0">
            <wp:extent cx="5943600" cy="1956279"/>
            <wp:effectExtent l="19050" t="0" r="0"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srcRect/>
                    <a:stretch>
                      <a:fillRect/>
                    </a:stretch>
                  </pic:blipFill>
                  <pic:spPr bwMode="auto">
                    <a:xfrm>
                      <a:off x="0" y="0"/>
                      <a:ext cx="5943600" cy="1956279"/>
                    </a:xfrm>
                    <a:prstGeom prst="rect">
                      <a:avLst/>
                    </a:prstGeom>
                    <a:noFill/>
                    <a:ln w="9525">
                      <a:noFill/>
                      <a:miter lim="800000"/>
                      <a:headEnd/>
                      <a:tailEnd/>
                    </a:ln>
                  </pic:spPr>
                </pic:pic>
              </a:graphicData>
            </a:graphic>
          </wp:inline>
        </w:drawing>
      </w:r>
    </w:p>
    <w:p w:rsidR="00ED6541" w:rsidRDefault="00ED6541" w:rsidP="00ED6541">
      <w:pPr>
        <w:rPr>
          <w:rFonts w:hint="eastAsia"/>
          <w:lang w:val="en-GB" w:eastAsia="ko-KR"/>
        </w:rPr>
      </w:pPr>
      <w:r>
        <w:rPr>
          <w:rFonts w:hint="eastAsia"/>
          <w:lang w:val="en-GB" w:eastAsia="ko-KR"/>
        </w:rPr>
        <w:t xml:space="preserve">Depth PSNR </w:t>
      </w:r>
      <w:r>
        <w:rPr>
          <w:lang w:val="en-GB" w:eastAsia="ko-KR"/>
        </w:rPr>
        <w:t>–</w:t>
      </w:r>
      <w:r>
        <w:rPr>
          <w:rFonts w:hint="eastAsia"/>
          <w:lang w:val="en-GB" w:eastAsia="ko-KR"/>
        </w:rPr>
        <w:t xml:space="preserve"> Depth bitrate BD-BR : -14.5 ~ -60.8%</w:t>
      </w:r>
    </w:p>
    <w:p w:rsidR="00ED6541" w:rsidRDefault="00ED6541" w:rsidP="00ED6541">
      <w:pPr>
        <w:rPr>
          <w:lang w:val="en-GB" w:eastAsia="ko-KR"/>
        </w:rPr>
      </w:pPr>
    </w:p>
    <w:p w:rsidR="00650737" w:rsidRDefault="00650737" w:rsidP="00650737">
      <w:pPr>
        <w:jc w:val="center"/>
        <w:rPr>
          <w:lang w:val="en-GB" w:eastAsia="ko-KR"/>
        </w:rPr>
      </w:pPr>
      <w:r>
        <w:rPr>
          <w:rFonts w:hint="eastAsia"/>
          <w:lang w:val="en-GB" w:eastAsia="ko-KR"/>
        </w:rPr>
        <w:t>Table2. results on SDC with WVSO AI</w:t>
      </w:r>
    </w:p>
    <w:p w:rsidR="000410EB" w:rsidRDefault="004924F6" w:rsidP="000410EB">
      <w:pPr>
        <w:jc w:val="both"/>
        <w:rPr>
          <w:rFonts w:hint="eastAsia"/>
          <w:lang w:val="en-GB" w:eastAsia="ko-KR"/>
        </w:rPr>
      </w:pPr>
      <w:r w:rsidRPr="004924F6">
        <w:rPr>
          <w:noProof/>
          <w:lang w:eastAsia="ko-KR"/>
        </w:rPr>
        <w:drawing>
          <wp:inline distT="0" distB="0" distL="0" distR="0">
            <wp:extent cx="5943600" cy="1956279"/>
            <wp:effectExtent l="1905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943600" cy="1956279"/>
                    </a:xfrm>
                    <a:prstGeom prst="rect">
                      <a:avLst/>
                    </a:prstGeom>
                    <a:noFill/>
                    <a:ln w="9525">
                      <a:noFill/>
                      <a:miter lim="800000"/>
                      <a:headEnd/>
                      <a:tailEnd/>
                    </a:ln>
                  </pic:spPr>
                </pic:pic>
              </a:graphicData>
            </a:graphic>
          </wp:inline>
        </w:drawing>
      </w:r>
    </w:p>
    <w:p w:rsidR="00ED6541" w:rsidRDefault="00ED6541" w:rsidP="00ED6541">
      <w:pPr>
        <w:rPr>
          <w:rFonts w:hint="eastAsia"/>
          <w:lang w:val="en-GB" w:eastAsia="ko-KR"/>
        </w:rPr>
      </w:pPr>
      <w:r>
        <w:rPr>
          <w:rFonts w:hint="eastAsia"/>
          <w:lang w:val="en-GB" w:eastAsia="ko-KR"/>
        </w:rPr>
        <w:t xml:space="preserve">Depth PSNR </w:t>
      </w:r>
      <w:r>
        <w:rPr>
          <w:lang w:val="en-GB" w:eastAsia="ko-KR"/>
        </w:rPr>
        <w:t>–</w:t>
      </w:r>
      <w:r>
        <w:rPr>
          <w:rFonts w:hint="eastAsia"/>
          <w:lang w:val="en-GB" w:eastAsia="ko-KR"/>
        </w:rPr>
        <w:t xml:space="preserve"> Depth bitrate BD-BR : -41.8 ~ -84.6%</w:t>
      </w:r>
    </w:p>
    <w:p w:rsidR="00ED6541" w:rsidRPr="00ED6541" w:rsidRDefault="00ED6541" w:rsidP="000410EB">
      <w:pPr>
        <w:jc w:val="both"/>
        <w:rPr>
          <w:lang w:val="en-GB" w:eastAsia="ko-KR"/>
        </w:rPr>
      </w:pPr>
    </w:p>
    <w:p w:rsidR="00C67B38" w:rsidRDefault="003E7F81" w:rsidP="00C67B38">
      <w:pPr>
        <w:pStyle w:val="1"/>
        <w:rPr>
          <w:lang w:val="en-CA" w:eastAsia="ko-KR"/>
        </w:rPr>
      </w:pPr>
      <w:r>
        <w:rPr>
          <w:rFonts w:hint="eastAsia"/>
          <w:lang w:val="en-CA" w:eastAsia="ko-KR"/>
        </w:rPr>
        <w:t>Conclusion</w:t>
      </w:r>
    </w:p>
    <w:p w:rsidR="00EB072A" w:rsidRDefault="00EB072A" w:rsidP="003E7F81">
      <w:pPr>
        <w:rPr>
          <w:lang w:val="en-CA" w:eastAsia="ko-KR"/>
        </w:rPr>
      </w:pPr>
      <w:r>
        <w:rPr>
          <w:rFonts w:hint="eastAsia"/>
          <w:lang w:val="en-CA" w:eastAsia="ko-KR"/>
        </w:rPr>
        <w:t xml:space="preserve">In this contribution, </w:t>
      </w:r>
      <w:r w:rsidR="006E5FFA">
        <w:rPr>
          <w:rFonts w:hint="eastAsia"/>
          <w:lang w:val="en-CA" w:eastAsia="ko-KR"/>
        </w:rPr>
        <w:t xml:space="preserve">WVSO is integrated to intra SDC mode. </w:t>
      </w:r>
      <w:r w:rsidR="00650737">
        <w:rPr>
          <w:rFonts w:hint="eastAsia"/>
          <w:lang w:val="en-CA" w:eastAsia="ko-KR"/>
        </w:rPr>
        <w:t xml:space="preserve">WVSO should be applied </w:t>
      </w:r>
      <w:r w:rsidR="00ED6541">
        <w:rPr>
          <w:rFonts w:hint="eastAsia"/>
          <w:lang w:val="en-CA" w:eastAsia="ko-KR"/>
        </w:rPr>
        <w:t>to for fair competition of mode.</w:t>
      </w:r>
    </w:p>
    <w:p w:rsidR="003E7F81" w:rsidRDefault="009D3CF0" w:rsidP="003E7F81">
      <w:pPr>
        <w:rPr>
          <w:lang w:eastAsia="ko-KR"/>
        </w:rPr>
      </w:pPr>
      <w:r>
        <w:rPr>
          <w:rFonts w:hint="eastAsia"/>
          <w:lang w:val="en-CA" w:eastAsia="ko-KR"/>
        </w:rPr>
        <w:t>It is</w:t>
      </w:r>
      <w:r>
        <w:rPr>
          <w:rFonts w:hint="eastAsia"/>
          <w:lang w:eastAsia="ja-JP"/>
        </w:rPr>
        <w:t xml:space="preserve"> </w:t>
      </w:r>
      <w:r>
        <w:rPr>
          <w:lang w:eastAsia="ja-JP"/>
        </w:rPr>
        <w:t>recommend</w:t>
      </w:r>
      <w:r>
        <w:rPr>
          <w:rFonts w:hint="eastAsia"/>
          <w:lang w:eastAsia="ko-KR"/>
        </w:rPr>
        <w:t>ed</w:t>
      </w:r>
      <w:r>
        <w:rPr>
          <w:rFonts w:hint="eastAsia"/>
          <w:lang w:eastAsia="ja-JP"/>
        </w:rPr>
        <w:t xml:space="preserve"> that </w:t>
      </w:r>
      <w:r>
        <w:rPr>
          <w:rFonts w:hint="eastAsia"/>
          <w:lang w:eastAsia="zh-CN"/>
        </w:rPr>
        <w:t>proposed method</w:t>
      </w:r>
      <w:r w:rsidR="006E5FFA">
        <w:rPr>
          <w:rFonts w:hint="eastAsia"/>
          <w:lang w:eastAsia="ja-JP"/>
        </w:rPr>
        <w:t xml:space="preserve"> is adopted into </w:t>
      </w:r>
      <w:r w:rsidR="006E5FFA">
        <w:rPr>
          <w:rFonts w:hint="eastAsia"/>
          <w:lang w:eastAsia="ko-KR"/>
        </w:rPr>
        <w:t>Common Test Condition.</w:t>
      </w:r>
    </w:p>
    <w:p w:rsidR="00DF68FA" w:rsidRPr="00A2392A" w:rsidRDefault="00DF68FA" w:rsidP="00DF68FA">
      <w:pPr>
        <w:pStyle w:val="1"/>
      </w:pPr>
      <w:r>
        <w:rPr>
          <w:lang w:eastAsia="ja-JP"/>
        </w:rPr>
        <w:lastRenderedPageBreak/>
        <w:t>Reference</w:t>
      </w:r>
    </w:p>
    <w:p w:rsidR="00DF51E2" w:rsidRDefault="00DF51E2" w:rsidP="00DF51E2">
      <w:pPr>
        <w:pStyle w:val="ab"/>
        <w:numPr>
          <w:ilvl w:val="0"/>
          <w:numId w:val="12"/>
        </w:numPr>
        <w:tabs>
          <w:tab w:val="clear" w:pos="360"/>
          <w:tab w:val="left" w:pos="426"/>
        </w:tabs>
        <w:ind w:left="426" w:hanging="426"/>
        <w:rPr>
          <w:lang w:eastAsia="ja-JP"/>
        </w:rPr>
      </w:pPr>
      <w:bookmarkStart w:id="0" w:name="_Ref338342051"/>
      <w:r>
        <w:rPr>
          <w:rFonts w:hint="eastAsia"/>
          <w:lang w:eastAsia="ko-KR"/>
        </w:rPr>
        <w:t>J. W. Jung, S. Yea,</w:t>
      </w:r>
      <w:r>
        <w:rPr>
          <w:lang w:eastAsia="ja-JP"/>
        </w:rPr>
        <w:t xml:space="preserve"> (</w:t>
      </w:r>
      <w:r>
        <w:rPr>
          <w:rFonts w:hint="eastAsia"/>
          <w:lang w:eastAsia="ko-KR"/>
        </w:rPr>
        <w:t>LG</w:t>
      </w:r>
      <w:r w:rsidRPr="00180B77">
        <w:rPr>
          <w:lang w:eastAsia="ja-JP"/>
        </w:rPr>
        <w:t>)</w:t>
      </w:r>
      <w:r w:rsidRPr="000B3EBC">
        <w:rPr>
          <w:lang w:eastAsia="ja-JP"/>
        </w:rPr>
        <w:t>, "</w:t>
      </w:r>
      <w:r>
        <w:rPr>
          <w:lang w:eastAsia="ja-JP"/>
        </w:rPr>
        <w:t>3D-CE</w:t>
      </w:r>
      <w:r>
        <w:rPr>
          <w:rFonts w:hint="eastAsia"/>
          <w:lang w:eastAsia="ko-KR"/>
        </w:rPr>
        <w:t>4</w:t>
      </w:r>
      <w:r w:rsidRPr="009F30E2">
        <w:rPr>
          <w:lang w:eastAsia="ja-JP"/>
        </w:rPr>
        <w:t xml:space="preserve">.h : </w:t>
      </w:r>
      <w:r w:rsidRPr="00DF51E2">
        <w:rPr>
          <w:lang w:eastAsia="ja-JP"/>
        </w:rPr>
        <w:t>3D-CE4.h Results on Depth distortion metric with a weighted depth fidelity term</w:t>
      </w:r>
      <w:r w:rsidRPr="000B3EBC">
        <w:rPr>
          <w:lang w:eastAsia="ja-JP"/>
        </w:rPr>
        <w:t>"</w:t>
      </w:r>
      <w:r>
        <w:rPr>
          <w:rFonts w:hint="eastAsia"/>
          <w:lang w:eastAsia="ko-KR"/>
        </w:rPr>
        <w:t>,</w:t>
      </w:r>
      <w:r w:rsidRPr="000B3EBC">
        <w:rPr>
          <w:lang w:eastAsia="ja-JP"/>
        </w:rPr>
        <w:t xml:space="preserve"> Joint Collaborative Team on 3D Video Coding Extension Development (JCT-3V) of ITU-T VCEG and ISO/IEC </w:t>
      </w:r>
      <w:r>
        <w:rPr>
          <w:lang w:eastAsia="ja-JP"/>
        </w:rPr>
        <w:t>MPEG JCT3V-B</w:t>
      </w:r>
      <w:r>
        <w:rPr>
          <w:rFonts w:hint="eastAsia"/>
          <w:lang w:eastAsia="ko-KR"/>
        </w:rPr>
        <w:t>0131</w:t>
      </w:r>
      <w:r w:rsidRPr="000B3EBC">
        <w:rPr>
          <w:lang w:eastAsia="ja-JP"/>
        </w:rPr>
        <w:t xml:space="preserve">, Shanghai, China, </w:t>
      </w:r>
      <w:r>
        <w:rPr>
          <w:rFonts w:hint="eastAsia"/>
          <w:lang w:eastAsia="ko-KR"/>
        </w:rPr>
        <w:t xml:space="preserve">October, </w:t>
      </w:r>
      <w:r w:rsidRPr="000B3EBC">
        <w:rPr>
          <w:lang w:eastAsia="ja-JP"/>
        </w:rPr>
        <w:t>2012.</w:t>
      </w:r>
    </w:p>
    <w:bookmarkEnd w:id="0"/>
    <w:p w:rsidR="00DF51E2" w:rsidRDefault="00DF51E2" w:rsidP="00DF51E2">
      <w:pPr>
        <w:pStyle w:val="ab"/>
        <w:numPr>
          <w:ilvl w:val="0"/>
          <w:numId w:val="12"/>
        </w:numPr>
        <w:tabs>
          <w:tab w:val="clear" w:pos="360"/>
          <w:tab w:val="left" w:pos="426"/>
        </w:tabs>
        <w:ind w:left="426" w:hanging="426"/>
        <w:rPr>
          <w:lang w:eastAsia="ja-JP"/>
        </w:rPr>
      </w:pPr>
      <w:r w:rsidRPr="00DF51E2">
        <w:rPr>
          <w:lang w:eastAsia="ko-KR"/>
        </w:rPr>
        <w:t>Fabian Jäger</w:t>
      </w:r>
      <w:r>
        <w:rPr>
          <w:rFonts w:hint="eastAsia"/>
          <w:lang w:eastAsia="ko-KR"/>
        </w:rPr>
        <w:t>,</w:t>
      </w:r>
      <w:r w:rsidRPr="00DF51E2">
        <w:rPr>
          <w:lang w:eastAsia="ko-KR"/>
        </w:rPr>
        <w:t xml:space="preserve"> </w:t>
      </w:r>
      <w:r>
        <w:rPr>
          <w:lang w:eastAsia="ja-JP"/>
        </w:rPr>
        <w:t>(</w:t>
      </w:r>
      <w:r>
        <w:rPr>
          <w:rFonts w:hint="eastAsia"/>
          <w:lang w:eastAsia="ko-KR"/>
        </w:rPr>
        <w:t>RWTH</w:t>
      </w:r>
      <w:r w:rsidRPr="00180B77">
        <w:rPr>
          <w:lang w:eastAsia="ja-JP"/>
        </w:rPr>
        <w:t>)</w:t>
      </w:r>
      <w:r w:rsidRPr="000B3EBC">
        <w:rPr>
          <w:lang w:eastAsia="ja-JP"/>
        </w:rPr>
        <w:t>, "</w:t>
      </w:r>
      <w:r w:rsidRPr="00DF51E2">
        <w:rPr>
          <w:rFonts w:ascii="Arial" w:hAnsi="Arial" w:cs="Arial"/>
          <w:sz w:val="20"/>
        </w:rPr>
        <w:t xml:space="preserve"> </w:t>
      </w:r>
      <w:r w:rsidRPr="00DF51E2">
        <w:rPr>
          <w:lang w:eastAsia="ja-JP"/>
        </w:rPr>
        <w:t>3D-CE6.h Results on Simplified Depth Coding with an optional Depth Lookup Table</w:t>
      </w:r>
      <w:r w:rsidRPr="000B3EBC">
        <w:rPr>
          <w:lang w:eastAsia="ja-JP"/>
        </w:rPr>
        <w:t>"</w:t>
      </w:r>
      <w:r>
        <w:rPr>
          <w:rFonts w:hint="eastAsia"/>
          <w:lang w:eastAsia="ko-KR"/>
        </w:rPr>
        <w:t>,</w:t>
      </w:r>
      <w:r w:rsidRPr="000B3EBC">
        <w:rPr>
          <w:lang w:eastAsia="ja-JP"/>
        </w:rPr>
        <w:t xml:space="preserve"> Joint Collaborative Team on 3D Video Coding Extension Development (JCT-3V) of ITU-T VCEG and ISO/IEC </w:t>
      </w:r>
      <w:r>
        <w:rPr>
          <w:lang w:eastAsia="ja-JP"/>
        </w:rPr>
        <w:t>MPEG JCT3V-B</w:t>
      </w:r>
      <w:r>
        <w:rPr>
          <w:rFonts w:hint="eastAsia"/>
          <w:lang w:eastAsia="ko-KR"/>
        </w:rPr>
        <w:t>0036</w:t>
      </w:r>
      <w:r w:rsidRPr="000B3EBC">
        <w:rPr>
          <w:lang w:eastAsia="ja-JP"/>
        </w:rPr>
        <w:t xml:space="preserve">, Shanghai, China, </w:t>
      </w:r>
      <w:r>
        <w:rPr>
          <w:rFonts w:hint="eastAsia"/>
          <w:lang w:eastAsia="ko-KR"/>
        </w:rPr>
        <w:t xml:space="preserve">October, </w:t>
      </w:r>
      <w:r w:rsidRPr="000B3EBC">
        <w:rPr>
          <w:lang w:eastAsia="ja-JP"/>
        </w:rPr>
        <w:t>2012.</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001B3E" w:rsidP="009234A5">
      <w:pPr>
        <w:jc w:val="both"/>
        <w:rPr>
          <w:szCs w:val="22"/>
          <w:lang w:val="en-CA"/>
        </w:rPr>
      </w:pPr>
      <w:r>
        <w:rPr>
          <w:rFonts w:hint="eastAsia"/>
          <w:b/>
          <w:szCs w:val="22"/>
          <w:lang w:val="en-CA" w:eastAsia="ko-KR"/>
        </w:rPr>
        <w:t xml:space="preserve">LG electronics </w:t>
      </w:r>
      <w:r w:rsidR="00670296" w:rsidRPr="005B217D">
        <w:rPr>
          <w:b/>
          <w:szCs w:val="22"/>
          <w:lang w:val="en-CA"/>
        </w:rPr>
        <w:t>does not have any current or pending patent rights relating to the technology described in this contribution.</w:t>
      </w:r>
    </w:p>
    <w:sectPr w:rsidR="00342FF4"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396" w:rsidRDefault="00D10396">
      <w:r>
        <w:separator/>
      </w:r>
    </w:p>
  </w:endnote>
  <w:endnote w:type="continuationSeparator" w:id="1">
    <w:p w:rsidR="00D10396" w:rsidRDefault="00D103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72A" w:rsidRDefault="00EB072A"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763727">
      <w:rPr>
        <w:rStyle w:val="a5"/>
      </w:rPr>
      <w:fldChar w:fldCharType="begin"/>
    </w:r>
    <w:r>
      <w:rPr>
        <w:rStyle w:val="a5"/>
      </w:rPr>
      <w:instrText xml:space="preserve"> PAGE </w:instrText>
    </w:r>
    <w:r w:rsidR="00763727">
      <w:rPr>
        <w:rStyle w:val="a5"/>
      </w:rPr>
      <w:fldChar w:fldCharType="separate"/>
    </w:r>
    <w:r w:rsidR="00343EA2">
      <w:rPr>
        <w:rStyle w:val="a5"/>
        <w:noProof/>
      </w:rPr>
      <w:t>2</w:t>
    </w:r>
    <w:r w:rsidR="00763727">
      <w:rPr>
        <w:rStyle w:val="a5"/>
      </w:rPr>
      <w:fldChar w:fldCharType="end"/>
    </w:r>
    <w:r>
      <w:rPr>
        <w:rStyle w:val="a5"/>
      </w:rPr>
      <w:tab/>
      <w:t xml:space="preserve">Date Saved: </w:t>
    </w:r>
    <w:r w:rsidR="00763727">
      <w:rPr>
        <w:rStyle w:val="a5"/>
      </w:rPr>
      <w:fldChar w:fldCharType="begin"/>
    </w:r>
    <w:r>
      <w:rPr>
        <w:rStyle w:val="a5"/>
      </w:rPr>
      <w:instrText xml:space="preserve"> SAVEDATE  \@ "yyyy-MM-dd"  \* MERGEFORMAT </w:instrText>
    </w:r>
    <w:r w:rsidR="00763727">
      <w:rPr>
        <w:rStyle w:val="a5"/>
      </w:rPr>
      <w:fldChar w:fldCharType="separate"/>
    </w:r>
    <w:r w:rsidR="008942C6">
      <w:rPr>
        <w:rStyle w:val="a5"/>
        <w:noProof/>
      </w:rPr>
      <w:t>2013-04-13</w:t>
    </w:r>
    <w:r w:rsidR="00763727">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396" w:rsidRDefault="00D10396">
      <w:r>
        <w:separator/>
      </w:r>
    </w:p>
  </w:footnote>
  <w:footnote w:type="continuationSeparator" w:id="1">
    <w:p w:rsidR="00D10396" w:rsidRDefault="00D103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5E4E99"/>
    <w:multiLevelType w:val="hybridMultilevel"/>
    <w:tmpl w:val="ECD09538"/>
    <w:lvl w:ilvl="0" w:tplc="8FA42AF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B4D0571"/>
    <w:multiLevelType w:val="hybridMultilevel"/>
    <w:tmpl w:val="C53C06CA"/>
    <w:lvl w:ilvl="0" w:tplc="751086FA">
      <w:start w:val="2"/>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5629A8"/>
    <w:multiLevelType w:val="hybridMultilevel"/>
    <w:tmpl w:val="738E9BE0"/>
    <w:lvl w:ilvl="0" w:tplc="A90234E6">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5"/>
  </w:num>
  <w:num w:numId="8">
    <w:abstractNumId w:val="4"/>
  </w:num>
  <w:num w:numId="9">
    <w:abstractNumId w:val="1"/>
  </w:num>
  <w:num w:numId="10">
    <w:abstractNumId w:val="3"/>
  </w:num>
  <w:num w:numId="11">
    <w:abstractNumId w:val="2"/>
  </w:num>
  <w:num w:numId="12">
    <w:abstractNumId w:val="6"/>
  </w:num>
  <w:num w:numId="13">
    <w:abstractNumId w:val="1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01B3E"/>
    <w:rsid w:val="00032887"/>
    <w:rsid w:val="000410EB"/>
    <w:rsid w:val="000458BC"/>
    <w:rsid w:val="00045C41"/>
    <w:rsid w:val="00046C03"/>
    <w:rsid w:val="000600DC"/>
    <w:rsid w:val="000664DD"/>
    <w:rsid w:val="000746E9"/>
    <w:rsid w:val="0007614F"/>
    <w:rsid w:val="00077066"/>
    <w:rsid w:val="000937CA"/>
    <w:rsid w:val="000A4598"/>
    <w:rsid w:val="000B1C6B"/>
    <w:rsid w:val="000B4FF9"/>
    <w:rsid w:val="000C09AC"/>
    <w:rsid w:val="000C7BF1"/>
    <w:rsid w:val="000E00F3"/>
    <w:rsid w:val="000E66E4"/>
    <w:rsid w:val="000F158C"/>
    <w:rsid w:val="000F5D02"/>
    <w:rsid w:val="00102F3D"/>
    <w:rsid w:val="0010643D"/>
    <w:rsid w:val="00124CC5"/>
    <w:rsid w:val="00124E38"/>
    <w:rsid w:val="0012580B"/>
    <w:rsid w:val="00125C85"/>
    <w:rsid w:val="00131F90"/>
    <w:rsid w:val="0013526E"/>
    <w:rsid w:val="00154409"/>
    <w:rsid w:val="001644D5"/>
    <w:rsid w:val="00171371"/>
    <w:rsid w:val="00175A24"/>
    <w:rsid w:val="00187E58"/>
    <w:rsid w:val="0019473A"/>
    <w:rsid w:val="001A297E"/>
    <w:rsid w:val="001A368E"/>
    <w:rsid w:val="001A7329"/>
    <w:rsid w:val="001B4E28"/>
    <w:rsid w:val="001C3525"/>
    <w:rsid w:val="001D1719"/>
    <w:rsid w:val="001D1BD2"/>
    <w:rsid w:val="001E02BE"/>
    <w:rsid w:val="001E3B37"/>
    <w:rsid w:val="001E5EB4"/>
    <w:rsid w:val="001F2594"/>
    <w:rsid w:val="00200E33"/>
    <w:rsid w:val="002055A6"/>
    <w:rsid w:val="00206460"/>
    <w:rsid w:val="002069B4"/>
    <w:rsid w:val="002077CA"/>
    <w:rsid w:val="002131C6"/>
    <w:rsid w:val="00215DFC"/>
    <w:rsid w:val="0022107D"/>
    <w:rsid w:val="002212DF"/>
    <w:rsid w:val="00227BA7"/>
    <w:rsid w:val="002353C9"/>
    <w:rsid w:val="00235FBE"/>
    <w:rsid w:val="00237EBA"/>
    <w:rsid w:val="00250502"/>
    <w:rsid w:val="0025432F"/>
    <w:rsid w:val="002576E5"/>
    <w:rsid w:val="00263398"/>
    <w:rsid w:val="002677BA"/>
    <w:rsid w:val="002712A1"/>
    <w:rsid w:val="00275BCF"/>
    <w:rsid w:val="00280BF3"/>
    <w:rsid w:val="00291F4A"/>
    <w:rsid w:val="00292257"/>
    <w:rsid w:val="002A54E0"/>
    <w:rsid w:val="002A7246"/>
    <w:rsid w:val="002B1595"/>
    <w:rsid w:val="002B191D"/>
    <w:rsid w:val="002B3651"/>
    <w:rsid w:val="002B46B2"/>
    <w:rsid w:val="002B56F9"/>
    <w:rsid w:val="002C09CC"/>
    <w:rsid w:val="002C1790"/>
    <w:rsid w:val="002D0AF6"/>
    <w:rsid w:val="002E6EB1"/>
    <w:rsid w:val="002F164D"/>
    <w:rsid w:val="002F3A3B"/>
    <w:rsid w:val="00306206"/>
    <w:rsid w:val="00306EFB"/>
    <w:rsid w:val="00317D85"/>
    <w:rsid w:val="00327C56"/>
    <w:rsid w:val="003315A1"/>
    <w:rsid w:val="003373EC"/>
    <w:rsid w:val="00342FF4"/>
    <w:rsid w:val="00343EA2"/>
    <w:rsid w:val="003706CC"/>
    <w:rsid w:val="00371F29"/>
    <w:rsid w:val="00377710"/>
    <w:rsid w:val="0038345B"/>
    <w:rsid w:val="00385143"/>
    <w:rsid w:val="0039369C"/>
    <w:rsid w:val="003A2D8E"/>
    <w:rsid w:val="003B397F"/>
    <w:rsid w:val="003C20E4"/>
    <w:rsid w:val="003C7F4D"/>
    <w:rsid w:val="003E0E54"/>
    <w:rsid w:val="003E6833"/>
    <w:rsid w:val="003E6F90"/>
    <w:rsid w:val="003E7F81"/>
    <w:rsid w:val="003F5D0F"/>
    <w:rsid w:val="00414101"/>
    <w:rsid w:val="0041501D"/>
    <w:rsid w:val="004254C4"/>
    <w:rsid w:val="00433DDB"/>
    <w:rsid w:val="00437619"/>
    <w:rsid w:val="0044583F"/>
    <w:rsid w:val="0047541E"/>
    <w:rsid w:val="00475C2B"/>
    <w:rsid w:val="00480B65"/>
    <w:rsid w:val="00487D30"/>
    <w:rsid w:val="004924F6"/>
    <w:rsid w:val="004A2A63"/>
    <w:rsid w:val="004B210C"/>
    <w:rsid w:val="004C34F7"/>
    <w:rsid w:val="004D405F"/>
    <w:rsid w:val="004E3C7F"/>
    <w:rsid w:val="004E4F4F"/>
    <w:rsid w:val="004E6789"/>
    <w:rsid w:val="004F61E3"/>
    <w:rsid w:val="0051015C"/>
    <w:rsid w:val="0051054F"/>
    <w:rsid w:val="00516CF1"/>
    <w:rsid w:val="0052798A"/>
    <w:rsid w:val="00531AE9"/>
    <w:rsid w:val="00550A66"/>
    <w:rsid w:val="00567EC7"/>
    <w:rsid w:val="00570013"/>
    <w:rsid w:val="005801A2"/>
    <w:rsid w:val="00585833"/>
    <w:rsid w:val="005952A5"/>
    <w:rsid w:val="005A33A1"/>
    <w:rsid w:val="005B217D"/>
    <w:rsid w:val="005B55B0"/>
    <w:rsid w:val="005B7C86"/>
    <w:rsid w:val="005C385F"/>
    <w:rsid w:val="005D0B4C"/>
    <w:rsid w:val="005D0BB9"/>
    <w:rsid w:val="005E1AC6"/>
    <w:rsid w:val="005F1C0B"/>
    <w:rsid w:val="005F6F1B"/>
    <w:rsid w:val="00610D43"/>
    <w:rsid w:val="00624B33"/>
    <w:rsid w:val="00630AA2"/>
    <w:rsid w:val="00646707"/>
    <w:rsid w:val="00650737"/>
    <w:rsid w:val="00651C2D"/>
    <w:rsid w:val="00662E58"/>
    <w:rsid w:val="00664DCF"/>
    <w:rsid w:val="00665FA4"/>
    <w:rsid w:val="00670296"/>
    <w:rsid w:val="00697C41"/>
    <w:rsid w:val="006A3E22"/>
    <w:rsid w:val="006A4537"/>
    <w:rsid w:val="006B3922"/>
    <w:rsid w:val="006C59E2"/>
    <w:rsid w:val="006C5D39"/>
    <w:rsid w:val="006D5E17"/>
    <w:rsid w:val="006E2810"/>
    <w:rsid w:val="006E5417"/>
    <w:rsid w:val="006E59B1"/>
    <w:rsid w:val="006E5FFA"/>
    <w:rsid w:val="00710EA8"/>
    <w:rsid w:val="00712B8A"/>
    <w:rsid w:val="00712F60"/>
    <w:rsid w:val="00720E3B"/>
    <w:rsid w:val="00745F6B"/>
    <w:rsid w:val="00750C7A"/>
    <w:rsid w:val="0075585E"/>
    <w:rsid w:val="00763727"/>
    <w:rsid w:val="00770571"/>
    <w:rsid w:val="007768FF"/>
    <w:rsid w:val="007824D3"/>
    <w:rsid w:val="00786945"/>
    <w:rsid w:val="00796EE3"/>
    <w:rsid w:val="007A4052"/>
    <w:rsid w:val="007A7D29"/>
    <w:rsid w:val="007A7D84"/>
    <w:rsid w:val="007B1021"/>
    <w:rsid w:val="007B4AB8"/>
    <w:rsid w:val="007D3E7D"/>
    <w:rsid w:val="007D7B2E"/>
    <w:rsid w:val="007E5BC6"/>
    <w:rsid w:val="007F0B39"/>
    <w:rsid w:val="007F1F8B"/>
    <w:rsid w:val="007F67A1"/>
    <w:rsid w:val="008206C8"/>
    <w:rsid w:val="00833028"/>
    <w:rsid w:val="00840798"/>
    <w:rsid w:val="0085536F"/>
    <w:rsid w:val="00861D3A"/>
    <w:rsid w:val="0087329C"/>
    <w:rsid w:val="00874A6C"/>
    <w:rsid w:val="008759E8"/>
    <w:rsid w:val="00876C65"/>
    <w:rsid w:val="008942C6"/>
    <w:rsid w:val="008A4B4C"/>
    <w:rsid w:val="008B0B9E"/>
    <w:rsid w:val="008B7D60"/>
    <w:rsid w:val="008C239F"/>
    <w:rsid w:val="008D59C2"/>
    <w:rsid w:val="008E362A"/>
    <w:rsid w:val="008E480C"/>
    <w:rsid w:val="008F16E0"/>
    <w:rsid w:val="008F2304"/>
    <w:rsid w:val="008F2D37"/>
    <w:rsid w:val="0090401E"/>
    <w:rsid w:val="00907757"/>
    <w:rsid w:val="00912322"/>
    <w:rsid w:val="009212B0"/>
    <w:rsid w:val="009234A5"/>
    <w:rsid w:val="00927205"/>
    <w:rsid w:val="009336F7"/>
    <w:rsid w:val="009374A7"/>
    <w:rsid w:val="0093795B"/>
    <w:rsid w:val="00944F54"/>
    <w:rsid w:val="00953002"/>
    <w:rsid w:val="0097213C"/>
    <w:rsid w:val="00974F4B"/>
    <w:rsid w:val="009818BA"/>
    <w:rsid w:val="0098551D"/>
    <w:rsid w:val="0099518F"/>
    <w:rsid w:val="009A523D"/>
    <w:rsid w:val="009B3C95"/>
    <w:rsid w:val="009B4DDB"/>
    <w:rsid w:val="009D3CF0"/>
    <w:rsid w:val="009D42CE"/>
    <w:rsid w:val="009D5755"/>
    <w:rsid w:val="009F30E2"/>
    <w:rsid w:val="009F496B"/>
    <w:rsid w:val="009F6675"/>
    <w:rsid w:val="009F7338"/>
    <w:rsid w:val="00A01439"/>
    <w:rsid w:val="00A02E61"/>
    <w:rsid w:val="00A05CFF"/>
    <w:rsid w:val="00A250A9"/>
    <w:rsid w:val="00A2758E"/>
    <w:rsid w:val="00A56B97"/>
    <w:rsid w:val="00A6093D"/>
    <w:rsid w:val="00A766C5"/>
    <w:rsid w:val="00A76A6D"/>
    <w:rsid w:val="00A77C50"/>
    <w:rsid w:val="00A83253"/>
    <w:rsid w:val="00AA6E84"/>
    <w:rsid w:val="00AB2494"/>
    <w:rsid w:val="00AE341B"/>
    <w:rsid w:val="00AF42E2"/>
    <w:rsid w:val="00AF72F2"/>
    <w:rsid w:val="00B07CA7"/>
    <w:rsid w:val="00B1279A"/>
    <w:rsid w:val="00B24968"/>
    <w:rsid w:val="00B31816"/>
    <w:rsid w:val="00B356A4"/>
    <w:rsid w:val="00B369E7"/>
    <w:rsid w:val="00B470AA"/>
    <w:rsid w:val="00B5222E"/>
    <w:rsid w:val="00B61C96"/>
    <w:rsid w:val="00B73A2A"/>
    <w:rsid w:val="00B74ABA"/>
    <w:rsid w:val="00B76926"/>
    <w:rsid w:val="00B94B06"/>
    <w:rsid w:val="00B94C28"/>
    <w:rsid w:val="00B964B8"/>
    <w:rsid w:val="00BA4B9B"/>
    <w:rsid w:val="00BC10BA"/>
    <w:rsid w:val="00BC5AFD"/>
    <w:rsid w:val="00BC6B6E"/>
    <w:rsid w:val="00C04F43"/>
    <w:rsid w:val="00C0609D"/>
    <w:rsid w:val="00C115AB"/>
    <w:rsid w:val="00C14A97"/>
    <w:rsid w:val="00C272FD"/>
    <w:rsid w:val="00C30249"/>
    <w:rsid w:val="00C3723B"/>
    <w:rsid w:val="00C376E6"/>
    <w:rsid w:val="00C536B1"/>
    <w:rsid w:val="00C606C9"/>
    <w:rsid w:val="00C67B38"/>
    <w:rsid w:val="00C764E6"/>
    <w:rsid w:val="00C80288"/>
    <w:rsid w:val="00C84003"/>
    <w:rsid w:val="00C90650"/>
    <w:rsid w:val="00C91CD3"/>
    <w:rsid w:val="00C97D78"/>
    <w:rsid w:val="00CA457B"/>
    <w:rsid w:val="00CC2AAE"/>
    <w:rsid w:val="00CC509B"/>
    <w:rsid w:val="00CC5A42"/>
    <w:rsid w:val="00CD0EAB"/>
    <w:rsid w:val="00CD3AC6"/>
    <w:rsid w:val="00CD3CDB"/>
    <w:rsid w:val="00CE0A4C"/>
    <w:rsid w:val="00CF34DB"/>
    <w:rsid w:val="00CF558F"/>
    <w:rsid w:val="00D073E2"/>
    <w:rsid w:val="00D10396"/>
    <w:rsid w:val="00D1532B"/>
    <w:rsid w:val="00D17955"/>
    <w:rsid w:val="00D278F1"/>
    <w:rsid w:val="00D446EC"/>
    <w:rsid w:val="00D51BF0"/>
    <w:rsid w:val="00D55942"/>
    <w:rsid w:val="00D56DCB"/>
    <w:rsid w:val="00D6663B"/>
    <w:rsid w:val="00D71FE5"/>
    <w:rsid w:val="00D7291B"/>
    <w:rsid w:val="00D807BF"/>
    <w:rsid w:val="00D83172"/>
    <w:rsid w:val="00DA7887"/>
    <w:rsid w:val="00DB091C"/>
    <w:rsid w:val="00DB2C26"/>
    <w:rsid w:val="00DC6819"/>
    <w:rsid w:val="00DD3EE3"/>
    <w:rsid w:val="00DE6B43"/>
    <w:rsid w:val="00DF51E2"/>
    <w:rsid w:val="00DF68FA"/>
    <w:rsid w:val="00E11923"/>
    <w:rsid w:val="00E14003"/>
    <w:rsid w:val="00E20ECF"/>
    <w:rsid w:val="00E21494"/>
    <w:rsid w:val="00E21F20"/>
    <w:rsid w:val="00E262D4"/>
    <w:rsid w:val="00E36250"/>
    <w:rsid w:val="00E463CF"/>
    <w:rsid w:val="00E54511"/>
    <w:rsid w:val="00E61DAC"/>
    <w:rsid w:val="00E72B80"/>
    <w:rsid w:val="00E75FE3"/>
    <w:rsid w:val="00E801E1"/>
    <w:rsid w:val="00E86C4C"/>
    <w:rsid w:val="00E948FC"/>
    <w:rsid w:val="00E960D1"/>
    <w:rsid w:val="00EA0070"/>
    <w:rsid w:val="00EA4E09"/>
    <w:rsid w:val="00EA6089"/>
    <w:rsid w:val="00EB072A"/>
    <w:rsid w:val="00EB7AB1"/>
    <w:rsid w:val="00ED5761"/>
    <w:rsid w:val="00ED6541"/>
    <w:rsid w:val="00EE40FB"/>
    <w:rsid w:val="00EF48CC"/>
    <w:rsid w:val="00F16389"/>
    <w:rsid w:val="00F4208F"/>
    <w:rsid w:val="00F64ABA"/>
    <w:rsid w:val="00F73032"/>
    <w:rsid w:val="00F848FC"/>
    <w:rsid w:val="00F921F2"/>
    <w:rsid w:val="00F9282A"/>
    <w:rsid w:val="00F96871"/>
    <w:rsid w:val="00F96BAD"/>
    <w:rsid w:val="00FB0E84"/>
    <w:rsid w:val="00FB21E0"/>
    <w:rsid w:val="00FB70DE"/>
    <w:rsid w:val="00FD01C2"/>
    <w:rsid w:val="00FD5E8E"/>
    <w:rsid w:val="00FE2B22"/>
    <w:rsid w:val="00FE695D"/>
    <w:rsid w:val="00FF0629"/>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4B9B"/>
    <w:pPr>
      <w:tabs>
        <w:tab w:val="center" w:pos="4320"/>
        <w:tab w:val="right" w:pos="8640"/>
      </w:tabs>
    </w:pPr>
  </w:style>
  <w:style w:type="paragraph" w:styleId="a4">
    <w:name w:val="footer"/>
    <w:basedOn w:val="a"/>
    <w:rsid w:val="00BA4B9B"/>
    <w:pPr>
      <w:tabs>
        <w:tab w:val="center" w:pos="4320"/>
        <w:tab w:val="right" w:pos="8640"/>
      </w:tabs>
    </w:pPr>
  </w:style>
  <w:style w:type="character" w:styleId="a5">
    <w:name w:val="page number"/>
    <w:basedOn w:val="a0"/>
    <w:rsid w:val="00BA4B9B"/>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styleId="aa">
    <w:name w:val="Placeholder Text"/>
    <w:basedOn w:val="a0"/>
    <w:uiPriority w:val="99"/>
    <w:semiHidden/>
    <w:rsid w:val="000664DD"/>
    <w:rPr>
      <w:color w:val="808080"/>
    </w:rPr>
  </w:style>
  <w:style w:type="paragraph" w:styleId="ab">
    <w:name w:val="List Paragraph"/>
    <w:basedOn w:val="a"/>
    <w:uiPriority w:val="72"/>
    <w:rsid w:val="00DF68FA"/>
    <w:pPr>
      <w:ind w:left="720"/>
      <w:contextualSpacing/>
    </w:pPr>
  </w:style>
  <w:style w:type="character" w:customStyle="1" w:styleId="hp">
    <w:name w:val="hp"/>
    <w:basedOn w:val="a0"/>
    <w:rsid w:val="00DF68FA"/>
  </w:style>
  <w:style w:type="paragraph" w:styleId="ac">
    <w:name w:val="caption"/>
    <w:basedOn w:val="a"/>
    <w:next w:val="a"/>
    <w:link w:val="Char0"/>
    <w:qFormat/>
    <w:rsid w:val="005D0B4C"/>
    <w:pPr>
      <w:tabs>
        <w:tab w:val="clear" w:pos="360"/>
        <w:tab w:val="clear" w:pos="720"/>
        <w:tab w:val="clear" w:pos="1080"/>
        <w:tab w:val="clear" w:pos="1440"/>
      </w:tabs>
      <w:overflowPunct/>
      <w:autoSpaceDE/>
      <w:autoSpaceDN/>
      <w:adjustRightInd/>
      <w:spacing w:before="100" w:beforeAutospacing="1" w:afterLines="50" w:line="360" w:lineRule="auto"/>
      <w:jc w:val="center"/>
      <w:textAlignment w:val="auto"/>
    </w:pPr>
    <w:rPr>
      <w:rFonts w:eastAsia="Times New Roman"/>
      <w:b/>
      <w:bCs/>
      <w:sz w:val="21"/>
      <w:szCs w:val="21"/>
    </w:rPr>
  </w:style>
  <w:style w:type="paragraph" w:customStyle="1" w:styleId="Equation">
    <w:name w:val="Equation"/>
    <w:basedOn w:val="a"/>
    <w:uiPriority w:val="99"/>
    <w:rsid w:val="005D0B4C"/>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character" w:customStyle="1" w:styleId="Char0">
    <w:name w:val="캡션 Char"/>
    <w:link w:val="ac"/>
    <w:locked/>
    <w:rsid w:val="005D0B4C"/>
    <w:rPr>
      <w:rFonts w:eastAsia="Times New Roman"/>
      <w:b/>
      <w:bCs/>
      <w:sz w:val="21"/>
      <w:szCs w:val="21"/>
      <w:lang w:eastAsia="en-US"/>
    </w:rPr>
  </w:style>
  <w:style w:type="table" w:styleId="ad">
    <w:name w:val="Table Grid"/>
    <w:basedOn w:val="a1"/>
    <w:rsid w:val="0015440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782183">
      <w:bodyDiv w:val="1"/>
      <w:marLeft w:val="0"/>
      <w:marRight w:val="0"/>
      <w:marTop w:val="0"/>
      <w:marBottom w:val="0"/>
      <w:divBdr>
        <w:top w:val="none" w:sz="0" w:space="0" w:color="auto"/>
        <w:left w:val="none" w:sz="0" w:space="0" w:color="auto"/>
        <w:bottom w:val="none" w:sz="0" w:space="0" w:color="auto"/>
        <w:right w:val="none" w:sz="0" w:space="0" w:color="auto"/>
      </w:divBdr>
    </w:div>
    <w:div w:id="227031558">
      <w:bodyDiv w:val="1"/>
      <w:marLeft w:val="0"/>
      <w:marRight w:val="0"/>
      <w:marTop w:val="0"/>
      <w:marBottom w:val="0"/>
      <w:divBdr>
        <w:top w:val="none" w:sz="0" w:space="0" w:color="auto"/>
        <w:left w:val="none" w:sz="0" w:space="0" w:color="auto"/>
        <w:bottom w:val="none" w:sz="0" w:space="0" w:color="auto"/>
        <w:right w:val="none" w:sz="0" w:space="0" w:color="auto"/>
      </w:divBdr>
    </w:div>
    <w:div w:id="227153107">
      <w:bodyDiv w:val="1"/>
      <w:marLeft w:val="0"/>
      <w:marRight w:val="0"/>
      <w:marTop w:val="0"/>
      <w:marBottom w:val="0"/>
      <w:divBdr>
        <w:top w:val="none" w:sz="0" w:space="0" w:color="auto"/>
        <w:left w:val="none" w:sz="0" w:space="0" w:color="auto"/>
        <w:bottom w:val="none" w:sz="0" w:space="0" w:color="auto"/>
        <w:right w:val="none" w:sz="0" w:space="0" w:color="auto"/>
      </w:divBdr>
    </w:div>
    <w:div w:id="393166933">
      <w:bodyDiv w:val="1"/>
      <w:marLeft w:val="0"/>
      <w:marRight w:val="0"/>
      <w:marTop w:val="0"/>
      <w:marBottom w:val="0"/>
      <w:divBdr>
        <w:top w:val="none" w:sz="0" w:space="0" w:color="auto"/>
        <w:left w:val="none" w:sz="0" w:space="0" w:color="auto"/>
        <w:bottom w:val="none" w:sz="0" w:space="0" w:color="auto"/>
        <w:right w:val="none" w:sz="0" w:space="0" w:color="auto"/>
      </w:divBdr>
    </w:div>
    <w:div w:id="443304597">
      <w:bodyDiv w:val="1"/>
      <w:marLeft w:val="0"/>
      <w:marRight w:val="0"/>
      <w:marTop w:val="0"/>
      <w:marBottom w:val="0"/>
      <w:divBdr>
        <w:top w:val="none" w:sz="0" w:space="0" w:color="auto"/>
        <w:left w:val="none" w:sz="0" w:space="0" w:color="auto"/>
        <w:bottom w:val="none" w:sz="0" w:space="0" w:color="auto"/>
        <w:right w:val="none" w:sz="0" w:space="0" w:color="auto"/>
      </w:divBdr>
    </w:div>
    <w:div w:id="443766688">
      <w:bodyDiv w:val="1"/>
      <w:marLeft w:val="0"/>
      <w:marRight w:val="0"/>
      <w:marTop w:val="0"/>
      <w:marBottom w:val="0"/>
      <w:divBdr>
        <w:top w:val="none" w:sz="0" w:space="0" w:color="auto"/>
        <w:left w:val="none" w:sz="0" w:space="0" w:color="auto"/>
        <w:bottom w:val="none" w:sz="0" w:space="0" w:color="auto"/>
        <w:right w:val="none" w:sz="0" w:space="0" w:color="auto"/>
      </w:divBdr>
    </w:div>
    <w:div w:id="1186947843">
      <w:bodyDiv w:val="1"/>
      <w:marLeft w:val="0"/>
      <w:marRight w:val="0"/>
      <w:marTop w:val="0"/>
      <w:marBottom w:val="0"/>
      <w:divBdr>
        <w:top w:val="none" w:sz="0" w:space="0" w:color="auto"/>
        <w:left w:val="none" w:sz="0" w:space="0" w:color="auto"/>
        <w:bottom w:val="none" w:sz="0" w:space="0" w:color="auto"/>
        <w:right w:val="none" w:sz="0" w:space="0" w:color="auto"/>
      </w:divBdr>
    </w:div>
    <w:div w:id="1190724600">
      <w:bodyDiv w:val="1"/>
      <w:marLeft w:val="0"/>
      <w:marRight w:val="0"/>
      <w:marTop w:val="0"/>
      <w:marBottom w:val="0"/>
      <w:divBdr>
        <w:top w:val="none" w:sz="0" w:space="0" w:color="auto"/>
        <w:left w:val="none" w:sz="0" w:space="0" w:color="auto"/>
        <w:bottom w:val="none" w:sz="0" w:space="0" w:color="auto"/>
        <w:right w:val="none" w:sz="0" w:space="0" w:color="auto"/>
      </w:divBdr>
    </w:div>
    <w:div w:id="1250193670">
      <w:bodyDiv w:val="1"/>
      <w:marLeft w:val="0"/>
      <w:marRight w:val="0"/>
      <w:marTop w:val="0"/>
      <w:marBottom w:val="0"/>
      <w:divBdr>
        <w:top w:val="none" w:sz="0" w:space="0" w:color="auto"/>
        <w:left w:val="none" w:sz="0" w:space="0" w:color="auto"/>
        <w:bottom w:val="none" w:sz="0" w:space="0" w:color="auto"/>
        <w:right w:val="none" w:sz="0" w:space="0" w:color="auto"/>
      </w:divBdr>
    </w:div>
    <w:div w:id="1450121822">
      <w:bodyDiv w:val="1"/>
      <w:marLeft w:val="0"/>
      <w:marRight w:val="0"/>
      <w:marTop w:val="0"/>
      <w:marBottom w:val="0"/>
      <w:divBdr>
        <w:top w:val="none" w:sz="0" w:space="0" w:color="auto"/>
        <w:left w:val="none" w:sz="0" w:space="0" w:color="auto"/>
        <w:bottom w:val="none" w:sz="0" w:space="0" w:color="auto"/>
        <w:right w:val="none" w:sz="0" w:space="0" w:color="auto"/>
      </w:divBdr>
    </w:div>
    <w:div w:id="1483741432">
      <w:bodyDiv w:val="1"/>
      <w:marLeft w:val="0"/>
      <w:marRight w:val="0"/>
      <w:marTop w:val="0"/>
      <w:marBottom w:val="0"/>
      <w:divBdr>
        <w:top w:val="none" w:sz="0" w:space="0" w:color="auto"/>
        <w:left w:val="none" w:sz="0" w:space="0" w:color="auto"/>
        <w:bottom w:val="none" w:sz="0" w:space="0" w:color="auto"/>
        <w:right w:val="none" w:sz="0" w:space="0" w:color="auto"/>
      </w:divBdr>
    </w:div>
    <w:div w:id="170328800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1244214">
      <w:bodyDiv w:val="1"/>
      <w:marLeft w:val="0"/>
      <w:marRight w:val="0"/>
      <w:marTop w:val="0"/>
      <w:marBottom w:val="0"/>
      <w:divBdr>
        <w:top w:val="none" w:sz="0" w:space="0" w:color="auto"/>
        <w:left w:val="none" w:sz="0" w:space="0" w:color="auto"/>
        <w:bottom w:val="none" w:sz="0" w:space="0" w:color="auto"/>
        <w:right w:val="none" w:sz="0" w:space="0" w:color="auto"/>
      </w:divBdr>
    </w:div>
    <w:div w:id="1826124312">
      <w:bodyDiv w:val="1"/>
      <w:marLeft w:val="0"/>
      <w:marRight w:val="0"/>
      <w:marTop w:val="0"/>
      <w:marBottom w:val="0"/>
      <w:divBdr>
        <w:top w:val="none" w:sz="0" w:space="0" w:color="auto"/>
        <w:left w:val="none" w:sz="0" w:space="0" w:color="auto"/>
        <w:bottom w:val="none" w:sz="0" w:space="0" w:color="auto"/>
        <w:right w:val="none" w:sz="0" w:space="0" w:color="auto"/>
      </w:divBdr>
    </w:div>
    <w:div w:id="2049258610">
      <w:bodyDiv w:val="1"/>
      <w:marLeft w:val="0"/>
      <w:marRight w:val="0"/>
      <w:marTop w:val="0"/>
      <w:marBottom w:val="0"/>
      <w:divBdr>
        <w:top w:val="none" w:sz="0" w:space="0" w:color="auto"/>
        <w:left w:val="none" w:sz="0" w:space="0" w:color="auto"/>
        <w:bottom w:val="none" w:sz="0" w:space="0" w:color="auto"/>
        <w:right w:val="none" w:sz="0" w:space="0" w:color="auto"/>
      </w:divBdr>
    </w:div>
    <w:div w:id="21335536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892C7-ECE8-4143-A79A-3C75D456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526</Words>
  <Characters>3000</Characters>
  <Application>Microsoft Office Word</Application>
  <DocSecurity>0</DocSecurity>
  <Lines>25</Lines>
  <Paragraphs>7</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정지욱/연구원/Convergence(연)ATS그룹(jiwook.jung@lge.com)</cp:lastModifiedBy>
  <cp:revision>6</cp:revision>
  <cp:lastPrinted>1601-01-01T00:00:00Z</cp:lastPrinted>
  <dcterms:created xsi:type="dcterms:W3CDTF">2013-04-13T12:17:00Z</dcterms:created>
  <dcterms:modified xsi:type="dcterms:W3CDTF">2013-04-13T12:36:00Z</dcterms:modified>
</cp:coreProperties>
</file>