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C75D0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75D09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7214B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2718" w:type="dxa"/>
          </w:tcPr>
          <w:p w:rsidR="008A4B4C" w:rsidRPr="000C7FB7" w:rsidRDefault="00E61DAC" w:rsidP="00503A9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65592B">
              <w:rPr>
                <w:lang w:val="en-CA"/>
              </w:rPr>
              <w:t xml:space="preserve"> D</w:t>
            </w:r>
            <w:r w:rsidR="00503A91">
              <w:rPr>
                <w:rFonts w:hint="eastAsia"/>
                <w:highlight w:val="yellow"/>
                <w:u w:val="single"/>
                <w:lang w:val="en-CA" w:eastAsia="zh-CN"/>
              </w:rPr>
              <w:t>0066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102120" w:rsidP="00555ABD">
            <w:pPr>
              <w:spacing w:before="60" w:after="6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>CE</w:t>
            </w:r>
            <w:r w:rsidR="00555ABD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Pr="000C7FB7">
              <w:rPr>
                <w:b/>
                <w:szCs w:val="22"/>
                <w:lang w:val="en-CA"/>
              </w:rPr>
              <w:t>.</w:t>
            </w:r>
            <w:r w:rsidR="006D4289">
              <w:rPr>
                <w:rFonts w:hint="eastAsia"/>
                <w:b/>
                <w:szCs w:val="22"/>
                <w:lang w:val="en-CA" w:eastAsia="zh-CN"/>
              </w:rPr>
              <w:t xml:space="preserve">h </w:t>
            </w:r>
            <w:r>
              <w:rPr>
                <w:rFonts w:hint="eastAsia"/>
                <w:b/>
                <w:szCs w:val="22"/>
                <w:lang w:val="en-CA" w:eastAsia="zh-CN"/>
              </w:rPr>
              <w:t>related</w:t>
            </w:r>
            <w:r w:rsidRPr="000C7FB7">
              <w:rPr>
                <w:b/>
                <w:szCs w:val="22"/>
                <w:lang w:val="en-CA"/>
              </w:rPr>
              <w:t xml:space="preserve"> : </w:t>
            </w:r>
            <w:r w:rsidR="00555ABD">
              <w:rPr>
                <w:rFonts w:hint="eastAsia"/>
                <w:b/>
                <w:szCs w:val="22"/>
                <w:lang w:val="en-CA" w:eastAsia="zh-CN"/>
              </w:rPr>
              <w:t>Removal of DC from SDC Mode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Default="00420BE3" w:rsidP="005D65FF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Hongbin Liu (</w:t>
            </w:r>
            <w:hyperlink r:id="rId9" w:history="1">
              <w:r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420BE3" w:rsidRDefault="00420BE3" w:rsidP="005D65FF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Jie Jia (</w:t>
            </w:r>
            <w:hyperlink r:id="rId10" w:history="1">
              <w:r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420BE3" w:rsidRDefault="00420BE3" w:rsidP="005D65FF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Jin Heo (</w:t>
            </w:r>
            <w:hyperlink r:id="rId11" w:history="1">
              <w:r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jin78.heo@lge.com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9C3756" w:rsidRDefault="009C3756" w:rsidP="009C3756">
            <w:pPr>
              <w:rPr>
                <w:szCs w:val="22"/>
                <w:lang w:val="en-CA" w:eastAsia="zh-CN"/>
              </w:rPr>
            </w:pPr>
            <w:r w:rsidRPr="009C3756">
              <w:rPr>
                <w:szCs w:val="22"/>
                <w:lang w:val="en-CA" w:eastAsia="zh-CN"/>
              </w:rPr>
              <w:t>Junghak Nam</w:t>
            </w:r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2" w:history="1"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j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unghak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.n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am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BC6EB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Pr="006C1920" w:rsidRDefault="003C5EA6" w:rsidP="00985DE3">
      <w:pPr>
        <w:spacing w:line="360" w:lineRule="auto"/>
        <w:jc w:val="both"/>
        <w:rPr>
          <w:lang w:val="en-GB" w:eastAsia="zh-CN"/>
        </w:rPr>
      </w:pPr>
      <w:r w:rsidRPr="005112F7">
        <w:rPr>
          <w:rFonts w:hint="eastAsia"/>
          <w:lang w:val="en-GB" w:eastAsia="ja-JP"/>
        </w:rPr>
        <w:t xml:space="preserve">This contribution </w:t>
      </w:r>
      <w:r w:rsidR="00985DE3">
        <w:rPr>
          <w:rFonts w:hint="eastAsia"/>
          <w:lang w:val="en-GB" w:eastAsia="zh-CN"/>
        </w:rPr>
        <w:t>proposes to remove DC from SDC mode to further simplify SDC mode</w:t>
      </w:r>
      <w:r w:rsidR="00E97F4A">
        <w:rPr>
          <w:rFonts w:hint="eastAsia"/>
          <w:lang w:val="en-GB" w:eastAsia="zh-CN"/>
        </w:rPr>
        <w:t>.</w:t>
      </w:r>
      <w:r w:rsidR="00985DE3">
        <w:rPr>
          <w:rFonts w:hint="eastAsia"/>
          <w:lang w:val="en-GB" w:eastAsia="zh-CN"/>
        </w:rPr>
        <w:t xml:space="preserve"> </w:t>
      </w:r>
      <w:r w:rsidR="00E757DE">
        <w:rPr>
          <w:lang w:val="en-GB" w:eastAsia="zh-CN"/>
        </w:rPr>
        <w:t>I</w:t>
      </w:r>
      <w:r w:rsidR="00E757DE">
        <w:rPr>
          <w:rFonts w:hint="eastAsia"/>
          <w:lang w:val="en-GB" w:eastAsia="zh-CN"/>
        </w:rPr>
        <w:t>t is reported that</w:t>
      </w:r>
      <w:r w:rsidR="0045788A">
        <w:rPr>
          <w:rFonts w:hint="eastAsia"/>
          <w:lang w:val="en-GB" w:eastAsia="zh-CN"/>
        </w:rPr>
        <w:t xml:space="preserve"> there is no compress </w:t>
      </w:r>
      <w:r w:rsidR="0045788A">
        <w:rPr>
          <w:lang w:val="en-GB" w:eastAsia="zh-CN"/>
        </w:rPr>
        <w:t>performance</w:t>
      </w:r>
      <w:r w:rsidR="0045788A">
        <w:rPr>
          <w:rFonts w:hint="eastAsia"/>
          <w:lang w:val="en-GB" w:eastAsia="zh-CN"/>
        </w:rPr>
        <w:t xml:space="preserve"> loss or even minor coding</w:t>
      </w:r>
      <w:r w:rsidR="00656365">
        <w:rPr>
          <w:rFonts w:hint="eastAsia"/>
          <w:lang w:val="en-GB" w:eastAsia="zh-CN"/>
        </w:rPr>
        <w:t xml:space="preserve"> gain </w:t>
      </w:r>
      <w:r w:rsidR="0045788A">
        <w:rPr>
          <w:rFonts w:hint="eastAsia"/>
          <w:lang w:val="en-GB" w:eastAsia="zh-CN"/>
        </w:rPr>
        <w:t xml:space="preserve">in both CTC </w:t>
      </w:r>
      <w:r w:rsidR="005B6CC4">
        <w:rPr>
          <w:rFonts w:hint="eastAsia"/>
          <w:lang w:val="en-GB" w:eastAsia="zh-CN"/>
        </w:rPr>
        <w:t>and</w:t>
      </w:r>
      <w:r w:rsidR="0045788A">
        <w:rPr>
          <w:rFonts w:hint="eastAsia"/>
          <w:lang w:val="en-GB" w:eastAsia="zh-CN"/>
        </w:rPr>
        <w:t xml:space="preserve"> All Intra case</w:t>
      </w:r>
      <w:r w:rsidR="000434A7">
        <w:rPr>
          <w:rFonts w:hint="eastAsia"/>
          <w:lang w:val="en-GB" w:eastAsia="zh-CN"/>
        </w:rPr>
        <w:t>.</w:t>
      </w:r>
    </w:p>
    <w:p w:rsidR="003C5EA6" w:rsidRDefault="00F811E2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Proposed Method</w:t>
      </w:r>
    </w:p>
    <w:p w:rsidR="00084347" w:rsidRDefault="00F811E2" w:rsidP="005F3867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 xml:space="preserve">In 3D-HEVC, DC, DMM1 and Planar are </w:t>
      </w:r>
      <w:r w:rsidR="00204A0C">
        <w:rPr>
          <w:rFonts w:eastAsia="宋体" w:hint="eastAsia"/>
          <w:lang w:val="en-GB" w:eastAsia="zh-CN"/>
        </w:rPr>
        <w:t>included</w:t>
      </w:r>
      <w:r>
        <w:rPr>
          <w:rFonts w:eastAsia="宋体" w:hint="eastAsia"/>
          <w:lang w:val="en-GB" w:eastAsia="zh-CN"/>
        </w:rPr>
        <w:t xml:space="preserve"> in SDC coding</w:t>
      </w:r>
      <w:r w:rsidR="00252477">
        <w:rPr>
          <w:rFonts w:eastAsia="宋体" w:hint="eastAsia"/>
          <w:lang w:val="en-GB" w:eastAsia="zh-CN"/>
        </w:rPr>
        <w:t xml:space="preserve"> [1]</w:t>
      </w:r>
      <w:r>
        <w:rPr>
          <w:rFonts w:eastAsia="宋体" w:hint="eastAsia"/>
          <w:lang w:val="en-GB" w:eastAsia="zh-CN"/>
        </w:rPr>
        <w:t>.</w:t>
      </w:r>
      <w:r w:rsidR="00204A0C">
        <w:rPr>
          <w:rFonts w:eastAsia="宋体" w:hint="eastAsia"/>
          <w:lang w:val="en-GB" w:eastAsia="zh-CN"/>
        </w:rPr>
        <w:t xml:space="preserve"> However, DC mode in SDC is inefficient because: 1. </w:t>
      </w:r>
      <w:r w:rsidR="00204A0C">
        <w:rPr>
          <w:rFonts w:eastAsia="宋体"/>
          <w:lang w:val="en-GB" w:eastAsia="zh-CN"/>
        </w:rPr>
        <w:t>it</w:t>
      </w:r>
      <w:r w:rsidR="00204A0C">
        <w:rPr>
          <w:rFonts w:eastAsia="宋体" w:hint="eastAsia"/>
          <w:lang w:val="en-GB" w:eastAsia="zh-CN"/>
        </w:rPr>
        <w:t xml:space="preserve"> is selected with </w:t>
      </w:r>
      <w:r w:rsidR="00527289">
        <w:rPr>
          <w:rFonts w:eastAsia="宋体" w:hint="eastAsia"/>
          <w:lang w:val="en-GB" w:eastAsia="zh-CN"/>
        </w:rPr>
        <w:t>low</w:t>
      </w:r>
      <w:r w:rsidR="00204A0C">
        <w:rPr>
          <w:rFonts w:eastAsia="宋体" w:hint="eastAsia"/>
          <w:lang w:val="en-GB" w:eastAsia="zh-CN"/>
        </w:rPr>
        <w:t xml:space="preserve"> probability, 2. 2 bits are required to </w:t>
      </w:r>
      <w:r w:rsidR="00E30C84">
        <w:rPr>
          <w:rFonts w:eastAsia="宋体" w:hint="eastAsia"/>
          <w:lang w:val="en-GB" w:eastAsia="zh-CN"/>
        </w:rPr>
        <w:t xml:space="preserve">represent </w:t>
      </w:r>
      <w:r w:rsidR="00EB5D0A">
        <w:rPr>
          <w:rFonts w:eastAsia="宋体" w:hint="eastAsia"/>
          <w:lang w:val="en-GB" w:eastAsia="zh-CN"/>
        </w:rPr>
        <w:t xml:space="preserve">binary </w:t>
      </w:r>
      <w:r w:rsidR="00204A0C">
        <w:rPr>
          <w:rFonts w:eastAsia="宋体" w:hint="eastAsia"/>
          <w:lang w:val="en-GB" w:eastAsia="zh-CN"/>
        </w:rPr>
        <w:t xml:space="preserve">index of DMM1 and Planar </w:t>
      </w:r>
      <w:r w:rsidR="00204A0C">
        <w:rPr>
          <w:rFonts w:eastAsia="宋体"/>
          <w:lang w:val="en-GB" w:eastAsia="zh-CN"/>
        </w:rPr>
        <w:t>because</w:t>
      </w:r>
      <w:r w:rsidR="00204A0C">
        <w:rPr>
          <w:rFonts w:eastAsia="宋体" w:hint="eastAsia"/>
          <w:lang w:val="en-GB" w:eastAsia="zh-CN"/>
        </w:rPr>
        <w:t xml:space="preserve"> </w:t>
      </w:r>
      <w:r w:rsidR="00EB5D0A">
        <w:rPr>
          <w:rFonts w:eastAsia="宋体" w:hint="eastAsia"/>
          <w:lang w:val="en-GB" w:eastAsia="zh-CN"/>
        </w:rPr>
        <w:t xml:space="preserve">binary </w:t>
      </w:r>
      <w:r w:rsidR="00204A0C">
        <w:rPr>
          <w:rFonts w:eastAsia="宋体" w:hint="eastAsia"/>
          <w:lang w:val="en-GB" w:eastAsia="zh-CN"/>
        </w:rPr>
        <w:t>index</w:t>
      </w:r>
      <w:r w:rsidR="003B5F57">
        <w:rPr>
          <w:rFonts w:eastAsia="宋体" w:hint="eastAsia"/>
          <w:lang w:val="en-GB" w:eastAsia="zh-CN"/>
        </w:rPr>
        <w:t xml:space="preserve"> of</w:t>
      </w:r>
      <w:r w:rsidR="00204A0C">
        <w:rPr>
          <w:rFonts w:eastAsia="宋体" w:hint="eastAsia"/>
          <w:lang w:val="en-GB" w:eastAsia="zh-CN"/>
        </w:rPr>
        <w:t xml:space="preserve"> DC is </w:t>
      </w:r>
      <w:r w:rsidR="00E30C84">
        <w:rPr>
          <w:rFonts w:eastAsia="宋体" w:hint="eastAsia"/>
          <w:lang w:val="en-GB" w:eastAsia="zh-CN"/>
        </w:rPr>
        <w:t xml:space="preserve">represented with </w:t>
      </w:r>
      <w:r w:rsidR="00204A0C">
        <w:rPr>
          <w:rFonts w:eastAsia="宋体" w:hint="eastAsia"/>
          <w:lang w:val="en-GB" w:eastAsia="zh-CN"/>
        </w:rPr>
        <w:t>1 bit</w:t>
      </w:r>
      <w:r w:rsidR="003B5F57">
        <w:rPr>
          <w:rFonts w:eastAsia="宋体" w:hint="eastAsia"/>
          <w:lang w:val="en-GB" w:eastAsia="zh-CN"/>
        </w:rPr>
        <w:t>, as shown in Table 1</w:t>
      </w:r>
      <w:r w:rsidR="00204A0C">
        <w:rPr>
          <w:rFonts w:eastAsia="宋体" w:hint="eastAsia"/>
          <w:lang w:val="en-GB" w:eastAsia="zh-CN"/>
        </w:rPr>
        <w:t>.</w:t>
      </w:r>
      <w:r w:rsidR="003B5F57">
        <w:rPr>
          <w:rFonts w:eastAsia="宋体" w:hint="eastAsia"/>
          <w:lang w:val="en-GB" w:eastAsia="zh-CN"/>
        </w:rPr>
        <w:t xml:space="preserve"> </w:t>
      </w:r>
    </w:p>
    <w:p w:rsidR="0054012E" w:rsidRPr="00F15456" w:rsidRDefault="0054012E" w:rsidP="0054012E">
      <w:pPr>
        <w:pStyle w:val="aa"/>
        <w:spacing w:after="120"/>
        <w:rPr>
          <w:rFonts w:eastAsiaTheme="minorEastAsia"/>
          <w:lang w:val="en-GB" w:eastAsia="zh-CN"/>
        </w:rPr>
      </w:pPr>
      <w:bookmarkStart w:id="0" w:name="_Ref342859264"/>
      <w:r w:rsidRPr="00F60F40">
        <w:t>Table</w:t>
      </w:r>
      <w:bookmarkEnd w:id="0"/>
      <w:r>
        <w:rPr>
          <w:rFonts w:eastAsiaTheme="minorEastAsia" w:hint="eastAsia"/>
          <w:lang w:eastAsia="zh-CN"/>
        </w:rPr>
        <w:t>1</w:t>
      </w:r>
      <w:r>
        <w:rPr>
          <w:lang w:eastAsia="ko-KR"/>
        </w:rPr>
        <w:t xml:space="preserve"> </w:t>
      </w:r>
      <w:r w:rsidRPr="00F60F40">
        <w:t>–</w:t>
      </w:r>
      <w:r>
        <w:t xml:space="preserve"> </w:t>
      </w:r>
      <w:r w:rsidR="001F4BA6">
        <w:rPr>
          <w:rFonts w:eastAsiaTheme="minorEastAsia" w:hint="eastAsia"/>
          <w:lang w:eastAsia="zh-CN"/>
        </w:rPr>
        <w:t>Binary i</w:t>
      </w:r>
      <w:r w:rsidR="00F15456">
        <w:rPr>
          <w:lang w:val="en-GB"/>
        </w:rPr>
        <w:t>n</w:t>
      </w:r>
      <w:r w:rsidR="00F15456">
        <w:rPr>
          <w:rFonts w:eastAsiaTheme="minorEastAsia" w:hint="eastAsia"/>
          <w:lang w:val="en-GB" w:eastAsia="zh-CN"/>
        </w:rPr>
        <w:t>dex</w:t>
      </w:r>
      <w:r w:rsidR="00F15456">
        <w:rPr>
          <w:lang w:val="en-GB"/>
        </w:rPr>
        <w:t xml:space="preserve"> of sdc</w:t>
      </w:r>
      <w:r w:rsidR="00F15456">
        <w:rPr>
          <w:rFonts w:eastAsiaTheme="minorEastAsia" w:hint="eastAsia"/>
          <w:lang w:val="en-GB" w:eastAsia="zh-CN"/>
        </w:rPr>
        <w:t xml:space="preserve"> mode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1546"/>
        <w:gridCol w:w="4101"/>
      </w:tblGrid>
      <w:tr w:rsidR="0054012E" w:rsidRPr="00F60F40" w:rsidTr="00F94A9A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12E" w:rsidRPr="000361F0" w:rsidRDefault="000361F0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>Binary Index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12E" w:rsidRPr="00F60F40" w:rsidRDefault="0054012E" w:rsidP="00F94A9A">
            <w:pPr>
              <w:pStyle w:val="3S0"/>
            </w:pPr>
            <w:r w:rsidRPr="00F60F40">
              <w:t>Associated Intra Prediction Mode</w:t>
            </w:r>
          </w:p>
        </w:tc>
      </w:tr>
      <w:tr w:rsidR="0054012E" w:rsidRPr="00F60F40" w:rsidTr="00F94A9A">
        <w:trPr>
          <w:cantSplit/>
          <w:trHeight w:val="292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12E" w:rsidRPr="006645F4" w:rsidRDefault="006645F4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12E" w:rsidRPr="000361F0" w:rsidRDefault="000361F0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DC</w:t>
            </w:r>
          </w:p>
        </w:tc>
      </w:tr>
      <w:tr w:rsidR="0054012E" w:rsidRPr="00F60F40" w:rsidTr="00F94A9A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12E" w:rsidRPr="006645F4" w:rsidRDefault="006645F4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01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12E" w:rsidRPr="000361F0" w:rsidRDefault="000361F0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DMM1</w:t>
            </w:r>
          </w:p>
        </w:tc>
      </w:tr>
      <w:tr w:rsidR="0054012E" w:rsidRPr="00F60F40" w:rsidTr="00F94A9A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12E" w:rsidRPr="0054012E" w:rsidRDefault="006645F4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00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012E" w:rsidRPr="000361F0" w:rsidRDefault="000361F0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Planar</w:t>
            </w:r>
          </w:p>
        </w:tc>
      </w:tr>
    </w:tbl>
    <w:p w:rsidR="00B34CEA" w:rsidRDefault="00B34CEA" w:rsidP="005F3867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</w:p>
    <w:p w:rsidR="003C5EA6" w:rsidRDefault="003B5F57" w:rsidP="005F3867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>To solve this problem, this contribution proposes to remove DC from SDC mode.</w:t>
      </w:r>
      <w:r w:rsidR="00E30C84">
        <w:rPr>
          <w:rFonts w:eastAsia="宋体" w:hint="eastAsia"/>
          <w:lang w:val="en-GB" w:eastAsia="zh-CN"/>
        </w:rPr>
        <w:t xml:space="preserve"> After removing DC from SDC, only 1 bit is required to represent index of DMM1 and Planar as shown in Table 2.</w:t>
      </w:r>
    </w:p>
    <w:p w:rsidR="00720590" w:rsidRPr="00F15456" w:rsidRDefault="00720590" w:rsidP="00720590">
      <w:pPr>
        <w:pStyle w:val="aa"/>
        <w:spacing w:after="120"/>
        <w:rPr>
          <w:rFonts w:eastAsiaTheme="minorEastAsia"/>
          <w:lang w:val="en-GB" w:eastAsia="zh-CN"/>
        </w:rPr>
      </w:pPr>
      <w:r w:rsidRPr="00F60F40">
        <w:t>Table</w:t>
      </w:r>
      <w:r>
        <w:rPr>
          <w:rFonts w:eastAsiaTheme="minorEastAsia" w:hint="eastAsia"/>
          <w:lang w:eastAsia="zh-CN"/>
        </w:rPr>
        <w:t>2</w:t>
      </w:r>
      <w:r>
        <w:rPr>
          <w:lang w:eastAsia="ko-KR"/>
        </w:rPr>
        <w:t xml:space="preserve"> </w:t>
      </w:r>
      <w:r w:rsidRPr="00F60F40">
        <w:t>–</w:t>
      </w:r>
      <w:r>
        <w:t xml:space="preserve"> </w:t>
      </w:r>
      <w:r>
        <w:rPr>
          <w:rFonts w:eastAsiaTheme="minorEastAsia" w:hint="eastAsia"/>
          <w:lang w:eastAsia="zh-CN"/>
        </w:rPr>
        <w:t>Binary i</w:t>
      </w:r>
      <w:r>
        <w:rPr>
          <w:lang w:val="en-GB"/>
        </w:rPr>
        <w:t>n</w:t>
      </w:r>
      <w:r>
        <w:rPr>
          <w:rFonts w:eastAsiaTheme="minorEastAsia" w:hint="eastAsia"/>
          <w:lang w:val="en-GB" w:eastAsia="zh-CN"/>
        </w:rPr>
        <w:t>dex</w:t>
      </w:r>
      <w:r>
        <w:rPr>
          <w:lang w:val="en-GB"/>
        </w:rPr>
        <w:t xml:space="preserve"> of sdc</w:t>
      </w:r>
      <w:r>
        <w:rPr>
          <w:rFonts w:eastAsiaTheme="minorEastAsia" w:hint="eastAsia"/>
          <w:lang w:val="en-GB" w:eastAsia="zh-CN"/>
        </w:rPr>
        <w:t xml:space="preserve"> mode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1546"/>
        <w:gridCol w:w="4101"/>
      </w:tblGrid>
      <w:tr w:rsidR="00720590" w:rsidRPr="00F60F40" w:rsidTr="00F94A9A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590" w:rsidRPr="000361F0" w:rsidRDefault="00720590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b/>
                <w:lang w:eastAsia="zh-CN"/>
              </w:rPr>
              <w:t>Binary Index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590" w:rsidRPr="00F60F40" w:rsidRDefault="00720590" w:rsidP="00F94A9A">
            <w:pPr>
              <w:pStyle w:val="3S0"/>
            </w:pPr>
            <w:r w:rsidRPr="00F60F40">
              <w:t>Associated Intra Prediction Mode</w:t>
            </w:r>
          </w:p>
        </w:tc>
      </w:tr>
      <w:tr w:rsidR="00720590" w:rsidRPr="00F60F40" w:rsidTr="00F94A9A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590" w:rsidRPr="006645F4" w:rsidRDefault="00720590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1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590" w:rsidRPr="000361F0" w:rsidRDefault="00720590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DMM1</w:t>
            </w:r>
          </w:p>
        </w:tc>
      </w:tr>
      <w:tr w:rsidR="00720590" w:rsidRPr="00F60F40" w:rsidTr="00F94A9A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590" w:rsidRPr="0054012E" w:rsidRDefault="00720590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0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590" w:rsidRPr="000361F0" w:rsidRDefault="00720590" w:rsidP="00F94A9A">
            <w:pPr>
              <w:pStyle w:val="3S0"/>
              <w:rPr>
                <w:rFonts w:eastAsiaTheme="minorEastAsia"/>
                <w:lang w:eastAsia="zh-CN"/>
              </w:rPr>
            </w:pPr>
            <w:r>
              <w:rPr>
                <w:rFonts w:eastAsiaTheme="minorEastAsia" w:hint="eastAsia"/>
                <w:lang w:eastAsia="zh-CN"/>
              </w:rPr>
              <w:t>Planar</w:t>
            </w:r>
          </w:p>
        </w:tc>
      </w:tr>
    </w:tbl>
    <w:p w:rsidR="00F811E2" w:rsidRDefault="00F811E2" w:rsidP="005F3867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lastRenderedPageBreak/>
        <w:t>Results</w:t>
      </w:r>
    </w:p>
    <w:p w:rsidR="009E0141" w:rsidRDefault="003C5EA6" w:rsidP="00955216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>3D</w:t>
      </w:r>
      <w:r>
        <w:rPr>
          <w:rFonts w:hint="eastAsia"/>
          <w:lang w:eastAsia="zh-CN"/>
        </w:rPr>
        <w:t>V</w:t>
      </w:r>
      <w:r w:rsidRPr="00DD430A">
        <w:rPr>
          <w:rFonts w:hint="eastAsia"/>
          <w:lang w:eastAsia="ja-JP"/>
        </w:rPr>
        <w:t xml:space="preserve">-HTM </w:t>
      </w:r>
      <w:r w:rsidR="00630FA3"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it.</w:t>
      </w:r>
      <w:r w:rsidR="006763A5">
        <w:rPr>
          <w:rFonts w:hint="eastAsia"/>
          <w:lang w:eastAsia="zh-CN"/>
        </w:rPr>
        <w:t xml:space="preserve"> Both CTC </w:t>
      </w:r>
      <w:r w:rsidR="00252477">
        <w:rPr>
          <w:rFonts w:hint="eastAsia"/>
          <w:lang w:eastAsia="zh-CN"/>
        </w:rPr>
        <w:t xml:space="preserve">[2] </w:t>
      </w:r>
      <w:r w:rsidR="006763A5">
        <w:rPr>
          <w:rFonts w:hint="eastAsia"/>
          <w:lang w:eastAsia="zh-CN"/>
        </w:rPr>
        <w:t>and All Intra case are tested, and results are shown in Table 3 and Table 4 respectively.</w:t>
      </w:r>
      <w:r w:rsidR="00955216">
        <w:rPr>
          <w:rFonts w:hint="eastAsia"/>
          <w:lang w:eastAsia="zh-CN"/>
        </w:rPr>
        <w:t xml:space="preserve"> As shown</w:t>
      </w:r>
      <w:r w:rsidR="0010351E">
        <w:rPr>
          <w:rFonts w:hint="eastAsia"/>
          <w:lang w:eastAsia="zh-CN"/>
        </w:rPr>
        <w:t xml:space="preserve"> in Table 3 and 4, there is -0.1</w:t>
      </w:r>
      <w:r w:rsidR="00955216">
        <w:rPr>
          <w:rFonts w:hint="eastAsia"/>
          <w:lang w:eastAsia="zh-CN"/>
        </w:rPr>
        <w:t>% coding gain on synthesized view in both CTC and All Intra case.</w:t>
      </w:r>
    </w:p>
    <w:p w:rsidR="00D95054" w:rsidRPr="00D87D33" w:rsidRDefault="00D87D33" w:rsidP="00955216">
      <w:pPr>
        <w:spacing w:line="360" w:lineRule="auto"/>
        <w:rPr>
          <w:b/>
          <w:lang w:eastAsia="zh-CN"/>
        </w:rPr>
      </w:pPr>
      <w:r w:rsidRPr="00D87D33">
        <w:rPr>
          <w:rFonts w:hint="eastAsia"/>
          <w:b/>
          <w:lang w:eastAsia="zh-CN"/>
        </w:rPr>
        <w:t>2.1 compared with HTM-6.0</w:t>
      </w:r>
    </w:p>
    <w:p w:rsidR="009E0141" w:rsidRDefault="00DE764F" w:rsidP="009E0141">
      <w:pPr>
        <w:jc w:val="center"/>
        <w:rPr>
          <w:lang w:eastAsia="zh-CN"/>
        </w:rPr>
      </w:pPr>
      <w:bookmarkStart w:id="1" w:name="OLE_LINK1"/>
      <w:bookmarkStart w:id="2" w:name="OLE_LINK2"/>
      <w:r>
        <w:rPr>
          <w:rFonts w:hint="eastAsia"/>
          <w:lang w:eastAsia="zh-CN"/>
        </w:rPr>
        <w:t>Table 3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>
        <w:rPr>
          <w:rFonts w:hint="eastAsia"/>
          <w:lang w:eastAsia="zh-CN"/>
        </w:rPr>
        <w:t xml:space="preserve"> with HTM-6.0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DE391F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446651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99.9%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color w:val="000000"/>
                <w:sz w:val="18"/>
                <w:szCs w:val="18"/>
              </w:rPr>
            </w:pPr>
            <w:r w:rsidRPr="00DE391F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446651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100.0%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color w:val="000000"/>
                <w:sz w:val="18"/>
                <w:szCs w:val="18"/>
              </w:rPr>
            </w:pPr>
            <w:r w:rsidRPr="00DE391F">
              <w:rPr>
                <w:color w:val="000000"/>
                <w:sz w:val="18"/>
                <w:szCs w:val="18"/>
              </w:rPr>
              <w:t>100.0%</w:t>
            </w:r>
          </w:p>
        </w:tc>
      </w:tr>
      <w:tr w:rsidR="00446651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color w:val="000000"/>
                <w:sz w:val="18"/>
                <w:szCs w:val="18"/>
              </w:rPr>
            </w:pPr>
            <w:r w:rsidRPr="00DE391F">
              <w:rPr>
                <w:color w:val="000000"/>
                <w:sz w:val="18"/>
                <w:szCs w:val="18"/>
              </w:rPr>
              <w:t>100.0%</w:t>
            </w:r>
          </w:p>
        </w:tc>
      </w:tr>
      <w:tr w:rsidR="00446651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100.1%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color w:val="000000"/>
                <w:sz w:val="18"/>
                <w:szCs w:val="18"/>
              </w:rPr>
            </w:pPr>
            <w:r w:rsidRPr="00DE391F">
              <w:rPr>
                <w:color w:val="000000"/>
                <w:sz w:val="18"/>
                <w:szCs w:val="18"/>
              </w:rPr>
              <w:t>100.0%</w:t>
            </w:r>
          </w:p>
        </w:tc>
      </w:tr>
      <w:tr w:rsidR="00446651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color w:val="000000"/>
                <w:sz w:val="18"/>
                <w:szCs w:val="18"/>
              </w:rPr>
            </w:pPr>
            <w:r w:rsidRPr="00DE391F">
              <w:rPr>
                <w:color w:val="000000"/>
                <w:sz w:val="18"/>
                <w:szCs w:val="18"/>
              </w:rPr>
              <w:t>99.7%</w:t>
            </w:r>
          </w:p>
        </w:tc>
      </w:tr>
      <w:tr w:rsidR="00446651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color w:val="000000"/>
                <w:sz w:val="18"/>
                <w:szCs w:val="18"/>
              </w:rPr>
            </w:pPr>
            <w:r w:rsidRPr="00DE391F">
              <w:rPr>
                <w:color w:val="000000"/>
                <w:sz w:val="18"/>
                <w:szCs w:val="18"/>
              </w:rPr>
              <w:t>100.1%</w:t>
            </w:r>
          </w:p>
        </w:tc>
      </w:tr>
      <w:tr w:rsidR="00446651" w:rsidRPr="0042585C" w:rsidTr="00DE391F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color w:val="000000"/>
                <w:sz w:val="18"/>
                <w:szCs w:val="18"/>
              </w:rPr>
            </w:pPr>
            <w:r w:rsidRPr="00DE391F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446651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color w:val="000000"/>
                <w:sz w:val="18"/>
                <w:szCs w:val="18"/>
              </w:rPr>
            </w:pPr>
            <w:r w:rsidRPr="00DE391F">
              <w:rPr>
                <w:color w:val="000000"/>
                <w:sz w:val="18"/>
                <w:szCs w:val="18"/>
              </w:rPr>
              <w:t>100.0%</w:t>
            </w:r>
          </w:p>
        </w:tc>
      </w:tr>
      <w:tr w:rsidR="00446651" w:rsidRPr="0042585C" w:rsidTr="00DE391F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color w:val="000000"/>
                <w:sz w:val="18"/>
                <w:szCs w:val="18"/>
              </w:rPr>
            </w:pPr>
            <w:r w:rsidRPr="00DE391F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446651" w:rsidRPr="0042585C" w:rsidTr="00DE391F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99.7%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DE391F" w:rsidRDefault="00446651" w:rsidP="0066399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E391F">
              <w:rPr>
                <w:b/>
                <w:bCs/>
                <w:color w:val="000000"/>
                <w:sz w:val="20"/>
              </w:rPr>
              <w:t>99.9%</w:t>
            </w:r>
          </w:p>
        </w:tc>
      </w:tr>
    </w:tbl>
    <w:p w:rsidR="0042585C" w:rsidRPr="009E0141" w:rsidRDefault="0042585C" w:rsidP="009E0141">
      <w:pPr>
        <w:jc w:val="center"/>
        <w:rPr>
          <w:lang w:eastAsia="zh-CN"/>
        </w:rPr>
      </w:pPr>
    </w:p>
    <w:bookmarkEnd w:id="1"/>
    <w:bookmarkEnd w:id="2"/>
    <w:p w:rsidR="00DE764F" w:rsidRPr="00DE764F" w:rsidRDefault="00DE764F" w:rsidP="00DE764F">
      <w:pPr>
        <w:jc w:val="center"/>
        <w:rPr>
          <w:lang w:eastAsia="zh-CN"/>
        </w:rPr>
      </w:pPr>
      <w:r>
        <w:rPr>
          <w:rFonts w:hint="eastAsia"/>
          <w:lang w:eastAsia="zh-CN"/>
        </w:rPr>
        <w:t>Table 4: performance comparison with HTM-6.0 (All Intra)</w:t>
      </w:r>
    </w:p>
    <w:tbl>
      <w:tblPr>
        <w:tblW w:w="9200" w:type="dxa"/>
        <w:jc w:val="center"/>
        <w:tblInd w:w="96" w:type="dxa"/>
        <w:tblLook w:val="04A0"/>
      </w:tblPr>
      <w:tblGrid>
        <w:gridCol w:w="1356"/>
        <w:gridCol w:w="1010"/>
        <w:gridCol w:w="1010"/>
        <w:gridCol w:w="1010"/>
        <w:gridCol w:w="1010"/>
        <w:gridCol w:w="1010"/>
        <w:gridCol w:w="1010"/>
        <w:gridCol w:w="892"/>
        <w:gridCol w:w="892"/>
      </w:tblGrid>
      <w:tr w:rsidR="0042585C" w:rsidRPr="0042585C" w:rsidTr="00DE391F">
        <w:trPr>
          <w:trHeight w:val="562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446651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99.4%</w:t>
            </w:r>
          </w:p>
        </w:tc>
        <w:tc>
          <w:tcPr>
            <w:tcW w:w="892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98.4%</w:t>
            </w:r>
          </w:p>
        </w:tc>
      </w:tr>
      <w:tr w:rsidR="00446651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100.3%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97.7%</w:t>
            </w:r>
          </w:p>
        </w:tc>
      </w:tr>
      <w:tr w:rsidR="00446651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99.1%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100.6%</w:t>
            </w:r>
          </w:p>
        </w:tc>
      </w:tr>
      <w:tr w:rsidR="00446651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113.1%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101.1%</w:t>
            </w:r>
          </w:p>
        </w:tc>
      </w:tr>
      <w:tr w:rsidR="00446651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110.3%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99.0%</w:t>
            </w:r>
          </w:p>
        </w:tc>
      </w:tr>
      <w:tr w:rsidR="00446651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109.7%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101.3%</w:t>
            </w:r>
          </w:p>
        </w:tc>
      </w:tr>
      <w:tr w:rsidR="00446651" w:rsidRPr="0042585C" w:rsidTr="00DE391F">
        <w:trPr>
          <w:trHeight w:val="30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115.1%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100.8%</w:t>
            </w:r>
          </w:p>
        </w:tc>
      </w:tr>
      <w:tr w:rsidR="00446651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99.6%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98.9%</w:t>
            </w:r>
          </w:p>
        </w:tc>
      </w:tr>
      <w:tr w:rsidR="00446651" w:rsidRPr="0042585C" w:rsidTr="00DE391F">
        <w:trPr>
          <w:trHeight w:val="30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112.1%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100.5%</w:t>
            </w:r>
          </w:p>
        </w:tc>
      </w:tr>
      <w:tr w:rsidR="00446651" w:rsidRPr="0042585C" w:rsidTr="00DE391F">
        <w:trPr>
          <w:trHeight w:val="28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0.0%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-0.1%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651" w:rsidRPr="0042585C" w:rsidRDefault="00446651" w:rsidP="0066399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106.7%</w:t>
            </w: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6651" w:rsidRDefault="00446651" w:rsidP="00663998"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99.8%</w:t>
            </w:r>
          </w:p>
        </w:tc>
      </w:tr>
    </w:tbl>
    <w:p w:rsidR="009E22FF" w:rsidRDefault="009E22FF" w:rsidP="00434FCB">
      <w:pPr>
        <w:rPr>
          <w:b/>
          <w:lang w:eastAsia="zh-CN"/>
        </w:rPr>
      </w:pPr>
    </w:p>
    <w:p w:rsidR="006872BC" w:rsidRDefault="006872BC" w:rsidP="006872BC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lastRenderedPageBreak/>
        <w:t>Conclusion</w:t>
      </w:r>
    </w:p>
    <w:p w:rsidR="006872BC" w:rsidRPr="00C74D2A" w:rsidRDefault="006872BC" w:rsidP="006872BC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T</w:t>
      </w:r>
      <w:r w:rsidRPr="00C74D2A">
        <w:rPr>
          <w:rFonts w:hint="eastAsia"/>
          <w:lang w:eastAsia="zh-CN"/>
        </w:rPr>
        <w:t>his</w:t>
      </w:r>
      <w:r>
        <w:rPr>
          <w:rFonts w:hint="eastAsia"/>
          <w:lang w:eastAsia="zh-CN"/>
        </w:rPr>
        <w:t xml:space="preserve"> contribution proposes to </w:t>
      </w:r>
      <w:r w:rsidR="00F2751A">
        <w:rPr>
          <w:rFonts w:hint="eastAsia"/>
          <w:lang w:eastAsia="zh-CN"/>
        </w:rPr>
        <w:t>remove DC from SDC</w:t>
      </w:r>
      <w:r w:rsidR="002A5A63">
        <w:rPr>
          <w:rFonts w:hint="eastAsia"/>
          <w:lang w:eastAsia="zh-CN"/>
        </w:rPr>
        <w:t xml:space="preserve"> to further simplify SDC</w:t>
      </w:r>
      <w:r>
        <w:rPr>
          <w:rFonts w:hint="eastAsia"/>
          <w:lang w:eastAsia="zh-CN"/>
        </w:rPr>
        <w:t xml:space="preserve">. </w:t>
      </w:r>
      <w:r w:rsidR="00C87F4A">
        <w:rPr>
          <w:rFonts w:hint="eastAsia"/>
          <w:lang w:eastAsia="zh-CN"/>
        </w:rPr>
        <w:t>Proposed method brings</w:t>
      </w:r>
      <w:r w:rsidR="00446651">
        <w:rPr>
          <w:rFonts w:hint="eastAsia"/>
          <w:lang w:eastAsia="zh-CN"/>
        </w:rPr>
        <w:t xml:space="preserve"> no compression loss</w:t>
      </w:r>
      <w:r>
        <w:rPr>
          <w:rFonts w:hint="eastAsia"/>
          <w:lang w:eastAsia="zh-CN"/>
        </w:rPr>
        <w:t xml:space="preserve">. We </w:t>
      </w:r>
      <w:r>
        <w:rPr>
          <w:lang w:eastAsia="zh-CN"/>
        </w:rPr>
        <w:t>recommend</w:t>
      </w:r>
      <w:r>
        <w:rPr>
          <w:rFonts w:hint="eastAsia"/>
          <w:lang w:eastAsia="zh-CN"/>
        </w:rPr>
        <w:t xml:space="preserve"> that proposed method adopted into 3D-HEVC.</w:t>
      </w:r>
    </w:p>
    <w:p w:rsidR="006872BC" w:rsidRPr="006872BC" w:rsidRDefault="006872BC" w:rsidP="00434FCB">
      <w:pPr>
        <w:rPr>
          <w:b/>
          <w:lang w:eastAsia="zh-CN"/>
        </w:rPr>
      </w:pP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C7434D" w:rsidRDefault="00C7434D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[1] </w:t>
      </w:r>
      <w:r w:rsidR="00B95A86" w:rsidRPr="00B95A86">
        <w:rPr>
          <w:lang w:eastAsia="zh-CN"/>
        </w:rPr>
        <w:t>G. Tech, K. Wegner, Y. Chen, S.Yea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="00B95A86" w:rsidRPr="00B95A86">
        <w:rPr>
          <w:rStyle w:val="ab"/>
        </w:rPr>
        <w:t>3D-HEVC Test Model 3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JCT3V-C100</w:t>
      </w:r>
      <w:r w:rsidR="00B95A86">
        <w:rPr>
          <w:rStyle w:val="ab"/>
          <w:rFonts w:hint="eastAsia"/>
          <w:lang w:eastAsia="zh-CN"/>
        </w:rPr>
        <w:t>5</w:t>
      </w:r>
      <w:r>
        <w:rPr>
          <w:rStyle w:val="ab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15765F" w:rsidRDefault="00E33B07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 w:rsidR="0015765F">
        <w:rPr>
          <w:rFonts w:hint="eastAsia"/>
          <w:lang w:eastAsia="zh-CN"/>
        </w:rPr>
        <w:t xml:space="preserve">D. </w:t>
      </w:r>
      <w:r w:rsidR="0015765F" w:rsidRPr="0097504A">
        <w:rPr>
          <w:rStyle w:val="ab"/>
          <w:lang w:eastAsia="ja-JP"/>
        </w:rPr>
        <w:t>Rusanovskyy</w:t>
      </w:r>
      <w:r w:rsidR="0015765F">
        <w:rPr>
          <w:rStyle w:val="ab"/>
          <w:rFonts w:hint="eastAsia"/>
          <w:lang w:eastAsia="zh-CN"/>
        </w:rPr>
        <w:t xml:space="preserve">, K. </w:t>
      </w:r>
      <w:r w:rsidR="0015765F" w:rsidRPr="006B5D49">
        <w:rPr>
          <w:szCs w:val="22"/>
          <w:lang w:val="de-DE"/>
        </w:rPr>
        <w:t>Müller</w:t>
      </w:r>
      <w:r w:rsidR="0015765F">
        <w:rPr>
          <w:rFonts w:hint="eastAsia"/>
          <w:szCs w:val="22"/>
          <w:lang w:val="de-DE" w:eastAsia="zh-CN"/>
        </w:rPr>
        <w:t xml:space="preserve">, A. </w:t>
      </w:r>
      <w:r w:rsidR="0015765F" w:rsidRPr="006B5D49">
        <w:rPr>
          <w:szCs w:val="22"/>
          <w:lang w:val="de-DE"/>
        </w:rPr>
        <w:t>Vetro</w:t>
      </w:r>
      <w:r w:rsidR="0015765F">
        <w:rPr>
          <w:rStyle w:val="ab"/>
          <w:rFonts w:hint="eastAsia"/>
          <w:lang w:eastAsia="zh-CN"/>
        </w:rPr>
        <w:t>,</w:t>
      </w:r>
      <w:r w:rsidR="0015765F" w:rsidRPr="0097504A">
        <w:rPr>
          <w:rStyle w:val="ab"/>
          <w:lang w:eastAsia="ja-JP"/>
        </w:rPr>
        <w:t xml:space="preserve"> </w:t>
      </w:r>
      <w:r w:rsidR="0015765F" w:rsidRPr="000B783A">
        <w:rPr>
          <w:rStyle w:val="ab"/>
        </w:rPr>
        <w:t>“</w:t>
      </w:r>
      <w:r w:rsidR="0015765F" w:rsidRPr="002B2929">
        <w:rPr>
          <w:rStyle w:val="ab"/>
        </w:rPr>
        <w:t>Common Test Conditions of 3DV Core Experiments</w:t>
      </w:r>
      <w:r w:rsidR="0015765F" w:rsidRPr="000B783A">
        <w:rPr>
          <w:rStyle w:val="ab"/>
        </w:rPr>
        <w:t>”,</w:t>
      </w:r>
      <w:r w:rsidR="0015765F" w:rsidRPr="000B783A">
        <w:rPr>
          <w:rStyle w:val="ab"/>
          <w:rFonts w:hint="eastAsia"/>
          <w:lang w:eastAsia="ja-JP"/>
        </w:rPr>
        <w:t xml:space="preserve"> </w:t>
      </w:r>
      <w:r w:rsidR="0015765F" w:rsidRPr="0041250E">
        <w:rPr>
          <w:szCs w:val="22"/>
        </w:rPr>
        <w:t>Doc</w:t>
      </w:r>
      <w:r w:rsidR="0015765F" w:rsidRPr="001F783C">
        <w:rPr>
          <w:rFonts w:hint="eastAsia"/>
          <w:szCs w:val="22"/>
        </w:rPr>
        <w:t>.</w:t>
      </w:r>
      <w:r w:rsidR="0015765F">
        <w:rPr>
          <w:rFonts w:hint="eastAsia"/>
          <w:szCs w:val="22"/>
          <w:lang w:eastAsia="zh-CN"/>
        </w:rPr>
        <w:t xml:space="preserve"> </w:t>
      </w:r>
      <w:r w:rsidR="0015765F">
        <w:rPr>
          <w:rStyle w:val="ab"/>
          <w:rFonts w:hint="eastAsia"/>
          <w:lang w:eastAsia="zh-CN"/>
        </w:rPr>
        <w:t>JCT3V-</w:t>
      </w:r>
      <w:r w:rsidR="001035E1">
        <w:rPr>
          <w:rStyle w:val="ab"/>
          <w:rFonts w:hint="eastAsia"/>
          <w:lang w:eastAsia="zh-CN"/>
        </w:rPr>
        <w:t>C11</w:t>
      </w:r>
      <w:r w:rsidR="0015765F">
        <w:rPr>
          <w:rStyle w:val="ab"/>
          <w:rFonts w:hint="eastAsia"/>
          <w:lang w:eastAsia="zh-CN"/>
        </w:rPr>
        <w:t>00</w:t>
      </w:r>
      <w:r w:rsidR="0015765F">
        <w:rPr>
          <w:rStyle w:val="ab"/>
        </w:rPr>
        <w:t xml:space="preserve">, </w:t>
      </w:r>
      <w:r w:rsidR="001035E1">
        <w:rPr>
          <w:rFonts w:hint="eastAsia"/>
          <w:szCs w:val="22"/>
          <w:lang w:eastAsia="zh-CN"/>
        </w:rPr>
        <w:t>Geneva, Swizerland</w:t>
      </w:r>
      <w:r w:rsidR="0015765F" w:rsidRPr="008A6414">
        <w:rPr>
          <w:szCs w:val="22"/>
        </w:rPr>
        <w:t xml:space="preserve">, </w:t>
      </w:r>
      <w:r w:rsidR="001035E1">
        <w:rPr>
          <w:szCs w:val="22"/>
          <w:lang w:val="en-CA"/>
        </w:rPr>
        <w:t>17</w:t>
      </w:r>
      <w:r w:rsidR="001035E1" w:rsidRPr="005E1AC6">
        <w:rPr>
          <w:szCs w:val="22"/>
          <w:lang w:val="en-CA"/>
        </w:rPr>
        <w:t>–</w:t>
      </w:r>
      <w:r w:rsidR="001035E1">
        <w:rPr>
          <w:szCs w:val="22"/>
          <w:lang w:val="en-CA"/>
        </w:rPr>
        <w:t>23</w:t>
      </w:r>
      <w:r w:rsidR="001035E1" w:rsidRPr="005E1AC6">
        <w:rPr>
          <w:szCs w:val="22"/>
          <w:lang w:val="en-CA"/>
        </w:rPr>
        <w:t xml:space="preserve"> </w:t>
      </w:r>
      <w:r w:rsidR="001035E1">
        <w:rPr>
          <w:szCs w:val="22"/>
          <w:lang w:val="en-CA"/>
        </w:rPr>
        <w:t>Jan.</w:t>
      </w:r>
      <w:r w:rsidR="001035E1" w:rsidRPr="005E1AC6">
        <w:rPr>
          <w:szCs w:val="22"/>
          <w:lang w:val="en-CA"/>
        </w:rPr>
        <w:t xml:space="preserve"> 201</w:t>
      </w:r>
      <w:r w:rsidR="001035E1">
        <w:rPr>
          <w:szCs w:val="22"/>
          <w:lang w:val="en-CA"/>
        </w:rPr>
        <w:t>3</w:t>
      </w:r>
      <w:r w:rsidR="0015765F">
        <w:rPr>
          <w:rFonts w:hint="eastAsia"/>
          <w:szCs w:val="22"/>
          <w:lang w:eastAsia="zh-CN"/>
        </w:rPr>
        <w:t>.</w:t>
      </w:r>
    </w:p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sectPr w:rsidR="0013615C" w:rsidRPr="001372E5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DD6" w:rsidRDefault="00420DD6">
      <w:r>
        <w:separator/>
      </w:r>
    </w:p>
  </w:endnote>
  <w:endnote w:type="continuationSeparator" w:id="1">
    <w:p w:rsidR="00420DD6" w:rsidRDefault="00420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75D09">
      <w:rPr>
        <w:rStyle w:val="a5"/>
      </w:rPr>
      <w:fldChar w:fldCharType="begin"/>
    </w:r>
    <w:r>
      <w:rPr>
        <w:rStyle w:val="a5"/>
      </w:rPr>
      <w:instrText xml:space="preserve"> PAGE </w:instrText>
    </w:r>
    <w:r w:rsidR="00C75D09">
      <w:rPr>
        <w:rStyle w:val="a5"/>
      </w:rPr>
      <w:fldChar w:fldCharType="separate"/>
    </w:r>
    <w:r w:rsidR="002427BD">
      <w:rPr>
        <w:rStyle w:val="a5"/>
        <w:noProof/>
      </w:rPr>
      <w:t>3</w:t>
    </w:r>
    <w:r w:rsidR="00C75D0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75D0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75D09">
      <w:rPr>
        <w:rStyle w:val="a5"/>
      </w:rPr>
      <w:fldChar w:fldCharType="separate"/>
    </w:r>
    <w:r w:rsidR="00446651">
      <w:rPr>
        <w:rStyle w:val="a5"/>
        <w:noProof/>
      </w:rPr>
      <w:t>2013-04-12</w:t>
    </w:r>
    <w:r w:rsidR="00C75D0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DD6" w:rsidRDefault="00420DD6">
      <w:r>
        <w:separator/>
      </w:r>
    </w:p>
  </w:footnote>
  <w:footnote w:type="continuationSeparator" w:id="1">
    <w:p w:rsidR="00420DD6" w:rsidRDefault="00420D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14528"/>
    <w:rsid w:val="00026EBF"/>
    <w:rsid w:val="000361F0"/>
    <w:rsid w:val="000434A7"/>
    <w:rsid w:val="000458BC"/>
    <w:rsid w:val="00045C41"/>
    <w:rsid w:val="00046C03"/>
    <w:rsid w:val="000540AD"/>
    <w:rsid w:val="00057C59"/>
    <w:rsid w:val="0006048A"/>
    <w:rsid w:val="00061385"/>
    <w:rsid w:val="00072E91"/>
    <w:rsid w:val="0007614F"/>
    <w:rsid w:val="0008095C"/>
    <w:rsid w:val="00080AB2"/>
    <w:rsid w:val="0008290E"/>
    <w:rsid w:val="00084347"/>
    <w:rsid w:val="000849FB"/>
    <w:rsid w:val="00084D5B"/>
    <w:rsid w:val="00085B12"/>
    <w:rsid w:val="00086E21"/>
    <w:rsid w:val="00091D86"/>
    <w:rsid w:val="000927EF"/>
    <w:rsid w:val="000974DD"/>
    <w:rsid w:val="000975A5"/>
    <w:rsid w:val="00097FEC"/>
    <w:rsid w:val="000A64E1"/>
    <w:rsid w:val="000B1C6B"/>
    <w:rsid w:val="000B4FF9"/>
    <w:rsid w:val="000C09AC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351E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3020"/>
    <w:rsid w:val="00155D2C"/>
    <w:rsid w:val="00157373"/>
    <w:rsid w:val="0015765F"/>
    <w:rsid w:val="00160734"/>
    <w:rsid w:val="00160B11"/>
    <w:rsid w:val="001704A1"/>
    <w:rsid w:val="00171371"/>
    <w:rsid w:val="00172A83"/>
    <w:rsid w:val="00175A24"/>
    <w:rsid w:val="00185489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3B37"/>
    <w:rsid w:val="001E4101"/>
    <w:rsid w:val="001E6FAB"/>
    <w:rsid w:val="001F0223"/>
    <w:rsid w:val="001F2594"/>
    <w:rsid w:val="001F4BA6"/>
    <w:rsid w:val="001F55E1"/>
    <w:rsid w:val="00204A0C"/>
    <w:rsid w:val="002055A6"/>
    <w:rsid w:val="00206460"/>
    <w:rsid w:val="002064FD"/>
    <w:rsid w:val="002069B4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41C5F"/>
    <w:rsid w:val="002427BD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970C7"/>
    <w:rsid w:val="002A021B"/>
    <w:rsid w:val="002A54E0"/>
    <w:rsid w:val="002A5A63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97A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7812"/>
    <w:rsid w:val="00317D85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511C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925C1"/>
    <w:rsid w:val="003926F7"/>
    <w:rsid w:val="00392E32"/>
    <w:rsid w:val="00395C5A"/>
    <w:rsid w:val="003A2A82"/>
    <w:rsid w:val="003A2D8E"/>
    <w:rsid w:val="003B5F57"/>
    <w:rsid w:val="003B73DE"/>
    <w:rsid w:val="003C20E4"/>
    <w:rsid w:val="003C36C2"/>
    <w:rsid w:val="003C4525"/>
    <w:rsid w:val="003C5EA6"/>
    <w:rsid w:val="003C5ED6"/>
    <w:rsid w:val="003D2374"/>
    <w:rsid w:val="003D5337"/>
    <w:rsid w:val="003E17FB"/>
    <w:rsid w:val="003E6F90"/>
    <w:rsid w:val="003E7FC4"/>
    <w:rsid w:val="003F3652"/>
    <w:rsid w:val="003F5D0F"/>
    <w:rsid w:val="003F7CE4"/>
    <w:rsid w:val="00401CFB"/>
    <w:rsid w:val="00406AAD"/>
    <w:rsid w:val="00413C57"/>
    <w:rsid w:val="00414101"/>
    <w:rsid w:val="00416059"/>
    <w:rsid w:val="00420BE3"/>
    <w:rsid w:val="00420DD6"/>
    <w:rsid w:val="00421169"/>
    <w:rsid w:val="00422F2B"/>
    <w:rsid w:val="0042585C"/>
    <w:rsid w:val="00433DDB"/>
    <w:rsid w:val="00434FCB"/>
    <w:rsid w:val="00437619"/>
    <w:rsid w:val="004408F6"/>
    <w:rsid w:val="00446651"/>
    <w:rsid w:val="0044708A"/>
    <w:rsid w:val="00454882"/>
    <w:rsid w:val="004562DF"/>
    <w:rsid w:val="0045788A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0971"/>
    <w:rsid w:val="004B210C"/>
    <w:rsid w:val="004B3094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61E3"/>
    <w:rsid w:val="00500C8A"/>
    <w:rsid w:val="00503A91"/>
    <w:rsid w:val="005076EC"/>
    <w:rsid w:val="0051015C"/>
    <w:rsid w:val="00516CF1"/>
    <w:rsid w:val="00520321"/>
    <w:rsid w:val="005238C2"/>
    <w:rsid w:val="005250C5"/>
    <w:rsid w:val="005252CB"/>
    <w:rsid w:val="00526623"/>
    <w:rsid w:val="00527289"/>
    <w:rsid w:val="00531AE9"/>
    <w:rsid w:val="0054012E"/>
    <w:rsid w:val="005413D0"/>
    <w:rsid w:val="00542089"/>
    <w:rsid w:val="00550A66"/>
    <w:rsid w:val="005515E0"/>
    <w:rsid w:val="00555ABD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D65FF"/>
    <w:rsid w:val="005D79E8"/>
    <w:rsid w:val="005E1AC6"/>
    <w:rsid w:val="005E201C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37B4"/>
    <w:rsid w:val="00624B33"/>
    <w:rsid w:val="00630AA2"/>
    <w:rsid w:val="00630FA3"/>
    <w:rsid w:val="00631EB8"/>
    <w:rsid w:val="0063609A"/>
    <w:rsid w:val="00642E48"/>
    <w:rsid w:val="00643A43"/>
    <w:rsid w:val="00646707"/>
    <w:rsid w:val="0064741C"/>
    <w:rsid w:val="00652C04"/>
    <w:rsid w:val="006543AC"/>
    <w:rsid w:val="0065592B"/>
    <w:rsid w:val="00656365"/>
    <w:rsid w:val="00662E58"/>
    <w:rsid w:val="006645F4"/>
    <w:rsid w:val="00664DCF"/>
    <w:rsid w:val="0066523E"/>
    <w:rsid w:val="00672F09"/>
    <w:rsid w:val="00673C62"/>
    <w:rsid w:val="006763A5"/>
    <w:rsid w:val="00676701"/>
    <w:rsid w:val="00686697"/>
    <w:rsid w:val="006872BC"/>
    <w:rsid w:val="00693222"/>
    <w:rsid w:val="006A43B9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D93"/>
    <w:rsid w:val="007320D6"/>
    <w:rsid w:val="00745F6B"/>
    <w:rsid w:val="0075135C"/>
    <w:rsid w:val="0075585E"/>
    <w:rsid w:val="0076670C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14C6"/>
    <w:rsid w:val="007B3664"/>
    <w:rsid w:val="007B4AB8"/>
    <w:rsid w:val="007B6777"/>
    <w:rsid w:val="007C4830"/>
    <w:rsid w:val="007D2F54"/>
    <w:rsid w:val="007D3BD4"/>
    <w:rsid w:val="007D67A2"/>
    <w:rsid w:val="007E41BD"/>
    <w:rsid w:val="007E57AC"/>
    <w:rsid w:val="007F1F8B"/>
    <w:rsid w:val="007F540F"/>
    <w:rsid w:val="007F67A1"/>
    <w:rsid w:val="00811609"/>
    <w:rsid w:val="008121F1"/>
    <w:rsid w:val="008123C6"/>
    <w:rsid w:val="008128C7"/>
    <w:rsid w:val="008206C8"/>
    <w:rsid w:val="00824499"/>
    <w:rsid w:val="008250D5"/>
    <w:rsid w:val="008338A7"/>
    <w:rsid w:val="00833E7C"/>
    <w:rsid w:val="00844102"/>
    <w:rsid w:val="008444E8"/>
    <w:rsid w:val="008466D0"/>
    <w:rsid w:val="00862B99"/>
    <w:rsid w:val="00863EFA"/>
    <w:rsid w:val="008669F2"/>
    <w:rsid w:val="00867288"/>
    <w:rsid w:val="00872F7E"/>
    <w:rsid w:val="0087481F"/>
    <w:rsid w:val="00874A6C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6E9B"/>
    <w:rsid w:val="008C08CA"/>
    <w:rsid w:val="008C1F1D"/>
    <w:rsid w:val="008C239F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901DAA"/>
    <w:rsid w:val="00907757"/>
    <w:rsid w:val="0092024B"/>
    <w:rsid w:val="009212B0"/>
    <w:rsid w:val="009234A5"/>
    <w:rsid w:val="00924D55"/>
    <w:rsid w:val="0093300A"/>
    <w:rsid w:val="009336F7"/>
    <w:rsid w:val="00933C17"/>
    <w:rsid w:val="009374A7"/>
    <w:rsid w:val="00940DA4"/>
    <w:rsid w:val="00941E41"/>
    <w:rsid w:val="0094578F"/>
    <w:rsid w:val="00950406"/>
    <w:rsid w:val="0095188C"/>
    <w:rsid w:val="00953CAF"/>
    <w:rsid w:val="00954A9C"/>
    <w:rsid w:val="00955216"/>
    <w:rsid w:val="00956287"/>
    <w:rsid w:val="00961C83"/>
    <w:rsid w:val="009728D1"/>
    <w:rsid w:val="00980194"/>
    <w:rsid w:val="0098551D"/>
    <w:rsid w:val="00985DE3"/>
    <w:rsid w:val="0099518F"/>
    <w:rsid w:val="00995736"/>
    <w:rsid w:val="0099592E"/>
    <w:rsid w:val="009A1013"/>
    <w:rsid w:val="009A1AD0"/>
    <w:rsid w:val="009A523D"/>
    <w:rsid w:val="009B29E2"/>
    <w:rsid w:val="009C2692"/>
    <w:rsid w:val="009C3756"/>
    <w:rsid w:val="009C5CB3"/>
    <w:rsid w:val="009C5D02"/>
    <w:rsid w:val="009E0141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210AA"/>
    <w:rsid w:val="00A21913"/>
    <w:rsid w:val="00A24813"/>
    <w:rsid w:val="00A269B7"/>
    <w:rsid w:val="00A2758E"/>
    <w:rsid w:val="00A4428F"/>
    <w:rsid w:val="00A450AC"/>
    <w:rsid w:val="00A518C6"/>
    <w:rsid w:val="00A56B97"/>
    <w:rsid w:val="00A6093D"/>
    <w:rsid w:val="00A626A8"/>
    <w:rsid w:val="00A637AE"/>
    <w:rsid w:val="00A67C25"/>
    <w:rsid w:val="00A726B9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D2C58"/>
    <w:rsid w:val="00AE2F7D"/>
    <w:rsid w:val="00AE341B"/>
    <w:rsid w:val="00AE4FCB"/>
    <w:rsid w:val="00AF3224"/>
    <w:rsid w:val="00B07116"/>
    <w:rsid w:val="00B07CA7"/>
    <w:rsid w:val="00B1279A"/>
    <w:rsid w:val="00B14FF8"/>
    <w:rsid w:val="00B20709"/>
    <w:rsid w:val="00B34CEA"/>
    <w:rsid w:val="00B51321"/>
    <w:rsid w:val="00B5222E"/>
    <w:rsid w:val="00B61C96"/>
    <w:rsid w:val="00B63BD3"/>
    <w:rsid w:val="00B71649"/>
    <w:rsid w:val="00B7177A"/>
    <w:rsid w:val="00B73796"/>
    <w:rsid w:val="00B73A2A"/>
    <w:rsid w:val="00B77C94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BF78B2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5CFC"/>
    <w:rsid w:val="00C4730A"/>
    <w:rsid w:val="00C606C9"/>
    <w:rsid w:val="00C7087B"/>
    <w:rsid w:val="00C7434D"/>
    <w:rsid w:val="00C75D09"/>
    <w:rsid w:val="00C80288"/>
    <w:rsid w:val="00C83A4A"/>
    <w:rsid w:val="00C84003"/>
    <w:rsid w:val="00C84C2C"/>
    <w:rsid w:val="00C84C4D"/>
    <w:rsid w:val="00C87F4A"/>
    <w:rsid w:val="00C90650"/>
    <w:rsid w:val="00C92BF5"/>
    <w:rsid w:val="00C97585"/>
    <w:rsid w:val="00C97D78"/>
    <w:rsid w:val="00CA306B"/>
    <w:rsid w:val="00CA64BF"/>
    <w:rsid w:val="00CB0175"/>
    <w:rsid w:val="00CB77D4"/>
    <w:rsid w:val="00CC0F75"/>
    <w:rsid w:val="00CC2AAE"/>
    <w:rsid w:val="00CC5A42"/>
    <w:rsid w:val="00CD0EAB"/>
    <w:rsid w:val="00CD1C8E"/>
    <w:rsid w:val="00CD6597"/>
    <w:rsid w:val="00CE008D"/>
    <w:rsid w:val="00CE0A4C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26AE2"/>
    <w:rsid w:val="00D30AA2"/>
    <w:rsid w:val="00D375DD"/>
    <w:rsid w:val="00D3767F"/>
    <w:rsid w:val="00D40263"/>
    <w:rsid w:val="00D41EE7"/>
    <w:rsid w:val="00D43B8D"/>
    <w:rsid w:val="00D446EC"/>
    <w:rsid w:val="00D50CAC"/>
    <w:rsid w:val="00D51BF0"/>
    <w:rsid w:val="00D55942"/>
    <w:rsid w:val="00D74771"/>
    <w:rsid w:val="00D769F6"/>
    <w:rsid w:val="00D807BF"/>
    <w:rsid w:val="00D83CCC"/>
    <w:rsid w:val="00D87D33"/>
    <w:rsid w:val="00D95054"/>
    <w:rsid w:val="00D96156"/>
    <w:rsid w:val="00D976A1"/>
    <w:rsid w:val="00DA0F60"/>
    <w:rsid w:val="00DA7887"/>
    <w:rsid w:val="00DB2C26"/>
    <w:rsid w:val="00DB3890"/>
    <w:rsid w:val="00DB5CFD"/>
    <w:rsid w:val="00DB7645"/>
    <w:rsid w:val="00DC537E"/>
    <w:rsid w:val="00DC7E3D"/>
    <w:rsid w:val="00DD1EC2"/>
    <w:rsid w:val="00DE391F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163"/>
    <w:rsid w:val="00E3625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6C4C"/>
    <w:rsid w:val="00E90521"/>
    <w:rsid w:val="00E92F53"/>
    <w:rsid w:val="00E9686C"/>
    <w:rsid w:val="00E97F4A"/>
    <w:rsid w:val="00EA6089"/>
    <w:rsid w:val="00EA6D01"/>
    <w:rsid w:val="00EA7A79"/>
    <w:rsid w:val="00EA7B39"/>
    <w:rsid w:val="00EB5D0A"/>
    <w:rsid w:val="00EB7AB1"/>
    <w:rsid w:val="00EC1142"/>
    <w:rsid w:val="00EC58B7"/>
    <w:rsid w:val="00ED2635"/>
    <w:rsid w:val="00ED4582"/>
    <w:rsid w:val="00EE44B9"/>
    <w:rsid w:val="00EE547F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2751A"/>
    <w:rsid w:val="00F31316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B0AB1"/>
    <w:rsid w:val="00FB0E84"/>
    <w:rsid w:val="00FB3150"/>
    <w:rsid w:val="00FB43C1"/>
    <w:rsid w:val="00FB6943"/>
    <w:rsid w:val="00FB748B"/>
    <w:rsid w:val="00FC41DB"/>
    <w:rsid w:val="00FC708E"/>
    <w:rsid w:val="00FD01C2"/>
    <w:rsid w:val="00FD3A6E"/>
    <w:rsid w:val="00FE0224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458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30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junghak.nam@l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in78.heo@lge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4290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97</cp:revision>
  <dcterms:created xsi:type="dcterms:W3CDTF">2013-01-05T02:48:00Z</dcterms:created>
  <dcterms:modified xsi:type="dcterms:W3CDTF">2013-04-13T00:55:00Z</dcterms:modified>
</cp:coreProperties>
</file>