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495D06A7" w14:textId="77777777" w:rsidR="006C5D39" w:rsidRPr="005B217D" w:rsidRDefault="00D2666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0C1BE6A" wp14:editId="63B2BD7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B1BCA69" wp14:editId="5430F6D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757B3228" wp14:editId="1240196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10D51A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A608E77" w14:textId="77777777" w:rsidR="00E61DAC" w:rsidRPr="005B217D" w:rsidRDefault="00150997" w:rsidP="00642C26">
            <w:pPr>
              <w:tabs>
                <w:tab w:val="left" w:pos="7200"/>
              </w:tabs>
              <w:spacing w:before="0"/>
              <w:rPr>
                <w:b/>
                <w:szCs w:val="22"/>
                <w:lang w:val="en-CA"/>
              </w:rPr>
            </w:pPr>
            <w:r>
              <w:rPr>
                <w:szCs w:val="22"/>
                <w:lang w:val="en-CA"/>
              </w:rPr>
              <w:t>4th</w:t>
            </w:r>
            <w:r w:rsidR="00B74ABA" w:rsidRPr="005B217D">
              <w:rPr>
                <w:szCs w:val="22"/>
                <w:lang w:val="en-CA"/>
              </w:rPr>
              <w:t xml:space="preserve"> </w:t>
            </w:r>
            <w:r w:rsidR="00E61DAC" w:rsidRPr="005B217D">
              <w:rPr>
                <w:szCs w:val="22"/>
                <w:lang w:val="en-CA"/>
              </w:rPr>
              <w:t xml:space="preserve">Meeting: </w:t>
            </w:r>
            <w:r w:rsidRPr="00150997">
              <w:rPr>
                <w:szCs w:val="22"/>
                <w:lang w:val="en-CA"/>
              </w:rPr>
              <w:t>Incheon, KR, 20–26 Apr. 2013</w:t>
            </w:r>
          </w:p>
        </w:tc>
        <w:tc>
          <w:tcPr>
            <w:tcW w:w="3168" w:type="dxa"/>
          </w:tcPr>
          <w:p w14:paraId="454645AB" w14:textId="17828A38" w:rsidR="008A4B4C" w:rsidRPr="00E4131F" w:rsidRDefault="00E61DAC" w:rsidP="00E4131F">
            <w:pPr>
              <w:tabs>
                <w:tab w:val="left" w:pos="7200"/>
              </w:tabs>
              <w:rPr>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150997" w:rsidRPr="00E4131F">
              <w:rPr>
                <w:lang w:val="en-CA"/>
              </w:rPr>
              <w:t>D</w:t>
            </w:r>
            <w:r w:rsidR="00E4131F" w:rsidRPr="00E4131F">
              <w:rPr>
                <w:lang w:val="en-CA"/>
              </w:rPr>
              <w:t>0033</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68C75AA1" w:rsidR="00E61DAC" w:rsidRPr="005B217D" w:rsidRDefault="00822662" w:rsidP="0099090D">
            <w:pPr>
              <w:spacing w:before="60" w:after="60"/>
              <w:rPr>
                <w:b/>
                <w:szCs w:val="22"/>
                <w:lang w:val="en-CA"/>
              </w:rPr>
            </w:pPr>
            <w:r w:rsidRPr="00822662">
              <w:rPr>
                <w:b/>
                <w:szCs w:val="22"/>
                <w:lang w:val="de-DE"/>
              </w:rPr>
              <w:t xml:space="preserve">CE6.H </w:t>
            </w:r>
            <w:proofErr w:type="spellStart"/>
            <w:r w:rsidRPr="00822662">
              <w:rPr>
                <w:b/>
                <w:szCs w:val="22"/>
                <w:lang w:val="de-DE"/>
              </w:rPr>
              <w:t>related</w:t>
            </w:r>
            <w:proofErr w:type="spellEnd"/>
            <w:r w:rsidRPr="00822662">
              <w:rPr>
                <w:b/>
                <w:szCs w:val="22"/>
                <w:lang w:val="de-DE"/>
              </w:rPr>
              <w:t xml:space="preserve">: </w:t>
            </w:r>
            <w:proofErr w:type="spellStart"/>
            <w:r w:rsidRPr="00822662">
              <w:rPr>
                <w:b/>
                <w:szCs w:val="22"/>
                <w:lang w:val="de-DE"/>
              </w:rPr>
              <w:t>Results</w:t>
            </w:r>
            <w:proofErr w:type="spellEnd"/>
            <w:r w:rsidRPr="00822662">
              <w:rPr>
                <w:b/>
                <w:szCs w:val="22"/>
                <w:lang w:val="de-DE"/>
              </w:rPr>
              <w:t xml:space="preserve"> on</w:t>
            </w:r>
            <w:r>
              <w:rPr>
                <w:b/>
                <w:szCs w:val="22"/>
                <w:lang w:val="de-DE"/>
              </w:rPr>
              <w:t xml:space="preserve"> </w:t>
            </w:r>
            <w:r w:rsidR="00BC477D">
              <w:rPr>
                <w:b/>
                <w:szCs w:val="22"/>
                <w:lang w:val="en-CA"/>
              </w:rPr>
              <w:t xml:space="preserve">Complexity Reduction for </w:t>
            </w:r>
            <w:r w:rsidR="0099090D">
              <w:rPr>
                <w:b/>
                <w:szCs w:val="22"/>
                <w:lang w:val="en-CA"/>
              </w:rPr>
              <w:t>Simplified Depth Coding (SDC)</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77777777" w:rsidR="00E61DAC" w:rsidRPr="005B217D" w:rsidRDefault="007B5B71" w:rsidP="005E1AC6">
            <w:pPr>
              <w:spacing w:before="60" w:after="60"/>
              <w:rPr>
                <w:szCs w:val="22"/>
                <w:lang w:val="en-CA"/>
              </w:rPr>
            </w:pPr>
            <w:r>
              <w:rPr>
                <w:szCs w:val="22"/>
                <w:lang w:val="en-CA"/>
              </w:rPr>
              <w:t>Proposal</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BAB407" w14:textId="77777777" w:rsidR="00275BCF" w:rsidRDefault="00275BCF" w:rsidP="009234A5">
      <w:pPr>
        <w:pStyle w:val="berschrift1"/>
        <w:numPr>
          <w:ilvl w:val="0"/>
          <w:numId w:val="0"/>
        </w:numPr>
        <w:ind w:left="432" w:hanging="432"/>
        <w:rPr>
          <w:lang w:val="en-CA"/>
        </w:rPr>
      </w:pPr>
      <w:r w:rsidRPr="005B217D">
        <w:rPr>
          <w:lang w:val="en-CA"/>
        </w:rPr>
        <w:t>Abstract</w:t>
      </w:r>
    </w:p>
    <w:p w14:paraId="5399437D" w14:textId="50F8DD1C" w:rsidR="00745F6B" w:rsidRPr="005B217D" w:rsidRDefault="00681A37" w:rsidP="00681A37">
      <w:pPr>
        <w:rPr>
          <w:lang w:val="en-CA"/>
        </w:rPr>
      </w:pPr>
      <w:r>
        <w:t>This proposal introduces some simplifications to the determination process of the mean prediction values for SDC segments. In the current implementation (HTM 6.1), the whole SDC coded block is scanned (sub-sampled by a factor of 2) to compute the average value of each of the two SDC segments before adding the residual DC values.</w:t>
      </w:r>
      <w:r>
        <w:br/>
        <w:t xml:space="preserve">In this contribution the DC prediction values are computed depending on the SDC prediction mode. For DC prediction, a single pixel value is used as the SDC prediction value. For DMM prediction, the DMM segment prediction values are reused and for </w:t>
      </w:r>
      <w:proofErr w:type="gramStart"/>
      <w:r>
        <w:t>Planar</w:t>
      </w:r>
      <w:proofErr w:type="gramEnd"/>
      <w:r>
        <w:t xml:space="preserve"> prediction, the four corner values are averaged to get the SDC prediction value.</w:t>
      </w:r>
    </w:p>
    <w:p w14:paraId="0DC99448" w14:textId="00E1743C" w:rsidR="00145231" w:rsidRDefault="00145231" w:rsidP="00681A37">
      <w:pPr>
        <w:pStyle w:val="berschrift1"/>
      </w:pPr>
      <w:r>
        <w:t>SDC Prediction Values</w:t>
      </w:r>
    </w:p>
    <w:p w14:paraId="5F538650" w14:textId="77777777" w:rsidR="00B33E93" w:rsidRDefault="00B33E93" w:rsidP="00145231">
      <w:r>
        <w:t>For SDC-coded blocks,</w:t>
      </w:r>
      <w:r w:rsidR="00024091">
        <w:t xml:space="preserve"> a mean prediction value needs to be computed for each SDC segment before the DC offset is added to </w:t>
      </w:r>
      <w:r>
        <w:t>that prediction value for the final reconstruction step. In HTM 6.1 the mean prediction values are computed by averaging all pixels (sub-sampled by a factor of 2) for each SDC segment. This process is relatively memory-intense and can be simplified drastically, as proposed in this contribution.</w:t>
      </w:r>
    </w:p>
    <w:p w14:paraId="1FD75F74" w14:textId="33904B23" w:rsidR="00B33E93" w:rsidRDefault="00B33E93" w:rsidP="00145231">
      <w:r>
        <w:t>The proposed computation for SDC prediction DC values is the following (depending on the SDC prediction mode):</w:t>
      </w:r>
    </w:p>
    <w:p w14:paraId="419F4D84" w14:textId="77777777" w:rsidR="00B33E93" w:rsidRDefault="00B33E93" w:rsidP="00145231"/>
    <w:tbl>
      <w:tblPr>
        <w:tblStyle w:val="Tabellenraster"/>
        <w:tblW w:w="0" w:type="auto"/>
        <w:tblLook w:val="04A0" w:firstRow="1" w:lastRow="0" w:firstColumn="1" w:lastColumn="0" w:noHBand="0" w:noVBand="1"/>
      </w:tblPr>
      <w:tblGrid>
        <w:gridCol w:w="1419"/>
        <w:gridCol w:w="4785"/>
        <w:gridCol w:w="1701"/>
        <w:gridCol w:w="1671"/>
      </w:tblGrid>
      <w:tr w:rsidR="00B33E93" w:rsidRPr="00B33E93" w14:paraId="22D2AA5C" w14:textId="38ECCFAA" w:rsidTr="00B33E93">
        <w:tc>
          <w:tcPr>
            <w:tcW w:w="1419" w:type="dxa"/>
            <w:shd w:val="clear" w:color="auto" w:fill="B8CCE4" w:themeFill="accent1" w:themeFillTint="66"/>
          </w:tcPr>
          <w:p w14:paraId="4D294601" w14:textId="06DE5BD3" w:rsidR="00B33E93" w:rsidRPr="00B33E93" w:rsidRDefault="00B33E93" w:rsidP="00145231">
            <w:pPr>
              <w:rPr>
                <w:b/>
              </w:rPr>
            </w:pPr>
            <w:r w:rsidRPr="00B33E93">
              <w:rPr>
                <w:b/>
              </w:rPr>
              <w:t>Prediction Mode</w:t>
            </w:r>
          </w:p>
        </w:tc>
        <w:tc>
          <w:tcPr>
            <w:tcW w:w="4785" w:type="dxa"/>
            <w:shd w:val="clear" w:color="auto" w:fill="B8CCE4" w:themeFill="accent1" w:themeFillTint="66"/>
          </w:tcPr>
          <w:p w14:paraId="436F606A" w14:textId="77F0D51E" w:rsidR="00B33E93" w:rsidRPr="00B33E93" w:rsidRDefault="00B33E93" w:rsidP="00145231">
            <w:pPr>
              <w:rPr>
                <w:b/>
              </w:rPr>
            </w:pPr>
            <w:r>
              <w:rPr>
                <w:b/>
              </w:rPr>
              <w:t xml:space="preserve">Proposed </w:t>
            </w:r>
            <w:r w:rsidRPr="00B33E93">
              <w:rPr>
                <w:b/>
              </w:rPr>
              <w:t>Computation of DC Prediction Value</w:t>
            </w:r>
          </w:p>
        </w:tc>
        <w:tc>
          <w:tcPr>
            <w:tcW w:w="1701" w:type="dxa"/>
            <w:shd w:val="clear" w:color="auto" w:fill="B8CCE4" w:themeFill="accent1" w:themeFillTint="66"/>
          </w:tcPr>
          <w:p w14:paraId="707D7088" w14:textId="06F78ECD" w:rsidR="00B33E93" w:rsidRDefault="00B33E93" w:rsidP="00145231">
            <w:pPr>
              <w:rPr>
                <w:b/>
              </w:rPr>
            </w:pPr>
            <w:r>
              <w:rPr>
                <w:b/>
              </w:rPr>
              <w:t>Number of Pixels involved</w:t>
            </w:r>
            <w:r>
              <w:rPr>
                <w:b/>
              </w:rPr>
              <w:br/>
              <w:t xml:space="preserve">(HTM 6.1) </w:t>
            </w:r>
          </w:p>
        </w:tc>
        <w:tc>
          <w:tcPr>
            <w:tcW w:w="1671" w:type="dxa"/>
            <w:shd w:val="clear" w:color="auto" w:fill="B8CCE4" w:themeFill="accent1" w:themeFillTint="66"/>
          </w:tcPr>
          <w:p w14:paraId="6FE78F96" w14:textId="3E7AC990" w:rsidR="00B33E93" w:rsidRDefault="00B33E93" w:rsidP="00B33E93">
            <w:pPr>
              <w:rPr>
                <w:b/>
              </w:rPr>
            </w:pPr>
            <w:r>
              <w:rPr>
                <w:b/>
              </w:rPr>
              <w:t>Number of Pixels involved</w:t>
            </w:r>
            <w:r>
              <w:rPr>
                <w:b/>
              </w:rPr>
              <w:br/>
              <w:t>(Proposal)</w:t>
            </w:r>
          </w:p>
        </w:tc>
      </w:tr>
      <w:tr w:rsidR="00B33E93" w14:paraId="1457FAE6" w14:textId="217C5DBD" w:rsidTr="00B33E93">
        <w:tc>
          <w:tcPr>
            <w:tcW w:w="1419" w:type="dxa"/>
          </w:tcPr>
          <w:p w14:paraId="3FFEFFDE" w14:textId="176D8597" w:rsidR="00B33E93" w:rsidRDefault="00B33E93" w:rsidP="00145231">
            <w:r>
              <w:t>DC</w:t>
            </w:r>
          </w:p>
        </w:tc>
        <w:tc>
          <w:tcPr>
            <w:tcW w:w="4785" w:type="dxa"/>
          </w:tcPr>
          <w:p w14:paraId="34AAB7BF" w14:textId="3FD20553" w:rsidR="00B33E93" w:rsidRDefault="00B33E93" w:rsidP="00145231">
            <w:proofErr w:type="gramStart"/>
            <w:r>
              <w:t>top</w:t>
            </w:r>
            <w:proofErr w:type="gramEnd"/>
            <w:r>
              <w:t>-left pixel value of current block</w:t>
            </w:r>
          </w:p>
        </w:tc>
        <w:tc>
          <w:tcPr>
            <w:tcW w:w="1701" w:type="dxa"/>
          </w:tcPr>
          <w:p w14:paraId="6619FEF9" w14:textId="18D3EAE8" w:rsidR="00B33E93" w:rsidRDefault="00886D34" w:rsidP="00145231">
            <w:r>
              <w:t>(</w:t>
            </w:r>
            <w:proofErr w:type="spellStart"/>
            <w:r>
              <w:t>NxN</w:t>
            </w:r>
            <w:proofErr w:type="spellEnd"/>
            <w:r>
              <w:t>)/4</w:t>
            </w:r>
          </w:p>
        </w:tc>
        <w:tc>
          <w:tcPr>
            <w:tcW w:w="1671" w:type="dxa"/>
          </w:tcPr>
          <w:p w14:paraId="3B24D308" w14:textId="74EE4B2B" w:rsidR="00B33E93" w:rsidRDefault="00886D34" w:rsidP="00145231">
            <w:r>
              <w:t>1</w:t>
            </w:r>
          </w:p>
        </w:tc>
      </w:tr>
      <w:tr w:rsidR="00B33E93" w14:paraId="1C0832C8" w14:textId="0EC0BCAA" w:rsidTr="00B33E93">
        <w:tc>
          <w:tcPr>
            <w:tcW w:w="1419" w:type="dxa"/>
          </w:tcPr>
          <w:p w14:paraId="0E40FB3C" w14:textId="77230479" w:rsidR="00B33E93" w:rsidRDefault="00B33E93" w:rsidP="00145231">
            <w:r>
              <w:t>Planar</w:t>
            </w:r>
          </w:p>
        </w:tc>
        <w:tc>
          <w:tcPr>
            <w:tcW w:w="4785" w:type="dxa"/>
          </w:tcPr>
          <w:p w14:paraId="6DF2F0AE" w14:textId="1ACCA677" w:rsidR="00B33E93" w:rsidRDefault="00D34EEA" w:rsidP="00145231">
            <w:r>
              <w:t>Mean</w:t>
            </w:r>
            <w:r w:rsidR="00B33E93">
              <w:t xml:space="preserve"> of four corner pixel values of current block</w:t>
            </w:r>
          </w:p>
        </w:tc>
        <w:tc>
          <w:tcPr>
            <w:tcW w:w="1701" w:type="dxa"/>
          </w:tcPr>
          <w:p w14:paraId="4DAC6C10" w14:textId="308EE4DA" w:rsidR="00B33E93" w:rsidRDefault="00886D34" w:rsidP="00145231">
            <w:r>
              <w:t>(</w:t>
            </w:r>
            <w:proofErr w:type="spellStart"/>
            <w:r>
              <w:t>NxN</w:t>
            </w:r>
            <w:proofErr w:type="spellEnd"/>
            <w:r>
              <w:t>)/4</w:t>
            </w:r>
          </w:p>
        </w:tc>
        <w:tc>
          <w:tcPr>
            <w:tcW w:w="1671" w:type="dxa"/>
          </w:tcPr>
          <w:p w14:paraId="131288AC" w14:textId="74C6B7DD" w:rsidR="00B33E93" w:rsidRDefault="00886D34" w:rsidP="00145231">
            <w:r>
              <w:t>4</w:t>
            </w:r>
          </w:p>
        </w:tc>
      </w:tr>
      <w:tr w:rsidR="00B33E93" w14:paraId="7178398C" w14:textId="4911E9D4" w:rsidTr="00B33E93">
        <w:tc>
          <w:tcPr>
            <w:tcW w:w="1419" w:type="dxa"/>
          </w:tcPr>
          <w:p w14:paraId="0190E7F8" w14:textId="2C72E3EF" w:rsidR="00B33E93" w:rsidRDefault="00B33E93" w:rsidP="00145231">
            <w:r>
              <w:t>DMM (</w:t>
            </w:r>
            <w:proofErr w:type="spellStart"/>
            <w:r>
              <w:t>Wedgelet</w:t>
            </w:r>
            <w:proofErr w:type="spellEnd"/>
            <w:r>
              <w:t>)</w:t>
            </w:r>
          </w:p>
        </w:tc>
        <w:tc>
          <w:tcPr>
            <w:tcW w:w="4785" w:type="dxa"/>
          </w:tcPr>
          <w:p w14:paraId="2F1FC93F" w14:textId="31E07BBD" w:rsidR="00B33E93" w:rsidRDefault="00B33E93" w:rsidP="00886D34">
            <w:r>
              <w:t xml:space="preserve">Average of border pixels (sub-sampled by 2). </w:t>
            </w:r>
            <w:r w:rsidR="00886D34">
              <w:br/>
            </w:r>
            <w:r>
              <w:t>These are already computed for DMM and can be reused.</w:t>
            </w:r>
          </w:p>
        </w:tc>
        <w:tc>
          <w:tcPr>
            <w:tcW w:w="1701" w:type="dxa"/>
          </w:tcPr>
          <w:p w14:paraId="0F62E4A1" w14:textId="1E6B448C" w:rsidR="00B33E93" w:rsidRDefault="00886D34" w:rsidP="00145231">
            <w:r>
              <w:t>(</w:t>
            </w:r>
            <w:proofErr w:type="spellStart"/>
            <w:r>
              <w:t>NxN</w:t>
            </w:r>
            <w:proofErr w:type="spellEnd"/>
            <w:r>
              <w:t>)/4</w:t>
            </w:r>
          </w:p>
        </w:tc>
        <w:tc>
          <w:tcPr>
            <w:tcW w:w="1671" w:type="dxa"/>
          </w:tcPr>
          <w:p w14:paraId="4F443E76" w14:textId="42CDCF32" w:rsidR="00B33E93" w:rsidRDefault="00886D34" w:rsidP="00145231">
            <w:r>
              <w:t>2xN (0)</w:t>
            </w:r>
          </w:p>
        </w:tc>
      </w:tr>
    </w:tbl>
    <w:p w14:paraId="094A4263" w14:textId="2475ADC0" w:rsidR="00145231" w:rsidRPr="00145231" w:rsidRDefault="00B33E93" w:rsidP="00145231">
      <w:r>
        <w:t xml:space="preserve"> </w:t>
      </w:r>
    </w:p>
    <w:p w14:paraId="162A8445" w14:textId="77777777" w:rsidR="00F35682" w:rsidRDefault="00F35682">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2590C6AF" w14:textId="5CE9547C" w:rsidR="00F35682" w:rsidRDefault="00F35682" w:rsidP="00681A37">
      <w:pPr>
        <w:pStyle w:val="berschrift1"/>
      </w:pPr>
      <w:r>
        <w:lastRenderedPageBreak/>
        <w:t>Modifications of Draft Specification Text</w:t>
      </w:r>
    </w:p>
    <w:p w14:paraId="3E22ECF5" w14:textId="346D81C0" w:rsidR="00F35682" w:rsidRDefault="00F35682" w:rsidP="00F35682">
      <w:pPr>
        <w:rPr>
          <w:b/>
          <w:lang w:val="en-GB"/>
        </w:rPr>
      </w:pPr>
      <w:r w:rsidRPr="00F35682">
        <w:rPr>
          <w:b/>
          <w:highlight w:val="yellow"/>
        </w:rPr>
        <w:t xml:space="preserve">H.8.4.4.3 </w:t>
      </w:r>
      <w:bookmarkStart w:id="0" w:name="_Ref341698999"/>
      <w:r w:rsidRPr="00F35682">
        <w:rPr>
          <w:b/>
          <w:highlight w:val="yellow"/>
          <w:lang w:val="en-GB"/>
        </w:rPr>
        <w:t>Depth value reconstruction process</w:t>
      </w:r>
      <w:bookmarkEnd w:id="0"/>
    </w:p>
    <w:p w14:paraId="0B35C482" w14:textId="62462667" w:rsidR="00F35682" w:rsidRDefault="00F35682" w:rsidP="00F35682">
      <w:pPr>
        <w:rPr>
          <w:b/>
        </w:rPr>
      </w:pPr>
      <w:r>
        <w:rPr>
          <w:b/>
        </w:rPr>
        <w:t>…</w:t>
      </w:r>
    </w:p>
    <w:p w14:paraId="394708DA" w14:textId="5AC8E0D9" w:rsidR="00BD462C" w:rsidRPr="00BD462C" w:rsidRDefault="00BD462C" w:rsidP="00BD462C">
      <w:pPr>
        <w:pStyle w:val="3U1"/>
        <w:numPr>
          <w:ilvl w:val="0"/>
          <w:numId w:val="0"/>
        </w:numPr>
        <w:ind w:left="714" w:hanging="357"/>
        <w:rPr>
          <w:strike/>
          <w:lang w:eastAsia="ko-KR"/>
        </w:rPr>
      </w:pPr>
      <w:r w:rsidRPr="00BD462C">
        <w:rPr>
          <w:strike/>
          <w:highlight w:val="yellow"/>
        </w:rPr>
        <w:t xml:space="preserve">3. </w:t>
      </w:r>
      <w:r w:rsidRPr="00BD462C">
        <w:rPr>
          <w:strike/>
          <w:highlight w:val="yellow"/>
          <w:lang w:eastAsia="ko-KR"/>
        </w:rPr>
        <w:t xml:space="preserve">The variable log2SubSample is set equal to </w:t>
      </w:r>
      <w:proofErr w:type="gramStart"/>
      <w:r w:rsidRPr="00BD462C">
        <w:rPr>
          <w:strike/>
          <w:highlight w:val="yellow"/>
          <w:lang w:eastAsia="ko-KR"/>
        </w:rPr>
        <w:t>( </w:t>
      </w:r>
      <w:proofErr w:type="spellStart"/>
      <w:r w:rsidRPr="00BD462C">
        <w:rPr>
          <w:strike/>
          <w:highlight w:val="yellow"/>
          <w:lang w:eastAsia="ko-KR"/>
        </w:rPr>
        <w:t>nT</w:t>
      </w:r>
      <w:proofErr w:type="spellEnd"/>
      <w:proofErr w:type="gramEnd"/>
      <w:r w:rsidRPr="00BD462C">
        <w:rPr>
          <w:strike/>
          <w:highlight w:val="yellow"/>
          <w:lang w:eastAsia="ko-KR"/>
        </w:rPr>
        <w:t xml:space="preserve"> &lt; 32 ) ? </w:t>
      </w:r>
      <w:proofErr w:type="gramStart"/>
      <w:r w:rsidRPr="00BD462C">
        <w:rPr>
          <w:strike/>
          <w:highlight w:val="yellow"/>
          <w:lang w:eastAsia="ko-KR"/>
        </w:rPr>
        <w:t>0 :</w:t>
      </w:r>
      <w:proofErr w:type="gramEnd"/>
      <w:r w:rsidRPr="00BD462C">
        <w:rPr>
          <w:strike/>
          <w:highlight w:val="yellow"/>
          <w:lang w:eastAsia="ko-KR"/>
        </w:rPr>
        <w:t xml:space="preserve"> 1.</w:t>
      </w:r>
    </w:p>
    <w:p w14:paraId="44D9FF56" w14:textId="49B33393" w:rsidR="00F35682" w:rsidRDefault="00F35682" w:rsidP="00F35682">
      <w:pPr>
        <w:pStyle w:val="3U1"/>
        <w:numPr>
          <w:ilvl w:val="0"/>
          <w:numId w:val="0"/>
        </w:numPr>
        <w:ind w:left="357"/>
        <w:rPr>
          <w:lang w:eastAsia="ko-KR"/>
        </w:rPr>
      </w:pPr>
      <w:r>
        <w:rPr>
          <w:lang w:eastAsia="ko-KR"/>
        </w:rPr>
        <w:t xml:space="preserve">4.  </w:t>
      </w:r>
      <w:r w:rsidRPr="00F60F40">
        <w:rPr>
          <w:lang w:eastAsia="ko-KR"/>
        </w:rPr>
        <w:t xml:space="preserve">For </w:t>
      </w:r>
      <w:r>
        <w:rPr>
          <w:lang w:eastAsia="ko-KR"/>
        </w:rPr>
        <w:t xml:space="preserve">p in the range of 0 to 1, inclusive, the variable </w:t>
      </w:r>
      <w:proofErr w:type="spellStart"/>
      <w:r>
        <w:rPr>
          <w:lang w:eastAsia="ko-KR"/>
        </w:rPr>
        <w:t>dcPred</w:t>
      </w:r>
      <w:proofErr w:type="spellEnd"/>
      <w:proofErr w:type="gramStart"/>
      <w:r>
        <w:t>[ p</w:t>
      </w:r>
      <w:proofErr w:type="gramEnd"/>
      <w:r>
        <w:t xml:space="preserve"> ] is derived as specified in the </w:t>
      </w:r>
      <w:r>
        <w:rPr>
          <w:lang w:eastAsia="ko-KR"/>
        </w:rPr>
        <w:t xml:space="preserve">following: </w:t>
      </w:r>
    </w:p>
    <w:p w14:paraId="383C184F" w14:textId="7A25659F" w:rsidR="00F35682" w:rsidRDefault="00F35682" w:rsidP="00F35682">
      <w:pPr>
        <w:rPr>
          <w:strike/>
        </w:rPr>
      </w:pPr>
      <w:r>
        <w:tab/>
      </w:r>
      <w:r>
        <w:tab/>
      </w:r>
      <w:proofErr w:type="spellStart"/>
      <w:proofErr w:type="gramStart"/>
      <w:r w:rsidRPr="009D5769">
        <w:rPr>
          <w:strike/>
          <w:highlight w:val="yellow"/>
        </w:rPr>
        <w:t>sumPred</w:t>
      </w:r>
      <w:proofErr w:type="spellEnd"/>
      <w:proofErr w:type="gramEnd"/>
      <w:r w:rsidRPr="009D5769">
        <w:rPr>
          <w:strike/>
          <w:highlight w:val="yellow"/>
        </w:rPr>
        <w:t xml:space="preserve"> = 0</w:t>
      </w:r>
      <w:r w:rsidRPr="009D5769">
        <w:rPr>
          <w:strike/>
          <w:highlight w:val="yellow"/>
        </w:rPr>
        <w:br/>
      </w:r>
      <w:r w:rsidRPr="009D5769">
        <w:rPr>
          <w:strike/>
          <w:highlight w:val="yellow"/>
        </w:rPr>
        <w:tab/>
      </w:r>
      <w:r w:rsidRPr="009D5769">
        <w:rPr>
          <w:strike/>
          <w:highlight w:val="yellow"/>
        </w:rPr>
        <w:tab/>
      </w:r>
      <w:proofErr w:type="spellStart"/>
      <w:r w:rsidRPr="009D5769">
        <w:rPr>
          <w:strike/>
          <w:highlight w:val="yellow"/>
        </w:rPr>
        <w:t>numPred</w:t>
      </w:r>
      <w:proofErr w:type="spellEnd"/>
      <w:r w:rsidRPr="009D5769">
        <w:rPr>
          <w:strike/>
          <w:highlight w:val="yellow"/>
        </w:rPr>
        <w:t xml:space="preserve"> = 0. </w:t>
      </w:r>
      <w:r w:rsidRPr="009D5769">
        <w:rPr>
          <w:strike/>
          <w:highlight w:val="yellow"/>
        </w:rPr>
        <w:br/>
      </w:r>
      <w:r w:rsidRPr="009D5769">
        <w:rPr>
          <w:strike/>
          <w:highlight w:val="yellow"/>
        </w:rPr>
        <w:tab/>
      </w:r>
      <w:r w:rsidRPr="009D5769">
        <w:rPr>
          <w:strike/>
          <w:highlight w:val="yellow"/>
        </w:rPr>
        <w:tab/>
      </w:r>
      <w:proofErr w:type="gramStart"/>
      <w:r w:rsidRPr="009D5769">
        <w:rPr>
          <w:strike/>
          <w:highlight w:val="yellow"/>
        </w:rPr>
        <w:t>for</w:t>
      </w:r>
      <w:proofErr w:type="gramEnd"/>
      <w:r w:rsidRPr="009D5769">
        <w:rPr>
          <w:strike/>
          <w:highlight w:val="yellow"/>
        </w:rPr>
        <w:t>( x = 0; x &lt; ( </w:t>
      </w:r>
      <w:proofErr w:type="spellStart"/>
      <w:r w:rsidRPr="009D5769">
        <w:rPr>
          <w:strike/>
          <w:highlight w:val="yellow"/>
        </w:rPr>
        <w:t>nT</w:t>
      </w:r>
      <w:proofErr w:type="spellEnd"/>
      <w:r w:rsidRPr="009D5769">
        <w:rPr>
          <w:strike/>
          <w:highlight w:val="yellow"/>
        </w:rPr>
        <w:t> &gt;&gt; </w:t>
      </w:r>
      <w:r w:rsidRPr="009D5769">
        <w:rPr>
          <w:strike/>
          <w:highlight w:val="yellow"/>
          <w:lang w:eastAsia="ko-KR"/>
        </w:rPr>
        <w:t>log2SubSample )</w:t>
      </w:r>
      <w:r w:rsidRPr="009D5769">
        <w:rPr>
          <w:strike/>
          <w:highlight w:val="yellow"/>
        </w:rPr>
        <w:t xml:space="preserve">; x++ ) { </w:t>
      </w:r>
      <w:r w:rsidRPr="009D5769">
        <w:rPr>
          <w:strike/>
          <w:highlight w:val="yellow"/>
        </w:rPr>
        <w:br/>
      </w:r>
      <w:r w:rsidRPr="009D5769">
        <w:rPr>
          <w:strike/>
          <w:highlight w:val="yellow"/>
        </w:rPr>
        <w:tab/>
      </w:r>
      <w:r w:rsidRPr="009D5769">
        <w:rPr>
          <w:strike/>
          <w:highlight w:val="yellow"/>
        </w:rPr>
        <w:tab/>
      </w:r>
      <w:r w:rsidRPr="009D5769">
        <w:rPr>
          <w:strike/>
          <w:highlight w:val="yellow"/>
        </w:rPr>
        <w:tab/>
      </w:r>
      <w:proofErr w:type="spellStart"/>
      <w:r w:rsidRPr="009D5769">
        <w:rPr>
          <w:strike/>
          <w:highlight w:val="yellow"/>
        </w:rPr>
        <w:t>x</w:t>
      </w:r>
      <w:r w:rsidRPr="009D5769">
        <w:rPr>
          <w:strike/>
          <w:highlight w:val="yellow"/>
          <w:vertAlign w:val="subscript"/>
          <w:lang w:eastAsia="ko-KR"/>
        </w:rPr>
        <w:t>S</w:t>
      </w:r>
      <w:proofErr w:type="spellEnd"/>
      <w:r w:rsidRPr="009D5769">
        <w:rPr>
          <w:strike/>
          <w:highlight w:val="yellow"/>
          <w:vertAlign w:val="subscript"/>
          <w:lang w:eastAsia="ko-KR"/>
        </w:rPr>
        <w:t xml:space="preserve"> </w:t>
      </w:r>
      <w:r w:rsidRPr="009D5769">
        <w:rPr>
          <w:strike/>
          <w:highlight w:val="yellow"/>
        </w:rPr>
        <w:t xml:space="preserve"> = x &lt;&lt; </w:t>
      </w:r>
      <w:r w:rsidRPr="009D5769">
        <w:rPr>
          <w:strike/>
          <w:highlight w:val="yellow"/>
          <w:lang w:eastAsia="ko-KR"/>
        </w:rPr>
        <w:t xml:space="preserve">log2SubSample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t>for ( y = 0; y &lt; ( </w:t>
      </w:r>
      <w:proofErr w:type="spellStart"/>
      <w:r w:rsidRPr="009D5769">
        <w:rPr>
          <w:strike/>
          <w:highlight w:val="yellow"/>
        </w:rPr>
        <w:t>nT</w:t>
      </w:r>
      <w:proofErr w:type="spellEnd"/>
      <w:r w:rsidRPr="009D5769">
        <w:rPr>
          <w:strike/>
          <w:highlight w:val="yellow"/>
        </w:rPr>
        <w:t> &gt;&gt; </w:t>
      </w:r>
      <w:r w:rsidRPr="009D5769">
        <w:rPr>
          <w:strike/>
          <w:highlight w:val="yellow"/>
          <w:lang w:eastAsia="ko-KR"/>
        </w:rPr>
        <w:t>log2SubSample )</w:t>
      </w:r>
      <w:r w:rsidRPr="009D5769">
        <w:rPr>
          <w:strike/>
          <w:highlight w:val="yellow"/>
        </w:rPr>
        <w:t xml:space="preserve"> ;y++ ) { </w:t>
      </w:r>
      <w:r w:rsidRPr="009D5769">
        <w:rPr>
          <w:strike/>
          <w:highlight w:val="yellow"/>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proofErr w:type="spellStart"/>
      <w:r w:rsidRPr="009D5769">
        <w:rPr>
          <w:strike/>
          <w:highlight w:val="yellow"/>
        </w:rPr>
        <w:t>y</w:t>
      </w:r>
      <w:r w:rsidRPr="009D5769">
        <w:rPr>
          <w:strike/>
          <w:highlight w:val="yellow"/>
          <w:vertAlign w:val="subscript"/>
          <w:lang w:eastAsia="ko-KR"/>
        </w:rPr>
        <w:t>S</w:t>
      </w:r>
      <w:proofErr w:type="spellEnd"/>
      <w:r w:rsidRPr="009D5769">
        <w:rPr>
          <w:strike/>
          <w:highlight w:val="yellow"/>
          <w:vertAlign w:val="subscript"/>
          <w:lang w:eastAsia="ko-KR"/>
        </w:rPr>
        <w:t xml:space="preserve"> </w:t>
      </w:r>
      <w:r w:rsidRPr="009D5769">
        <w:rPr>
          <w:strike/>
          <w:highlight w:val="yellow"/>
        </w:rPr>
        <w:t xml:space="preserve">= y &lt;&lt; </w:t>
      </w:r>
      <w:r w:rsidRPr="009D5769">
        <w:rPr>
          <w:strike/>
          <w:highlight w:val="yellow"/>
          <w:lang w:eastAsia="ko-KR"/>
        </w:rPr>
        <w:t>log2SubSample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proofErr w:type="gramStart"/>
      <w:r w:rsidRPr="009D5769">
        <w:rPr>
          <w:strike/>
          <w:highlight w:val="yellow"/>
        </w:rPr>
        <w:t>if</w:t>
      </w:r>
      <w:proofErr w:type="gramEnd"/>
      <w:r w:rsidRPr="009D5769">
        <w:rPr>
          <w:strike/>
          <w:highlight w:val="yellow"/>
        </w:rPr>
        <w:t xml:space="preserve"> ( p = = </w:t>
      </w:r>
      <w:proofErr w:type="spellStart"/>
      <w:r w:rsidRPr="009D5769">
        <w:rPr>
          <w:strike/>
          <w:highlight w:val="yellow"/>
        </w:rPr>
        <w:t>wedgePattern</w:t>
      </w:r>
      <w:proofErr w:type="spellEnd"/>
      <w:r w:rsidRPr="009D5769">
        <w:rPr>
          <w:strike/>
          <w:highlight w:val="yellow"/>
          <w:lang w:eastAsia="ko-KR"/>
        </w:rPr>
        <w:t>[ </w:t>
      </w:r>
      <w:proofErr w:type="spellStart"/>
      <w:r w:rsidRPr="009D5769">
        <w:rPr>
          <w:strike/>
          <w:highlight w:val="yellow"/>
        </w:rPr>
        <w:t>x</w:t>
      </w:r>
      <w:r w:rsidRPr="009D5769">
        <w:rPr>
          <w:strike/>
          <w:highlight w:val="yellow"/>
          <w:vertAlign w:val="subscript"/>
          <w:lang w:eastAsia="ko-KR"/>
        </w:rPr>
        <w:t>S</w:t>
      </w:r>
      <w:proofErr w:type="spellEnd"/>
      <w:r w:rsidRPr="009D5769">
        <w:rPr>
          <w:strike/>
          <w:highlight w:val="yellow"/>
          <w:lang w:eastAsia="ko-KR"/>
        </w:rPr>
        <w:t> </w:t>
      </w:r>
      <w:r w:rsidRPr="009D5769">
        <w:rPr>
          <w:strike/>
          <w:highlight w:val="yellow"/>
          <w:lang w:eastAsia="de-DE"/>
        </w:rPr>
        <w:t>][</w:t>
      </w:r>
      <w:r w:rsidRPr="009D5769">
        <w:rPr>
          <w:strike/>
          <w:highlight w:val="yellow"/>
          <w:lang w:eastAsia="ko-KR"/>
        </w:rPr>
        <w:t> </w:t>
      </w:r>
      <w:proofErr w:type="spellStart"/>
      <w:r w:rsidRPr="009D5769">
        <w:rPr>
          <w:strike/>
          <w:highlight w:val="yellow"/>
        </w:rPr>
        <w:t>y</w:t>
      </w:r>
      <w:r w:rsidRPr="009D5769">
        <w:rPr>
          <w:strike/>
          <w:highlight w:val="yellow"/>
          <w:vertAlign w:val="subscript"/>
          <w:lang w:eastAsia="ko-KR"/>
        </w:rPr>
        <w:t>S</w:t>
      </w:r>
      <w:proofErr w:type="spellEnd"/>
      <w:r w:rsidRPr="009D5769">
        <w:rPr>
          <w:strike/>
          <w:highlight w:val="yellow"/>
          <w:lang w:eastAsia="ko-KR"/>
        </w:rPr>
        <w:t> ] )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r w:rsidRPr="009D5769">
        <w:rPr>
          <w:strike/>
          <w:highlight w:val="yellow"/>
        </w:rPr>
        <w:tab/>
      </w:r>
      <w:proofErr w:type="spellStart"/>
      <w:r w:rsidRPr="009D5769">
        <w:rPr>
          <w:strike/>
          <w:highlight w:val="yellow"/>
        </w:rPr>
        <w:t>sumPred</w:t>
      </w:r>
      <w:proofErr w:type="spellEnd"/>
      <w:r w:rsidRPr="009D5769">
        <w:rPr>
          <w:strike/>
          <w:highlight w:val="yellow"/>
        </w:rPr>
        <w:t xml:space="preserve"> += </w:t>
      </w:r>
      <w:proofErr w:type="spellStart"/>
      <w:r w:rsidRPr="009D5769">
        <w:rPr>
          <w:strike/>
          <w:highlight w:val="yellow"/>
        </w:rPr>
        <w:t>predSamples</w:t>
      </w:r>
      <w:proofErr w:type="spellEnd"/>
      <w:r w:rsidRPr="009D5769">
        <w:rPr>
          <w:strike/>
          <w:highlight w:val="yellow"/>
          <w:lang w:eastAsia="ko-KR"/>
        </w:rPr>
        <w:t>[ </w:t>
      </w:r>
      <w:proofErr w:type="spellStart"/>
      <w:r w:rsidRPr="009D5769">
        <w:rPr>
          <w:strike/>
          <w:highlight w:val="yellow"/>
        </w:rPr>
        <w:t>x</w:t>
      </w:r>
      <w:r w:rsidRPr="009D5769">
        <w:rPr>
          <w:strike/>
          <w:highlight w:val="yellow"/>
          <w:vertAlign w:val="subscript"/>
          <w:lang w:eastAsia="ko-KR"/>
        </w:rPr>
        <w:t>S</w:t>
      </w:r>
      <w:proofErr w:type="spellEnd"/>
      <w:r w:rsidRPr="009D5769">
        <w:rPr>
          <w:strike/>
          <w:highlight w:val="yellow"/>
          <w:lang w:eastAsia="ko-KR"/>
        </w:rPr>
        <w:t> </w:t>
      </w:r>
      <w:r w:rsidRPr="009D5769">
        <w:rPr>
          <w:strike/>
          <w:highlight w:val="yellow"/>
          <w:lang w:eastAsia="de-DE"/>
        </w:rPr>
        <w:t>][</w:t>
      </w:r>
      <w:r w:rsidRPr="009D5769">
        <w:rPr>
          <w:strike/>
          <w:highlight w:val="yellow"/>
          <w:lang w:eastAsia="ko-KR"/>
        </w:rPr>
        <w:t> </w:t>
      </w:r>
      <w:proofErr w:type="spellStart"/>
      <w:r w:rsidRPr="009D5769">
        <w:rPr>
          <w:strike/>
          <w:highlight w:val="yellow"/>
        </w:rPr>
        <w:t>y</w:t>
      </w:r>
      <w:r w:rsidRPr="009D5769">
        <w:rPr>
          <w:strike/>
          <w:highlight w:val="yellow"/>
          <w:vertAlign w:val="subscript"/>
          <w:lang w:eastAsia="ko-KR"/>
        </w:rPr>
        <w:t>S</w:t>
      </w:r>
      <w:proofErr w:type="spellEnd"/>
      <w:r w:rsidRPr="009D5769">
        <w:rPr>
          <w:strike/>
          <w:highlight w:val="yellow"/>
          <w:lang w:eastAsia="ko-KR"/>
        </w:rPr>
        <w:t>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r w:rsidRPr="009D5769">
        <w:rPr>
          <w:strike/>
          <w:highlight w:val="yellow"/>
        </w:rPr>
        <w:tab/>
      </w:r>
      <w:proofErr w:type="spellStart"/>
      <w:r w:rsidRPr="009D5769">
        <w:rPr>
          <w:strike/>
          <w:highlight w:val="yellow"/>
        </w:rPr>
        <w:t>numPred</w:t>
      </w:r>
      <w:proofErr w:type="spellEnd"/>
      <w:r w:rsidRPr="009D5769">
        <w:rPr>
          <w:strike/>
          <w:highlight w:val="yellow"/>
        </w:rPr>
        <w:t xml:space="preserve"> += 1</w:t>
      </w:r>
      <w:r w:rsidRPr="009D5769">
        <w:rPr>
          <w:strike/>
          <w:highlight w:val="yellow"/>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t>}</w:t>
      </w:r>
      <w:r w:rsidRPr="009D5769">
        <w:rPr>
          <w:strike/>
          <w:highlight w:val="yellow"/>
        </w:rPr>
        <w:br/>
      </w:r>
      <w:r w:rsidRPr="009D5769">
        <w:rPr>
          <w:strike/>
          <w:highlight w:val="yellow"/>
        </w:rPr>
        <w:tab/>
      </w:r>
      <w:r w:rsidRPr="009D5769">
        <w:rPr>
          <w:strike/>
          <w:highlight w:val="yellow"/>
        </w:rPr>
        <w:tab/>
      </w:r>
      <w:r w:rsidRPr="009D5769">
        <w:rPr>
          <w:strike/>
          <w:highlight w:val="yellow"/>
        </w:rPr>
        <w:tab/>
        <w:t>}</w:t>
      </w:r>
      <w:r w:rsidRPr="009D5769">
        <w:rPr>
          <w:strike/>
          <w:highlight w:val="yellow"/>
          <w:lang w:eastAsia="ko-KR"/>
        </w:rPr>
        <w:br/>
      </w:r>
      <w:r w:rsidRPr="009D5769">
        <w:rPr>
          <w:strike/>
          <w:highlight w:val="yellow"/>
        </w:rPr>
        <w:tab/>
      </w:r>
      <w:r w:rsidRPr="009D5769">
        <w:rPr>
          <w:strike/>
          <w:highlight w:val="yellow"/>
        </w:rPr>
        <w:tab/>
      </w:r>
      <w:proofErr w:type="spellStart"/>
      <w:r w:rsidRPr="009D5769">
        <w:rPr>
          <w:strike/>
          <w:highlight w:val="yellow"/>
        </w:rPr>
        <w:t>dcPred</w:t>
      </w:r>
      <w:proofErr w:type="spellEnd"/>
      <w:r w:rsidRPr="009D5769">
        <w:rPr>
          <w:strike/>
          <w:highlight w:val="yellow"/>
        </w:rPr>
        <w:t>[ p ] = ( </w:t>
      </w:r>
      <w:proofErr w:type="spellStart"/>
      <w:r w:rsidRPr="009D5769">
        <w:rPr>
          <w:strike/>
          <w:highlight w:val="yellow"/>
        </w:rPr>
        <w:t>numPred</w:t>
      </w:r>
      <w:proofErr w:type="spellEnd"/>
      <w:r w:rsidRPr="009D5769">
        <w:rPr>
          <w:strike/>
          <w:highlight w:val="yellow"/>
        </w:rPr>
        <w:t xml:space="preserve"> &gt; 0 ) ? </w:t>
      </w:r>
      <w:proofErr w:type="gramStart"/>
      <w:r w:rsidRPr="009D5769">
        <w:rPr>
          <w:strike/>
          <w:highlight w:val="yellow"/>
        </w:rPr>
        <w:t>( </w:t>
      </w:r>
      <w:proofErr w:type="spellStart"/>
      <w:r w:rsidRPr="009D5769">
        <w:rPr>
          <w:strike/>
          <w:highlight w:val="yellow"/>
        </w:rPr>
        <w:t>sumPred</w:t>
      </w:r>
      <w:proofErr w:type="spellEnd"/>
      <w:proofErr w:type="gramEnd"/>
      <w:r w:rsidRPr="009D5769">
        <w:rPr>
          <w:strike/>
          <w:highlight w:val="yellow"/>
        </w:rPr>
        <w:t> / </w:t>
      </w:r>
      <w:proofErr w:type="spellStart"/>
      <w:r w:rsidRPr="009D5769">
        <w:rPr>
          <w:strike/>
          <w:highlight w:val="yellow"/>
        </w:rPr>
        <w:t>numPred</w:t>
      </w:r>
      <w:proofErr w:type="spellEnd"/>
      <w:r w:rsidRPr="009D5769">
        <w:rPr>
          <w:strike/>
          <w:highlight w:val="yellow"/>
        </w:rPr>
        <w:t> ) : 0</w:t>
      </w:r>
    </w:p>
    <w:p w14:paraId="2D6179CD" w14:textId="77777777" w:rsidR="009D5769" w:rsidRDefault="009D5769" w:rsidP="00F35682">
      <w:pPr>
        <w:rPr>
          <w:strike/>
        </w:rPr>
      </w:pPr>
    </w:p>
    <w:p w14:paraId="0F8A6C57" w14:textId="5BDB002F" w:rsidR="009D5769" w:rsidRPr="000B2E58" w:rsidRDefault="009D5769" w:rsidP="00F35682">
      <w:pPr>
        <w:rPr>
          <w:highlight w:val="yellow"/>
          <w:lang w:eastAsia="ko-KR"/>
        </w:rPr>
      </w:pPr>
      <w:r w:rsidRPr="009D5769">
        <w:tab/>
      </w:r>
      <w:r w:rsidRPr="009D5769">
        <w:tab/>
      </w:r>
      <w:r w:rsidRPr="000B2E58">
        <w:rPr>
          <w:highlight w:val="yellow"/>
        </w:rPr>
        <w:t xml:space="preserve">If </w:t>
      </w:r>
      <w:proofErr w:type="spellStart"/>
      <w:r w:rsidRPr="000B2E58">
        <w:rPr>
          <w:highlight w:val="yellow"/>
        </w:rPr>
        <w:t>intraPredMode</w:t>
      </w:r>
      <w:proofErr w:type="spellEnd"/>
      <w:r w:rsidRPr="000B2E58">
        <w:rPr>
          <w:highlight w:val="yellow"/>
        </w:rPr>
        <w:t xml:space="preserve"> is equal to </w:t>
      </w:r>
      <w:proofErr w:type="spellStart"/>
      <w:r w:rsidRPr="000B2E58">
        <w:rPr>
          <w:highlight w:val="yellow"/>
          <w:lang w:eastAsia="ko-KR"/>
        </w:rPr>
        <w:t>Intra_DC</w:t>
      </w:r>
      <w:proofErr w:type="spellEnd"/>
      <w:r w:rsidRPr="000B2E58">
        <w:rPr>
          <w:highlight w:val="yellow"/>
        </w:rPr>
        <w:t>, t</w:t>
      </w:r>
      <w:r w:rsidRPr="000B2E58">
        <w:rPr>
          <w:highlight w:val="yellow"/>
          <w:lang w:eastAsia="ko-KR"/>
        </w:rPr>
        <w:t>he following applies.</w:t>
      </w:r>
    </w:p>
    <w:p w14:paraId="41115813" w14:textId="1FE110E4" w:rsidR="009D5769" w:rsidRPr="000B2E58" w:rsidRDefault="009D5769" w:rsidP="00F35682">
      <w:pPr>
        <w:rPr>
          <w:highlight w:val="yellow"/>
          <w:lang w:eastAsia="ko-KR"/>
        </w:rPr>
      </w:pPr>
      <w:r w:rsidRPr="000B2E58">
        <w:rPr>
          <w:highlight w:val="yellow"/>
          <w:lang w:eastAsia="ko-KR"/>
        </w:rPr>
        <w:tab/>
      </w:r>
      <w:r w:rsidRPr="000B2E58">
        <w:rPr>
          <w:highlight w:val="yellow"/>
          <w:lang w:eastAsia="ko-KR"/>
        </w:rPr>
        <w:tab/>
      </w:r>
      <w:r w:rsidRPr="000B2E58">
        <w:rPr>
          <w:highlight w:val="yellow"/>
          <w:lang w:eastAsia="ko-KR"/>
        </w:rPr>
        <w:tab/>
      </w:r>
      <w:proofErr w:type="spellStart"/>
      <w:proofErr w:type="gramStart"/>
      <w:r w:rsidRPr="000B2E58">
        <w:rPr>
          <w:highlight w:val="yellow"/>
          <w:lang w:eastAsia="ko-KR"/>
        </w:rPr>
        <w:t>dcPred</w:t>
      </w:r>
      <w:proofErr w:type="spellEnd"/>
      <w:proofErr w:type="gramEnd"/>
      <w:r w:rsidRPr="000B2E58">
        <w:rPr>
          <w:highlight w:val="yellow"/>
          <w:lang w:eastAsia="ko-KR"/>
        </w:rPr>
        <w:t xml:space="preserve">[ 0 ] = </w:t>
      </w:r>
      <w:proofErr w:type="spellStart"/>
      <w:r w:rsidRPr="000B2E58">
        <w:rPr>
          <w:highlight w:val="yellow"/>
        </w:rPr>
        <w:t>predSamples</w:t>
      </w:r>
      <w:proofErr w:type="spellEnd"/>
      <w:r w:rsidRPr="000B2E58">
        <w:rPr>
          <w:highlight w:val="yellow"/>
          <w:lang w:eastAsia="ko-KR"/>
        </w:rPr>
        <w:t>[ </w:t>
      </w:r>
      <w:r w:rsidRPr="000B2E58">
        <w:rPr>
          <w:highlight w:val="yellow"/>
        </w:rPr>
        <w:t>0</w:t>
      </w:r>
      <w:r w:rsidRPr="000B2E58">
        <w:rPr>
          <w:highlight w:val="yellow"/>
          <w:lang w:eastAsia="ko-KR"/>
        </w:rPr>
        <w:t> </w:t>
      </w:r>
      <w:r w:rsidRPr="000B2E58">
        <w:rPr>
          <w:highlight w:val="yellow"/>
          <w:lang w:eastAsia="de-DE"/>
        </w:rPr>
        <w:t>][</w:t>
      </w:r>
      <w:r w:rsidRPr="000B2E58">
        <w:rPr>
          <w:highlight w:val="yellow"/>
          <w:lang w:eastAsia="ko-KR"/>
        </w:rPr>
        <w:t> </w:t>
      </w:r>
      <w:r w:rsidRPr="000B2E58">
        <w:rPr>
          <w:highlight w:val="yellow"/>
        </w:rPr>
        <w:t>0</w:t>
      </w:r>
      <w:r w:rsidRPr="000B2E58">
        <w:rPr>
          <w:highlight w:val="yellow"/>
          <w:lang w:eastAsia="ko-KR"/>
        </w:rPr>
        <w:t> ]</w:t>
      </w:r>
      <w:bookmarkStart w:id="1" w:name="_GoBack"/>
      <w:bookmarkEnd w:id="1"/>
    </w:p>
    <w:p w14:paraId="1851B8A6" w14:textId="395FCF1B" w:rsidR="009D5769" w:rsidRPr="000B2E58" w:rsidRDefault="009D5769" w:rsidP="00F35682">
      <w:pPr>
        <w:rPr>
          <w:highlight w:val="yellow"/>
          <w:lang w:eastAsia="ko-KR"/>
        </w:rPr>
      </w:pPr>
      <w:r w:rsidRPr="000B2E58">
        <w:rPr>
          <w:highlight w:val="yellow"/>
          <w:lang w:eastAsia="ko-KR"/>
        </w:rPr>
        <w:tab/>
      </w:r>
      <w:r w:rsidRPr="000B2E58">
        <w:rPr>
          <w:highlight w:val="yellow"/>
          <w:lang w:eastAsia="ko-KR"/>
        </w:rPr>
        <w:tab/>
        <w:t xml:space="preserve">If </w:t>
      </w:r>
      <w:proofErr w:type="spellStart"/>
      <w:r w:rsidRPr="000B2E58">
        <w:rPr>
          <w:highlight w:val="yellow"/>
          <w:lang w:eastAsia="ko-KR"/>
        </w:rPr>
        <w:t>intraPredMode</w:t>
      </w:r>
      <w:proofErr w:type="spellEnd"/>
      <w:r w:rsidRPr="000B2E58">
        <w:rPr>
          <w:highlight w:val="yellow"/>
          <w:lang w:eastAsia="ko-KR"/>
        </w:rPr>
        <w:t xml:space="preserve"> is equal to </w:t>
      </w:r>
      <w:proofErr w:type="spellStart"/>
      <w:r w:rsidRPr="000B2E58">
        <w:rPr>
          <w:highlight w:val="yellow"/>
          <w:lang w:eastAsia="ko-KR"/>
        </w:rPr>
        <w:t>Intra_Planar</w:t>
      </w:r>
      <w:proofErr w:type="spellEnd"/>
      <w:r w:rsidRPr="000B2E58">
        <w:rPr>
          <w:highlight w:val="yellow"/>
          <w:lang w:eastAsia="ko-KR"/>
        </w:rPr>
        <w:t>, the following applies.</w:t>
      </w:r>
    </w:p>
    <w:p w14:paraId="3FCD1307" w14:textId="3AB8F048" w:rsidR="009D5769" w:rsidRPr="000B2E58" w:rsidRDefault="009D5769" w:rsidP="00F35682">
      <w:pPr>
        <w:rPr>
          <w:highlight w:val="yellow"/>
          <w:lang w:eastAsia="ko-KR"/>
        </w:rPr>
      </w:pPr>
      <w:r w:rsidRPr="000B2E58">
        <w:rPr>
          <w:highlight w:val="yellow"/>
          <w:lang w:eastAsia="ko-KR"/>
        </w:rPr>
        <w:tab/>
      </w:r>
      <w:r w:rsidRPr="000B2E58">
        <w:rPr>
          <w:highlight w:val="yellow"/>
          <w:lang w:eastAsia="ko-KR"/>
        </w:rPr>
        <w:tab/>
      </w:r>
      <w:r w:rsidRPr="000B2E58">
        <w:rPr>
          <w:highlight w:val="yellow"/>
          <w:lang w:eastAsia="ko-KR"/>
        </w:rPr>
        <w:tab/>
      </w:r>
      <w:proofErr w:type="spellStart"/>
      <w:proofErr w:type="gramStart"/>
      <w:r w:rsidRPr="000B2E58">
        <w:rPr>
          <w:highlight w:val="yellow"/>
          <w:lang w:eastAsia="ko-KR"/>
        </w:rPr>
        <w:t>dcPred</w:t>
      </w:r>
      <w:proofErr w:type="spellEnd"/>
      <w:proofErr w:type="gramEnd"/>
      <w:r w:rsidRPr="000B2E58">
        <w:rPr>
          <w:highlight w:val="yellow"/>
          <w:lang w:eastAsia="ko-KR"/>
        </w:rPr>
        <w:t>[ 0 ] = ( </w:t>
      </w:r>
      <w:proofErr w:type="spellStart"/>
      <w:r w:rsidRPr="000B2E58">
        <w:rPr>
          <w:highlight w:val="yellow"/>
          <w:lang w:eastAsia="ko-KR"/>
        </w:rPr>
        <w:t>predSamples</w:t>
      </w:r>
      <w:proofErr w:type="spellEnd"/>
      <w:r w:rsidRPr="000B2E58">
        <w:rPr>
          <w:highlight w:val="yellow"/>
          <w:lang w:eastAsia="ko-KR"/>
        </w:rPr>
        <w:t xml:space="preserve">[ 0 ][ 0 ] + </w:t>
      </w:r>
      <w:proofErr w:type="spellStart"/>
      <w:r w:rsidRPr="000B2E58">
        <w:rPr>
          <w:highlight w:val="yellow"/>
          <w:lang w:eastAsia="ko-KR"/>
        </w:rPr>
        <w:t>predSamples</w:t>
      </w:r>
      <w:proofErr w:type="spellEnd"/>
      <w:r w:rsidRPr="000B2E58">
        <w:rPr>
          <w:highlight w:val="yellow"/>
          <w:lang w:eastAsia="ko-KR"/>
        </w:rPr>
        <w:t>[ 0 ][ </w:t>
      </w:r>
      <w:proofErr w:type="spellStart"/>
      <w:r w:rsidRPr="000B2E58">
        <w:rPr>
          <w:highlight w:val="yellow"/>
          <w:lang w:eastAsia="ko-KR"/>
        </w:rPr>
        <w:t>nT</w:t>
      </w:r>
      <w:proofErr w:type="spellEnd"/>
      <w:r w:rsidRPr="000B2E58">
        <w:rPr>
          <w:highlight w:val="yellow"/>
          <w:lang w:eastAsia="ko-KR"/>
        </w:rPr>
        <w:t xml:space="preserve">–1 ] + </w:t>
      </w:r>
      <w:proofErr w:type="spellStart"/>
      <w:r w:rsidRPr="000B2E58">
        <w:rPr>
          <w:highlight w:val="yellow"/>
          <w:lang w:eastAsia="ko-KR"/>
        </w:rPr>
        <w:t>predSamples</w:t>
      </w:r>
      <w:proofErr w:type="spellEnd"/>
      <w:r w:rsidRPr="000B2E58">
        <w:rPr>
          <w:highlight w:val="yellow"/>
          <w:lang w:eastAsia="ko-KR"/>
        </w:rPr>
        <w:t>[ </w:t>
      </w:r>
      <w:proofErr w:type="spellStart"/>
      <w:r w:rsidRPr="000B2E58">
        <w:rPr>
          <w:highlight w:val="yellow"/>
          <w:lang w:eastAsia="ko-KR"/>
        </w:rPr>
        <w:t>nT</w:t>
      </w:r>
      <w:proofErr w:type="spellEnd"/>
      <w:r w:rsidRPr="000B2E58">
        <w:rPr>
          <w:highlight w:val="yellow"/>
          <w:lang w:eastAsia="ko-KR"/>
        </w:rPr>
        <w:t xml:space="preserve">–1 ][ 0 ] </w:t>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t xml:space="preserve">+ </w:t>
      </w:r>
      <w:proofErr w:type="spellStart"/>
      <w:r w:rsidRPr="000B2E58">
        <w:rPr>
          <w:highlight w:val="yellow"/>
          <w:lang w:eastAsia="ko-KR"/>
        </w:rPr>
        <w:t>predSamples</w:t>
      </w:r>
      <w:proofErr w:type="spellEnd"/>
      <w:r w:rsidRPr="000B2E58">
        <w:rPr>
          <w:highlight w:val="yellow"/>
          <w:lang w:eastAsia="ko-KR"/>
        </w:rPr>
        <w:t>[ </w:t>
      </w:r>
      <w:proofErr w:type="spellStart"/>
      <w:r w:rsidRPr="000B2E58">
        <w:rPr>
          <w:highlight w:val="yellow"/>
          <w:lang w:eastAsia="ko-KR"/>
        </w:rPr>
        <w:t>nT</w:t>
      </w:r>
      <w:proofErr w:type="spellEnd"/>
      <w:r w:rsidRPr="000B2E58">
        <w:rPr>
          <w:highlight w:val="yellow"/>
          <w:lang w:eastAsia="ko-KR"/>
        </w:rPr>
        <w:t>–1 ][ </w:t>
      </w:r>
      <w:proofErr w:type="spellStart"/>
      <w:r w:rsidRPr="000B2E58">
        <w:rPr>
          <w:highlight w:val="yellow"/>
          <w:lang w:eastAsia="ko-KR"/>
        </w:rPr>
        <w:t>nT</w:t>
      </w:r>
      <w:proofErr w:type="spellEnd"/>
      <w:r w:rsidRPr="000B2E58">
        <w:rPr>
          <w:highlight w:val="yellow"/>
          <w:lang w:eastAsia="ko-KR"/>
        </w:rPr>
        <w:t>–1 ] ) &gt;&gt; 2</w:t>
      </w:r>
    </w:p>
    <w:p w14:paraId="5BCBA863" w14:textId="19025279" w:rsidR="00BD462C" w:rsidRDefault="00BD462C" w:rsidP="00F35682">
      <w:r w:rsidRPr="000B2E58">
        <w:rPr>
          <w:b/>
          <w:highlight w:val="yellow"/>
        </w:rPr>
        <w:tab/>
      </w:r>
      <w:r w:rsidRPr="000B2E58">
        <w:rPr>
          <w:b/>
          <w:highlight w:val="yellow"/>
        </w:rPr>
        <w:tab/>
      </w:r>
      <w:r w:rsidRPr="000B2E58">
        <w:rPr>
          <w:highlight w:val="yellow"/>
        </w:rPr>
        <w:t xml:space="preserve">If </w:t>
      </w:r>
      <w:proofErr w:type="spellStart"/>
      <w:r w:rsidRPr="000B2E58">
        <w:rPr>
          <w:highlight w:val="yellow"/>
        </w:rPr>
        <w:t>intraPredMode</w:t>
      </w:r>
      <w:proofErr w:type="spellEnd"/>
      <w:r w:rsidRPr="000B2E58">
        <w:rPr>
          <w:highlight w:val="yellow"/>
        </w:rPr>
        <w:t xml:space="preserve"> is equal to </w:t>
      </w:r>
      <w:proofErr w:type="spellStart"/>
      <w:r w:rsidRPr="000B2E58">
        <w:rPr>
          <w:highlight w:val="yellow"/>
        </w:rPr>
        <w:t>Intra_DepthPartition</w:t>
      </w:r>
      <w:proofErr w:type="spellEnd"/>
      <w:proofErr w:type="gramStart"/>
      <w:r w:rsidRPr="000B2E58">
        <w:rPr>
          <w:highlight w:val="yellow"/>
        </w:rPr>
        <w:t>( 35</w:t>
      </w:r>
      <w:proofErr w:type="gramEnd"/>
      <w:r w:rsidRPr="000B2E58">
        <w:rPr>
          <w:highlight w:val="yellow"/>
        </w:rPr>
        <w:t> ), the following applies.</w:t>
      </w:r>
    </w:p>
    <w:p w14:paraId="0E6021EE" w14:textId="4CC4E398" w:rsidR="00BD462C" w:rsidRPr="003168AC" w:rsidRDefault="00BD462C" w:rsidP="00F35682">
      <w:pPr>
        <w:rPr>
          <w:highlight w:val="yellow"/>
        </w:rPr>
      </w:pPr>
      <w:r>
        <w:tab/>
      </w:r>
      <w:r>
        <w:tab/>
      </w:r>
      <w:r>
        <w:tab/>
      </w:r>
      <w:proofErr w:type="gramStart"/>
      <w:r w:rsidRPr="00890B40">
        <w:rPr>
          <w:highlight w:val="yellow"/>
        </w:rPr>
        <w:t>for</w:t>
      </w:r>
      <w:proofErr w:type="gramEnd"/>
      <w:r w:rsidRPr="00890B40">
        <w:rPr>
          <w:highlight w:val="yellow"/>
        </w:rPr>
        <w:t xml:space="preserve">( x = 0; x &lt; </w:t>
      </w:r>
      <w:proofErr w:type="spellStart"/>
      <w:r w:rsidR="00890B40">
        <w:rPr>
          <w:highlight w:val="yellow"/>
        </w:rPr>
        <w:t>nT</w:t>
      </w:r>
      <w:proofErr w:type="spellEnd"/>
      <w:r w:rsidR="00890B40">
        <w:rPr>
          <w:highlight w:val="yellow"/>
        </w:rPr>
        <w:t>; x+=(</w:t>
      </w:r>
      <w:proofErr w:type="spellStart"/>
      <w:r w:rsidR="00890B40">
        <w:rPr>
          <w:highlight w:val="yellow"/>
        </w:rPr>
        <w:t>nT</w:t>
      </w:r>
      <w:proofErr w:type="spellEnd"/>
      <w:r w:rsidR="00890B40">
        <w:rPr>
          <w:highlight w:val="yellow"/>
        </w:rPr>
        <w:t>–1)</w:t>
      </w:r>
      <w:r w:rsidRPr="00890B40">
        <w:rPr>
          <w:highlight w:val="yellow"/>
        </w:rPr>
        <w:t xml:space="preserve"> ) {</w:t>
      </w:r>
      <w:r w:rsidRPr="00890B40">
        <w:rPr>
          <w:highlight w:val="yellow"/>
          <w:lang w:eastAsia="ko-KR"/>
        </w:rPr>
        <w:br/>
      </w:r>
      <w:r w:rsidRPr="00890B40">
        <w:rPr>
          <w:highlight w:val="yellow"/>
        </w:rPr>
        <w:tab/>
      </w:r>
      <w:r w:rsidRPr="00890B40">
        <w:rPr>
          <w:highlight w:val="yellow"/>
        </w:rPr>
        <w:tab/>
      </w:r>
      <w:r w:rsidRPr="00890B40">
        <w:rPr>
          <w:highlight w:val="yellow"/>
        </w:rPr>
        <w:tab/>
      </w:r>
      <w:r w:rsidRPr="00890B40">
        <w:rPr>
          <w:highlight w:val="yellow"/>
        </w:rPr>
        <w:tab/>
        <w:t xml:space="preserve">for ( y = 0; y &lt; </w:t>
      </w:r>
      <w:proofErr w:type="spellStart"/>
      <w:r w:rsidRPr="00890B40">
        <w:rPr>
          <w:highlight w:val="yellow"/>
        </w:rPr>
        <w:t>nT</w:t>
      </w:r>
      <w:proofErr w:type="spellEnd"/>
      <w:r w:rsidRPr="00890B40">
        <w:rPr>
          <w:highlight w:val="yellow"/>
        </w:rPr>
        <w:t>;</w:t>
      </w:r>
      <w:r w:rsidR="00890B40">
        <w:rPr>
          <w:highlight w:val="yellow"/>
        </w:rPr>
        <w:t xml:space="preserve"> y+=(</w:t>
      </w:r>
      <w:proofErr w:type="spellStart"/>
      <w:r w:rsidR="00890B40">
        <w:rPr>
          <w:highlight w:val="yellow"/>
        </w:rPr>
        <w:t>nT</w:t>
      </w:r>
      <w:proofErr w:type="spellEnd"/>
      <w:r w:rsidR="00890B40">
        <w:rPr>
          <w:highlight w:val="yellow"/>
        </w:rPr>
        <w:t>–1)</w:t>
      </w:r>
      <w:r w:rsidRPr="00890B40">
        <w:rPr>
          <w:highlight w:val="yellow"/>
        </w:rPr>
        <w:t xml:space="preserve"> ) {</w:t>
      </w:r>
      <w:r w:rsidRPr="00890B40">
        <w:rPr>
          <w:highlight w:val="yellow"/>
          <w:lang w:eastAsia="ko-KR"/>
        </w:rPr>
        <w:br/>
      </w:r>
      <w:r w:rsidRPr="00890B40">
        <w:rPr>
          <w:highlight w:val="yellow"/>
        </w:rPr>
        <w:tab/>
      </w:r>
      <w:r w:rsidRPr="00890B40">
        <w:rPr>
          <w:highlight w:val="yellow"/>
        </w:rPr>
        <w:tab/>
      </w:r>
      <w:r w:rsidRPr="00890B40">
        <w:rPr>
          <w:highlight w:val="yellow"/>
        </w:rPr>
        <w:tab/>
      </w:r>
      <w:r w:rsidRPr="00890B40">
        <w:rPr>
          <w:highlight w:val="yellow"/>
        </w:rPr>
        <w:tab/>
      </w:r>
      <w:r w:rsidRPr="00890B40">
        <w:rPr>
          <w:highlight w:val="yellow"/>
        </w:rPr>
        <w:tab/>
        <w:t xml:space="preserve">p = </w:t>
      </w:r>
      <w:proofErr w:type="spellStart"/>
      <w:r w:rsidRPr="00890B40">
        <w:rPr>
          <w:highlight w:val="yellow"/>
        </w:rPr>
        <w:t>wedgePattern</w:t>
      </w:r>
      <w:proofErr w:type="spellEnd"/>
      <w:r w:rsidRPr="00890B40">
        <w:rPr>
          <w:highlight w:val="yellow"/>
          <w:lang w:eastAsia="ko-KR"/>
        </w:rPr>
        <w:t>[ </w:t>
      </w:r>
      <w:proofErr w:type="spellStart"/>
      <w:r w:rsidRPr="00890B40">
        <w:rPr>
          <w:highlight w:val="yellow"/>
        </w:rPr>
        <w:t>x</w:t>
      </w:r>
      <w:r w:rsidRPr="00890B40">
        <w:rPr>
          <w:highlight w:val="yellow"/>
          <w:vertAlign w:val="subscript"/>
          <w:lang w:eastAsia="ko-KR"/>
        </w:rPr>
        <w:t>S</w:t>
      </w:r>
      <w:proofErr w:type="spellEnd"/>
      <w:r w:rsidRPr="00890B40">
        <w:rPr>
          <w:highlight w:val="yellow"/>
          <w:lang w:eastAsia="ko-KR"/>
        </w:rPr>
        <w:t> </w:t>
      </w:r>
      <w:r w:rsidRPr="00890B40">
        <w:rPr>
          <w:highlight w:val="yellow"/>
          <w:lang w:eastAsia="de-DE"/>
        </w:rPr>
        <w:t>][</w:t>
      </w:r>
      <w:r w:rsidRPr="00890B40">
        <w:rPr>
          <w:highlight w:val="yellow"/>
          <w:lang w:eastAsia="ko-KR"/>
        </w:rPr>
        <w:t> </w:t>
      </w:r>
      <w:proofErr w:type="spellStart"/>
      <w:r w:rsidRPr="00890B40">
        <w:rPr>
          <w:highlight w:val="yellow"/>
        </w:rPr>
        <w:t>y</w:t>
      </w:r>
      <w:r w:rsidRPr="00890B40">
        <w:rPr>
          <w:highlight w:val="yellow"/>
          <w:vertAlign w:val="subscript"/>
          <w:lang w:eastAsia="ko-KR"/>
        </w:rPr>
        <w:t>S</w:t>
      </w:r>
      <w:proofErr w:type="spellEnd"/>
      <w:r w:rsidRPr="00890B40">
        <w:rPr>
          <w:highlight w:val="yellow"/>
          <w:lang w:eastAsia="ko-KR"/>
        </w:rPr>
        <w:t> ]</w:t>
      </w:r>
      <w:r w:rsidR="003168AC">
        <w:rPr>
          <w:highlight w:val="yellow"/>
        </w:rPr>
        <w:br/>
      </w:r>
      <w:r w:rsidR="003168AC">
        <w:rPr>
          <w:highlight w:val="yellow"/>
        </w:rPr>
        <w:tab/>
      </w:r>
      <w:r w:rsidR="003168AC">
        <w:rPr>
          <w:highlight w:val="yellow"/>
        </w:rPr>
        <w:tab/>
      </w:r>
      <w:r w:rsidR="003168AC">
        <w:rPr>
          <w:highlight w:val="yellow"/>
        </w:rPr>
        <w:tab/>
      </w:r>
      <w:r w:rsidR="003168AC">
        <w:rPr>
          <w:highlight w:val="yellow"/>
        </w:rPr>
        <w:tab/>
      </w:r>
      <w:r w:rsidR="003168AC">
        <w:rPr>
          <w:highlight w:val="yellow"/>
        </w:rPr>
        <w:tab/>
      </w:r>
      <w:proofErr w:type="spellStart"/>
      <w:r w:rsidR="003168AC" w:rsidRPr="00890B40">
        <w:rPr>
          <w:highlight w:val="yellow"/>
        </w:rPr>
        <w:t>dcPred</w:t>
      </w:r>
      <w:proofErr w:type="spellEnd"/>
      <w:r w:rsidR="003168AC" w:rsidRPr="00890B40">
        <w:rPr>
          <w:highlight w:val="yellow"/>
        </w:rPr>
        <w:t>[ p ] =</w:t>
      </w:r>
      <w:r w:rsidR="003168AC">
        <w:rPr>
          <w:highlight w:val="yellow"/>
        </w:rPr>
        <w:t xml:space="preserve"> </w:t>
      </w:r>
      <w:proofErr w:type="spellStart"/>
      <w:r w:rsidR="003168AC">
        <w:rPr>
          <w:highlight w:val="yellow"/>
        </w:rPr>
        <w:t>predSamples</w:t>
      </w:r>
      <w:proofErr w:type="spellEnd"/>
      <w:r w:rsidR="003168AC">
        <w:rPr>
          <w:highlight w:val="yellow"/>
        </w:rPr>
        <w:t>[ x ][ y ]</w:t>
      </w:r>
      <w:r w:rsidRPr="00890B40">
        <w:rPr>
          <w:highlight w:val="yellow"/>
        </w:rPr>
        <w:br/>
      </w:r>
      <w:r w:rsidRPr="00890B40">
        <w:rPr>
          <w:highlight w:val="yellow"/>
        </w:rPr>
        <w:tab/>
      </w:r>
      <w:r w:rsidRPr="00890B40">
        <w:rPr>
          <w:highlight w:val="yellow"/>
        </w:rPr>
        <w:tab/>
      </w:r>
      <w:r w:rsidRPr="00890B40">
        <w:rPr>
          <w:highlight w:val="yellow"/>
        </w:rPr>
        <w:tab/>
      </w:r>
      <w:r w:rsidRPr="00890B40">
        <w:rPr>
          <w:highlight w:val="yellow"/>
        </w:rPr>
        <w:tab/>
        <w:t>}</w:t>
      </w:r>
    </w:p>
    <w:p w14:paraId="2BF52B03" w14:textId="63357DDD" w:rsidR="00681A37" w:rsidRDefault="00681A37" w:rsidP="00681A37">
      <w:pPr>
        <w:pStyle w:val="berschrift1"/>
      </w:pPr>
      <w:r>
        <w:t>Simulation Results</w:t>
      </w:r>
    </w:p>
    <w:p w14:paraId="777FDCDD" w14:textId="77777777" w:rsidR="00681A37" w:rsidRDefault="00681A37" w:rsidP="00681A37">
      <w:r>
        <w:t xml:space="preserve">The simulations were performed according the common test conditions </w:t>
      </w:r>
      <w:sdt>
        <w:sdtPr>
          <w:id w:val="951597741"/>
          <w:citation/>
        </w:sdtPr>
        <w:sdtContent>
          <w:r>
            <w:fldChar w:fldCharType="begin"/>
          </w:r>
          <w:r>
            <w:rPr>
              <w:lang w:val="de-DE"/>
            </w:rPr>
            <w:instrText xml:space="preserve">CITATION Hei11 \l 1031 </w:instrText>
          </w:r>
          <w:r>
            <w:fldChar w:fldCharType="separate"/>
          </w:r>
          <w:r w:rsidRPr="00681A37">
            <w:rPr>
              <w:noProof/>
              <w:lang w:val="de-DE"/>
            </w:rPr>
            <w:t>[</w:t>
          </w:r>
          <w:hyperlink w:anchor="Hei11" w:history="1">
            <w:r w:rsidRPr="00681A37">
              <w:rPr>
                <w:noProof/>
                <w:lang w:val="de-DE"/>
              </w:rPr>
              <w:t>1</w:t>
            </w:r>
          </w:hyperlink>
          <w:r w:rsidRPr="00681A37">
            <w:rPr>
              <w:noProof/>
              <w:lang w:val="de-DE"/>
            </w:rPr>
            <w:t>]</w:t>
          </w:r>
          <w:r>
            <w:fldChar w:fldCharType="end"/>
          </w:r>
        </w:sdtContent>
      </w:sdt>
      <w:r>
        <w:t>. For the All-Intra coding scenario, configuration files from Core Experiment 6 on Depth Map Intra Coding Tools were used.</w:t>
      </w:r>
    </w:p>
    <w:p w14:paraId="5E581551" w14:textId="7436BE68" w:rsidR="005D13B6" w:rsidRDefault="005D13B6" w:rsidP="00681A37">
      <w:r>
        <w:t>The anchor for the simulations was HTM 6.1.</w:t>
      </w:r>
    </w:p>
    <w:p w14:paraId="2DF4B969" w14:textId="77777777" w:rsidR="00681A37" w:rsidRPr="00500EFC" w:rsidRDefault="00681A37" w:rsidP="00681A37">
      <w:pPr>
        <w:pStyle w:val="berschrift2"/>
      </w:pPr>
      <w:r w:rsidRPr="00500EFC">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500EFC" w:rsidRPr="00500EFC" w14:paraId="3D3D577E" w14:textId="77777777" w:rsidTr="00500EFC">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B32F4BF"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3CE401F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122BBAD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2AAC13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5BC313E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PSNR / </w:t>
            </w: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w:t>
            </w:r>
            <w:proofErr w:type="spellStart"/>
            <w:r w:rsidRPr="00500EF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65E046BC"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video</w:t>
            </w:r>
            <w:proofErr w:type="spellEnd"/>
            <w:r w:rsidRPr="00500EFC">
              <w:rPr>
                <w:rFonts w:ascii="Calibri" w:hAnsi="Calibri"/>
                <w:color w:val="000000"/>
                <w:sz w:val="18"/>
                <w:szCs w:val="18"/>
                <w:lang w:val="de-DE" w:eastAsia="de-DE"/>
              </w:rPr>
              <w:t xml:space="preserve"> PSNR / total </w:t>
            </w:r>
            <w:proofErr w:type="spellStart"/>
            <w:r w:rsidRPr="00500EF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680679C1"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synth</w:t>
            </w:r>
            <w:proofErr w:type="spellEnd"/>
            <w:r w:rsidRPr="00500EFC">
              <w:rPr>
                <w:rFonts w:ascii="Calibri" w:hAnsi="Calibri"/>
                <w:color w:val="000000"/>
                <w:sz w:val="18"/>
                <w:szCs w:val="18"/>
                <w:lang w:val="de-DE" w:eastAsia="de-DE"/>
              </w:rPr>
              <w:t xml:space="preserve"> PSNR / total </w:t>
            </w:r>
            <w:proofErr w:type="spellStart"/>
            <w:r w:rsidRPr="00500EFC">
              <w:rPr>
                <w:rFonts w:ascii="Calibri" w:hAnsi="Calibri"/>
                <w:color w:val="000000"/>
                <w:sz w:val="18"/>
                <w:szCs w:val="18"/>
                <w:lang w:val="de-DE" w:eastAsia="de-DE"/>
              </w:rPr>
              <w:t>bitrate</w:t>
            </w:r>
            <w:proofErr w:type="spellEnd"/>
            <w:r w:rsidRPr="00500EFC">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5B79CAB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enc</w:t>
            </w:r>
            <w:proofErr w:type="spellEnd"/>
            <w:r w:rsidRPr="00500EFC">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6A61992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dec</w:t>
            </w:r>
            <w:proofErr w:type="spellEnd"/>
            <w:r w:rsidRPr="00500EFC">
              <w:rPr>
                <w:rFonts w:ascii="Calibri" w:hAnsi="Calibri"/>
                <w:color w:val="000000"/>
                <w:sz w:val="18"/>
                <w:szCs w:val="18"/>
                <w:lang w:val="de-DE" w:eastAsia="de-DE"/>
              </w:rPr>
              <w:t xml:space="preserve"> time</w:t>
            </w:r>
          </w:p>
        </w:tc>
      </w:tr>
      <w:tr w:rsidR="00500EFC" w:rsidRPr="00500EFC" w14:paraId="35ED8B4A" w14:textId="77777777" w:rsidTr="00500EFC">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75524CF2"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15EC763"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C141B5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A690A75"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-0,2%</w:t>
            </w:r>
          </w:p>
        </w:tc>
        <w:tc>
          <w:tcPr>
            <w:tcW w:w="566" w:type="pct"/>
            <w:tcBorders>
              <w:top w:val="single" w:sz="8" w:space="0" w:color="auto"/>
              <w:left w:val="nil"/>
              <w:bottom w:val="nil"/>
              <w:right w:val="nil"/>
            </w:tcBorders>
            <w:shd w:val="clear" w:color="auto" w:fill="auto"/>
            <w:noWrap/>
            <w:vAlign w:val="bottom"/>
            <w:hideMark/>
          </w:tcPr>
          <w:p w14:paraId="7AC2F30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3F2738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2746614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520F925A"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100,2%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3A6E563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99,0%</w:t>
            </w:r>
          </w:p>
        </w:tc>
      </w:tr>
      <w:tr w:rsidR="00500EFC" w:rsidRPr="00500EFC" w14:paraId="7396265E"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75056887"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6B87EA4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83424C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3739E9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596E3F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8B4328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404316C"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FE8F32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76C4B665"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98,5%</w:t>
            </w:r>
          </w:p>
        </w:tc>
      </w:tr>
      <w:tr w:rsidR="00500EFC" w:rsidRPr="00500EFC" w14:paraId="270CE5DD"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624AD0B8"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6B360453"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50CA0F"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064562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448D7B3"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987D235"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A980F79"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696751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99,7%</w:t>
            </w:r>
          </w:p>
        </w:tc>
        <w:tc>
          <w:tcPr>
            <w:tcW w:w="500" w:type="pct"/>
            <w:tcBorders>
              <w:top w:val="nil"/>
              <w:left w:val="single" w:sz="4" w:space="0" w:color="auto"/>
              <w:bottom w:val="nil"/>
              <w:right w:val="single" w:sz="8" w:space="0" w:color="auto"/>
            </w:tcBorders>
            <w:shd w:val="clear" w:color="auto" w:fill="auto"/>
            <w:noWrap/>
            <w:vAlign w:val="bottom"/>
            <w:hideMark/>
          </w:tcPr>
          <w:p w14:paraId="1516CEEC"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98,3%</w:t>
            </w:r>
          </w:p>
        </w:tc>
      </w:tr>
      <w:tr w:rsidR="00500EFC" w:rsidRPr="00500EFC" w14:paraId="1D670AA9"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34DB169E"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53FF823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C344C0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D54A72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39CF5AE"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89F9BC"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33EA639"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157B952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101,6%</w:t>
            </w:r>
          </w:p>
        </w:tc>
        <w:tc>
          <w:tcPr>
            <w:tcW w:w="500" w:type="pct"/>
            <w:tcBorders>
              <w:top w:val="nil"/>
              <w:left w:val="single" w:sz="4" w:space="0" w:color="auto"/>
              <w:bottom w:val="nil"/>
              <w:right w:val="single" w:sz="8" w:space="0" w:color="auto"/>
            </w:tcBorders>
            <w:shd w:val="clear" w:color="auto" w:fill="auto"/>
            <w:noWrap/>
            <w:vAlign w:val="bottom"/>
            <w:hideMark/>
          </w:tcPr>
          <w:p w14:paraId="4116A93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99,2%</w:t>
            </w:r>
          </w:p>
        </w:tc>
      </w:tr>
      <w:tr w:rsidR="00500EFC" w:rsidRPr="00500EFC" w14:paraId="4D88FB98"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1510C126"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ECE9AC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714CB8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3D141A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DD0794F"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1CABD25"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9C6E81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EC1B3C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98,9%</w:t>
            </w:r>
          </w:p>
        </w:tc>
        <w:tc>
          <w:tcPr>
            <w:tcW w:w="500" w:type="pct"/>
            <w:tcBorders>
              <w:top w:val="nil"/>
              <w:left w:val="single" w:sz="4" w:space="0" w:color="auto"/>
              <w:bottom w:val="nil"/>
              <w:right w:val="single" w:sz="8" w:space="0" w:color="auto"/>
            </w:tcBorders>
            <w:shd w:val="clear" w:color="auto" w:fill="auto"/>
            <w:noWrap/>
            <w:vAlign w:val="bottom"/>
            <w:hideMark/>
          </w:tcPr>
          <w:p w14:paraId="481AF72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100,2%</w:t>
            </w:r>
          </w:p>
        </w:tc>
      </w:tr>
      <w:tr w:rsidR="00500EFC" w:rsidRPr="00500EFC" w14:paraId="36F38958"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1B28E14B"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0A57C361"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3EF1E8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772128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E3DB2D1"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001B35F"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C4B2D3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B133BF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99,7%</w:t>
            </w:r>
          </w:p>
        </w:tc>
        <w:tc>
          <w:tcPr>
            <w:tcW w:w="500" w:type="pct"/>
            <w:tcBorders>
              <w:top w:val="nil"/>
              <w:left w:val="single" w:sz="4" w:space="0" w:color="auto"/>
              <w:bottom w:val="nil"/>
              <w:right w:val="single" w:sz="8" w:space="0" w:color="auto"/>
            </w:tcBorders>
            <w:shd w:val="clear" w:color="auto" w:fill="auto"/>
            <w:noWrap/>
            <w:vAlign w:val="bottom"/>
            <w:hideMark/>
          </w:tcPr>
          <w:p w14:paraId="7BEFBB5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99,1%</w:t>
            </w:r>
          </w:p>
        </w:tc>
      </w:tr>
      <w:tr w:rsidR="00500EFC" w:rsidRPr="00500EFC" w14:paraId="195E4D3F" w14:textId="77777777" w:rsidTr="00500EFC">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37E8D567"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00EFC">
              <w:rPr>
                <w:rFonts w:ascii="Calibri" w:hAnsi="Calibri"/>
                <w:color w:val="000000"/>
                <w:sz w:val="18"/>
                <w:szCs w:val="18"/>
                <w:lang w:val="de-DE" w:eastAsia="de-DE"/>
              </w:rPr>
              <w:lastRenderedPageBreak/>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7A4FA17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BF326C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1A238F90"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61475709"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8E2D84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190C84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2A5F4DF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101,1%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53FBDBA"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98,3%</w:t>
            </w:r>
          </w:p>
        </w:tc>
      </w:tr>
      <w:tr w:rsidR="00500EFC" w:rsidRPr="00500EFC" w14:paraId="7C798821" w14:textId="77777777" w:rsidTr="00500EFC">
        <w:trPr>
          <w:trHeight w:val="300"/>
        </w:trPr>
        <w:tc>
          <w:tcPr>
            <w:tcW w:w="604" w:type="pct"/>
            <w:tcBorders>
              <w:top w:val="nil"/>
              <w:left w:val="single" w:sz="8" w:space="0" w:color="auto"/>
              <w:bottom w:val="nil"/>
              <w:right w:val="nil"/>
            </w:tcBorders>
            <w:shd w:val="clear" w:color="auto" w:fill="auto"/>
            <w:noWrap/>
            <w:vAlign w:val="bottom"/>
            <w:hideMark/>
          </w:tcPr>
          <w:p w14:paraId="51C61C5A"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83A7C3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6BBAE6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91EAB9D"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8AA8C1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1CD10F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310BFEE"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49FCC0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99,7%</w:t>
            </w:r>
          </w:p>
        </w:tc>
        <w:tc>
          <w:tcPr>
            <w:tcW w:w="500" w:type="pct"/>
            <w:tcBorders>
              <w:top w:val="nil"/>
              <w:left w:val="single" w:sz="4" w:space="0" w:color="auto"/>
              <w:bottom w:val="nil"/>
              <w:right w:val="single" w:sz="8" w:space="0" w:color="auto"/>
            </w:tcBorders>
            <w:shd w:val="clear" w:color="auto" w:fill="auto"/>
            <w:noWrap/>
            <w:vAlign w:val="bottom"/>
            <w:hideMark/>
          </w:tcPr>
          <w:p w14:paraId="7162F5B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98,6%</w:t>
            </w:r>
          </w:p>
        </w:tc>
      </w:tr>
      <w:tr w:rsidR="00500EFC" w:rsidRPr="00500EFC" w14:paraId="0CA10595" w14:textId="77777777" w:rsidTr="00500EFC">
        <w:trPr>
          <w:trHeight w:val="320"/>
        </w:trPr>
        <w:tc>
          <w:tcPr>
            <w:tcW w:w="604" w:type="pct"/>
            <w:tcBorders>
              <w:top w:val="nil"/>
              <w:left w:val="single" w:sz="8" w:space="0" w:color="auto"/>
              <w:bottom w:val="nil"/>
              <w:right w:val="nil"/>
            </w:tcBorders>
            <w:shd w:val="clear" w:color="auto" w:fill="auto"/>
            <w:noWrap/>
            <w:vAlign w:val="bottom"/>
            <w:hideMark/>
          </w:tcPr>
          <w:p w14:paraId="5D685698"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06CEE1C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9B78F77"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207A6B8"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A93963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AF5BC3B"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042E28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500EFC">
              <w:rPr>
                <w:rFonts w:ascii="Arial" w:hAnsi="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10F9064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C726BDE"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00EFC">
              <w:rPr>
                <w:rFonts w:ascii="Calibri" w:hAnsi="Calibri"/>
                <w:color w:val="000000"/>
                <w:sz w:val="18"/>
                <w:szCs w:val="18"/>
                <w:lang w:val="de-DE" w:eastAsia="de-DE"/>
              </w:rPr>
              <w:t>99,2%</w:t>
            </w:r>
          </w:p>
        </w:tc>
      </w:tr>
      <w:tr w:rsidR="00500EFC" w:rsidRPr="00500EFC" w14:paraId="422D56A4" w14:textId="77777777" w:rsidTr="00500EFC">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85FE81E" w14:textId="77777777" w:rsidR="00500EFC" w:rsidRPr="00500EFC" w:rsidRDefault="00500EFC" w:rsidP="00500EFC">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500EFC">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32588936"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994ACF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27BB689A"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5BA8A79F"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0336A22"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F7B7F5A"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3FD19A34"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100,1%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7159621" w14:textId="77777777" w:rsidR="00500EFC" w:rsidRPr="00500EFC" w:rsidRDefault="00500EFC" w:rsidP="00500EF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00EFC">
              <w:rPr>
                <w:rFonts w:ascii="Cambria" w:hAnsi="Cambria"/>
                <w:b/>
                <w:bCs/>
                <w:color w:val="000000"/>
                <w:sz w:val="20"/>
                <w:lang w:val="de-DE" w:eastAsia="de-DE"/>
              </w:rPr>
              <w:t>98,9%</w:t>
            </w:r>
          </w:p>
        </w:tc>
      </w:tr>
    </w:tbl>
    <w:p w14:paraId="2079AA04" w14:textId="77777777" w:rsidR="00681A37" w:rsidRDefault="00681A37" w:rsidP="00681A37">
      <w:pPr>
        <w:pStyle w:val="berschrift2"/>
      </w:pPr>
      <w:r w:rsidRPr="00500EFC">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3B449F" w:rsidRPr="003B449F" w14:paraId="24FCCF1B" w14:textId="77777777" w:rsidTr="003B449F">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37AE867"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1D325B16"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2FDD202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512744B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6A851F4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PSNR / </w:t>
            </w: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w:t>
            </w:r>
            <w:proofErr w:type="spellStart"/>
            <w:r w:rsidRPr="003B449F">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00E33C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video</w:t>
            </w:r>
            <w:proofErr w:type="spellEnd"/>
            <w:r w:rsidRPr="003B449F">
              <w:rPr>
                <w:rFonts w:ascii="Calibri" w:hAnsi="Calibri"/>
                <w:color w:val="000000"/>
                <w:sz w:val="18"/>
                <w:szCs w:val="18"/>
                <w:lang w:val="de-DE" w:eastAsia="de-DE"/>
              </w:rPr>
              <w:t xml:space="preserve"> PSNR / total </w:t>
            </w:r>
            <w:proofErr w:type="spellStart"/>
            <w:r w:rsidRPr="003B449F">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0BE5F1C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synth</w:t>
            </w:r>
            <w:proofErr w:type="spellEnd"/>
            <w:r w:rsidRPr="003B449F">
              <w:rPr>
                <w:rFonts w:ascii="Calibri" w:hAnsi="Calibri"/>
                <w:color w:val="000000"/>
                <w:sz w:val="18"/>
                <w:szCs w:val="18"/>
                <w:lang w:val="de-DE" w:eastAsia="de-DE"/>
              </w:rPr>
              <w:t xml:space="preserve"> PSNR / total </w:t>
            </w:r>
            <w:proofErr w:type="spellStart"/>
            <w:r w:rsidRPr="003B449F">
              <w:rPr>
                <w:rFonts w:ascii="Calibri" w:hAnsi="Calibri"/>
                <w:color w:val="000000"/>
                <w:sz w:val="18"/>
                <w:szCs w:val="18"/>
                <w:lang w:val="de-DE" w:eastAsia="de-DE"/>
              </w:rPr>
              <w:t>bitrate</w:t>
            </w:r>
            <w:proofErr w:type="spellEnd"/>
            <w:r w:rsidRPr="003B449F">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0F782806"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enc</w:t>
            </w:r>
            <w:proofErr w:type="spellEnd"/>
            <w:r w:rsidRPr="003B449F">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FA4166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dec</w:t>
            </w:r>
            <w:proofErr w:type="spellEnd"/>
            <w:r w:rsidRPr="003B449F">
              <w:rPr>
                <w:rFonts w:ascii="Calibri" w:hAnsi="Calibri"/>
                <w:color w:val="000000"/>
                <w:sz w:val="18"/>
                <w:szCs w:val="18"/>
                <w:lang w:val="de-DE" w:eastAsia="de-DE"/>
              </w:rPr>
              <w:t xml:space="preserve"> time</w:t>
            </w:r>
          </w:p>
        </w:tc>
      </w:tr>
      <w:tr w:rsidR="003B449F" w:rsidRPr="003B449F" w14:paraId="22365A6A" w14:textId="77777777" w:rsidTr="003B449F">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1A1F62F"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0D6E2578"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5A02F8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7D4B499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C523A7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99A75C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5A5E948"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48F31E4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99,7%</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31DDBA0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98,2%</w:t>
            </w:r>
          </w:p>
        </w:tc>
      </w:tr>
      <w:tr w:rsidR="003B449F" w:rsidRPr="003B449F" w14:paraId="61349E93"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1A374D02"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5691F78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8D2D46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B2B811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F04D528"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7722C0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2101A35"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ECA1AE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7A77CE5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98,6%</w:t>
            </w:r>
          </w:p>
        </w:tc>
      </w:tr>
      <w:tr w:rsidR="003B449F" w:rsidRPr="003B449F" w14:paraId="54CA91DA"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3AB450AF"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328816E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9E360C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304895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0166ACF"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70C5F9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0BCF0C3"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B6D43C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39CEFCF2"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99,0%</w:t>
            </w:r>
          </w:p>
        </w:tc>
      </w:tr>
      <w:tr w:rsidR="003B449F" w:rsidRPr="003B449F" w14:paraId="01A08EE3"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7A4A2C09"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0A885F4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BC63D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24EED4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8F24D4F"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28C9B3A"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72BDD82"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8DD8B1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462E849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99,2%</w:t>
            </w:r>
          </w:p>
        </w:tc>
      </w:tr>
      <w:tr w:rsidR="003B449F" w:rsidRPr="003B449F" w14:paraId="7FE1692D"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079656A3"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2D86593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619B2E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2F19CF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A1FFC7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8258180"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1E5F9A5"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EA70960"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691FB14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98,1%</w:t>
            </w:r>
          </w:p>
        </w:tc>
      </w:tr>
      <w:tr w:rsidR="003B449F" w:rsidRPr="003B449F" w14:paraId="038689D3"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058CE8E0"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09CE80D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326D8F"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3A1E78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53C2B6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05A67A3"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746A1C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BB9D0D2"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98,8%</w:t>
            </w:r>
          </w:p>
        </w:tc>
        <w:tc>
          <w:tcPr>
            <w:tcW w:w="500" w:type="pct"/>
            <w:tcBorders>
              <w:top w:val="nil"/>
              <w:left w:val="single" w:sz="4" w:space="0" w:color="auto"/>
              <w:bottom w:val="nil"/>
              <w:right w:val="single" w:sz="8" w:space="0" w:color="auto"/>
            </w:tcBorders>
            <w:shd w:val="clear" w:color="auto" w:fill="auto"/>
            <w:noWrap/>
            <w:vAlign w:val="bottom"/>
            <w:hideMark/>
          </w:tcPr>
          <w:p w14:paraId="528CEDA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98,0%</w:t>
            </w:r>
          </w:p>
        </w:tc>
      </w:tr>
      <w:tr w:rsidR="003B449F" w:rsidRPr="003B449F" w14:paraId="79ECA8FC" w14:textId="77777777" w:rsidTr="003B449F">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B6208D1"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B449F">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AF9175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10211A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76CA084"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D56C82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549AF6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46DBBCF8"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76ED3DC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668B4C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99,6%</w:t>
            </w:r>
          </w:p>
        </w:tc>
      </w:tr>
      <w:tr w:rsidR="003B449F" w:rsidRPr="003B449F" w14:paraId="65E01EC6" w14:textId="77777777" w:rsidTr="003B449F">
        <w:trPr>
          <w:trHeight w:val="300"/>
        </w:trPr>
        <w:tc>
          <w:tcPr>
            <w:tcW w:w="604" w:type="pct"/>
            <w:tcBorders>
              <w:top w:val="nil"/>
              <w:left w:val="single" w:sz="8" w:space="0" w:color="auto"/>
              <w:bottom w:val="nil"/>
              <w:right w:val="nil"/>
            </w:tcBorders>
            <w:shd w:val="clear" w:color="auto" w:fill="auto"/>
            <w:noWrap/>
            <w:vAlign w:val="bottom"/>
            <w:hideMark/>
          </w:tcPr>
          <w:p w14:paraId="071BB234"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4C9022AC"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08EF9A6"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80C34F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759A607"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5432566"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BFE7F23"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D604DB0"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1291290A"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98,6%</w:t>
            </w:r>
          </w:p>
        </w:tc>
      </w:tr>
      <w:tr w:rsidR="003B449F" w:rsidRPr="003B449F" w14:paraId="588D6B1B" w14:textId="77777777" w:rsidTr="003B449F">
        <w:trPr>
          <w:trHeight w:val="320"/>
        </w:trPr>
        <w:tc>
          <w:tcPr>
            <w:tcW w:w="604" w:type="pct"/>
            <w:tcBorders>
              <w:top w:val="nil"/>
              <w:left w:val="single" w:sz="8" w:space="0" w:color="auto"/>
              <w:bottom w:val="nil"/>
              <w:right w:val="nil"/>
            </w:tcBorders>
            <w:shd w:val="clear" w:color="auto" w:fill="auto"/>
            <w:noWrap/>
            <w:vAlign w:val="bottom"/>
            <w:hideMark/>
          </w:tcPr>
          <w:p w14:paraId="62099055"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23F2F72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AFF7632"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5662165"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A1C199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30EF0CD"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F38C9BA"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3B449F">
              <w:rPr>
                <w:rFonts w:ascii="Arial" w:hAnsi="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409FDBEE"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99,1%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FC520F0"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B449F">
              <w:rPr>
                <w:rFonts w:ascii="Calibri" w:hAnsi="Calibri"/>
                <w:color w:val="000000"/>
                <w:sz w:val="18"/>
                <w:szCs w:val="18"/>
                <w:lang w:val="de-DE" w:eastAsia="de-DE"/>
              </w:rPr>
              <w:t>98,7%</w:t>
            </w:r>
          </w:p>
        </w:tc>
      </w:tr>
      <w:tr w:rsidR="003B449F" w:rsidRPr="003B449F" w14:paraId="7BD874A0" w14:textId="77777777" w:rsidTr="003B449F">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4452D56E" w14:textId="77777777" w:rsidR="003B449F" w:rsidRPr="003B449F" w:rsidRDefault="003B449F" w:rsidP="003B449F">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3B449F">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38D2C902"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97628B9"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504F044"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98216E0"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EB475B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C153F35"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1626978B"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99,3%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1906751" w14:textId="77777777" w:rsidR="003B449F" w:rsidRPr="003B449F" w:rsidRDefault="003B449F" w:rsidP="003B449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B449F">
              <w:rPr>
                <w:rFonts w:ascii="Cambria" w:hAnsi="Cambria"/>
                <w:b/>
                <w:bCs/>
                <w:color w:val="000000"/>
                <w:sz w:val="20"/>
                <w:lang w:val="de-DE" w:eastAsia="de-DE"/>
              </w:rPr>
              <w:t>98,7%</w:t>
            </w:r>
          </w:p>
        </w:tc>
      </w:tr>
    </w:tbl>
    <w:p w14:paraId="1C3F58C6" w14:textId="77777777" w:rsidR="00681A37" w:rsidRPr="00B24C11" w:rsidRDefault="00681A37" w:rsidP="00681A37">
      <w:pPr>
        <w:pStyle w:val="berschrift1"/>
        <w:tabs>
          <w:tab w:val="clear" w:pos="720"/>
          <w:tab w:val="num" w:pos="737"/>
        </w:tabs>
        <w:ind w:left="567" w:hanging="567"/>
      </w:pPr>
      <w:r w:rsidRPr="00B24C11">
        <w:t>Cross Check</w:t>
      </w:r>
    </w:p>
    <w:p w14:paraId="453D60B2" w14:textId="0C6603FE" w:rsidR="00681A37" w:rsidRDefault="00681A37" w:rsidP="00681A37">
      <w:r w:rsidRPr="00B24C11">
        <w:t xml:space="preserve">The </w:t>
      </w:r>
      <w:proofErr w:type="gramStart"/>
      <w:r w:rsidRPr="00B24C11">
        <w:t>cross check</w:t>
      </w:r>
      <w:proofErr w:type="gramEnd"/>
      <w:r w:rsidRPr="00B24C11">
        <w:t xml:space="preserve"> of the proposed </w:t>
      </w:r>
      <w:r>
        <w:t>modifications to the SDC tool</w:t>
      </w:r>
      <w:r w:rsidRPr="00B24C11">
        <w:t xml:space="preserve"> was </w:t>
      </w:r>
      <w:r w:rsidR="003B449F">
        <w:t>performed</w:t>
      </w:r>
      <w:r w:rsidRPr="00B24C11">
        <w:t xml:space="preserve"> by </w:t>
      </w:r>
      <w:proofErr w:type="spellStart"/>
      <w:r>
        <w:rPr>
          <w:lang w:val="de-DE"/>
        </w:rPr>
        <w:t>Mediatek</w:t>
      </w:r>
      <w:proofErr w:type="spellEnd"/>
      <w:r w:rsidRPr="00B24C11">
        <w:t>. They investigated the source code modifications and ran the simulations for verification of the presented results.</w:t>
      </w:r>
      <w:r>
        <w:t xml:space="preserve"> </w:t>
      </w:r>
    </w:p>
    <w:p w14:paraId="5EB3726A" w14:textId="77777777" w:rsidR="00681A37" w:rsidRDefault="00681A37" w:rsidP="00681A37">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25393FF9" w14:textId="77777777" w:rsidR="00681A37" w:rsidRPr="007D3DED" w:rsidRDefault="00681A37" w:rsidP="00681A37">
      <w:pPr>
        <w:pStyle w:val="berschrift1"/>
        <w:tabs>
          <w:tab w:val="clear" w:pos="720"/>
          <w:tab w:val="num" w:pos="737"/>
        </w:tabs>
        <w:ind w:left="567" w:hanging="567"/>
      </w:pPr>
      <w:r w:rsidRPr="007D3DED">
        <w:t>Conclusion</w:t>
      </w:r>
    </w:p>
    <w:p w14:paraId="3502153A" w14:textId="1FC50C3B" w:rsidR="00681A37" w:rsidRPr="00681A37" w:rsidRDefault="00681A37" w:rsidP="00681A37">
      <w:r>
        <w:t xml:space="preserve">In this contribution </w:t>
      </w:r>
      <w:r w:rsidR="006818E9">
        <w:t>a complexity reduction</w:t>
      </w:r>
      <w:r>
        <w:t xml:space="preserve"> for Simplified Depth Coding</w:t>
      </w:r>
      <w:r w:rsidRPr="00A9215C">
        <w:t xml:space="preserve"> </w:t>
      </w:r>
      <w:r w:rsidR="006818E9">
        <w:t>is</w:t>
      </w:r>
      <w:r>
        <w:t xml:space="preserve"> proposed</w:t>
      </w:r>
      <w:r w:rsidRPr="00A9215C">
        <w:t xml:space="preserve">. </w:t>
      </w:r>
      <w:r w:rsidR="006818E9">
        <w:t>The proposed</w:t>
      </w:r>
      <w:r>
        <w:t xml:space="preserve"> modifications result in a simplification of the </w:t>
      </w:r>
      <w:r w:rsidR="006818E9">
        <w:t>decoding process</w:t>
      </w:r>
      <w:r>
        <w:t xml:space="preserve"> due to </w:t>
      </w:r>
      <w:r w:rsidR="006818E9">
        <w:t xml:space="preserve">a </w:t>
      </w:r>
      <w:r>
        <w:t xml:space="preserve">reduced number of </w:t>
      </w:r>
      <w:r w:rsidR="006818E9">
        <w:t>pixel values to be accessed and less additions to be executed</w:t>
      </w:r>
      <w:r>
        <w:t xml:space="preserve">. </w:t>
      </w:r>
      <w:r w:rsidR="00AC4B61">
        <w:t>The simulation results show only minimal changes in terms of coding efficiency in both,</w:t>
      </w:r>
      <w:r>
        <w:t xml:space="preserve"> All-Intra coding configuration and </w:t>
      </w:r>
      <w:r w:rsidR="00AC4B61">
        <w:t>t</w:t>
      </w:r>
      <w:r>
        <w:t>he configuration following the CTC</w:t>
      </w:r>
      <w:sdt>
        <w:sdtPr>
          <w:id w:val="1587419923"/>
          <w:citation/>
        </w:sdtPr>
        <w:sdtContent>
          <w:r>
            <w:fldChar w:fldCharType="begin"/>
          </w:r>
          <w:r>
            <w:rPr>
              <w:lang w:val="de-DE"/>
            </w:rPr>
            <w:instrText xml:space="preserve"> CITATION Jäg1213 \l 1031 </w:instrText>
          </w:r>
          <w:r>
            <w:fldChar w:fldCharType="separate"/>
          </w:r>
          <w:r>
            <w:rPr>
              <w:noProof/>
              <w:lang w:val="de-DE"/>
            </w:rPr>
            <w:t xml:space="preserve"> </w:t>
          </w:r>
          <w:r w:rsidRPr="00681A37">
            <w:rPr>
              <w:noProof/>
              <w:lang w:val="de-DE"/>
            </w:rPr>
            <w:t>[</w:t>
          </w:r>
          <w:hyperlink w:anchor="Jäg1213" w:history="1">
            <w:r w:rsidRPr="00681A37">
              <w:rPr>
                <w:noProof/>
                <w:lang w:val="de-DE"/>
              </w:rPr>
              <w:t>2</w:t>
            </w:r>
          </w:hyperlink>
          <w:r w:rsidRPr="00681A37">
            <w:rPr>
              <w:noProof/>
              <w:lang w:val="de-DE"/>
            </w:rPr>
            <w:t>]</w:t>
          </w:r>
          <w:r>
            <w:fldChar w:fldCharType="end"/>
          </w:r>
        </w:sdtContent>
      </w:sdt>
      <w:r>
        <w:t xml:space="preserve">. </w:t>
      </w:r>
      <w:r w:rsidR="00AC4B61">
        <w:t>At the same time the encoding and decoding time is slightly reduced, but the complexity reduction is clearly visible from the described modifications.</w:t>
      </w:r>
    </w:p>
    <w:p w14:paraId="39BEEF2C" w14:textId="77777777" w:rsidR="001F2594" w:rsidRPr="005B217D" w:rsidRDefault="001F2594" w:rsidP="009234A5">
      <w:pPr>
        <w:jc w:val="both"/>
        <w:rPr>
          <w:szCs w:val="22"/>
          <w:lang w:val="en-CA"/>
        </w:rPr>
      </w:pPr>
    </w:p>
    <w:p w14:paraId="6CEA3FE0" w14:textId="77777777" w:rsidR="00712F60" w:rsidRPr="007B5B71" w:rsidRDefault="001F2594" w:rsidP="007B5B71">
      <w:pPr>
        <w:pStyle w:val="berschrift1"/>
        <w:rPr>
          <w:lang w:val="en-CA"/>
        </w:rPr>
      </w:pPr>
      <w:r w:rsidRPr="005B217D">
        <w:rPr>
          <w:lang w:val="en-CA"/>
        </w:rPr>
        <w:t>Patent rights declaration</w:t>
      </w:r>
    </w:p>
    <w:p w14:paraId="71A16CDB" w14:textId="77777777" w:rsidR="00342FF4" w:rsidRPr="005B217D" w:rsidRDefault="007B5B71"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8DA10C2"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89366C" w:rsidRDefault="0089366C">
      <w:r>
        <w:separator/>
      </w:r>
    </w:p>
  </w:endnote>
  <w:endnote w:type="continuationSeparator" w:id="0">
    <w:p w14:paraId="7A618FE6" w14:textId="77777777" w:rsidR="0089366C" w:rsidRDefault="0089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89366C" w:rsidRDefault="0089366C"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0B2E58">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2013-04-10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89366C" w:rsidRDefault="0089366C">
      <w:r>
        <w:separator/>
      </w:r>
    </w:p>
  </w:footnote>
  <w:footnote w:type="continuationSeparator" w:id="0">
    <w:p w14:paraId="6CA5817C" w14:textId="77777777" w:rsidR="0089366C" w:rsidRDefault="008936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20EC8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851735"/>
    <w:multiLevelType w:val="multilevel"/>
    <w:tmpl w:val="EE04B4FE"/>
    <w:numStyleLink w:val="3DNumbering"/>
  </w:abstractNum>
  <w:abstractNum w:abstractNumId="12">
    <w:nsid w:val="5E860EA7"/>
    <w:multiLevelType w:val="multilevel"/>
    <w:tmpl w:val="EE04B4FE"/>
    <w:numStyleLink w:val="3DNumbering"/>
  </w:abstractNum>
  <w:abstractNum w:abstractNumId="13">
    <w:nsid w:val="60BE1B99"/>
    <w:multiLevelType w:val="multilevel"/>
    <w:tmpl w:val="EE04B4FE"/>
    <w:numStyleLink w:val="3DNumbering"/>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0"/>
  </w:num>
  <w:num w:numId="4">
    <w:abstractNumId w:val="8"/>
  </w:num>
  <w:num w:numId="5">
    <w:abstractNumId w:val="9"/>
  </w:num>
  <w:num w:numId="6">
    <w:abstractNumId w:val="5"/>
  </w:num>
  <w:num w:numId="7">
    <w:abstractNumId w:val="7"/>
  </w:num>
  <w:num w:numId="8">
    <w:abstractNumId w:val="5"/>
  </w:num>
  <w:num w:numId="9">
    <w:abstractNumId w:val="2"/>
  </w:num>
  <w:num w:numId="10">
    <w:abstractNumId w:val="4"/>
  </w:num>
  <w:num w:numId="11">
    <w:abstractNumId w:val="3"/>
  </w:num>
  <w:num w:numId="12">
    <w:abstractNumId w:val="0"/>
  </w:num>
  <w:num w:numId="13">
    <w:abstractNumId w:val="6"/>
  </w:num>
  <w:num w:numId="14">
    <w:abstractNumId w:val="12"/>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15">
    <w:abstractNumId w:val="12"/>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16">
    <w:abstractNumId w:val="13"/>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091"/>
    <w:rsid w:val="000458BC"/>
    <w:rsid w:val="00045C41"/>
    <w:rsid w:val="00046C03"/>
    <w:rsid w:val="0007614F"/>
    <w:rsid w:val="000B1C6B"/>
    <w:rsid w:val="000B2E58"/>
    <w:rsid w:val="000B4FF9"/>
    <w:rsid w:val="000C09AC"/>
    <w:rsid w:val="000E00F3"/>
    <w:rsid w:val="000F158C"/>
    <w:rsid w:val="00102F3D"/>
    <w:rsid w:val="0010643D"/>
    <w:rsid w:val="00124E38"/>
    <w:rsid w:val="0012580B"/>
    <w:rsid w:val="00131F90"/>
    <w:rsid w:val="0013526E"/>
    <w:rsid w:val="00145231"/>
    <w:rsid w:val="00150997"/>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68AC"/>
    <w:rsid w:val="00317D85"/>
    <w:rsid w:val="00327C56"/>
    <w:rsid w:val="003315A1"/>
    <w:rsid w:val="003373EC"/>
    <w:rsid w:val="00342FF4"/>
    <w:rsid w:val="003706CC"/>
    <w:rsid w:val="00377710"/>
    <w:rsid w:val="003A2D8E"/>
    <w:rsid w:val="003B449F"/>
    <w:rsid w:val="003C20E4"/>
    <w:rsid w:val="003E6F90"/>
    <w:rsid w:val="003F5D0F"/>
    <w:rsid w:val="00414101"/>
    <w:rsid w:val="00433DDB"/>
    <w:rsid w:val="00437619"/>
    <w:rsid w:val="004A2A63"/>
    <w:rsid w:val="004B210C"/>
    <w:rsid w:val="004C68EC"/>
    <w:rsid w:val="004D405F"/>
    <w:rsid w:val="004E4F4F"/>
    <w:rsid w:val="004E6789"/>
    <w:rsid w:val="004F61E3"/>
    <w:rsid w:val="00500EFC"/>
    <w:rsid w:val="0051015C"/>
    <w:rsid w:val="00516CF1"/>
    <w:rsid w:val="00531AE9"/>
    <w:rsid w:val="00550A66"/>
    <w:rsid w:val="00567EC7"/>
    <w:rsid w:val="00570013"/>
    <w:rsid w:val="005801A2"/>
    <w:rsid w:val="005952A5"/>
    <w:rsid w:val="005A33A1"/>
    <w:rsid w:val="005B217D"/>
    <w:rsid w:val="005C385F"/>
    <w:rsid w:val="005D13B6"/>
    <w:rsid w:val="005E1AC6"/>
    <w:rsid w:val="005F6F1B"/>
    <w:rsid w:val="00610D43"/>
    <w:rsid w:val="00624B33"/>
    <w:rsid w:val="00630AA2"/>
    <w:rsid w:val="00642C26"/>
    <w:rsid w:val="00646707"/>
    <w:rsid w:val="00662E58"/>
    <w:rsid w:val="00664DCF"/>
    <w:rsid w:val="006818E9"/>
    <w:rsid w:val="00681A37"/>
    <w:rsid w:val="006C5D39"/>
    <w:rsid w:val="006E2810"/>
    <w:rsid w:val="006E5417"/>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22662"/>
    <w:rsid w:val="00874A6C"/>
    <w:rsid w:val="008759E8"/>
    <w:rsid w:val="00876C65"/>
    <w:rsid w:val="00886D34"/>
    <w:rsid w:val="00890B40"/>
    <w:rsid w:val="0089366C"/>
    <w:rsid w:val="008A4B4C"/>
    <w:rsid w:val="008C239F"/>
    <w:rsid w:val="008E480C"/>
    <w:rsid w:val="00907757"/>
    <w:rsid w:val="009212B0"/>
    <w:rsid w:val="009234A5"/>
    <w:rsid w:val="009336F7"/>
    <w:rsid w:val="009374A7"/>
    <w:rsid w:val="0098551D"/>
    <w:rsid w:val="0099090D"/>
    <w:rsid w:val="0099518F"/>
    <w:rsid w:val="009A523D"/>
    <w:rsid w:val="009D5755"/>
    <w:rsid w:val="009D5769"/>
    <w:rsid w:val="009F496B"/>
    <w:rsid w:val="009F7338"/>
    <w:rsid w:val="00A01439"/>
    <w:rsid w:val="00A02E61"/>
    <w:rsid w:val="00A05CFF"/>
    <w:rsid w:val="00A2758E"/>
    <w:rsid w:val="00A56B97"/>
    <w:rsid w:val="00A6093D"/>
    <w:rsid w:val="00A76A6D"/>
    <w:rsid w:val="00A83253"/>
    <w:rsid w:val="00AA6E84"/>
    <w:rsid w:val="00AB2494"/>
    <w:rsid w:val="00AC4B61"/>
    <w:rsid w:val="00AE341B"/>
    <w:rsid w:val="00B07CA7"/>
    <w:rsid w:val="00B1279A"/>
    <w:rsid w:val="00B33E93"/>
    <w:rsid w:val="00B5222E"/>
    <w:rsid w:val="00B61C96"/>
    <w:rsid w:val="00B73A2A"/>
    <w:rsid w:val="00B74ABA"/>
    <w:rsid w:val="00B94B06"/>
    <w:rsid w:val="00B94C28"/>
    <w:rsid w:val="00BC10BA"/>
    <w:rsid w:val="00BC477D"/>
    <w:rsid w:val="00BC5AFD"/>
    <w:rsid w:val="00BD462C"/>
    <w:rsid w:val="00C04F43"/>
    <w:rsid w:val="00C0609D"/>
    <w:rsid w:val="00C115AB"/>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26668"/>
    <w:rsid w:val="00D34EEA"/>
    <w:rsid w:val="00D446EC"/>
    <w:rsid w:val="00D51BF0"/>
    <w:rsid w:val="00D55942"/>
    <w:rsid w:val="00D807BF"/>
    <w:rsid w:val="00D91AC1"/>
    <w:rsid w:val="00DA7887"/>
    <w:rsid w:val="00DB2C26"/>
    <w:rsid w:val="00DE6B43"/>
    <w:rsid w:val="00E11923"/>
    <w:rsid w:val="00E21F20"/>
    <w:rsid w:val="00E262D4"/>
    <w:rsid w:val="00E36250"/>
    <w:rsid w:val="00E4131F"/>
    <w:rsid w:val="00E463CF"/>
    <w:rsid w:val="00E54511"/>
    <w:rsid w:val="00E61DAC"/>
    <w:rsid w:val="00E72B80"/>
    <w:rsid w:val="00E75FE3"/>
    <w:rsid w:val="00E86C4C"/>
    <w:rsid w:val="00EA6089"/>
    <w:rsid w:val="00EB7AB1"/>
    <w:rsid w:val="00EF48CC"/>
    <w:rsid w:val="00F35682"/>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681A37"/>
    <w:rPr>
      <w:rFonts w:cs="Arial"/>
      <w:b/>
      <w:bCs/>
      <w:kern w:val="32"/>
      <w:sz w:val="32"/>
      <w:szCs w:val="32"/>
      <w:lang w:val="en-US" w:eastAsia="en-US"/>
    </w:rPr>
  </w:style>
  <w:style w:type="table" w:styleId="Tabellenraster">
    <w:name w:val="Table Grid"/>
    <w:basedOn w:val="NormaleTabelle"/>
    <w:rsid w:val="00B33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F35682"/>
    <w:pPr>
      <w:widowControl w:val="0"/>
      <w:numPr>
        <w:ilvl w:val="1"/>
        <w:numId w:val="18"/>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F35682"/>
    <w:pPr>
      <w:widowControl w:val="0"/>
      <w:numPr>
        <w:numId w:val="18"/>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F35682"/>
    <w:pPr>
      <w:numPr>
        <w:ilvl w:val="2"/>
      </w:numPr>
    </w:pPr>
  </w:style>
  <w:style w:type="paragraph" w:customStyle="1" w:styleId="3U3">
    <w:name w:val="3U3"/>
    <w:basedOn w:val="3U2"/>
    <w:qFormat/>
    <w:rsid w:val="00F35682"/>
    <w:pPr>
      <w:numPr>
        <w:ilvl w:val="3"/>
      </w:numPr>
    </w:pPr>
  </w:style>
  <w:style w:type="paragraph" w:customStyle="1" w:styleId="3U4">
    <w:name w:val="3U4"/>
    <w:basedOn w:val="3U3"/>
    <w:qFormat/>
    <w:rsid w:val="00F35682"/>
    <w:pPr>
      <w:numPr>
        <w:ilvl w:val="4"/>
      </w:numPr>
    </w:pPr>
  </w:style>
  <w:style w:type="paragraph" w:customStyle="1" w:styleId="3U5">
    <w:name w:val="3U5"/>
    <w:basedOn w:val="3U4"/>
    <w:qFormat/>
    <w:rsid w:val="00F35682"/>
    <w:pPr>
      <w:numPr>
        <w:ilvl w:val="5"/>
      </w:numPr>
    </w:pPr>
  </w:style>
  <w:style w:type="paragraph" w:customStyle="1" w:styleId="3U6">
    <w:name w:val="3U6"/>
    <w:basedOn w:val="3U5"/>
    <w:qFormat/>
    <w:rsid w:val="00F35682"/>
    <w:pPr>
      <w:numPr>
        <w:ilvl w:val="6"/>
      </w:numPr>
    </w:pPr>
  </w:style>
  <w:style w:type="paragraph" w:customStyle="1" w:styleId="3U7">
    <w:name w:val="3U7"/>
    <w:basedOn w:val="Standard"/>
    <w:qFormat/>
    <w:rsid w:val="00F35682"/>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F35682"/>
    <w:pPr>
      <w:numPr>
        <w:ilvl w:val="8"/>
      </w:numPr>
    </w:pPr>
  </w:style>
  <w:style w:type="numbering" w:customStyle="1" w:styleId="3DNumbering">
    <w:name w:val="3D Numbering"/>
    <w:uiPriority w:val="99"/>
    <w:rsid w:val="00F35682"/>
    <w:pPr>
      <w:numPr>
        <w:numId w:val="1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681A37"/>
    <w:rPr>
      <w:rFonts w:cs="Arial"/>
      <w:b/>
      <w:bCs/>
      <w:kern w:val="32"/>
      <w:sz w:val="32"/>
      <w:szCs w:val="32"/>
      <w:lang w:val="en-US" w:eastAsia="en-US"/>
    </w:rPr>
  </w:style>
  <w:style w:type="table" w:styleId="Tabellenraster">
    <w:name w:val="Table Grid"/>
    <w:basedOn w:val="NormaleTabelle"/>
    <w:rsid w:val="00B33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F35682"/>
    <w:pPr>
      <w:widowControl w:val="0"/>
      <w:numPr>
        <w:ilvl w:val="1"/>
        <w:numId w:val="18"/>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F35682"/>
    <w:pPr>
      <w:widowControl w:val="0"/>
      <w:numPr>
        <w:numId w:val="18"/>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F35682"/>
    <w:pPr>
      <w:numPr>
        <w:ilvl w:val="2"/>
      </w:numPr>
    </w:pPr>
  </w:style>
  <w:style w:type="paragraph" w:customStyle="1" w:styleId="3U3">
    <w:name w:val="3U3"/>
    <w:basedOn w:val="3U2"/>
    <w:qFormat/>
    <w:rsid w:val="00F35682"/>
    <w:pPr>
      <w:numPr>
        <w:ilvl w:val="3"/>
      </w:numPr>
    </w:pPr>
  </w:style>
  <w:style w:type="paragraph" w:customStyle="1" w:styleId="3U4">
    <w:name w:val="3U4"/>
    <w:basedOn w:val="3U3"/>
    <w:qFormat/>
    <w:rsid w:val="00F35682"/>
    <w:pPr>
      <w:numPr>
        <w:ilvl w:val="4"/>
      </w:numPr>
    </w:pPr>
  </w:style>
  <w:style w:type="paragraph" w:customStyle="1" w:styleId="3U5">
    <w:name w:val="3U5"/>
    <w:basedOn w:val="3U4"/>
    <w:qFormat/>
    <w:rsid w:val="00F35682"/>
    <w:pPr>
      <w:numPr>
        <w:ilvl w:val="5"/>
      </w:numPr>
    </w:pPr>
  </w:style>
  <w:style w:type="paragraph" w:customStyle="1" w:styleId="3U6">
    <w:name w:val="3U6"/>
    <w:basedOn w:val="3U5"/>
    <w:qFormat/>
    <w:rsid w:val="00F35682"/>
    <w:pPr>
      <w:numPr>
        <w:ilvl w:val="6"/>
      </w:numPr>
    </w:pPr>
  </w:style>
  <w:style w:type="paragraph" w:customStyle="1" w:styleId="3U7">
    <w:name w:val="3U7"/>
    <w:basedOn w:val="Standard"/>
    <w:qFormat/>
    <w:rsid w:val="00F35682"/>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F35682"/>
    <w:pPr>
      <w:numPr>
        <w:ilvl w:val="8"/>
      </w:numPr>
    </w:pPr>
  </w:style>
  <w:style w:type="numbering" w:customStyle="1" w:styleId="3DNumbering">
    <w:name w:val="3D Numbering"/>
    <w:uiPriority w:val="99"/>
    <w:rsid w:val="00F35682"/>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8390">
      <w:bodyDiv w:val="1"/>
      <w:marLeft w:val="0"/>
      <w:marRight w:val="0"/>
      <w:marTop w:val="0"/>
      <w:marBottom w:val="0"/>
      <w:divBdr>
        <w:top w:val="none" w:sz="0" w:space="0" w:color="auto"/>
        <w:left w:val="none" w:sz="0" w:space="0" w:color="auto"/>
        <w:bottom w:val="none" w:sz="0" w:space="0" w:color="auto"/>
        <w:right w:val="none" w:sz="0" w:space="0" w:color="auto"/>
      </w:divBdr>
    </w:div>
    <w:div w:id="116818115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FEEAE892-3CE4-7544-9F76-A64E5B544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5626</Characters>
  <Application>Microsoft Macintosh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6505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22</cp:revision>
  <cp:lastPrinted>1900-12-31T23:00:00Z</cp:lastPrinted>
  <dcterms:created xsi:type="dcterms:W3CDTF">2013-04-03T13:52:00Z</dcterms:created>
  <dcterms:modified xsi:type="dcterms:W3CDTF">2013-04-12T15:13:00Z</dcterms:modified>
</cp:coreProperties>
</file>