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5C5BD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C5BD5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96134E" w:rsidP="00B953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3rd</w:t>
            </w:r>
            <w:r w:rsidR="00C93F4A" w:rsidRPr="00B8088E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Geneva</w:t>
            </w:r>
            <w:r w:rsidR="00C93F4A" w:rsidRPr="00B8088E">
              <w:rPr>
                <w:szCs w:val="22"/>
                <w:lang w:val="en-CA"/>
              </w:rPr>
              <w:t xml:space="preserve">, </w:t>
            </w:r>
            <w:r w:rsidR="00B953ED">
              <w:rPr>
                <w:rFonts w:hint="eastAsia"/>
                <w:szCs w:val="22"/>
                <w:lang w:val="en-CA" w:eastAsia="ko-KR"/>
              </w:rPr>
              <w:t>CH</w:t>
            </w:r>
            <w:r w:rsidR="00C93F4A" w:rsidRPr="00B8088E">
              <w:rPr>
                <w:szCs w:val="22"/>
                <w:lang w:val="en-CA"/>
              </w:rPr>
              <w:t>, 1</w:t>
            </w:r>
            <w:r>
              <w:rPr>
                <w:rFonts w:hint="eastAsia"/>
                <w:szCs w:val="22"/>
                <w:lang w:val="en-CA" w:eastAsia="ko-KR"/>
              </w:rPr>
              <w:t>7</w:t>
            </w:r>
            <w:r w:rsidR="00C93F4A" w:rsidRPr="00B8088E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23</w:t>
            </w:r>
            <w:r w:rsidR="00C93F4A" w:rsidRPr="00B8088E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Jan</w:t>
            </w:r>
            <w:r w:rsidR="00C93F4A" w:rsidRPr="00B8088E">
              <w:rPr>
                <w:szCs w:val="22"/>
                <w:lang w:val="en-CA"/>
              </w:rPr>
              <w:t>. 201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7D79A1" w:rsidRDefault="00E61DAC" w:rsidP="00405FF4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93F4A">
              <w:rPr>
                <w:rFonts w:hint="eastAsia"/>
                <w:lang w:val="en-CA" w:eastAsia="ko-KR"/>
              </w:rPr>
              <w:t>3V-</w:t>
            </w:r>
            <w:r w:rsidR="0096134E">
              <w:rPr>
                <w:rFonts w:hint="eastAsia"/>
                <w:lang w:val="en-CA" w:eastAsia="ko-KR"/>
              </w:rPr>
              <w:t>C</w:t>
            </w:r>
            <w:r w:rsidR="00405FF4">
              <w:rPr>
                <w:rFonts w:hint="eastAsia"/>
                <w:lang w:val="en-CA" w:eastAsia="ko-KR"/>
              </w:rPr>
              <w:t>0094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96134E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>
              <w:rPr>
                <w:rFonts w:hint="eastAsia"/>
                <w:b/>
                <w:color w:val="000000"/>
                <w:szCs w:val="22"/>
                <w:lang w:val="en-CA" w:eastAsia="ko-KR"/>
              </w:rPr>
              <w:t xml:space="preserve">3D-CE7.a </w:t>
            </w:r>
            <w:r w:rsidR="00464384" w:rsidRPr="00464384">
              <w:rPr>
                <w:b/>
                <w:color w:val="000000"/>
                <w:szCs w:val="22"/>
                <w:lang w:val="en-CA" w:eastAsia="ko-KR"/>
              </w:rPr>
              <w:t>Improved Nonlinear Depth Representation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C93F4A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Proposal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</w:p>
          <w:p w:rsidR="005D2FD4" w:rsidRDefault="0096134E" w:rsidP="0096134E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Hocheon</w:t>
            </w:r>
            <w:r w:rsidR="00090619">
              <w:rPr>
                <w:rFonts w:hint="eastAsia"/>
                <w:szCs w:val="22"/>
                <w:lang w:val="en-CA" w:eastAsia="ko-KR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Wey</w:t>
            </w:r>
          </w:p>
          <w:p w:rsidR="00E61DAC" w:rsidRPr="007D79A1" w:rsidRDefault="005D2FD4" w:rsidP="009613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Dusik Park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14-1 Nongseo-dong 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 w:rsidR="00EA7019">
              <w:rPr>
                <w:rFonts w:hint="eastAsia"/>
                <w:szCs w:val="22"/>
                <w:lang w:val="en-CA" w:eastAsia="ko-KR"/>
              </w:rPr>
              <w:t>heung-gu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Yongin-si Gyeonggi-do 446-712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33CF" w:rsidP="00090619">
      <w:pPr>
        <w:jc w:val="both"/>
        <w:rPr>
          <w:szCs w:val="22"/>
          <w:lang w:val="en-CA" w:eastAsia="ko-KR"/>
        </w:rPr>
      </w:pPr>
      <w:r w:rsidRPr="007D33CF">
        <w:rPr>
          <w:lang w:val="en-CA"/>
        </w:rPr>
        <w:t xml:space="preserve">In this </w:t>
      </w:r>
      <w:r>
        <w:rPr>
          <w:rFonts w:hint="eastAsia"/>
          <w:lang w:val="en-CA" w:eastAsia="ko-KR"/>
        </w:rPr>
        <w:t>proposal</w:t>
      </w:r>
      <w:r w:rsidRPr="007D33CF">
        <w:rPr>
          <w:lang w:val="en-CA"/>
        </w:rPr>
        <w:t xml:space="preserve">, we </w:t>
      </w:r>
      <w:r w:rsidR="00B362A7">
        <w:rPr>
          <w:rFonts w:hint="eastAsia"/>
          <w:lang w:val="en-CA" w:eastAsia="ko-KR"/>
        </w:rPr>
        <w:t xml:space="preserve">modify the </w:t>
      </w:r>
      <w:r w:rsidR="00B362A7">
        <w:rPr>
          <w:lang w:val="en-CA" w:eastAsia="ko-KR"/>
        </w:rPr>
        <w:t xml:space="preserve">nonlinear </w:t>
      </w:r>
      <w:r w:rsidR="00B362A7">
        <w:rPr>
          <w:rFonts w:hint="eastAsia"/>
          <w:lang w:val="en-CA" w:eastAsia="ko-KR"/>
        </w:rPr>
        <w:t>depth representation</w:t>
      </w:r>
      <w:r w:rsidR="00B86BD6">
        <w:rPr>
          <w:rFonts w:hint="eastAsia"/>
          <w:lang w:val="en-CA" w:eastAsia="ko-KR"/>
        </w:rPr>
        <w:t xml:space="preserve"> </w:t>
      </w:r>
      <w:r w:rsidR="00B362A7">
        <w:rPr>
          <w:rFonts w:hint="eastAsia"/>
          <w:lang w:val="en-CA" w:eastAsia="ko-KR"/>
        </w:rPr>
        <w:t xml:space="preserve">(NDR) </w:t>
      </w:r>
      <w:r w:rsidR="00C01874">
        <w:rPr>
          <w:rFonts w:hint="eastAsia"/>
          <w:lang w:val="en-CA" w:eastAsia="ko-KR"/>
        </w:rPr>
        <w:t xml:space="preserve">[1] </w:t>
      </w:r>
      <w:r w:rsidR="00B362A7">
        <w:rPr>
          <w:rFonts w:hint="eastAsia"/>
          <w:lang w:val="en-CA" w:eastAsia="ko-KR"/>
        </w:rPr>
        <w:t>adopted in the 3DV-ATM</w:t>
      </w:r>
      <w:r w:rsidRPr="007D33CF">
        <w:rPr>
          <w:lang w:val="en-CA"/>
        </w:rPr>
        <w:t xml:space="preserve">. </w:t>
      </w:r>
      <w:r w:rsidR="00B86BD6" w:rsidRPr="00B86BD6">
        <w:rPr>
          <w:lang w:val="en-CA" w:eastAsia="ko-KR"/>
        </w:rPr>
        <w:t xml:space="preserve">The current NDR is prune to </w:t>
      </w:r>
      <w:r w:rsidR="00AB1DE4">
        <w:rPr>
          <w:rFonts w:hint="eastAsia"/>
          <w:lang w:val="en-CA" w:eastAsia="ko-KR"/>
        </w:rPr>
        <w:t xml:space="preserve">disparity </w:t>
      </w:r>
      <w:r w:rsidR="00B86BD6" w:rsidRPr="00B86BD6">
        <w:rPr>
          <w:lang w:val="en-CA" w:eastAsia="ko-KR"/>
        </w:rPr>
        <w:t xml:space="preserve">center fluctuation. Because it checks just one time at the beginning of sequence and then 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>n/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 xml:space="preserve">ff </w:t>
      </w:r>
      <w:r w:rsidR="009D0535">
        <w:rPr>
          <w:rFonts w:hint="eastAsia"/>
          <w:lang w:val="en-CA" w:eastAsia="ko-KR"/>
        </w:rPr>
        <w:t xml:space="preserve">decision </w:t>
      </w:r>
      <w:r w:rsidR="00B86BD6" w:rsidRPr="00B86BD6">
        <w:rPr>
          <w:lang w:val="en-CA" w:eastAsia="ko-KR"/>
        </w:rPr>
        <w:t xml:space="preserve">is fixed for the whole sequence. In this proposal, we make NDR more resilient to </w:t>
      </w:r>
      <w:r w:rsidR="00B861B8">
        <w:rPr>
          <w:lang w:val="en-CA" w:eastAsia="ko-KR"/>
        </w:rPr>
        <w:t xml:space="preserve">every frame by explicitly </w:t>
      </w:r>
      <w:r w:rsidR="001121EB">
        <w:rPr>
          <w:lang w:val="en-CA" w:eastAsia="ko-KR"/>
        </w:rPr>
        <w:t>signa</w:t>
      </w:r>
      <w:r w:rsidR="001121EB" w:rsidRPr="00B86BD6">
        <w:rPr>
          <w:lang w:val="en-CA" w:eastAsia="ko-KR"/>
        </w:rPr>
        <w:t>lling</w:t>
      </w:r>
      <w:r w:rsidR="00B86BD6" w:rsidRPr="00B86BD6">
        <w:rPr>
          <w:lang w:val="en-CA" w:eastAsia="ko-KR"/>
        </w:rPr>
        <w:t xml:space="preserve"> </w:t>
      </w:r>
      <w:r w:rsidR="00AB1DE4">
        <w:rPr>
          <w:rFonts w:hint="eastAsia"/>
          <w:lang w:val="en-CA" w:eastAsia="ko-KR"/>
        </w:rPr>
        <w:t>slice</w:t>
      </w:r>
      <w:r w:rsidR="00B86BD6" w:rsidRPr="00B86BD6">
        <w:rPr>
          <w:lang w:val="en-CA" w:eastAsia="ko-KR"/>
        </w:rPr>
        <w:t xml:space="preserve"> by </w:t>
      </w:r>
      <w:r w:rsidR="00AB1DE4">
        <w:rPr>
          <w:rFonts w:hint="eastAsia"/>
          <w:lang w:val="en-CA" w:eastAsia="ko-KR"/>
        </w:rPr>
        <w:t>slice</w:t>
      </w:r>
      <w:r w:rsidR="00B86BD6" w:rsidRPr="00B86BD6">
        <w:rPr>
          <w:lang w:val="en-CA" w:eastAsia="ko-KR"/>
        </w:rPr>
        <w:t xml:space="preserve">. </w:t>
      </w:r>
      <w:r w:rsidR="00B86BD6">
        <w:rPr>
          <w:rFonts w:hint="eastAsia"/>
          <w:lang w:val="en-CA" w:eastAsia="ko-KR"/>
        </w:rPr>
        <w:t xml:space="preserve">The modified </w:t>
      </w:r>
      <w:r w:rsidR="00B86BD6">
        <w:rPr>
          <w:lang w:val="en-CA" w:eastAsia="ko-KR"/>
        </w:rPr>
        <w:t xml:space="preserve">nonlinear </w:t>
      </w:r>
      <w:r w:rsidR="00B86BD6">
        <w:rPr>
          <w:rFonts w:hint="eastAsia"/>
          <w:lang w:val="en-CA" w:eastAsia="ko-KR"/>
        </w:rPr>
        <w:t>depth representation</w:t>
      </w:r>
      <w:r w:rsidRPr="007D33CF">
        <w:rPr>
          <w:lang w:val="en-CA"/>
        </w:rPr>
        <w:t xml:space="preserve"> was implemented </w:t>
      </w:r>
      <w:r w:rsidR="00272825">
        <w:rPr>
          <w:rFonts w:hint="eastAsia"/>
          <w:lang w:val="en-CA" w:eastAsia="ko-KR"/>
        </w:rPr>
        <w:t xml:space="preserve">in two sub-tests, respectively. </w:t>
      </w:r>
      <w:r w:rsidRPr="007D33CF">
        <w:rPr>
          <w:lang w:val="en-CA"/>
        </w:rPr>
        <w:t>and th</w:t>
      </w:r>
      <w:r w:rsidR="00B86BD6">
        <w:rPr>
          <w:rFonts w:hint="eastAsia"/>
          <w:lang w:val="en-CA" w:eastAsia="ko-KR"/>
        </w:rPr>
        <w:t xml:space="preserve">e </w:t>
      </w:r>
      <w:r w:rsidR="00272825">
        <w:rPr>
          <w:rFonts w:hint="eastAsia"/>
          <w:lang w:val="en-CA" w:eastAsia="ko-KR"/>
        </w:rPr>
        <w:t>first sub-</w:t>
      </w:r>
      <w:r w:rsidR="00B86BD6">
        <w:rPr>
          <w:rFonts w:hint="eastAsia"/>
          <w:lang w:val="en-CA" w:eastAsia="ko-KR"/>
        </w:rPr>
        <w:t>test results</w:t>
      </w:r>
      <w:r w:rsidRPr="007D33CF">
        <w:rPr>
          <w:lang w:val="en-CA"/>
        </w:rPr>
        <w:t xml:space="preserve"> </w:t>
      </w:r>
      <w:r w:rsidRPr="00A04848">
        <w:rPr>
          <w:szCs w:val="22"/>
          <w:lang w:val="en-CA"/>
        </w:rPr>
        <w:t>shows -0.</w:t>
      </w:r>
      <w:r w:rsidR="00272825">
        <w:rPr>
          <w:rFonts w:hint="eastAsia"/>
          <w:szCs w:val="22"/>
          <w:lang w:val="en-CA" w:eastAsia="ko-KR"/>
        </w:rPr>
        <w:t>80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Pr="00A04848">
        <w:rPr>
          <w:szCs w:val="22"/>
          <w:lang w:val="en-CA"/>
        </w:rPr>
        <w:t>.</w:t>
      </w:r>
      <w:r w:rsidR="00272825">
        <w:rPr>
          <w:rFonts w:hint="eastAsia"/>
          <w:szCs w:val="22"/>
          <w:lang w:val="en-CA" w:eastAsia="ko-KR"/>
        </w:rPr>
        <w:t>32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(rendered view) BD-rate</w:t>
      </w:r>
      <w:r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 xml:space="preserve">in EHP Profile and </w:t>
      </w:r>
      <w:r w:rsidR="00EB0C18" w:rsidRPr="00A04848">
        <w:rPr>
          <w:szCs w:val="22"/>
          <w:lang w:val="en-CA"/>
        </w:rPr>
        <w:t>-0.</w:t>
      </w:r>
      <w:r w:rsidR="00EB0C18">
        <w:rPr>
          <w:rFonts w:hint="eastAsia"/>
          <w:szCs w:val="22"/>
          <w:lang w:val="en-CA" w:eastAsia="ko-KR"/>
        </w:rPr>
        <w:t>81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="00EB0C18"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3</w:t>
      </w:r>
      <w:r w:rsidR="009D0535">
        <w:rPr>
          <w:rFonts w:hint="eastAsia"/>
          <w:szCs w:val="22"/>
          <w:lang w:val="en-CA" w:eastAsia="ko-KR"/>
        </w:rPr>
        <w:t>6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(rendered view) BD-rate</w:t>
      </w:r>
      <w:r w:rsidR="00EB0C18"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>in HP Profile</w:t>
      </w:r>
      <w:r>
        <w:rPr>
          <w:lang w:val="en-CA"/>
        </w:rPr>
        <w:t xml:space="preserve"> </w:t>
      </w:r>
      <w:r w:rsidRPr="007D33CF">
        <w:rPr>
          <w:lang w:val="en-CA"/>
        </w:rPr>
        <w:t xml:space="preserve">when compared with </w:t>
      </w:r>
      <w:r>
        <w:rPr>
          <w:rFonts w:hint="eastAsia"/>
          <w:lang w:val="en-CA" w:eastAsia="ko-KR"/>
        </w:rPr>
        <w:t xml:space="preserve">3DV-ATM ver. </w:t>
      </w:r>
      <w:r w:rsidR="009D0535">
        <w:rPr>
          <w:rFonts w:hint="eastAsia"/>
          <w:lang w:val="en-CA" w:eastAsia="ko-KR"/>
        </w:rPr>
        <w:t>6</w:t>
      </w:r>
      <w:r>
        <w:rPr>
          <w:rFonts w:hint="eastAsia"/>
          <w:lang w:val="en-CA" w:eastAsia="ko-KR"/>
        </w:rPr>
        <w:t>.</w:t>
      </w:r>
      <w:r w:rsidR="009D0535">
        <w:rPr>
          <w:rFonts w:hint="eastAsia"/>
          <w:lang w:val="en-CA" w:eastAsia="ko-KR"/>
        </w:rPr>
        <w:t>0</w:t>
      </w:r>
      <w:r>
        <w:rPr>
          <w:rFonts w:hint="eastAsia"/>
          <w:lang w:val="en-CA" w:eastAsia="ko-KR"/>
        </w:rPr>
        <w:t xml:space="preserve"> under the common test conditions</w:t>
      </w:r>
      <w:r w:rsidR="00EB0C18">
        <w:rPr>
          <w:rFonts w:hint="eastAsia"/>
          <w:lang w:val="en-CA" w:eastAsia="ko-KR"/>
        </w:rPr>
        <w:t xml:space="preserve"> [2] without the encoding and decoding time increase</w:t>
      </w:r>
      <w:r w:rsidRPr="007D33CF">
        <w:rPr>
          <w:lang w:val="en-CA"/>
        </w:rPr>
        <w:t>.</w:t>
      </w:r>
      <w:r w:rsidR="009D0535">
        <w:rPr>
          <w:rFonts w:hint="eastAsia"/>
          <w:lang w:val="en-CA" w:eastAsia="ko-KR"/>
        </w:rPr>
        <w:t xml:space="preserve"> </w:t>
      </w:r>
      <w:r w:rsidR="00AB1DE4">
        <w:rPr>
          <w:rFonts w:hint="eastAsia"/>
          <w:lang w:val="en-CA" w:eastAsia="ko-KR"/>
        </w:rPr>
        <w:t>T</w:t>
      </w:r>
      <w:r w:rsidR="009D0535" w:rsidRPr="007D33CF">
        <w:rPr>
          <w:lang w:val="en-CA"/>
        </w:rPr>
        <w:t>h</w:t>
      </w:r>
      <w:r w:rsidR="009D0535">
        <w:rPr>
          <w:rFonts w:hint="eastAsia"/>
          <w:lang w:val="en-CA" w:eastAsia="ko-KR"/>
        </w:rPr>
        <w:t>e second sub-test results</w:t>
      </w:r>
      <w:r w:rsidR="009D0535" w:rsidRPr="007D33CF">
        <w:rPr>
          <w:lang w:val="en-CA"/>
        </w:rPr>
        <w:t xml:space="preserve"> </w:t>
      </w:r>
      <w:r w:rsidR="009D0535" w:rsidRPr="00A04848">
        <w:rPr>
          <w:szCs w:val="22"/>
          <w:lang w:val="en-CA"/>
        </w:rPr>
        <w:t>shows 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27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 xml:space="preserve">in EHP Profile and </w:t>
      </w:r>
      <w:r w:rsidR="009D0535" w:rsidRPr="00A04848">
        <w:rPr>
          <w:szCs w:val="22"/>
          <w:lang w:val="en-CA"/>
        </w:rPr>
        <w:t>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36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>in HP Profile</w:t>
      </w:r>
      <w:r w:rsidR="009D0535">
        <w:rPr>
          <w:lang w:val="en-CA"/>
        </w:rPr>
        <w:t xml:space="preserve"> </w:t>
      </w:r>
      <w:r w:rsidR="009D0535" w:rsidRPr="007D33CF">
        <w:rPr>
          <w:lang w:val="en-CA"/>
        </w:rPr>
        <w:t xml:space="preserve">when compared with </w:t>
      </w:r>
      <w:r w:rsidR="009D0535">
        <w:rPr>
          <w:rFonts w:hint="eastAsia"/>
          <w:lang w:val="en-CA" w:eastAsia="ko-KR"/>
        </w:rPr>
        <w:t>3DV-ATM ver. 6.0 under the common test conditions [2] without the encoding and decoding time increase</w:t>
      </w:r>
      <w:r w:rsidR="009D0535" w:rsidRPr="007D33CF">
        <w:rPr>
          <w:lang w:val="en-CA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E61DAC" w:rsidRPr="005C2F04" w:rsidRDefault="00911711" w:rsidP="009234A5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We </w:t>
      </w:r>
      <w:r>
        <w:rPr>
          <w:rFonts w:hint="eastAsia"/>
          <w:lang w:val="en-CA" w:eastAsia="ko-KR"/>
        </w:rPr>
        <w:t xml:space="preserve">modify the </w:t>
      </w:r>
      <w:r>
        <w:rPr>
          <w:lang w:val="en-CA" w:eastAsia="ko-KR"/>
        </w:rPr>
        <w:t xml:space="preserve">nonlinear </w:t>
      </w:r>
      <w:r>
        <w:rPr>
          <w:rFonts w:hint="eastAsia"/>
          <w:lang w:val="en-CA" w:eastAsia="ko-KR"/>
        </w:rPr>
        <w:t>depth representation (NDR) adopted in the 3DV-ATM.</w:t>
      </w:r>
      <w:r w:rsidR="005C2F04">
        <w:rPr>
          <w:rFonts w:hint="eastAsia"/>
          <w:lang w:val="en-CA" w:eastAsia="ko-KR"/>
        </w:rPr>
        <w:t xml:space="preserve"> Although the present NDR has good coding gain, there is still chance to improve error-resilience and coding gain. In this proposal, we address the improvement of the nonlinear depth representation.</w:t>
      </w:r>
    </w:p>
    <w:p w:rsidR="00564DC2" w:rsidRPr="00564DC2" w:rsidRDefault="00A04848" w:rsidP="00564DC2">
      <w:pPr>
        <w:pStyle w:val="1"/>
        <w:rPr>
          <w:lang w:eastAsia="ko-KR"/>
        </w:rPr>
      </w:pPr>
      <w:r>
        <w:rPr>
          <w:rFonts w:hint="eastAsia"/>
          <w:lang w:eastAsia="ko-KR"/>
        </w:rPr>
        <w:t>Algorithm description</w:t>
      </w:r>
    </w:p>
    <w:p w:rsidR="00850953" w:rsidRDefault="00850953" w:rsidP="00B362A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section, we will overview the </w:t>
      </w:r>
      <w:r>
        <w:rPr>
          <w:lang w:eastAsia="ko-KR"/>
        </w:rPr>
        <w:t>present</w:t>
      </w:r>
      <w:r>
        <w:rPr>
          <w:rFonts w:hint="eastAsia"/>
          <w:lang w:eastAsia="ko-KR"/>
        </w:rPr>
        <w:t xml:space="preserve"> NDR and then explain what we improve. NDR is a kind of the non-uniform quantization so that distant objects are quantized more roughly than the closer one. </w:t>
      </w:r>
      <w:r w:rsidR="00BB3F43">
        <w:rPr>
          <w:rFonts w:hint="eastAsia"/>
          <w:lang w:eastAsia="ko-KR"/>
        </w:rPr>
        <w:t>D</w:t>
      </w:r>
      <w:r w:rsidR="00BB3F43" w:rsidRPr="00BB3F43">
        <w:rPr>
          <w:lang w:eastAsia="ko-KR"/>
        </w:rPr>
        <w:t>epth sample values were defined by the following power-law expressions, similar as in the case of well known gamma correction:</w:t>
      </w:r>
    </w:p>
    <w:p w:rsidR="00BB3F43" w:rsidRDefault="00BB3F43" w:rsidP="00BB3F43">
      <w:pPr>
        <w:jc w:val="center"/>
        <w:rPr>
          <w:lang w:eastAsia="ko-KR"/>
        </w:rPr>
      </w:pPr>
      <w:r w:rsidRPr="00BB3F43">
        <w:rPr>
          <w:position w:val="-14"/>
          <w:lang w:eastAsia="ko-KR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26.25pt" o:ole="">
            <v:imagedata r:id="rId10" o:title=""/>
          </v:shape>
          <o:OLEObject Type="Embed" ProgID="Equation.DSMT4" ShapeID="_x0000_i1025" DrawAspect="Content" ObjectID="_1419770505" r:id="rId11"/>
        </w:object>
      </w:r>
    </w:p>
    <w:p w:rsidR="00FD0681" w:rsidRDefault="00BB3F43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For the input depth map, NDR takes the forward transform (linear to nonlinear) and then transformed depth map </w:t>
      </w:r>
      <w:r>
        <w:rPr>
          <w:lang w:eastAsia="ko-KR"/>
        </w:rPr>
        <w:t xml:space="preserve">is </w:t>
      </w:r>
      <w:r>
        <w:rPr>
          <w:rFonts w:hint="eastAsia"/>
          <w:lang w:eastAsia="ko-KR"/>
        </w:rPr>
        <w:t xml:space="preserve">used in 3DV encoder and 3DV decoder. Finally, the coded depth map is inversely transformed in order to represent the nonlinear representation to linear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>.</w:t>
      </w:r>
      <w:r w:rsidR="00FD0681">
        <w:rPr>
          <w:rFonts w:hint="eastAsia"/>
          <w:lang w:eastAsia="ko-KR"/>
        </w:rPr>
        <w:t xml:space="preserve"> To decide whether NDR </w:t>
      </w:r>
      <w:r w:rsidR="00AB1DE4">
        <w:rPr>
          <w:rFonts w:hint="eastAsia"/>
          <w:lang w:eastAsia="ko-KR"/>
        </w:rPr>
        <w:t xml:space="preserve">is </w:t>
      </w:r>
      <w:r w:rsidR="00FD0681">
        <w:rPr>
          <w:rFonts w:hint="eastAsia"/>
          <w:lang w:eastAsia="ko-KR"/>
        </w:rPr>
        <w:t>enabl</w:t>
      </w:r>
      <w:r w:rsidR="00AB1DE4">
        <w:rPr>
          <w:rFonts w:hint="eastAsia"/>
          <w:lang w:eastAsia="ko-KR"/>
        </w:rPr>
        <w:t>ed</w:t>
      </w:r>
      <w:r w:rsidR="00FD0681">
        <w:rPr>
          <w:rFonts w:hint="eastAsia"/>
          <w:lang w:eastAsia="ko-KR"/>
        </w:rPr>
        <w:t xml:space="preserve"> or </w:t>
      </w:r>
      <w:r w:rsidR="00AB1DE4">
        <w:rPr>
          <w:rFonts w:hint="eastAsia"/>
          <w:lang w:eastAsia="ko-KR"/>
        </w:rPr>
        <w:t>disabled</w:t>
      </w:r>
      <w:r w:rsidR="00FD0681">
        <w:rPr>
          <w:rFonts w:hint="eastAsia"/>
          <w:lang w:eastAsia="ko-KR"/>
        </w:rPr>
        <w:t xml:space="preserve">, the present NDR makes the analysis for the first frame of </w:t>
      </w:r>
      <w:r w:rsidR="00AB1DE4">
        <w:rPr>
          <w:rFonts w:hint="eastAsia"/>
          <w:lang w:eastAsia="ko-KR"/>
        </w:rPr>
        <w:t xml:space="preserve">input </w:t>
      </w:r>
      <w:r w:rsidR="00FD0681">
        <w:rPr>
          <w:rFonts w:hint="eastAsia"/>
          <w:lang w:eastAsia="ko-KR"/>
        </w:rPr>
        <w:t xml:space="preserve">depth map and such decision is final and fixed to the whole sequence. </w:t>
      </w:r>
      <w:r w:rsidR="001121EB">
        <w:rPr>
          <w:rFonts w:hint="eastAsia"/>
          <w:lang w:eastAsia="ko-KR"/>
        </w:rPr>
        <w:t>T</w:t>
      </w:r>
      <w:r w:rsidR="00C01874">
        <w:rPr>
          <w:lang w:eastAsia="ko-KR"/>
        </w:rPr>
        <w:t>hus</w:t>
      </w:r>
      <w:r w:rsidR="00AB1DE4">
        <w:rPr>
          <w:rFonts w:hint="eastAsia"/>
          <w:lang w:eastAsia="ko-KR"/>
        </w:rPr>
        <w:t>,</w:t>
      </w:r>
      <w:r w:rsidR="00C01874">
        <w:rPr>
          <w:lang w:eastAsia="ko-KR"/>
        </w:rPr>
        <w:t xml:space="preserve"> </w:t>
      </w:r>
      <w:r w:rsidR="00C01874">
        <w:rPr>
          <w:rFonts w:hint="eastAsia"/>
          <w:lang w:eastAsia="ko-KR"/>
        </w:rPr>
        <w:t>one-time</w:t>
      </w:r>
      <w:r w:rsidR="00FD0681">
        <w:rPr>
          <w:rFonts w:hint="eastAsia"/>
          <w:lang w:eastAsia="ko-KR"/>
        </w:rPr>
        <w:t xml:space="preserve"> on/off decision</w:t>
      </w:r>
      <w:r w:rsidR="00FD0681">
        <w:rPr>
          <w:lang w:eastAsia="ko-KR"/>
        </w:rPr>
        <w:t xml:space="preserve"> </w:t>
      </w:r>
      <w:r w:rsidR="00EC21A8">
        <w:rPr>
          <w:rFonts w:hint="eastAsia"/>
          <w:lang w:eastAsia="ko-KR"/>
        </w:rPr>
        <w:t>suffer</w:t>
      </w:r>
      <w:r w:rsidR="00AB1DE4">
        <w:rPr>
          <w:rFonts w:hint="eastAsia"/>
          <w:lang w:eastAsia="ko-KR"/>
        </w:rPr>
        <w:t>s</w:t>
      </w:r>
      <w:r w:rsidR="00EC21A8">
        <w:rPr>
          <w:rFonts w:hint="eastAsia"/>
          <w:lang w:eastAsia="ko-KR"/>
        </w:rPr>
        <w:t xml:space="preserve"> from </w:t>
      </w:r>
      <w:r w:rsidR="00C01874">
        <w:rPr>
          <w:rFonts w:hint="eastAsia"/>
          <w:lang w:eastAsia="ko-KR"/>
        </w:rPr>
        <w:t xml:space="preserve">a kind of </w:t>
      </w:r>
      <w:r w:rsidR="00EC21A8">
        <w:rPr>
          <w:rFonts w:hint="eastAsia"/>
          <w:lang w:eastAsia="ko-KR"/>
        </w:rPr>
        <w:t xml:space="preserve">scene </w:t>
      </w:r>
      <w:r w:rsidR="00EC21A8">
        <w:rPr>
          <w:lang w:eastAsia="ko-KR"/>
        </w:rPr>
        <w:t>change</w:t>
      </w:r>
      <w:r w:rsidR="00C01874">
        <w:rPr>
          <w:rFonts w:hint="eastAsia"/>
          <w:lang w:eastAsia="ko-KR"/>
        </w:rPr>
        <w:t xml:space="preserve"> that often happens</w:t>
      </w:r>
      <w:r w:rsidR="005F2C84">
        <w:rPr>
          <w:rFonts w:hint="eastAsia"/>
          <w:lang w:eastAsia="ko-KR"/>
        </w:rPr>
        <w:t xml:space="preserve"> in whole sequence</w:t>
      </w:r>
      <w:r w:rsidR="00FD0681">
        <w:rPr>
          <w:lang w:eastAsia="ko-KR"/>
        </w:rPr>
        <w:t>.</w:t>
      </w:r>
    </w:p>
    <w:p w:rsidR="00F957F7" w:rsidRDefault="00F957F7" w:rsidP="00FD0681">
      <w:pPr>
        <w:jc w:val="both"/>
        <w:rPr>
          <w:lang w:eastAsia="ko-KR"/>
        </w:rPr>
      </w:pP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58">
          <v:shape id="_x0000_i1026" type="#_x0000_t75" style="width:390pt;height:138pt" o:ole="">
            <v:imagedata r:id="rId12" o:title=""/>
          </v:shape>
          <o:OLEObject Type="Embed" ProgID="Visio.Drawing.11" ShapeID="_x0000_i1026" DrawAspect="Content" ObjectID="_1419770506" r:id="rId13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present NDR</w:t>
      </w: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63">
          <v:shape id="_x0000_i1027" type="#_x0000_t75" style="width:390pt;height:138pt" o:ole="">
            <v:imagedata r:id="rId14" o:title=""/>
          </v:shape>
          <o:OLEObject Type="Embed" ProgID="Visio.Drawing.11" ShapeID="_x0000_i1027" DrawAspect="Content" ObjectID="_1419770507" r:id="rId15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improved NDR</w:t>
      </w:r>
    </w:p>
    <w:p w:rsidR="00F957F7" w:rsidRPr="00C01874" w:rsidRDefault="00F957F7" w:rsidP="00C01874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1</w:t>
      </w:r>
      <w:r w:rsidRPr="00E21247">
        <w:rPr>
          <w:lang w:val="en-GB" w:eastAsia="ko-KR"/>
        </w:rPr>
        <w:t xml:space="preserve">. </w:t>
      </w:r>
      <w:r>
        <w:rPr>
          <w:rFonts w:hint="eastAsia"/>
          <w:lang w:val="en-GB" w:eastAsia="ko-KR"/>
        </w:rPr>
        <w:t>The comparison of the present NDR and improved NDR</w:t>
      </w:r>
    </w:p>
    <w:p w:rsidR="00C86377" w:rsidRPr="00AB1DE4" w:rsidRDefault="00FD0681" w:rsidP="00FD0681">
      <w:pPr>
        <w:jc w:val="both"/>
        <w:rPr>
          <w:szCs w:val="22"/>
          <w:lang w:eastAsia="ko-KR"/>
        </w:rPr>
      </w:pPr>
      <w:r w:rsidRPr="00A222CE">
        <w:rPr>
          <w:rFonts w:hint="eastAsia"/>
          <w:szCs w:val="22"/>
          <w:lang w:eastAsia="ko-KR"/>
        </w:rPr>
        <w:t xml:space="preserve">In the proposal, we </w:t>
      </w:r>
      <w:r w:rsidR="00C86377" w:rsidRPr="00A222CE">
        <w:rPr>
          <w:rFonts w:hint="eastAsia"/>
          <w:szCs w:val="22"/>
          <w:lang w:eastAsia="ko-KR"/>
        </w:rPr>
        <w:t>add</w:t>
      </w:r>
      <w:r w:rsidR="00EC21A8" w:rsidRPr="00A222CE">
        <w:rPr>
          <w:rFonts w:hint="eastAsia"/>
          <w:szCs w:val="22"/>
          <w:lang w:eastAsia="ko-KR"/>
        </w:rPr>
        <w:t xml:space="preserve"> </w:t>
      </w:r>
      <w:r w:rsidR="007017D8" w:rsidRPr="00A222CE">
        <w:rPr>
          <w:rFonts w:hint="eastAsia"/>
          <w:szCs w:val="22"/>
          <w:lang w:eastAsia="ko-KR"/>
        </w:rPr>
        <w:t xml:space="preserve">the </w:t>
      </w:r>
      <w:r w:rsidR="007017D8" w:rsidRPr="00A222CE">
        <w:rPr>
          <w:b/>
          <w:szCs w:val="22"/>
          <w:lang w:eastAsia="ko-KR"/>
        </w:rPr>
        <w:t>nonlinear_depth_representation_enable_flag</w:t>
      </w:r>
      <w:r w:rsidR="007017D8" w:rsidRPr="00A222CE">
        <w:rPr>
          <w:rFonts w:hint="eastAsia"/>
          <w:szCs w:val="22"/>
          <w:lang w:eastAsia="ko-KR"/>
        </w:rPr>
        <w:t>, which indicates on/</w:t>
      </w:r>
      <w:r w:rsidR="00EC21A8" w:rsidRPr="00A222CE">
        <w:rPr>
          <w:rFonts w:hint="eastAsia"/>
          <w:szCs w:val="22"/>
          <w:lang w:eastAsia="ko-KR"/>
        </w:rPr>
        <w:t xml:space="preserve">off </w:t>
      </w:r>
      <w:r w:rsidR="007017D8" w:rsidRPr="00A222CE">
        <w:rPr>
          <w:rFonts w:hint="eastAsia"/>
          <w:szCs w:val="22"/>
          <w:lang w:eastAsia="ko-KR"/>
        </w:rPr>
        <w:t>decision</w:t>
      </w:r>
      <w:r w:rsidR="00AB1DE4">
        <w:rPr>
          <w:rFonts w:hint="eastAsia"/>
          <w:szCs w:val="22"/>
          <w:lang w:eastAsia="ko-KR"/>
        </w:rPr>
        <w:t xml:space="preserve"> at</w:t>
      </w:r>
      <w:r w:rsidR="007017D8" w:rsidRPr="00A222CE">
        <w:rPr>
          <w:rFonts w:hint="eastAsia"/>
          <w:szCs w:val="22"/>
          <w:lang w:eastAsia="ko-KR"/>
        </w:rPr>
        <w:t xml:space="preserve"> </w:t>
      </w:r>
      <w:r w:rsidR="00EC21A8" w:rsidRPr="00A222CE">
        <w:rPr>
          <w:rFonts w:hint="eastAsia"/>
          <w:szCs w:val="22"/>
          <w:lang w:eastAsia="ko-KR"/>
        </w:rPr>
        <w:t xml:space="preserve">every </w:t>
      </w:r>
      <w:r w:rsidR="00AB1DE4">
        <w:rPr>
          <w:rFonts w:hint="eastAsia"/>
          <w:szCs w:val="22"/>
          <w:lang w:eastAsia="ko-KR"/>
        </w:rPr>
        <w:t>slice</w:t>
      </w:r>
      <w:r w:rsidR="00EC21A8" w:rsidRPr="00A222CE">
        <w:rPr>
          <w:rFonts w:hint="eastAsia"/>
          <w:szCs w:val="22"/>
          <w:lang w:eastAsia="ko-KR"/>
        </w:rPr>
        <w:t xml:space="preserve">. </w:t>
      </w:r>
      <w:r w:rsidR="00AB1DE4">
        <w:rPr>
          <w:rFonts w:hint="eastAsia"/>
          <w:szCs w:val="22"/>
          <w:lang w:eastAsia="ko-KR"/>
        </w:rPr>
        <w:t>In the first place</w:t>
      </w:r>
      <w:r w:rsidR="00EC21A8" w:rsidRPr="00A222CE">
        <w:rPr>
          <w:rFonts w:hint="eastAsia"/>
          <w:szCs w:val="22"/>
          <w:lang w:eastAsia="ko-KR"/>
        </w:rPr>
        <w:t xml:space="preserve">, we decide whether NDR </w:t>
      </w:r>
      <w:r w:rsidR="00C86377" w:rsidRPr="00A222CE">
        <w:rPr>
          <w:rFonts w:hint="eastAsia"/>
          <w:szCs w:val="22"/>
          <w:lang w:eastAsia="ko-KR"/>
        </w:rPr>
        <w:t xml:space="preserve">is </w:t>
      </w:r>
      <w:r w:rsidR="00EC21A8" w:rsidRPr="00A222CE">
        <w:rPr>
          <w:rFonts w:hint="eastAsia"/>
          <w:szCs w:val="22"/>
          <w:lang w:eastAsia="ko-KR"/>
        </w:rPr>
        <w:t>enabl</w:t>
      </w:r>
      <w:r w:rsidR="00C86377" w:rsidRPr="00A222CE">
        <w:rPr>
          <w:rFonts w:hint="eastAsia"/>
          <w:szCs w:val="22"/>
          <w:lang w:eastAsia="ko-KR"/>
        </w:rPr>
        <w:t>ed</w:t>
      </w:r>
      <w:r w:rsidR="00EC21A8" w:rsidRPr="00A222CE">
        <w:rPr>
          <w:rFonts w:hint="eastAsia"/>
          <w:szCs w:val="22"/>
          <w:lang w:eastAsia="ko-KR"/>
        </w:rPr>
        <w:t xml:space="preserve"> or not</w:t>
      </w:r>
      <w:r w:rsidR="00AB1DE4">
        <w:rPr>
          <w:rFonts w:hint="eastAsia"/>
          <w:szCs w:val="22"/>
          <w:lang w:eastAsia="ko-KR"/>
        </w:rPr>
        <w:t xml:space="preserve">. In the second place, the </w:t>
      </w:r>
      <w:r w:rsidR="00EC21A8" w:rsidRPr="00A222CE">
        <w:rPr>
          <w:rFonts w:hint="eastAsia"/>
          <w:szCs w:val="22"/>
          <w:lang w:eastAsia="ko-KR"/>
        </w:rPr>
        <w:t xml:space="preserve">on/off decision is explicitly </w:t>
      </w:r>
      <w:r w:rsidR="00EC21A8" w:rsidRPr="00A222CE">
        <w:rPr>
          <w:szCs w:val="22"/>
          <w:lang w:eastAsia="ko-KR"/>
        </w:rPr>
        <w:t>signaled</w:t>
      </w:r>
      <w:r w:rsidR="00EC21A8" w:rsidRPr="00A222CE">
        <w:rPr>
          <w:rFonts w:hint="eastAsia"/>
          <w:szCs w:val="22"/>
          <w:lang w:eastAsia="ko-KR"/>
        </w:rPr>
        <w:t xml:space="preserve"> to the decoder</w:t>
      </w:r>
      <w:r w:rsidR="00C86377" w:rsidRPr="00A222CE">
        <w:rPr>
          <w:rFonts w:hint="eastAsia"/>
          <w:szCs w:val="22"/>
          <w:lang w:eastAsia="ko-KR"/>
        </w:rPr>
        <w:t xml:space="preserve"> </w:t>
      </w:r>
      <w:r w:rsidR="00AB1DE4">
        <w:rPr>
          <w:rFonts w:hint="eastAsia"/>
          <w:szCs w:val="22"/>
          <w:lang w:eastAsia="ko-KR"/>
        </w:rPr>
        <w:t xml:space="preserve">at </w:t>
      </w:r>
      <w:r w:rsidR="00C86377" w:rsidRPr="00A222CE">
        <w:rPr>
          <w:rFonts w:hint="eastAsia"/>
          <w:szCs w:val="22"/>
          <w:lang w:eastAsia="ko-KR"/>
        </w:rPr>
        <w:t>every slice</w:t>
      </w:r>
      <w:r w:rsidR="00EC21A8" w:rsidRPr="00A222CE">
        <w:rPr>
          <w:rFonts w:hint="eastAsia"/>
          <w:szCs w:val="22"/>
          <w:lang w:eastAsia="ko-KR"/>
        </w:rPr>
        <w:t xml:space="preserve">. </w:t>
      </w:r>
      <w:r w:rsidR="00C86377" w:rsidRPr="00A222CE">
        <w:rPr>
          <w:rFonts w:hint="eastAsia"/>
          <w:szCs w:val="22"/>
          <w:lang w:eastAsia="ko-KR"/>
        </w:rPr>
        <w:t>In sub-proposal 1, t</w:t>
      </w:r>
      <w:r w:rsidR="00EC21A8" w:rsidRPr="00A222CE">
        <w:rPr>
          <w:rFonts w:hint="eastAsia"/>
          <w:szCs w:val="22"/>
          <w:lang w:eastAsia="ko-KR"/>
        </w:rPr>
        <w:t xml:space="preserve">he on/off </w:t>
      </w:r>
      <w:r w:rsidR="001121EB" w:rsidRPr="00A222CE">
        <w:rPr>
          <w:rFonts w:hint="eastAsia"/>
          <w:szCs w:val="22"/>
          <w:lang w:eastAsia="ko-KR"/>
        </w:rPr>
        <w:t>signaling</w:t>
      </w:r>
      <w:r w:rsidR="00EC21A8" w:rsidRPr="00A222CE">
        <w:rPr>
          <w:rFonts w:hint="eastAsia"/>
          <w:szCs w:val="22"/>
          <w:lang w:eastAsia="ko-KR"/>
        </w:rPr>
        <w:t xml:space="preserve"> was written inside the slice </w:t>
      </w:r>
      <w:r w:rsidR="00686FF8" w:rsidRPr="00A222CE">
        <w:rPr>
          <w:rFonts w:hint="eastAsia"/>
          <w:szCs w:val="22"/>
          <w:lang w:eastAsia="ko-KR"/>
        </w:rPr>
        <w:t xml:space="preserve">header(SH) </w:t>
      </w:r>
      <w:r w:rsidR="00EC21A8" w:rsidRPr="00A222CE">
        <w:rPr>
          <w:rFonts w:hint="eastAsia"/>
          <w:szCs w:val="22"/>
          <w:lang w:eastAsia="ko-KR"/>
        </w:rPr>
        <w:t xml:space="preserve"> </w:t>
      </w:r>
      <w:r w:rsidR="00670D10" w:rsidRPr="00A222CE">
        <w:rPr>
          <w:rFonts w:hint="eastAsia"/>
          <w:szCs w:val="22"/>
          <w:lang w:eastAsia="ko-KR"/>
        </w:rPr>
        <w:t>but</w:t>
      </w:r>
      <w:r w:rsidR="00EC21A8" w:rsidRPr="00A222CE">
        <w:rPr>
          <w:rFonts w:hint="eastAsia"/>
          <w:szCs w:val="22"/>
          <w:lang w:eastAsia="ko-KR"/>
        </w:rPr>
        <w:t xml:space="preserve"> the </w:t>
      </w:r>
      <w:r w:rsidR="00EC21A8" w:rsidRPr="00A222CE">
        <w:rPr>
          <w:szCs w:val="22"/>
        </w:rPr>
        <w:t>LUT tables</w:t>
      </w:r>
      <w:r w:rsidR="00EC21A8" w:rsidRPr="00A222CE">
        <w:rPr>
          <w:rFonts w:hint="eastAsia"/>
          <w:szCs w:val="22"/>
          <w:lang w:eastAsia="ko-KR"/>
        </w:rPr>
        <w:t xml:space="preserve"> related to the </w:t>
      </w:r>
      <w:r w:rsidR="00403F67" w:rsidRPr="00A222CE">
        <w:rPr>
          <w:szCs w:val="22"/>
        </w:rPr>
        <w:t>non</w:t>
      </w:r>
      <w:r w:rsidR="00EC21A8" w:rsidRPr="00A222CE">
        <w:rPr>
          <w:szCs w:val="22"/>
        </w:rPr>
        <w:t>linear representation</w:t>
      </w:r>
      <w:r w:rsidR="00EC21A8" w:rsidRPr="00A222CE">
        <w:rPr>
          <w:rFonts w:hint="eastAsia"/>
          <w:szCs w:val="22"/>
          <w:lang w:eastAsia="ko-KR"/>
        </w:rPr>
        <w:t xml:space="preserve"> is </w:t>
      </w:r>
      <w:r w:rsidR="00AB1DE4">
        <w:rPr>
          <w:rFonts w:hint="eastAsia"/>
          <w:szCs w:val="22"/>
          <w:lang w:eastAsia="ko-KR"/>
        </w:rPr>
        <w:t xml:space="preserve">still </w:t>
      </w:r>
      <w:r w:rsidR="00EC21A8" w:rsidRPr="00A222CE">
        <w:rPr>
          <w:rFonts w:hint="eastAsia"/>
          <w:szCs w:val="22"/>
          <w:lang w:eastAsia="ko-KR"/>
        </w:rPr>
        <w:t>written SPS (EHP profile) or SEI (HP profile)</w:t>
      </w:r>
      <w:r w:rsidR="00670D10" w:rsidRPr="00A222CE">
        <w:rPr>
          <w:rFonts w:hint="eastAsia"/>
          <w:szCs w:val="22"/>
          <w:lang w:eastAsia="ko-KR"/>
        </w:rPr>
        <w:t xml:space="preserve"> as before</w:t>
      </w:r>
      <w:r w:rsidR="00EC21A8" w:rsidRPr="00A222CE">
        <w:rPr>
          <w:rFonts w:hint="eastAsia"/>
          <w:szCs w:val="22"/>
          <w:lang w:eastAsia="ko-KR"/>
        </w:rPr>
        <w:t>.</w:t>
      </w:r>
      <w:r w:rsidR="00C86377" w:rsidRPr="00A222CE">
        <w:rPr>
          <w:rFonts w:hint="eastAsia"/>
          <w:szCs w:val="22"/>
          <w:lang w:eastAsia="ko-KR"/>
        </w:rPr>
        <w:t xml:space="preserve"> In sub-proposal 2, the on/off signaling was written inside the </w:t>
      </w:r>
      <w:r w:rsidR="00686FF8" w:rsidRPr="00A222CE">
        <w:rPr>
          <w:rFonts w:hint="eastAsia"/>
          <w:szCs w:val="22"/>
          <w:lang w:eastAsia="ko-KR"/>
        </w:rPr>
        <w:t>depth parameter set(DPS)</w:t>
      </w:r>
      <w:r w:rsidR="00C86377" w:rsidRPr="00A222CE">
        <w:rPr>
          <w:rFonts w:hint="eastAsia"/>
          <w:szCs w:val="22"/>
          <w:lang w:eastAsia="ko-KR"/>
        </w:rPr>
        <w:t xml:space="preserve"> but the </w:t>
      </w:r>
      <w:r w:rsidR="00C86377" w:rsidRPr="00A222CE">
        <w:rPr>
          <w:szCs w:val="22"/>
        </w:rPr>
        <w:t>LUT tables</w:t>
      </w:r>
      <w:r w:rsidR="00C86377" w:rsidRPr="00A222CE">
        <w:rPr>
          <w:rFonts w:hint="eastAsia"/>
          <w:szCs w:val="22"/>
          <w:lang w:eastAsia="ko-KR"/>
        </w:rPr>
        <w:t xml:space="preserve"> related to the </w:t>
      </w:r>
      <w:r w:rsidR="00C86377" w:rsidRPr="00AB1DE4">
        <w:rPr>
          <w:szCs w:val="22"/>
        </w:rPr>
        <w:t>nonlinear representation</w:t>
      </w:r>
      <w:r w:rsidR="00C86377" w:rsidRPr="00AB1DE4">
        <w:rPr>
          <w:rFonts w:hint="eastAsia"/>
          <w:szCs w:val="22"/>
          <w:lang w:eastAsia="ko-KR"/>
        </w:rPr>
        <w:t xml:space="preserve"> is </w:t>
      </w:r>
      <w:r w:rsidR="00AB1DE4" w:rsidRPr="00AB1DE4">
        <w:rPr>
          <w:rFonts w:hint="eastAsia"/>
          <w:szCs w:val="22"/>
          <w:lang w:eastAsia="ko-KR"/>
        </w:rPr>
        <w:t xml:space="preserve">still </w:t>
      </w:r>
      <w:r w:rsidR="00C86377" w:rsidRPr="00AB1DE4">
        <w:rPr>
          <w:rFonts w:hint="eastAsia"/>
          <w:szCs w:val="22"/>
          <w:lang w:eastAsia="ko-KR"/>
        </w:rPr>
        <w:t>written SPS (EHP profile)</w:t>
      </w:r>
      <w:r w:rsidR="00A222CE" w:rsidRPr="00AB1DE4">
        <w:rPr>
          <w:rFonts w:hint="eastAsia"/>
          <w:szCs w:val="22"/>
          <w:lang w:eastAsia="ko-KR"/>
        </w:rPr>
        <w:t xml:space="preserve"> or SEI (HP profile) as before.</w:t>
      </w:r>
    </w:p>
    <w:p w:rsidR="00186A4A" w:rsidRPr="00AB1DE4" w:rsidRDefault="00403F67" w:rsidP="00FD0681">
      <w:pPr>
        <w:jc w:val="both"/>
        <w:rPr>
          <w:szCs w:val="22"/>
          <w:lang w:eastAsia="ko-KR"/>
        </w:rPr>
      </w:pPr>
      <w:r w:rsidRPr="00AB1DE4">
        <w:rPr>
          <w:rFonts w:hint="eastAsia"/>
          <w:szCs w:val="22"/>
          <w:lang w:eastAsia="ko-KR"/>
        </w:rPr>
        <w:t xml:space="preserve">Compared to the </w:t>
      </w:r>
      <w:r w:rsidR="00186A4A" w:rsidRPr="00AB1DE4">
        <w:rPr>
          <w:rFonts w:hint="eastAsia"/>
          <w:szCs w:val="22"/>
          <w:lang w:eastAsia="ko-KR"/>
        </w:rPr>
        <w:t>present</w:t>
      </w:r>
      <w:r w:rsidRPr="00AB1DE4">
        <w:rPr>
          <w:rFonts w:hint="eastAsia"/>
          <w:szCs w:val="22"/>
          <w:lang w:eastAsia="ko-KR"/>
        </w:rPr>
        <w:t xml:space="preserve"> nonlinear depth </w:t>
      </w:r>
      <w:r w:rsidRPr="00AB1DE4">
        <w:rPr>
          <w:szCs w:val="22"/>
          <w:lang w:eastAsia="ko-KR"/>
        </w:rPr>
        <w:t>representation</w:t>
      </w:r>
      <w:r w:rsidRPr="00AB1DE4">
        <w:rPr>
          <w:rFonts w:hint="eastAsia"/>
          <w:szCs w:val="22"/>
          <w:lang w:eastAsia="ko-KR"/>
        </w:rPr>
        <w:t xml:space="preserve">, </w:t>
      </w:r>
      <w:r w:rsidR="00B861B8" w:rsidRPr="00AB1DE4">
        <w:rPr>
          <w:rFonts w:hint="eastAsia"/>
          <w:szCs w:val="22"/>
          <w:lang w:eastAsia="ko-KR"/>
        </w:rPr>
        <w:t>there are two differences as</w:t>
      </w:r>
      <w:r w:rsidR="00186A4A" w:rsidRPr="00AB1DE4">
        <w:rPr>
          <w:rFonts w:hint="eastAsia"/>
          <w:szCs w:val="22"/>
          <w:lang w:eastAsia="ko-KR"/>
        </w:rPr>
        <w:t xml:space="preserve"> follows.</w:t>
      </w:r>
    </w:p>
    <w:p w:rsidR="00186A4A" w:rsidRPr="00AB1DE4" w:rsidRDefault="00B861B8" w:rsidP="00B861B8">
      <w:pPr>
        <w:pStyle w:val="ab"/>
        <w:numPr>
          <w:ilvl w:val="0"/>
          <w:numId w:val="21"/>
        </w:numPr>
        <w:ind w:leftChars="0"/>
        <w:rPr>
          <w:sz w:val="22"/>
          <w:szCs w:val="22"/>
          <w:lang w:eastAsia="ko-KR"/>
        </w:rPr>
      </w:pPr>
      <w:r w:rsidRPr="00AB1DE4">
        <w:rPr>
          <w:rFonts w:eastAsia="맑은 고딕" w:hint="eastAsia"/>
          <w:sz w:val="22"/>
          <w:szCs w:val="22"/>
          <w:lang w:eastAsia="ko-KR"/>
        </w:rPr>
        <w:t>NDR on/off flag</w:t>
      </w:r>
      <w:r w:rsidR="007017D8" w:rsidRPr="00AB1DE4">
        <w:rPr>
          <w:rFonts w:eastAsia="맑은 고딕" w:hint="eastAsia"/>
          <w:sz w:val="22"/>
          <w:szCs w:val="22"/>
          <w:lang w:eastAsia="ko-KR"/>
        </w:rPr>
        <w:t xml:space="preserve"> (</w:t>
      </w:r>
      <w:r w:rsidR="007017D8" w:rsidRPr="00AB1DE4">
        <w:rPr>
          <w:b/>
          <w:sz w:val="22"/>
          <w:szCs w:val="22"/>
          <w:lang w:eastAsia="ko-KR"/>
        </w:rPr>
        <w:t>nonlinear_depth_representation_enable_flag</w:t>
      </w:r>
      <w:r w:rsidR="007017D8" w:rsidRPr="00AB1DE4">
        <w:rPr>
          <w:rFonts w:eastAsiaTheme="minorEastAsia" w:hint="eastAsia"/>
          <w:b/>
          <w:sz w:val="22"/>
          <w:szCs w:val="22"/>
          <w:lang w:eastAsia="ko-KR"/>
        </w:rPr>
        <w:t>)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is </w:t>
      </w:r>
      <w:r w:rsidRPr="00AB1DE4">
        <w:rPr>
          <w:rFonts w:eastAsia="맑은 고딕"/>
          <w:sz w:val="22"/>
          <w:szCs w:val="22"/>
          <w:lang w:eastAsia="ko-KR"/>
        </w:rPr>
        <w:t>signaled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to the decoder every slice.</w:t>
      </w:r>
    </w:p>
    <w:p w:rsidR="00B861B8" w:rsidRPr="00AB1DE4" w:rsidRDefault="00B861B8" w:rsidP="00B861B8">
      <w:pPr>
        <w:pStyle w:val="ab"/>
        <w:numPr>
          <w:ilvl w:val="0"/>
          <w:numId w:val="21"/>
        </w:numPr>
        <w:ind w:leftChars="0"/>
        <w:rPr>
          <w:sz w:val="22"/>
          <w:szCs w:val="22"/>
          <w:lang w:eastAsia="ko-KR"/>
        </w:rPr>
      </w:pPr>
      <w:r w:rsidRPr="00AB1DE4">
        <w:rPr>
          <w:rFonts w:eastAsia="맑은 고딕" w:hint="eastAsia"/>
          <w:sz w:val="22"/>
          <w:szCs w:val="22"/>
          <w:lang w:eastAsia="ko-KR"/>
        </w:rPr>
        <w:t xml:space="preserve">Decision on NDR on/off is based on not only </w:t>
      </w:r>
      <w:r w:rsidR="008468B9" w:rsidRPr="00AB1DE4">
        <w:rPr>
          <w:rFonts w:eastAsia="맑은 고딕" w:hint="eastAsia"/>
          <w:sz w:val="22"/>
          <w:szCs w:val="22"/>
          <w:lang w:eastAsia="ko-KR"/>
        </w:rPr>
        <w:t>disparity center</w:t>
      </w:r>
      <w:r w:rsidRPr="00AB1DE4">
        <w:rPr>
          <w:rFonts w:eastAsia="맑은 고딕" w:hint="eastAsia"/>
          <w:sz w:val="22"/>
          <w:szCs w:val="22"/>
          <w:lang w:eastAsia="ko-KR"/>
        </w:rPr>
        <w:t xml:space="preserve"> but also</w:t>
      </w:r>
      <w:r w:rsidR="008468B9" w:rsidRPr="00AB1DE4">
        <w:rPr>
          <w:rFonts w:eastAsia="맑은 고딕" w:hint="eastAsia"/>
          <w:sz w:val="22"/>
          <w:szCs w:val="22"/>
          <w:lang w:eastAsia="ko-KR"/>
        </w:rPr>
        <w:t xml:space="preserve"> </w:t>
      </w:r>
      <w:r w:rsidR="006834E2" w:rsidRPr="00AB1DE4">
        <w:rPr>
          <w:rFonts w:eastAsia="맑은 고딕" w:hint="eastAsia"/>
          <w:sz w:val="22"/>
          <w:szCs w:val="22"/>
          <w:lang w:eastAsia="ko-KR"/>
        </w:rPr>
        <w:t xml:space="preserve">disparity </w:t>
      </w:r>
      <w:r w:rsidR="001F5030" w:rsidRPr="00AB1DE4">
        <w:rPr>
          <w:rFonts w:eastAsia="맑은 고딕" w:hint="eastAsia"/>
          <w:sz w:val="22"/>
          <w:szCs w:val="22"/>
          <w:lang w:eastAsia="ko-KR"/>
        </w:rPr>
        <w:t>concentration</w:t>
      </w:r>
      <w:r w:rsidRPr="00AB1DE4">
        <w:rPr>
          <w:rFonts w:eastAsia="맑은 고딕" w:hint="eastAsia"/>
          <w:sz w:val="22"/>
          <w:szCs w:val="22"/>
          <w:lang w:eastAsia="ko-KR"/>
        </w:rPr>
        <w:t>.</w:t>
      </w:r>
      <w:r w:rsidR="00A06EB7" w:rsidRPr="00AB1DE4">
        <w:rPr>
          <w:rFonts w:eastAsia="맑은 고딕" w:hint="eastAsia"/>
          <w:sz w:val="22"/>
          <w:szCs w:val="22"/>
          <w:lang w:eastAsia="ko-KR"/>
        </w:rPr>
        <w:t xml:space="preserve"> (encoder </w:t>
      </w:r>
      <w:r w:rsidR="00D417F3" w:rsidRPr="00AB1DE4">
        <w:rPr>
          <w:rFonts w:eastAsia="맑은 고딕" w:hint="eastAsia"/>
          <w:sz w:val="22"/>
          <w:szCs w:val="22"/>
          <w:lang w:eastAsia="ko-KR"/>
        </w:rPr>
        <w:t xml:space="preserve">issue </w:t>
      </w:r>
      <w:r w:rsidR="00A06EB7" w:rsidRPr="00AB1DE4">
        <w:rPr>
          <w:rFonts w:eastAsia="맑은 고딕" w:hint="eastAsia"/>
          <w:sz w:val="22"/>
          <w:szCs w:val="22"/>
          <w:lang w:eastAsia="ko-KR"/>
        </w:rPr>
        <w:t>only)</w:t>
      </w:r>
    </w:p>
    <w:p w:rsidR="00564DC2" w:rsidRPr="00A222CE" w:rsidRDefault="00A222CE" w:rsidP="00564DC2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In</w:t>
      </w:r>
      <w:r w:rsidR="002F37A9" w:rsidRPr="00A222CE">
        <w:rPr>
          <w:rFonts w:hint="eastAsia"/>
          <w:szCs w:val="22"/>
          <w:lang w:eastAsia="ko-KR"/>
        </w:rPr>
        <w:t xml:space="preserve"> th</w:t>
      </w:r>
      <w:r w:rsidR="00564DC2" w:rsidRPr="00A222CE">
        <w:rPr>
          <w:rFonts w:hint="eastAsia"/>
          <w:szCs w:val="22"/>
          <w:lang w:eastAsia="ko-KR"/>
        </w:rPr>
        <w:t xml:space="preserve">is paragraph, we will describe the disparity center and </w:t>
      </w:r>
      <w:r w:rsidR="00925AF9" w:rsidRPr="00A222CE">
        <w:rPr>
          <w:rFonts w:hint="eastAsia"/>
          <w:szCs w:val="22"/>
          <w:lang w:eastAsia="ko-KR"/>
        </w:rPr>
        <w:t xml:space="preserve">disparity concentration </w:t>
      </w:r>
      <w:r w:rsidR="00564DC2" w:rsidRPr="00A222CE">
        <w:rPr>
          <w:rFonts w:hint="eastAsia"/>
          <w:szCs w:val="22"/>
          <w:lang w:eastAsia="ko-KR"/>
        </w:rPr>
        <w:t>in detail. First, disparity center has already</w:t>
      </w:r>
      <w:r w:rsidR="00376EBA" w:rsidRPr="00A222CE">
        <w:rPr>
          <w:rFonts w:hint="eastAsia"/>
          <w:szCs w:val="22"/>
          <w:lang w:eastAsia="ko-KR"/>
        </w:rPr>
        <w:t xml:space="preserve"> been</w:t>
      </w:r>
      <w:r w:rsidR="00564DC2" w:rsidRPr="00A222CE">
        <w:rPr>
          <w:rFonts w:hint="eastAsia"/>
          <w:szCs w:val="22"/>
          <w:lang w:eastAsia="ko-KR"/>
        </w:rPr>
        <w:t xml:space="preserve"> presented in [1]</w:t>
      </w:r>
      <w:r w:rsidR="002F37A9" w:rsidRPr="00A222CE">
        <w:rPr>
          <w:rFonts w:hint="eastAsia"/>
          <w:szCs w:val="22"/>
          <w:lang w:eastAsia="ko-KR"/>
        </w:rPr>
        <w:t xml:space="preserve"> by Poznan University of Technology</w:t>
      </w:r>
      <w:r w:rsidR="00564DC2" w:rsidRPr="00A222CE">
        <w:rPr>
          <w:rFonts w:hint="eastAsia"/>
          <w:szCs w:val="22"/>
          <w:lang w:eastAsia="ko-KR"/>
        </w:rPr>
        <w:t xml:space="preserve"> and </w:t>
      </w:r>
      <w:r w:rsidR="006834E2" w:rsidRPr="00A222CE">
        <w:rPr>
          <w:rFonts w:hint="eastAsia"/>
          <w:szCs w:val="22"/>
          <w:lang w:eastAsia="ko-KR"/>
        </w:rPr>
        <w:t>is defined</w:t>
      </w:r>
      <w:r w:rsidR="00564DC2" w:rsidRPr="00A222CE">
        <w:rPr>
          <w:rFonts w:hint="eastAsia"/>
          <w:szCs w:val="22"/>
          <w:lang w:eastAsia="ko-KR"/>
        </w:rPr>
        <w:t xml:space="preserve"> as follows:</w:t>
      </w:r>
    </w:p>
    <w:p w:rsidR="00376EBA" w:rsidRDefault="00376EBA" w:rsidP="00564DC2">
      <w:pPr>
        <w:jc w:val="both"/>
        <w:rPr>
          <w:lang w:eastAsia="ko-KR"/>
        </w:rPr>
      </w:pPr>
    </w:p>
    <w:p w:rsidR="00564DC2" w:rsidRPr="007647EE" w:rsidRDefault="00C167F0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disparity_center=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∙i</m:t>
                  </m:r>
                </m:e>
              </m:nary>
            </m:num>
            <m:den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e>
              </m:nary>
            </m:den>
          </m:f>
        </m:oMath>
      </m:oMathPara>
    </w:p>
    <w:p w:rsidR="00376EBA" w:rsidRDefault="00376EBA" w:rsidP="00564DC2">
      <w:pPr>
        <w:jc w:val="both"/>
        <w:rPr>
          <w:lang w:eastAsia="ko-KR"/>
        </w:rPr>
      </w:pPr>
    </w:p>
    <w:p w:rsidR="00564DC2" w:rsidRDefault="00564DC2" w:rsidP="00564DC2">
      <w:pPr>
        <w:jc w:val="both"/>
        <w:rPr>
          <w:lang w:eastAsia="ko-KR"/>
        </w:rPr>
      </w:pPr>
      <w:r w:rsidRPr="00564DC2">
        <w:rPr>
          <w:lang w:eastAsia="ko-KR"/>
        </w:rPr>
        <w:t xml:space="preserve">where </w:t>
      </w:r>
      <m:oMath>
        <m:r>
          <m:rPr>
            <m:sty m:val="p"/>
          </m:rPr>
          <w:rPr>
            <w:rFonts w:ascii="Cambria Math" w:hAnsi="Cambria Math"/>
          </w:rPr>
          <m:t>disparity_histogram(i)</m:t>
        </m:r>
      </m:oMath>
      <w:r w:rsidRPr="00564DC2">
        <w:rPr>
          <w:lang w:eastAsia="ko-KR"/>
        </w:rPr>
        <w:t xml:space="preserve"> is a histogr</w:t>
      </w:r>
      <w:r>
        <w:rPr>
          <w:lang w:eastAsia="ko-KR"/>
        </w:rPr>
        <w:t>am of the first frame of depth</w:t>
      </w:r>
      <w:r>
        <w:rPr>
          <w:rFonts w:hint="eastAsia"/>
          <w:lang w:eastAsia="ko-KR"/>
        </w:rPr>
        <w:t xml:space="preserve"> </w:t>
      </w:r>
      <w:r w:rsidRPr="00564DC2">
        <w:rPr>
          <w:lang w:eastAsia="ko-KR"/>
        </w:rPr>
        <w:t>map in center view.</w:t>
      </w:r>
      <w:r>
        <w:rPr>
          <w:rFonts w:hint="eastAsia"/>
          <w:lang w:eastAsia="ko-KR"/>
        </w:rPr>
        <w:t xml:space="preserve"> Second</w:t>
      </w:r>
      <w:r w:rsidR="00376EBA">
        <w:rPr>
          <w:rFonts w:hint="eastAsia"/>
          <w:lang w:eastAsia="ko-KR"/>
        </w:rPr>
        <w:t>,</w:t>
      </w:r>
      <w:r>
        <w:rPr>
          <w:rFonts w:hint="eastAsia"/>
          <w:lang w:eastAsia="ko-KR"/>
        </w:rPr>
        <w:t xml:space="preserve"> </w:t>
      </w:r>
      <w:r w:rsidR="00376EBA">
        <w:rPr>
          <w:rFonts w:hint="eastAsia"/>
          <w:lang w:eastAsia="ko-KR"/>
        </w:rPr>
        <w:t xml:space="preserve">disparity </w:t>
      </w:r>
      <w:r w:rsidR="002F37A9">
        <w:rPr>
          <w:rFonts w:hint="eastAsia"/>
          <w:lang w:eastAsia="ko-KR"/>
        </w:rPr>
        <w:t>concentration</w:t>
      </w:r>
      <w:r>
        <w:rPr>
          <w:rFonts w:hint="eastAsia"/>
          <w:lang w:eastAsia="ko-KR"/>
        </w:rPr>
        <w:t xml:space="preserve"> is </w:t>
      </w:r>
      <w:r w:rsidR="002F37A9">
        <w:rPr>
          <w:rFonts w:hint="eastAsia"/>
          <w:lang w:eastAsia="ko-KR"/>
        </w:rPr>
        <w:t xml:space="preserve">newly </w:t>
      </w:r>
      <w:r w:rsidR="006834E2">
        <w:rPr>
          <w:rFonts w:hint="eastAsia"/>
          <w:lang w:eastAsia="ko-KR"/>
        </w:rPr>
        <w:t>defined</w:t>
      </w:r>
      <w:r>
        <w:rPr>
          <w:rFonts w:hint="eastAsia"/>
          <w:lang w:eastAsia="ko-KR"/>
        </w:rPr>
        <w:t xml:space="preserve"> as follow:</w:t>
      </w:r>
    </w:p>
    <w:p w:rsidR="00564DC2" w:rsidRDefault="00564DC2" w:rsidP="00564DC2">
      <w:pPr>
        <w:jc w:val="both"/>
        <w:rPr>
          <w:lang w:eastAsia="ko-KR"/>
        </w:rPr>
      </w:pPr>
    </w:p>
    <w:p w:rsidR="00564DC2" w:rsidRDefault="00C167F0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>disparity_concentration=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number of the effective bin in base histogram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Total bin inside base histogram</m:t>
              </m:r>
            </m:den>
          </m:f>
        </m:oMath>
      </m:oMathPara>
    </w:p>
    <w:p w:rsidR="00D94276" w:rsidRDefault="00D94276" w:rsidP="00D94276">
      <w:pPr>
        <w:jc w:val="center"/>
        <w:rPr>
          <w:lang w:eastAsia="ko-KR"/>
        </w:rPr>
      </w:pPr>
    </w:p>
    <w:p w:rsidR="00EA109D" w:rsidRDefault="00376EBA" w:rsidP="00564DC2">
      <w:pPr>
        <w:jc w:val="both"/>
        <w:rPr>
          <w:lang w:eastAsia="ko-KR"/>
        </w:rPr>
      </w:pPr>
      <w:r>
        <w:rPr>
          <w:lang w:eastAsia="ko-KR"/>
        </w:rPr>
        <w:t xml:space="preserve">where base histogram </w:t>
      </w:r>
      <w:r>
        <w:rPr>
          <w:rFonts w:hint="eastAsia"/>
          <w:lang w:eastAsia="ko-KR"/>
        </w:rPr>
        <w:t>is defined as the histogram where the trivial tail and head are eliminated</w:t>
      </w:r>
      <w:r w:rsidR="00090244">
        <w:rPr>
          <w:rFonts w:hint="eastAsia"/>
          <w:lang w:eastAsia="ko-KR"/>
        </w:rPr>
        <w:t xml:space="preserve"> and the </w:t>
      </w:r>
      <w:r w:rsidR="00EA109D">
        <w:rPr>
          <w:lang w:eastAsia="ko-KR"/>
        </w:rPr>
        <w:t>effective</w:t>
      </w:r>
      <w:r w:rsidR="00090244">
        <w:rPr>
          <w:rFonts w:hint="eastAsia"/>
          <w:lang w:eastAsia="ko-KR"/>
        </w:rPr>
        <w:t xml:space="preserve"> bin is defined as the bin </w:t>
      </w:r>
      <w:r w:rsidR="00EA109D">
        <w:rPr>
          <w:rFonts w:hint="eastAsia"/>
          <w:lang w:eastAsia="ko-KR"/>
        </w:rPr>
        <w:t>with the more than some quantity.</w:t>
      </w:r>
      <w:r w:rsidR="00777385">
        <w:rPr>
          <w:rFonts w:hint="eastAsia"/>
          <w:lang w:eastAsia="ko-KR"/>
        </w:rPr>
        <w:t xml:space="preserve"> </w:t>
      </w:r>
      <w:r w:rsidR="00777385" w:rsidRPr="00777385">
        <w:rPr>
          <w:lang w:eastAsia="ko-KR"/>
        </w:rPr>
        <w:t>The disparity concentration is introduced to measure the disparity density in the histogram.</w:t>
      </w:r>
    </w:p>
    <w:p w:rsidR="00EA109D" w:rsidRDefault="002238E4" w:rsidP="001F5030">
      <w:pPr>
        <w:jc w:val="center"/>
        <w:rPr>
          <w:lang w:eastAsia="ko-KR"/>
        </w:rPr>
      </w:pPr>
      <w:r>
        <w:object w:dxaOrig="5506" w:dyaOrig="3364">
          <v:shape id="_x0000_i1028" type="#_x0000_t75" style="width:350.25pt;height:213.75pt" o:ole="">
            <v:imagedata r:id="rId16" o:title=""/>
          </v:shape>
          <o:OLEObject Type="Embed" ProgID="Visio.Drawing.11" ShapeID="_x0000_i1028" DrawAspect="Content" ObjectID="_1419770508" r:id="rId17"/>
        </w:object>
      </w:r>
    </w:p>
    <w:p w:rsidR="00EA109D" w:rsidRPr="001F5030" w:rsidRDefault="001F5030" w:rsidP="001F5030">
      <w:pPr>
        <w:pStyle w:val="ab"/>
        <w:numPr>
          <w:ilvl w:val="0"/>
          <w:numId w:val="24"/>
        </w:numPr>
        <w:ind w:leftChars="0"/>
        <w:rPr>
          <w:lang w:val="en-GB" w:eastAsia="ko-KR"/>
        </w:rPr>
      </w:pPr>
      <w:r w:rsidRPr="001F5030">
        <w:rPr>
          <w:rFonts w:eastAsia="맑은 고딕" w:hint="eastAsia"/>
          <w:lang w:val="en-GB" w:eastAsia="ko-KR"/>
        </w:rPr>
        <w:t xml:space="preserve">Sparse </w:t>
      </w:r>
      <w:r w:rsidR="000C5420">
        <w:rPr>
          <w:rFonts w:eastAsia="맑은 고딕" w:hint="eastAsia"/>
          <w:lang w:val="en-GB" w:eastAsia="ko-KR"/>
        </w:rPr>
        <w:t xml:space="preserve">disparity in </w:t>
      </w:r>
      <w:r w:rsidRPr="001F5030">
        <w:rPr>
          <w:rFonts w:eastAsia="맑은 고딕" w:hint="eastAsia"/>
          <w:lang w:val="en-GB" w:eastAsia="ko-KR"/>
        </w:rPr>
        <w:t>histogram</w:t>
      </w:r>
    </w:p>
    <w:p w:rsidR="00EA109D" w:rsidRDefault="000C1963" w:rsidP="001F5030">
      <w:pPr>
        <w:jc w:val="center"/>
        <w:rPr>
          <w:lang w:eastAsia="ko-KR"/>
        </w:rPr>
      </w:pPr>
      <w:r>
        <w:object w:dxaOrig="5444" w:dyaOrig="3329">
          <v:shape id="_x0000_i1029" type="#_x0000_t75" style="width:342.75pt;height:210pt" o:ole="">
            <v:imagedata r:id="rId18" o:title=""/>
          </v:shape>
          <o:OLEObject Type="Embed" ProgID="Visio.Drawing.11" ShapeID="_x0000_i1029" DrawAspect="Content" ObjectID="_1419770509" r:id="rId19"/>
        </w:object>
      </w:r>
    </w:p>
    <w:p w:rsidR="00EA109D" w:rsidRPr="002F37A9" w:rsidRDefault="001F5030" w:rsidP="001F5030">
      <w:pPr>
        <w:pStyle w:val="ab"/>
        <w:numPr>
          <w:ilvl w:val="0"/>
          <w:numId w:val="24"/>
        </w:numPr>
        <w:ind w:leftChars="0"/>
        <w:rPr>
          <w:lang w:eastAsia="ko-KR"/>
        </w:rPr>
      </w:pPr>
      <w:r>
        <w:rPr>
          <w:rFonts w:eastAsia="맑은 고딕" w:hint="eastAsia"/>
          <w:lang w:eastAsia="ko-KR"/>
        </w:rPr>
        <w:t xml:space="preserve">Dense </w:t>
      </w:r>
      <w:r w:rsidR="000C5420">
        <w:rPr>
          <w:rFonts w:eastAsia="맑은 고딕" w:hint="eastAsia"/>
          <w:lang w:eastAsia="ko-KR"/>
        </w:rPr>
        <w:t xml:space="preserve">disparity in </w:t>
      </w:r>
      <w:r>
        <w:rPr>
          <w:rFonts w:eastAsia="맑은 고딕" w:hint="eastAsia"/>
          <w:lang w:eastAsia="ko-KR"/>
        </w:rPr>
        <w:t>histogram</w:t>
      </w:r>
    </w:p>
    <w:p w:rsidR="002F37A9" w:rsidRPr="002F37A9" w:rsidRDefault="002F37A9" w:rsidP="002F37A9">
      <w:pPr>
        <w:jc w:val="center"/>
        <w:rPr>
          <w:lang w:val="en-GB" w:eastAsia="ko-KR"/>
        </w:rPr>
      </w:pPr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2</w:t>
      </w:r>
      <w:r w:rsidRPr="00E21247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The comparison of the sparse and dense disparity.</w:t>
      </w:r>
    </w:p>
    <w:p w:rsidR="000C5420" w:rsidRDefault="000C5420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It is not desirable that the dense disparity in histogram is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. </w:t>
      </w:r>
      <w:r w:rsidR="007647EE">
        <w:rPr>
          <w:rFonts w:hint="eastAsia"/>
          <w:lang w:eastAsia="ko-KR"/>
        </w:rPr>
        <w:t>Because</w:t>
      </w:r>
      <w:r>
        <w:rPr>
          <w:rFonts w:hint="eastAsia"/>
          <w:lang w:eastAsia="ko-KR"/>
        </w:rPr>
        <w:t xml:space="preserve"> there is </w:t>
      </w:r>
      <w:r>
        <w:rPr>
          <w:lang w:eastAsia="ko-KR"/>
        </w:rPr>
        <w:t>quantization</w:t>
      </w:r>
      <w:r>
        <w:rPr>
          <w:rFonts w:hint="eastAsia"/>
          <w:lang w:eastAsia="ko-KR"/>
        </w:rPr>
        <w:t xml:space="preserve"> error during nonlinear mapping and nonlinear re-maping and this quantization error is </w:t>
      </w:r>
      <w:r w:rsidR="00C832F5">
        <w:rPr>
          <w:rFonts w:hint="eastAsia"/>
          <w:lang w:eastAsia="ko-KR"/>
        </w:rPr>
        <w:t xml:space="preserve">more </w:t>
      </w:r>
      <w:r>
        <w:rPr>
          <w:rFonts w:hint="eastAsia"/>
          <w:lang w:eastAsia="ko-KR"/>
        </w:rPr>
        <w:t xml:space="preserve">serious in the dense disparity. On the contrary, the sparse disparity can be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 and the quantization error is negligibly small.</w:t>
      </w:r>
      <w:r w:rsidR="002F37A9">
        <w:rPr>
          <w:rFonts w:hint="eastAsia"/>
          <w:lang w:eastAsia="ko-KR"/>
        </w:rPr>
        <w:t xml:space="preserve"> Therefore, we propose that the disparity concentration should be also considered in deciding NDR on/off.</w:t>
      </w:r>
    </w:p>
    <w:p w:rsidR="00A222CE" w:rsidRDefault="00A222CE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present NDR, the disparity center is </w:t>
      </w:r>
      <w:r>
        <w:rPr>
          <w:lang w:eastAsia="ko-KR"/>
        </w:rPr>
        <w:t>calculated</w:t>
      </w:r>
      <w:r>
        <w:rPr>
          <w:rFonts w:hint="eastAsia"/>
          <w:lang w:eastAsia="ko-KR"/>
        </w:rPr>
        <w:t xml:space="preserve"> at the beginning of </w:t>
      </w:r>
      <w:r>
        <w:rPr>
          <w:lang w:eastAsia="ko-KR"/>
        </w:rPr>
        <w:t>sequence</w:t>
      </w:r>
      <w:r>
        <w:rPr>
          <w:rFonts w:hint="eastAsia"/>
          <w:lang w:eastAsia="ko-KR"/>
        </w:rPr>
        <w:t xml:space="preserve">. If the disparity center is more than </w:t>
      </w:r>
      <w:r>
        <w:t xml:space="preserve">100, then </w:t>
      </w:r>
      <w:r>
        <w:rPr>
          <w:rFonts w:hint="eastAsia"/>
          <w:lang w:eastAsia="ko-KR"/>
        </w:rPr>
        <w:t>NDR</w:t>
      </w:r>
      <w:r>
        <w:t xml:space="preserve"> is turned o</w:t>
      </w:r>
      <w:r>
        <w:rPr>
          <w:rFonts w:hint="eastAsia"/>
          <w:lang w:eastAsia="ko-KR"/>
        </w:rPr>
        <w:t>n</w:t>
      </w:r>
      <w:r>
        <w:t>.</w:t>
      </w:r>
      <w:r>
        <w:rPr>
          <w:rFonts w:hint="eastAsia"/>
          <w:lang w:eastAsia="ko-KR"/>
        </w:rPr>
        <w:t xml:space="preserve"> Otherwise, the NDR is turned off.</w:t>
      </w:r>
    </w:p>
    <w:p w:rsidR="00A222CE" w:rsidRDefault="00A222CE" w:rsidP="00564DC2">
      <w:pPr>
        <w:jc w:val="both"/>
        <w:rPr>
          <w:lang w:eastAsia="ko-KR"/>
        </w:rPr>
      </w:pPr>
    </w:p>
    <w:p w:rsidR="00564DC2" w:rsidRDefault="00A222CE" w:rsidP="00A222CE">
      <w:pPr>
        <w:jc w:val="both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In the proposal, the </w:t>
      </w:r>
      <w:r w:rsidRPr="00A222CE">
        <w:rPr>
          <w:rFonts w:hint="eastAsia"/>
          <w:szCs w:val="22"/>
          <w:lang w:eastAsia="ko-KR"/>
        </w:rPr>
        <w:t>disparity center and disparity concentration</w:t>
      </w:r>
      <w:r>
        <w:rPr>
          <w:rFonts w:hint="eastAsia"/>
          <w:szCs w:val="22"/>
          <w:lang w:eastAsia="ko-KR"/>
        </w:rPr>
        <w:t xml:space="preserve"> are calculated every slice. </w:t>
      </w:r>
      <w:r>
        <w:rPr>
          <w:rFonts w:hint="eastAsia"/>
          <w:lang w:eastAsia="ko-KR"/>
        </w:rPr>
        <w:t>If disparity center is more than 50 and the disparity</w:t>
      </w:r>
      <w:r w:rsidR="00B46E59">
        <w:rPr>
          <w:rFonts w:hint="eastAsia"/>
          <w:lang w:eastAsia="ko-KR"/>
        </w:rPr>
        <w:t xml:space="preserve"> concentration is less than 60%</w:t>
      </w:r>
      <w:r>
        <w:rPr>
          <w:rFonts w:hint="eastAsia"/>
          <w:lang w:eastAsia="ko-KR"/>
        </w:rPr>
        <w:t>, then NDR is turned on. Otherwise the NDR is turned off.</w:t>
      </w:r>
    </w:p>
    <w:p w:rsidR="005B159D" w:rsidRPr="00564DC2" w:rsidRDefault="009A7780" w:rsidP="005B159D">
      <w:pPr>
        <w:pStyle w:val="1"/>
        <w:rPr>
          <w:lang w:eastAsia="ko-KR"/>
        </w:rPr>
      </w:pPr>
      <w:r>
        <w:rPr>
          <w:rFonts w:hint="eastAsia"/>
          <w:lang w:eastAsia="ko-KR"/>
        </w:rPr>
        <w:t>Sub-proposal 1 vs. Sub-proposal 2</w:t>
      </w:r>
    </w:p>
    <w:p w:rsidR="009A7780" w:rsidRDefault="00DE4A3F" w:rsidP="005B159D">
      <w:pPr>
        <w:jc w:val="both"/>
        <w:rPr>
          <w:lang w:eastAsia="ko-KR"/>
        </w:rPr>
      </w:pPr>
      <w:r>
        <w:rPr>
          <w:rFonts w:hint="eastAsia"/>
          <w:lang w:eastAsia="ko-KR"/>
        </w:rPr>
        <w:t>The only d</w:t>
      </w:r>
      <w:r w:rsidR="009A7780">
        <w:rPr>
          <w:rFonts w:hint="eastAsia"/>
          <w:lang w:eastAsia="ko-KR"/>
        </w:rPr>
        <w:t xml:space="preserve">ifference in sub-proposal 1 and sub-proposal 2 is the position of the </w:t>
      </w:r>
      <w:r w:rsidR="009A7780" w:rsidRPr="007017D8">
        <w:rPr>
          <w:b/>
          <w:lang w:eastAsia="ko-KR"/>
        </w:rPr>
        <w:t>nonlin</w:t>
      </w:r>
      <w:r w:rsidR="009A7780">
        <w:rPr>
          <w:b/>
          <w:lang w:eastAsia="ko-KR"/>
        </w:rPr>
        <w:t>ear_depth_representation_enable</w:t>
      </w:r>
      <w:r w:rsidR="009A7780" w:rsidRPr="007017D8">
        <w:rPr>
          <w:b/>
          <w:lang w:eastAsia="ko-KR"/>
        </w:rPr>
        <w:t>_flag</w:t>
      </w:r>
      <w:r w:rsidR="009A7780">
        <w:rPr>
          <w:rFonts w:hint="eastAsia"/>
          <w:b/>
          <w:lang w:eastAsia="ko-KR"/>
        </w:rPr>
        <w:t xml:space="preserve"> </w:t>
      </w:r>
      <w:r w:rsidR="009A7780" w:rsidRPr="009A7780">
        <w:rPr>
          <w:rFonts w:hint="eastAsia"/>
          <w:lang w:eastAsia="ko-KR"/>
        </w:rPr>
        <w:t>in EHP.</w:t>
      </w:r>
      <w:r w:rsidR="00657401">
        <w:rPr>
          <w:rFonts w:hint="eastAsia"/>
          <w:lang w:eastAsia="ko-KR"/>
        </w:rPr>
        <w:t xml:space="preserve"> </w:t>
      </w:r>
      <w:r w:rsidR="009A7780">
        <w:rPr>
          <w:rFonts w:hint="eastAsia"/>
          <w:lang w:eastAsia="ko-KR"/>
        </w:rPr>
        <w:t>In the sub-proposal 1, the flag is included in the slice header</w:t>
      </w:r>
      <w:r w:rsidR="00624DAE">
        <w:rPr>
          <w:rFonts w:hint="eastAsia"/>
          <w:lang w:eastAsia="ko-KR"/>
        </w:rPr>
        <w:t xml:space="preserve"> in EHP</w:t>
      </w:r>
      <w:r w:rsidR="00F25A31">
        <w:rPr>
          <w:rFonts w:hint="eastAsia"/>
          <w:lang w:eastAsia="ko-KR"/>
        </w:rPr>
        <w:t xml:space="preserve"> and SEI in HP</w:t>
      </w:r>
      <w:r w:rsidR="009A7780">
        <w:rPr>
          <w:rFonts w:hint="eastAsia"/>
          <w:lang w:eastAsia="ko-KR"/>
        </w:rPr>
        <w:t>.</w:t>
      </w:r>
      <w:r w:rsidR="00657401">
        <w:rPr>
          <w:rFonts w:hint="eastAsia"/>
          <w:lang w:eastAsia="ko-KR"/>
        </w:rPr>
        <w:t xml:space="preserve"> </w:t>
      </w:r>
      <w:r w:rsidR="009A7780">
        <w:rPr>
          <w:rFonts w:hint="eastAsia"/>
          <w:lang w:eastAsia="ko-KR"/>
        </w:rPr>
        <w:t>In the sub-proposal 2, the flag is included in the depth parameter set</w:t>
      </w:r>
      <w:r w:rsidR="00624DAE">
        <w:rPr>
          <w:rFonts w:hint="eastAsia"/>
          <w:lang w:eastAsia="ko-KR"/>
        </w:rPr>
        <w:t xml:space="preserve"> in EHP</w:t>
      </w:r>
      <w:r w:rsidR="00F25A31">
        <w:rPr>
          <w:rFonts w:hint="eastAsia"/>
          <w:lang w:eastAsia="ko-KR"/>
        </w:rPr>
        <w:t xml:space="preserve"> and SEI in HP</w:t>
      </w:r>
      <w:r w:rsidR="009A7780">
        <w:rPr>
          <w:rFonts w:hint="eastAsia"/>
          <w:lang w:eastAsia="ko-KR"/>
        </w:rPr>
        <w:t xml:space="preserve">. </w:t>
      </w:r>
      <w:r w:rsidR="005B159D">
        <w:rPr>
          <w:rFonts w:hint="eastAsia"/>
          <w:lang w:eastAsia="ko-KR"/>
        </w:rPr>
        <w:t>In the last meeting (JCT3V 2nd meeting), we propose</w:t>
      </w:r>
      <w:r w:rsidR="00624DAE">
        <w:rPr>
          <w:rFonts w:hint="eastAsia"/>
          <w:lang w:eastAsia="ko-KR"/>
        </w:rPr>
        <w:t>d</w:t>
      </w:r>
      <w:r w:rsidR="005B159D">
        <w:rPr>
          <w:rFonts w:hint="eastAsia"/>
          <w:lang w:eastAsia="ko-KR"/>
        </w:rPr>
        <w:t xml:space="preserve"> that </w:t>
      </w:r>
      <w:r w:rsidR="005B159D" w:rsidRPr="00AB1DE4">
        <w:rPr>
          <w:b/>
          <w:lang w:eastAsia="ko-KR"/>
        </w:rPr>
        <w:t>nonlinear_depth_representation_enable_flag</w:t>
      </w:r>
      <w:r w:rsidR="005B159D" w:rsidRPr="005B159D">
        <w:rPr>
          <w:rFonts w:hint="eastAsia"/>
          <w:lang w:eastAsia="ko-KR"/>
        </w:rPr>
        <w:t xml:space="preserve"> </w:t>
      </w:r>
      <w:r w:rsidR="005B159D">
        <w:rPr>
          <w:rFonts w:hint="eastAsia"/>
          <w:lang w:eastAsia="ko-KR"/>
        </w:rPr>
        <w:t>should be placed at the slice header</w:t>
      </w:r>
      <w:r w:rsidR="009A7780">
        <w:rPr>
          <w:rFonts w:hint="eastAsia"/>
          <w:lang w:eastAsia="ko-KR"/>
        </w:rPr>
        <w:t xml:space="preserve"> in EHP</w:t>
      </w:r>
      <w:r w:rsidR="005B159D">
        <w:rPr>
          <w:rFonts w:hint="eastAsia"/>
          <w:lang w:eastAsia="ko-KR"/>
        </w:rPr>
        <w:t xml:space="preserve">. </w:t>
      </w:r>
      <w:r w:rsidR="00657401">
        <w:rPr>
          <w:rFonts w:hint="eastAsia"/>
          <w:lang w:eastAsia="ko-KR"/>
        </w:rPr>
        <w:t>However, t</w:t>
      </w:r>
      <w:r w:rsidR="005B159D">
        <w:rPr>
          <w:rFonts w:hint="eastAsia"/>
          <w:lang w:eastAsia="ko-KR"/>
        </w:rPr>
        <w:t xml:space="preserve">here is </w:t>
      </w:r>
      <w:r w:rsidR="009A7780">
        <w:rPr>
          <w:rFonts w:hint="eastAsia"/>
          <w:lang w:eastAsia="ko-KR"/>
        </w:rPr>
        <w:t>some</w:t>
      </w:r>
      <w:r w:rsidR="00C9753D">
        <w:rPr>
          <w:rFonts w:hint="eastAsia"/>
          <w:lang w:eastAsia="ko-KR"/>
        </w:rPr>
        <w:t xml:space="preserve"> comment that</w:t>
      </w:r>
      <w:r w:rsidR="00C9753D" w:rsidRPr="00C9753D">
        <w:rPr>
          <w:lang w:eastAsia="ko-KR"/>
        </w:rPr>
        <w:t xml:space="preserve"> including this into the depth parameter set</w:t>
      </w:r>
      <w:r w:rsidR="009A7780">
        <w:rPr>
          <w:rFonts w:hint="eastAsia"/>
          <w:lang w:eastAsia="ko-KR"/>
        </w:rPr>
        <w:t>(DPS)</w:t>
      </w:r>
      <w:r w:rsidR="00C9753D">
        <w:rPr>
          <w:lang w:eastAsia="ko-KR"/>
        </w:rPr>
        <w:t xml:space="preserve"> is possible</w:t>
      </w:r>
      <w:r w:rsidR="00C9753D" w:rsidRPr="00C9753D">
        <w:rPr>
          <w:lang w:eastAsia="ko-KR"/>
        </w:rPr>
        <w:t>.</w:t>
      </w:r>
    </w:p>
    <w:p w:rsidR="00657401" w:rsidRDefault="00C9753D" w:rsidP="0065740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After </w:t>
      </w:r>
      <w:r w:rsidR="009A7780">
        <w:rPr>
          <w:rFonts w:hint="eastAsia"/>
          <w:lang w:eastAsia="ko-KR"/>
        </w:rPr>
        <w:t xml:space="preserve">the further </w:t>
      </w:r>
      <w:r>
        <w:rPr>
          <w:rFonts w:hint="eastAsia"/>
          <w:lang w:eastAsia="ko-KR"/>
        </w:rPr>
        <w:t xml:space="preserve">study on functionality on slice header and depth parameter set, we conclude that </w:t>
      </w:r>
      <w:r w:rsidRPr="00C9753D">
        <w:rPr>
          <w:lang w:eastAsia="ko-KR"/>
        </w:rPr>
        <w:t xml:space="preserve">including this into the </w:t>
      </w:r>
      <w:r>
        <w:rPr>
          <w:rFonts w:hint="eastAsia"/>
          <w:lang w:eastAsia="ko-KR"/>
        </w:rPr>
        <w:t>slice header</w:t>
      </w:r>
      <w:r>
        <w:rPr>
          <w:lang w:eastAsia="ko-KR"/>
        </w:rPr>
        <w:t xml:space="preserve"> is </w:t>
      </w:r>
      <w:r>
        <w:rPr>
          <w:rFonts w:hint="eastAsia"/>
          <w:lang w:eastAsia="ko-KR"/>
        </w:rPr>
        <w:t>more appropriate than into depth parameter</w:t>
      </w:r>
      <w:r w:rsidR="009A7780">
        <w:rPr>
          <w:rFonts w:hint="eastAsia"/>
          <w:lang w:eastAsia="ko-KR"/>
        </w:rPr>
        <w:t xml:space="preserve"> set</w:t>
      </w:r>
      <w:r>
        <w:rPr>
          <w:rFonts w:hint="eastAsia"/>
          <w:lang w:eastAsia="ko-KR"/>
        </w:rPr>
        <w:t>.</w:t>
      </w:r>
      <w:r w:rsidR="009A7780">
        <w:rPr>
          <w:rFonts w:hint="eastAsia"/>
          <w:lang w:eastAsia="ko-KR"/>
        </w:rPr>
        <w:t xml:space="preserve"> The present DPS includes the information on the camera acquisition and is selectively transmitted </w:t>
      </w:r>
      <w:r w:rsidR="009A7780">
        <w:rPr>
          <w:lang w:eastAsia="ko-KR"/>
        </w:rPr>
        <w:t>depending</w:t>
      </w:r>
      <w:r w:rsidR="009A7780">
        <w:rPr>
          <w:rFonts w:hint="eastAsia"/>
          <w:lang w:eastAsia="ko-KR"/>
        </w:rPr>
        <w:t xml:space="preserve"> on the </w:t>
      </w:r>
      <w:r w:rsidR="00C167F0">
        <w:rPr>
          <w:rFonts w:hint="eastAsia"/>
          <w:lang w:eastAsia="ko-KR"/>
        </w:rPr>
        <w:t>test sequence</w:t>
      </w:r>
      <w:r w:rsidR="009A7780">
        <w:rPr>
          <w:rFonts w:hint="eastAsia"/>
          <w:lang w:eastAsia="ko-KR"/>
        </w:rPr>
        <w:t>.</w:t>
      </w:r>
      <w:r w:rsidR="00657401">
        <w:rPr>
          <w:rFonts w:hint="eastAsia"/>
          <w:lang w:eastAsia="ko-KR"/>
        </w:rPr>
        <w:t xml:space="preserve"> For example, the depth parameter of GT_Fly</w:t>
      </w:r>
      <w:r w:rsidR="00C167F0">
        <w:rPr>
          <w:rFonts w:hint="eastAsia"/>
          <w:lang w:eastAsia="ko-KR"/>
        </w:rPr>
        <w:t xml:space="preserve"> </w:t>
      </w:r>
      <w:r w:rsidR="00657401">
        <w:rPr>
          <w:rFonts w:hint="eastAsia"/>
          <w:lang w:eastAsia="ko-KR"/>
        </w:rPr>
        <w:t>(</w:t>
      </w:r>
      <w:r w:rsidR="00657401" w:rsidRPr="009A7780">
        <w:rPr>
          <w:b/>
          <w:lang w:eastAsia="ko-KR"/>
        </w:rPr>
        <w:t>AcquisitionIdc</w:t>
      </w:r>
      <w:r w:rsidR="00657401">
        <w:rPr>
          <w:rFonts w:hint="eastAsia"/>
          <w:b/>
          <w:lang w:eastAsia="ko-KR"/>
        </w:rPr>
        <w:t>=</w:t>
      </w:r>
      <w:r w:rsidR="00732784">
        <w:rPr>
          <w:rFonts w:hint="eastAsia"/>
          <w:b/>
          <w:lang w:eastAsia="ko-KR"/>
        </w:rPr>
        <w:t>2</w:t>
      </w:r>
      <w:r w:rsidR="00C167F0">
        <w:rPr>
          <w:rFonts w:hint="eastAsia"/>
          <w:b/>
          <w:lang w:eastAsia="ko-KR"/>
        </w:rPr>
        <w:t xml:space="preserve"> </w:t>
      </w:r>
      <w:r w:rsidR="00C167F0">
        <w:rPr>
          <w:rFonts w:hint="eastAsia"/>
          <w:lang w:eastAsia="ko-KR"/>
        </w:rPr>
        <w:t>in the configuration file</w:t>
      </w:r>
      <w:r w:rsidR="00657401">
        <w:rPr>
          <w:rFonts w:hint="eastAsia"/>
          <w:b/>
          <w:lang w:eastAsia="ko-KR"/>
        </w:rPr>
        <w:t>)</w:t>
      </w:r>
      <w:r w:rsidR="00657401">
        <w:rPr>
          <w:rFonts w:hint="eastAsia"/>
          <w:lang w:eastAsia="ko-KR"/>
        </w:rPr>
        <w:t xml:space="preserve"> is transmitted every access unit, but the depth </w:t>
      </w:r>
      <w:r w:rsidR="00657401">
        <w:rPr>
          <w:lang w:eastAsia="ko-KR"/>
        </w:rPr>
        <w:t xml:space="preserve">parameter </w:t>
      </w:r>
      <w:r w:rsidR="00657401">
        <w:rPr>
          <w:rFonts w:hint="eastAsia"/>
          <w:lang w:eastAsia="ko-KR"/>
        </w:rPr>
        <w:t>set of Newspaper</w:t>
      </w:r>
      <w:r w:rsidR="00C167F0">
        <w:rPr>
          <w:rFonts w:hint="eastAsia"/>
          <w:lang w:eastAsia="ko-KR"/>
        </w:rPr>
        <w:t xml:space="preserve"> </w:t>
      </w:r>
      <w:r w:rsidR="00657401">
        <w:rPr>
          <w:rFonts w:hint="eastAsia"/>
          <w:lang w:eastAsia="ko-KR"/>
        </w:rPr>
        <w:t>(</w:t>
      </w:r>
      <w:r w:rsidR="00657401" w:rsidRPr="009A7780">
        <w:rPr>
          <w:b/>
          <w:lang w:eastAsia="ko-KR"/>
        </w:rPr>
        <w:t>AcquisitionIdc</w:t>
      </w:r>
      <w:r w:rsidR="00657401">
        <w:rPr>
          <w:rFonts w:hint="eastAsia"/>
          <w:b/>
          <w:lang w:eastAsia="ko-KR"/>
        </w:rPr>
        <w:t>=</w:t>
      </w:r>
      <w:r w:rsidR="00732784">
        <w:rPr>
          <w:rFonts w:hint="eastAsia"/>
          <w:b/>
          <w:lang w:eastAsia="ko-KR"/>
        </w:rPr>
        <w:t>1</w:t>
      </w:r>
      <w:r w:rsidR="00C167F0">
        <w:rPr>
          <w:rFonts w:hint="eastAsia"/>
          <w:lang w:eastAsia="ko-KR"/>
        </w:rPr>
        <w:t xml:space="preserve"> in the configuration file</w:t>
      </w:r>
      <w:r w:rsidR="00657401">
        <w:rPr>
          <w:rFonts w:hint="eastAsia"/>
          <w:b/>
          <w:lang w:eastAsia="ko-KR"/>
        </w:rPr>
        <w:t>)</w:t>
      </w:r>
      <w:r w:rsidR="00657401">
        <w:rPr>
          <w:rFonts w:hint="eastAsia"/>
          <w:lang w:eastAsia="ko-KR"/>
        </w:rPr>
        <w:t xml:space="preserve"> is transmitted once at the beginning of</w:t>
      </w:r>
      <w:r w:rsidR="00E058DA">
        <w:rPr>
          <w:rFonts w:hint="eastAsia"/>
          <w:lang w:eastAsia="ko-KR"/>
        </w:rPr>
        <w:t xml:space="preserve"> test sequence</w:t>
      </w:r>
      <w:r w:rsidR="00657401">
        <w:rPr>
          <w:rFonts w:hint="eastAsia"/>
          <w:lang w:eastAsia="ko-KR"/>
        </w:rPr>
        <w:t>.</w:t>
      </w:r>
    </w:p>
    <w:p w:rsidR="005B159D" w:rsidRDefault="00624DAE" w:rsidP="00657401">
      <w:pPr>
        <w:jc w:val="both"/>
        <w:rPr>
          <w:lang w:eastAsia="ko-KR"/>
        </w:rPr>
      </w:pPr>
      <w:r>
        <w:rPr>
          <w:rFonts w:hint="eastAsia"/>
          <w:lang w:eastAsia="ko-KR"/>
        </w:rPr>
        <w:t>Since t</w:t>
      </w:r>
      <w:r w:rsidR="009A7780">
        <w:rPr>
          <w:rFonts w:hint="eastAsia"/>
          <w:lang w:eastAsia="ko-KR"/>
        </w:rPr>
        <w:t xml:space="preserve">he </w:t>
      </w:r>
      <w:r w:rsidR="009A7780" w:rsidRPr="007017D8">
        <w:rPr>
          <w:b/>
          <w:lang w:eastAsia="ko-KR"/>
        </w:rPr>
        <w:t>nonlin</w:t>
      </w:r>
      <w:r w:rsidR="009A7780">
        <w:rPr>
          <w:b/>
          <w:lang w:eastAsia="ko-KR"/>
        </w:rPr>
        <w:t>ear_depth_representation_enable</w:t>
      </w:r>
      <w:r w:rsidR="009A7780" w:rsidRPr="007017D8">
        <w:rPr>
          <w:b/>
          <w:lang w:eastAsia="ko-KR"/>
        </w:rPr>
        <w:t>_flag</w:t>
      </w:r>
      <w:r w:rsidR="000250AD" w:rsidRPr="000250AD">
        <w:rPr>
          <w:rFonts w:hint="eastAsia"/>
          <w:lang w:eastAsia="ko-KR"/>
        </w:rPr>
        <w:t xml:space="preserve">, which is decided </w:t>
      </w:r>
      <w:r w:rsidR="000250AD">
        <w:rPr>
          <w:rFonts w:hint="eastAsia"/>
          <w:lang w:eastAsia="ko-KR"/>
        </w:rPr>
        <w:t xml:space="preserve">based </w:t>
      </w:r>
      <w:r w:rsidR="000250AD" w:rsidRPr="000250AD">
        <w:rPr>
          <w:rFonts w:hint="eastAsia"/>
          <w:lang w:eastAsia="ko-KR"/>
        </w:rPr>
        <w:t>on input depth map histogram</w:t>
      </w:r>
      <w:r w:rsidR="000250AD">
        <w:rPr>
          <w:rFonts w:hint="eastAsia"/>
          <w:lang w:eastAsia="ko-KR"/>
        </w:rPr>
        <w:t>,</w:t>
      </w:r>
      <w:r w:rsidR="009A7780" w:rsidRPr="000250AD">
        <w:rPr>
          <w:rFonts w:hint="eastAsia"/>
          <w:lang w:eastAsia="ko-KR"/>
        </w:rPr>
        <w:t xml:space="preserve"> </w:t>
      </w:r>
      <w:r w:rsidR="009A7780" w:rsidRPr="00657401">
        <w:rPr>
          <w:rFonts w:hint="eastAsia"/>
          <w:lang w:eastAsia="ko-KR"/>
        </w:rPr>
        <w:t>is not relevant to the camera acquisition</w:t>
      </w:r>
      <w:r w:rsidR="00657401" w:rsidRPr="00657401">
        <w:rPr>
          <w:rFonts w:hint="eastAsia"/>
          <w:lang w:eastAsia="ko-KR"/>
        </w:rPr>
        <w:t xml:space="preserve"> and should be always transmitted</w:t>
      </w:r>
      <w:r w:rsidR="000250AD">
        <w:rPr>
          <w:rFonts w:hint="eastAsia"/>
          <w:lang w:eastAsia="ko-KR"/>
        </w:rPr>
        <w:t xml:space="preserve"> every </w:t>
      </w:r>
      <w:r w:rsidR="00AB1DE4">
        <w:rPr>
          <w:rFonts w:hint="eastAsia"/>
          <w:lang w:eastAsia="ko-KR"/>
        </w:rPr>
        <w:t>slice</w:t>
      </w:r>
      <w:r>
        <w:rPr>
          <w:rFonts w:hint="eastAsia"/>
          <w:lang w:eastAsia="ko-KR"/>
        </w:rPr>
        <w:t>,</w:t>
      </w:r>
      <w:r w:rsidR="00657401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w</w:t>
      </w:r>
      <w:r w:rsidR="00657401">
        <w:rPr>
          <w:rFonts w:hint="eastAsia"/>
          <w:lang w:eastAsia="ko-KR"/>
        </w:rPr>
        <w:t>e c</w:t>
      </w:r>
      <w:r>
        <w:rPr>
          <w:rFonts w:hint="eastAsia"/>
          <w:lang w:eastAsia="ko-KR"/>
        </w:rPr>
        <w:t>o</w:t>
      </w:r>
      <w:r w:rsidR="00657401">
        <w:rPr>
          <w:rFonts w:hint="eastAsia"/>
          <w:lang w:eastAsia="ko-KR"/>
        </w:rPr>
        <w:t xml:space="preserve">me to </w:t>
      </w:r>
      <w:r w:rsidR="00657401">
        <w:rPr>
          <w:lang w:eastAsia="ko-KR"/>
        </w:rPr>
        <w:t>conclusion that the including the flag in slice header is more appropriate</w:t>
      </w:r>
      <w:r w:rsidR="00657401">
        <w:rPr>
          <w:rFonts w:hint="eastAsia"/>
          <w:lang w:eastAsia="ko-KR"/>
        </w:rPr>
        <w:t xml:space="preserve">. </w:t>
      </w:r>
      <w:r w:rsidR="00E74496">
        <w:rPr>
          <w:rFonts w:hint="eastAsia"/>
          <w:lang w:eastAsia="ko-KR"/>
        </w:rPr>
        <w:t>However, we have prepared two sub-proposals for the complete adoption.</w:t>
      </w:r>
    </w:p>
    <w:p w:rsidR="00F26082" w:rsidRPr="00F26082" w:rsidRDefault="00F26082" w:rsidP="00F26082">
      <w:pPr>
        <w:spacing w:after="60"/>
        <w:jc w:val="center"/>
        <w:rPr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Position of </w:t>
      </w:r>
      <w:r w:rsidRPr="007017D8">
        <w:rPr>
          <w:b/>
          <w:lang w:eastAsia="ko-KR"/>
        </w:rPr>
        <w:t>nonlin</w:t>
      </w:r>
      <w:r>
        <w:rPr>
          <w:b/>
          <w:lang w:eastAsia="ko-KR"/>
        </w:rPr>
        <w:t>ear_depth_representation_enable</w:t>
      </w:r>
      <w:r w:rsidRPr="007017D8">
        <w:rPr>
          <w:b/>
          <w:lang w:eastAsia="ko-KR"/>
        </w:rPr>
        <w:t>_flag</w:t>
      </w:r>
    </w:p>
    <w:tbl>
      <w:tblPr>
        <w:tblStyle w:val="aa"/>
        <w:tblW w:w="0" w:type="auto"/>
        <w:tblInd w:w="1809" w:type="dxa"/>
        <w:tblLook w:val="04A0"/>
      </w:tblPr>
      <w:tblGrid>
        <w:gridCol w:w="1377"/>
        <w:gridCol w:w="2451"/>
        <w:gridCol w:w="2268"/>
      </w:tblGrid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b/>
                <w:lang w:eastAsia="ko-KR"/>
              </w:rPr>
            </w:pP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b/>
                <w:lang w:eastAsia="ko-KR"/>
              </w:rPr>
            </w:pPr>
            <w:r w:rsidRPr="00F26082">
              <w:rPr>
                <w:rFonts w:eastAsiaTheme="minorEastAsia"/>
                <w:b/>
                <w:lang w:eastAsia="ko-KR"/>
              </w:rPr>
              <w:t>S</w:t>
            </w:r>
            <w:r w:rsidRPr="00F26082">
              <w:rPr>
                <w:rFonts w:eastAsiaTheme="minorEastAsia" w:hint="eastAsia"/>
                <w:b/>
                <w:lang w:eastAsia="ko-KR"/>
              </w:rPr>
              <w:t>ub-proposal 1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/>
                <w:b/>
                <w:lang w:eastAsia="ko-KR"/>
              </w:rPr>
              <w:t>S</w:t>
            </w:r>
            <w:r w:rsidRPr="00F26082">
              <w:rPr>
                <w:rFonts w:eastAsiaTheme="minorEastAsia" w:hint="eastAsia"/>
                <w:b/>
                <w:lang w:eastAsia="ko-KR"/>
              </w:rPr>
              <w:t>ub-proposal 2</w:t>
            </w:r>
          </w:p>
        </w:tc>
      </w:tr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 w:hint="eastAsia"/>
                <w:b/>
                <w:lang w:eastAsia="ko-KR"/>
              </w:rPr>
              <w:t>EHP</w:t>
            </w: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Slice Header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Depth Parameter Set</w:t>
            </w:r>
          </w:p>
        </w:tc>
      </w:tr>
      <w:tr w:rsidR="00F26082" w:rsidTr="00F26082">
        <w:tc>
          <w:tcPr>
            <w:tcW w:w="1377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b/>
                <w:lang w:eastAsia="ko-KR"/>
              </w:rPr>
            </w:pPr>
            <w:r w:rsidRPr="00F26082">
              <w:rPr>
                <w:rFonts w:eastAsiaTheme="minorEastAsia" w:hint="eastAsia"/>
                <w:b/>
                <w:lang w:eastAsia="ko-KR"/>
              </w:rPr>
              <w:t>HP</w:t>
            </w:r>
          </w:p>
        </w:tc>
        <w:tc>
          <w:tcPr>
            <w:tcW w:w="2451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SEI</w:t>
            </w:r>
          </w:p>
        </w:tc>
        <w:tc>
          <w:tcPr>
            <w:tcW w:w="2268" w:type="dxa"/>
          </w:tcPr>
          <w:p w:rsidR="00F26082" w:rsidRPr="00F26082" w:rsidRDefault="00F26082" w:rsidP="00657401">
            <w:pPr>
              <w:jc w:val="both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SEI</w:t>
            </w:r>
          </w:p>
        </w:tc>
      </w:tr>
    </w:tbl>
    <w:p w:rsidR="00F26082" w:rsidRPr="005B159D" w:rsidRDefault="00F26082" w:rsidP="00657401">
      <w:pPr>
        <w:jc w:val="both"/>
        <w:rPr>
          <w:lang w:eastAsia="ko-KR"/>
        </w:rPr>
      </w:pPr>
    </w:p>
    <w:p w:rsidR="00E51F10" w:rsidRDefault="00E51F10" w:rsidP="00E51F10">
      <w:pPr>
        <w:pStyle w:val="1"/>
        <w:rPr>
          <w:lang w:eastAsia="ko-KR"/>
        </w:rPr>
      </w:pPr>
      <w:r>
        <w:rPr>
          <w:rFonts w:hint="eastAsia"/>
          <w:lang w:eastAsia="ko-KR"/>
        </w:rPr>
        <w:t>Test results</w:t>
      </w:r>
    </w:p>
    <w:p w:rsidR="00657401" w:rsidRPr="00657401" w:rsidRDefault="00657401" w:rsidP="00657401">
      <w:pPr>
        <w:rPr>
          <w:lang w:eastAsia="ko-KR"/>
        </w:rPr>
      </w:pPr>
      <w:r>
        <w:rPr>
          <w:rFonts w:hint="eastAsia"/>
          <w:lang w:eastAsia="ko-KR"/>
        </w:rPr>
        <w:t>In the section, we provide the test results on sub-proposal 1 and sub-proposal 2.</w:t>
      </w:r>
    </w:p>
    <w:p w:rsidR="003A6877" w:rsidRDefault="003A6877" w:rsidP="003A6877">
      <w:pPr>
        <w:pStyle w:val="2"/>
        <w:rPr>
          <w:lang w:val="pt-BR"/>
        </w:rPr>
      </w:pPr>
      <w:r>
        <w:rPr>
          <w:rFonts w:hint="eastAsia"/>
          <w:lang w:val="pt-BR" w:eastAsia="ko-KR"/>
        </w:rPr>
        <w:t>Sub-proposal 1</w:t>
      </w:r>
    </w:p>
    <w:p w:rsidR="00E51F10" w:rsidRDefault="003A6877" w:rsidP="00090619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351385">
        <w:rPr>
          <w:rFonts w:hint="eastAsia"/>
          <w:lang w:eastAsia="ko-KR"/>
        </w:rPr>
        <w:t xml:space="preserve">this </w:t>
      </w:r>
      <w:r>
        <w:rPr>
          <w:rFonts w:hint="eastAsia"/>
          <w:lang w:eastAsia="ko-KR"/>
        </w:rPr>
        <w:t xml:space="preserve">sub-proposal, the </w:t>
      </w:r>
      <w:r w:rsidR="007017D8"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="007017D8" w:rsidRPr="007017D8">
        <w:rPr>
          <w:b/>
          <w:lang w:eastAsia="ko-KR"/>
        </w:rPr>
        <w:t>flag</w:t>
      </w:r>
      <w:r w:rsidR="007017D8">
        <w:rPr>
          <w:rFonts w:hint="eastAsia"/>
          <w:b/>
          <w:lang w:eastAsia="ko-KR"/>
        </w:rPr>
        <w:t xml:space="preserve"> </w:t>
      </w:r>
      <w:r w:rsidR="007017D8" w:rsidRPr="007017D8">
        <w:rPr>
          <w:rFonts w:hint="eastAsia"/>
          <w:lang w:eastAsia="ko-KR"/>
        </w:rPr>
        <w:t>is placed in the sli</w:t>
      </w:r>
      <w:r w:rsidR="009B4075">
        <w:rPr>
          <w:rFonts w:hint="eastAsia"/>
          <w:lang w:eastAsia="ko-KR"/>
        </w:rPr>
        <w:t xml:space="preserve">ce header in EHP and </w:t>
      </w:r>
      <w:r w:rsidR="007017D8">
        <w:rPr>
          <w:rFonts w:hint="eastAsia"/>
          <w:lang w:eastAsia="ko-KR"/>
        </w:rPr>
        <w:t>the SEI in HP. T</w:t>
      </w:r>
      <w:r w:rsidR="00E51F10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F957F7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E51F10">
        <w:t xml:space="preserve"> anchor</w:t>
      </w:r>
      <w:r w:rsidR="00186A4A">
        <w:rPr>
          <w:rFonts w:hint="eastAsia"/>
          <w:lang w:eastAsia="ko-KR"/>
        </w:rPr>
        <w:t xml:space="preserve"> (both</w:t>
      </w:r>
      <w:r w:rsidR="00E51F10">
        <w:t xml:space="preserve"> EHP profile</w:t>
      </w:r>
      <w:r w:rsidR="00F957F7">
        <w:rPr>
          <w:rFonts w:hint="eastAsia"/>
          <w:lang w:eastAsia="ko-KR"/>
        </w:rPr>
        <w:t xml:space="preserve"> and HP profile</w:t>
      </w:r>
      <w:r w:rsidR="00186A4A">
        <w:rPr>
          <w:rFonts w:hint="eastAsia"/>
          <w:lang w:eastAsia="ko-KR"/>
        </w:rPr>
        <w:t>)</w:t>
      </w:r>
      <w:r w:rsidR="00F957F7">
        <w:rPr>
          <w:rFonts w:hint="eastAsia"/>
          <w:lang w:eastAsia="ko-KR"/>
        </w:rPr>
        <w:t>.</w:t>
      </w:r>
      <w:r w:rsidR="00E51F10">
        <w:t xml:space="preserve"> We followed the common testing condition document [</w:t>
      </w:r>
      <w:r w:rsidR="00C01874">
        <w:rPr>
          <w:rFonts w:hint="eastAsia"/>
          <w:lang w:eastAsia="ko-KR"/>
        </w:rPr>
        <w:t>2</w:t>
      </w:r>
      <w:r w:rsidR="00E51F10">
        <w:t>].</w:t>
      </w:r>
      <w:r w:rsidR="001121EB">
        <w:rPr>
          <w:rFonts w:hint="eastAsia"/>
          <w:lang w:eastAsia="ko-KR"/>
        </w:rPr>
        <w:t xml:space="preserve"> </w:t>
      </w:r>
      <w:r w:rsidR="001121EB">
        <w:t>Subjective evaluation</w:t>
      </w:r>
      <w:r w:rsidR="001121EB">
        <w:rPr>
          <w:rFonts w:hint="eastAsia"/>
          <w:lang w:eastAsia="ko-KR"/>
        </w:rPr>
        <w:t xml:space="preserve"> is </w:t>
      </w:r>
      <w:r w:rsidR="001121EB">
        <w:t xml:space="preserve">also </w:t>
      </w:r>
      <w:r w:rsidR="00405FF4">
        <w:rPr>
          <w:rFonts w:hint="eastAsia"/>
          <w:lang w:eastAsia="ko-KR"/>
        </w:rPr>
        <w:t>available</w:t>
      </w:r>
      <w:r w:rsidR="001121EB">
        <w:t xml:space="preserve"> on the meeting</w:t>
      </w:r>
      <w:r w:rsidR="001121EB">
        <w:rPr>
          <w:rFonts w:hint="eastAsia"/>
          <w:lang w:eastAsia="ko-KR"/>
        </w:rPr>
        <w:t xml:space="preserve"> and </w:t>
      </w:r>
      <w:r w:rsidR="001121EB">
        <w:t xml:space="preserve">constant-bitrate points are </w:t>
      </w:r>
      <w:r w:rsidR="0080282B">
        <w:rPr>
          <w:rFonts w:hint="eastAsia"/>
          <w:lang w:eastAsia="ko-KR"/>
        </w:rPr>
        <w:t>satisfied.</w:t>
      </w:r>
    </w:p>
    <w:p w:rsidR="002008C3" w:rsidRDefault="00E51F10" w:rsidP="00090619">
      <w:pPr>
        <w:jc w:val="both"/>
        <w:rPr>
          <w:lang w:eastAsia="ko-KR"/>
        </w:rPr>
      </w:pPr>
      <w:r>
        <w:t>Table 1</w:t>
      </w:r>
      <w:r w:rsidR="00EB0C18">
        <w:rPr>
          <w:rFonts w:hint="eastAsia"/>
          <w:lang w:eastAsia="ko-KR"/>
        </w:rPr>
        <w:t xml:space="preserve"> and Table 2</w:t>
      </w:r>
      <w:r w:rsidR="00EB0C18">
        <w:t xml:space="preserve"> show</w:t>
      </w:r>
      <w:r>
        <w:t xml:space="preserve"> BD-rate gain in terms of PSNR of decoded views over texture + depth bit rate and BD-rate gain in terms of PSNR of synthesized views over texture + depth bit rate.</w:t>
      </w:r>
    </w:p>
    <w:p w:rsidR="00F957F7" w:rsidRDefault="00F957F7" w:rsidP="00090619">
      <w:pPr>
        <w:jc w:val="both"/>
        <w:rPr>
          <w:lang w:eastAsia="ko-KR"/>
        </w:rPr>
      </w:pPr>
    </w:p>
    <w:p w:rsidR="00F957F7" w:rsidRDefault="00F957F7" w:rsidP="00F957F7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</w:t>
      </w:r>
      <w:r>
        <w:rPr>
          <w:rFonts w:hint="eastAsia"/>
          <w:lang w:eastAsia="ko-KR"/>
        </w:rPr>
        <w:t>proposal</w:t>
      </w:r>
      <w:r w:rsidR="009B4075">
        <w:rPr>
          <w:rFonts w:hint="eastAsia"/>
          <w:lang w:eastAsia="ko-KR"/>
        </w:rPr>
        <w:t xml:space="preserve">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(EHP profile)</w:t>
      </w:r>
    </w:p>
    <w:tbl>
      <w:tblPr>
        <w:tblW w:w="9412" w:type="dxa"/>
        <w:tblCellMar>
          <w:left w:w="0" w:type="dxa"/>
          <w:right w:w="0" w:type="dxa"/>
        </w:tblCellMar>
        <w:tblLook w:val="04A0"/>
      </w:tblPr>
      <w:tblGrid>
        <w:gridCol w:w="922"/>
        <w:gridCol w:w="1039"/>
        <w:gridCol w:w="1462"/>
        <w:gridCol w:w="1039"/>
        <w:gridCol w:w="1462"/>
        <w:gridCol w:w="1738"/>
        <w:gridCol w:w="1750"/>
      </w:tblGrid>
      <w:tr w:rsidR="00912B6F" w:rsidTr="00152D5B">
        <w:trPr>
          <w:trHeight w:val="264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4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94.8%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101.9%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lastRenderedPageBreak/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100.0%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95.8%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-2.03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91.7%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94.7%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95.8%</w:t>
            </w:r>
          </w:p>
        </w:tc>
      </w:tr>
      <w:tr w:rsidR="00912B6F" w:rsidTr="00152D5B">
        <w:trPr>
          <w:trHeight w:val="2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97.1%</w:t>
            </w:r>
          </w:p>
        </w:tc>
      </w:tr>
    </w:tbl>
    <w:p w:rsidR="00F262EB" w:rsidRDefault="00F262EB" w:rsidP="00090619">
      <w:pPr>
        <w:jc w:val="both"/>
        <w:rPr>
          <w:szCs w:val="22"/>
          <w:lang w:val="en-CA" w:eastAsia="ko-KR"/>
        </w:rPr>
      </w:pPr>
    </w:p>
    <w:p w:rsidR="00686FF8" w:rsidRDefault="00686FF8" w:rsidP="00090619">
      <w:pPr>
        <w:jc w:val="both"/>
        <w:rPr>
          <w:szCs w:val="22"/>
          <w:lang w:val="en-CA" w:eastAsia="ko-KR"/>
        </w:rPr>
      </w:pPr>
    </w:p>
    <w:p w:rsidR="00F262EB" w:rsidRDefault="00F262EB" w:rsidP="00F262EB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(HP profile)</w:t>
      </w:r>
    </w:p>
    <w:tbl>
      <w:tblPr>
        <w:tblW w:w="9330" w:type="dxa"/>
        <w:tblCellMar>
          <w:left w:w="0" w:type="dxa"/>
          <w:right w:w="0" w:type="dxa"/>
        </w:tblCellMar>
        <w:tblLook w:val="04A0"/>
      </w:tblPr>
      <w:tblGrid>
        <w:gridCol w:w="903"/>
        <w:gridCol w:w="1019"/>
        <w:gridCol w:w="1435"/>
        <w:gridCol w:w="1019"/>
        <w:gridCol w:w="1435"/>
        <w:gridCol w:w="1753"/>
        <w:gridCol w:w="1766"/>
      </w:tblGrid>
      <w:tr w:rsidR="00912B6F" w:rsidTr="00C167F0">
        <w:trPr>
          <w:trHeight w:val="30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101.6%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100.8%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98.1%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101.2%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96.9%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101.1%</w:t>
            </w:r>
          </w:p>
        </w:tc>
      </w:tr>
      <w:tr w:rsidR="00912B6F" w:rsidTr="00C167F0">
        <w:trPr>
          <w:trHeight w:val="33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100.3%</w:t>
            </w:r>
          </w:p>
        </w:tc>
      </w:tr>
      <w:tr w:rsidR="00912B6F" w:rsidTr="00465C6B">
        <w:trPr>
          <w:trHeight w:val="7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100.0%</w:t>
            </w:r>
          </w:p>
        </w:tc>
      </w:tr>
    </w:tbl>
    <w:p w:rsidR="00A8406A" w:rsidRDefault="00A8406A" w:rsidP="00090619">
      <w:pPr>
        <w:jc w:val="both"/>
        <w:rPr>
          <w:szCs w:val="22"/>
          <w:lang w:val="en-CA" w:eastAsia="ko-KR"/>
        </w:rPr>
      </w:pPr>
    </w:p>
    <w:p w:rsidR="00A8406A" w:rsidRPr="00AE341B" w:rsidRDefault="00A8406A" w:rsidP="00A8406A">
      <w:pPr>
        <w:pStyle w:val="1"/>
      </w:pPr>
      <w:r>
        <w:rPr>
          <w:rFonts w:hint="eastAsia"/>
          <w:lang w:eastAsia="ko-KR"/>
        </w:rPr>
        <w:t xml:space="preserve">Test results in </w:t>
      </w:r>
      <w:r w:rsidR="00405712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>ub-proposal 2</w:t>
      </w:r>
    </w:p>
    <w:p w:rsidR="00A8406A" w:rsidRDefault="007017D8" w:rsidP="00A8406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</w:t>
      </w:r>
      <w:r w:rsidR="00351385">
        <w:rPr>
          <w:rFonts w:hint="eastAsia"/>
          <w:lang w:eastAsia="ko-KR"/>
        </w:rPr>
        <w:t xml:space="preserve">this </w:t>
      </w:r>
      <w:r>
        <w:rPr>
          <w:rFonts w:hint="eastAsia"/>
          <w:lang w:eastAsia="ko-KR"/>
        </w:rPr>
        <w:t xml:space="preserve">sub-proposal, the </w:t>
      </w:r>
      <w:r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Pr="007017D8">
        <w:rPr>
          <w:b/>
          <w:lang w:eastAsia="ko-KR"/>
        </w:rPr>
        <w:t>flag</w:t>
      </w:r>
      <w:r>
        <w:rPr>
          <w:rFonts w:hint="eastAsia"/>
          <w:b/>
          <w:lang w:eastAsia="ko-KR"/>
        </w:rPr>
        <w:t xml:space="preserve"> </w:t>
      </w:r>
      <w:r w:rsidRPr="007017D8">
        <w:rPr>
          <w:rFonts w:hint="eastAsia"/>
          <w:lang w:eastAsia="ko-KR"/>
        </w:rPr>
        <w:t xml:space="preserve">is placed in the </w:t>
      </w:r>
      <w:r w:rsidR="009B4075">
        <w:rPr>
          <w:rFonts w:hint="eastAsia"/>
          <w:lang w:eastAsia="ko-KR"/>
        </w:rPr>
        <w:t>depth parameter set</w:t>
      </w:r>
      <w:r w:rsidR="00C167F0">
        <w:rPr>
          <w:rFonts w:hint="eastAsia"/>
          <w:lang w:eastAsia="ko-KR"/>
        </w:rPr>
        <w:t xml:space="preserve"> in EHP</w:t>
      </w:r>
      <w:r w:rsidR="009B4075">
        <w:rPr>
          <w:rFonts w:hint="eastAsia"/>
          <w:lang w:eastAsia="ko-KR"/>
        </w:rPr>
        <w:t xml:space="preserve"> and </w:t>
      </w:r>
      <w:r>
        <w:rPr>
          <w:rFonts w:hint="eastAsia"/>
          <w:lang w:eastAsia="ko-KR"/>
        </w:rPr>
        <w:t>the SEI in HP. T</w:t>
      </w:r>
      <w:r w:rsidR="00A8406A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A8406A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A8406A">
        <w:t xml:space="preserve"> anchor</w:t>
      </w:r>
      <w:r w:rsidR="00A8406A">
        <w:rPr>
          <w:rFonts w:hint="eastAsia"/>
          <w:lang w:eastAsia="ko-KR"/>
        </w:rPr>
        <w:t xml:space="preserve"> (both</w:t>
      </w:r>
      <w:r w:rsidR="00A8406A">
        <w:t xml:space="preserve"> EHP profile</w:t>
      </w:r>
      <w:r w:rsidR="00A8406A">
        <w:rPr>
          <w:rFonts w:hint="eastAsia"/>
          <w:lang w:eastAsia="ko-KR"/>
        </w:rPr>
        <w:t xml:space="preserve"> and HP profile).</w:t>
      </w:r>
      <w:r w:rsidR="00A8406A">
        <w:t xml:space="preserve"> We followed the common testing condition document [</w:t>
      </w:r>
      <w:r w:rsidR="00A8406A">
        <w:rPr>
          <w:rFonts w:hint="eastAsia"/>
          <w:lang w:eastAsia="ko-KR"/>
        </w:rPr>
        <w:t>2</w:t>
      </w:r>
      <w:r w:rsidR="00A8406A">
        <w:t>].</w:t>
      </w:r>
      <w:r w:rsidR="00A8406A">
        <w:rPr>
          <w:rFonts w:hint="eastAsia"/>
          <w:lang w:eastAsia="ko-KR"/>
        </w:rPr>
        <w:t xml:space="preserve"> </w:t>
      </w:r>
      <w:r w:rsidR="00A8406A">
        <w:t>Subjective evaluation</w:t>
      </w:r>
      <w:r w:rsidR="00A8406A">
        <w:rPr>
          <w:rFonts w:hint="eastAsia"/>
          <w:lang w:eastAsia="ko-KR"/>
        </w:rPr>
        <w:t xml:space="preserve"> is </w:t>
      </w:r>
      <w:r w:rsidR="00A8406A">
        <w:t xml:space="preserve">also </w:t>
      </w:r>
      <w:r w:rsidR="0080282B">
        <w:rPr>
          <w:rFonts w:hint="eastAsia"/>
          <w:lang w:eastAsia="ko-KR"/>
        </w:rPr>
        <w:t>available</w:t>
      </w:r>
      <w:r w:rsidR="00A8406A">
        <w:t xml:space="preserve"> on the meeting</w:t>
      </w:r>
      <w:r w:rsidR="00A8406A">
        <w:rPr>
          <w:rFonts w:hint="eastAsia"/>
          <w:lang w:eastAsia="ko-KR"/>
        </w:rPr>
        <w:t xml:space="preserve"> and </w:t>
      </w:r>
      <w:r w:rsidR="00A8406A">
        <w:t xml:space="preserve">constant-bitrate points are </w:t>
      </w:r>
      <w:r w:rsidR="0080282B">
        <w:rPr>
          <w:rFonts w:hint="eastAsia"/>
          <w:lang w:eastAsia="ko-KR"/>
        </w:rPr>
        <w:t>satisfied</w:t>
      </w:r>
      <w:r w:rsidR="00A8406A">
        <w:rPr>
          <w:rFonts w:hint="eastAsia"/>
          <w:lang w:eastAsia="ko-KR"/>
        </w:rPr>
        <w:t>.</w:t>
      </w:r>
    </w:p>
    <w:p w:rsidR="00A8406A" w:rsidRDefault="00A8406A" w:rsidP="00A8406A">
      <w:pPr>
        <w:jc w:val="both"/>
        <w:rPr>
          <w:lang w:eastAsia="ko-KR"/>
        </w:rPr>
      </w:pPr>
      <w:r>
        <w:t xml:space="preserve">Table </w:t>
      </w:r>
      <w:r w:rsidR="0080282B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 xml:space="preserve"> and Table </w:t>
      </w:r>
      <w:r w:rsidR="0080282B">
        <w:rPr>
          <w:rFonts w:hint="eastAsia"/>
          <w:lang w:eastAsia="ko-KR"/>
        </w:rPr>
        <w:t>4</w:t>
      </w:r>
      <w:r>
        <w:t xml:space="preserve"> show BD-rate gain in terms of PSNR of decoded views over texture + depth bit rate and BD-rate gain in terms of PSNR of synthesized views over texture + depth bit rate.</w:t>
      </w:r>
    </w:p>
    <w:p w:rsidR="00A8406A" w:rsidRDefault="00A8406A" w:rsidP="00A8406A">
      <w:pPr>
        <w:jc w:val="both"/>
        <w:rPr>
          <w:lang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(EHP profile)</w:t>
      </w:r>
    </w:p>
    <w:tbl>
      <w:tblPr>
        <w:tblW w:w="9318" w:type="dxa"/>
        <w:tblCellMar>
          <w:left w:w="0" w:type="dxa"/>
          <w:right w:w="0" w:type="dxa"/>
        </w:tblCellMar>
        <w:tblLook w:val="04A0"/>
      </w:tblPr>
      <w:tblGrid>
        <w:gridCol w:w="917"/>
        <w:gridCol w:w="1036"/>
        <w:gridCol w:w="1458"/>
        <w:gridCol w:w="1036"/>
        <w:gridCol w:w="1458"/>
        <w:gridCol w:w="1722"/>
        <w:gridCol w:w="1734"/>
      </w:tblGrid>
      <w:tr w:rsidR="00912B6F" w:rsidTr="00C167F0">
        <w:trPr>
          <w:trHeight w:val="304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 xml:space="preserve">　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97.3%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99.6%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94.5%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99.1%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98.4%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92.6%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98.9%</w:t>
            </w:r>
          </w:p>
        </w:tc>
      </w:tr>
      <w:tr w:rsidR="00912B6F" w:rsidTr="00C167F0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912B6F">
        <w:trPr>
          <w:trHeight w:val="33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97.5%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99.2%</w:t>
            </w:r>
          </w:p>
        </w:tc>
      </w:tr>
    </w:tbl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F26082">
        <w:rPr>
          <w:rFonts w:hint="eastAsia"/>
          <w:lang w:eastAsia="ko-KR"/>
        </w:rPr>
        <w:t>5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(HP profile)</w:t>
      </w:r>
    </w:p>
    <w:tbl>
      <w:tblPr>
        <w:tblW w:w="9345" w:type="dxa"/>
        <w:tblCellMar>
          <w:left w:w="0" w:type="dxa"/>
          <w:right w:w="0" w:type="dxa"/>
        </w:tblCellMar>
        <w:tblLook w:val="04A0"/>
      </w:tblPr>
      <w:tblGrid>
        <w:gridCol w:w="938"/>
        <w:gridCol w:w="1058"/>
        <w:gridCol w:w="1488"/>
        <w:gridCol w:w="1058"/>
        <w:gridCol w:w="1488"/>
        <w:gridCol w:w="1676"/>
        <w:gridCol w:w="1688"/>
      </w:tblGrid>
      <w:tr w:rsidR="00912B6F" w:rsidTr="00C167F0">
        <w:trPr>
          <w:trHeight w:val="29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 xml:space="preserve">　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(Coded PSNR)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Total (</w:t>
            </w:r>
            <w:r w:rsidR="00A53398">
              <w:rPr>
                <w:rFonts w:ascii="Calibri" w:hAnsi="Calibri" w:cs="Calibri"/>
                <w:color w:val="000000"/>
                <w:szCs w:val="22"/>
              </w:rPr>
              <w:t>Synthesized</w:t>
            </w:r>
            <w:r>
              <w:rPr>
                <w:rFonts w:ascii="Calibri" w:hAnsi="Calibri" w:cs="Calibri"/>
                <w:color w:val="000000"/>
                <w:szCs w:val="22"/>
              </w:rPr>
              <w:t xml:space="preserve"> PSNR)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 w:rsidP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Complexity estimate</w:t>
            </w:r>
          </w:p>
        </w:tc>
      </w:tr>
      <w:tr w:rsidR="00912B6F" w:rsidTr="00912B6F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dBR,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dPSNR,dB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Encoder Time, 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Decoder Time, 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102.4%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97.5%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99.0%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99.4%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101.1%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103.8%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96.9%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100.1%</w:t>
            </w:r>
          </w:p>
        </w:tc>
      </w:tr>
      <w:tr w:rsidR="00912B6F" w:rsidTr="00C167F0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S08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Calibri" w:eastAsia="굴림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98.0%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Default="00912B6F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Cs w:val="22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Cs w:val="22"/>
              </w:rPr>
              <w:t>104.7%</w:t>
            </w:r>
          </w:p>
        </w:tc>
      </w:tr>
      <w:tr w:rsidR="00912B6F" w:rsidTr="00912B6F">
        <w:trPr>
          <w:trHeight w:val="3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rPr>
                <w:rFonts w:ascii="Arial Unicode MS" w:eastAsia="Arial Unicode MS" w:hAnsi="Arial Unicode MS" w:cs="Arial Unicode MS"/>
                <w:b/>
                <w:color w:val="000000"/>
                <w:szCs w:val="22"/>
              </w:rPr>
            </w:pPr>
            <w:r w:rsidRPr="00152D5B">
              <w:rPr>
                <w:rFonts w:ascii="Arial Unicode MS" w:eastAsia="Arial Unicode MS" w:hAnsi="Arial Unicode MS" w:cs="Arial Unicode MS" w:hint="eastAsia"/>
                <w:b/>
                <w:color w:val="000000"/>
                <w:szCs w:val="22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912B6F" w:rsidRPr="00152D5B" w:rsidRDefault="00912B6F">
            <w:pPr>
              <w:jc w:val="center"/>
              <w:rPr>
                <w:rFonts w:ascii="Calibri" w:eastAsia="굴림" w:hAnsi="Calibri" w:cs="Calibri"/>
                <w:b/>
                <w:color w:val="000000"/>
                <w:szCs w:val="22"/>
              </w:rPr>
            </w:pPr>
            <w:r w:rsidRPr="00152D5B">
              <w:rPr>
                <w:rFonts w:ascii="Calibri" w:hAnsi="Calibri" w:cs="Calibri"/>
                <w:b/>
                <w:color w:val="000000"/>
                <w:szCs w:val="22"/>
              </w:rPr>
              <w:t>100.4%</w:t>
            </w:r>
          </w:p>
        </w:tc>
      </w:tr>
    </w:tbl>
    <w:p w:rsidR="003013DD" w:rsidRDefault="003013DD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3A6877" w:rsidRPr="00AE341B" w:rsidRDefault="00D27171" w:rsidP="003A6877">
      <w:pPr>
        <w:pStyle w:val="1"/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1</w:t>
      </w:r>
    </w:p>
    <w:p w:rsidR="00D27171" w:rsidRPr="00976EEE" w:rsidRDefault="00976EEE" w:rsidP="00D27171">
      <w:pPr>
        <w:widowControl w:val="0"/>
        <w:rPr>
          <w:sz w:val="20"/>
          <w:lang w:eastAsia="ko-KR"/>
        </w:rPr>
      </w:pPr>
      <w:bookmarkStart w:id="0" w:name="_Toc20134243"/>
      <w:bookmarkStart w:id="1" w:name="_Ref35511880"/>
      <w:bookmarkStart w:id="2" w:name="_Toc77680373"/>
      <w:bookmarkStart w:id="3" w:name="_Toc136150857"/>
      <w:bookmarkStart w:id="4" w:name="_Toc140808018"/>
      <w:r>
        <w:rPr>
          <w:i/>
          <w:sz w:val="20"/>
          <w:lang w:eastAsia="ko-KR"/>
        </w:rPr>
        <w:t>I</w:t>
      </w:r>
      <w:r>
        <w:rPr>
          <w:rFonts w:hint="eastAsia"/>
          <w:i/>
          <w:sz w:val="20"/>
          <w:lang w:eastAsia="ko-KR"/>
        </w:rPr>
        <w:t>n I.</w:t>
      </w:r>
      <w:r w:rsidRPr="00976EEE">
        <w:rPr>
          <w:i/>
          <w:sz w:val="20"/>
          <w:lang w:eastAsia="ko-KR"/>
        </w:rPr>
        <w:t>7.3.3,Slice header syntax,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5"/>
        <w:gridCol w:w="540"/>
        <w:gridCol w:w="1156"/>
      </w:tblGrid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slice_header( 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C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Descriptor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b/>
                <w:bCs/>
                <w:sz w:val="20"/>
                <w:lang w:val="en-GB"/>
              </w:rPr>
              <w:t>first_mb_in_slice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slice_type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pic_parameter_set_id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  <w:t>if( avc_3d_extension_flag  &amp;&amp;  slice_header_prediction_flag  != 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</w:rPr>
              <w:t>pre_slice_header_src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slice_type  = =  P  | |  slice_type  = =  SP  </w:t>
            </w:r>
          </w:p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| |  slice_type  = =  B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  <w:t>pre_ref_lists_src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</w:rPr>
            </w:pPr>
            <w:r w:rsidRPr="00D27171">
              <w:rPr>
                <w:sz w:val="20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 ( !pre_ref_lists_src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num_ref_idx_active_override_flag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</w:t>
            </w:r>
            <w:r w:rsidRPr="00D27171">
              <w:rPr>
                <w:sz w:val="20"/>
                <w:lang w:eastAsia="ja-JP"/>
              </w:rPr>
              <w:t xml:space="preserve">slice_type </w:t>
            </w:r>
            <w:r w:rsidRPr="00D27171">
              <w:rPr>
                <w:sz w:val="20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proofErr w:type="spellStart"/>
            <w:r w:rsidRPr="00D27171">
              <w:rPr>
                <w:sz w:val="20"/>
              </w:rPr>
              <w:t>ue</w:t>
            </w:r>
            <w:proofErr w:type="spellEnd"/>
            <w:r w:rsidRPr="00D27171">
              <w:rPr>
                <w:sz w:val="20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  <w:lang w:val="en-GB"/>
              </w:rPr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proofErr w:type="spellStart"/>
            <w:r w:rsidRPr="00D27171">
              <w:rPr>
                <w:b/>
                <w:sz w:val="20"/>
              </w:rPr>
              <w:t>pre_pred_weight_table_src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!</w:t>
            </w:r>
            <w:proofErr w:type="spellStart"/>
            <w:r w:rsidRPr="00D27171">
              <w:rPr>
                <w:sz w:val="20"/>
              </w:rPr>
              <w:t>pre_pred_weight_table_src</w:t>
            </w:r>
            <w:proofErr w:type="spellEnd"/>
            <w:r w:rsidRPr="00D27171">
              <w:rPr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bCs/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pre_dec_ref_pic_marking_src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pre_dec_ref_pic_marking_src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trHeight w:val="321"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  <w:t>} else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separate_colour_plane_flag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1 )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colour_plane_id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frame_num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frame_mbs_only_flag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field_pic_flag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bottom_field_flag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ab/>
            </w:r>
            <w:r w:rsidRPr="00D27171">
              <w:rPr>
                <w:bCs/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  <w:lang w:val="en-GB"/>
              </w:rPr>
              <w:t>IdrPicFlag</w:t>
            </w:r>
            <w:proofErr w:type="spellEnd"/>
            <w:r w:rsidRPr="00D27171">
              <w:rPr>
                <w:bCs/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idr_pic_id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0 )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pic_order_cnt_lsb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&amp;&amp;  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delta_pic_order_cnt_bottom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= = 1 &amp;&amp; !</w:t>
            </w:r>
            <w:proofErr w:type="spellStart"/>
            <w:r w:rsidRPr="00D27171">
              <w:rPr>
                <w:sz w:val="20"/>
                <w:lang w:val="en-GB"/>
              </w:rPr>
              <w:t>delta_pic_order_always_zero_flag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0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&amp;&amp;</w:t>
            </w:r>
            <w:r w:rsidRPr="00D27171">
              <w:rPr>
                <w:sz w:val="20"/>
                <w:lang w:val="en-GB"/>
              </w:rPr>
              <w:t xml:space="preserve">  </w:t>
            </w:r>
            <w:r w:rsidRPr="00D27171">
              <w:rPr>
                <w:sz w:val="20"/>
                <w:lang w:val="en-GB" w:eastAsia="ja-JP"/>
              </w:rPr>
              <w:t>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1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redundant_pic_cnt_present_flag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redundant_pic_cnt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direct_spatial_mv_pred_flag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num_ref_idx_active_override_flag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  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else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ref_pic_list_modification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entropy_coding_mode_flag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I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SI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cabac_init_idc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SP  | | 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SI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sp_for_switch_flag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slice_qs_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 w:eastAsia="ja-JP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deblocking_filter_control_present_flag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disable_deblocking_filter_idc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disable_deblocking_filter_idc</w:t>
            </w:r>
            <w:proofErr w:type="spellEnd"/>
            <w:r w:rsidRPr="00D27171">
              <w:rPr>
                <w:sz w:val="20"/>
                <w:lang w:val="en-GB"/>
              </w:rPr>
              <w:t xml:space="preserve">  !=  1 )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 w:eastAsia="ja-JP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slice_alpha_c0_offset_div2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slice_beta_offset_div2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num_slice_groups_minus1 &gt; 0  &amp;&amp;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&gt;= 3  &amp;&amp;  </w:t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&lt;= 5)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slice_group_change_cycle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/>
              </w:rPr>
            </w:pPr>
            <w:r w:rsidRPr="00D27171">
              <w:rPr>
                <w:bCs/>
                <w:sz w:val="20"/>
              </w:rPr>
              <w:lastRenderedPageBreak/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if 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>  = =  2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bCs/>
                <w:sz w:val="20"/>
              </w:rPr>
              <w:t> </w:t>
            </w:r>
            <w:r w:rsidRPr="00D27171">
              <w:rPr>
                <w:rFonts w:hint="eastAsia"/>
                <w:bCs/>
                <w:sz w:val="20"/>
                <w:lang w:eastAsia="ja-JP"/>
              </w:rPr>
              <w:t xml:space="preserve"> &amp;&amp; </w:t>
            </w:r>
            <w:r w:rsidRPr="00D27171">
              <w:rPr>
                <w:rFonts w:hint="eastAsia"/>
                <w:sz w:val="20"/>
              </w:rPr>
              <w:t>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I  &amp;&amp;  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SI </w:t>
            </w:r>
            <w:r w:rsidRPr="00D27171">
              <w:rPr>
                <w:rFonts w:hint="eastAsia"/>
                <w:sz w:val="20"/>
              </w:rPr>
              <w:t>)</w:t>
            </w:r>
            <w:r w:rsidRPr="00D27171">
              <w:rPr>
                <w:rFonts w:hint="eastAsia"/>
                <w:bCs/>
                <w:sz w:val="20"/>
                <w:lang w:eastAsia="ja-JP"/>
              </w:rPr>
              <w:t>)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</w:rPr>
              <w:t>DepthFlag</w:t>
            </w:r>
            <w:proofErr w:type="spellEnd"/>
            <w:r w:rsidRPr="00D27171">
              <w:rPr>
                <w:bCs/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40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depth_weighted_pred_flag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keepNext/>
              <w:keepLines/>
              <w:spacing w:after="60"/>
              <w:jc w:val="center"/>
              <w:rPr>
                <w:sz w:val="20"/>
                <w:lang w:val="en-GB" w:eastAsia="ja-JP"/>
              </w:rPr>
            </w:pPr>
            <w:r w:rsidRPr="00D27171">
              <w:rPr>
                <w:rFonts w:hint="eastAsia"/>
                <w:sz w:val="20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sz w:val="20"/>
                <w:lang w:val="en-GB"/>
              </w:rPr>
              <w:t>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else if( avc_3d_extension_flag  &amp;&amp;  </w:t>
            </w:r>
            <w:r w:rsidRPr="00D27171">
              <w:rPr>
                <w:bCs/>
                <w:sz w:val="20"/>
              </w:rPr>
              <w:br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( 0,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&gt; </w:t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( 1,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dmvp_flag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>if (</w:t>
            </w:r>
            <w:r w:rsidRPr="00D27171">
              <w:rPr>
                <w:bCs/>
                <w:sz w:val="20"/>
                <w:lang w:eastAsia="zh-CN"/>
              </w:rPr>
              <w:t xml:space="preserve"> 3dv_acquisition_idc != 1 &amp;&amp; </w:t>
            </w:r>
            <w:r w:rsidRPr="00D27171">
              <w:rPr>
                <w:bCs/>
                <w:sz w:val="20"/>
                <w:lang w:eastAsia="zh-CN"/>
              </w:rPr>
              <w:br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  <w:t>(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depth_weighted_pred_flag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 || 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dmvp_flag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1) </w:t>
            </w:r>
            <w:r w:rsidRPr="00D27171">
              <w:rPr>
                <w:bCs/>
                <w:sz w:val="20"/>
              </w:rPr>
              <w:t>)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dps_id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  <w:lang w:eastAsia="ko-KR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  <w:t xml:space="preserve">if(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</w:rPr>
              <w:t>DepthFlag</w:t>
            </w:r>
            <w:proofErr w:type="spellEnd"/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&amp;&amp;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 xml:space="preserve">  = =  139</w:t>
            </w:r>
            <w:r w:rsidRPr="00D27171">
              <w:rPr>
                <w:bCs/>
                <w:color w:val="FF0000"/>
                <w:sz w:val="20"/>
                <w:u w:val="single"/>
              </w:rPr>
              <w:t xml:space="preserve"> )</w:t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{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40"/>
                <w:tab w:val="left" w:pos="648"/>
                <w:tab w:val="left" w:pos="77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proofErr w:type="spellStart"/>
            <w:r w:rsidRPr="00D27171">
              <w:rPr>
                <w:rFonts w:hint="eastAsia"/>
                <w:b/>
                <w:bCs/>
                <w:color w:val="FF0000"/>
                <w:sz w:val="2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bCs/>
                <w:color w:val="FF0000"/>
                <w:sz w:val="20"/>
                <w:u w:val="single"/>
              </w:rPr>
              <w:t xml:space="preserve"> _flag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keepNext/>
              <w:keepLines/>
              <w:spacing w:after="60"/>
              <w:jc w:val="center"/>
              <w:rPr>
                <w:color w:val="FF0000"/>
                <w:sz w:val="20"/>
                <w:u w:val="single"/>
                <w:lang w:val="en-GB" w:eastAsia="ja-JP"/>
              </w:rPr>
            </w:pP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color w:val="FF0000"/>
                <w:sz w:val="20"/>
                <w:u w:val="single"/>
                <w:lang w:val="en-GB"/>
              </w:rPr>
              <w:t>u(</w:t>
            </w: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1</w:t>
            </w:r>
            <w:r w:rsidRPr="00D27171">
              <w:rPr>
                <w:color w:val="FF0000"/>
                <w:sz w:val="20"/>
                <w:u w:val="single"/>
                <w:lang w:val="en-GB"/>
              </w:rPr>
              <w:t>)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9A778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9A778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9A778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9A778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</w:tbl>
    <w:p w:rsidR="00C46642" w:rsidRPr="00C46642" w:rsidRDefault="00C46642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b/>
          <w:color w:val="FF0000"/>
          <w:sz w:val="20"/>
          <w:u w:val="single"/>
          <w:lang w:eastAsia="ko-KR"/>
        </w:rPr>
      </w:pPr>
      <w:r w:rsidRPr="00C46642">
        <w:rPr>
          <w:i/>
          <w:sz w:val="20"/>
          <w:lang w:eastAsia="ko-KR"/>
        </w:rPr>
        <w:t xml:space="preserve">In </w:t>
      </w:r>
      <w:r w:rsidR="00975FB1">
        <w:rPr>
          <w:rFonts w:hint="eastAsia"/>
          <w:i/>
          <w:sz w:val="20"/>
          <w:lang w:eastAsia="ko-KR"/>
        </w:rPr>
        <w:t>J.</w:t>
      </w:r>
      <w:r w:rsidRPr="00C46642">
        <w:rPr>
          <w:i/>
          <w:sz w:val="20"/>
          <w:lang w:eastAsia="ko-KR"/>
        </w:rPr>
        <w:t>7.4.3, Slice header semantics, add the following text</w:t>
      </w:r>
      <w:r w:rsidR="00975FB1">
        <w:rPr>
          <w:rFonts w:hint="eastAsia"/>
          <w:i/>
          <w:sz w:val="20"/>
          <w:lang w:eastAsia="ko-KR"/>
        </w:rPr>
        <w:t xml:space="preserve"> at end of sub</w:t>
      </w:r>
      <w:r>
        <w:rPr>
          <w:i/>
          <w:sz w:val="20"/>
          <w:lang w:eastAsia="ko-KR"/>
        </w:rPr>
        <w:t>clause</w:t>
      </w:r>
      <w:r>
        <w:rPr>
          <w:rFonts w:hint="eastAsia"/>
          <w:i/>
          <w:sz w:val="20"/>
          <w:lang w:eastAsia="ko-KR"/>
        </w:rPr>
        <w:t>.</w:t>
      </w:r>
      <w:r w:rsidRPr="00C46642">
        <w:rPr>
          <w:i/>
          <w:sz w:val="20"/>
          <w:lang w:eastAsia="ko-KR"/>
        </w:rPr>
        <w:t>:</w:t>
      </w:r>
    </w:p>
    <w:p w:rsidR="00E75183" w:rsidRPr="00E75183" w:rsidRDefault="00E75183" w:rsidP="00E75183">
      <w:pPr>
        <w:widowControl w:val="0"/>
        <w:tabs>
          <w:tab w:val="clear" w:pos="720"/>
          <w:tab w:val="left" w:pos="794"/>
          <w:tab w:val="left" w:pos="1191"/>
          <w:tab w:val="left" w:pos="1588"/>
          <w:tab w:val="left" w:pos="1985"/>
        </w:tabs>
        <w:jc w:val="both"/>
        <w:rPr>
          <w:b/>
          <w:color w:val="FF0000"/>
          <w:sz w:val="20"/>
          <w:u w:val="single"/>
          <w:lang w:eastAsia="ko-KR"/>
        </w:rPr>
      </w:pPr>
      <w:r w:rsidRPr="00E75183">
        <w:rPr>
          <w:b/>
          <w:color w:val="FF0000"/>
          <w:sz w:val="20"/>
          <w:u w:val="single"/>
          <w:lang w:eastAsia="ko-KR"/>
        </w:rPr>
        <w:t>J.7.4.3.</w:t>
      </w:r>
      <w:r>
        <w:rPr>
          <w:rFonts w:hint="eastAsia"/>
          <w:b/>
          <w:color w:val="FF0000"/>
          <w:sz w:val="20"/>
          <w:u w:val="single"/>
          <w:lang w:eastAsia="ko-KR"/>
        </w:rPr>
        <w:t>4</w:t>
      </w:r>
      <w:r w:rsidRPr="00E75183">
        <w:rPr>
          <w:b/>
          <w:color w:val="FF0000"/>
          <w:sz w:val="20"/>
          <w:u w:val="single"/>
          <w:lang w:eastAsia="ko-KR"/>
        </w:rPr>
        <w:tab/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</w:t>
      </w:r>
      <w:r w:rsidR="00975FB1">
        <w:rPr>
          <w:rFonts w:hint="eastAsia"/>
          <w:b/>
          <w:color w:val="FF0000"/>
          <w:sz w:val="20"/>
          <w:u w:val="single"/>
          <w:lang w:eastAsia="ko-KR"/>
        </w:rPr>
        <w:t xml:space="preserve"> semantics</w:t>
      </w:r>
    </w:p>
    <w:p w:rsidR="00E75183" w:rsidRDefault="00976EEE" w:rsidP="00E7518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r w:rsidRPr="00D27171">
        <w:rPr>
          <w:color w:val="FF0000"/>
          <w:sz w:val="20"/>
          <w:u w:val="single"/>
          <w:lang w:eastAsia="ko-KR"/>
        </w:rPr>
        <w:t xml:space="preserve"> </w:t>
      </w:r>
      <w:r w:rsidR="00C46642">
        <w:rPr>
          <w:rFonts w:hint="eastAsia"/>
          <w:color w:val="FF0000"/>
          <w:sz w:val="20"/>
          <w:u w:val="single"/>
          <w:lang w:eastAsia="ko-KR"/>
        </w:rPr>
        <w:t xml:space="preserve">specify if the </w:t>
      </w:r>
      <w:r w:rsidRPr="00D27171">
        <w:rPr>
          <w:color w:val="FF0000"/>
          <w:sz w:val="20"/>
          <w:u w:val="single"/>
          <w:lang w:eastAsia="ko-KR"/>
        </w:rPr>
        <w:t>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</w:t>
      </w:r>
      <w:r>
        <w:rPr>
          <w:color w:val="FF0000"/>
          <w:sz w:val="20"/>
          <w:u w:val="single"/>
          <w:lang w:eastAsia="ko-KR"/>
        </w:rPr>
        <w:t>represented in</w:t>
      </w:r>
      <w:r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C46642">
        <w:rPr>
          <w:rFonts w:hint="eastAsia"/>
          <w:color w:val="FF0000"/>
          <w:sz w:val="20"/>
          <w:u w:val="single"/>
          <w:lang w:eastAsia="ko-KR"/>
        </w:rPr>
        <w:t>l</w:t>
      </w:r>
      <w:r w:rsidRPr="00D27171">
        <w:rPr>
          <w:color w:val="FF0000"/>
          <w:sz w:val="20"/>
          <w:u w:val="single"/>
          <w:lang w:eastAsia="ko-KR"/>
        </w:rPr>
        <w:t>inear form</w:t>
      </w:r>
      <w:r w:rsidR="00C46642">
        <w:rPr>
          <w:rFonts w:hint="eastAsia"/>
          <w:color w:val="FF0000"/>
          <w:sz w:val="20"/>
          <w:u w:val="single"/>
          <w:lang w:eastAsia="ko-KR"/>
        </w:rPr>
        <w:t xml:space="preserve"> or nonlinear form</w:t>
      </w:r>
      <w:r w:rsidRPr="00D27171">
        <w:rPr>
          <w:color w:val="FF0000"/>
          <w:sz w:val="20"/>
          <w:u w:val="single"/>
          <w:lang w:eastAsia="ko-KR"/>
        </w:rPr>
        <w:t>.</w:t>
      </w:r>
      <w:bookmarkEnd w:id="0"/>
      <w:bookmarkEnd w:id="1"/>
      <w:bookmarkEnd w:id="2"/>
      <w:bookmarkEnd w:id="3"/>
      <w:bookmarkEnd w:id="4"/>
      <w:r w:rsidR="00E75183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E75183" w:rsidRPr="00E75183">
        <w:rPr>
          <w:color w:val="FF0000"/>
          <w:sz w:val="20"/>
          <w:u w:val="single"/>
          <w:lang w:eastAsia="ko-KR"/>
        </w:rPr>
        <w:t>nonlinear_depth_representation_enable_flag equal to 0 specifies that the current slice is represented in linear form. Nonlinear_depth_representation_flag equal to 1 specifies that the current slice is represented in nonlinear form.</w:t>
      </w:r>
    </w:p>
    <w:p w:rsidR="003A6877" w:rsidRDefault="003A6877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D27171" w:rsidRPr="00AE341B" w:rsidRDefault="00D27171" w:rsidP="00D27171">
      <w:pPr>
        <w:pStyle w:val="1"/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2</w:t>
      </w:r>
    </w:p>
    <w:p w:rsidR="00D27171" w:rsidRPr="00D27171" w:rsidRDefault="00976EEE" w:rsidP="00D27171">
      <w:pPr>
        <w:widowControl w:val="0"/>
        <w:rPr>
          <w:rFonts w:ascii="Arial" w:hAnsi="Arial" w:cs="Arial"/>
          <w:kern w:val="2"/>
          <w:sz w:val="20"/>
          <w:lang w:eastAsia="ko-KR"/>
        </w:rPr>
      </w:pPr>
      <w:bookmarkStart w:id="5" w:name="_Toc226457190"/>
      <w:r>
        <w:rPr>
          <w:i/>
          <w:sz w:val="20"/>
        </w:rPr>
        <w:t xml:space="preserve">In </w:t>
      </w:r>
      <w:r>
        <w:rPr>
          <w:rFonts w:hint="eastAsia"/>
          <w:i/>
          <w:sz w:val="20"/>
          <w:lang w:eastAsia="ko-KR"/>
        </w:rPr>
        <w:t>J</w:t>
      </w:r>
      <w:r w:rsidRPr="00976EEE">
        <w:rPr>
          <w:i/>
          <w:sz w:val="20"/>
        </w:rPr>
        <w:t>.7.3.</w:t>
      </w:r>
      <w:r>
        <w:rPr>
          <w:rFonts w:hint="eastAsia"/>
          <w:i/>
          <w:sz w:val="20"/>
          <w:lang w:eastAsia="ko-KR"/>
        </w:rPr>
        <w:t>2.12</w:t>
      </w:r>
      <w:r w:rsidRPr="00976EEE">
        <w:rPr>
          <w:i/>
          <w:sz w:val="20"/>
        </w:rPr>
        <w:t>,</w:t>
      </w:r>
      <w:r>
        <w:rPr>
          <w:rFonts w:hint="eastAsia"/>
          <w:i/>
          <w:sz w:val="20"/>
          <w:lang w:eastAsia="ko-KR"/>
        </w:rPr>
        <w:t>Depth parameter set RBSP syntax</w:t>
      </w:r>
      <w:r w:rsidRPr="00976EEE">
        <w:rPr>
          <w:i/>
          <w:sz w:val="20"/>
        </w:rPr>
        <w:t>, replace the syntax table with</w:t>
      </w:r>
      <w:r>
        <w:rPr>
          <w:rFonts w:hint="eastAsia"/>
          <w:i/>
          <w:sz w:val="20"/>
          <w:lang w:eastAsia="ko-K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99"/>
        <w:gridCol w:w="431"/>
        <w:gridCol w:w="1157"/>
      </w:tblGrid>
      <w:tr w:rsidR="00D27171" w:rsidRPr="00D27171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lastRenderedPageBreak/>
              <w:t>depth_parameter_set_rbsp( ) {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heading"/>
              <w:jc w:val="center"/>
            </w:pPr>
            <w:r w:rsidRPr="00D27171">
              <w:t>C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</w:pPr>
            <w:r w:rsidRPr="00D27171">
              <w:t>Descriptor</w:t>
            </w:r>
          </w:p>
        </w:tc>
      </w:tr>
      <w:tr w:rsidR="00D27171" w:rsidRPr="00D27171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rPr>
                <w:b/>
              </w:rPr>
              <w:t>depth_parameter_set_id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heading"/>
              <w:jc w:val="center"/>
              <w:rPr>
                <w:b w:val="0"/>
              </w:rPr>
            </w:pPr>
            <w:r w:rsidRPr="00D27171">
              <w:rPr>
                <w:b w:val="0"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rPr>
                <w:b w:val="0"/>
              </w:rPr>
            </w:pPr>
            <w:r w:rsidRPr="00D27171">
              <w:rPr>
                <w:b w:val="0"/>
              </w:rPr>
              <w:t>ue(v)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rPr>
                <w:b/>
              </w:rPr>
              <w:t>pred_direction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ue(v)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  <w:t>if( pred_direction</w:t>
            </w:r>
            <w:r w:rsidRPr="00D27171">
              <w:rPr>
                <w:bCs/>
              </w:rPr>
              <w:t>  = =  0  | |  </w:t>
            </w:r>
            <w:proofErr w:type="spellStart"/>
            <w:r w:rsidRPr="00D27171">
              <w:t>pred_direction</w:t>
            </w:r>
            <w:proofErr w:type="spellEnd"/>
            <w:r w:rsidRPr="00D27171">
              <w:rPr>
                <w:bCs/>
              </w:rPr>
              <w:t>  = =  1 ) {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ref_dps_id0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</w:r>
            <w:r w:rsidRPr="00D27171">
              <w:tab/>
              <w:t xml:space="preserve">predWeight0 </w:t>
            </w:r>
            <w:r w:rsidRPr="00D27171">
              <w:rPr>
                <w:lang w:val="en-US"/>
              </w:rPr>
              <w:t>= 64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  <w:t>if( </w:t>
            </w:r>
            <w:proofErr w:type="spellStart"/>
            <w:r w:rsidRPr="00D27171">
              <w:t>pred_direction</w:t>
            </w:r>
            <w:proofErr w:type="spellEnd"/>
            <w:r w:rsidRPr="00D27171">
              <w:rPr>
                <w:bCs/>
              </w:rPr>
              <w:t>  = =  0 ) {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ref_dps_id1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pred_weight0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u(6)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</w:r>
            <w:r w:rsidRPr="00D27171">
              <w:tab/>
              <w:t>predWeight0 = pred_weight0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rPr>
                <w:b/>
              </w:rPr>
              <w:t>num_views_minus1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</w:r>
            <w:proofErr w:type="spellStart"/>
            <w:r w:rsidRPr="00D27171">
              <w:t>depth_ranges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vsp_param_flag</w:t>
            </w:r>
            <w:proofErr w:type="spellEnd"/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  <w:t xml:space="preserve">if( </w:t>
            </w:r>
            <w:proofErr w:type="spellStart"/>
            <w:r w:rsidRPr="00D27171">
              <w:t>vsp_param_flag</w:t>
            </w:r>
            <w:proofErr w:type="spellEnd"/>
            <w:r w:rsidRPr="00D27171">
              <w:t xml:space="preserve"> )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</w:r>
            <w:r w:rsidRPr="00D27171">
              <w:tab/>
            </w:r>
            <w:proofErr w:type="spellStart"/>
            <w:r w:rsidRPr="00D27171">
              <w:t>vsp_param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depth_param_additional_extension_flag</w:t>
            </w:r>
            <w:proofErr w:type="spellEnd"/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rPr>
                <w:bCs/>
              </w:rPr>
              <w:tab/>
              <w:t>if(</w:t>
            </w:r>
            <w:proofErr w:type="spellStart"/>
            <w:r w:rsidRPr="00D27171">
              <w:t>depth_param_additional_extension_flag</w:t>
            </w:r>
            <w:proofErr w:type="spellEnd"/>
            <w:r w:rsidRPr="00D27171">
              <w:rPr>
                <w:bCs/>
              </w:rPr>
              <w:t xml:space="preserve">  = =  1 )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t xml:space="preserve">while( </w:t>
            </w:r>
            <w:proofErr w:type="spellStart"/>
            <w:r w:rsidRPr="00D27171">
              <w:t>more_rbsp_data</w:t>
            </w:r>
            <w:proofErr w:type="spellEnd"/>
            <w:r w:rsidRPr="00D27171">
              <w:t>( ) )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rPr>
                <w:b/>
              </w:rPr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proofErr w:type="spellStart"/>
            <w:r w:rsidRPr="00D27171">
              <w:rPr>
                <w:b/>
              </w:rPr>
              <w:t>depth_param_additional_extension_data_flag</w:t>
            </w:r>
            <w:proofErr w:type="spellEnd"/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5C4586">
            <w:pPr>
              <w:pStyle w:val="tablesyntax"/>
              <w:rPr>
                <w:color w:val="FF0000"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 xml:space="preserve">  </w:t>
            </w:r>
            <w:r w:rsidRPr="00D27171">
              <w:rPr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proofErr w:type="spellStart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 = =  139</w:t>
            </w:r>
            <w:r w:rsidR="005C4586"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D27171">
            <w:pPr>
              <w:pStyle w:val="tablesyntax"/>
              <w:tabs>
                <w:tab w:val="clear" w:pos="216"/>
                <w:tab w:val="clear" w:pos="432"/>
                <w:tab w:val="left" w:pos="415"/>
                <w:tab w:val="left" w:pos="4535"/>
              </w:tabs>
              <w:spacing w:before="20" w:after="20"/>
              <w:rPr>
                <w:rFonts w:eastAsia="맑은 고딕"/>
                <w:color w:val="FF0000"/>
                <w:lang w:val="da-DK" w:eastAsia="ko-KR"/>
              </w:rPr>
            </w:pPr>
            <w:r w:rsidRPr="00D27171">
              <w:rPr>
                <w:color w:val="FF0000"/>
                <w:lang w:val="da-DK" w:eastAsia="ja-JP"/>
              </w:rPr>
              <w:tab/>
              <w:t xml:space="preserve">for( i = 0; i &lt;= </w:t>
            </w:r>
            <w:r w:rsidRPr="00D27171">
              <w:rPr>
                <w:color w:val="FF0000"/>
              </w:rPr>
              <w:t xml:space="preserve">num_views_minus1; </w:t>
            </w:r>
            <w:proofErr w:type="spellStart"/>
            <w:r w:rsidRPr="00D27171">
              <w:rPr>
                <w:color w:val="FF0000"/>
              </w:rPr>
              <w:t>i</w:t>
            </w:r>
            <w:proofErr w:type="spellEnd"/>
            <w:r w:rsidRPr="00D27171">
              <w:rPr>
                <w:color w:val="FF0000"/>
              </w:rPr>
              <w:t>++ )</w:t>
            </w:r>
            <w:r w:rsidRPr="00D27171">
              <w:rPr>
                <w:rFonts w:eastAsia="맑은 고딕" w:hint="eastAsia"/>
                <w:color w:val="FF0000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D27171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25"/>
              </w:tabs>
              <w:rPr>
                <w:b/>
                <w:color w:val="FF0000"/>
                <w:u w:val="single"/>
              </w:rPr>
            </w:pPr>
            <w:r w:rsidRPr="00D27171">
              <w:rPr>
                <w:color w:val="FF0000"/>
                <w:u w:val="single"/>
              </w:rPr>
              <w:tab/>
            </w:r>
            <w:proofErr w:type="spellStart"/>
            <w:r w:rsidRPr="00D27171">
              <w:rPr>
                <w:rFonts w:eastAsia="맑은 고딕" w:hint="eastAsia"/>
                <w:b/>
                <w:color w:val="FF000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color w:val="FF0000"/>
                <w:u w:val="single"/>
              </w:rPr>
              <w:t xml:space="preserve"> flag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  <w:r w:rsidRPr="00D27171">
              <w:rPr>
                <w:bCs/>
                <w:color w:val="FF0000"/>
                <w:u w:val="single"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  <w:r w:rsidRPr="00D27171">
              <w:rPr>
                <w:b w:val="0"/>
                <w:color w:val="FF0000"/>
                <w:u w:val="single"/>
              </w:rPr>
              <w:t>u(1)</w:t>
            </w: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D27171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00"/>
              <w:rPr>
                <w:rFonts w:eastAsia="맑은 고딕"/>
                <w:color w:val="FF0000"/>
                <w:u w:val="single"/>
                <w:lang w:eastAsia="ko-KR"/>
              </w:rPr>
            </w:pPr>
            <w:r w:rsidRPr="00D27171"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ab/>
            </w:r>
            <w:proofErr w:type="spellStart"/>
            <w:r w:rsidRPr="00D27171">
              <w:t>rbsp_trailing_bits</w:t>
            </w:r>
            <w:proofErr w:type="spellEnd"/>
            <w:r w:rsidRPr="00D27171">
              <w:t>( )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9A778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9A7780">
            <w:pPr>
              <w:pStyle w:val="tablesyntax"/>
            </w:pPr>
            <w:r w:rsidRPr="00D27171">
              <w:t>}</w:t>
            </w:r>
          </w:p>
        </w:tc>
        <w:tc>
          <w:tcPr>
            <w:tcW w:w="431" w:type="dxa"/>
          </w:tcPr>
          <w:p w:rsidR="00D27171" w:rsidRPr="00D27171" w:rsidRDefault="00D27171" w:rsidP="009A778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9A7780">
            <w:pPr>
              <w:pStyle w:val="tableheading"/>
              <w:spacing w:after="0"/>
              <w:rPr>
                <w:b w:val="0"/>
              </w:rPr>
            </w:pPr>
          </w:p>
        </w:tc>
      </w:tr>
      <w:bookmarkEnd w:id="5"/>
    </w:tbl>
    <w:p w:rsidR="00D27171" w:rsidRPr="00D27171" w:rsidRDefault="00D27171" w:rsidP="00D27171">
      <w:pPr>
        <w:spacing w:before="120"/>
        <w:rPr>
          <w:sz w:val="20"/>
          <w:lang w:eastAsia="ja-JP"/>
        </w:rPr>
      </w:pPr>
    </w:p>
    <w:p w:rsidR="00D27171" w:rsidRPr="00D27171" w:rsidRDefault="00D27171" w:rsidP="00D27171">
      <w:pPr>
        <w:widowControl w:val="0"/>
        <w:rPr>
          <w:sz w:val="20"/>
          <w:lang w:eastAsia="ko-KR"/>
        </w:rPr>
      </w:pPr>
      <w:r w:rsidRPr="00D27171">
        <w:rPr>
          <w:i/>
          <w:sz w:val="20"/>
        </w:rPr>
        <w:t xml:space="preserve">In </w:t>
      </w:r>
      <w:r w:rsidR="00975FB1">
        <w:rPr>
          <w:rFonts w:hint="eastAsia"/>
          <w:i/>
          <w:sz w:val="20"/>
          <w:lang w:eastAsia="ko-KR"/>
        </w:rPr>
        <w:t>J.</w:t>
      </w:r>
      <w:r w:rsidRPr="00D27171">
        <w:rPr>
          <w:i/>
          <w:sz w:val="20"/>
        </w:rPr>
        <w:t>7.</w:t>
      </w:r>
      <w:r w:rsidR="00975FB1">
        <w:rPr>
          <w:rFonts w:hint="eastAsia"/>
          <w:i/>
          <w:sz w:val="20"/>
          <w:lang w:eastAsia="ko-KR"/>
        </w:rPr>
        <w:t>4</w:t>
      </w:r>
      <w:r w:rsidRPr="00D27171">
        <w:rPr>
          <w:i/>
          <w:sz w:val="20"/>
        </w:rPr>
        <w:t>.</w:t>
      </w:r>
      <w:r w:rsidRPr="00D27171">
        <w:rPr>
          <w:rFonts w:hint="eastAsia"/>
          <w:i/>
          <w:sz w:val="20"/>
          <w:lang w:eastAsia="ko-KR"/>
        </w:rPr>
        <w:t>2.13</w:t>
      </w:r>
      <w:r w:rsidRPr="00D27171">
        <w:rPr>
          <w:i/>
          <w:sz w:val="20"/>
        </w:rPr>
        <w:t xml:space="preserve">, </w:t>
      </w:r>
      <w:r w:rsidRPr="00D27171">
        <w:rPr>
          <w:rFonts w:hint="eastAsia"/>
          <w:i/>
          <w:sz w:val="20"/>
          <w:lang w:eastAsia="ko-KR"/>
        </w:rPr>
        <w:t>Depth parameter set RBSP</w:t>
      </w:r>
      <w:r w:rsidRPr="00D27171">
        <w:rPr>
          <w:i/>
          <w:sz w:val="20"/>
        </w:rPr>
        <w:t xml:space="preserve"> semantics</w:t>
      </w:r>
      <w:r w:rsidRPr="00D27171">
        <w:rPr>
          <w:rFonts w:hint="eastAsia"/>
          <w:i/>
          <w:sz w:val="20"/>
          <w:lang w:eastAsia="ko-KR"/>
        </w:rPr>
        <w:t xml:space="preserve">, </w:t>
      </w:r>
      <w:r w:rsidRPr="00D27171">
        <w:rPr>
          <w:i/>
          <w:sz w:val="20"/>
        </w:rPr>
        <w:t>add the following text</w:t>
      </w:r>
    </w:p>
    <w:p w:rsidR="00D27171" w:rsidRPr="00D27171" w:rsidRDefault="00D27171" w:rsidP="00D27171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color w:val="FF0000"/>
          <w:sz w:val="20"/>
          <w:u w:val="single"/>
          <w:lang w:eastAsia="ko-KR"/>
        </w:rPr>
      </w:pPr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r w:rsidRPr="00D27171">
        <w:rPr>
          <w:color w:val="FF0000"/>
          <w:sz w:val="20"/>
          <w:u w:val="single"/>
          <w:lang w:eastAsia="ko-KR"/>
        </w:rPr>
        <w:t xml:space="preserve"> </w:t>
      </w:r>
      <w:r w:rsidRPr="00D27171">
        <w:rPr>
          <w:rFonts w:hint="eastAsia"/>
          <w:color w:val="FF0000"/>
          <w:sz w:val="20"/>
          <w:u w:val="single"/>
          <w:lang w:eastAsia="ko-KR"/>
        </w:rPr>
        <w:t>equal</w:t>
      </w:r>
      <w:r w:rsidR="00351385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to 0 </w:t>
      </w:r>
      <w:r w:rsidRPr="00D27171">
        <w:rPr>
          <w:color w:val="FF0000"/>
          <w:sz w:val="20"/>
          <w:u w:val="single"/>
          <w:lang w:eastAsia="ko-KR"/>
        </w:rPr>
        <w:t xml:space="preserve">specifies </w:t>
      </w:r>
      <w:r w:rsidRPr="00D27171">
        <w:rPr>
          <w:rFonts w:hint="eastAsia"/>
          <w:color w:val="FF0000"/>
          <w:sz w:val="20"/>
          <w:u w:val="single"/>
          <w:lang w:eastAsia="ko-KR"/>
        </w:rPr>
        <w:t>that</w:t>
      </w:r>
      <w:r w:rsidRPr="00D27171">
        <w:rPr>
          <w:color w:val="FF0000"/>
          <w:sz w:val="20"/>
          <w:u w:val="single"/>
          <w:lang w:eastAsia="ko-KR"/>
        </w:rPr>
        <w:t xml:space="preserve"> the 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="00351385">
        <w:rPr>
          <w:color w:val="FF0000"/>
          <w:sz w:val="20"/>
          <w:u w:val="single"/>
          <w:lang w:eastAsia="ko-KR"/>
        </w:rPr>
        <w:t>represented in</w:t>
      </w:r>
      <w:r w:rsidR="00351385">
        <w:rPr>
          <w:rFonts w:hint="eastAsia"/>
          <w:color w:val="FF0000"/>
          <w:sz w:val="20"/>
          <w:u w:val="single"/>
          <w:lang w:eastAsia="ko-KR"/>
        </w:rPr>
        <w:t xml:space="preserve"> </w:t>
      </w:r>
      <w:r w:rsidRPr="00D27171">
        <w:rPr>
          <w:color w:val="FF0000"/>
          <w:sz w:val="20"/>
          <w:u w:val="single"/>
          <w:lang w:eastAsia="ko-KR"/>
        </w:rPr>
        <w:t>linear form. Nonlinear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depth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representation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 xml:space="preserve">flag equal to 1 specifies that the current slice is </w:t>
      </w:r>
      <w:r w:rsidRPr="00D27171">
        <w:rPr>
          <w:rFonts w:hint="eastAsia"/>
          <w:color w:val="FF0000"/>
          <w:sz w:val="20"/>
          <w:u w:val="single"/>
          <w:lang w:eastAsia="ko-KR"/>
        </w:rPr>
        <w:t>represented</w:t>
      </w:r>
      <w:r w:rsidRPr="00D27171">
        <w:rPr>
          <w:color w:val="FF0000"/>
          <w:sz w:val="20"/>
          <w:u w:val="single"/>
          <w:lang w:eastAsia="ko-KR"/>
        </w:rPr>
        <w:t xml:space="preserve"> in nonlinear </w:t>
      </w:r>
      <w:r w:rsidRPr="00D27171">
        <w:rPr>
          <w:rFonts w:hint="eastAsia"/>
          <w:color w:val="FF0000"/>
          <w:sz w:val="20"/>
          <w:u w:val="single"/>
          <w:lang w:eastAsia="ko-KR"/>
        </w:rPr>
        <w:t>form</w:t>
      </w:r>
      <w:r w:rsidRPr="00D27171">
        <w:rPr>
          <w:color w:val="FF0000"/>
          <w:sz w:val="20"/>
          <w:u w:val="single"/>
          <w:lang w:eastAsia="ko-KR"/>
        </w:rPr>
        <w:t>.</w:t>
      </w: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3A6877" w:rsidRDefault="00397F6A" w:rsidP="009234A5">
      <w:pPr>
        <w:jc w:val="both"/>
        <w:rPr>
          <w:lang w:val="en-GB" w:eastAsia="ko-KR"/>
        </w:rPr>
      </w:pPr>
      <w:r>
        <w:rPr>
          <w:rFonts w:hint="eastAsia"/>
          <w:lang w:eastAsia="ko-KR"/>
        </w:rPr>
        <w:t xml:space="preserve">In this document, </w:t>
      </w:r>
      <w:r w:rsidR="00673086">
        <w:rPr>
          <w:rFonts w:hint="eastAsia"/>
          <w:lang w:eastAsia="ko-KR"/>
        </w:rPr>
        <w:t>improved NDR</w:t>
      </w:r>
      <w:r>
        <w:rPr>
          <w:rFonts w:hint="eastAsia"/>
          <w:lang w:eastAsia="ja-JP"/>
        </w:rPr>
        <w:t xml:space="preserve"> </w:t>
      </w:r>
      <w:r w:rsidRPr="0033689D">
        <w:rPr>
          <w:rFonts w:hint="eastAsia"/>
          <w:lang w:eastAsia="ja-JP"/>
        </w:rPr>
        <w:t xml:space="preserve">was </w:t>
      </w:r>
      <w:r w:rsidRPr="00213DF1">
        <w:rPr>
          <w:rFonts w:hint="eastAsia"/>
          <w:lang w:eastAsia="ja-JP"/>
        </w:rPr>
        <w:t>proposed</w:t>
      </w:r>
      <w:r w:rsidRPr="00213DF1">
        <w:rPr>
          <w:rFonts w:hint="eastAsia"/>
          <w:lang w:eastAsia="ko-KR"/>
        </w:rPr>
        <w:t xml:space="preserve">. </w:t>
      </w: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 w:rsidR="003A6877">
        <w:rPr>
          <w:rFonts w:hint="eastAsia"/>
          <w:lang w:val="en-GB" w:eastAsia="ko-KR"/>
        </w:rPr>
        <w:t xml:space="preserve">in sub-proposal 1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-0.</w:t>
      </w:r>
      <w:r w:rsidR="003A6877">
        <w:rPr>
          <w:rFonts w:hint="eastAsia"/>
          <w:lang w:val="en-GB" w:eastAsia="ko-KR"/>
        </w:rPr>
        <w:t>80</w:t>
      </w:r>
      <w:r w:rsidR="001121EB">
        <w:rPr>
          <w:rFonts w:hint="eastAsia"/>
          <w:lang w:val="en-GB" w:eastAsia="ko-KR"/>
        </w:rPr>
        <w:t xml:space="preserve">% (decoded view) and  </w:t>
      </w:r>
      <w:r w:rsidRPr="00213DF1">
        <w:rPr>
          <w:rFonts w:hint="eastAsia"/>
          <w:lang w:val="en-GB" w:eastAsia="ko-KR"/>
        </w:rPr>
        <w:t>-</w:t>
      </w:r>
      <w:r w:rsidR="00EB0C18">
        <w:rPr>
          <w:rFonts w:hint="eastAsia"/>
          <w:lang w:val="en-GB" w:eastAsia="ko-KR"/>
        </w:rPr>
        <w:t>0.</w:t>
      </w:r>
      <w:r w:rsidR="003A6877">
        <w:rPr>
          <w:rFonts w:hint="eastAsia"/>
          <w:lang w:val="en-GB" w:eastAsia="ko-KR"/>
        </w:rPr>
        <w:t>32</w:t>
      </w:r>
      <w:r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EHP Profile and -0.81</w:t>
      </w:r>
      <w:r w:rsidR="00EB0C18" w:rsidRPr="00213DF1">
        <w:rPr>
          <w:rFonts w:hint="eastAsia"/>
          <w:lang w:val="en-GB" w:eastAsia="ko-KR"/>
        </w:rPr>
        <w:t>% (decoded view) and -</w:t>
      </w:r>
      <w:r w:rsidR="00EB0C18">
        <w:rPr>
          <w:rFonts w:hint="eastAsia"/>
          <w:lang w:val="en-GB" w:eastAsia="ko-KR"/>
        </w:rPr>
        <w:t>0.3</w:t>
      </w:r>
      <w:r w:rsidR="003A6877">
        <w:rPr>
          <w:rFonts w:hint="eastAsia"/>
          <w:lang w:val="en-GB" w:eastAsia="ko-KR"/>
        </w:rPr>
        <w:t>6</w:t>
      </w:r>
      <w:r w:rsidR="00EB0C18"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HP Profile</w:t>
      </w:r>
      <w:r w:rsidR="00EB0C18" w:rsidRPr="00213DF1">
        <w:rPr>
          <w:rFonts w:hint="eastAsia"/>
          <w:lang w:val="en-GB" w:eastAsia="ko-KR"/>
        </w:rPr>
        <w:t xml:space="preserve"> </w:t>
      </w:r>
      <w:r w:rsidRPr="00213DF1">
        <w:rPr>
          <w:rFonts w:hint="eastAsia"/>
          <w:lang w:val="en-GB" w:eastAsia="ko-KR"/>
        </w:rPr>
        <w:t>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 w:rsidR="00F13EF3">
        <w:rPr>
          <w:rFonts w:hint="eastAsia"/>
          <w:szCs w:val="22"/>
          <w:lang w:val="en-CA" w:eastAsia="ko-KR"/>
        </w:rPr>
        <w:t xml:space="preserve">the </w:t>
      </w:r>
      <w:r w:rsidR="00EB0C18">
        <w:rPr>
          <w:rFonts w:hint="eastAsia"/>
          <w:szCs w:val="22"/>
          <w:lang w:val="en-CA" w:eastAsia="ko-KR"/>
        </w:rPr>
        <w:t xml:space="preserve">encoding time and </w:t>
      </w:r>
      <w:r w:rsidR="00F13EF3">
        <w:rPr>
          <w:rFonts w:hint="eastAsia"/>
          <w:szCs w:val="22"/>
          <w:lang w:val="en-CA" w:eastAsia="ko-KR"/>
        </w:rPr>
        <w:t xml:space="preserve">decoding time </w:t>
      </w:r>
      <w:r w:rsidR="00EB0C18">
        <w:rPr>
          <w:rFonts w:hint="eastAsia"/>
          <w:szCs w:val="22"/>
          <w:lang w:val="en-CA" w:eastAsia="ko-KR"/>
        </w:rPr>
        <w:t>remains the similar to the anchor</w:t>
      </w:r>
      <w:r w:rsidRPr="00213DF1">
        <w:rPr>
          <w:lang w:val="en-GB" w:eastAsia="ko-KR"/>
        </w:rPr>
        <w:t>.</w:t>
      </w:r>
    </w:p>
    <w:p w:rsidR="005D2FD4" w:rsidRDefault="003A6877" w:rsidP="009234A5">
      <w:pPr>
        <w:jc w:val="both"/>
        <w:rPr>
          <w:lang w:val="en-GB" w:eastAsia="ko-KR"/>
        </w:rPr>
      </w:pP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in sub-proposal 2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-0.81% (decoded view) and  </w:t>
      </w:r>
      <w:r w:rsidRPr="00213DF1">
        <w:rPr>
          <w:rFonts w:hint="eastAsia"/>
          <w:lang w:val="en-GB" w:eastAsia="ko-KR"/>
        </w:rPr>
        <w:t>-</w:t>
      </w:r>
      <w:r>
        <w:rPr>
          <w:rFonts w:hint="eastAsia"/>
          <w:lang w:val="en-GB" w:eastAsia="ko-KR"/>
        </w:rPr>
        <w:t>0.27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EHP Profile and -0.81</w:t>
      </w:r>
      <w:r w:rsidRPr="00213DF1">
        <w:rPr>
          <w:rFonts w:hint="eastAsia"/>
          <w:lang w:val="en-GB" w:eastAsia="ko-KR"/>
        </w:rPr>
        <w:t>% (decoded view) and -</w:t>
      </w:r>
      <w:r>
        <w:rPr>
          <w:rFonts w:hint="eastAsia"/>
          <w:lang w:val="en-GB" w:eastAsia="ko-KR"/>
        </w:rPr>
        <w:t>0.36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HP Profile</w:t>
      </w:r>
      <w:r w:rsidRPr="00213DF1">
        <w:rPr>
          <w:rFonts w:hint="eastAsia"/>
          <w:lang w:val="en-GB" w:eastAsia="ko-KR"/>
        </w:rPr>
        <w:t xml:space="preserve"> 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>
        <w:rPr>
          <w:rFonts w:hint="eastAsia"/>
          <w:szCs w:val="22"/>
          <w:lang w:val="en-CA" w:eastAsia="ko-KR"/>
        </w:rPr>
        <w:t>the encoding time and decoding time remains the similar to the anchor</w:t>
      </w:r>
      <w:r w:rsidRPr="00213DF1">
        <w:rPr>
          <w:lang w:val="en-GB" w:eastAsia="ko-KR"/>
        </w:rPr>
        <w:t>.</w:t>
      </w:r>
    </w:p>
    <w:p w:rsidR="001F2594" w:rsidRPr="005B217D" w:rsidRDefault="00A87C84" w:rsidP="00945FD5">
      <w:pPr>
        <w:jc w:val="both"/>
        <w:rPr>
          <w:szCs w:val="22"/>
          <w:lang w:val="en-CA"/>
        </w:rPr>
      </w:pPr>
      <w:r>
        <w:rPr>
          <w:rFonts w:hint="eastAsia"/>
          <w:szCs w:val="32"/>
          <w:lang w:eastAsia="ko-KR"/>
        </w:rPr>
        <w:t>W</w:t>
      </w:r>
      <w:r w:rsidR="00E74496">
        <w:rPr>
          <w:rFonts w:hint="eastAsia"/>
          <w:szCs w:val="32"/>
          <w:lang w:eastAsia="ko-KR"/>
        </w:rPr>
        <w:t xml:space="preserve">e </w:t>
      </w:r>
      <w:r w:rsidR="00E74496">
        <w:rPr>
          <w:rFonts w:hint="eastAsia"/>
          <w:lang w:eastAsia="ko-KR"/>
        </w:rPr>
        <w:t xml:space="preserve">have prepared two sub-proposals for the complete </w:t>
      </w:r>
      <w:r>
        <w:rPr>
          <w:rFonts w:hint="eastAsia"/>
          <w:lang w:eastAsia="ko-KR"/>
        </w:rPr>
        <w:t xml:space="preserve">study and </w:t>
      </w:r>
      <w:r w:rsidR="00945FD5" w:rsidRPr="00945FD5">
        <w:rPr>
          <w:lang w:eastAsia="ko-KR"/>
        </w:rPr>
        <w:t>it is more appropriate for the sub-proposal 1 to be adopted into 3DV-ATM.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4183F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Samsung Electronics Co.,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73BE0" w:rsidRPr="00C164CD" w:rsidRDefault="00373BE0" w:rsidP="00B362A7">
      <w:pPr>
        <w:pStyle w:val="1"/>
        <w:ind w:left="432" w:hanging="432"/>
        <w:rPr>
          <w:rFonts w:eastAsia="바탕"/>
          <w:lang w:eastAsia="ko-KR"/>
        </w:rPr>
      </w:pPr>
      <w:r w:rsidRPr="00C164CD">
        <w:rPr>
          <w:lang w:eastAsia="ko-KR"/>
        </w:rPr>
        <w:t>References</w:t>
      </w:r>
    </w:p>
    <w:p w:rsidR="00F957F7" w:rsidRP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A90951">
        <w:rPr>
          <w:bCs/>
        </w:rPr>
        <w:t>ISO/IEC JTC1/SC29/WG11</w:t>
      </w:r>
      <w:r>
        <w:rPr>
          <w:b/>
          <w:bCs/>
          <w:lang w:eastAsia="ko-KR"/>
        </w:rPr>
        <w:t xml:space="preserve"> </w:t>
      </w:r>
      <w:r w:rsidRPr="00A90951">
        <w:rPr>
          <w:bCs/>
          <w:lang w:val="en-GB"/>
        </w:rPr>
        <w:t>“</w:t>
      </w:r>
      <w:r w:rsidRPr="00C01874">
        <w:rPr>
          <w:bCs/>
          <w:lang w:val="en-GB" w:eastAsia="ko-KR"/>
        </w:rPr>
        <w:t>3D-CE2a results on Nonlinear Depth Representation</w:t>
      </w:r>
      <w:r>
        <w:rPr>
          <w:rFonts w:eastAsia="바탕" w:hint="eastAsia"/>
          <w:bCs/>
          <w:lang w:val="en-GB" w:eastAsia="ko-KR"/>
        </w:rPr>
        <w:t>,</w:t>
      </w:r>
      <w:r w:rsidRPr="005660EE">
        <w:rPr>
          <w:bCs/>
          <w:lang w:val="en-GB" w:eastAsia="ko-KR"/>
        </w:rPr>
        <w:t>”</w:t>
      </w:r>
      <w:r>
        <w:rPr>
          <w:rFonts w:hint="eastAsia"/>
          <w:bCs/>
          <w:lang w:val="en-GB" w:eastAsia="ko-KR"/>
        </w:rPr>
        <w:t xml:space="preserve"> </w:t>
      </w:r>
      <w:r w:rsidRPr="00C01874">
        <w:rPr>
          <w:bCs/>
          <w:lang w:val="en-GB" w:eastAsia="ko-KR"/>
        </w:rPr>
        <w:t>M25017</w:t>
      </w:r>
      <w:r w:rsidRPr="005660EE">
        <w:rPr>
          <w:rFonts w:hint="eastAsia"/>
          <w:bCs/>
          <w:lang w:val="en-GB" w:eastAsia="ko-KR"/>
        </w:rPr>
        <w:t xml:space="preserve">, </w:t>
      </w:r>
      <w:r>
        <w:rPr>
          <w:rFonts w:hint="eastAsia"/>
          <w:bCs/>
          <w:lang w:val="en-GB" w:eastAsia="ko-KR"/>
        </w:rPr>
        <w:t>May</w:t>
      </w:r>
      <w:r w:rsidRPr="005660EE">
        <w:rPr>
          <w:rFonts w:hint="eastAsia"/>
          <w:bCs/>
          <w:lang w:val="en-GB" w:eastAsia="ko-KR"/>
        </w:rPr>
        <w:t xml:space="preserve"> 20</w:t>
      </w:r>
      <w:r>
        <w:rPr>
          <w:rFonts w:eastAsia="바탕" w:hint="eastAsia"/>
          <w:bCs/>
          <w:lang w:val="en-GB" w:eastAsia="ko-KR"/>
        </w:rPr>
        <w:t>12</w:t>
      </w:r>
      <w:r w:rsidRPr="005660EE">
        <w:rPr>
          <w:rFonts w:hint="eastAsia"/>
          <w:bCs/>
          <w:lang w:val="en-GB" w:eastAsia="ko-KR"/>
        </w:rPr>
        <w:t>.</w:t>
      </w:r>
    </w:p>
    <w:p w:rsidR="002008C3" w:rsidRPr="00682984" w:rsidRDefault="00C01874" w:rsidP="0068298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szCs w:val="22"/>
          <w:lang w:eastAsia="ko-KR"/>
        </w:rPr>
      </w:pPr>
      <w:r w:rsidRPr="00682984">
        <w:rPr>
          <w:bCs/>
          <w:lang w:val="en-GB" w:eastAsia="ko-KR"/>
        </w:rPr>
        <w:t>“</w:t>
      </w:r>
      <w:r w:rsidRPr="00682984">
        <w:rPr>
          <w:bCs/>
          <w:lang w:val="en-GB"/>
        </w:rPr>
        <w:t>Common Test Conditions for 3DV experimentation,</w:t>
      </w:r>
      <w:r w:rsidRPr="00682984">
        <w:rPr>
          <w:bCs/>
          <w:lang w:val="en-GB" w:eastAsia="ko-KR"/>
        </w:rPr>
        <w:t>”</w:t>
      </w:r>
      <w:r w:rsidRPr="00682984">
        <w:rPr>
          <w:bCs/>
          <w:lang w:val="en-GB"/>
        </w:rPr>
        <w:t xml:space="preserve"> JCT2-</w:t>
      </w:r>
      <w:r w:rsidR="003A6877">
        <w:rPr>
          <w:rFonts w:hint="eastAsia"/>
          <w:bCs/>
          <w:lang w:val="en-GB" w:eastAsia="ko-KR"/>
        </w:rPr>
        <w:t>B</w:t>
      </w:r>
      <w:r w:rsidRPr="00682984">
        <w:rPr>
          <w:bCs/>
          <w:lang w:val="en-GB"/>
        </w:rPr>
        <w:t xml:space="preserve">1100, </w:t>
      </w:r>
      <w:r w:rsidRPr="00682984">
        <w:rPr>
          <w:rFonts w:hint="eastAsia"/>
          <w:bCs/>
          <w:lang w:val="en-GB" w:eastAsia="ko-KR"/>
        </w:rPr>
        <w:t xml:space="preserve">JCT-3V </w:t>
      </w:r>
      <w:r w:rsidR="003A6877">
        <w:rPr>
          <w:rFonts w:hint="eastAsia"/>
          <w:bCs/>
          <w:lang w:val="en-GB" w:eastAsia="ko-KR"/>
        </w:rPr>
        <w:t>2nd</w:t>
      </w:r>
      <w:r w:rsidRPr="00682984">
        <w:rPr>
          <w:bCs/>
          <w:lang w:val="en-GB" w:eastAsia="ko-KR"/>
        </w:rPr>
        <w:t xml:space="preserve"> Meeting </w:t>
      </w:r>
      <w:r w:rsidRPr="00682984">
        <w:rPr>
          <w:rFonts w:hint="eastAsia"/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Shanghai,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CH</w:t>
      </w:r>
      <w:r w:rsidRPr="00682984">
        <w:rPr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13</w:t>
      </w:r>
      <w:r w:rsidRPr="00682984">
        <w:rPr>
          <w:bCs/>
          <w:lang w:val="en-GB" w:eastAsia="ko-KR"/>
        </w:rPr>
        <w:t>-</w:t>
      </w:r>
      <w:r w:rsidR="003A6877">
        <w:rPr>
          <w:rFonts w:hint="eastAsia"/>
          <w:bCs/>
          <w:lang w:val="en-GB" w:eastAsia="ko-KR"/>
        </w:rPr>
        <w:t>19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Oct.</w:t>
      </w:r>
      <w:r w:rsidRPr="00682984">
        <w:rPr>
          <w:bCs/>
          <w:lang w:val="en-GB" w:eastAsia="ko-KR"/>
        </w:rPr>
        <w:t xml:space="preserve"> 2012</w:t>
      </w:r>
      <w:r w:rsidRPr="00682984">
        <w:rPr>
          <w:bCs/>
          <w:lang w:val="en-GB"/>
        </w:rPr>
        <w:t>.</w:t>
      </w:r>
    </w:p>
    <w:sectPr w:rsidR="002008C3" w:rsidRPr="00682984" w:rsidSect="00617596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3FA" w:rsidRDefault="00C863FA">
      <w:r>
        <w:separator/>
      </w:r>
    </w:p>
  </w:endnote>
  <w:endnote w:type="continuationSeparator" w:id="0">
    <w:p w:rsidR="00C863FA" w:rsidRDefault="00C86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642" w:rsidRDefault="00C4664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C5BD5">
      <w:rPr>
        <w:rStyle w:val="a5"/>
      </w:rPr>
      <w:fldChar w:fldCharType="begin"/>
    </w:r>
    <w:r>
      <w:rPr>
        <w:rStyle w:val="a5"/>
      </w:rPr>
      <w:instrText xml:space="preserve"> PAGE </w:instrText>
    </w:r>
    <w:r w:rsidR="005C5BD5">
      <w:rPr>
        <w:rStyle w:val="a5"/>
      </w:rPr>
      <w:fldChar w:fldCharType="separate"/>
    </w:r>
    <w:r w:rsidR="00732784">
      <w:rPr>
        <w:rStyle w:val="a5"/>
        <w:noProof/>
      </w:rPr>
      <w:t>4</w:t>
    </w:r>
    <w:r w:rsidR="005C5BD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C5BD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C5BD5">
      <w:rPr>
        <w:rStyle w:val="a5"/>
      </w:rPr>
      <w:fldChar w:fldCharType="separate"/>
    </w:r>
    <w:r w:rsidR="00732784">
      <w:rPr>
        <w:rStyle w:val="a5"/>
        <w:noProof/>
      </w:rPr>
      <w:t>2013-01-15</w:t>
    </w:r>
    <w:r w:rsidR="005C5BD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3FA" w:rsidRDefault="00C863FA">
      <w:r>
        <w:separator/>
      </w:r>
    </w:p>
  </w:footnote>
  <w:footnote w:type="continuationSeparator" w:id="0">
    <w:p w:rsidR="00C863FA" w:rsidRDefault="00C86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72011A"/>
    <w:multiLevelType w:val="hybridMultilevel"/>
    <w:tmpl w:val="E8AA62C6"/>
    <w:lvl w:ilvl="0" w:tplc="9540214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1562A"/>
    <w:multiLevelType w:val="hybridMultilevel"/>
    <w:tmpl w:val="FF78516A"/>
    <w:lvl w:ilvl="0" w:tplc="592A1408">
      <w:start w:val="1"/>
      <w:numFmt w:val="lowerLetter"/>
      <w:lvlText w:val="(%1)"/>
      <w:lvlJc w:val="left"/>
      <w:pPr>
        <w:ind w:left="263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3070" w:hanging="400"/>
      </w:pPr>
    </w:lvl>
    <w:lvl w:ilvl="2" w:tplc="0409001B" w:tentative="1">
      <w:start w:val="1"/>
      <w:numFmt w:val="lowerRoman"/>
      <w:lvlText w:val="%3."/>
      <w:lvlJc w:val="right"/>
      <w:pPr>
        <w:ind w:left="3470" w:hanging="400"/>
      </w:pPr>
    </w:lvl>
    <w:lvl w:ilvl="3" w:tplc="0409000F" w:tentative="1">
      <w:start w:val="1"/>
      <w:numFmt w:val="decimal"/>
      <w:lvlText w:val="%4."/>
      <w:lvlJc w:val="left"/>
      <w:pPr>
        <w:ind w:left="3870" w:hanging="400"/>
      </w:pPr>
    </w:lvl>
    <w:lvl w:ilvl="4" w:tplc="04090019" w:tentative="1">
      <w:start w:val="1"/>
      <w:numFmt w:val="upperLetter"/>
      <w:lvlText w:val="%5."/>
      <w:lvlJc w:val="left"/>
      <w:pPr>
        <w:ind w:left="4270" w:hanging="400"/>
      </w:pPr>
    </w:lvl>
    <w:lvl w:ilvl="5" w:tplc="0409001B" w:tentative="1">
      <w:start w:val="1"/>
      <w:numFmt w:val="lowerRoman"/>
      <w:lvlText w:val="%6."/>
      <w:lvlJc w:val="right"/>
      <w:pPr>
        <w:ind w:left="4670" w:hanging="400"/>
      </w:pPr>
    </w:lvl>
    <w:lvl w:ilvl="6" w:tplc="0409000F" w:tentative="1">
      <w:start w:val="1"/>
      <w:numFmt w:val="decimal"/>
      <w:lvlText w:val="%7."/>
      <w:lvlJc w:val="left"/>
      <w:pPr>
        <w:ind w:left="5070" w:hanging="400"/>
      </w:pPr>
    </w:lvl>
    <w:lvl w:ilvl="7" w:tplc="04090019" w:tentative="1">
      <w:start w:val="1"/>
      <w:numFmt w:val="upperLetter"/>
      <w:lvlText w:val="%8."/>
      <w:lvlJc w:val="left"/>
      <w:pPr>
        <w:ind w:left="5470" w:hanging="400"/>
      </w:pPr>
    </w:lvl>
    <w:lvl w:ilvl="8" w:tplc="0409001B" w:tentative="1">
      <w:start w:val="1"/>
      <w:numFmt w:val="lowerRoman"/>
      <w:lvlText w:val="%9."/>
      <w:lvlJc w:val="right"/>
      <w:pPr>
        <w:ind w:left="5870" w:hanging="400"/>
      </w:pPr>
    </w:lvl>
  </w:abstractNum>
  <w:abstractNum w:abstractNumId="6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ECE7FF2"/>
    <w:multiLevelType w:val="hybridMultilevel"/>
    <w:tmpl w:val="29F6083C"/>
    <w:lvl w:ilvl="0" w:tplc="E7986AE4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1D582A"/>
    <w:multiLevelType w:val="hybridMultilevel"/>
    <w:tmpl w:val="A4467ED2"/>
    <w:lvl w:ilvl="0" w:tplc="F4C6D8A4">
      <w:start w:val="1"/>
      <w:numFmt w:val="bullet"/>
      <w:lvlText w:val="•"/>
      <w:lvlJc w:val="left"/>
      <w:pPr>
        <w:ind w:left="5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8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37059C2"/>
    <w:multiLevelType w:val="hybridMultilevel"/>
    <w:tmpl w:val="337C696A"/>
    <w:lvl w:ilvl="0" w:tplc="10642C6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abstractNum w:abstractNumId="22">
    <w:nsid w:val="79772F61"/>
    <w:multiLevelType w:val="hybridMultilevel"/>
    <w:tmpl w:val="045451EE"/>
    <w:lvl w:ilvl="0" w:tplc="EF1EF5EC">
      <w:start w:val="1"/>
      <w:numFmt w:val="lowerLetter"/>
      <w:lvlText w:val="(%1)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11"/>
  </w:num>
  <w:num w:numId="7">
    <w:abstractNumId w:val="12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  <w:num w:numId="14">
    <w:abstractNumId w:val="21"/>
  </w:num>
  <w:num w:numId="15">
    <w:abstractNumId w:val="7"/>
  </w:num>
  <w:num w:numId="16">
    <w:abstractNumId w:val="18"/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17"/>
  </w:num>
  <w:num w:numId="22">
    <w:abstractNumId w:val="1"/>
  </w:num>
  <w:num w:numId="23">
    <w:abstractNumId w:val="2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029"/>
    <w:rsid w:val="00024BBC"/>
    <w:rsid w:val="00024D6C"/>
    <w:rsid w:val="000250AD"/>
    <w:rsid w:val="000343A5"/>
    <w:rsid w:val="00042DE5"/>
    <w:rsid w:val="0004495C"/>
    <w:rsid w:val="000458BC"/>
    <w:rsid w:val="00045C41"/>
    <w:rsid w:val="00046C03"/>
    <w:rsid w:val="000569A5"/>
    <w:rsid w:val="0007614F"/>
    <w:rsid w:val="000774C1"/>
    <w:rsid w:val="00086453"/>
    <w:rsid w:val="0008773F"/>
    <w:rsid w:val="00090244"/>
    <w:rsid w:val="00090619"/>
    <w:rsid w:val="000913A4"/>
    <w:rsid w:val="0009564F"/>
    <w:rsid w:val="000A5DD6"/>
    <w:rsid w:val="000B1C6B"/>
    <w:rsid w:val="000B4FF9"/>
    <w:rsid w:val="000B7378"/>
    <w:rsid w:val="000C09AC"/>
    <w:rsid w:val="000C1963"/>
    <w:rsid w:val="000C5420"/>
    <w:rsid w:val="000C54D7"/>
    <w:rsid w:val="000E00F3"/>
    <w:rsid w:val="000F158C"/>
    <w:rsid w:val="000F6969"/>
    <w:rsid w:val="000F71E5"/>
    <w:rsid w:val="00102F3D"/>
    <w:rsid w:val="00103685"/>
    <w:rsid w:val="0010643D"/>
    <w:rsid w:val="001121EB"/>
    <w:rsid w:val="001166F0"/>
    <w:rsid w:val="00117CEE"/>
    <w:rsid w:val="00124E38"/>
    <w:rsid w:val="0012580B"/>
    <w:rsid w:val="00131F90"/>
    <w:rsid w:val="0013526E"/>
    <w:rsid w:val="00152D5B"/>
    <w:rsid w:val="0015735B"/>
    <w:rsid w:val="0016342D"/>
    <w:rsid w:val="001642FE"/>
    <w:rsid w:val="00171371"/>
    <w:rsid w:val="00175A24"/>
    <w:rsid w:val="00184A49"/>
    <w:rsid w:val="00185663"/>
    <w:rsid w:val="00186A4A"/>
    <w:rsid w:val="00187E58"/>
    <w:rsid w:val="00195861"/>
    <w:rsid w:val="001A297E"/>
    <w:rsid w:val="001A368E"/>
    <w:rsid w:val="001A7329"/>
    <w:rsid w:val="001B4E28"/>
    <w:rsid w:val="001C3525"/>
    <w:rsid w:val="001C3D3D"/>
    <w:rsid w:val="001D1BD2"/>
    <w:rsid w:val="001E02BE"/>
    <w:rsid w:val="001E3B37"/>
    <w:rsid w:val="001F2594"/>
    <w:rsid w:val="001F5030"/>
    <w:rsid w:val="002008C3"/>
    <w:rsid w:val="00200E8B"/>
    <w:rsid w:val="00201CD9"/>
    <w:rsid w:val="002055A6"/>
    <w:rsid w:val="00206460"/>
    <w:rsid w:val="002069B4"/>
    <w:rsid w:val="00212D45"/>
    <w:rsid w:val="00214970"/>
    <w:rsid w:val="00215DFC"/>
    <w:rsid w:val="002212DF"/>
    <w:rsid w:val="002238E4"/>
    <w:rsid w:val="0022691F"/>
    <w:rsid w:val="00227BA7"/>
    <w:rsid w:val="00232039"/>
    <w:rsid w:val="00245C58"/>
    <w:rsid w:val="00263398"/>
    <w:rsid w:val="00272825"/>
    <w:rsid w:val="00275BCF"/>
    <w:rsid w:val="00292257"/>
    <w:rsid w:val="002A54E0"/>
    <w:rsid w:val="002B1595"/>
    <w:rsid w:val="002B191D"/>
    <w:rsid w:val="002D0AF6"/>
    <w:rsid w:val="002F164D"/>
    <w:rsid w:val="002F2BD2"/>
    <w:rsid w:val="002F37A9"/>
    <w:rsid w:val="003013DD"/>
    <w:rsid w:val="00306206"/>
    <w:rsid w:val="00310262"/>
    <w:rsid w:val="00317D85"/>
    <w:rsid w:val="00320BC3"/>
    <w:rsid w:val="00322D98"/>
    <w:rsid w:val="00327B3D"/>
    <w:rsid w:val="00327C56"/>
    <w:rsid w:val="003315A1"/>
    <w:rsid w:val="003373EC"/>
    <w:rsid w:val="00342FF4"/>
    <w:rsid w:val="00345BD6"/>
    <w:rsid w:val="00351385"/>
    <w:rsid w:val="003706CC"/>
    <w:rsid w:val="00373BE0"/>
    <w:rsid w:val="00376EBA"/>
    <w:rsid w:val="00377710"/>
    <w:rsid w:val="00383E10"/>
    <w:rsid w:val="003951CF"/>
    <w:rsid w:val="00397F6A"/>
    <w:rsid w:val="003A2D8E"/>
    <w:rsid w:val="003A6877"/>
    <w:rsid w:val="003B4170"/>
    <w:rsid w:val="003C20E4"/>
    <w:rsid w:val="003C474A"/>
    <w:rsid w:val="003E6F90"/>
    <w:rsid w:val="003F5D0F"/>
    <w:rsid w:val="003F7A73"/>
    <w:rsid w:val="00403F67"/>
    <w:rsid w:val="004040BA"/>
    <w:rsid w:val="00405712"/>
    <w:rsid w:val="00405FF4"/>
    <w:rsid w:val="0041396D"/>
    <w:rsid w:val="00414101"/>
    <w:rsid w:val="00433DDB"/>
    <w:rsid w:val="00437619"/>
    <w:rsid w:val="00456317"/>
    <w:rsid w:val="00462CB9"/>
    <w:rsid w:val="00462EF5"/>
    <w:rsid w:val="00464384"/>
    <w:rsid w:val="00465C6B"/>
    <w:rsid w:val="00484404"/>
    <w:rsid w:val="00485792"/>
    <w:rsid w:val="004930E8"/>
    <w:rsid w:val="004A2A63"/>
    <w:rsid w:val="004B210C"/>
    <w:rsid w:val="004B686A"/>
    <w:rsid w:val="004C2A5C"/>
    <w:rsid w:val="004C483C"/>
    <w:rsid w:val="004D1926"/>
    <w:rsid w:val="004D405F"/>
    <w:rsid w:val="004D7878"/>
    <w:rsid w:val="004E13AD"/>
    <w:rsid w:val="004E4F4F"/>
    <w:rsid w:val="004E6789"/>
    <w:rsid w:val="004F61E3"/>
    <w:rsid w:val="0051015C"/>
    <w:rsid w:val="0051022B"/>
    <w:rsid w:val="00514D6A"/>
    <w:rsid w:val="0051573F"/>
    <w:rsid w:val="00516CF1"/>
    <w:rsid w:val="00520B28"/>
    <w:rsid w:val="00531AE9"/>
    <w:rsid w:val="00542481"/>
    <w:rsid w:val="00550A66"/>
    <w:rsid w:val="0055118F"/>
    <w:rsid w:val="00556BE4"/>
    <w:rsid w:val="00564DC2"/>
    <w:rsid w:val="00567EC7"/>
    <w:rsid w:val="00570013"/>
    <w:rsid w:val="005749FE"/>
    <w:rsid w:val="0057579E"/>
    <w:rsid w:val="005801A2"/>
    <w:rsid w:val="005952A5"/>
    <w:rsid w:val="005A33A1"/>
    <w:rsid w:val="005B159D"/>
    <w:rsid w:val="005B217D"/>
    <w:rsid w:val="005C2F04"/>
    <w:rsid w:val="005C385F"/>
    <w:rsid w:val="005C4586"/>
    <w:rsid w:val="005C5BD5"/>
    <w:rsid w:val="005D2FD4"/>
    <w:rsid w:val="005E1AC6"/>
    <w:rsid w:val="005E37C3"/>
    <w:rsid w:val="005E4981"/>
    <w:rsid w:val="005F2C84"/>
    <w:rsid w:val="005F3AE6"/>
    <w:rsid w:val="005F6F1B"/>
    <w:rsid w:val="00602CB2"/>
    <w:rsid w:val="006160CD"/>
    <w:rsid w:val="00616B8A"/>
    <w:rsid w:val="00617596"/>
    <w:rsid w:val="00624B33"/>
    <w:rsid w:val="00624DAE"/>
    <w:rsid w:val="00630AA2"/>
    <w:rsid w:val="006328EF"/>
    <w:rsid w:val="006352FD"/>
    <w:rsid w:val="00646707"/>
    <w:rsid w:val="00657401"/>
    <w:rsid w:val="00662E58"/>
    <w:rsid w:val="00664DCF"/>
    <w:rsid w:val="00670D10"/>
    <w:rsid w:val="00673086"/>
    <w:rsid w:val="006768B7"/>
    <w:rsid w:val="00682984"/>
    <w:rsid w:val="006834E2"/>
    <w:rsid w:val="00686FF8"/>
    <w:rsid w:val="006B10A9"/>
    <w:rsid w:val="006C5D39"/>
    <w:rsid w:val="006D311F"/>
    <w:rsid w:val="006E2810"/>
    <w:rsid w:val="006E5417"/>
    <w:rsid w:val="006E6652"/>
    <w:rsid w:val="006E6908"/>
    <w:rsid w:val="006E7C0F"/>
    <w:rsid w:val="006F5422"/>
    <w:rsid w:val="007017D8"/>
    <w:rsid w:val="00712F60"/>
    <w:rsid w:val="00720E3B"/>
    <w:rsid w:val="00732784"/>
    <w:rsid w:val="00740001"/>
    <w:rsid w:val="0074183F"/>
    <w:rsid w:val="00745F6B"/>
    <w:rsid w:val="00747F3C"/>
    <w:rsid w:val="00753584"/>
    <w:rsid w:val="0075585E"/>
    <w:rsid w:val="007647EE"/>
    <w:rsid w:val="00770571"/>
    <w:rsid w:val="007768FF"/>
    <w:rsid w:val="00777385"/>
    <w:rsid w:val="007824D3"/>
    <w:rsid w:val="00783709"/>
    <w:rsid w:val="00796EE3"/>
    <w:rsid w:val="007A1EB6"/>
    <w:rsid w:val="007A7D29"/>
    <w:rsid w:val="007B04FB"/>
    <w:rsid w:val="007B4AB8"/>
    <w:rsid w:val="007C5274"/>
    <w:rsid w:val="007D33CF"/>
    <w:rsid w:val="007D79A1"/>
    <w:rsid w:val="007F1F8B"/>
    <w:rsid w:val="007F67A1"/>
    <w:rsid w:val="0080282B"/>
    <w:rsid w:val="008206C8"/>
    <w:rsid w:val="00830079"/>
    <w:rsid w:val="0084528D"/>
    <w:rsid w:val="008468B9"/>
    <w:rsid w:val="00850953"/>
    <w:rsid w:val="00874071"/>
    <w:rsid w:val="008744C9"/>
    <w:rsid w:val="0087468B"/>
    <w:rsid w:val="00874A6C"/>
    <w:rsid w:val="0087501E"/>
    <w:rsid w:val="00876C65"/>
    <w:rsid w:val="00877BCE"/>
    <w:rsid w:val="008A4B4C"/>
    <w:rsid w:val="008C239F"/>
    <w:rsid w:val="008C445F"/>
    <w:rsid w:val="008D5A54"/>
    <w:rsid w:val="008E480C"/>
    <w:rsid w:val="008F55A0"/>
    <w:rsid w:val="00907757"/>
    <w:rsid w:val="00911711"/>
    <w:rsid w:val="00912B6F"/>
    <w:rsid w:val="00913EFC"/>
    <w:rsid w:val="009212B0"/>
    <w:rsid w:val="009234A5"/>
    <w:rsid w:val="00923B76"/>
    <w:rsid w:val="00925AF9"/>
    <w:rsid w:val="00931C12"/>
    <w:rsid w:val="00932502"/>
    <w:rsid w:val="009336F7"/>
    <w:rsid w:val="009374A7"/>
    <w:rsid w:val="00945FD5"/>
    <w:rsid w:val="0096134E"/>
    <w:rsid w:val="00975FB1"/>
    <w:rsid w:val="0097670A"/>
    <w:rsid w:val="00976EEE"/>
    <w:rsid w:val="0098551D"/>
    <w:rsid w:val="0099518F"/>
    <w:rsid w:val="009A523D"/>
    <w:rsid w:val="009A7780"/>
    <w:rsid w:val="009B4075"/>
    <w:rsid w:val="009D0535"/>
    <w:rsid w:val="009F496B"/>
    <w:rsid w:val="009F7338"/>
    <w:rsid w:val="009F737C"/>
    <w:rsid w:val="00A01439"/>
    <w:rsid w:val="00A02015"/>
    <w:rsid w:val="00A02E61"/>
    <w:rsid w:val="00A04848"/>
    <w:rsid w:val="00A05CFF"/>
    <w:rsid w:val="00A06EB7"/>
    <w:rsid w:val="00A14723"/>
    <w:rsid w:val="00A222CE"/>
    <w:rsid w:val="00A23FB0"/>
    <w:rsid w:val="00A2758E"/>
    <w:rsid w:val="00A4228B"/>
    <w:rsid w:val="00A4570E"/>
    <w:rsid w:val="00A53398"/>
    <w:rsid w:val="00A557E5"/>
    <w:rsid w:val="00A56B97"/>
    <w:rsid w:val="00A6093D"/>
    <w:rsid w:val="00A64B81"/>
    <w:rsid w:val="00A76A6D"/>
    <w:rsid w:val="00A83253"/>
    <w:rsid w:val="00A8406A"/>
    <w:rsid w:val="00A87C84"/>
    <w:rsid w:val="00AA6E84"/>
    <w:rsid w:val="00AB1DE4"/>
    <w:rsid w:val="00AB2494"/>
    <w:rsid w:val="00AB3773"/>
    <w:rsid w:val="00AC3ABE"/>
    <w:rsid w:val="00AC7F3D"/>
    <w:rsid w:val="00AE341B"/>
    <w:rsid w:val="00B01868"/>
    <w:rsid w:val="00B07CA7"/>
    <w:rsid w:val="00B10507"/>
    <w:rsid w:val="00B1279A"/>
    <w:rsid w:val="00B154F7"/>
    <w:rsid w:val="00B260BC"/>
    <w:rsid w:val="00B362A7"/>
    <w:rsid w:val="00B46E59"/>
    <w:rsid w:val="00B5222E"/>
    <w:rsid w:val="00B53A44"/>
    <w:rsid w:val="00B61C96"/>
    <w:rsid w:val="00B62814"/>
    <w:rsid w:val="00B706E8"/>
    <w:rsid w:val="00B73A2A"/>
    <w:rsid w:val="00B861B8"/>
    <w:rsid w:val="00B86BD6"/>
    <w:rsid w:val="00B87DB4"/>
    <w:rsid w:val="00B90E00"/>
    <w:rsid w:val="00B94B06"/>
    <w:rsid w:val="00B94C28"/>
    <w:rsid w:val="00B953ED"/>
    <w:rsid w:val="00B96916"/>
    <w:rsid w:val="00BA47A5"/>
    <w:rsid w:val="00BB0F21"/>
    <w:rsid w:val="00BB3F43"/>
    <w:rsid w:val="00BC10BA"/>
    <w:rsid w:val="00BC5AFD"/>
    <w:rsid w:val="00BD38FC"/>
    <w:rsid w:val="00C01874"/>
    <w:rsid w:val="00C04F43"/>
    <w:rsid w:val="00C0609D"/>
    <w:rsid w:val="00C115AB"/>
    <w:rsid w:val="00C167F0"/>
    <w:rsid w:val="00C17518"/>
    <w:rsid w:val="00C30249"/>
    <w:rsid w:val="00C30B0F"/>
    <w:rsid w:val="00C312A0"/>
    <w:rsid w:val="00C342E3"/>
    <w:rsid w:val="00C3723B"/>
    <w:rsid w:val="00C46642"/>
    <w:rsid w:val="00C606C9"/>
    <w:rsid w:val="00C60F36"/>
    <w:rsid w:val="00C701DE"/>
    <w:rsid w:val="00C76FEE"/>
    <w:rsid w:val="00C80288"/>
    <w:rsid w:val="00C832F5"/>
    <w:rsid w:val="00C84003"/>
    <w:rsid w:val="00C86377"/>
    <w:rsid w:val="00C863FA"/>
    <w:rsid w:val="00C90650"/>
    <w:rsid w:val="00C93F4A"/>
    <w:rsid w:val="00C9753D"/>
    <w:rsid w:val="00C97D78"/>
    <w:rsid w:val="00CB1702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27171"/>
    <w:rsid w:val="00D417F3"/>
    <w:rsid w:val="00D446EC"/>
    <w:rsid w:val="00D46D53"/>
    <w:rsid w:val="00D51BF0"/>
    <w:rsid w:val="00D55942"/>
    <w:rsid w:val="00D560F7"/>
    <w:rsid w:val="00D70E0C"/>
    <w:rsid w:val="00D807BF"/>
    <w:rsid w:val="00D914A4"/>
    <w:rsid w:val="00D94276"/>
    <w:rsid w:val="00D94A63"/>
    <w:rsid w:val="00DA3EA5"/>
    <w:rsid w:val="00DA7887"/>
    <w:rsid w:val="00DB2C26"/>
    <w:rsid w:val="00DD7519"/>
    <w:rsid w:val="00DE4A3F"/>
    <w:rsid w:val="00DE6B43"/>
    <w:rsid w:val="00E058DA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343D"/>
    <w:rsid w:val="00E54511"/>
    <w:rsid w:val="00E562CE"/>
    <w:rsid w:val="00E57E71"/>
    <w:rsid w:val="00E603B9"/>
    <w:rsid w:val="00E60A5E"/>
    <w:rsid w:val="00E61DAC"/>
    <w:rsid w:val="00E65286"/>
    <w:rsid w:val="00E669B7"/>
    <w:rsid w:val="00E70B0B"/>
    <w:rsid w:val="00E72B80"/>
    <w:rsid w:val="00E74496"/>
    <w:rsid w:val="00E75183"/>
    <w:rsid w:val="00E75FE3"/>
    <w:rsid w:val="00E839AC"/>
    <w:rsid w:val="00E86C4C"/>
    <w:rsid w:val="00E90654"/>
    <w:rsid w:val="00EA109D"/>
    <w:rsid w:val="00EA256D"/>
    <w:rsid w:val="00EA6089"/>
    <w:rsid w:val="00EA7019"/>
    <w:rsid w:val="00EB0C18"/>
    <w:rsid w:val="00EB15F9"/>
    <w:rsid w:val="00EB7AB1"/>
    <w:rsid w:val="00EC21A8"/>
    <w:rsid w:val="00EE04A9"/>
    <w:rsid w:val="00EE1B4B"/>
    <w:rsid w:val="00EE502F"/>
    <w:rsid w:val="00EF2739"/>
    <w:rsid w:val="00EF48CC"/>
    <w:rsid w:val="00EF6751"/>
    <w:rsid w:val="00F13EF3"/>
    <w:rsid w:val="00F14978"/>
    <w:rsid w:val="00F25A31"/>
    <w:rsid w:val="00F26082"/>
    <w:rsid w:val="00F262EB"/>
    <w:rsid w:val="00F60C1F"/>
    <w:rsid w:val="00F6536B"/>
    <w:rsid w:val="00F65F5E"/>
    <w:rsid w:val="00F73032"/>
    <w:rsid w:val="00F82B83"/>
    <w:rsid w:val="00F848FC"/>
    <w:rsid w:val="00F9282A"/>
    <w:rsid w:val="00F939A7"/>
    <w:rsid w:val="00F957F7"/>
    <w:rsid w:val="00F96BAD"/>
    <w:rsid w:val="00FB0E75"/>
    <w:rsid w:val="00FB0E84"/>
    <w:rsid w:val="00FB313F"/>
    <w:rsid w:val="00FB77D6"/>
    <w:rsid w:val="00FB7A79"/>
    <w:rsid w:val="00FC73CC"/>
    <w:rsid w:val="00FD01C2"/>
    <w:rsid w:val="00FD0681"/>
    <w:rsid w:val="00FE054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  <w:style w:type="paragraph" w:customStyle="1" w:styleId="Annex3">
    <w:name w:val="Annex 3"/>
    <w:basedOn w:val="a"/>
    <w:next w:val="a"/>
    <w:uiPriority w:val="99"/>
    <w:rsid w:val="00D27171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EA7B7-EC8F-45EB-AB47-06D5D8C8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12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32</cp:revision>
  <cp:lastPrinted>2013-01-14T11:39:00Z</cp:lastPrinted>
  <dcterms:created xsi:type="dcterms:W3CDTF">2013-01-14T03:41:00Z</dcterms:created>
  <dcterms:modified xsi:type="dcterms:W3CDTF">2013-01-15T06:55:00Z</dcterms:modified>
</cp:coreProperties>
</file>