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9F433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433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C6390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63900"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7D79A1" w:rsidRDefault="00E61DAC" w:rsidP="00E860DC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63900">
              <w:rPr>
                <w:rFonts w:hint="eastAsia"/>
                <w:lang w:val="en-CA" w:eastAsia="ko-KR"/>
              </w:rPr>
              <w:t>3V</w:t>
            </w:r>
            <w:r w:rsidRPr="007D79A1">
              <w:rPr>
                <w:lang w:val="en-CA"/>
              </w:rPr>
              <w:t>-</w:t>
            </w:r>
            <w:r w:rsidR="00C63900">
              <w:rPr>
                <w:rFonts w:hint="eastAsia"/>
                <w:lang w:val="en-CA" w:eastAsia="ko-KR"/>
              </w:rPr>
              <w:t>B</w:t>
            </w:r>
            <w:r w:rsidR="00B36CED" w:rsidRPr="00C63900">
              <w:rPr>
                <w:rFonts w:hint="eastAsia"/>
                <w:lang w:val="en-CA" w:eastAsia="ko-KR"/>
              </w:rPr>
              <w:t>0</w:t>
            </w:r>
            <w:r w:rsidR="00E860DC">
              <w:rPr>
                <w:rFonts w:hint="eastAsia"/>
                <w:lang w:val="en-CA" w:eastAsia="ko-KR"/>
              </w:rPr>
              <w:t>220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E860DC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E860DC">
              <w:rPr>
                <w:b/>
                <w:color w:val="000000"/>
                <w:szCs w:val="22"/>
                <w:lang w:val="en-CA" w:eastAsia="ko-KR"/>
              </w:rPr>
              <w:t>Cross check on inter-view SAO process of LG (JCT3V-B0130)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B36CED" w:rsidP="0009564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7D79A1">
              <w:rPr>
                <w:rFonts w:hint="eastAsia"/>
                <w:szCs w:val="22"/>
                <w:lang w:val="en-CA" w:eastAsia="ko-KR"/>
              </w:rPr>
              <w:t>Ilsoon</w:t>
            </w:r>
            <w:proofErr w:type="spellEnd"/>
            <w:r w:rsidRPr="007D79A1">
              <w:rPr>
                <w:rFonts w:hint="eastAsia"/>
                <w:szCs w:val="22"/>
                <w:lang w:val="en-CA" w:eastAsia="ko-KR"/>
              </w:rPr>
              <w:t xml:space="preserve"> Lim</w:t>
            </w:r>
          </w:p>
          <w:p w:rsidR="00E61DAC" w:rsidRPr="007D79A1" w:rsidRDefault="00EA70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14-1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Nongseo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-dong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>
              <w:rPr>
                <w:rFonts w:hint="eastAsia"/>
                <w:szCs w:val="22"/>
                <w:lang w:val="en-CA" w:eastAsia="ko-KR"/>
              </w:rPr>
              <w:t>heung-gu</w:t>
            </w:r>
            <w:proofErr w:type="spellEnd"/>
            <w:r w:rsidR="00E61DAC" w:rsidRPr="007D79A1">
              <w:rPr>
                <w:szCs w:val="22"/>
                <w:lang w:val="en-CA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Yongin-si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Gyeonggi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>-do 446-712</w:t>
            </w:r>
            <w:r w:rsidR="00E61DAC" w:rsidRPr="007D79A1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B513B" w:rsidRPr="000B513B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A04848" w:rsidRPr="00B36CED" w:rsidRDefault="00B36CED" w:rsidP="00090619">
      <w:pPr>
        <w:jc w:val="both"/>
        <w:rPr>
          <w:szCs w:val="22"/>
          <w:lang w:val="en-CA" w:eastAsia="ko-KR"/>
        </w:rPr>
      </w:pPr>
      <w:r w:rsidRPr="00B36CED">
        <w:rPr>
          <w:szCs w:val="22"/>
          <w:lang w:val="en-CA"/>
        </w:rPr>
        <w:t xml:space="preserve">The experimental result for </w:t>
      </w:r>
      <w:r w:rsidR="00E45448">
        <w:rPr>
          <w:rFonts w:hint="eastAsia"/>
          <w:szCs w:val="22"/>
          <w:lang w:val="en-CA" w:eastAsia="ko-KR"/>
        </w:rPr>
        <w:t>LG</w:t>
      </w:r>
      <w:r w:rsidR="00E45448">
        <w:rPr>
          <w:szCs w:val="22"/>
          <w:lang w:val="en-CA" w:eastAsia="ko-KR"/>
        </w:rPr>
        <w:t>’</w:t>
      </w:r>
      <w:r w:rsidR="003B1007">
        <w:rPr>
          <w:rFonts w:hint="eastAsia"/>
          <w:lang w:eastAsia="ko-KR"/>
        </w:rPr>
        <w:t xml:space="preserve">s </w:t>
      </w:r>
      <w:r w:rsidR="003B1007" w:rsidRPr="003B1007">
        <w:rPr>
          <w:szCs w:val="22"/>
          <w:lang w:val="en-CA" w:eastAsia="ko-KR"/>
        </w:rPr>
        <w:t>inter-view SAO process</w:t>
      </w:r>
      <w:r w:rsidRPr="00B36CED">
        <w:rPr>
          <w:szCs w:val="22"/>
          <w:lang w:val="en-CA"/>
        </w:rPr>
        <w:t xml:space="preserve"> is reported. It shows </w:t>
      </w:r>
      <w:r w:rsidR="00D47484">
        <w:rPr>
          <w:rFonts w:hint="eastAsia"/>
          <w:szCs w:val="22"/>
          <w:lang w:val="en-CA" w:eastAsia="ko-KR"/>
        </w:rPr>
        <w:t>-</w:t>
      </w:r>
      <w:r w:rsidR="00C834D4">
        <w:rPr>
          <w:rFonts w:hint="eastAsia"/>
          <w:szCs w:val="22"/>
          <w:lang w:val="en-CA" w:eastAsia="ko-KR"/>
        </w:rPr>
        <w:t>0.</w:t>
      </w:r>
      <w:r w:rsidR="00E860DC">
        <w:rPr>
          <w:rFonts w:hint="eastAsia"/>
          <w:szCs w:val="22"/>
          <w:lang w:val="en-CA" w:eastAsia="ko-KR"/>
        </w:rPr>
        <w:t>4</w:t>
      </w:r>
      <w:r w:rsidRPr="00B36CED">
        <w:rPr>
          <w:szCs w:val="22"/>
          <w:lang w:val="en-CA"/>
        </w:rPr>
        <w:t xml:space="preserve"> % (</w:t>
      </w:r>
      <w:r w:rsidR="002B6EB7">
        <w:rPr>
          <w:rFonts w:hint="eastAsia"/>
          <w:szCs w:val="22"/>
          <w:lang w:val="en-CA" w:eastAsia="ko-KR"/>
        </w:rPr>
        <w:t>synthesized</w:t>
      </w:r>
      <w:r w:rsidR="002B6EB7">
        <w:rPr>
          <w:szCs w:val="22"/>
          <w:lang w:val="en-CA"/>
        </w:rPr>
        <w:t xml:space="preserve"> view) and</w:t>
      </w:r>
      <w:r w:rsidR="00E860DC">
        <w:rPr>
          <w:rFonts w:hint="eastAsia"/>
          <w:szCs w:val="22"/>
          <w:lang w:val="en-CA" w:eastAsia="ko-KR"/>
        </w:rPr>
        <w:t xml:space="preserve"> -0.4</w:t>
      </w:r>
      <w:r w:rsidR="00C834D4">
        <w:rPr>
          <w:szCs w:val="22"/>
          <w:lang w:val="en-CA"/>
        </w:rPr>
        <w:t>% (</w:t>
      </w:r>
      <w:r w:rsidR="00D47484">
        <w:rPr>
          <w:rFonts w:hint="eastAsia"/>
          <w:szCs w:val="22"/>
          <w:lang w:val="en-CA" w:eastAsia="ko-KR"/>
        </w:rPr>
        <w:t>coded</w:t>
      </w:r>
      <w:r w:rsidR="00E860DC">
        <w:rPr>
          <w:rFonts w:hint="eastAsia"/>
          <w:szCs w:val="22"/>
          <w:lang w:val="en-CA" w:eastAsia="ko-KR"/>
        </w:rPr>
        <w:t xml:space="preserve"> </w:t>
      </w:r>
      <w:r w:rsidR="002B6EB7">
        <w:rPr>
          <w:rFonts w:hint="eastAsia"/>
          <w:szCs w:val="22"/>
          <w:lang w:val="en-CA" w:eastAsia="ko-KR"/>
        </w:rPr>
        <w:t>&amp;</w:t>
      </w:r>
      <w:r w:rsidR="00E860DC">
        <w:rPr>
          <w:rFonts w:hint="eastAsia"/>
          <w:szCs w:val="22"/>
          <w:lang w:val="en-CA" w:eastAsia="ko-KR"/>
        </w:rPr>
        <w:t xml:space="preserve"> </w:t>
      </w:r>
      <w:r w:rsidR="002B6EB7">
        <w:rPr>
          <w:rFonts w:hint="eastAsia"/>
          <w:szCs w:val="22"/>
          <w:lang w:val="en-CA" w:eastAsia="ko-KR"/>
        </w:rPr>
        <w:t>synthesized</w:t>
      </w:r>
      <w:r w:rsidR="00C834D4">
        <w:rPr>
          <w:szCs w:val="22"/>
          <w:lang w:val="en-CA"/>
        </w:rPr>
        <w:t xml:space="preserve"> view) in BD-rate </w:t>
      </w:r>
      <w:r w:rsidRPr="00B36CED">
        <w:rPr>
          <w:szCs w:val="22"/>
          <w:lang w:val="en-CA"/>
        </w:rPr>
        <w:t xml:space="preserve">compared to </w:t>
      </w:r>
      <w:r w:rsidR="00D47484">
        <w:rPr>
          <w:rFonts w:hint="eastAsia"/>
          <w:szCs w:val="22"/>
          <w:lang w:val="en-CA" w:eastAsia="ko-KR"/>
        </w:rPr>
        <w:t>anchor</w:t>
      </w:r>
      <w:r w:rsidR="00E860DC">
        <w:rPr>
          <w:rFonts w:hint="eastAsia"/>
          <w:szCs w:val="22"/>
          <w:lang w:val="en-CA" w:eastAsia="ko-KR"/>
        </w:rPr>
        <w:t xml:space="preserve"> </w:t>
      </w:r>
      <w:r w:rsidR="00D47484">
        <w:rPr>
          <w:rFonts w:hint="eastAsia"/>
          <w:szCs w:val="22"/>
          <w:lang w:val="en-CA" w:eastAsia="ko-KR"/>
        </w:rPr>
        <w:t>(</w:t>
      </w:r>
      <w:r w:rsidRPr="00B36CED">
        <w:rPr>
          <w:szCs w:val="22"/>
          <w:lang w:val="en-CA"/>
        </w:rPr>
        <w:t>3DV-</w:t>
      </w:r>
      <w:r w:rsidR="00E45448">
        <w:rPr>
          <w:rFonts w:hint="eastAsia"/>
          <w:szCs w:val="22"/>
          <w:lang w:val="en-CA" w:eastAsia="ko-KR"/>
        </w:rPr>
        <w:t>H</w:t>
      </w:r>
      <w:r w:rsidRPr="00B36CED">
        <w:rPr>
          <w:szCs w:val="22"/>
          <w:lang w:val="en-CA"/>
        </w:rPr>
        <w:t xml:space="preserve">TM </w:t>
      </w:r>
      <w:r w:rsidR="00E45448">
        <w:rPr>
          <w:rFonts w:hint="eastAsia"/>
          <w:szCs w:val="22"/>
          <w:lang w:val="en-CA" w:eastAsia="ko-KR"/>
        </w:rPr>
        <w:t>4.0.1</w:t>
      </w:r>
      <w:r w:rsidR="00D47484">
        <w:rPr>
          <w:rFonts w:hint="eastAsia"/>
          <w:szCs w:val="22"/>
          <w:lang w:val="en-CA" w:eastAsia="ko-KR"/>
        </w:rPr>
        <w:t>) in common test conditions</w:t>
      </w:r>
      <w:r w:rsidRPr="00B36CED">
        <w:rPr>
          <w:szCs w:val="22"/>
          <w:lang w:val="en-CA"/>
        </w:rPr>
        <w:t>.</w:t>
      </w: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B36CED" w:rsidP="00E51F10">
      <w:pPr>
        <w:pStyle w:val="2"/>
      </w:pPr>
      <w:r>
        <w:rPr>
          <w:rFonts w:hint="eastAsia"/>
          <w:lang w:eastAsia="ko-KR"/>
        </w:rPr>
        <w:t>Testing environment</w:t>
      </w:r>
    </w:p>
    <w:p w:rsidR="00B36CED" w:rsidRDefault="00B36CED" w:rsidP="00B36CED">
      <w:pPr>
        <w:jc w:val="both"/>
      </w:pPr>
      <w:r>
        <w:t>Testing environment is described in below.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Operating System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Linux Cluster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Compiler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GCC 4.1.2</w:t>
      </w:r>
      <w:r w:rsidR="00B36CED">
        <w:t xml:space="preserve"> [64 bit]</w:t>
      </w:r>
    </w:p>
    <w:p w:rsidR="00C63900" w:rsidRDefault="00C63900" w:rsidP="00C63900">
      <w:pPr>
        <w:pStyle w:val="2"/>
      </w:pPr>
      <w:r>
        <w:rPr>
          <w:rFonts w:hint="eastAsia"/>
          <w:lang w:eastAsia="ko-KR"/>
        </w:rPr>
        <w:t>Testing result in common test conditions</w:t>
      </w:r>
    </w:p>
    <w:p w:rsidR="00E860DC" w:rsidRDefault="00C63900" w:rsidP="00B85DFC">
      <w:pPr>
        <w:spacing w:after="60"/>
        <w:jc w:val="center"/>
        <w:rPr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Test results for LG</w:t>
      </w:r>
      <w:r w:rsidR="00E860DC">
        <w:rPr>
          <w:lang w:eastAsia="ko-KR"/>
        </w:rPr>
        <w:t>’</w:t>
      </w:r>
      <w:r w:rsidR="00E860DC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</w:t>
      </w:r>
      <w:r w:rsidR="00E860DC" w:rsidRPr="00E860DC">
        <w:rPr>
          <w:lang w:eastAsia="ko-KR"/>
        </w:rPr>
        <w:t>inter-view SAO process</w:t>
      </w:r>
      <w:r w:rsidR="00B85DFC">
        <w:rPr>
          <w:rFonts w:hint="eastAsia"/>
          <w:lang w:eastAsia="ko-KR"/>
        </w:rPr>
        <w:t xml:space="preserve"> in common test conditions</w:t>
      </w:r>
    </w:p>
    <w:tbl>
      <w:tblPr>
        <w:tblW w:w="10320" w:type="dxa"/>
        <w:tblCellMar>
          <w:left w:w="0" w:type="dxa"/>
          <w:right w:w="0" w:type="dxa"/>
        </w:tblCellMar>
        <w:tblLook w:val="04A0"/>
      </w:tblPr>
      <w:tblGrid>
        <w:gridCol w:w="1200"/>
        <w:gridCol w:w="920"/>
        <w:gridCol w:w="920"/>
        <w:gridCol w:w="920"/>
        <w:gridCol w:w="1200"/>
        <w:gridCol w:w="1200"/>
        <w:gridCol w:w="1200"/>
        <w:gridCol w:w="920"/>
        <w:gridCol w:w="920"/>
        <w:gridCol w:w="920"/>
      </w:tblGrid>
      <w:tr w:rsidR="007374A3" w:rsidTr="007374A3">
        <w:trPr>
          <w:trHeight w:val="559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ren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7374A3" w:rsidTr="007374A3">
        <w:trPr>
          <w:trHeight w:val="3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Newspapercc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GhostTownFly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lastRenderedPageBreak/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7374A3" w:rsidTr="007374A3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-1.7%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101.7%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7374A3" w:rsidRDefault="007374A3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100.0%</w:t>
            </w:r>
          </w:p>
        </w:tc>
      </w:tr>
    </w:tbl>
    <w:p w:rsidR="00E72096" w:rsidRPr="00B85DFC" w:rsidRDefault="00E72096" w:rsidP="00B85DFC">
      <w:pPr>
        <w:spacing w:after="60"/>
        <w:jc w:val="center"/>
        <w:rPr>
          <w:lang w:eastAsia="ko-KR"/>
        </w:rPr>
      </w:pP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2008C3" w:rsidRPr="007374A3" w:rsidRDefault="00B36CED" w:rsidP="00B36CED">
      <w:pPr>
        <w:jc w:val="both"/>
        <w:rPr>
          <w:szCs w:val="22"/>
          <w:lang w:eastAsia="ko-KR"/>
        </w:rPr>
      </w:pPr>
      <w:r w:rsidRPr="00B36CED">
        <w:rPr>
          <w:lang w:eastAsia="ko-KR"/>
        </w:rPr>
        <w:t xml:space="preserve">The BD-rate (and PSNR) results obtained from the cross-verification match those provided by </w:t>
      </w:r>
      <w:r w:rsidR="00C63900">
        <w:rPr>
          <w:rFonts w:hint="eastAsia"/>
          <w:lang w:eastAsia="ko-KR"/>
        </w:rPr>
        <w:t>LG</w:t>
      </w:r>
      <w:r w:rsidRPr="00B36CED">
        <w:rPr>
          <w:lang w:eastAsia="ko-KR"/>
        </w:rPr>
        <w:t>.</w:t>
      </w:r>
      <w:r w:rsidR="007374A3">
        <w:rPr>
          <w:rFonts w:hint="eastAsia"/>
          <w:lang w:eastAsia="ko-KR"/>
        </w:rPr>
        <w:t xml:space="preserve"> Encoding and d</w:t>
      </w:r>
      <w:r w:rsidR="007374A3" w:rsidRPr="005E4338">
        <w:rPr>
          <w:lang w:eastAsia="ko-KR"/>
        </w:rPr>
        <w:t>ecod</w:t>
      </w:r>
      <w:r w:rsidR="007374A3">
        <w:rPr>
          <w:rFonts w:hint="eastAsia"/>
          <w:lang w:eastAsia="ko-KR"/>
        </w:rPr>
        <w:t>ing</w:t>
      </w:r>
      <w:r w:rsidR="007374A3" w:rsidRPr="005E4338">
        <w:rPr>
          <w:lang w:eastAsia="ko-KR"/>
        </w:rPr>
        <w:t xml:space="preserve"> time differences are similar enough to be considered a match.</w:t>
      </w:r>
    </w:p>
    <w:sectPr w:rsidR="002008C3" w:rsidRPr="007374A3" w:rsidSect="00B85DFC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4C6" w:rsidRDefault="009154C6">
      <w:r>
        <w:separator/>
      </w:r>
    </w:p>
  </w:endnote>
  <w:endnote w:type="continuationSeparator" w:id="0">
    <w:p w:rsidR="009154C6" w:rsidRDefault="00915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C3" w:rsidRDefault="002008C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F4333">
      <w:rPr>
        <w:rStyle w:val="a5"/>
      </w:rPr>
      <w:fldChar w:fldCharType="begin"/>
    </w:r>
    <w:r>
      <w:rPr>
        <w:rStyle w:val="a5"/>
      </w:rPr>
      <w:instrText xml:space="preserve"> PAGE </w:instrText>
    </w:r>
    <w:r w:rsidR="009F4333">
      <w:rPr>
        <w:rStyle w:val="a5"/>
      </w:rPr>
      <w:fldChar w:fldCharType="separate"/>
    </w:r>
    <w:r w:rsidR="003B1007">
      <w:rPr>
        <w:rStyle w:val="a5"/>
        <w:noProof/>
      </w:rPr>
      <w:t>1</w:t>
    </w:r>
    <w:r w:rsidR="009F433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F433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F4333">
      <w:rPr>
        <w:rStyle w:val="a5"/>
      </w:rPr>
      <w:fldChar w:fldCharType="separate"/>
    </w:r>
    <w:r w:rsidR="003B1007">
      <w:rPr>
        <w:rStyle w:val="a5"/>
        <w:noProof/>
      </w:rPr>
      <w:t>2012-10-17</w:t>
    </w:r>
    <w:r w:rsidR="009F433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4C6" w:rsidRDefault="009154C6">
      <w:r>
        <w:separator/>
      </w:r>
    </w:p>
  </w:footnote>
  <w:footnote w:type="continuationSeparator" w:id="0">
    <w:p w:rsidR="009154C6" w:rsidRDefault="009154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4"/>
  </w:num>
  <w:num w:numId="14">
    <w:abstractNumId w:val="16"/>
  </w:num>
  <w:num w:numId="15">
    <w:abstractNumId w:val="5"/>
  </w:num>
  <w:num w:numId="16">
    <w:abstractNumId w:val="14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05B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513B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24E38"/>
    <w:rsid w:val="0012580B"/>
    <w:rsid w:val="00131F90"/>
    <w:rsid w:val="001326C4"/>
    <w:rsid w:val="0013526E"/>
    <w:rsid w:val="0016342D"/>
    <w:rsid w:val="00171371"/>
    <w:rsid w:val="00175A24"/>
    <w:rsid w:val="00187E58"/>
    <w:rsid w:val="00195861"/>
    <w:rsid w:val="001A297E"/>
    <w:rsid w:val="001A368E"/>
    <w:rsid w:val="001A7329"/>
    <w:rsid w:val="001B4E28"/>
    <w:rsid w:val="001B6CB0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212DF"/>
    <w:rsid w:val="00223235"/>
    <w:rsid w:val="0022691F"/>
    <w:rsid w:val="00227BA7"/>
    <w:rsid w:val="00232039"/>
    <w:rsid w:val="00245C58"/>
    <w:rsid w:val="00263398"/>
    <w:rsid w:val="00275BCF"/>
    <w:rsid w:val="00275F3E"/>
    <w:rsid w:val="00292257"/>
    <w:rsid w:val="002A54E0"/>
    <w:rsid w:val="002B1595"/>
    <w:rsid w:val="002B191D"/>
    <w:rsid w:val="002B6EB7"/>
    <w:rsid w:val="002D0AF6"/>
    <w:rsid w:val="002F164D"/>
    <w:rsid w:val="002F2BD2"/>
    <w:rsid w:val="00306206"/>
    <w:rsid w:val="00310262"/>
    <w:rsid w:val="00317D85"/>
    <w:rsid w:val="00327B3D"/>
    <w:rsid w:val="00327C56"/>
    <w:rsid w:val="003315A1"/>
    <w:rsid w:val="003373EC"/>
    <w:rsid w:val="00342FF4"/>
    <w:rsid w:val="003706CC"/>
    <w:rsid w:val="00373BE0"/>
    <w:rsid w:val="00377710"/>
    <w:rsid w:val="00387652"/>
    <w:rsid w:val="00397F6A"/>
    <w:rsid w:val="003A2D8E"/>
    <w:rsid w:val="003B1007"/>
    <w:rsid w:val="003C20E4"/>
    <w:rsid w:val="003E6F90"/>
    <w:rsid w:val="003F1756"/>
    <w:rsid w:val="003F5D0F"/>
    <w:rsid w:val="003F7A73"/>
    <w:rsid w:val="00414101"/>
    <w:rsid w:val="00433DDB"/>
    <w:rsid w:val="00437619"/>
    <w:rsid w:val="00462CB9"/>
    <w:rsid w:val="00462EF5"/>
    <w:rsid w:val="00484404"/>
    <w:rsid w:val="00485792"/>
    <w:rsid w:val="004A0D51"/>
    <w:rsid w:val="004A2A63"/>
    <w:rsid w:val="004B210C"/>
    <w:rsid w:val="004C1540"/>
    <w:rsid w:val="004C2A5C"/>
    <w:rsid w:val="004C684A"/>
    <w:rsid w:val="004D405F"/>
    <w:rsid w:val="004E4F4F"/>
    <w:rsid w:val="004E59BC"/>
    <w:rsid w:val="004E6789"/>
    <w:rsid w:val="004F61E3"/>
    <w:rsid w:val="0051015C"/>
    <w:rsid w:val="00514D6A"/>
    <w:rsid w:val="00516CF1"/>
    <w:rsid w:val="00527887"/>
    <w:rsid w:val="00531AE9"/>
    <w:rsid w:val="00550A66"/>
    <w:rsid w:val="00556BE4"/>
    <w:rsid w:val="00567EC7"/>
    <w:rsid w:val="00570013"/>
    <w:rsid w:val="005801A2"/>
    <w:rsid w:val="005952A5"/>
    <w:rsid w:val="005A33A1"/>
    <w:rsid w:val="005B217D"/>
    <w:rsid w:val="005C1047"/>
    <w:rsid w:val="005C385F"/>
    <w:rsid w:val="005E1AC6"/>
    <w:rsid w:val="005E3177"/>
    <w:rsid w:val="005E37C3"/>
    <w:rsid w:val="005F6F1B"/>
    <w:rsid w:val="00624B33"/>
    <w:rsid w:val="00630AA2"/>
    <w:rsid w:val="006328EF"/>
    <w:rsid w:val="00646707"/>
    <w:rsid w:val="00661C49"/>
    <w:rsid w:val="00662E58"/>
    <w:rsid w:val="00664DCF"/>
    <w:rsid w:val="006768B7"/>
    <w:rsid w:val="006848F9"/>
    <w:rsid w:val="006C5D39"/>
    <w:rsid w:val="006E2810"/>
    <w:rsid w:val="006E5417"/>
    <w:rsid w:val="00712F60"/>
    <w:rsid w:val="00713F36"/>
    <w:rsid w:val="00720E3B"/>
    <w:rsid w:val="007374A3"/>
    <w:rsid w:val="00740001"/>
    <w:rsid w:val="0074183F"/>
    <w:rsid w:val="00745F6B"/>
    <w:rsid w:val="00753584"/>
    <w:rsid w:val="0075585E"/>
    <w:rsid w:val="00770571"/>
    <w:rsid w:val="007768FF"/>
    <w:rsid w:val="007824D3"/>
    <w:rsid w:val="00796EE3"/>
    <w:rsid w:val="007A34CE"/>
    <w:rsid w:val="007A7D29"/>
    <w:rsid w:val="007B4AB8"/>
    <w:rsid w:val="007D33CF"/>
    <w:rsid w:val="007D79A1"/>
    <w:rsid w:val="007F1F8B"/>
    <w:rsid w:val="007F67A1"/>
    <w:rsid w:val="008206C8"/>
    <w:rsid w:val="00830079"/>
    <w:rsid w:val="00833ADC"/>
    <w:rsid w:val="0084528D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4182"/>
    <w:rsid w:val="00907757"/>
    <w:rsid w:val="009154C6"/>
    <w:rsid w:val="009212B0"/>
    <w:rsid w:val="009234A5"/>
    <w:rsid w:val="009336F7"/>
    <w:rsid w:val="009374A7"/>
    <w:rsid w:val="0094493A"/>
    <w:rsid w:val="00967702"/>
    <w:rsid w:val="0098551D"/>
    <w:rsid w:val="0099518F"/>
    <w:rsid w:val="009A523D"/>
    <w:rsid w:val="009B517C"/>
    <w:rsid w:val="009F4333"/>
    <w:rsid w:val="009F496B"/>
    <w:rsid w:val="009F7338"/>
    <w:rsid w:val="00A01439"/>
    <w:rsid w:val="00A02015"/>
    <w:rsid w:val="00A02E61"/>
    <w:rsid w:val="00A04848"/>
    <w:rsid w:val="00A05CFF"/>
    <w:rsid w:val="00A06BF6"/>
    <w:rsid w:val="00A2758E"/>
    <w:rsid w:val="00A557E5"/>
    <w:rsid w:val="00A56B97"/>
    <w:rsid w:val="00A6093D"/>
    <w:rsid w:val="00A76A6D"/>
    <w:rsid w:val="00A83253"/>
    <w:rsid w:val="00A87A07"/>
    <w:rsid w:val="00AA6E84"/>
    <w:rsid w:val="00AB2494"/>
    <w:rsid w:val="00AC7F3D"/>
    <w:rsid w:val="00AD3210"/>
    <w:rsid w:val="00AE341B"/>
    <w:rsid w:val="00B07CA7"/>
    <w:rsid w:val="00B1279A"/>
    <w:rsid w:val="00B154F7"/>
    <w:rsid w:val="00B36CED"/>
    <w:rsid w:val="00B5222E"/>
    <w:rsid w:val="00B53A44"/>
    <w:rsid w:val="00B61C96"/>
    <w:rsid w:val="00B62814"/>
    <w:rsid w:val="00B73A2A"/>
    <w:rsid w:val="00B85DFC"/>
    <w:rsid w:val="00B90E00"/>
    <w:rsid w:val="00B94B06"/>
    <w:rsid w:val="00B94C28"/>
    <w:rsid w:val="00B96916"/>
    <w:rsid w:val="00BC10BA"/>
    <w:rsid w:val="00BC5AFD"/>
    <w:rsid w:val="00C04F43"/>
    <w:rsid w:val="00C0609D"/>
    <w:rsid w:val="00C115AB"/>
    <w:rsid w:val="00C30249"/>
    <w:rsid w:val="00C30B0F"/>
    <w:rsid w:val="00C3723B"/>
    <w:rsid w:val="00C606C9"/>
    <w:rsid w:val="00C63900"/>
    <w:rsid w:val="00C701DE"/>
    <w:rsid w:val="00C76FEE"/>
    <w:rsid w:val="00C80288"/>
    <w:rsid w:val="00C834D4"/>
    <w:rsid w:val="00C84003"/>
    <w:rsid w:val="00C90650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46EC"/>
    <w:rsid w:val="00D46D53"/>
    <w:rsid w:val="00D47484"/>
    <w:rsid w:val="00D51BF0"/>
    <w:rsid w:val="00D55942"/>
    <w:rsid w:val="00D807BF"/>
    <w:rsid w:val="00D94A63"/>
    <w:rsid w:val="00DA7887"/>
    <w:rsid w:val="00DB2C26"/>
    <w:rsid w:val="00DD7519"/>
    <w:rsid w:val="00DE6B43"/>
    <w:rsid w:val="00E11923"/>
    <w:rsid w:val="00E21F20"/>
    <w:rsid w:val="00E262D4"/>
    <w:rsid w:val="00E30025"/>
    <w:rsid w:val="00E30C9B"/>
    <w:rsid w:val="00E33B70"/>
    <w:rsid w:val="00E349CA"/>
    <w:rsid w:val="00E36250"/>
    <w:rsid w:val="00E45448"/>
    <w:rsid w:val="00E463CF"/>
    <w:rsid w:val="00E51F10"/>
    <w:rsid w:val="00E54511"/>
    <w:rsid w:val="00E562CE"/>
    <w:rsid w:val="00E57E71"/>
    <w:rsid w:val="00E61DAC"/>
    <w:rsid w:val="00E65286"/>
    <w:rsid w:val="00E669B7"/>
    <w:rsid w:val="00E70B0B"/>
    <w:rsid w:val="00E72096"/>
    <w:rsid w:val="00E72B80"/>
    <w:rsid w:val="00E75FE3"/>
    <w:rsid w:val="00E860DC"/>
    <w:rsid w:val="00E86C4C"/>
    <w:rsid w:val="00E90654"/>
    <w:rsid w:val="00EA256D"/>
    <w:rsid w:val="00EA6089"/>
    <w:rsid w:val="00EA7019"/>
    <w:rsid w:val="00EB15F9"/>
    <w:rsid w:val="00EB7AB1"/>
    <w:rsid w:val="00EE04A9"/>
    <w:rsid w:val="00EF48CC"/>
    <w:rsid w:val="00EF6751"/>
    <w:rsid w:val="00F13EF3"/>
    <w:rsid w:val="00F60C1F"/>
    <w:rsid w:val="00F6536B"/>
    <w:rsid w:val="00F65F5E"/>
    <w:rsid w:val="00F72089"/>
    <w:rsid w:val="00F73032"/>
    <w:rsid w:val="00F82B83"/>
    <w:rsid w:val="00F848FC"/>
    <w:rsid w:val="00F9282A"/>
    <w:rsid w:val="00F96BAD"/>
    <w:rsid w:val="00FA0EEB"/>
    <w:rsid w:val="00FA69BC"/>
    <w:rsid w:val="00FB0E75"/>
    <w:rsid w:val="00FB0E84"/>
    <w:rsid w:val="00FB313F"/>
    <w:rsid w:val="00FB77D6"/>
    <w:rsid w:val="00FC73CC"/>
    <w:rsid w:val="00FD01C2"/>
    <w:rsid w:val="00FE403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BC44-80D6-41FC-BE1E-0A5389CA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26</cp:revision>
  <cp:lastPrinted>2012-07-09T13:35:00Z</cp:lastPrinted>
  <dcterms:created xsi:type="dcterms:W3CDTF">2012-07-10T06:10:00Z</dcterms:created>
  <dcterms:modified xsi:type="dcterms:W3CDTF">2012-10-17T01:55:00Z</dcterms:modified>
</cp:coreProperties>
</file>