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3B3893" w:rsidTr="00E21F20">
        <w:tc>
          <w:tcPr>
            <w:tcW w:w="6858" w:type="dxa"/>
          </w:tcPr>
          <w:p w:rsidR="006C5D39" w:rsidRPr="003B3893" w:rsidRDefault="00511D12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511D12">
              <w:rPr>
                <w:rFonts w:eastAsiaTheme="minorEastAsia"/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511D12">
              <w:rPr>
                <w:rFonts w:eastAsiaTheme="minorEastAsia"/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 w:rsidRPr="00511D12">
              <w:rPr>
                <w:rFonts w:eastAsiaTheme="minorEastAsia"/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3B3893">
              <w:rPr>
                <w:rFonts w:eastAsiaTheme="minorEastAsia"/>
                <w:b/>
                <w:szCs w:val="22"/>
                <w:lang w:val="en-CA"/>
              </w:rPr>
              <w:t xml:space="preserve">Joint </w:t>
            </w:r>
            <w:r w:rsidR="006C5D39" w:rsidRPr="003B3893">
              <w:rPr>
                <w:rFonts w:eastAsiaTheme="minorEastAsia"/>
                <w:b/>
                <w:szCs w:val="22"/>
                <w:lang w:val="en-CA"/>
              </w:rPr>
              <w:t>Collaborative</w:t>
            </w:r>
            <w:r w:rsidR="00E61DAC" w:rsidRPr="003B3893">
              <w:rPr>
                <w:rFonts w:eastAsiaTheme="minorEastAsia"/>
                <w:b/>
                <w:szCs w:val="22"/>
                <w:lang w:val="en-CA"/>
              </w:rPr>
              <w:t xml:space="preserve"> Team </w:t>
            </w:r>
            <w:r w:rsidR="006C5D39" w:rsidRPr="003B3893">
              <w:rPr>
                <w:rFonts w:eastAsiaTheme="minorEastAsia"/>
                <w:b/>
                <w:szCs w:val="22"/>
                <w:lang w:val="en-CA"/>
              </w:rPr>
              <w:t xml:space="preserve">on </w:t>
            </w:r>
            <w:r w:rsidR="00E21F20" w:rsidRPr="003B3893">
              <w:rPr>
                <w:rFonts w:eastAsiaTheme="minorEastAsia"/>
                <w:b/>
                <w:szCs w:val="22"/>
                <w:lang w:val="en-CA"/>
              </w:rPr>
              <w:t>3D Video Coding Extension Development</w:t>
            </w:r>
          </w:p>
          <w:p w:rsidR="00E61DAC" w:rsidRPr="003B3893" w:rsidRDefault="00E54511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3B3893">
              <w:rPr>
                <w:rFonts w:eastAsiaTheme="minorEastAsia"/>
                <w:b/>
                <w:szCs w:val="22"/>
                <w:lang w:val="en-CA"/>
              </w:rPr>
              <w:t xml:space="preserve">of 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ITU-T SG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16 WP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3 and ISO/IEC JTC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1/SC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29/WG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11</w:t>
            </w:r>
          </w:p>
          <w:p w:rsidR="00E61DAC" w:rsidRPr="003B3893" w:rsidRDefault="00B74ABA" w:rsidP="00B74ABA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3B3893">
              <w:rPr>
                <w:rFonts w:eastAsiaTheme="minorEastAsia"/>
                <w:szCs w:val="22"/>
                <w:lang w:val="en-CA"/>
              </w:rPr>
              <w:t xml:space="preserve">2nd </w:t>
            </w:r>
            <w:r w:rsidR="00E61DAC" w:rsidRPr="003B3893">
              <w:rPr>
                <w:rFonts w:eastAsiaTheme="minorEastAsia"/>
                <w:szCs w:val="22"/>
                <w:lang w:val="en-CA"/>
              </w:rPr>
              <w:t xml:space="preserve">Meeting: </w:t>
            </w:r>
            <w:r w:rsidRPr="003B3893">
              <w:rPr>
                <w:rFonts w:eastAsiaTheme="minorEastAsia"/>
                <w:szCs w:val="22"/>
                <w:lang w:val="en-CA"/>
              </w:rPr>
              <w:t>Shanghai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, </w:t>
            </w:r>
            <w:r w:rsidRPr="003B3893">
              <w:rPr>
                <w:rFonts w:eastAsiaTheme="minorEastAsia"/>
                <w:szCs w:val="22"/>
                <w:lang w:val="en-CA"/>
              </w:rPr>
              <w:t>CN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, </w:t>
            </w:r>
            <w:r w:rsidR="00E21F20" w:rsidRPr="003B3893">
              <w:rPr>
                <w:rFonts w:eastAsiaTheme="minorEastAsia"/>
                <w:szCs w:val="22"/>
                <w:lang w:val="en-CA"/>
              </w:rPr>
              <w:t>1</w:t>
            </w:r>
            <w:r w:rsidRPr="003B3893">
              <w:rPr>
                <w:rFonts w:eastAsiaTheme="minorEastAsia"/>
                <w:szCs w:val="22"/>
                <w:lang w:val="en-CA"/>
              </w:rPr>
              <w:t>3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>–</w:t>
            </w:r>
            <w:r w:rsidRPr="003B3893">
              <w:rPr>
                <w:rFonts w:eastAsiaTheme="minorEastAsia"/>
                <w:szCs w:val="22"/>
                <w:lang w:val="en-CA"/>
              </w:rPr>
              <w:t>19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 </w:t>
            </w:r>
            <w:r w:rsidRPr="003B3893">
              <w:rPr>
                <w:rFonts w:eastAsiaTheme="minorEastAsia"/>
                <w:szCs w:val="22"/>
                <w:lang w:val="en-CA"/>
              </w:rPr>
              <w:t>Oct.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3B3893" w:rsidRDefault="00E61DAC" w:rsidP="00023DAF">
            <w:pPr>
              <w:tabs>
                <w:tab w:val="left" w:pos="7200"/>
              </w:tabs>
              <w:rPr>
                <w:rFonts w:eastAsiaTheme="minorEastAsia"/>
                <w:u w:val="single"/>
                <w:lang w:val="en-CA"/>
              </w:rPr>
            </w:pPr>
            <w:r w:rsidRPr="003B3893">
              <w:rPr>
                <w:rFonts w:eastAsiaTheme="minorEastAsia"/>
                <w:lang w:val="en-CA"/>
              </w:rPr>
              <w:t>Document</w:t>
            </w:r>
            <w:r w:rsidR="006C5D39" w:rsidRPr="003B3893">
              <w:rPr>
                <w:rFonts w:eastAsiaTheme="minorEastAsia"/>
                <w:lang w:val="en-CA"/>
              </w:rPr>
              <w:t>: JC</w:t>
            </w:r>
            <w:r w:rsidRPr="003B3893">
              <w:rPr>
                <w:rFonts w:eastAsiaTheme="minorEastAsia"/>
                <w:lang w:val="en-CA"/>
              </w:rPr>
              <w:t>T</w:t>
            </w:r>
            <w:r w:rsidR="00B74ABA" w:rsidRPr="003B3893">
              <w:rPr>
                <w:rFonts w:eastAsiaTheme="minorEastAsia"/>
                <w:lang w:val="en-CA"/>
              </w:rPr>
              <w:t>3V</w:t>
            </w:r>
            <w:r w:rsidRPr="003B3893">
              <w:rPr>
                <w:rFonts w:eastAsiaTheme="minorEastAsia"/>
                <w:lang w:val="en-CA"/>
              </w:rPr>
              <w:t>-</w:t>
            </w:r>
            <w:r w:rsidR="00B74ABA" w:rsidRPr="003B3893">
              <w:rPr>
                <w:rFonts w:eastAsiaTheme="minorEastAsia"/>
                <w:lang w:val="en-CA"/>
              </w:rPr>
              <w:t>B</w:t>
            </w:r>
            <w:r w:rsidR="00023DAF">
              <w:rPr>
                <w:rFonts w:eastAsiaTheme="minorEastAsia" w:hint="eastAsia"/>
                <w:lang w:val="en-CA" w:eastAsia="ko-KR"/>
              </w:rPr>
              <w:t>0140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pPr w:leftFromText="142" w:rightFromText="142" w:vertAnchor="text" w:tblpY="1"/>
        <w:tblOverlap w:val="never"/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B3893" w:rsidTr="004E1E67">
        <w:tc>
          <w:tcPr>
            <w:tcW w:w="1458" w:type="dxa"/>
          </w:tcPr>
          <w:p w:rsidR="00E61DAC" w:rsidRPr="003B3893" w:rsidRDefault="00E61DAC" w:rsidP="004E1E67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B3893" w:rsidRDefault="004D642B" w:rsidP="004E1E67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Comments on 3D Video Quality Assessment in JCT-3V</w:t>
            </w:r>
          </w:p>
        </w:tc>
      </w:tr>
      <w:tr w:rsidR="00E61DAC" w:rsidRPr="003B3893" w:rsidTr="004E1E67">
        <w:tc>
          <w:tcPr>
            <w:tcW w:w="1458" w:type="dxa"/>
          </w:tcPr>
          <w:p w:rsidR="00E61DAC" w:rsidRPr="003B3893" w:rsidRDefault="00E61DAC" w:rsidP="004E1E67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B3893" w:rsidRDefault="00E61DAC" w:rsidP="004E1E67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3B3893">
              <w:rPr>
                <w:rFonts w:eastAsiaTheme="minorEastAsia"/>
                <w:szCs w:val="22"/>
                <w:lang w:val="en-CA"/>
              </w:rPr>
              <w:t>Input Document</w:t>
            </w:r>
          </w:p>
        </w:tc>
      </w:tr>
      <w:tr w:rsidR="00E61DAC" w:rsidRPr="003B3893" w:rsidTr="004E1E67">
        <w:tc>
          <w:tcPr>
            <w:tcW w:w="1458" w:type="dxa"/>
          </w:tcPr>
          <w:p w:rsidR="00E61DAC" w:rsidRPr="003B3893" w:rsidRDefault="00E61DAC" w:rsidP="004E1E67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B3893" w:rsidRDefault="004D642B" w:rsidP="004E1E67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Information</w:t>
            </w:r>
          </w:p>
        </w:tc>
      </w:tr>
      <w:tr w:rsidR="004E1E67" w:rsidRPr="003B3893" w:rsidTr="004E1E67">
        <w:tc>
          <w:tcPr>
            <w:tcW w:w="1458" w:type="dxa"/>
          </w:tcPr>
          <w:p w:rsidR="004E1E67" w:rsidRPr="003B3893" w:rsidRDefault="004E1E67" w:rsidP="004E1E67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Author(s) or</w:t>
            </w:r>
            <w:r w:rsidRPr="003B3893">
              <w:rPr>
                <w:rFonts w:eastAsiaTheme="minorEastAsia"/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D642B" w:rsidRDefault="004D642B" w:rsidP="004D642B">
            <w:pPr>
              <w:spacing w:before="60"/>
              <w:rPr>
                <w:rFonts w:eastAsiaTheme="minorEastAsia"/>
                <w:szCs w:val="22"/>
                <w:lang w:val="en-GB" w:eastAsia="ko-KR"/>
              </w:rPr>
            </w:pPr>
            <w:r>
              <w:rPr>
                <w:rFonts w:eastAsiaTheme="minorEastAsia" w:hint="eastAsia"/>
                <w:szCs w:val="22"/>
                <w:lang w:val="en-GB" w:eastAsia="ko-KR"/>
              </w:rPr>
              <w:t>Sehoon Yea</w:t>
            </w:r>
            <w:r w:rsidR="004E1E67" w:rsidRPr="00351E11">
              <w:rPr>
                <w:rFonts w:eastAsiaTheme="minorEastAsia"/>
                <w:szCs w:val="22"/>
                <w:lang w:val="en-GB"/>
              </w:rPr>
              <w:t xml:space="preserve"> (</w:t>
            </w:r>
            <w:r>
              <w:rPr>
                <w:rFonts w:eastAsiaTheme="minorEastAsia" w:hint="eastAsia"/>
                <w:szCs w:val="22"/>
                <w:lang w:val="en-GB" w:eastAsia="ko-KR"/>
              </w:rPr>
              <w:t>LG</w:t>
            </w:r>
            <w:r w:rsidR="004E1E67" w:rsidRPr="00351E11">
              <w:rPr>
                <w:rFonts w:eastAsiaTheme="minorEastAsia"/>
                <w:szCs w:val="22"/>
                <w:lang w:val="en-GB"/>
              </w:rPr>
              <w:t>)</w:t>
            </w:r>
          </w:p>
          <w:p w:rsidR="004E1E67" w:rsidRDefault="004D642B" w:rsidP="004D642B">
            <w:pPr>
              <w:spacing w:before="60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Jincheol Park</w:t>
            </w:r>
            <w:r w:rsidR="003B2E25">
              <w:rPr>
                <w:rFonts w:eastAsiaTheme="minorEastAsia" w:hint="eastAsia"/>
                <w:lang w:eastAsia="ko-KR"/>
              </w:rPr>
              <w:t xml:space="preserve"> (Yonsei University)</w:t>
            </w:r>
          </w:p>
          <w:p w:rsidR="004D642B" w:rsidRPr="00351E11" w:rsidRDefault="004D642B" w:rsidP="004D642B">
            <w:pPr>
              <w:spacing w:before="60"/>
              <w:rPr>
                <w:rFonts w:eastAsiaTheme="minorEastAsia"/>
                <w:szCs w:val="22"/>
                <w:lang w:val="en-CA"/>
              </w:rPr>
            </w:pPr>
            <w:r>
              <w:rPr>
                <w:rFonts w:eastAsiaTheme="minorEastAsia" w:hint="eastAsia"/>
                <w:lang w:eastAsia="ko-KR"/>
              </w:rPr>
              <w:t>Sanghoon Lee (Yonsei University)</w:t>
            </w:r>
          </w:p>
        </w:tc>
        <w:tc>
          <w:tcPr>
            <w:tcW w:w="900" w:type="dxa"/>
          </w:tcPr>
          <w:p w:rsidR="004E1E67" w:rsidRPr="00351E11" w:rsidRDefault="004E1E67" w:rsidP="0052763D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351E11">
              <w:rPr>
                <w:rFonts w:eastAsiaTheme="minorEastAsia"/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4E1E67" w:rsidRDefault="00511D12" w:rsidP="004D642B">
            <w:pPr>
              <w:spacing w:before="60" w:after="60" w:line="180" w:lineRule="auto"/>
              <w:rPr>
                <w:rFonts w:eastAsiaTheme="minorEastAsia"/>
                <w:lang w:val="en-GB" w:eastAsia="ko-KR"/>
              </w:rPr>
            </w:pPr>
            <w:hyperlink r:id="rId9" w:history="1">
              <w:r w:rsidR="004D642B" w:rsidRPr="00B50844">
                <w:rPr>
                  <w:rStyle w:val="Hyperlink"/>
                  <w:rFonts w:eastAsiaTheme="minorEastAsia" w:hint="eastAsia"/>
                  <w:lang w:val="en-GB" w:eastAsia="ko-KR"/>
                </w:rPr>
                <w:t>sehoon.yea</w:t>
              </w:r>
              <w:r w:rsidR="004D642B" w:rsidRPr="00B50844">
                <w:rPr>
                  <w:rStyle w:val="Hyperlink"/>
                  <w:rFonts w:eastAsiaTheme="minorEastAsia"/>
                  <w:lang w:val="en-GB" w:eastAsia="ja-JP"/>
                </w:rPr>
                <w:t>@</w:t>
              </w:r>
              <w:r w:rsidR="004D642B" w:rsidRPr="00B50844">
                <w:rPr>
                  <w:rStyle w:val="Hyperlink"/>
                  <w:rFonts w:eastAsiaTheme="minorEastAsia" w:hint="eastAsia"/>
                  <w:lang w:val="en-GB" w:eastAsia="ko-KR"/>
                </w:rPr>
                <w:t>lge.com</w:t>
              </w:r>
            </w:hyperlink>
          </w:p>
          <w:p w:rsidR="004D642B" w:rsidRPr="00351E11" w:rsidRDefault="00511D12" w:rsidP="004D642B">
            <w:pPr>
              <w:spacing w:before="60" w:after="60" w:line="180" w:lineRule="auto"/>
              <w:rPr>
                <w:rFonts w:eastAsiaTheme="minorEastAsia"/>
                <w:lang w:val="en-GB" w:eastAsia="ja-JP"/>
              </w:rPr>
            </w:pPr>
            <w:hyperlink r:id="rId10" w:history="1">
              <w:r w:rsidR="004D642B" w:rsidRPr="00B50844">
                <w:rPr>
                  <w:rStyle w:val="Hyperlink"/>
                  <w:rFonts w:eastAsiaTheme="minorEastAsia" w:hint="eastAsia"/>
                  <w:lang w:val="en-GB" w:eastAsia="ko-KR"/>
                </w:rPr>
                <w:t>dewofdawn</w:t>
              </w:r>
              <w:r w:rsidR="004D642B" w:rsidRPr="00B50844">
                <w:rPr>
                  <w:rStyle w:val="Hyperlink"/>
                  <w:rFonts w:eastAsiaTheme="minorEastAsia"/>
                  <w:lang w:val="en-GB" w:eastAsia="ja-JP"/>
                </w:rPr>
                <w:t>@</w:t>
              </w:r>
              <w:r w:rsidR="004D642B" w:rsidRPr="00B50844">
                <w:rPr>
                  <w:rStyle w:val="Hyperlink"/>
                  <w:rFonts w:eastAsiaTheme="minorEastAsia" w:hint="eastAsia"/>
                  <w:lang w:val="en-GB" w:eastAsia="ko-KR"/>
                </w:rPr>
                <w:t>yonsei.ac.kr</w:t>
              </w:r>
            </w:hyperlink>
          </w:p>
          <w:p w:rsidR="004E1E67" w:rsidRPr="00351E11" w:rsidRDefault="00511D12" w:rsidP="004D642B">
            <w:pPr>
              <w:spacing w:before="60" w:after="60" w:line="180" w:lineRule="auto"/>
              <w:rPr>
                <w:rFonts w:eastAsiaTheme="minorEastAsia"/>
                <w:lang w:val="en-GB" w:eastAsia="ja-JP"/>
              </w:rPr>
            </w:pPr>
            <w:hyperlink r:id="rId11" w:history="1">
              <w:r w:rsidR="004D642B" w:rsidRPr="00B50844">
                <w:rPr>
                  <w:rStyle w:val="Hyperlink"/>
                  <w:rFonts w:eastAsiaTheme="minorEastAsia" w:hint="eastAsia"/>
                  <w:lang w:val="en-GB" w:eastAsia="ko-KR"/>
                </w:rPr>
                <w:t>slee</w:t>
              </w:r>
              <w:r w:rsidR="004D642B" w:rsidRPr="00B50844">
                <w:rPr>
                  <w:rStyle w:val="Hyperlink"/>
                  <w:rFonts w:eastAsiaTheme="minorEastAsia"/>
                  <w:lang w:val="en-GB" w:eastAsia="ja-JP"/>
                </w:rPr>
                <w:t>@</w:t>
              </w:r>
              <w:r w:rsidR="004D642B" w:rsidRPr="00B50844">
                <w:rPr>
                  <w:rStyle w:val="Hyperlink"/>
                  <w:rFonts w:eastAsiaTheme="minorEastAsia" w:hint="eastAsia"/>
                  <w:lang w:val="en-GB" w:eastAsia="ko-KR"/>
                </w:rPr>
                <w:t>yonsei.ac.kr</w:t>
              </w:r>
            </w:hyperlink>
          </w:p>
          <w:p w:rsidR="004E1E67" w:rsidRPr="00351E11" w:rsidRDefault="004E1E67" w:rsidP="0052763D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</w:p>
        </w:tc>
      </w:tr>
      <w:tr w:rsidR="00320A1B" w:rsidRPr="003B3893" w:rsidTr="004E1E67">
        <w:tc>
          <w:tcPr>
            <w:tcW w:w="1458" w:type="dxa"/>
          </w:tcPr>
          <w:p w:rsidR="00320A1B" w:rsidRPr="003B3893" w:rsidRDefault="00320A1B" w:rsidP="004E1E67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0A1B" w:rsidRPr="003B3893" w:rsidRDefault="003B2E25" w:rsidP="004E1E67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LG Electronics</w:t>
            </w:r>
            <w:r w:rsidR="0014789B">
              <w:rPr>
                <w:rFonts w:eastAsiaTheme="minorEastAsia" w:hint="eastAsia"/>
                <w:szCs w:val="22"/>
                <w:lang w:val="en-CA" w:eastAsia="ko-KR"/>
              </w:rPr>
              <w:t>, Yonsei University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7735C" w:rsidRPr="0007735C" w:rsidRDefault="00FB7D60" w:rsidP="00CA532B">
      <w:pPr>
        <w:tabs>
          <w:tab w:val="clear" w:pos="360"/>
        </w:tabs>
        <w:spacing w:before="60" w:after="60"/>
        <w:jc w:val="both"/>
        <w:rPr>
          <w:lang w:val="en-GB" w:eastAsia="ko-KR"/>
        </w:rPr>
      </w:pPr>
      <w:r>
        <w:rPr>
          <w:rFonts w:hint="eastAsia"/>
          <w:szCs w:val="22"/>
          <w:lang w:val="en-GB" w:eastAsia="ko-KR"/>
        </w:rPr>
        <w:t xml:space="preserve">This </w:t>
      </w:r>
      <w:r>
        <w:rPr>
          <w:szCs w:val="22"/>
          <w:lang w:val="en-GB" w:eastAsia="ko-KR"/>
        </w:rPr>
        <w:t>contribution</w:t>
      </w:r>
      <w:r>
        <w:rPr>
          <w:rFonts w:hint="eastAsia"/>
          <w:szCs w:val="22"/>
          <w:lang w:val="en-GB" w:eastAsia="ko-KR"/>
        </w:rPr>
        <w:t xml:space="preserve"> discusses some of the issues related to 3D video quality assessments</w:t>
      </w:r>
      <w:r w:rsidR="00450D47">
        <w:rPr>
          <w:rFonts w:hint="eastAsia"/>
          <w:szCs w:val="22"/>
          <w:lang w:val="en-GB" w:eastAsia="ko-KR"/>
        </w:rPr>
        <w:t>.</w:t>
      </w:r>
      <w:r w:rsidR="00C50660">
        <w:rPr>
          <w:rFonts w:hint="eastAsia"/>
          <w:szCs w:val="22"/>
          <w:lang w:val="en-GB" w:eastAsia="ko-KR"/>
        </w:rPr>
        <w:t xml:space="preserve"> The intent is to bring to the attention of the AhG on 3D Quality Assessment a few technical considerations to be made when recommending improvements to evaluation methodology as well as to provide pointers to relevant activities and literatures.</w:t>
      </w:r>
      <w:r w:rsidR="00504C7A">
        <w:rPr>
          <w:rFonts w:hint="eastAsia"/>
          <w:lang w:val="en-CA" w:eastAsia="ko-KR"/>
        </w:rPr>
        <w:t xml:space="preserve"> </w:t>
      </w:r>
    </w:p>
    <w:p w:rsidR="007050A4" w:rsidRPr="00F27CB7" w:rsidRDefault="00952FF4" w:rsidP="007050A4">
      <w:pPr>
        <w:pStyle w:val="Heading1"/>
        <w:rPr>
          <w:lang w:val="en-GB" w:eastAsia="ja-JP"/>
        </w:rPr>
      </w:pPr>
      <w:r>
        <w:rPr>
          <w:rFonts w:hint="eastAsia"/>
          <w:lang w:val="en-GB" w:eastAsia="ko-KR"/>
        </w:rPr>
        <w:t>Introduction</w:t>
      </w:r>
    </w:p>
    <w:p w:rsidR="00834586" w:rsidRPr="00F72F77" w:rsidRDefault="00125E92" w:rsidP="00E627C9">
      <w:pPr>
        <w:textAlignment w:val="auto"/>
        <w:rPr>
          <w:szCs w:val="22"/>
          <w:lang w:val="en-GB"/>
        </w:rPr>
      </w:pPr>
      <w:r>
        <w:rPr>
          <w:rFonts w:hint="eastAsia"/>
          <w:szCs w:val="22"/>
          <w:lang w:val="en-GB" w:eastAsia="ko-KR"/>
        </w:rPr>
        <w:t xml:space="preserve">In </w:t>
      </w:r>
      <w:r w:rsidR="00834586">
        <w:rPr>
          <w:rFonts w:hint="eastAsia"/>
          <w:szCs w:val="22"/>
          <w:lang w:val="en-GB" w:eastAsia="ko-KR"/>
        </w:rPr>
        <w:t>JCT2-A0150,</w:t>
      </w:r>
      <w:r>
        <w:rPr>
          <w:rFonts w:hint="eastAsia"/>
          <w:szCs w:val="22"/>
          <w:lang w:val="en-GB" w:eastAsia="ko-KR"/>
        </w:rPr>
        <w:t xml:space="preserve"> i</w:t>
      </w:r>
      <w:r w:rsidRPr="00A10A90">
        <w:t xml:space="preserve">t </w:t>
      </w:r>
      <w:r>
        <w:rPr>
          <w:rFonts w:hint="eastAsia"/>
          <w:lang w:eastAsia="ko-KR"/>
        </w:rPr>
        <w:t>was</w:t>
      </w:r>
      <w:r w:rsidRPr="00A10A90">
        <w:t xml:space="preserve"> reported that </w:t>
      </w:r>
      <w:r>
        <w:rPr>
          <w:rFonts w:hint="eastAsia"/>
          <w:lang w:eastAsia="ko-KR"/>
        </w:rPr>
        <w:t xml:space="preserve">quality </w:t>
      </w:r>
      <w:r w:rsidRPr="00A10A90">
        <w:t>metrics such as VIFp, VQM, MS-SSIM, and SSIM</w:t>
      </w:r>
      <w:r>
        <w:rPr>
          <w:rFonts w:hint="eastAsia"/>
          <w:lang w:eastAsia="ko-KR"/>
        </w:rPr>
        <w:t xml:space="preserve"> </w:t>
      </w:r>
      <w:r w:rsidRPr="00A10A90">
        <w:t xml:space="preserve">are more correlated with perceived quality than PSNR for the </w:t>
      </w:r>
      <w:r>
        <w:rPr>
          <w:rFonts w:hint="eastAsia"/>
          <w:lang w:eastAsia="ko-KR"/>
        </w:rPr>
        <w:t xml:space="preserve">3D quality evaluation </w:t>
      </w:r>
      <w:r w:rsidRPr="00A10A90">
        <w:t xml:space="preserve">scenario </w:t>
      </w:r>
      <w:r>
        <w:rPr>
          <w:rFonts w:hint="eastAsia"/>
          <w:lang w:eastAsia="ko-KR"/>
        </w:rPr>
        <w:t>relevant to the current JCT-3V activity. Also an AdHoc group was established on 3D Q</w:t>
      </w:r>
      <w:r>
        <w:rPr>
          <w:lang w:eastAsia="ko-KR"/>
        </w:rPr>
        <w:t>u</w:t>
      </w:r>
      <w:r>
        <w:rPr>
          <w:rFonts w:hint="eastAsia"/>
          <w:lang w:eastAsia="ko-KR"/>
        </w:rPr>
        <w:t>ality Assessment in the 101</w:t>
      </w:r>
      <w:r w:rsidRPr="00125E92">
        <w:rPr>
          <w:rFonts w:hint="eastAsia"/>
          <w:vertAlign w:val="superscript"/>
          <w:lang w:eastAsia="ko-KR"/>
        </w:rPr>
        <w:t>st</w:t>
      </w:r>
      <w:r>
        <w:rPr>
          <w:rFonts w:hint="eastAsia"/>
          <w:lang w:eastAsia="ko-KR"/>
        </w:rPr>
        <w:t xml:space="preserve"> MPEG meeting in Stockholm. The mandates of the AdHoc group include</w:t>
      </w:r>
      <w:r w:rsidR="00664B15">
        <w:rPr>
          <w:rFonts w:hint="eastAsia"/>
          <w:lang w:eastAsia="ko-KR"/>
        </w:rPr>
        <w:t>d</w:t>
      </w:r>
      <w:r>
        <w:rPr>
          <w:rFonts w:hint="eastAsia"/>
          <w:lang w:eastAsia="ko-KR"/>
        </w:rPr>
        <w:t xml:space="preserve"> to s</w:t>
      </w:r>
      <w:r>
        <w:t>tudy objective quality assessment metrics that would provide an accurate evaluation of synthesized views</w:t>
      </w:r>
      <w:r w:rsidR="00B6039D">
        <w:rPr>
          <w:rFonts w:hint="eastAsia"/>
          <w:lang w:eastAsia="ko-KR"/>
        </w:rPr>
        <w:t xml:space="preserve">. This </w:t>
      </w:r>
      <w:r w:rsidR="00B6039D">
        <w:rPr>
          <w:lang w:eastAsia="ko-KR"/>
        </w:rPr>
        <w:t>contribution</w:t>
      </w:r>
      <w:r w:rsidR="00B6039D">
        <w:rPr>
          <w:rFonts w:hint="eastAsia"/>
          <w:lang w:eastAsia="ko-KR"/>
        </w:rPr>
        <w:t xml:space="preserve"> </w:t>
      </w:r>
      <w:r w:rsidR="005F3DDF">
        <w:rPr>
          <w:rFonts w:hint="eastAsia"/>
          <w:lang w:eastAsia="ko-KR"/>
        </w:rPr>
        <w:t xml:space="preserve">briefly discusses </w:t>
      </w:r>
      <w:r w:rsidR="00B6039D">
        <w:rPr>
          <w:rFonts w:hint="eastAsia"/>
          <w:lang w:eastAsia="ko-KR"/>
        </w:rPr>
        <w:t xml:space="preserve">some of </w:t>
      </w:r>
      <w:r w:rsidR="005F3DDF">
        <w:rPr>
          <w:rFonts w:hint="eastAsia"/>
          <w:lang w:eastAsia="ko-KR"/>
        </w:rPr>
        <w:t xml:space="preserve">the </w:t>
      </w:r>
      <w:r w:rsidR="00B6039D">
        <w:rPr>
          <w:lang w:eastAsia="ko-KR"/>
        </w:rPr>
        <w:t>technical</w:t>
      </w:r>
      <w:r w:rsidR="00B6039D">
        <w:rPr>
          <w:rFonts w:hint="eastAsia"/>
          <w:lang w:eastAsia="ko-KR"/>
        </w:rPr>
        <w:t xml:space="preserve"> aspects to be considered as well as </w:t>
      </w:r>
      <w:r w:rsidR="005F3DDF">
        <w:rPr>
          <w:rFonts w:hint="eastAsia"/>
          <w:lang w:eastAsia="ko-KR"/>
        </w:rPr>
        <w:t>relevant references to help facilitate aforementioned activities.</w:t>
      </w:r>
      <w:r w:rsidR="00E627C9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 </w:t>
      </w:r>
    </w:p>
    <w:p w:rsidR="00175368" w:rsidRDefault="00175368" w:rsidP="00175368">
      <w:pPr>
        <w:pStyle w:val="Heading1"/>
        <w:rPr>
          <w:lang w:eastAsia="ko-KR"/>
        </w:rPr>
      </w:pPr>
      <w:r>
        <w:rPr>
          <w:rFonts w:hint="eastAsia"/>
          <w:lang w:eastAsia="ko-KR"/>
        </w:rPr>
        <w:t xml:space="preserve">Quality </w:t>
      </w:r>
      <w:r w:rsidR="0056383E">
        <w:rPr>
          <w:rFonts w:hint="eastAsia"/>
          <w:lang w:eastAsia="ko-KR"/>
        </w:rPr>
        <w:t>A</w:t>
      </w:r>
      <w:r>
        <w:rPr>
          <w:rFonts w:hint="eastAsia"/>
          <w:lang w:eastAsia="ko-KR"/>
        </w:rPr>
        <w:t>ssessment of Synthesized View</w:t>
      </w:r>
    </w:p>
    <w:p w:rsidR="00FD4BE0" w:rsidRDefault="00FD4BE0" w:rsidP="00FD4BE0">
      <w:pPr>
        <w:pStyle w:val="Heading2"/>
        <w:rPr>
          <w:lang w:eastAsia="ko-KR"/>
        </w:rPr>
      </w:pPr>
      <w:r>
        <w:rPr>
          <w:rFonts w:hint="eastAsia"/>
          <w:lang w:eastAsia="ko-KR"/>
        </w:rPr>
        <w:t>Sources of 3D perceptual distortion</w:t>
      </w:r>
    </w:p>
    <w:p w:rsidR="0088772D" w:rsidRPr="0088772D" w:rsidRDefault="0088772D" w:rsidP="0088772D">
      <w:pPr>
        <w:rPr>
          <w:lang w:eastAsia="ko-KR"/>
        </w:rPr>
      </w:pPr>
      <w:r>
        <w:rPr>
          <w:rFonts w:hint="eastAsia"/>
          <w:lang w:eastAsia="ko-KR"/>
        </w:rPr>
        <w:t>Stereoscopic 3D introduces new types of perceptual distortions such as the keystone effect, ghosting effect, and cardboard effect that could be objectionable to viewers. In addition, use of view-synthesis for baseline adjustment of stereo or multiview generation for autostereo often introduces artifacts especially around rendered object-boundaries due to the presence of disocclusion</w:t>
      </w:r>
      <w:r w:rsidR="009213C3">
        <w:rPr>
          <w:rFonts w:hint="eastAsia"/>
          <w:lang w:eastAsia="ko-KR"/>
        </w:rPr>
        <w:t xml:space="preserve"> or inaccuracy of the estimated depth</w:t>
      </w:r>
      <w:r>
        <w:rPr>
          <w:rFonts w:hint="eastAsia"/>
          <w:lang w:eastAsia="ko-KR"/>
        </w:rPr>
        <w:t xml:space="preserve">. Furthermore, compression of depth or texture video adds an </w:t>
      </w:r>
      <w:r>
        <w:rPr>
          <w:lang w:eastAsia="ko-KR"/>
        </w:rPr>
        <w:t>additional</w:t>
      </w:r>
      <w:r>
        <w:rPr>
          <w:rFonts w:hint="eastAsia"/>
          <w:lang w:eastAsia="ko-KR"/>
        </w:rPr>
        <w:t xml:space="preserve"> source of 3D distortion to the viewer</w:t>
      </w:r>
      <w:r>
        <w:rPr>
          <w:lang w:eastAsia="ko-KR"/>
        </w:rPr>
        <w:t>’</w:t>
      </w:r>
      <w:r>
        <w:rPr>
          <w:rFonts w:hint="eastAsia"/>
          <w:lang w:eastAsia="ko-KR"/>
        </w:rPr>
        <w:t xml:space="preserve">s eye. </w:t>
      </w:r>
      <w:r w:rsidR="00FC1252">
        <w:rPr>
          <w:rFonts w:hint="eastAsia"/>
          <w:lang w:eastAsia="ko-KR"/>
        </w:rPr>
        <w:t xml:space="preserve">In general, these three sources will </w:t>
      </w:r>
      <w:r w:rsidR="00B12146">
        <w:rPr>
          <w:rFonts w:hint="eastAsia"/>
          <w:lang w:eastAsia="ko-KR"/>
        </w:rPr>
        <w:t>combine</w:t>
      </w:r>
      <w:r w:rsidR="00FC1252">
        <w:rPr>
          <w:rFonts w:hint="eastAsia"/>
          <w:lang w:eastAsia="ko-KR"/>
        </w:rPr>
        <w:t xml:space="preserve"> and one might dominate over the others depending on the relative severities. Important to </w:t>
      </w:r>
      <w:r w:rsidR="00AF3ED1">
        <w:rPr>
          <w:rFonts w:hint="eastAsia"/>
          <w:lang w:eastAsia="ko-KR"/>
        </w:rPr>
        <w:t>consider</w:t>
      </w:r>
      <w:r w:rsidR="00FC1252">
        <w:rPr>
          <w:rFonts w:hint="eastAsia"/>
          <w:lang w:eastAsia="ko-KR"/>
        </w:rPr>
        <w:t xml:space="preserve"> under the context of JCT-3V </w:t>
      </w:r>
      <w:r w:rsidR="00FF59AC">
        <w:rPr>
          <w:rFonts w:hint="eastAsia"/>
          <w:lang w:eastAsia="ko-KR"/>
        </w:rPr>
        <w:t xml:space="preserve">is obviously how to </w:t>
      </w:r>
      <w:r w:rsidR="00FF59AC">
        <w:rPr>
          <w:lang w:eastAsia="ko-KR"/>
        </w:rPr>
        <w:t>separate</w:t>
      </w:r>
      <w:r w:rsidR="00FF59AC">
        <w:rPr>
          <w:rFonts w:hint="eastAsia"/>
          <w:lang w:eastAsia="ko-KR"/>
        </w:rPr>
        <w:t xml:space="preserve"> </w:t>
      </w:r>
      <w:r w:rsidR="00215E0C">
        <w:rPr>
          <w:rFonts w:hint="eastAsia"/>
          <w:lang w:eastAsia="ko-KR"/>
        </w:rPr>
        <w:t xml:space="preserve">and measure </w:t>
      </w:r>
      <w:r w:rsidR="00FF59AC">
        <w:rPr>
          <w:rFonts w:hint="eastAsia"/>
          <w:lang w:eastAsia="ko-KR"/>
        </w:rPr>
        <w:t xml:space="preserve">the effect of compression on 3D distortion from those of other sources. </w:t>
      </w:r>
      <w:r w:rsidR="00FC1252">
        <w:rPr>
          <w:rFonts w:hint="eastAsia"/>
          <w:lang w:eastAsia="ko-KR"/>
        </w:rPr>
        <w:t xml:space="preserve"> </w:t>
      </w:r>
    </w:p>
    <w:p w:rsidR="00FD4BE0" w:rsidRDefault="00FD4BE0" w:rsidP="00FD4BE0">
      <w:pPr>
        <w:pStyle w:val="Heading2"/>
        <w:rPr>
          <w:lang w:eastAsia="ko-KR"/>
        </w:rPr>
      </w:pPr>
      <w:r>
        <w:rPr>
          <w:rFonts w:hint="eastAsia"/>
          <w:lang w:eastAsia="ko-KR"/>
        </w:rPr>
        <w:t>Alternative metrics to PSNR</w:t>
      </w:r>
    </w:p>
    <w:p w:rsidR="006A4C6F" w:rsidRDefault="00177F6B" w:rsidP="004A6EB5">
      <w:pPr>
        <w:rPr>
          <w:lang w:eastAsia="ko-KR"/>
        </w:rPr>
      </w:pPr>
      <w:r>
        <w:rPr>
          <w:rFonts w:hint="eastAsia"/>
          <w:lang w:eastAsia="ko-KR"/>
        </w:rPr>
        <w:t>One of the previous contributions, i.e., JCT-V3 A0150 [1] as well as [2][3]</w:t>
      </w:r>
      <w:r w:rsidR="00A2141F">
        <w:rPr>
          <w:rFonts w:hint="eastAsia"/>
          <w:lang w:eastAsia="ko-KR"/>
        </w:rPr>
        <w:t xml:space="preserve"> discuss alternative ways to quantify 3D distortion of synthesized views that better correlate with human perception. </w:t>
      </w:r>
      <w:r>
        <w:rPr>
          <w:rFonts w:hint="eastAsia"/>
          <w:lang w:eastAsia="ko-KR"/>
        </w:rPr>
        <w:t>For example, [</w:t>
      </w:r>
      <w:r w:rsidR="00A2141F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>]</w:t>
      </w:r>
      <w:r w:rsidR="00A2141F">
        <w:rPr>
          <w:rFonts w:hint="eastAsia"/>
          <w:lang w:eastAsia="ko-KR"/>
        </w:rPr>
        <w:t xml:space="preserve"> tests seven alternative measures and concludes WSNR, pixel-based PSNR, NOM are better than PSNR while </w:t>
      </w:r>
      <w:r>
        <w:rPr>
          <w:rFonts w:hint="eastAsia"/>
          <w:lang w:eastAsia="ko-KR"/>
        </w:rPr>
        <w:t>[</w:t>
      </w:r>
      <w:r w:rsidR="00A2141F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>]</w:t>
      </w:r>
      <w:r w:rsidR="00A2141F">
        <w:rPr>
          <w:rFonts w:hint="eastAsia"/>
          <w:lang w:eastAsia="ko-KR"/>
        </w:rPr>
        <w:t xml:space="preserve"> proposes two measures based upon the analysis of the orientation of the edge shifts and the </w:t>
      </w:r>
      <w:r w:rsidR="00A2141F">
        <w:rPr>
          <w:rFonts w:hint="eastAsia"/>
          <w:lang w:eastAsia="ko-KR"/>
        </w:rPr>
        <w:lastRenderedPageBreak/>
        <w:t xml:space="preserve">analysis of disoccluded areas, respectively. </w:t>
      </w:r>
      <w:r w:rsidR="00CB3FFB">
        <w:rPr>
          <w:rFonts w:hint="eastAsia"/>
          <w:lang w:eastAsia="ko-KR"/>
        </w:rPr>
        <w:t xml:space="preserve">As for the reference (aka anchor) selection for quality evaluation, the current approach of using </w:t>
      </w:r>
      <w:r w:rsidR="00CB3FFB">
        <w:rPr>
          <w:lang w:eastAsia="ko-KR"/>
        </w:rPr>
        <w:t>synthesized</w:t>
      </w:r>
      <w:r w:rsidR="00CB3FFB">
        <w:rPr>
          <w:rFonts w:hint="eastAsia"/>
          <w:lang w:eastAsia="ko-KR"/>
        </w:rPr>
        <w:t xml:space="preserve"> views based upon uncompressed texture/depth as anchor seems </w:t>
      </w:r>
      <w:r w:rsidR="00CB3FFB">
        <w:rPr>
          <w:lang w:eastAsia="ko-KR"/>
        </w:rPr>
        <w:t>reasonable</w:t>
      </w:r>
      <w:r w:rsidR="00CB3FFB">
        <w:rPr>
          <w:rFonts w:hint="eastAsia"/>
          <w:lang w:eastAsia="ko-KR"/>
        </w:rPr>
        <w:t xml:space="preserve"> as it will not unduly penalize only the coded cases. In other words, the adverse effect</w:t>
      </w:r>
      <w:r w:rsidR="001C0799">
        <w:rPr>
          <w:rFonts w:hint="eastAsia"/>
          <w:lang w:eastAsia="ko-KR"/>
        </w:rPr>
        <w:t>s</w:t>
      </w:r>
      <w:r w:rsidR="00CB3FFB">
        <w:rPr>
          <w:rFonts w:hint="eastAsia"/>
          <w:lang w:eastAsia="ko-KR"/>
        </w:rPr>
        <w:t xml:space="preserve"> of disocclusion and inaccurate estimated depth </w:t>
      </w:r>
      <w:r w:rsidR="001C0799">
        <w:rPr>
          <w:rFonts w:hint="eastAsia"/>
          <w:lang w:eastAsia="ko-KR"/>
        </w:rPr>
        <w:t xml:space="preserve">on the quality of synthesized views will be roughly identical whatever the capabilities and limitations of the reference view synthesis </w:t>
      </w:r>
      <w:r w:rsidR="001C0799">
        <w:rPr>
          <w:lang w:eastAsia="ko-KR"/>
        </w:rPr>
        <w:t>algorithm</w:t>
      </w:r>
      <w:r w:rsidR="001C0799">
        <w:rPr>
          <w:rFonts w:hint="eastAsia"/>
          <w:lang w:eastAsia="ko-KR"/>
        </w:rPr>
        <w:t>.</w:t>
      </w:r>
      <w:r w:rsidR="00FC796D">
        <w:rPr>
          <w:rFonts w:hint="eastAsia"/>
          <w:lang w:eastAsia="ko-KR"/>
        </w:rPr>
        <w:t xml:space="preserve"> </w:t>
      </w:r>
      <w:r w:rsidR="006A4C6F">
        <w:rPr>
          <w:rFonts w:hint="eastAsia"/>
          <w:lang w:eastAsia="ko-KR"/>
        </w:rPr>
        <w:t xml:space="preserve"> </w:t>
      </w:r>
    </w:p>
    <w:p w:rsidR="004A6EB5" w:rsidRPr="004A6EB5" w:rsidRDefault="006A4C6F" w:rsidP="004A6EB5">
      <w:pPr>
        <w:rPr>
          <w:lang w:eastAsia="ko-KR"/>
        </w:rPr>
      </w:pPr>
      <w:r>
        <w:rPr>
          <w:rFonts w:hint="eastAsia"/>
          <w:lang w:eastAsia="ko-KR"/>
        </w:rPr>
        <w:t xml:space="preserve"> </w:t>
      </w:r>
      <w:r w:rsidR="004F0565">
        <w:rPr>
          <w:rFonts w:hint="eastAsia"/>
          <w:lang w:eastAsia="ko-KR"/>
        </w:rPr>
        <w:t xml:space="preserve">Assuming a reasonable success </w:t>
      </w:r>
      <w:r w:rsidR="0097627F">
        <w:rPr>
          <w:rFonts w:hint="eastAsia"/>
          <w:lang w:eastAsia="ko-KR"/>
        </w:rPr>
        <w:t>in</w:t>
      </w:r>
      <w:r w:rsidR="004F0565">
        <w:rPr>
          <w:rFonts w:hint="eastAsia"/>
          <w:lang w:eastAsia="ko-KR"/>
        </w:rPr>
        <w:t xml:space="preserve"> securing </w:t>
      </w:r>
      <w:r w:rsidR="004F0565">
        <w:rPr>
          <w:lang w:eastAsia="ko-KR"/>
        </w:rPr>
        <w:t>acceptable</w:t>
      </w:r>
      <w:r w:rsidR="004F0565">
        <w:rPr>
          <w:rFonts w:hint="eastAsia"/>
          <w:lang w:eastAsia="ko-KR"/>
        </w:rPr>
        <w:t xml:space="preserve"> estimated depth quality and </w:t>
      </w:r>
      <w:r w:rsidR="00E26ADF">
        <w:rPr>
          <w:rFonts w:hint="eastAsia"/>
          <w:lang w:eastAsia="ko-KR"/>
        </w:rPr>
        <w:t xml:space="preserve">a </w:t>
      </w:r>
      <w:r w:rsidR="004F0565">
        <w:rPr>
          <w:rFonts w:hint="eastAsia"/>
          <w:lang w:eastAsia="ko-KR"/>
        </w:rPr>
        <w:t xml:space="preserve">reference view </w:t>
      </w:r>
      <w:r w:rsidR="004F0565">
        <w:rPr>
          <w:lang w:eastAsia="ko-KR"/>
        </w:rPr>
        <w:t>synthesis</w:t>
      </w:r>
      <w:r w:rsidR="004F0565">
        <w:rPr>
          <w:rFonts w:hint="eastAsia"/>
          <w:lang w:eastAsia="ko-KR"/>
        </w:rPr>
        <w:t xml:space="preserve"> algorithm, on which opinions might split in the current JCT-3V, the ensuing question would be</w:t>
      </w:r>
      <w:r w:rsidR="00FC796D">
        <w:rPr>
          <w:rFonts w:hint="eastAsia"/>
          <w:lang w:eastAsia="ko-KR"/>
        </w:rPr>
        <w:t xml:space="preserve"> </w:t>
      </w:r>
      <w:r w:rsidR="00F950CF">
        <w:rPr>
          <w:rFonts w:hint="eastAsia"/>
          <w:lang w:eastAsia="ko-KR"/>
        </w:rPr>
        <w:t>back to</w:t>
      </w:r>
      <w:r w:rsidR="00FC796D">
        <w:rPr>
          <w:rFonts w:hint="eastAsia"/>
          <w:lang w:eastAsia="ko-KR"/>
        </w:rPr>
        <w:t xml:space="preserve"> how to measure the </w:t>
      </w:r>
      <w:r w:rsidR="00FC796D">
        <w:rPr>
          <w:lang w:eastAsia="ko-KR"/>
        </w:rPr>
        <w:t xml:space="preserve">compression-induced distortion in an objective manner that correlates </w:t>
      </w:r>
      <w:r w:rsidR="003E2857">
        <w:rPr>
          <w:rFonts w:hint="eastAsia"/>
          <w:lang w:eastAsia="ko-KR"/>
        </w:rPr>
        <w:t>better</w:t>
      </w:r>
      <w:r w:rsidR="00FC796D">
        <w:rPr>
          <w:lang w:eastAsia="ko-KR"/>
        </w:rPr>
        <w:t xml:space="preserve"> with 3D human perception.</w:t>
      </w:r>
      <w:r w:rsidR="00CB3FFB">
        <w:rPr>
          <w:rFonts w:hint="eastAsia"/>
          <w:lang w:eastAsia="ko-KR"/>
        </w:rPr>
        <w:t xml:space="preserve"> </w:t>
      </w:r>
      <w:r w:rsidR="008F1127">
        <w:rPr>
          <w:rFonts w:hint="eastAsia"/>
          <w:lang w:eastAsia="ko-KR"/>
        </w:rPr>
        <w:t xml:space="preserve">Further collaborative investigations in a prompt manner seem necessary </w:t>
      </w:r>
      <w:r w:rsidR="003E2857">
        <w:rPr>
          <w:rFonts w:hint="eastAsia"/>
          <w:lang w:eastAsia="ko-KR"/>
        </w:rPr>
        <w:t xml:space="preserve">in order for this standard </w:t>
      </w:r>
      <w:r w:rsidR="008F1127">
        <w:rPr>
          <w:rFonts w:hint="eastAsia"/>
          <w:lang w:eastAsia="ko-KR"/>
        </w:rPr>
        <w:t xml:space="preserve">committee </w:t>
      </w:r>
      <w:r w:rsidR="003E2857">
        <w:rPr>
          <w:rFonts w:hint="eastAsia"/>
          <w:lang w:eastAsia="ko-KR"/>
        </w:rPr>
        <w:t>to have a higher-level of confidence in</w:t>
      </w:r>
      <w:r w:rsidR="008F1127">
        <w:rPr>
          <w:rFonts w:hint="eastAsia"/>
          <w:lang w:eastAsia="ko-KR"/>
        </w:rPr>
        <w:t xml:space="preserve"> the technical soundness of the </w:t>
      </w:r>
      <w:r w:rsidR="00206A29">
        <w:rPr>
          <w:rFonts w:hint="eastAsia"/>
          <w:lang w:eastAsia="ko-KR"/>
        </w:rPr>
        <w:t>developed</w:t>
      </w:r>
      <w:r w:rsidR="008F1127">
        <w:rPr>
          <w:rFonts w:hint="eastAsia"/>
          <w:lang w:eastAsia="ko-KR"/>
        </w:rPr>
        <w:t xml:space="preserve"> (depth) coding tools </w:t>
      </w:r>
      <w:r w:rsidR="00040086">
        <w:rPr>
          <w:rFonts w:hint="eastAsia"/>
          <w:lang w:eastAsia="ko-KR"/>
        </w:rPr>
        <w:t xml:space="preserve">as well as the marketability </w:t>
      </w:r>
      <w:r w:rsidR="003E2857">
        <w:rPr>
          <w:rFonts w:hint="eastAsia"/>
          <w:lang w:eastAsia="ko-KR"/>
        </w:rPr>
        <w:t>of the resulting standard contingent on it</w:t>
      </w:r>
      <w:r w:rsidR="00040086">
        <w:rPr>
          <w:rFonts w:hint="eastAsia"/>
          <w:lang w:eastAsia="ko-KR"/>
        </w:rPr>
        <w:t>.</w:t>
      </w:r>
      <w:r w:rsidR="008F1127">
        <w:rPr>
          <w:rFonts w:hint="eastAsia"/>
          <w:lang w:eastAsia="ko-KR"/>
        </w:rPr>
        <w:t xml:space="preserve"> </w:t>
      </w:r>
    </w:p>
    <w:p w:rsidR="00FD4BE0" w:rsidRDefault="00FD4BE0" w:rsidP="00FD4BE0">
      <w:pPr>
        <w:pStyle w:val="Heading2"/>
        <w:rPr>
          <w:lang w:eastAsia="ko-KR"/>
        </w:rPr>
      </w:pPr>
      <w:r>
        <w:rPr>
          <w:rFonts w:hint="eastAsia"/>
          <w:lang w:eastAsia="ko-KR"/>
        </w:rPr>
        <w:t xml:space="preserve">Penalizing local distortions (aka alternative pooling) </w:t>
      </w:r>
    </w:p>
    <w:p w:rsidR="00FD1323" w:rsidRDefault="00FD1323" w:rsidP="00FD1323">
      <w:pPr>
        <w:rPr>
          <w:lang w:eastAsia="ko-KR"/>
        </w:rPr>
      </w:pPr>
      <w:r>
        <w:rPr>
          <w:rFonts w:hint="eastAsia"/>
          <w:lang w:eastAsia="ko-KR"/>
        </w:rPr>
        <w:t xml:space="preserve">One </w:t>
      </w:r>
      <w:r w:rsidR="009422A6">
        <w:rPr>
          <w:rFonts w:hint="eastAsia"/>
          <w:lang w:eastAsia="ko-KR"/>
        </w:rPr>
        <w:t>important question</w:t>
      </w:r>
      <w:r>
        <w:rPr>
          <w:rFonts w:hint="eastAsia"/>
          <w:lang w:eastAsia="ko-KR"/>
        </w:rPr>
        <w:t xml:space="preserve"> to </w:t>
      </w:r>
      <w:r w:rsidR="009422A6">
        <w:rPr>
          <w:rFonts w:hint="eastAsia"/>
          <w:lang w:eastAsia="ko-KR"/>
        </w:rPr>
        <w:t>ask</w:t>
      </w:r>
      <w:r>
        <w:rPr>
          <w:rFonts w:hint="eastAsia"/>
          <w:lang w:eastAsia="ko-KR"/>
        </w:rPr>
        <w:t xml:space="preserve"> is whether current typical ways of </w:t>
      </w:r>
      <w:r w:rsidR="009422A6">
        <w:rPr>
          <w:lang w:eastAsia="ko-KR"/>
        </w:rPr>
        <w:t xml:space="preserve">pooling the quality scores of every local region in a synthesized picture by </w:t>
      </w:r>
      <w:r w:rsidR="009422A6" w:rsidRPr="009422A6">
        <w:rPr>
          <w:i/>
          <w:lang w:eastAsia="ko-KR"/>
        </w:rPr>
        <w:t>averaging</w:t>
      </w:r>
      <w:r>
        <w:rPr>
          <w:rFonts w:hint="eastAsia"/>
          <w:lang w:eastAsia="ko-KR"/>
        </w:rPr>
        <w:t xml:space="preserve"> </w:t>
      </w:r>
      <w:r w:rsidR="009422A6">
        <w:rPr>
          <w:rFonts w:hint="eastAsia"/>
          <w:lang w:eastAsia="ko-KR"/>
        </w:rPr>
        <w:t xml:space="preserve">is </w:t>
      </w:r>
      <w:r w:rsidR="009422A6">
        <w:rPr>
          <w:lang w:eastAsia="ko-KR"/>
        </w:rPr>
        <w:t>adequate</w:t>
      </w:r>
      <w:r w:rsidR="009422A6">
        <w:rPr>
          <w:rFonts w:hint="eastAsia"/>
          <w:lang w:eastAsia="ko-KR"/>
        </w:rPr>
        <w:t xml:space="preserve">. By averaging </w:t>
      </w:r>
      <w:r w:rsidR="009422A6" w:rsidRPr="009422A6">
        <w:rPr>
          <w:rFonts w:hint="eastAsia"/>
          <w:i/>
          <w:lang w:eastAsia="ko-KR"/>
        </w:rPr>
        <w:t>with equal weights</w:t>
      </w:r>
      <w:r w:rsidR="009422A6">
        <w:rPr>
          <w:rFonts w:hint="eastAsia"/>
          <w:lang w:eastAsia="ko-KR"/>
        </w:rPr>
        <w:t xml:space="preserve"> for local distortions in coming up with an overall figure of (de-)merit will often lead to a quantitative measure </w:t>
      </w:r>
      <w:r w:rsidR="00901D2F">
        <w:rPr>
          <w:rFonts w:hint="eastAsia"/>
          <w:lang w:eastAsia="ko-KR"/>
        </w:rPr>
        <w:t xml:space="preserve">that does not correlate well with human perception. References [5][6] discuss this issue and propose alternative pooling methods of local distortions. </w:t>
      </w:r>
    </w:p>
    <w:p w:rsidR="001B2E62" w:rsidRDefault="001B2E62" w:rsidP="001B2E62">
      <w:pPr>
        <w:pStyle w:val="Heading2"/>
        <w:rPr>
          <w:lang w:eastAsia="ko-KR"/>
        </w:rPr>
      </w:pPr>
      <w:r>
        <w:rPr>
          <w:rFonts w:hint="eastAsia"/>
          <w:lang w:eastAsia="ko-KR"/>
        </w:rPr>
        <w:t xml:space="preserve">Relevant Databases  </w:t>
      </w:r>
    </w:p>
    <w:p w:rsidR="001B2E62" w:rsidRDefault="001B2E62" w:rsidP="001B2E62">
      <w:pPr>
        <w:numPr>
          <w:ilvl w:val="0"/>
          <w:numId w:val="19"/>
        </w:numPr>
        <w:spacing w:before="100" w:beforeAutospacing="1" w:after="100" w:afterAutospacing="1"/>
      </w:pPr>
      <w:r>
        <w:t xml:space="preserve">EPFL-PoliMI Video Quality Assessment Database : </w:t>
      </w:r>
      <w:hyperlink r:id="rId12" w:history="1">
        <w:r>
          <w:rPr>
            <w:rStyle w:val="Hyperlink"/>
          </w:rPr>
          <w:t>http://vqa.como.polimi.it/</w:t>
        </w:r>
      </w:hyperlink>
    </w:p>
    <w:p w:rsidR="001B2E62" w:rsidRDefault="001B2E62" w:rsidP="001B2E62">
      <w:pPr>
        <w:numPr>
          <w:ilvl w:val="0"/>
          <w:numId w:val="19"/>
        </w:numPr>
        <w:spacing w:before="100" w:beforeAutospacing="1" w:after="100" w:afterAutospacing="1"/>
      </w:pPr>
      <w:r>
        <w:t xml:space="preserve">VQEG Video Quality Assessment Database : </w:t>
      </w:r>
      <w:hyperlink r:id="rId13" w:history="1">
        <w:r>
          <w:rPr>
            <w:rStyle w:val="Hyperlink"/>
          </w:rPr>
          <w:t>ftp://vqeg.its.bldrdoc.gov/</w:t>
        </w:r>
      </w:hyperlink>
    </w:p>
    <w:p w:rsidR="001B2E62" w:rsidRDefault="001B2E62" w:rsidP="001B2E62">
      <w:pPr>
        <w:numPr>
          <w:ilvl w:val="0"/>
          <w:numId w:val="19"/>
        </w:numPr>
        <w:spacing w:before="100" w:beforeAutospacing="1" w:after="100" w:afterAutospacing="1"/>
      </w:pPr>
      <w:r>
        <w:t xml:space="preserve">LIVE Image and Video Quality Assessment Database : </w:t>
      </w:r>
      <w:hyperlink r:id="rId14" w:history="1">
        <w:r w:rsidRPr="00B50844">
          <w:rPr>
            <w:rStyle w:val="Hyperlink"/>
          </w:rPr>
          <w:t>http://live.ece.utexas.edu/research/Quality/index.htm</w:t>
        </w:r>
      </w:hyperlink>
    </w:p>
    <w:p w:rsidR="001B2E62" w:rsidRDefault="001B2E62" w:rsidP="001B2E62">
      <w:pPr>
        <w:pStyle w:val="Heading2"/>
        <w:rPr>
          <w:lang w:eastAsia="ko-KR"/>
        </w:rPr>
      </w:pPr>
      <w:r>
        <w:t> </w:t>
      </w:r>
      <w:r>
        <w:rPr>
          <w:rFonts w:hint="eastAsia"/>
          <w:lang w:eastAsia="ko-KR"/>
        </w:rPr>
        <w:t xml:space="preserve">Relevant (Standard) Activities  </w:t>
      </w:r>
    </w:p>
    <w:p w:rsidR="00C31B3D" w:rsidRDefault="001B2E62" w:rsidP="001B2E62">
      <w:pPr>
        <w:spacing w:before="100" w:beforeAutospacing="1" w:after="100" w:afterAutospacing="1"/>
        <w:rPr>
          <w:lang w:eastAsia="ko-KR"/>
        </w:rPr>
      </w:pPr>
      <w:r>
        <w:rPr>
          <w:rFonts w:hint="eastAsia"/>
          <w:lang w:eastAsia="ko-KR"/>
        </w:rPr>
        <w:t>There is an on-</w:t>
      </w:r>
      <w:r>
        <w:rPr>
          <w:lang w:eastAsia="ko-KR"/>
        </w:rPr>
        <w:t>going</w:t>
      </w:r>
      <w:r>
        <w:rPr>
          <w:rFonts w:hint="eastAsia"/>
          <w:lang w:eastAsia="ko-KR"/>
        </w:rPr>
        <w:t xml:space="preserve"> </w:t>
      </w:r>
      <w:r w:rsidR="00C31B3D">
        <w:rPr>
          <w:rFonts w:hint="eastAsia"/>
          <w:lang w:eastAsia="ko-KR"/>
        </w:rPr>
        <w:t xml:space="preserve">WG </w:t>
      </w:r>
      <w:r>
        <w:rPr>
          <w:rFonts w:hint="eastAsia"/>
          <w:lang w:eastAsia="ko-KR"/>
        </w:rPr>
        <w:t xml:space="preserve">activity </w:t>
      </w:r>
      <w:r w:rsidR="00C31B3D">
        <w:rPr>
          <w:rFonts w:hint="eastAsia"/>
          <w:lang w:eastAsia="ko-KR"/>
        </w:rPr>
        <w:t xml:space="preserve">within IEEE-SA called </w:t>
      </w:r>
      <w:r w:rsidR="00C31B3D">
        <w:rPr>
          <w:lang w:eastAsia="ko-KR"/>
        </w:rPr>
        <w:t>“</w:t>
      </w:r>
      <w:r w:rsidR="00C31B3D" w:rsidRPr="001B2E62">
        <w:t>Standard for the Quality Assessment of Three Dimensional (3D) Displays, 3D Contents and 3D Devices based on Human Factors</w:t>
      </w:r>
      <w:r w:rsidR="00C31B3D">
        <w:rPr>
          <w:lang w:eastAsia="ko-KR"/>
        </w:rPr>
        <w:t>”</w:t>
      </w:r>
      <w:r w:rsidR="00C31B3D">
        <w:rPr>
          <w:rFonts w:hint="eastAsia"/>
          <w:lang w:eastAsia="ko-KR"/>
        </w:rPr>
        <w:t xml:space="preserve"> that focuses on 3D quality assessment. Those interested might want to check out the </w:t>
      </w:r>
      <w:r w:rsidR="00C31B3D">
        <w:rPr>
          <w:lang w:eastAsia="ko-KR"/>
        </w:rPr>
        <w:t>following</w:t>
      </w:r>
      <w:r w:rsidR="00C31B3D">
        <w:rPr>
          <w:rFonts w:hint="eastAsia"/>
          <w:lang w:eastAsia="ko-KR"/>
        </w:rPr>
        <w:t xml:space="preserve"> link:</w:t>
      </w:r>
    </w:p>
    <w:p w:rsidR="001B2E62" w:rsidRPr="001B2E62" w:rsidRDefault="00511D12" w:rsidP="00C31B3D">
      <w:pPr>
        <w:spacing w:before="100" w:beforeAutospacing="1" w:after="100" w:afterAutospacing="1"/>
        <w:rPr>
          <w:lang w:eastAsia="ko-KR"/>
        </w:rPr>
      </w:pPr>
      <w:hyperlink r:id="rId15" w:history="1">
        <w:r w:rsidR="001B2E62">
          <w:rPr>
            <w:rStyle w:val="Hyperlink"/>
          </w:rPr>
          <w:t>http://grouper.ieee.org/groups/3dhf/</w:t>
        </w:r>
      </w:hyperlink>
      <w:r w:rsidR="001B2E62">
        <w:t> </w:t>
      </w:r>
    </w:p>
    <w:p w:rsidR="006D7518" w:rsidRPr="00F27CB7" w:rsidRDefault="00C159CA" w:rsidP="006D7518">
      <w:pPr>
        <w:pStyle w:val="Heading1"/>
        <w:rPr>
          <w:lang w:val="en-GB" w:eastAsia="ja-JP"/>
        </w:rPr>
      </w:pPr>
      <w:r>
        <w:rPr>
          <w:rFonts w:hint="eastAsia"/>
          <w:lang w:val="en-GB" w:eastAsia="ko-KR"/>
        </w:rPr>
        <w:t>Conclusion</w:t>
      </w:r>
    </w:p>
    <w:p w:rsidR="00AC4551" w:rsidRPr="005B217D" w:rsidRDefault="00765E99" w:rsidP="00AC4551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GB" w:eastAsia="ko-KR"/>
        </w:rPr>
        <w:t xml:space="preserve">This </w:t>
      </w:r>
      <w:r>
        <w:rPr>
          <w:szCs w:val="22"/>
          <w:lang w:val="en-GB" w:eastAsia="ko-KR"/>
        </w:rPr>
        <w:t>contribution</w:t>
      </w:r>
      <w:r>
        <w:rPr>
          <w:rFonts w:hint="eastAsia"/>
          <w:szCs w:val="22"/>
          <w:lang w:val="en-GB" w:eastAsia="ko-KR"/>
        </w:rPr>
        <w:t xml:space="preserve"> discussed some of the issues related to 3D video quality assessments. </w:t>
      </w:r>
      <w:r>
        <w:rPr>
          <w:rFonts w:hint="eastAsia"/>
          <w:lang w:eastAsia="ko-KR"/>
        </w:rPr>
        <w:t>Further collaborative investigations in a prompt manner to find alternative objective metric that better correlates with 3D perception seem necessary</w:t>
      </w:r>
      <w:r w:rsidR="00AC4551">
        <w:t>.</w:t>
      </w:r>
      <w:r>
        <w:rPr>
          <w:rFonts w:hint="eastAsia"/>
          <w:lang w:eastAsia="ko-KR"/>
        </w:rPr>
        <w:t xml:space="preserve"> </w:t>
      </w:r>
    </w:p>
    <w:p w:rsidR="00B0464D" w:rsidRPr="00A10A90" w:rsidRDefault="00B0464D" w:rsidP="00B0464D">
      <w:pPr>
        <w:pStyle w:val="Heading1"/>
      </w:pPr>
      <w:r w:rsidRPr="00A10A90">
        <w:t>References</w:t>
      </w:r>
    </w:p>
    <w:p w:rsidR="00B0464D" w:rsidRDefault="00A2141F" w:rsidP="00B0464D">
      <w:pPr>
        <w:pStyle w:val="SPIEreferencelisting"/>
        <w:numPr>
          <w:ilvl w:val="0"/>
          <w:numId w:val="0"/>
        </w:numPr>
        <w:spacing w:before="60"/>
        <w:jc w:val="both"/>
        <w:rPr>
          <w:rFonts w:eastAsia="맑은 고딕"/>
          <w:sz w:val="22"/>
          <w:lang w:eastAsia="ko-KR"/>
        </w:rPr>
      </w:pPr>
      <w:bookmarkStart w:id="0" w:name="M23908"/>
      <w:bookmarkStart w:id="1" w:name="Bosc2011"/>
      <w:bookmarkStart w:id="2" w:name="_Ref203645142"/>
      <w:bookmarkStart w:id="3" w:name="_Ref54572513"/>
      <w:bookmarkStart w:id="4" w:name="_Ref195783155"/>
      <w:bookmarkEnd w:id="0"/>
      <w:bookmarkEnd w:id="1"/>
      <w:r>
        <w:rPr>
          <w:rFonts w:eastAsiaTheme="minorEastAsia" w:hint="eastAsia"/>
          <w:sz w:val="22"/>
          <w:lang w:eastAsia="ko-KR"/>
        </w:rPr>
        <w:t xml:space="preserve">1. </w:t>
      </w:r>
      <w:r w:rsidR="00B0464D" w:rsidRPr="00A10A90">
        <w:rPr>
          <w:sz w:val="22"/>
          <w:lang w:eastAsia="zh-TW"/>
        </w:rPr>
        <w:t xml:space="preserve">ISO/IEC JTC1/SC29/WG11, "3DV: </w:t>
      </w:r>
      <w:r w:rsidR="00B0464D">
        <w:rPr>
          <w:rFonts w:eastAsia="맑은 고딕" w:hint="eastAsia"/>
          <w:sz w:val="22"/>
          <w:lang w:eastAsia="ko-KR"/>
        </w:rPr>
        <w:t>Quality assessment of stereo pairs formed form two synthesized views</w:t>
      </w:r>
      <w:r w:rsidR="00B0464D" w:rsidRPr="00A10A90">
        <w:rPr>
          <w:sz w:val="22"/>
          <w:lang w:eastAsia="zh-TW"/>
        </w:rPr>
        <w:t xml:space="preserve">," Doc. </w:t>
      </w:r>
      <w:r w:rsidR="00B0464D">
        <w:rPr>
          <w:rFonts w:eastAsia="맑은 고딕" w:hint="eastAsia"/>
          <w:sz w:val="22"/>
          <w:lang w:eastAsia="ko-KR"/>
        </w:rPr>
        <w:t>JCT2-A0150</w:t>
      </w:r>
      <w:r w:rsidR="00B0464D" w:rsidRPr="00A10A90">
        <w:rPr>
          <w:sz w:val="22"/>
          <w:lang w:eastAsia="zh-TW"/>
        </w:rPr>
        <w:t xml:space="preserve">, </w:t>
      </w:r>
      <w:r w:rsidR="00B0464D">
        <w:rPr>
          <w:rFonts w:eastAsia="맑은 고딕" w:hint="eastAsia"/>
          <w:sz w:val="22"/>
          <w:lang w:eastAsia="ko-KR"/>
        </w:rPr>
        <w:t>Stockholm</w:t>
      </w:r>
      <w:r w:rsidR="00B0464D" w:rsidRPr="00A10A90">
        <w:rPr>
          <w:sz w:val="22"/>
          <w:lang w:eastAsia="zh-TW"/>
        </w:rPr>
        <w:t xml:space="preserve">, </w:t>
      </w:r>
      <w:r w:rsidR="00B0464D">
        <w:rPr>
          <w:rFonts w:eastAsia="맑은 고딕" w:hint="eastAsia"/>
          <w:sz w:val="22"/>
          <w:lang w:eastAsia="ko-KR"/>
        </w:rPr>
        <w:t>SE</w:t>
      </w:r>
      <w:r w:rsidR="00B0464D" w:rsidRPr="00A10A90">
        <w:rPr>
          <w:sz w:val="22"/>
          <w:lang w:eastAsia="zh-TW"/>
        </w:rPr>
        <w:t xml:space="preserve">, </w:t>
      </w:r>
      <w:r w:rsidR="00B0464D">
        <w:rPr>
          <w:rFonts w:eastAsia="맑은 고딕" w:hint="eastAsia"/>
          <w:sz w:val="22"/>
          <w:lang w:eastAsia="ko-KR"/>
        </w:rPr>
        <w:t>July</w:t>
      </w:r>
      <w:r w:rsidR="00B0464D" w:rsidRPr="00A10A90">
        <w:rPr>
          <w:sz w:val="22"/>
          <w:lang w:eastAsia="zh-TW"/>
        </w:rPr>
        <w:t xml:space="preserve"> 2012.</w:t>
      </w:r>
      <w:bookmarkEnd w:id="2"/>
    </w:p>
    <w:p w:rsidR="00B0464D" w:rsidRDefault="00A2141F" w:rsidP="00B0464D">
      <w:pPr>
        <w:pStyle w:val="SPIEreferencelisting"/>
        <w:numPr>
          <w:ilvl w:val="0"/>
          <w:numId w:val="0"/>
        </w:numPr>
        <w:spacing w:before="60"/>
        <w:jc w:val="both"/>
        <w:rPr>
          <w:rFonts w:eastAsia="맑은 고딕"/>
          <w:sz w:val="22"/>
          <w:lang w:eastAsia="ko-KR"/>
        </w:rPr>
      </w:pPr>
      <w:r>
        <w:rPr>
          <w:rFonts w:eastAsiaTheme="minorEastAsia" w:hint="eastAsia"/>
          <w:sz w:val="22"/>
          <w:lang w:eastAsia="ko-KR"/>
        </w:rPr>
        <w:t xml:space="preserve">2. </w:t>
      </w:r>
      <w:r w:rsidR="00B0464D" w:rsidRPr="00A10A90">
        <w:rPr>
          <w:sz w:val="22"/>
          <w:lang w:eastAsia="zh-TW"/>
        </w:rPr>
        <w:t>E. Bosc, M. Köppel, R. Pépion, M. Pressigout, L. Morin, P. Ndjiki-Nya, and P. Le Callet, "Can 3D synthesized views be reliably assessed through usual subjective and objective evaluation protocols?," in International Conference on Image Processing, 2011, pp. 2597-2600.</w:t>
      </w:r>
      <w:bookmarkEnd w:id="3"/>
      <w:bookmarkEnd w:id="4"/>
      <w:r w:rsidR="00B0464D">
        <w:rPr>
          <w:rFonts w:eastAsia="맑은 고딕" w:hint="eastAsia"/>
          <w:sz w:val="22"/>
          <w:lang w:eastAsia="ko-KR"/>
        </w:rPr>
        <w:t xml:space="preserve"> </w:t>
      </w:r>
    </w:p>
    <w:p w:rsidR="00B0464D" w:rsidRDefault="00A2141F" w:rsidP="00B0464D">
      <w:pPr>
        <w:pStyle w:val="SPIEreferencelisting"/>
        <w:numPr>
          <w:ilvl w:val="0"/>
          <w:numId w:val="0"/>
        </w:numPr>
        <w:spacing w:before="60"/>
        <w:jc w:val="both"/>
        <w:rPr>
          <w:rFonts w:eastAsia="맑은 고딕"/>
          <w:sz w:val="22"/>
          <w:lang w:eastAsia="ko-KR"/>
        </w:rPr>
      </w:pPr>
      <w:r>
        <w:rPr>
          <w:rFonts w:eastAsia="맑은 고딕" w:hint="eastAsia"/>
          <w:sz w:val="22"/>
          <w:lang w:eastAsia="ko-KR"/>
        </w:rPr>
        <w:t xml:space="preserve">3. </w:t>
      </w:r>
      <w:r w:rsidR="00B0464D" w:rsidRPr="004D4B70">
        <w:rPr>
          <w:rFonts w:eastAsia="맑은 고딕"/>
          <w:sz w:val="22"/>
          <w:lang w:eastAsia="ko-KR"/>
        </w:rPr>
        <w:t xml:space="preserve">E. Bosc, R. Pepion, P. Le Callet, M. Koppel, P. Ndjiki-Nya, M. Pressigout, and L. Morin, “Towards a </w:t>
      </w:r>
      <w:r w:rsidR="00B0464D">
        <w:rPr>
          <w:rFonts w:eastAsia="맑은 고딕" w:hint="eastAsia"/>
          <w:sz w:val="22"/>
          <w:lang w:eastAsia="ko-KR"/>
        </w:rPr>
        <w:t>n</w:t>
      </w:r>
      <w:r w:rsidR="00B0464D" w:rsidRPr="004D4B70">
        <w:rPr>
          <w:rFonts w:eastAsia="맑은 고딕"/>
          <w:sz w:val="22"/>
          <w:lang w:eastAsia="ko-KR"/>
        </w:rPr>
        <w:t>ew</w:t>
      </w:r>
      <w:r w:rsidR="00B0464D">
        <w:rPr>
          <w:rFonts w:eastAsia="맑은 고딕" w:hint="eastAsia"/>
          <w:sz w:val="22"/>
          <w:lang w:eastAsia="ko-KR"/>
        </w:rPr>
        <w:t xml:space="preserve"> q</w:t>
      </w:r>
      <w:r w:rsidR="00B0464D" w:rsidRPr="004D4B70">
        <w:rPr>
          <w:rFonts w:eastAsia="맑은 고딕"/>
          <w:sz w:val="22"/>
          <w:lang w:eastAsia="ko-KR"/>
        </w:rPr>
        <w:t>uality metric for 3D synthesized view assessment,”</w:t>
      </w:r>
      <w:r w:rsidR="00B0464D">
        <w:rPr>
          <w:rFonts w:eastAsia="맑은 고딕" w:hint="eastAsia"/>
          <w:sz w:val="22"/>
          <w:lang w:eastAsia="ko-KR"/>
        </w:rPr>
        <w:t xml:space="preserve"> </w:t>
      </w:r>
      <w:r w:rsidR="00B0464D" w:rsidRPr="004D4B70">
        <w:rPr>
          <w:rFonts w:eastAsia="맑은 고딕"/>
          <w:sz w:val="22"/>
          <w:lang w:eastAsia="ko-KR"/>
        </w:rPr>
        <w:t>IEEE Journal of Selected Topics, 2011.</w:t>
      </w:r>
      <w:r w:rsidR="00B0464D">
        <w:rPr>
          <w:rFonts w:eastAsia="맑은 고딕" w:hint="eastAsia"/>
          <w:sz w:val="22"/>
          <w:lang w:eastAsia="ko-KR"/>
        </w:rPr>
        <w:t xml:space="preserve"> </w:t>
      </w:r>
    </w:p>
    <w:p w:rsidR="00B0464D" w:rsidRDefault="00A2141F" w:rsidP="00B0464D">
      <w:pPr>
        <w:pStyle w:val="SPIEreferencelisting"/>
        <w:numPr>
          <w:ilvl w:val="0"/>
          <w:numId w:val="0"/>
        </w:numPr>
        <w:spacing w:before="60"/>
        <w:jc w:val="both"/>
        <w:rPr>
          <w:rFonts w:eastAsia="맑은 고딕"/>
          <w:sz w:val="22"/>
          <w:lang w:eastAsia="ko-KR"/>
        </w:rPr>
      </w:pPr>
      <w:r>
        <w:rPr>
          <w:rFonts w:eastAsia="맑은 고딕" w:hint="eastAsia"/>
          <w:sz w:val="22"/>
          <w:lang w:eastAsia="ko-KR"/>
        </w:rPr>
        <w:lastRenderedPageBreak/>
        <w:t xml:space="preserve">4. </w:t>
      </w:r>
      <w:r w:rsidR="00B0464D" w:rsidRPr="004D4B70">
        <w:rPr>
          <w:rFonts w:eastAsia="맑은 고딕"/>
          <w:sz w:val="22"/>
          <w:lang w:eastAsia="ko-KR"/>
        </w:rPr>
        <w:t>N. A. El-Yamany, K. Ugur,M.M. Hannuksela, andM.Gabbouj, “Evaluation</w:t>
      </w:r>
      <w:r w:rsidR="00B0464D">
        <w:rPr>
          <w:rFonts w:eastAsia="맑은 고딕" w:hint="eastAsia"/>
          <w:sz w:val="22"/>
          <w:lang w:eastAsia="ko-KR"/>
        </w:rPr>
        <w:t xml:space="preserve"> </w:t>
      </w:r>
      <w:r w:rsidR="00B0464D" w:rsidRPr="004D4B70">
        <w:rPr>
          <w:rFonts w:eastAsia="맑은 고딕"/>
          <w:sz w:val="22"/>
          <w:lang w:eastAsia="ko-KR"/>
        </w:rPr>
        <w:t>of depth compression and view synthesis distortions in multiview-</w:t>
      </w:r>
      <w:r w:rsidR="00B0464D">
        <w:rPr>
          <w:rFonts w:eastAsia="맑은 고딕" w:hint="eastAsia"/>
          <w:sz w:val="22"/>
          <w:lang w:eastAsia="ko-KR"/>
        </w:rPr>
        <w:t xml:space="preserve"> </w:t>
      </w:r>
      <w:r w:rsidR="00B0464D" w:rsidRPr="004D4B70">
        <w:rPr>
          <w:rFonts w:eastAsia="맑은 고딕"/>
          <w:sz w:val="22"/>
          <w:lang w:eastAsia="ko-KR"/>
        </w:rPr>
        <w:t>video-plus-depth coding systems,” in Proc. 3DTV-Conf.: The</w:t>
      </w:r>
      <w:r w:rsidR="00B0464D">
        <w:rPr>
          <w:rFonts w:eastAsia="맑은 고딕" w:hint="eastAsia"/>
          <w:sz w:val="22"/>
          <w:lang w:eastAsia="ko-KR"/>
        </w:rPr>
        <w:t xml:space="preserve"> </w:t>
      </w:r>
      <w:r w:rsidR="00B0464D" w:rsidRPr="004D4B70">
        <w:rPr>
          <w:rFonts w:eastAsia="맑은 고딕"/>
          <w:sz w:val="22"/>
          <w:lang w:eastAsia="ko-KR"/>
        </w:rPr>
        <w:t>True Vision—Capture, Transmission, Display of 3-D Video, Tampere,</w:t>
      </w:r>
      <w:r w:rsidR="00B0464D">
        <w:rPr>
          <w:rFonts w:eastAsia="맑은 고딕" w:hint="eastAsia"/>
          <w:sz w:val="22"/>
          <w:lang w:eastAsia="ko-KR"/>
        </w:rPr>
        <w:t xml:space="preserve"> </w:t>
      </w:r>
      <w:r w:rsidR="00B0464D" w:rsidRPr="004D4B70">
        <w:rPr>
          <w:rFonts w:eastAsia="맑은 고딕"/>
          <w:sz w:val="22"/>
          <w:lang w:eastAsia="ko-KR"/>
        </w:rPr>
        <w:t>Finland, 2010, pp. 1–4.</w:t>
      </w:r>
      <w:r w:rsidR="00B0464D">
        <w:rPr>
          <w:rFonts w:eastAsia="맑은 고딕" w:hint="eastAsia"/>
          <w:sz w:val="22"/>
          <w:lang w:eastAsia="ko-KR"/>
        </w:rPr>
        <w:t xml:space="preserve"> </w:t>
      </w:r>
    </w:p>
    <w:p w:rsidR="00B0464D" w:rsidRDefault="00A2141F" w:rsidP="00B0464D">
      <w:pPr>
        <w:pStyle w:val="SPIEreferencelisting"/>
        <w:numPr>
          <w:ilvl w:val="0"/>
          <w:numId w:val="0"/>
        </w:numPr>
        <w:spacing w:before="60"/>
        <w:jc w:val="both"/>
        <w:rPr>
          <w:rFonts w:eastAsia="맑은 고딕"/>
          <w:sz w:val="22"/>
          <w:lang w:eastAsia="ko-KR"/>
        </w:rPr>
      </w:pPr>
      <w:r>
        <w:rPr>
          <w:rFonts w:eastAsia="맑은 고딕" w:hint="eastAsia"/>
          <w:sz w:val="22"/>
          <w:lang w:eastAsia="ko-KR"/>
        </w:rPr>
        <w:t xml:space="preserve">5. </w:t>
      </w:r>
      <w:r w:rsidR="00B0464D" w:rsidRPr="00CE0D55">
        <w:rPr>
          <w:rFonts w:eastAsia="맑은 고딕"/>
          <w:sz w:val="22"/>
          <w:lang w:eastAsia="ko-KR"/>
        </w:rPr>
        <w:t>E. Ekmekcioglu, S. T. Worrall, D. De Silva, W. A. C. Fernando, and</w:t>
      </w:r>
      <w:r w:rsidR="00B0464D">
        <w:rPr>
          <w:rFonts w:eastAsia="맑은 고딕" w:hint="eastAsia"/>
          <w:sz w:val="22"/>
          <w:lang w:eastAsia="ko-KR"/>
        </w:rPr>
        <w:t xml:space="preserve"> </w:t>
      </w:r>
      <w:r w:rsidR="00B0464D" w:rsidRPr="00CE0D55">
        <w:rPr>
          <w:rFonts w:eastAsia="맑은 고딕"/>
          <w:sz w:val="22"/>
          <w:lang w:eastAsia="ko-KR"/>
        </w:rPr>
        <w:t>A. M. Kondoz, “Depth based perceptual quality assessment for synthesized</w:t>
      </w:r>
      <w:r w:rsidR="00B0464D">
        <w:rPr>
          <w:rFonts w:eastAsia="맑은 고딕" w:hint="eastAsia"/>
          <w:sz w:val="22"/>
          <w:lang w:eastAsia="ko-KR"/>
        </w:rPr>
        <w:t xml:space="preserve"> </w:t>
      </w:r>
      <w:r w:rsidR="00B0464D" w:rsidRPr="00CE0D55">
        <w:rPr>
          <w:rFonts w:eastAsia="맑은 고딕"/>
          <w:sz w:val="22"/>
          <w:lang w:eastAsia="ko-KR"/>
        </w:rPr>
        <w:t>camera viewpoints,” in Proc. of UCMedia, Palma de Mallorca,</w:t>
      </w:r>
      <w:r w:rsidR="00B0464D">
        <w:rPr>
          <w:rFonts w:eastAsia="맑은 고딕" w:hint="eastAsia"/>
          <w:sz w:val="22"/>
          <w:lang w:eastAsia="ko-KR"/>
        </w:rPr>
        <w:t xml:space="preserve"> </w:t>
      </w:r>
      <w:r w:rsidR="00B0464D" w:rsidRPr="00CE0D55">
        <w:rPr>
          <w:rFonts w:eastAsia="맑은 고딕"/>
          <w:sz w:val="22"/>
          <w:lang w:eastAsia="ko-KR"/>
        </w:rPr>
        <w:t>Spain, Sep. 2010.</w:t>
      </w:r>
      <w:r w:rsidR="00B0464D">
        <w:rPr>
          <w:rFonts w:eastAsia="맑은 고딕" w:hint="eastAsia"/>
          <w:sz w:val="22"/>
          <w:lang w:eastAsia="ko-KR"/>
        </w:rPr>
        <w:t xml:space="preserve"> </w:t>
      </w:r>
    </w:p>
    <w:p w:rsidR="00B0464D" w:rsidRDefault="00A2141F" w:rsidP="00B0464D">
      <w:pPr>
        <w:pStyle w:val="SPIEreferencelisting"/>
        <w:numPr>
          <w:ilvl w:val="0"/>
          <w:numId w:val="0"/>
        </w:numPr>
        <w:spacing w:before="60"/>
        <w:jc w:val="both"/>
        <w:rPr>
          <w:rFonts w:eastAsia="맑은 고딕"/>
          <w:sz w:val="22"/>
          <w:lang w:eastAsia="ko-KR"/>
        </w:rPr>
      </w:pPr>
      <w:r>
        <w:rPr>
          <w:rFonts w:eastAsia="맑은 고딕" w:hint="eastAsia"/>
          <w:sz w:val="22"/>
          <w:lang w:eastAsia="ko-KR"/>
        </w:rPr>
        <w:t xml:space="preserve">6. </w:t>
      </w:r>
      <w:r w:rsidR="00B0464D" w:rsidRPr="00CE0D55">
        <w:rPr>
          <w:rFonts w:eastAsia="맑은 고딕"/>
          <w:sz w:val="22"/>
          <w:lang w:eastAsia="ko-KR"/>
        </w:rPr>
        <w:t>J. Park, K. Seshadrinathan, S. Lee and A. C. Bovik, “Spatio temporal</w:t>
      </w:r>
      <w:r w:rsidR="00B0464D">
        <w:rPr>
          <w:rFonts w:eastAsia="맑은 고딕" w:hint="eastAsia"/>
          <w:sz w:val="22"/>
          <w:lang w:eastAsia="ko-KR"/>
        </w:rPr>
        <w:t xml:space="preserve"> </w:t>
      </w:r>
      <w:r w:rsidR="00B0464D" w:rsidRPr="00CE0D55">
        <w:rPr>
          <w:rFonts w:eastAsia="맑은 고딕"/>
          <w:sz w:val="22"/>
          <w:lang w:eastAsia="ko-KR"/>
        </w:rPr>
        <w:t>quality pooling accounting for transient severe impairment and egomotion,”</w:t>
      </w:r>
      <w:r w:rsidR="00B0464D">
        <w:rPr>
          <w:rFonts w:eastAsia="맑은 고딕" w:hint="eastAsia"/>
          <w:sz w:val="22"/>
          <w:lang w:eastAsia="ko-KR"/>
        </w:rPr>
        <w:t xml:space="preserve"> </w:t>
      </w:r>
      <w:r w:rsidR="00B0464D" w:rsidRPr="00CE0D55">
        <w:rPr>
          <w:rFonts w:eastAsia="맑은 고딕"/>
          <w:sz w:val="22"/>
          <w:lang w:eastAsia="ko-KR"/>
        </w:rPr>
        <w:t>IEEE Int. Conf. Image Processing, Brussels, Sept. 2011.</w:t>
      </w:r>
    </w:p>
    <w:p w:rsidR="007F1F8B" w:rsidRPr="00AC4551" w:rsidRDefault="007F1F8B" w:rsidP="009234A5">
      <w:pPr>
        <w:jc w:val="both"/>
        <w:rPr>
          <w:szCs w:val="22"/>
          <w:lang w:val="en-CA"/>
        </w:rPr>
      </w:pPr>
    </w:p>
    <w:sectPr w:rsidR="007F1F8B" w:rsidRPr="00AC4551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07C" w:rsidRDefault="0063507C">
      <w:r>
        <w:separator/>
      </w:r>
    </w:p>
  </w:endnote>
  <w:endnote w:type="continuationSeparator" w:id="1">
    <w:p w:rsidR="0063507C" w:rsidRDefault="0063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11D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11D12">
      <w:rPr>
        <w:rStyle w:val="PageNumber"/>
      </w:rPr>
      <w:fldChar w:fldCharType="separate"/>
    </w:r>
    <w:r w:rsidR="00023DAF">
      <w:rPr>
        <w:rStyle w:val="PageNumber"/>
        <w:noProof/>
      </w:rPr>
      <w:t>1</w:t>
    </w:r>
    <w:r w:rsidR="00511D1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511D1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511D12">
      <w:rPr>
        <w:rStyle w:val="PageNumber"/>
      </w:rPr>
      <w:fldChar w:fldCharType="separate"/>
    </w:r>
    <w:r w:rsidR="00023DAF">
      <w:rPr>
        <w:rStyle w:val="PageNumber"/>
        <w:noProof/>
      </w:rPr>
      <w:t>2012-10-09</w:t>
    </w:r>
    <w:r w:rsidR="00511D1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07C" w:rsidRDefault="0063507C">
      <w:r>
        <w:separator/>
      </w:r>
    </w:p>
  </w:footnote>
  <w:footnote w:type="continuationSeparator" w:id="1">
    <w:p w:rsidR="0063507C" w:rsidRDefault="006350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14DA8"/>
    <w:multiLevelType w:val="hybridMultilevel"/>
    <w:tmpl w:val="7A90782A"/>
    <w:lvl w:ilvl="0" w:tplc="DB54C05E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2" w:hanging="480"/>
      </w:pPr>
    </w:lvl>
    <w:lvl w:ilvl="2" w:tplc="0409001B" w:tentative="1">
      <w:start w:val="1"/>
      <w:numFmt w:val="lowerRoman"/>
      <w:lvlText w:val="%3."/>
      <w:lvlJc w:val="right"/>
      <w:pPr>
        <w:ind w:left="1642" w:hanging="480"/>
      </w:pPr>
    </w:lvl>
    <w:lvl w:ilvl="3" w:tplc="0409000F" w:tentative="1">
      <w:start w:val="1"/>
      <w:numFmt w:val="decimal"/>
      <w:lvlText w:val="%4."/>
      <w:lvlJc w:val="left"/>
      <w:pPr>
        <w:ind w:left="2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2" w:hanging="480"/>
      </w:pPr>
    </w:lvl>
    <w:lvl w:ilvl="5" w:tplc="0409001B" w:tentative="1">
      <w:start w:val="1"/>
      <w:numFmt w:val="lowerRoman"/>
      <w:lvlText w:val="%6."/>
      <w:lvlJc w:val="right"/>
      <w:pPr>
        <w:ind w:left="3082" w:hanging="480"/>
      </w:pPr>
    </w:lvl>
    <w:lvl w:ilvl="6" w:tplc="0409000F" w:tentative="1">
      <w:start w:val="1"/>
      <w:numFmt w:val="decimal"/>
      <w:lvlText w:val="%7."/>
      <w:lvlJc w:val="left"/>
      <w:pPr>
        <w:ind w:left="3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2" w:hanging="480"/>
      </w:pPr>
    </w:lvl>
    <w:lvl w:ilvl="8" w:tplc="0409001B" w:tentative="1">
      <w:start w:val="1"/>
      <w:numFmt w:val="lowerRoman"/>
      <w:lvlText w:val="%9."/>
      <w:lvlJc w:val="right"/>
      <w:pPr>
        <w:ind w:left="4522" w:hanging="480"/>
      </w:pPr>
    </w:lvl>
  </w:abstractNum>
  <w:abstractNum w:abstractNumId="3">
    <w:nsid w:val="0B6C5A36"/>
    <w:multiLevelType w:val="hybridMultilevel"/>
    <w:tmpl w:val="9B6026E8"/>
    <w:lvl w:ilvl="0" w:tplc="FFFFFFFF">
      <w:start w:val="1"/>
      <w:numFmt w:val="decimal"/>
      <w:lvlText w:val="%1."/>
      <w:lvlJc w:val="left"/>
      <w:pPr>
        <w:ind w:left="832" w:hanging="400"/>
      </w:pPr>
      <w:rPr>
        <w:rFonts w:eastAsia="Batang" w:hint="default"/>
      </w:rPr>
    </w:lvl>
    <w:lvl w:ilvl="1" w:tplc="04090019" w:tentative="1">
      <w:start w:val="1"/>
      <w:numFmt w:val="upperLetter"/>
      <w:lvlText w:val="%2."/>
      <w:lvlJc w:val="left"/>
      <w:pPr>
        <w:ind w:left="1232" w:hanging="400"/>
      </w:pPr>
    </w:lvl>
    <w:lvl w:ilvl="2" w:tplc="0409001B" w:tentative="1">
      <w:start w:val="1"/>
      <w:numFmt w:val="lowerRoman"/>
      <w:lvlText w:val="%3."/>
      <w:lvlJc w:val="right"/>
      <w:pPr>
        <w:ind w:left="1632" w:hanging="400"/>
      </w:pPr>
    </w:lvl>
    <w:lvl w:ilvl="3" w:tplc="0409000F" w:tentative="1">
      <w:start w:val="1"/>
      <w:numFmt w:val="decimal"/>
      <w:lvlText w:val="%4."/>
      <w:lvlJc w:val="left"/>
      <w:pPr>
        <w:ind w:left="2032" w:hanging="400"/>
      </w:pPr>
    </w:lvl>
    <w:lvl w:ilvl="4" w:tplc="04090019" w:tentative="1">
      <w:start w:val="1"/>
      <w:numFmt w:val="upperLetter"/>
      <w:lvlText w:val="%5."/>
      <w:lvlJc w:val="left"/>
      <w:pPr>
        <w:ind w:left="2432" w:hanging="400"/>
      </w:pPr>
    </w:lvl>
    <w:lvl w:ilvl="5" w:tplc="0409001B" w:tentative="1">
      <w:start w:val="1"/>
      <w:numFmt w:val="lowerRoman"/>
      <w:lvlText w:val="%6."/>
      <w:lvlJc w:val="right"/>
      <w:pPr>
        <w:ind w:left="2832" w:hanging="400"/>
      </w:pPr>
    </w:lvl>
    <w:lvl w:ilvl="6" w:tplc="0409000F" w:tentative="1">
      <w:start w:val="1"/>
      <w:numFmt w:val="decimal"/>
      <w:lvlText w:val="%7."/>
      <w:lvlJc w:val="left"/>
      <w:pPr>
        <w:ind w:left="3232" w:hanging="400"/>
      </w:pPr>
    </w:lvl>
    <w:lvl w:ilvl="7" w:tplc="04090019" w:tentative="1">
      <w:start w:val="1"/>
      <w:numFmt w:val="upperLetter"/>
      <w:lvlText w:val="%8."/>
      <w:lvlJc w:val="left"/>
      <w:pPr>
        <w:ind w:left="3632" w:hanging="400"/>
      </w:pPr>
    </w:lvl>
    <w:lvl w:ilvl="8" w:tplc="0409001B" w:tentative="1">
      <w:start w:val="1"/>
      <w:numFmt w:val="lowerRoman"/>
      <w:lvlText w:val="%9."/>
      <w:lvlJc w:val="right"/>
      <w:pPr>
        <w:ind w:left="4032" w:hanging="40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F46A59"/>
    <w:multiLevelType w:val="hybridMultilevel"/>
    <w:tmpl w:val="944A5800"/>
    <w:lvl w:ilvl="0" w:tplc="4FE6B974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02" w:hanging="400"/>
      </w:pPr>
    </w:lvl>
    <w:lvl w:ilvl="2" w:tplc="0409001B" w:tentative="1">
      <w:start w:val="1"/>
      <w:numFmt w:val="lowerRoman"/>
      <w:lvlText w:val="%3."/>
      <w:lvlJc w:val="right"/>
      <w:pPr>
        <w:ind w:left="1802" w:hanging="400"/>
      </w:pPr>
    </w:lvl>
    <w:lvl w:ilvl="3" w:tplc="0409000F" w:tentative="1">
      <w:start w:val="1"/>
      <w:numFmt w:val="decimal"/>
      <w:lvlText w:val="%4."/>
      <w:lvlJc w:val="left"/>
      <w:pPr>
        <w:ind w:left="2202" w:hanging="400"/>
      </w:pPr>
    </w:lvl>
    <w:lvl w:ilvl="4" w:tplc="04090019" w:tentative="1">
      <w:start w:val="1"/>
      <w:numFmt w:val="upperLetter"/>
      <w:lvlText w:val="%5."/>
      <w:lvlJc w:val="left"/>
      <w:pPr>
        <w:ind w:left="2602" w:hanging="400"/>
      </w:pPr>
    </w:lvl>
    <w:lvl w:ilvl="5" w:tplc="0409001B" w:tentative="1">
      <w:start w:val="1"/>
      <w:numFmt w:val="lowerRoman"/>
      <w:lvlText w:val="%6."/>
      <w:lvlJc w:val="right"/>
      <w:pPr>
        <w:ind w:left="3002" w:hanging="400"/>
      </w:pPr>
    </w:lvl>
    <w:lvl w:ilvl="6" w:tplc="0409000F" w:tentative="1">
      <w:start w:val="1"/>
      <w:numFmt w:val="decimal"/>
      <w:lvlText w:val="%7."/>
      <w:lvlJc w:val="left"/>
      <w:pPr>
        <w:ind w:left="3402" w:hanging="400"/>
      </w:pPr>
    </w:lvl>
    <w:lvl w:ilvl="7" w:tplc="04090019" w:tentative="1">
      <w:start w:val="1"/>
      <w:numFmt w:val="upperLetter"/>
      <w:lvlText w:val="%8."/>
      <w:lvlJc w:val="left"/>
      <w:pPr>
        <w:ind w:left="3802" w:hanging="400"/>
      </w:pPr>
    </w:lvl>
    <w:lvl w:ilvl="8" w:tplc="0409001B" w:tentative="1">
      <w:start w:val="1"/>
      <w:numFmt w:val="lowerRoman"/>
      <w:lvlText w:val="%9."/>
      <w:lvlJc w:val="right"/>
      <w:pPr>
        <w:ind w:left="4202" w:hanging="40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8829D5"/>
    <w:multiLevelType w:val="hybridMultilevel"/>
    <w:tmpl w:val="1E5C310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86FB1"/>
    <w:multiLevelType w:val="hybridMultilevel"/>
    <w:tmpl w:val="679C689C"/>
    <w:lvl w:ilvl="0" w:tplc="8B38858C">
      <w:start w:val="1"/>
      <w:numFmt w:val="decimal"/>
      <w:pStyle w:val="SPIEreferencelisting"/>
      <w:lvlText w:val="[%1]"/>
      <w:lvlJc w:val="left"/>
      <w:pPr>
        <w:ind w:left="360" w:hanging="360"/>
      </w:pPr>
      <w:rPr>
        <w:rFonts w:cs="Times New Roman" w:hint="default"/>
        <w:vertAlign w:val="baseline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5">
      <w:start w:val="1"/>
      <w:numFmt w:val="decimal"/>
      <w:lvlText w:val="(%5)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5D821192"/>
    <w:multiLevelType w:val="hybridMultilevel"/>
    <w:tmpl w:val="1ADA8D9A"/>
    <w:lvl w:ilvl="0" w:tplc="F1C0DB28">
      <w:numFmt w:val="bullet"/>
      <w:lvlText w:val="•"/>
      <w:lvlJc w:val="left"/>
      <w:pPr>
        <w:ind w:left="800" w:hanging="400"/>
      </w:pPr>
      <w:rPr>
        <w:rFonts w:ascii="Times New Roman" w:eastAsia="Times New Roman" w:hAnsi="Times New Roman" w:hint="default"/>
      </w:rPr>
    </w:lvl>
    <w:lvl w:ilvl="1" w:tplc="F1C0DB28">
      <w:numFmt w:val="bullet"/>
      <w:lvlText w:val="•"/>
      <w:lvlJc w:val="left"/>
      <w:pPr>
        <w:ind w:left="1200" w:hanging="40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655A766F"/>
    <w:multiLevelType w:val="hybridMultilevel"/>
    <w:tmpl w:val="75CED234"/>
    <w:lvl w:ilvl="0" w:tplc="CA54894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eastAsia="바탕" w:hint="default"/>
      </w:rPr>
    </w:lvl>
    <w:lvl w:ilvl="1" w:tplc="5FB66684">
      <w:numFmt w:val="none"/>
      <w:lvlText w:val=""/>
      <w:lvlJc w:val="left"/>
      <w:pPr>
        <w:tabs>
          <w:tab w:val="num" w:pos="360"/>
        </w:tabs>
      </w:pPr>
    </w:lvl>
    <w:lvl w:ilvl="2" w:tplc="346C93B8">
      <w:numFmt w:val="none"/>
      <w:lvlText w:val=""/>
      <w:lvlJc w:val="left"/>
      <w:pPr>
        <w:tabs>
          <w:tab w:val="num" w:pos="360"/>
        </w:tabs>
      </w:pPr>
    </w:lvl>
    <w:lvl w:ilvl="3" w:tplc="8DAA566C">
      <w:numFmt w:val="none"/>
      <w:lvlText w:val=""/>
      <w:lvlJc w:val="left"/>
      <w:pPr>
        <w:tabs>
          <w:tab w:val="num" w:pos="360"/>
        </w:tabs>
      </w:pPr>
    </w:lvl>
    <w:lvl w:ilvl="4" w:tplc="BED22852">
      <w:numFmt w:val="none"/>
      <w:lvlText w:val=""/>
      <w:lvlJc w:val="left"/>
      <w:pPr>
        <w:tabs>
          <w:tab w:val="num" w:pos="360"/>
        </w:tabs>
      </w:pPr>
    </w:lvl>
    <w:lvl w:ilvl="5" w:tplc="5108000C">
      <w:numFmt w:val="none"/>
      <w:lvlText w:val=""/>
      <w:lvlJc w:val="left"/>
      <w:pPr>
        <w:tabs>
          <w:tab w:val="num" w:pos="360"/>
        </w:tabs>
      </w:pPr>
    </w:lvl>
    <w:lvl w:ilvl="6" w:tplc="3440C75E">
      <w:numFmt w:val="none"/>
      <w:lvlText w:val=""/>
      <w:lvlJc w:val="left"/>
      <w:pPr>
        <w:tabs>
          <w:tab w:val="num" w:pos="360"/>
        </w:tabs>
      </w:pPr>
    </w:lvl>
    <w:lvl w:ilvl="7" w:tplc="D868B4B2">
      <w:numFmt w:val="none"/>
      <w:lvlText w:val=""/>
      <w:lvlJc w:val="left"/>
      <w:pPr>
        <w:tabs>
          <w:tab w:val="num" w:pos="360"/>
        </w:tabs>
      </w:pPr>
    </w:lvl>
    <w:lvl w:ilvl="8" w:tplc="B9487B6C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95C0767"/>
    <w:multiLevelType w:val="hybridMultilevel"/>
    <w:tmpl w:val="8E5C005C"/>
    <w:lvl w:ilvl="0" w:tplc="F1C0DB28">
      <w:numFmt w:val="bullet"/>
      <w:lvlText w:val="•"/>
      <w:lvlJc w:val="left"/>
      <w:pPr>
        <w:ind w:left="800" w:hanging="400"/>
      </w:pPr>
      <w:rPr>
        <w:rFonts w:ascii="Times New Roman" w:eastAsia="Times New Roman" w:hAnsi="Times New Roman" w:hint="default"/>
      </w:rPr>
    </w:lvl>
    <w:lvl w:ilvl="1" w:tplc="D196F27C">
      <w:numFmt w:val="bullet"/>
      <w:lvlText w:val="-"/>
      <w:lvlJc w:val="left"/>
      <w:pPr>
        <w:ind w:left="1160" w:hanging="360"/>
      </w:pPr>
      <w:rPr>
        <w:rFonts w:ascii="Times New Roman" w:eastAsia="맑은 고딕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7AC4153A"/>
    <w:multiLevelType w:val="hybridMultilevel"/>
    <w:tmpl w:val="F440F9CA"/>
    <w:lvl w:ilvl="0" w:tplc="A75CEACA"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3"/>
  </w:num>
  <w:num w:numId="4">
    <w:abstractNumId w:val="11"/>
  </w:num>
  <w:num w:numId="5">
    <w:abstractNumId w:val="12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6"/>
  </w:num>
  <w:num w:numId="15">
    <w:abstractNumId w:val="8"/>
  </w:num>
  <w:num w:numId="16">
    <w:abstractNumId w:val="10"/>
  </w:num>
  <w:num w:numId="17">
    <w:abstractNumId w:val="14"/>
  </w:num>
  <w:num w:numId="18">
    <w:abstractNumId w:val="7"/>
  </w:num>
  <w:num w:numId="19">
    <w:abstractNumId w:val="18"/>
  </w:num>
  <w:num w:numId="20">
    <w:abstractNumId w:val="19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17E90"/>
    <w:rsid w:val="00023DAF"/>
    <w:rsid w:val="00032E06"/>
    <w:rsid w:val="00040086"/>
    <w:rsid w:val="000458BC"/>
    <w:rsid w:val="00045C41"/>
    <w:rsid w:val="00046A36"/>
    <w:rsid w:val="00046C03"/>
    <w:rsid w:val="0007614F"/>
    <w:rsid w:val="0007735C"/>
    <w:rsid w:val="00077E0B"/>
    <w:rsid w:val="0008394A"/>
    <w:rsid w:val="000B03FD"/>
    <w:rsid w:val="000B1C6B"/>
    <w:rsid w:val="000B4FF9"/>
    <w:rsid w:val="000C09AC"/>
    <w:rsid w:val="000E00F3"/>
    <w:rsid w:val="000F0A32"/>
    <w:rsid w:val="000F158C"/>
    <w:rsid w:val="00102F3D"/>
    <w:rsid w:val="0010643D"/>
    <w:rsid w:val="001125E8"/>
    <w:rsid w:val="00113AA1"/>
    <w:rsid w:val="00124E38"/>
    <w:rsid w:val="0012580B"/>
    <w:rsid w:val="00125E92"/>
    <w:rsid w:val="00131F90"/>
    <w:rsid w:val="0013526E"/>
    <w:rsid w:val="0014789B"/>
    <w:rsid w:val="00150CF6"/>
    <w:rsid w:val="00171371"/>
    <w:rsid w:val="00175368"/>
    <w:rsid w:val="00175A24"/>
    <w:rsid w:val="00177F6B"/>
    <w:rsid w:val="00187E58"/>
    <w:rsid w:val="001A297E"/>
    <w:rsid w:val="001A368E"/>
    <w:rsid w:val="001A7329"/>
    <w:rsid w:val="001B2E62"/>
    <w:rsid w:val="001B4E28"/>
    <w:rsid w:val="001C0799"/>
    <w:rsid w:val="001C3525"/>
    <w:rsid w:val="001D1BD2"/>
    <w:rsid w:val="001E02BE"/>
    <w:rsid w:val="001E3B37"/>
    <w:rsid w:val="001F2594"/>
    <w:rsid w:val="001F624C"/>
    <w:rsid w:val="002055A6"/>
    <w:rsid w:val="00206460"/>
    <w:rsid w:val="002069B4"/>
    <w:rsid w:val="00206A29"/>
    <w:rsid w:val="00215DFC"/>
    <w:rsid w:val="00215E0C"/>
    <w:rsid w:val="00220D3B"/>
    <w:rsid w:val="002212DF"/>
    <w:rsid w:val="00227BA7"/>
    <w:rsid w:val="002345C1"/>
    <w:rsid w:val="00257ED2"/>
    <w:rsid w:val="00263398"/>
    <w:rsid w:val="002712BD"/>
    <w:rsid w:val="00275BCF"/>
    <w:rsid w:val="00292257"/>
    <w:rsid w:val="002A5320"/>
    <w:rsid w:val="002A54E0"/>
    <w:rsid w:val="002B1595"/>
    <w:rsid w:val="002B191D"/>
    <w:rsid w:val="002D0AF6"/>
    <w:rsid w:val="002E5CA5"/>
    <w:rsid w:val="002F06B6"/>
    <w:rsid w:val="002F164D"/>
    <w:rsid w:val="002F770C"/>
    <w:rsid w:val="00306206"/>
    <w:rsid w:val="00317D85"/>
    <w:rsid w:val="00320A1B"/>
    <w:rsid w:val="00327C56"/>
    <w:rsid w:val="003315A1"/>
    <w:rsid w:val="003373EC"/>
    <w:rsid w:val="00342FF4"/>
    <w:rsid w:val="003706CC"/>
    <w:rsid w:val="00377710"/>
    <w:rsid w:val="003A2D8E"/>
    <w:rsid w:val="003A7E40"/>
    <w:rsid w:val="003B2E25"/>
    <w:rsid w:val="003B3893"/>
    <w:rsid w:val="003C20E4"/>
    <w:rsid w:val="003D50E1"/>
    <w:rsid w:val="003E2857"/>
    <w:rsid w:val="003E6F90"/>
    <w:rsid w:val="003F5D0F"/>
    <w:rsid w:val="004062B9"/>
    <w:rsid w:val="00414101"/>
    <w:rsid w:val="0043119A"/>
    <w:rsid w:val="00433DDB"/>
    <w:rsid w:val="00434893"/>
    <w:rsid w:val="00437619"/>
    <w:rsid w:val="0044408B"/>
    <w:rsid w:val="00450D47"/>
    <w:rsid w:val="004739A1"/>
    <w:rsid w:val="00493C8A"/>
    <w:rsid w:val="00495AD4"/>
    <w:rsid w:val="00496829"/>
    <w:rsid w:val="004A1992"/>
    <w:rsid w:val="004A1B53"/>
    <w:rsid w:val="004A2A63"/>
    <w:rsid w:val="004A6EB5"/>
    <w:rsid w:val="004B210C"/>
    <w:rsid w:val="004D405F"/>
    <w:rsid w:val="004D642B"/>
    <w:rsid w:val="004E1E67"/>
    <w:rsid w:val="004E4F4F"/>
    <w:rsid w:val="004E6789"/>
    <w:rsid w:val="004F0565"/>
    <w:rsid w:val="004F4A13"/>
    <w:rsid w:val="004F61E3"/>
    <w:rsid w:val="00504C7A"/>
    <w:rsid w:val="0051015C"/>
    <w:rsid w:val="00511D12"/>
    <w:rsid w:val="00516CF1"/>
    <w:rsid w:val="00531AE9"/>
    <w:rsid w:val="00550A66"/>
    <w:rsid w:val="0056383E"/>
    <w:rsid w:val="00567EC7"/>
    <w:rsid w:val="00570013"/>
    <w:rsid w:val="0057190F"/>
    <w:rsid w:val="005801A2"/>
    <w:rsid w:val="005952A5"/>
    <w:rsid w:val="005A33A1"/>
    <w:rsid w:val="005B217D"/>
    <w:rsid w:val="005C385F"/>
    <w:rsid w:val="005E1AC6"/>
    <w:rsid w:val="005F3DDF"/>
    <w:rsid w:val="005F6F1B"/>
    <w:rsid w:val="00610D43"/>
    <w:rsid w:val="00613C59"/>
    <w:rsid w:val="00624B33"/>
    <w:rsid w:val="00627D50"/>
    <w:rsid w:val="00630AA2"/>
    <w:rsid w:val="00631E1F"/>
    <w:rsid w:val="0063507C"/>
    <w:rsid w:val="00640789"/>
    <w:rsid w:val="00646707"/>
    <w:rsid w:val="00662E58"/>
    <w:rsid w:val="00664B15"/>
    <w:rsid w:val="00664DCF"/>
    <w:rsid w:val="006A4C6F"/>
    <w:rsid w:val="006C5D39"/>
    <w:rsid w:val="006D7518"/>
    <w:rsid w:val="006E2810"/>
    <w:rsid w:val="006E5417"/>
    <w:rsid w:val="006F349E"/>
    <w:rsid w:val="007050A4"/>
    <w:rsid w:val="00712F60"/>
    <w:rsid w:val="00720E3B"/>
    <w:rsid w:val="007313E4"/>
    <w:rsid w:val="00740E1D"/>
    <w:rsid w:val="00745F6B"/>
    <w:rsid w:val="00746855"/>
    <w:rsid w:val="00755529"/>
    <w:rsid w:val="0075585E"/>
    <w:rsid w:val="00765E99"/>
    <w:rsid w:val="00770571"/>
    <w:rsid w:val="007768FF"/>
    <w:rsid w:val="007824D3"/>
    <w:rsid w:val="00796EE3"/>
    <w:rsid w:val="007A7D29"/>
    <w:rsid w:val="007B16A4"/>
    <w:rsid w:val="007B4AB8"/>
    <w:rsid w:val="007C106F"/>
    <w:rsid w:val="007C1DEA"/>
    <w:rsid w:val="007C56C7"/>
    <w:rsid w:val="007D2F47"/>
    <w:rsid w:val="007F1F8B"/>
    <w:rsid w:val="007F67A1"/>
    <w:rsid w:val="008206C8"/>
    <w:rsid w:val="00832425"/>
    <w:rsid w:val="00834586"/>
    <w:rsid w:val="00844B98"/>
    <w:rsid w:val="00851F7E"/>
    <w:rsid w:val="00852D06"/>
    <w:rsid w:val="00874A6C"/>
    <w:rsid w:val="008759E8"/>
    <w:rsid w:val="00876C65"/>
    <w:rsid w:val="0088772D"/>
    <w:rsid w:val="008A4B4C"/>
    <w:rsid w:val="008C00B3"/>
    <w:rsid w:val="008C239F"/>
    <w:rsid w:val="008E480C"/>
    <w:rsid w:val="008F1127"/>
    <w:rsid w:val="00901D2F"/>
    <w:rsid w:val="00907757"/>
    <w:rsid w:val="009212B0"/>
    <w:rsid w:val="009213C3"/>
    <w:rsid w:val="009234A5"/>
    <w:rsid w:val="009336F7"/>
    <w:rsid w:val="009374A7"/>
    <w:rsid w:val="00937E92"/>
    <w:rsid w:val="009422A6"/>
    <w:rsid w:val="00952FF4"/>
    <w:rsid w:val="00956357"/>
    <w:rsid w:val="0097627F"/>
    <w:rsid w:val="0098551D"/>
    <w:rsid w:val="0099518F"/>
    <w:rsid w:val="009A523D"/>
    <w:rsid w:val="009B1D5E"/>
    <w:rsid w:val="009C4385"/>
    <w:rsid w:val="009D5755"/>
    <w:rsid w:val="009F496B"/>
    <w:rsid w:val="009F6E2F"/>
    <w:rsid w:val="009F7338"/>
    <w:rsid w:val="00A01439"/>
    <w:rsid w:val="00A02E61"/>
    <w:rsid w:val="00A03F7A"/>
    <w:rsid w:val="00A05CFF"/>
    <w:rsid w:val="00A2141F"/>
    <w:rsid w:val="00A2758E"/>
    <w:rsid w:val="00A45D3B"/>
    <w:rsid w:val="00A56B97"/>
    <w:rsid w:val="00A57A53"/>
    <w:rsid w:val="00A6093D"/>
    <w:rsid w:val="00A76A6D"/>
    <w:rsid w:val="00A83253"/>
    <w:rsid w:val="00AA6E84"/>
    <w:rsid w:val="00AB2494"/>
    <w:rsid w:val="00AC4551"/>
    <w:rsid w:val="00AE341B"/>
    <w:rsid w:val="00AF24D9"/>
    <w:rsid w:val="00AF3ED1"/>
    <w:rsid w:val="00B0464D"/>
    <w:rsid w:val="00B07CA7"/>
    <w:rsid w:val="00B12146"/>
    <w:rsid w:val="00B1279A"/>
    <w:rsid w:val="00B402BB"/>
    <w:rsid w:val="00B5222E"/>
    <w:rsid w:val="00B6039D"/>
    <w:rsid w:val="00B61C96"/>
    <w:rsid w:val="00B73A2A"/>
    <w:rsid w:val="00B74ABA"/>
    <w:rsid w:val="00B94B06"/>
    <w:rsid w:val="00B94C28"/>
    <w:rsid w:val="00BC10BA"/>
    <w:rsid w:val="00BC5AFD"/>
    <w:rsid w:val="00BF6699"/>
    <w:rsid w:val="00C02168"/>
    <w:rsid w:val="00C04F43"/>
    <w:rsid w:val="00C0609D"/>
    <w:rsid w:val="00C115AB"/>
    <w:rsid w:val="00C159CA"/>
    <w:rsid w:val="00C272FD"/>
    <w:rsid w:val="00C30249"/>
    <w:rsid w:val="00C31B3D"/>
    <w:rsid w:val="00C35707"/>
    <w:rsid w:val="00C3723B"/>
    <w:rsid w:val="00C50660"/>
    <w:rsid w:val="00C606C9"/>
    <w:rsid w:val="00C80288"/>
    <w:rsid w:val="00C84003"/>
    <w:rsid w:val="00C90650"/>
    <w:rsid w:val="00C97D78"/>
    <w:rsid w:val="00CA532B"/>
    <w:rsid w:val="00CB3FFB"/>
    <w:rsid w:val="00CC2AAE"/>
    <w:rsid w:val="00CC3FA7"/>
    <w:rsid w:val="00CC5A42"/>
    <w:rsid w:val="00CD0EAB"/>
    <w:rsid w:val="00CD41AE"/>
    <w:rsid w:val="00CE0A4C"/>
    <w:rsid w:val="00CF34DB"/>
    <w:rsid w:val="00CF558F"/>
    <w:rsid w:val="00D073E2"/>
    <w:rsid w:val="00D446EC"/>
    <w:rsid w:val="00D51BF0"/>
    <w:rsid w:val="00D55942"/>
    <w:rsid w:val="00D807BF"/>
    <w:rsid w:val="00D84076"/>
    <w:rsid w:val="00D9386F"/>
    <w:rsid w:val="00D972DD"/>
    <w:rsid w:val="00DA343D"/>
    <w:rsid w:val="00DA7887"/>
    <w:rsid w:val="00DB2C26"/>
    <w:rsid w:val="00DE5496"/>
    <w:rsid w:val="00DE6B43"/>
    <w:rsid w:val="00DF62D5"/>
    <w:rsid w:val="00E11923"/>
    <w:rsid w:val="00E21F20"/>
    <w:rsid w:val="00E24FB6"/>
    <w:rsid w:val="00E262D4"/>
    <w:rsid w:val="00E26ADF"/>
    <w:rsid w:val="00E35938"/>
    <w:rsid w:val="00E36250"/>
    <w:rsid w:val="00E463CF"/>
    <w:rsid w:val="00E514EC"/>
    <w:rsid w:val="00E54511"/>
    <w:rsid w:val="00E61DAC"/>
    <w:rsid w:val="00E627C9"/>
    <w:rsid w:val="00E637B6"/>
    <w:rsid w:val="00E72B80"/>
    <w:rsid w:val="00E75FE3"/>
    <w:rsid w:val="00E86C4C"/>
    <w:rsid w:val="00EA6089"/>
    <w:rsid w:val="00EB7AB1"/>
    <w:rsid w:val="00ED1A68"/>
    <w:rsid w:val="00ED79F0"/>
    <w:rsid w:val="00EF48CC"/>
    <w:rsid w:val="00F01FBE"/>
    <w:rsid w:val="00F519BE"/>
    <w:rsid w:val="00F73032"/>
    <w:rsid w:val="00F77CBD"/>
    <w:rsid w:val="00F848FC"/>
    <w:rsid w:val="00F9282A"/>
    <w:rsid w:val="00F950CF"/>
    <w:rsid w:val="00F96BAD"/>
    <w:rsid w:val="00F97F6A"/>
    <w:rsid w:val="00FA385C"/>
    <w:rsid w:val="00FB0E84"/>
    <w:rsid w:val="00FB7D60"/>
    <w:rsid w:val="00FC1252"/>
    <w:rsid w:val="00FC796D"/>
    <w:rsid w:val="00FD01C2"/>
    <w:rsid w:val="00FD1323"/>
    <w:rsid w:val="00FD4BE0"/>
    <w:rsid w:val="00FE4773"/>
    <w:rsid w:val="00FF0CE3"/>
    <w:rsid w:val="00FF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2F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2F4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2F47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NormalBold">
    <w:name w:val="Normal + Bold"/>
    <w:basedOn w:val="Normal"/>
    <w:rsid w:val="0044408B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rFonts w:eastAsia="PMingLiU"/>
      <w:b/>
      <w:sz w:val="24"/>
      <w:lang w:eastAsia="ar-SA"/>
    </w:rPr>
  </w:style>
  <w:style w:type="paragraph" w:customStyle="1" w:styleId="Text">
    <w:name w:val="Text"/>
    <w:basedOn w:val="Normal"/>
    <w:qFormat/>
    <w:rsid w:val="00AF24D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paragraph" w:customStyle="1" w:styleId="SPIEreferencelisting">
    <w:name w:val="SPIE reference listing"/>
    <w:basedOn w:val="Normal"/>
    <w:rsid w:val="00B0464D"/>
    <w:pPr>
      <w:numPr>
        <w:numId w:val="17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PMingLiU"/>
      <w:sz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ftp://vqeg.its.bldrdoc.gov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vqa.como.polimi.it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lee@yonsei.ac.k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rouper.ieee.org/groups/3dhf/" TargetMode="External"/><Relationship Id="rId10" Type="http://schemas.openxmlformats.org/officeDocument/2006/relationships/hyperlink" Target="mailto:dewofdawn@yonsei.ac.k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hoon.yea@lge.com" TargetMode="External"/><Relationship Id="rId14" Type="http://schemas.openxmlformats.org/officeDocument/2006/relationships/hyperlink" Target="http://live.ece.utexas.edu/research/Quality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1053</Words>
  <Characters>6004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7043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(3D08/JCT3V-A0126)</cp:lastModifiedBy>
  <cp:revision>7</cp:revision>
  <cp:lastPrinted>2012-10-08T01:02:00Z</cp:lastPrinted>
  <dcterms:created xsi:type="dcterms:W3CDTF">2012-10-09T06:02:00Z</dcterms:created>
  <dcterms:modified xsi:type="dcterms:W3CDTF">2012-10-09T08:43:00Z</dcterms:modified>
</cp:coreProperties>
</file>