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813EE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EE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D11896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17"/>
            <w:bookmarkStart w:id="1" w:name="OLE_LINK18"/>
            <w:r>
              <w:rPr>
                <w:szCs w:val="22"/>
                <w:lang w:val="en-CA"/>
              </w:rPr>
              <w:t>2nd Meeting: Shanghai, CN, 13–19 Oct. 2012</w:t>
            </w:r>
            <w:bookmarkEnd w:id="0"/>
            <w:bookmarkEnd w:id="1"/>
          </w:p>
        </w:tc>
        <w:tc>
          <w:tcPr>
            <w:tcW w:w="2718" w:type="dxa"/>
          </w:tcPr>
          <w:p w:rsidR="008A4B4C" w:rsidRPr="00B27280" w:rsidRDefault="00E61DAC" w:rsidP="00760CA0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760CA0" w:rsidRPr="00B27280">
              <w:rPr>
                <w:lang w:val="en-CA"/>
              </w:rPr>
              <w:t>JCT</w:t>
            </w:r>
            <w:r w:rsidR="00760CA0">
              <w:rPr>
                <w:rFonts w:hint="eastAsia"/>
                <w:lang w:val="en-CA" w:eastAsia="zh-TW"/>
              </w:rPr>
              <w:t>3V</w:t>
            </w:r>
            <w:r w:rsidRPr="00B27280">
              <w:rPr>
                <w:lang w:val="en-CA"/>
              </w:rPr>
              <w:t>-</w:t>
            </w:r>
            <w:r w:rsidR="004F367E">
              <w:rPr>
                <w:lang w:val="en-CA"/>
              </w:rPr>
              <w:t>B</w:t>
            </w:r>
            <w:r w:rsidR="00813EEF" w:rsidRPr="00813EEF">
              <w:rPr>
                <w:lang w:val="en-CA"/>
              </w:rPr>
              <w:t>0092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3D196B" w:rsidP="006145EA">
            <w:pPr>
              <w:rPr>
                <w:b/>
                <w:szCs w:val="22"/>
                <w:lang w:val="en-CA" w:eastAsia="zh-TW"/>
              </w:rPr>
            </w:pPr>
            <w:r w:rsidRPr="003D196B">
              <w:rPr>
                <w:b/>
                <w:bCs/>
                <w:lang w:eastAsia="zh-TW"/>
              </w:rPr>
              <w:t>Removing temporal motion vector prediction for depth map coding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5123D5" w:rsidP="002B4841">
            <w:pPr>
              <w:spacing w:before="60" w:after="60"/>
              <w:rPr>
                <w:szCs w:val="22"/>
                <w:lang w:eastAsia="zh-TW"/>
              </w:rPr>
            </w:pPr>
            <w:proofErr w:type="spellStart"/>
            <w:r>
              <w:rPr>
                <w:rFonts w:hint="eastAsia"/>
                <w:szCs w:val="22"/>
                <w:lang w:eastAsia="zh-TW"/>
              </w:rPr>
              <w:t>Chih</w:t>
            </w:r>
            <w:proofErr w:type="spellEnd"/>
            <w:r>
              <w:rPr>
                <w:rFonts w:hint="eastAsia"/>
                <w:szCs w:val="22"/>
                <w:lang w:eastAsia="zh-TW"/>
              </w:rPr>
              <w:t>-Ming Fu</w:t>
            </w:r>
            <w:r w:rsidR="002B4841">
              <w:rPr>
                <w:lang w:eastAsia="zh-TW"/>
              </w:rPr>
              <w:t xml:space="preserve">, </w:t>
            </w:r>
            <w:r w:rsidR="002B4841">
              <w:rPr>
                <w:lang w:eastAsia="ja-JP"/>
              </w:rPr>
              <w:t>Yi-</w:t>
            </w:r>
            <w:proofErr w:type="spellStart"/>
            <w:r w:rsidR="002B4841">
              <w:rPr>
                <w:lang w:eastAsia="ja-JP"/>
              </w:rPr>
              <w:t>Wen</w:t>
            </w:r>
            <w:proofErr w:type="spellEnd"/>
            <w:r w:rsidR="002B4841">
              <w:rPr>
                <w:lang w:eastAsia="ja-JP"/>
              </w:rPr>
              <w:t xml:space="preserve"> Chen</w:t>
            </w:r>
            <w:r w:rsidR="002B4841">
              <w:rPr>
                <w:szCs w:val="22"/>
                <w:lang w:eastAsia="zh-TW"/>
              </w:rPr>
              <w:t xml:space="preserve">, </w:t>
            </w:r>
            <w:proofErr w:type="spellStart"/>
            <w:r w:rsidR="002B4841">
              <w:rPr>
                <w:szCs w:val="22"/>
                <w:lang w:eastAsia="zh-TW"/>
              </w:rPr>
              <w:t>Jian</w:t>
            </w:r>
            <w:proofErr w:type="spellEnd"/>
            <w:r w:rsidR="002B4841">
              <w:rPr>
                <w:szCs w:val="22"/>
                <w:lang w:eastAsia="zh-TW"/>
              </w:rPr>
              <w:t>-Liang Lin, Yu-</w:t>
            </w:r>
            <w:proofErr w:type="spellStart"/>
            <w:r w:rsidR="002B4841">
              <w:rPr>
                <w:szCs w:val="22"/>
                <w:lang w:eastAsia="zh-TW"/>
              </w:rPr>
              <w:t>Wen</w:t>
            </w:r>
            <w:proofErr w:type="spellEnd"/>
            <w:r w:rsidR="002B4841">
              <w:rPr>
                <w:szCs w:val="22"/>
                <w:lang w:eastAsia="zh-TW"/>
              </w:rPr>
              <w:t xml:space="preserve"> Huang, and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 xml:space="preserve">No. 1, </w:t>
            </w:r>
            <w:proofErr w:type="spellStart"/>
            <w:r>
              <w:rPr>
                <w:szCs w:val="22"/>
                <w:lang w:eastAsia="zh-TW"/>
              </w:rPr>
              <w:t>Dusing</w:t>
            </w:r>
            <w:proofErr w:type="spellEnd"/>
            <w:r>
              <w:rPr>
                <w:szCs w:val="22"/>
                <w:lang w:eastAsia="zh-TW"/>
              </w:rPr>
              <w:t xml:space="preserve"> Rd. 1,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 xml:space="preserve"> Science Park,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>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2" w:name="OLE_LINK235"/>
            <w:bookmarkStart w:id="3" w:name="OLE_LINK236"/>
            <w:r>
              <w:rPr>
                <w:szCs w:val="22"/>
                <w:lang w:eastAsia="zh-TW"/>
              </w:rPr>
              <w:t>+886-3-5670766 ext. 25555</w:t>
            </w:r>
          </w:p>
          <w:p w:rsidR="00E61DAC" w:rsidRPr="00B27280" w:rsidRDefault="002B4841" w:rsidP="005123D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{</w:t>
            </w:r>
            <w:proofErr w:type="spellStart"/>
            <w:r w:rsidR="005123D5">
              <w:rPr>
                <w:rFonts w:hint="eastAsia"/>
                <w:szCs w:val="22"/>
                <w:lang w:eastAsia="zh-TW"/>
              </w:rPr>
              <w:t>chihming.fu</w:t>
            </w:r>
            <w:proofErr w:type="spellEnd"/>
            <w:r>
              <w:rPr>
                <w:szCs w:val="22"/>
                <w:lang w:eastAsia="zh-TW"/>
              </w:rPr>
              <w:t>,</w:t>
            </w:r>
            <w:r w:rsidR="00990821">
              <w:rPr>
                <w:rFonts w:hint="eastAsia"/>
                <w:szCs w:val="22"/>
                <w:lang w:eastAsia="zh-TW"/>
              </w:rPr>
              <w:t xml:space="preserve"> </w:t>
            </w:r>
            <w:proofErr w:type="spellStart"/>
            <w:r w:rsidR="00990821">
              <w:rPr>
                <w:rFonts w:hint="eastAsia"/>
                <w:szCs w:val="22"/>
                <w:lang w:eastAsia="zh-TW"/>
              </w:rPr>
              <w:t>yiwen.chen</w:t>
            </w:r>
            <w:proofErr w:type="spellEnd"/>
            <w:r w:rsidR="00990821">
              <w:rPr>
                <w:rFonts w:hint="eastAsia"/>
                <w:szCs w:val="22"/>
                <w:lang w:eastAsia="zh-TW"/>
              </w:rPr>
              <w:t xml:space="preserve">, jl.lin, </w:t>
            </w:r>
            <w:proofErr w:type="spellStart"/>
            <w:r w:rsidR="00990821">
              <w:rPr>
                <w:rFonts w:hint="eastAsia"/>
                <w:szCs w:val="22"/>
                <w:lang w:eastAsia="zh-TW"/>
              </w:rPr>
              <w:t>yuwen.huang,</w:t>
            </w:r>
            <w:r>
              <w:rPr>
                <w:szCs w:val="22"/>
                <w:lang w:eastAsia="zh-TW"/>
              </w:rPr>
              <w:t>shawmin.lei</w:t>
            </w:r>
            <w:proofErr w:type="spellEnd"/>
            <w:r>
              <w:rPr>
                <w:szCs w:val="22"/>
                <w:lang w:eastAsia="zh-TW"/>
              </w:rPr>
              <w:t>}@mediatek.com</w:t>
            </w:r>
            <w:r w:rsidRPr="00B27280" w:rsidDel="002B4841">
              <w:rPr>
                <w:szCs w:val="22"/>
                <w:lang w:eastAsia="zh-TW"/>
              </w:rPr>
              <w:t xml:space="preserve"> </w:t>
            </w:r>
            <w:bookmarkEnd w:id="2"/>
            <w:bookmarkEnd w:id="3"/>
            <w:r w:rsidR="00924C87" w:rsidRPr="00B27280">
              <w:rPr>
                <w:szCs w:val="22"/>
              </w:rPr>
              <w:br/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4" w:name="OLE_LINK8"/>
            <w:bookmarkStart w:id="5" w:name="OLE_LINK7"/>
            <w:proofErr w:type="spellStart"/>
            <w:r w:rsidRPr="00405050">
              <w:rPr>
                <w:rFonts w:eastAsia="Batang"/>
                <w:lang w:eastAsia="ko-KR"/>
              </w:rPr>
              <w:t>MediaTek</w:t>
            </w:r>
            <w:proofErr w:type="spellEnd"/>
            <w:r w:rsidRPr="00405050">
              <w:rPr>
                <w:rFonts w:eastAsia="Batang"/>
                <w:lang w:eastAsia="ko-KR"/>
              </w:rPr>
              <w:t xml:space="preserve"> Inc.</w:t>
            </w:r>
            <w:bookmarkEnd w:id="4"/>
            <w:bookmarkEnd w:id="5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6C4940" w:rsidRDefault="00BE7553" w:rsidP="006C4940">
      <w:pPr>
        <w:jc w:val="both"/>
        <w:rPr>
          <w:lang w:eastAsia="zh-TW"/>
        </w:rPr>
      </w:pPr>
      <w:bookmarkStart w:id="6" w:name="OLE_LINK11"/>
      <w:bookmarkStart w:id="7" w:name="OLE_LINK241"/>
      <w:bookmarkStart w:id="8" w:name="OLE_LINK380"/>
      <w:bookmarkStart w:id="9" w:name="OLE_LINK381"/>
      <w:bookmarkStart w:id="10" w:name="OLE_LINK399"/>
      <w:bookmarkStart w:id="11" w:name="OLE_LINK400"/>
      <w:bookmarkStart w:id="12" w:name="OLE_LINK401"/>
      <w:bookmarkStart w:id="13" w:name="OLE_LINK63"/>
      <w:bookmarkStart w:id="14" w:name="OLE_LINK64"/>
      <w:bookmarkStart w:id="15" w:name="OLE_LINK422"/>
      <w:bookmarkStart w:id="16" w:name="OLE_LINK423"/>
      <w:r>
        <w:t>In the HEVC-based 3D video coding</w:t>
      </w:r>
      <w:bookmarkStart w:id="17" w:name="OLE_LINK14"/>
      <w:r>
        <w:t>,</w:t>
      </w:r>
      <w:bookmarkEnd w:id="6"/>
      <w:r>
        <w:t xml:space="preserve"> H</w:t>
      </w:r>
      <w:r>
        <w:rPr>
          <w:lang w:eastAsia="zh-TW"/>
        </w:rPr>
        <w:t>T</w:t>
      </w:r>
      <w:r>
        <w:t>M</w:t>
      </w:r>
      <w:r w:rsidR="00FD55E5">
        <w:rPr>
          <w:rFonts w:hint="eastAsia"/>
          <w:lang w:eastAsia="zh-TW"/>
        </w:rPr>
        <w:t>-</w:t>
      </w:r>
      <w:r>
        <w:rPr>
          <w:lang w:eastAsia="zh-TW"/>
        </w:rPr>
        <w:t>4.</w:t>
      </w:r>
      <w:bookmarkEnd w:id="17"/>
      <w:r>
        <w:rPr>
          <w:lang w:eastAsia="zh-TW"/>
        </w:rPr>
        <w:t>0.1,</w:t>
      </w:r>
      <w:bookmarkEnd w:id="7"/>
      <w:r>
        <w:rPr>
          <w:lang w:eastAsia="zh-TW"/>
        </w:rPr>
        <w:t xml:space="preserve"> </w:t>
      </w:r>
      <w:bookmarkStart w:id="18" w:name="OLE_LINK402"/>
      <w:bookmarkStart w:id="19" w:name="OLE_LINK403"/>
      <w:bookmarkStart w:id="20" w:name="OLE_LINK404"/>
      <w:bookmarkStart w:id="21" w:name="OLE_LINK405"/>
      <w:bookmarkEnd w:id="8"/>
      <w:bookmarkEnd w:id="9"/>
      <w:r>
        <w:t xml:space="preserve">the depth coding </w:t>
      </w:r>
      <w:r w:rsidR="003D196B">
        <w:rPr>
          <w:rFonts w:hint="eastAsia"/>
          <w:lang w:eastAsia="zh-TW"/>
        </w:rPr>
        <w:t xml:space="preserve">requires </w:t>
      </w:r>
      <w:r>
        <w:t xml:space="preserve">motion information of </w:t>
      </w:r>
      <w:r>
        <w:rPr>
          <w:rFonts w:hint="eastAsia"/>
          <w:lang w:eastAsia="zh-TW"/>
        </w:rPr>
        <w:t>temporal collocated picture</w:t>
      </w:r>
      <w:r w:rsidR="003D196B">
        <w:rPr>
          <w:rFonts w:hint="eastAsia"/>
          <w:lang w:eastAsia="zh-TW"/>
        </w:rPr>
        <w:t>s</w:t>
      </w:r>
      <w:r w:rsidR="00EB5699">
        <w:rPr>
          <w:rFonts w:hint="eastAsia"/>
          <w:lang w:eastAsia="zh-TW"/>
        </w:rPr>
        <w:t xml:space="preserve"> </w:t>
      </w:r>
      <w:r w:rsidR="003D196B">
        <w:rPr>
          <w:rFonts w:hint="eastAsia"/>
          <w:lang w:eastAsia="zh-TW"/>
        </w:rPr>
        <w:t xml:space="preserve">to derive </w:t>
      </w:r>
      <w:r w:rsidR="00EB5699">
        <w:rPr>
          <w:lang w:eastAsia="zh-TW"/>
        </w:rPr>
        <w:t>temporal motion vector predictor (</w:t>
      </w:r>
      <w:r w:rsidR="00EB5699">
        <w:rPr>
          <w:rFonts w:eastAsiaTheme="minorEastAsia"/>
          <w:lang w:eastAsia="zh-TW"/>
        </w:rPr>
        <w:t>TMVP)</w:t>
      </w:r>
      <w:r>
        <w:t xml:space="preserve">. </w:t>
      </w:r>
      <w:bookmarkEnd w:id="10"/>
      <w:bookmarkEnd w:id="11"/>
      <w:bookmarkEnd w:id="12"/>
      <w:bookmarkEnd w:id="18"/>
      <w:bookmarkEnd w:id="19"/>
      <w:bookmarkEnd w:id="20"/>
      <w:bookmarkEnd w:id="21"/>
      <w:r w:rsidR="00EB5699">
        <w:rPr>
          <w:rFonts w:eastAsiaTheme="minorEastAsia" w:hint="eastAsia"/>
          <w:lang w:eastAsia="zh-TW"/>
        </w:rPr>
        <w:t>I</w:t>
      </w:r>
      <w:r w:rsidR="005503FD">
        <w:rPr>
          <w:rFonts w:eastAsiaTheme="minorEastAsia" w:hint="eastAsia"/>
          <w:lang w:eastAsia="zh-TW"/>
        </w:rPr>
        <w:t xml:space="preserve">n this proposal, </w:t>
      </w:r>
      <w:bookmarkStart w:id="22" w:name="OLE_LINK1"/>
      <w:bookmarkStart w:id="23" w:name="OLE_LINK2"/>
      <w:r>
        <w:rPr>
          <w:rFonts w:eastAsiaTheme="minorEastAsia" w:hint="eastAsia"/>
          <w:lang w:eastAsia="zh-TW"/>
        </w:rPr>
        <w:t>TMVP</w:t>
      </w:r>
      <w:bookmarkEnd w:id="22"/>
      <w:bookmarkEnd w:id="23"/>
      <w:r w:rsidR="005503FD">
        <w:rPr>
          <w:rFonts w:eastAsiaTheme="minorEastAsia" w:hint="eastAsia"/>
          <w:lang w:eastAsia="zh-TW"/>
        </w:rPr>
        <w:t xml:space="preserve"> </w:t>
      </w:r>
      <w:r w:rsidR="00EB5699">
        <w:rPr>
          <w:rFonts w:eastAsiaTheme="minorEastAsia"/>
          <w:lang w:eastAsia="zh-TW"/>
        </w:rPr>
        <w:t xml:space="preserve">and the related syntax </w:t>
      </w:r>
      <w:r w:rsidR="007637BB">
        <w:rPr>
          <w:rFonts w:eastAsiaTheme="minorEastAsia"/>
          <w:lang w:eastAsia="zh-TW"/>
        </w:rPr>
        <w:t xml:space="preserve">are </w:t>
      </w:r>
      <w:r w:rsidR="00EB5699">
        <w:rPr>
          <w:rFonts w:eastAsiaTheme="minorEastAsia"/>
          <w:lang w:eastAsia="zh-TW"/>
        </w:rPr>
        <w:t xml:space="preserve">removed </w:t>
      </w:r>
      <w:r w:rsidR="005503FD">
        <w:rPr>
          <w:rFonts w:eastAsiaTheme="minorEastAsia" w:hint="eastAsia"/>
          <w:lang w:eastAsia="zh-TW"/>
        </w:rPr>
        <w:t xml:space="preserve">for depth </w:t>
      </w:r>
      <w:r w:rsidR="007637BB">
        <w:rPr>
          <w:rFonts w:eastAsiaTheme="minorEastAsia"/>
          <w:lang w:eastAsia="zh-TW"/>
        </w:rPr>
        <w:t>coding</w:t>
      </w:r>
      <w:r w:rsidR="007637BB">
        <w:rPr>
          <w:rFonts w:eastAsiaTheme="minorEastAsia" w:hint="eastAsia"/>
          <w:lang w:eastAsia="zh-TW"/>
        </w:rPr>
        <w:t xml:space="preserve"> </w:t>
      </w:r>
      <w:r w:rsidR="00EB5699">
        <w:rPr>
          <w:rFonts w:hint="eastAsia"/>
          <w:lang w:eastAsia="zh-TW"/>
        </w:rPr>
        <w:t>t</w:t>
      </w:r>
      <w:r w:rsidR="00EB5699">
        <w:rPr>
          <w:lang w:eastAsia="zh-TW"/>
        </w:rPr>
        <w:t xml:space="preserve">o </w:t>
      </w:r>
      <w:r w:rsidR="007637BB">
        <w:rPr>
          <w:lang w:eastAsia="zh-TW"/>
        </w:rPr>
        <w:t>reduce encoder/decoder complexity and related motion information buffer</w:t>
      </w:r>
      <w:r w:rsidR="005503FD">
        <w:rPr>
          <w:rFonts w:eastAsiaTheme="minorEastAsia" w:hint="eastAsia"/>
          <w:lang w:eastAsia="zh-TW"/>
        </w:rPr>
        <w:t xml:space="preserve">. </w:t>
      </w:r>
      <w:r w:rsidR="007557C3">
        <w:rPr>
          <w:lang w:val="en-CA" w:eastAsia="ko-KR"/>
        </w:rPr>
        <w:t>Experimental result</w:t>
      </w:r>
      <w:r w:rsidR="00FD55E5">
        <w:rPr>
          <w:rFonts w:hint="eastAsia"/>
          <w:lang w:val="en-CA" w:eastAsia="zh-TW"/>
        </w:rPr>
        <w:t>s</w:t>
      </w:r>
      <w:r w:rsidR="007557C3">
        <w:rPr>
          <w:lang w:val="en-CA" w:eastAsia="ko-KR"/>
        </w:rPr>
        <w:t xml:space="preserve"> showed</w:t>
      </w:r>
      <w:r w:rsidR="002A375B">
        <w:rPr>
          <w:rFonts w:hint="eastAsia"/>
          <w:lang w:val="en-CA" w:eastAsia="zh-TW"/>
        </w:rPr>
        <w:t xml:space="preserve"> </w:t>
      </w:r>
      <w:r w:rsidR="00127E63">
        <w:rPr>
          <w:rFonts w:hint="eastAsia"/>
          <w:lang w:val="en-CA" w:eastAsia="zh-TW"/>
        </w:rPr>
        <w:t xml:space="preserve">that </w:t>
      </w:r>
      <w:r w:rsidR="002A375B">
        <w:rPr>
          <w:rFonts w:hint="eastAsia"/>
          <w:lang w:val="en-CA" w:eastAsia="zh-TW"/>
        </w:rPr>
        <w:t>the average</w:t>
      </w:r>
      <w:r w:rsidR="007557C3">
        <w:rPr>
          <w:lang w:val="en-CA" w:eastAsia="ko-KR"/>
        </w:rPr>
        <w:t xml:space="preserve"> </w:t>
      </w:r>
      <w:r w:rsidR="00235F1F">
        <w:rPr>
          <w:rFonts w:hint="eastAsia"/>
          <w:lang w:val="en-CA" w:eastAsia="zh-TW"/>
        </w:rPr>
        <w:t>BD-r</w:t>
      </w:r>
      <w:r w:rsidR="00CE1FA9">
        <w:rPr>
          <w:rFonts w:hint="eastAsia"/>
          <w:lang w:val="en-CA" w:eastAsia="zh-TW"/>
        </w:rPr>
        <w:t>ate</w:t>
      </w:r>
      <w:r w:rsidR="007637BB">
        <w:rPr>
          <w:lang w:val="en-CA" w:eastAsia="zh-TW"/>
        </w:rPr>
        <w:t xml:space="preserve"> change</w:t>
      </w:r>
      <w:r w:rsidR="00CE1FA9">
        <w:rPr>
          <w:rFonts w:hint="eastAsia"/>
          <w:lang w:val="en-CA" w:eastAsia="zh-TW"/>
        </w:rPr>
        <w:t xml:space="preserve"> </w:t>
      </w:r>
      <w:r w:rsidR="002A375B">
        <w:rPr>
          <w:rFonts w:hint="eastAsia"/>
          <w:lang w:val="en-CA" w:eastAsia="zh-TW"/>
        </w:rPr>
        <w:t xml:space="preserve">is 0.0% </w:t>
      </w:r>
      <w:proofErr w:type="gramStart"/>
      <w:r w:rsidR="00FD55E5">
        <w:rPr>
          <w:rFonts w:hint="eastAsia"/>
          <w:lang w:val="en-CA" w:eastAsia="zh-TW"/>
        </w:rPr>
        <w:t>compared</w:t>
      </w:r>
      <w:proofErr w:type="gramEnd"/>
      <w:r w:rsidR="00FD55E5">
        <w:rPr>
          <w:rFonts w:hint="eastAsia"/>
          <w:lang w:val="en-CA" w:eastAsia="zh-TW"/>
        </w:rPr>
        <w:t xml:space="preserve"> </w:t>
      </w:r>
      <w:r w:rsidR="004E6734">
        <w:rPr>
          <w:rFonts w:hint="eastAsia"/>
          <w:lang w:val="en-CA" w:eastAsia="zh-TW"/>
        </w:rPr>
        <w:t>with</w:t>
      </w:r>
      <w:r w:rsidR="002A375B">
        <w:rPr>
          <w:rFonts w:hint="eastAsia"/>
          <w:lang w:val="en-CA" w:eastAsia="zh-TW"/>
        </w:rPr>
        <w:t xml:space="preserve"> the </w:t>
      </w:r>
      <w:r w:rsidR="00FD55E5">
        <w:rPr>
          <w:rFonts w:hint="eastAsia"/>
          <w:lang w:val="en-CA" w:eastAsia="zh-TW"/>
        </w:rPr>
        <w:t>HTM-4.0.1</w:t>
      </w:r>
      <w:r w:rsidR="007557C3">
        <w:rPr>
          <w:lang w:val="en-CA" w:eastAsia="ko-KR"/>
        </w:rPr>
        <w:t>.</w:t>
      </w:r>
      <w:bookmarkEnd w:id="13"/>
      <w:bookmarkEnd w:id="14"/>
      <w:r w:rsidR="005503FD">
        <w:rPr>
          <w:rFonts w:hint="eastAsia"/>
          <w:lang w:val="en-CA" w:eastAsia="zh-TW"/>
        </w:rPr>
        <w:t xml:space="preserve"> By using </w:t>
      </w:r>
      <w:r w:rsidR="00B11268">
        <w:rPr>
          <w:lang w:val="en-CA" w:eastAsia="zh-TW"/>
        </w:rPr>
        <w:t xml:space="preserve">the </w:t>
      </w:r>
      <w:r w:rsidR="005503FD">
        <w:rPr>
          <w:lang w:val="en-CA" w:eastAsia="zh-TW"/>
        </w:rPr>
        <w:t>proposed</w:t>
      </w:r>
      <w:r w:rsidR="005503FD">
        <w:rPr>
          <w:rFonts w:hint="eastAsia"/>
          <w:lang w:val="en-CA" w:eastAsia="zh-TW"/>
        </w:rPr>
        <w:t xml:space="preserve"> </w:t>
      </w:r>
      <w:r w:rsidR="00B11268">
        <w:rPr>
          <w:lang w:val="en-CA" w:eastAsia="zh-TW"/>
        </w:rPr>
        <w:t>method</w:t>
      </w:r>
      <w:r w:rsidR="005503FD">
        <w:rPr>
          <w:rFonts w:hint="eastAsia"/>
          <w:lang w:val="en-CA" w:eastAsia="zh-TW"/>
        </w:rPr>
        <w:t xml:space="preserve">, </w:t>
      </w:r>
      <w:r w:rsidR="005503FD">
        <w:rPr>
          <w:lang w:val="en-CA" w:eastAsia="zh-TW"/>
        </w:rPr>
        <w:t>the</w:t>
      </w:r>
      <w:r w:rsidR="005503FD">
        <w:rPr>
          <w:rFonts w:hint="eastAsia"/>
          <w:lang w:val="en-CA" w:eastAsia="zh-TW"/>
        </w:rPr>
        <w:t xml:space="preserve"> </w:t>
      </w:r>
      <w:r w:rsidR="007637BB">
        <w:rPr>
          <w:rFonts w:hint="eastAsia"/>
          <w:lang w:val="en-CA" w:eastAsia="zh-TW"/>
        </w:rPr>
        <w:t>encod</w:t>
      </w:r>
      <w:r w:rsidR="007637BB">
        <w:rPr>
          <w:lang w:val="en-CA" w:eastAsia="zh-TW"/>
        </w:rPr>
        <w:t>er</w:t>
      </w:r>
      <w:r w:rsidR="005503FD">
        <w:rPr>
          <w:rFonts w:hint="eastAsia"/>
          <w:lang w:val="en-CA" w:eastAsia="zh-TW"/>
        </w:rPr>
        <w:t>/</w:t>
      </w:r>
      <w:r w:rsidR="007637BB">
        <w:rPr>
          <w:rFonts w:hint="eastAsia"/>
          <w:lang w:val="en-CA" w:eastAsia="zh-TW"/>
        </w:rPr>
        <w:t>decod</w:t>
      </w:r>
      <w:r w:rsidR="007637BB">
        <w:rPr>
          <w:lang w:val="en-CA" w:eastAsia="zh-TW"/>
        </w:rPr>
        <w:t>er</w:t>
      </w:r>
      <w:r w:rsidR="007637BB">
        <w:rPr>
          <w:rFonts w:hint="eastAsia"/>
          <w:lang w:val="en-CA" w:eastAsia="zh-TW"/>
        </w:rPr>
        <w:t xml:space="preserve"> </w:t>
      </w:r>
      <w:r w:rsidR="005503FD">
        <w:rPr>
          <w:rFonts w:hint="eastAsia"/>
          <w:lang w:val="en-CA" w:eastAsia="zh-TW"/>
        </w:rPr>
        <w:t xml:space="preserve">complexity is reduced and the related motion information buffer (about </w:t>
      </w:r>
      <w:r w:rsidR="009C076B">
        <w:rPr>
          <w:rFonts w:hint="eastAsia"/>
          <w:lang w:val="en-CA" w:eastAsia="zh-TW"/>
        </w:rPr>
        <w:t>1.4</w:t>
      </w:r>
      <w:r w:rsidR="005503FD">
        <w:rPr>
          <w:rFonts w:hint="eastAsia"/>
          <w:lang w:val="en-CA" w:eastAsia="zh-TW"/>
        </w:rPr>
        <w:t xml:space="preserve"> mega bits</w:t>
      </w:r>
      <w:r w:rsidR="00FC5CE1">
        <w:rPr>
          <w:rFonts w:hint="eastAsia"/>
          <w:lang w:val="en-CA" w:eastAsia="zh-TW"/>
        </w:rPr>
        <w:t xml:space="preserve"> for a HD sequence</w:t>
      </w:r>
      <w:r w:rsidR="006E017E">
        <w:rPr>
          <w:rFonts w:hint="eastAsia"/>
          <w:lang w:val="en-CA" w:eastAsia="zh-TW"/>
        </w:rPr>
        <w:t xml:space="preserve">) for depth map </w:t>
      </w:r>
      <w:r w:rsidR="00573313">
        <w:rPr>
          <w:rFonts w:hint="eastAsia"/>
          <w:lang w:val="en-CA" w:eastAsia="zh-TW"/>
        </w:rPr>
        <w:t>can</w:t>
      </w:r>
      <w:r w:rsidR="005503FD">
        <w:rPr>
          <w:rFonts w:hint="eastAsia"/>
          <w:lang w:val="en-CA" w:eastAsia="zh-TW"/>
        </w:rPr>
        <w:t xml:space="preserve"> also</w:t>
      </w:r>
      <w:r w:rsidR="00573313">
        <w:rPr>
          <w:rFonts w:hint="eastAsia"/>
          <w:lang w:val="en-CA" w:eastAsia="zh-TW"/>
        </w:rPr>
        <w:t xml:space="preserve"> be</w:t>
      </w:r>
      <w:r w:rsidR="005503FD">
        <w:rPr>
          <w:rFonts w:hint="eastAsia"/>
          <w:lang w:val="en-CA" w:eastAsia="zh-TW"/>
        </w:rPr>
        <w:t xml:space="preserve"> removed</w:t>
      </w:r>
      <w:bookmarkEnd w:id="15"/>
      <w:bookmarkEnd w:id="16"/>
      <w:r w:rsidR="00EB5699">
        <w:rPr>
          <w:rFonts w:hint="eastAsia"/>
          <w:lang w:val="en-CA" w:eastAsia="zh-TW"/>
        </w:rPr>
        <w:t xml:space="preserve"> while keeping the same coding performance</w:t>
      </w:r>
      <w:r w:rsidR="005503FD">
        <w:rPr>
          <w:rFonts w:hint="eastAsia"/>
          <w:lang w:val="en-CA" w:eastAsia="zh-TW"/>
        </w:rPr>
        <w:t>.</w:t>
      </w:r>
    </w:p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2759E9" w:rsidRDefault="00041C7D" w:rsidP="002712BE">
      <w:pPr>
        <w:jc w:val="both"/>
        <w:rPr>
          <w:lang w:val="en-CA" w:eastAsia="zh-TW"/>
        </w:rPr>
      </w:pPr>
      <w:r>
        <w:t>In the HEVC-based 3D video coding, H</w:t>
      </w:r>
      <w:r>
        <w:rPr>
          <w:lang w:eastAsia="zh-TW"/>
        </w:rPr>
        <w:t>T</w:t>
      </w:r>
      <w:r>
        <w:t>M</w:t>
      </w:r>
      <w:r w:rsidR="00FD55E5">
        <w:rPr>
          <w:rFonts w:hint="eastAsia"/>
          <w:lang w:eastAsia="zh-TW"/>
        </w:rPr>
        <w:t>-</w:t>
      </w:r>
      <w:r>
        <w:rPr>
          <w:lang w:eastAsia="zh-TW"/>
        </w:rPr>
        <w:t>4.0.1</w:t>
      </w:r>
      <w:r w:rsidR="00741CBC">
        <w:rPr>
          <w:rFonts w:hint="eastAsia"/>
          <w:lang w:eastAsia="zh-TW"/>
        </w:rPr>
        <w:t xml:space="preserve"> [1]</w:t>
      </w:r>
      <w:r>
        <w:rPr>
          <w:lang w:eastAsia="zh-TW"/>
        </w:rPr>
        <w:t xml:space="preserve">, </w:t>
      </w:r>
      <w:r w:rsidR="0062479C">
        <w:t xml:space="preserve">to support </w:t>
      </w:r>
      <w:r w:rsidR="0062479C">
        <w:rPr>
          <w:rFonts w:hint="eastAsia"/>
          <w:lang w:eastAsia="zh-TW"/>
        </w:rPr>
        <w:t xml:space="preserve">temporal motion vector predictor (TMVP) for depth coding, an </w:t>
      </w:r>
      <w:r w:rsidR="0062479C">
        <w:t xml:space="preserve">extra buffer </w:t>
      </w:r>
      <w:r w:rsidR="0062479C">
        <w:rPr>
          <w:rFonts w:hint="eastAsia"/>
          <w:lang w:eastAsia="zh-TW"/>
        </w:rPr>
        <w:t xml:space="preserve">is required </w:t>
      </w:r>
      <w:r w:rsidR="0062479C">
        <w:t>to store the motion information</w:t>
      </w:r>
      <w:r w:rsidR="0062479C">
        <w:rPr>
          <w:rFonts w:hint="eastAsia"/>
          <w:lang w:eastAsia="zh-TW"/>
        </w:rPr>
        <w:t xml:space="preserve"> of </w:t>
      </w:r>
      <w:r w:rsidR="006145EA">
        <w:rPr>
          <w:rFonts w:hint="eastAsia"/>
          <w:lang w:eastAsia="zh-TW"/>
        </w:rPr>
        <w:t>all</w:t>
      </w:r>
      <w:r w:rsidR="003D196B">
        <w:rPr>
          <w:rFonts w:hint="eastAsia"/>
          <w:lang w:eastAsia="zh-TW"/>
        </w:rPr>
        <w:t xml:space="preserve"> </w:t>
      </w:r>
      <w:r w:rsidR="0062479C">
        <w:rPr>
          <w:rFonts w:hint="eastAsia"/>
          <w:lang w:eastAsia="zh-TW"/>
        </w:rPr>
        <w:t>reference</w:t>
      </w:r>
      <w:r w:rsidR="006145EA">
        <w:rPr>
          <w:rFonts w:hint="eastAsia"/>
          <w:lang w:eastAsia="zh-TW"/>
        </w:rPr>
        <w:t xml:space="preserve"> depth</w:t>
      </w:r>
      <w:r w:rsidR="0062479C">
        <w:rPr>
          <w:rFonts w:hint="eastAsia"/>
          <w:lang w:eastAsia="zh-TW"/>
        </w:rPr>
        <w:t xml:space="preserve"> picture</w:t>
      </w:r>
      <w:r w:rsidR="006145EA">
        <w:rPr>
          <w:rFonts w:hint="eastAsia"/>
          <w:lang w:eastAsia="zh-TW"/>
        </w:rPr>
        <w:t>s</w:t>
      </w:r>
      <w:r w:rsidR="0062479C">
        <w:t xml:space="preserve">. For each </w:t>
      </w:r>
      <w:r w:rsidR="00514EAE">
        <w:rPr>
          <w:rFonts w:hint="eastAsia"/>
          <w:lang w:eastAsia="zh-TW"/>
        </w:rPr>
        <w:t xml:space="preserve">depth </w:t>
      </w:r>
      <w:r w:rsidR="0062479C">
        <w:t xml:space="preserve">picture, the temporal motion information of </w:t>
      </w:r>
      <w:r w:rsidR="00514EAE">
        <w:rPr>
          <w:rFonts w:hint="eastAsia"/>
          <w:lang w:eastAsia="zh-TW"/>
        </w:rPr>
        <w:t>a</w:t>
      </w:r>
      <w:r w:rsidR="00514EAE">
        <w:t xml:space="preserve"> </w:t>
      </w:r>
      <w:r w:rsidR="0062479C">
        <w:t>64x64 block includes motion vector, reference picture index, and inter/intra mode information. For high definition video, the motion information buffer will become significant.</w:t>
      </w:r>
      <w:r w:rsidR="002759E9">
        <w:rPr>
          <w:rFonts w:hint="eastAsia"/>
          <w:lang w:val="en-CA" w:eastAsia="zh-TW"/>
        </w:rPr>
        <w:t xml:space="preserve"> We list </w:t>
      </w:r>
      <w:bookmarkStart w:id="24" w:name="OLE_LINK408"/>
      <w:bookmarkStart w:id="25" w:name="OLE_LINK409"/>
      <w:r w:rsidR="002759E9">
        <w:rPr>
          <w:rFonts w:hint="eastAsia"/>
          <w:lang w:val="en-CA" w:eastAsia="zh-TW"/>
        </w:rPr>
        <w:t xml:space="preserve">the requirement of related information </w:t>
      </w:r>
      <w:bookmarkEnd w:id="24"/>
      <w:bookmarkEnd w:id="25"/>
      <w:r w:rsidR="002759E9">
        <w:rPr>
          <w:rFonts w:hint="eastAsia"/>
          <w:lang w:val="en-CA" w:eastAsia="zh-TW"/>
        </w:rPr>
        <w:t>in Table 1.</w:t>
      </w:r>
    </w:p>
    <w:p w:rsidR="002759E9" w:rsidRPr="002759E9" w:rsidRDefault="002759E9" w:rsidP="002759E9">
      <w:pPr>
        <w:jc w:val="center"/>
        <w:rPr>
          <w:b/>
          <w:lang w:val="en-CA" w:eastAsia="zh-TW"/>
        </w:rPr>
      </w:pPr>
      <w:bookmarkStart w:id="26" w:name="OLE_LINK424"/>
      <w:bookmarkStart w:id="27" w:name="OLE_LINK425"/>
      <w:proofErr w:type="gramStart"/>
      <w:r w:rsidRPr="002759E9">
        <w:rPr>
          <w:rFonts w:hint="eastAsia"/>
          <w:b/>
          <w:lang w:val="en-CA" w:eastAsia="zh-TW"/>
        </w:rPr>
        <w:t>Table 1.</w:t>
      </w:r>
      <w:proofErr w:type="gramEnd"/>
      <w:r w:rsidRPr="002759E9">
        <w:rPr>
          <w:rFonts w:hint="eastAsia"/>
          <w:b/>
          <w:lang w:val="en-CA" w:eastAsia="zh-TW"/>
        </w:rPr>
        <w:t xml:space="preserve"> T</w:t>
      </w:r>
      <w:r w:rsidRPr="002759E9">
        <w:rPr>
          <w:b/>
          <w:lang w:val="en-CA" w:eastAsia="zh-TW"/>
        </w:rPr>
        <w:t>he requirement of related information</w:t>
      </w:r>
      <w:r w:rsidRPr="002759E9">
        <w:rPr>
          <w:rFonts w:hint="eastAsia"/>
          <w:b/>
          <w:lang w:val="en-CA" w:eastAsia="zh-TW"/>
        </w:rPr>
        <w:t xml:space="preserve"> for </w:t>
      </w:r>
      <w:r w:rsidRPr="002759E9">
        <w:rPr>
          <w:b/>
          <w:lang w:val="en-CA" w:eastAsia="zh-TW"/>
        </w:rPr>
        <w:t>temporal</w:t>
      </w:r>
      <w:r w:rsidRPr="002759E9">
        <w:rPr>
          <w:rFonts w:hint="eastAsia"/>
          <w:b/>
          <w:lang w:val="en-CA" w:eastAsia="zh-TW"/>
        </w:rPr>
        <w:t xml:space="preserve"> motion </w:t>
      </w:r>
      <w:r w:rsidRPr="002759E9">
        <w:rPr>
          <w:b/>
          <w:lang w:val="en-CA" w:eastAsia="zh-TW"/>
        </w:rPr>
        <w:t>information</w:t>
      </w:r>
    </w:p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</w:tblGrid>
      <w:tr w:rsidR="002759E9" w:rsidTr="002759E9">
        <w:trPr>
          <w:jc w:val="center"/>
        </w:trPr>
        <w:tc>
          <w:tcPr>
            <w:tcW w:w="2394" w:type="dxa"/>
          </w:tcPr>
          <w:bookmarkEnd w:id="26"/>
          <w:bookmarkEnd w:id="27"/>
          <w:p w:rsidR="002759E9" w:rsidRDefault="002759E9" w:rsidP="002759E9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 xml:space="preserve">MV </w:t>
            </w:r>
            <w:r>
              <w:rPr>
                <w:lang w:val="en-CA" w:eastAsia="zh-TW"/>
              </w:rPr>
              <w:t>information</w:t>
            </w:r>
          </w:p>
        </w:tc>
        <w:tc>
          <w:tcPr>
            <w:tcW w:w="2394" w:type="dxa"/>
          </w:tcPr>
          <w:p w:rsidR="002759E9" w:rsidRDefault="002759E9" w:rsidP="002759E9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Number of bits</w:t>
            </w:r>
          </w:p>
        </w:tc>
      </w:tr>
      <w:tr w:rsidR="002759E9" w:rsidTr="002759E9">
        <w:trPr>
          <w:jc w:val="center"/>
        </w:trPr>
        <w:tc>
          <w:tcPr>
            <w:tcW w:w="2394" w:type="dxa"/>
          </w:tcPr>
          <w:p w:rsidR="002759E9" w:rsidRDefault="002759E9" w:rsidP="002759E9">
            <w:pPr>
              <w:jc w:val="center"/>
              <w:rPr>
                <w:lang w:val="en-CA" w:eastAsia="zh-TW"/>
              </w:rPr>
            </w:pPr>
            <w:r>
              <w:rPr>
                <w:lang w:val="en-CA" w:eastAsia="zh-TW"/>
              </w:rPr>
              <w:t>M</w:t>
            </w:r>
            <w:r>
              <w:rPr>
                <w:rFonts w:hint="eastAsia"/>
                <w:lang w:val="en-CA" w:eastAsia="zh-TW"/>
              </w:rPr>
              <w:t>otion vector</w:t>
            </w:r>
          </w:p>
        </w:tc>
        <w:tc>
          <w:tcPr>
            <w:tcW w:w="2394" w:type="dxa"/>
          </w:tcPr>
          <w:p w:rsidR="002759E9" w:rsidRDefault="002759E9" w:rsidP="009426BB">
            <w:pPr>
              <w:jc w:val="center"/>
              <w:rPr>
                <w:lang w:val="en-CA" w:eastAsia="zh-TW"/>
              </w:rPr>
            </w:pPr>
            <w:r>
              <w:rPr>
                <w:lang w:val="en-CA" w:eastAsia="zh-TW"/>
              </w:rPr>
              <w:t>X</w:t>
            </w:r>
            <w:r>
              <w:rPr>
                <w:rFonts w:hint="eastAsia"/>
                <w:lang w:val="en-CA" w:eastAsia="zh-TW"/>
              </w:rPr>
              <w:t>: 16 bits, Y:16 bits</w:t>
            </w:r>
          </w:p>
        </w:tc>
      </w:tr>
      <w:tr w:rsidR="002759E9" w:rsidTr="002759E9">
        <w:trPr>
          <w:jc w:val="center"/>
        </w:trPr>
        <w:tc>
          <w:tcPr>
            <w:tcW w:w="2394" w:type="dxa"/>
          </w:tcPr>
          <w:p w:rsidR="002759E9" w:rsidRDefault="002759E9" w:rsidP="002759E9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Reference index</w:t>
            </w:r>
          </w:p>
        </w:tc>
        <w:tc>
          <w:tcPr>
            <w:tcW w:w="2394" w:type="dxa"/>
          </w:tcPr>
          <w:p w:rsidR="002759E9" w:rsidRDefault="002759E9" w:rsidP="009426BB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5</w:t>
            </w:r>
            <w:r w:rsidR="009426BB">
              <w:rPr>
                <w:rFonts w:hint="eastAsia"/>
                <w:lang w:val="en-CA" w:eastAsia="zh-TW"/>
              </w:rPr>
              <w:t>×</w:t>
            </w:r>
            <w:r>
              <w:rPr>
                <w:rFonts w:hint="eastAsia"/>
                <w:lang w:val="en-CA" w:eastAsia="zh-TW"/>
              </w:rPr>
              <w:t>2 bits</w:t>
            </w:r>
          </w:p>
        </w:tc>
      </w:tr>
      <w:tr w:rsidR="002759E9" w:rsidTr="002759E9">
        <w:trPr>
          <w:jc w:val="center"/>
        </w:trPr>
        <w:tc>
          <w:tcPr>
            <w:tcW w:w="2394" w:type="dxa"/>
          </w:tcPr>
          <w:p w:rsidR="002759E9" w:rsidRDefault="002759E9" w:rsidP="002759E9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Inter/Intra mode</w:t>
            </w:r>
          </w:p>
        </w:tc>
        <w:tc>
          <w:tcPr>
            <w:tcW w:w="2394" w:type="dxa"/>
          </w:tcPr>
          <w:p w:rsidR="002759E9" w:rsidRDefault="002759E9" w:rsidP="009426BB">
            <w:pPr>
              <w:jc w:val="center"/>
              <w:rPr>
                <w:lang w:val="en-CA" w:eastAsia="zh-TW"/>
              </w:rPr>
            </w:pPr>
            <w:r>
              <w:rPr>
                <w:rFonts w:hint="eastAsia"/>
                <w:lang w:val="en-CA" w:eastAsia="zh-TW"/>
              </w:rPr>
              <w:t>1 bit</w:t>
            </w:r>
          </w:p>
        </w:tc>
      </w:tr>
    </w:tbl>
    <w:p w:rsidR="0029119E" w:rsidRDefault="0029119E" w:rsidP="002712BE">
      <w:pPr>
        <w:jc w:val="both"/>
        <w:rPr>
          <w:lang w:val="en-CA" w:eastAsia="zh-TW"/>
        </w:rPr>
      </w:pPr>
    </w:p>
    <w:p w:rsidR="0062479C" w:rsidRDefault="002759E9" w:rsidP="002712BE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lastRenderedPageBreak/>
        <w:t xml:space="preserve">We can </w:t>
      </w:r>
      <w:r>
        <w:rPr>
          <w:lang w:val="en-CA" w:eastAsia="zh-TW"/>
        </w:rPr>
        <w:t>calculate</w:t>
      </w:r>
      <w:r>
        <w:rPr>
          <w:rFonts w:hint="eastAsia"/>
          <w:lang w:val="en-CA" w:eastAsia="zh-TW"/>
        </w:rPr>
        <w:t xml:space="preserve"> the </w:t>
      </w:r>
      <w:r>
        <w:rPr>
          <w:lang w:val="en-CA" w:eastAsia="zh-TW"/>
        </w:rPr>
        <w:t>buffer</w:t>
      </w:r>
      <w:r>
        <w:rPr>
          <w:rFonts w:hint="eastAsia"/>
          <w:lang w:val="en-CA" w:eastAsia="zh-TW"/>
        </w:rPr>
        <w:t xml:space="preserve"> requirement of MV buffer </w:t>
      </w:r>
      <w:r w:rsidR="00741CBC">
        <w:rPr>
          <w:rFonts w:hint="eastAsia"/>
          <w:lang w:val="en-CA" w:eastAsia="zh-TW"/>
        </w:rPr>
        <w:t xml:space="preserve">under </w:t>
      </w:r>
      <w:r>
        <w:rPr>
          <w:rFonts w:hint="eastAsia"/>
          <w:lang w:val="en-CA" w:eastAsia="zh-TW"/>
        </w:rPr>
        <w:t xml:space="preserve">common test </w:t>
      </w:r>
      <w:r w:rsidR="00C778DF">
        <w:rPr>
          <w:lang w:val="en-CA" w:eastAsia="zh-TW"/>
        </w:rPr>
        <w:t>condition</w:t>
      </w:r>
      <w:r w:rsidR="00741CBC">
        <w:rPr>
          <w:rFonts w:hint="eastAsia"/>
          <w:lang w:val="en-CA" w:eastAsia="zh-TW"/>
        </w:rPr>
        <w:t>s [2]</w:t>
      </w:r>
      <w:r w:rsidR="00C778DF">
        <w:rPr>
          <w:rFonts w:hint="eastAsia"/>
          <w:lang w:val="en-CA" w:eastAsia="zh-TW"/>
        </w:rPr>
        <w:t>. Total number of MV bits for depth map coding: 1920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×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1080 (</w:t>
      </w:r>
      <w:r w:rsidR="00C778DF">
        <w:rPr>
          <w:lang w:val="en-CA" w:eastAsia="zh-TW"/>
        </w:rPr>
        <w:t>maximum</w:t>
      </w:r>
      <w:r w:rsidR="00C778DF">
        <w:rPr>
          <w:rFonts w:hint="eastAsia"/>
          <w:lang w:val="en-CA" w:eastAsia="zh-TW"/>
        </w:rPr>
        <w:t xml:space="preserve"> image size) /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4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/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4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/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 xml:space="preserve">16 (basic unit size of MV </w:t>
      </w:r>
      <w:r w:rsidR="00C778DF">
        <w:rPr>
          <w:lang w:val="en-CA" w:eastAsia="zh-TW"/>
        </w:rPr>
        <w:t>information</w:t>
      </w:r>
      <w:r w:rsidR="00C778DF">
        <w:rPr>
          <w:rFonts w:hint="eastAsia"/>
          <w:lang w:val="en-CA" w:eastAsia="zh-TW"/>
        </w:rPr>
        <w:t>)</w:t>
      </w:r>
      <w:r w:rsidR="00C778DF" w:rsidRPr="00C778DF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×</w:t>
      </w:r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 xml:space="preserve">43 (number of bits for each MV unit) </w:t>
      </w:r>
      <w:bookmarkStart w:id="28" w:name="OLE_LINK418"/>
      <w:bookmarkStart w:id="29" w:name="OLE_LINK419"/>
      <w:r w:rsidR="00C778DF">
        <w:rPr>
          <w:rFonts w:hint="eastAsia"/>
          <w:lang w:val="en-CA" w:eastAsia="zh-TW"/>
        </w:rPr>
        <w:t>×</w:t>
      </w:r>
      <w:bookmarkEnd w:id="28"/>
      <w:bookmarkEnd w:id="29"/>
      <w:r w:rsidR="009426BB">
        <w:rPr>
          <w:rFonts w:hint="eastAsia"/>
          <w:lang w:val="en-CA" w:eastAsia="zh-TW"/>
        </w:rPr>
        <w:t xml:space="preserve"> </w:t>
      </w:r>
      <w:r w:rsidR="00C778DF">
        <w:rPr>
          <w:rFonts w:hint="eastAsia"/>
          <w:lang w:val="en-CA" w:eastAsia="zh-TW"/>
        </w:rPr>
        <w:t>4 (number of reference frame)</w:t>
      </w:r>
      <w:r w:rsidR="0053129F">
        <w:rPr>
          <w:rFonts w:hint="eastAsia"/>
          <w:lang w:val="en-CA" w:eastAsia="zh-TW"/>
        </w:rPr>
        <w:t xml:space="preserve"> = 1.4 Mega bits. </w:t>
      </w:r>
      <w:r w:rsidR="00944DD2">
        <w:rPr>
          <w:rFonts w:hint="eastAsia"/>
          <w:lang w:val="en-CA" w:eastAsia="zh-TW"/>
        </w:rPr>
        <w:t>T</w:t>
      </w:r>
      <w:r w:rsidR="0053129F">
        <w:rPr>
          <w:lang w:val="en-CA" w:eastAsia="zh-TW"/>
        </w:rPr>
        <w:t>he</w:t>
      </w:r>
      <w:r w:rsidR="0053129F">
        <w:rPr>
          <w:rFonts w:hint="eastAsia"/>
          <w:lang w:val="en-CA" w:eastAsia="zh-TW"/>
        </w:rPr>
        <w:t xml:space="preserve"> buffer size </w:t>
      </w:r>
      <w:r w:rsidR="00944DD2">
        <w:rPr>
          <w:rFonts w:hint="eastAsia"/>
          <w:lang w:val="en-CA" w:eastAsia="zh-TW"/>
        </w:rPr>
        <w:t xml:space="preserve">required for TMVP </w:t>
      </w:r>
      <w:r w:rsidR="0053129F">
        <w:rPr>
          <w:rFonts w:hint="eastAsia"/>
          <w:lang w:val="en-CA" w:eastAsia="zh-TW"/>
        </w:rPr>
        <w:t xml:space="preserve">is quite large for on chip </w:t>
      </w:r>
      <w:r w:rsidR="0053129F">
        <w:rPr>
          <w:lang w:val="en-CA" w:eastAsia="zh-TW"/>
        </w:rPr>
        <w:t>memory</w:t>
      </w:r>
      <w:r w:rsidR="0053129F">
        <w:rPr>
          <w:rFonts w:hint="eastAsia"/>
          <w:lang w:val="en-CA" w:eastAsia="zh-TW"/>
        </w:rPr>
        <w:t xml:space="preserve">. If we put this buffer </w:t>
      </w:r>
      <w:bookmarkStart w:id="30" w:name="OLE_LINK410"/>
      <w:bookmarkStart w:id="31" w:name="OLE_LINK411"/>
      <w:r w:rsidR="0053129F">
        <w:rPr>
          <w:rFonts w:hint="eastAsia"/>
          <w:lang w:val="en-CA" w:eastAsia="zh-TW"/>
        </w:rPr>
        <w:t xml:space="preserve">to </w:t>
      </w:r>
      <w:r w:rsidR="0053129F">
        <w:rPr>
          <w:lang w:val="en-CA" w:eastAsia="zh-TW"/>
        </w:rPr>
        <w:t>external</w:t>
      </w:r>
      <w:r w:rsidR="0053129F">
        <w:rPr>
          <w:rFonts w:hint="eastAsia"/>
          <w:lang w:val="en-CA" w:eastAsia="zh-TW"/>
        </w:rPr>
        <w:t xml:space="preserve"> memory</w:t>
      </w:r>
      <w:bookmarkEnd w:id="30"/>
      <w:bookmarkEnd w:id="31"/>
      <w:r w:rsidR="0053129F">
        <w:rPr>
          <w:rFonts w:hint="eastAsia"/>
          <w:lang w:val="en-CA" w:eastAsia="zh-TW"/>
        </w:rPr>
        <w:t xml:space="preserve">, it </w:t>
      </w:r>
      <w:r w:rsidR="007637BB">
        <w:rPr>
          <w:lang w:val="en-CA" w:eastAsia="zh-TW"/>
        </w:rPr>
        <w:t xml:space="preserve">may </w:t>
      </w:r>
      <w:r w:rsidR="0053129F">
        <w:rPr>
          <w:rFonts w:hint="eastAsia"/>
          <w:lang w:val="en-CA" w:eastAsia="zh-TW"/>
        </w:rPr>
        <w:t xml:space="preserve">constraint the </w:t>
      </w:r>
      <w:r w:rsidR="0053129F">
        <w:rPr>
          <w:lang w:val="en-CA" w:eastAsia="zh-TW"/>
        </w:rPr>
        <w:t>reconstruction</w:t>
      </w:r>
      <w:r w:rsidR="0053129F">
        <w:rPr>
          <w:rFonts w:hint="eastAsia"/>
          <w:lang w:val="en-CA" w:eastAsia="zh-TW"/>
        </w:rPr>
        <w:t xml:space="preserve"> speed. </w:t>
      </w:r>
      <w:r w:rsidR="00944DD2">
        <w:rPr>
          <w:rFonts w:hint="eastAsia"/>
          <w:lang w:val="en-CA" w:eastAsia="zh-TW"/>
        </w:rPr>
        <w:t>Moreover</w:t>
      </w:r>
      <w:r w:rsidR="0053129F">
        <w:rPr>
          <w:rFonts w:hint="eastAsia"/>
          <w:lang w:val="en-CA" w:eastAsia="zh-TW"/>
        </w:rPr>
        <w:t xml:space="preserve">, </w:t>
      </w:r>
      <w:r w:rsidR="00944DD2">
        <w:rPr>
          <w:rFonts w:hint="eastAsia"/>
          <w:lang w:val="en-CA" w:eastAsia="zh-TW"/>
        </w:rPr>
        <w:t>deriving</w:t>
      </w:r>
      <w:r w:rsidR="0053129F">
        <w:rPr>
          <w:rFonts w:hint="eastAsia"/>
          <w:lang w:val="en-CA" w:eastAsia="zh-TW"/>
        </w:rPr>
        <w:t xml:space="preserve"> </w:t>
      </w:r>
      <w:bookmarkStart w:id="32" w:name="OLE_LINK412"/>
      <w:bookmarkStart w:id="33" w:name="OLE_LINK413"/>
      <w:r w:rsidR="00944DD2">
        <w:rPr>
          <w:rFonts w:hint="eastAsia"/>
          <w:lang w:val="en-CA" w:eastAsia="zh-TW"/>
        </w:rPr>
        <w:t>TMVP</w:t>
      </w:r>
      <w:r w:rsidR="0053129F">
        <w:rPr>
          <w:rFonts w:hint="eastAsia"/>
          <w:lang w:val="en-CA" w:eastAsia="zh-TW"/>
        </w:rPr>
        <w:t xml:space="preserve"> </w:t>
      </w:r>
      <w:bookmarkEnd w:id="32"/>
      <w:bookmarkEnd w:id="33"/>
      <w:r w:rsidR="0053129F">
        <w:rPr>
          <w:rFonts w:hint="eastAsia"/>
          <w:lang w:val="en-CA" w:eastAsia="zh-TW"/>
        </w:rPr>
        <w:t xml:space="preserve">is </w:t>
      </w:r>
      <w:r w:rsidR="002A375B">
        <w:rPr>
          <w:lang w:val="en-CA" w:eastAsia="zh-TW"/>
        </w:rPr>
        <w:t>more complex</w:t>
      </w:r>
      <w:r w:rsidR="0053129F">
        <w:rPr>
          <w:rFonts w:hint="eastAsia"/>
          <w:lang w:val="en-CA" w:eastAsia="zh-TW"/>
        </w:rPr>
        <w:t xml:space="preserve"> than </w:t>
      </w:r>
      <w:r w:rsidR="00944DD2">
        <w:rPr>
          <w:rFonts w:hint="eastAsia"/>
          <w:lang w:val="en-CA" w:eastAsia="zh-TW"/>
        </w:rPr>
        <w:t xml:space="preserve">any other </w:t>
      </w:r>
      <w:r w:rsidR="0053129F">
        <w:rPr>
          <w:lang w:val="en-CA" w:eastAsia="zh-TW"/>
        </w:rPr>
        <w:t>spatial</w:t>
      </w:r>
      <w:r w:rsidR="0053129F">
        <w:rPr>
          <w:rFonts w:hint="eastAsia"/>
          <w:lang w:val="en-CA" w:eastAsia="zh-TW"/>
        </w:rPr>
        <w:t xml:space="preserve"> motion vecto</w:t>
      </w:r>
      <w:r w:rsidR="0037130D">
        <w:rPr>
          <w:rFonts w:hint="eastAsia"/>
          <w:lang w:val="en-CA" w:eastAsia="zh-TW"/>
        </w:rPr>
        <w:t xml:space="preserve">r </w:t>
      </w:r>
      <w:bookmarkStart w:id="34" w:name="OLE_LINK414"/>
      <w:bookmarkStart w:id="35" w:name="OLE_LINK415"/>
      <w:r w:rsidR="0037130D">
        <w:rPr>
          <w:rFonts w:hint="eastAsia"/>
          <w:lang w:val="en-CA" w:eastAsia="zh-TW"/>
        </w:rPr>
        <w:t xml:space="preserve">especially </w:t>
      </w:r>
      <w:bookmarkEnd w:id="34"/>
      <w:bookmarkEnd w:id="35"/>
      <w:r w:rsidR="0037130D">
        <w:rPr>
          <w:lang w:val="en-CA" w:eastAsia="zh-TW"/>
        </w:rPr>
        <w:t>the</w:t>
      </w:r>
      <w:r w:rsidR="0037130D">
        <w:rPr>
          <w:rFonts w:hint="eastAsia"/>
          <w:lang w:val="en-CA" w:eastAsia="zh-TW"/>
        </w:rPr>
        <w:t xml:space="preserve"> </w:t>
      </w:r>
      <w:bookmarkStart w:id="36" w:name="OLE_LINK416"/>
      <w:bookmarkStart w:id="37" w:name="OLE_LINK417"/>
      <w:r w:rsidR="0037130D">
        <w:rPr>
          <w:lang w:val="en-CA" w:eastAsia="zh-TW"/>
        </w:rPr>
        <w:t>temporal motion vector</w:t>
      </w:r>
      <w:bookmarkEnd w:id="36"/>
      <w:bookmarkEnd w:id="37"/>
      <w:r w:rsidR="0037130D">
        <w:rPr>
          <w:rFonts w:hint="eastAsia"/>
          <w:lang w:val="en-CA" w:eastAsia="zh-TW"/>
        </w:rPr>
        <w:t xml:space="preserve"> requiring scaling operation.</w:t>
      </w:r>
      <w:r w:rsidR="009A750A">
        <w:rPr>
          <w:rFonts w:hint="eastAsia"/>
          <w:lang w:val="en-CA" w:eastAsia="zh-TW"/>
        </w:rPr>
        <w:t xml:space="preserve"> </w:t>
      </w:r>
    </w:p>
    <w:p w:rsidR="0088568C" w:rsidRPr="003C1946" w:rsidRDefault="0088568C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5332A5">
        <w:rPr>
          <w:rFonts w:eastAsiaTheme="minorEastAsia" w:hint="eastAsia"/>
          <w:lang w:val="en-CA" w:eastAsia="zh-TW"/>
        </w:rPr>
        <w:t>Method</w:t>
      </w:r>
      <w:r w:rsidR="003C1946">
        <w:rPr>
          <w:rFonts w:eastAsiaTheme="minorEastAsia" w:hint="eastAsia"/>
          <w:lang w:val="en-CA" w:eastAsia="zh-TW"/>
        </w:rPr>
        <w:t xml:space="preserve"> and</w:t>
      </w:r>
      <w:r w:rsidR="003C1946" w:rsidRPr="003C1946">
        <w:rPr>
          <w:lang w:val="en-CA" w:eastAsia="zh-TW"/>
        </w:rPr>
        <w:t xml:space="preserve"> </w:t>
      </w:r>
      <w:r w:rsidR="003C1946">
        <w:rPr>
          <w:lang w:val="en-CA" w:eastAsia="zh-TW"/>
        </w:rPr>
        <w:t xml:space="preserve">Experimental </w:t>
      </w:r>
      <w:r w:rsidR="003C1946">
        <w:rPr>
          <w:rFonts w:hint="eastAsia"/>
          <w:lang w:val="en-CA" w:eastAsia="zh-TW"/>
        </w:rPr>
        <w:t>R</w:t>
      </w:r>
      <w:r w:rsidR="003C1946">
        <w:rPr>
          <w:lang w:val="en-CA" w:eastAsia="zh-TW"/>
        </w:rPr>
        <w:t>esult</w:t>
      </w:r>
      <w:r w:rsidR="003C1946">
        <w:rPr>
          <w:rFonts w:eastAsiaTheme="minorEastAsia"/>
          <w:lang w:val="en-CA" w:eastAsia="zh-CN"/>
        </w:rPr>
        <w:t>s</w:t>
      </w:r>
    </w:p>
    <w:p w:rsidR="005332A5" w:rsidRDefault="005332A5" w:rsidP="005332A5">
      <w:pPr>
        <w:jc w:val="both"/>
        <w:rPr>
          <w:color w:val="000000"/>
          <w:lang w:val="en-GB" w:eastAsia="zh-TW"/>
        </w:rPr>
      </w:pPr>
      <w:bookmarkStart w:id="38" w:name="OLE_LINK283"/>
      <w:bookmarkStart w:id="39" w:name="OLE_LINK282"/>
      <w:r>
        <w:rPr>
          <w:rFonts w:hint="eastAsia"/>
          <w:lang w:eastAsia="zh-TW"/>
        </w:rPr>
        <w:t>W</w:t>
      </w:r>
      <w:r w:rsidRPr="005332A5">
        <w:t xml:space="preserve">e propose to </w:t>
      </w:r>
      <w:bookmarkStart w:id="40" w:name="OLE_LINK318"/>
      <w:bookmarkStart w:id="41" w:name="OLE_LINK315"/>
      <w:bookmarkStart w:id="42" w:name="OLE_LINK314"/>
      <w:r w:rsidRPr="005332A5">
        <w:t xml:space="preserve">disable </w:t>
      </w:r>
      <w:bookmarkEnd w:id="40"/>
      <w:bookmarkEnd w:id="41"/>
      <w:bookmarkEnd w:id="42"/>
      <w:r w:rsidR="008A6EA6">
        <w:rPr>
          <w:rFonts w:hint="eastAsia"/>
          <w:lang w:eastAsia="zh-TW"/>
        </w:rPr>
        <w:t>TMVP</w:t>
      </w:r>
      <w:r>
        <w:t xml:space="preserve"> </w:t>
      </w:r>
      <w:r>
        <w:rPr>
          <w:rFonts w:hint="eastAsia"/>
          <w:lang w:eastAsia="zh-TW"/>
        </w:rPr>
        <w:t xml:space="preserve">for depth </w:t>
      </w:r>
      <w:r w:rsidR="0098494D">
        <w:rPr>
          <w:rFonts w:hint="eastAsia"/>
          <w:lang w:eastAsia="zh-TW"/>
        </w:rPr>
        <w:t>coding</w:t>
      </w:r>
      <w:r w:rsidRPr="005332A5">
        <w:t xml:space="preserve">. </w:t>
      </w:r>
      <w:r w:rsidR="00FD55E5">
        <w:rPr>
          <w:rFonts w:hint="eastAsia"/>
          <w:lang w:eastAsia="zh-TW"/>
        </w:rPr>
        <w:t>Specifically</w:t>
      </w:r>
      <w:r w:rsidRPr="005332A5">
        <w:t xml:space="preserve">, </w:t>
      </w:r>
      <w:bookmarkStart w:id="43" w:name="OLE_LINK324"/>
      <w:bookmarkStart w:id="44" w:name="OLE_LINK323"/>
      <w:r w:rsidRPr="005332A5">
        <w:t xml:space="preserve">if </w:t>
      </w:r>
      <w:proofErr w:type="spellStart"/>
      <w:r w:rsidRPr="005332A5">
        <w:rPr>
          <w:color w:val="000000"/>
          <w:lang w:val="en-GB"/>
        </w:rPr>
        <w:t>sps_temporal_mvp_enable_flag</w:t>
      </w:r>
      <w:proofErr w:type="spellEnd"/>
      <w:r w:rsidRPr="005332A5">
        <w:rPr>
          <w:color w:val="000000"/>
          <w:lang w:val="en-GB"/>
        </w:rPr>
        <w:t xml:space="preserve"> is enabled and current coding picture is </w:t>
      </w:r>
      <w:r w:rsidR="003C1946">
        <w:rPr>
          <w:rFonts w:hint="eastAsia"/>
          <w:color w:val="000000"/>
          <w:lang w:val="en-GB" w:eastAsia="zh-TW"/>
        </w:rPr>
        <w:t xml:space="preserve">a </w:t>
      </w:r>
      <w:r w:rsidRPr="005332A5">
        <w:rPr>
          <w:color w:val="000000"/>
          <w:lang w:val="en-GB"/>
        </w:rPr>
        <w:t xml:space="preserve">depth map, </w:t>
      </w:r>
      <w:bookmarkStart w:id="45" w:name="OLE_LINK338"/>
      <w:bookmarkStart w:id="46" w:name="OLE_LINK337"/>
      <w:r w:rsidR="0098494D">
        <w:rPr>
          <w:rFonts w:hint="eastAsia"/>
          <w:bCs/>
          <w:color w:val="000000"/>
          <w:lang w:val="en-GB" w:eastAsia="zh-TW"/>
        </w:rPr>
        <w:t xml:space="preserve">all syntax related to TMVP (e.g. </w:t>
      </w:r>
      <w:bookmarkStart w:id="47" w:name="OLE_LINK24"/>
      <w:bookmarkStart w:id="48" w:name="OLE_LINK25"/>
      <w:r w:rsidR="00741CBC">
        <w:rPr>
          <w:rFonts w:hint="eastAsia"/>
          <w:bCs/>
          <w:color w:val="000000"/>
          <w:lang w:val="en-GB" w:eastAsia="zh-TW"/>
        </w:rPr>
        <w:t xml:space="preserve">slice-level </w:t>
      </w:r>
      <w:proofErr w:type="spellStart"/>
      <w:r w:rsidR="00741CBC">
        <w:rPr>
          <w:rFonts w:hint="eastAsia"/>
          <w:bCs/>
          <w:color w:val="000000"/>
          <w:lang w:val="en-GB" w:eastAsia="zh-TW"/>
        </w:rPr>
        <w:t>enable_TMVP_flag</w:t>
      </w:r>
      <w:proofErr w:type="spellEnd"/>
      <w:r w:rsidR="00741CBC">
        <w:rPr>
          <w:rFonts w:hint="eastAsia"/>
          <w:bCs/>
          <w:color w:val="000000"/>
          <w:lang w:val="en-GB" w:eastAsia="zh-TW"/>
        </w:rPr>
        <w:t xml:space="preserve">, </w:t>
      </w:r>
      <w:bookmarkStart w:id="49" w:name="OLE_LINK5"/>
      <w:bookmarkStart w:id="50" w:name="OLE_LINK6"/>
      <w:r w:rsidR="00741CBC">
        <w:rPr>
          <w:b/>
          <w:noProof/>
          <w:lang w:eastAsia="ko-KR"/>
        </w:rPr>
        <w:t>collocated_from_l0_flag</w:t>
      </w:r>
      <w:bookmarkEnd w:id="49"/>
      <w:bookmarkEnd w:id="50"/>
      <w:r w:rsidR="00741CBC">
        <w:rPr>
          <w:rFonts w:hint="eastAsia"/>
          <w:b/>
          <w:noProof/>
          <w:lang w:eastAsia="zh-TW"/>
        </w:rPr>
        <w:t xml:space="preserve">, </w:t>
      </w:r>
      <w:bookmarkStart w:id="51" w:name="OLE_LINK9"/>
      <w:bookmarkStart w:id="52" w:name="OLE_LINK10"/>
      <w:r w:rsidR="00741CBC">
        <w:rPr>
          <w:b/>
          <w:noProof/>
          <w:lang w:eastAsia="ko-KR"/>
        </w:rPr>
        <w:t>collocated_ref_idx</w:t>
      </w:r>
      <w:bookmarkEnd w:id="47"/>
      <w:bookmarkEnd w:id="48"/>
      <w:bookmarkEnd w:id="51"/>
      <w:bookmarkEnd w:id="52"/>
      <w:r w:rsidR="0098494D">
        <w:rPr>
          <w:rFonts w:hint="eastAsia"/>
          <w:bCs/>
          <w:color w:val="000000"/>
          <w:lang w:val="en-GB" w:eastAsia="zh-TW"/>
        </w:rPr>
        <w:t>) can be removed</w:t>
      </w:r>
      <w:bookmarkEnd w:id="45"/>
      <w:bookmarkEnd w:id="46"/>
      <w:r w:rsidRPr="005332A5">
        <w:rPr>
          <w:bCs/>
          <w:color w:val="000000"/>
          <w:lang w:val="en-GB"/>
        </w:rPr>
        <w:t xml:space="preserve">, so that the decoder can remove </w:t>
      </w:r>
      <w:r w:rsidR="0098494D">
        <w:rPr>
          <w:rFonts w:hint="eastAsia"/>
          <w:bCs/>
          <w:color w:val="000000"/>
          <w:lang w:val="en-GB" w:eastAsia="zh-TW"/>
        </w:rPr>
        <w:t>MV</w:t>
      </w:r>
      <w:r w:rsidRPr="005332A5">
        <w:rPr>
          <w:bCs/>
          <w:color w:val="000000"/>
          <w:lang w:val="en-GB"/>
        </w:rPr>
        <w:t xml:space="preserve"> buffer</w:t>
      </w:r>
      <w:r w:rsidR="00B858D7">
        <w:rPr>
          <w:rFonts w:hint="eastAsia"/>
          <w:bCs/>
          <w:color w:val="000000"/>
          <w:lang w:val="en-GB" w:eastAsia="zh-TW"/>
        </w:rPr>
        <w:t xml:space="preserve"> in the </w:t>
      </w:r>
      <w:bookmarkStart w:id="53" w:name="OLE_LINK3"/>
      <w:r w:rsidR="00B858D7">
        <w:rPr>
          <w:rFonts w:hint="eastAsia"/>
          <w:bCs/>
          <w:color w:val="000000"/>
          <w:lang w:val="en-GB" w:eastAsia="zh-TW"/>
        </w:rPr>
        <w:t>wors</w:t>
      </w:r>
      <w:r w:rsidR="0013423A">
        <w:rPr>
          <w:rFonts w:hint="eastAsia"/>
          <w:bCs/>
          <w:color w:val="000000"/>
          <w:lang w:val="en-GB" w:eastAsia="zh-TW"/>
        </w:rPr>
        <w:t>t-</w:t>
      </w:r>
      <w:r w:rsidR="00B858D7">
        <w:rPr>
          <w:rFonts w:hint="eastAsia"/>
          <w:bCs/>
          <w:color w:val="000000"/>
          <w:lang w:val="en-GB" w:eastAsia="zh-TW"/>
        </w:rPr>
        <w:t>case</w:t>
      </w:r>
      <w:bookmarkEnd w:id="53"/>
      <w:r w:rsidR="003C1946">
        <w:rPr>
          <w:rFonts w:hint="eastAsia"/>
          <w:bCs/>
          <w:color w:val="000000"/>
          <w:lang w:val="en-GB" w:eastAsia="zh-TW"/>
        </w:rPr>
        <w:t>.</w:t>
      </w:r>
      <w:r w:rsidRPr="005332A5">
        <w:rPr>
          <w:color w:val="000000"/>
          <w:lang w:val="en-GB"/>
        </w:rPr>
        <w:t xml:space="preserve"> </w:t>
      </w:r>
      <w:bookmarkStart w:id="54" w:name="OLE_LINK309"/>
      <w:bookmarkStart w:id="55" w:name="OLE_LINK308"/>
      <w:bookmarkEnd w:id="38"/>
      <w:bookmarkEnd w:id="39"/>
      <w:r w:rsidR="008A6EA6">
        <w:rPr>
          <w:rFonts w:eastAsia="Malgun Gothic"/>
          <w:lang w:eastAsia="ko-KR"/>
        </w:rPr>
        <w:t xml:space="preserve">The </w:t>
      </w:r>
      <w:r w:rsidR="008A6EA6">
        <w:rPr>
          <w:lang w:eastAsia="zh-TW"/>
        </w:rPr>
        <w:t>proposed methods</w:t>
      </w:r>
      <w:r w:rsidR="008A6EA6">
        <w:rPr>
          <w:rFonts w:eastAsia="Malgun Gothic"/>
          <w:lang w:eastAsia="ko-KR"/>
        </w:rPr>
        <w:t xml:space="preserve"> </w:t>
      </w:r>
      <w:r w:rsidR="008A6EA6">
        <w:rPr>
          <w:lang w:eastAsia="zh-TW"/>
        </w:rPr>
        <w:t>are</w:t>
      </w:r>
      <w:r w:rsidR="008A6EA6">
        <w:rPr>
          <w:rFonts w:eastAsia="Malgun Gothic"/>
          <w:lang w:eastAsia="ko-KR"/>
        </w:rPr>
        <w:t xml:space="preserve"> integrated </w:t>
      </w:r>
      <w:r w:rsidR="008A6EA6">
        <w:rPr>
          <w:lang w:eastAsia="zh-TW"/>
        </w:rPr>
        <w:t>into</w:t>
      </w:r>
      <w:r w:rsidR="008A6EA6">
        <w:rPr>
          <w:rFonts w:eastAsia="Malgun Gothic"/>
          <w:lang w:eastAsia="ko-KR"/>
        </w:rPr>
        <w:t xml:space="preserve"> </w:t>
      </w:r>
      <w:r w:rsidR="008A6EA6">
        <w:rPr>
          <w:lang w:eastAsia="zh-CN"/>
        </w:rPr>
        <w:t>H</w:t>
      </w:r>
      <w:r w:rsidR="008A6EA6">
        <w:rPr>
          <w:rFonts w:eastAsia="Malgun Gothic"/>
          <w:lang w:eastAsia="ko-KR"/>
        </w:rPr>
        <w:t>TM</w:t>
      </w:r>
      <w:r w:rsidR="008A6EA6">
        <w:rPr>
          <w:lang w:eastAsia="zh-TW"/>
        </w:rPr>
        <w:t>-4</w:t>
      </w:r>
      <w:r w:rsidR="008A6EA6">
        <w:rPr>
          <w:rFonts w:eastAsia="Malgun Gothic"/>
          <w:lang w:eastAsia="ko-KR"/>
        </w:rPr>
        <w:t>.</w:t>
      </w:r>
      <w:r w:rsidR="008A6EA6">
        <w:rPr>
          <w:lang w:eastAsia="zh-TW"/>
        </w:rPr>
        <w:t>0.</w:t>
      </w:r>
      <w:r w:rsidR="008A6EA6">
        <w:rPr>
          <w:lang w:eastAsia="zh-CN"/>
        </w:rPr>
        <w:t>1</w:t>
      </w:r>
      <w:r w:rsidR="008A6EA6">
        <w:rPr>
          <w:lang w:eastAsia="zh-TW"/>
        </w:rPr>
        <w:t xml:space="preserve"> [1] and all</w:t>
      </w:r>
      <w:r w:rsidR="008A6EA6">
        <w:rPr>
          <w:lang w:eastAsia="ko-KR"/>
        </w:rPr>
        <w:t xml:space="preserve"> </w:t>
      </w:r>
      <w:r w:rsidR="008A6EA6">
        <w:rPr>
          <w:lang w:eastAsia="zh-TW"/>
        </w:rPr>
        <w:t>test</w:t>
      </w:r>
      <w:r w:rsidR="008A6EA6">
        <w:rPr>
          <w:lang w:eastAsia="ko-KR"/>
        </w:rPr>
        <w:t xml:space="preserve">s </w:t>
      </w:r>
      <w:r w:rsidR="008A6EA6">
        <w:rPr>
          <w:lang w:eastAsia="zh-TW"/>
        </w:rPr>
        <w:t>a</w:t>
      </w:r>
      <w:r w:rsidR="008A6EA6">
        <w:rPr>
          <w:lang w:eastAsia="ko-KR"/>
        </w:rPr>
        <w:t>re conducted under common test</w:t>
      </w:r>
      <w:r w:rsidR="008A6EA6">
        <w:rPr>
          <w:lang w:eastAsia="zh-TW"/>
        </w:rPr>
        <w:t xml:space="preserve"> </w:t>
      </w:r>
      <w:r w:rsidR="008A6EA6">
        <w:rPr>
          <w:lang w:eastAsia="ko-KR"/>
        </w:rPr>
        <w:t>condition</w:t>
      </w:r>
      <w:r w:rsidR="008A6EA6">
        <w:rPr>
          <w:lang w:eastAsia="zh-TW"/>
        </w:rPr>
        <w:t>s</w:t>
      </w:r>
      <w:r w:rsidR="008A6EA6">
        <w:rPr>
          <w:lang w:eastAsia="ko-KR"/>
        </w:rPr>
        <w:t xml:space="preserve"> </w:t>
      </w:r>
      <w:r w:rsidR="008A6EA6">
        <w:rPr>
          <w:lang w:eastAsia="zh-CN"/>
        </w:rPr>
        <w:t>[2]</w:t>
      </w:r>
      <w:r w:rsidR="008A6EA6">
        <w:rPr>
          <w:rFonts w:hint="eastAsia"/>
          <w:lang w:eastAsia="zh-TW"/>
        </w:rPr>
        <w:t>.</w:t>
      </w:r>
      <w:bookmarkEnd w:id="43"/>
      <w:bookmarkEnd w:id="44"/>
      <w:bookmarkEnd w:id="54"/>
      <w:bookmarkEnd w:id="55"/>
      <w:r w:rsidR="003C1946">
        <w:rPr>
          <w:rFonts w:hint="eastAsia"/>
          <w:color w:val="000000"/>
          <w:lang w:val="en-GB" w:eastAsia="zh-TW"/>
        </w:rPr>
        <w:t xml:space="preserve"> The experimental result is shown in Table 2.</w:t>
      </w:r>
      <w:r w:rsidR="008129B5">
        <w:rPr>
          <w:rFonts w:hint="eastAsia"/>
          <w:color w:val="000000"/>
          <w:lang w:val="en-GB" w:eastAsia="zh-TW"/>
        </w:rPr>
        <w:t xml:space="preserve"> </w:t>
      </w:r>
      <w:r w:rsidR="0058401E">
        <w:rPr>
          <w:color w:val="000000"/>
          <w:lang w:val="en-GB" w:eastAsia="zh-TW"/>
        </w:rPr>
        <w:t>The results show</w:t>
      </w:r>
      <w:r w:rsidR="00B05AA5">
        <w:rPr>
          <w:rFonts w:hint="eastAsia"/>
          <w:color w:val="000000"/>
          <w:lang w:val="en-GB" w:eastAsia="zh-TW"/>
        </w:rPr>
        <w:t xml:space="preserve"> </w:t>
      </w:r>
      <w:r w:rsidR="008129B5">
        <w:rPr>
          <w:rFonts w:hint="eastAsia"/>
          <w:color w:val="000000"/>
          <w:lang w:val="en-GB" w:eastAsia="zh-TW"/>
        </w:rPr>
        <w:t xml:space="preserve">that </w:t>
      </w:r>
      <w:r w:rsidR="0098494D">
        <w:rPr>
          <w:rFonts w:hint="eastAsia"/>
          <w:color w:val="000000"/>
          <w:lang w:val="en-GB" w:eastAsia="zh-TW"/>
        </w:rPr>
        <w:t xml:space="preserve">there is almost no change on coding </w:t>
      </w:r>
      <w:r w:rsidR="0098494D">
        <w:rPr>
          <w:color w:val="000000"/>
          <w:lang w:val="en-GB" w:eastAsia="zh-TW"/>
        </w:rPr>
        <w:t>performance</w:t>
      </w:r>
      <w:r w:rsidR="0098494D">
        <w:rPr>
          <w:rFonts w:hint="eastAsia"/>
          <w:color w:val="000000"/>
          <w:lang w:val="en-GB" w:eastAsia="zh-TW"/>
        </w:rPr>
        <w:t xml:space="preserve"> </w:t>
      </w:r>
      <w:r w:rsidR="00CE1FA9">
        <w:rPr>
          <w:rFonts w:hint="eastAsia"/>
          <w:color w:val="000000"/>
          <w:lang w:val="en-GB" w:eastAsia="zh-TW"/>
        </w:rPr>
        <w:t>with the proposed change</w:t>
      </w:r>
      <w:r w:rsidR="008129B5">
        <w:rPr>
          <w:rFonts w:hint="eastAsia"/>
          <w:color w:val="000000"/>
          <w:lang w:val="en-GB" w:eastAsia="zh-TW"/>
        </w:rPr>
        <w:t xml:space="preserve">. </w:t>
      </w:r>
    </w:p>
    <w:p w:rsidR="003C1946" w:rsidRDefault="003C1946" w:rsidP="003C1946">
      <w:pPr>
        <w:jc w:val="center"/>
        <w:rPr>
          <w:b/>
          <w:lang w:val="en-CA" w:eastAsia="zh-TW"/>
        </w:rPr>
      </w:pPr>
      <w:proofErr w:type="gramStart"/>
      <w:r>
        <w:rPr>
          <w:b/>
          <w:lang w:val="en-CA" w:eastAsia="zh-TW"/>
        </w:rPr>
        <w:t xml:space="preserve">Table </w:t>
      </w:r>
      <w:r>
        <w:rPr>
          <w:rFonts w:hint="eastAsia"/>
          <w:b/>
          <w:lang w:val="en-CA" w:eastAsia="zh-TW"/>
        </w:rPr>
        <w:t>2</w:t>
      </w:r>
      <w:r>
        <w:rPr>
          <w:b/>
          <w:lang w:val="en-CA" w:eastAsia="zh-TW"/>
        </w:rPr>
        <w:t>.</w:t>
      </w:r>
      <w:proofErr w:type="gramEnd"/>
      <w:r>
        <w:rPr>
          <w:b/>
          <w:lang w:val="en-CA" w:eastAsia="zh-TW"/>
        </w:rPr>
        <w:t xml:space="preserve"> </w:t>
      </w:r>
      <w:r w:rsidR="00635CBA">
        <w:rPr>
          <w:rFonts w:hint="eastAsia"/>
          <w:b/>
          <w:lang w:val="en-CA" w:eastAsia="zh-TW"/>
        </w:rPr>
        <w:t>The BD-rate result of removing TMVP in depth map coding</w:t>
      </w:r>
    </w:p>
    <w:tbl>
      <w:tblPr>
        <w:tblW w:w="9483" w:type="dxa"/>
        <w:jc w:val="center"/>
        <w:tblInd w:w="93" w:type="dxa"/>
        <w:tblLook w:val="04A0"/>
      </w:tblPr>
      <w:tblGrid>
        <w:gridCol w:w="1351"/>
        <w:gridCol w:w="1156"/>
        <w:gridCol w:w="1156"/>
        <w:gridCol w:w="1186"/>
        <w:gridCol w:w="1156"/>
        <w:gridCol w:w="1167"/>
        <w:gridCol w:w="852"/>
        <w:gridCol w:w="727"/>
        <w:gridCol w:w="732"/>
      </w:tblGrid>
      <w:tr w:rsidR="00EB5699" w:rsidTr="00D42E5D">
        <w:trPr>
          <w:trHeight w:val="308"/>
          <w:jc w:val="center"/>
        </w:trPr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bookmarkStart w:id="56" w:name="OLE_LINK65"/>
            <w:bookmarkStart w:id="57" w:name="OLE_LINK66"/>
            <w:bookmarkStart w:id="58" w:name="OLE_LINK71"/>
            <w:bookmarkStart w:id="59" w:name="OLE_LINK82"/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Video 1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Video 2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Video only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 xml:space="preserve">Synthesized only 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Coded &amp; synthesized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Enc time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Dec time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CE1FA9" w:rsidRPr="00D42E5D" w:rsidRDefault="006D3AED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proofErr w:type="spellStart"/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Ren</w:t>
            </w:r>
            <w:proofErr w:type="spellEnd"/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 xml:space="preserve"> time</w:t>
            </w:r>
          </w:p>
        </w:tc>
      </w:tr>
      <w:tr w:rsidR="000651AC" w:rsidTr="00D42E5D">
        <w:trPr>
          <w:trHeight w:val="294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Balloons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96.9%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99.2%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101.3%</w:t>
            </w:r>
          </w:p>
        </w:tc>
      </w:tr>
      <w:tr w:rsidR="000651AC" w:rsidTr="00D42E5D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Kendo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100.7%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100.3%</w:t>
            </w:r>
          </w:p>
        </w:tc>
      </w:tr>
      <w:tr w:rsidR="000651AC" w:rsidTr="00D42E5D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proofErr w:type="spellStart"/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Newspapercc</w:t>
            </w:r>
            <w:proofErr w:type="spellEnd"/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0.1%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99.5%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99.9%</w:t>
            </w:r>
          </w:p>
        </w:tc>
      </w:tr>
      <w:tr w:rsidR="000651AC" w:rsidTr="00D42E5D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proofErr w:type="spellStart"/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GhostTownFly</w:t>
            </w:r>
            <w:proofErr w:type="spellEnd"/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0.1%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0.1%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98.4%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99.7%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101.2%</w:t>
            </w:r>
          </w:p>
        </w:tc>
      </w:tr>
      <w:tr w:rsidR="000651AC" w:rsidTr="00D42E5D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PoznanHall2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98.7%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99.5%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100.0%</w:t>
            </w:r>
          </w:p>
        </w:tc>
      </w:tr>
      <w:tr w:rsidR="000651AC" w:rsidTr="00D42E5D">
        <w:trPr>
          <w:trHeight w:val="294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proofErr w:type="spellStart"/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PoznanStreet</w:t>
            </w:r>
            <w:proofErr w:type="spellEnd"/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98.2%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99.4%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101.0%</w:t>
            </w:r>
          </w:p>
        </w:tc>
      </w:tr>
      <w:tr w:rsidR="000651AC" w:rsidTr="00D42E5D">
        <w:trPr>
          <w:trHeight w:val="308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proofErr w:type="spellStart"/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UndoDancer</w:t>
            </w:r>
            <w:proofErr w:type="spellEnd"/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0.2%</w:t>
            </w:r>
          </w:p>
        </w:tc>
        <w:tc>
          <w:tcPr>
            <w:tcW w:w="11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0.1%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97.7%</w:t>
            </w:r>
          </w:p>
        </w:tc>
        <w:tc>
          <w:tcPr>
            <w:tcW w:w="72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98.9%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101.4%</w:t>
            </w:r>
          </w:p>
        </w:tc>
      </w:tr>
      <w:tr w:rsidR="000651AC" w:rsidTr="00D42E5D">
        <w:trPr>
          <w:trHeight w:val="294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1024x768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98.6%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99.8%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100.5%</w:t>
            </w:r>
          </w:p>
        </w:tc>
      </w:tr>
      <w:tr w:rsidR="000651AC" w:rsidTr="00D42E5D">
        <w:trPr>
          <w:trHeight w:val="308"/>
          <w:jc w:val="center"/>
        </w:trPr>
        <w:tc>
          <w:tcPr>
            <w:tcW w:w="1351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color w:val="000000"/>
                <w:kern w:val="2"/>
                <w:sz w:val="16"/>
                <w:szCs w:val="16"/>
                <w:lang w:eastAsia="zh-CN"/>
              </w:rPr>
              <w:t>1920x1088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0.1%</w:t>
            </w:r>
          </w:p>
        </w:tc>
        <w:tc>
          <w:tcPr>
            <w:tcW w:w="11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98.3%</w:t>
            </w:r>
          </w:p>
        </w:tc>
        <w:tc>
          <w:tcPr>
            <w:tcW w:w="72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99.4%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color w:val="000000"/>
                <w:kern w:val="2"/>
                <w:sz w:val="16"/>
                <w:szCs w:val="16"/>
                <w:lang w:eastAsia="zh-TW"/>
              </w:rPr>
              <w:t>100.9%</w:t>
            </w:r>
          </w:p>
        </w:tc>
      </w:tr>
      <w:tr w:rsidR="000651AC" w:rsidTr="00D42E5D">
        <w:trPr>
          <w:trHeight w:val="308"/>
          <w:jc w:val="center"/>
        </w:trPr>
        <w:tc>
          <w:tcPr>
            <w:tcW w:w="135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b/>
                <w:color w:val="000000"/>
                <w:kern w:val="2"/>
                <w:sz w:val="16"/>
                <w:szCs w:val="16"/>
                <w:lang w:eastAsia="zh-CN"/>
              </w:rPr>
            </w:pPr>
            <w:r w:rsidRPr="006D3AED">
              <w:rPr>
                <w:b/>
                <w:color w:val="000000"/>
                <w:kern w:val="2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115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86" w:type="dxa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115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0.1%</w:t>
            </w:r>
          </w:p>
        </w:tc>
        <w:tc>
          <w:tcPr>
            <w:tcW w:w="116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D42E5D" w:rsidRDefault="000651AC" w:rsidP="00107500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6D3AED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0.0%</w:t>
            </w:r>
          </w:p>
        </w:tc>
        <w:tc>
          <w:tcPr>
            <w:tcW w:w="85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98.4%</w:t>
            </w:r>
          </w:p>
        </w:tc>
        <w:tc>
          <w:tcPr>
            <w:tcW w:w="72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99.6%</w:t>
            </w:r>
          </w:p>
        </w:tc>
        <w:tc>
          <w:tcPr>
            <w:tcW w:w="73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1AC" w:rsidRPr="000651AC" w:rsidRDefault="000651AC" w:rsidP="000651AC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</w:pPr>
            <w:r w:rsidRPr="000651AC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6"/>
                <w:szCs w:val="16"/>
                <w:lang w:eastAsia="zh-TW"/>
              </w:rPr>
              <w:t>100.7%</w:t>
            </w:r>
          </w:p>
        </w:tc>
      </w:tr>
      <w:bookmarkEnd w:id="56"/>
      <w:bookmarkEnd w:id="57"/>
      <w:bookmarkEnd w:id="58"/>
      <w:bookmarkEnd w:id="59"/>
    </w:tbl>
    <w:p w:rsidR="00FE6D7F" w:rsidRPr="00FE6D7F" w:rsidRDefault="00FE6D7F" w:rsidP="00FE6D7F">
      <w:pPr>
        <w:rPr>
          <w:lang w:val="en-CA" w:eastAsia="zh-TW"/>
        </w:rPr>
      </w:pPr>
    </w:p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p w:rsidR="00050957" w:rsidRDefault="003C1946" w:rsidP="004B7C76">
      <w:pPr>
        <w:jc w:val="both"/>
        <w:rPr>
          <w:lang w:val="en-CA" w:eastAsia="zh-TW"/>
        </w:rPr>
      </w:pPr>
      <w:r>
        <w:rPr>
          <w:rFonts w:eastAsiaTheme="minorEastAsia"/>
          <w:lang w:eastAsia="zh-TW"/>
        </w:rPr>
        <w:t xml:space="preserve">In this proposal, </w:t>
      </w:r>
      <w:r w:rsidR="0098494D">
        <w:rPr>
          <w:rFonts w:eastAsiaTheme="minorEastAsia" w:hint="eastAsia"/>
          <w:lang w:eastAsia="zh-TW"/>
        </w:rPr>
        <w:t>TMVP</w:t>
      </w:r>
      <w:r>
        <w:rPr>
          <w:rFonts w:eastAsiaTheme="minorEastAsia"/>
          <w:lang w:eastAsia="zh-TW"/>
        </w:rPr>
        <w:t xml:space="preserve"> for depth </w:t>
      </w:r>
      <w:r w:rsidR="00B11268">
        <w:rPr>
          <w:rFonts w:eastAsiaTheme="minorEastAsia"/>
          <w:lang w:eastAsia="zh-TW"/>
        </w:rPr>
        <w:t xml:space="preserve">coding </w:t>
      </w:r>
      <w:r>
        <w:rPr>
          <w:rFonts w:eastAsiaTheme="minorEastAsia"/>
          <w:lang w:eastAsia="zh-TW"/>
        </w:rPr>
        <w:t>is removed</w:t>
      </w:r>
      <w:r w:rsidR="0098494D">
        <w:rPr>
          <w:rFonts w:eastAsiaTheme="minorEastAsia" w:hint="eastAsia"/>
          <w:lang w:eastAsia="zh-TW"/>
        </w:rPr>
        <w:t xml:space="preserve"> by removing the related syntax when coding a depth picture</w:t>
      </w:r>
      <w:r>
        <w:rPr>
          <w:rFonts w:eastAsiaTheme="minorEastAsia"/>
          <w:lang w:eastAsia="zh-TW"/>
        </w:rPr>
        <w:t xml:space="preserve">. </w:t>
      </w:r>
      <w:r>
        <w:rPr>
          <w:lang w:val="en-CA" w:eastAsia="ko-KR"/>
        </w:rPr>
        <w:t>Experimental result</w:t>
      </w:r>
      <w:r w:rsidR="0032581C">
        <w:rPr>
          <w:rFonts w:hint="eastAsia"/>
          <w:lang w:val="en-CA" w:eastAsia="zh-TW"/>
        </w:rPr>
        <w:t>s</w:t>
      </w:r>
      <w:r>
        <w:rPr>
          <w:lang w:val="en-CA" w:eastAsia="ko-KR"/>
        </w:rPr>
        <w:t xml:space="preserve"> showed that the proposed </w:t>
      </w:r>
      <w:r w:rsidR="0032581C">
        <w:rPr>
          <w:rFonts w:eastAsiaTheme="minorEastAsia" w:hint="eastAsia"/>
          <w:lang w:val="en-CA" w:eastAsia="zh-TW"/>
        </w:rPr>
        <w:t>method</w:t>
      </w:r>
      <w:r>
        <w:rPr>
          <w:lang w:val="en-CA" w:eastAsia="ko-KR"/>
        </w:rPr>
        <w:t xml:space="preserve"> </w:t>
      </w:r>
      <w:r w:rsidR="00B11268">
        <w:rPr>
          <w:lang w:val="en-CA" w:eastAsia="zh-TW"/>
        </w:rPr>
        <w:t>does not have any coding loss in terms of</w:t>
      </w:r>
      <w:r w:rsidR="00B11268">
        <w:rPr>
          <w:rFonts w:hint="eastAsia"/>
          <w:lang w:val="en-CA" w:eastAsia="zh-TW"/>
        </w:rPr>
        <w:t xml:space="preserve"> </w:t>
      </w:r>
      <w:r w:rsidR="00B11268">
        <w:rPr>
          <w:lang w:val="en-CA" w:eastAsia="ko-KR"/>
        </w:rPr>
        <w:t xml:space="preserve">the </w:t>
      </w:r>
      <w:r w:rsidR="00CE1FA9">
        <w:rPr>
          <w:rFonts w:hint="eastAsia"/>
          <w:lang w:val="en-CA" w:eastAsia="zh-TW"/>
        </w:rPr>
        <w:t xml:space="preserve">average </w:t>
      </w:r>
      <w:r>
        <w:rPr>
          <w:lang w:val="en-CA" w:eastAsia="ko-KR"/>
        </w:rPr>
        <w:t>BD</w:t>
      </w:r>
      <w:r w:rsidR="00235F1F">
        <w:rPr>
          <w:rFonts w:hint="eastAsia"/>
          <w:lang w:val="en-CA" w:eastAsia="zh-TW"/>
        </w:rPr>
        <w:t>-r</w:t>
      </w:r>
      <w:r>
        <w:rPr>
          <w:lang w:val="en-CA" w:eastAsia="ko-KR"/>
        </w:rPr>
        <w:t>ate</w:t>
      </w:r>
      <w:r>
        <w:rPr>
          <w:lang w:val="en-CA" w:eastAsia="zh-TW"/>
        </w:rPr>
        <w:t xml:space="preserve"> </w:t>
      </w:r>
      <w:r>
        <w:rPr>
          <w:lang w:val="en-CA" w:eastAsia="ko-KR"/>
        </w:rPr>
        <w:t xml:space="preserve">for </w:t>
      </w:r>
      <w:r w:rsidR="00235F1F">
        <w:rPr>
          <w:rFonts w:hint="eastAsia"/>
          <w:lang w:val="en-CA" w:eastAsia="zh-TW"/>
        </w:rPr>
        <w:t xml:space="preserve">coded and </w:t>
      </w:r>
      <w:r>
        <w:rPr>
          <w:lang w:val="en-CA" w:eastAsia="ko-KR"/>
        </w:rPr>
        <w:t>synthesized views.</w:t>
      </w:r>
      <w:r>
        <w:rPr>
          <w:lang w:val="en-CA" w:eastAsia="zh-TW"/>
        </w:rPr>
        <w:t xml:space="preserve"> By using </w:t>
      </w:r>
      <w:r w:rsidR="00B11268">
        <w:rPr>
          <w:lang w:val="en-CA" w:eastAsia="zh-TW"/>
        </w:rPr>
        <w:t xml:space="preserve">the </w:t>
      </w:r>
      <w:r>
        <w:rPr>
          <w:lang w:val="en-CA" w:eastAsia="zh-TW"/>
        </w:rPr>
        <w:t xml:space="preserve">proposed </w:t>
      </w:r>
      <w:r w:rsidR="0032581C">
        <w:rPr>
          <w:rFonts w:hint="eastAsia"/>
          <w:lang w:val="en-CA" w:eastAsia="zh-TW"/>
        </w:rPr>
        <w:t>method</w:t>
      </w:r>
      <w:r>
        <w:rPr>
          <w:lang w:val="en-CA" w:eastAsia="zh-TW"/>
        </w:rPr>
        <w:t xml:space="preserve">, the </w:t>
      </w:r>
      <w:r w:rsidR="00B11268">
        <w:rPr>
          <w:lang w:val="en-CA" w:eastAsia="zh-TW"/>
        </w:rPr>
        <w:t>encoder</w:t>
      </w:r>
      <w:r>
        <w:rPr>
          <w:lang w:val="en-CA" w:eastAsia="zh-TW"/>
        </w:rPr>
        <w:t>/</w:t>
      </w:r>
      <w:r w:rsidR="00B11268">
        <w:rPr>
          <w:lang w:val="en-CA" w:eastAsia="zh-TW"/>
        </w:rPr>
        <w:t xml:space="preserve">decoder </w:t>
      </w:r>
      <w:r>
        <w:rPr>
          <w:lang w:val="en-CA" w:eastAsia="zh-TW"/>
        </w:rPr>
        <w:t xml:space="preserve">complexity </w:t>
      </w:r>
      <w:r w:rsidR="00B11268">
        <w:rPr>
          <w:lang w:val="en-CA" w:eastAsia="zh-TW"/>
        </w:rPr>
        <w:t xml:space="preserve">can be </w:t>
      </w:r>
      <w:r>
        <w:rPr>
          <w:lang w:val="en-CA" w:eastAsia="zh-TW"/>
        </w:rPr>
        <w:t xml:space="preserve">reduced and the related motion information buffer (about </w:t>
      </w:r>
      <w:r w:rsidR="00A1103A">
        <w:rPr>
          <w:rFonts w:hint="eastAsia"/>
          <w:lang w:val="en-CA" w:eastAsia="zh-TW"/>
        </w:rPr>
        <w:t>1.4</w:t>
      </w:r>
      <w:r>
        <w:rPr>
          <w:lang w:val="en-CA" w:eastAsia="zh-TW"/>
        </w:rPr>
        <w:t xml:space="preserve"> mega bits) for depth </w:t>
      </w:r>
      <w:r w:rsidR="00B11268">
        <w:rPr>
          <w:lang w:val="en-CA" w:eastAsia="zh-TW"/>
        </w:rPr>
        <w:t xml:space="preserve">coding </w:t>
      </w:r>
      <w:r>
        <w:rPr>
          <w:lang w:val="en-CA" w:eastAsia="zh-TW"/>
        </w:rPr>
        <w:t>can also be removed</w:t>
      </w:r>
      <w:r w:rsidR="00573313">
        <w:rPr>
          <w:rFonts w:hint="eastAsia"/>
          <w:lang w:val="en-CA" w:eastAsia="zh-TW"/>
        </w:rPr>
        <w:t>,</w:t>
      </w:r>
      <w:r w:rsidR="00B858D7">
        <w:rPr>
          <w:rFonts w:hint="eastAsia"/>
          <w:lang w:val="en-CA" w:eastAsia="zh-TW"/>
        </w:rPr>
        <w:t xml:space="preserve"> which can reduce </w:t>
      </w:r>
      <w:bookmarkStart w:id="60" w:name="OLE_LINK12"/>
      <w:bookmarkStart w:id="61" w:name="OLE_LINK13"/>
      <w:r w:rsidR="00B858D7">
        <w:rPr>
          <w:lang w:val="en-CA" w:eastAsia="zh-TW"/>
        </w:rPr>
        <w:t>the</w:t>
      </w:r>
      <w:r w:rsidR="00B858D7">
        <w:rPr>
          <w:rFonts w:hint="eastAsia"/>
          <w:lang w:val="en-CA" w:eastAsia="zh-TW"/>
        </w:rPr>
        <w:t xml:space="preserve"> </w:t>
      </w:r>
      <w:bookmarkStart w:id="62" w:name="OLE_LINK15"/>
      <w:bookmarkStart w:id="63" w:name="OLE_LINK16"/>
      <w:r w:rsidR="0013423A">
        <w:rPr>
          <w:rFonts w:hint="eastAsia"/>
          <w:lang w:val="en-CA" w:eastAsia="zh-TW"/>
        </w:rPr>
        <w:t>worst-</w:t>
      </w:r>
      <w:r w:rsidR="00B858D7">
        <w:rPr>
          <w:rFonts w:hint="eastAsia"/>
          <w:lang w:val="en-CA" w:eastAsia="zh-TW"/>
        </w:rPr>
        <w:t xml:space="preserve">case </w:t>
      </w:r>
      <w:bookmarkEnd w:id="62"/>
      <w:bookmarkEnd w:id="63"/>
      <w:r w:rsidR="00B858D7">
        <w:rPr>
          <w:rFonts w:hint="eastAsia"/>
          <w:lang w:val="en-CA" w:eastAsia="zh-TW"/>
        </w:rPr>
        <w:t>of the decoder buffer requirement in hardware design</w:t>
      </w:r>
      <w:bookmarkEnd w:id="60"/>
      <w:bookmarkEnd w:id="61"/>
      <w:r w:rsidR="0098494D">
        <w:rPr>
          <w:rFonts w:hint="eastAsia"/>
          <w:lang w:val="en-CA" w:eastAsia="zh-TW"/>
        </w:rPr>
        <w:t>.</w:t>
      </w:r>
    </w:p>
    <w:p w:rsidR="00050957" w:rsidRPr="00050957" w:rsidRDefault="00050957" w:rsidP="00050957">
      <w:pPr>
        <w:rPr>
          <w:rFonts w:eastAsiaTheme="minorEastAsia"/>
          <w:lang w:val="en-CA" w:eastAsia="zh-CN"/>
        </w:rPr>
      </w:pP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lastRenderedPageBreak/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proofErr w:type="spellStart"/>
      <w:r>
        <w:rPr>
          <w:b/>
          <w:szCs w:val="22"/>
          <w:lang w:eastAsia="zh-TW"/>
        </w:rPr>
        <w:t>MediaTek</w:t>
      </w:r>
      <w:proofErr w:type="spellEnd"/>
      <w:r>
        <w:rPr>
          <w:b/>
          <w:szCs w:val="22"/>
          <w:lang w:eastAsia="zh-TW"/>
        </w:rPr>
        <w:t xml:space="preserve">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B672DC" w:rsidRPr="00B672DC" w:rsidRDefault="00B672DC" w:rsidP="009234A5">
      <w:pPr>
        <w:jc w:val="both"/>
        <w:rPr>
          <w:rFonts w:eastAsiaTheme="minorEastAsia"/>
          <w:szCs w:val="22"/>
          <w:lang w:val="en-CA" w:eastAsia="zh-CN"/>
        </w:rPr>
      </w:pP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8A6EA6" w:rsidRDefault="008A6EA6" w:rsidP="008A6EA6">
      <w:pPr>
        <w:rPr>
          <w:lang w:val="en-CA" w:eastAsia="zh-CN"/>
        </w:rPr>
      </w:pPr>
      <w:r>
        <w:rPr>
          <w:lang w:val="en-CA" w:eastAsia="zh-CN"/>
        </w:rPr>
        <w:t xml:space="preserve">[1] </w:t>
      </w:r>
      <w:r>
        <w:rPr>
          <w:rFonts w:eastAsiaTheme="minorEastAsia"/>
          <w:lang w:val="en-CA" w:eastAsia="zh-CN"/>
        </w:rPr>
        <w:t xml:space="preserve">HTM-4.0.1, </w:t>
      </w:r>
      <w:hyperlink r:id="rId10" w:history="1">
        <w:r>
          <w:rPr>
            <w:rStyle w:val="Hyperlink"/>
            <w:rFonts w:eastAsiaTheme="minorEastAsia"/>
            <w:lang w:val="en-CA" w:eastAsia="zh-CN"/>
          </w:rPr>
          <w:t>https://hevc.hhi.fraunhofer.de/svn/svn_3DVCSoftware/tags/HTM-4.0.1/</w:t>
        </w:r>
      </w:hyperlink>
    </w:p>
    <w:p w:rsidR="008A6EA6" w:rsidRDefault="008A6EA6" w:rsidP="008A6EA6">
      <w:pPr>
        <w:ind w:left="288" w:hanging="288"/>
        <w:rPr>
          <w:lang w:eastAsia="zh-CN"/>
        </w:rPr>
      </w:pPr>
      <w:r>
        <w:rPr>
          <w:lang w:val="en-CA" w:eastAsia="zh-CN"/>
        </w:rPr>
        <w:t xml:space="preserve">[2] </w:t>
      </w:r>
      <w:proofErr w:type="spellStart"/>
      <w:r>
        <w:rPr>
          <w:lang w:eastAsia="zh-CN"/>
        </w:rPr>
        <w:t>Dmytro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Rusanovskyy</w:t>
      </w:r>
      <w:proofErr w:type="spellEnd"/>
      <w:r>
        <w:rPr>
          <w:lang w:eastAsia="zh-CN"/>
        </w:rPr>
        <w:t xml:space="preserve">, </w:t>
      </w:r>
      <w:proofErr w:type="spellStart"/>
      <w:r>
        <w:rPr>
          <w:lang w:eastAsia="zh-CN"/>
        </w:rPr>
        <w:t>Karsten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Müller</w:t>
      </w:r>
      <w:proofErr w:type="spellEnd"/>
      <w:r>
        <w:rPr>
          <w:lang w:eastAsia="zh-CN"/>
        </w:rPr>
        <w:t xml:space="preserve">, Anthony </w:t>
      </w:r>
      <w:proofErr w:type="spellStart"/>
      <w:r>
        <w:rPr>
          <w:lang w:eastAsia="zh-CN"/>
        </w:rPr>
        <w:t>Vetro</w:t>
      </w:r>
      <w:proofErr w:type="spellEnd"/>
      <w:r>
        <w:rPr>
          <w:lang w:eastAsia="zh-CN"/>
        </w:rPr>
        <w:t>, “Common Test Conditions of 3DV Core Experiments”,</w:t>
      </w:r>
      <w:r>
        <w:t xml:space="preserve">  </w:t>
      </w:r>
      <w:r>
        <w:rPr>
          <w:rFonts w:eastAsia="SimSun"/>
          <w:lang w:eastAsia="zh-CN"/>
        </w:rPr>
        <w:t>Joint Collaborative Team on 3D Video Coding Extension Development of ITU-T SG 16 WP 3 and ISO/IEC JTC 1/SC 29/WG 11</w:t>
      </w:r>
      <w:r>
        <w:t xml:space="preserve">, </w:t>
      </w:r>
      <w:r>
        <w:rPr>
          <w:rFonts w:eastAsia="SimSun"/>
          <w:lang w:eastAsia="zh-CN"/>
        </w:rPr>
        <w:t>JCT3V-A1100</w:t>
      </w:r>
      <w:r>
        <w:rPr>
          <w:lang w:eastAsia="zh-CN"/>
        </w:rPr>
        <w:t xml:space="preserve">, </w:t>
      </w:r>
      <w:r>
        <w:rPr>
          <w:rFonts w:eastAsia="SimSun"/>
          <w:lang w:eastAsia="zh-CN"/>
        </w:rPr>
        <w:t>July</w:t>
      </w:r>
      <w:r>
        <w:rPr>
          <w:lang w:eastAsia="zh-CN"/>
        </w:rPr>
        <w:t xml:space="preserve"> 2012, </w:t>
      </w:r>
      <w:r>
        <w:rPr>
          <w:szCs w:val="22"/>
          <w:lang w:val="en-CA"/>
        </w:rPr>
        <w:t>Stockholm</w:t>
      </w:r>
      <w:r>
        <w:rPr>
          <w:rFonts w:eastAsiaTheme="minorEastAsia"/>
          <w:lang w:eastAsia="zh-CN"/>
        </w:rPr>
        <w:t>.</w:t>
      </w:r>
    </w:p>
    <w:p w:rsidR="00B672DC" w:rsidRPr="004910C8" w:rsidRDefault="00B672DC" w:rsidP="00B672DC">
      <w:pPr>
        <w:rPr>
          <w:rFonts w:eastAsiaTheme="minorEastAsia"/>
          <w:lang w:eastAsia="zh-CN"/>
        </w:rPr>
      </w:pPr>
    </w:p>
    <w:sectPr w:rsidR="00B672DC" w:rsidRPr="004910C8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9D7" w:rsidRDefault="005E09D7">
      <w:r>
        <w:separator/>
      </w:r>
    </w:p>
  </w:endnote>
  <w:endnote w:type="continuationSeparator" w:id="0">
    <w:p w:rsidR="005E09D7" w:rsidRDefault="005E0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13EE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13EEF">
      <w:rPr>
        <w:rStyle w:val="PageNumber"/>
      </w:rPr>
      <w:fldChar w:fldCharType="separate"/>
    </w:r>
    <w:r w:rsidR="00D81200">
      <w:rPr>
        <w:rStyle w:val="PageNumber"/>
        <w:noProof/>
      </w:rPr>
      <w:t>1</w:t>
    </w:r>
    <w:r w:rsidR="00813EE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13EE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13EEF">
      <w:rPr>
        <w:rStyle w:val="PageNumber"/>
      </w:rPr>
      <w:fldChar w:fldCharType="separate"/>
    </w:r>
    <w:r w:rsidR="0070224E">
      <w:rPr>
        <w:rStyle w:val="PageNumber"/>
        <w:noProof/>
      </w:rPr>
      <w:t>2012-10-09</w:t>
    </w:r>
    <w:r w:rsidR="00813EE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9D7" w:rsidRDefault="005E09D7">
      <w:r>
        <w:separator/>
      </w:r>
    </w:p>
  </w:footnote>
  <w:footnote w:type="continuationSeparator" w:id="0">
    <w:p w:rsidR="005E09D7" w:rsidRDefault="005E09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6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8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21"/>
  </w:num>
  <w:num w:numId="4">
    <w:abstractNumId w:val="17"/>
  </w:num>
  <w:num w:numId="5">
    <w:abstractNumId w:val="19"/>
  </w:num>
  <w:num w:numId="6">
    <w:abstractNumId w:val="11"/>
  </w:num>
  <w:num w:numId="7">
    <w:abstractNumId w:val="14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8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3"/>
  </w:num>
  <w:num w:numId="25">
    <w:abstractNumId w:val="5"/>
  </w:num>
  <w:num w:numId="26">
    <w:abstractNumId w:val="11"/>
  </w:num>
  <w:num w:numId="27">
    <w:abstractNumId w:val="22"/>
  </w:num>
  <w:num w:numId="28">
    <w:abstractNumId w:val="16"/>
  </w:num>
  <w:num w:numId="29">
    <w:abstractNumId w:val="11"/>
  </w:num>
  <w:num w:numId="30">
    <w:abstractNumId w:val="30"/>
  </w:num>
  <w:num w:numId="31">
    <w:abstractNumId w:val="15"/>
  </w:num>
  <w:num w:numId="32">
    <w:abstractNumId w:val="20"/>
  </w:num>
  <w:num w:numId="33">
    <w:abstractNumId w:val="4"/>
  </w:num>
  <w:num w:numId="34">
    <w:abstractNumId w:val="11"/>
  </w:num>
  <w:num w:numId="35">
    <w:abstractNumId w:val="26"/>
  </w:num>
  <w:num w:numId="36">
    <w:abstractNumId w:val="18"/>
  </w:num>
  <w:num w:numId="37">
    <w:abstractNumId w:val="11"/>
  </w:num>
  <w:num w:numId="38">
    <w:abstractNumId w:val="11"/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155"/>
    <w:rsid w:val="00014329"/>
    <w:rsid w:val="00021649"/>
    <w:rsid w:val="00026023"/>
    <w:rsid w:val="00031F3C"/>
    <w:rsid w:val="000370EC"/>
    <w:rsid w:val="00041C7D"/>
    <w:rsid w:val="000424AC"/>
    <w:rsid w:val="000430A5"/>
    <w:rsid w:val="0004460A"/>
    <w:rsid w:val="000458BC"/>
    <w:rsid w:val="00045C41"/>
    <w:rsid w:val="00046C03"/>
    <w:rsid w:val="00050957"/>
    <w:rsid w:val="0005689D"/>
    <w:rsid w:val="000651AC"/>
    <w:rsid w:val="00073FF2"/>
    <w:rsid w:val="0007614F"/>
    <w:rsid w:val="000B1C6B"/>
    <w:rsid w:val="000B4FF9"/>
    <w:rsid w:val="000B7032"/>
    <w:rsid w:val="000C09AC"/>
    <w:rsid w:val="000C196F"/>
    <w:rsid w:val="000C2860"/>
    <w:rsid w:val="000E00F3"/>
    <w:rsid w:val="000E4F98"/>
    <w:rsid w:val="000E7024"/>
    <w:rsid w:val="000F158C"/>
    <w:rsid w:val="000F5207"/>
    <w:rsid w:val="001016FD"/>
    <w:rsid w:val="00102F3D"/>
    <w:rsid w:val="0010477C"/>
    <w:rsid w:val="0010643D"/>
    <w:rsid w:val="00107500"/>
    <w:rsid w:val="00116C46"/>
    <w:rsid w:val="0012122B"/>
    <w:rsid w:val="00124E38"/>
    <w:rsid w:val="0012580B"/>
    <w:rsid w:val="00125D61"/>
    <w:rsid w:val="00127E63"/>
    <w:rsid w:val="00131F90"/>
    <w:rsid w:val="0013423A"/>
    <w:rsid w:val="0013526E"/>
    <w:rsid w:val="00147F77"/>
    <w:rsid w:val="00157B72"/>
    <w:rsid w:val="00162925"/>
    <w:rsid w:val="00171201"/>
    <w:rsid w:val="00171371"/>
    <w:rsid w:val="001753A2"/>
    <w:rsid w:val="00175A24"/>
    <w:rsid w:val="001768CB"/>
    <w:rsid w:val="0018734A"/>
    <w:rsid w:val="00187E58"/>
    <w:rsid w:val="001A297E"/>
    <w:rsid w:val="001A368E"/>
    <w:rsid w:val="001A7329"/>
    <w:rsid w:val="001B4E28"/>
    <w:rsid w:val="001C3525"/>
    <w:rsid w:val="001C4FF3"/>
    <w:rsid w:val="001D19BC"/>
    <w:rsid w:val="001D1BD2"/>
    <w:rsid w:val="001D2FF0"/>
    <w:rsid w:val="001E02BE"/>
    <w:rsid w:val="001E3B37"/>
    <w:rsid w:val="001F2594"/>
    <w:rsid w:val="002055A6"/>
    <w:rsid w:val="002055FB"/>
    <w:rsid w:val="00206460"/>
    <w:rsid w:val="002069B4"/>
    <w:rsid w:val="00215DFC"/>
    <w:rsid w:val="002212DF"/>
    <w:rsid w:val="00227BA7"/>
    <w:rsid w:val="00235F1F"/>
    <w:rsid w:val="00240EB2"/>
    <w:rsid w:val="00241624"/>
    <w:rsid w:val="002458B0"/>
    <w:rsid w:val="002464D9"/>
    <w:rsid w:val="002479BB"/>
    <w:rsid w:val="00256543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375B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5158"/>
    <w:rsid w:val="00306206"/>
    <w:rsid w:val="00306513"/>
    <w:rsid w:val="0031157B"/>
    <w:rsid w:val="00317D85"/>
    <w:rsid w:val="00322418"/>
    <w:rsid w:val="0032581C"/>
    <w:rsid w:val="00327C56"/>
    <w:rsid w:val="00330114"/>
    <w:rsid w:val="003315A1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1A0A"/>
    <w:rsid w:val="00377710"/>
    <w:rsid w:val="003801BC"/>
    <w:rsid w:val="003870CC"/>
    <w:rsid w:val="00392E4B"/>
    <w:rsid w:val="00397F4D"/>
    <w:rsid w:val="003A2D8E"/>
    <w:rsid w:val="003A5213"/>
    <w:rsid w:val="003B31F2"/>
    <w:rsid w:val="003C1946"/>
    <w:rsid w:val="003C20E4"/>
    <w:rsid w:val="003C2FA0"/>
    <w:rsid w:val="003D196B"/>
    <w:rsid w:val="003D44B8"/>
    <w:rsid w:val="003E24F0"/>
    <w:rsid w:val="003E2C4D"/>
    <w:rsid w:val="003E6F90"/>
    <w:rsid w:val="003F0815"/>
    <w:rsid w:val="003F3A00"/>
    <w:rsid w:val="003F5D0F"/>
    <w:rsid w:val="00405050"/>
    <w:rsid w:val="00414101"/>
    <w:rsid w:val="0041694F"/>
    <w:rsid w:val="00433DDB"/>
    <w:rsid w:val="00437619"/>
    <w:rsid w:val="00442FD1"/>
    <w:rsid w:val="00445535"/>
    <w:rsid w:val="0044708E"/>
    <w:rsid w:val="00451844"/>
    <w:rsid w:val="004542D7"/>
    <w:rsid w:val="004674E3"/>
    <w:rsid w:val="00473658"/>
    <w:rsid w:val="004827C3"/>
    <w:rsid w:val="004910C8"/>
    <w:rsid w:val="004936C1"/>
    <w:rsid w:val="00496BB2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34"/>
    <w:rsid w:val="004E6789"/>
    <w:rsid w:val="004F0808"/>
    <w:rsid w:val="004F367E"/>
    <w:rsid w:val="004F61E3"/>
    <w:rsid w:val="0051015C"/>
    <w:rsid w:val="005123D5"/>
    <w:rsid w:val="00514EA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503FD"/>
    <w:rsid w:val="00550A66"/>
    <w:rsid w:val="0055306D"/>
    <w:rsid w:val="00561A75"/>
    <w:rsid w:val="00567EC7"/>
    <w:rsid w:val="00570013"/>
    <w:rsid w:val="00573313"/>
    <w:rsid w:val="005801A2"/>
    <w:rsid w:val="0058401E"/>
    <w:rsid w:val="0059110B"/>
    <w:rsid w:val="005913C9"/>
    <w:rsid w:val="00591EF4"/>
    <w:rsid w:val="005952A5"/>
    <w:rsid w:val="005966D0"/>
    <w:rsid w:val="005A33A1"/>
    <w:rsid w:val="005A78CC"/>
    <w:rsid w:val="005B217D"/>
    <w:rsid w:val="005B7C9D"/>
    <w:rsid w:val="005C31FE"/>
    <w:rsid w:val="005C385F"/>
    <w:rsid w:val="005C5BED"/>
    <w:rsid w:val="005E09D7"/>
    <w:rsid w:val="005E1AC6"/>
    <w:rsid w:val="005F123C"/>
    <w:rsid w:val="005F1CEB"/>
    <w:rsid w:val="005F3AED"/>
    <w:rsid w:val="005F4D1C"/>
    <w:rsid w:val="005F6F1B"/>
    <w:rsid w:val="00604268"/>
    <w:rsid w:val="006050C6"/>
    <w:rsid w:val="006145EA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9748D"/>
    <w:rsid w:val="006A760C"/>
    <w:rsid w:val="006C0549"/>
    <w:rsid w:val="006C2E5A"/>
    <w:rsid w:val="006C4940"/>
    <w:rsid w:val="006C4ED3"/>
    <w:rsid w:val="006C5D39"/>
    <w:rsid w:val="006D0799"/>
    <w:rsid w:val="006D3AED"/>
    <w:rsid w:val="006D55E6"/>
    <w:rsid w:val="006D7CCD"/>
    <w:rsid w:val="006E017E"/>
    <w:rsid w:val="006E2810"/>
    <w:rsid w:val="006E4B5D"/>
    <w:rsid w:val="006E5417"/>
    <w:rsid w:val="006F0E48"/>
    <w:rsid w:val="0070224E"/>
    <w:rsid w:val="0070305D"/>
    <w:rsid w:val="0070323E"/>
    <w:rsid w:val="00711B14"/>
    <w:rsid w:val="00712F60"/>
    <w:rsid w:val="007170B0"/>
    <w:rsid w:val="00720E3B"/>
    <w:rsid w:val="0072483E"/>
    <w:rsid w:val="00727A0D"/>
    <w:rsid w:val="00741CBC"/>
    <w:rsid w:val="00742D6D"/>
    <w:rsid w:val="00744CEC"/>
    <w:rsid w:val="00745F6B"/>
    <w:rsid w:val="00746ACC"/>
    <w:rsid w:val="00753C75"/>
    <w:rsid w:val="007557C3"/>
    <w:rsid w:val="0075585E"/>
    <w:rsid w:val="00760CA0"/>
    <w:rsid w:val="00760E4B"/>
    <w:rsid w:val="007637BB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3EA1"/>
    <w:rsid w:val="007C740C"/>
    <w:rsid w:val="007D5810"/>
    <w:rsid w:val="007E0B44"/>
    <w:rsid w:val="007E1B6A"/>
    <w:rsid w:val="007E2DEE"/>
    <w:rsid w:val="007F153E"/>
    <w:rsid w:val="007F1F8B"/>
    <w:rsid w:val="007F67A1"/>
    <w:rsid w:val="00802F35"/>
    <w:rsid w:val="008129B5"/>
    <w:rsid w:val="00813EEF"/>
    <w:rsid w:val="008161C2"/>
    <w:rsid w:val="008206C8"/>
    <w:rsid w:val="00832940"/>
    <w:rsid w:val="00855804"/>
    <w:rsid w:val="00871919"/>
    <w:rsid w:val="00874A6C"/>
    <w:rsid w:val="00876C65"/>
    <w:rsid w:val="0088568C"/>
    <w:rsid w:val="008A4B4C"/>
    <w:rsid w:val="008A6EA6"/>
    <w:rsid w:val="008B24BA"/>
    <w:rsid w:val="008B4F56"/>
    <w:rsid w:val="008C239F"/>
    <w:rsid w:val="008D487E"/>
    <w:rsid w:val="008D59BD"/>
    <w:rsid w:val="008E480C"/>
    <w:rsid w:val="008F343B"/>
    <w:rsid w:val="008F3CF9"/>
    <w:rsid w:val="008F5C7E"/>
    <w:rsid w:val="00907757"/>
    <w:rsid w:val="00907E86"/>
    <w:rsid w:val="009212B0"/>
    <w:rsid w:val="009234A5"/>
    <w:rsid w:val="00924C87"/>
    <w:rsid w:val="009336F7"/>
    <w:rsid w:val="00935B5E"/>
    <w:rsid w:val="009374A7"/>
    <w:rsid w:val="009426BB"/>
    <w:rsid w:val="00943A7F"/>
    <w:rsid w:val="00944DD2"/>
    <w:rsid w:val="00947D8B"/>
    <w:rsid w:val="00955979"/>
    <w:rsid w:val="009629C3"/>
    <w:rsid w:val="00966FE0"/>
    <w:rsid w:val="0098494D"/>
    <w:rsid w:val="0098551D"/>
    <w:rsid w:val="00990821"/>
    <w:rsid w:val="0099518F"/>
    <w:rsid w:val="009A523D"/>
    <w:rsid w:val="009A750A"/>
    <w:rsid w:val="009B579A"/>
    <w:rsid w:val="009B5953"/>
    <w:rsid w:val="009C076B"/>
    <w:rsid w:val="009C171B"/>
    <w:rsid w:val="009C387D"/>
    <w:rsid w:val="009C38FC"/>
    <w:rsid w:val="009F3E71"/>
    <w:rsid w:val="009F496B"/>
    <w:rsid w:val="009F7338"/>
    <w:rsid w:val="00A01439"/>
    <w:rsid w:val="00A02E61"/>
    <w:rsid w:val="00A05CFF"/>
    <w:rsid w:val="00A1103A"/>
    <w:rsid w:val="00A23793"/>
    <w:rsid w:val="00A2758E"/>
    <w:rsid w:val="00A42189"/>
    <w:rsid w:val="00A56B97"/>
    <w:rsid w:val="00A6093D"/>
    <w:rsid w:val="00A71BF8"/>
    <w:rsid w:val="00A75350"/>
    <w:rsid w:val="00A76A6D"/>
    <w:rsid w:val="00A83253"/>
    <w:rsid w:val="00A87053"/>
    <w:rsid w:val="00A90D71"/>
    <w:rsid w:val="00AA6E84"/>
    <w:rsid w:val="00AB2494"/>
    <w:rsid w:val="00AB625F"/>
    <w:rsid w:val="00AC534C"/>
    <w:rsid w:val="00AD5124"/>
    <w:rsid w:val="00AE341B"/>
    <w:rsid w:val="00AF1D5D"/>
    <w:rsid w:val="00AF7B5E"/>
    <w:rsid w:val="00B05AA5"/>
    <w:rsid w:val="00B067DD"/>
    <w:rsid w:val="00B07CA7"/>
    <w:rsid w:val="00B11268"/>
    <w:rsid w:val="00B1279A"/>
    <w:rsid w:val="00B20439"/>
    <w:rsid w:val="00B25F73"/>
    <w:rsid w:val="00B27280"/>
    <w:rsid w:val="00B30886"/>
    <w:rsid w:val="00B326C0"/>
    <w:rsid w:val="00B4011E"/>
    <w:rsid w:val="00B41191"/>
    <w:rsid w:val="00B45C5C"/>
    <w:rsid w:val="00B5222E"/>
    <w:rsid w:val="00B53968"/>
    <w:rsid w:val="00B61C96"/>
    <w:rsid w:val="00B672DC"/>
    <w:rsid w:val="00B71C39"/>
    <w:rsid w:val="00B73A2A"/>
    <w:rsid w:val="00B858D7"/>
    <w:rsid w:val="00B94B06"/>
    <w:rsid w:val="00B94C28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15F1C"/>
    <w:rsid w:val="00C21E17"/>
    <w:rsid w:val="00C23865"/>
    <w:rsid w:val="00C243AC"/>
    <w:rsid w:val="00C24A14"/>
    <w:rsid w:val="00C30249"/>
    <w:rsid w:val="00C3723B"/>
    <w:rsid w:val="00C606C9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C2AAE"/>
    <w:rsid w:val="00CC5A42"/>
    <w:rsid w:val="00CD0EAB"/>
    <w:rsid w:val="00CD7D1C"/>
    <w:rsid w:val="00CE0A4C"/>
    <w:rsid w:val="00CE1FA9"/>
    <w:rsid w:val="00CF062B"/>
    <w:rsid w:val="00CF274C"/>
    <w:rsid w:val="00CF34DB"/>
    <w:rsid w:val="00CF558F"/>
    <w:rsid w:val="00CF5E03"/>
    <w:rsid w:val="00D0113E"/>
    <w:rsid w:val="00D0418A"/>
    <w:rsid w:val="00D073E2"/>
    <w:rsid w:val="00D11896"/>
    <w:rsid w:val="00D11D7F"/>
    <w:rsid w:val="00D31E83"/>
    <w:rsid w:val="00D42E5D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200"/>
    <w:rsid w:val="00D81741"/>
    <w:rsid w:val="00DA05B4"/>
    <w:rsid w:val="00DA170A"/>
    <w:rsid w:val="00DA6578"/>
    <w:rsid w:val="00DA7887"/>
    <w:rsid w:val="00DB02DF"/>
    <w:rsid w:val="00DB2C26"/>
    <w:rsid w:val="00DB6F77"/>
    <w:rsid w:val="00DE2D69"/>
    <w:rsid w:val="00DE6B43"/>
    <w:rsid w:val="00E02678"/>
    <w:rsid w:val="00E11923"/>
    <w:rsid w:val="00E17B19"/>
    <w:rsid w:val="00E21F20"/>
    <w:rsid w:val="00E262D4"/>
    <w:rsid w:val="00E26313"/>
    <w:rsid w:val="00E36250"/>
    <w:rsid w:val="00E40EAC"/>
    <w:rsid w:val="00E463CF"/>
    <w:rsid w:val="00E464F2"/>
    <w:rsid w:val="00E47494"/>
    <w:rsid w:val="00E54511"/>
    <w:rsid w:val="00E61DAC"/>
    <w:rsid w:val="00E72B80"/>
    <w:rsid w:val="00E75FE3"/>
    <w:rsid w:val="00E763B4"/>
    <w:rsid w:val="00E840CE"/>
    <w:rsid w:val="00E86C4C"/>
    <w:rsid w:val="00EA6089"/>
    <w:rsid w:val="00EB5699"/>
    <w:rsid w:val="00EB7AB1"/>
    <w:rsid w:val="00EE5910"/>
    <w:rsid w:val="00EF48CC"/>
    <w:rsid w:val="00F03D26"/>
    <w:rsid w:val="00F16835"/>
    <w:rsid w:val="00F21745"/>
    <w:rsid w:val="00F267D2"/>
    <w:rsid w:val="00F31212"/>
    <w:rsid w:val="00F3414D"/>
    <w:rsid w:val="00F44B22"/>
    <w:rsid w:val="00F52554"/>
    <w:rsid w:val="00F70605"/>
    <w:rsid w:val="00F73032"/>
    <w:rsid w:val="00F76BE7"/>
    <w:rsid w:val="00F76F0B"/>
    <w:rsid w:val="00F848FC"/>
    <w:rsid w:val="00F8737A"/>
    <w:rsid w:val="00F9282A"/>
    <w:rsid w:val="00F969E9"/>
    <w:rsid w:val="00F96BAD"/>
    <w:rsid w:val="00FA705B"/>
    <w:rsid w:val="00FB0E84"/>
    <w:rsid w:val="00FB5AF2"/>
    <w:rsid w:val="00FB5D47"/>
    <w:rsid w:val="00FC5CE1"/>
    <w:rsid w:val="00FD01C2"/>
    <w:rsid w:val="00FD0B9B"/>
    <w:rsid w:val="00FD55E5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94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hevc.hhi.fraunhofer.de/svn/svn_3DVCSoftware/tags/HTM-4.0.1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0081-2CCE-4736-AD53-251CC065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10</cp:revision>
  <dcterms:created xsi:type="dcterms:W3CDTF">2012-10-02T10:23:00Z</dcterms:created>
  <dcterms:modified xsi:type="dcterms:W3CDTF">2012-10-09T01:57:00Z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300568593</vt:i4>
  </property>
  <property fmtid="{D5CDD505-2E9C-101B-9397-08002B2CF9AE}" pid="3" name="_NewReviewCycle">
    <vt:lpwstr/>
  </property>
  <property fmtid="{D5CDD505-2E9C-101B-9397-08002B2CF9AE}" pid="4" name="_EmailSubject">
    <vt:lpwstr>JCT3V-B0092</vt:lpwstr>
  </property>
  <property fmtid="{D5CDD505-2E9C-101B-9397-08002B2CF9AE}" pid="5" name="_AuthorEmail">
    <vt:lpwstr>jl.lin@mediatek.com</vt:lpwstr>
  </property>
  <property fmtid="{D5CDD505-2E9C-101B-9397-08002B2CF9AE}" pid="6" name="_AuthorEmailDisplayName">
    <vt:lpwstr>JL Lin (林建良)</vt:lpwstr>
  </property>
  <property fmtid="{D5CDD505-2E9C-101B-9397-08002B2CF9AE}" pid="7" name="_PreviousAdHocReviewCycleID">
    <vt:i4>755740705</vt:i4>
  </property>
  <property fmtid="{D5CDD505-2E9C-101B-9397-08002B2CF9AE}" pid="8" name="_ReviewingToolsShownOnce">
    <vt:lpwstr/>
  </property>
</Properties>
</file>