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B27280" w:rsidTr="00E21F20">
        <w:tc>
          <w:tcPr>
            <w:tcW w:w="6858" w:type="dxa"/>
          </w:tcPr>
          <w:p w:rsidR="006C5D39" w:rsidRPr="00B27280" w:rsidRDefault="00382C39" w:rsidP="00C97D78">
            <w:pPr>
              <w:tabs>
                <w:tab w:val="left" w:pos="7200"/>
              </w:tabs>
              <w:spacing w:before="0"/>
              <w:rPr>
                <w:b/>
                <w:szCs w:val="22"/>
                <w:lang w:val="en-CA"/>
              </w:rPr>
            </w:pPr>
            <w:r w:rsidRPr="00382C39">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855804">
              <w:rPr>
                <w:b/>
                <w:noProof/>
                <w:szCs w:val="22"/>
                <w:lang w:eastAsia="zh-TW"/>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855804">
              <w:rPr>
                <w:b/>
                <w:noProof/>
                <w:szCs w:val="22"/>
                <w:lang w:eastAsia="zh-TW"/>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B27280">
              <w:rPr>
                <w:b/>
                <w:szCs w:val="22"/>
                <w:lang w:val="en-CA"/>
              </w:rPr>
              <w:t xml:space="preserve">Joint </w:t>
            </w:r>
            <w:r w:rsidR="006C5D39" w:rsidRPr="00B27280">
              <w:rPr>
                <w:b/>
                <w:szCs w:val="22"/>
                <w:lang w:val="en-CA"/>
              </w:rPr>
              <w:t>Collaborative</w:t>
            </w:r>
            <w:r w:rsidR="00E61DAC" w:rsidRPr="00B27280">
              <w:rPr>
                <w:b/>
                <w:szCs w:val="22"/>
                <w:lang w:val="en-CA"/>
              </w:rPr>
              <w:t xml:space="preserve"> Team </w:t>
            </w:r>
            <w:r w:rsidR="006C5D39" w:rsidRPr="00B27280">
              <w:rPr>
                <w:b/>
                <w:szCs w:val="22"/>
                <w:lang w:val="en-CA"/>
              </w:rPr>
              <w:t xml:space="preserve">on </w:t>
            </w:r>
            <w:r w:rsidR="00E21F20" w:rsidRPr="00B27280">
              <w:rPr>
                <w:b/>
                <w:szCs w:val="22"/>
                <w:lang w:val="en-CA"/>
              </w:rPr>
              <w:t>3D Video Coding Extension Development</w:t>
            </w:r>
          </w:p>
          <w:p w:rsidR="00E61DAC" w:rsidRPr="00B27280" w:rsidRDefault="00E54511" w:rsidP="00C97D78">
            <w:pPr>
              <w:tabs>
                <w:tab w:val="left" w:pos="7200"/>
              </w:tabs>
              <w:spacing w:before="0"/>
              <w:rPr>
                <w:b/>
                <w:szCs w:val="22"/>
                <w:lang w:val="en-CA"/>
              </w:rPr>
            </w:pPr>
            <w:r w:rsidRPr="00B27280">
              <w:rPr>
                <w:b/>
                <w:szCs w:val="22"/>
                <w:lang w:val="en-CA"/>
              </w:rPr>
              <w:t xml:space="preserve">of </w:t>
            </w:r>
            <w:r w:rsidR="007F1F8B" w:rsidRPr="00B27280">
              <w:rPr>
                <w:b/>
                <w:szCs w:val="22"/>
                <w:lang w:val="en-CA"/>
              </w:rPr>
              <w:t>ITU-T SG</w:t>
            </w:r>
            <w:r w:rsidR="005E1AC6" w:rsidRPr="00B27280">
              <w:rPr>
                <w:b/>
                <w:szCs w:val="22"/>
                <w:lang w:val="en-CA"/>
              </w:rPr>
              <w:t> </w:t>
            </w:r>
            <w:r w:rsidR="007F1F8B" w:rsidRPr="00B27280">
              <w:rPr>
                <w:b/>
                <w:szCs w:val="22"/>
                <w:lang w:val="en-CA"/>
              </w:rPr>
              <w:t>16 WP</w:t>
            </w:r>
            <w:r w:rsidR="005E1AC6" w:rsidRPr="00B27280">
              <w:rPr>
                <w:b/>
                <w:szCs w:val="22"/>
                <w:lang w:val="en-CA"/>
              </w:rPr>
              <w:t> </w:t>
            </w:r>
            <w:r w:rsidR="007F1F8B" w:rsidRPr="00B27280">
              <w:rPr>
                <w:b/>
                <w:szCs w:val="22"/>
                <w:lang w:val="en-CA"/>
              </w:rPr>
              <w:t>3 and ISO/IEC JTC</w:t>
            </w:r>
            <w:r w:rsidR="005E1AC6" w:rsidRPr="00B27280">
              <w:rPr>
                <w:b/>
                <w:szCs w:val="22"/>
                <w:lang w:val="en-CA"/>
              </w:rPr>
              <w:t> </w:t>
            </w:r>
            <w:r w:rsidR="007F1F8B" w:rsidRPr="00B27280">
              <w:rPr>
                <w:b/>
                <w:szCs w:val="22"/>
                <w:lang w:val="en-CA"/>
              </w:rPr>
              <w:t>1/SC</w:t>
            </w:r>
            <w:r w:rsidR="005E1AC6" w:rsidRPr="00B27280">
              <w:rPr>
                <w:b/>
                <w:szCs w:val="22"/>
                <w:lang w:val="en-CA"/>
              </w:rPr>
              <w:t> </w:t>
            </w:r>
            <w:r w:rsidR="007F1F8B" w:rsidRPr="00B27280">
              <w:rPr>
                <w:b/>
                <w:szCs w:val="22"/>
                <w:lang w:val="en-CA"/>
              </w:rPr>
              <w:t>29/WG</w:t>
            </w:r>
            <w:r w:rsidR="005E1AC6" w:rsidRPr="00B27280">
              <w:rPr>
                <w:b/>
                <w:szCs w:val="22"/>
                <w:lang w:val="en-CA"/>
              </w:rPr>
              <w:t> </w:t>
            </w:r>
            <w:r w:rsidR="007F1F8B" w:rsidRPr="00B27280">
              <w:rPr>
                <w:b/>
                <w:szCs w:val="22"/>
                <w:lang w:val="en-CA"/>
              </w:rPr>
              <w:t>11</w:t>
            </w:r>
          </w:p>
          <w:p w:rsidR="00E61DAC" w:rsidRPr="00B27280" w:rsidRDefault="000004C3" w:rsidP="000B4FF9">
            <w:pPr>
              <w:tabs>
                <w:tab w:val="left" w:pos="7200"/>
              </w:tabs>
              <w:spacing w:before="0"/>
              <w:rPr>
                <w:b/>
                <w:szCs w:val="22"/>
                <w:lang w:val="en-CA"/>
              </w:rPr>
            </w:pPr>
            <w:r>
              <w:rPr>
                <w:szCs w:val="22"/>
                <w:lang w:val="en-CA"/>
              </w:rPr>
              <w:t>2nd Meeting: Shanghai, CN, 13–19 Oct. 2012</w:t>
            </w:r>
          </w:p>
        </w:tc>
        <w:tc>
          <w:tcPr>
            <w:tcW w:w="2718" w:type="dxa"/>
          </w:tcPr>
          <w:p w:rsidR="008A4B4C" w:rsidRPr="00B27280" w:rsidRDefault="00E61DAC" w:rsidP="000004C3">
            <w:pPr>
              <w:tabs>
                <w:tab w:val="left" w:pos="7200"/>
              </w:tabs>
              <w:rPr>
                <w:u w:val="single"/>
                <w:lang w:val="en-CA" w:eastAsia="zh-TW"/>
              </w:rPr>
            </w:pPr>
            <w:r w:rsidRPr="00B27280">
              <w:rPr>
                <w:lang w:val="en-CA"/>
              </w:rPr>
              <w:t>Document</w:t>
            </w:r>
            <w:r w:rsidR="006C5D39" w:rsidRPr="00B27280">
              <w:rPr>
                <w:lang w:val="en-CA"/>
              </w:rPr>
              <w:t>: JC</w:t>
            </w:r>
            <w:r w:rsidRPr="00B27280">
              <w:rPr>
                <w:lang w:val="en-CA"/>
              </w:rPr>
              <w:t>T</w:t>
            </w:r>
            <w:r w:rsidR="000004C3">
              <w:rPr>
                <w:rFonts w:hint="eastAsia"/>
                <w:lang w:val="en-CA" w:eastAsia="zh-TW"/>
              </w:rPr>
              <w:t>3V</w:t>
            </w:r>
            <w:r w:rsidRPr="00B27280">
              <w:rPr>
                <w:lang w:val="en-CA"/>
              </w:rPr>
              <w:t>-</w:t>
            </w:r>
            <w:r w:rsidR="004F367E">
              <w:rPr>
                <w:lang w:val="en-CA"/>
              </w:rPr>
              <w:t>B</w:t>
            </w:r>
            <w:r w:rsidR="000004C3" w:rsidRPr="00357F19">
              <w:rPr>
                <w:rFonts w:hint="eastAsia"/>
                <w:lang w:val="en-CA" w:eastAsia="zh-TW"/>
              </w:rPr>
              <w:t>0087</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B27280">
        <w:tc>
          <w:tcPr>
            <w:tcW w:w="1458" w:type="dxa"/>
          </w:tcPr>
          <w:p w:rsidR="00E61DAC" w:rsidRPr="00B27280" w:rsidRDefault="00E61DAC">
            <w:pPr>
              <w:spacing w:before="60" w:after="60"/>
              <w:rPr>
                <w:i/>
                <w:szCs w:val="22"/>
                <w:lang w:val="en-CA"/>
              </w:rPr>
            </w:pPr>
            <w:r w:rsidRPr="00B27280">
              <w:rPr>
                <w:i/>
                <w:szCs w:val="22"/>
                <w:lang w:val="en-CA"/>
              </w:rPr>
              <w:t>Title:</w:t>
            </w:r>
          </w:p>
        </w:tc>
        <w:tc>
          <w:tcPr>
            <w:tcW w:w="8118" w:type="dxa"/>
            <w:gridSpan w:val="3"/>
          </w:tcPr>
          <w:p w:rsidR="00E61DAC" w:rsidRPr="00B41191" w:rsidRDefault="00D34CE1" w:rsidP="00D34CE1">
            <w:pPr>
              <w:rPr>
                <w:b/>
                <w:szCs w:val="22"/>
                <w:lang w:val="en-CA" w:eastAsia="zh-TW"/>
              </w:rPr>
            </w:pPr>
            <w:bookmarkStart w:id="0" w:name="OLE_LINK709"/>
            <w:bookmarkStart w:id="1" w:name="OLE_LINK710"/>
            <w:bookmarkStart w:id="2" w:name="OLE_LINK317"/>
            <w:bookmarkStart w:id="3" w:name="OLE_LINK318"/>
            <w:r>
              <w:rPr>
                <w:rFonts w:hint="eastAsia"/>
                <w:b/>
                <w:bCs/>
                <w:lang w:eastAsia="zh-TW"/>
              </w:rPr>
              <w:t>3D-</w:t>
            </w:r>
            <w:r w:rsidR="00436C2C">
              <w:rPr>
                <w:b/>
                <w:bCs/>
                <w:lang w:eastAsia="zh-TW"/>
              </w:rPr>
              <w:t xml:space="preserve">CE5.h related: </w:t>
            </w:r>
            <w:r>
              <w:rPr>
                <w:rFonts w:hint="eastAsia"/>
                <w:b/>
                <w:bCs/>
                <w:lang w:eastAsia="zh-TW"/>
              </w:rPr>
              <w:t>C</w:t>
            </w:r>
            <w:r w:rsidR="00D95F62">
              <w:rPr>
                <w:rFonts w:hint="eastAsia"/>
                <w:b/>
                <w:bCs/>
                <w:lang w:eastAsia="zh-TW"/>
              </w:rPr>
              <w:t xml:space="preserve">onstrained DV for inter-view </w:t>
            </w:r>
            <w:r w:rsidR="005928DE">
              <w:rPr>
                <w:rFonts w:hint="eastAsia"/>
                <w:b/>
                <w:bCs/>
                <w:lang w:eastAsia="zh-TW"/>
              </w:rPr>
              <w:t>data access</w:t>
            </w:r>
            <w:bookmarkEnd w:id="0"/>
            <w:bookmarkEnd w:id="1"/>
            <w:r w:rsidR="00392E4B">
              <w:rPr>
                <w:rFonts w:hint="eastAsia"/>
                <w:b/>
                <w:bCs/>
                <w:lang w:eastAsia="zh-TW"/>
              </w:rPr>
              <w:t xml:space="preserve"> </w:t>
            </w:r>
            <w:bookmarkEnd w:id="2"/>
            <w:bookmarkEnd w:id="3"/>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Status:</w:t>
            </w:r>
          </w:p>
        </w:tc>
        <w:tc>
          <w:tcPr>
            <w:tcW w:w="8118" w:type="dxa"/>
            <w:gridSpan w:val="3"/>
          </w:tcPr>
          <w:p w:rsidR="00E61DAC" w:rsidRPr="00B27280" w:rsidRDefault="00E61DAC" w:rsidP="00405050">
            <w:pPr>
              <w:spacing w:before="60" w:after="60"/>
              <w:rPr>
                <w:szCs w:val="22"/>
                <w:lang w:val="en-CA"/>
              </w:rPr>
            </w:pPr>
            <w:r w:rsidRPr="00B27280">
              <w:rPr>
                <w:szCs w:val="22"/>
                <w:lang w:val="en-CA"/>
              </w:rPr>
              <w:t>Input Document</w:t>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Purpose:</w:t>
            </w:r>
          </w:p>
        </w:tc>
        <w:tc>
          <w:tcPr>
            <w:tcW w:w="8118" w:type="dxa"/>
            <w:gridSpan w:val="3"/>
          </w:tcPr>
          <w:p w:rsidR="00E61DAC" w:rsidRPr="00B27280" w:rsidRDefault="00E61DAC" w:rsidP="00405050">
            <w:pPr>
              <w:spacing w:before="60" w:after="60"/>
              <w:rPr>
                <w:szCs w:val="22"/>
                <w:lang w:val="en-CA"/>
              </w:rPr>
            </w:pPr>
            <w:r w:rsidRPr="00B27280">
              <w:rPr>
                <w:szCs w:val="22"/>
                <w:lang w:val="en-CA"/>
              </w:rPr>
              <w:t>Proposal</w:t>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Author(s) or</w:t>
            </w:r>
            <w:r w:rsidRPr="00B27280">
              <w:rPr>
                <w:i/>
                <w:szCs w:val="22"/>
                <w:lang w:val="en-CA"/>
              </w:rPr>
              <w:br/>
              <w:t>Contact(s):</w:t>
            </w:r>
          </w:p>
        </w:tc>
        <w:tc>
          <w:tcPr>
            <w:tcW w:w="4050" w:type="dxa"/>
          </w:tcPr>
          <w:p w:rsidR="002B4841" w:rsidRDefault="002B4841" w:rsidP="002B4841">
            <w:pPr>
              <w:spacing w:before="60" w:after="60"/>
              <w:rPr>
                <w:szCs w:val="22"/>
                <w:lang w:eastAsia="zh-TW"/>
              </w:rPr>
            </w:pPr>
            <w:r>
              <w:rPr>
                <w:lang w:eastAsia="ja-JP"/>
              </w:rPr>
              <w:t>Yi-Wen Chen</w:t>
            </w:r>
            <w:r>
              <w:rPr>
                <w:szCs w:val="22"/>
                <w:lang w:eastAsia="zh-TW"/>
              </w:rPr>
              <w:t>, Jian-Liang Lin, Yu-Wen Huang, and Shawmin Lei</w:t>
            </w:r>
          </w:p>
          <w:p w:rsidR="00E61DAC" w:rsidRPr="00B27280" w:rsidRDefault="002B4841" w:rsidP="00C12021">
            <w:pPr>
              <w:spacing w:before="60" w:after="60"/>
              <w:rPr>
                <w:szCs w:val="22"/>
                <w:lang w:val="en-CA" w:eastAsia="zh-TW"/>
              </w:rPr>
            </w:pPr>
            <w:r>
              <w:rPr>
                <w:szCs w:val="22"/>
                <w:lang w:eastAsia="zh-TW"/>
              </w:rPr>
              <w:t>No. 1, Dusing Rd. 1, Hsinchu Science Park, Hsinchu, Taiwan 30078</w:t>
            </w:r>
          </w:p>
        </w:tc>
        <w:tc>
          <w:tcPr>
            <w:tcW w:w="900" w:type="dxa"/>
          </w:tcPr>
          <w:p w:rsidR="00E61DAC" w:rsidRPr="00B27280" w:rsidRDefault="00E61DAC" w:rsidP="002B4841">
            <w:pPr>
              <w:spacing w:before="60" w:after="60"/>
              <w:rPr>
                <w:szCs w:val="22"/>
                <w:lang w:val="en-CA"/>
              </w:rPr>
            </w:pPr>
            <w:r w:rsidRPr="00B27280">
              <w:rPr>
                <w:szCs w:val="22"/>
                <w:lang w:val="en-CA"/>
              </w:rPr>
              <w:br/>
              <w:t>Tel:</w:t>
            </w:r>
            <w:r w:rsidRPr="00B27280">
              <w:rPr>
                <w:szCs w:val="22"/>
                <w:lang w:val="en-CA"/>
              </w:rPr>
              <w:br/>
              <w:t>Email:</w:t>
            </w:r>
          </w:p>
        </w:tc>
        <w:tc>
          <w:tcPr>
            <w:tcW w:w="3168" w:type="dxa"/>
          </w:tcPr>
          <w:p w:rsidR="002B4841" w:rsidRDefault="002B4841" w:rsidP="002B4841">
            <w:pPr>
              <w:spacing w:before="60" w:after="60"/>
              <w:rPr>
                <w:szCs w:val="22"/>
                <w:lang w:eastAsia="zh-TW"/>
              </w:rPr>
            </w:pPr>
            <w:r>
              <w:rPr>
                <w:szCs w:val="22"/>
                <w:lang w:eastAsia="zh-TW"/>
              </w:rPr>
              <w:t>Shawmin Lei</w:t>
            </w:r>
            <w:r w:rsidR="00E61DAC" w:rsidRPr="00B27280">
              <w:rPr>
                <w:szCs w:val="22"/>
                <w:lang w:val="en-CA"/>
              </w:rPr>
              <w:br/>
            </w:r>
            <w:bookmarkStart w:id="4" w:name="OLE_LINK235"/>
            <w:bookmarkStart w:id="5" w:name="OLE_LINK236"/>
            <w:r>
              <w:rPr>
                <w:szCs w:val="22"/>
                <w:lang w:eastAsia="zh-TW"/>
              </w:rPr>
              <w:t>+886-3-5670766 ext. 25555</w:t>
            </w:r>
          </w:p>
          <w:p w:rsidR="00E61DAC" w:rsidRPr="00B27280" w:rsidRDefault="002B4841" w:rsidP="00BA70AA">
            <w:pPr>
              <w:spacing w:before="60" w:after="60"/>
              <w:rPr>
                <w:szCs w:val="22"/>
                <w:lang w:val="en-CA"/>
              </w:rPr>
            </w:pPr>
            <w:r>
              <w:rPr>
                <w:szCs w:val="22"/>
                <w:lang w:eastAsia="zh-TW"/>
              </w:rPr>
              <w:t>{</w:t>
            </w:r>
            <w:r w:rsidR="00BA70AA">
              <w:rPr>
                <w:rFonts w:hint="eastAsia"/>
                <w:szCs w:val="22"/>
                <w:lang w:eastAsia="zh-TW"/>
              </w:rPr>
              <w:t>yiwen.chen</w:t>
            </w:r>
            <w:r>
              <w:rPr>
                <w:szCs w:val="22"/>
                <w:lang w:eastAsia="zh-TW"/>
              </w:rPr>
              <w:t>,</w:t>
            </w:r>
            <w:r w:rsidR="00BA70AA">
              <w:rPr>
                <w:rFonts w:hint="eastAsia"/>
                <w:szCs w:val="22"/>
                <w:lang w:eastAsia="zh-TW"/>
              </w:rPr>
              <w:t xml:space="preserve"> jl.lin, yuwen.huang</w:t>
            </w:r>
            <w:r>
              <w:rPr>
                <w:szCs w:val="22"/>
                <w:lang w:eastAsia="zh-TW"/>
              </w:rPr>
              <w:t xml:space="preserve"> shawmin.lei}@mediatek.com</w:t>
            </w:r>
            <w:r w:rsidRPr="00B27280" w:rsidDel="002B4841">
              <w:rPr>
                <w:szCs w:val="22"/>
                <w:lang w:eastAsia="zh-TW"/>
              </w:rPr>
              <w:t xml:space="preserve"> </w:t>
            </w:r>
            <w:bookmarkEnd w:id="4"/>
            <w:bookmarkEnd w:id="5"/>
            <w:r w:rsidR="00924C87" w:rsidRPr="00B27280">
              <w:rPr>
                <w:szCs w:val="22"/>
              </w:rPr>
              <w:br/>
            </w:r>
          </w:p>
        </w:tc>
      </w:tr>
      <w:tr w:rsidR="00E61DAC" w:rsidRPr="00B27280">
        <w:tc>
          <w:tcPr>
            <w:tcW w:w="1458" w:type="dxa"/>
          </w:tcPr>
          <w:p w:rsidR="00E61DAC" w:rsidRPr="00B27280" w:rsidRDefault="00E61DAC">
            <w:pPr>
              <w:spacing w:before="60" w:after="60"/>
              <w:rPr>
                <w:i/>
                <w:szCs w:val="22"/>
                <w:lang w:val="en-CA"/>
              </w:rPr>
            </w:pPr>
            <w:r w:rsidRPr="00B27280">
              <w:rPr>
                <w:i/>
                <w:szCs w:val="22"/>
                <w:lang w:val="en-CA"/>
              </w:rPr>
              <w:t>Source:</w:t>
            </w:r>
          </w:p>
        </w:tc>
        <w:tc>
          <w:tcPr>
            <w:tcW w:w="8118" w:type="dxa"/>
            <w:gridSpan w:val="3"/>
          </w:tcPr>
          <w:p w:rsidR="00E61DAC" w:rsidRPr="00B27280" w:rsidRDefault="00405050">
            <w:pPr>
              <w:spacing w:before="60" w:after="60"/>
              <w:rPr>
                <w:szCs w:val="22"/>
                <w:lang w:val="en-CA"/>
              </w:rPr>
            </w:pPr>
            <w:bookmarkStart w:id="6" w:name="OLE_LINK8"/>
            <w:bookmarkStart w:id="7" w:name="OLE_LINK7"/>
            <w:r w:rsidRPr="00405050">
              <w:rPr>
                <w:rFonts w:eastAsia="Batang"/>
                <w:lang w:eastAsia="ko-KR"/>
              </w:rPr>
              <w:t>MediaTek Inc.</w:t>
            </w:r>
            <w:bookmarkEnd w:id="6"/>
            <w:bookmarkEnd w:id="7"/>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rFonts w:eastAsiaTheme="minorEastAsia"/>
          <w:lang w:val="en-CA" w:eastAsia="zh-CN"/>
        </w:rPr>
      </w:pPr>
      <w:r w:rsidRPr="005B217D">
        <w:rPr>
          <w:lang w:val="en-CA"/>
        </w:rPr>
        <w:t>Abstract</w:t>
      </w:r>
    </w:p>
    <w:p w:rsidR="00B41191" w:rsidRPr="006C4940" w:rsidRDefault="00BE7553" w:rsidP="006C4940">
      <w:pPr>
        <w:jc w:val="both"/>
        <w:rPr>
          <w:lang w:eastAsia="zh-TW"/>
        </w:rPr>
      </w:pPr>
      <w:bookmarkStart w:id="8" w:name="OLE_LINK11"/>
      <w:bookmarkStart w:id="9" w:name="OLE_LINK241"/>
      <w:bookmarkStart w:id="10" w:name="OLE_LINK380"/>
      <w:bookmarkStart w:id="11" w:name="OLE_LINK381"/>
      <w:bookmarkStart w:id="12" w:name="OLE_LINK399"/>
      <w:bookmarkStart w:id="13" w:name="OLE_LINK400"/>
      <w:bookmarkStart w:id="14" w:name="OLE_LINK401"/>
      <w:bookmarkStart w:id="15" w:name="OLE_LINK63"/>
      <w:bookmarkStart w:id="16" w:name="OLE_LINK64"/>
      <w:bookmarkStart w:id="17" w:name="OLE_LINK422"/>
      <w:bookmarkStart w:id="18" w:name="OLE_LINK423"/>
      <w:r>
        <w:t>In the HEVC-based 3D video coding</w:t>
      </w:r>
      <w:bookmarkStart w:id="19" w:name="OLE_LINK14"/>
      <w:r>
        <w:t>,</w:t>
      </w:r>
      <w:bookmarkEnd w:id="8"/>
      <w:r>
        <w:t xml:space="preserve"> H</w:t>
      </w:r>
      <w:r>
        <w:rPr>
          <w:lang w:eastAsia="zh-TW"/>
        </w:rPr>
        <w:t>T</w:t>
      </w:r>
      <w:r>
        <w:t>M</w:t>
      </w:r>
      <w:r>
        <w:rPr>
          <w:lang w:eastAsia="zh-TW"/>
        </w:rPr>
        <w:t xml:space="preserve"> 4.</w:t>
      </w:r>
      <w:bookmarkEnd w:id="19"/>
      <w:r>
        <w:rPr>
          <w:lang w:eastAsia="zh-TW"/>
        </w:rPr>
        <w:t>0.1,</w:t>
      </w:r>
      <w:bookmarkEnd w:id="9"/>
      <w:r>
        <w:rPr>
          <w:lang w:eastAsia="zh-TW"/>
        </w:rPr>
        <w:t xml:space="preserve"> </w:t>
      </w:r>
      <w:bookmarkStart w:id="20" w:name="OLE_LINK402"/>
      <w:bookmarkStart w:id="21" w:name="OLE_LINK403"/>
      <w:bookmarkStart w:id="22" w:name="OLE_LINK404"/>
      <w:bookmarkStart w:id="23" w:name="OLE_LINK405"/>
      <w:bookmarkEnd w:id="10"/>
      <w:bookmarkEnd w:id="11"/>
      <w:r w:rsidR="006D3C3B">
        <w:rPr>
          <w:rFonts w:hint="eastAsia"/>
          <w:lang w:eastAsia="zh-TW"/>
        </w:rPr>
        <w:t xml:space="preserve">a derived </w:t>
      </w:r>
      <w:r w:rsidR="00ED25A6">
        <w:rPr>
          <w:rFonts w:hint="eastAsia"/>
          <w:lang w:eastAsia="zh-TW"/>
        </w:rPr>
        <w:t>disparity vector (</w:t>
      </w:r>
      <w:r w:rsidR="00ED25A6">
        <w:t>DV</w:t>
      </w:r>
      <w:r w:rsidR="00ED25A6">
        <w:rPr>
          <w:rFonts w:hint="eastAsia"/>
          <w:lang w:eastAsia="zh-TW"/>
        </w:rPr>
        <w:t>)</w:t>
      </w:r>
      <w:r w:rsidR="00ED25A6">
        <w:t xml:space="preserve"> is </w:t>
      </w:r>
      <w:r w:rsidR="006D3C3B">
        <w:rPr>
          <w:rFonts w:hint="eastAsia"/>
          <w:lang w:eastAsia="zh-TW"/>
        </w:rPr>
        <w:t>used</w:t>
      </w:r>
      <w:r w:rsidR="00ED25A6">
        <w:t xml:space="preserve"> </w:t>
      </w:r>
      <w:r w:rsidR="006D3C3B">
        <w:rPr>
          <w:rFonts w:hint="eastAsia"/>
          <w:lang w:eastAsia="zh-TW"/>
        </w:rPr>
        <w:t xml:space="preserve">to locate the corresponding block in the neighboring </w:t>
      </w:r>
      <w:r w:rsidR="00436C2C">
        <w:rPr>
          <w:lang w:eastAsia="zh-TW"/>
        </w:rPr>
        <w:t>view picture</w:t>
      </w:r>
      <w:r w:rsidR="00436C2C">
        <w:rPr>
          <w:rFonts w:hint="eastAsia"/>
          <w:lang w:eastAsia="zh-TW"/>
        </w:rPr>
        <w:t xml:space="preserve"> </w:t>
      </w:r>
      <w:r w:rsidR="00ED25A6">
        <w:t>f</w:t>
      </w:r>
      <w:r w:rsidR="006D3C3B">
        <w:t xml:space="preserve">or </w:t>
      </w:r>
      <w:r w:rsidR="00BB00DA">
        <w:t xml:space="preserve">the </w:t>
      </w:r>
      <w:r w:rsidR="006D3C3B">
        <w:t>inter-view motion prediction</w:t>
      </w:r>
      <w:r w:rsidR="006D3C3B">
        <w:rPr>
          <w:rFonts w:hint="eastAsia"/>
          <w:lang w:eastAsia="zh-TW"/>
        </w:rPr>
        <w:t xml:space="preserve"> and</w:t>
      </w:r>
      <w:r w:rsidR="00ED25A6">
        <w:t xml:space="preserve"> </w:t>
      </w:r>
      <w:r w:rsidR="006D3C3B">
        <w:t>inter-view residual prediction</w:t>
      </w:r>
      <w:r w:rsidR="006D3C3B">
        <w:rPr>
          <w:rFonts w:hint="eastAsia"/>
          <w:lang w:eastAsia="zh-TW"/>
        </w:rPr>
        <w:t>.</w:t>
      </w:r>
      <w:r w:rsidR="00952962">
        <w:rPr>
          <w:rFonts w:hint="eastAsia"/>
          <w:lang w:eastAsia="zh-TW"/>
        </w:rPr>
        <w:t xml:space="preserve"> Considering that the input data is </w:t>
      </w:r>
      <w:r w:rsidR="00952962">
        <w:t>rectified to avoid misalignment of camera geometry</w:t>
      </w:r>
      <w:r w:rsidR="00952962">
        <w:rPr>
          <w:rFonts w:hint="eastAsia"/>
          <w:lang w:eastAsia="zh-TW"/>
        </w:rPr>
        <w:t xml:space="preserve">, the vertical component of the DV used for inter-view residual prediction is </w:t>
      </w:r>
      <w:bookmarkStart w:id="24" w:name="OLE_LINK319"/>
      <w:bookmarkStart w:id="25" w:name="OLE_LINK320"/>
      <w:r w:rsidR="00436C2C">
        <w:rPr>
          <w:lang w:eastAsia="zh-TW"/>
        </w:rPr>
        <w:t>restricted</w:t>
      </w:r>
      <w:r w:rsidR="00436C2C">
        <w:rPr>
          <w:rFonts w:hint="eastAsia"/>
          <w:lang w:eastAsia="zh-TW"/>
        </w:rPr>
        <w:t xml:space="preserve"> </w:t>
      </w:r>
      <w:r w:rsidR="00952962">
        <w:rPr>
          <w:rFonts w:hint="eastAsia"/>
          <w:lang w:eastAsia="zh-TW"/>
        </w:rPr>
        <w:t>to zero</w:t>
      </w:r>
      <w:bookmarkEnd w:id="24"/>
      <w:bookmarkEnd w:id="25"/>
      <w:r w:rsidR="00952962">
        <w:rPr>
          <w:rFonts w:hint="eastAsia"/>
          <w:lang w:eastAsia="zh-TW"/>
        </w:rPr>
        <w:t xml:space="preserve">. However, the vertical component of the DV used for inter-view motion parameter prediction </w:t>
      </w:r>
      <w:r w:rsidR="007E1A38">
        <w:rPr>
          <w:lang w:eastAsia="zh-TW"/>
        </w:rPr>
        <w:t>is</w:t>
      </w:r>
      <w:r w:rsidR="00436C2C">
        <w:rPr>
          <w:lang w:eastAsia="zh-TW"/>
        </w:rPr>
        <w:t xml:space="preserve"> not restricted to zero</w:t>
      </w:r>
      <w:r w:rsidR="00952962">
        <w:rPr>
          <w:rFonts w:hint="eastAsia"/>
          <w:lang w:eastAsia="zh-TW"/>
        </w:rPr>
        <w:t xml:space="preserve">. In this contribution, we proposed to </w:t>
      </w:r>
      <w:r w:rsidR="00436C2C">
        <w:rPr>
          <w:lang w:eastAsia="zh-TW"/>
        </w:rPr>
        <w:t xml:space="preserve">restrict the </w:t>
      </w:r>
      <w:r w:rsidR="00952962">
        <w:rPr>
          <w:rFonts w:hint="eastAsia"/>
          <w:lang w:eastAsia="zh-TW"/>
        </w:rPr>
        <w:t>vertical component of the derived DV for inter-view data access to zero for unification and simplification.</w:t>
      </w:r>
      <w:bookmarkEnd w:id="12"/>
      <w:bookmarkEnd w:id="13"/>
      <w:bookmarkEnd w:id="14"/>
      <w:bookmarkEnd w:id="20"/>
      <w:bookmarkEnd w:id="21"/>
      <w:bookmarkEnd w:id="22"/>
      <w:bookmarkEnd w:id="23"/>
      <w:r w:rsidR="00952962">
        <w:rPr>
          <w:rFonts w:hint="eastAsia"/>
          <w:lang w:eastAsia="zh-TW"/>
        </w:rPr>
        <w:t xml:space="preserve"> </w:t>
      </w:r>
      <w:r w:rsidR="007E1A38">
        <w:rPr>
          <w:lang w:eastAsia="zh-TW"/>
        </w:rPr>
        <w:t xml:space="preserve">The </w:t>
      </w:r>
      <w:r w:rsidR="007E1A38">
        <w:rPr>
          <w:lang w:val="en-CA" w:eastAsia="ko-KR"/>
        </w:rPr>
        <w:t>experimental</w:t>
      </w:r>
      <w:r w:rsidR="007557C3">
        <w:rPr>
          <w:lang w:val="en-CA" w:eastAsia="ko-KR"/>
        </w:rPr>
        <w:t xml:space="preserve"> resul</w:t>
      </w:r>
      <w:r w:rsidR="00F23504">
        <w:rPr>
          <w:rFonts w:hint="eastAsia"/>
          <w:lang w:val="en-CA" w:eastAsia="zh-TW"/>
        </w:rPr>
        <w:t>ts</w:t>
      </w:r>
      <w:r w:rsidR="00F23504">
        <w:rPr>
          <w:lang w:val="en-CA" w:eastAsia="ko-KR"/>
        </w:rPr>
        <w:t xml:space="preserve"> </w:t>
      </w:r>
      <w:r w:rsidR="00F418A3">
        <w:rPr>
          <w:rFonts w:hint="eastAsia"/>
          <w:lang w:val="en-CA" w:eastAsia="zh-TW"/>
        </w:rPr>
        <w:t xml:space="preserve">reportedly </w:t>
      </w:r>
      <w:r w:rsidR="00F23504">
        <w:rPr>
          <w:lang w:val="en-CA" w:eastAsia="ko-KR"/>
        </w:rPr>
        <w:t>show</w:t>
      </w:r>
      <w:r w:rsidR="007557C3">
        <w:rPr>
          <w:lang w:val="en-CA" w:eastAsia="ko-KR"/>
        </w:rPr>
        <w:t xml:space="preserve"> that the proposed </w:t>
      </w:r>
      <w:r w:rsidR="007557C3">
        <w:rPr>
          <w:rFonts w:eastAsiaTheme="minorEastAsia" w:hint="eastAsia"/>
          <w:lang w:val="en-CA" w:eastAsia="zh-CN"/>
        </w:rPr>
        <w:t>scheme</w:t>
      </w:r>
      <w:r w:rsidR="005503FD">
        <w:rPr>
          <w:lang w:val="en-CA" w:eastAsia="ko-KR"/>
        </w:rPr>
        <w:t xml:space="preserve"> </w:t>
      </w:r>
      <w:r w:rsidR="00952962">
        <w:rPr>
          <w:rFonts w:hint="eastAsia"/>
          <w:lang w:val="en-CA" w:eastAsia="zh-TW"/>
        </w:rPr>
        <w:t xml:space="preserve">brings no </w:t>
      </w:r>
      <w:r w:rsidR="00E3283D">
        <w:rPr>
          <w:lang w:val="en-CA" w:eastAsia="ko-KR"/>
        </w:rPr>
        <w:t>BD</w:t>
      </w:r>
      <w:r w:rsidR="00E3283D">
        <w:rPr>
          <w:rFonts w:hint="eastAsia"/>
          <w:lang w:val="en-CA" w:eastAsia="zh-TW"/>
        </w:rPr>
        <w:t>-</w:t>
      </w:r>
      <w:r w:rsidR="00482D7D">
        <w:rPr>
          <w:rFonts w:hint="eastAsia"/>
          <w:lang w:val="en-CA" w:eastAsia="zh-TW"/>
        </w:rPr>
        <w:t>r</w:t>
      </w:r>
      <w:r w:rsidR="007557C3">
        <w:rPr>
          <w:lang w:val="en-CA" w:eastAsia="ko-KR"/>
        </w:rPr>
        <w:t>ate</w:t>
      </w:r>
      <w:r w:rsidR="005503FD">
        <w:rPr>
          <w:rFonts w:hint="eastAsia"/>
          <w:lang w:val="en-CA" w:eastAsia="zh-TW"/>
        </w:rPr>
        <w:t xml:space="preserve"> </w:t>
      </w:r>
      <w:r w:rsidR="00952962">
        <w:rPr>
          <w:rFonts w:hint="eastAsia"/>
          <w:lang w:val="en-CA" w:eastAsia="zh-TW"/>
        </w:rPr>
        <w:t>change</w:t>
      </w:r>
      <w:r w:rsidR="001A1CF3">
        <w:rPr>
          <w:rFonts w:hint="eastAsia"/>
          <w:lang w:val="en-CA" w:eastAsia="zh-TW"/>
        </w:rPr>
        <w:t xml:space="preserve">s </w:t>
      </w:r>
      <w:r w:rsidR="007557C3">
        <w:rPr>
          <w:lang w:val="en-CA" w:eastAsia="ko-KR"/>
        </w:rPr>
        <w:t>for</w:t>
      </w:r>
      <w:r w:rsidR="001A1CF3">
        <w:rPr>
          <w:rFonts w:hint="eastAsia"/>
          <w:lang w:val="en-CA" w:eastAsia="zh-TW"/>
        </w:rPr>
        <w:t xml:space="preserve"> overall</w:t>
      </w:r>
      <w:r w:rsidR="007557C3">
        <w:rPr>
          <w:lang w:val="en-CA" w:eastAsia="ko-KR"/>
        </w:rPr>
        <w:t xml:space="preserve"> </w:t>
      </w:r>
      <w:r w:rsidR="001A1CF3">
        <w:rPr>
          <w:rFonts w:hint="eastAsia"/>
          <w:lang w:val="en-CA" w:eastAsia="zh-TW"/>
        </w:rPr>
        <w:t>results</w:t>
      </w:r>
      <w:r w:rsidR="007557C3">
        <w:rPr>
          <w:lang w:val="en-CA" w:eastAsia="ko-KR"/>
        </w:rPr>
        <w:t>.</w:t>
      </w:r>
      <w:bookmarkEnd w:id="15"/>
      <w:bookmarkEnd w:id="16"/>
      <w:bookmarkEnd w:id="17"/>
      <w:bookmarkEnd w:id="18"/>
    </w:p>
    <w:p w:rsidR="003C2FA0" w:rsidRDefault="00745F6B" w:rsidP="00E11923">
      <w:pPr>
        <w:pStyle w:val="Heading1"/>
        <w:rPr>
          <w:rFonts w:eastAsiaTheme="minorEastAsia"/>
          <w:lang w:val="en-CA" w:eastAsia="zh-CN"/>
        </w:rPr>
      </w:pPr>
      <w:r w:rsidRPr="005B217D">
        <w:rPr>
          <w:lang w:val="en-CA"/>
        </w:rPr>
        <w:t xml:space="preserve">Introduction </w:t>
      </w:r>
    </w:p>
    <w:p w:rsidR="009F5B68" w:rsidRDefault="00041C7D" w:rsidP="00974CB1">
      <w:pPr>
        <w:jc w:val="both"/>
        <w:rPr>
          <w:rFonts w:eastAsiaTheme="minorEastAsia"/>
          <w:lang w:eastAsia="zh-TW"/>
        </w:rPr>
      </w:pPr>
      <w:r>
        <w:t>In the HEVC-based 3D video coding, H</w:t>
      </w:r>
      <w:r>
        <w:rPr>
          <w:lang w:eastAsia="zh-TW"/>
        </w:rPr>
        <w:t>T</w:t>
      </w:r>
      <w:r>
        <w:t>M</w:t>
      </w:r>
      <w:r>
        <w:rPr>
          <w:lang w:eastAsia="zh-TW"/>
        </w:rPr>
        <w:t xml:space="preserve"> 4.0.1</w:t>
      </w:r>
      <w:r w:rsidR="00D004A6">
        <w:rPr>
          <w:rFonts w:hint="eastAsia"/>
          <w:lang w:eastAsia="zh-TW"/>
        </w:rPr>
        <w:t xml:space="preserve"> [1]</w:t>
      </w:r>
      <w:r>
        <w:rPr>
          <w:lang w:eastAsia="zh-TW"/>
        </w:rPr>
        <w:t xml:space="preserve">, </w:t>
      </w:r>
      <w:bookmarkStart w:id="26" w:name="OLE_LINK24"/>
      <w:bookmarkStart w:id="27" w:name="OLE_LINK27"/>
      <w:r w:rsidR="00D004A6">
        <w:rPr>
          <w:rFonts w:hint="eastAsia"/>
          <w:color w:val="000000"/>
          <w:lang w:eastAsia="zh-TW"/>
        </w:rPr>
        <w:t>t</w:t>
      </w:r>
      <w:r w:rsidR="007E2DDF">
        <w:rPr>
          <w:color w:val="000000"/>
        </w:rPr>
        <w:t xml:space="preserve">o share the previously encoded </w:t>
      </w:r>
      <w:r w:rsidR="007E2DDF">
        <w:rPr>
          <w:rFonts w:eastAsia="SimSun"/>
          <w:color w:val="000000"/>
          <w:lang w:eastAsia="zh-CN"/>
        </w:rPr>
        <w:t>motion</w:t>
      </w:r>
      <w:r w:rsidR="007E2DDF">
        <w:rPr>
          <w:color w:val="000000"/>
        </w:rPr>
        <w:t xml:space="preserve"> information </w:t>
      </w:r>
      <w:r w:rsidR="00D5524C">
        <w:rPr>
          <w:rFonts w:hint="eastAsia"/>
          <w:color w:val="000000"/>
          <w:lang w:eastAsia="zh-TW"/>
        </w:rPr>
        <w:t xml:space="preserve">and the residual </w:t>
      </w:r>
      <w:r w:rsidR="007E2DDF">
        <w:rPr>
          <w:color w:val="000000"/>
        </w:rPr>
        <w:t xml:space="preserve">of </w:t>
      </w:r>
      <w:r w:rsidR="007E2DDF">
        <w:rPr>
          <w:rFonts w:eastAsia="SimSun"/>
          <w:color w:val="000000"/>
          <w:lang w:eastAsia="zh-CN"/>
        </w:rPr>
        <w:t>reference</w:t>
      </w:r>
      <w:r w:rsidR="007E2DDF">
        <w:rPr>
          <w:color w:val="000000"/>
        </w:rPr>
        <w:t xml:space="preserve"> views</w:t>
      </w:r>
      <w:bookmarkEnd w:id="26"/>
      <w:bookmarkEnd w:id="27"/>
      <w:r w:rsidR="007E2DDF">
        <w:rPr>
          <w:rFonts w:eastAsia="SimSun"/>
          <w:color w:val="000000"/>
          <w:lang w:eastAsia="zh-CN"/>
        </w:rPr>
        <w:t>, the inter-view motion</w:t>
      </w:r>
      <w:r w:rsidR="00D5524C">
        <w:rPr>
          <w:rFonts w:eastAsiaTheme="minorEastAsia" w:hint="eastAsia"/>
          <w:color w:val="000000"/>
          <w:lang w:eastAsia="zh-TW"/>
        </w:rPr>
        <w:t xml:space="preserve"> parameter</w:t>
      </w:r>
      <w:r w:rsidR="007E2DDF">
        <w:rPr>
          <w:rFonts w:eastAsia="SimSun"/>
          <w:color w:val="000000"/>
          <w:lang w:eastAsia="zh-CN"/>
        </w:rPr>
        <w:t xml:space="preserve"> prediction </w:t>
      </w:r>
      <w:r w:rsidR="00D5524C">
        <w:rPr>
          <w:rFonts w:eastAsiaTheme="minorEastAsia" w:hint="eastAsia"/>
          <w:color w:val="000000"/>
          <w:lang w:eastAsia="zh-TW"/>
        </w:rPr>
        <w:t>and inter-view residual prediction are</w:t>
      </w:r>
      <w:r w:rsidR="007E2DDF">
        <w:rPr>
          <w:rFonts w:eastAsia="SimSun"/>
          <w:color w:val="000000"/>
          <w:lang w:eastAsia="zh-CN"/>
        </w:rPr>
        <w:t xml:space="preserve"> employed.</w:t>
      </w:r>
      <w:r w:rsidR="007E2DDF">
        <w:t xml:space="preserve"> </w:t>
      </w:r>
      <w:r w:rsidR="00FD6E0C">
        <w:rPr>
          <w:rFonts w:hint="eastAsia"/>
          <w:lang w:eastAsia="zh-TW"/>
        </w:rPr>
        <w:t>To</w:t>
      </w:r>
      <w:r w:rsidR="007E2DDF">
        <w:t xml:space="preserve"> deriv</w:t>
      </w:r>
      <w:r w:rsidR="00FD6E0C">
        <w:rPr>
          <w:rFonts w:hint="eastAsia"/>
          <w:lang w:eastAsia="zh-TW"/>
        </w:rPr>
        <w:t>e</w:t>
      </w:r>
      <w:r w:rsidR="00BB00DA">
        <w:rPr>
          <w:lang w:eastAsia="zh-TW"/>
        </w:rPr>
        <w:t xml:space="preserve"> the</w:t>
      </w:r>
      <w:r w:rsidR="007E2DDF">
        <w:t xml:space="preserve"> </w:t>
      </w:r>
      <w:r w:rsidR="00852C9A">
        <w:rPr>
          <w:rFonts w:hint="eastAsia"/>
          <w:lang w:eastAsia="zh-TW"/>
        </w:rPr>
        <w:t>reference</w:t>
      </w:r>
      <w:r w:rsidR="007E2DDF">
        <w:t xml:space="preserve"> motion parameters</w:t>
      </w:r>
      <w:r w:rsidR="00852C9A">
        <w:rPr>
          <w:rFonts w:hint="eastAsia"/>
          <w:lang w:eastAsia="zh-TW"/>
        </w:rPr>
        <w:t xml:space="preserve"> and reference residual signal</w:t>
      </w:r>
      <w:r w:rsidR="007E2DDF">
        <w:t xml:space="preserve"> for current block in </w:t>
      </w:r>
      <w:r w:rsidR="00414ABF">
        <w:rPr>
          <w:rFonts w:hint="eastAsia"/>
          <w:lang w:eastAsia="zh-TW"/>
        </w:rPr>
        <w:t>the</w:t>
      </w:r>
      <w:r w:rsidR="007E2DDF">
        <w:t xml:space="preserve"> dependent view, </w:t>
      </w:r>
      <w:r w:rsidR="007E2DDF">
        <w:rPr>
          <w:rFonts w:eastAsia="SimSun"/>
          <w:lang w:eastAsia="zh-CN"/>
        </w:rPr>
        <w:t xml:space="preserve">a DV for current block is firstly derived, </w:t>
      </w:r>
      <w:bookmarkStart w:id="28" w:name="OLE_LINK394"/>
      <w:bookmarkStart w:id="29" w:name="OLE_LINK393"/>
      <w:bookmarkStart w:id="30" w:name="OLE_LINK392"/>
      <w:r w:rsidR="007E2DDF">
        <w:rPr>
          <w:rFonts w:eastAsia="SimSun"/>
          <w:lang w:eastAsia="zh-CN"/>
        </w:rPr>
        <w:t xml:space="preserve">and then the </w:t>
      </w:r>
      <w:r w:rsidR="009F5B68">
        <w:rPr>
          <w:rFonts w:eastAsiaTheme="minorEastAsia" w:hint="eastAsia"/>
          <w:lang w:eastAsia="zh-TW"/>
        </w:rPr>
        <w:t>reference</w:t>
      </w:r>
      <w:r w:rsidR="007E2DDF">
        <w:rPr>
          <w:rFonts w:eastAsia="SimSun"/>
          <w:lang w:eastAsia="zh-CN"/>
        </w:rPr>
        <w:t xml:space="preserve"> block in the already coded picture in the reference view is located by adding the DV to the location of current block</w:t>
      </w:r>
      <w:bookmarkEnd w:id="28"/>
      <w:bookmarkEnd w:id="29"/>
      <w:bookmarkEnd w:id="30"/>
      <w:r w:rsidR="007E2DDF">
        <w:t>.</w:t>
      </w:r>
      <w:r w:rsidR="007E2DDF">
        <w:rPr>
          <w:rFonts w:eastAsia="SimSun"/>
          <w:lang w:eastAsia="zh-CN"/>
        </w:rPr>
        <w:t xml:space="preserve"> </w:t>
      </w:r>
    </w:p>
    <w:p w:rsidR="00974CB1" w:rsidRPr="009F5B68" w:rsidRDefault="009F5B68" w:rsidP="00974CB1">
      <w:pPr>
        <w:jc w:val="both"/>
        <w:rPr>
          <w:rFonts w:eastAsiaTheme="minorEastAsia"/>
          <w:lang w:eastAsia="zh-TW"/>
        </w:rPr>
      </w:pPr>
      <w:r>
        <w:rPr>
          <w:rFonts w:eastAsiaTheme="minorEastAsia" w:hint="eastAsia"/>
          <w:kern w:val="2"/>
          <w:lang w:eastAsia="zh-TW"/>
        </w:rPr>
        <w:t>Since</w:t>
      </w:r>
      <w:r>
        <w:rPr>
          <w:rFonts w:eastAsia="SimSun"/>
          <w:kern w:val="2"/>
        </w:rPr>
        <w:t xml:space="preserve"> the </w:t>
      </w:r>
      <w:r>
        <w:rPr>
          <w:rFonts w:eastAsiaTheme="minorEastAsia" w:hint="eastAsia"/>
          <w:kern w:val="2"/>
          <w:lang w:eastAsia="zh-TW"/>
        </w:rPr>
        <w:t xml:space="preserve">input data </w:t>
      </w:r>
      <w:r>
        <w:rPr>
          <w:rFonts w:eastAsia="SimSun"/>
          <w:kern w:val="2"/>
        </w:rPr>
        <w:t>are rectified such that no vertical disparities exist</w:t>
      </w:r>
      <w:r>
        <w:rPr>
          <w:rFonts w:eastAsiaTheme="minorEastAsia" w:hint="eastAsia"/>
          <w:kern w:val="2"/>
          <w:lang w:eastAsia="zh-TW"/>
        </w:rPr>
        <w:t xml:space="preserve">, the vertical component of the derived DV for inter-view residual prediction is forced to be zero. As shown in Figure 1, </w:t>
      </w:r>
      <w:r>
        <w:rPr>
          <w:rFonts w:eastAsiaTheme="minorEastAsia" w:hint="eastAsia"/>
          <w:lang w:eastAsia="zh-TW"/>
        </w:rPr>
        <w:t>the DV used to locate the reference residual block has only horizontal offset. In current HTM, however, there is no such restriction on the DV used to locate the reference motion block for inter-view motion parameter prediction.</w:t>
      </w:r>
    </w:p>
    <w:p w:rsidR="0062479C" w:rsidRDefault="00224E86" w:rsidP="00974CB1">
      <w:pPr>
        <w:jc w:val="center"/>
        <w:rPr>
          <w:lang w:val="en-CA" w:eastAsia="zh-TW"/>
        </w:rPr>
      </w:pPr>
      <w:r w:rsidRPr="00224E86">
        <w:rPr>
          <w:noProof/>
          <w:lang w:eastAsia="zh-TW"/>
        </w:rPr>
        <w:lastRenderedPageBreak/>
        <w:drawing>
          <wp:inline distT="0" distB="0" distL="0" distR="0">
            <wp:extent cx="2299244" cy="2336800"/>
            <wp:effectExtent l="0" t="0" r="5806"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2299244" cy="2336800"/>
                    </a:xfrm>
                    <a:prstGeom prst="rect">
                      <a:avLst/>
                    </a:prstGeom>
                    <a:noFill/>
                    <a:ln w="9525">
                      <a:noFill/>
                      <a:miter lim="800000"/>
                      <a:headEnd/>
                      <a:tailEnd/>
                    </a:ln>
                  </pic:spPr>
                </pic:pic>
              </a:graphicData>
            </a:graphic>
          </wp:inline>
        </w:drawing>
      </w:r>
    </w:p>
    <w:p w:rsidR="00B95377" w:rsidRPr="00482D7D" w:rsidRDefault="00B95377" w:rsidP="00974CB1">
      <w:pPr>
        <w:jc w:val="center"/>
        <w:rPr>
          <w:b/>
          <w:sz w:val="20"/>
          <w:lang w:val="en-CA" w:eastAsia="zh-TW"/>
        </w:rPr>
      </w:pPr>
      <w:bookmarkStart w:id="31" w:name="OLE_LINK162"/>
      <w:bookmarkStart w:id="32" w:name="OLE_LINK161"/>
      <w:bookmarkStart w:id="33" w:name="OLE_LINK229"/>
      <w:bookmarkStart w:id="34" w:name="OLE_LINK228"/>
      <w:r w:rsidRPr="00482D7D">
        <w:rPr>
          <w:b/>
          <w:lang w:val="en-CA" w:eastAsia="zh-TW"/>
        </w:rPr>
        <w:t xml:space="preserve">Figure 1. </w:t>
      </w:r>
      <w:bookmarkEnd w:id="31"/>
      <w:bookmarkEnd w:id="32"/>
      <w:r w:rsidRPr="00482D7D">
        <w:rPr>
          <w:rFonts w:hint="eastAsia"/>
          <w:b/>
          <w:lang w:val="en-CA" w:eastAsia="zh-TW"/>
        </w:rPr>
        <w:t>Inter-view data access for inter-view residual prediction (Left) and inter-view motion parameter prediction (Right)</w:t>
      </w:r>
      <w:r w:rsidRPr="00482D7D">
        <w:rPr>
          <w:b/>
          <w:lang w:val="en-CA" w:eastAsia="zh-TW"/>
        </w:rPr>
        <w:t>.</w:t>
      </w:r>
      <w:bookmarkEnd w:id="33"/>
      <w:bookmarkEnd w:id="34"/>
    </w:p>
    <w:p w:rsidR="00530354" w:rsidRDefault="0088568C" w:rsidP="003C1946">
      <w:pPr>
        <w:pStyle w:val="Heading1"/>
        <w:rPr>
          <w:rFonts w:eastAsiaTheme="minorEastAsia"/>
          <w:lang w:val="en-CA" w:eastAsia="zh-TW"/>
        </w:rPr>
      </w:pPr>
      <w:r>
        <w:rPr>
          <w:lang w:val="en-CA" w:eastAsia="zh-TW"/>
        </w:rPr>
        <w:t>Proposed</w:t>
      </w:r>
      <w:r>
        <w:rPr>
          <w:lang w:val="en-CA"/>
        </w:rPr>
        <w:t xml:space="preserve"> </w:t>
      </w:r>
      <w:r w:rsidR="005332A5">
        <w:rPr>
          <w:rFonts w:eastAsiaTheme="minorEastAsia" w:hint="eastAsia"/>
          <w:lang w:val="en-CA" w:eastAsia="zh-TW"/>
        </w:rPr>
        <w:t>Method</w:t>
      </w:r>
    </w:p>
    <w:p w:rsidR="00530354" w:rsidRPr="00530354" w:rsidRDefault="00356D81" w:rsidP="00530354">
      <w:pPr>
        <w:jc w:val="both"/>
        <w:rPr>
          <w:lang w:val="en-CA" w:eastAsia="zh-TW"/>
        </w:rPr>
      </w:pPr>
      <w:r>
        <w:rPr>
          <w:rFonts w:hint="eastAsia"/>
          <w:lang w:val="en-CA" w:eastAsia="zh-TW"/>
        </w:rPr>
        <w:t xml:space="preserve">Since the input video data are rectified, </w:t>
      </w:r>
      <w:r>
        <w:rPr>
          <w:rFonts w:eastAsia="SimSun"/>
          <w:kern w:val="2"/>
        </w:rPr>
        <w:t xml:space="preserve">the optical axes of camera </w:t>
      </w:r>
      <w:r>
        <w:rPr>
          <w:rFonts w:eastAsiaTheme="minorEastAsia" w:hint="eastAsia"/>
          <w:kern w:val="2"/>
          <w:lang w:eastAsia="zh-TW"/>
        </w:rPr>
        <w:t>can</w:t>
      </w:r>
      <w:r>
        <w:rPr>
          <w:rFonts w:eastAsia="SimSun"/>
          <w:kern w:val="2"/>
        </w:rPr>
        <w:t xml:space="preserve"> </w:t>
      </w:r>
      <w:r>
        <w:rPr>
          <w:rFonts w:eastAsiaTheme="minorEastAsia" w:hint="eastAsia"/>
          <w:kern w:val="2"/>
          <w:lang w:eastAsia="zh-TW"/>
        </w:rPr>
        <w:t>then be assumed to be</w:t>
      </w:r>
      <w:r>
        <w:rPr>
          <w:rFonts w:eastAsia="SimSun"/>
          <w:kern w:val="2"/>
        </w:rPr>
        <w:t xml:space="preserve"> parallel</w:t>
      </w:r>
      <w:r>
        <w:rPr>
          <w:rFonts w:eastAsiaTheme="minorEastAsia" w:hint="eastAsia"/>
          <w:kern w:val="2"/>
          <w:lang w:eastAsia="zh-TW"/>
        </w:rPr>
        <w:t>.</w:t>
      </w:r>
      <w:r>
        <w:rPr>
          <w:rFonts w:eastAsia="SimSun"/>
          <w:kern w:val="2"/>
        </w:rPr>
        <w:t xml:space="preserve"> </w:t>
      </w:r>
      <w:r>
        <w:rPr>
          <w:rFonts w:eastAsiaTheme="minorEastAsia" w:hint="eastAsia"/>
          <w:kern w:val="2"/>
          <w:lang w:eastAsia="zh-TW"/>
        </w:rPr>
        <w:t>Therefore, in this contribution,</w:t>
      </w:r>
      <w:r>
        <w:rPr>
          <w:rFonts w:eastAsiaTheme="minorEastAsia"/>
          <w:kern w:val="2"/>
        </w:rPr>
        <w:t xml:space="preserve"> </w:t>
      </w:r>
      <w:r>
        <w:rPr>
          <w:rFonts w:eastAsiaTheme="minorEastAsia" w:hint="eastAsia"/>
          <w:kern w:val="2"/>
          <w:lang w:eastAsia="zh-TW"/>
        </w:rPr>
        <w:t>w</w:t>
      </w:r>
      <w:r w:rsidR="00530354">
        <w:t xml:space="preserve">e propose to </w:t>
      </w:r>
      <w:r>
        <w:rPr>
          <w:rFonts w:hint="eastAsia"/>
          <w:lang w:eastAsia="zh-TW"/>
        </w:rPr>
        <w:t xml:space="preserve">force the vertical component of the derived DV for inter-view data access such as inter-view motion parameter prediction to be zero. </w:t>
      </w:r>
      <w:r w:rsidR="007C6054">
        <w:rPr>
          <w:rFonts w:hint="eastAsia"/>
          <w:lang w:eastAsia="zh-TW"/>
        </w:rPr>
        <w:t>With th</w:t>
      </w:r>
      <w:r w:rsidR="00BB00DA">
        <w:rPr>
          <w:lang w:eastAsia="zh-TW"/>
        </w:rPr>
        <w:t>is</w:t>
      </w:r>
      <w:r w:rsidR="007C6054">
        <w:rPr>
          <w:rFonts w:hint="eastAsia"/>
          <w:lang w:eastAsia="zh-TW"/>
        </w:rPr>
        <w:t xml:space="preserve"> proposed constraint, it can a</w:t>
      </w:r>
      <w:r w:rsidRPr="00356D81">
        <w:rPr>
          <w:lang w:eastAsia="zh-TW"/>
        </w:rPr>
        <w:t xml:space="preserve">void </w:t>
      </w:r>
      <w:r w:rsidR="00BB00DA">
        <w:rPr>
          <w:lang w:eastAsia="zh-TW"/>
        </w:rPr>
        <w:t xml:space="preserve">the </w:t>
      </w:r>
      <w:r w:rsidR="007C6054">
        <w:rPr>
          <w:rFonts w:hint="eastAsia"/>
          <w:lang w:eastAsia="zh-TW"/>
        </w:rPr>
        <w:t>inter-view data access</w:t>
      </w:r>
      <w:r w:rsidRPr="00356D81">
        <w:rPr>
          <w:lang w:eastAsia="zh-TW"/>
        </w:rPr>
        <w:t xml:space="preserve"> going beyond the current LCU row</w:t>
      </w:r>
      <w:r w:rsidR="007C6054">
        <w:rPr>
          <w:rFonts w:hint="eastAsia"/>
          <w:lang w:eastAsia="zh-TW"/>
        </w:rPr>
        <w:t xml:space="preserve">, which enables LCU-aligned inter-view data fetch. It can also reduce the memory access bandwidth for inter-view data access and provide unification with the derived DV used </w:t>
      </w:r>
      <w:r w:rsidR="00BB00DA">
        <w:rPr>
          <w:lang w:eastAsia="zh-TW"/>
        </w:rPr>
        <w:t>in the</w:t>
      </w:r>
      <w:r w:rsidR="007C6054">
        <w:rPr>
          <w:rFonts w:hint="eastAsia"/>
          <w:lang w:eastAsia="zh-TW"/>
        </w:rPr>
        <w:t xml:space="preserve"> inter-view residual prediction.</w:t>
      </w:r>
    </w:p>
    <w:p w:rsidR="0088568C" w:rsidRPr="003C1946" w:rsidRDefault="003C1946" w:rsidP="003C1946">
      <w:pPr>
        <w:pStyle w:val="Heading1"/>
        <w:rPr>
          <w:lang w:val="en-CA" w:eastAsia="zh-TW"/>
        </w:rPr>
      </w:pPr>
      <w:r>
        <w:rPr>
          <w:lang w:val="en-CA" w:eastAsia="zh-TW"/>
        </w:rPr>
        <w:t xml:space="preserve">Experimental </w:t>
      </w:r>
      <w:r>
        <w:rPr>
          <w:rFonts w:hint="eastAsia"/>
          <w:lang w:val="en-CA" w:eastAsia="zh-TW"/>
        </w:rPr>
        <w:t>R</w:t>
      </w:r>
      <w:r>
        <w:rPr>
          <w:lang w:val="en-CA" w:eastAsia="zh-TW"/>
        </w:rPr>
        <w:t>esult</w:t>
      </w:r>
      <w:r>
        <w:rPr>
          <w:rFonts w:eastAsiaTheme="minorEastAsia"/>
          <w:lang w:val="en-CA" w:eastAsia="zh-CN"/>
        </w:rPr>
        <w:t>s</w:t>
      </w:r>
    </w:p>
    <w:p w:rsidR="00740753" w:rsidRDefault="00740753" w:rsidP="00740753">
      <w:pPr>
        <w:jc w:val="both"/>
        <w:rPr>
          <w:color w:val="000000"/>
          <w:szCs w:val="22"/>
          <w:lang w:val="en-GB" w:eastAsia="zh-TW"/>
        </w:rPr>
      </w:pPr>
      <w:r>
        <w:rPr>
          <w:lang w:eastAsia="zh-TW"/>
        </w:rPr>
        <w:t>Experiments were conducted according to the common test conditions [</w:t>
      </w:r>
      <w:r>
        <w:rPr>
          <w:rFonts w:hint="eastAsia"/>
          <w:lang w:eastAsia="zh-TW"/>
        </w:rPr>
        <w:t>2</w:t>
      </w:r>
      <w:r>
        <w:rPr>
          <w:lang w:eastAsia="zh-TW"/>
        </w:rPr>
        <w:t>], and the software is based on H</w:t>
      </w:r>
      <w:r>
        <w:rPr>
          <w:rFonts w:hint="eastAsia"/>
          <w:lang w:eastAsia="zh-TW"/>
        </w:rPr>
        <w:t>T</w:t>
      </w:r>
      <w:r>
        <w:rPr>
          <w:lang w:eastAsia="zh-TW"/>
        </w:rPr>
        <w:t>M-4.0</w:t>
      </w:r>
      <w:r>
        <w:rPr>
          <w:rFonts w:hint="eastAsia"/>
          <w:lang w:eastAsia="zh-TW"/>
        </w:rPr>
        <w:t>1 [2]</w:t>
      </w:r>
      <w:r>
        <w:rPr>
          <w:lang w:eastAsia="zh-TW"/>
        </w:rPr>
        <w:t xml:space="preserve">. The results are shown in Table 1. The </w:t>
      </w:r>
      <w:r>
        <w:rPr>
          <w:rFonts w:hint="eastAsia"/>
          <w:lang w:eastAsia="zh-TW"/>
        </w:rPr>
        <w:t>BD-</w:t>
      </w:r>
      <w:r w:rsidR="00482D7D">
        <w:rPr>
          <w:rFonts w:hint="eastAsia"/>
          <w:lang w:eastAsia="zh-TW"/>
        </w:rPr>
        <w:t>r</w:t>
      </w:r>
      <w:r>
        <w:rPr>
          <w:rFonts w:hint="eastAsia"/>
          <w:lang w:eastAsia="zh-TW"/>
        </w:rPr>
        <w:t>ates</w:t>
      </w:r>
      <w:r>
        <w:rPr>
          <w:lang w:eastAsia="zh-TW"/>
        </w:rPr>
        <w:t xml:space="preserve"> and run times of </w:t>
      </w:r>
      <w:bookmarkStart w:id="35" w:name="OLE_LINK74"/>
      <w:bookmarkStart w:id="36" w:name="OLE_LINK73"/>
      <w:r>
        <w:rPr>
          <w:lang w:eastAsia="zh-TW"/>
        </w:rPr>
        <w:t xml:space="preserve">the </w:t>
      </w:r>
      <w:r>
        <w:rPr>
          <w:rFonts w:hint="eastAsia"/>
          <w:lang w:eastAsia="zh-TW"/>
        </w:rPr>
        <w:t>constrained DV</w:t>
      </w:r>
      <w:r>
        <w:rPr>
          <w:lang w:eastAsia="zh-TW"/>
        </w:rPr>
        <w:t xml:space="preserve"> derivation</w:t>
      </w:r>
      <w:bookmarkEnd w:id="35"/>
      <w:bookmarkEnd w:id="36"/>
      <w:r>
        <w:rPr>
          <w:lang w:eastAsia="zh-TW"/>
        </w:rPr>
        <w:t xml:space="preserve"> are almost unchanged.</w:t>
      </w:r>
    </w:p>
    <w:p w:rsidR="005332A5" w:rsidRDefault="005332A5" w:rsidP="005332A5">
      <w:pPr>
        <w:jc w:val="both"/>
        <w:rPr>
          <w:color w:val="000000"/>
          <w:lang w:val="en-GB" w:eastAsia="zh-TW"/>
        </w:rPr>
      </w:pPr>
    </w:p>
    <w:p w:rsidR="003C1946" w:rsidRPr="00482D7D" w:rsidRDefault="003C1946" w:rsidP="003C1946">
      <w:pPr>
        <w:jc w:val="center"/>
        <w:rPr>
          <w:b/>
          <w:lang w:val="en-CA" w:eastAsia="zh-TW"/>
        </w:rPr>
      </w:pPr>
      <w:r w:rsidRPr="00482D7D">
        <w:rPr>
          <w:b/>
          <w:lang w:val="en-CA" w:eastAsia="zh-TW"/>
        </w:rPr>
        <w:t xml:space="preserve">Table </w:t>
      </w:r>
      <w:r w:rsidR="005C6421" w:rsidRPr="00482D7D">
        <w:rPr>
          <w:rFonts w:hint="eastAsia"/>
          <w:b/>
          <w:lang w:val="en-CA" w:eastAsia="zh-TW"/>
        </w:rPr>
        <w:t>1</w:t>
      </w:r>
      <w:r w:rsidRPr="00482D7D">
        <w:rPr>
          <w:b/>
          <w:lang w:val="en-CA" w:eastAsia="zh-TW"/>
        </w:rPr>
        <w:t xml:space="preserve">. </w:t>
      </w:r>
      <w:r w:rsidR="00635CBA" w:rsidRPr="00482D7D">
        <w:rPr>
          <w:rFonts w:hint="eastAsia"/>
          <w:b/>
          <w:lang w:val="en-CA" w:eastAsia="zh-TW"/>
        </w:rPr>
        <w:t xml:space="preserve">The BD-rate result of </w:t>
      </w:r>
      <w:r w:rsidR="005C6421" w:rsidRPr="00482D7D">
        <w:rPr>
          <w:rFonts w:hint="eastAsia"/>
          <w:b/>
          <w:lang w:val="en-CA" w:eastAsia="zh-TW"/>
        </w:rPr>
        <w:t>constrained DV derivation</w:t>
      </w:r>
    </w:p>
    <w:tbl>
      <w:tblPr>
        <w:tblW w:w="9483" w:type="dxa"/>
        <w:jc w:val="center"/>
        <w:tblInd w:w="93" w:type="dxa"/>
        <w:tblLook w:val="04A0"/>
      </w:tblPr>
      <w:tblGrid>
        <w:gridCol w:w="1351"/>
        <w:gridCol w:w="1156"/>
        <w:gridCol w:w="1156"/>
        <w:gridCol w:w="1186"/>
        <w:gridCol w:w="1156"/>
        <w:gridCol w:w="1167"/>
        <w:gridCol w:w="852"/>
        <w:gridCol w:w="727"/>
        <w:gridCol w:w="732"/>
      </w:tblGrid>
      <w:tr w:rsidR="00213642" w:rsidTr="00213642">
        <w:trPr>
          <w:trHeight w:val="308"/>
          <w:jc w:val="center"/>
        </w:trPr>
        <w:tc>
          <w:tcPr>
            <w:tcW w:w="1351" w:type="dxa"/>
            <w:tcBorders>
              <w:top w:val="single" w:sz="8" w:space="0" w:color="auto"/>
              <w:left w:val="single" w:sz="8" w:space="0" w:color="auto"/>
              <w:bottom w:val="double" w:sz="4" w:space="0" w:color="auto"/>
              <w:right w:val="nil"/>
            </w:tcBorders>
            <w:shd w:val="pct30" w:color="auto" w:fill="auto"/>
            <w:noWrap/>
            <w:vAlign w:val="bottom"/>
            <w:hideMark/>
          </w:tcPr>
          <w:p w:rsidR="00213642" w:rsidRDefault="00213642">
            <w:pPr>
              <w:tabs>
                <w:tab w:val="clear" w:pos="360"/>
                <w:tab w:val="left" w:pos="480"/>
              </w:tabs>
              <w:overflowPunct/>
              <w:autoSpaceDE/>
              <w:adjustRightInd/>
              <w:spacing w:before="0"/>
              <w:rPr>
                <w:color w:val="000000"/>
                <w:kern w:val="2"/>
                <w:sz w:val="16"/>
                <w:szCs w:val="16"/>
                <w:lang w:eastAsia="zh-CN"/>
              </w:rPr>
            </w:pPr>
            <w:bookmarkStart w:id="37" w:name="OLE_LINK65"/>
            <w:bookmarkStart w:id="38" w:name="OLE_LINK66"/>
            <w:bookmarkStart w:id="39" w:name="OLE_LINK71"/>
            <w:bookmarkStart w:id="40" w:name="OLE_LINK82"/>
            <w:bookmarkStart w:id="41" w:name="OLE_LINK88"/>
            <w:r>
              <w:rPr>
                <w:color w:val="000000"/>
                <w:kern w:val="2"/>
                <w:sz w:val="16"/>
                <w:szCs w:val="16"/>
                <w:lang w:eastAsia="zh-CN"/>
              </w:rPr>
              <w:t> </w:t>
            </w:r>
          </w:p>
        </w:tc>
        <w:tc>
          <w:tcPr>
            <w:tcW w:w="1156" w:type="dxa"/>
            <w:tcBorders>
              <w:top w:val="single" w:sz="8" w:space="0" w:color="auto"/>
              <w:left w:val="single" w:sz="8" w:space="0" w:color="auto"/>
              <w:bottom w:val="double" w:sz="4" w:space="0" w:color="auto"/>
              <w:right w:val="nil"/>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Video 1</w:t>
            </w:r>
          </w:p>
        </w:tc>
        <w:tc>
          <w:tcPr>
            <w:tcW w:w="1156" w:type="dxa"/>
            <w:tcBorders>
              <w:top w:val="single" w:sz="8" w:space="0" w:color="auto"/>
              <w:left w:val="nil"/>
              <w:bottom w:val="double" w:sz="4" w:space="0" w:color="auto"/>
              <w:right w:val="single" w:sz="8" w:space="0" w:color="auto"/>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Video 2</w:t>
            </w:r>
          </w:p>
        </w:tc>
        <w:tc>
          <w:tcPr>
            <w:tcW w:w="1186" w:type="dxa"/>
            <w:tcBorders>
              <w:top w:val="single" w:sz="8" w:space="0" w:color="auto"/>
              <w:left w:val="nil"/>
              <w:bottom w:val="double" w:sz="4" w:space="0" w:color="auto"/>
              <w:right w:val="nil"/>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Video only</w:t>
            </w:r>
          </w:p>
        </w:tc>
        <w:tc>
          <w:tcPr>
            <w:tcW w:w="1156" w:type="dxa"/>
            <w:tcBorders>
              <w:top w:val="single" w:sz="8" w:space="0" w:color="auto"/>
              <w:left w:val="nil"/>
              <w:bottom w:val="double" w:sz="4" w:space="0" w:color="auto"/>
              <w:right w:val="single" w:sz="8" w:space="0" w:color="auto"/>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 xml:space="preserve">Synthesized only </w:t>
            </w:r>
          </w:p>
        </w:tc>
        <w:tc>
          <w:tcPr>
            <w:tcW w:w="1167" w:type="dxa"/>
            <w:tcBorders>
              <w:top w:val="single" w:sz="8" w:space="0" w:color="auto"/>
              <w:left w:val="nil"/>
              <w:bottom w:val="double" w:sz="4" w:space="0" w:color="auto"/>
              <w:right w:val="single" w:sz="8" w:space="0" w:color="auto"/>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Coded &amp; synthesized</w:t>
            </w:r>
          </w:p>
        </w:tc>
        <w:tc>
          <w:tcPr>
            <w:tcW w:w="852" w:type="dxa"/>
            <w:tcBorders>
              <w:top w:val="single" w:sz="8" w:space="0" w:color="auto"/>
              <w:left w:val="nil"/>
              <w:bottom w:val="double" w:sz="4" w:space="0" w:color="auto"/>
              <w:right w:val="nil"/>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Enc time</w:t>
            </w:r>
          </w:p>
        </w:tc>
        <w:tc>
          <w:tcPr>
            <w:tcW w:w="727" w:type="dxa"/>
            <w:tcBorders>
              <w:top w:val="single" w:sz="8" w:space="0" w:color="auto"/>
              <w:left w:val="nil"/>
              <w:bottom w:val="double" w:sz="4" w:space="0" w:color="auto"/>
              <w:right w:val="single" w:sz="4" w:space="0" w:color="auto"/>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Dec time</w:t>
            </w:r>
          </w:p>
        </w:tc>
        <w:tc>
          <w:tcPr>
            <w:tcW w:w="732" w:type="dxa"/>
            <w:tcBorders>
              <w:top w:val="single" w:sz="8" w:space="0" w:color="auto"/>
              <w:left w:val="single" w:sz="4" w:space="0" w:color="auto"/>
              <w:bottom w:val="double" w:sz="4" w:space="0" w:color="auto"/>
              <w:right w:val="single" w:sz="8" w:space="0" w:color="auto"/>
            </w:tcBorders>
            <w:shd w:val="pct30" w:color="auto" w:fill="auto"/>
            <w:noWrap/>
            <w:vAlign w:val="bottom"/>
            <w:hideMark/>
          </w:tcPr>
          <w:p w:rsidR="00213642" w:rsidRDefault="00213642">
            <w:pPr>
              <w:tabs>
                <w:tab w:val="clear" w:pos="360"/>
                <w:tab w:val="left" w:pos="480"/>
              </w:tabs>
              <w:overflowPunct/>
              <w:autoSpaceDE/>
              <w:adjustRightInd/>
              <w:spacing w:before="0"/>
              <w:jc w:val="center"/>
              <w:rPr>
                <w:color w:val="000000"/>
                <w:kern w:val="2"/>
                <w:sz w:val="16"/>
                <w:szCs w:val="16"/>
                <w:lang w:eastAsia="zh-CN"/>
              </w:rPr>
            </w:pPr>
            <w:r>
              <w:rPr>
                <w:color w:val="000000"/>
                <w:kern w:val="2"/>
                <w:sz w:val="16"/>
                <w:szCs w:val="16"/>
                <w:lang w:eastAsia="zh-CN"/>
              </w:rPr>
              <w:t>Ren time</w:t>
            </w:r>
          </w:p>
        </w:tc>
      </w:tr>
      <w:tr w:rsidR="00482D7D" w:rsidTr="00213642">
        <w:trPr>
          <w:trHeight w:val="294"/>
          <w:jc w:val="center"/>
        </w:trPr>
        <w:tc>
          <w:tcPr>
            <w:tcW w:w="1351" w:type="dxa"/>
            <w:tcBorders>
              <w:top w:val="double" w:sz="4" w:space="0" w:color="auto"/>
              <w:left w:val="single" w:sz="8" w:space="0" w:color="auto"/>
              <w:bottom w:val="nil"/>
              <w:right w:val="nil"/>
            </w:tcBorders>
            <w:noWrap/>
            <w:vAlign w:val="bottom"/>
            <w:hideMark/>
          </w:tcPr>
          <w:p w:rsidR="00482D7D" w:rsidRDefault="00482D7D">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Balloons</w:t>
            </w:r>
          </w:p>
        </w:tc>
        <w:tc>
          <w:tcPr>
            <w:tcW w:w="1156" w:type="dxa"/>
            <w:tcBorders>
              <w:top w:val="double" w:sz="4" w:space="0" w:color="auto"/>
              <w:left w:val="single" w:sz="8" w:space="0" w:color="auto"/>
              <w:bottom w:val="nil"/>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double" w:sz="4" w:space="0" w:color="auto"/>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86" w:type="dxa"/>
            <w:tcBorders>
              <w:top w:val="double" w:sz="4" w:space="0" w:color="auto"/>
              <w:left w:val="nil"/>
              <w:bottom w:val="nil"/>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double" w:sz="4" w:space="0" w:color="auto"/>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67" w:type="dxa"/>
            <w:tcBorders>
              <w:top w:val="double" w:sz="4" w:space="0" w:color="auto"/>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852" w:type="dxa"/>
            <w:tcBorders>
              <w:top w:val="double" w:sz="4" w:space="0" w:color="auto"/>
              <w:left w:val="single" w:sz="8" w:space="0" w:color="auto"/>
              <w:bottom w:val="nil"/>
              <w:right w:val="nil"/>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101.1%</w:t>
            </w:r>
          </w:p>
        </w:tc>
        <w:tc>
          <w:tcPr>
            <w:tcW w:w="727" w:type="dxa"/>
            <w:tcBorders>
              <w:top w:val="double" w:sz="4" w:space="0" w:color="auto"/>
              <w:left w:val="nil"/>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101.8%</w:t>
            </w:r>
          </w:p>
        </w:tc>
        <w:tc>
          <w:tcPr>
            <w:tcW w:w="732" w:type="dxa"/>
            <w:tcBorders>
              <w:top w:val="double" w:sz="4" w:space="0" w:color="auto"/>
              <w:left w:val="single" w:sz="8" w:space="0" w:color="auto"/>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101.2%</w:t>
            </w:r>
          </w:p>
        </w:tc>
      </w:tr>
      <w:tr w:rsidR="00482D7D" w:rsidTr="00213642">
        <w:trPr>
          <w:trHeight w:val="294"/>
          <w:jc w:val="center"/>
        </w:trPr>
        <w:tc>
          <w:tcPr>
            <w:tcW w:w="1351" w:type="dxa"/>
            <w:tcBorders>
              <w:top w:val="nil"/>
              <w:left w:val="single" w:sz="8" w:space="0" w:color="auto"/>
              <w:bottom w:val="nil"/>
              <w:right w:val="nil"/>
            </w:tcBorders>
            <w:noWrap/>
            <w:vAlign w:val="bottom"/>
            <w:hideMark/>
          </w:tcPr>
          <w:p w:rsidR="00482D7D" w:rsidRDefault="00482D7D">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Kendo</w:t>
            </w:r>
          </w:p>
        </w:tc>
        <w:tc>
          <w:tcPr>
            <w:tcW w:w="1156" w:type="dxa"/>
            <w:tcBorders>
              <w:top w:val="nil"/>
              <w:left w:val="single" w:sz="8" w:space="0" w:color="auto"/>
              <w:bottom w:val="nil"/>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-0.1%</w:t>
            </w:r>
          </w:p>
        </w:tc>
        <w:tc>
          <w:tcPr>
            <w:tcW w:w="1156"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0.2%</w:t>
            </w:r>
          </w:p>
        </w:tc>
        <w:tc>
          <w:tcPr>
            <w:tcW w:w="1186" w:type="dxa"/>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852" w:type="dxa"/>
            <w:tcBorders>
              <w:top w:val="nil"/>
              <w:left w:val="single" w:sz="8" w:space="0" w:color="auto"/>
              <w:bottom w:val="nil"/>
              <w:right w:val="nil"/>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100.2%</w:t>
            </w:r>
          </w:p>
        </w:tc>
        <w:tc>
          <w:tcPr>
            <w:tcW w:w="727" w:type="dxa"/>
            <w:tcBorders>
              <w:top w:val="nil"/>
              <w:left w:val="nil"/>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99.4%</w:t>
            </w:r>
          </w:p>
        </w:tc>
        <w:tc>
          <w:tcPr>
            <w:tcW w:w="732" w:type="dxa"/>
            <w:tcBorders>
              <w:top w:val="nil"/>
              <w:left w:val="single" w:sz="8" w:space="0" w:color="auto"/>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98.8%</w:t>
            </w:r>
          </w:p>
        </w:tc>
      </w:tr>
      <w:tr w:rsidR="00482D7D" w:rsidTr="00213642">
        <w:trPr>
          <w:trHeight w:val="294"/>
          <w:jc w:val="center"/>
        </w:trPr>
        <w:tc>
          <w:tcPr>
            <w:tcW w:w="1351" w:type="dxa"/>
            <w:tcBorders>
              <w:top w:val="nil"/>
              <w:left w:val="single" w:sz="8" w:space="0" w:color="auto"/>
              <w:bottom w:val="nil"/>
              <w:right w:val="nil"/>
            </w:tcBorders>
            <w:noWrap/>
            <w:vAlign w:val="bottom"/>
            <w:hideMark/>
          </w:tcPr>
          <w:p w:rsidR="00482D7D" w:rsidRDefault="00482D7D">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Newspapercc</w:t>
            </w:r>
          </w:p>
        </w:tc>
        <w:tc>
          <w:tcPr>
            <w:tcW w:w="1156" w:type="dxa"/>
            <w:tcBorders>
              <w:top w:val="nil"/>
              <w:left w:val="single" w:sz="8" w:space="0" w:color="auto"/>
              <w:bottom w:val="nil"/>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86" w:type="dxa"/>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852" w:type="dxa"/>
            <w:tcBorders>
              <w:top w:val="nil"/>
              <w:left w:val="single" w:sz="8" w:space="0" w:color="auto"/>
              <w:bottom w:val="nil"/>
              <w:right w:val="nil"/>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101.0%</w:t>
            </w:r>
          </w:p>
        </w:tc>
        <w:tc>
          <w:tcPr>
            <w:tcW w:w="727" w:type="dxa"/>
            <w:tcBorders>
              <w:top w:val="nil"/>
              <w:left w:val="nil"/>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100.3%</w:t>
            </w:r>
          </w:p>
        </w:tc>
        <w:tc>
          <w:tcPr>
            <w:tcW w:w="732" w:type="dxa"/>
            <w:tcBorders>
              <w:top w:val="nil"/>
              <w:left w:val="single" w:sz="8" w:space="0" w:color="auto"/>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99.4%</w:t>
            </w:r>
          </w:p>
        </w:tc>
      </w:tr>
      <w:tr w:rsidR="00482D7D" w:rsidTr="00213642">
        <w:trPr>
          <w:trHeight w:val="294"/>
          <w:jc w:val="center"/>
        </w:trPr>
        <w:tc>
          <w:tcPr>
            <w:tcW w:w="1351" w:type="dxa"/>
            <w:tcBorders>
              <w:top w:val="nil"/>
              <w:left w:val="single" w:sz="8" w:space="0" w:color="auto"/>
              <w:bottom w:val="nil"/>
              <w:right w:val="nil"/>
            </w:tcBorders>
            <w:noWrap/>
            <w:vAlign w:val="bottom"/>
            <w:hideMark/>
          </w:tcPr>
          <w:p w:rsidR="00482D7D" w:rsidRDefault="00482D7D">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GhostTownFly</w:t>
            </w:r>
          </w:p>
        </w:tc>
        <w:tc>
          <w:tcPr>
            <w:tcW w:w="1156" w:type="dxa"/>
            <w:tcBorders>
              <w:top w:val="nil"/>
              <w:left w:val="single" w:sz="8" w:space="0" w:color="auto"/>
              <w:bottom w:val="nil"/>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0.2%</w:t>
            </w:r>
          </w:p>
        </w:tc>
        <w:tc>
          <w:tcPr>
            <w:tcW w:w="1156"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-0.2%</w:t>
            </w:r>
          </w:p>
        </w:tc>
        <w:tc>
          <w:tcPr>
            <w:tcW w:w="1186" w:type="dxa"/>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852" w:type="dxa"/>
            <w:tcBorders>
              <w:top w:val="nil"/>
              <w:left w:val="single" w:sz="8" w:space="0" w:color="auto"/>
              <w:bottom w:val="nil"/>
              <w:right w:val="nil"/>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100.0%</w:t>
            </w:r>
          </w:p>
        </w:tc>
        <w:tc>
          <w:tcPr>
            <w:tcW w:w="727" w:type="dxa"/>
            <w:tcBorders>
              <w:top w:val="nil"/>
              <w:left w:val="nil"/>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99.0%</w:t>
            </w:r>
          </w:p>
        </w:tc>
        <w:tc>
          <w:tcPr>
            <w:tcW w:w="732" w:type="dxa"/>
            <w:tcBorders>
              <w:top w:val="nil"/>
              <w:left w:val="single" w:sz="8" w:space="0" w:color="auto"/>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100.5%</w:t>
            </w:r>
          </w:p>
        </w:tc>
      </w:tr>
      <w:tr w:rsidR="00482D7D" w:rsidTr="00213642">
        <w:trPr>
          <w:trHeight w:val="294"/>
          <w:jc w:val="center"/>
        </w:trPr>
        <w:tc>
          <w:tcPr>
            <w:tcW w:w="1351" w:type="dxa"/>
            <w:tcBorders>
              <w:top w:val="nil"/>
              <w:left w:val="single" w:sz="8" w:space="0" w:color="auto"/>
              <w:bottom w:val="nil"/>
              <w:right w:val="nil"/>
            </w:tcBorders>
            <w:noWrap/>
            <w:vAlign w:val="bottom"/>
            <w:hideMark/>
          </w:tcPr>
          <w:p w:rsidR="00482D7D" w:rsidRDefault="00482D7D">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PoznanHall2</w:t>
            </w:r>
          </w:p>
        </w:tc>
        <w:tc>
          <w:tcPr>
            <w:tcW w:w="1156" w:type="dxa"/>
            <w:tcBorders>
              <w:top w:val="nil"/>
              <w:left w:val="single" w:sz="8" w:space="0" w:color="auto"/>
              <w:bottom w:val="nil"/>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0.5%</w:t>
            </w:r>
          </w:p>
        </w:tc>
        <w:tc>
          <w:tcPr>
            <w:tcW w:w="1156"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0.6%</w:t>
            </w:r>
          </w:p>
        </w:tc>
        <w:tc>
          <w:tcPr>
            <w:tcW w:w="1186" w:type="dxa"/>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0.2%</w:t>
            </w:r>
          </w:p>
        </w:tc>
        <w:tc>
          <w:tcPr>
            <w:tcW w:w="1156"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0.2%</w:t>
            </w:r>
          </w:p>
        </w:tc>
        <w:tc>
          <w:tcPr>
            <w:tcW w:w="1167"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0.2%</w:t>
            </w:r>
          </w:p>
        </w:tc>
        <w:tc>
          <w:tcPr>
            <w:tcW w:w="852" w:type="dxa"/>
            <w:tcBorders>
              <w:top w:val="nil"/>
              <w:left w:val="single" w:sz="8" w:space="0" w:color="auto"/>
              <w:bottom w:val="nil"/>
              <w:right w:val="nil"/>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100.2%</w:t>
            </w:r>
          </w:p>
        </w:tc>
        <w:tc>
          <w:tcPr>
            <w:tcW w:w="727" w:type="dxa"/>
            <w:tcBorders>
              <w:top w:val="nil"/>
              <w:left w:val="nil"/>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100.0%</w:t>
            </w:r>
          </w:p>
        </w:tc>
        <w:tc>
          <w:tcPr>
            <w:tcW w:w="732" w:type="dxa"/>
            <w:tcBorders>
              <w:top w:val="nil"/>
              <w:left w:val="single" w:sz="8" w:space="0" w:color="auto"/>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106.3%</w:t>
            </w:r>
          </w:p>
        </w:tc>
      </w:tr>
      <w:tr w:rsidR="00482D7D" w:rsidTr="00213642">
        <w:trPr>
          <w:trHeight w:val="294"/>
          <w:jc w:val="center"/>
        </w:trPr>
        <w:tc>
          <w:tcPr>
            <w:tcW w:w="1351" w:type="dxa"/>
            <w:tcBorders>
              <w:top w:val="nil"/>
              <w:left w:val="single" w:sz="8" w:space="0" w:color="auto"/>
              <w:bottom w:val="nil"/>
              <w:right w:val="nil"/>
            </w:tcBorders>
            <w:noWrap/>
            <w:vAlign w:val="bottom"/>
            <w:hideMark/>
          </w:tcPr>
          <w:p w:rsidR="00482D7D" w:rsidRDefault="00482D7D">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PoznanStreet</w:t>
            </w:r>
          </w:p>
        </w:tc>
        <w:tc>
          <w:tcPr>
            <w:tcW w:w="1156" w:type="dxa"/>
            <w:tcBorders>
              <w:top w:val="nil"/>
              <w:left w:val="single" w:sz="8" w:space="0" w:color="auto"/>
              <w:bottom w:val="nil"/>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-0.5%</w:t>
            </w:r>
          </w:p>
        </w:tc>
        <w:tc>
          <w:tcPr>
            <w:tcW w:w="1156"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86" w:type="dxa"/>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-0.1%</w:t>
            </w:r>
          </w:p>
        </w:tc>
        <w:tc>
          <w:tcPr>
            <w:tcW w:w="1156"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-0.1%</w:t>
            </w:r>
          </w:p>
        </w:tc>
        <w:tc>
          <w:tcPr>
            <w:tcW w:w="1167" w:type="dxa"/>
            <w:tcBorders>
              <w:top w:val="nil"/>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-0.1%</w:t>
            </w:r>
          </w:p>
        </w:tc>
        <w:tc>
          <w:tcPr>
            <w:tcW w:w="852" w:type="dxa"/>
            <w:tcBorders>
              <w:top w:val="nil"/>
              <w:left w:val="single" w:sz="8" w:space="0" w:color="auto"/>
              <w:bottom w:val="nil"/>
              <w:right w:val="nil"/>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99.9%</w:t>
            </w:r>
          </w:p>
        </w:tc>
        <w:tc>
          <w:tcPr>
            <w:tcW w:w="727" w:type="dxa"/>
            <w:tcBorders>
              <w:top w:val="nil"/>
              <w:left w:val="nil"/>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99.9%</w:t>
            </w:r>
          </w:p>
        </w:tc>
        <w:tc>
          <w:tcPr>
            <w:tcW w:w="732" w:type="dxa"/>
            <w:tcBorders>
              <w:top w:val="nil"/>
              <w:left w:val="single" w:sz="8" w:space="0" w:color="auto"/>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99.9%</w:t>
            </w:r>
          </w:p>
        </w:tc>
      </w:tr>
      <w:tr w:rsidR="00482D7D" w:rsidTr="00213642">
        <w:trPr>
          <w:trHeight w:val="308"/>
          <w:jc w:val="center"/>
        </w:trPr>
        <w:tc>
          <w:tcPr>
            <w:tcW w:w="1351" w:type="dxa"/>
            <w:tcBorders>
              <w:top w:val="nil"/>
              <w:left w:val="single" w:sz="8" w:space="0" w:color="auto"/>
              <w:bottom w:val="double" w:sz="4" w:space="0" w:color="auto"/>
              <w:right w:val="nil"/>
            </w:tcBorders>
            <w:noWrap/>
            <w:vAlign w:val="bottom"/>
            <w:hideMark/>
          </w:tcPr>
          <w:p w:rsidR="00482D7D" w:rsidRDefault="00482D7D">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UndoDancer</w:t>
            </w:r>
          </w:p>
        </w:tc>
        <w:tc>
          <w:tcPr>
            <w:tcW w:w="1156" w:type="dxa"/>
            <w:tcBorders>
              <w:top w:val="nil"/>
              <w:left w:val="single" w:sz="8" w:space="0" w:color="auto"/>
              <w:bottom w:val="double" w:sz="4" w:space="0" w:color="auto"/>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double" w:sz="4" w:space="0" w:color="auto"/>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86" w:type="dxa"/>
            <w:tcBorders>
              <w:top w:val="nil"/>
              <w:left w:val="nil"/>
              <w:bottom w:val="double" w:sz="4" w:space="0" w:color="auto"/>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double" w:sz="4" w:space="0" w:color="auto"/>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double" w:sz="4" w:space="0" w:color="auto"/>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852" w:type="dxa"/>
            <w:tcBorders>
              <w:top w:val="nil"/>
              <w:left w:val="single" w:sz="8" w:space="0" w:color="auto"/>
              <w:bottom w:val="double" w:sz="4" w:space="0" w:color="auto"/>
              <w:right w:val="nil"/>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99.9%</w:t>
            </w:r>
          </w:p>
        </w:tc>
        <w:tc>
          <w:tcPr>
            <w:tcW w:w="727" w:type="dxa"/>
            <w:tcBorders>
              <w:top w:val="nil"/>
              <w:left w:val="nil"/>
              <w:bottom w:val="double" w:sz="4" w:space="0" w:color="auto"/>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99.4%</w:t>
            </w:r>
          </w:p>
        </w:tc>
        <w:tc>
          <w:tcPr>
            <w:tcW w:w="732" w:type="dxa"/>
            <w:tcBorders>
              <w:top w:val="nil"/>
              <w:left w:val="single" w:sz="8" w:space="0" w:color="auto"/>
              <w:bottom w:val="double" w:sz="4" w:space="0" w:color="auto"/>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99.2%</w:t>
            </w:r>
          </w:p>
        </w:tc>
      </w:tr>
      <w:tr w:rsidR="00482D7D" w:rsidTr="00213642">
        <w:trPr>
          <w:trHeight w:val="294"/>
          <w:jc w:val="center"/>
        </w:trPr>
        <w:tc>
          <w:tcPr>
            <w:tcW w:w="1351" w:type="dxa"/>
            <w:tcBorders>
              <w:top w:val="double" w:sz="4" w:space="0" w:color="auto"/>
              <w:left w:val="single" w:sz="8" w:space="0" w:color="auto"/>
              <w:bottom w:val="nil"/>
              <w:right w:val="nil"/>
            </w:tcBorders>
            <w:noWrap/>
            <w:vAlign w:val="bottom"/>
            <w:hideMark/>
          </w:tcPr>
          <w:p w:rsidR="00482D7D" w:rsidRDefault="00482D7D">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t>1024x768</w:t>
            </w:r>
          </w:p>
        </w:tc>
        <w:tc>
          <w:tcPr>
            <w:tcW w:w="1156" w:type="dxa"/>
            <w:tcBorders>
              <w:top w:val="double" w:sz="4" w:space="0" w:color="auto"/>
              <w:left w:val="single" w:sz="8" w:space="0" w:color="auto"/>
              <w:bottom w:val="nil"/>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double" w:sz="4" w:space="0" w:color="auto"/>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0.1%</w:t>
            </w:r>
          </w:p>
        </w:tc>
        <w:tc>
          <w:tcPr>
            <w:tcW w:w="1186" w:type="dxa"/>
            <w:tcBorders>
              <w:top w:val="double" w:sz="4" w:space="0" w:color="auto"/>
              <w:left w:val="nil"/>
              <w:bottom w:val="nil"/>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double" w:sz="4" w:space="0" w:color="auto"/>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67" w:type="dxa"/>
            <w:tcBorders>
              <w:top w:val="double" w:sz="4" w:space="0" w:color="auto"/>
              <w:left w:val="nil"/>
              <w:bottom w:val="nil"/>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852" w:type="dxa"/>
            <w:tcBorders>
              <w:top w:val="double" w:sz="4" w:space="0" w:color="auto"/>
              <w:left w:val="single" w:sz="8" w:space="0" w:color="auto"/>
              <w:bottom w:val="nil"/>
              <w:right w:val="nil"/>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100.8%</w:t>
            </w:r>
          </w:p>
        </w:tc>
        <w:tc>
          <w:tcPr>
            <w:tcW w:w="727" w:type="dxa"/>
            <w:tcBorders>
              <w:top w:val="double" w:sz="4" w:space="0" w:color="auto"/>
              <w:left w:val="nil"/>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100.5%</w:t>
            </w:r>
          </w:p>
        </w:tc>
        <w:tc>
          <w:tcPr>
            <w:tcW w:w="732" w:type="dxa"/>
            <w:tcBorders>
              <w:top w:val="double" w:sz="4" w:space="0" w:color="auto"/>
              <w:left w:val="single" w:sz="8" w:space="0" w:color="auto"/>
              <w:bottom w:val="nil"/>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99.8%</w:t>
            </w:r>
          </w:p>
        </w:tc>
      </w:tr>
      <w:tr w:rsidR="00482D7D" w:rsidTr="00213642">
        <w:trPr>
          <w:trHeight w:val="308"/>
          <w:jc w:val="center"/>
        </w:trPr>
        <w:tc>
          <w:tcPr>
            <w:tcW w:w="1351" w:type="dxa"/>
            <w:tcBorders>
              <w:top w:val="nil"/>
              <w:left w:val="single" w:sz="8" w:space="0" w:color="auto"/>
              <w:bottom w:val="double" w:sz="4" w:space="0" w:color="auto"/>
              <w:right w:val="nil"/>
            </w:tcBorders>
            <w:noWrap/>
            <w:vAlign w:val="bottom"/>
            <w:hideMark/>
          </w:tcPr>
          <w:p w:rsidR="00482D7D" w:rsidRDefault="00482D7D">
            <w:pPr>
              <w:tabs>
                <w:tab w:val="clear" w:pos="360"/>
                <w:tab w:val="left" w:pos="480"/>
              </w:tabs>
              <w:overflowPunct/>
              <w:autoSpaceDE/>
              <w:adjustRightInd/>
              <w:spacing w:before="0"/>
              <w:rPr>
                <w:color w:val="000000"/>
                <w:kern w:val="2"/>
                <w:sz w:val="16"/>
                <w:szCs w:val="16"/>
                <w:lang w:eastAsia="zh-CN"/>
              </w:rPr>
            </w:pPr>
            <w:r>
              <w:rPr>
                <w:color w:val="000000"/>
                <w:kern w:val="2"/>
                <w:sz w:val="16"/>
                <w:szCs w:val="16"/>
                <w:lang w:eastAsia="zh-CN"/>
              </w:rPr>
              <w:lastRenderedPageBreak/>
              <w:t>1920x1088</w:t>
            </w:r>
          </w:p>
        </w:tc>
        <w:tc>
          <w:tcPr>
            <w:tcW w:w="1156" w:type="dxa"/>
            <w:tcBorders>
              <w:top w:val="nil"/>
              <w:left w:val="single" w:sz="8" w:space="0" w:color="auto"/>
              <w:bottom w:val="double" w:sz="4" w:space="0" w:color="auto"/>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double" w:sz="4" w:space="0" w:color="auto"/>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0.1%</w:t>
            </w:r>
          </w:p>
        </w:tc>
        <w:tc>
          <w:tcPr>
            <w:tcW w:w="1186" w:type="dxa"/>
            <w:tcBorders>
              <w:top w:val="nil"/>
              <w:left w:val="nil"/>
              <w:bottom w:val="double" w:sz="4" w:space="0" w:color="auto"/>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56" w:type="dxa"/>
            <w:tcBorders>
              <w:top w:val="nil"/>
              <w:left w:val="nil"/>
              <w:bottom w:val="double" w:sz="4" w:space="0" w:color="auto"/>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1167" w:type="dxa"/>
            <w:tcBorders>
              <w:top w:val="nil"/>
              <w:left w:val="nil"/>
              <w:bottom w:val="double" w:sz="4" w:space="0" w:color="auto"/>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740753">
              <w:rPr>
                <w:rFonts w:asciiTheme="minorHAnsi" w:eastAsia="Arial Unicode MS" w:hAnsiTheme="minorHAnsi" w:cs="Arial Unicode MS"/>
                <w:color w:val="000000" w:themeColor="text1"/>
                <w:kern w:val="2"/>
                <w:sz w:val="16"/>
                <w:szCs w:val="16"/>
                <w:lang w:eastAsia="zh-TW"/>
              </w:rPr>
              <w:t>0.0%</w:t>
            </w:r>
          </w:p>
        </w:tc>
        <w:tc>
          <w:tcPr>
            <w:tcW w:w="852" w:type="dxa"/>
            <w:tcBorders>
              <w:top w:val="nil"/>
              <w:left w:val="single" w:sz="8" w:space="0" w:color="auto"/>
              <w:bottom w:val="double" w:sz="4" w:space="0" w:color="auto"/>
              <w:right w:val="nil"/>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100.0%</w:t>
            </w:r>
          </w:p>
        </w:tc>
        <w:tc>
          <w:tcPr>
            <w:tcW w:w="727" w:type="dxa"/>
            <w:tcBorders>
              <w:top w:val="nil"/>
              <w:left w:val="nil"/>
              <w:bottom w:val="double" w:sz="4" w:space="0" w:color="auto"/>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99.6%</w:t>
            </w:r>
          </w:p>
        </w:tc>
        <w:tc>
          <w:tcPr>
            <w:tcW w:w="732" w:type="dxa"/>
            <w:tcBorders>
              <w:top w:val="nil"/>
              <w:left w:val="single" w:sz="8" w:space="0" w:color="auto"/>
              <w:bottom w:val="double" w:sz="4" w:space="0" w:color="auto"/>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color w:val="000000" w:themeColor="text1"/>
                <w:kern w:val="2"/>
                <w:sz w:val="16"/>
                <w:szCs w:val="16"/>
                <w:lang w:eastAsia="zh-TW"/>
              </w:rPr>
            </w:pPr>
            <w:r w:rsidRPr="00482D7D">
              <w:rPr>
                <w:rFonts w:asciiTheme="minorHAnsi" w:eastAsia="Arial Unicode MS" w:hAnsiTheme="minorHAnsi" w:cs="Arial Unicode MS"/>
                <w:color w:val="000000" w:themeColor="text1"/>
                <w:kern w:val="2"/>
                <w:sz w:val="16"/>
                <w:szCs w:val="16"/>
                <w:lang w:eastAsia="zh-TW"/>
              </w:rPr>
              <w:t>101.4%</w:t>
            </w:r>
          </w:p>
        </w:tc>
      </w:tr>
      <w:tr w:rsidR="00482D7D" w:rsidTr="00213642">
        <w:trPr>
          <w:trHeight w:val="308"/>
          <w:jc w:val="center"/>
        </w:trPr>
        <w:tc>
          <w:tcPr>
            <w:tcW w:w="1351" w:type="dxa"/>
            <w:tcBorders>
              <w:top w:val="double" w:sz="4" w:space="0" w:color="auto"/>
              <w:left w:val="single" w:sz="8" w:space="0" w:color="auto"/>
              <w:bottom w:val="single" w:sz="8" w:space="0" w:color="auto"/>
              <w:right w:val="nil"/>
            </w:tcBorders>
            <w:noWrap/>
            <w:vAlign w:val="bottom"/>
            <w:hideMark/>
          </w:tcPr>
          <w:p w:rsidR="00482D7D" w:rsidRDefault="00482D7D">
            <w:pPr>
              <w:tabs>
                <w:tab w:val="clear" w:pos="360"/>
                <w:tab w:val="left" w:pos="480"/>
              </w:tabs>
              <w:overflowPunct/>
              <w:autoSpaceDE/>
              <w:adjustRightInd/>
              <w:spacing w:before="0"/>
              <w:rPr>
                <w:b/>
                <w:color w:val="000000"/>
                <w:kern w:val="2"/>
                <w:sz w:val="16"/>
                <w:szCs w:val="16"/>
                <w:lang w:eastAsia="zh-CN"/>
              </w:rPr>
            </w:pPr>
            <w:r>
              <w:rPr>
                <w:b/>
                <w:color w:val="000000"/>
                <w:kern w:val="2"/>
                <w:sz w:val="16"/>
                <w:szCs w:val="16"/>
                <w:lang w:eastAsia="zh-CN"/>
              </w:rPr>
              <w:t>average</w:t>
            </w:r>
          </w:p>
        </w:tc>
        <w:tc>
          <w:tcPr>
            <w:tcW w:w="1156" w:type="dxa"/>
            <w:tcBorders>
              <w:top w:val="double" w:sz="4" w:space="0" w:color="auto"/>
              <w:left w:val="single" w:sz="8" w:space="0" w:color="auto"/>
              <w:bottom w:val="single" w:sz="8" w:space="0" w:color="auto"/>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740753">
              <w:rPr>
                <w:rFonts w:asciiTheme="minorHAnsi" w:eastAsia="Arial Unicode MS" w:hAnsiTheme="minorHAnsi" w:cs="Arial Unicode MS"/>
                <w:b/>
                <w:color w:val="000000" w:themeColor="text1"/>
                <w:kern w:val="2"/>
                <w:sz w:val="16"/>
                <w:szCs w:val="16"/>
                <w:lang w:eastAsia="zh-TW"/>
              </w:rPr>
              <w:t>0.0%</w:t>
            </w:r>
          </w:p>
        </w:tc>
        <w:tc>
          <w:tcPr>
            <w:tcW w:w="1156" w:type="dxa"/>
            <w:tcBorders>
              <w:top w:val="double" w:sz="4" w:space="0" w:color="auto"/>
              <w:left w:val="nil"/>
              <w:bottom w:val="single" w:sz="8" w:space="0" w:color="auto"/>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740753">
              <w:rPr>
                <w:rFonts w:asciiTheme="minorHAnsi" w:eastAsia="Arial Unicode MS" w:hAnsiTheme="minorHAnsi" w:cs="Arial Unicode MS"/>
                <w:b/>
                <w:color w:val="000000" w:themeColor="text1"/>
                <w:kern w:val="2"/>
                <w:sz w:val="16"/>
                <w:szCs w:val="16"/>
                <w:lang w:eastAsia="zh-TW"/>
              </w:rPr>
              <w:t>0.1%</w:t>
            </w:r>
          </w:p>
        </w:tc>
        <w:tc>
          <w:tcPr>
            <w:tcW w:w="1186" w:type="dxa"/>
            <w:tcBorders>
              <w:top w:val="double" w:sz="4" w:space="0" w:color="auto"/>
              <w:left w:val="nil"/>
              <w:bottom w:val="single" w:sz="8" w:space="0" w:color="auto"/>
              <w:right w:val="nil"/>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740753">
              <w:rPr>
                <w:rFonts w:asciiTheme="minorHAnsi" w:eastAsia="Arial Unicode MS" w:hAnsiTheme="minorHAnsi" w:cs="Arial Unicode MS"/>
                <w:b/>
                <w:color w:val="000000" w:themeColor="text1"/>
                <w:kern w:val="2"/>
                <w:sz w:val="16"/>
                <w:szCs w:val="16"/>
                <w:lang w:eastAsia="zh-TW"/>
              </w:rPr>
              <w:t>0.0%</w:t>
            </w:r>
          </w:p>
        </w:tc>
        <w:tc>
          <w:tcPr>
            <w:tcW w:w="1156" w:type="dxa"/>
            <w:tcBorders>
              <w:top w:val="double" w:sz="4" w:space="0" w:color="auto"/>
              <w:left w:val="nil"/>
              <w:bottom w:val="single" w:sz="8" w:space="0" w:color="auto"/>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740753">
              <w:rPr>
                <w:rFonts w:asciiTheme="minorHAnsi" w:eastAsia="Arial Unicode MS" w:hAnsiTheme="minorHAnsi" w:cs="Arial Unicode MS"/>
                <w:b/>
                <w:color w:val="000000" w:themeColor="text1"/>
                <w:kern w:val="2"/>
                <w:sz w:val="16"/>
                <w:szCs w:val="16"/>
                <w:lang w:eastAsia="zh-TW"/>
              </w:rPr>
              <w:t>0.0%</w:t>
            </w:r>
          </w:p>
        </w:tc>
        <w:tc>
          <w:tcPr>
            <w:tcW w:w="1167" w:type="dxa"/>
            <w:tcBorders>
              <w:top w:val="double" w:sz="4" w:space="0" w:color="auto"/>
              <w:left w:val="nil"/>
              <w:bottom w:val="single" w:sz="8" w:space="0" w:color="auto"/>
              <w:right w:val="single" w:sz="8" w:space="0" w:color="auto"/>
            </w:tcBorders>
            <w:noWrap/>
            <w:vAlign w:val="bottom"/>
            <w:hideMark/>
          </w:tcPr>
          <w:p w:rsidR="00482D7D" w:rsidRPr="00740753" w:rsidRDefault="00482D7D" w:rsidP="00740753">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740753">
              <w:rPr>
                <w:rFonts w:asciiTheme="minorHAnsi" w:eastAsia="Arial Unicode MS" w:hAnsiTheme="minorHAnsi" w:cs="Arial Unicode MS"/>
                <w:b/>
                <w:color w:val="000000" w:themeColor="text1"/>
                <w:kern w:val="2"/>
                <w:sz w:val="16"/>
                <w:szCs w:val="16"/>
                <w:lang w:eastAsia="zh-TW"/>
              </w:rPr>
              <w:t>0.0%</w:t>
            </w:r>
          </w:p>
        </w:tc>
        <w:tc>
          <w:tcPr>
            <w:tcW w:w="852" w:type="dxa"/>
            <w:tcBorders>
              <w:top w:val="double" w:sz="4" w:space="0" w:color="auto"/>
              <w:left w:val="single" w:sz="8" w:space="0" w:color="auto"/>
              <w:bottom w:val="single" w:sz="8" w:space="0" w:color="auto"/>
              <w:right w:val="nil"/>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482D7D">
              <w:rPr>
                <w:rFonts w:asciiTheme="minorHAnsi" w:eastAsia="Arial Unicode MS" w:hAnsiTheme="minorHAnsi" w:cs="Arial Unicode MS"/>
                <w:b/>
                <w:color w:val="000000" w:themeColor="text1"/>
                <w:kern w:val="2"/>
                <w:sz w:val="16"/>
                <w:szCs w:val="16"/>
                <w:lang w:eastAsia="zh-TW"/>
              </w:rPr>
              <w:t>100.3%</w:t>
            </w:r>
          </w:p>
        </w:tc>
        <w:tc>
          <w:tcPr>
            <w:tcW w:w="727" w:type="dxa"/>
            <w:tcBorders>
              <w:top w:val="double" w:sz="4" w:space="0" w:color="auto"/>
              <w:left w:val="nil"/>
              <w:bottom w:val="single" w:sz="8" w:space="0" w:color="auto"/>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482D7D">
              <w:rPr>
                <w:rFonts w:asciiTheme="minorHAnsi" w:eastAsia="Arial Unicode MS" w:hAnsiTheme="minorHAnsi" w:cs="Arial Unicode MS"/>
                <w:b/>
                <w:color w:val="000000" w:themeColor="text1"/>
                <w:kern w:val="2"/>
                <w:sz w:val="16"/>
                <w:szCs w:val="16"/>
                <w:lang w:eastAsia="zh-TW"/>
              </w:rPr>
              <w:t>100.0%</w:t>
            </w:r>
          </w:p>
        </w:tc>
        <w:tc>
          <w:tcPr>
            <w:tcW w:w="732" w:type="dxa"/>
            <w:tcBorders>
              <w:top w:val="double" w:sz="4" w:space="0" w:color="auto"/>
              <w:left w:val="single" w:sz="8" w:space="0" w:color="auto"/>
              <w:bottom w:val="single" w:sz="8" w:space="0" w:color="auto"/>
              <w:right w:val="single" w:sz="8" w:space="0" w:color="auto"/>
            </w:tcBorders>
            <w:noWrap/>
            <w:vAlign w:val="bottom"/>
            <w:hideMark/>
          </w:tcPr>
          <w:p w:rsidR="00482D7D" w:rsidRPr="00482D7D" w:rsidRDefault="00482D7D" w:rsidP="00482D7D">
            <w:pPr>
              <w:tabs>
                <w:tab w:val="clear" w:pos="360"/>
                <w:tab w:val="left" w:pos="480"/>
              </w:tabs>
              <w:overflowPunct/>
              <w:autoSpaceDE/>
              <w:adjustRightInd/>
              <w:spacing w:before="0"/>
              <w:jc w:val="center"/>
              <w:rPr>
                <w:rFonts w:asciiTheme="minorHAnsi" w:eastAsia="Arial Unicode MS" w:hAnsiTheme="minorHAnsi" w:cs="Arial Unicode MS"/>
                <w:b/>
                <w:color w:val="000000" w:themeColor="text1"/>
                <w:kern w:val="2"/>
                <w:sz w:val="16"/>
                <w:szCs w:val="16"/>
                <w:lang w:eastAsia="zh-TW"/>
              </w:rPr>
            </w:pPr>
            <w:r w:rsidRPr="00482D7D">
              <w:rPr>
                <w:rFonts w:asciiTheme="minorHAnsi" w:eastAsia="Arial Unicode MS" w:hAnsiTheme="minorHAnsi" w:cs="Arial Unicode MS"/>
                <w:b/>
                <w:color w:val="000000" w:themeColor="text1"/>
                <w:kern w:val="2"/>
                <w:sz w:val="16"/>
                <w:szCs w:val="16"/>
                <w:lang w:eastAsia="zh-TW"/>
              </w:rPr>
              <w:t>100.7%</w:t>
            </w:r>
          </w:p>
        </w:tc>
      </w:tr>
      <w:bookmarkEnd w:id="37"/>
      <w:bookmarkEnd w:id="38"/>
      <w:bookmarkEnd w:id="39"/>
      <w:bookmarkEnd w:id="40"/>
      <w:bookmarkEnd w:id="41"/>
    </w:tbl>
    <w:p w:rsidR="00FE6D7F" w:rsidRPr="00FE6D7F" w:rsidRDefault="00FE6D7F" w:rsidP="00FE6D7F">
      <w:pPr>
        <w:rPr>
          <w:lang w:val="en-CA" w:eastAsia="zh-TW"/>
        </w:rPr>
      </w:pPr>
    </w:p>
    <w:p w:rsidR="00947D8B" w:rsidRDefault="00947D8B" w:rsidP="00E11923">
      <w:pPr>
        <w:pStyle w:val="Heading1"/>
        <w:rPr>
          <w:rFonts w:eastAsiaTheme="minorEastAsia"/>
          <w:lang w:val="en-CA" w:eastAsia="zh-CN"/>
        </w:rPr>
      </w:pPr>
      <w:r>
        <w:rPr>
          <w:rFonts w:hint="eastAsia"/>
          <w:lang w:val="en-CA" w:eastAsia="zh-TW"/>
        </w:rPr>
        <w:t>Conclusion</w:t>
      </w:r>
    </w:p>
    <w:p w:rsidR="00050957" w:rsidRDefault="003C1946" w:rsidP="004B7C76">
      <w:pPr>
        <w:jc w:val="both"/>
        <w:rPr>
          <w:lang w:val="en-CA" w:eastAsia="zh-TW"/>
        </w:rPr>
      </w:pPr>
      <w:r>
        <w:rPr>
          <w:rFonts w:eastAsiaTheme="minorEastAsia"/>
          <w:lang w:eastAsia="zh-TW"/>
        </w:rPr>
        <w:t xml:space="preserve">In this proposal, </w:t>
      </w:r>
      <w:r w:rsidR="00740753">
        <w:rPr>
          <w:rFonts w:eastAsiaTheme="minorEastAsia" w:hint="eastAsia"/>
          <w:lang w:eastAsia="zh-TW"/>
        </w:rPr>
        <w:t>we proposed to constrain the vertical component of the derived DV for inter-view data access to be zero for simplification and unification.</w:t>
      </w:r>
      <w:r>
        <w:rPr>
          <w:rFonts w:eastAsiaTheme="minorEastAsia"/>
          <w:lang w:eastAsia="zh-TW"/>
        </w:rPr>
        <w:t xml:space="preserve"> </w:t>
      </w:r>
      <w:r w:rsidR="000073DE">
        <w:rPr>
          <w:szCs w:val="22"/>
          <w:lang w:eastAsia="zh-TW"/>
        </w:rPr>
        <w:t xml:space="preserve">Experimental results reportedly show no </w:t>
      </w:r>
      <w:r w:rsidR="000073DE">
        <w:rPr>
          <w:rFonts w:hint="eastAsia"/>
          <w:szCs w:val="22"/>
          <w:lang w:eastAsia="zh-TW"/>
        </w:rPr>
        <w:t>BD-</w:t>
      </w:r>
      <w:r w:rsidR="00482D7D">
        <w:rPr>
          <w:rFonts w:hint="eastAsia"/>
          <w:szCs w:val="22"/>
          <w:lang w:eastAsia="zh-TW"/>
        </w:rPr>
        <w:t>r</w:t>
      </w:r>
      <w:r w:rsidR="000073DE">
        <w:rPr>
          <w:rFonts w:hint="eastAsia"/>
          <w:szCs w:val="22"/>
          <w:lang w:eastAsia="zh-TW"/>
        </w:rPr>
        <w:t>ate and run time</w:t>
      </w:r>
      <w:r w:rsidR="000073DE">
        <w:rPr>
          <w:szCs w:val="22"/>
          <w:lang w:eastAsia="zh-TW"/>
        </w:rPr>
        <w:t xml:space="preserve"> increase</w:t>
      </w:r>
      <w:r w:rsidR="0098494D">
        <w:rPr>
          <w:rFonts w:hint="eastAsia"/>
          <w:lang w:val="en-CA" w:eastAsia="zh-TW"/>
        </w:rPr>
        <w:t>.</w:t>
      </w:r>
    </w:p>
    <w:p w:rsidR="00050957" w:rsidRPr="00050957" w:rsidRDefault="00050957" w:rsidP="00050957">
      <w:pPr>
        <w:rPr>
          <w:rFonts w:eastAsiaTheme="minorEastAsia"/>
          <w:lang w:val="en-CA" w:eastAsia="zh-CN"/>
        </w:rPr>
      </w:pPr>
    </w:p>
    <w:p w:rsidR="001F2594" w:rsidRPr="005B217D" w:rsidRDefault="00947D8B" w:rsidP="00E11923">
      <w:pPr>
        <w:pStyle w:val="Heading1"/>
        <w:rPr>
          <w:lang w:val="en-CA"/>
        </w:rPr>
      </w:pPr>
      <w:r>
        <w:rPr>
          <w:lang w:val="en-CA"/>
        </w:rPr>
        <w:t>Patent rights declaration</w:t>
      </w:r>
      <w:r w:rsidRPr="005B217D">
        <w:rPr>
          <w:lang w:val="en-CA"/>
        </w:rPr>
        <w:t xml:space="preserve"> </w:t>
      </w:r>
      <w:r w:rsidR="00B94B06" w:rsidRPr="005B217D">
        <w:rPr>
          <w:lang w:val="en-CA"/>
        </w:rPr>
        <w:t>(s)</w:t>
      </w:r>
    </w:p>
    <w:p w:rsidR="00342FF4" w:rsidRDefault="00CD7D1C" w:rsidP="009234A5">
      <w:pPr>
        <w:jc w:val="both"/>
        <w:rPr>
          <w:rFonts w:eastAsiaTheme="minorEastAsia"/>
          <w:b/>
          <w:szCs w:val="22"/>
          <w:lang w:val="en-CA" w:eastAsia="zh-CN"/>
        </w:rPr>
      </w:pPr>
      <w:r>
        <w:rPr>
          <w:b/>
          <w:szCs w:val="22"/>
          <w:lang w:eastAsia="zh-TW"/>
        </w:rPr>
        <w:t>MediaTek Inc.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B672DC" w:rsidRPr="00B672DC" w:rsidRDefault="00B672DC" w:rsidP="009234A5">
      <w:pPr>
        <w:jc w:val="both"/>
        <w:rPr>
          <w:rFonts w:eastAsiaTheme="minorEastAsia"/>
          <w:szCs w:val="22"/>
          <w:lang w:val="en-CA" w:eastAsia="zh-CN"/>
        </w:rPr>
      </w:pPr>
    </w:p>
    <w:p w:rsidR="004910C8" w:rsidRDefault="00B672DC" w:rsidP="004910C8">
      <w:pPr>
        <w:pStyle w:val="Heading1"/>
        <w:ind w:left="360" w:hanging="360"/>
        <w:rPr>
          <w:lang w:val="en-CA"/>
        </w:rPr>
      </w:pPr>
      <w:r>
        <w:rPr>
          <w:rFonts w:eastAsiaTheme="minorEastAsia" w:hint="eastAsia"/>
          <w:lang w:val="en-CA" w:eastAsia="zh-CN"/>
        </w:rPr>
        <w:t>R</w:t>
      </w:r>
      <w:r w:rsidRPr="00B672DC">
        <w:rPr>
          <w:rFonts w:hint="eastAsia"/>
          <w:lang w:val="en-CA"/>
        </w:rPr>
        <w:t>eferences</w:t>
      </w:r>
    </w:p>
    <w:p w:rsidR="000A2E79" w:rsidRDefault="000A2E79" w:rsidP="000A2E79">
      <w:pPr>
        <w:rPr>
          <w:lang w:val="en-CA" w:eastAsia="zh-CN"/>
        </w:rPr>
      </w:pPr>
      <w:r>
        <w:rPr>
          <w:lang w:val="en-CA" w:eastAsia="zh-CN"/>
        </w:rPr>
        <w:t xml:space="preserve">[1] </w:t>
      </w:r>
      <w:r>
        <w:rPr>
          <w:rFonts w:eastAsiaTheme="minorEastAsia"/>
          <w:lang w:val="en-CA" w:eastAsia="zh-CN"/>
        </w:rPr>
        <w:t xml:space="preserve">HTM-4.0.1, </w:t>
      </w:r>
      <w:hyperlink r:id="rId11" w:history="1">
        <w:r>
          <w:rPr>
            <w:rStyle w:val="Hyperlink"/>
            <w:rFonts w:eastAsiaTheme="minorEastAsia"/>
            <w:lang w:val="en-CA" w:eastAsia="zh-CN"/>
          </w:rPr>
          <w:t>https://hevc.hhi.fraunhofer.de/svn/svn_3DVCSoftware/tags/HTM-4.0.1/</w:t>
        </w:r>
      </w:hyperlink>
    </w:p>
    <w:p w:rsidR="00B672DC" w:rsidRDefault="000A2E79" w:rsidP="000A2E79">
      <w:pPr>
        <w:rPr>
          <w:rFonts w:eastAsiaTheme="minorEastAsia"/>
          <w:lang w:val="en-CA" w:eastAsia="zh-CN"/>
        </w:rPr>
      </w:pPr>
      <w:r>
        <w:rPr>
          <w:lang w:val="en-CA" w:eastAsia="zh-CN"/>
        </w:rPr>
        <w:t xml:space="preserve">[2] </w:t>
      </w:r>
      <w:r>
        <w:rPr>
          <w:lang w:eastAsia="zh-CN"/>
        </w:rPr>
        <w:t>Dmytro Rusanovskyy, Karsten Müller, Anthony Vetro, “Common Test Conditions of 3DV Core Experiments”,</w:t>
      </w:r>
      <w:r>
        <w:t xml:space="preserve">  </w:t>
      </w:r>
      <w:r>
        <w:rPr>
          <w:rFonts w:eastAsia="SimSun"/>
          <w:lang w:eastAsia="zh-CN"/>
        </w:rPr>
        <w:t>Joint Collaborative Team on 3D Video Coding Extension Development of ITU-T SG 16 WP 3 and ISO/IEC JTC 1/SC 29/WG 11</w:t>
      </w:r>
      <w:r>
        <w:t xml:space="preserve">, </w:t>
      </w:r>
      <w:r>
        <w:rPr>
          <w:rFonts w:eastAsia="SimSun"/>
          <w:lang w:eastAsia="zh-CN"/>
        </w:rPr>
        <w:t>JCT3V-A1100</w:t>
      </w:r>
      <w:r>
        <w:rPr>
          <w:lang w:eastAsia="zh-CN"/>
        </w:rPr>
        <w:t xml:space="preserve">, </w:t>
      </w:r>
      <w:r>
        <w:rPr>
          <w:rFonts w:eastAsia="SimSun"/>
          <w:lang w:eastAsia="zh-CN"/>
        </w:rPr>
        <w:t>July</w:t>
      </w:r>
      <w:r>
        <w:rPr>
          <w:lang w:eastAsia="zh-CN"/>
        </w:rPr>
        <w:t xml:space="preserve"> 2012, </w:t>
      </w:r>
      <w:r>
        <w:rPr>
          <w:szCs w:val="22"/>
          <w:lang w:val="en-CA"/>
        </w:rPr>
        <w:t>Stockholm</w:t>
      </w:r>
      <w:r>
        <w:rPr>
          <w:rFonts w:eastAsiaTheme="minorEastAsia"/>
          <w:lang w:eastAsia="zh-CN"/>
        </w:rPr>
        <w:t>.</w:t>
      </w:r>
    </w:p>
    <w:p w:rsidR="00B672DC" w:rsidRPr="004910C8" w:rsidRDefault="00B672DC" w:rsidP="00B672DC">
      <w:pPr>
        <w:rPr>
          <w:rFonts w:eastAsiaTheme="minorEastAsia"/>
          <w:lang w:eastAsia="zh-CN"/>
        </w:rPr>
      </w:pPr>
    </w:p>
    <w:sectPr w:rsidR="00B672DC" w:rsidRPr="004910C8" w:rsidSect="00A01439">
      <w:footerReference w:type="default" r:id="rId12"/>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90C" w:rsidRDefault="00B7390C">
      <w:r>
        <w:separator/>
      </w:r>
    </w:p>
  </w:endnote>
  <w:endnote w:type="continuationSeparator" w:id="0">
    <w:p w:rsidR="00B7390C" w:rsidRDefault="00B739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080E0000" w:usb2="00000010" w:usb3="00000000" w:csb0="00040001"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DFKai-SB">
    <w:altName w:val="Times New Roman"/>
    <w:panose1 w:val="00000000000000000000"/>
    <w:charset w:val="00"/>
    <w:family w:val="roman"/>
    <w:notTrueType/>
    <w:pitch w:val="default"/>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382C39">
      <w:rPr>
        <w:rStyle w:val="PageNumber"/>
      </w:rPr>
      <w:fldChar w:fldCharType="begin"/>
    </w:r>
    <w:r>
      <w:rPr>
        <w:rStyle w:val="PageNumber"/>
      </w:rPr>
      <w:instrText xml:space="preserve"> PAGE </w:instrText>
    </w:r>
    <w:r w:rsidR="00382C39">
      <w:rPr>
        <w:rStyle w:val="PageNumber"/>
      </w:rPr>
      <w:fldChar w:fldCharType="separate"/>
    </w:r>
    <w:r w:rsidR="00357F19">
      <w:rPr>
        <w:rStyle w:val="PageNumber"/>
        <w:noProof/>
      </w:rPr>
      <w:t>1</w:t>
    </w:r>
    <w:r w:rsidR="00382C39">
      <w:rPr>
        <w:rStyle w:val="PageNumber"/>
      </w:rPr>
      <w:fldChar w:fldCharType="end"/>
    </w:r>
    <w:r>
      <w:rPr>
        <w:rStyle w:val="PageNumber"/>
      </w:rPr>
      <w:tab/>
      <w:t xml:space="preserve">Date Saved: </w:t>
    </w:r>
    <w:r w:rsidR="00382C39">
      <w:rPr>
        <w:rStyle w:val="PageNumber"/>
      </w:rPr>
      <w:fldChar w:fldCharType="begin"/>
    </w:r>
    <w:r>
      <w:rPr>
        <w:rStyle w:val="PageNumber"/>
      </w:rPr>
      <w:instrText xml:space="preserve"> SAVEDATE  \@ "yyyy-MM-dd"  \* MERGEFORMAT </w:instrText>
    </w:r>
    <w:r w:rsidR="00382C39">
      <w:rPr>
        <w:rStyle w:val="PageNumber"/>
      </w:rPr>
      <w:fldChar w:fldCharType="separate"/>
    </w:r>
    <w:r w:rsidR="00357F19">
      <w:rPr>
        <w:rStyle w:val="PageNumber"/>
        <w:noProof/>
      </w:rPr>
      <w:t>2012-10-08</w:t>
    </w:r>
    <w:r w:rsidR="00382C39">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90C" w:rsidRDefault="00B7390C">
      <w:r>
        <w:separator/>
      </w:r>
    </w:p>
  </w:footnote>
  <w:footnote w:type="continuationSeparator" w:id="0">
    <w:p w:rsidR="00B7390C" w:rsidRDefault="00B739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9279D6"/>
    <w:multiLevelType w:val="hybridMultilevel"/>
    <w:tmpl w:val="8E780E3E"/>
    <w:lvl w:ilvl="0" w:tplc="8640D484">
      <w:start w:val="1"/>
      <w:numFmt w:val="decimal"/>
      <w:lvlText w:val="%1."/>
      <w:lvlJc w:val="left"/>
      <w:pPr>
        <w:ind w:left="8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AB069C"/>
    <w:multiLevelType w:val="hybridMultilevel"/>
    <w:tmpl w:val="6BDA18D2"/>
    <w:lvl w:ilvl="0" w:tplc="8F6ED064">
      <w:start w:val="1"/>
      <w:numFmt w:val="decimalZero"/>
      <w:lvlText w:val="[00%1]"/>
      <w:lvlJc w:val="left"/>
      <w:pPr>
        <w:tabs>
          <w:tab w:val="num" w:pos="1134"/>
        </w:tabs>
        <w:ind w:left="0" w:firstLine="0"/>
      </w:pPr>
      <w:rPr>
        <w:rFonts w:ascii="Times New Roman" w:hAnsi="Times New Roman" w:cs="Times New Roman" w:hint="default"/>
        <w:b/>
        <w:i w:val="0"/>
        <w:sz w:val="24"/>
        <w:szCs w:val="24"/>
        <w:lang w:val="en-US"/>
      </w:rPr>
    </w:lvl>
    <w:lvl w:ilvl="1" w:tplc="E4B0E2B2">
      <w:start w:val="1"/>
      <w:numFmt w:val="decimal"/>
      <w:lvlText w:val="%2."/>
      <w:lvlJc w:val="left"/>
      <w:pPr>
        <w:tabs>
          <w:tab w:val="num" w:pos="1440"/>
        </w:tabs>
        <w:ind w:left="1440" w:hanging="480"/>
      </w:pPr>
    </w:lvl>
    <w:lvl w:ilvl="2" w:tplc="E4B0E2B2">
      <w:start w:val="1"/>
      <w:numFmt w:val="decimal"/>
      <w:lvlText w:val="%3."/>
      <w:lvlJc w:val="left"/>
      <w:pPr>
        <w:tabs>
          <w:tab w:val="num" w:pos="1920"/>
        </w:tabs>
        <w:ind w:left="1920" w:hanging="4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ADF2E87"/>
    <w:multiLevelType w:val="hybridMultilevel"/>
    <w:tmpl w:val="76A2C1D2"/>
    <w:lvl w:ilvl="0" w:tplc="2AA09212">
      <w:start w:val="1"/>
      <w:numFmt w:val="bullet"/>
      <w:lvlText w:val="–"/>
      <w:lvlJc w:val="left"/>
      <w:pPr>
        <w:tabs>
          <w:tab w:val="num" w:pos="720"/>
        </w:tabs>
        <w:ind w:left="720" w:hanging="360"/>
      </w:pPr>
      <w:rPr>
        <w:rFonts w:ascii="SimSun" w:hAnsi="SimSun" w:hint="default"/>
      </w:rPr>
    </w:lvl>
    <w:lvl w:ilvl="1" w:tplc="53929664">
      <w:start w:val="1"/>
      <w:numFmt w:val="bullet"/>
      <w:lvlText w:val="–"/>
      <w:lvlJc w:val="left"/>
      <w:pPr>
        <w:tabs>
          <w:tab w:val="num" w:pos="1440"/>
        </w:tabs>
        <w:ind w:left="1440" w:hanging="360"/>
      </w:pPr>
      <w:rPr>
        <w:rFonts w:ascii="SimSun" w:hAnsi="SimSun" w:hint="default"/>
      </w:rPr>
    </w:lvl>
    <w:lvl w:ilvl="2" w:tplc="0CC65662" w:tentative="1">
      <w:start w:val="1"/>
      <w:numFmt w:val="bullet"/>
      <w:lvlText w:val="–"/>
      <w:lvlJc w:val="left"/>
      <w:pPr>
        <w:tabs>
          <w:tab w:val="num" w:pos="2160"/>
        </w:tabs>
        <w:ind w:left="2160" w:hanging="360"/>
      </w:pPr>
      <w:rPr>
        <w:rFonts w:ascii="SimSun" w:hAnsi="SimSun" w:hint="default"/>
      </w:rPr>
    </w:lvl>
    <w:lvl w:ilvl="3" w:tplc="4DECE20A" w:tentative="1">
      <w:start w:val="1"/>
      <w:numFmt w:val="bullet"/>
      <w:lvlText w:val="–"/>
      <w:lvlJc w:val="left"/>
      <w:pPr>
        <w:tabs>
          <w:tab w:val="num" w:pos="2880"/>
        </w:tabs>
        <w:ind w:left="2880" w:hanging="360"/>
      </w:pPr>
      <w:rPr>
        <w:rFonts w:ascii="SimSun" w:hAnsi="SimSun" w:hint="default"/>
      </w:rPr>
    </w:lvl>
    <w:lvl w:ilvl="4" w:tplc="161ED57C" w:tentative="1">
      <w:start w:val="1"/>
      <w:numFmt w:val="bullet"/>
      <w:lvlText w:val="–"/>
      <w:lvlJc w:val="left"/>
      <w:pPr>
        <w:tabs>
          <w:tab w:val="num" w:pos="3600"/>
        </w:tabs>
        <w:ind w:left="3600" w:hanging="360"/>
      </w:pPr>
      <w:rPr>
        <w:rFonts w:ascii="SimSun" w:hAnsi="SimSun" w:hint="default"/>
      </w:rPr>
    </w:lvl>
    <w:lvl w:ilvl="5" w:tplc="A68CD0BE" w:tentative="1">
      <w:start w:val="1"/>
      <w:numFmt w:val="bullet"/>
      <w:lvlText w:val="–"/>
      <w:lvlJc w:val="left"/>
      <w:pPr>
        <w:tabs>
          <w:tab w:val="num" w:pos="4320"/>
        </w:tabs>
        <w:ind w:left="4320" w:hanging="360"/>
      </w:pPr>
      <w:rPr>
        <w:rFonts w:ascii="SimSun" w:hAnsi="SimSun" w:hint="default"/>
      </w:rPr>
    </w:lvl>
    <w:lvl w:ilvl="6" w:tplc="8A44BEC6" w:tentative="1">
      <w:start w:val="1"/>
      <w:numFmt w:val="bullet"/>
      <w:lvlText w:val="–"/>
      <w:lvlJc w:val="left"/>
      <w:pPr>
        <w:tabs>
          <w:tab w:val="num" w:pos="5040"/>
        </w:tabs>
        <w:ind w:left="5040" w:hanging="360"/>
      </w:pPr>
      <w:rPr>
        <w:rFonts w:ascii="SimSun" w:hAnsi="SimSun" w:hint="default"/>
      </w:rPr>
    </w:lvl>
    <w:lvl w:ilvl="7" w:tplc="2D22FE58" w:tentative="1">
      <w:start w:val="1"/>
      <w:numFmt w:val="bullet"/>
      <w:lvlText w:val="–"/>
      <w:lvlJc w:val="left"/>
      <w:pPr>
        <w:tabs>
          <w:tab w:val="num" w:pos="5760"/>
        </w:tabs>
        <w:ind w:left="5760" w:hanging="360"/>
      </w:pPr>
      <w:rPr>
        <w:rFonts w:ascii="SimSun" w:hAnsi="SimSun" w:hint="default"/>
      </w:rPr>
    </w:lvl>
    <w:lvl w:ilvl="8" w:tplc="00D06FFA" w:tentative="1">
      <w:start w:val="1"/>
      <w:numFmt w:val="bullet"/>
      <w:lvlText w:val="–"/>
      <w:lvlJc w:val="left"/>
      <w:pPr>
        <w:tabs>
          <w:tab w:val="num" w:pos="6480"/>
        </w:tabs>
        <w:ind w:left="6480" w:hanging="360"/>
      </w:pPr>
      <w:rPr>
        <w:rFonts w:ascii="SimSun" w:hAnsi="SimSun" w:hint="default"/>
      </w:rPr>
    </w:lvl>
  </w:abstractNum>
  <w:abstractNum w:abstractNumId="5">
    <w:nsid w:val="0DD60CF0"/>
    <w:multiLevelType w:val="hybridMultilevel"/>
    <w:tmpl w:val="63D8C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7A74F3"/>
    <w:multiLevelType w:val="hybridMultilevel"/>
    <w:tmpl w:val="7034115E"/>
    <w:lvl w:ilvl="0" w:tplc="15522D04">
      <w:start w:val="1"/>
      <w:numFmt w:val="decimal"/>
      <w:lvlText w:val="%1."/>
      <w:lvlJc w:val="left"/>
      <w:pPr>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B9606EE"/>
    <w:multiLevelType w:val="hybridMultilevel"/>
    <w:tmpl w:val="261EBD0C"/>
    <w:lvl w:ilvl="0" w:tplc="919ED22E">
      <w:numFmt w:val="bullet"/>
      <w:lvlText w:val="-"/>
      <w:lvlJc w:val="left"/>
      <w:pPr>
        <w:ind w:left="480" w:hanging="480"/>
      </w:pPr>
      <w:rPr>
        <w:rFonts w:ascii="Times New Roman" w:eastAsia="Malgun Gothic"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1F3A2AB3"/>
    <w:multiLevelType w:val="hybridMultilevel"/>
    <w:tmpl w:val="A80421EC"/>
    <w:lvl w:ilvl="0" w:tplc="0409000F">
      <w:start w:val="1"/>
      <w:numFmt w:val="decimal"/>
      <w:lvlText w:val="%1."/>
      <w:lvlJc w:val="left"/>
      <w:pPr>
        <w:ind w:left="1200" w:hanging="360"/>
      </w:pPr>
    </w:lvl>
    <w:lvl w:ilvl="1" w:tplc="04090019">
      <w:start w:val="1"/>
      <w:numFmt w:val="lowerLetter"/>
      <w:lvlText w:val="%2."/>
      <w:lvlJc w:val="left"/>
      <w:pPr>
        <w:ind w:left="192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B80C58"/>
    <w:multiLevelType w:val="multilevel"/>
    <w:tmpl w:val="D1B6BED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2">
    <w:nsid w:val="26A23D2C"/>
    <w:multiLevelType w:val="hybridMultilevel"/>
    <w:tmpl w:val="88324A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9416B0E"/>
    <w:multiLevelType w:val="hybridMultilevel"/>
    <w:tmpl w:val="E03E2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4346A1"/>
    <w:multiLevelType w:val="hybridMultilevel"/>
    <w:tmpl w:val="926CDDCA"/>
    <w:lvl w:ilvl="0" w:tplc="4B5A44D0">
      <w:start w:val="1"/>
      <w:numFmt w:val="bullet"/>
      <w:lvlText w:val="–"/>
      <w:lvlJc w:val="left"/>
      <w:pPr>
        <w:tabs>
          <w:tab w:val="num" w:pos="720"/>
        </w:tabs>
        <w:ind w:left="720" w:hanging="360"/>
      </w:pPr>
      <w:rPr>
        <w:rFonts w:ascii="SimSun" w:hAnsi="SimSun" w:hint="default"/>
      </w:rPr>
    </w:lvl>
    <w:lvl w:ilvl="1" w:tplc="46A69E14">
      <w:start w:val="1"/>
      <w:numFmt w:val="bullet"/>
      <w:lvlText w:val="–"/>
      <w:lvlJc w:val="left"/>
      <w:pPr>
        <w:tabs>
          <w:tab w:val="num" w:pos="1440"/>
        </w:tabs>
        <w:ind w:left="1440" w:hanging="360"/>
      </w:pPr>
      <w:rPr>
        <w:rFonts w:ascii="SimSun" w:hAnsi="SimSun" w:hint="default"/>
      </w:rPr>
    </w:lvl>
    <w:lvl w:ilvl="2" w:tplc="E1EA6FE8" w:tentative="1">
      <w:start w:val="1"/>
      <w:numFmt w:val="bullet"/>
      <w:lvlText w:val="–"/>
      <w:lvlJc w:val="left"/>
      <w:pPr>
        <w:tabs>
          <w:tab w:val="num" w:pos="2160"/>
        </w:tabs>
        <w:ind w:left="2160" w:hanging="360"/>
      </w:pPr>
      <w:rPr>
        <w:rFonts w:ascii="SimSun" w:hAnsi="SimSun" w:hint="default"/>
      </w:rPr>
    </w:lvl>
    <w:lvl w:ilvl="3" w:tplc="9FDC4EF4" w:tentative="1">
      <w:start w:val="1"/>
      <w:numFmt w:val="bullet"/>
      <w:lvlText w:val="–"/>
      <w:lvlJc w:val="left"/>
      <w:pPr>
        <w:tabs>
          <w:tab w:val="num" w:pos="2880"/>
        </w:tabs>
        <w:ind w:left="2880" w:hanging="360"/>
      </w:pPr>
      <w:rPr>
        <w:rFonts w:ascii="SimSun" w:hAnsi="SimSun" w:hint="default"/>
      </w:rPr>
    </w:lvl>
    <w:lvl w:ilvl="4" w:tplc="3CC01E3E" w:tentative="1">
      <w:start w:val="1"/>
      <w:numFmt w:val="bullet"/>
      <w:lvlText w:val="–"/>
      <w:lvlJc w:val="left"/>
      <w:pPr>
        <w:tabs>
          <w:tab w:val="num" w:pos="3600"/>
        </w:tabs>
        <w:ind w:left="3600" w:hanging="360"/>
      </w:pPr>
      <w:rPr>
        <w:rFonts w:ascii="SimSun" w:hAnsi="SimSun" w:hint="default"/>
      </w:rPr>
    </w:lvl>
    <w:lvl w:ilvl="5" w:tplc="7B141BB8" w:tentative="1">
      <w:start w:val="1"/>
      <w:numFmt w:val="bullet"/>
      <w:lvlText w:val="–"/>
      <w:lvlJc w:val="left"/>
      <w:pPr>
        <w:tabs>
          <w:tab w:val="num" w:pos="4320"/>
        </w:tabs>
        <w:ind w:left="4320" w:hanging="360"/>
      </w:pPr>
      <w:rPr>
        <w:rFonts w:ascii="SimSun" w:hAnsi="SimSun" w:hint="default"/>
      </w:rPr>
    </w:lvl>
    <w:lvl w:ilvl="6" w:tplc="BB60FC1E" w:tentative="1">
      <w:start w:val="1"/>
      <w:numFmt w:val="bullet"/>
      <w:lvlText w:val="–"/>
      <w:lvlJc w:val="left"/>
      <w:pPr>
        <w:tabs>
          <w:tab w:val="num" w:pos="5040"/>
        </w:tabs>
        <w:ind w:left="5040" w:hanging="360"/>
      </w:pPr>
      <w:rPr>
        <w:rFonts w:ascii="SimSun" w:hAnsi="SimSun" w:hint="default"/>
      </w:rPr>
    </w:lvl>
    <w:lvl w:ilvl="7" w:tplc="9642F21A" w:tentative="1">
      <w:start w:val="1"/>
      <w:numFmt w:val="bullet"/>
      <w:lvlText w:val="–"/>
      <w:lvlJc w:val="left"/>
      <w:pPr>
        <w:tabs>
          <w:tab w:val="num" w:pos="5760"/>
        </w:tabs>
        <w:ind w:left="5760" w:hanging="360"/>
      </w:pPr>
      <w:rPr>
        <w:rFonts w:ascii="SimSun" w:hAnsi="SimSun" w:hint="default"/>
      </w:rPr>
    </w:lvl>
    <w:lvl w:ilvl="8" w:tplc="562E9E3A" w:tentative="1">
      <w:start w:val="1"/>
      <w:numFmt w:val="bullet"/>
      <w:lvlText w:val="–"/>
      <w:lvlJc w:val="left"/>
      <w:pPr>
        <w:tabs>
          <w:tab w:val="num" w:pos="6480"/>
        </w:tabs>
        <w:ind w:left="6480" w:hanging="360"/>
      </w:pPr>
      <w:rPr>
        <w:rFonts w:ascii="SimSun" w:hAnsi="SimSun" w:hint="default"/>
      </w:rPr>
    </w:lvl>
  </w:abstractNum>
  <w:abstractNum w:abstractNumId="16">
    <w:nsid w:val="497B4244"/>
    <w:multiLevelType w:val="multilevel"/>
    <w:tmpl w:val="BB5653C8"/>
    <w:lvl w:ilvl="0">
      <w:start w:val="3"/>
      <w:numFmt w:val="decimal"/>
      <w:lvlText w:val="%1."/>
      <w:lvlJc w:val="left"/>
      <w:pPr>
        <w:ind w:left="36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1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FAD5F02"/>
    <w:multiLevelType w:val="hybridMultilevel"/>
    <w:tmpl w:val="204A0FF6"/>
    <w:lvl w:ilvl="0" w:tplc="BC8855DC">
      <w:start w:val="1"/>
      <w:numFmt w:val="bullet"/>
      <w:lvlText w:val="•"/>
      <w:lvlJc w:val="left"/>
      <w:pPr>
        <w:tabs>
          <w:tab w:val="num" w:pos="720"/>
        </w:tabs>
        <w:ind w:left="720" w:hanging="360"/>
      </w:pPr>
      <w:rPr>
        <w:rFonts w:ascii="Arial" w:hAnsi="Arial" w:hint="default"/>
      </w:rPr>
    </w:lvl>
    <w:lvl w:ilvl="1" w:tplc="411A15FA" w:tentative="1">
      <w:start w:val="1"/>
      <w:numFmt w:val="bullet"/>
      <w:lvlText w:val="•"/>
      <w:lvlJc w:val="left"/>
      <w:pPr>
        <w:tabs>
          <w:tab w:val="num" w:pos="1440"/>
        </w:tabs>
        <w:ind w:left="1440" w:hanging="360"/>
      </w:pPr>
      <w:rPr>
        <w:rFonts w:ascii="Arial" w:hAnsi="Arial" w:hint="default"/>
      </w:rPr>
    </w:lvl>
    <w:lvl w:ilvl="2" w:tplc="57FA9B0C">
      <w:start w:val="1"/>
      <w:numFmt w:val="bullet"/>
      <w:lvlText w:val="•"/>
      <w:lvlJc w:val="left"/>
      <w:pPr>
        <w:tabs>
          <w:tab w:val="num" w:pos="2160"/>
        </w:tabs>
        <w:ind w:left="2160" w:hanging="360"/>
      </w:pPr>
      <w:rPr>
        <w:rFonts w:ascii="Arial" w:hAnsi="Arial" w:hint="default"/>
      </w:rPr>
    </w:lvl>
    <w:lvl w:ilvl="3" w:tplc="BBDA3086" w:tentative="1">
      <w:start w:val="1"/>
      <w:numFmt w:val="bullet"/>
      <w:lvlText w:val="•"/>
      <w:lvlJc w:val="left"/>
      <w:pPr>
        <w:tabs>
          <w:tab w:val="num" w:pos="2880"/>
        </w:tabs>
        <w:ind w:left="2880" w:hanging="360"/>
      </w:pPr>
      <w:rPr>
        <w:rFonts w:ascii="Arial" w:hAnsi="Arial" w:hint="default"/>
      </w:rPr>
    </w:lvl>
    <w:lvl w:ilvl="4" w:tplc="E856F176" w:tentative="1">
      <w:start w:val="1"/>
      <w:numFmt w:val="bullet"/>
      <w:lvlText w:val="•"/>
      <w:lvlJc w:val="left"/>
      <w:pPr>
        <w:tabs>
          <w:tab w:val="num" w:pos="3600"/>
        </w:tabs>
        <w:ind w:left="3600" w:hanging="360"/>
      </w:pPr>
      <w:rPr>
        <w:rFonts w:ascii="Arial" w:hAnsi="Arial" w:hint="default"/>
      </w:rPr>
    </w:lvl>
    <w:lvl w:ilvl="5" w:tplc="EC1A4EDE" w:tentative="1">
      <w:start w:val="1"/>
      <w:numFmt w:val="bullet"/>
      <w:lvlText w:val="•"/>
      <w:lvlJc w:val="left"/>
      <w:pPr>
        <w:tabs>
          <w:tab w:val="num" w:pos="4320"/>
        </w:tabs>
        <w:ind w:left="4320" w:hanging="360"/>
      </w:pPr>
      <w:rPr>
        <w:rFonts w:ascii="Arial" w:hAnsi="Arial" w:hint="default"/>
      </w:rPr>
    </w:lvl>
    <w:lvl w:ilvl="6" w:tplc="F2D2F5FE" w:tentative="1">
      <w:start w:val="1"/>
      <w:numFmt w:val="bullet"/>
      <w:lvlText w:val="•"/>
      <w:lvlJc w:val="left"/>
      <w:pPr>
        <w:tabs>
          <w:tab w:val="num" w:pos="5040"/>
        </w:tabs>
        <w:ind w:left="5040" w:hanging="360"/>
      </w:pPr>
      <w:rPr>
        <w:rFonts w:ascii="Arial" w:hAnsi="Arial" w:hint="default"/>
      </w:rPr>
    </w:lvl>
    <w:lvl w:ilvl="7" w:tplc="B5F64F46" w:tentative="1">
      <w:start w:val="1"/>
      <w:numFmt w:val="bullet"/>
      <w:lvlText w:val="•"/>
      <w:lvlJc w:val="left"/>
      <w:pPr>
        <w:tabs>
          <w:tab w:val="num" w:pos="5760"/>
        </w:tabs>
        <w:ind w:left="5760" w:hanging="360"/>
      </w:pPr>
      <w:rPr>
        <w:rFonts w:ascii="Arial" w:hAnsi="Arial" w:hint="default"/>
      </w:rPr>
    </w:lvl>
    <w:lvl w:ilvl="8" w:tplc="AA90E58E" w:tentative="1">
      <w:start w:val="1"/>
      <w:numFmt w:val="bullet"/>
      <w:lvlText w:val="•"/>
      <w:lvlJc w:val="left"/>
      <w:pPr>
        <w:tabs>
          <w:tab w:val="num" w:pos="6480"/>
        </w:tabs>
        <w:ind w:left="6480" w:hanging="360"/>
      </w:pPr>
      <w:rPr>
        <w:rFonts w:ascii="Arial" w:hAnsi="Arial" w:hint="default"/>
      </w:rPr>
    </w:lvl>
  </w:abstractNum>
  <w:abstractNum w:abstractNumId="1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9903FF"/>
    <w:multiLevelType w:val="hybridMultilevel"/>
    <w:tmpl w:val="F4C8359A"/>
    <w:lvl w:ilvl="0" w:tplc="E5740F34">
      <w:start w:val="1"/>
      <w:numFmt w:val="bullet"/>
      <w:lvlText w:val="–"/>
      <w:lvlJc w:val="left"/>
      <w:pPr>
        <w:tabs>
          <w:tab w:val="num" w:pos="720"/>
        </w:tabs>
        <w:ind w:left="720" w:hanging="360"/>
      </w:pPr>
      <w:rPr>
        <w:rFonts w:ascii="SimSun" w:hAnsi="SimSun" w:hint="default"/>
      </w:rPr>
    </w:lvl>
    <w:lvl w:ilvl="1" w:tplc="8CA29DB0">
      <w:start w:val="1"/>
      <w:numFmt w:val="bullet"/>
      <w:lvlText w:val="–"/>
      <w:lvlJc w:val="left"/>
      <w:pPr>
        <w:tabs>
          <w:tab w:val="num" w:pos="1440"/>
        </w:tabs>
        <w:ind w:left="1440" w:hanging="360"/>
      </w:pPr>
      <w:rPr>
        <w:rFonts w:ascii="SimSun" w:hAnsi="SimSun" w:hint="default"/>
      </w:rPr>
    </w:lvl>
    <w:lvl w:ilvl="2" w:tplc="0108FDBE" w:tentative="1">
      <w:start w:val="1"/>
      <w:numFmt w:val="bullet"/>
      <w:lvlText w:val="–"/>
      <w:lvlJc w:val="left"/>
      <w:pPr>
        <w:tabs>
          <w:tab w:val="num" w:pos="2160"/>
        </w:tabs>
        <w:ind w:left="2160" w:hanging="360"/>
      </w:pPr>
      <w:rPr>
        <w:rFonts w:ascii="SimSun" w:hAnsi="SimSun" w:hint="default"/>
      </w:rPr>
    </w:lvl>
    <w:lvl w:ilvl="3" w:tplc="2DB4A50E" w:tentative="1">
      <w:start w:val="1"/>
      <w:numFmt w:val="bullet"/>
      <w:lvlText w:val="–"/>
      <w:lvlJc w:val="left"/>
      <w:pPr>
        <w:tabs>
          <w:tab w:val="num" w:pos="2880"/>
        </w:tabs>
        <w:ind w:left="2880" w:hanging="360"/>
      </w:pPr>
      <w:rPr>
        <w:rFonts w:ascii="SimSun" w:hAnsi="SimSun" w:hint="default"/>
      </w:rPr>
    </w:lvl>
    <w:lvl w:ilvl="4" w:tplc="BBA42000" w:tentative="1">
      <w:start w:val="1"/>
      <w:numFmt w:val="bullet"/>
      <w:lvlText w:val="–"/>
      <w:lvlJc w:val="left"/>
      <w:pPr>
        <w:tabs>
          <w:tab w:val="num" w:pos="3600"/>
        </w:tabs>
        <w:ind w:left="3600" w:hanging="360"/>
      </w:pPr>
      <w:rPr>
        <w:rFonts w:ascii="SimSun" w:hAnsi="SimSun" w:hint="default"/>
      </w:rPr>
    </w:lvl>
    <w:lvl w:ilvl="5" w:tplc="FB5A2D80" w:tentative="1">
      <w:start w:val="1"/>
      <w:numFmt w:val="bullet"/>
      <w:lvlText w:val="–"/>
      <w:lvlJc w:val="left"/>
      <w:pPr>
        <w:tabs>
          <w:tab w:val="num" w:pos="4320"/>
        </w:tabs>
        <w:ind w:left="4320" w:hanging="360"/>
      </w:pPr>
      <w:rPr>
        <w:rFonts w:ascii="SimSun" w:hAnsi="SimSun" w:hint="default"/>
      </w:rPr>
    </w:lvl>
    <w:lvl w:ilvl="6" w:tplc="E320CEFA" w:tentative="1">
      <w:start w:val="1"/>
      <w:numFmt w:val="bullet"/>
      <w:lvlText w:val="–"/>
      <w:lvlJc w:val="left"/>
      <w:pPr>
        <w:tabs>
          <w:tab w:val="num" w:pos="5040"/>
        </w:tabs>
        <w:ind w:left="5040" w:hanging="360"/>
      </w:pPr>
      <w:rPr>
        <w:rFonts w:ascii="SimSun" w:hAnsi="SimSun" w:hint="default"/>
      </w:rPr>
    </w:lvl>
    <w:lvl w:ilvl="7" w:tplc="F3769C94" w:tentative="1">
      <w:start w:val="1"/>
      <w:numFmt w:val="bullet"/>
      <w:lvlText w:val="–"/>
      <w:lvlJc w:val="left"/>
      <w:pPr>
        <w:tabs>
          <w:tab w:val="num" w:pos="5760"/>
        </w:tabs>
        <w:ind w:left="5760" w:hanging="360"/>
      </w:pPr>
      <w:rPr>
        <w:rFonts w:ascii="SimSun" w:hAnsi="SimSun" w:hint="default"/>
      </w:rPr>
    </w:lvl>
    <w:lvl w:ilvl="8" w:tplc="3F343E4A" w:tentative="1">
      <w:start w:val="1"/>
      <w:numFmt w:val="bullet"/>
      <w:lvlText w:val="–"/>
      <w:lvlJc w:val="left"/>
      <w:pPr>
        <w:tabs>
          <w:tab w:val="num" w:pos="6480"/>
        </w:tabs>
        <w:ind w:left="6480" w:hanging="360"/>
      </w:pPr>
      <w:rPr>
        <w:rFonts w:ascii="SimSun" w:hAnsi="SimSun" w:hint="default"/>
      </w:rPr>
    </w:lvl>
  </w:abstractNum>
  <w:abstractNum w:abstractNumId="2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44E6E12"/>
    <w:multiLevelType w:val="hybridMultilevel"/>
    <w:tmpl w:val="AC3A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126051"/>
    <w:multiLevelType w:val="hybridMultilevel"/>
    <w:tmpl w:val="9858D108"/>
    <w:lvl w:ilvl="0" w:tplc="5DA636D6">
      <w:start w:val="1"/>
      <w:numFmt w:val="bullet"/>
      <w:lvlText w:val="-"/>
      <w:lvlJc w:val="left"/>
      <w:pPr>
        <w:ind w:left="720" w:hanging="360"/>
      </w:pPr>
      <w:rPr>
        <w:rFonts w:ascii="Times New Roman" w:eastAsia="Malgun Gothic"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642A5E76"/>
    <w:multiLevelType w:val="hybridMultilevel"/>
    <w:tmpl w:val="6E507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76D7D00"/>
    <w:multiLevelType w:val="hybridMultilevel"/>
    <w:tmpl w:val="274CEB2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6B072A6F"/>
    <w:multiLevelType w:val="hybridMultilevel"/>
    <w:tmpl w:val="63D661EE"/>
    <w:lvl w:ilvl="0" w:tplc="775442F6">
      <w:start w:val="1"/>
      <w:numFmt w:val="bullet"/>
      <w:lvlText w:val="•"/>
      <w:lvlJc w:val="left"/>
      <w:pPr>
        <w:tabs>
          <w:tab w:val="num" w:pos="720"/>
        </w:tabs>
        <w:ind w:left="720" w:hanging="360"/>
      </w:pPr>
      <w:rPr>
        <w:rFonts w:ascii="Arial" w:hAnsi="Arial" w:hint="default"/>
      </w:rPr>
    </w:lvl>
    <w:lvl w:ilvl="1" w:tplc="27AEACE8" w:tentative="1">
      <w:start w:val="1"/>
      <w:numFmt w:val="bullet"/>
      <w:lvlText w:val="•"/>
      <w:lvlJc w:val="left"/>
      <w:pPr>
        <w:tabs>
          <w:tab w:val="num" w:pos="1440"/>
        </w:tabs>
        <w:ind w:left="1440" w:hanging="360"/>
      </w:pPr>
      <w:rPr>
        <w:rFonts w:ascii="Arial" w:hAnsi="Arial" w:hint="default"/>
      </w:rPr>
    </w:lvl>
    <w:lvl w:ilvl="2" w:tplc="CCB6198A">
      <w:start w:val="1"/>
      <w:numFmt w:val="bullet"/>
      <w:lvlText w:val="•"/>
      <w:lvlJc w:val="left"/>
      <w:pPr>
        <w:tabs>
          <w:tab w:val="num" w:pos="2160"/>
        </w:tabs>
        <w:ind w:left="2160" w:hanging="360"/>
      </w:pPr>
      <w:rPr>
        <w:rFonts w:ascii="Arial" w:hAnsi="Arial" w:hint="default"/>
      </w:rPr>
    </w:lvl>
    <w:lvl w:ilvl="3" w:tplc="2F5A088A" w:tentative="1">
      <w:start w:val="1"/>
      <w:numFmt w:val="bullet"/>
      <w:lvlText w:val="•"/>
      <w:lvlJc w:val="left"/>
      <w:pPr>
        <w:tabs>
          <w:tab w:val="num" w:pos="2880"/>
        </w:tabs>
        <w:ind w:left="2880" w:hanging="360"/>
      </w:pPr>
      <w:rPr>
        <w:rFonts w:ascii="Arial" w:hAnsi="Arial" w:hint="default"/>
      </w:rPr>
    </w:lvl>
    <w:lvl w:ilvl="4" w:tplc="D71C0E86" w:tentative="1">
      <w:start w:val="1"/>
      <w:numFmt w:val="bullet"/>
      <w:lvlText w:val="•"/>
      <w:lvlJc w:val="left"/>
      <w:pPr>
        <w:tabs>
          <w:tab w:val="num" w:pos="3600"/>
        </w:tabs>
        <w:ind w:left="3600" w:hanging="360"/>
      </w:pPr>
      <w:rPr>
        <w:rFonts w:ascii="Arial" w:hAnsi="Arial" w:hint="default"/>
      </w:rPr>
    </w:lvl>
    <w:lvl w:ilvl="5" w:tplc="92400FB2" w:tentative="1">
      <w:start w:val="1"/>
      <w:numFmt w:val="bullet"/>
      <w:lvlText w:val="•"/>
      <w:lvlJc w:val="left"/>
      <w:pPr>
        <w:tabs>
          <w:tab w:val="num" w:pos="4320"/>
        </w:tabs>
        <w:ind w:left="4320" w:hanging="360"/>
      </w:pPr>
      <w:rPr>
        <w:rFonts w:ascii="Arial" w:hAnsi="Arial" w:hint="default"/>
      </w:rPr>
    </w:lvl>
    <w:lvl w:ilvl="6" w:tplc="966E9BD6" w:tentative="1">
      <w:start w:val="1"/>
      <w:numFmt w:val="bullet"/>
      <w:lvlText w:val="•"/>
      <w:lvlJc w:val="left"/>
      <w:pPr>
        <w:tabs>
          <w:tab w:val="num" w:pos="5040"/>
        </w:tabs>
        <w:ind w:left="5040" w:hanging="360"/>
      </w:pPr>
      <w:rPr>
        <w:rFonts w:ascii="Arial" w:hAnsi="Arial" w:hint="default"/>
      </w:rPr>
    </w:lvl>
    <w:lvl w:ilvl="7" w:tplc="005866C6" w:tentative="1">
      <w:start w:val="1"/>
      <w:numFmt w:val="bullet"/>
      <w:lvlText w:val="•"/>
      <w:lvlJc w:val="left"/>
      <w:pPr>
        <w:tabs>
          <w:tab w:val="num" w:pos="5760"/>
        </w:tabs>
        <w:ind w:left="5760" w:hanging="360"/>
      </w:pPr>
      <w:rPr>
        <w:rFonts w:ascii="Arial" w:hAnsi="Arial" w:hint="default"/>
      </w:rPr>
    </w:lvl>
    <w:lvl w:ilvl="8" w:tplc="2A0C71F6" w:tentative="1">
      <w:start w:val="1"/>
      <w:numFmt w:val="bullet"/>
      <w:lvlText w:val="•"/>
      <w:lvlJc w:val="left"/>
      <w:pPr>
        <w:tabs>
          <w:tab w:val="num" w:pos="6480"/>
        </w:tabs>
        <w:ind w:left="6480" w:hanging="360"/>
      </w:pPr>
      <w:rPr>
        <w:rFonts w:ascii="Arial" w:hAnsi="Arial" w:hint="default"/>
      </w:rPr>
    </w:lvl>
  </w:abstractNum>
  <w:abstractNum w:abstractNumId="2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8">
    <w:nsid w:val="72BF4D95"/>
    <w:multiLevelType w:val="hybridMultilevel"/>
    <w:tmpl w:val="22A45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4583781"/>
    <w:multiLevelType w:val="hybridMultilevel"/>
    <w:tmpl w:val="4E8821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15060BE8">
      <w:start w:val="1"/>
      <w:numFmt w:val="lowerLetter"/>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82450D5"/>
    <w:multiLevelType w:val="hybridMultilevel"/>
    <w:tmpl w:val="9BCA1C8C"/>
    <w:lvl w:ilvl="0" w:tplc="78861D50">
      <w:start w:val="1"/>
      <w:numFmt w:val="bullet"/>
      <w:lvlText w:val="▪"/>
      <w:lvlJc w:val="left"/>
      <w:pPr>
        <w:tabs>
          <w:tab w:val="num" w:pos="720"/>
        </w:tabs>
        <w:ind w:left="720" w:hanging="360"/>
      </w:pPr>
      <w:rPr>
        <w:rFonts w:ascii="Arial" w:hAnsi="Arial" w:hint="default"/>
      </w:rPr>
    </w:lvl>
    <w:lvl w:ilvl="1" w:tplc="F48419FA" w:tentative="1">
      <w:start w:val="1"/>
      <w:numFmt w:val="bullet"/>
      <w:lvlText w:val="▪"/>
      <w:lvlJc w:val="left"/>
      <w:pPr>
        <w:tabs>
          <w:tab w:val="num" w:pos="1440"/>
        </w:tabs>
        <w:ind w:left="1440" w:hanging="360"/>
      </w:pPr>
      <w:rPr>
        <w:rFonts w:ascii="Arial" w:hAnsi="Arial" w:hint="default"/>
      </w:rPr>
    </w:lvl>
    <w:lvl w:ilvl="2" w:tplc="0022664C" w:tentative="1">
      <w:start w:val="1"/>
      <w:numFmt w:val="bullet"/>
      <w:lvlText w:val="▪"/>
      <w:lvlJc w:val="left"/>
      <w:pPr>
        <w:tabs>
          <w:tab w:val="num" w:pos="2160"/>
        </w:tabs>
        <w:ind w:left="2160" w:hanging="360"/>
      </w:pPr>
      <w:rPr>
        <w:rFonts w:ascii="Arial" w:hAnsi="Arial" w:hint="default"/>
      </w:rPr>
    </w:lvl>
    <w:lvl w:ilvl="3" w:tplc="F28EF308" w:tentative="1">
      <w:start w:val="1"/>
      <w:numFmt w:val="bullet"/>
      <w:lvlText w:val="▪"/>
      <w:lvlJc w:val="left"/>
      <w:pPr>
        <w:tabs>
          <w:tab w:val="num" w:pos="2880"/>
        </w:tabs>
        <w:ind w:left="2880" w:hanging="360"/>
      </w:pPr>
      <w:rPr>
        <w:rFonts w:ascii="Arial" w:hAnsi="Arial" w:hint="default"/>
      </w:rPr>
    </w:lvl>
    <w:lvl w:ilvl="4" w:tplc="0FA0B540" w:tentative="1">
      <w:start w:val="1"/>
      <w:numFmt w:val="bullet"/>
      <w:lvlText w:val="▪"/>
      <w:lvlJc w:val="left"/>
      <w:pPr>
        <w:tabs>
          <w:tab w:val="num" w:pos="3600"/>
        </w:tabs>
        <w:ind w:left="3600" w:hanging="360"/>
      </w:pPr>
      <w:rPr>
        <w:rFonts w:ascii="Arial" w:hAnsi="Arial" w:hint="default"/>
      </w:rPr>
    </w:lvl>
    <w:lvl w:ilvl="5" w:tplc="EE502298" w:tentative="1">
      <w:start w:val="1"/>
      <w:numFmt w:val="bullet"/>
      <w:lvlText w:val="▪"/>
      <w:lvlJc w:val="left"/>
      <w:pPr>
        <w:tabs>
          <w:tab w:val="num" w:pos="4320"/>
        </w:tabs>
        <w:ind w:left="4320" w:hanging="360"/>
      </w:pPr>
      <w:rPr>
        <w:rFonts w:ascii="Arial" w:hAnsi="Arial" w:hint="default"/>
      </w:rPr>
    </w:lvl>
    <w:lvl w:ilvl="6" w:tplc="AC247BA8" w:tentative="1">
      <w:start w:val="1"/>
      <w:numFmt w:val="bullet"/>
      <w:lvlText w:val="▪"/>
      <w:lvlJc w:val="left"/>
      <w:pPr>
        <w:tabs>
          <w:tab w:val="num" w:pos="5040"/>
        </w:tabs>
        <w:ind w:left="5040" w:hanging="360"/>
      </w:pPr>
      <w:rPr>
        <w:rFonts w:ascii="Arial" w:hAnsi="Arial" w:hint="default"/>
      </w:rPr>
    </w:lvl>
    <w:lvl w:ilvl="7" w:tplc="830260A0" w:tentative="1">
      <w:start w:val="1"/>
      <w:numFmt w:val="bullet"/>
      <w:lvlText w:val="▪"/>
      <w:lvlJc w:val="left"/>
      <w:pPr>
        <w:tabs>
          <w:tab w:val="num" w:pos="5760"/>
        </w:tabs>
        <w:ind w:left="5760" w:hanging="360"/>
      </w:pPr>
      <w:rPr>
        <w:rFonts w:ascii="Arial" w:hAnsi="Arial" w:hint="default"/>
      </w:rPr>
    </w:lvl>
    <w:lvl w:ilvl="8" w:tplc="50A8B1F2" w:tentative="1">
      <w:start w:val="1"/>
      <w:numFmt w:val="bullet"/>
      <w:lvlText w:val="▪"/>
      <w:lvlJc w:val="left"/>
      <w:pPr>
        <w:tabs>
          <w:tab w:val="num" w:pos="6480"/>
        </w:tabs>
        <w:ind w:left="6480" w:hanging="360"/>
      </w:pPr>
      <w:rPr>
        <w:rFonts w:ascii="Arial" w:hAnsi="Arial"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7"/>
  </w:num>
  <w:num w:numId="3">
    <w:abstractNumId w:val="21"/>
  </w:num>
  <w:num w:numId="4">
    <w:abstractNumId w:val="17"/>
  </w:num>
  <w:num w:numId="5">
    <w:abstractNumId w:val="19"/>
  </w:num>
  <w:num w:numId="6">
    <w:abstractNumId w:val="11"/>
  </w:num>
  <w:num w:numId="7">
    <w:abstractNumId w:val="14"/>
  </w:num>
  <w:num w:numId="8">
    <w:abstractNumId w:val="11"/>
  </w:num>
  <w:num w:numId="9">
    <w:abstractNumId w:val="1"/>
  </w:num>
  <w:num w:numId="10">
    <w:abstractNumId w:val="10"/>
  </w:num>
  <w:num w:numId="11">
    <w:abstractNumId w:val="6"/>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8"/>
  </w:num>
  <w:num w:numId="20">
    <w:abstractNumId w:val="12"/>
  </w:num>
  <w:num w:numId="21">
    <w:abstractNumId w:val="11"/>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3"/>
  </w:num>
  <w:num w:numId="25">
    <w:abstractNumId w:val="5"/>
  </w:num>
  <w:num w:numId="26">
    <w:abstractNumId w:val="11"/>
  </w:num>
  <w:num w:numId="27">
    <w:abstractNumId w:val="22"/>
  </w:num>
  <w:num w:numId="28">
    <w:abstractNumId w:val="16"/>
  </w:num>
  <w:num w:numId="29">
    <w:abstractNumId w:val="11"/>
  </w:num>
  <w:num w:numId="30">
    <w:abstractNumId w:val="30"/>
  </w:num>
  <w:num w:numId="31">
    <w:abstractNumId w:val="15"/>
  </w:num>
  <w:num w:numId="32">
    <w:abstractNumId w:val="20"/>
  </w:num>
  <w:num w:numId="33">
    <w:abstractNumId w:val="4"/>
  </w:num>
  <w:num w:numId="34">
    <w:abstractNumId w:val="11"/>
  </w:num>
  <w:num w:numId="35">
    <w:abstractNumId w:val="26"/>
  </w:num>
  <w:num w:numId="36">
    <w:abstractNumId w:val="18"/>
  </w:num>
  <w:num w:numId="37">
    <w:abstractNumId w:val="11"/>
  </w:num>
  <w:num w:numId="38">
    <w:abstractNumId w:val="11"/>
  </w:num>
  <w:num w:numId="3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4C3"/>
    <w:rsid w:val="000073DE"/>
    <w:rsid w:val="00014329"/>
    <w:rsid w:val="00021649"/>
    <w:rsid w:val="00026023"/>
    <w:rsid w:val="00031F3C"/>
    <w:rsid w:val="000370EC"/>
    <w:rsid w:val="00041C7D"/>
    <w:rsid w:val="000424AC"/>
    <w:rsid w:val="000430A5"/>
    <w:rsid w:val="0004460A"/>
    <w:rsid w:val="000458BC"/>
    <w:rsid w:val="00045C41"/>
    <w:rsid w:val="00046C03"/>
    <w:rsid w:val="00050957"/>
    <w:rsid w:val="0005689D"/>
    <w:rsid w:val="00073FF2"/>
    <w:rsid w:val="0007614F"/>
    <w:rsid w:val="000A2E79"/>
    <w:rsid w:val="000B183B"/>
    <w:rsid w:val="000B1C6B"/>
    <w:rsid w:val="000B4FF9"/>
    <w:rsid w:val="000B6F98"/>
    <w:rsid w:val="000B7032"/>
    <w:rsid w:val="000C09AC"/>
    <w:rsid w:val="000C196F"/>
    <w:rsid w:val="000C2860"/>
    <w:rsid w:val="000E00F3"/>
    <w:rsid w:val="000E7024"/>
    <w:rsid w:val="000F158C"/>
    <w:rsid w:val="000F5207"/>
    <w:rsid w:val="00102F3D"/>
    <w:rsid w:val="0010477C"/>
    <w:rsid w:val="0010643D"/>
    <w:rsid w:val="00116C46"/>
    <w:rsid w:val="0012122B"/>
    <w:rsid w:val="00124E38"/>
    <w:rsid w:val="0012580B"/>
    <w:rsid w:val="00125D61"/>
    <w:rsid w:val="00131F90"/>
    <w:rsid w:val="001331EF"/>
    <w:rsid w:val="0013526E"/>
    <w:rsid w:val="00147F77"/>
    <w:rsid w:val="00157B72"/>
    <w:rsid w:val="00162925"/>
    <w:rsid w:val="00165305"/>
    <w:rsid w:val="00171201"/>
    <w:rsid w:val="00171371"/>
    <w:rsid w:val="00175A24"/>
    <w:rsid w:val="001768CB"/>
    <w:rsid w:val="0018504D"/>
    <w:rsid w:val="0018734A"/>
    <w:rsid w:val="00187E58"/>
    <w:rsid w:val="001A1CF3"/>
    <w:rsid w:val="001A297E"/>
    <w:rsid w:val="001A368E"/>
    <w:rsid w:val="001A7329"/>
    <w:rsid w:val="001B4E28"/>
    <w:rsid w:val="001C3525"/>
    <w:rsid w:val="001D1BD2"/>
    <w:rsid w:val="001D2FF0"/>
    <w:rsid w:val="001E02BE"/>
    <w:rsid w:val="001E3B37"/>
    <w:rsid w:val="001F2594"/>
    <w:rsid w:val="002055A6"/>
    <w:rsid w:val="002055FB"/>
    <w:rsid w:val="00206460"/>
    <w:rsid w:val="002069B4"/>
    <w:rsid w:val="00213642"/>
    <w:rsid w:val="00215DFC"/>
    <w:rsid w:val="002210C1"/>
    <w:rsid w:val="002212DF"/>
    <w:rsid w:val="00224E86"/>
    <w:rsid w:val="00226CBB"/>
    <w:rsid w:val="00227BA7"/>
    <w:rsid w:val="002458B0"/>
    <w:rsid w:val="002464D9"/>
    <w:rsid w:val="002479BB"/>
    <w:rsid w:val="00256543"/>
    <w:rsid w:val="00262A30"/>
    <w:rsid w:val="00263398"/>
    <w:rsid w:val="0026413F"/>
    <w:rsid w:val="00264B74"/>
    <w:rsid w:val="002712BE"/>
    <w:rsid w:val="002759E9"/>
    <w:rsid w:val="00275BCF"/>
    <w:rsid w:val="0028105C"/>
    <w:rsid w:val="0029119E"/>
    <w:rsid w:val="00292257"/>
    <w:rsid w:val="00295484"/>
    <w:rsid w:val="002A54E0"/>
    <w:rsid w:val="002B1595"/>
    <w:rsid w:val="002B191D"/>
    <w:rsid w:val="002B243C"/>
    <w:rsid w:val="002B4841"/>
    <w:rsid w:val="002C4DD1"/>
    <w:rsid w:val="002D0AF6"/>
    <w:rsid w:val="002D57B1"/>
    <w:rsid w:val="002D79FF"/>
    <w:rsid w:val="002F164D"/>
    <w:rsid w:val="002F4501"/>
    <w:rsid w:val="002F5048"/>
    <w:rsid w:val="003017AA"/>
    <w:rsid w:val="00306206"/>
    <w:rsid w:val="00306513"/>
    <w:rsid w:val="0031157B"/>
    <w:rsid w:val="00317D85"/>
    <w:rsid w:val="00322418"/>
    <w:rsid w:val="00327C56"/>
    <w:rsid w:val="00330114"/>
    <w:rsid w:val="003315A1"/>
    <w:rsid w:val="00335CF7"/>
    <w:rsid w:val="003373EC"/>
    <w:rsid w:val="00342FF4"/>
    <w:rsid w:val="0035229E"/>
    <w:rsid w:val="0035501A"/>
    <w:rsid w:val="00356D81"/>
    <w:rsid w:val="003572A7"/>
    <w:rsid w:val="00357F19"/>
    <w:rsid w:val="00361618"/>
    <w:rsid w:val="00364518"/>
    <w:rsid w:val="00366DF9"/>
    <w:rsid w:val="003706CC"/>
    <w:rsid w:val="0037130D"/>
    <w:rsid w:val="00377710"/>
    <w:rsid w:val="003801BC"/>
    <w:rsid w:val="003807D8"/>
    <w:rsid w:val="00382C39"/>
    <w:rsid w:val="003870CC"/>
    <w:rsid w:val="00392E4B"/>
    <w:rsid w:val="00397F4D"/>
    <w:rsid w:val="003A2D8E"/>
    <w:rsid w:val="003A5213"/>
    <w:rsid w:val="003B31F2"/>
    <w:rsid w:val="003B5AC1"/>
    <w:rsid w:val="003C1946"/>
    <w:rsid w:val="003C20E4"/>
    <w:rsid w:val="003C2FA0"/>
    <w:rsid w:val="003C421D"/>
    <w:rsid w:val="003D44B8"/>
    <w:rsid w:val="003E24F0"/>
    <w:rsid w:val="003E2C4D"/>
    <w:rsid w:val="003E6F90"/>
    <w:rsid w:val="003F0815"/>
    <w:rsid w:val="003F5D0F"/>
    <w:rsid w:val="004040A3"/>
    <w:rsid w:val="00405050"/>
    <w:rsid w:val="00414101"/>
    <w:rsid w:val="00414ABF"/>
    <w:rsid w:val="0041694F"/>
    <w:rsid w:val="00426B65"/>
    <w:rsid w:val="004276B8"/>
    <w:rsid w:val="00433DDB"/>
    <w:rsid w:val="00436C2C"/>
    <w:rsid w:val="00437619"/>
    <w:rsid w:val="00442FD1"/>
    <w:rsid w:val="00445535"/>
    <w:rsid w:val="0044708E"/>
    <w:rsid w:val="00451844"/>
    <w:rsid w:val="004542D7"/>
    <w:rsid w:val="004674E3"/>
    <w:rsid w:val="004827C3"/>
    <w:rsid w:val="00482D7D"/>
    <w:rsid w:val="004910C8"/>
    <w:rsid w:val="004936C1"/>
    <w:rsid w:val="00496BB2"/>
    <w:rsid w:val="004A0070"/>
    <w:rsid w:val="004A0D2F"/>
    <w:rsid w:val="004A2A63"/>
    <w:rsid w:val="004B210C"/>
    <w:rsid w:val="004B7C76"/>
    <w:rsid w:val="004D2301"/>
    <w:rsid w:val="004D405F"/>
    <w:rsid w:val="004E04A6"/>
    <w:rsid w:val="004E4F4F"/>
    <w:rsid w:val="004E6789"/>
    <w:rsid w:val="004F0808"/>
    <w:rsid w:val="004F367E"/>
    <w:rsid w:val="004F61E3"/>
    <w:rsid w:val="0051015C"/>
    <w:rsid w:val="005123D5"/>
    <w:rsid w:val="00514EC0"/>
    <w:rsid w:val="00516109"/>
    <w:rsid w:val="00516CF1"/>
    <w:rsid w:val="0053031C"/>
    <w:rsid w:val="00530354"/>
    <w:rsid w:val="0053129F"/>
    <w:rsid w:val="00531AE9"/>
    <w:rsid w:val="005332A5"/>
    <w:rsid w:val="005338CB"/>
    <w:rsid w:val="005352C9"/>
    <w:rsid w:val="00535EFC"/>
    <w:rsid w:val="005463BF"/>
    <w:rsid w:val="005503FD"/>
    <w:rsid w:val="00550A66"/>
    <w:rsid w:val="0055306D"/>
    <w:rsid w:val="005542A5"/>
    <w:rsid w:val="00561A75"/>
    <w:rsid w:val="00567EC7"/>
    <w:rsid w:val="00570013"/>
    <w:rsid w:val="005801A2"/>
    <w:rsid w:val="0059110B"/>
    <w:rsid w:val="00591EF4"/>
    <w:rsid w:val="005928DE"/>
    <w:rsid w:val="005952A5"/>
    <w:rsid w:val="005A33A1"/>
    <w:rsid w:val="005A5416"/>
    <w:rsid w:val="005A78CC"/>
    <w:rsid w:val="005B217D"/>
    <w:rsid w:val="005B7C9D"/>
    <w:rsid w:val="005C1728"/>
    <w:rsid w:val="005C31FE"/>
    <w:rsid w:val="005C385F"/>
    <w:rsid w:val="005C5BED"/>
    <w:rsid w:val="005C6421"/>
    <w:rsid w:val="005E1AC6"/>
    <w:rsid w:val="005F123C"/>
    <w:rsid w:val="005F1CEB"/>
    <w:rsid w:val="005F3AED"/>
    <w:rsid w:val="005F4D1C"/>
    <w:rsid w:val="005F6F1B"/>
    <w:rsid w:val="00604268"/>
    <w:rsid w:val="006050C6"/>
    <w:rsid w:val="00614A98"/>
    <w:rsid w:val="006221C2"/>
    <w:rsid w:val="0062479C"/>
    <w:rsid w:val="00624B33"/>
    <w:rsid w:val="00630AA2"/>
    <w:rsid w:val="00635CBA"/>
    <w:rsid w:val="006370D2"/>
    <w:rsid w:val="00646707"/>
    <w:rsid w:val="006478A6"/>
    <w:rsid w:val="00662E58"/>
    <w:rsid w:val="00664DCF"/>
    <w:rsid w:val="0067528B"/>
    <w:rsid w:val="006955DF"/>
    <w:rsid w:val="0069748D"/>
    <w:rsid w:val="006A760C"/>
    <w:rsid w:val="006C0549"/>
    <w:rsid w:val="006C2E5A"/>
    <w:rsid w:val="006C4940"/>
    <w:rsid w:val="006C4ED3"/>
    <w:rsid w:val="006C5D39"/>
    <w:rsid w:val="006D0799"/>
    <w:rsid w:val="006D3C3B"/>
    <w:rsid w:val="006D55E6"/>
    <w:rsid w:val="006D7CCD"/>
    <w:rsid w:val="006E2810"/>
    <w:rsid w:val="006E4B5D"/>
    <w:rsid w:val="006E5417"/>
    <w:rsid w:val="006F0E48"/>
    <w:rsid w:val="00702F29"/>
    <w:rsid w:val="0070305D"/>
    <w:rsid w:val="0070323E"/>
    <w:rsid w:val="00711B14"/>
    <w:rsid w:val="00712F60"/>
    <w:rsid w:val="007170B0"/>
    <w:rsid w:val="00720E3B"/>
    <w:rsid w:val="0072483E"/>
    <w:rsid w:val="00727763"/>
    <w:rsid w:val="00727A0D"/>
    <w:rsid w:val="00740753"/>
    <w:rsid w:val="00742D6D"/>
    <w:rsid w:val="00744CEC"/>
    <w:rsid w:val="00745F6B"/>
    <w:rsid w:val="00746ACC"/>
    <w:rsid w:val="00753C75"/>
    <w:rsid w:val="007557C3"/>
    <w:rsid w:val="0075585E"/>
    <w:rsid w:val="00760E4B"/>
    <w:rsid w:val="0076610C"/>
    <w:rsid w:val="00770571"/>
    <w:rsid w:val="007720CA"/>
    <w:rsid w:val="007768FF"/>
    <w:rsid w:val="007824D3"/>
    <w:rsid w:val="00796EE3"/>
    <w:rsid w:val="007A2633"/>
    <w:rsid w:val="007A7D29"/>
    <w:rsid w:val="007B1545"/>
    <w:rsid w:val="007B4AB8"/>
    <w:rsid w:val="007B4E61"/>
    <w:rsid w:val="007C0B6D"/>
    <w:rsid w:val="007C1E2A"/>
    <w:rsid w:val="007C6054"/>
    <w:rsid w:val="007C740C"/>
    <w:rsid w:val="007D5810"/>
    <w:rsid w:val="007E0B44"/>
    <w:rsid w:val="007E1A38"/>
    <w:rsid w:val="007E1B6A"/>
    <w:rsid w:val="007E2DDF"/>
    <w:rsid w:val="007E2DEE"/>
    <w:rsid w:val="007F153E"/>
    <w:rsid w:val="007F1F8B"/>
    <w:rsid w:val="007F67A1"/>
    <w:rsid w:val="00802D05"/>
    <w:rsid w:val="00802F35"/>
    <w:rsid w:val="008129B5"/>
    <w:rsid w:val="008161C2"/>
    <w:rsid w:val="008206C8"/>
    <w:rsid w:val="00832940"/>
    <w:rsid w:val="00833E5F"/>
    <w:rsid w:val="00852C9A"/>
    <w:rsid w:val="00855804"/>
    <w:rsid w:val="00871919"/>
    <w:rsid w:val="00874A6C"/>
    <w:rsid w:val="00876C65"/>
    <w:rsid w:val="0088568C"/>
    <w:rsid w:val="008A4B4C"/>
    <w:rsid w:val="008B24BA"/>
    <w:rsid w:val="008B4F56"/>
    <w:rsid w:val="008C239F"/>
    <w:rsid w:val="008D487E"/>
    <w:rsid w:val="008D4A9B"/>
    <w:rsid w:val="008D59BD"/>
    <w:rsid w:val="008E480C"/>
    <w:rsid w:val="008F343B"/>
    <w:rsid w:val="008F3CF9"/>
    <w:rsid w:val="008F5C7E"/>
    <w:rsid w:val="00907757"/>
    <w:rsid w:val="00907E86"/>
    <w:rsid w:val="009212B0"/>
    <w:rsid w:val="009234A5"/>
    <w:rsid w:val="009241FA"/>
    <w:rsid w:val="00924C87"/>
    <w:rsid w:val="009336F7"/>
    <w:rsid w:val="00935B5E"/>
    <w:rsid w:val="009374A7"/>
    <w:rsid w:val="009426BB"/>
    <w:rsid w:val="00943A7F"/>
    <w:rsid w:val="00947D8B"/>
    <w:rsid w:val="00951256"/>
    <w:rsid w:val="00952962"/>
    <w:rsid w:val="00955979"/>
    <w:rsid w:val="009629C3"/>
    <w:rsid w:val="00966FE0"/>
    <w:rsid w:val="00974CB1"/>
    <w:rsid w:val="0098494D"/>
    <w:rsid w:val="0098551D"/>
    <w:rsid w:val="0099518F"/>
    <w:rsid w:val="009A523D"/>
    <w:rsid w:val="009A750A"/>
    <w:rsid w:val="009B579A"/>
    <w:rsid w:val="009B5953"/>
    <w:rsid w:val="009C076B"/>
    <w:rsid w:val="009C171B"/>
    <w:rsid w:val="009C387D"/>
    <w:rsid w:val="009C38FC"/>
    <w:rsid w:val="009F3E71"/>
    <w:rsid w:val="009F496B"/>
    <w:rsid w:val="009F5B68"/>
    <w:rsid w:val="009F7338"/>
    <w:rsid w:val="00A01439"/>
    <w:rsid w:val="00A02E61"/>
    <w:rsid w:val="00A05CFF"/>
    <w:rsid w:val="00A10B1D"/>
    <w:rsid w:val="00A1103A"/>
    <w:rsid w:val="00A23793"/>
    <w:rsid w:val="00A2758E"/>
    <w:rsid w:val="00A42189"/>
    <w:rsid w:val="00A56B97"/>
    <w:rsid w:val="00A6093D"/>
    <w:rsid w:val="00A71BF8"/>
    <w:rsid w:val="00A75350"/>
    <w:rsid w:val="00A76A6D"/>
    <w:rsid w:val="00A83253"/>
    <w:rsid w:val="00A87053"/>
    <w:rsid w:val="00A90D71"/>
    <w:rsid w:val="00AA6E84"/>
    <w:rsid w:val="00AB2494"/>
    <w:rsid w:val="00AC534C"/>
    <w:rsid w:val="00AD5124"/>
    <w:rsid w:val="00AE341B"/>
    <w:rsid w:val="00AF1D5D"/>
    <w:rsid w:val="00AF7B5E"/>
    <w:rsid w:val="00B067DD"/>
    <w:rsid w:val="00B07CA7"/>
    <w:rsid w:val="00B1279A"/>
    <w:rsid w:val="00B25F73"/>
    <w:rsid w:val="00B27280"/>
    <w:rsid w:val="00B30886"/>
    <w:rsid w:val="00B41191"/>
    <w:rsid w:val="00B45C5C"/>
    <w:rsid w:val="00B5222E"/>
    <w:rsid w:val="00B61C96"/>
    <w:rsid w:val="00B672DC"/>
    <w:rsid w:val="00B71C39"/>
    <w:rsid w:val="00B71D89"/>
    <w:rsid w:val="00B7390C"/>
    <w:rsid w:val="00B73A2A"/>
    <w:rsid w:val="00B94B06"/>
    <w:rsid w:val="00B94C28"/>
    <w:rsid w:val="00B95377"/>
    <w:rsid w:val="00B96D70"/>
    <w:rsid w:val="00BA70AA"/>
    <w:rsid w:val="00BB00DA"/>
    <w:rsid w:val="00BC10BA"/>
    <w:rsid w:val="00BC5AFD"/>
    <w:rsid w:val="00BD0E26"/>
    <w:rsid w:val="00BD7860"/>
    <w:rsid w:val="00BE7553"/>
    <w:rsid w:val="00C04F43"/>
    <w:rsid w:val="00C0609D"/>
    <w:rsid w:val="00C115AB"/>
    <w:rsid w:val="00C11E95"/>
    <w:rsid w:val="00C12021"/>
    <w:rsid w:val="00C12CB5"/>
    <w:rsid w:val="00C1490D"/>
    <w:rsid w:val="00C21E17"/>
    <w:rsid w:val="00C23865"/>
    <w:rsid w:val="00C243AC"/>
    <w:rsid w:val="00C30249"/>
    <w:rsid w:val="00C3723B"/>
    <w:rsid w:val="00C606C9"/>
    <w:rsid w:val="00C6516C"/>
    <w:rsid w:val="00C70289"/>
    <w:rsid w:val="00C708D4"/>
    <w:rsid w:val="00C778DF"/>
    <w:rsid w:val="00C77AC0"/>
    <w:rsid w:val="00C80288"/>
    <w:rsid w:val="00C84003"/>
    <w:rsid w:val="00C90650"/>
    <w:rsid w:val="00C97D78"/>
    <w:rsid w:val="00CA72DE"/>
    <w:rsid w:val="00CB2D58"/>
    <w:rsid w:val="00CC2AAE"/>
    <w:rsid w:val="00CC5A42"/>
    <w:rsid w:val="00CD0EAB"/>
    <w:rsid w:val="00CD7D1C"/>
    <w:rsid w:val="00CE0A4C"/>
    <w:rsid w:val="00CF062B"/>
    <w:rsid w:val="00CF34DB"/>
    <w:rsid w:val="00CF558F"/>
    <w:rsid w:val="00CF5E03"/>
    <w:rsid w:val="00D004A6"/>
    <w:rsid w:val="00D0113E"/>
    <w:rsid w:val="00D0418A"/>
    <w:rsid w:val="00D073E2"/>
    <w:rsid w:val="00D11D7F"/>
    <w:rsid w:val="00D31E83"/>
    <w:rsid w:val="00D34CE1"/>
    <w:rsid w:val="00D4348F"/>
    <w:rsid w:val="00D446EC"/>
    <w:rsid w:val="00D51BF0"/>
    <w:rsid w:val="00D5524C"/>
    <w:rsid w:val="00D55299"/>
    <w:rsid w:val="00D55942"/>
    <w:rsid w:val="00D636DA"/>
    <w:rsid w:val="00D72558"/>
    <w:rsid w:val="00D73AA5"/>
    <w:rsid w:val="00D7606F"/>
    <w:rsid w:val="00D807BF"/>
    <w:rsid w:val="00D81741"/>
    <w:rsid w:val="00D95F62"/>
    <w:rsid w:val="00DA05B4"/>
    <w:rsid w:val="00DA170A"/>
    <w:rsid w:val="00DA6578"/>
    <w:rsid w:val="00DA7887"/>
    <w:rsid w:val="00DB2C26"/>
    <w:rsid w:val="00DB6F77"/>
    <w:rsid w:val="00DE487E"/>
    <w:rsid w:val="00DE6B43"/>
    <w:rsid w:val="00E02678"/>
    <w:rsid w:val="00E11923"/>
    <w:rsid w:val="00E17B19"/>
    <w:rsid w:val="00E21F20"/>
    <w:rsid w:val="00E262D4"/>
    <w:rsid w:val="00E26313"/>
    <w:rsid w:val="00E3283D"/>
    <w:rsid w:val="00E36250"/>
    <w:rsid w:val="00E40EAC"/>
    <w:rsid w:val="00E41E00"/>
    <w:rsid w:val="00E463CF"/>
    <w:rsid w:val="00E464F2"/>
    <w:rsid w:val="00E47494"/>
    <w:rsid w:val="00E54511"/>
    <w:rsid w:val="00E61DAC"/>
    <w:rsid w:val="00E72B80"/>
    <w:rsid w:val="00E75FE3"/>
    <w:rsid w:val="00E763B4"/>
    <w:rsid w:val="00E808AC"/>
    <w:rsid w:val="00E840CE"/>
    <w:rsid w:val="00E86C4C"/>
    <w:rsid w:val="00EA6089"/>
    <w:rsid w:val="00EB7AB1"/>
    <w:rsid w:val="00ED25A6"/>
    <w:rsid w:val="00EF48CC"/>
    <w:rsid w:val="00F03D26"/>
    <w:rsid w:val="00F16835"/>
    <w:rsid w:val="00F21745"/>
    <w:rsid w:val="00F23223"/>
    <w:rsid w:val="00F23504"/>
    <w:rsid w:val="00F267D2"/>
    <w:rsid w:val="00F31212"/>
    <w:rsid w:val="00F3414D"/>
    <w:rsid w:val="00F418A3"/>
    <w:rsid w:val="00F44B22"/>
    <w:rsid w:val="00F52554"/>
    <w:rsid w:val="00F70605"/>
    <w:rsid w:val="00F73032"/>
    <w:rsid w:val="00F76F0B"/>
    <w:rsid w:val="00F848FC"/>
    <w:rsid w:val="00F8737A"/>
    <w:rsid w:val="00F9282A"/>
    <w:rsid w:val="00F96BAD"/>
    <w:rsid w:val="00FB0E84"/>
    <w:rsid w:val="00FB5AF2"/>
    <w:rsid w:val="00FB5D47"/>
    <w:rsid w:val="00FC5CE1"/>
    <w:rsid w:val="00FD01C2"/>
    <w:rsid w:val="00FD0B9B"/>
    <w:rsid w:val="00FD6E0C"/>
    <w:rsid w:val="00FD71AF"/>
    <w:rsid w:val="00FE0F93"/>
    <w:rsid w:val="00FE3D30"/>
    <w:rsid w:val="00FE6D7F"/>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1946"/>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F4D1C"/>
    <w:pPr>
      <w:tabs>
        <w:tab w:val="center" w:pos="4320"/>
        <w:tab w:val="right" w:pos="8640"/>
      </w:tabs>
    </w:pPr>
  </w:style>
  <w:style w:type="paragraph" w:styleId="Footer">
    <w:name w:val="footer"/>
    <w:basedOn w:val="Normal"/>
    <w:rsid w:val="005F4D1C"/>
    <w:pPr>
      <w:tabs>
        <w:tab w:val="center" w:pos="4320"/>
        <w:tab w:val="right" w:pos="8640"/>
      </w:tabs>
    </w:pPr>
  </w:style>
  <w:style w:type="character" w:styleId="PageNumber">
    <w:name w:val="page number"/>
    <w:basedOn w:val="DefaultParagraphFont"/>
    <w:rsid w:val="005F4D1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C534C"/>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styleId="Caption">
    <w:name w:val="caption"/>
    <w:basedOn w:val="Normal"/>
    <w:next w:val="Normal"/>
    <w:unhideWhenUsed/>
    <w:qFormat/>
    <w:rsid w:val="00F267D2"/>
    <w:rPr>
      <w:rFonts w:eastAsia="Malgun Gothic"/>
      <w:b/>
      <w:bCs/>
      <w:sz w:val="20"/>
    </w:rPr>
  </w:style>
  <w:style w:type="table" w:customStyle="1" w:styleId="1">
    <w:name w:val="浅色底纹1"/>
    <w:basedOn w:val="TableNormal"/>
    <w:uiPriority w:val="60"/>
    <w:rsid w:val="009B5953"/>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Classic2">
    <w:name w:val="Table Classic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orful2">
    <w:name w:val="Table Colorful 2"/>
    <w:basedOn w:val="TableNormal"/>
    <w:rsid w:val="009B5953"/>
    <w:pPr>
      <w:tabs>
        <w:tab w:val="left" w:pos="360"/>
        <w:tab w:val="left" w:pos="720"/>
        <w:tab w:val="left" w:pos="1080"/>
        <w:tab w:val="left" w:pos="1440"/>
      </w:tabs>
      <w:overflowPunct w:val="0"/>
      <w:autoSpaceDE w:val="0"/>
      <w:autoSpaceDN w:val="0"/>
      <w:adjustRightInd w:val="0"/>
      <w:spacing w:before="136"/>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customStyle="1" w:styleId="10">
    <w:name w:val="樣式1 字元 字元 字元"/>
    <w:basedOn w:val="DefaultParagraphFont"/>
    <w:link w:val="11"/>
    <w:locked/>
    <w:rsid w:val="00F31212"/>
    <w:rPr>
      <w:rFonts w:ascii="DFKai-SB" w:eastAsia="DFKai-SB" w:hAnsi="DFKai-SB"/>
      <w:kern w:val="2"/>
      <w:sz w:val="24"/>
      <w:szCs w:val="24"/>
      <w:lang w:eastAsia="zh-TW"/>
    </w:rPr>
  </w:style>
  <w:style w:type="paragraph" w:customStyle="1" w:styleId="11">
    <w:name w:val="樣式1 字元 字元"/>
    <w:basedOn w:val="Normal"/>
    <w:link w:val="10"/>
    <w:rsid w:val="00F31212"/>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12">
    <w:name w:val="樣式1 字元 字元 字元 字元 字元"/>
    <w:basedOn w:val="DefaultParagraphFont"/>
    <w:link w:val="13"/>
    <w:locked/>
    <w:rsid w:val="00171201"/>
    <w:rPr>
      <w:rFonts w:ascii="DFKai-SB" w:eastAsia="DFKai-SB" w:hAnsi="DFKai-SB"/>
      <w:kern w:val="2"/>
      <w:sz w:val="24"/>
      <w:szCs w:val="24"/>
      <w:lang w:eastAsia="zh-TW"/>
    </w:rPr>
  </w:style>
  <w:style w:type="paragraph" w:customStyle="1" w:styleId="13">
    <w:name w:val="樣式1 字元 字元 字元 字元"/>
    <w:basedOn w:val="Normal"/>
    <w:link w:val="12"/>
    <w:rsid w:val="00171201"/>
    <w:pPr>
      <w:widowControl w:val="0"/>
      <w:tabs>
        <w:tab w:val="clear" w:pos="360"/>
        <w:tab w:val="clear" w:pos="720"/>
        <w:tab w:val="clear" w:pos="1080"/>
        <w:tab w:val="clear" w:pos="1440"/>
      </w:tabs>
      <w:kinsoku w:val="0"/>
      <w:overflowPunct/>
      <w:autoSpaceDE/>
      <w:autoSpaceDN/>
      <w:adjustRightInd/>
      <w:snapToGrid w:val="0"/>
      <w:spacing w:before="0" w:line="480" w:lineRule="auto"/>
      <w:ind w:firstLineChars="200" w:firstLine="200"/>
    </w:pPr>
    <w:rPr>
      <w:rFonts w:ascii="DFKai-SB" w:eastAsia="DFKai-SB" w:hAnsi="DFKai-SB"/>
      <w:kern w:val="2"/>
      <w:sz w:val="24"/>
      <w:szCs w:val="24"/>
      <w:lang w:eastAsia="zh-TW"/>
    </w:rPr>
  </w:style>
  <w:style w:type="character" w:customStyle="1" w:styleId="hps">
    <w:name w:val="hps"/>
    <w:basedOn w:val="DefaultParagraphFont"/>
    <w:rsid w:val="007A2633"/>
  </w:style>
  <w:style w:type="character" w:customStyle="1" w:styleId="trans">
    <w:name w:val="trans"/>
    <w:basedOn w:val="DefaultParagraphFont"/>
    <w:rsid w:val="004E04A6"/>
  </w:style>
  <w:style w:type="character" w:customStyle="1" w:styleId="shorttext">
    <w:name w:val="short_text"/>
    <w:basedOn w:val="DefaultParagraphFont"/>
    <w:rsid w:val="00AD5124"/>
  </w:style>
  <w:style w:type="table" w:styleId="TableGrid">
    <w:name w:val="Table Grid"/>
    <w:basedOn w:val="TableNormal"/>
    <w:rsid w:val="00275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8137185">
      <w:bodyDiv w:val="1"/>
      <w:marLeft w:val="0"/>
      <w:marRight w:val="0"/>
      <w:marTop w:val="0"/>
      <w:marBottom w:val="0"/>
      <w:divBdr>
        <w:top w:val="none" w:sz="0" w:space="0" w:color="auto"/>
        <w:left w:val="none" w:sz="0" w:space="0" w:color="auto"/>
        <w:bottom w:val="none" w:sz="0" w:space="0" w:color="auto"/>
        <w:right w:val="none" w:sz="0" w:space="0" w:color="auto"/>
      </w:divBdr>
    </w:div>
    <w:div w:id="78136112">
      <w:bodyDiv w:val="1"/>
      <w:marLeft w:val="0"/>
      <w:marRight w:val="0"/>
      <w:marTop w:val="0"/>
      <w:marBottom w:val="0"/>
      <w:divBdr>
        <w:top w:val="none" w:sz="0" w:space="0" w:color="auto"/>
        <w:left w:val="none" w:sz="0" w:space="0" w:color="auto"/>
        <w:bottom w:val="none" w:sz="0" w:space="0" w:color="auto"/>
        <w:right w:val="none" w:sz="0" w:space="0" w:color="auto"/>
      </w:divBdr>
    </w:div>
    <w:div w:id="127012014">
      <w:bodyDiv w:val="1"/>
      <w:marLeft w:val="0"/>
      <w:marRight w:val="0"/>
      <w:marTop w:val="0"/>
      <w:marBottom w:val="0"/>
      <w:divBdr>
        <w:top w:val="none" w:sz="0" w:space="0" w:color="auto"/>
        <w:left w:val="none" w:sz="0" w:space="0" w:color="auto"/>
        <w:bottom w:val="none" w:sz="0" w:space="0" w:color="auto"/>
        <w:right w:val="none" w:sz="0" w:space="0" w:color="auto"/>
      </w:divBdr>
    </w:div>
    <w:div w:id="237600301">
      <w:bodyDiv w:val="1"/>
      <w:marLeft w:val="0"/>
      <w:marRight w:val="0"/>
      <w:marTop w:val="0"/>
      <w:marBottom w:val="0"/>
      <w:divBdr>
        <w:top w:val="none" w:sz="0" w:space="0" w:color="auto"/>
        <w:left w:val="none" w:sz="0" w:space="0" w:color="auto"/>
        <w:bottom w:val="none" w:sz="0" w:space="0" w:color="auto"/>
        <w:right w:val="none" w:sz="0" w:space="0" w:color="auto"/>
      </w:divBdr>
    </w:div>
    <w:div w:id="256912134">
      <w:bodyDiv w:val="1"/>
      <w:marLeft w:val="0"/>
      <w:marRight w:val="0"/>
      <w:marTop w:val="0"/>
      <w:marBottom w:val="0"/>
      <w:divBdr>
        <w:top w:val="none" w:sz="0" w:space="0" w:color="auto"/>
        <w:left w:val="none" w:sz="0" w:space="0" w:color="auto"/>
        <w:bottom w:val="none" w:sz="0" w:space="0" w:color="auto"/>
        <w:right w:val="none" w:sz="0" w:space="0" w:color="auto"/>
      </w:divBdr>
    </w:div>
    <w:div w:id="281884294">
      <w:bodyDiv w:val="1"/>
      <w:marLeft w:val="0"/>
      <w:marRight w:val="0"/>
      <w:marTop w:val="0"/>
      <w:marBottom w:val="0"/>
      <w:divBdr>
        <w:top w:val="none" w:sz="0" w:space="0" w:color="auto"/>
        <w:left w:val="none" w:sz="0" w:space="0" w:color="auto"/>
        <w:bottom w:val="none" w:sz="0" w:space="0" w:color="auto"/>
        <w:right w:val="none" w:sz="0" w:space="0" w:color="auto"/>
      </w:divBdr>
    </w:div>
    <w:div w:id="343485550">
      <w:bodyDiv w:val="1"/>
      <w:marLeft w:val="0"/>
      <w:marRight w:val="0"/>
      <w:marTop w:val="0"/>
      <w:marBottom w:val="0"/>
      <w:divBdr>
        <w:top w:val="none" w:sz="0" w:space="0" w:color="auto"/>
        <w:left w:val="none" w:sz="0" w:space="0" w:color="auto"/>
        <w:bottom w:val="none" w:sz="0" w:space="0" w:color="auto"/>
        <w:right w:val="none" w:sz="0" w:space="0" w:color="auto"/>
      </w:divBdr>
    </w:div>
    <w:div w:id="598872829">
      <w:bodyDiv w:val="1"/>
      <w:marLeft w:val="0"/>
      <w:marRight w:val="0"/>
      <w:marTop w:val="0"/>
      <w:marBottom w:val="0"/>
      <w:divBdr>
        <w:top w:val="none" w:sz="0" w:space="0" w:color="auto"/>
        <w:left w:val="none" w:sz="0" w:space="0" w:color="auto"/>
        <w:bottom w:val="none" w:sz="0" w:space="0" w:color="auto"/>
        <w:right w:val="none" w:sz="0" w:space="0" w:color="auto"/>
      </w:divBdr>
      <w:divsChild>
        <w:div w:id="1566720225">
          <w:marLeft w:val="1166"/>
          <w:marRight w:val="0"/>
          <w:marTop w:val="96"/>
          <w:marBottom w:val="0"/>
          <w:divBdr>
            <w:top w:val="none" w:sz="0" w:space="0" w:color="auto"/>
            <w:left w:val="none" w:sz="0" w:space="0" w:color="auto"/>
            <w:bottom w:val="none" w:sz="0" w:space="0" w:color="auto"/>
            <w:right w:val="none" w:sz="0" w:space="0" w:color="auto"/>
          </w:divBdr>
        </w:div>
      </w:divsChild>
    </w:div>
    <w:div w:id="684555303">
      <w:bodyDiv w:val="1"/>
      <w:marLeft w:val="0"/>
      <w:marRight w:val="0"/>
      <w:marTop w:val="0"/>
      <w:marBottom w:val="0"/>
      <w:divBdr>
        <w:top w:val="none" w:sz="0" w:space="0" w:color="auto"/>
        <w:left w:val="none" w:sz="0" w:space="0" w:color="auto"/>
        <w:bottom w:val="none" w:sz="0" w:space="0" w:color="auto"/>
        <w:right w:val="none" w:sz="0" w:space="0" w:color="auto"/>
      </w:divBdr>
    </w:div>
    <w:div w:id="806972623">
      <w:bodyDiv w:val="1"/>
      <w:marLeft w:val="0"/>
      <w:marRight w:val="0"/>
      <w:marTop w:val="0"/>
      <w:marBottom w:val="0"/>
      <w:divBdr>
        <w:top w:val="none" w:sz="0" w:space="0" w:color="auto"/>
        <w:left w:val="none" w:sz="0" w:space="0" w:color="auto"/>
        <w:bottom w:val="none" w:sz="0" w:space="0" w:color="auto"/>
        <w:right w:val="none" w:sz="0" w:space="0" w:color="auto"/>
      </w:divBdr>
    </w:div>
    <w:div w:id="831409813">
      <w:bodyDiv w:val="1"/>
      <w:marLeft w:val="0"/>
      <w:marRight w:val="0"/>
      <w:marTop w:val="0"/>
      <w:marBottom w:val="0"/>
      <w:divBdr>
        <w:top w:val="none" w:sz="0" w:space="0" w:color="auto"/>
        <w:left w:val="none" w:sz="0" w:space="0" w:color="auto"/>
        <w:bottom w:val="none" w:sz="0" w:space="0" w:color="auto"/>
        <w:right w:val="none" w:sz="0" w:space="0" w:color="auto"/>
      </w:divBdr>
    </w:div>
    <w:div w:id="848757673">
      <w:bodyDiv w:val="1"/>
      <w:marLeft w:val="0"/>
      <w:marRight w:val="0"/>
      <w:marTop w:val="0"/>
      <w:marBottom w:val="0"/>
      <w:divBdr>
        <w:top w:val="none" w:sz="0" w:space="0" w:color="auto"/>
        <w:left w:val="none" w:sz="0" w:space="0" w:color="auto"/>
        <w:bottom w:val="none" w:sz="0" w:space="0" w:color="auto"/>
        <w:right w:val="none" w:sz="0" w:space="0" w:color="auto"/>
      </w:divBdr>
    </w:div>
    <w:div w:id="885916850">
      <w:bodyDiv w:val="1"/>
      <w:marLeft w:val="0"/>
      <w:marRight w:val="0"/>
      <w:marTop w:val="0"/>
      <w:marBottom w:val="0"/>
      <w:divBdr>
        <w:top w:val="none" w:sz="0" w:space="0" w:color="auto"/>
        <w:left w:val="none" w:sz="0" w:space="0" w:color="auto"/>
        <w:bottom w:val="none" w:sz="0" w:space="0" w:color="auto"/>
        <w:right w:val="none" w:sz="0" w:space="0" w:color="auto"/>
      </w:divBdr>
    </w:div>
    <w:div w:id="931164931">
      <w:bodyDiv w:val="1"/>
      <w:marLeft w:val="0"/>
      <w:marRight w:val="0"/>
      <w:marTop w:val="0"/>
      <w:marBottom w:val="0"/>
      <w:divBdr>
        <w:top w:val="none" w:sz="0" w:space="0" w:color="auto"/>
        <w:left w:val="none" w:sz="0" w:space="0" w:color="auto"/>
        <w:bottom w:val="none" w:sz="0" w:space="0" w:color="auto"/>
        <w:right w:val="none" w:sz="0" w:space="0" w:color="auto"/>
      </w:divBdr>
    </w:div>
    <w:div w:id="937635417">
      <w:bodyDiv w:val="1"/>
      <w:marLeft w:val="0"/>
      <w:marRight w:val="0"/>
      <w:marTop w:val="0"/>
      <w:marBottom w:val="0"/>
      <w:divBdr>
        <w:top w:val="none" w:sz="0" w:space="0" w:color="auto"/>
        <w:left w:val="none" w:sz="0" w:space="0" w:color="auto"/>
        <w:bottom w:val="none" w:sz="0" w:space="0" w:color="auto"/>
        <w:right w:val="none" w:sz="0" w:space="0" w:color="auto"/>
      </w:divBdr>
    </w:div>
    <w:div w:id="949899570">
      <w:bodyDiv w:val="1"/>
      <w:marLeft w:val="0"/>
      <w:marRight w:val="0"/>
      <w:marTop w:val="0"/>
      <w:marBottom w:val="0"/>
      <w:divBdr>
        <w:top w:val="none" w:sz="0" w:space="0" w:color="auto"/>
        <w:left w:val="none" w:sz="0" w:space="0" w:color="auto"/>
        <w:bottom w:val="none" w:sz="0" w:space="0" w:color="auto"/>
        <w:right w:val="none" w:sz="0" w:space="0" w:color="auto"/>
      </w:divBdr>
    </w:div>
    <w:div w:id="966012779">
      <w:bodyDiv w:val="1"/>
      <w:marLeft w:val="0"/>
      <w:marRight w:val="0"/>
      <w:marTop w:val="0"/>
      <w:marBottom w:val="0"/>
      <w:divBdr>
        <w:top w:val="none" w:sz="0" w:space="0" w:color="auto"/>
        <w:left w:val="none" w:sz="0" w:space="0" w:color="auto"/>
        <w:bottom w:val="none" w:sz="0" w:space="0" w:color="auto"/>
        <w:right w:val="none" w:sz="0" w:space="0" w:color="auto"/>
      </w:divBdr>
      <w:divsChild>
        <w:div w:id="1371539186">
          <w:marLeft w:val="547"/>
          <w:marRight w:val="0"/>
          <w:marTop w:val="288"/>
          <w:marBottom w:val="0"/>
          <w:divBdr>
            <w:top w:val="none" w:sz="0" w:space="0" w:color="auto"/>
            <w:left w:val="none" w:sz="0" w:space="0" w:color="auto"/>
            <w:bottom w:val="none" w:sz="0" w:space="0" w:color="auto"/>
            <w:right w:val="none" w:sz="0" w:space="0" w:color="auto"/>
          </w:divBdr>
        </w:div>
        <w:div w:id="2141915482">
          <w:marLeft w:val="1166"/>
          <w:marRight w:val="0"/>
          <w:marTop w:val="96"/>
          <w:marBottom w:val="0"/>
          <w:divBdr>
            <w:top w:val="none" w:sz="0" w:space="0" w:color="auto"/>
            <w:left w:val="none" w:sz="0" w:space="0" w:color="auto"/>
            <w:bottom w:val="none" w:sz="0" w:space="0" w:color="auto"/>
            <w:right w:val="none" w:sz="0" w:space="0" w:color="auto"/>
          </w:divBdr>
        </w:div>
      </w:divsChild>
    </w:div>
    <w:div w:id="983042704">
      <w:bodyDiv w:val="1"/>
      <w:marLeft w:val="0"/>
      <w:marRight w:val="0"/>
      <w:marTop w:val="0"/>
      <w:marBottom w:val="0"/>
      <w:divBdr>
        <w:top w:val="none" w:sz="0" w:space="0" w:color="auto"/>
        <w:left w:val="none" w:sz="0" w:space="0" w:color="auto"/>
        <w:bottom w:val="none" w:sz="0" w:space="0" w:color="auto"/>
        <w:right w:val="none" w:sz="0" w:space="0" w:color="auto"/>
      </w:divBdr>
    </w:div>
    <w:div w:id="994534027">
      <w:bodyDiv w:val="1"/>
      <w:marLeft w:val="0"/>
      <w:marRight w:val="0"/>
      <w:marTop w:val="0"/>
      <w:marBottom w:val="0"/>
      <w:divBdr>
        <w:top w:val="none" w:sz="0" w:space="0" w:color="auto"/>
        <w:left w:val="none" w:sz="0" w:space="0" w:color="auto"/>
        <w:bottom w:val="none" w:sz="0" w:space="0" w:color="auto"/>
        <w:right w:val="none" w:sz="0" w:space="0" w:color="auto"/>
      </w:divBdr>
    </w:div>
    <w:div w:id="1002468693">
      <w:bodyDiv w:val="1"/>
      <w:marLeft w:val="0"/>
      <w:marRight w:val="0"/>
      <w:marTop w:val="0"/>
      <w:marBottom w:val="0"/>
      <w:divBdr>
        <w:top w:val="none" w:sz="0" w:space="0" w:color="auto"/>
        <w:left w:val="none" w:sz="0" w:space="0" w:color="auto"/>
        <w:bottom w:val="none" w:sz="0" w:space="0" w:color="auto"/>
        <w:right w:val="none" w:sz="0" w:space="0" w:color="auto"/>
      </w:divBdr>
    </w:div>
    <w:div w:id="1039086073">
      <w:bodyDiv w:val="1"/>
      <w:marLeft w:val="0"/>
      <w:marRight w:val="0"/>
      <w:marTop w:val="0"/>
      <w:marBottom w:val="0"/>
      <w:divBdr>
        <w:top w:val="none" w:sz="0" w:space="0" w:color="auto"/>
        <w:left w:val="none" w:sz="0" w:space="0" w:color="auto"/>
        <w:bottom w:val="none" w:sz="0" w:space="0" w:color="auto"/>
        <w:right w:val="none" w:sz="0" w:space="0" w:color="auto"/>
      </w:divBdr>
    </w:div>
    <w:div w:id="1061563700">
      <w:bodyDiv w:val="1"/>
      <w:marLeft w:val="0"/>
      <w:marRight w:val="0"/>
      <w:marTop w:val="0"/>
      <w:marBottom w:val="0"/>
      <w:divBdr>
        <w:top w:val="none" w:sz="0" w:space="0" w:color="auto"/>
        <w:left w:val="none" w:sz="0" w:space="0" w:color="auto"/>
        <w:bottom w:val="none" w:sz="0" w:space="0" w:color="auto"/>
        <w:right w:val="none" w:sz="0" w:space="0" w:color="auto"/>
      </w:divBdr>
      <w:divsChild>
        <w:div w:id="594367032">
          <w:marLeft w:val="547"/>
          <w:marRight w:val="0"/>
          <w:marTop w:val="288"/>
          <w:marBottom w:val="0"/>
          <w:divBdr>
            <w:top w:val="none" w:sz="0" w:space="0" w:color="auto"/>
            <w:left w:val="none" w:sz="0" w:space="0" w:color="auto"/>
            <w:bottom w:val="none" w:sz="0" w:space="0" w:color="auto"/>
            <w:right w:val="none" w:sz="0" w:space="0" w:color="auto"/>
          </w:divBdr>
        </w:div>
      </w:divsChild>
    </w:div>
    <w:div w:id="1079249023">
      <w:bodyDiv w:val="1"/>
      <w:marLeft w:val="0"/>
      <w:marRight w:val="0"/>
      <w:marTop w:val="0"/>
      <w:marBottom w:val="0"/>
      <w:divBdr>
        <w:top w:val="none" w:sz="0" w:space="0" w:color="auto"/>
        <w:left w:val="none" w:sz="0" w:space="0" w:color="auto"/>
        <w:bottom w:val="none" w:sz="0" w:space="0" w:color="auto"/>
        <w:right w:val="none" w:sz="0" w:space="0" w:color="auto"/>
      </w:divBdr>
    </w:div>
    <w:div w:id="1088499840">
      <w:bodyDiv w:val="1"/>
      <w:marLeft w:val="0"/>
      <w:marRight w:val="0"/>
      <w:marTop w:val="0"/>
      <w:marBottom w:val="0"/>
      <w:divBdr>
        <w:top w:val="none" w:sz="0" w:space="0" w:color="auto"/>
        <w:left w:val="none" w:sz="0" w:space="0" w:color="auto"/>
        <w:bottom w:val="none" w:sz="0" w:space="0" w:color="auto"/>
        <w:right w:val="none" w:sz="0" w:space="0" w:color="auto"/>
      </w:divBdr>
    </w:div>
    <w:div w:id="1101144004">
      <w:bodyDiv w:val="1"/>
      <w:marLeft w:val="0"/>
      <w:marRight w:val="0"/>
      <w:marTop w:val="0"/>
      <w:marBottom w:val="0"/>
      <w:divBdr>
        <w:top w:val="none" w:sz="0" w:space="0" w:color="auto"/>
        <w:left w:val="none" w:sz="0" w:space="0" w:color="auto"/>
        <w:bottom w:val="none" w:sz="0" w:space="0" w:color="auto"/>
        <w:right w:val="none" w:sz="0" w:space="0" w:color="auto"/>
      </w:divBdr>
    </w:div>
    <w:div w:id="1147480090">
      <w:bodyDiv w:val="1"/>
      <w:marLeft w:val="0"/>
      <w:marRight w:val="0"/>
      <w:marTop w:val="0"/>
      <w:marBottom w:val="0"/>
      <w:divBdr>
        <w:top w:val="none" w:sz="0" w:space="0" w:color="auto"/>
        <w:left w:val="none" w:sz="0" w:space="0" w:color="auto"/>
        <w:bottom w:val="none" w:sz="0" w:space="0" w:color="auto"/>
        <w:right w:val="none" w:sz="0" w:space="0" w:color="auto"/>
      </w:divBdr>
    </w:div>
    <w:div w:id="1216702653">
      <w:bodyDiv w:val="1"/>
      <w:marLeft w:val="0"/>
      <w:marRight w:val="0"/>
      <w:marTop w:val="0"/>
      <w:marBottom w:val="0"/>
      <w:divBdr>
        <w:top w:val="none" w:sz="0" w:space="0" w:color="auto"/>
        <w:left w:val="none" w:sz="0" w:space="0" w:color="auto"/>
        <w:bottom w:val="none" w:sz="0" w:space="0" w:color="auto"/>
        <w:right w:val="none" w:sz="0" w:space="0" w:color="auto"/>
      </w:divBdr>
    </w:div>
    <w:div w:id="1295678048">
      <w:bodyDiv w:val="1"/>
      <w:marLeft w:val="0"/>
      <w:marRight w:val="0"/>
      <w:marTop w:val="0"/>
      <w:marBottom w:val="0"/>
      <w:divBdr>
        <w:top w:val="none" w:sz="0" w:space="0" w:color="auto"/>
        <w:left w:val="none" w:sz="0" w:space="0" w:color="auto"/>
        <w:bottom w:val="none" w:sz="0" w:space="0" w:color="auto"/>
        <w:right w:val="none" w:sz="0" w:space="0" w:color="auto"/>
      </w:divBdr>
    </w:div>
    <w:div w:id="1313365314">
      <w:bodyDiv w:val="1"/>
      <w:marLeft w:val="0"/>
      <w:marRight w:val="0"/>
      <w:marTop w:val="0"/>
      <w:marBottom w:val="0"/>
      <w:divBdr>
        <w:top w:val="none" w:sz="0" w:space="0" w:color="auto"/>
        <w:left w:val="none" w:sz="0" w:space="0" w:color="auto"/>
        <w:bottom w:val="none" w:sz="0" w:space="0" w:color="auto"/>
        <w:right w:val="none" w:sz="0" w:space="0" w:color="auto"/>
      </w:divBdr>
    </w:div>
    <w:div w:id="1322461651">
      <w:bodyDiv w:val="1"/>
      <w:marLeft w:val="0"/>
      <w:marRight w:val="0"/>
      <w:marTop w:val="0"/>
      <w:marBottom w:val="0"/>
      <w:divBdr>
        <w:top w:val="none" w:sz="0" w:space="0" w:color="auto"/>
        <w:left w:val="none" w:sz="0" w:space="0" w:color="auto"/>
        <w:bottom w:val="none" w:sz="0" w:space="0" w:color="auto"/>
        <w:right w:val="none" w:sz="0" w:space="0" w:color="auto"/>
      </w:divBdr>
    </w:div>
    <w:div w:id="1328438978">
      <w:bodyDiv w:val="1"/>
      <w:marLeft w:val="0"/>
      <w:marRight w:val="0"/>
      <w:marTop w:val="0"/>
      <w:marBottom w:val="0"/>
      <w:divBdr>
        <w:top w:val="none" w:sz="0" w:space="0" w:color="auto"/>
        <w:left w:val="none" w:sz="0" w:space="0" w:color="auto"/>
        <w:bottom w:val="none" w:sz="0" w:space="0" w:color="auto"/>
        <w:right w:val="none" w:sz="0" w:space="0" w:color="auto"/>
      </w:divBdr>
    </w:div>
    <w:div w:id="1394039628">
      <w:bodyDiv w:val="1"/>
      <w:marLeft w:val="0"/>
      <w:marRight w:val="0"/>
      <w:marTop w:val="0"/>
      <w:marBottom w:val="0"/>
      <w:divBdr>
        <w:top w:val="none" w:sz="0" w:space="0" w:color="auto"/>
        <w:left w:val="none" w:sz="0" w:space="0" w:color="auto"/>
        <w:bottom w:val="none" w:sz="0" w:space="0" w:color="auto"/>
        <w:right w:val="none" w:sz="0" w:space="0" w:color="auto"/>
      </w:divBdr>
    </w:div>
    <w:div w:id="1478957875">
      <w:bodyDiv w:val="1"/>
      <w:marLeft w:val="0"/>
      <w:marRight w:val="0"/>
      <w:marTop w:val="0"/>
      <w:marBottom w:val="0"/>
      <w:divBdr>
        <w:top w:val="none" w:sz="0" w:space="0" w:color="auto"/>
        <w:left w:val="none" w:sz="0" w:space="0" w:color="auto"/>
        <w:bottom w:val="none" w:sz="0" w:space="0" w:color="auto"/>
        <w:right w:val="none" w:sz="0" w:space="0" w:color="auto"/>
      </w:divBdr>
    </w:div>
    <w:div w:id="1480030183">
      <w:bodyDiv w:val="1"/>
      <w:marLeft w:val="0"/>
      <w:marRight w:val="0"/>
      <w:marTop w:val="0"/>
      <w:marBottom w:val="0"/>
      <w:divBdr>
        <w:top w:val="none" w:sz="0" w:space="0" w:color="auto"/>
        <w:left w:val="none" w:sz="0" w:space="0" w:color="auto"/>
        <w:bottom w:val="none" w:sz="0" w:space="0" w:color="auto"/>
        <w:right w:val="none" w:sz="0" w:space="0" w:color="auto"/>
      </w:divBdr>
    </w:div>
    <w:div w:id="1530141750">
      <w:bodyDiv w:val="1"/>
      <w:marLeft w:val="0"/>
      <w:marRight w:val="0"/>
      <w:marTop w:val="0"/>
      <w:marBottom w:val="0"/>
      <w:divBdr>
        <w:top w:val="none" w:sz="0" w:space="0" w:color="auto"/>
        <w:left w:val="none" w:sz="0" w:space="0" w:color="auto"/>
        <w:bottom w:val="none" w:sz="0" w:space="0" w:color="auto"/>
        <w:right w:val="none" w:sz="0" w:space="0" w:color="auto"/>
      </w:divBdr>
    </w:div>
    <w:div w:id="1602646666">
      <w:bodyDiv w:val="1"/>
      <w:marLeft w:val="0"/>
      <w:marRight w:val="0"/>
      <w:marTop w:val="0"/>
      <w:marBottom w:val="0"/>
      <w:divBdr>
        <w:top w:val="none" w:sz="0" w:space="0" w:color="auto"/>
        <w:left w:val="none" w:sz="0" w:space="0" w:color="auto"/>
        <w:bottom w:val="none" w:sz="0" w:space="0" w:color="auto"/>
        <w:right w:val="none" w:sz="0" w:space="0" w:color="auto"/>
      </w:divBdr>
    </w:div>
    <w:div w:id="1628656915">
      <w:bodyDiv w:val="1"/>
      <w:marLeft w:val="0"/>
      <w:marRight w:val="0"/>
      <w:marTop w:val="0"/>
      <w:marBottom w:val="0"/>
      <w:divBdr>
        <w:top w:val="none" w:sz="0" w:space="0" w:color="auto"/>
        <w:left w:val="none" w:sz="0" w:space="0" w:color="auto"/>
        <w:bottom w:val="none" w:sz="0" w:space="0" w:color="auto"/>
        <w:right w:val="none" w:sz="0" w:space="0" w:color="auto"/>
      </w:divBdr>
    </w:div>
    <w:div w:id="1638142117">
      <w:bodyDiv w:val="1"/>
      <w:marLeft w:val="0"/>
      <w:marRight w:val="0"/>
      <w:marTop w:val="0"/>
      <w:marBottom w:val="0"/>
      <w:divBdr>
        <w:top w:val="none" w:sz="0" w:space="0" w:color="auto"/>
        <w:left w:val="none" w:sz="0" w:space="0" w:color="auto"/>
        <w:bottom w:val="none" w:sz="0" w:space="0" w:color="auto"/>
        <w:right w:val="none" w:sz="0" w:space="0" w:color="auto"/>
      </w:divBdr>
      <w:divsChild>
        <w:div w:id="132215745">
          <w:marLeft w:val="1800"/>
          <w:marRight w:val="0"/>
          <w:marTop w:val="86"/>
          <w:marBottom w:val="0"/>
          <w:divBdr>
            <w:top w:val="none" w:sz="0" w:space="0" w:color="auto"/>
            <w:left w:val="none" w:sz="0" w:space="0" w:color="auto"/>
            <w:bottom w:val="none" w:sz="0" w:space="0" w:color="auto"/>
            <w:right w:val="none" w:sz="0" w:space="0" w:color="auto"/>
          </w:divBdr>
        </w:div>
      </w:divsChild>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72623866">
      <w:bodyDiv w:val="1"/>
      <w:marLeft w:val="0"/>
      <w:marRight w:val="0"/>
      <w:marTop w:val="0"/>
      <w:marBottom w:val="0"/>
      <w:divBdr>
        <w:top w:val="none" w:sz="0" w:space="0" w:color="auto"/>
        <w:left w:val="none" w:sz="0" w:space="0" w:color="auto"/>
        <w:bottom w:val="none" w:sz="0" w:space="0" w:color="auto"/>
        <w:right w:val="none" w:sz="0" w:space="0" w:color="auto"/>
      </w:divBdr>
      <w:divsChild>
        <w:div w:id="1164514572">
          <w:marLeft w:val="0"/>
          <w:marRight w:val="0"/>
          <w:marTop w:val="0"/>
          <w:marBottom w:val="0"/>
          <w:divBdr>
            <w:top w:val="none" w:sz="0" w:space="0" w:color="auto"/>
            <w:left w:val="none" w:sz="0" w:space="0" w:color="auto"/>
            <w:bottom w:val="none" w:sz="0" w:space="0" w:color="auto"/>
            <w:right w:val="none" w:sz="0" w:space="0" w:color="auto"/>
          </w:divBdr>
          <w:divsChild>
            <w:div w:id="1809742908">
              <w:marLeft w:val="0"/>
              <w:marRight w:val="0"/>
              <w:marTop w:val="0"/>
              <w:marBottom w:val="0"/>
              <w:divBdr>
                <w:top w:val="none" w:sz="0" w:space="0" w:color="auto"/>
                <w:left w:val="none" w:sz="0" w:space="0" w:color="auto"/>
                <w:bottom w:val="none" w:sz="0" w:space="0" w:color="auto"/>
                <w:right w:val="none" w:sz="0" w:space="0" w:color="auto"/>
              </w:divBdr>
              <w:divsChild>
                <w:div w:id="2141268410">
                  <w:marLeft w:val="0"/>
                  <w:marRight w:val="0"/>
                  <w:marTop w:val="0"/>
                  <w:marBottom w:val="0"/>
                  <w:divBdr>
                    <w:top w:val="none" w:sz="0" w:space="0" w:color="auto"/>
                    <w:left w:val="none" w:sz="0" w:space="0" w:color="auto"/>
                    <w:bottom w:val="none" w:sz="0" w:space="0" w:color="auto"/>
                    <w:right w:val="none" w:sz="0" w:space="0" w:color="auto"/>
                  </w:divBdr>
                  <w:divsChild>
                    <w:div w:id="1563059467">
                      <w:marLeft w:val="0"/>
                      <w:marRight w:val="0"/>
                      <w:marTop w:val="0"/>
                      <w:marBottom w:val="0"/>
                      <w:divBdr>
                        <w:top w:val="none" w:sz="0" w:space="0" w:color="auto"/>
                        <w:left w:val="none" w:sz="0" w:space="0" w:color="auto"/>
                        <w:bottom w:val="none" w:sz="0" w:space="0" w:color="auto"/>
                        <w:right w:val="none" w:sz="0" w:space="0" w:color="auto"/>
                      </w:divBdr>
                      <w:divsChild>
                        <w:div w:id="735591874">
                          <w:marLeft w:val="0"/>
                          <w:marRight w:val="0"/>
                          <w:marTop w:val="0"/>
                          <w:marBottom w:val="0"/>
                          <w:divBdr>
                            <w:top w:val="none" w:sz="0" w:space="0" w:color="auto"/>
                            <w:left w:val="none" w:sz="0" w:space="0" w:color="auto"/>
                            <w:bottom w:val="none" w:sz="0" w:space="0" w:color="auto"/>
                            <w:right w:val="none" w:sz="0" w:space="0" w:color="auto"/>
                          </w:divBdr>
                          <w:divsChild>
                            <w:div w:id="202209900">
                              <w:marLeft w:val="0"/>
                              <w:marRight w:val="0"/>
                              <w:marTop w:val="0"/>
                              <w:marBottom w:val="0"/>
                              <w:divBdr>
                                <w:top w:val="none" w:sz="0" w:space="0" w:color="auto"/>
                                <w:left w:val="none" w:sz="0" w:space="0" w:color="auto"/>
                                <w:bottom w:val="none" w:sz="0" w:space="0" w:color="auto"/>
                                <w:right w:val="none" w:sz="0" w:space="0" w:color="auto"/>
                              </w:divBdr>
                              <w:divsChild>
                                <w:div w:id="833840449">
                                  <w:marLeft w:val="0"/>
                                  <w:marRight w:val="0"/>
                                  <w:marTop w:val="0"/>
                                  <w:marBottom w:val="0"/>
                                  <w:divBdr>
                                    <w:top w:val="none" w:sz="0" w:space="0" w:color="auto"/>
                                    <w:left w:val="none" w:sz="0" w:space="0" w:color="auto"/>
                                    <w:bottom w:val="none" w:sz="0" w:space="0" w:color="auto"/>
                                    <w:right w:val="none" w:sz="0" w:space="0" w:color="auto"/>
                                  </w:divBdr>
                                  <w:divsChild>
                                    <w:div w:id="1745100446">
                                      <w:marLeft w:val="0"/>
                                      <w:marRight w:val="0"/>
                                      <w:marTop w:val="0"/>
                                      <w:marBottom w:val="0"/>
                                      <w:divBdr>
                                        <w:top w:val="single" w:sz="4" w:space="0" w:color="F5F5F5"/>
                                        <w:left w:val="single" w:sz="4" w:space="0" w:color="F5F5F5"/>
                                        <w:bottom w:val="single" w:sz="4" w:space="0" w:color="F5F5F5"/>
                                        <w:right w:val="single" w:sz="4" w:space="0" w:color="F5F5F5"/>
                                      </w:divBdr>
                                      <w:divsChild>
                                        <w:div w:id="1222981805">
                                          <w:marLeft w:val="0"/>
                                          <w:marRight w:val="0"/>
                                          <w:marTop w:val="0"/>
                                          <w:marBottom w:val="0"/>
                                          <w:divBdr>
                                            <w:top w:val="none" w:sz="0" w:space="0" w:color="auto"/>
                                            <w:left w:val="none" w:sz="0" w:space="0" w:color="auto"/>
                                            <w:bottom w:val="none" w:sz="0" w:space="0" w:color="auto"/>
                                            <w:right w:val="none" w:sz="0" w:space="0" w:color="auto"/>
                                          </w:divBdr>
                                          <w:divsChild>
                                            <w:div w:id="31734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1412568">
      <w:bodyDiv w:val="1"/>
      <w:marLeft w:val="0"/>
      <w:marRight w:val="0"/>
      <w:marTop w:val="0"/>
      <w:marBottom w:val="0"/>
      <w:divBdr>
        <w:top w:val="none" w:sz="0" w:space="0" w:color="auto"/>
        <w:left w:val="none" w:sz="0" w:space="0" w:color="auto"/>
        <w:bottom w:val="none" w:sz="0" w:space="0" w:color="auto"/>
        <w:right w:val="none" w:sz="0" w:space="0" w:color="auto"/>
      </w:divBdr>
    </w:div>
    <w:div w:id="1902979574">
      <w:bodyDiv w:val="1"/>
      <w:marLeft w:val="0"/>
      <w:marRight w:val="0"/>
      <w:marTop w:val="0"/>
      <w:marBottom w:val="0"/>
      <w:divBdr>
        <w:top w:val="none" w:sz="0" w:space="0" w:color="auto"/>
        <w:left w:val="none" w:sz="0" w:space="0" w:color="auto"/>
        <w:bottom w:val="none" w:sz="0" w:space="0" w:color="auto"/>
        <w:right w:val="none" w:sz="0" w:space="0" w:color="auto"/>
      </w:divBdr>
    </w:div>
    <w:div w:id="1924215118">
      <w:bodyDiv w:val="1"/>
      <w:marLeft w:val="0"/>
      <w:marRight w:val="0"/>
      <w:marTop w:val="0"/>
      <w:marBottom w:val="0"/>
      <w:divBdr>
        <w:top w:val="none" w:sz="0" w:space="0" w:color="auto"/>
        <w:left w:val="none" w:sz="0" w:space="0" w:color="auto"/>
        <w:bottom w:val="none" w:sz="0" w:space="0" w:color="auto"/>
        <w:right w:val="none" w:sz="0" w:space="0" w:color="auto"/>
      </w:divBdr>
      <w:divsChild>
        <w:div w:id="671958808">
          <w:marLeft w:val="1166"/>
          <w:marRight w:val="0"/>
          <w:marTop w:val="96"/>
          <w:marBottom w:val="0"/>
          <w:divBdr>
            <w:top w:val="none" w:sz="0" w:space="0" w:color="auto"/>
            <w:left w:val="none" w:sz="0" w:space="0" w:color="auto"/>
            <w:bottom w:val="none" w:sz="0" w:space="0" w:color="auto"/>
            <w:right w:val="none" w:sz="0" w:space="0" w:color="auto"/>
          </w:divBdr>
        </w:div>
      </w:divsChild>
    </w:div>
    <w:div w:id="2002156592">
      <w:bodyDiv w:val="1"/>
      <w:marLeft w:val="0"/>
      <w:marRight w:val="0"/>
      <w:marTop w:val="0"/>
      <w:marBottom w:val="0"/>
      <w:divBdr>
        <w:top w:val="none" w:sz="0" w:space="0" w:color="auto"/>
        <w:left w:val="none" w:sz="0" w:space="0" w:color="auto"/>
        <w:bottom w:val="none" w:sz="0" w:space="0" w:color="auto"/>
        <w:right w:val="none" w:sz="0" w:space="0" w:color="auto"/>
      </w:divBdr>
    </w:div>
    <w:div w:id="2004550216">
      <w:bodyDiv w:val="1"/>
      <w:marLeft w:val="0"/>
      <w:marRight w:val="0"/>
      <w:marTop w:val="0"/>
      <w:marBottom w:val="0"/>
      <w:divBdr>
        <w:top w:val="none" w:sz="0" w:space="0" w:color="auto"/>
        <w:left w:val="none" w:sz="0" w:space="0" w:color="auto"/>
        <w:bottom w:val="none" w:sz="0" w:space="0" w:color="auto"/>
        <w:right w:val="none" w:sz="0" w:space="0" w:color="auto"/>
      </w:divBdr>
      <w:divsChild>
        <w:div w:id="1015152880">
          <w:marLeft w:val="1800"/>
          <w:marRight w:val="0"/>
          <w:marTop w:val="86"/>
          <w:marBottom w:val="0"/>
          <w:divBdr>
            <w:top w:val="none" w:sz="0" w:space="0" w:color="auto"/>
            <w:left w:val="none" w:sz="0" w:space="0" w:color="auto"/>
            <w:bottom w:val="none" w:sz="0" w:space="0" w:color="auto"/>
            <w:right w:val="none" w:sz="0" w:space="0" w:color="auto"/>
          </w:divBdr>
        </w:div>
      </w:divsChild>
    </w:div>
    <w:div w:id="2043898070">
      <w:bodyDiv w:val="1"/>
      <w:marLeft w:val="0"/>
      <w:marRight w:val="0"/>
      <w:marTop w:val="0"/>
      <w:marBottom w:val="0"/>
      <w:divBdr>
        <w:top w:val="none" w:sz="0" w:space="0" w:color="auto"/>
        <w:left w:val="none" w:sz="0" w:space="0" w:color="auto"/>
        <w:bottom w:val="none" w:sz="0" w:space="0" w:color="auto"/>
        <w:right w:val="none" w:sz="0" w:space="0" w:color="auto"/>
      </w:divBdr>
    </w:div>
    <w:div w:id="2051413928">
      <w:bodyDiv w:val="1"/>
      <w:marLeft w:val="0"/>
      <w:marRight w:val="0"/>
      <w:marTop w:val="0"/>
      <w:marBottom w:val="0"/>
      <w:divBdr>
        <w:top w:val="none" w:sz="0" w:space="0" w:color="auto"/>
        <w:left w:val="none" w:sz="0" w:space="0" w:color="auto"/>
        <w:bottom w:val="none" w:sz="0" w:space="0" w:color="auto"/>
        <w:right w:val="none" w:sz="0" w:space="0" w:color="auto"/>
      </w:divBdr>
    </w:div>
    <w:div w:id="2095588202">
      <w:bodyDiv w:val="1"/>
      <w:marLeft w:val="0"/>
      <w:marRight w:val="0"/>
      <w:marTop w:val="0"/>
      <w:marBottom w:val="0"/>
      <w:divBdr>
        <w:top w:val="none" w:sz="0" w:space="0" w:color="auto"/>
        <w:left w:val="none" w:sz="0" w:space="0" w:color="auto"/>
        <w:bottom w:val="none" w:sz="0" w:space="0" w:color="auto"/>
        <w:right w:val="none" w:sz="0" w:space="0" w:color="auto"/>
      </w:divBdr>
      <w:divsChild>
        <w:div w:id="121701396">
          <w:marLeft w:val="1166"/>
          <w:marRight w:val="0"/>
          <w:marTop w:val="96"/>
          <w:marBottom w:val="0"/>
          <w:divBdr>
            <w:top w:val="none" w:sz="0" w:space="0" w:color="auto"/>
            <w:left w:val="none" w:sz="0" w:space="0" w:color="auto"/>
            <w:bottom w:val="none" w:sz="0" w:space="0" w:color="auto"/>
            <w:right w:val="none" w:sz="0" w:space="0" w:color="auto"/>
          </w:divBdr>
        </w:div>
      </w:divsChild>
    </w:div>
    <w:div w:id="2114813021">
      <w:bodyDiv w:val="1"/>
      <w:marLeft w:val="0"/>
      <w:marRight w:val="0"/>
      <w:marTop w:val="0"/>
      <w:marBottom w:val="0"/>
      <w:divBdr>
        <w:top w:val="none" w:sz="0" w:space="0" w:color="auto"/>
        <w:left w:val="none" w:sz="0" w:space="0" w:color="auto"/>
        <w:bottom w:val="none" w:sz="0" w:space="0" w:color="auto"/>
        <w:right w:val="none" w:sz="0" w:space="0" w:color="auto"/>
      </w:divBdr>
    </w:div>
    <w:div w:id="212161011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vc.hhi.fraunhofer.de/svn/svn_3DVCSoftware/tags/HTM-4.0.1/" TargetMode="Externa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6B1C8-6FA5-49B6-99CB-3EEA8A007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780</Words>
  <Characters>4446</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MTK03795 - YiWen Chen (陳渏紋)</cp:lastModifiedBy>
  <cp:revision>8</cp:revision>
  <dcterms:created xsi:type="dcterms:W3CDTF">2012-10-04T06:47:00Z</dcterms:created>
  <dcterms:modified xsi:type="dcterms:W3CDTF">2012-10-09T09:50:00Z</dcterms:modified>
</cp:coreProperties>
</file>