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09E" w:rsidRDefault="0027509E" w:rsidP="0027509E">
      <w:pPr>
        <w:pStyle w:val="3H4"/>
        <w:numPr>
          <w:ilvl w:val="0"/>
          <w:numId w:val="0"/>
        </w:numPr>
        <w:tabs>
          <w:tab w:val="left" w:pos="720"/>
        </w:tabs>
        <w:rPr>
          <w:lang w:eastAsia="ko-KR"/>
        </w:rPr>
      </w:pPr>
      <w:bookmarkStart w:id="0" w:name="_Ref334472133"/>
      <w:bookmarkStart w:id="1" w:name="OLE_LINK133"/>
      <w:bookmarkStart w:id="2" w:name="OLE_LINK134"/>
      <w:bookmarkStart w:id="3" w:name="OLE_LINK209"/>
      <w:bookmarkStart w:id="4" w:name="OLE_LINK210"/>
      <w:r>
        <w:rPr>
          <w:lang w:eastAsia="zh-TW"/>
        </w:rPr>
        <w:t xml:space="preserve">G.8.5.2.1.1 </w:t>
      </w:r>
      <w:bookmarkStart w:id="5" w:name="_Ref271908485"/>
      <w:bookmarkStart w:id="6" w:name="_Ref279147148"/>
      <w:bookmarkEnd w:id="0"/>
      <w:r>
        <w:t>Derivation process for luma motion vectors for merge</w:t>
      </w:r>
      <w:bookmarkEnd w:id="5"/>
      <w:r>
        <w:t xml:space="preserve"> mode</w:t>
      </w:r>
      <w:bookmarkEnd w:id="1"/>
      <w:bookmarkEnd w:id="2"/>
      <w:bookmarkEnd w:id="6"/>
    </w:p>
    <w:p w:rsidR="0027509E" w:rsidRDefault="0027509E" w:rsidP="0027509E">
      <w:pPr>
        <w:rPr>
          <w:noProof/>
          <w:lang w:eastAsia="ko-KR"/>
        </w:rPr>
      </w:pPr>
      <w:r>
        <w:rPr>
          <w:noProof/>
          <w:lang w:eastAsia="ko-KR"/>
        </w:rPr>
        <w:t>This process is only invoked when PredMode[ xC ][ yC ] is equal to MODE_SKIP or PredMode[ xC ][ yC ] is equal to MODE_</w:t>
      </w:r>
      <w:r>
        <w:rPr>
          <w:rFonts w:eastAsia="MS Mincho"/>
          <w:noProof/>
          <w:lang w:eastAsia="ja-JP"/>
        </w:rPr>
        <w:t xml:space="preserve">INTER and merge_flag [ xP ][ yP ] is equal to 1, where </w:t>
      </w:r>
      <w:r>
        <w:rPr>
          <w:noProof/>
          <w:lang w:eastAsia="ko-KR"/>
        </w:rPr>
        <w:t>( x</w:t>
      </w:r>
      <w:r>
        <w:rPr>
          <w:rFonts w:eastAsia="MS Mincho"/>
          <w:noProof/>
          <w:lang w:eastAsia="ja-JP"/>
        </w:rPr>
        <w:t>P</w:t>
      </w:r>
      <w:r>
        <w:rPr>
          <w:noProof/>
          <w:lang w:eastAsia="ko-KR"/>
        </w:rPr>
        <w:t>, y</w:t>
      </w:r>
      <w:r>
        <w:rPr>
          <w:rFonts w:eastAsia="MS Mincho"/>
          <w:noProof/>
          <w:lang w:eastAsia="ja-JP"/>
        </w:rPr>
        <w:t>P</w:t>
      </w:r>
      <w:r>
        <w:rPr>
          <w:noProof/>
          <w:lang w:eastAsia="ko-KR"/>
        </w:rPr>
        <w:t xml:space="preserve"> ) </w:t>
      </w:r>
      <w:r>
        <w:rPr>
          <w:rFonts w:eastAsia="MS Mincho"/>
          <w:noProof/>
          <w:lang w:eastAsia="ja-JP"/>
        </w:rPr>
        <w:t>specify</w:t>
      </w:r>
      <w:r>
        <w:rPr>
          <w:noProof/>
          <w:lang w:eastAsia="ko-KR"/>
        </w:rPr>
        <w:t xml:space="preserve"> the top-left sample of the current luma prediction block relative to the top-left luma sample of the current picture.</w:t>
      </w:r>
    </w:p>
    <w:p w:rsidR="0027509E" w:rsidRDefault="0027509E" w:rsidP="0027509E">
      <w:pPr>
        <w:rPr>
          <w:noProof/>
          <w:lang w:eastAsia="ko-KR"/>
        </w:rPr>
      </w:pPr>
      <w:r>
        <w:rPr>
          <w:noProof/>
          <w:lang w:eastAsia="ko-KR"/>
        </w:rPr>
        <w:t>Inputs of this process are</w:t>
      </w:r>
    </w:p>
    <w:p w:rsidR="0027509E" w:rsidRDefault="0027509E" w:rsidP="0027509E">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xC, yC ) of the top-left sample of the current luma coding block relative to the top-left luma sample of the current picture,</w:t>
      </w:r>
    </w:p>
    <w:p w:rsidR="0027509E" w:rsidRDefault="0027509E" w:rsidP="0027509E">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xP, yP ) of the top-left sample of the current luma prediction block relative to the top-left luma sample of the current picture,</w:t>
      </w:r>
    </w:p>
    <w:p w:rsidR="0027509E" w:rsidRDefault="0027509E" w:rsidP="0027509E">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variable nCS specifying the size of the current luma coding block,</w:t>
      </w:r>
    </w:p>
    <w:p w:rsidR="0027509E" w:rsidRDefault="0027509E" w:rsidP="0027509E">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27509E" w:rsidRDefault="0027509E" w:rsidP="0027509E">
      <w:pPr>
        <w:numPr>
          <w:ilvl w:val="0"/>
          <w:numId w:val="17"/>
        </w:numPr>
        <w:tabs>
          <w:tab w:val="clear" w:pos="360"/>
          <w:tab w:val="clear" w:pos="720"/>
          <w:tab w:val="clear" w:pos="1080"/>
          <w:tab w:val="clear" w:pos="1440"/>
          <w:tab w:val="left" w:pos="794"/>
          <w:tab w:val="left" w:pos="1191"/>
          <w:tab w:val="left" w:pos="1588"/>
          <w:tab w:val="left" w:pos="1985"/>
        </w:tabs>
        <w:jc w:val="both"/>
        <w:rPr>
          <w:noProof/>
        </w:rPr>
      </w:pPr>
      <w:r>
        <w:rPr>
          <w:noProof/>
        </w:rPr>
        <w:t>a variable partIdx specifying the index of the current prediction unit within the current coding unit.</w:t>
      </w:r>
    </w:p>
    <w:p w:rsidR="0027509E" w:rsidRDefault="0027509E" w:rsidP="0027509E">
      <w:pPr>
        <w:rPr>
          <w:noProof/>
          <w:lang w:eastAsia="ko-KR"/>
        </w:rPr>
      </w:pPr>
      <w:r>
        <w:rPr>
          <w:noProof/>
          <w:lang w:eastAsia="ko-KR"/>
        </w:rPr>
        <w:t>Outputs of this process are</w:t>
      </w:r>
    </w:p>
    <w:p w:rsidR="0027509E" w:rsidRDefault="0027509E" w:rsidP="0027509E">
      <w:pPr>
        <w:tabs>
          <w:tab w:val="left" w:pos="400"/>
        </w:tabs>
        <w:rPr>
          <w:noProof/>
          <w:lang w:eastAsia="ko-KR"/>
        </w:rPr>
      </w:pPr>
      <w:r>
        <w:rPr>
          <w:noProof/>
        </w:rPr>
        <w:t>–</w:t>
      </w:r>
      <w:r>
        <w:rPr>
          <w:noProof/>
        </w:rPr>
        <w:tab/>
        <w:t>the luma</w:t>
      </w:r>
      <w:r>
        <w:rPr>
          <w:noProof/>
          <w:lang w:eastAsia="ko-KR"/>
        </w:rPr>
        <w:t xml:space="preserve"> motion vectors mvL0 and mvL1,</w:t>
      </w:r>
    </w:p>
    <w:p w:rsidR="0027509E" w:rsidRDefault="0027509E" w:rsidP="0027509E">
      <w:pPr>
        <w:tabs>
          <w:tab w:val="left" w:pos="400"/>
        </w:tabs>
        <w:rPr>
          <w:noProof/>
        </w:rPr>
      </w:pPr>
      <w:r>
        <w:rPr>
          <w:noProof/>
        </w:rPr>
        <w:t>–</w:t>
      </w:r>
      <w:r>
        <w:rPr>
          <w:noProof/>
        </w:rPr>
        <w:tab/>
        <w:t>the reference indices refIdxL0 and refIdxL1,</w:t>
      </w:r>
    </w:p>
    <w:p w:rsidR="0027509E" w:rsidRDefault="0027509E" w:rsidP="0027509E">
      <w:pPr>
        <w:tabs>
          <w:tab w:val="left" w:pos="400"/>
        </w:tabs>
        <w:rPr>
          <w:noProof/>
        </w:rPr>
      </w:pPr>
      <w:r>
        <w:rPr>
          <w:noProof/>
        </w:rPr>
        <w:t>–</w:t>
      </w:r>
      <w:r>
        <w:rPr>
          <w:noProof/>
        </w:rPr>
        <w:tab/>
        <w:t>the prediction list utilization flags predFlagL0 and predFlagL1.</w:t>
      </w:r>
    </w:p>
    <w:p w:rsidR="0027509E" w:rsidRDefault="0027509E" w:rsidP="0027509E">
      <w:pPr>
        <w:tabs>
          <w:tab w:val="left" w:pos="2977"/>
        </w:tabs>
        <w:rPr>
          <w:noProof/>
          <w:lang w:eastAsia="ko-KR"/>
        </w:rPr>
      </w:pPr>
      <w:r>
        <w:rPr>
          <w:noProof/>
          <w:lang w:eastAsia="ko-KR"/>
        </w:rPr>
        <w:t>The variables singleMCLFlag is derived as follows.</w:t>
      </w:r>
    </w:p>
    <w:p w:rsidR="0027509E" w:rsidRDefault="0027509E" w:rsidP="0027509E">
      <w:pPr>
        <w:numPr>
          <w:ilvl w:val="0"/>
          <w:numId w:val="18"/>
        </w:numPr>
        <w:tabs>
          <w:tab w:val="clear" w:pos="360"/>
          <w:tab w:val="left" w:pos="2977"/>
        </w:tabs>
        <w:ind w:left="763"/>
        <w:jc w:val="both"/>
        <w:rPr>
          <w:noProof/>
          <w:lang w:eastAsia="ko-KR"/>
        </w:rPr>
      </w:pPr>
      <w:r>
        <w:rPr>
          <w:noProof/>
          <w:lang w:eastAsia="ko-KR"/>
        </w:rPr>
        <w:t>If log2_parallel_merge_level_minus2 is greater than 0 and nCS is equal to 8, singleMCLFlag is set to 1.</w:t>
      </w:r>
    </w:p>
    <w:p w:rsidR="0027509E" w:rsidRDefault="0027509E" w:rsidP="0027509E">
      <w:pPr>
        <w:numPr>
          <w:ilvl w:val="0"/>
          <w:numId w:val="18"/>
        </w:numPr>
        <w:tabs>
          <w:tab w:val="clear" w:pos="360"/>
          <w:tab w:val="left" w:pos="2977"/>
        </w:tabs>
        <w:ind w:left="763"/>
        <w:jc w:val="both"/>
        <w:rPr>
          <w:noProof/>
          <w:lang w:eastAsia="ko-KR"/>
        </w:rPr>
      </w:pPr>
      <w:r>
        <w:rPr>
          <w:noProof/>
          <w:lang w:eastAsia="ko-KR"/>
        </w:rPr>
        <w:t>Otherwise, singleMCLFlag is set to 0.</w:t>
      </w:r>
    </w:p>
    <w:p w:rsidR="0027509E" w:rsidRDefault="0027509E" w:rsidP="0027509E">
      <w:pPr>
        <w:rPr>
          <w:noProof/>
          <w:lang w:eastAsia="ko-KR"/>
        </w:rPr>
      </w:pPr>
      <w:r>
        <w:rPr>
          <w:noProof/>
          <w:lang w:eastAsia="ko-KR"/>
        </w:rPr>
        <w:t xml:space="preserve">When </w:t>
      </w:r>
      <w:r>
        <w:rPr>
          <w:rFonts w:eastAsia="MS Mincho"/>
          <w:noProof/>
          <w:lang w:eastAsia="ja-JP"/>
        </w:rPr>
        <w:t>singleMCLFlag</w:t>
      </w:r>
      <w:r>
        <w:rPr>
          <w:noProof/>
          <w:lang w:eastAsia="ko-KR"/>
        </w:rPr>
        <w:t xml:space="preserve"> is equal to 1, xP is set equal to xC, yP is set equal to yC, and both nPbW and nPbH are set equal to nCS.</w:t>
      </w:r>
    </w:p>
    <w:p w:rsidR="0027509E" w:rsidRDefault="0027509E" w:rsidP="0027509E">
      <w:pPr>
        <w:rPr>
          <w:noProof/>
          <w:lang w:eastAsia="ko-KR"/>
        </w:rPr>
      </w:pPr>
      <w:r>
        <w:rPr>
          <w:noProof/>
          <w:sz w:val="18"/>
          <w:szCs w:val="18"/>
        </w:rPr>
        <w:t>NOTE – </w:t>
      </w:r>
      <w:r>
        <w:rPr>
          <w:noProof/>
          <w:sz w:val="18"/>
          <w:szCs w:val="18"/>
          <w:lang w:eastAsia="ko-KR"/>
        </w:rPr>
        <w:t xml:space="preserve">When singleMCLFlag is </w:t>
      </w:r>
      <w:r>
        <w:rPr>
          <w:sz w:val="18"/>
          <w:szCs w:val="18"/>
          <w:lang w:eastAsia="ko-KR"/>
        </w:rPr>
        <w:t>equal</w:t>
      </w:r>
      <w:r>
        <w:rPr>
          <w:noProof/>
          <w:sz w:val="18"/>
          <w:szCs w:val="18"/>
          <w:lang w:eastAsia="ko-KR"/>
        </w:rPr>
        <w:t xml:space="preserve"> to 1, </w:t>
      </w:r>
      <w:r>
        <w:rPr>
          <w:noProof/>
          <w:sz w:val="18"/>
          <w:szCs w:val="18"/>
        </w:rPr>
        <w:t xml:space="preserve">all the </w:t>
      </w:r>
      <w:r>
        <w:rPr>
          <w:noProof/>
          <w:sz w:val="18"/>
          <w:szCs w:val="18"/>
          <w:lang w:eastAsia="ko-KR"/>
        </w:rPr>
        <w:t>prediction unit</w:t>
      </w:r>
      <w:r>
        <w:rPr>
          <w:noProof/>
          <w:sz w:val="18"/>
          <w:szCs w:val="18"/>
        </w:rPr>
        <w:t xml:space="preserve">s </w:t>
      </w:r>
      <w:r>
        <w:rPr>
          <w:noProof/>
          <w:sz w:val="18"/>
          <w:szCs w:val="18"/>
          <w:lang w:eastAsia="ko-KR"/>
        </w:rPr>
        <w:t>of</w:t>
      </w:r>
      <w:r>
        <w:rPr>
          <w:noProof/>
          <w:sz w:val="18"/>
          <w:szCs w:val="18"/>
        </w:rPr>
        <w:t xml:space="preserve"> </w:t>
      </w:r>
      <w:r>
        <w:rPr>
          <w:noProof/>
          <w:sz w:val="18"/>
          <w:szCs w:val="18"/>
          <w:lang w:eastAsia="ko-KR"/>
        </w:rPr>
        <w:t xml:space="preserve">the current coding unit share </w:t>
      </w:r>
      <w:r>
        <w:rPr>
          <w:noProof/>
          <w:sz w:val="18"/>
          <w:szCs w:val="18"/>
        </w:rPr>
        <w:t xml:space="preserve">a </w:t>
      </w:r>
      <w:r>
        <w:rPr>
          <w:noProof/>
          <w:sz w:val="18"/>
          <w:szCs w:val="18"/>
          <w:lang w:eastAsia="ko-KR"/>
        </w:rPr>
        <w:t>single merge candidate list, which is identical to the merge candidate list of the 2Nx2N prediction unit.</w:t>
      </w:r>
    </w:p>
    <w:p w:rsidR="0027509E" w:rsidRDefault="0027509E" w:rsidP="0027509E">
      <w:pPr>
        <w:rPr>
          <w:noProof/>
          <w:lang w:eastAsia="ko-KR"/>
        </w:rPr>
      </w:pPr>
      <w:r>
        <w:rPr>
          <w:noProof/>
          <w:lang w:eastAsia="ko-KR"/>
        </w:rPr>
        <w:t xml:space="preserve">The </w:t>
      </w:r>
      <w:r>
        <w:rPr>
          <w:rFonts w:eastAsia="MS Mincho"/>
          <w:noProof/>
          <w:lang w:eastAsia="ja-JP"/>
        </w:rPr>
        <w:t>motion</w:t>
      </w:r>
      <w:r>
        <w:rPr>
          <w:noProof/>
          <w:lang w:eastAsia="ko-KR"/>
        </w:rPr>
        <w:t xml:space="preserve"> vectors mvL0 and mvL1, the reference indices refIdxL0 and refIdxL1, and the prediction utilization flags predFlagL0 and predFlagL1 are derived as specified by the following ordered steps:</w:t>
      </w:r>
    </w:p>
    <w:p w:rsidR="0027509E" w:rsidRDefault="0027509E" w:rsidP="0027509E">
      <w:pPr>
        <w:numPr>
          <w:ilvl w:val="0"/>
          <w:numId w:val="9"/>
        </w:numPr>
        <w:tabs>
          <w:tab w:val="clear" w:pos="360"/>
          <w:tab w:val="left" w:pos="2977"/>
        </w:tabs>
        <w:ind w:left="709"/>
        <w:jc w:val="both"/>
        <w:rPr>
          <w:highlight w:val="yellow"/>
          <w:lang w:eastAsia="ko-KR"/>
        </w:rPr>
      </w:pPr>
      <w:r>
        <w:rPr>
          <w:noProof/>
          <w:highlight w:val="yellow"/>
          <w:lang w:eastAsia="ko-KR"/>
        </w:rPr>
        <w:t>Depending</w:t>
      </w:r>
      <w:r>
        <w:rPr>
          <w:highlight w:val="yellow"/>
          <w:lang w:eastAsia="ko-KR"/>
        </w:rPr>
        <w:t xml:space="preserve"> on multi_view_mv_pred_flag, the following applies.</w:t>
      </w:r>
    </w:p>
    <w:p w:rsidR="0027509E" w:rsidRDefault="0027509E" w:rsidP="0027509E">
      <w:pPr>
        <w:tabs>
          <w:tab w:val="left" w:pos="851"/>
          <w:tab w:val="left" w:pos="1134"/>
          <w:tab w:val="left" w:pos="2410"/>
        </w:tabs>
        <w:ind w:left="1134" w:hanging="283"/>
        <w:rPr>
          <w:highlight w:val="yellow"/>
        </w:rPr>
      </w:pPr>
      <w:r>
        <w:rPr>
          <w:highlight w:val="yellow"/>
        </w:rPr>
        <w:t>–</w:t>
      </w:r>
      <w:r>
        <w:rPr>
          <w:highlight w:val="yellow"/>
        </w:rPr>
        <w:tab/>
        <w:t>If multi_view_mv_pred_flag is equal to 0, the variable availableFlagInterView is set equal to 0.</w:t>
      </w:r>
    </w:p>
    <w:p w:rsidR="0027509E" w:rsidRDefault="0027509E" w:rsidP="0027509E">
      <w:pPr>
        <w:tabs>
          <w:tab w:val="clear" w:pos="360"/>
          <w:tab w:val="left" w:pos="2977"/>
        </w:tabs>
        <w:ind w:left="709"/>
        <w:jc w:val="both"/>
        <w:rPr>
          <w:noProof/>
          <w:lang w:eastAsia="ko-KR"/>
        </w:rPr>
      </w:pPr>
      <w:r>
        <w:rPr>
          <w:highlight w:val="yellow"/>
        </w:rPr>
        <w:lastRenderedPageBreak/>
        <w:t>–</w:t>
      </w:r>
      <w:r>
        <w:rPr>
          <w:highlight w:val="yellow"/>
        </w:rPr>
        <w:tab/>
        <w:t xml:space="preserve">Otherwise (multi_view_mv_pred_flag is equal to 1), the derivation process for the inter-view merge candidate as specified in subclause </w:t>
      </w:r>
      <w:fldSimple w:instr=" REF _Ref332659247 \r \h  \* MERGEFORMAT " w:fldLock="1">
        <w:r>
          <w:rPr>
            <w:highlight w:val="yellow"/>
          </w:rPr>
          <w:t>G.8.5.2.1.9</w:t>
        </w:r>
      </w:fldSimple>
      <w:r>
        <w:rPr>
          <w:highlight w:val="yellow"/>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w:t>
      </w:r>
      <w:bookmarkStart w:id="7" w:name="OLE_LINK195"/>
      <w:bookmarkStart w:id="8" w:name="OLE_LINK194"/>
      <w:r>
        <w:rPr>
          <w:highlight w:val="yellow"/>
        </w:rPr>
        <w:t>refIdxL0InterView</w:t>
      </w:r>
      <w:bookmarkEnd w:id="7"/>
      <w:bookmarkEnd w:id="8"/>
      <w:r>
        <w:rPr>
          <w:highlight w:val="yellow"/>
        </w:rPr>
        <w:t xml:space="preserve"> and </w:t>
      </w:r>
      <w:bookmarkStart w:id="9" w:name="OLE_LINK197"/>
      <w:bookmarkStart w:id="10" w:name="OLE_LINK196"/>
      <w:r>
        <w:rPr>
          <w:highlight w:val="yellow"/>
        </w:rPr>
        <w:t>refIdxL1InterView, and the motion vectors mvL0InterView and mvL1InterView</w:t>
      </w:r>
      <w:bookmarkEnd w:id="9"/>
      <w:bookmarkEnd w:id="10"/>
      <w:r>
        <w:rPr>
          <w:highlight w:val="yellow"/>
        </w:rPr>
        <w:t>.</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 xml:space="preserve">The derivation process for spatial merge candidates as specified in subclause 8.5.2.1.2 is invoked with </w:t>
      </w:r>
      <w:r>
        <w:rPr>
          <w:lang w:eastAsia="ko-KR"/>
        </w:rPr>
        <w:t xml:space="preserve">the luma coding block location ( xC, yC ), the coding block size nCS, the </w:t>
      </w:r>
      <w:r>
        <w:rPr>
          <w:noProof/>
          <w:lang w:eastAsia="ko-KR"/>
        </w:rPr>
        <w:t>luma prediction block location ( xP, yP ), the variable singleMCLFlag, the width and the height of the luma prediction block nPbW and nPbH and the partition index partIdx</w:t>
      </w:r>
      <w:r>
        <w:rPr>
          <w:noProof/>
          <w:lang w:eastAsia="zh-TW"/>
        </w:rPr>
        <w:t xml:space="preserve"> </w:t>
      </w:r>
      <w:r>
        <w:rPr>
          <w:noProof/>
          <w:highlight w:val="yellow"/>
          <w:lang w:eastAsia="zh-TW"/>
        </w:rPr>
        <w:t>and</w:t>
      </w:r>
      <w:r>
        <w:rPr>
          <w:noProof/>
          <w:lang w:eastAsia="zh-TW"/>
        </w:rPr>
        <w:t xml:space="preserve"> </w:t>
      </w:r>
      <w:bookmarkStart w:id="11" w:name="OLE_LINK202"/>
      <w:bookmarkStart w:id="12" w:name="OLE_LINK201"/>
      <w:r>
        <w:rPr>
          <w:highlight w:val="yellow"/>
        </w:rPr>
        <w:t>refIdxL0InterView</w:t>
      </w:r>
      <w:r>
        <w:rPr>
          <w:lang w:eastAsia="zh-TW"/>
        </w:rPr>
        <w:t>,</w:t>
      </w:r>
      <w:r>
        <w:rPr>
          <w:highlight w:val="yellow"/>
        </w:rPr>
        <w:t xml:space="preserve"> refIdxL1InterView, mvL0InterView and mvL1InterView</w:t>
      </w:r>
      <w:bookmarkEnd w:id="11"/>
      <w:bookmarkEnd w:id="12"/>
      <w:r>
        <w:rPr>
          <w:lang w:eastAsia="zh-TW"/>
        </w:rPr>
        <w:t xml:space="preserve"> </w:t>
      </w:r>
      <w:r>
        <w:rPr>
          <w:noProof/>
          <w:lang w:eastAsia="ko-KR"/>
        </w:rPr>
        <w:t xml:space="preserve">as inputs and the output is assigned to the availability flags availableFlagN, the reference indices refIdxL0N and refIdxL1N, </w:t>
      </w:r>
      <w:r>
        <w:rPr>
          <w:noProof/>
        </w:rPr>
        <w:t>the prediction list utilization flags predFlagL0N and predFlagL1N</w:t>
      </w:r>
      <w:r>
        <w:rPr>
          <w:noProof/>
          <w:lang w:eastAsia="ko-KR"/>
        </w:rPr>
        <w:t xml:space="preserve"> and the motion vectors mvL0N and mvL1N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 xml:space="preserve">The reference index for temporal merging candidate refIdxLX (with X being 0 or 1) is set equal to 0. </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The derivation process for temporal luma motion vector prediction in subclause 8.5.2.1.7 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27509E" w:rsidRDefault="0027509E" w:rsidP="0027509E">
      <w:pPr>
        <w:pStyle w:val="Equation"/>
        <w:tabs>
          <w:tab w:val="clear" w:pos="794"/>
          <w:tab w:val="clear" w:pos="1588"/>
          <w:tab w:val="left" w:pos="851"/>
          <w:tab w:val="left" w:pos="1134"/>
          <w:tab w:val="left" w:pos="1418"/>
        </w:tabs>
        <w:ind w:left="851"/>
        <w:rPr>
          <w:noProof/>
          <w:lang w:eastAsia="ko-KR"/>
        </w:rPr>
      </w:pPr>
      <w:r>
        <w:rPr>
          <w:sz w:val="20"/>
          <w:szCs w:val="20"/>
          <w:lang w:eastAsia="ko-KR"/>
        </w:rPr>
        <w:t>availableFlagCol</w:t>
      </w:r>
      <w:r>
        <w:rPr>
          <w:noProof/>
          <w:sz w:val="20"/>
          <w:szCs w:val="20"/>
          <w:lang w:eastAsia="ko-KR"/>
        </w:rPr>
        <w:t> = availableFlagL0Col | | availableFlagL1Col</w:t>
      </w:r>
      <w:r>
        <w:rPr>
          <w:noProof/>
          <w:sz w:val="20"/>
          <w:szCs w:val="20"/>
          <w:lang w:eastAsia="ko-KR"/>
        </w:rPr>
        <w:tab/>
      </w:r>
      <w:r>
        <w:rPr>
          <w:sz w:val="20"/>
          <w:szCs w:val="20"/>
          <w:lang w:eastAsia="ko-KR"/>
        </w:rPr>
        <w:t>(G</w:t>
      </w:r>
      <w:r>
        <w:rPr>
          <w:sz w:val="20"/>
          <w:szCs w:val="20"/>
          <w:lang w:eastAsia="ko-KR"/>
        </w:rPr>
        <w:noBreakHyphen/>
      </w:r>
      <w:r w:rsidR="00BD3FFB">
        <w:rPr>
          <w:sz w:val="20"/>
          <w:szCs w:val="20"/>
          <w:lang w:eastAsia="ko-KR"/>
        </w:rPr>
        <w:fldChar w:fldCharType="begin" w:fldLock="1"/>
      </w:r>
      <w:r>
        <w:rPr>
          <w:sz w:val="20"/>
          <w:szCs w:val="20"/>
          <w:lang w:eastAsia="ko-KR"/>
        </w:rPr>
        <w:instrText xml:space="preserve"> SEQ Equation \* ARABIC </w:instrText>
      </w:r>
      <w:r w:rsidR="00BD3FFB">
        <w:rPr>
          <w:sz w:val="20"/>
          <w:szCs w:val="20"/>
          <w:lang w:eastAsia="ko-KR"/>
        </w:rPr>
        <w:fldChar w:fldCharType="separate"/>
      </w:r>
      <w:r>
        <w:rPr>
          <w:noProof/>
          <w:sz w:val="20"/>
          <w:szCs w:val="20"/>
          <w:lang w:eastAsia="ko-KR"/>
        </w:rPr>
        <w:t>73</w:t>
      </w:r>
      <w:r w:rsidR="00BD3FFB">
        <w:rPr>
          <w:sz w:val="20"/>
          <w:szCs w:val="20"/>
          <w:lang w:eastAsia="ko-KR"/>
        </w:rPr>
        <w:fldChar w:fldCharType="end"/>
      </w:r>
      <w:r>
        <w:rPr>
          <w:sz w:val="20"/>
          <w:szCs w:val="20"/>
          <w:lang w:eastAsia="ko-KR"/>
        </w:rPr>
        <w:t xml:space="preserve">) </w:t>
      </w:r>
      <w:r>
        <w:rPr>
          <w:sz w:val="20"/>
          <w:szCs w:val="20"/>
          <w:lang w:eastAsia="ko-KR"/>
        </w:rPr>
        <w:br/>
        <w:t>predFlagLXCol</w:t>
      </w:r>
      <w:r>
        <w:rPr>
          <w:noProof/>
          <w:sz w:val="20"/>
          <w:szCs w:val="20"/>
          <w:lang w:eastAsia="ko-KR"/>
        </w:rPr>
        <w:t> = availableFlagLXCol</w:t>
      </w:r>
      <w:r>
        <w:rPr>
          <w:noProof/>
          <w:sz w:val="20"/>
          <w:szCs w:val="20"/>
          <w:lang w:eastAsia="ko-KR"/>
        </w:rPr>
        <w:tab/>
      </w:r>
      <w:r>
        <w:rPr>
          <w:noProof/>
          <w:sz w:val="20"/>
          <w:szCs w:val="20"/>
          <w:lang w:eastAsia="ko-KR"/>
        </w:rPr>
        <w:tab/>
      </w:r>
      <w:r>
        <w:rPr>
          <w:sz w:val="20"/>
          <w:szCs w:val="20"/>
          <w:lang w:eastAsia="ko-KR"/>
        </w:rPr>
        <w:t>(G</w:t>
      </w:r>
      <w:r>
        <w:rPr>
          <w:sz w:val="20"/>
          <w:szCs w:val="20"/>
          <w:lang w:eastAsia="ko-KR"/>
        </w:rPr>
        <w:noBreakHyphen/>
      </w:r>
      <w:r w:rsidR="00BD3FFB">
        <w:rPr>
          <w:sz w:val="20"/>
          <w:szCs w:val="20"/>
          <w:lang w:eastAsia="ko-KR"/>
        </w:rPr>
        <w:fldChar w:fldCharType="begin" w:fldLock="1"/>
      </w:r>
      <w:r>
        <w:rPr>
          <w:sz w:val="20"/>
          <w:szCs w:val="20"/>
          <w:lang w:eastAsia="ko-KR"/>
        </w:rPr>
        <w:instrText xml:space="preserve"> SEQ Equation \* ARABIC </w:instrText>
      </w:r>
      <w:r w:rsidR="00BD3FFB">
        <w:rPr>
          <w:sz w:val="20"/>
          <w:szCs w:val="20"/>
          <w:lang w:eastAsia="ko-KR"/>
        </w:rPr>
        <w:fldChar w:fldCharType="separate"/>
      </w:r>
      <w:r>
        <w:rPr>
          <w:noProof/>
          <w:sz w:val="20"/>
          <w:szCs w:val="20"/>
          <w:lang w:eastAsia="ko-KR"/>
        </w:rPr>
        <w:t>74</w:t>
      </w:r>
      <w:r w:rsidR="00BD3FFB">
        <w:rPr>
          <w:sz w:val="20"/>
          <w:szCs w:val="20"/>
          <w:lang w:eastAsia="ko-KR"/>
        </w:rPr>
        <w:fldChar w:fldCharType="end"/>
      </w:r>
      <w:r>
        <w:rPr>
          <w:sz w:val="20"/>
          <w:szCs w:val="20"/>
          <w:lang w:eastAsia="ko-KR"/>
        </w:rPr>
        <w:t xml:space="preserve">) </w:t>
      </w:r>
    </w:p>
    <w:p w:rsidR="0027509E" w:rsidRDefault="0027509E" w:rsidP="0027509E">
      <w:pPr>
        <w:numPr>
          <w:ilvl w:val="0"/>
          <w:numId w:val="9"/>
        </w:numPr>
        <w:tabs>
          <w:tab w:val="clear" w:pos="360"/>
          <w:tab w:val="left" w:pos="2977"/>
        </w:tabs>
        <w:ind w:left="709"/>
        <w:jc w:val="both"/>
        <w:rPr>
          <w:strike/>
          <w:highlight w:val="magenta"/>
          <w:lang w:eastAsia="ko-KR"/>
        </w:rPr>
      </w:pPr>
      <w:r>
        <w:rPr>
          <w:strike/>
          <w:noProof/>
          <w:highlight w:val="magenta"/>
          <w:lang w:eastAsia="ko-KR"/>
        </w:rPr>
        <w:t>Depending</w:t>
      </w:r>
      <w:r>
        <w:rPr>
          <w:strike/>
          <w:highlight w:val="magenta"/>
          <w:lang w:eastAsia="ko-KR"/>
        </w:rPr>
        <w:t xml:space="preserve"> on multi_view_mv_pred_flag, the following applies.</w:t>
      </w:r>
    </w:p>
    <w:p w:rsidR="0027509E" w:rsidRDefault="0027509E" w:rsidP="0027509E">
      <w:pPr>
        <w:tabs>
          <w:tab w:val="left" w:pos="851"/>
          <w:tab w:val="left" w:pos="1134"/>
          <w:tab w:val="left" w:pos="2410"/>
        </w:tabs>
        <w:ind w:left="1134" w:hanging="283"/>
        <w:rPr>
          <w:strike/>
          <w:highlight w:val="magenta"/>
        </w:rPr>
      </w:pPr>
      <w:r>
        <w:rPr>
          <w:strike/>
          <w:highlight w:val="magenta"/>
        </w:rPr>
        <w:t>–</w:t>
      </w:r>
      <w:r>
        <w:rPr>
          <w:strike/>
          <w:highlight w:val="magenta"/>
        </w:rPr>
        <w:tab/>
        <w:t>If multi_view_mv_pred_flag is equal to 0, the variable availableFlagInterView is set equal to 0.</w:t>
      </w:r>
    </w:p>
    <w:p w:rsidR="0027509E" w:rsidRDefault="0027509E" w:rsidP="0027509E">
      <w:pPr>
        <w:tabs>
          <w:tab w:val="left" w:pos="851"/>
          <w:tab w:val="right" w:pos="9720"/>
        </w:tabs>
        <w:ind w:left="851"/>
        <w:rPr>
          <w:strike/>
        </w:rPr>
      </w:pPr>
      <w:r>
        <w:rPr>
          <w:strike/>
          <w:highlight w:val="magenta"/>
        </w:rPr>
        <w:t>–</w:t>
      </w:r>
      <w:r>
        <w:rPr>
          <w:strike/>
          <w:highlight w:val="magenta"/>
        </w:rPr>
        <w:tab/>
        <w:t xml:space="preserve">Otherwise (multi_view_mv_pred_flag is equal to 1), the derivation process for the inter-view merge candidate as specified in subclause </w:t>
      </w:r>
      <w:fldSimple w:instr=" REF _Ref332659247 \r \h  \* MERGEFORMAT " w:fldLock="1">
        <w:r>
          <w:rPr>
            <w:strike/>
            <w:highlight w:val="magenta"/>
          </w:rPr>
          <w:t>G.8.5.2.1.9</w:t>
        </w:r>
      </w:fldSimple>
      <w:r>
        <w:rPr>
          <w:strike/>
          <w:highlight w:val="magenta"/>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refIdxL0InterView and refIdxL1InterView, and the motion vectors mvL0InterView and mvL1InterView.</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The merge candidate list, mergeCandList, is constructed as specified by the following ordered steps:.</w:t>
      </w:r>
    </w:p>
    <w:p w:rsidR="0027509E" w:rsidRDefault="0027509E" w:rsidP="0027509E">
      <w:pPr>
        <w:numPr>
          <w:ilvl w:val="1"/>
          <w:numId w:val="10"/>
        </w:numPr>
        <w:tabs>
          <w:tab w:val="clear" w:pos="360"/>
          <w:tab w:val="left" w:pos="2977"/>
        </w:tabs>
        <w:jc w:val="both"/>
        <w:rPr>
          <w:lang w:eastAsia="ko-KR"/>
        </w:rPr>
      </w:pPr>
      <w:r>
        <w:rPr>
          <w:lang w:eastAsia="ko-KR"/>
        </w:rPr>
        <w:t>The variable numMergeCand is set equal to 0.</w:t>
      </w:r>
    </w:p>
    <w:p w:rsidR="0027509E" w:rsidRDefault="0027509E" w:rsidP="0027509E">
      <w:pPr>
        <w:numPr>
          <w:ilvl w:val="1"/>
          <w:numId w:val="10"/>
        </w:numPr>
        <w:tabs>
          <w:tab w:val="clear" w:pos="360"/>
          <w:tab w:val="left" w:pos="2977"/>
        </w:tabs>
        <w:jc w:val="both"/>
        <w:rPr>
          <w:lang w:eastAsia="ko-KR"/>
        </w:rPr>
      </w:pPr>
      <w:r>
        <w:rPr>
          <w:lang w:eastAsia="ko-KR"/>
        </w:rPr>
        <w:lastRenderedPageBreak/>
        <w:t xml:space="preserve">When </w:t>
      </w:r>
      <w:r>
        <w:t>availableFlagInterView is equal to 1, the entry mergeCandList[ numMergeCand ] is set equal to InterView 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When availableFlag</w:t>
      </w:r>
      <w:bookmarkStart w:id="13" w:name="OLE_LINK126"/>
      <w:bookmarkStart w:id="14" w:name="OLE_LINK125"/>
      <w:r>
        <w:rPr>
          <w:lang w:eastAsia="ko-KR"/>
        </w:rPr>
        <w:t>A</w:t>
      </w:r>
      <w:r>
        <w:rPr>
          <w:vertAlign w:val="subscript"/>
          <w:lang w:eastAsia="ko-KR"/>
        </w:rPr>
        <w:t>1</w:t>
      </w:r>
      <w:bookmarkEnd w:id="13"/>
      <w:bookmarkEnd w:id="14"/>
      <w:r>
        <w:rPr>
          <w:lang w:eastAsia="ko-KR"/>
        </w:rPr>
        <w:t xml:space="preserve"> </w:t>
      </w:r>
      <w:r>
        <w:t xml:space="preserve">is equal to 1, the entry mergeCandList[ numMergeCand ] is set equal to </w:t>
      </w:r>
      <w:r>
        <w:rPr>
          <w:lang w:eastAsia="ko-KR"/>
        </w:rPr>
        <w:t>A</w:t>
      </w:r>
      <w:r>
        <w:rPr>
          <w:vertAlign w:val="subscript"/>
          <w:lang w:eastAsia="ko-KR"/>
        </w:rPr>
        <w:t>1</w:t>
      </w:r>
      <w:r>
        <w:t xml:space="preserve"> 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When availableFlagB</w:t>
      </w:r>
      <w:r>
        <w:rPr>
          <w:vertAlign w:val="subscript"/>
          <w:lang w:eastAsia="ko-KR"/>
        </w:rPr>
        <w:t>1</w:t>
      </w:r>
      <w:r>
        <w:rPr>
          <w:lang w:eastAsia="ko-KR"/>
        </w:rPr>
        <w:t xml:space="preserve"> </w:t>
      </w:r>
      <w:r>
        <w:t xml:space="preserve">is equal to 1, the entry mergeCandList[ numMergeCand ] is set equal to </w:t>
      </w:r>
      <w:r>
        <w:rPr>
          <w:lang w:eastAsia="ko-KR"/>
        </w:rPr>
        <w:t>B</w:t>
      </w:r>
      <w:r>
        <w:rPr>
          <w:vertAlign w:val="subscript"/>
          <w:lang w:eastAsia="ko-KR"/>
        </w:rPr>
        <w:t>1</w:t>
      </w:r>
      <w:r>
        <w:rPr>
          <w:lang w:eastAsia="ko-KR"/>
        </w:rPr>
        <w:t xml:space="preserve"> </w:t>
      </w:r>
      <w:r>
        <w:t>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When availableFlagB</w:t>
      </w:r>
      <w:r>
        <w:rPr>
          <w:vertAlign w:val="subscript"/>
          <w:lang w:eastAsia="ko-KR"/>
        </w:rPr>
        <w:t>0</w:t>
      </w:r>
      <w:r>
        <w:rPr>
          <w:lang w:eastAsia="ko-KR"/>
        </w:rPr>
        <w:t xml:space="preserve"> </w:t>
      </w:r>
      <w:r>
        <w:t xml:space="preserve">is equal to 1, the entry mergeCandList[ numMergeCand ] is set equal to </w:t>
      </w:r>
      <w:r>
        <w:rPr>
          <w:lang w:eastAsia="ko-KR"/>
        </w:rPr>
        <w:t>B</w:t>
      </w:r>
      <w:r>
        <w:rPr>
          <w:vertAlign w:val="subscript"/>
          <w:lang w:eastAsia="ko-KR"/>
        </w:rPr>
        <w:t>0</w:t>
      </w:r>
      <w:r>
        <w:rPr>
          <w:lang w:eastAsia="ko-KR"/>
        </w:rPr>
        <w:t xml:space="preserve"> </w:t>
      </w:r>
      <w:r>
        <w:t>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When availableFlagA</w:t>
      </w:r>
      <w:r>
        <w:rPr>
          <w:vertAlign w:val="subscript"/>
          <w:lang w:eastAsia="ko-KR"/>
        </w:rPr>
        <w:t>0</w:t>
      </w:r>
      <w:r>
        <w:rPr>
          <w:lang w:eastAsia="ko-KR"/>
        </w:rPr>
        <w:t xml:space="preserve"> </w:t>
      </w:r>
      <w:r>
        <w:t xml:space="preserve">is equal to 1, the entry mergeCandList[ numMergeCand ] is set equal to </w:t>
      </w:r>
      <w:r>
        <w:rPr>
          <w:lang w:eastAsia="ko-KR"/>
        </w:rPr>
        <w:t>A</w:t>
      </w:r>
      <w:r>
        <w:rPr>
          <w:vertAlign w:val="subscript"/>
          <w:lang w:eastAsia="ko-KR"/>
        </w:rPr>
        <w:t>0</w:t>
      </w:r>
      <w:r>
        <w:t xml:space="preserve"> 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When availableFlagB</w:t>
      </w:r>
      <w:r>
        <w:rPr>
          <w:vertAlign w:val="subscript"/>
          <w:lang w:eastAsia="ko-KR"/>
        </w:rPr>
        <w:t>2</w:t>
      </w:r>
      <w:r>
        <w:rPr>
          <w:lang w:eastAsia="ko-KR"/>
        </w:rPr>
        <w:t xml:space="preserve"> </w:t>
      </w:r>
      <w:r>
        <w:t xml:space="preserve">is equal to 1, the entry mergeCandList[ numMergeCand ] is set equal to </w:t>
      </w:r>
      <w:r>
        <w:rPr>
          <w:lang w:eastAsia="ko-KR"/>
        </w:rPr>
        <w:t>B</w:t>
      </w:r>
      <w:r>
        <w:rPr>
          <w:vertAlign w:val="subscript"/>
          <w:lang w:eastAsia="ko-KR"/>
        </w:rPr>
        <w:t>2</w:t>
      </w:r>
      <w:r>
        <w:rPr>
          <w:lang w:eastAsia="ko-KR"/>
        </w:rPr>
        <w:t xml:space="preserve"> </w:t>
      </w:r>
      <w:r>
        <w:t>and the variable numMergeCand is increased by 1.</w:t>
      </w:r>
    </w:p>
    <w:p w:rsidR="0027509E" w:rsidRDefault="0027509E" w:rsidP="0027509E">
      <w:pPr>
        <w:numPr>
          <w:ilvl w:val="1"/>
          <w:numId w:val="10"/>
        </w:numPr>
        <w:tabs>
          <w:tab w:val="clear" w:pos="360"/>
          <w:tab w:val="left" w:pos="2977"/>
        </w:tabs>
        <w:jc w:val="both"/>
        <w:rPr>
          <w:lang w:eastAsia="ko-KR"/>
        </w:rPr>
      </w:pPr>
      <w:r>
        <w:rPr>
          <w:lang w:eastAsia="ko-KR"/>
        </w:rPr>
        <w:t xml:space="preserve">When availableFlagCol </w:t>
      </w:r>
      <w:r>
        <w:t xml:space="preserve">is equal to 1, the entry mergeCandList[ numMergeCand ] is set equal to </w:t>
      </w:r>
      <w:r>
        <w:rPr>
          <w:lang w:eastAsia="ko-KR"/>
        </w:rPr>
        <w:t xml:space="preserve">Col </w:t>
      </w:r>
      <w:r>
        <w:t>and the variable numMergeCand is increased by 1.</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The variable numOrigMergeCand is set equal to numMergeCand .</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 xml:space="preserve">When slice_type is equal to B, the </w:t>
      </w:r>
      <w:r>
        <w:rPr>
          <w:noProof/>
        </w:rPr>
        <w:t>derivation process</w:t>
      </w:r>
      <w:r>
        <w:rPr>
          <w:noProof/>
          <w:lang w:eastAsia="ko-KR"/>
        </w:rPr>
        <w:t xml:space="preserve"> for combined bi-predictive merging candidates specified in subclause </w:t>
      </w:r>
      <w:r>
        <w:t>8.5.2.1.3</w:t>
      </w:r>
      <w:r>
        <w:rPr>
          <w:noProof/>
          <w:lang w:eastAsia="ko-KR"/>
        </w:rPr>
        <w:t xml:space="preserve"> is invoked with mergeCandList, the reference indices refIdxL0N and refIdxL1N, </w:t>
      </w:r>
      <w:r>
        <w:rPr>
          <w:noProof/>
        </w:rPr>
        <w:t>the prediction list utilization flags predFlagL0N and predFlagL1N</w:t>
      </w:r>
      <w:r>
        <w:rPr>
          <w:noProof/>
          <w:lang w:eastAsia="ko-KR"/>
        </w:rPr>
        <w:t xml:space="preserve">, the motion vectors mvL0N and mvL1N of </w:t>
      </w:r>
      <w:r>
        <w:rPr>
          <w:noProof/>
        </w:rPr>
        <w:t>every candidate N being in mergeCandList,</w:t>
      </w:r>
      <w:r>
        <w:rPr>
          <w:noProof/>
          <w:lang w:eastAsia="ko-KR"/>
        </w:rPr>
        <w:t xml:space="preserve"> numMergeCand and numOrigMergeCand given as input and the output is assigned to mergeCandList, numMergeCand, the reference indices refIdxL0combCand</w:t>
      </w:r>
      <w:r>
        <w:rPr>
          <w:noProof/>
          <w:vertAlign w:val="subscript"/>
          <w:lang w:eastAsia="ko-KR"/>
        </w:rPr>
        <w:t>k</w:t>
      </w:r>
      <w:r>
        <w:rPr>
          <w:noProof/>
          <w:lang w:eastAsia="ko-KR"/>
        </w:rPr>
        <w:t xml:space="preserve"> and refIdxL1combCand</w:t>
      </w:r>
      <w:r>
        <w:rPr>
          <w:noProof/>
          <w:vertAlign w:val="subscript"/>
          <w:lang w:eastAsia="ko-KR"/>
        </w:rPr>
        <w:t>k</w:t>
      </w:r>
      <w:r>
        <w:rPr>
          <w:noProof/>
          <w:lang w:eastAsia="ko-KR"/>
        </w:rPr>
        <w:t xml:space="preserve">, </w:t>
      </w:r>
      <w:r>
        <w:rPr>
          <w:noProof/>
        </w:rPr>
        <w:t>the prediction list utilization flags predFlagL0</w:t>
      </w:r>
      <w:r>
        <w:rPr>
          <w:noProof/>
          <w:lang w:eastAsia="ko-KR"/>
        </w:rPr>
        <w:t>combCand</w:t>
      </w:r>
      <w:r>
        <w:rPr>
          <w:noProof/>
          <w:vertAlign w:val="subscript"/>
          <w:lang w:eastAsia="ko-KR"/>
        </w:rPr>
        <w:t>k</w:t>
      </w:r>
      <w:r>
        <w:rPr>
          <w:noProof/>
        </w:rPr>
        <w:t xml:space="preserve"> and predFlagL1</w:t>
      </w:r>
      <w:r>
        <w:rPr>
          <w:noProof/>
          <w:lang w:eastAsia="ko-KR"/>
        </w:rPr>
        <w:t>combCand</w:t>
      </w:r>
      <w:r>
        <w:rPr>
          <w:noProof/>
          <w:vertAlign w:val="subscript"/>
          <w:lang w:eastAsia="ko-KR"/>
        </w:rPr>
        <w:t>k</w:t>
      </w:r>
      <w:r>
        <w:rPr>
          <w:noProof/>
          <w:lang w:eastAsia="ko-KR"/>
        </w:rPr>
        <w:t xml:space="preserve"> and the motion vectors mvL0combCand</w:t>
      </w:r>
      <w:r>
        <w:rPr>
          <w:noProof/>
          <w:vertAlign w:val="subscript"/>
          <w:lang w:eastAsia="ko-KR"/>
        </w:rPr>
        <w:t>k</w:t>
      </w:r>
      <w:r>
        <w:rPr>
          <w:noProof/>
          <w:lang w:eastAsia="ko-KR"/>
        </w:rPr>
        <w:t xml:space="preserve"> and mvL1combCand</w:t>
      </w:r>
      <w:r>
        <w:rPr>
          <w:noProof/>
          <w:vertAlign w:val="subscript"/>
          <w:lang w:eastAsia="ko-KR"/>
        </w:rPr>
        <w:t>k</w:t>
      </w:r>
      <w:r>
        <w:rPr>
          <w:noProof/>
          <w:lang w:eastAsia="ko-KR"/>
        </w:rPr>
        <w:t xml:space="preserve"> of </w:t>
      </w:r>
      <w:r>
        <w:rPr>
          <w:noProof/>
        </w:rPr>
        <w:t xml:space="preserve">every new candidate </w:t>
      </w:r>
      <w:r>
        <w:rPr>
          <w:noProof/>
          <w:lang w:eastAsia="ko-KR"/>
        </w:rPr>
        <w:t>combCand</w:t>
      </w:r>
      <w:r>
        <w:rPr>
          <w:noProof/>
          <w:vertAlign w:val="subscript"/>
          <w:lang w:eastAsia="ko-KR"/>
        </w:rPr>
        <w:t>k</w:t>
      </w:r>
      <w:r>
        <w:rPr>
          <w:noProof/>
        </w:rPr>
        <w:t xml:space="preserve"> being added in mergeCandList. The number of candidates being added numCombMergeCand is set equal to </w:t>
      </w:r>
      <w:r>
        <w:rPr>
          <w:noProof/>
          <w:lang w:eastAsia="ko-KR"/>
        </w:rPr>
        <w:t xml:space="preserve">( numMergeCand – numOrigMergeCand ). </w:t>
      </w:r>
      <w:r>
        <w:rPr>
          <w:noProof/>
        </w:rPr>
        <w:t>When numCombMergeCand is greater than 0,</w:t>
      </w:r>
      <w:r>
        <w:rPr>
          <w:noProof/>
          <w:lang w:eastAsia="ko-KR"/>
        </w:rPr>
        <w:t xml:space="preserve"> k ranges from 0 to </w:t>
      </w:r>
      <w:r>
        <w:rPr>
          <w:noProof/>
        </w:rPr>
        <w:t>numCombMergeCand − 1, inclusive</w:t>
      </w:r>
      <w:r>
        <w:rPr>
          <w:noProof/>
          <w:lang w:eastAsia="ko-KR"/>
        </w:rPr>
        <w:t>.</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 xml:space="preserve">The </w:t>
      </w:r>
      <w:r>
        <w:rPr>
          <w:noProof/>
        </w:rPr>
        <w:t>derivation process</w:t>
      </w:r>
      <w:r>
        <w:rPr>
          <w:noProof/>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Pr>
          <w:noProof/>
          <w:vertAlign w:val="subscript"/>
          <w:lang w:eastAsia="ko-KR"/>
        </w:rPr>
        <w:t>m</w:t>
      </w:r>
      <w:r>
        <w:rPr>
          <w:noProof/>
          <w:lang w:eastAsia="ko-KR"/>
        </w:rPr>
        <w:t xml:space="preserve"> and refIdxL1zeroCand</w:t>
      </w:r>
      <w:r>
        <w:rPr>
          <w:noProof/>
          <w:vertAlign w:val="subscript"/>
          <w:lang w:eastAsia="ko-KR"/>
        </w:rPr>
        <w:t>m</w:t>
      </w:r>
      <w:r>
        <w:rPr>
          <w:noProof/>
          <w:lang w:eastAsia="ko-KR"/>
        </w:rPr>
        <w:t>, the prediction list utilization flags predFlagL0zeroCand</w:t>
      </w:r>
      <w:r>
        <w:rPr>
          <w:noProof/>
          <w:vertAlign w:val="subscript"/>
          <w:lang w:eastAsia="ko-KR"/>
        </w:rPr>
        <w:t>m</w:t>
      </w:r>
      <w:r>
        <w:rPr>
          <w:noProof/>
          <w:lang w:eastAsia="ko-KR"/>
        </w:rPr>
        <w:t xml:space="preserve"> and predFlagL1zeroCand</w:t>
      </w:r>
      <w:r>
        <w:rPr>
          <w:noProof/>
          <w:vertAlign w:val="subscript"/>
          <w:lang w:eastAsia="ko-KR"/>
        </w:rPr>
        <w:t>m</w:t>
      </w:r>
      <w:r>
        <w:rPr>
          <w:noProof/>
          <w:lang w:eastAsia="ko-KR"/>
        </w:rPr>
        <w:t>, the motion vectors mvL0zeroCand</w:t>
      </w:r>
      <w:r>
        <w:rPr>
          <w:noProof/>
          <w:vertAlign w:val="subscript"/>
          <w:lang w:eastAsia="ko-KR"/>
        </w:rPr>
        <w:t>m</w:t>
      </w:r>
      <w:r>
        <w:rPr>
          <w:noProof/>
          <w:lang w:eastAsia="ko-KR"/>
        </w:rPr>
        <w:t xml:space="preserve"> and mvL1zeroCand</w:t>
      </w:r>
      <w:r>
        <w:rPr>
          <w:noProof/>
          <w:vertAlign w:val="subscript"/>
          <w:lang w:eastAsia="ko-KR"/>
        </w:rPr>
        <w:t>m</w:t>
      </w:r>
      <w:r>
        <w:rPr>
          <w:noProof/>
          <w:lang w:eastAsia="ko-KR"/>
        </w:rPr>
        <w:t xml:space="preserve"> of every new candidate zeroCand</w:t>
      </w:r>
      <w:r>
        <w:rPr>
          <w:noProof/>
          <w:vertAlign w:val="subscript"/>
          <w:lang w:eastAsia="ko-KR"/>
        </w:rPr>
        <w:t>m</w:t>
      </w:r>
      <w:r>
        <w:rPr>
          <w:noProof/>
          <w:lang w:eastAsia="ko-KR"/>
        </w:rPr>
        <w:t xml:space="preserve"> being added in mergeCandList</w:t>
      </w:r>
      <w:r>
        <w:rPr>
          <w:noProof/>
        </w:rPr>
        <w:t xml:space="preserve">. The number of candidates being added numZeroMergeCand is set equal to </w:t>
      </w:r>
      <w:r>
        <w:rPr>
          <w:noProof/>
          <w:lang w:eastAsia="ko-KR"/>
        </w:rPr>
        <w:t>( numMergeCand –</w:t>
      </w:r>
      <w:r>
        <w:rPr>
          <w:noProof/>
          <w:lang w:eastAsia="ko-KR"/>
        </w:rPr>
        <w:lastRenderedPageBreak/>
        <w:t xml:space="preserve"> numOrigMergeCand – numCombMergeCand ). </w:t>
      </w:r>
      <w:r>
        <w:rPr>
          <w:noProof/>
        </w:rPr>
        <w:t>When numZeroMergeCand is greater than 0,</w:t>
      </w:r>
      <w:r>
        <w:rPr>
          <w:noProof/>
          <w:lang w:eastAsia="ko-KR"/>
        </w:rPr>
        <w:t xml:space="preserve"> m ranges from 0 to </w:t>
      </w:r>
      <w:r>
        <w:rPr>
          <w:noProof/>
        </w:rPr>
        <w:t>numZeroMergeCand − 1, inclusive</w:t>
      </w:r>
      <w:r>
        <w:rPr>
          <w:noProof/>
          <w:lang w:eastAsia="ko-KR"/>
        </w:rPr>
        <w:t>.</w:t>
      </w:r>
    </w:p>
    <w:p w:rsidR="0027509E" w:rsidRDefault="0027509E" w:rsidP="0027509E">
      <w:pPr>
        <w:numPr>
          <w:ilvl w:val="0"/>
          <w:numId w:val="9"/>
        </w:numPr>
        <w:tabs>
          <w:tab w:val="clear" w:pos="360"/>
          <w:tab w:val="left" w:pos="2977"/>
        </w:tabs>
        <w:ind w:left="709"/>
        <w:jc w:val="both"/>
        <w:rPr>
          <w:lang w:eastAsia="ko-KR"/>
        </w:rPr>
      </w:pPr>
      <w:r>
        <w:rPr>
          <w:lang w:eastAsia="ko-KR"/>
        </w:rPr>
        <w:t>The variable MergeIdx is derived as follows.</w:t>
      </w:r>
    </w:p>
    <w:p w:rsidR="0027509E" w:rsidRDefault="0027509E" w:rsidP="0027509E">
      <w:pPr>
        <w:pStyle w:val="ListParagraph"/>
        <w:numPr>
          <w:ilvl w:val="0"/>
          <w:numId w:val="19"/>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Pr>
          <w:lang w:eastAsia="ko-KR"/>
        </w:rPr>
        <w:t>If use_mvi_flag is equal to 0, MergeIdx is set equal to merge_idx[ xP][ yP ].</w:t>
      </w:r>
    </w:p>
    <w:p w:rsidR="0027509E" w:rsidRDefault="0027509E" w:rsidP="0027509E">
      <w:pPr>
        <w:pStyle w:val="ListParagraph"/>
        <w:numPr>
          <w:ilvl w:val="0"/>
          <w:numId w:val="19"/>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Pr>
          <w:lang w:eastAsia="ko-KR"/>
        </w:rPr>
        <w:t>Otherwise (use_mvi_flag is equal to 1), MergeIdx is set equal to merge_idx[ xP][ yP ] - 1.</w:t>
      </w:r>
    </w:p>
    <w:p w:rsidR="0027509E" w:rsidRDefault="0027509E" w:rsidP="0027509E">
      <w:pPr>
        <w:numPr>
          <w:ilvl w:val="0"/>
          <w:numId w:val="9"/>
        </w:numPr>
        <w:tabs>
          <w:tab w:val="clear" w:pos="360"/>
          <w:tab w:val="left" w:pos="2977"/>
        </w:tabs>
        <w:ind w:left="709"/>
        <w:jc w:val="both"/>
        <w:rPr>
          <w:noProof/>
          <w:lang w:eastAsia="ko-KR"/>
        </w:rPr>
      </w:pPr>
      <w:r>
        <w:rPr>
          <w:noProof/>
          <w:lang w:eastAsia="ko-KR"/>
        </w:rPr>
        <w:t>The following assignments are made with N being the candidate at position MergeIdx in the merging candidate list mergeCandList ( N = mergeCandList[ MergeIdx ] ) and X being replaced by 0 or 1:</w:t>
      </w:r>
    </w:p>
    <w:p w:rsidR="0027509E" w:rsidRDefault="0027509E" w:rsidP="0027509E">
      <w:pPr>
        <w:tabs>
          <w:tab w:val="left" w:pos="851"/>
          <w:tab w:val="right" w:pos="9720"/>
        </w:tabs>
        <w:ind w:left="851"/>
        <w:rPr>
          <w:noProof/>
          <w:lang w:eastAsia="ko-KR"/>
        </w:rPr>
      </w:pPr>
      <w:bookmarkStart w:id="15" w:name="OLE_LINK124"/>
      <w:bookmarkStart w:id="16" w:name="OLE_LINK123"/>
      <w:r>
        <w:rPr>
          <w:noProof/>
          <w:lang w:eastAsia="ko-KR"/>
        </w:rPr>
        <w:t>mvLX[ 0 ] = mvLXN[ 0 ]</w:t>
      </w:r>
      <w:r>
        <w:rPr>
          <w:noProof/>
          <w:lang w:eastAsia="ko-KR"/>
        </w:rPr>
        <w:tab/>
      </w:r>
      <w:r>
        <w:rPr>
          <w:lang w:eastAsia="ko-KR"/>
        </w:rPr>
        <w:t>(G</w:t>
      </w:r>
      <w:r>
        <w:rPr>
          <w:lang w:eastAsia="ko-KR"/>
        </w:rPr>
        <w:noBreakHyphen/>
      </w:r>
      <w:r w:rsidR="00BD3FFB">
        <w:fldChar w:fldCharType="begin" w:fldLock="1"/>
      </w:r>
      <w:r>
        <w:rPr>
          <w:lang w:eastAsia="ko-KR"/>
        </w:rPr>
        <w:instrText xml:space="preserve"> SEQ Equation \* ARABIC </w:instrText>
      </w:r>
      <w:r w:rsidR="00BD3FFB">
        <w:fldChar w:fldCharType="separate"/>
      </w:r>
      <w:r>
        <w:rPr>
          <w:noProof/>
          <w:lang w:eastAsia="ko-KR"/>
        </w:rPr>
        <w:t>75</w:t>
      </w:r>
      <w:r w:rsidR="00BD3FFB">
        <w:fldChar w:fldCharType="end"/>
      </w:r>
      <w:r>
        <w:rPr>
          <w:lang w:eastAsia="ko-KR"/>
        </w:rPr>
        <w:t>)</w:t>
      </w:r>
    </w:p>
    <w:p w:rsidR="0027509E" w:rsidRDefault="0027509E" w:rsidP="0027509E">
      <w:pPr>
        <w:tabs>
          <w:tab w:val="left" w:pos="851"/>
          <w:tab w:val="right" w:pos="9720"/>
        </w:tabs>
        <w:ind w:left="851"/>
        <w:rPr>
          <w:noProof/>
          <w:lang w:eastAsia="ko-KR"/>
        </w:rPr>
      </w:pPr>
      <w:r>
        <w:rPr>
          <w:noProof/>
          <w:lang w:eastAsia="ko-KR"/>
        </w:rPr>
        <w:t>mvLX[ 1 ] = mvLXN[ 1 ]</w:t>
      </w:r>
      <w:r>
        <w:rPr>
          <w:noProof/>
          <w:lang w:eastAsia="ko-KR"/>
        </w:rPr>
        <w:tab/>
      </w:r>
      <w:r>
        <w:rPr>
          <w:lang w:eastAsia="ko-KR"/>
        </w:rPr>
        <w:t>(G</w:t>
      </w:r>
      <w:r>
        <w:rPr>
          <w:lang w:eastAsia="ko-KR"/>
        </w:rPr>
        <w:noBreakHyphen/>
      </w:r>
      <w:r w:rsidR="00BD3FFB">
        <w:fldChar w:fldCharType="begin" w:fldLock="1"/>
      </w:r>
      <w:r>
        <w:rPr>
          <w:lang w:eastAsia="ko-KR"/>
        </w:rPr>
        <w:instrText xml:space="preserve"> SEQ Equation \* ARABIC </w:instrText>
      </w:r>
      <w:r w:rsidR="00BD3FFB">
        <w:fldChar w:fldCharType="separate"/>
      </w:r>
      <w:r>
        <w:rPr>
          <w:noProof/>
          <w:lang w:eastAsia="ko-KR"/>
        </w:rPr>
        <w:t>76</w:t>
      </w:r>
      <w:r w:rsidR="00BD3FFB">
        <w:fldChar w:fldCharType="end"/>
      </w:r>
      <w:r>
        <w:rPr>
          <w:lang w:eastAsia="ko-KR"/>
        </w:rPr>
        <w:t>)</w:t>
      </w:r>
    </w:p>
    <w:p w:rsidR="0027509E" w:rsidRDefault="0027509E" w:rsidP="0027509E">
      <w:pPr>
        <w:tabs>
          <w:tab w:val="left" w:pos="851"/>
          <w:tab w:val="right" w:pos="9720"/>
        </w:tabs>
        <w:ind w:left="851"/>
        <w:rPr>
          <w:noProof/>
          <w:lang w:eastAsia="ko-KR"/>
        </w:rPr>
      </w:pPr>
      <w:r>
        <w:rPr>
          <w:noProof/>
          <w:lang w:eastAsia="ko-KR"/>
        </w:rPr>
        <w:t>refIdxLX = refIdxLXN</w:t>
      </w:r>
      <w:r>
        <w:rPr>
          <w:noProof/>
          <w:lang w:eastAsia="ko-KR"/>
        </w:rPr>
        <w:tab/>
      </w:r>
      <w:r>
        <w:rPr>
          <w:lang w:eastAsia="ko-KR"/>
        </w:rPr>
        <w:t>(G</w:t>
      </w:r>
      <w:r>
        <w:rPr>
          <w:lang w:eastAsia="ko-KR"/>
        </w:rPr>
        <w:noBreakHyphen/>
      </w:r>
      <w:r w:rsidR="00BD3FFB">
        <w:fldChar w:fldCharType="begin" w:fldLock="1"/>
      </w:r>
      <w:r>
        <w:rPr>
          <w:lang w:eastAsia="ko-KR"/>
        </w:rPr>
        <w:instrText xml:space="preserve"> SEQ Equation \* ARABIC </w:instrText>
      </w:r>
      <w:r w:rsidR="00BD3FFB">
        <w:fldChar w:fldCharType="separate"/>
      </w:r>
      <w:r>
        <w:rPr>
          <w:noProof/>
          <w:lang w:eastAsia="ko-KR"/>
        </w:rPr>
        <w:t>77</w:t>
      </w:r>
      <w:r w:rsidR="00BD3FFB">
        <w:fldChar w:fldCharType="end"/>
      </w:r>
      <w:r>
        <w:rPr>
          <w:lang w:eastAsia="ko-KR"/>
        </w:rPr>
        <w:t>)</w:t>
      </w:r>
    </w:p>
    <w:p w:rsidR="0027509E" w:rsidRDefault="0027509E" w:rsidP="0027509E">
      <w:pPr>
        <w:tabs>
          <w:tab w:val="left" w:pos="851"/>
          <w:tab w:val="right" w:pos="9720"/>
        </w:tabs>
        <w:ind w:left="851"/>
        <w:rPr>
          <w:noProof/>
          <w:lang w:eastAsia="ko-KR"/>
        </w:rPr>
      </w:pPr>
      <w:r>
        <w:rPr>
          <w:noProof/>
          <w:lang w:eastAsia="ko-KR"/>
        </w:rPr>
        <w:t>predFlagLX = predFlagLXN</w:t>
      </w:r>
      <w:bookmarkEnd w:id="15"/>
      <w:bookmarkEnd w:id="16"/>
      <w:r>
        <w:rPr>
          <w:noProof/>
          <w:lang w:eastAsia="ko-KR"/>
        </w:rPr>
        <w:tab/>
      </w:r>
      <w:r>
        <w:rPr>
          <w:lang w:eastAsia="ko-KR"/>
        </w:rPr>
        <w:t>(G</w:t>
      </w:r>
      <w:r>
        <w:rPr>
          <w:lang w:eastAsia="ko-KR"/>
        </w:rPr>
        <w:noBreakHyphen/>
      </w:r>
      <w:r w:rsidR="00BD3FFB">
        <w:rPr>
          <w:lang w:eastAsia="ko-KR"/>
        </w:rPr>
        <w:fldChar w:fldCharType="begin" w:fldLock="1"/>
      </w:r>
      <w:r>
        <w:rPr>
          <w:lang w:eastAsia="ko-KR"/>
        </w:rPr>
        <w:instrText xml:space="preserve"> SEQ Equation \* ARABIC </w:instrText>
      </w:r>
      <w:r w:rsidR="00BD3FFB">
        <w:rPr>
          <w:lang w:eastAsia="ko-KR"/>
        </w:rPr>
        <w:fldChar w:fldCharType="separate"/>
      </w:r>
      <w:r>
        <w:rPr>
          <w:noProof/>
          <w:lang w:eastAsia="ko-KR"/>
        </w:rPr>
        <w:t>78</w:t>
      </w:r>
      <w:r w:rsidR="00BD3FFB">
        <w:rPr>
          <w:lang w:eastAsia="ko-KR"/>
        </w:rPr>
        <w:fldChar w:fldCharType="end"/>
      </w:r>
      <w:r>
        <w:rPr>
          <w:lang w:eastAsia="ko-KR"/>
        </w:rPr>
        <w:t>)</w:t>
      </w:r>
    </w:p>
    <w:p w:rsidR="0027509E" w:rsidRDefault="0027509E" w:rsidP="0027509E">
      <w:pPr>
        <w:numPr>
          <w:ilvl w:val="0"/>
          <w:numId w:val="9"/>
        </w:numPr>
        <w:tabs>
          <w:tab w:val="clear" w:pos="360"/>
          <w:tab w:val="left" w:pos="2977"/>
        </w:tabs>
        <w:ind w:left="709"/>
        <w:jc w:val="both"/>
        <w:rPr>
          <w:noProof/>
          <w:lang w:eastAsia="ko-KR"/>
        </w:rPr>
      </w:pPr>
      <w:r>
        <w:rPr>
          <w:noProof/>
        </w:rPr>
        <w:t>When predFlagL0 is equal to 1 and predFlagL1 is equal to 1, and ( nPbW + nPbH ) is equal to 12, the following</w:t>
      </w:r>
      <w:r>
        <w:rPr>
          <w:noProof/>
          <w:lang w:eastAsia="ko-KR"/>
        </w:rPr>
        <w:t xml:space="preserve"> applies.</w:t>
      </w:r>
    </w:p>
    <w:p w:rsidR="0027509E" w:rsidRDefault="0027509E" w:rsidP="0027509E">
      <w:pPr>
        <w:tabs>
          <w:tab w:val="left" w:pos="851"/>
          <w:tab w:val="right" w:pos="9720"/>
        </w:tabs>
        <w:ind w:left="851"/>
        <w:rPr>
          <w:noProof/>
          <w:lang w:eastAsia="ko-KR"/>
        </w:rPr>
      </w:pPr>
      <w:r>
        <w:rPr>
          <w:noProof/>
          <w:lang w:eastAsia="ko-KR"/>
        </w:rPr>
        <w:t>refIdxL1 = −1</w:t>
      </w:r>
      <w:r>
        <w:rPr>
          <w:noProof/>
          <w:lang w:eastAsia="ko-KR"/>
        </w:rPr>
        <w:tab/>
      </w:r>
      <w:r>
        <w:rPr>
          <w:lang w:eastAsia="ko-KR"/>
        </w:rPr>
        <w:t>(G</w:t>
      </w:r>
      <w:r>
        <w:rPr>
          <w:lang w:eastAsia="ko-KR"/>
        </w:rPr>
        <w:noBreakHyphen/>
      </w:r>
      <w:r w:rsidR="00BD3FFB">
        <w:rPr>
          <w:lang w:eastAsia="ko-KR"/>
        </w:rPr>
        <w:fldChar w:fldCharType="begin" w:fldLock="1"/>
      </w:r>
      <w:r>
        <w:rPr>
          <w:lang w:eastAsia="ko-KR"/>
        </w:rPr>
        <w:instrText xml:space="preserve"> SEQ Equation \* ARABIC </w:instrText>
      </w:r>
      <w:r w:rsidR="00BD3FFB">
        <w:rPr>
          <w:lang w:eastAsia="ko-KR"/>
        </w:rPr>
        <w:fldChar w:fldCharType="separate"/>
      </w:r>
      <w:r>
        <w:rPr>
          <w:noProof/>
          <w:lang w:eastAsia="ko-KR"/>
        </w:rPr>
        <w:t>79</w:t>
      </w:r>
      <w:r w:rsidR="00BD3FFB">
        <w:rPr>
          <w:lang w:eastAsia="ko-KR"/>
        </w:rPr>
        <w:fldChar w:fldCharType="end"/>
      </w:r>
      <w:r>
        <w:rPr>
          <w:lang w:eastAsia="ko-KR"/>
        </w:rPr>
        <w:t>)</w:t>
      </w:r>
    </w:p>
    <w:p w:rsidR="0027509E" w:rsidRDefault="0027509E" w:rsidP="0027509E">
      <w:pPr>
        <w:tabs>
          <w:tab w:val="left" w:pos="851"/>
          <w:tab w:val="right" w:pos="9720"/>
        </w:tabs>
        <w:ind w:left="851"/>
        <w:rPr>
          <w:lang w:eastAsia="ko-KR"/>
        </w:rPr>
      </w:pPr>
      <w:r>
        <w:rPr>
          <w:noProof/>
          <w:lang w:eastAsia="ko-KR"/>
        </w:rPr>
        <w:t>predFlagL1 = 0</w:t>
      </w:r>
      <w:r>
        <w:rPr>
          <w:noProof/>
          <w:lang w:eastAsia="ko-KR"/>
        </w:rPr>
        <w:tab/>
      </w:r>
      <w:r>
        <w:rPr>
          <w:lang w:eastAsia="ko-KR"/>
        </w:rPr>
        <w:t>(G</w:t>
      </w:r>
      <w:r>
        <w:rPr>
          <w:lang w:eastAsia="ko-KR"/>
        </w:rPr>
        <w:noBreakHyphen/>
      </w:r>
      <w:r w:rsidR="00BD3FFB">
        <w:rPr>
          <w:lang w:eastAsia="ko-KR"/>
        </w:rPr>
        <w:fldChar w:fldCharType="begin" w:fldLock="1"/>
      </w:r>
      <w:r>
        <w:rPr>
          <w:lang w:eastAsia="ko-KR"/>
        </w:rPr>
        <w:instrText xml:space="preserve"> SEQ Equation \* ARABIC </w:instrText>
      </w:r>
      <w:r w:rsidR="00BD3FFB">
        <w:rPr>
          <w:lang w:eastAsia="ko-KR"/>
        </w:rPr>
        <w:fldChar w:fldCharType="separate"/>
      </w:r>
      <w:r>
        <w:rPr>
          <w:noProof/>
          <w:lang w:eastAsia="ko-KR"/>
        </w:rPr>
        <w:t>80</w:t>
      </w:r>
      <w:r w:rsidR="00BD3FFB">
        <w:rPr>
          <w:lang w:eastAsia="ko-KR"/>
        </w:rPr>
        <w:fldChar w:fldCharType="end"/>
      </w:r>
      <w:r>
        <w:rPr>
          <w:lang w:eastAsia="ko-KR"/>
        </w:rPr>
        <w:t>)</w:t>
      </w:r>
    </w:p>
    <w:p w:rsidR="0027509E" w:rsidRDefault="0027509E" w:rsidP="0027509E">
      <w:pPr>
        <w:pStyle w:val="ListParagraph"/>
        <w:numPr>
          <w:ilvl w:val="0"/>
          <w:numId w:val="9"/>
        </w:numPr>
        <w:tabs>
          <w:tab w:val="left" w:pos="709"/>
          <w:tab w:val="left" w:pos="1588"/>
          <w:tab w:val="left" w:pos="1985"/>
          <w:tab w:val="right" w:pos="9720"/>
        </w:tabs>
        <w:overflowPunct w:val="0"/>
        <w:autoSpaceDE w:val="0"/>
        <w:autoSpaceDN w:val="0"/>
        <w:adjustRightInd w:val="0"/>
        <w:spacing w:before="136"/>
        <w:ind w:leftChars="0" w:left="709"/>
        <w:rPr>
          <w:noProof/>
          <w:lang w:eastAsia="en-US"/>
        </w:rPr>
      </w:pPr>
      <w:r>
        <w:rPr>
          <w:noProof/>
          <w:lang w:eastAsia="ko-KR"/>
        </w:rPr>
        <w:t xml:space="preserve">When the MergeIdx is not equal to 0, the following applies. </w:t>
      </w:r>
    </w:p>
    <w:p w:rsidR="0027509E" w:rsidRDefault="0027509E" w:rsidP="0027509E">
      <w:pPr>
        <w:tabs>
          <w:tab w:val="left" w:pos="851"/>
          <w:tab w:val="right" w:pos="9720"/>
        </w:tabs>
        <w:ind w:left="851"/>
        <w:rPr>
          <w:lang w:eastAsia="ko-KR"/>
        </w:rPr>
      </w:pPr>
      <w:r>
        <w:rPr>
          <w:noProof/>
          <w:lang w:eastAsia="ko-KR"/>
        </w:rPr>
        <w:t>IvpMvFlagL0[ xP , yP ] = 0</w:t>
      </w:r>
      <w:r>
        <w:rPr>
          <w:noProof/>
          <w:lang w:eastAsia="ko-KR"/>
        </w:rPr>
        <w:tab/>
      </w:r>
      <w:r>
        <w:rPr>
          <w:lang w:eastAsia="ko-KR"/>
        </w:rPr>
        <w:t>(G</w:t>
      </w:r>
      <w:r>
        <w:rPr>
          <w:lang w:eastAsia="ko-KR"/>
        </w:rPr>
        <w:noBreakHyphen/>
      </w:r>
      <w:r w:rsidR="00BD3FFB">
        <w:rPr>
          <w:lang w:eastAsia="ko-KR"/>
        </w:rPr>
        <w:fldChar w:fldCharType="begin" w:fldLock="1"/>
      </w:r>
      <w:r>
        <w:rPr>
          <w:lang w:eastAsia="ko-KR"/>
        </w:rPr>
        <w:instrText xml:space="preserve"> SEQ Equation \* ARABIC </w:instrText>
      </w:r>
      <w:r w:rsidR="00BD3FFB">
        <w:rPr>
          <w:lang w:eastAsia="ko-KR"/>
        </w:rPr>
        <w:fldChar w:fldCharType="separate"/>
      </w:r>
      <w:r>
        <w:rPr>
          <w:noProof/>
          <w:lang w:eastAsia="ko-KR"/>
        </w:rPr>
        <w:t>81</w:t>
      </w:r>
      <w:r w:rsidR="00BD3FFB">
        <w:rPr>
          <w:lang w:eastAsia="ko-KR"/>
        </w:rPr>
        <w:fldChar w:fldCharType="end"/>
      </w:r>
      <w:r>
        <w:rPr>
          <w:lang w:eastAsia="ko-KR"/>
        </w:rPr>
        <w:t>)</w:t>
      </w:r>
    </w:p>
    <w:p w:rsidR="0027509E" w:rsidRDefault="0027509E" w:rsidP="0027509E">
      <w:pPr>
        <w:tabs>
          <w:tab w:val="left" w:pos="851"/>
          <w:tab w:val="right" w:pos="9720"/>
        </w:tabs>
        <w:ind w:left="851"/>
        <w:rPr>
          <w:noProof/>
          <w:lang w:eastAsia="zh-TW"/>
        </w:rPr>
      </w:pPr>
      <w:r>
        <w:rPr>
          <w:noProof/>
          <w:lang w:eastAsia="ko-KR"/>
        </w:rPr>
        <w:t>IvpMvFlagL1[ xP , yP ] = 0</w:t>
      </w:r>
      <w:r>
        <w:rPr>
          <w:noProof/>
          <w:lang w:eastAsia="ko-KR"/>
        </w:rPr>
        <w:tab/>
      </w:r>
      <w:r>
        <w:rPr>
          <w:lang w:eastAsia="ko-KR"/>
        </w:rPr>
        <w:t>(G</w:t>
      </w:r>
      <w:r>
        <w:rPr>
          <w:lang w:eastAsia="ko-KR"/>
        </w:rPr>
        <w:noBreakHyphen/>
      </w:r>
      <w:r w:rsidR="00BD3FFB">
        <w:rPr>
          <w:lang w:eastAsia="ko-KR"/>
        </w:rPr>
        <w:fldChar w:fldCharType="begin" w:fldLock="1"/>
      </w:r>
      <w:r>
        <w:rPr>
          <w:lang w:eastAsia="ko-KR"/>
        </w:rPr>
        <w:instrText xml:space="preserve"> SEQ Equation \* ARABIC </w:instrText>
      </w:r>
      <w:r w:rsidR="00BD3FFB">
        <w:rPr>
          <w:lang w:eastAsia="ko-KR"/>
        </w:rPr>
        <w:fldChar w:fldCharType="separate"/>
      </w:r>
      <w:r>
        <w:rPr>
          <w:noProof/>
          <w:lang w:eastAsia="ko-KR"/>
        </w:rPr>
        <w:t>82</w:t>
      </w:r>
      <w:r w:rsidR="00BD3FFB">
        <w:rPr>
          <w:lang w:eastAsia="ko-KR"/>
        </w:rPr>
        <w:fldChar w:fldCharType="end"/>
      </w:r>
      <w:r>
        <w:rPr>
          <w:lang w:eastAsia="ko-KR"/>
        </w:rPr>
        <w:t>)</w:t>
      </w:r>
    </w:p>
    <w:bookmarkEnd w:id="3"/>
    <w:bookmarkEnd w:id="4"/>
    <w:p w:rsidR="00B672DC" w:rsidRDefault="00B672DC" w:rsidP="000D79D9">
      <w:pPr>
        <w:rPr>
          <w:lang w:eastAsia="zh-TW"/>
        </w:rPr>
      </w:pPr>
    </w:p>
    <w:p w:rsidR="00600D1E" w:rsidRPr="00600D1E" w:rsidRDefault="00600D1E" w:rsidP="000D79D9">
      <w:pPr>
        <w:rPr>
          <w:b/>
          <w:lang w:eastAsia="zh-TW"/>
        </w:rPr>
      </w:pPr>
      <w:bookmarkStart w:id="17" w:name="OLE_LINK198"/>
      <w:bookmarkStart w:id="18" w:name="OLE_LINK199"/>
      <w:bookmarkStart w:id="19" w:name="OLE_LINK211"/>
      <w:r w:rsidRPr="00600D1E">
        <w:rPr>
          <w:b/>
          <w:lang w:eastAsia="zh-TW"/>
        </w:rPr>
        <w:t>8.5.2.1.</w:t>
      </w:r>
      <w:r w:rsidRPr="00600D1E">
        <w:rPr>
          <w:rFonts w:hint="eastAsia"/>
          <w:b/>
          <w:lang w:eastAsia="zh-TW"/>
        </w:rPr>
        <w:t>2</w:t>
      </w:r>
      <w:r w:rsidRPr="00600D1E">
        <w:rPr>
          <w:b/>
          <w:lang w:eastAsia="zh-TW"/>
        </w:rPr>
        <w:t xml:space="preserve"> </w:t>
      </w:r>
      <w:r w:rsidRPr="00600D1E">
        <w:rPr>
          <w:b/>
        </w:rPr>
        <w:t xml:space="preserve">Derivation process </w:t>
      </w:r>
      <w:r w:rsidRPr="00600D1E">
        <w:rPr>
          <w:b/>
          <w:noProof/>
        </w:rPr>
        <w:t>for spatial merging candidates</w:t>
      </w:r>
    </w:p>
    <w:p w:rsidR="00600D1E" w:rsidRDefault="00600D1E" w:rsidP="00600D1E">
      <w:pPr>
        <w:rPr>
          <w:noProof/>
          <w:lang w:eastAsia="ko-KR"/>
        </w:rPr>
      </w:pPr>
      <w:r>
        <w:rPr>
          <w:noProof/>
          <w:lang w:eastAsia="ko-KR"/>
        </w:rPr>
        <w:t>Inputs to this process are</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pPr>
      <w:r>
        <w:rPr>
          <w:lang w:eastAsia="ko-KR"/>
        </w:rPr>
        <w:t>a luma location ( xC, yC ) of the top-left sample of the current luma coding block relative to the top-left luma sample of the current picture,</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pPr>
      <w:r>
        <w:rPr>
          <w:lang w:eastAsia="ko-KR"/>
        </w:rPr>
        <w:t>a variable nCS specifying the size of the current luma coding block,</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a luma location ( xP, yP ) specifying the top-left sample of the current luma prediction block relative to the top-left luma sample of the current picture,</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rPr>
      </w:pPr>
      <w:r>
        <w:rPr>
          <w:noProof/>
        </w:rPr>
        <w:t xml:space="preserve">a variable </w:t>
      </w:r>
      <w:r>
        <w:rPr>
          <w:noProof/>
          <w:lang w:eastAsia="ko-KR"/>
        </w:rPr>
        <w:t>singleMCLFlag,</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rPr>
      </w:pPr>
      <w:r>
        <w:rPr>
          <w:noProof/>
        </w:rPr>
        <w:lastRenderedPageBreak/>
        <w:t>a variable partIdx specifying the index of the current prediction unit within the current coding unit.</w:t>
      </w:r>
    </w:p>
    <w:p w:rsidR="0027509E" w:rsidRDefault="0027509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rPr>
      </w:pPr>
      <w:r>
        <w:rPr>
          <w:highlight w:val="yellow"/>
        </w:rPr>
        <w:t>refIdxL0InterView</w:t>
      </w:r>
      <w:r>
        <w:rPr>
          <w:lang w:eastAsia="zh-TW"/>
        </w:rPr>
        <w:t>,</w:t>
      </w:r>
      <w:r>
        <w:rPr>
          <w:highlight w:val="yellow"/>
        </w:rPr>
        <w:t xml:space="preserve"> refIdxL1InterView, mvL0InterView and mvL1InterView</w:t>
      </w:r>
    </w:p>
    <w:p w:rsidR="00600D1E" w:rsidRDefault="00600D1E" w:rsidP="00600D1E">
      <w:pPr>
        <w:rPr>
          <w:noProof/>
          <w:lang w:eastAsia="ko-KR"/>
        </w:rPr>
      </w:pPr>
      <w:r>
        <w:rPr>
          <w:noProof/>
          <w:lang w:eastAsia="ko-KR"/>
        </w:rPr>
        <w:t>Outputs of this process are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with X being replaced by 0 or 1)</w:t>
      </w:r>
    </w:p>
    <w:p w:rsidR="00600D1E" w:rsidRDefault="00600D1E" w:rsidP="00600D1E">
      <w:pPr>
        <w:numPr>
          <w:ilvl w:val="0"/>
          <w:numId w:val="14"/>
        </w:numPr>
        <w:tabs>
          <w:tab w:val="clear" w:pos="360"/>
          <w:tab w:val="clear" w:pos="720"/>
          <w:tab w:val="clear" w:pos="1080"/>
          <w:tab w:val="clear" w:pos="1440"/>
          <w:tab w:val="left" w:pos="1588"/>
          <w:tab w:val="left" w:pos="1985"/>
        </w:tabs>
        <w:jc w:val="both"/>
        <w:rPr>
          <w:noProof/>
          <w:lang w:eastAsia="ko-KR"/>
        </w:rPr>
      </w:pPr>
      <w:r>
        <w:rPr>
          <w:noProof/>
          <w:lang w:eastAsia="ko-KR"/>
        </w:rPr>
        <w:t>the availability flags availableFlagN of the neighbouring prediction units,</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reference indices refIdxLXN of the neighbouring prediction units,</w:t>
      </w:r>
    </w:p>
    <w:p w:rsidR="00600D1E" w:rsidRDefault="00600D1E" w:rsidP="00600D1E">
      <w:pPr>
        <w:numPr>
          <w:ilvl w:val="0"/>
          <w:numId w:val="14"/>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prediction list utilization flags predFlagLXN of the neighbouring prediction units,</w:t>
      </w:r>
    </w:p>
    <w:p w:rsidR="00600D1E" w:rsidRDefault="00600D1E" w:rsidP="00600D1E">
      <w:pPr>
        <w:numPr>
          <w:ilvl w:val="0"/>
          <w:numId w:val="14"/>
        </w:numPr>
        <w:tabs>
          <w:tab w:val="clear" w:pos="360"/>
          <w:tab w:val="clear" w:pos="720"/>
          <w:tab w:val="clear" w:pos="1080"/>
          <w:tab w:val="clear" w:pos="1440"/>
          <w:tab w:val="left" w:pos="1191"/>
          <w:tab w:val="left" w:pos="1588"/>
          <w:tab w:val="left" w:pos="1985"/>
        </w:tabs>
        <w:jc w:val="both"/>
        <w:rPr>
          <w:noProof/>
          <w:lang w:eastAsia="ko-KR"/>
        </w:rPr>
      </w:pPr>
      <w:r>
        <w:rPr>
          <w:noProof/>
          <w:lang w:eastAsia="ko-KR"/>
        </w:rPr>
        <w:t>the motion vectors mvLXN of the neighbouring prediction units.</w:t>
      </w:r>
    </w:p>
    <w:p w:rsidR="00600D1E" w:rsidRDefault="00600D1E" w:rsidP="00600D1E">
      <w:pPr>
        <w:rPr>
          <w:noProof/>
          <w:lang w:eastAsia="ko-KR"/>
        </w:rPr>
      </w:pPr>
      <w:r>
        <w:rPr>
          <w:noProof/>
          <w:lang w:eastAsia="ko-KR"/>
        </w:rPr>
        <w:t>For the derivation of availableFlagN, with N being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t>
      </w:r>
      <w:r>
        <w:rPr>
          <w:noProof/>
        </w:rPr>
        <w:t> x</w:t>
      </w:r>
      <w:r>
        <w:rPr>
          <w:noProof/>
          <w:lang w:eastAsia="ko-KR"/>
        </w:rPr>
        <w:t>N, yN ) being ( xP − 1,  yP + nPbH ), ( xP − 1,  yP + nPbH − 1 ), ( xP + nPbW,  yP − 1 ), ( xP + nPbW − 1,  yP − 1 ) or ( xP − 1,  yP − 1 ), the following applies.</w:t>
      </w:r>
    </w:p>
    <w:p w:rsidR="00600D1E" w:rsidRDefault="00600D1E" w:rsidP="00600D1E">
      <w:pPr>
        <w:tabs>
          <w:tab w:val="left" w:pos="450"/>
        </w:tabs>
        <w:ind w:left="426" w:hanging="426"/>
        <w:rPr>
          <w:noProof/>
          <w:lang w:eastAsia="ko-KR"/>
        </w:rPr>
      </w:pPr>
      <w:r>
        <w:rPr>
          <w:noProof/>
        </w:rPr>
        <w:t>–</w:t>
      </w:r>
      <w:r>
        <w:rPr>
          <w:noProof/>
        </w:rPr>
        <w:tab/>
      </w:r>
      <w:r>
        <w:rPr>
          <w:noProof/>
          <w:lang w:eastAsia="ko-KR"/>
        </w:rPr>
        <w:t>When yP</w:t>
      </w:r>
      <w:r>
        <w:rPr>
          <w:rFonts w:eastAsia="MS Gothic" w:cs="MS Gothic"/>
          <w:noProof/>
          <w:lang w:eastAsia="ko-KR"/>
        </w:rPr>
        <w:t>−</w:t>
      </w:r>
      <w:r>
        <w:rPr>
          <w:noProof/>
          <w:lang w:eastAsia="ko-KR"/>
        </w:rPr>
        <w:t>1 is less than (( yC &gt;&gt; Log2CtbSizeY ) &lt;&lt; Log2CtbSizeY), the following applies.</w:t>
      </w:r>
    </w:p>
    <w:p w:rsidR="00600D1E" w:rsidRDefault="00600D1E" w:rsidP="00600D1E">
      <w:pPr>
        <w:pStyle w:val="Equation"/>
        <w:tabs>
          <w:tab w:val="clear" w:pos="794"/>
          <w:tab w:val="clear" w:pos="1588"/>
          <w:tab w:val="left" w:pos="851"/>
          <w:tab w:val="left" w:pos="1134"/>
          <w:tab w:val="left" w:pos="1418"/>
          <w:tab w:val="left" w:pos="1701"/>
          <w:tab w:val="left" w:pos="1985"/>
        </w:tabs>
        <w:ind w:left="567"/>
        <w:rPr>
          <w:noProof/>
          <w:sz w:val="20"/>
          <w:lang w:eastAsia="ko-KR"/>
        </w:rPr>
      </w:pPr>
      <w:r>
        <w:rPr>
          <w:noProof/>
          <w:sz w:val="20"/>
          <w:lang w:eastAsia="ko-KR"/>
        </w:rPr>
        <w:t>xB</w:t>
      </w:r>
      <w:r>
        <w:rPr>
          <w:noProof/>
          <w:sz w:val="20"/>
          <w:vertAlign w:val="subscript"/>
          <w:lang w:eastAsia="ko-KR"/>
        </w:rPr>
        <w:t>0</w:t>
      </w:r>
      <w:r>
        <w:rPr>
          <w:noProof/>
          <w:sz w:val="20"/>
          <w:lang w:eastAsia="ko-KR"/>
        </w:rPr>
        <w:t xml:space="preserve"> = ((xB</w:t>
      </w:r>
      <w:r>
        <w:rPr>
          <w:noProof/>
          <w:sz w:val="20"/>
          <w:vertAlign w:val="subscript"/>
          <w:lang w:eastAsia="ko-KR"/>
        </w:rPr>
        <w:t>0</w:t>
      </w:r>
      <w:r>
        <w:rPr>
          <w:noProof/>
          <w:sz w:val="20"/>
          <w:lang w:eastAsia="ko-KR"/>
        </w:rPr>
        <w:t>&gt;&gt;3)&lt;&lt;3) + ((xB</w:t>
      </w:r>
      <w:r>
        <w:rPr>
          <w:noProof/>
          <w:sz w:val="20"/>
          <w:vertAlign w:val="subscript"/>
          <w:lang w:eastAsia="ko-KR"/>
        </w:rPr>
        <w:t>0</w:t>
      </w:r>
      <w:r>
        <w:rPr>
          <w:noProof/>
          <w:sz w:val="20"/>
          <w:lang w:eastAsia="ko-KR"/>
        </w:rPr>
        <w:t>&gt;&gt;3)&amp;1)*7</w:t>
      </w:r>
      <w:r>
        <w:rPr>
          <w:noProof/>
          <w:sz w:val="20"/>
          <w:lang w:eastAsia="ko-KR"/>
        </w:rPr>
        <w:tab/>
      </w:r>
      <w:r>
        <w:rPr>
          <w:noProof/>
          <w:sz w:val="20"/>
          <w:lang w:eastAsia="ko-KR"/>
        </w:rPr>
        <w:tab/>
        <w:t>(</w:t>
      </w:r>
      <w:r w:rsidR="00BD3FFB">
        <w:rPr>
          <w:noProof/>
          <w:sz w:val="20"/>
          <w:lang w:eastAsia="ko-KR"/>
        </w:rPr>
        <w:fldChar w:fldCharType="begin"/>
      </w:r>
      <w:r>
        <w:rPr>
          <w:noProof/>
          <w:sz w:val="20"/>
          <w:lang w:eastAsia="ko-KR"/>
        </w:rPr>
        <w:instrText xml:space="preserve"> STYLEREF 1 \s </w:instrText>
      </w:r>
      <w:r w:rsidR="00BD3FFB">
        <w:rPr>
          <w:noProof/>
          <w:sz w:val="20"/>
          <w:lang w:eastAsia="ko-KR"/>
        </w:rPr>
        <w:fldChar w:fldCharType="separate"/>
      </w:r>
      <w:r>
        <w:rPr>
          <w:noProof/>
          <w:sz w:val="20"/>
          <w:lang w:eastAsia="ko-KR"/>
        </w:rPr>
        <w:t>8</w:t>
      </w:r>
      <w:r w:rsidR="00BD3FFB">
        <w:rPr>
          <w:noProof/>
          <w:sz w:val="20"/>
          <w:lang w:eastAsia="ko-KR"/>
        </w:rPr>
        <w:fldChar w:fldCharType="end"/>
      </w:r>
      <w:r>
        <w:rPr>
          <w:noProof/>
          <w:sz w:val="20"/>
          <w:lang w:eastAsia="ko-KR"/>
        </w:rPr>
        <w:noBreakHyphen/>
      </w:r>
      <w:r w:rsidR="00BD3FFB">
        <w:rPr>
          <w:noProof/>
          <w:sz w:val="20"/>
          <w:lang w:eastAsia="ko-KR"/>
        </w:rPr>
        <w:fldChar w:fldCharType="begin"/>
      </w:r>
      <w:r>
        <w:rPr>
          <w:noProof/>
          <w:sz w:val="20"/>
          <w:lang w:eastAsia="ko-KR"/>
        </w:rPr>
        <w:instrText xml:space="preserve"> SEQ Equation \* ARABIC \s 1 </w:instrText>
      </w:r>
      <w:r w:rsidR="00BD3FFB">
        <w:rPr>
          <w:noProof/>
          <w:sz w:val="20"/>
          <w:lang w:eastAsia="ko-KR"/>
        </w:rPr>
        <w:fldChar w:fldCharType="separate"/>
      </w:r>
      <w:r>
        <w:rPr>
          <w:noProof/>
          <w:sz w:val="20"/>
          <w:lang w:eastAsia="ko-KR"/>
        </w:rPr>
        <w:t>80</w:t>
      </w:r>
      <w:r w:rsidR="00BD3FFB">
        <w:rPr>
          <w:noProof/>
          <w:sz w:val="20"/>
          <w:lang w:eastAsia="ko-KR"/>
        </w:rPr>
        <w:fldChar w:fldCharType="end"/>
      </w:r>
      <w:r>
        <w:rPr>
          <w:noProof/>
          <w:sz w:val="20"/>
          <w:lang w:eastAsia="ko-KR"/>
        </w:rPr>
        <w:t>)</w:t>
      </w:r>
      <w:r>
        <w:rPr>
          <w:noProof/>
          <w:sz w:val="20"/>
          <w:lang w:eastAsia="ko-KR"/>
        </w:rPr>
        <w:br/>
        <w:t>xB</w:t>
      </w:r>
      <w:r>
        <w:rPr>
          <w:noProof/>
          <w:sz w:val="20"/>
          <w:vertAlign w:val="subscript"/>
          <w:lang w:eastAsia="ko-KR"/>
        </w:rPr>
        <w:t>1</w:t>
      </w:r>
      <w:r>
        <w:rPr>
          <w:noProof/>
          <w:sz w:val="20"/>
          <w:lang w:eastAsia="ko-KR"/>
        </w:rPr>
        <w:t xml:space="preserve"> = ((xB</w:t>
      </w:r>
      <w:r>
        <w:rPr>
          <w:noProof/>
          <w:sz w:val="20"/>
          <w:vertAlign w:val="subscript"/>
          <w:lang w:eastAsia="ko-KR"/>
        </w:rPr>
        <w:t>1</w:t>
      </w:r>
      <w:r>
        <w:rPr>
          <w:noProof/>
          <w:sz w:val="20"/>
          <w:lang w:eastAsia="ko-KR"/>
        </w:rPr>
        <w:t>&gt;&gt;3)&lt;&lt;3) + ((xB</w:t>
      </w:r>
      <w:r>
        <w:rPr>
          <w:noProof/>
          <w:sz w:val="20"/>
          <w:vertAlign w:val="subscript"/>
          <w:lang w:eastAsia="ko-KR"/>
        </w:rPr>
        <w:t>1</w:t>
      </w:r>
      <w:r>
        <w:rPr>
          <w:noProof/>
          <w:sz w:val="20"/>
          <w:lang w:eastAsia="ko-KR"/>
        </w:rPr>
        <w:t>&gt;&gt;3)&amp;1)*7</w:t>
      </w:r>
      <w:r>
        <w:rPr>
          <w:noProof/>
          <w:sz w:val="20"/>
          <w:lang w:eastAsia="ko-KR"/>
        </w:rPr>
        <w:tab/>
      </w:r>
      <w:r>
        <w:rPr>
          <w:noProof/>
          <w:sz w:val="20"/>
          <w:lang w:eastAsia="ko-KR"/>
        </w:rPr>
        <w:tab/>
        <w:t>(</w:t>
      </w:r>
      <w:r w:rsidR="00BD3FFB">
        <w:rPr>
          <w:noProof/>
          <w:sz w:val="20"/>
          <w:lang w:eastAsia="ko-KR"/>
        </w:rPr>
        <w:fldChar w:fldCharType="begin"/>
      </w:r>
      <w:r>
        <w:rPr>
          <w:noProof/>
          <w:sz w:val="20"/>
          <w:lang w:eastAsia="ko-KR"/>
        </w:rPr>
        <w:instrText xml:space="preserve"> STYLEREF 1 \s </w:instrText>
      </w:r>
      <w:r w:rsidR="00BD3FFB">
        <w:rPr>
          <w:noProof/>
          <w:sz w:val="20"/>
          <w:lang w:eastAsia="ko-KR"/>
        </w:rPr>
        <w:fldChar w:fldCharType="separate"/>
      </w:r>
      <w:r>
        <w:rPr>
          <w:noProof/>
          <w:sz w:val="20"/>
          <w:lang w:eastAsia="ko-KR"/>
        </w:rPr>
        <w:t>8</w:t>
      </w:r>
      <w:r w:rsidR="00BD3FFB">
        <w:rPr>
          <w:noProof/>
          <w:sz w:val="20"/>
          <w:lang w:eastAsia="ko-KR"/>
        </w:rPr>
        <w:fldChar w:fldCharType="end"/>
      </w:r>
      <w:r>
        <w:rPr>
          <w:noProof/>
          <w:sz w:val="20"/>
          <w:lang w:eastAsia="ko-KR"/>
        </w:rPr>
        <w:noBreakHyphen/>
      </w:r>
      <w:r w:rsidR="00BD3FFB">
        <w:rPr>
          <w:noProof/>
          <w:sz w:val="20"/>
          <w:lang w:eastAsia="ko-KR"/>
        </w:rPr>
        <w:fldChar w:fldCharType="begin"/>
      </w:r>
      <w:r>
        <w:rPr>
          <w:noProof/>
          <w:sz w:val="20"/>
          <w:lang w:eastAsia="ko-KR"/>
        </w:rPr>
        <w:instrText xml:space="preserve"> SEQ Equation \* ARABIC \s 1 </w:instrText>
      </w:r>
      <w:r w:rsidR="00BD3FFB">
        <w:rPr>
          <w:noProof/>
          <w:sz w:val="20"/>
          <w:lang w:eastAsia="ko-KR"/>
        </w:rPr>
        <w:fldChar w:fldCharType="separate"/>
      </w:r>
      <w:r>
        <w:rPr>
          <w:noProof/>
          <w:sz w:val="20"/>
          <w:lang w:eastAsia="ko-KR"/>
        </w:rPr>
        <w:t>81</w:t>
      </w:r>
      <w:r w:rsidR="00BD3FFB">
        <w:rPr>
          <w:noProof/>
          <w:sz w:val="20"/>
          <w:lang w:eastAsia="ko-KR"/>
        </w:rPr>
        <w:fldChar w:fldCharType="end"/>
      </w:r>
      <w:r>
        <w:rPr>
          <w:noProof/>
          <w:sz w:val="20"/>
          <w:lang w:eastAsia="ko-KR"/>
        </w:rPr>
        <w:t>)</w:t>
      </w:r>
      <w:r>
        <w:rPr>
          <w:noProof/>
          <w:sz w:val="20"/>
          <w:lang w:eastAsia="ko-KR"/>
        </w:rPr>
        <w:br/>
        <w:t>xB</w:t>
      </w:r>
      <w:r>
        <w:rPr>
          <w:noProof/>
          <w:sz w:val="20"/>
          <w:vertAlign w:val="subscript"/>
          <w:lang w:eastAsia="ko-KR"/>
        </w:rPr>
        <w:t>2</w:t>
      </w:r>
      <w:r>
        <w:rPr>
          <w:noProof/>
          <w:sz w:val="20"/>
          <w:lang w:eastAsia="ko-KR"/>
        </w:rPr>
        <w:t xml:space="preserve"> = ((xB</w:t>
      </w:r>
      <w:r>
        <w:rPr>
          <w:noProof/>
          <w:sz w:val="20"/>
          <w:vertAlign w:val="subscript"/>
          <w:lang w:eastAsia="ko-KR"/>
        </w:rPr>
        <w:t>2</w:t>
      </w:r>
      <w:r>
        <w:rPr>
          <w:noProof/>
          <w:sz w:val="20"/>
          <w:lang w:eastAsia="ko-KR"/>
        </w:rPr>
        <w:t>&gt;&gt;3)&lt;&lt;3) + ((xB</w:t>
      </w:r>
      <w:r>
        <w:rPr>
          <w:noProof/>
          <w:sz w:val="20"/>
          <w:vertAlign w:val="subscript"/>
          <w:lang w:eastAsia="ko-KR"/>
        </w:rPr>
        <w:t>2</w:t>
      </w:r>
      <w:r>
        <w:rPr>
          <w:noProof/>
          <w:sz w:val="20"/>
          <w:lang w:eastAsia="ko-KR"/>
        </w:rPr>
        <w:t>&gt;&gt;3)&amp;1)*7</w:t>
      </w:r>
      <w:r>
        <w:rPr>
          <w:noProof/>
          <w:sz w:val="20"/>
          <w:lang w:eastAsia="ko-KR"/>
        </w:rPr>
        <w:tab/>
      </w:r>
      <w:r>
        <w:rPr>
          <w:noProof/>
          <w:sz w:val="20"/>
          <w:lang w:eastAsia="ko-KR"/>
        </w:rPr>
        <w:tab/>
        <w:t>(</w:t>
      </w:r>
      <w:r w:rsidR="00BD3FFB">
        <w:rPr>
          <w:noProof/>
          <w:sz w:val="20"/>
          <w:lang w:eastAsia="ko-KR"/>
        </w:rPr>
        <w:fldChar w:fldCharType="begin"/>
      </w:r>
      <w:r>
        <w:rPr>
          <w:noProof/>
          <w:sz w:val="20"/>
          <w:lang w:eastAsia="ko-KR"/>
        </w:rPr>
        <w:instrText xml:space="preserve"> STYLEREF 1 \s </w:instrText>
      </w:r>
      <w:r w:rsidR="00BD3FFB">
        <w:rPr>
          <w:noProof/>
          <w:sz w:val="20"/>
          <w:lang w:eastAsia="ko-KR"/>
        </w:rPr>
        <w:fldChar w:fldCharType="separate"/>
      </w:r>
      <w:r>
        <w:rPr>
          <w:noProof/>
          <w:sz w:val="20"/>
          <w:lang w:eastAsia="ko-KR"/>
        </w:rPr>
        <w:t>8</w:t>
      </w:r>
      <w:r w:rsidR="00BD3FFB">
        <w:rPr>
          <w:noProof/>
          <w:sz w:val="20"/>
          <w:lang w:eastAsia="ko-KR"/>
        </w:rPr>
        <w:fldChar w:fldCharType="end"/>
      </w:r>
      <w:r>
        <w:rPr>
          <w:noProof/>
          <w:sz w:val="20"/>
          <w:lang w:eastAsia="ko-KR"/>
        </w:rPr>
        <w:noBreakHyphen/>
      </w:r>
      <w:r w:rsidR="00BD3FFB">
        <w:rPr>
          <w:noProof/>
          <w:sz w:val="20"/>
          <w:lang w:eastAsia="ko-KR"/>
        </w:rPr>
        <w:fldChar w:fldCharType="begin"/>
      </w:r>
      <w:r>
        <w:rPr>
          <w:noProof/>
          <w:sz w:val="20"/>
          <w:lang w:eastAsia="ko-KR"/>
        </w:rPr>
        <w:instrText xml:space="preserve"> SEQ Equation \* ARABIC \s 1 </w:instrText>
      </w:r>
      <w:r w:rsidR="00BD3FFB">
        <w:rPr>
          <w:noProof/>
          <w:sz w:val="20"/>
          <w:lang w:eastAsia="ko-KR"/>
        </w:rPr>
        <w:fldChar w:fldCharType="separate"/>
      </w:r>
      <w:r>
        <w:rPr>
          <w:noProof/>
          <w:sz w:val="20"/>
          <w:lang w:eastAsia="ko-KR"/>
        </w:rPr>
        <w:t>82</w:t>
      </w:r>
      <w:r w:rsidR="00BD3FFB">
        <w:rPr>
          <w:noProof/>
          <w:sz w:val="20"/>
          <w:lang w:eastAsia="ko-KR"/>
        </w:rPr>
        <w:fldChar w:fldCharType="end"/>
      </w:r>
      <w:r>
        <w:rPr>
          <w:noProof/>
          <w:sz w:val="20"/>
          <w:lang w:eastAsia="ko-KR"/>
        </w:rPr>
        <w:t>)</w:t>
      </w:r>
    </w:p>
    <w:p w:rsidR="00600D1E" w:rsidRDefault="00600D1E" w:rsidP="00600D1E">
      <w:pPr>
        <w:tabs>
          <w:tab w:val="left" w:pos="450"/>
        </w:tabs>
        <w:ind w:left="426" w:hanging="426"/>
        <w:rPr>
          <w:sz w:val="20"/>
          <w:lang w:eastAsia="ko-KR"/>
        </w:rPr>
      </w:pPr>
      <w:r>
        <w:rPr>
          <w:noProof/>
        </w:rPr>
        <w:t>–</w:t>
      </w:r>
      <w:r>
        <w:rPr>
          <w:noProof/>
        </w:rPr>
        <w:tab/>
      </w:r>
      <w:r>
        <w:rPr>
          <w:lang w:eastAsia="ko-KR"/>
        </w:rPr>
        <w:t>The availability derivation process for a prediction block as specified in subclause </w:t>
      </w:r>
      <w:r w:rsidR="00BD3FFB">
        <w:rPr>
          <w:lang w:eastAsia="ko-KR"/>
        </w:rPr>
        <w:fldChar w:fldCharType="begin"/>
      </w:r>
      <w:r>
        <w:rPr>
          <w:lang w:eastAsia="ko-KR"/>
        </w:rPr>
        <w:instrText xml:space="preserve"> REF _Ref331179996 \r \h </w:instrText>
      </w:r>
      <w:r w:rsidR="00BD3FFB">
        <w:rPr>
          <w:lang w:eastAsia="ko-KR"/>
        </w:rPr>
      </w:r>
      <w:r w:rsidR="00BD3FFB">
        <w:rPr>
          <w:lang w:eastAsia="ko-KR"/>
        </w:rPr>
        <w:fldChar w:fldCharType="separate"/>
      </w:r>
      <w:r>
        <w:rPr>
          <w:lang w:eastAsia="ko-KR"/>
        </w:rPr>
        <w:t>6.4.2</w:t>
      </w:r>
      <w:r w:rsidR="00BD3FFB">
        <w:rPr>
          <w:lang w:eastAsia="ko-KR"/>
        </w:rPr>
        <w:fldChar w:fldCharType="end"/>
      </w:r>
      <w:r>
        <w:rPr>
          <w:lang w:eastAsia="ko-KR"/>
        </w:rPr>
        <w:t xml:space="preserve"> is invoked with the luma location ( xC, yC ), the current luma coding block size nCbS set equal to nCS, the </w:t>
      </w:r>
      <w:r>
        <w:t>luma</w:t>
      </w:r>
      <w:r>
        <w:rPr>
          <w:lang w:eastAsia="ko-KR"/>
        </w:rPr>
        <w:t xml:space="preserve"> location ( xP, yP ), the width and the height of the luma prediction block nPbW and nPbH, the luma location ( xN, yN ) and the partition index partIdx as inputs and the output is assigned to the prediction block availability flag availableN.</w:t>
      </w:r>
    </w:p>
    <w:p w:rsidR="00600D1E" w:rsidRDefault="00600D1E" w:rsidP="00600D1E">
      <w:pPr>
        <w:tabs>
          <w:tab w:val="left" w:pos="450"/>
        </w:tabs>
        <w:ind w:left="426" w:hanging="426"/>
        <w:rPr>
          <w:noProof/>
        </w:rPr>
      </w:pPr>
      <w:r>
        <w:rPr>
          <w:noProof/>
        </w:rPr>
        <w:t>–</w:t>
      </w:r>
      <w:r>
        <w:rPr>
          <w:noProof/>
        </w:rPr>
        <w:tab/>
        <w:t>If one or more of the following conditions are true</w:t>
      </w:r>
      <w:r>
        <w:rPr>
          <w:noProof/>
          <w:lang w:eastAsia="ko-KR"/>
        </w:rPr>
        <w:t xml:space="preserve"> with X being replaced by 0 and 1</w:t>
      </w:r>
      <w:r>
        <w:rPr>
          <w:noProof/>
        </w:rPr>
        <w:t>, the availableFlagN is set equal to 0, both components</w:t>
      </w:r>
      <w:r>
        <w:rPr>
          <w:noProof/>
          <w:lang w:eastAsia="ko-KR"/>
        </w:rPr>
        <w:t xml:space="preserve"> mvLXN are set equal to 0, refIdxLXN is set equal to −1 and predFlagLXN is set equal to 0.</w:t>
      </w:r>
    </w:p>
    <w:p w:rsidR="00600D1E" w:rsidRDefault="00600D1E" w:rsidP="00600D1E">
      <w:pPr>
        <w:numPr>
          <w:ilvl w:val="0"/>
          <w:numId w:val="15"/>
        </w:numPr>
        <w:tabs>
          <w:tab w:val="clear" w:pos="360"/>
          <w:tab w:val="clear" w:pos="720"/>
          <w:tab w:val="clear" w:pos="1080"/>
          <w:tab w:val="clear" w:pos="1440"/>
          <w:tab w:val="left" w:pos="794"/>
          <w:tab w:val="left" w:pos="1588"/>
          <w:tab w:val="left" w:pos="1985"/>
        </w:tabs>
        <w:jc w:val="both"/>
        <w:rPr>
          <w:noProof/>
          <w:lang w:eastAsia="ko-KR"/>
        </w:rPr>
      </w:pPr>
      <w:r>
        <w:rPr>
          <w:noProof/>
          <w:lang w:eastAsia="ko-KR"/>
        </w:rPr>
        <w:t>(xP &gt;&gt; (log2_parallel_merge_level_minus2 + 2)) is equal to (xN &gt;&gt; (log2_parallel_merge_level_minus2 + 2)) and (yP &gt;&gt; (log2_parallel_merge_level_minus2 + 2)) is equal to (yN &gt;&gt; (log2_parallel_merge_level_minus2 + 2)).</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lang w:eastAsia="ko-KR"/>
        </w:rPr>
      </w:pPr>
      <w:r>
        <w:rPr>
          <w:noProof/>
          <w:lang w:eastAsia="ko-KR"/>
        </w:rPr>
        <w:t>N is equal to B</w:t>
      </w:r>
      <w:r>
        <w:rPr>
          <w:noProof/>
          <w:vertAlign w:val="subscript"/>
          <w:lang w:eastAsia="ko-KR"/>
        </w:rPr>
        <w:t>2</w:t>
      </w:r>
      <w:r>
        <w:rPr>
          <w:noProof/>
          <w:lang w:eastAsia="ko-KR"/>
        </w:rPr>
        <w:t xml:space="preserve"> and availableFlagA</w:t>
      </w:r>
      <w:r>
        <w:rPr>
          <w:noProof/>
          <w:vertAlign w:val="subscript"/>
          <w:lang w:eastAsia="ko-KR"/>
        </w:rPr>
        <w:t>0</w:t>
      </w:r>
      <w:r>
        <w:rPr>
          <w:noProof/>
          <w:lang w:eastAsia="ko-KR"/>
        </w:rPr>
        <w:t> + availableFlagA</w:t>
      </w:r>
      <w:r>
        <w:rPr>
          <w:noProof/>
          <w:vertAlign w:val="subscript"/>
          <w:lang w:eastAsia="ko-KR"/>
        </w:rPr>
        <w:t>1</w:t>
      </w:r>
      <w:r>
        <w:rPr>
          <w:noProof/>
          <w:lang w:eastAsia="ko-KR"/>
        </w:rPr>
        <w:t> + availableFlagB</w:t>
      </w:r>
      <w:r>
        <w:rPr>
          <w:noProof/>
          <w:vertAlign w:val="subscript"/>
          <w:lang w:eastAsia="ko-KR"/>
        </w:rPr>
        <w:t>0</w:t>
      </w:r>
      <w:r>
        <w:rPr>
          <w:noProof/>
          <w:lang w:eastAsia="ko-KR"/>
        </w:rPr>
        <w:t> + availableFlagB</w:t>
      </w:r>
      <w:r>
        <w:rPr>
          <w:noProof/>
          <w:vertAlign w:val="subscript"/>
          <w:lang w:eastAsia="ko-KR"/>
        </w:rPr>
        <w:t>1</w:t>
      </w:r>
      <w:r>
        <w:rPr>
          <w:noProof/>
          <w:lang w:eastAsia="ko-KR"/>
        </w:rPr>
        <w:t xml:space="preserve"> is equal to 4.</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lang w:eastAsia="ko-KR"/>
        </w:rPr>
      </w:pPr>
      <w:r>
        <w:rPr>
          <w:lang w:eastAsia="ko-KR"/>
        </w:rPr>
        <w:t>availableN</w:t>
      </w:r>
      <w:r>
        <w:t xml:space="preserve"> is equal to FALSE</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t xml:space="preserve">singleMCLFlag is equal to 0 and </w:t>
      </w:r>
      <w:r>
        <w:rPr>
          <w:noProof/>
        </w:rPr>
        <w:t>PartMode of the current prediction unit is PART_2NxN or PART_2NxnU or PART_2NxnD and partIdx is equal to 1 and N is equal to B1</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lastRenderedPageBreak/>
        <w:t xml:space="preserve">singleMCLFlag is equal to 0 and </w:t>
      </w:r>
      <w:r>
        <w:rPr>
          <w:noProof/>
        </w:rPr>
        <w:t>PartMode of the current prediction unit is PART_Nx2N or PART_nLx2N or PART_nRx2N and partIdx is equal to 1 and N is equal to A1</w:t>
      </w:r>
    </w:p>
    <w:p w:rsidR="0027509E" w:rsidRPr="007848FD" w:rsidRDefault="007848FD" w:rsidP="007848FD">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highlight w:val="yellow"/>
        </w:rPr>
      </w:pPr>
      <w:bookmarkStart w:id="20" w:name="OLE_LINK208"/>
      <w:bookmarkStart w:id="21" w:name="OLE_LINK207"/>
      <w:r>
        <w:rPr>
          <w:noProof/>
          <w:highlight w:val="yellow"/>
        </w:rPr>
        <w:t xml:space="preserve">N is equal to </w:t>
      </w:r>
      <w:r>
        <w:rPr>
          <w:noProof/>
          <w:highlight w:val="yellow"/>
          <w:lang w:eastAsia="zh-TW"/>
        </w:rPr>
        <w:t>A</w:t>
      </w:r>
      <w:r>
        <w:rPr>
          <w:noProof/>
          <w:highlight w:val="yellow"/>
          <w:vertAlign w:val="subscript"/>
        </w:rPr>
        <w:t>1</w:t>
      </w:r>
      <w:r>
        <w:rPr>
          <w:noProof/>
          <w:highlight w:val="yellow"/>
        </w:rPr>
        <w:t xml:space="preserve"> </w:t>
      </w:r>
      <w:r>
        <w:rPr>
          <w:noProof/>
          <w:highlight w:val="yellow"/>
          <w:lang w:eastAsia="zh-TW"/>
        </w:rPr>
        <w:t xml:space="preserve">and </w:t>
      </w:r>
      <w:r>
        <w:rPr>
          <w:highlight w:val="yellow"/>
        </w:rPr>
        <w:t>mvL0InterView is equal to mvL0</w:t>
      </w:r>
      <w:r>
        <w:rPr>
          <w:highlight w:val="yellow"/>
          <w:lang w:eastAsia="zh-TW"/>
        </w:rPr>
        <w:t>N</w:t>
      </w:r>
      <w:r>
        <w:rPr>
          <w:highlight w:val="yellow"/>
        </w:rPr>
        <w:t xml:space="preserve"> and refIdxL0InterView is equal to refIdxL0</w:t>
      </w:r>
      <w:r>
        <w:rPr>
          <w:highlight w:val="yellow"/>
          <w:lang w:eastAsia="zh-TW"/>
        </w:rPr>
        <w:t>N</w:t>
      </w:r>
      <w:r>
        <w:rPr>
          <w:highlight w:val="yellow"/>
        </w:rPr>
        <w:t xml:space="preserve"> and mvL1InterView is equal to mvL1</w:t>
      </w:r>
      <w:r>
        <w:rPr>
          <w:highlight w:val="yellow"/>
          <w:lang w:eastAsia="zh-TW"/>
        </w:rPr>
        <w:t>N</w:t>
      </w:r>
      <w:r>
        <w:rPr>
          <w:highlight w:val="yellow"/>
        </w:rPr>
        <w:t xml:space="preserve"> and refIdxL</w:t>
      </w:r>
      <w:r>
        <w:rPr>
          <w:highlight w:val="yellow"/>
          <w:lang w:eastAsia="zh-TW"/>
        </w:rPr>
        <w:t>1</w:t>
      </w:r>
      <w:r>
        <w:rPr>
          <w:highlight w:val="yellow"/>
        </w:rPr>
        <w:t>InterView is equal to refIdxL1</w:t>
      </w:r>
      <w:bookmarkEnd w:id="20"/>
      <w:bookmarkEnd w:id="21"/>
      <w:r>
        <w:rPr>
          <w:highlight w:val="yellow"/>
          <w:lang w:eastAsia="zh-TW"/>
        </w:rPr>
        <w:t>N</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B</w:t>
      </w:r>
      <w:r>
        <w:rPr>
          <w:noProof/>
          <w:vertAlign w:val="subscript"/>
        </w:rPr>
        <w:t>1</w:t>
      </w:r>
      <w:r>
        <w:rPr>
          <w:noProof/>
        </w:rPr>
        <w:t xml:space="preserve"> 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B</w:t>
      </w:r>
      <w:r>
        <w:rPr>
          <w:noProof/>
          <w:vertAlign w:val="subscript"/>
        </w:rPr>
        <w:t>0</w:t>
      </w:r>
      <w:r>
        <w:rPr>
          <w:noProof/>
        </w:rPr>
        <w:t xml:space="preserve"> and the prediction units covering luma location ( xB</w:t>
      </w:r>
      <w:r>
        <w:rPr>
          <w:noProof/>
          <w:vertAlign w:val="subscript"/>
        </w:rPr>
        <w:t>1</w:t>
      </w:r>
      <w:r>
        <w:rPr>
          <w:noProof/>
        </w:rPr>
        <w:t>, yB</w:t>
      </w:r>
      <w:r>
        <w:rPr>
          <w:noProof/>
          <w:vertAlign w:val="subscript"/>
        </w:rPr>
        <w:t>1</w:t>
      </w:r>
      <w:r>
        <w:rPr>
          <w:noProof/>
        </w:rPr>
        <w:t> ) and luma location ( xN, yN ) have the same motion vectors and the same reference indices</w:t>
      </w:r>
    </w:p>
    <w:p w:rsidR="00600D1E"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A</w:t>
      </w:r>
      <w:r>
        <w:rPr>
          <w:noProof/>
          <w:vertAlign w:val="subscript"/>
        </w:rPr>
        <w:t>0</w:t>
      </w:r>
      <w:r>
        <w:rPr>
          <w:noProof/>
        </w:rPr>
        <w:t xml:space="preserve"> 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600D1E" w:rsidRPr="005C1086"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strike/>
          <w:noProof/>
          <w:highlight w:val="magenta"/>
        </w:rPr>
      </w:pPr>
      <w:r w:rsidRPr="005C1086">
        <w:rPr>
          <w:strike/>
          <w:noProof/>
          <w:highlight w:val="magenta"/>
        </w:rPr>
        <w:t>N is equal to B</w:t>
      </w:r>
      <w:r w:rsidRPr="005C1086">
        <w:rPr>
          <w:strike/>
          <w:noProof/>
          <w:highlight w:val="magenta"/>
          <w:vertAlign w:val="subscript"/>
        </w:rPr>
        <w:t>2</w:t>
      </w:r>
      <w:r w:rsidRPr="005C1086">
        <w:rPr>
          <w:strike/>
          <w:noProof/>
          <w:highlight w:val="magenta"/>
        </w:rPr>
        <w:t xml:space="preserve"> and the prediction units covering luma location ( xA</w:t>
      </w:r>
      <w:r w:rsidRPr="005C1086">
        <w:rPr>
          <w:strike/>
          <w:noProof/>
          <w:highlight w:val="magenta"/>
          <w:vertAlign w:val="subscript"/>
        </w:rPr>
        <w:t>1</w:t>
      </w:r>
      <w:r w:rsidRPr="005C1086">
        <w:rPr>
          <w:strike/>
          <w:noProof/>
          <w:highlight w:val="magenta"/>
        </w:rPr>
        <w:t>, yA</w:t>
      </w:r>
      <w:r w:rsidRPr="005C1086">
        <w:rPr>
          <w:strike/>
          <w:noProof/>
          <w:highlight w:val="magenta"/>
          <w:vertAlign w:val="subscript"/>
        </w:rPr>
        <w:t>1</w:t>
      </w:r>
      <w:r w:rsidRPr="005C1086">
        <w:rPr>
          <w:strike/>
          <w:noProof/>
          <w:highlight w:val="magenta"/>
        </w:rPr>
        <w:t> ) and luma location ( xN, yN ) have the same motion vectors and the same reference indices</w:t>
      </w:r>
    </w:p>
    <w:p w:rsidR="00600D1E" w:rsidRPr="001D5685" w:rsidRDefault="00600D1E" w:rsidP="00600D1E">
      <w:pPr>
        <w:numPr>
          <w:ilvl w:val="0"/>
          <w:numId w:val="15"/>
        </w:numPr>
        <w:tabs>
          <w:tab w:val="clear" w:pos="360"/>
          <w:tab w:val="clear" w:pos="720"/>
          <w:tab w:val="clear" w:pos="1080"/>
          <w:tab w:val="clear" w:pos="1440"/>
          <w:tab w:val="left" w:pos="400"/>
          <w:tab w:val="left" w:pos="794"/>
          <w:tab w:val="left" w:pos="1191"/>
          <w:tab w:val="left" w:pos="1588"/>
          <w:tab w:val="left" w:pos="1985"/>
        </w:tabs>
        <w:jc w:val="both"/>
        <w:rPr>
          <w:strike/>
          <w:noProof/>
        </w:rPr>
      </w:pPr>
      <w:r w:rsidRPr="005C1086">
        <w:rPr>
          <w:strike/>
          <w:noProof/>
          <w:highlight w:val="magenta"/>
        </w:rPr>
        <w:t>N is equal to B</w:t>
      </w:r>
      <w:r w:rsidRPr="005C1086">
        <w:rPr>
          <w:strike/>
          <w:noProof/>
          <w:highlight w:val="magenta"/>
          <w:vertAlign w:val="subscript"/>
        </w:rPr>
        <w:t>2</w:t>
      </w:r>
      <w:r w:rsidRPr="005C1086">
        <w:rPr>
          <w:strike/>
          <w:noProof/>
          <w:highlight w:val="magenta"/>
        </w:rPr>
        <w:t xml:space="preserve"> and the prediction units covering luma location ( xA</w:t>
      </w:r>
      <w:r w:rsidRPr="005C1086">
        <w:rPr>
          <w:strike/>
          <w:noProof/>
          <w:highlight w:val="magenta"/>
          <w:vertAlign w:val="subscript"/>
        </w:rPr>
        <w:t>1</w:t>
      </w:r>
      <w:r w:rsidRPr="005C1086">
        <w:rPr>
          <w:strike/>
          <w:noProof/>
          <w:highlight w:val="magenta"/>
        </w:rPr>
        <w:t>, yA</w:t>
      </w:r>
      <w:r w:rsidRPr="005C1086">
        <w:rPr>
          <w:strike/>
          <w:noProof/>
          <w:highlight w:val="magenta"/>
          <w:vertAlign w:val="subscript"/>
        </w:rPr>
        <w:t>1</w:t>
      </w:r>
      <w:r w:rsidRPr="005C1086">
        <w:rPr>
          <w:strike/>
          <w:noProof/>
          <w:highlight w:val="magenta"/>
        </w:rPr>
        <w:t> ) and luma location ( xN, yN ) have the same motion vectors and the same reference indices</w:t>
      </w:r>
    </w:p>
    <w:p w:rsidR="00600D1E" w:rsidRDefault="00600D1E" w:rsidP="00600D1E">
      <w:pPr>
        <w:tabs>
          <w:tab w:val="left" w:pos="450"/>
        </w:tabs>
        <w:ind w:left="426" w:hanging="426"/>
        <w:rPr>
          <w:noProof/>
          <w:lang w:eastAsia="ko-KR"/>
        </w:rPr>
      </w:pPr>
      <w:r>
        <w:rPr>
          <w:noProof/>
        </w:rPr>
        <w:t>–</w:t>
      </w:r>
      <w:r>
        <w:rPr>
          <w:noProof/>
        </w:rPr>
        <w:tab/>
        <w:t xml:space="preserve">Otherwise, availableFlagN is set equal to 1 and the </w:t>
      </w:r>
      <w:r>
        <w:rPr>
          <w:noProof/>
          <w:lang w:eastAsia="ko-KR"/>
        </w:rPr>
        <w:t>following assignments are made.</w:t>
      </w:r>
    </w:p>
    <w:p w:rsidR="00600D1E" w:rsidRDefault="00600D1E" w:rsidP="00600D1E">
      <w:pPr>
        <w:pStyle w:val="Equation"/>
        <w:tabs>
          <w:tab w:val="clear" w:pos="794"/>
          <w:tab w:val="clear" w:pos="1588"/>
          <w:tab w:val="left" w:pos="851"/>
          <w:tab w:val="left" w:pos="1134"/>
          <w:tab w:val="left" w:pos="1418"/>
          <w:tab w:val="left" w:pos="1701"/>
          <w:tab w:val="left" w:pos="1985"/>
        </w:tabs>
        <w:ind w:left="567"/>
        <w:rPr>
          <w:noProof/>
          <w:sz w:val="20"/>
          <w:szCs w:val="20"/>
          <w:lang w:eastAsia="ko-KR"/>
        </w:rPr>
      </w:pPr>
      <w:r>
        <w:rPr>
          <w:noProof/>
          <w:sz w:val="20"/>
          <w:szCs w:val="20"/>
          <w:lang w:eastAsia="ko-KR"/>
        </w:rPr>
        <w:t>mvLXN = MvLX[</w:t>
      </w:r>
      <w:r>
        <w:rPr>
          <w:noProof/>
          <w:sz w:val="20"/>
          <w:szCs w:val="20"/>
        </w:rPr>
        <w:t> x</w:t>
      </w:r>
      <w:r>
        <w:rPr>
          <w:noProof/>
          <w:sz w:val="20"/>
          <w:szCs w:val="20"/>
          <w:lang w:eastAsia="ko-KR"/>
        </w:rPr>
        <w:t>N ][ yN ]</w:t>
      </w:r>
      <w:r>
        <w:rPr>
          <w:noProof/>
          <w:sz w:val="20"/>
          <w:szCs w:val="20"/>
          <w:lang w:eastAsia="ko-KR"/>
        </w:rPr>
        <w:tab/>
      </w:r>
      <w:r>
        <w:rPr>
          <w:noProof/>
          <w:sz w:val="20"/>
          <w:szCs w:val="20"/>
          <w:lang w:eastAsia="ko-KR"/>
        </w:rPr>
        <w:tab/>
        <w:t>(</w:t>
      </w:r>
      <w:r w:rsidR="00BD3FFB">
        <w:rPr>
          <w:noProof/>
          <w:sz w:val="20"/>
          <w:szCs w:val="20"/>
          <w:lang w:eastAsia="ko-KR"/>
        </w:rPr>
        <w:fldChar w:fldCharType="begin"/>
      </w:r>
      <w:r>
        <w:rPr>
          <w:noProof/>
          <w:sz w:val="20"/>
          <w:szCs w:val="20"/>
          <w:lang w:eastAsia="ko-KR"/>
        </w:rPr>
        <w:instrText xml:space="preserve"> STYLEREF 1 \s </w:instrText>
      </w:r>
      <w:r w:rsidR="00BD3FFB">
        <w:rPr>
          <w:noProof/>
          <w:sz w:val="20"/>
          <w:szCs w:val="20"/>
          <w:lang w:eastAsia="ko-KR"/>
        </w:rPr>
        <w:fldChar w:fldCharType="separate"/>
      </w:r>
      <w:r>
        <w:rPr>
          <w:noProof/>
          <w:sz w:val="20"/>
          <w:szCs w:val="20"/>
          <w:lang w:eastAsia="ko-KR"/>
        </w:rPr>
        <w:t>8</w:t>
      </w:r>
      <w:r w:rsidR="00BD3FFB">
        <w:rPr>
          <w:noProof/>
          <w:sz w:val="20"/>
          <w:szCs w:val="20"/>
          <w:lang w:eastAsia="ko-KR"/>
        </w:rPr>
        <w:fldChar w:fldCharType="end"/>
      </w:r>
      <w:r>
        <w:rPr>
          <w:noProof/>
          <w:sz w:val="20"/>
          <w:szCs w:val="20"/>
          <w:lang w:eastAsia="ko-KR"/>
        </w:rPr>
        <w:noBreakHyphen/>
      </w:r>
      <w:r w:rsidR="00BD3FFB">
        <w:rPr>
          <w:noProof/>
          <w:sz w:val="20"/>
          <w:szCs w:val="20"/>
          <w:lang w:eastAsia="ko-KR"/>
        </w:rPr>
        <w:fldChar w:fldCharType="begin"/>
      </w:r>
      <w:r>
        <w:rPr>
          <w:noProof/>
          <w:sz w:val="20"/>
          <w:szCs w:val="20"/>
          <w:lang w:eastAsia="ko-KR"/>
        </w:rPr>
        <w:instrText xml:space="preserve"> SEQ Equation \* ARABIC \s 1 </w:instrText>
      </w:r>
      <w:r w:rsidR="00BD3FFB">
        <w:rPr>
          <w:noProof/>
          <w:sz w:val="20"/>
          <w:szCs w:val="20"/>
          <w:lang w:eastAsia="ko-KR"/>
        </w:rPr>
        <w:fldChar w:fldCharType="separate"/>
      </w:r>
      <w:r>
        <w:rPr>
          <w:noProof/>
          <w:sz w:val="20"/>
          <w:szCs w:val="20"/>
          <w:lang w:eastAsia="ko-KR"/>
        </w:rPr>
        <w:t>83</w:t>
      </w:r>
      <w:r w:rsidR="00BD3FFB">
        <w:rPr>
          <w:noProof/>
          <w:sz w:val="20"/>
          <w:szCs w:val="20"/>
          <w:lang w:eastAsia="ko-KR"/>
        </w:rPr>
        <w:fldChar w:fldCharType="end"/>
      </w:r>
      <w:r>
        <w:rPr>
          <w:noProof/>
          <w:sz w:val="20"/>
          <w:szCs w:val="20"/>
          <w:lang w:eastAsia="ko-KR"/>
        </w:rPr>
        <w:t>)</w:t>
      </w:r>
      <w:r>
        <w:rPr>
          <w:noProof/>
          <w:sz w:val="20"/>
          <w:szCs w:val="20"/>
          <w:lang w:eastAsia="ko-KR"/>
        </w:rPr>
        <w:br/>
        <w:t>refIdxLXN = RefIdxLX[</w:t>
      </w:r>
      <w:r>
        <w:rPr>
          <w:noProof/>
          <w:sz w:val="20"/>
          <w:szCs w:val="20"/>
        </w:rPr>
        <w:t> x</w:t>
      </w:r>
      <w:r>
        <w:rPr>
          <w:noProof/>
          <w:sz w:val="20"/>
          <w:szCs w:val="20"/>
          <w:lang w:eastAsia="ko-KR"/>
        </w:rPr>
        <w:t>N][ yN ]</w:t>
      </w:r>
      <w:r>
        <w:rPr>
          <w:noProof/>
          <w:sz w:val="20"/>
          <w:szCs w:val="20"/>
          <w:lang w:eastAsia="ko-KR"/>
        </w:rPr>
        <w:tab/>
      </w:r>
      <w:r>
        <w:rPr>
          <w:noProof/>
          <w:sz w:val="20"/>
          <w:szCs w:val="20"/>
          <w:lang w:eastAsia="ko-KR"/>
        </w:rPr>
        <w:tab/>
        <w:t>(</w:t>
      </w:r>
      <w:r w:rsidR="00BD3FFB">
        <w:rPr>
          <w:noProof/>
          <w:sz w:val="20"/>
          <w:szCs w:val="20"/>
          <w:lang w:eastAsia="ko-KR"/>
        </w:rPr>
        <w:fldChar w:fldCharType="begin"/>
      </w:r>
      <w:r>
        <w:rPr>
          <w:noProof/>
          <w:sz w:val="20"/>
          <w:szCs w:val="20"/>
          <w:lang w:eastAsia="ko-KR"/>
        </w:rPr>
        <w:instrText xml:space="preserve"> STYLEREF 1 \s </w:instrText>
      </w:r>
      <w:r w:rsidR="00BD3FFB">
        <w:rPr>
          <w:noProof/>
          <w:sz w:val="20"/>
          <w:szCs w:val="20"/>
          <w:lang w:eastAsia="ko-KR"/>
        </w:rPr>
        <w:fldChar w:fldCharType="separate"/>
      </w:r>
      <w:r>
        <w:rPr>
          <w:noProof/>
          <w:sz w:val="20"/>
          <w:szCs w:val="20"/>
          <w:lang w:eastAsia="ko-KR"/>
        </w:rPr>
        <w:t>8</w:t>
      </w:r>
      <w:r w:rsidR="00BD3FFB">
        <w:rPr>
          <w:noProof/>
          <w:sz w:val="20"/>
          <w:szCs w:val="20"/>
          <w:lang w:eastAsia="ko-KR"/>
        </w:rPr>
        <w:fldChar w:fldCharType="end"/>
      </w:r>
      <w:r>
        <w:rPr>
          <w:noProof/>
          <w:sz w:val="20"/>
          <w:szCs w:val="20"/>
          <w:lang w:eastAsia="ko-KR"/>
        </w:rPr>
        <w:noBreakHyphen/>
      </w:r>
      <w:r w:rsidR="00BD3FFB">
        <w:rPr>
          <w:noProof/>
          <w:sz w:val="20"/>
          <w:szCs w:val="20"/>
          <w:lang w:eastAsia="ko-KR"/>
        </w:rPr>
        <w:fldChar w:fldCharType="begin"/>
      </w:r>
      <w:r>
        <w:rPr>
          <w:noProof/>
          <w:sz w:val="20"/>
          <w:szCs w:val="20"/>
          <w:lang w:eastAsia="ko-KR"/>
        </w:rPr>
        <w:instrText xml:space="preserve"> SEQ Equation \* ARABIC \s 1 </w:instrText>
      </w:r>
      <w:r w:rsidR="00BD3FFB">
        <w:rPr>
          <w:noProof/>
          <w:sz w:val="20"/>
          <w:szCs w:val="20"/>
          <w:lang w:eastAsia="ko-KR"/>
        </w:rPr>
        <w:fldChar w:fldCharType="separate"/>
      </w:r>
      <w:r>
        <w:rPr>
          <w:noProof/>
          <w:sz w:val="20"/>
          <w:szCs w:val="20"/>
          <w:lang w:eastAsia="ko-KR"/>
        </w:rPr>
        <w:t>84</w:t>
      </w:r>
      <w:r w:rsidR="00BD3FFB">
        <w:rPr>
          <w:noProof/>
          <w:sz w:val="20"/>
          <w:szCs w:val="20"/>
          <w:lang w:eastAsia="ko-KR"/>
        </w:rPr>
        <w:fldChar w:fldCharType="end"/>
      </w:r>
      <w:r>
        <w:rPr>
          <w:noProof/>
          <w:sz w:val="20"/>
          <w:szCs w:val="20"/>
          <w:lang w:eastAsia="ko-KR"/>
        </w:rPr>
        <w:t>)</w:t>
      </w:r>
      <w:r>
        <w:rPr>
          <w:noProof/>
          <w:sz w:val="20"/>
          <w:szCs w:val="20"/>
          <w:lang w:eastAsia="ko-KR"/>
        </w:rPr>
        <w:br/>
        <w:t>predFlagLXN = PredFlagLX[</w:t>
      </w:r>
      <w:r>
        <w:rPr>
          <w:noProof/>
          <w:sz w:val="20"/>
          <w:szCs w:val="20"/>
        </w:rPr>
        <w:t> x</w:t>
      </w:r>
      <w:r>
        <w:rPr>
          <w:noProof/>
          <w:sz w:val="20"/>
          <w:szCs w:val="20"/>
          <w:lang w:eastAsia="ko-KR"/>
        </w:rPr>
        <w:t>N ][ yN ]</w:t>
      </w:r>
      <w:r>
        <w:rPr>
          <w:noProof/>
          <w:sz w:val="20"/>
          <w:szCs w:val="20"/>
          <w:lang w:eastAsia="ko-KR"/>
        </w:rPr>
        <w:tab/>
      </w:r>
      <w:r>
        <w:rPr>
          <w:noProof/>
          <w:sz w:val="20"/>
          <w:szCs w:val="20"/>
          <w:lang w:eastAsia="ko-KR"/>
        </w:rPr>
        <w:tab/>
        <w:t>(</w:t>
      </w:r>
      <w:r w:rsidR="00BD3FFB">
        <w:rPr>
          <w:noProof/>
          <w:sz w:val="20"/>
          <w:szCs w:val="20"/>
          <w:lang w:eastAsia="ko-KR"/>
        </w:rPr>
        <w:fldChar w:fldCharType="begin"/>
      </w:r>
      <w:r>
        <w:rPr>
          <w:noProof/>
          <w:sz w:val="20"/>
          <w:szCs w:val="20"/>
          <w:lang w:eastAsia="ko-KR"/>
        </w:rPr>
        <w:instrText xml:space="preserve"> STYLEREF 1 \s </w:instrText>
      </w:r>
      <w:r w:rsidR="00BD3FFB">
        <w:rPr>
          <w:noProof/>
          <w:sz w:val="20"/>
          <w:szCs w:val="20"/>
          <w:lang w:eastAsia="ko-KR"/>
        </w:rPr>
        <w:fldChar w:fldCharType="separate"/>
      </w:r>
      <w:r>
        <w:rPr>
          <w:noProof/>
          <w:sz w:val="20"/>
          <w:szCs w:val="20"/>
          <w:lang w:eastAsia="ko-KR"/>
        </w:rPr>
        <w:t>8</w:t>
      </w:r>
      <w:r w:rsidR="00BD3FFB">
        <w:rPr>
          <w:noProof/>
          <w:sz w:val="20"/>
          <w:szCs w:val="20"/>
          <w:lang w:eastAsia="ko-KR"/>
        </w:rPr>
        <w:fldChar w:fldCharType="end"/>
      </w:r>
      <w:r>
        <w:rPr>
          <w:noProof/>
          <w:sz w:val="20"/>
          <w:szCs w:val="20"/>
          <w:lang w:eastAsia="ko-KR"/>
        </w:rPr>
        <w:noBreakHyphen/>
      </w:r>
      <w:r w:rsidR="00BD3FFB">
        <w:rPr>
          <w:noProof/>
          <w:sz w:val="20"/>
          <w:szCs w:val="20"/>
          <w:lang w:eastAsia="ko-KR"/>
        </w:rPr>
        <w:fldChar w:fldCharType="begin"/>
      </w:r>
      <w:r>
        <w:rPr>
          <w:noProof/>
          <w:sz w:val="20"/>
          <w:szCs w:val="20"/>
          <w:lang w:eastAsia="ko-KR"/>
        </w:rPr>
        <w:instrText xml:space="preserve"> SEQ Equation \* ARABIC \s 1 </w:instrText>
      </w:r>
      <w:r w:rsidR="00BD3FFB">
        <w:rPr>
          <w:noProof/>
          <w:sz w:val="20"/>
          <w:szCs w:val="20"/>
          <w:lang w:eastAsia="ko-KR"/>
        </w:rPr>
        <w:fldChar w:fldCharType="separate"/>
      </w:r>
      <w:r>
        <w:rPr>
          <w:noProof/>
          <w:sz w:val="20"/>
          <w:szCs w:val="20"/>
          <w:lang w:eastAsia="ko-KR"/>
        </w:rPr>
        <w:t>85</w:t>
      </w:r>
      <w:r w:rsidR="00BD3FFB">
        <w:rPr>
          <w:noProof/>
          <w:sz w:val="20"/>
          <w:szCs w:val="20"/>
          <w:lang w:eastAsia="ko-KR"/>
        </w:rPr>
        <w:fldChar w:fldCharType="end"/>
      </w:r>
      <w:r>
        <w:rPr>
          <w:noProof/>
          <w:sz w:val="20"/>
          <w:szCs w:val="20"/>
          <w:lang w:eastAsia="ko-KR"/>
        </w:rPr>
        <w:t>)</w:t>
      </w:r>
      <w:bookmarkEnd w:id="17"/>
      <w:bookmarkEnd w:id="18"/>
      <w:bookmarkEnd w:id="19"/>
    </w:p>
    <w:p w:rsidR="005376D1" w:rsidRPr="0027509E" w:rsidRDefault="005376D1" w:rsidP="0027509E">
      <w:pPr>
        <w:rPr>
          <w:highlight w:val="yellow"/>
          <w:lang w:eastAsia="zh-TW"/>
        </w:rPr>
      </w:pPr>
    </w:p>
    <w:sectPr w:rsidR="005376D1" w:rsidRPr="0027509E"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01E" w:rsidRDefault="0092201E">
      <w:r>
        <w:separator/>
      </w:r>
    </w:p>
  </w:endnote>
  <w:endnote w:type="continuationSeparator" w:id="0">
    <w:p w:rsidR="0092201E" w:rsidRDefault="009220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D3FFB">
      <w:rPr>
        <w:rStyle w:val="PageNumber"/>
      </w:rPr>
      <w:fldChar w:fldCharType="begin"/>
    </w:r>
    <w:r>
      <w:rPr>
        <w:rStyle w:val="PageNumber"/>
      </w:rPr>
      <w:instrText xml:space="preserve"> PAGE </w:instrText>
    </w:r>
    <w:r w:rsidR="00BD3FFB">
      <w:rPr>
        <w:rStyle w:val="PageNumber"/>
      </w:rPr>
      <w:fldChar w:fldCharType="separate"/>
    </w:r>
    <w:r w:rsidR="007848FD">
      <w:rPr>
        <w:rStyle w:val="PageNumber"/>
        <w:noProof/>
      </w:rPr>
      <w:t>6</w:t>
    </w:r>
    <w:r w:rsidR="00BD3FFB">
      <w:rPr>
        <w:rStyle w:val="PageNumber"/>
      </w:rPr>
      <w:fldChar w:fldCharType="end"/>
    </w:r>
    <w:r>
      <w:rPr>
        <w:rStyle w:val="PageNumber"/>
      </w:rPr>
      <w:tab/>
      <w:t xml:space="preserve">Date Saved: </w:t>
    </w:r>
    <w:r w:rsidR="00BD3FFB">
      <w:rPr>
        <w:rStyle w:val="PageNumber"/>
      </w:rPr>
      <w:fldChar w:fldCharType="begin"/>
    </w:r>
    <w:r>
      <w:rPr>
        <w:rStyle w:val="PageNumber"/>
      </w:rPr>
      <w:instrText xml:space="preserve"> SAVEDATE  \@ "yyyy-MM-dd"  \* MERGEFORMAT </w:instrText>
    </w:r>
    <w:r w:rsidR="00BD3FFB">
      <w:rPr>
        <w:rStyle w:val="PageNumber"/>
      </w:rPr>
      <w:fldChar w:fldCharType="separate"/>
    </w:r>
    <w:r w:rsidR="007848FD">
      <w:rPr>
        <w:rStyle w:val="PageNumber"/>
        <w:noProof/>
      </w:rPr>
      <w:t>2012-10-09</w:t>
    </w:r>
    <w:r w:rsidR="00BD3FF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01E" w:rsidRDefault="0092201E">
      <w:r>
        <w:separator/>
      </w:r>
    </w:p>
  </w:footnote>
  <w:footnote w:type="continuationSeparator" w:id="0">
    <w:p w:rsidR="0092201E" w:rsidRDefault="009220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A7143B8"/>
    <w:multiLevelType w:val="hybridMultilevel"/>
    <w:tmpl w:val="691028A0"/>
    <w:lvl w:ilvl="0" w:tplc="991C50A6">
      <w:start w:val="5"/>
      <w:numFmt w:val="bullet"/>
      <w:lvlText w:val="–"/>
      <w:lvlJc w:val="left"/>
      <w:pPr>
        <w:tabs>
          <w:tab w:val="num" w:pos="1251"/>
        </w:tabs>
        <w:ind w:left="1251" w:hanging="40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14F22DCC"/>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新細明體"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F966E2A"/>
    <w:multiLevelType w:val="hybridMultilevel"/>
    <w:tmpl w:val="368610C8"/>
    <w:lvl w:ilvl="0" w:tplc="991C50A6">
      <w:start w:val="5"/>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cs="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8">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0">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11">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5"/>
  </w:num>
  <w:num w:numId="2">
    <w:abstractNumId w:val="9"/>
  </w:num>
  <w:num w:numId="3">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782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689D"/>
    <w:rsid w:val="00073FF2"/>
    <w:rsid w:val="0007614F"/>
    <w:rsid w:val="000A78D9"/>
    <w:rsid w:val="000B183B"/>
    <w:rsid w:val="000B1C6B"/>
    <w:rsid w:val="000B4FF9"/>
    <w:rsid w:val="000B6E37"/>
    <w:rsid w:val="000B7032"/>
    <w:rsid w:val="000C09AC"/>
    <w:rsid w:val="000C196F"/>
    <w:rsid w:val="000C2860"/>
    <w:rsid w:val="000D71E7"/>
    <w:rsid w:val="000D79D9"/>
    <w:rsid w:val="000E00F3"/>
    <w:rsid w:val="000E41A7"/>
    <w:rsid w:val="000E7024"/>
    <w:rsid w:val="000F158C"/>
    <w:rsid w:val="000F5207"/>
    <w:rsid w:val="0010225A"/>
    <w:rsid w:val="00102F3D"/>
    <w:rsid w:val="0010477C"/>
    <w:rsid w:val="0010643D"/>
    <w:rsid w:val="00116C46"/>
    <w:rsid w:val="0012122B"/>
    <w:rsid w:val="00124E38"/>
    <w:rsid w:val="0012580B"/>
    <w:rsid w:val="00125D61"/>
    <w:rsid w:val="00126CCE"/>
    <w:rsid w:val="00131F90"/>
    <w:rsid w:val="0013526E"/>
    <w:rsid w:val="00147F77"/>
    <w:rsid w:val="00157B72"/>
    <w:rsid w:val="00162925"/>
    <w:rsid w:val="00171201"/>
    <w:rsid w:val="00171371"/>
    <w:rsid w:val="00174735"/>
    <w:rsid w:val="00175A24"/>
    <w:rsid w:val="001768CB"/>
    <w:rsid w:val="0018734A"/>
    <w:rsid w:val="00187E58"/>
    <w:rsid w:val="0019246C"/>
    <w:rsid w:val="001A1CF3"/>
    <w:rsid w:val="001A297E"/>
    <w:rsid w:val="001A368E"/>
    <w:rsid w:val="001A7329"/>
    <w:rsid w:val="001B4E28"/>
    <w:rsid w:val="001C3525"/>
    <w:rsid w:val="001D1BD2"/>
    <w:rsid w:val="001D1E98"/>
    <w:rsid w:val="001D2FF0"/>
    <w:rsid w:val="001D5685"/>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09E"/>
    <w:rsid w:val="002759E9"/>
    <w:rsid w:val="00275BCF"/>
    <w:rsid w:val="0028105C"/>
    <w:rsid w:val="0029119E"/>
    <w:rsid w:val="00292257"/>
    <w:rsid w:val="00295484"/>
    <w:rsid w:val="002A54E0"/>
    <w:rsid w:val="002A5FE4"/>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1ED5"/>
    <w:rsid w:val="00317D85"/>
    <w:rsid w:val="00322418"/>
    <w:rsid w:val="00327C56"/>
    <w:rsid w:val="00327C8C"/>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2D8E"/>
    <w:rsid w:val="003A5213"/>
    <w:rsid w:val="003B2B19"/>
    <w:rsid w:val="003B31F2"/>
    <w:rsid w:val="003B67CD"/>
    <w:rsid w:val="003C1946"/>
    <w:rsid w:val="003C1A5E"/>
    <w:rsid w:val="003C20E4"/>
    <w:rsid w:val="003C2FA0"/>
    <w:rsid w:val="003C421D"/>
    <w:rsid w:val="003D113F"/>
    <w:rsid w:val="003D44B8"/>
    <w:rsid w:val="003E24F0"/>
    <w:rsid w:val="003E2C4D"/>
    <w:rsid w:val="003E6F90"/>
    <w:rsid w:val="003F0815"/>
    <w:rsid w:val="003F5D0F"/>
    <w:rsid w:val="00405050"/>
    <w:rsid w:val="0041282A"/>
    <w:rsid w:val="00414101"/>
    <w:rsid w:val="00415112"/>
    <w:rsid w:val="0041694F"/>
    <w:rsid w:val="00427B50"/>
    <w:rsid w:val="00433DDB"/>
    <w:rsid w:val="00437619"/>
    <w:rsid w:val="00442FD1"/>
    <w:rsid w:val="00445535"/>
    <w:rsid w:val="0044708E"/>
    <w:rsid w:val="00451844"/>
    <w:rsid w:val="004542D7"/>
    <w:rsid w:val="004674E3"/>
    <w:rsid w:val="004827C3"/>
    <w:rsid w:val="004910C8"/>
    <w:rsid w:val="004936C1"/>
    <w:rsid w:val="00496BB2"/>
    <w:rsid w:val="0049732D"/>
    <w:rsid w:val="004A0070"/>
    <w:rsid w:val="004A0D2F"/>
    <w:rsid w:val="004A2A63"/>
    <w:rsid w:val="004B210C"/>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216A1"/>
    <w:rsid w:val="0053031C"/>
    <w:rsid w:val="0053129F"/>
    <w:rsid w:val="00531AE9"/>
    <w:rsid w:val="005332A5"/>
    <w:rsid w:val="005338CB"/>
    <w:rsid w:val="005352C9"/>
    <w:rsid w:val="00535EFC"/>
    <w:rsid w:val="005376D1"/>
    <w:rsid w:val="005463BF"/>
    <w:rsid w:val="005503FD"/>
    <w:rsid w:val="00550A66"/>
    <w:rsid w:val="0055306D"/>
    <w:rsid w:val="00561A75"/>
    <w:rsid w:val="00567EC7"/>
    <w:rsid w:val="00570013"/>
    <w:rsid w:val="005801A2"/>
    <w:rsid w:val="0059110B"/>
    <w:rsid w:val="00591EF4"/>
    <w:rsid w:val="005952A5"/>
    <w:rsid w:val="005A33A1"/>
    <w:rsid w:val="005A5416"/>
    <w:rsid w:val="005A78CC"/>
    <w:rsid w:val="005A7C00"/>
    <w:rsid w:val="005B217D"/>
    <w:rsid w:val="005B7C9D"/>
    <w:rsid w:val="005C1086"/>
    <w:rsid w:val="005C31FE"/>
    <w:rsid w:val="005C385F"/>
    <w:rsid w:val="005C5BED"/>
    <w:rsid w:val="005D3E0B"/>
    <w:rsid w:val="005E1AC6"/>
    <w:rsid w:val="005F123C"/>
    <w:rsid w:val="005F1CEB"/>
    <w:rsid w:val="005F3AED"/>
    <w:rsid w:val="005F4D1C"/>
    <w:rsid w:val="005F65CE"/>
    <w:rsid w:val="005F6F1B"/>
    <w:rsid w:val="00600D1E"/>
    <w:rsid w:val="006021ED"/>
    <w:rsid w:val="00604268"/>
    <w:rsid w:val="006050C6"/>
    <w:rsid w:val="00614A98"/>
    <w:rsid w:val="006221C2"/>
    <w:rsid w:val="0062479C"/>
    <w:rsid w:val="00624B33"/>
    <w:rsid w:val="00630AA2"/>
    <w:rsid w:val="00635CBA"/>
    <w:rsid w:val="006370D2"/>
    <w:rsid w:val="006447AF"/>
    <w:rsid w:val="00646707"/>
    <w:rsid w:val="006478A6"/>
    <w:rsid w:val="00662E58"/>
    <w:rsid w:val="00664DCF"/>
    <w:rsid w:val="0067528B"/>
    <w:rsid w:val="006754B8"/>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2FC9"/>
    <w:rsid w:val="0070057E"/>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848FD"/>
    <w:rsid w:val="007957E4"/>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01F6"/>
    <w:rsid w:val="008421C2"/>
    <w:rsid w:val="00855804"/>
    <w:rsid w:val="00862C6B"/>
    <w:rsid w:val="00870F8F"/>
    <w:rsid w:val="00871919"/>
    <w:rsid w:val="00871E06"/>
    <w:rsid w:val="00874A6C"/>
    <w:rsid w:val="00876C65"/>
    <w:rsid w:val="00884C5A"/>
    <w:rsid w:val="0088568C"/>
    <w:rsid w:val="0088645A"/>
    <w:rsid w:val="008A4B4C"/>
    <w:rsid w:val="008B24BA"/>
    <w:rsid w:val="008B4F56"/>
    <w:rsid w:val="008C239F"/>
    <w:rsid w:val="008D487E"/>
    <w:rsid w:val="008D59BD"/>
    <w:rsid w:val="008E480C"/>
    <w:rsid w:val="008E5491"/>
    <w:rsid w:val="008F343B"/>
    <w:rsid w:val="008F3CF9"/>
    <w:rsid w:val="008F5C7E"/>
    <w:rsid w:val="008F638C"/>
    <w:rsid w:val="00907757"/>
    <w:rsid w:val="00907E86"/>
    <w:rsid w:val="009149F6"/>
    <w:rsid w:val="00917C21"/>
    <w:rsid w:val="009212B0"/>
    <w:rsid w:val="0092201E"/>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13AFC"/>
    <w:rsid w:val="00A23793"/>
    <w:rsid w:val="00A2758E"/>
    <w:rsid w:val="00A3762B"/>
    <w:rsid w:val="00A40D1F"/>
    <w:rsid w:val="00A42189"/>
    <w:rsid w:val="00A56B97"/>
    <w:rsid w:val="00A6093D"/>
    <w:rsid w:val="00A71BF8"/>
    <w:rsid w:val="00A75350"/>
    <w:rsid w:val="00A76A6D"/>
    <w:rsid w:val="00A83253"/>
    <w:rsid w:val="00A87053"/>
    <w:rsid w:val="00A90D71"/>
    <w:rsid w:val="00A93A64"/>
    <w:rsid w:val="00AA13C8"/>
    <w:rsid w:val="00AA6E84"/>
    <w:rsid w:val="00AB058B"/>
    <w:rsid w:val="00AB2494"/>
    <w:rsid w:val="00AC534C"/>
    <w:rsid w:val="00AD5124"/>
    <w:rsid w:val="00AE341B"/>
    <w:rsid w:val="00AF1D5D"/>
    <w:rsid w:val="00AF7B5E"/>
    <w:rsid w:val="00B067DD"/>
    <w:rsid w:val="00B069F2"/>
    <w:rsid w:val="00B07CA7"/>
    <w:rsid w:val="00B1279A"/>
    <w:rsid w:val="00B25F73"/>
    <w:rsid w:val="00B27280"/>
    <w:rsid w:val="00B27DBD"/>
    <w:rsid w:val="00B30886"/>
    <w:rsid w:val="00B41191"/>
    <w:rsid w:val="00B45C5C"/>
    <w:rsid w:val="00B5222E"/>
    <w:rsid w:val="00B56D1D"/>
    <w:rsid w:val="00B61C96"/>
    <w:rsid w:val="00B672DC"/>
    <w:rsid w:val="00B71C39"/>
    <w:rsid w:val="00B73A2A"/>
    <w:rsid w:val="00B94B06"/>
    <w:rsid w:val="00B94C28"/>
    <w:rsid w:val="00BA06D0"/>
    <w:rsid w:val="00BA70AA"/>
    <w:rsid w:val="00BC10BA"/>
    <w:rsid w:val="00BC1341"/>
    <w:rsid w:val="00BC5AFD"/>
    <w:rsid w:val="00BD0E26"/>
    <w:rsid w:val="00BD3FFB"/>
    <w:rsid w:val="00BD7860"/>
    <w:rsid w:val="00BE7553"/>
    <w:rsid w:val="00C04F43"/>
    <w:rsid w:val="00C0609D"/>
    <w:rsid w:val="00C115AB"/>
    <w:rsid w:val="00C11E95"/>
    <w:rsid w:val="00C12021"/>
    <w:rsid w:val="00C12CB5"/>
    <w:rsid w:val="00C1490D"/>
    <w:rsid w:val="00C208FB"/>
    <w:rsid w:val="00C21E17"/>
    <w:rsid w:val="00C23865"/>
    <w:rsid w:val="00C243AC"/>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931F0"/>
    <w:rsid w:val="00DA05B4"/>
    <w:rsid w:val="00DA170A"/>
    <w:rsid w:val="00DA6578"/>
    <w:rsid w:val="00DA7887"/>
    <w:rsid w:val="00DB2C26"/>
    <w:rsid w:val="00DB6F77"/>
    <w:rsid w:val="00DE2143"/>
    <w:rsid w:val="00DE6B43"/>
    <w:rsid w:val="00DF6E38"/>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6150"/>
    <w:rsid w:val="00EB7AB1"/>
    <w:rsid w:val="00EF48CC"/>
    <w:rsid w:val="00F03D26"/>
    <w:rsid w:val="00F16835"/>
    <w:rsid w:val="00F21745"/>
    <w:rsid w:val="00F23504"/>
    <w:rsid w:val="00F267D2"/>
    <w:rsid w:val="00F311FC"/>
    <w:rsid w:val="00F31212"/>
    <w:rsid w:val="00F3414D"/>
    <w:rsid w:val="00F36F75"/>
    <w:rsid w:val="00F41E3A"/>
    <w:rsid w:val="00F44B22"/>
    <w:rsid w:val="00F522B1"/>
    <w:rsid w:val="00F52554"/>
    <w:rsid w:val="00F70605"/>
    <w:rsid w:val="00F73032"/>
    <w:rsid w:val="00F76F0B"/>
    <w:rsid w:val="00F77996"/>
    <w:rsid w:val="00F848FC"/>
    <w:rsid w:val="00F8737A"/>
    <w:rsid w:val="00F9282A"/>
    <w:rsid w:val="00F96BAD"/>
    <w:rsid w:val="00FB0847"/>
    <w:rsid w:val="00FB0E84"/>
    <w:rsid w:val="00FB10CB"/>
    <w:rsid w:val="00FB5AF2"/>
    <w:rsid w:val="00FB5CC8"/>
    <w:rsid w:val="00FB5D47"/>
    <w:rsid w:val="00FC5CE1"/>
    <w:rsid w:val="00FD01C2"/>
    <w:rsid w:val="00FD0B9B"/>
    <w:rsid w:val="00FD4299"/>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FE4"/>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2"/>
      </w:numPr>
      <w:spacing w:before="313"/>
      <w:jc w:val="both"/>
      <w:outlineLvl w:val="1"/>
    </w:pPr>
    <w:rPr>
      <w:rFonts w:eastAsia="Malgun Gothic"/>
      <w:b/>
      <w:sz w:val="22"/>
      <w:lang w:val="en-GB" w:eastAsia="en-US"/>
    </w:rPr>
  </w:style>
  <w:style w:type="paragraph" w:customStyle="1" w:styleId="3H1">
    <w:name w:val="3H1"/>
    <w:basedOn w:val="3H0"/>
    <w:next w:val="Normal"/>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17457500">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381641086">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897206807">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5880965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79222389">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05240871">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390275">
      <w:bodyDiv w:val="1"/>
      <w:marLeft w:val="0"/>
      <w:marRight w:val="0"/>
      <w:marTop w:val="0"/>
      <w:marBottom w:val="0"/>
      <w:divBdr>
        <w:top w:val="none" w:sz="0" w:space="0" w:color="auto"/>
        <w:left w:val="none" w:sz="0" w:space="0" w:color="auto"/>
        <w:bottom w:val="none" w:sz="0" w:space="0" w:color="auto"/>
        <w:right w:val="none" w:sz="0" w:space="0" w:color="auto"/>
      </w:divBdr>
    </w:div>
    <w:div w:id="1875077697">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02488139">
      <w:bodyDiv w:val="1"/>
      <w:marLeft w:val="0"/>
      <w:marRight w:val="0"/>
      <w:marTop w:val="0"/>
      <w:marBottom w:val="0"/>
      <w:divBdr>
        <w:top w:val="none" w:sz="0" w:space="0" w:color="auto"/>
        <w:left w:val="none" w:sz="0" w:space="0" w:color="auto"/>
        <w:bottom w:val="none" w:sz="0" w:space="0" w:color="auto"/>
        <w:right w:val="none" w:sz="0" w:space="0" w:color="auto"/>
      </w:divBdr>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AA895-336B-4DA6-9E24-EB8AD2D27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6</Pages>
  <Words>2001</Words>
  <Characters>11411</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118</cp:revision>
  <dcterms:created xsi:type="dcterms:W3CDTF">2012-09-26T07:18:00Z</dcterms:created>
  <dcterms:modified xsi:type="dcterms:W3CDTF">2012-10-09T11:52:00Z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-1753200834</vt:i4>
  </property>
  <property fmtid="{D5CDD505-2E9C-101B-9397-08002B2CF9AE}" pid="3" name="_NewReviewCycle">
    <vt:lpwstr/>
  </property>
  <property fmtid="{D5CDD505-2E9C-101B-9397-08002B2CF9AE}" pid="4" name="_EmailSubject">
    <vt:lpwstr>JCT3V-B0086.doc</vt:lpwstr>
  </property>
  <property fmtid="{D5CDD505-2E9C-101B-9397-08002B2CF9AE}" pid="5" name="_AuthorEmail">
    <vt:lpwstr>yiwen.chen@mediatek.com</vt:lpwstr>
  </property>
  <property fmtid="{D5CDD505-2E9C-101B-9397-08002B2CF9AE}" pid="6" name="_AuthorEmailDisplayName">
    <vt:lpwstr>YiWen Chen (陳渏紋)</vt:lpwstr>
  </property>
</Properties>
</file>