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858"/>
        <w:gridCol w:w="2718"/>
      </w:tblGrid>
      <w:tr w:rsidR="00E61DAC" w:rsidRPr="00B27280" w:rsidTr="00E21F20">
        <w:tc>
          <w:tcPr>
            <w:tcW w:w="6858" w:type="dxa"/>
          </w:tcPr>
          <w:p w:rsidR="006C5D39" w:rsidRPr="00B27280" w:rsidRDefault="0095243A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95243A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855804">
              <w:rPr>
                <w:b/>
                <w:noProof/>
                <w:szCs w:val="22"/>
                <w:lang w:eastAsia="zh-TW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图片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55804">
              <w:rPr>
                <w:b/>
                <w:noProof/>
                <w:szCs w:val="22"/>
                <w:lang w:eastAsia="zh-TW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图片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B27280">
              <w:rPr>
                <w:b/>
                <w:szCs w:val="22"/>
                <w:lang w:val="en-CA"/>
              </w:rPr>
              <w:t xml:space="preserve">Joint </w:t>
            </w:r>
            <w:r w:rsidR="006C5D39" w:rsidRPr="00B27280">
              <w:rPr>
                <w:b/>
                <w:szCs w:val="22"/>
                <w:lang w:val="en-CA"/>
              </w:rPr>
              <w:t>Collaborative</w:t>
            </w:r>
            <w:r w:rsidR="00E61DAC" w:rsidRPr="00B27280">
              <w:rPr>
                <w:b/>
                <w:szCs w:val="22"/>
                <w:lang w:val="en-CA"/>
              </w:rPr>
              <w:t xml:space="preserve"> Team </w:t>
            </w:r>
            <w:r w:rsidR="006C5D39" w:rsidRPr="00B27280">
              <w:rPr>
                <w:b/>
                <w:szCs w:val="22"/>
                <w:lang w:val="en-CA"/>
              </w:rPr>
              <w:t xml:space="preserve">on </w:t>
            </w:r>
            <w:r w:rsidR="00E21F20" w:rsidRPr="00B27280">
              <w:rPr>
                <w:b/>
                <w:szCs w:val="22"/>
                <w:lang w:val="en-CA"/>
              </w:rPr>
              <w:t>3D Video Coding Extension Development</w:t>
            </w:r>
          </w:p>
          <w:p w:rsidR="00E61DAC" w:rsidRPr="00B27280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B27280">
              <w:rPr>
                <w:b/>
                <w:szCs w:val="22"/>
                <w:lang w:val="en-CA"/>
              </w:rPr>
              <w:t xml:space="preserve">of </w:t>
            </w:r>
            <w:r w:rsidR="007F1F8B" w:rsidRPr="00B27280">
              <w:rPr>
                <w:b/>
                <w:szCs w:val="22"/>
                <w:lang w:val="en-CA"/>
              </w:rPr>
              <w:t>ITU-T SG</w:t>
            </w:r>
            <w:r w:rsidR="005E1AC6" w:rsidRPr="00B27280">
              <w:rPr>
                <w:b/>
                <w:szCs w:val="22"/>
                <w:lang w:val="en-CA"/>
              </w:rPr>
              <w:t> </w:t>
            </w:r>
            <w:r w:rsidR="007F1F8B" w:rsidRPr="00B27280">
              <w:rPr>
                <w:b/>
                <w:szCs w:val="22"/>
                <w:lang w:val="en-CA"/>
              </w:rPr>
              <w:t>16 WP</w:t>
            </w:r>
            <w:r w:rsidR="005E1AC6" w:rsidRPr="00B27280">
              <w:rPr>
                <w:b/>
                <w:szCs w:val="22"/>
                <w:lang w:val="en-CA"/>
              </w:rPr>
              <w:t> </w:t>
            </w:r>
            <w:r w:rsidR="007F1F8B" w:rsidRPr="00B27280">
              <w:rPr>
                <w:b/>
                <w:szCs w:val="22"/>
                <w:lang w:val="en-CA"/>
              </w:rPr>
              <w:t>3 and ISO/IEC JTC</w:t>
            </w:r>
            <w:r w:rsidR="005E1AC6" w:rsidRPr="00B27280">
              <w:rPr>
                <w:b/>
                <w:szCs w:val="22"/>
                <w:lang w:val="en-CA"/>
              </w:rPr>
              <w:t> </w:t>
            </w:r>
            <w:r w:rsidR="007F1F8B" w:rsidRPr="00B27280">
              <w:rPr>
                <w:b/>
                <w:szCs w:val="22"/>
                <w:lang w:val="en-CA"/>
              </w:rPr>
              <w:t>1/SC</w:t>
            </w:r>
            <w:r w:rsidR="005E1AC6" w:rsidRPr="00B27280">
              <w:rPr>
                <w:b/>
                <w:szCs w:val="22"/>
                <w:lang w:val="en-CA"/>
              </w:rPr>
              <w:t> </w:t>
            </w:r>
            <w:r w:rsidR="007F1F8B" w:rsidRPr="00B27280">
              <w:rPr>
                <w:b/>
                <w:szCs w:val="22"/>
                <w:lang w:val="en-CA"/>
              </w:rPr>
              <w:t>29/WG</w:t>
            </w:r>
            <w:r w:rsidR="005E1AC6" w:rsidRPr="00B27280">
              <w:rPr>
                <w:b/>
                <w:szCs w:val="22"/>
                <w:lang w:val="en-CA"/>
              </w:rPr>
              <w:t> </w:t>
            </w:r>
            <w:r w:rsidR="007F1F8B" w:rsidRPr="00B27280">
              <w:rPr>
                <w:b/>
                <w:szCs w:val="22"/>
                <w:lang w:val="en-CA"/>
              </w:rPr>
              <w:t>11</w:t>
            </w:r>
          </w:p>
          <w:p w:rsidR="00E61DAC" w:rsidRPr="00B27280" w:rsidRDefault="00E27A08" w:rsidP="006F6D05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2nd Meeting: Shanghai, CN, 13–19 Oct. 2012</w:t>
            </w:r>
          </w:p>
        </w:tc>
        <w:tc>
          <w:tcPr>
            <w:tcW w:w="2718" w:type="dxa"/>
          </w:tcPr>
          <w:p w:rsidR="008A4B4C" w:rsidRPr="00B27280" w:rsidRDefault="00E61DAC" w:rsidP="00AA13C8">
            <w:pPr>
              <w:tabs>
                <w:tab w:val="left" w:pos="7200"/>
              </w:tabs>
              <w:rPr>
                <w:u w:val="single"/>
                <w:lang w:val="en-CA" w:eastAsia="zh-TW"/>
              </w:rPr>
            </w:pPr>
            <w:bookmarkStart w:id="0" w:name="OLE_LINK17"/>
            <w:bookmarkStart w:id="1" w:name="OLE_LINK18"/>
            <w:r w:rsidRPr="00B27280">
              <w:rPr>
                <w:lang w:val="en-CA"/>
              </w:rPr>
              <w:t>Document</w:t>
            </w:r>
            <w:r w:rsidR="006C5D39" w:rsidRPr="00B27280">
              <w:rPr>
                <w:lang w:val="en-CA"/>
              </w:rPr>
              <w:t xml:space="preserve">: </w:t>
            </w:r>
            <w:r w:rsidR="00AA13C8" w:rsidRPr="00B27280">
              <w:rPr>
                <w:lang w:val="en-CA"/>
              </w:rPr>
              <w:t>JCT</w:t>
            </w:r>
            <w:r w:rsidR="00AA13C8">
              <w:rPr>
                <w:lang w:val="en-CA"/>
              </w:rPr>
              <w:t>3V</w:t>
            </w:r>
            <w:r w:rsidRPr="00B27280">
              <w:rPr>
                <w:lang w:val="en-CA"/>
              </w:rPr>
              <w:t>-</w:t>
            </w:r>
            <w:r w:rsidR="004F367E">
              <w:rPr>
                <w:lang w:val="en-CA"/>
              </w:rPr>
              <w:t>B</w:t>
            </w:r>
            <w:bookmarkEnd w:id="0"/>
            <w:bookmarkEnd w:id="1"/>
            <w:r w:rsidR="00E27A08" w:rsidRPr="00A86B5C">
              <w:rPr>
                <w:rFonts w:hint="eastAsia"/>
                <w:lang w:val="en-CA" w:eastAsia="zh-TW"/>
              </w:rPr>
              <w:t>0085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B27280">
        <w:tc>
          <w:tcPr>
            <w:tcW w:w="1458" w:type="dxa"/>
          </w:tcPr>
          <w:p w:rsidR="00E61DAC" w:rsidRPr="00B27280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B27280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4E7D69" w:rsidRDefault="006F6D05" w:rsidP="006F6D05">
            <w:pPr>
              <w:rPr>
                <w:b/>
                <w:bCs/>
                <w:lang w:eastAsia="zh-TW"/>
              </w:rPr>
            </w:pPr>
            <w:bookmarkStart w:id="2" w:name="OLE_LINK10"/>
            <w:bookmarkStart w:id="3" w:name="OLE_LINK9"/>
            <w:r>
              <w:rPr>
                <w:rFonts w:hint="eastAsia"/>
                <w:b/>
                <w:bCs/>
                <w:lang w:eastAsia="zh-TW"/>
              </w:rPr>
              <w:t>Removal of p</w:t>
            </w:r>
            <w:r w:rsidR="004E7D69">
              <w:rPr>
                <w:b/>
                <w:bCs/>
                <w:lang w:eastAsia="zh-TW"/>
              </w:rPr>
              <w:t xml:space="preserve">icture buffers </w:t>
            </w:r>
            <w:bookmarkEnd w:id="2"/>
            <w:bookmarkEnd w:id="3"/>
            <w:r w:rsidR="004E7D69">
              <w:rPr>
                <w:b/>
                <w:bCs/>
                <w:lang w:eastAsia="zh-TW"/>
              </w:rPr>
              <w:t>for motion parameter inheritance</w:t>
            </w:r>
          </w:p>
        </w:tc>
      </w:tr>
      <w:tr w:rsidR="00E61DAC" w:rsidRPr="00B27280">
        <w:tc>
          <w:tcPr>
            <w:tcW w:w="1458" w:type="dxa"/>
          </w:tcPr>
          <w:p w:rsidR="00E61DAC" w:rsidRPr="00B27280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B27280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B27280" w:rsidRDefault="00E61DAC" w:rsidP="00405050">
            <w:pPr>
              <w:spacing w:before="60" w:after="60"/>
              <w:rPr>
                <w:szCs w:val="22"/>
                <w:lang w:val="en-CA"/>
              </w:rPr>
            </w:pPr>
            <w:r w:rsidRPr="00B27280">
              <w:rPr>
                <w:szCs w:val="22"/>
                <w:lang w:val="en-CA"/>
              </w:rPr>
              <w:t>Input Document</w:t>
            </w:r>
          </w:p>
        </w:tc>
      </w:tr>
      <w:tr w:rsidR="00E61DAC" w:rsidRPr="00B27280">
        <w:tc>
          <w:tcPr>
            <w:tcW w:w="1458" w:type="dxa"/>
          </w:tcPr>
          <w:p w:rsidR="00E61DAC" w:rsidRPr="00B27280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B27280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B27280" w:rsidRDefault="00E61DAC" w:rsidP="00405050">
            <w:pPr>
              <w:spacing w:before="60" w:after="60"/>
              <w:rPr>
                <w:szCs w:val="22"/>
                <w:lang w:val="en-CA"/>
              </w:rPr>
            </w:pPr>
            <w:r w:rsidRPr="00B27280">
              <w:rPr>
                <w:szCs w:val="22"/>
                <w:lang w:val="en-CA"/>
              </w:rPr>
              <w:t>Proposal</w:t>
            </w:r>
          </w:p>
        </w:tc>
      </w:tr>
      <w:tr w:rsidR="00E61DAC" w:rsidRPr="00B27280">
        <w:tc>
          <w:tcPr>
            <w:tcW w:w="1458" w:type="dxa"/>
          </w:tcPr>
          <w:p w:rsidR="00E61DAC" w:rsidRPr="00B27280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B27280">
              <w:rPr>
                <w:i/>
                <w:szCs w:val="22"/>
                <w:lang w:val="en-CA"/>
              </w:rPr>
              <w:t>Author(s) or</w:t>
            </w:r>
            <w:r w:rsidRPr="00B27280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2B4841" w:rsidRDefault="002B4841" w:rsidP="002B4841">
            <w:pPr>
              <w:spacing w:before="60" w:after="60"/>
              <w:rPr>
                <w:szCs w:val="22"/>
                <w:lang w:eastAsia="zh-TW"/>
              </w:rPr>
            </w:pPr>
            <w:r>
              <w:rPr>
                <w:lang w:eastAsia="ja-JP"/>
              </w:rPr>
              <w:t>Yi-Wen Chen</w:t>
            </w:r>
            <w:r>
              <w:rPr>
                <w:szCs w:val="22"/>
                <w:lang w:eastAsia="zh-TW"/>
              </w:rPr>
              <w:t>, Jian-Liang Lin, Yu-Wen Huang, and Shawmin Lei</w:t>
            </w:r>
          </w:p>
          <w:p w:rsidR="00E61DAC" w:rsidRPr="00B27280" w:rsidRDefault="002B4841" w:rsidP="00C12021">
            <w:pPr>
              <w:spacing w:before="60" w:after="60"/>
              <w:rPr>
                <w:szCs w:val="22"/>
                <w:lang w:val="en-CA" w:eastAsia="zh-TW"/>
              </w:rPr>
            </w:pPr>
            <w:r>
              <w:rPr>
                <w:szCs w:val="22"/>
                <w:lang w:eastAsia="zh-TW"/>
              </w:rPr>
              <w:t>No. 1, Dusing Rd. 1, Hsinchu Science Park, Hsinchu, Taiwan 30078</w:t>
            </w:r>
          </w:p>
        </w:tc>
        <w:tc>
          <w:tcPr>
            <w:tcW w:w="900" w:type="dxa"/>
          </w:tcPr>
          <w:p w:rsidR="00E61DAC" w:rsidRPr="00B27280" w:rsidRDefault="00E61DAC" w:rsidP="002B4841">
            <w:pPr>
              <w:spacing w:before="60" w:after="60"/>
              <w:rPr>
                <w:szCs w:val="22"/>
                <w:lang w:val="en-CA"/>
              </w:rPr>
            </w:pPr>
            <w:r w:rsidRPr="00B27280">
              <w:rPr>
                <w:szCs w:val="22"/>
                <w:lang w:val="en-CA"/>
              </w:rPr>
              <w:br/>
              <w:t>Tel:</w:t>
            </w:r>
            <w:r w:rsidRPr="00B27280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2B4841" w:rsidRDefault="002B4841" w:rsidP="002B4841">
            <w:pPr>
              <w:spacing w:before="60" w:after="60"/>
              <w:rPr>
                <w:szCs w:val="22"/>
                <w:lang w:eastAsia="zh-TW"/>
              </w:rPr>
            </w:pPr>
            <w:r>
              <w:rPr>
                <w:szCs w:val="22"/>
                <w:lang w:eastAsia="zh-TW"/>
              </w:rPr>
              <w:t>Shawmin Lei</w:t>
            </w:r>
            <w:r w:rsidR="00E61DAC" w:rsidRPr="00B27280">
              <w:rPr>
                <w:szCs w:val="22"/>
                <w:lang w:val="en-CA"/>
              </w:rPr>
              <w:br/>
            </w:r>
            <w:bookmarkStart w:id="4" w:name="OLE_LINK235"/>
            <w:bookmarkStart w:id="5" w:name="OLE_LINK236"/>
            <w:r>
              <w:rPr>
                <w:szCs w:val="22"/>
                <w:lang w:eastAsia="zh-TW"/>
              </w:rPr>
              <w:t>+886-3-5670766 ext. 25555</w:t>
            </w:r>
          </w:p>
          <w:p w:rsidR="00E61DAC" w:rsidRPr="00B27280" w:rsidRDefault="002B4841" w:rsidP="006F6D05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eastAsia="zh-TW"/>
              </w:rPr>
              <w:t>{</w:t>
            </w:r>
            <w:r w:rsidR="00BA70AA">
              <w:rPr>
                <w:rFonts w:hint="eastAsia"/>
                <w:szCs w:val="22"/>
                <w:lang w:eastAsia="zh-TW"/>
              </w:rPr>
              <w:t>yiwen.chen</w:t>
            </w:r>
            <w:r>
              <w:rPr>
                <w:szCs w:val="22"/>
                <w:lang w:eastAsia="zh-TW"/>
              </w:rPr>
              <w:t>,</w:t>
            </w:r>
            <w:r w:rsidR="00BA70AA">
              <w:rPr>
                <w:rFonts w:hint="eastAsia"/>
                <w:szCs w:val="22"/>
                <w:lang w:eastAsia="zh-TW"/>
              </w:rPr>
              <w:t xml:space="preserve"> jl.lin, yuwen.huang</w:t>
            </w:r>
            <w:r>
              <w:rPr>
                <w:szCs w:val="22"/>
                <w:lang w:eastAsia="zh-TW"/>
              </w:rPr>
              <w:t xml:space="preserve"> shawmin.lei}@mediatek.com</w:t>
            </w:r>
            <w:bookmarkEnd w:id="4"/>
            <w:bookmarkEnd w:id="5"/>
          </w:p>
        </w:tc>
      </w:tr>
      <w:tr w:rsidR="00E61DAC" w:rsidRPr="00B27280">
        <w:tc>
          <w:tcPr>
            <w:tcW w:w="1458" w:type="dxa"/>
          </w:tcPr>
          <w:p w:rsidR="00E61DAC" w:rsidRPr="00B27280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B27280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B27280" w:rsidRDefault="00405050">
            <w:pPr>
              <w:spacing w:before="60" w:after="60"/>
              <w:rPr>
                <w:szCs w:val="22"/>
                <w:lang w:val="en-CA"/>
              </w:rPr>
            </w:pPr>
            <w:bookmarkStart w:id="6" w:name="OLE_LINK8"/>
            <w:bookmarkStart w:id="7" w:name="OLE_LINK7"/>
            <w:r w:rsidRPr="00405050">
              <w:rPr>
                <w:rFonts w:eastAsia="Batang"/>
                <w:lang w:eastAsia="ko-KR"/>
              </w:rPr>
              <w:t>MediaTek Inc.</w:t>
            </w:r>
            <w:bookmarkEnd w:id="6"/>
            <w:bookmarkEnd w:id="7"/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Default="00275BCF" w:rsidP="009234A5">
      <w:pPr>
        <w:pStyle w:val="Heading1"/>
        <w:numPr>
          <w:ilvl w:val="0"/>
          <w:numId w:val="0"/>
        </w:numPr>
        <w:ind w:left="432" w:hanging="432"/>
        <w:rPr>
          <w:rFonts w:eastAsiaTheme="minorEastAsia"/>
          <w:lang w:val="en-CA" w:eastAsia="zh-CN"/>
        </w:rPr>
      </w:pPr>
      <w:r w:rsidRPr="005B217D">
        <w:rPr>
          <w:lang w:val="en-CA"/>
        </w:rPr>
        <w:t>Abstract</w:t>
      </w:r>
    </w:p>
    <w:p w:rsidR="00B41191" w:rsidRPr="006C4940" w:rsidRDefault="00BE7553" w:rsidP="006C4940">
      <w:pPr>
        <w:jc w:val="both"/>
        <w:rPr>
          <w:lang w:eastAsia="zh-TW"/>
        </w:rPr>
      </w:pPr>
      <w:bookmarkStart w:id="8" w:name="OLE_LINK11"/>
      <w:bookmarkStart w:id="9" w:name="OLE_LINK241"/>
      <w:bookmarkStart w:id="10" w:name="OLE_LINK380"/>
      <w:bookmarkStart w:id="11" w:name="OLE_LINK381"/>
      <w:bookmarkStart w:id="12" w:name="OLE_LINK399"/>
      <w:bookmarkStart w:id="13" w:name="OLE_LINK400"/>
      <w:bookmarkStart w:id="14" w:name="OLE_LINK401"/>
      <w:bookmarkStart w:id="15" w:name="OLE_LINK63"/>
      <w:bookmarkStart w:id="16" w:name="OLE_LINK64"/>
      <w:bookmarkStart w:id="17" w:name="OLE_LINK422"/>
      <w:bookmarkStart w:id="18" w:name="OLE_LINK423"/>
      <w:r>
        <w:t>In the HEVC-based 3D video coding</w:t>
      </w:r>
      <w:bookmarkStart w:id="19" w:name="OLE_LINK14"/>
      <w:r>
        <w:t>,</w:t>
      </w:r>
      <w:bookmarkEnd w:id="8"/>
      <w:r>
        <w:t xml:space="preserve"> H</w:t>
      </w:r>
      <w:r>
        <w:rPr>
          <w:lang w:eastAsia="zh-TW"/>
        </w:rPr>
        <w:t>T</w:t>
      </w:r>
      <w:r>
        <w:t>M</w:t>
      </w:r>
      <w:r>
        <w:rPr>
          <w:lang w:eastAsia="zh-TW"/>
        </w:rPr>
        <w:t xml:space="preserve"> 4.</w:t>
      </w:r>
      <w:bookmarkEnd w:id="19"/>
      <w:r>
        <w:rPr>
          <w:lang w:eastAsia="zh-TW"/>
        </w:rPr>
        <w:t>0.1,</w:t>
      </w:r>
      <w:bookmarkEnd w:id="9"/>
      <w:r>
        <w:rPr>
          <w:lang w:eastAsia="zh-TW"/>
        </w:rPr>
        <w:t xml:space="preserve"> </w:t>
      </w:r>
      <w:bookmarkStart w:id="20" w:name="OLE_LINK402"/>
      <w:bookmarkStart w:id="21" w:name="OLE_LINK403"/>
      <w:bookmarkStart w:id="22" w:name="OLE_LINK404"/>
      <w:bookmarkStart w:id="23" w:name="OLE_LINK405"/>
      <w:bookmarkEnd w:id="10"/>
      <w:bookmarkEnd w:id="11"/>
      <w:r w:rsidR="005D3E0B">
        <w:rPr>
          <w:rFonts w:hint="eastAsia"/>
          <w:lang w:eastAsia="zh-TW"/>
        </w:rPr>
        <w:t xml:space="preserve">the </w:t>
      </w:r>
      <w:r>
        <w:t>motion information of corresponding texture</w:t>
      </w:r>
      <w:r>
        <w:rPr>
          <w:rFonts w:hint="eastAsia"/>
          <w:lang w:eastAsia="zh-TW"/>
        </w:rPr>
        <w:t xml:space="preserve"> </w:t>
      </w:r>
      <w:r w:rsidR="005D3E0B">
        <w:rPr>
          <w:rFonts w:hint="eastAsia"/>
          <w:lang w:eastAsia="zh-TW"/>
        </w:rPr>
        <w:t xml:space="preserve">can be referred </w:t>
      </w:r>
      <w:r w:rsidR="00AA13C8">
        <w:rPr>
          <w:lang w:eastAsia="zh-TW"/>
        </w:rPr>
        <w:t>in</w:t>
      </w:r>
      <w:r w:rsidR="009D0439">
        <w:rPr>
          <w:lang w:eastAsia="zh-TW"/>
        </w:rPr>
        <w:t xml:space="preserve"> the</w:t>
      </w:r>
      <w:r w:rsidR="00AA13C8">
        <w:t xml:space="preserve"> </w:t>
      </w:r>
      <w:r w:rsidR="005D3E0B">
        <w:t xml:space="preserve">depth coding </w:t>
      </w:r>
      <w:r>
        <w:rPr>
          <w:rFonts w:hint="eastAsia"/>
          <w:lang w:eastAsia="zh-TW"/>
        </w:rPr>
        <w:t xml:space="preserve">through </w:t>
      </w:r>
      <w:r w:rsidR="009D0439">
        <w:rPr>
          <w:lang w:eastAsia="zh-TW"/>
        </w:rPr>
        <w:t xml:space="preserve">the </w:t>
      </w:r>
      <w:r>
        <w:rPr>
          <w:rFonts w:hint="eastAsia"/>
          <w:lang w:eastAsia="zh-TW"/>
        </w:rPr>
        <w:t>motion parameter inheritance (MPI)</w:t>
      </w:r>
      <w:r>
        <w:t xml:space="preserve">. </w:t>
      </w:r>
      <w:r w:rsidR="005463BF">
        <w:rPr>
          <w:rFonts w:hint="eastAsia"/>
          <w:lang w:eastAsia="zh-TW"/>
        </w:rPr>
        <w:t>Since</w:t>
      </w:r>
      <w:r w:rsidR="005463BF">
        <w:t xml:space="preserve"> the </w:t>
      </w:r>
      <w:r w:rsidR="009D0439">
        <w:t>MPI</w:t>
      </w:r>
      <w:r w:rsidR="005463BF">
        <w:rPr>
          <w:rFonts w:hint="eastAsia"/>
          <w:lang w:eastAsia="zh-TW"/>
        </w:rPr>
        <w:t xml:space="preserve"> reuse</w:t>
      </w:r>
      <w:r w:rsidR="009D0439">
        <w:rPr>
          <w:lang w:eastAsia="zh-TW"/>
        </w:rPr>
        <w:t>s</w:t>
      </w:r>
      <w:r w:rsidR="005463BF">
        <w:rPr>
          <w:rFonts w:hint="eastAsia"/>
          <w:lang w:eastAsia="zh-TW"/>
        </w:rPr>
        <w:t xml:space="preserve"> the </w:t>
      </w:r>
      <w:bookmarkStart w:id="24" w:name="OLE_LINK12"/>
      <w:bookmarkStart w:id="25" w:name="OLE_LINK13"/>
      <w:r w:rsidR="005463BF">
        <w:rPr>
          <w:rFonts w:hint="eastAsia"/>
          <w:lang w:eastAsia="zh-TW"/>
        </w:rPr>
        <w:t>CU/PU structures</w:t>
      </w:r>
      <w:bookmarkEnd w:id="24"/>
      <w:bookmarkEnd w:id="25"/>
      <w:r w:rsidR="00D931F0">
        <w:rPr>
          <w:rFonts w:hint="eastAsia"/>
          <w:lang w:eastAsia="zh-TW"/>
        </w:rPr>
        <w:t xml:space="preserve"> and</w:t>
      </w:r>
      <w:r w:rsidR="005463BF">
        <w:rPr>
          <w:rFonts w:hint="eastAsia"/>
          <w:lang w:eastAsia="zh-TW"/>
        </w:rPr>
        <w:t xml:space="preserve"> motion data from the texture, additional buffer</w:t>
      </w:r>
      <w:r w:rsidR="006F6D05">
        <w:rPr>
          <w:rFonts w:hint="eastAsia"/>
          <w:lang w:eastAsia="zh-TW"/>
        </w:rPr>
        <w:t>s</w:t>
      </w:r>
      <w:r w:rsidR="005463BF">
        <w:rPr>
          <w:rFonts w:hint="eastAsia"/>
          <w:lang w:eastAsia="zh-TW"/>
        </w:rPr>
        <w:t xml:space="preserve"> for</w:t>
      </w:r>
      <w:r w:rsidR="0021615D">
        <w:rPr>
          <w:lang w:eastAsia="zh-TW"/>
        </w:rPr>
        <w:t xml:space="preserve"> </w:t>
      </w:r>
      <w:bookmarkStart w:id="26" w:name="OLE_LINK5"/>
      <w:bookmarkStart w:id="27" w:name="OLE_LINK6"/>
      <w:r w:rsidR="0021615D">
        <w:rPr>
          <w:lang w:eastAsia="zh-TW"/>
        </w:rPr>
        <w:t>t</w:t>
      </w:r>
      <w:bookmarkStart w:id="28" w:name="OLE_LINK3"/>
      <w:bookmarkStart w:id="29" w:name="OLE_LINK4"/>
      <w:r w:rsidR="0021615D">
        <w:rPr>
          <w:lang w:eastAsia="zh-TW"/>
        </w:rPr>
        <w:t>he</w:t>
      </w:r>
      <w:r w:rsidR="005463BF">
        <w:rPr>
          <w:rFonts w:hint="eastAsia"/>
          <w:lang w:eastAsia="zh-TW"/>
        </w:rPr>
        <w:t xml:space="preserve"> </w:t>
      </w:r>
      <w:r w:rsidR="0021615D">
        <w:rPr>
          <w:lang w:eastAsia="zh-TW"/>
        </w:rPr>
        <w:t>prediction directions</w:t>
      </w:r>
      <w:r w:rsidR="005463BF">
        <w:rPr>
          <w:rFonts w:hint="eastAsia"/>
          <w:lang w:eastAsia="zh-TW"/>
        </w:rPr>
        <w:t xml:space="preserve"> and </w:t>
      </w:r>
      <w:r w:rsidR="00F77996">
        <w:rPr>
          <w:lang w:eastAsia="zh-TW"/>
        </w:rPr>
        <w:t>CU/PU structures</w:t>
      </w:r>
      <w:bookmarkEnd w:id="26"/>
      <w:bookmarkEnd w:id="27"/>
      <w:bookmarkEnd w:id="28"/>
      <w:bookmarkEnd w:id="29"/>
      <w:r w:rsidR="005463BF">
        <w:rPr>
          <w:rFonts w:hint="eastAsia"/>
          <w:lang w:eastAsia="zh-TW"/>
        </w:rPr>
        <w:t xml:space="preserve"> are required for </w:t>
      </w:r>
      <w:r w:rsidR="009D0439">
        <w:rPr>
          <w:lang w:eastAsia="zh-TW"/>
        </w:rPr>
        <w:t xml:space="preserve">the </w:t>
      </w:r>
      <w:r w:rsidR="005463BF">
        <w:rPr>
          <w:rFonts w:hint="eastAsia"/>
          <w:lang w:eastAsia="zh-TW"/>
        </w:rPr>
        <w:t xml:space="preserve">MPI. </w:t>
      </w:r>
      <w:r w:rsidR="00884C5A">
        <w:rPr>
          <w:rFonts w:hint="eastAsia"/>
          <w:lang w:eastAsia="zh-TW"/>
        </w:rPr>
        <w:t xml:space="preserve">As an alternative to </w:t>
      </w:r>
      <w:r w:rsidR="009D0439">
        <w:rPr>
          <w:lang w:eastAsia="zh-TW"/>
        </w:rPr>
        <w:t xml:space="preserve">the </w:t>
      </w:r>
      <w:r w:rsidR="00884C5A">
        <w:rPr>
          <w:rFonts w:hint="eastAsia"/>
          <w:lang w:eastAsia="zh-TW"/>
        </w:rPr>
        <w:t>MPI</w:t>
      </w:r>
      <w:r w:rsidR="003C421D">
        <w:rPr>
          <w:rFonts w:hint="eastAsia"/>
          <w:lang w:eastAsia="zh-TW"/>
        </w:rPr>
        <w:t xml:space="preserve">, in this contribution, a </w:t>
      </w:r>
      <w:r w:rsidR="003C421D">
        <w:rPr>
          <w:lang w:eastAsia="zh-TW"/>
        </w:rPr>
        <w:t>texture merging candidate</w:t>
      </w:r>
      <w:r w:rsidR="006F6D05">
        <w:rPr>
          <w:rFonts w:hint="eastAsia"/>
          <w:lang w:eastAsia="zh-TW"/>
        </w:rPr>
        <w:t xml:space="preserve"> is proposed</w:t>
      </w:r>
      <w:r w:rsidR="003C421D">
        <w:rPr>
          <w:lang w:eastAsia="zh-TW"/>
        </w:rPr>
        <w:t xml:space="preserve"> as an additional candidate for</w:t>
      </w:r>
      <w:r w:rsidR="00802592">
        <w:rPr>
          <w:lang w:eastAsia="zh-TW"/>
        </w:rPr>
        <w:t xml:space="preserve"> merge</w:t>
      </w:r>
      <w:r w:rsidR="006F6D05">
        <w:rPr>
          <w:rFonts w:hint="eastAsia"/>
          <w:lang w:eastAsia="zh-TW"/>
        </w:rPr>
        <w:t xml:space="preserve"> mode and </w:t>
      </w:r>
      <w:r w:rsidR="00802592">
        <w:rPr>
          <w:lang w:eastAsia="zh-TW"/>
        </w:rPr>
        <w:t>skip mode</w:t>
      </w:r>
      <w:r w:rsidR="003C421D">
        <w:rPr>
          <w:lang w:eastAsia="zh-TW"/>
        </w:rPr>
        <w:t xml:space="preserve">. </w:t>
      </w:r>
      <w:r w:rsidR="003C421D">
        <w:rPr>
          <w:rFonts w:hint="eastAsia"/>
          <w:lang w:eastAsia="zh-TW"/>
        </w:rPr>
        <w:t xml:space="preserve">The </w:t>
      </w:r>
      <w:r w:rsidR="00F23504">
        <w:rPr>
          <w:rFonts w:hint="eastAsia"/>
          <w:lang w:eastAsia="zh-TW"/>
        </w:rPr>
        <w:t xml:space="preserve">texture merging candidate </w:t>
      </w:r>
      <w:r w:rsidR="005130FE">
        <w:rPr>
          <w:rFonts w:hint="eastAsia"/>
          <w:lang w:eastAsia="zh-TW"/>
        </w:rPr>
        <w:t>only</w:t>
      </w:r>
      <w:r w:rsidR="00F23504">
        <w:rPr>
          <w:rFonts w:hint="eastAsia"/>
          <w:lang w:eastAsia="zh-TW"/>
        </w:rPr>
        <w:t xml:space="preserve"> reuse</w:t>
      </w:r>
      <w:r w:rsidR="005130FE">
        <w:rPr>
          <w:rFonts w:hint="eastAsia"/>
          <w:lang w:eastAsia="zh-TW"/>
        </w:rPr>
        <w:t>s</w:t>
      </w:r>
      <w:r w:rsidR="00F23504">
        <w:rPr>
          <w:rFonts w:hint="eastAsia"/>
          <w:lang w:eastAsia="zh-TW"/>
        </w:rPr>
        <w:t xml:space="preserve"> the motion vector (MV) and reference index of the corresponding texture block</w:t>
      </w:r>
      <w:bookmarkEnd w:id="12"/>
      <w:bookmarkEnd w:id="13"/>
      <w:bookmarkEnd w:id="14"/>
      <w:bookmarkEnd w:id="20"/>
      <w:bookmarkEnd w:id="21"/>
      <w:bookmarkEnd w:id="22"/>
      <w:bookmarkEnd w:id="23"/>
      <w:r w:rsidR="00E06125">
        <w:rPr>
          <w:lang w:eastAsia="zh-TW"/>
        </w:rPr>
        <w:t xml:space="preserve">. The </w:t>
      </w:r>
      <w:r w:rsidR="00E06125">
        <w:rPr>
          <w:lang w:val="en-CA" w:eastAsia="ko-KR"/>
        </w:rPr>
        <w:t>experimental</w:t>
      </w:r>
      <w:r w:rsidR="007557C3">
        <w:rPr>
          <w:lang w:val="en-CA" w:eastAsia="ko-KR"/>
        </w:rPr>
        <w:t xml:space="preserve"> resul</w:t>
      </w:r>
      <w:r w:rsidR="00F23504">
        <w:rPr>
          <w:rFonts w:hint="eastAsia"/>
          <w:lang w:val="en-CA" w:eastAsia="zh-TW"/>
        </w:rPr>
        <w:t>ts</w:t>
      </w:r>
      <w:r w:rsidR="00F23504">
        <w:rPr>
          <w:lang w:val="en-CA" w:eastAsia="ko-KR"/>
        </w:rPr>
        <w:t xml:space="preserve"> </w:t>
      </w:r>
      <w:r w:rsidR="00E06125">
        <w:rPr>
          <w:lang w:val="en-CA" w:eastAsia="ko-KR"/>
        </w:rPr>
        <w:t xml:space="preserve">reportedly </w:t>
      </w:r>
      <w:r w:rsidR="00F23504">
        <w:rPr>
          <w:lang w:val="en-CA" w:eastAsia="ko-KR"/>
        </w:rPr>
        <w:t>show</w:t>
      </w:r>
      <w:r w:rsidR="007557C3">
        <w:rPr>
          <w:lang w:val="en-CA" w:eastAsia="ko-KR"/>
        </w:rPr>
        <w:t xml:space="preserve"> that</w:t>
      </w:r>
      <w:r w:rsidR="00884C5A">
        <w:rPr>
          <w:rFonts w:hint="eastAsia"/>
          <w:lang w:val="en-CA" w:eastAsia="zh-TW"/>
        </w:rPr>
        <w:t xml:space="preserve"> </w:t>
      </w:r>
      <w:r w:rsidR="007557C3">
        <w:rPr>
          <w:lang w:val="en-CA" w:eastAsia="ko-KR"/>
        </w:rPr>
        <w:t xml:space="preserve">the proposed </w:t>
      </w:r>
      <w:r w:rsidR="007557C3">
        <w:rPr>
          <w:rFonts w:eastAsiaTheme="minorEastAsia" w:hint="eastAsia"/>
          <w:lang w:val="en-CA" w:eastAsia="zh-CN"/>
        </w:rPr>
        <w:t>scheme</w:t>
      </w:r>
      <w:r w:rsidR="005503FD">
        <w:rPr>
          <w:lang w:val="en-CA" w:eastAsia="ko-KR"/>
        </w:rPr>
        <w:t xml:space="preserve"> </w:t>
      </w:r>
      <w:r w:rsidR="00E06125">
        <w:rPr>
          <w:lang w:val="en-CA" w:eastAsia="zh-TW"/>
        </w:rPr>
        <w:t>achieves</w:t>
      </w:r>
      <w:r w:rsidR="005503FD" w:rsidRPr="006021ED">
        <w:rPr>
          <w:lang w:val="en-CA" w:eastAsia="ko-KR"/>
        </w:rPr>
        <w:t xml:space="preserve"> 0.</w:t>
      </w:r>
      <w:r w:rsidR="001A1CF3" w:rsidRPr="006021ED">
        <w:rPr>
          <w:rFonts w:hint="eastAsia"/>
          <w:lang w:val="en-CA" w:eastAsia="zh-TW"/>
        </w:rPr>
        <w:t>9</w:t>
      </w:r>
      <w:r w:rsidR="007557C3" w:rsidRPr="006021ED">
        <w:rPr>
          <w:lang w:val="en-CA" w:eastAsia="ko-KR"/>
        </w:rPr>
        <w:t>%</w:t>
      </w:r>
      <w:r w:rsidR="00E3283D">
        <w:rPr>
          <w:lang w:val="en-CA" w:eastAsia="ko-KR"/>
        </w:rPr>
        <w:t xml:space="preserve"> BD</w:t>
      </w:r>
      <w:r w:rsidR="00E3283D">
        <w:rPr>
          <w:rFonts w:hint="eastAsia"/>
          <w:lang w:val="en-CA" w:eastAsia="zh-TW"/>
        </w:rPr>
        <w:t>-</w:t>
      </w:r>
      <w:r w:rsidR="006F6D05">
        <w:rPr>
          <w:rFonts w:hint="eastAsia"/>
          <w:lang w:val="en-CA" w:eastAsia="zh-TW"/>
        </w:rPr>
        <w:t>r</w:t>
      </w:r>
      <w:r w:rsidR="007557C3">
        <w:rPr>
          <w:lang w:val="en-CA" w:eastAsia="ko-KR"/>
        </w:rPr>
        <w:t>ate</w:t>
      </w:r>
      <w:r w:rsidR="005503FD">
        <w:rPr>
          <w:rFonts w:hint="eastAsia"/>
          <w:lang w:val="en-CA" w:eastAsia="zh-TW"/>
        </w:rPr>
        <w:t xml:space="preserve"> </w:t>
      </w:r>
      <w:r w:rsidR="001A1CF3">
        <w:rPr>
          <w:rFonts w:hint="eastAsia"/>
          <w:lang w:val="en-CA" w:eastAsia="zh-TW"/>
        </w:rPr>
        <w:t xml:space="preserve">savings </w:t>
      </w:r>
      <w:r w:rsidR="007557C3">
        <w:rPr>
          <w:lang w:val="en-CA" w:eastAsia="ko-KR"/>
        </w:rPr>
        <w:t>for</w:t>
      </w:r>
      <w:r w:rsidR="001A1CF3">
        <w:rPr>
          <w:rFonts w:hint="eastAsia"/>
          <w:lang w:val="en-CA" w:eastAsia="zh-TW"/>
        </w:rPr>
        <w:t xml:space="preserve"> overall</w:t>
      </w:r>
      <w:r w:rsidR="007557C3">
        <w:rPr>
          <w:lang w:val="en-CA" w:eastAsia="ko-KR"/>
        </w:rPr>
        <w:t xml:space="preserve"> </w:t>
      </w:r>
      <w:r w:rsidR="00AB058B">
        <w:rPr>
          <w:rFonts w:hint="eastAsia"/>
          <w:lang w:val="en-CA" w:eastAsia="zh-TW"/>
        </w:rPr>
        <w:t>coded and synthesized views</w:t>
      </w:r>
      <w:r w:rsidR="00884C5A">
        <w:rPr>
          <w:rFonts w:hint="eastAsia"/>
          <w:lang w:val="en-CA" w:eastAsia="zh-TW"/>
        </w:rPr>
        <w:t xml:space="preserve"> compared to HTM-4.0.1</w:t>
      </w:r>
      <w:r w:rsidR="0021615D">
        <w:rPr>
          <w:lang w:val="en-CA" w:eastAsia="zh-TW"/>
        </w:rPr>
        <w:t xml:space="preserve">, while the picture buffers for </w:t>
      </w:r>
      <w:r w:rsidR="004E7D69">
        <w:rPr>
          <w:lang w:eastAsia="zh-TW"/>
        </w:rPr>
        <w:t>the prediction directions</w:t>
      </w:r>
      <w:r w:rsidR="006F6D05">
        <w:rPr>
          <w:rFonts w:hint="eastAsia"/>
          <w:lang w:eastAsia="zh-TW"/>
        </w:rPr>
        <w:t xml:space="preserve"> and</w:t>
      </w:r>
      <w:r w:rsidR="006F6D05">
        <w:rPr>
          <w:lang w:eastAsia="zh-TW"/>
        </w:rPr>
        <w:t xml:space="preserve"> </w:t>
      </w:r>
      <w:r w:rsidR="00F77996">
        <w:rPr>
          <w:lang w:eastAsia="zh-TW"/>
        </w:rPr>
        <w:t>CU/PU structures</w:t>
      </w:r>
      <w:r w:rsidR="00F77996">
        <w:rPr>
          <w:lang w:val="en-CA" w:eastAsia="zh-TW"/>
        </w:rPr>
        <w:t xml:space="preserve"> </w:t>
      </w:r>
      <w:r w:rsidR="0021615D">
        <w:rPr>
          <w:lang w:val="en-CA" w:eastAsia="zh-TW"/>
        </w:rPr>
        <w:t>can be removed</w:t>
      </w:r>
      <w:r w:rsidR="0016046B">
        <w:rPr>
          <w:rFonts w:hint="eastAsia"/>
          <w:lang w:val="en-CA" w:eastAsia="zh-TW"/>
        </w:rPr>
        <w:t xml:space="preserve"> </w:t>
      </w:r>
      <w:bookmarkStart w:id="30" w:name="OLE_LINK534"/>
      <w:bookmarkStart w:id="31" w:name="OLE_LINK535"/>
      <w:r w:rsidR="0016046B">
        <w:rPr>
          <w:rFonts w:hint="eastAsia"/>
          <w:lang w:val="en-CA" w:eastAsia="zh-TW"/>
        </w:rPr>
        <w:t xml:space="preserve">and the encoding/decoding </w:t>
      </w:r>
      <w:r w:rsidR="00A24E99">
        <w:rPr>
          <w:rFonts w:hint="eastAsia"/>
          <w:lang w:val="en-CA" w:eastAsia="zh-TW"/>
        </w:rPr>
        <w:t xml:space="preserve">run time </w:t>
      </w:r>
      <w:r w:rsidR="0016046B">
        <w:rPr>
          <w:rFonts w:hint="eastAsia"/>
          <w:lang w:val="en-CA" w:eastAsia="zh-TW"/>
        </w:rPr>
        <w:t>are also reduced</w:t>
      </w:r>
      <w:r w:rsidR="007557C3">
        <w:rPr>
          <w:lang w:val="en-CA" w:eastAsia="ko-KR"/>
        </w:rPr>
        <w:t>.</w:t>
      </w:r>
      <w:bookmarkEnd w:id="15"/>
      <w:bookmarkEnd w:id="16"/>
      <w:bookmarkEnd w:id="17"/>
      <w:bookmarkEnd w:id="18"/>
      <w:bookmarkEnd w:id="30"/>
      <w:bookmarkEnd w:id="31"/>
    </w:p>
    <w:p w:rsidR="003C2FA0" w:rsidRDefault="00745F6B" w:rsidP="00E11923">
      <w:pPr>
        <w:pStyle w:val="Heading1"/>
        <w:rPr>
          <w:rFonts w:eastAsiaTheme="minorEastAsia"/>
          <w:lang w:val="en-CA" w:eastAsia="zh-CN"/>
        </w:rPr>
      </w:pPr>
      <w:r w:rsidRPr="005B217D">
        <w:rPr>
          <w:lang w:val="en-CA"/>
        </w:rPr>
        <w:t>Introduction</w:t>
      </w:r>
    </w:p>
    <w:p w:rsidR="0062479C" w:rsidRDefault="00041C7D" w:rsidP="00F41E3A">
      <w:pPr>
        <w:jc w:val="both"/>
        <w:rPr>
          <w:lang w:val="en-CA" w:eastAsia="zh-TW"/>
        </w:rPr>
      </w:pPr>
      <w:r>
        <w:t>In the HEVC-based 3D video coding, H</w:t>
      </w:r>
      <w:r>
        <w:rPr>
          <w:lang w:eastAsia="zh-TW"/>
        </w:rPr>
        <w:t>T</w:t>
      </w:r>
      <w:r>
        <w:t>M</w:t>
      </w:r>
      <w:r w:rsidR="0070057E">
        <w:rPr>
          <w:rFonts w:hint="eastAsia"/>
          <w:lang w:eastAsia="zh-TW"/>
        </w:rPr>
        <w:t>-</w:t>
      </w:r>
      <w:r>
        <w:rPr>
          <w:lang w:eastAsia="zh-TW"/>
        </w:rPr>
        <w:t xml:space="preserve">4.0.1, </w:t>
      </w:r>
      <w:r w:rsidR="009D0439">
        <w:rPr>
          <w:lang w:eastAsia="zh-TW"/>
        </w:rPr>
        <w:t xml:space="preserve">in order </w:t>
      </w:r>
      <w:r w:rsidR="0062479C">
        <w:t xml:space="preserve">to support </w:t>
      </w:r>
      <w:r w:rsidR="0021615D">
        <w:t xml:space="preserve">the </w:t>
      </w:r>
      <w:r w:rsidR="000B183B">
        <w:rPr>
          <w:rFonts w:hint="eastAsia"/>
          <w:lang w:eastAsia="zh-TW"/>
        </w:rPr>
        <w:t>motion parameter inheritance</w:t>
      </w:r>
      <w:r w:rsidR="0062479C">
        <w:rPr>
          <w:rFonts w:hint="eastAsia"/>
          <w:lang w:eastAsia="zh-TW"/>
        </w:rPr>
        <w:t xml:space="preserve"> (</w:t>
      </w:r>
      <w:r w:rsidR="000B183B">
        <w:rPr>
          <w:rFonts w:hint="eastAsia"/>
          <w:lang w:eastAsia="zh-TW"/>
        </w:rPr>
        <w:t>MPI</w:t>
      </w:r>
      <w:r w:rsidR="0062479C">
        <w:rPr>
          <w:rFonts w:hint="eastAsia"/>
          <w:lang w:eastAsia="zh-TW"/>
        </w:rPr>
        <w:t xml:space="preserve">) for depth coding, </w:t>
      </w:r>
      <w:r w:rsidR="0062479C">
        <w:t>extra buffer</w:t>
      </w:r>
      <w:r w:rsidR="009D0439">
        <w:t>s</w:t>
      </w:r>
      <w:r w:rsidR="0062479C">
        <w:t xml:space="preserve"> </w:t>
      </w:r>
      <w:r w:rsidR="009D0439">
        <w:t>are</w:t>
      </w:r>
      <w:r w:rsidR="0062479C">
        <w:rPr>
          <w:rFonts w:hint="eastAsia"/>
          <w:lang w:eastAsia="zh-TW"/>
        </w:rPr>
        <w:t xml:space="preserve"> required </w:t>
      </w:r>
      <w:r w:rsidR="0062479C">
        <w:t xml:space="preserve">to store the </w:t>
      </w:r>
      <w:r w:rsidR="006955DF">
        <w:rPr>
          <w:rFonts w:hint="eastAsia"/>
          <w:lang w:eastAsia="zh-TW"/>
        </w:rPr>
        <w:t>CU/PU structure</w:t>
      </w:r>
      <w:r w:rsidR="0062479C">
        <w:rPr>
          <w:rFonts w:hint="eastAsia"/>
          <w:lang w:eastAsia="zh-TW"/>
        </w:rPr>
        <w:t xml:space="preserve"> </w:t>
      </w:r>
      <w:r w:rsidR="006955DF">
        <w:rPr>
          <w:rFonts w:hint="eastAsia"/>
          <w:lang w:eastAsia="zh-TW"/>
        </w:rPr>
        <w:t xml:space="preserve">information </w:t>
      </w:r>
      <w:r w:rsidR="005130FE">
        <w:rPr>
          <w:rFonts w:hint="eastAsia"/>
          <w:lang w:eastAsia="zh-TW"/>
        </w:rPr>
        <w:t xml:space="preserve">and </w:t>
      </w:r>
      <w:bookmarkStart w:id="32" w:name="OLE_LINK1"/>
      <w:bookmarkStart w:id="33" w:name="OLE_LINK2"/>
      <w:r w:rsidR="005130FE">
        <w:rPr>
          <w:rFonts w:hint="eastAsia"/>
          <w:lang w:eastAsia="zh-TW"/>
        </w:rPr>
        <w:t>prediction directions</w:t>
      </w:r>
      <w:bookmarkEnd w:id="32"/>
      <w:bookmarkEnd w:id="33"/>
      <w:r w:rsidR="005130FE">
        <w:rPr>
          <w:rFonts w:hint="eastAsia"/>
          <w:lang w:eastAsia="zh-TW"/>
        </w:rPr>
        <w:t xml:space="preserve"> (inter_dir) </w:t>
      </w:r>
      <w:r w:rsidR="0062479C">
        <w:rPr>
          <w:rFonts w:hint="eastAsia"/>
          <w:lang w:eastAsia="zh-TW"/>
        </w:rPr>
        <w:t xml:space="preserve">of </w:t>
      </w:r>
      <w:r w:rsidR="006955DF">
        <w:rPr>
          <w:rFonts w:hint="eastAsia"/>
          <w:lang w:eastAsia="zh-TW"/>
        </w:rPr>
        <w:t>the corresponding texture</w:t>
      </w:r>
      <w:r w:rsidR="0062479C">
        <w:rPr>
          <w:rFonts w:hint="eastAsia"/>
          <w:lang w:eastAsia="zh-TW"/>
        </w:rPr>
        <w:t xml:space="preserve"> picture</w:t>
      </w:r>
      <w:r w:rsidR="0062479C">
        <w:t xml:space="preserve">. </w:t>
      </w:r>
      <w:r w:rsidR="00F41E3A">
        <w:rPr>
          <w:rFonts w:hint="eastAsia"/>
          <w:lang w:eastAsia="zh-TW"/>
        </w:rPr>
        <w:t xml:space="preserve">In this contribution, </w:t>
      </w:r>
      <w:bookmarkStart w:id="34" w:name="OLE_LINK15"/>
      <w:bookmarkStart w:id="35" w:name="OLE_LINK16"/>
      <w:r w:rsidR="0021615D">
        <w:rPr>
          <w:lang w:eastAsia="zh-TW"/>
        </w:rPr>
        <w:t xml:space="preserve">as an alternative and a simplification to </w:t>
      </w:r>
      <w:r w:rsidR="009D0439">
        <w:rPr>
          <w:lang w:eastAsia="zh-TW"/>
        </w:rPr>
        <w:t xml:space="preserve">the </w:t>
      </w:r>
      <w:r w:rsidR="0021615D">
        <w:rPr>
          <w:lang w:eastAsia="zh-TW"/>
        </w:rPr>
        <w:t>MPI</w:t>
      </w:r>
      <w:bookmarkEnd w:id="34"/>
      <w:bookmarkEnd w:id="35"/>
      <w:r w:rsidR="0021615D">
        <w:rPr>
          <w:lang w:eastAsia="zh-TW"/>
        </w:rPr>
        <w:t xml:space="preserve">, </w:t>
      </w:r>
      <w:r w:rsidR="00F41E3A">
        <w:rPr>
          <w:rFonts w:hint="eastAsia"/>
          <w:lang w:eastAsia="zh-TW"/>
        </w:rPr>
        <w:t>we propose a texture merging candidate for depth coding to directly reuse the motion vectors (MVs) and reference index of the corresponding texture block</w:t>
      </w:r>
      <w:r w:rsidR="0021615D">
        <w:rPr>
          <w:lang w:eastAsia="zh-TW"/>
        </w:rPr>
        <w:t xml:space="preserve"> which </w:t>
      </w:r>
      <w:r w:rsidR="005A26C5">
        <w:rPr>
          <w:rFonts w:hint="eastAsia"/>
          <w:lang w:eastAsia="zh-TW"/>
        </w:rPr>
        <w:t xml:space="preserve">have </w:t>
      </w:r>
      <w:r w:rsidR="0021615D">
        <w:rPr>
          <w:lang w:eastAsia="zh-TW"/>
        </w:rPr>
        <w:t>already been stored for the derivation of the temporal merging candidate</w:t>
      </w:r>
      <w:r w:rsidR="00F41E3A">
        <w:rPr>
          <w:rFonts w:hint="eastAsia"/>
          <w:lang w:eastAsia="zh-TW"/>
        </w:rPr>
        <w:t xml:space="preserve">. </w:t>
      </w:r>
      <w:r w:rsidR="0021615D">
        <w:rPr>
          <w:lang w:eastAsia="zh-TW"/>
        </w:rPr>
        <w:t>In this proposed texture merging candidate</w:t>
      </w:r>
      <w:r w:rsidR="00F41E3A">
        <w:rPr>
          <w:rFonts w:hint="eastAsia"/>
          <w:lang w:eastAsia="zh-TW"/>
        </w:rPr>
        <w:t xml:space="preserve">, the CU/PU structure information </w:t>
      </w:r>
      <w:r w:rsidR="0070057E">
        <w:rPr>
          <w:rFonts w:hint="eastAsia"/>
          <w:lang w:eastAsia="zh-TW"/>
        </w:rPr>
        <w:t xml:space="preserve">of the texture picture </w:t>
      </w:r>
      <w:r w:rsidR="00F41E3A">
        <w:rPr>
          <w:rFonts w:hint="eastAsia"/>
          <w:lang w:eastAsia="zh-TW"/>
        </w:rPr>
        <w:t xml:space="preserve">is </w:t>
      </w:r>
      <w:r w:rsidR="0070057E">
        <w:rPr>
          <w:rFonts w:hint="eastAsia"/>
          <w:lang w:eastAsia="zh-TW"/>
        </w:rPr>
        <w:t xml:space="preserve">not used and thus </w:t>
      </w:r>
      <w:r w:rsidR="0019246C">
        <w:rPr>
          <w:rFonts w:hint="eastAsia"/>
          <w:lang w:eastAsia="zh-TW"/>
        </w:rPr>
        <w:t>needs no additional</w:t>
      </w:r>
      <w:r w:rsidR="0000280E">
        <w:rPr>
          <w:rFonts w:hint="eastAsia"/>
          <w:lang w:eastAsia="zh-TW"/>
        </w:rPr>
        <w:t xml:space="preserve"> buffer</w:t>
      </w:r>
      <w:r w:rsidR="0070057E">
        <w:rPr>
          <w:rFonts w:hint="eastAsia"/>
          <w:lang w:eastAsia="zh-TW"/>
        </w:rPr>
        <w:t>.</w:t>
      </w:r>
    </w:p>
    <w:p w:rsidR="009B01B9" w:rsidRDefault="0088568C" w:rsidP="003C1946">
      <w:pPr>
        <w:pStyle w:val="Heading1"/>
        <w:rPr>
          <w:lang w:val="en-CA" w:eastAsia="zh-TW"/>
        </w:rPr>
      </w:pPr>
      <w:r>
        <w:rPr>
          <w:lang w:val="en-CA" w:eastAsia="zh-TW"/>
        </w:rPr>
        <w:lastRenderedPageBreak/>
        <w:t>Proposed</w:t>
      </w:r>
      <w:r>
        <w:rPr>
          <w:lang w:val="en-CA"/>
        </w:rPr>
        <w:t xml:space="preserve"> </w:t>
      </w:r>
      <w:r w:rsidR="0040771F">
        <w:rPr>
          <w:rFonts w:eastAsiaTheme="minorEastAsia" w:hint="eastAsia"/>
          <w:lang w:val="en-CA" w:eastAsia="zh-TW"/>
        </w:rPr>
        <w:t>m</w:t>
      </w:r>
      <w:r w:rsidR="005332A5">
        <w:rPr>
          <w:rFonts w:eastAsiaTheme="minorEastAsia" w:hint="eastAsia"/>
          <w:lang w:val="en-CA" w:eastAsia="zh-TW"/>
        </w:rPr>
        <w:t>ethod</w:t>
      </w:r>
    </w:p>
    <w:p w:rsidR="009B01B9" w:rsidRDefault="009B01B9" w:rsidP="009B01B9">
      <w:pPr>
        <w:jc w:val="both"/>
        <w:rPr>
          <w:lang w:eastAsia="zh-TW"/>
        </w:rPr>
      </w:pPr>
      <w:r>
        <w:rPr>
          <w:rFonts w:hint="eastAsia"/>
          <w:lang w:eastAsia="zh-TW"/>
        </w:rPr>
        <w:t xml:space="preserve">In this contribution, we propose to add one additional candidate, texture merging candidate, into the merge candidate </w:t>
      </w:r>
      <w:r w:rsidR="00B069F2">
        <w:rPr>
          <w:rFonts w:hint="eastAsia"/>
          <w:lang w:eastAsia="zh-TW"/>
        </w:rPr>
        <w:t>set</w:t>
      </w:r>
      <w:r>
        <w:rPr>
          <w:rFonts w:hint="eastAsia"/>
          <w:lang w:eastAsia="zh-TW"/>
        </w:rPr>
        <w:t xml:space="preserve"> for </w:t>
      </w:r>
      <w:r w:rsidR="00174735">
        <w:rPr>
          <w:lang w:eastAsia="zh-TW"/>
        </w:rPr>
        <w:t xml:space="preserve">the </w:t>
      </w:r>
      <w:r>
        <w:rPr>
          <w:rFonts w:hint="eastAsia"/>
          <w:lang w:eastAsia="zh-TW"/>
        </w:rPr>
        <w:t xml:space="preserve">depth merge/skip mode coding. </w:t>
      </w:r>
      <w:r w:rsidR="00715A42">
        <w:rPr>
          <w:lang w:eastAsia="zh-TW"/>
        </w:rPr>
        <w:t>In texture coding,</w:t>
      </w:r>
      <w:r w:rsidR="00715A42" w:rsidRPr="00715A42">
        <w:rPr>
          <w:lang w:eastAsia="zh-TW"/>
        </w:rPr>
        <w:t xml:space="preserve"> </w:t>
      </w:r>
      <w:r w:rsidR="00715A42">
        <w:rPr>
          <w:lang w:eastAsia="zh-TW"/>
        </w:rPr>
        <w:t xml:space="preserve">the motion vectors (MVs) and reference index of the corresponding block in the inter-view </w:t>
      </w:r>
      <w:r w:rsidR="0040771F">
        <w:rPr>
          <w:rFonts w:hint="eastAsia"/>
          <w:lang w:eastAsia="zh-TW"/>
        </w:rPr>
        <w:t>are</w:t>
      </w:r>
      <w:r w:rsidR="0040771F">
        <w:rPr>
          <w:lang w:eastAsia="zh-TW"/>
        </w:rPr>
        <w:t xml:space="preserve"> </w:t>
      </w:r>
      <w:r w:rsidR="00715A42">
        <w:rPr>
          <w:lang w:eastAsia="zh-TW"/>
        </w:rPr>
        <w:t xml:space="preserve">reused as an inter-view merging candidate. </w:t>
      </w:r>
      <w:r>
        <w:rPr>
          <w:rFonts w:hint="eastAsia"/>
          <w:lang w:eastAsia="zh-TW"/>
        </w:rPr>
        <w:t xml:space="preserve">Similar to the </w:t>
      </w:r>
      <w:r w:rsidR="00715A42">
        <w:rPr>
          <w:lang w:eastAsia="zh-TW"/>
        </w:rPr>
        <w:t xml:space="preserve">concept </w:t>
      </w:r>
      <w:r>
        <w:rPr>
          <w:rFonts w:hint="eastAsia"/>
          <w:lang w:eastAsia="zh-TW"/>
        </w:rPr>
        <w:t xml:space="preserve">of </w:t>
      </w:r>
      <w:r w:rsidR="00E06125">
        <w:rPr>
          <w:lang w:eastAsia="zh-TW"/>
        </w:rPr>
        <w:t>inter-view</w:t>
      </w:r>
      <w:r w:rsidR="00E06125">
        <w:rPr>
          <w:rFonts w:hint="eastAsia"/>
          <w:lang w:eastAsia="zh-TW"/>
        </w:rPr>
        <w:t xml:space="preserve"> </w:t>
      </w:r>
      <w:r>
        <w:rPr>
          <w:rFonts w:hint="eastAsia"/>
          <w:lang w:eastAsia="zh-TW"/>
        </w:rPr>
        <w:t xml:space="preserve">merging candidate, the </w:t>
      </w:r>
      <w:r w:rsidR="00E06125">
        <w:rPr>
          <w:lang w:eastAsia="zh-TW"/>
        </w:rPr>
        <w:t xml:space="preserve">proposed </w:t>
      </w:r>
      <w:r>
        <w:rPr>
          <w:rFonts w:hint="eastAsia"/>
          <w:lang w:eastAsia="zh-TW"/>
        </w:rPr>
        <w:t>texture merging candidate direct</w:t>
      </w:r>
      <w:r w:rsidR="00E72ACE">
        <w:rPr>
          <w:rFonts w:hint="eastAsia"/>
          <w:lang w:eastAsia="zh-TW"/>
        </w:rPr>
        <w:t>ly</w:t>
      </w:r>
      <w:r>
        <w:rPr>
          <w:rFonts w:hint="eastAsia"/>
          <w:lang w:eastAsia="zh-TW"/>
        </w:rPr>
        <w:t xml:space="preserve"> </w:t>
      </w:r>
      <w:r w:rsidR="00E72ACE">
        <w:rPr>
          <w:rFonts w:hint="eastAsia"/>
          <w:lang w:eastAsia="zh-TW"/>
        </w:rPr>
        <w:t>reuse</w:t>
      </w:r>
      <w:r w:rsidR="00E06125">
        <w:rPr>
          <w:lang w:eastAsia="zh-TW"/>
        </w:rPr>
        <w:t xml:space="preserve"> the</w:t>
      </w:r>
      <w:r>
        <w:rPr>
          <w:rFonts w:hint="eastAsia"/>
          <w:lang w:eastAsia="zh-TW"/>
        </w:rPr>
        <w:t xml:space="preserve"> motion vectors (MVs) and reference </w:t>
      </w:r>
      <w:r w:rsidR="00E72ACE">
        <w:rPr>
          <w:rFonts w:hint="eastAsia"/>
          <w:lang w:eastAsia="zh-TW"/>
        </w:rPr>
        <w:t>index of the corresponding texture block</w:t>
      </w:r>
      <w:r w:rsidR="00E06125">
        <w:rPr>
          <w:lang w:eastAsia="zh-TW"/>
        </w:rPr>
        <w:t xml:space="preserve"> as a merging candidate in depth coding</w:t>
      </w:r>
      <w:r w:rsidR="00E72ACE">
        <w:rPr>
          <w:rFonts w:hint="eastAsia"/>
          <w:lang w:eastAsia="zh-TW"/>
        </w:rPr>
        <w:t>.</w:t>
      </w:r>
      <w:r>
        <w:rPr>
          <w:rFonts w:hint="eastAsia"/>
          <w:lang w:eastAsia="zh-TW"/>
        </w:rPr>
        <w:t xml:space="preserve"> </w:t>
      </w:r>
      <w:r w:rsidR="00E72ACE">
        <w:rPr>
          <w:rFonts w:hint="eastAsia"/>
          <w:lang w:eastAsia="zh-TW"/>
        </w:rPr>
        <w:t xml:space="preserve">As shown in Figure 1, the corresponding texture block is selected as the 4x4 block located </w:t>
      </w:r>
      <w:r w:rsidR="0040771F">
        <w:rPr>
          <w:rFonts w:hint="eastAsia"/>
          <w:lang w:eastAsia="zh-TW"/>
        </w:rPr>
        <w:t xml:space="preserve">to the </w:t>
      </w:r>
      <w:r w:rsidR="00E72ACE">
        <w:rPr>
          <w:rFonts w:hint="eastAsia"/>
          <w:lang w:eastAsia="zh-TW"/>
        </w:rPr>
        <w:t xml:space="preserve">right bottom </w:t>
      </w:r>
      <w:r w:rsidR="0040771F">
        <w:rPr>
          <w:rFonts w:hint="eastAsia"/>
          <w:lang w:eastAsia="zh-TW"/>
        </w:rPr>
        <w:t xml:space="preserve">of </w:t>
      </w:r>
      <w:r w:rsidR="00E72ACE">
        <w:rPr>
          <w:rFonts w:hint="eastAsia"/>
          <w:lang w:eastAsia="zh-TW"/>
        </w:rPr>
        <w:t>the center of</w:t>
      </w:r>
      <w:r w:rsidR="0040771F">
        <w:rPr>
          <w:rFonts w:hint="eastAsia"/>
          <w:lang w:eastAsia="zh-TW"/>
        </w:rPr>
        <w:t xml:space="preserve"> the</w:t>
      </w:r>
      <w:r w:rsidR="00E72ACE">
        <w:rPr>
          <w:rFonts w:hint="eastAsia"/>
          <w:lang w:eastAsia="zh-TW"/>
        </w:rPr>
        <w:t xml:space="preserve"> current PU</w:t>
      </w:r>
      <w:r w:rsidR="00DE2143">
        <w:rPr>
          <w:rFonts w:hint="eastAsia"/>
          <w:lang w:eastAsia="zh-TW"/>
        </w:rPr>
        <w:t xml:space="preserve"> </w:t>
      </w:r>
      <w:r w:rsidR="00E72ACE">
        <w:rPr>
          <w:rFonts w:hint="eastAsia"/>
          <w:lang w:eastAsia="zh-TW"/>
        </w:rPr>
        <w:t xml:space="preserve">in the corresponding texture picture. </w:t>
      </w:r>
      <w:r w:rsidR="009D0439">
        <w:rPr>
          <w:lang w:eastAsia="zh-TW"/>
        </w:rPr>
        <w:t>W</w:t>
      </w:r>
      <w:r w:rsidR="001D1E98">
        <w:rPr>
          <w:rFonts w:hint="eastAsia"/>
          <w:lang w:eastAsia="zh-TW"/>
        </w:rPr>
        <w:t>ith th</w:t>
      </w:r>
      <w:r w:rsidR="009D0439">
        <w:rPr>
          <w:lang w:eastAsia="zh-TW"/>
        </w:rPr>
        <w:t>is</w:t>
      </w:r>
      <w:r w:rsidR="001D1E98">
        <w:rPr>
          <w:rFonts w:hint="eastAsia"/>
          <w:lang w:eastAsia="zh-TW"/>
        </w:rPr>
        <w:t xml:space="preserve"> proposed scheme, the merge operations for texture and depth are also unified</w:t>
      </w:r>
      <w:r w:rsidR="0040771F">
        <w:rPr>
          <w:rFonts w:hint="eastAsia"/>
          <w:lang w:eastAsia="zh-TW"/>
        </w:rPr>
        <w:t>,</w:t>
      </w:r>
      <w:r w:rsidR="001D1E98">
        <w:rPr>
          <w:rFonts w:hint="eastAsia"/>
          <w:lang w:eastAsia="zh-TW"/>
        </w:rPr>
        <w:t xml:space="preserve"> as shown in </w:t>
      </w:r>
      <w:r w:rsidR="0040771F">
        <w:rPr>
          <w:rFonts w:hint="eastAsia"/>
          <w:lang w:eastAsia="zh-TW"/>
        </w:rPr>
        <w:t xml:space="preserve">Table </w:t>
      </w:r>
      <w:r w:rsidR="001D1E98">
        <w:rPr>
          <w:rFonts w:hint="eastAsia"/>
          <w:lang w:eastAsia="zh-TW"/>
        </w:rPr>
        <w:t>1, which could reduce the overhead in terms of software or hardware design. Note that, since the texture merging candidate directly reuses the motion parameter</w:t>
      </w:r>
      <w:r w:rsidR="00C70410">
        <w:rPr>
          <w:rFonts w:hint="eastAsia"/>
          <w:lang w:eastAsia="zh-TW"/>
        </w:rPr>
        <w:t>s</w:t>
      </w:r>
      <w:r w:rsidR="001D1E98">
        <w:rPr>
          <w:rFonts w:hint="eastAsia"/>
          <w:lang w:eastAsia="zh-TW"/>
        </w:rPr>
        <w:t xml:space="preserve"> from the corresponding texture block, no MV scaling is required.</w:t>
      </w:r>
    </w:p>
    <w:p w:rsidR="00934ED5" w:rsidRDefault="002A6D39" w:rsidP="00934ED5">
      <w:pPr>
        <w:jc w:val="center"/>
        <w:rPr>
          <w:lang w:val="en-CA" w:eastAsia="zh-TW"/>
        </w:rPr>
      </w:pPr>
      <w:r w:rsidRPr="002A6D39">
        <w:rPr>
          <w:rFonts w:hint="eastAsia"/>
          <w:noProof/>
          <w:lang w:eastAsia="zh-TW"/>
        </w:rPr>
        <w:drawing>
          <wp:inline distT="0" distB="0" distL="0" distR="0">
            <wp:extent cx="2794000" cy="2660952"/>
            <wp:effectExtent l="0" t="0" r="0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5886" cy="26627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A6D39" w:rsidDel="002A6D39">
        <w:t xml:space="preserve"> </w:t>
      </w:r>
      <w:r w:rsidRPr="002A6D39" w:rsidDel="002A6D39">
        <w:rPr>
          <w:rFonts w:hint="eastAsia"/>
        </w:rPr>
        <w:t xml:space="preserve"> </w:t>
      </w:r>
    </w:p>
    <w:p w:rsidR="00934ED5" w:rsidRPr="00AB76DC" w:rsidRDefault="00904B66" w:rsidP="00934ED5">
      <w:pPr>
        <w:jc w:val="center"/>
        <w:rPr>
          <w:b/>
          <w:lang w:val="en-CA" w:eastAsia="zh-TW"/>
        </w:rPr>
      </w:pPr>
      <w:r w:rsidRPr="00904B66">
        <w:rPr>
          <w:b/>
          <w:lang w:val="en-CA" w:eastAsia="zh-TW"/>
        </w:rPr>
        <w:t>Figure 1.  The derivation of corresponding texture block</w:t>
      </w:r>
    </w:p>
    <w:p w:rsidR="00F042E8" w:rsidRDefault="00F042E8">
      <w:pPr>
        <w:jc w:val="both"/>
        <w:rPr>
          <w:lang w:val="en-CA" w:eastAsia="zh-TW"/>
        </w:rPr>
      </w:pPr>
    </w:p>
    <w:p w:rsidR="005F65CE" w:rsidRPr="00AB76DC" w:rsidRDefault="00904B66" w:rsidP="00934ED5">
      <w:pPr>
        <w:jc w:val="center"/>
        <w:rPr>
          <w:b/>
          <w:lang w:val="en-CA" w:eastAsia="zh-TW"/>
        </w:rPr>
      </w:pPr>
      <w:r w:rsidRPr="00904B66">
        <w:rPr>
          <w:b/>
          <w:lang w:val="en-CA" w:eastAsia="zh-TW"/>
        </w:rPr>
        <w:t>Table 1.  Comparisions of merge candidate sets</w:t>
      </w: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CD64AD" w:rsidTr="00CD64AD">
        <w:tc>
          <w:tcPr>
            <w:tcW w:w="4788" w:type="dxa"/>
            <w:gridSpan w:val="2"/>
          </w:tcPr>
          <w:p w:rsidR="00CD64AD" w:rsidRDefault="00CD64AD" w:rsidP="00871E06">
            <w:pPr>
              <w:jc w:val="center"/>
              <w:rPr>
                <w:lang w:val="en-CA" w:eastAsia="zh-TW"/>
              </w:rPr>
            </w:pPr>
            <w:bookmarkStart w:id="36" w:name="OLE_LINK131"/>
            <w:bookmarkStart w:id="37" w:name="OLE_LINK132"/>
            <w:r>
              <w:rPr>
                <w:lang w:val="en-CA" w:eastAsia="zh-TW"/>
              </w:rPr>
              <w:t>M</w:t>
            </w:r>
            <w:r w:rsidR="00871E06">
              <w:rPr>
                <w:rFonts w:hint="eastAsia"/>
                <w:lang w:val="en-CA" w:eastAsia="zh-TW"/>
              </w:rPr>
              <w:t>erge</w:t>
            </w:r>
            <w:r>
              <w:rPr>
                <w:rFonts w:hint="eastAsia"/>
                <w:lang w:val="en-CA" w:eastAsia="zh-TW"/>
              </w:rPr>
              <w:t xml:space="preserve"> candidate </w:t>
            </w:r>
            <w:r w:rsidR="00871E06">
              <w:rPr>
                <w:rFonts w:hint="eastAsia"/>
                <w:lang w:val="en-CA" w:eastAsia="zh-TW"/>
              </w:rPr>
              <w:t>set</w:t>
            </w:r>
            <w:r>
              <w:rPr>
                <w:rFonts w:hint="eastAsia"/>
                <w:lang w:val="en-CA" w:eastAsia="zh-TW"/>
              </w:rPr>
              <w:t xml:space="preserve"> in HTM-4.0.1</w:t>
            </w:r>
            <w:bookmarkEnd w:id="36"/>
            <w:bookmarkEnd w:id="37"/>
          </w:p>
        </w:tc>
        <w:tc>
          <w:tcPr>
            <w:tcW w:w="4788" w:type="dxa"/>
            <w:gridSpan w:val="2"/>
          </w:tcPr>
          <w:p w:rsidR="00CD64AD" w:rsidRDefault="00871E06" w:rsidP="00CD64AD">
            <w:pPr>
              <w:jc w:val="center"/>
              <w:rPr>
                <w:lang w:val="en-CA" w:eastAsia="zh-TW"/>
              </w:rPr>
            </w:pPr>
            <w:r>
              <w:rPr>
                <w:lang w:val="en-CA" w:eastAsia="zh-TW"/>
              </w:rPr>
              <w:t>Merg</w:t>
            </w:r>
            <w:r>
              <w:rPr>
                <w:rFonts w:hint="eastAsia"/>
                <w:lang w:val="en-CA" w:eastAsia="zh-TW"/>
              </w:rPr>
              <w:t>e</w:t>
            </w:r>
            <w:r>
              <w:rPr>
                <w:lang w:val="en-CA" w:eastAsia="zh-TW"/>
              </w:rPr>
              <w:t xml:space="preserve"> candidate </w:t>
            </w:r>
            <w:r>
              <w:rPr>
                <w:rFonts w:hint="eastAsia"/>
                <w:lang w:val="en-CA" w:eastAsia="zh-TW"/>
              </w:rPr>
              <w:t>set</w:t>
            </w:r>
            <w:r w:rsidR="00CD64AD">
              <w:rPr>
                <w:lang w:val="en-CA" w:eastAsia="zh-TW"/>
              </w:rPr>
              <w:t xml:space="preserve"> in </w:t>
            </w:r>
            <w:r w:rsidR="00C225FB">
              <w:rPr>
                <w:rFonts w:hint="eastAsia"/>
                <w:lang w:val="en-CA" w:eastAsia="zh-TW"/>
              </w:rPr>
              <w:t xml:space="preserve">the </w:t>
            </w:r>
            <w:r w:rsidR="00CD64AD">
              <w:rPr>
                <w:rFonts w:hint="eastAsia"/>
                <w:lang w:val="en-CA" w:eastAsia="zh-TW"/>
              </w:rPr>
              <w:t>proposed scheme</w:t>
            </w:r>
          </w:p>
        </w:tc>
      </w:tr>
      <w:tr w:rsidR="00CD64AD" w:rsidTr="00F807F6">
        <w:tc>
          <w:tcPr>
            <w:tcW w:w="2394" w:type="dxa"/>
          </w:tcPr>
          <w:p w:rsidR="00CD64AD" w:rsidRDefault="00CD64AD" w:rsidP="00934ED5">
            <w:pPr>
              <w:jc w:val="center"/>
              <w:rPr>
                <w:lang w:val="en-CA" w:eastAsia="zh-TW"/>
              </w:rPr>
            </w:pPr>
            <w:r>
              <w:rPr>
                <w:rFonts w:hint="eastAsia"/>
                <w:lang w:val="en-CA" w:eastAsia="zh-TW"/>
              </w:rPr>
              <w:t>Texture</w:t>
            </w:r>
          </w:p>
        </w:tc>
        <w:tc>
          <w:tcPr>
            <w:tcW w:w="2394" w:type="dxa"/>
          </w:tcPr>
          <w:p w:rsidR="00CD64AD" w:rsidRDefault="00CD64AD" w:rsidP="00934ED5">
            <w:pPr>
              <w:jc w:val="center"/>
              <w:rPr>
                <w:lang w:val="en-CA" w:eastAsia="zh-TW"/>
              </w:rPr>
            </w:pPr>
            <w:r>
              <w:rPr>
                <w:rFonts w:hint="eastAsia"/>
                <w:lang w:val="en-CA" w:eastAsia="zh-TW"/>
              </w:rPr>
              <w:t>Depth</w:t>
            </w:r>
          </w:p>
        </w:tc>
        <w:tc>
          <w:tcPr>
            <w:tcW w:w="2394" w:type="dxa"/>
          </w:tcPr>
          <w:p w:rsidR="00CD64AD" w:rsidRDefault="00CD64AD" w:rsidP="00934ED5">
            <w:pPr>
              <w:jc w:val="center"/>
              <w:rPr>
                <w:lang w:val="en-CA" w:eastAsia="zh-TW"/>
              </w:rPr>
            </w:pPr>
            <w:r>
              <w:rPr>
                <w:rFonts w:hint="eastAsia"/>
                <w:lang w:val="en-CA" w:eastAsia="zh-TW"/>
              </w:rPr>
              <w:t>Texture</w:t>
            </w:r>
          </w:p>
        </w:tc>
        <w:tc>
          <w:tcPr>
            <w:tcW w:w="2394" w:type="dxa"/>
          </w:tcPr>
          <w:p w:rsidR="00CD64AD" w:rsidRDefault="00CD64AD" w:rsidP="00934ED5">
            <w:pPr>
              <w:jc w:val="center"/>
              <w:rPr>
                <w:lang w:val="en-CA" w:eastAsia="zh-TW"/>
              </w:rPr>
            </w:pPr>
            <w:r>
              <w:rPr>
                <w:rFonts w:hint="eastAsia"/>
                <w:lang w:val="en-CA" w:eastAsia="zh-TW"/>
              </w:rPr>
              <w:t>Depth</w:t>
            </w:r>
          </w:p>
        </w:tc>
      </w:tr>
      <w:tr w:rsidR="00CD64AD" w:rsidTr="00F807F6">
        <w:tc>
          <w:tcPr>
            <w:tcW w:w="2394" w:type="dxa"/>
          </w:tcPr>
          <w:p w:rsidR="00050862" w:rsidRPr="00050862" w:rsidRDefault="00050862" w:rsidP="00050862">
            <w:pPr>
              <w:jc w:val="both"/>
              <w:rPr>
                <w:sz w:val="20"/>
                <w:szCs w:val="24"/>
                <w:lang w:eastAsia="zh-TW"/>
              </w:rPr>
            </w:pPr>
            <w:bookmarkStart w:id="38" w:name="OLE_LINK135"/>
            <w:bookmarkStart w:id="39" w:name="OLE_LINK136"/>
            <w:r w:rsidRPr="00050862">
              <w:rPr>
                <w:sz w:val="20"/>
                <w:szCs w:val="24"/>
              </w:rPr>
              <w:t>1.</w:t>
            </w:r>
            <w:r w:rsidRPr="00050862">
              <w:rPr>
                <w:sz w:val="20"/>
                <w:szCs w:val="24"/>
              </w:rPr>
              <w:tab/>
            </w:r>
            <w:r w:rsidRPr="00050862">
              <w:rPr>
                <w:rFonts w:hint="eastAsia"/>
                <w:sz w:val="20"/>
                <w:szCs w:val="24"/>
                <w:lang w:eastAsia="zh-TW"/>
              </w:rPr>
              <w:t>Inter-view candidate</w:t>
            </w:r>
          </w:p>
          <w:p w:rsidR="00050862" w:rsidRPr="00050862" w:rsidRDefault="00050862" w:rsidP="00050862">
            <w:pPr>
              <w:jc w:val="both"/>
              <w:rPr>
                <w:sz w:val="20"/>
                <w:szCs w:val="24"/>
                <w:lang w:eastAsia="zh-TW"/>
              </w:rPr>
            </w:pPr>
            <w:r w:rsidRPr="00050862">
              <w:rPr>
                <w:sz w:val="20"/>
                <w:szCs w:val="24"/>
              </w:rPr>
              <w:t>2.</w:t>
            </w:r>
            <w:r w:rsidRPr="00050862">
              <w:rPr>
                <w:sz w:val="20"/>
                <w:szCs w:val="24"/>
              </w:rPr>
              <w:tab/>
            </w:r>
            <w:r w:rsidRPr="00050862">
              <w:rPr>
                <w:rFonts w:hint="eastAsia"/>
                <w:sz w:val="20"/>
                <w:szCs w:val="24"/>
                <w:lang w:eastAsia="zh-TW"/>
              </w:rPr>
              <w:t>Spatial candidate</w:t>
            </w:r>
          </w:p>
          <w:p w:rsidR="00050862" w:rsidRPr="00050862" w:rsidRDefault="00050862" w:rsidP="00050862">
            <w:pPr>
              <w:jc w:val="both"/>
              <w:rPr>
                <w:sz w:val="20"/>
                <w:szCs w:val="24"/>
                <w:lang w:eastAsia="zh-TW"/>
              </w:rPr>
            </w:pPr>
            <w:r w:rsidRPr="00050862">
              <w:rPr>
                <w:sz w:val="20"/>
                <w:szCs w:val="24"/>
              </w:rPr>
              <w:t>3.</w:t>
            </w:r>
            <w:r w:rsidRPr="00050862">
              <w:rPr>
                <w:sz w:val="20"/>
                <w:szCs w:val="24"/>
              </w:rPr>
              <w:tab/>
            </w:r>
            <w:r w:rsidRPr="00050862">
              <w:rPr>
                <w:rFonts w:hint="eastAsia"/>
                <w:sz w:val="20"/>
                <w:szCs w:val="24"/>
                <w:lang w:eastAsia="zh-TW"/>
              </w:rPr>
              <w:t>Temporal candidate</w:t>
            </w:r>
          </w:p>
          <w:p w:rsidR="00050862" w:rsidRPr="00050862" w:rsidRDefault="00050862" w:rsidP="00050862">
            <w:pPr>
              <w:jc w:val="both"/>
              <w:rPr>
                <w:sz w:val="20"/>
                <w:szCs w:val="24"/>
                <w:lang w:eastAsia="zh-TW"/>
              </w:rPr>
            </w:pPr>
            <w:r w:rsidRPr="00050862">
              <w:rPr>
                <w:sz w:val="20"/>
                <w:szCs w:val="24"/>
              </w:rPr>
              <w:t>4.</w:t>
            </w:r>
            <w:r w:rsidRPr="00050862">
              <w:rPr>
                <w:sz w:val="20"/>
                <w:szCs w:val="24"/>
              </w:rPr>
              <w:tab/>
            </w:r>
            <w:r w:rsidRPr="00050862">
              <w:rPr>
                <w:rFonts w:hint="eastAsia"/>
                <w:sz w:val="20"/>
                <w:szCs w:val="24"/>
                <w:lang w:eastAsia="zh-TW"/>
              </w:rPr>
              <w:t>Additional candidate</w:t>
            </w:r>
          </w:p>
          <w:bookmarkEnd w:id="38"/>
          <w:bookmarkEnd w:id="39"/>
          <w:p w:rsidR="00CD64AD" w:rsidRDefault="00CD64AD" w:rsidP="00934ED5">
            <w:pPr>
              <w:jc w:val="center"/>
              <w:rPr>
                <w:lang w:val="en-CA" w:eastAsia="zh-TW"/>
              </w:rPr>
            </w:pPr>
          </w:p>
        </w:tc>
        <w:tc>
          <w:tcPr>
            <w:tcW w:w="2394" w:type="dxa"/>
          </w:tcPr>
          <w:p w:rsidR="00050862" w:rsidRDefault="00050862" w:rsidP="00050862">
            <w:pPr>
              <w:jc w:val="both"/>
              <w:rPr>
                <w:sz w:val="20"/>
                <w:szCs w:val="24"/>
                <w:lang w:eastAsia="zh-TW"/>
              </w:rPr>
            </w:pPr>
            <w:r>
              <w:rPr>
                <w:sz w:val="20"/>
                <w:szCs w:val="24"/>
              </w:rPr>
              <w:t>1.</w:t>
            </w:r>
            <w:r>
              <w:rPr>
                <w:sz w:val="20"/>
                <w:szCs w:val="24"/>
              </w:rPr>
              <w:tab/>
            </w:r>
            <w:r>
              <w:rPr>
                <w:rFonts w:hint="eastAsia"/>
                <w:sz w:val="20"/>
                <w:szCs w:val="24"/>
                <w:lang w:eastAsia="zh-TW"/>
              </w:rPr>
              <w:t>MPI</w:t>
            </w:r>
          </w:p>
          <w:p w:rsidR="00050862" w:rsidRDefault="00050862" w:rsidP="00050862">
            <w:pPr>
              <w:jc w:val="both"/>
              <w:rPr>
                <w:sz w:val="20"/>
                <w:szCs w:val="24"/>
                <w:lang w:eastAsia="zh-TW"/>
              </w:rPr>
            </w:pPr>
            <w:r>
              <w:rPr>
                <w:sz w:val="20"/>
                <w:szCs w:val="24"/>
              </w:rPr>
              <w:t>2.</w:t>
            </w:r>
            <w:r>
              <w:rPr>
                <w:sz w:val="20"/>
                <w:szCs w:val="24"/>
              </w:rPr>
              <w:tab/>
            </w:r>
            <w:r>
              <w:rPr>
                <w:sz w:val="20"/>
                <w:szCs w:val="24"/>
                <w:lang w:eastAsia="zh-TW"/>
              </w:rPr>
              <w:t>Spatial candidate</w:t>
            </w:r>
          </w:p>
          <w:p w:rsidR="00050862" w:rsidRDefault="00050862" w:rsidP="00050862">
            <w:pPr>
              <w:jc w:val="both"/>
              <w:rPr>
                <w:sz w:val="20"/>
                <w:szCs w:val="24"/>
                <w:lang w:eastAsia="zh-TW"/>
              </w:rPr>
            </w:pPr>
            <w:r>
              <w:rPr>
                <w:sz w:val="20"/>
                <w:szCs w:val="24"/>
              </w:rPr>
              <w:t>3.</w:t>
            </w:r>
            <w:r>
              <w:rPr>
                <w:sz w:val="20"/>
                <w:szCs w:val="24"/>
              </w:rPr>
              <w:tab/>
            </w:r>
            <w:r>
              <w:rPr>
                <w:sz w:val="20"/>
                <w:szCs w:val="24"/>
                <w:lang w:eastAsia="zh-TW"/>
              </w:rPr>
              <w:t>Temporal candidate</w:t>
            </w:r>
          </w:p>
          <w:p w:rsidR="00050862" w:rsidRDefault="00050862" w:rsidP="00050862">
            <w:pPr>
              <w:jc w:val="both"/>
              <w:rPr>
                <w:sz w:val="20"/>
                <w:szCs w:val="24"/>
                <w:lang w:eastAsia="zh-TW"/>
              </w:rPr>
            </w:pPr>
            <w:r>
              <w:rPr>
                <w:sz w:val="20"/>
                <w:szCs w:val="24"/>
              </w:rPr>
              <w:t>4.</w:t>
            </w:r>
            <w:r>
              <w:rPr>
                <w:sz w:val="20"/>
                <w:szCs w:val="24"/>
              </w:rPr>
              <w:tab/>
            </w:r>
            <w:r>
              <w:rPr>
                <w:sz w:val="20"/>
                <w:szCs w:val="24"/>
                <w:lang w:eastAsia="zh-TW"/>
              </w:rPr>
              <w:t>Additional candidate</w:t>
            </w:r>
          </w:p>
          <w:p w:rsidR="00CD64AD" w:rsidRDefault="00CD64AD" w:rsidP="00934ED5">
            <w:pPr>
              <w:jc w:val="center"/>
              <w:rPr>
                <w:lang w:val="en-CA" w:eastAsia="zh-TW"/>
              </w:rPr>
            </w:pPr>
          </w:p>
        </w:tc>
        <w:tc>
          <w:tcPr>
            <w:tcW w:w="2394" w:type="dxa"/>
          </w:tcPr>
          <w:p w:rsidR="00050862" w:rsidRDefault="00050862" w:rsidP="00050862">
            <w:pPr>
              <w:jc w:val="both"/>
              <w:rPr>
                <w:sz w:val="20"/>
                <w:szCs w:val="24"/>
                <w:lang w:eastAsia="zh-TW"/>
              </w:rPr>
            </w:pPr>
            <w:r>
              <w:rPr>
                <w:sz w:val="20"/>
                <w:szCs w:val="24"/>
              </w:rPr>
              <w:t>1.</w:t>
            </w:r>
            <w:r>
              <w:rPr>
                <w:sz w:val="20"/>
                <w:szCs w:val="24"/>
              </w:rPr>
              <w:tab/>
            </w:r>
            <w:r>
              <w:rPr>
                <w:sz w:val="20"/>
                <w:szCs w:val="24"/>
                <w:lang w:eastAsia="zh-TW"/>
              </w:rPr>
              <w:t>Inter-view candidate</w:t>
            </w:r>
          </w:p>
          <w:p w:rsidR="00050862" w:rsidRDefault="00050862" w:rsidP="00050862">
            <w:pPr>
              <w:jc w:val="both"/>
              <w:rPr>
                <w:sz w:val="20"/>
                <w:szCs w:val="24"/>
                <w:lang w:eastAsia="zh-TW"/>
              </w:rPr>
            </w:pPr>
            <w:r>
              <w:rPr>
                <w:sz w:val="20"/>
                <w:szCs w:val="24"/>
              </w:rPr>
              <w:t>2.</w:t>
            </w:r>
            <w:r>
              <w:rPr>
                <w:sz w:val="20"/>
                <w:szCs w:val="24"/>
              </w:rPr>
              <w:tab/>
            </w:r>
            <w:r>
              <w:rPr>
                <w:sz w:val="20"/>
                <w:szCs w:val="24"/>
                <w:lang w:eastAsia="zh-TW"/>
              </w:rPr>
              <w:t>Spatial candidate</w:t>
            </w:r>
          </w:p>
          <w:p w:rsidR="00050862" w:rsidRDefault="00050862" w:rsidP="00050862">
            <w:pPr>
              <w:jc w:val="both"/>
              <w:rPr>
                <w:sz w:val="20"/>
                <w:szCs w:val="24"/>
                <w:lang w:eastAsia="zh-TW"/>
              </w:rPr>
            </w:pPr>
            <w:r>
              <w:rPr>
                <w:sz w:val="20"/>
                <w:szCs w:val="24"/>
              </w:rPr>
              <w:t>3.</w:t>
            </w:r>
            <w:r>
              <w:rPr>
                <w:sz w:val="20"/>
                <w:szCs w:val="24"/>
              </w:rPr>
              <w:tab/>
            </w:r>
            <w:r>
              <w:rPr>
                <w:sz w:val="20"/>
                <w:szCs w:val="24"/>
                <w:lang w:eastAsia="zh-TW"/>
              </w:rPr>
              <w:t>Temporal candidate</w:t>
            </w:r>
          </w:p>
          <w:p w:rsidR="00050862" w:rsidRDefault="00050862" w:rsidP="00050862">
            <w:pPr>
              <w:jc w:val="both"/>
              <w:rPr>
                <w:sz w:val="20"/>
                <w:szCs w:val="24"/>
                <w:lang w:eastAsia="zh-TW"/>
              </w:rPr>
            </w:pPr>
            <w:r>
              <w:rPr>
                <w:sz w:val="20"/>
                <w:szCs w:val="24"/>
              </w:rPr>
              <w:t>4.</w:t>
            </w:r>
            <w:r>
              <w:rPr>
                <w:sz w:val="20"/>
                <w:szCs w:val="24"/>
              </w:rPr>
              <w:tab/>
            </w:r>
            <w:r>
              <w:rPr>
                <w:sz w:val="20"/>
                <w:szCs w:val="24"/>
                <w:lang w:eastAsia="zh-TW"/>
              </w:rPr>
              <w:t>Additional candidate</w:t>
            </w:r>
          </w:p>
          <w:p w:rsidR="00CD64AD" w:rsidRDefault="00CD64AD" w:rsidP="00934ED5">
            <w:pPr>
              <w:jc w:val="center"/>
              <w:rPr>
                <w:lang w:val="en-CA" w:eastAsia="zh-TW"/>
              </w:rPr>
            </w:pPr>
          </w:p>
        </w:tc>
        <w:tc>
          <w:tcPr>
            <w:tcW w:w="2394" w:type="dxa"/>
          </w:tcPr>
          <w:p w:rsidR="00050862" w:rsidRDefault="00050862" w:rsidP="00050862">
            <w:pPr>
              <w:jc w:val="both"/>
              <w:rPr>
                <w:sz w:val="20"/>
                <w:szCs w:val="24"/>
                <w:lang w:eastAsia="zh-TW"/>
              </w:rPr>
            </w:pPr>
            <w:r>
              <w:rPr>
                <w:sz w:val="20"/>
                <w:szCs w:val="24"/>
              </w:rPr>
              <w:t>1.</w:t>
            </w:r>
            <w:r>
              <w:rPr>
                <w:sz w:val="20"/>
                <w:szCs w:val="24"/>
              </w:rPr>
              <w:tab/>
            </w:r>
            <w:r w:rsidRPr="00050862">
              <w:rPr>
                <w:rFonts w:hint="eastAsia"/>
                <w:color w:val="FF0000"/>
                <w:sz w:val="20"/>
                <w:szCs w:val="24"/>
                <w:lang w:eastAsia="zh-TW"/>
              </w:rPr>
              <w:t>Texture</w:t>
            </w:r>
            <w:r w:rsidRPr="00050862">
              <w:rPr>
                <w:color w:val="FF0000"/>
                <w:sz w:val="20"/>
                <w:szCs w:val="24"/>
                <w:lang w:eastAsia="zh-TW"/>
              </w:rPr>
              <w:t xml:space="preserve"> candidate</w:t>
            </w:r>
          </w:p>
          <w:p w:rsidR="00050862" w:rsidRDefault="00050862" w:rsidP="00050862">
            <w:pPr>
              <w:jc w:val="both"/>
              <w:rPr>
                <w:sz w:val="20"/>
                <w:szCs w:val="24"/>
                <w:lang w:eastAsia="zh-TW"/>
              </w:rPr>
            </w:pPr>
            <w:r>
              <w:rPr>
                <w:sz w:val="20"/>
                <w:szCs w:val="24"/>
              </w:rPr>
              <w:t>2.</w:t>
            </w:r>
            <w:r>
              <w:rPr>
                <w:sz w:val="20"/>
                <w:szCs w:val="24"/>
              </w:rPr>
              <w:tab/>
            </w:r>
            <w:r>
              <w:rPr>
                <w:sz w:val="20"/>
                <w:szCs w:val="24"/>
                <w:lang w:eastAsia="zh-TW"/>
              </w:rPr>
              <w:t>Spatial candidate</w:t>
            </w:r>
          </w:p>
          <w:p w:rsidR="00050862" w:rsidRDefault="00050862" w:rsidP="00050862">
            <w:pPr>
              <w:jc w:val="both"/>
              <w:rPr>
                <w:sz w:val="20"/>
                <w:szCs w:val="24"/>
                <w:lang w:eastAsia="zh-TW"/>
              </w:rPr>
            </w:pPr>
            <w:r>
              <w:rPr>
                <w:sz w:val="20"/>
                <w:szCs w:val="24"/>
              </w:rPr>
              <w:t>3.</w:t>
            </w:r>
            <w:r>
              <w:rPr>
                <w:sz w:val="20"/>
                <w:szCs w:val="24"/>
              </w:rPr>
              <w:tab/>
            </w:r>
            <w:r>
              <w:rPr>
                <w:sz w:val="20"/>
                <w:szCs w:val="24"/>
                <w:lang w:eastAsia="zh-TW"/>
              </w:rPr>
              <w:t>Temporal candidate</w:t>
            </w:r>
          </w:p>
          <w:p w:rsidR="00050862" w:rsidRDefault="00050862" w:rsidP="00050862">
            <w:pPr>
              <w:jc w:val="both"/>
              <w:rPr>
                <w:sz w:val="20"/>
                <w:szCs w:val="24"/>
                <w:lang w:eastAsia="zh-TW"/>
              </w:rPr>
            </w:pPr>
            <w:r>
              <w:rPr>
                <w:sz w:val="20"/>
                <w:szCs w:val="24"/>
              </w:rPr>
              <w:t>4.</w:t>
            </w:r>
            <w:r>
              <w:rPr>
                <w:sz w:val="20"/>
                <w:szCs w:val="24"/>
              </w:rPr>
              <w:tab/>
            </w:r>
            <w:r>
              <w:rPr>
                <w:sz w:val="20"/>
                <w:szCs w:val="24"/>
                <w:lang w:eastAsia="zh-TW"/>
              </w:rPr>
              <w:t>Additional candidate</w:t>
            </w:r>
          </w:p>
          <w:p w:rsidR="00CD64AD" w:rsidRDefault="00CD64AD" w:rsidP="00934ED5">
            <w:pPr>
              <w:jc w:val="center"/>
              <w:rPr>
                <w:lang w:val="en-CA" w:eastAsia="zh-TW"/>
              </w:rPr>
            </w:pPr>
          </w:p>
        </w:tc>
      </w:tr>
    </w:tbl>
    <w:p w:rsidR="00F042E8" w:rsidRDefault="00F042E8">
      <w:pPr>
        <w:jc w:val="both"/>
        <w:rPr>
          <w:lang w:val="en-CA" w:eastAsia="zh-TW"/>
        </w:rPr>
      </w:pPr>
    </w:p>
    <w:p w:rsidR="0088568C" w:rsidRPr="003C1946" w:rsidRDefault="003C1946" w:rsidP="003C1946">
      <w:pPr>
        <w:pStyle w:val="Heading1"/>
        <w:rPr>
          <w:lang w:val="en-CA" w:eastAsia="zh-TW"/>
        </w:rPr>
      </w:pPr>
      <w:r>
        <w:rPr>
          <w:lang w:val="en-CA" w:eastAsia="zh-TW"/>
        </w:rPr>
        <w:lastRenderedPageBreak/>
        <w:t xml:space="preserve">Experimental </w:t>
      </w:r>
      <w:r w:rsidR="0040771F">
        <w:rPr>
          <w:rFonts w:hint="eastAsia"/>
          <w:lang w:val="en-CA" w:eastAsia="zh-TW"/>
        </w:rPr>
        <w:t>r</w:t>
      </w:r>
      <w:r>
        <w:rPr>
          <w:lang w:val="en-CA" w:eastAsia="zh-TW"/>
        </w:rPr>
        <w:t>esult</w:t>
      </w:r>
      <w:r>
        <w:rPr>
          <w:rFonts w:eastAsiaTheme="minorEastAsia"/>
          <w:lang w:val="en-CA" w:eastAsia="zh-CN"/>
        </w:rPr>
        <w:t>s</w:t>
      </w:r>
    </w:p>
    <w:p w:rsidR="005332A5" w:rsidRDefault="001D1E98" w:rsidP="005332A5">
      <w:pPr>
        <w:jc w:val="both"/>
        <w:rPr>
          <w:color w:val="000000"/>
          <w:lang w:val="en-GB" w:eastAsia="zh-TW"/>
        </w:rPr>
      </w:pPr>
      <w:bookmarkStart w:id="40" w:name="OLE_LINK283"/>
      <w:bookmarkStart w:id="41" w:name="OLE_LINK282"/>
      <w:bookmarkStart w:id="42" w:name="OLE_LINK86"/>
      <w:bookmarkStart w:id="43" w:name="OLE_LINK87"/>
      <w:r>
        <w:rPr>
          <w:rFonts w:hint="eastAsia"/>
          <w:lang w:eastAsia="zh-TW"/>
        </w:rPr>
        <w:t xml:space="preserve">To utilize the motion </w:t>
      </w:r>
      <w:r>
        <w:rPr>
          <w:lang w:eastAsia="zh-TW"/>
        </w:rPr>
        <w:t>information</w:t>
      </w:r>
      <w:r>
        <w:rPr>
          <w:rFonts w:hint="eastAsia"/>
          <w:lang w:eastAsia="zh-TW"/>
        </w:rPr>
        <w:t xml:space="preserve"> of texture for depth coding, w</w:t>
      </w:r>
      <w:r w:rsidR="005332A5" w:rsidRPr="005332A5">
        <w:t xml:space="preserve">e propose to </w:t>
      </w:r>
      <w:r>
        <w:rPr>
          <w:rFonts w:hint="eastAsia"/>
          <w:lang w:eastAsia="zh-TW"/>
        </w:rPr>
        <w:t xml:space="preserve">use the </w:t>
      </w:r>
      <w:r w:rsidR="007D690B">
        <w:rPr>
          <w:rFonts w:hint="eastAsia"/>
          <w:lang w:eastAsia="zh-TW"/>
        </w:rPr>
        <w:t>t</w:t>
      </w:r>
      <w:r>
        <w:rPr>
          <w:rFonts w:hint="eastAsia"/>
          <w:lang w:eastAsia="zh-TW"/>
        </w:rPr>
        <w:t>exture merging candidate</w:t>
      </w:r>
      <w:r w:rsidR="005332A5">
        <w:t xml:space="preserve"> </w:t>
      </w:r>
      <w:r w:rsidR="007D690B">
        <w:rPr>
          <w:rFonts w:hint="eastAsia"/>
          <w:lang w:eastAsia="zh-TW"/>
        </w:rPr>
        <w:t>instead of MPI for buffer reduction</w:t>
      </w:r>
      <w:r w:rsidR="005332A5" w:rsidRPr="005332A5">
        <w:t xml:space="preserve">. </w:t>
      </w:r>
      <w:r w:rsidR="007D690B">
        <w:rPr>
          <w:rFonts w:hint="eastAsia"/>
          <w:lang w:eastAsia="zh-TW"/>
        </w:rPr>
        <w:t>Table 2 shows the coding loss by disabling MPI in HTM-4.0.1</w:t>
      </w:r>
      <w:r w:rsidR="00A3762B">
        <w:rPr>
          <w:rFonts w:hint="eastAsia"/>
          <w:lang w:eastAsia="zh-TW"/>
        </w:rPr>
        <w:t xml:space="preserve"> </w:t>
      </w:r>
      <w:r w:rsidR="00A3762B">
        <w:rPr>
          <w:lang w:eastAsia="zh-TW"/>
        </w:rPr>
        <w:t>[1]</w:t>
      </w:r>
      <w:r w:rsidR="007D690B">
        <w:rPr>
          <w:rFonts w:hint="eastAsia"/>
          <w:lang w:eastAsia="zh-TW"/>
        </w:rPr>
        <w:t xml:space="preserve">. </w:t>
      </w:r>
      <w:r w:rsidR="009D0439">
        <w:rPr>
          <w:lang w:eastAsia="zh-TW"/>
        </w:rPr>
        <w:t>The experimental results show that</w:t>
      </w:r>
      <w:r w:rsidR="00862C6B">
        <w:rPr>
          <w:rFonts w:hint="eastAsia"/>
          <w:lang w:eastAsia="zh-TW"/>
        </w:rPr>
        <w:t xml:space="preserve"> </w:t>
      </w:r>
      <w:r w:rsidR="009D0439">
        <w:rPr>
          <w:lang w:eastAsia="zh-TW"/>
        </w:rPr>
        <w:t xml:space="preserve">the </w:t>
      </w:r>
      <w:r w:rsidR="00862C6B">
        <w:rPr>
          <w:rFonts w:hint="eastAsia"/>
          <w:lang w:eastAsia="zh-TW"/>
        </w:rPr>
        <w:t>MPI can pro</w:t>
      </w:r>
      <w:r w:rsidR="007D690B">
        <w:rPr>
          <w:rFonts w:hint="eastAsia"/>
          <w:lang w:eastAsia="zh-TW"/>
        </w:rPr>
        <w:t>v</w:t>
      </w:r>
      <w:r w:rsidR="00862C6B">
        <w:rPr>
          <w:rFonts w:hint="eastAsia"/>
          <w:lang w:eastAsia="zh-TW"/>
        </w:rPr>
        <w:t>i</w:t>
      </w:r>
      <w:r w:rsidR="007D690B">
        <w:rPr>
          <w:rFonts w:hint="eastAsia"/>
          <w:lang w:eastAsia="zh-TW"/>
        </w:rPr>
        <w:t xml:space="preserve">de about </w:t>
      </w:r>
      <w:r w:rsidR="00A735DA">
        <w:rPr>
          <w:rFonts w:hint="eastAsia"/>
          <w:lang w:eastAsia="zh-TW"/>
        </w:rPr>
        <w:t>1.4</w:t>
      </w:r>
      <w:r w:rsidR="007D690B">
        <w:rPr>
          <w:rFonts w:hint="eastAsia"/>
          <w:lang w:eastAsia="zh-TW"/>
        </w:rPr>
        <w:t>% overall BD-</w:t>
      </w:r>
      <w:r w:rsidR="001060DB">
        <w:rPr>
          <w:rFonts w:hint="eastAsia"/>
          <w:lang w:eastAsia="zh-TW"/>
        </w:rPr>
        <w:t>r</w:t>
      </w:r>
      <w:r w:rsidR="007D690B">
        <w:rPr>
          <w:rFonts w:hint="eastAsia"/>
          <w:lang w:eastAsia="zh-TW"/>
        </w:rPr>
        <w:t xml:space="preserve">ate savings. In the proposed scheme, the texture merging candidate is </w:t>
      </w:r>
      <w:r w:rsidR="00F77996">
        <w:rPr>
          <w:lang w:eastAsia="zh-TW"/>
        </w:rPr>
        <w:t>applied to replace the MPI</w:t>
      </w:r>
      <w:r w:rsidR="007D690B">
        <w:rPr>
          <w:rFonts w:hint="eastAsia"/>
          <w:lang w:eastAsia="zh-TW"/>
        </w:rPr>
        <w:t xml:space="preserve">. </w:t>
      </w:r>
      <w:bookmarkStart w:id="44" w:name="OLE_LINK308"/>
      <w:bookmarkStart w:id="45" w:name="OLE_LINK309"/>
      <w:bookmarkEnd w:id="40"/>
      <w:bookmarkEnd w:id="41"/>
      <w:r w:rsidR="00A3762B">
        <w:rPr>
          <w:rFonts w:eastAsia="Malgun Gothic"/>
          <w:lang w:eastAsia="ko-KR"/>
        </w:rPr>
        <w:t xml:space="preserve">The </w:t>
      </w:r>
      <w:r w:rsidR="00A3762B">
        <w:rPr>
          <w:lang w:eastAsia="zh-TW"/>
        </w:rPr>
        <w:t xml:space="preserve">proposed </w:t>
      </w:r>
      <w:r w:rsidR="00A3762B">
        <w:rPr>
          <w:rFonts w:hint="eastAsia"/>
          <w:lang w:eastAsia="zh-TW"/>
        </w:rPr>
        <w:t>scheme</w:t>
      </w:r>
      <w:r w:rsidR="00A3762B">
        <w:rPr>
          <w:rFonts w:eastAsia="Malgun Gothic"/>
          <w:lang w:eastAsia="ko-KR"/>
        </w:rPr>
        <w:t xml:space="preserve"> </w:t>
      </w:r>
      <w:r w:rsidR="001060DB">
        <w:rPr>
          <w:rFonts w:hint="eastAsia"/>
          <w:lang w:eastAsia="zh-TW"/>
        </w:rPr>
        <w:t>is</w:t>
      </w:r>
      <w:r w:rsidR="00A3762B">
        <w:rPr>
          <w:rFonts w:eastAsia="Malgun Gothic"/>
          <w:lang w:eastAsia="ko-KR"/>
        </w:rPr>
        <w:t xml:space="preserve"> integrated </w:t>
      </w:r>
      <w:r w:rsidR="00A3762B">
        <w:rPr>
          <w:lang w:eastAsia="zh-TW"/>
        </w:rPr>
        <w:t>into</w:t>
      </w:r>
      <w:r w:rsidR="00A3762B">
        <w:rPr>
          <w:rFonts w:eastAsia="Malgun Gothic"/>
          <w:lang w:eastAsia="ko-KR"/>
        </w:rPr>
        <w:t xml:space="preserve"> </w:t>
      </w:r>
      <w:r w:rsidR="00A3762B">
        <w:rPr>
          <w:lang w:eastAsia="zh-CN"/>
        </w:rPr>
        <w:t>H</w:t>
      </w:r>
      <w:r w:rsidR="00A3762B">
        <w:rPr>
          <w:rFonts w:eastAsia="Malgun Gothic"/>
          <w:lang w:eastAsia="ko-KR"/>
        </w:rPr>
        <w:t>TM</w:t>
      </w:r>
      <w:r w:rsidR="00A3762B">
        <w:rPr>
          <w:lang w:eastAsia="zh-TW"/>
        </w:rPr>
        <w:t>-4</w:t>
      </w:r>
      <w:r w:rsidR="00A3762B">
        <w:rPr>
          <w:rFonts w:eastAsia="Malgun Gothic"/>
          <w:lang w:eastAsia="ko-KR"/>
        </w:rPr>
        <w:t>.</w:t>
      </w:r>
      <w:r w:rsidR="00A3762B">
        <w:rPr>
          <w:lang w:eastAsia="zh-TW"/>
        </w:rPr>
        <w:t>0.</w:t>
      </w:r>
      <w:r w:rsidR="00A3762B">
        <w:rPr>
          <w:lang w:eastAsia="zh-CN"/>
        </w:rPr>
        <w:t>1</w:t>
      </w:r>
      <w:r w:rsidR="001060DB">
        <w:rPr>
          <w:rFonts w:hint="eastAsia"/>
          <w:lang w:eastAsia="zh-TW"/>
        </w:rPr>
        <w:t>,</w:t>
      </w:r>
      <w:r w:rsidR="00A3762B">
        <w:rPr>
          <w:lang w:eastAsia="zh-TW"/>
        </w:rPr>
        <w:t xml:space="preserve"> and all</w:t>
      </w:r>
      <w:r w:rsidR="00A3762B">
        <w:rPr>
          <w:lang w:eastAsia="ko-KR"/>
        </w:rPr>
        <w:t xml:space="preserve"> </w:t>
      </w:r>
      <w:r w:rsidR="00A3762B">
        <w:rPr>
          <w:lang w:eastAsia="zh-TW"/>
        </w:rPr>
        <w:t>test</w:t>
      </w:r>
      <w:r w:rsidR="00A3762B">
        <w:rPr>
          <w:lang w:eastAsia="ko-KR"/>
        </w:rPr>
        <w:t xml:space="preserve">s </w:t>
      </w:r>
      <w:r w:rsidR="00A3762B">
        <w:rPr>
          <w:lang w:eastAsia="zh-TW"/>
        </w:rPr>
        <w:t>a</w:t>
      </w:r>
      <w:r w:rsidR="00A3762B">
        <w:rPr>
          <w:lang w:eastAsia="ko-KR"/>
        </w:rPr>
        <w:t xml:space="preserve">re conducted under </w:t>
      </w:r>
      <w:r w:rsidR="00F77996">
        <w:rPr>
          <w:lang w:eastAsia="ko-KR"/>
        </w:rPr>
        <w:t xml:space="preserve">the </w:t>
      </w:r>
      <w:r w:rsidR="00A3762B">
        <w:rPr>
          <w:lang w:eastAsia="ko-KR"/>
        </w:rPr>
        <w:t>common test</w:t>
      </w:r>
      <w:r w:rsidR="00A3762B">
        <w:rPr>
          <w:lang w:eastAsia="zh-TW"/>
        </w:rPr>
        <w:t xml:space="preserve"> </w:t>
      </w:r>
      <w:r w:rsidR="00A3762B">
        <w:rPr>
          <w:lang w:eastAsia="ko-KR"/>
        </w:rPr>
        <w:t>condition</w:t>
      </w:r>
      <w:r w:rsidR="00A3762B">
        <w:rPr>
          <w:lang w:eastAsia="zh-TW"/>
        </w:rPr>
        <w:t>s</w:t>
      </w:r>
      <w:r w:rsidR="00A3762B">
        <w:rPr>
          <w:lang w:eastAsia="ko-KR"/>
        </w:rPr>
        <w:t xml:space="preserve"> </w:t>
      </w:r>
      <w:r w:rsidR="00A3762B">
        <w:rPr>
          <w:lang w:eastAsia="zh-CN"/>
        </w:rPr>
        <w:t>[2]</w:t>
      </w:r>
      <w:r w:rsidR="00A3762B">
        <w:rPr>
          <w:lang w:eastAsia="zh-TW"/>
        </w:rPr>
        <w:t>.</w:t>
      </w:r>
      <w:bookmarkEnd w:id="44"/>
      <w:bookmarkEnd w:id="45"/>
      <w:r w:rsidR="00A3762B">
        <w:rPr>
          <w:color w:val="000000"/>
          <w:lang w:val="en-GB" w:eastAsia="zh-TW"/>
        </w:rPr>
        <w:t xml:space="preserve"> </w:t>
      </w:r>
      <w:r w:rsidR="003C1946">
        <w:rPr>
          <w:rFonts w:hint="eastAsia"/>
          <w:color w:val="000000"/>
          <w:lang w:val="en-GB" w:eastAsia="zh-TW"/>
        </w:rPr>
        <w:t>The experim</w:t>
      </w:r>
      <w:r w:rsidR="007D690B">
        <w:rPr>
          <w:rFonts w:hint="eastAsia"/>
          <w:color w:val="000000"/>
          <w:lang w:val="en-GB" w:eastAsia="zh-TW"/>
        </w:rPr>
        <w:t>ental result</w:t>
      </w:r>
      <w:r w:rsidR="00F77996">
        <w:rPr>
          <w:color w:val="000000"/>
          <w:lang w:val="en-GB" w:eastAsia="zh-TW"/>
        </w:rPr>
        <w:t>s</w:t>
      </w:r>
      <w:r w:rsidR="007D690B">
        <w:rPr>
          <w:rFonts w:hint="eastAsia"/>
          <w:color w:val="000000"/>
          <w:lang w:val="en-GB" w:eastAsia="zh-TW"/>
        </w:rPr>
        <w:t xml:space="preserve"> </w:t>
      </w:r>
      <w:r w:rsidR="00F77996">
        <w:rPr>
          <w:color w:val="000000"/>
          <w:lang w:val="en-GB" w:eastAsia="zh-TW"/>
        </w:rPr>
        <w:t>are</w:t>
      </w:r>
      <w:r w:rsidR="007D690B">
        <w:rPr>
          <w:rFonts w:hint="eastAsia"/>
          <w:color w:val="000000"/>
          <w:lang w:val="en-GB" w:eastAsia="zh-TW"/>
        </w:rPr>
        <w:t xml:space="preserve"> shown in Table 3</w:t>
      </w:r>
      <w:r w:rsidR="00F77996">
        <w:rPr>
          <w:color w:val="000000"/>
          <w:lang w:val="en-GB" w:eastAsia="zh-TW"/>
        </w:rPr>
        <w:t>. It shows</w:t>
      </w:r>
      <w:r w:rsidR="008129B5">
        <w:rPr>
          <w:rFonts w:hint="eastAsia"/>
          <w:color w:val="000000"/>
          <w:lang w:val="en-GB" w:eastAsia="zh-TW"/>
        </w:rPr>
        <w:t xml:space="preserve"> that </w:t>
      </w:r>
      <w:bookmarkEnd w:id="42"/>
      <w:bookmarkEnd w:id="43"/>
      <w:r w:rsidR="00815B74">
        <w:rPr>
          <w:rFonts w:hint="eastAsia"/>
          <w:color w:val="000000"/>
          <w:lang w:val="en-GB" w:eastAsia="zh-TW"/>
        </w:rPr>
        <w:t xml:space="preserve">the proposed scheme </w:t>
      </w:r>
      <w:r w:rsidR="00F77996">
        <w:rPr>
          <w:color w:val="000000"/>
          <w:lang w:val="en-GB" w:eastAsia="zh-TW"/>
        </w:rPr>
        <w:t>achieve</w:t>
      </w:r>
      <w:r w:rsidR="00257B0D">
        <w:rPr>
          <w:color w:val="000000"/>
          <w:lang w:val="en-GB" w:eastAsia="zh-TW"/>
        </w:rPr>
        <w:t>s</w:t>
      </w:r>
      <w:r w:rsidR="00F77996">
        <w:rPr>
          <w:color w:val="000000"/>
          <w:lang w:val="en-GB" w:eastAsia="zh-TW"/>
        </w:rPr>
        <w:t xml:space="preserve"> an average</w:t>
      </w:r>
      <w:r w:rsidR="00815B74">
        <w:rPr>
          <w:rFonts w:hint="eastAsia"/>
          <w:color w:val="000000"/>
          <w:lang w:val="en-GB" w:eastAsia="zh-TW"/>
        </w:rPr>
        <w:t xml:space="preserve"> 0.9% overall BD-</w:t>
      </w:r>
      <w:r w:rsidR="001060DB">
        <w:rPr>
          <w:rFonts w:hint="eastAsia"/>
          <w:color w:val="000000"/>
          <w:lang w:val="en-GB" w:eastAsia="zh-TW"/>
        </w:rPr>
        <w:t>r</w:t>
      </w:r>
      <w:r w:rsidR="00815B74">
        <w:rPr>
          <w:rFonts w:hint="eastAsia"/>
          <w:color w:val="000000"/>
          <w:lang w:val="en-GB" w:eastAsia="zh-TW"/>
        </w:rPr>
        <w:t>ate savings</w:t>
      </w:r>
      <w:r w:rsidR="001060DB">
        <w:rPr>
          <w:rFonts w:hint="eastAsia"/>
          <w:color w:val="000000"/>
          <w:lang w:val="en-GB" w:eastAsia="zh-TW"/>
        </w:rPr>
        <w:t>,</w:t>
      </w:r>
      <w:r w:rsidR="00815B74">
        <w:rPr>
          <w:rFonts w:hint="eastAsia"/>
          <w:color w:val="000000"/>
          <w:lang w:val="en-GB" w:eastAsia="zh-TW"/>
        </w:rPr>
        <w:t xml:space="preserve"> while the additional buffer</w:t>
      </w:r>
      <w:r w:rsidR="001060DB">
        <w:rPr>
          <w:rFonts w:hint="eastAsia"/>
          <w:color w:val="000000"/>
          <w:lang w:val="en-GB" w:eastAsia="zh-TW"/>
        </w:rPr>
        <w:t>s</w:t>
      </w:r>
      <w:r w:rsidR="00815B74">
        <w:rPr>
          <w:rFonts w:hint="eastAsia"/>
          <w:color w:val="000000"/>
          <w:lang w:val="en-GB" w:eastAsia="zh-TW"/>
        </w:rPr>
        <w:t xml:space="preserve"> for CU/PU </w:t>
      </w:r>
      <w:r w:rsidR="00F77996">
        <w:rPr>
          <w:color w:val="000000"/>
          <w:lang w:val="en-GB" w:eastAsia="zh-TW"/>
        </w:rPr>
        <w:t>structure</w:t>
      </w:r>
      <w:r w:rsidR="00F77996">
        <w:rPr>
          <w:rFonts w:hint="eastAsia"/>
          <w:color w:val="000000"/>
          <w:lang w:val="en-GB" w:eastAsia="zh-TW"/>
        </w:rPr>
        <w:t xml:space="preserve"> </w:t>
      </w:r>
      <w:r w:rsidR="00815B74">
        <w:rPr>
          <w:rFonts w:hint="eastAsia"/>
          <w:color w:val="000000"/>
          <w:lang w:val="en-GB" w:eastAsia="zh-TW"/>
        </w:rPr>
        <w:t>are removed</w:t>
      </w:r>
      <w:r w:rsidR="00927BE7">
        <w:rPr>
          <w:rFonts w:hint="eastAsia"/>
          <w:color w:val="000000"/>
          <w:lang w:val="en-GB" w:eastAsia="zh-TW"/>
        </w:rPr>
        <w:t xml:space="preserve"> and the encoding/decoding run time are also reduced</w:t>
      </w:r>
      <w:r w:rsidR="008129B5">
        <w:rPr>
          <w:rFonts w:hint="eastAsia"/>
          <w:color w:val="000000"/>
          <w:lang w:val="en-GB" w:eastAsia="zh-TW"/>
        </w:rPr>
        <w:t>.</w:t>
      </w:r>
    </w:p>
    <w:p w:rsidR="003C1946" w:rsidRDefault="003C1946" w:rsidP="003C1946">
      <w:pPr>
        <w:jc w:val="center"/>
        <w:rPr>
          <w:b/>
          <w:lang w:val="en-CA" w:eastAsia="zh-TW"/>
        </w:rPr>
      </w:pPr>
      <w:bookmarkStart w:id="46" w:name="OLE_LINK125"/>
      <w:bookmarkStart w:id="47" w:name="OLE_LINK126"/>
      <w:r>
        <w:rPr>
          <w:b/>
          <w:lang w:val="en-CA" w:eastAsia="zh-TW"/>
        </w:rPr>
        <w:t xml:space="preserve">Table </w:t>
      </w:r>
      <w:r>
        <w:rPr>
          <w:rFonts w:hint="eastAsia"/>
          <w:b/>
          <w:lang w:val="en-CA" w:eastAsia="zh-TW"/>
        </w:rPr>
        <w:t>2</w:t>
      </w:r>
      <w:r>
        <w:rPr>
          <w:b/>
          <w:lang w:val="en-CA" w:eastAsia="zh-TW"/>
        </w:rPr>
        <w:t xml:space="preserve">. </w:t>
      </w:r>
      <w:r w:rsidR="001060DB">
        <w:rPr>
          <w:rFonts w:hint="eastAsia"/>
          <w:b/>
          <w:lang w:val="en-CA" w:eastAsia="zh-TW"/>
        </w:rPr>
        <w:t xml:space="preserve"> </w:t>
      </w:r>
      <w:r w:rsidR="00635CBA">
        <w:rPr>
          <w:rFonts w:hint="eastAsia"/>
          <w:b/>
          <w:lang w:val="en-CA" w:eastAsia="zh-TW"/>
        </w:rPr>
        <w:t>The BD-rate result</w:t>
      </w:r>
      <w:r w:rsidR="001060DB">
        <w:rPr>
          <w:rFonts w:hint="eastAsia"/>
          <w:b/>
          <w:lang w:val="en-CA" w:eastAsia="zh-TW"/>
        </w:rPr>
        <w:t>s</w:t>
      </w:r>
      <w:r w:rsidR="00635CBA">
        <w:rPr>
          <w:rFonts w:hint="eastAsia"/>
          <w:b/>
          <w:lang w:val="en-CA" w:eastAsia="zh-TW"/>
        </w:rPr>
        <w:t xml:space="preserve"> of </w:t>
      </w:r>
      <w:r w:rsidR="005A7C00">
        <w:rPr>
          <w:rFonts w:hint="eastAsia"/>
          <w:b/>
          <w:lang w:val="en-CA" w:eastAsia="zh-TW"/>
        </w:rPr>
        <w:t>disabling MP</w:t>
      </w:r>
      <w:r w:rsidR="001060DB">
        <w:rPr>
          <w:rFonts w:hint="eastAsia"/>
          <w:b/>
          <w:lang w:val="en-CA" w:eastAsia="zh-TW"/>
        </w:rPr>
        <w:t>I</w:t>
      </w:r>
    </w:p>
    <w:tbl>
      <w:tblPr>
        <w:tblW w:w="9483" w:type="dxa"/>
        <w:jc w:val="center"/>
        <w:tblInd w:w="93" w:type="dxa"/>
        <w:tblLook w:val="04A0"/>
      </w:tblPr>
      <w:tblGrid>
        <w:gridCol w:w="1351"/>
        <w:gridCol w:w="1156"/>
        <w:gridCol w:w="1156"/>
        <w:gridCol w:w="1186"/>
        <w:gridCol w:w="1156"/>
        <w:gridCol w:w="1167"/>
        <w:gridCol w:w="852"/>
        <w:gridCol w:w="727"/>
        <w:gridCol w:w="732"/>
      </w:tblGrid>
      <w:tr w:rsidR="000B6E37" w:rsidTr="000B6E37">
        <w:trPr>
          <w:trHeight w:val="308"/>
          <w:jc w:val="center"/>
        </w:trPr>
        <w:tc>
          <w:tcPr>
            <w:tcW w:w="1351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nil"/>
            </w:tcBorders>
            <w:shd w:val="pct30" w:color="auto" w:fill="auto"/>
            <w:noWrap/>
            <w:vAlign w:val="bottom"/>
            <w:hideMark/>
          </w:tcPr>
          <w:p w:rsidR="000B6E37" w:rsidRDefault="000B6E37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rPr>
                <w:color w:val="000000"/>
                <w:kern w:val="2"/>
                <w:sz w:val="16"/>
                <w:szCs w:val="16"/>
                <w:lang w:eastAsia="zh-CN"/>
              </w:rPr>
            </w:pPr>
            <w:r>
              <w:rPr>
                <w:color w:val="000000"/>
                <w:kern w:val="2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1156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nil"/>
            </w:tcBorders>
            <w:shd w:val="pct30" w:color="auto" w:fill="auto"/>
            <w:noWrap/>
            <w:vAlign w:val="bottom"/>
            <w:hideMark/>
          </w:tcPr>
          <w:p w:rsidR="000B6E37" w:rsidRDefault="000B6E37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kern w:val="2"/>
                <w:sz w:val="16"/>
                <w:szCs w:val="16"/>
                <w:lang w:eastAsia="zh-CN"/>
              </w:rPr>
            </w:pPr>
            <w:r>
              <w:rPr>
                <w:color w:val="000000"/>
                <w:kern w:val="2"/>
                <w:sz w:val="16"/>
                <w:szCs w:val="16"/>
                <w:lang w:eastAsia="zh-CN"/>
              </w:rPr>
              <w:t>Video 1</w:t>
            </w:r>
          </w:p>
        </w:tc>
        <w:tc>
          <w:tcPr>
            <w:tcW w:w="1156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shd w:val="pct30" w:color="auto" w:fill="auto"/>
            <w:noWrap/>
            <w:vAlign w:val="bottom"/>
            <w:hideMark/>
          </w:tcPr>
          <w:p w:rsidR="000B6E37" w:rsidRDefault="000B6E37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kern w:val="2"/>
                <w:sz w:val="16"/>
                <w:szCs w:val="16"/>
                <w:lang w:eastAsia="zh-CN"/>
              </w:rPr>
            </w:pPr>
            <w:r>
              <w:rPr>
                <w:color w:val="000000"/>
                <w:kern w:val="2"/>
                <w:sz w:val="16"/>
                <w:szCs w:val="16"/>
                <w:lang w:eastAsia="zh-CN"/>
              </w:rPr>
              <w:t>Video 2</w:t>
            </w:r>
          </w:p>
        </w:tc>
        <w:tc>
          <w:tcPr>
            <w:tcW w:w="1186" w:type="dxa"/>
            <w:tcBorders>
              <w:top w:val="single" w:sz="8" w:space="0" w:color="auto"/>
              <w:left w:val="nil"/>
              <w:bottom w:val="double" w:sz="4" w:space="0" w:color="auto"/>
              <w:right w:val="nil"/>
            </w:tcBorders>
            <w:shd w:val="pct30" w:color="auto" w:fill="auto"/>
            <w:noWrap/>
            <w:vAlign w:val="bottom"/>
            <w:hideMark/>
          </w:tcPr>
          <w:p w:rsidR="000B6E37" w:rsidRDefault="000B6E37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kern w:val="2"/>
                <w:sz w:val="16"/>
                <w:szCs w:val="16"/>
                <w:lang w:eastAsia="zh-CN"/>
              </w:rPr>
            </w:pPr>
            <w:r>
              <w:rPr>
                <w:color w:val="000000"/>
                <w:kern w:val="2"/>
                <w:sz w:val="16"/>
                <w:szCs w:val="16"/>
                <w:lang w:eastAsia="zh-CN"/>
              </w:rPr>
              <w:t>Video only</w:t>
            </w:r>
          </w:p>
        </w:tc>
        <w:tc>
          <w:tcPr>
            <w:tcW w:w="1156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shd w:val="pct30" w:color="auto" w:fill="auto"/>
            <w:noWrap/>
            <w:vAlign w:val="bottom"/>
            <w:hideMark/>
          </w:tcPr>
          <w:p w:rsidR="000B6E37" w:rsidRDefault="000B6E37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kern w:val="2"/>
                <w:sz w:val="16"/>
                <w:szCs w:val="16"/>
                <w:lang w:eastAsia="zh-CN"/>
              </w:rPr>
            </w:pPr>
            <w:r>
              <w:rPr>
                <w:color w:val="000000"/>
                <w:kern w:val="2"/>
                <w:sz w:val="16"/>
                <w:szCs w:val="16"/>
                <w:lang w:eastAsia="zh-CN"/>
              </w:rPr>
              <w:t xml:space="preserve">Synthesized only </w:t>
            </w:r>
          </w:p>
        </w:tc>
        <w:tc>
          <w:tcPr>
            <w:tcW w:w="1167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shd w:val="pct30" w:color="auto" w:fill="auto"/>
            <w:noWrap/>
            <w:vAlign w:val="bottom"/>
            <w:hideMark/>
          </w:tcPr>
          <w:p w:rsidR="000B6E37" w:rsidRDefault="000B6E37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kern w:val="2"/>
                <w:sz w:val="16"/>
                <w:szCs w:val="16"/>
                <w:lang w:eastAsia="zh-CN"/>
              </w:rPr>
            </w:pPr>
            <w:r>
              <w:rPr>
                <w:color w:val="000000"/>
                <w:kern w:val="2"/>
                <w:sz w:val="16"/>
                <w:szCs w:val="16"/>
                <w:lang w:eastAsia="zh-CN"/>
              </w:rPr>
              <w:t>Coded &amp; synthesized</w:t>
            </w:r>
          </w:p>
        </w:tc>
        <w:tc>
          <w:tcPr>
            <w:tcW w:w="852" w:type="dxa"/>
            <w:tcBorders>
              <w:top w:val="single" w:sz="8" w:space="0" w:color="auto"/>
              <w:left w:val="nil"/>
              <w:bottom w:val="double" w:sz="4" w:space="0" w:color="auto"/>
              <w:right w:val="nil"/>
            </w:tcBorders>
            <w:shd w:val="pct30" w:color="auto" w:fill="auto"/>
            <w:noWrap/>
            <w:vAlign w:val="bottom"/>
            <w:hideMark/>
          </w:tcPr>
          <w:p w:rsidR="000B6E37" w:rsidRDefault="000B6E37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kern w:val="2"/>
                <w:sz w:val="16"/>
                <w:szCs w:val="16"/>
                <w:lang w:eastAsia="zh-CN"/>
              </w:rPr>
            </w:pPr>
            <w:r>
              <w:rPr>
                <w:color w:val="000000"/>
                <w:kern w:val="2"/>
                <w:sz w:val="16"/>
                <w:szCs w:val="16"/>
                <w:lang w:eastAsia="zh-CN"/>
              </w:rPr>
              <w:t>Enc time</w:t>
            </w:r>
          </w:p>
        </w:tc>
        <w:tc>
          <w:tcPr>
            <w:tcW w:w="727" w:type="dxa"/>
            <w:tcBorders>
              <w:top w:val="single" w:sz="8" w:space="0" w:color="auto"/>
              <w:left w:val="nil"/>
              <w:bottom w:val="double" w:sz="4" w:space="0" w:color="auto"/>
              <w:right w:val="single" w:sz="4" w:space="0" w:color="auto"/>
            </w:tcBorders>
            <w:shd w:val="pct30" w:color="auto" w:fill="auto"/>
            <w:noWrap/>
            <w:vAlign w:val="bottom"/>
            <w:hideMark/>
          </w:tcPr>
          <w:p w:rsidR="000B6E37" w:rsidRDefault="000B6E37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kern w:val="2"/>
                <w:sz w:val="16"/>
                <w:szCs w:val="16"/>
                <w:lang w:eastAsia="zh-CN"/>
              </w:rPr>
            </w:pPr>
            <w:r>
              <w:rPr>
                <w:color w:val="000000"/>
                <w:kern w:val="2"/>
                <w:sz w:val="16"/>
                <w:szCs w:val="16"/>
                <w:lang w:eastAsia="zh-CN"/>
              </w:rPr>
              <w:t>Dec time</w:t>
            </w:r>
          </w:p>
        </w:tc>
        <w:tc>
          <w:tcPr>
            <w:tcW w:w="732" w:type="dxa"/>
            <w:tcBorders>
              <w:top w:val="single" w:sz="8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  <w:shd w:val="pct30" w:color="auto" w:fill="auto"/>
            <w:noWrap/>
            <w:vAlign w:val="bottom"/>
            <w:hideMark/>
          </w:tcPr>
          <w:p w:rsidR="000B6E37" w:rsidRDefault="000B6E37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kern w:val="2"/>
                <w:sz w:val="16"/>
                <w:szCs w:val="16"/>
                <w:lang w:eastAsia="zh-CN"/>
              </w:rPr>
            </w:pPr>
            <w:r>
              <w:rPr>
                <w:color w:val="000000"/>
                <w:kern w:val="2"/>
                <w:sz w:val="16"/>
                <w:szCs w:val="16"/>
                <w:lang w:eastAsia="zh-CN"/>
              </w:rPr>
              <w:t>Ren time</w:t>
            </w:r>
          </w:p>
        </w:tc>
      </w:tr>
      <w:tr w:rsidR="00A735DA" w:rsidTr="000B6E37">
        <w:trPr>
          <w:trHeight w:val="294"/>
          <w:jc w:val="center"/>
        </w:trPr>
        <w:tc>
          <w:tcPr>
            <w:tcW w:w="1351" w:type="dxa"/>
            <w:tcBorders>
              <w:top w:val="double" w:sz="4" w:space="0" w:color="auto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A735DA" w:rsidRDefault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rPr>
                <w:color w:val="000000"/>
                <w:kern w:val="2"/>
                <w:sz w:val="16"/>
                <w:szCs w:val="16"/>
                <w:lang w:eastAsia="zh-CN"/>
              </w:rPr>
            </w:pPr>
            <w:r>
              <w:rPr>
                <w:color w:val="000000"/>
                <w:kern w:val="2"/>
                <w:sz w:val="16"/>
                <w:szCs w:val="16"/>
                <w:lang w:eastAsia="zh-CN"/>
              </w:rPr>
              <w:t>Balloons</w:t>
            </w:r>
          </w:p>
        </w:tc>
        <w:tc>
          <w:tcPr>
            <w:tcW w:w="1156" w:type="dxa"/>
            <w:tcBorders>
              <w:top w:val="double" w:sz="4" w:space="0" w:color="auto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A735DA" w:rsidRPr="001060DB" w:rsidRDefault="00A735DA" w:rsidP="00E844F8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0.0%</w:t>
            </w:r>
          </w:p>
        </w:tc>
        <w:tc>
          <w:tcPr>
            <w:tcW w:w="1156" w:type="dxa"/>
            <w:tcBorders>
              <w:top w:val="double" w:sz="4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A735DA" w:rsidRPr="001060DB" w:rsidRDefault="00A735DA" w:rsidP="00E844F8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0.0%</w:t>
            </w:r>
          </w:p>
        </w:tc>
        <w:tc>
          <w:tcPr>
            <w:tcW w:w="1186" w:type="dxa"/>
            <w:tcBorders>
              <w:top w:val="doub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A735DA" w:rsidRPr="001060DB" w:rsidRDefault="00A735DA" w:rsidP="00E844F8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0.0%</w:t>
            </w:r>
          </w:p>
        </w:tc>
        <w:tc>
          <w:tcPr>
            <w:tcW w:w="1156" w:type="dxa"/>
            <w:tcBorders>
              <w:top w:val="double" w:sz="4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A735DA" w:rsidRPr="001060DB" w:rsidRDefault="00A735DA" w:rsidP="00E844F8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1.4%</w:t>
            </w:r>
          </w:p>
        </w:tc>
        <w:tc>
          <w:tcPr>
            <w:tcW w:w="1167" w:type="dxa"/>
            <w:tcBorders>
              <w:top w:val="double" w:sz="4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A735DA" w:rsidRPr="001060DB" w:rsidRDefault="00A735DA" w:rsidP="00E844F8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1.1%</w:t>
            </w:r>
          </w:p>
        </w:tc>
        <w:tc>
          <w:tcPr>
            <w:tcW w:w="852" w:type="dxa"/>
            <w:tcBorders>
              <w:top w:val="double" w:sz="4" w:space="0" w:color="auto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A735DA" w:rsidRPr="00A735DA" w:rsidRDefault="00A735DA" w:rsidP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96.2%</w:t>
            </w:r>
          </w:p>
        </w:tc>
        <w:tc>
          <w:tcPr>
            <w:tcW w:w="727" w:type="dxa"/>
            <w:tcBorders>
              <w:top w:val="double" w:sz="4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A735DA" w:rsidRPr="00A735DA" w:rsidRDefault="00A735DA" w:rsidP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96.6%</w:t>
            </w:r>
          </w:p>
        </w:tc>
        <w:tc>
          <w:tcPr>
            <w:tcW w:w="732" w:type="dxa"/>
            <w:tcBorders>
              <w:top w:val="double" w:sz="4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A735DA" w:rsidRPr="00A735DA" w:rsidRDefault="00A735DA" w:rsidP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100.3%</w:t>
            </w:r>
          </w:p>
        </w:tc>
      </w:tr>
      <w:tr w:rsidR="00A735DA" w:rsidTr="000B6E37">
        <w:trPr>
          <w:trHeight w:val="294"/>
          <w:jc w:val="center"/>
        </w:trPr>
        <w:tc>
          <w:tcPr>
            <w:tcW w:w="1351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A735DA" w:rsidRDefault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rPr>
                <w:color w:val="000000"/>
                <w:kern w:val="2"/>
                <w:sz w:val="16"/>
                <w:szCs w:val="16"/>
                <w:lang w:eastAsia="zh-CN"/>
              </w:rPr>
            </w:pPr>
            <w:r>
              <w:rPr>
                <w:color w:val="000000"/>
                <w:kern w:val="2"/>
                <w:sz w:val="16"/>
                <w:szCs w:val="16"/>
                <w:lang w:eastAsia="zh-CN"/>
              </w:rPr>
              <w:t>Kendo</w:t>
            </w:r>
          </w:p>
        </w:tc>
        <w:tc>
          <w:tcPr>
            <w:tcW w:w="1156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A735DA" w:rsidRPr="001060DB" w:rsidRDefault="00A735DA" w:rsidP="00E844F8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0.0%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A735DA" w:rsidRPr="001060DB" w:rsidRDefault="00A735DA" w:rsidP="00E844F8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0.0%</w:t>
            </w:r>
          </w:p>
        </w:tc>
        <w:tc>
          <w:tcPr>
            <w:tcW w:w="1186" w:type="dxa"/>
            <w:noWrap/>
            <w:vAlign w:val="bottom"/>
            <w:hideMark/>
          </w:tcPr>
          <w:p w:rsidR="00A735DA" w:rsidRPr="001060DB" w:rsidRDefault="00A735DA" w:rsidP="00E844F8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0.0%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A735DA" w:rsidRPr="001060DB" w:rsidRDefault="00A735DA" w:rsidP="00E844F8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3.3%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A735DA" w:rsidRPr="001060DB" w:rsidRDefault="00A735DA" w:rsidP="00E844F8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2.7%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A735DA" w:rsidRPr="00A735DA" w:rsidRDefault="00A735DA" w:rsidP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96.3%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A735DA" w:rsidRPr="00A735DA" w:rsidRDefault="00A735DA" w:rsidP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95.9%</w:t>
            </w:r>
          </w:p>
        </w:tc>
        <w:tc>
          <w:tcPr>
            <w:tcW w:w="7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A735DA" w:rsidRPr="00A735DA" w:rsidRDefault="00A735DA" w:rsidP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98.5%</w:t>
            </w:r>
          </w:p>
        </w:tc>
      </w:tr>
      <w:tr w:rsidR="00A735DA" w:rsidTr="000B6E37">
        <w:trPr>
          <w:trHeight w:val="294"/>
          <w:jc w:val="center"/>
        </w:trPr>
        <w:tc>
          <w:tcPr>
            <w:tcW w:w="1351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A735DA" w:rsidRDefault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rPr>
                <w:color w:val="000000"/>
                <w:kern w:val="2"/>
                <w:sz w:val="16"/>
                <w:szCs w:val="16"/>
                <w:lang w:eastAsia="zh-CN"/>
              </w:rPr>
            </w:pPr>
            <w:r>
              <w:rPr>
                <w:color w:val="000000"/>
                <w:kern w:val="2"/>
                <w:sz w:val="16"/>
                <w:szCs w:val="16"/>
                <w:lang w:eastAsia="zh-CN"/>
              </w:rPr>
              <w:t>Newspapercc</w:t>
            </w:r>
          </w:p>
        </w:tc>
        <w:tc>
          <w:tcPr>
            <w:tcW w:w="1156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A735DA" w:rsidRPr="001060DB" w:rsidRDefault="00A735DA" w:rsidP="00E844F8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0.0%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A735DA" w:rsidRPr="001060DB" w:rsidRDefault="00A735DA" w:rsidP="00E844F8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0.0%</w:t>
            </w:r>
          </w:p>
        </w:tc>
        <w:tc>
          <w:tcPr>
            <w:tcW w:w="1186" w:type="dxa"/>
            <w:noWrap/>
            <w:vAlign w:val="bottom"/>
            <w:hideMark/>
          </w:tcPr>
          <w:p w:rsidR="00A735DA" w:rsidRPr="001060DB" w:rsidRDefault="00A735DA" w:rsidP="00E844F8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0.0%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A735DA" w:rsidRPr="001060DB" w:rsidRDefault="00A735DA" w:rsidP="00E844F8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2.1%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A735DA" w:rsidRPr="001060DB" w:rsidRDefault="00A735DA" w:rsidP="00E844F8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1.7%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A735DA" w:rsidRPr="00A735DA" w:rsidRDefault="00A735DA" w:rsidP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95.9%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A735DA" w:rsidRPr="00A735DA" w:rsidRDefault="00A735DA" w:rsidP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98.7%</w:t>
            </w:r>
          </w:p>
        </w:tc>
        <w:tc>
          <w:tcPr>
            <w:tcW w:w="7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A735DA" w:rsidRPr="00A735DA" w:rsidRDefault="00A735DA" w:rsidP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100.0%</w:t>
            </w:r>
          </w:p>
        </w:tc>
      </w:tr>
      <w:tr w:rsidR="00A735DA" w:rsidTr="000B6E37">
        <w:trPr>
          <w:trHeight w:val="294"/>
          <w:jc w:val="center"/>
        </w:trPr>
        <w:tc>
          <w:tcPr>
            <w:tcW w:w="1351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A735DA" w:rsidRDefault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rPr>
                <w:color w:val="000000"/>
                <w:kern w:val="2"/>
                <w:sz w:val="16"/>
                <w:szCs w:val="16"/>
                <w:lang w:eastAsia="zh-CN"/>
              </w:rPr>
            </w:pPr>
            <w:r>
              <w:rPr>
                <w:color w:val="000000"/>
                <w:kern w:val="2"/>
                <w:sz w:val="16"/>
                <w:szCs w:val="16"/>
                <w:lang w:eastAsia="zh-CN"/>
              </w:rPr>
              <w:t>GhostTownFly</w:t>
            </w:r>
          </w:p>
        </w:tc>
        <w:tc>
          <w:tcPr>
            <w:tcW w:w="1156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A735DA" w:rsidRPr="001060DB" w:rsidRDefault="00A735DA" w:rsidP="00E844F8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0.0%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A735DA" w:rsidRPr="001060DB" w:rsidRDefault="00A735DA" w:rsidP="00E844F8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0.0%</w:t>
            </w:r>
          </w:p>
        </w:tc>
        <w:tc>
          <w:tcPr>
            <w:tcW w:w="1186" w:type="dxa"/>
            <w:noWrap/>
            <w:vAlign w:val="bottom"/>
            <w:hideMark/>
          </w:tcPr>
          <w:p w:rsidR="00A735DA" w:rsidRPr="001060DB" w:rsidRDefault="00A735DA" w:rsidP="00E844F8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0.0%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A735DA" w:rsidRPr="001060DB" w:rsidRDefault="00A735DA" w:rsidP="00E844F8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1.2%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A735DA" w:rsidRPr="001060DB" w:rsidRDefault="00A735DA" w:rsidP="00E844F8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0.8%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A735DA" w:rsidRPr="00A735DA" w:rsidRDefault="00A735DA" w:rsidP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95.7%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A735DA" w:rsidRPr="00A735DA" w:rsidRDefault="00A735DA" w:rsidP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96.2%</w:t>
            </w:r>
          </w:p>
        </w:tc>
        <w:tc>
          <w:tcPr>
            <w:tcW w:w="7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A735DA" w:rsidRPr="00A735DA" w:rsidRDefault="00A735DA" w:rsidP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100.1%</w:t>
            </w:r>
          </w:p>
        </w:tc>
      </w:tr>
      <w:tr w:rsidR="00A735DA" w:rsidTr="000B6E37">
        <w:trPr>
          <w:trHeight w:val="294"/>
          <w:jc w:val="center"/>
        </w:trPr>
        <w:tc>
          <w:tcPr>
            <w:tcW w:w="1351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A735DA" w:rsidRDefault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rPr>
                <w:color w:val="000000"/>
                <w:kern w:val="2"/>
                <w:sz w:val="16"/>
                <w:szCs w:val="16"/>
                <w:lang w:eastAsia="zh-CN"/>
              </w:rPr>
            </w:pPr>
            <w:r>
              <w:rPr>
                <w:color w:val="000000"/>
                <w:kern w:val="2"/>
                <w:sz w:val="16"/>
                <w:szCs w:val="16"/>
                <w:lang w:eastAsia="zh-CN"/>
              </w:rPr>
              <w:t>PoznanHall2</w:t>
            </w:r>
          </w:p>
        </w:tc>
        <w:tc>
          <w:tcPr>
            <w:tcW w:w="1156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A735DA" w:rsidRPr="001060DB" w:rsidRDefault="00A735DA" w:rsidP="00E844F8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0.0%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A735DA" w:rsidRPr="001060DB" w:rsidRDefault="00A735DA" w:rsidP="00E844F8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0.0%</w:t>
            </w:r>
          </w:p>
        </w:tc>
        <w:tc>
          <w:tcPr>
            <w:tcW w:w="1186" w:type="dxa"/>
            <w:noWrap/>
            <w:vAlign w:val="bottom"/>
            <w:hideMark/>
          </w:tcPr>
          <w:p w:rsidR="00A735DA" w:rsidRPr="001060DB" w:rsidRDefault="00A735DA" w:rsidP="00E844F8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0.0%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A735DA" w:rsidRPr="001060DB" w:rsidRDefault="00A735DA" w:rsidP="00E844F8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1.6%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A735DA" w:rsidRPr="001060DB" w:rsidRDefault="00A735DA" w:rsidP="00E844F8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1.0%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A735DA" w:rsidRPr="00A735DA" w:rsidRDefault="00A735DA" w:rsidP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96.9%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A735DA" w:rsidRPr="00A735DA" w:rsidRDefault="00A735DA" w:rsidP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99.2%</w:t>
            </w:r>
          </w:p>
        </w:tc>
        <w:tc>
          <w:tcPr>
            <w:tcW w:w="7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A735DA" w:rsidRPr="00A735DA" w:rsidRDefault="00A735DA" w:rsidP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103.2%</w:t>
            </w:r>
          </w:p>
        </w:tc>
      </w:tr>
      <w:tr w:rsidR="00A735DA" w:rsidTr="000B6E37">
        <w:trPr>
          <w:trHeight w:val="294"/>
          <w:jc w:val="center"/>
        </w:trPr>
        <w:tc>
          <w:tcPr>
            <w:tcW w:w="1351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A735DA" w:rsidRDefault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rPr>
                <w:color w:val="000000"/>
                <w:kern w:val="2"/>
                <w:sz w:val="16"/>
                <w:szCs w:val="16"/>
                <w:lang w:eastAsia="zh-CN"/>
              </w:rPr>
            </w:pPr>
            <w:r>
              <w:rPr>
                <w:color w:val="000000"/>
                <w:kern w:val="2"/>
                <w:sz w:val="16"/>
                <w:szCs w:val="16"/>
                <w:lang w:eastAsia="zh-CN"/>
              </w:rPr>
              <w:t>PoznanStreet</w:t>
            </w:r>
          </w:p>
        </w:tc>
        <w:tc>
          <w:tcPr>
            <w:tcW w:w="1156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A735DA" w:rsidRPr="001060DB" w:rsidRDefault="00A735DA" w:rsidP="00E844F8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0.0%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A735DA" w:rsidRPr="001060DB" w:rsidRDefault="00A735DA" w:rsidP="00E844F8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0.0%</w:t>
            </w:r>
          </w:p>
        </w:tc>
        <w:tc>
          <w:tcPr>
            <w:tcW w:w="1186" w:type="dxa"/>
            <w:noWrap/>
            <w:vAlign w:val="bottom"/>
            <w:hideMark/>
          </w:tcPr>
          <w:p w:rsidR="00A735DA" w:rsidRPr="001060DB" w:rsidRDefault="00A735DA" w:rsidP="00E844F8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0.0%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A735DA" w:rsidRPr="001060DB" w:rsidRDefault="00A735DA" w:rsidP="00E844F8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1.0%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A735DA" w:rsidRPr="001060DB" w:rsidRDefault="00A735DA" w:rsidP="00E844F8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0.8%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A735DA" w:rsidRPr="00A735DA" w:rsidRDefault="00A735DA" w:rsidP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96.9%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A735DA" w:rsidRPr="00A735DA" w:rsidRDefault="00A735DA" w:rsidP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98.4%</w:t>
            </w:r>
          </w:p>
        </w:tc>
        <w:tc>
          <w:tcPr>
            <w:tcW w:w="7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A735DA" w:rsidRPr="00A735DA" w:rsidRDefault="00A735DA" w:rsidP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100.2%</w:t>
            </w:r>
          </w:p>
        </w:tc>
      </w:tr>
      <w:tr w:rsidR="00A735DA" w:rsidTr="000B6E37">
        <w:trPr>
          <w:trHeight w:val="308"/>
          <w:jc w:val="center"/>
        </w:trPr>
        <w:tc>
          <w:tcPr>
            <w:tcW w:w="1351" w:type="dxa"/>
            <w:tcBorders>
              <w:top w:val="nil"/>
              <w:left w:val="single" w:sz="8" w:space="0" w:color="auto"/>
              <w:bottom w:val="double" w:sz="4" w:space="0" w:color="auto"/>
              <w:right w:val="nil"/>
            </w:tcBorders>
            <w:noWrap/>
            <w:vAlign w:val="bottom"/>
            <w:hideMark/>
          </w:tcPr>
          <w:p w:rsidR="00A735DA" w:rsidRDefault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rPr>
                <w:color w:val="000000"/>
                <w:kern w:val="2"/>
                <w:sz w:val="16"/>
                <w:szCs w:val="16"/>
                <w:lang w:eastAsia="zh-CN"/>
              </w:rPr>
            </w:pPr>
            <w:r>
              <w:rPr>
                <w:color w:val="000000"/>
                <w:kern w:val="2"/>
                <w:sz w:val="16"/>
                <w:szCs w:val="16"/>
                <w:lang w:eastAsia="zh-CN"/>
              </w:rPr>
              <w:t>UndoDancer</w:t>
            </w:r>
          </w:p>
        </w:tc>
        <w:tc>
          <w:tcPr>
            <w:tcW w:w="1156" w:type="dxa"/>
            <w:tcBorders>
              <w:top w:val="nil"/>
              <w:left w:val="single" w:sz="8" w:space="0" w:color="auto"/>
              <w:bottom w:val="double" w:sz="4" w:space="0" w:color="auto"/>
              <w:right w:val="nil"/>
            </w:tcBorders>
            <w:noWrap/>
            <w:vAlign w:val="bottom"/>
            <w:hideMark/>
          </w:tcPr>
          <w:p w:rsidR="00A735DA" w:rsidRPr="001060DB" w:rsidRDefault="00A735DA" w:rsidP="00E844F8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0.0%</w:t>
            </w:r>
          </w:p>
        </w:tc>
        <w:tc>
          <w:tcPr>
            <w:tcW w:w="1156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735DA" w:rsidRPr="001060DB" w:rsidRDefault="00A735DA" w:rsidP="00E844F8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0.0%</w:t>
            </w:r>
          </w:p>
        </w:tc>
        <w:tc>
          <w:tcPr>
            <w:tcW w:w="1186" w:type="dxa"/>
            <w:tcBorders>
              <w:top w:val="nil"/>
              <w:left w:val="nil"/>
              <w:bottom w:val="double" w:sz="4" w:space="0" w:color="auto"/>
              <w:right w:val="nil"/>
            </w:tcBorders>
            <w:noWrap/>
            <w:vAlign w:val="bottom"/>
            <w:hideMark/>
          </w:tcPr>
          <w:p w:rsidR="00A735DA" w:rsidRPr="001060DB" w:rsidRDefault="00A735DA" w:rsidP="00E844F8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0.0%</w:t>
            </w:r>
          </w:p>
        </w:tc>
        <w:tc>
          <w:tcPr>
            <w:tcW w:w="1156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735DA" w:rsidRPr="001060DB" w:rsidRDefault="00A735DA" w:rsidP="00E844F8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1.8%</w:t>
            </w:r>
          </w:p>
        </w:tc>
        <w:tc>
          <w:tcPr>
            <w:tcW w:w="1167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735DA" w:rsidRPr="001060DB" w:rsidRDefault="00A735DA" w:rsidP="00E844F8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1.5%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double" w:sz="4" w:space="0" w:color="auto"/>
              <w:right w:val="nil"/>
            </w:tcBorders>
            <w:noWrap/>
            <w:vAlign w:val="bottom"/>
            <w:hideMark/>
          </w:tcPr>
          <w:p w:rsidR="00A735DA" w:rsidRPr="00A735DA" w:rsidRDefault="00A735DA" w:rsidP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97.0%</w:t>
            </w:r>
          </w:p>
        </w:tc>
        <w:tc>
          <w:tcPr>
            <w:tcW w:w="727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735DA" w:rsidRPr="00A735DA" w:rsidRDefault="00A735DA" w:rsidP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99.3%</w:t>
            </w:r>
          </w:p>
        </w:tc>
        <w:tc>
          <w:tcPr>
            <w:tcW w:w="732" w:type="dxa"/>
            <w:tcBorders>
              <w:top w:val="nil"/>
              <w:left w:val="single" w:sz="8" w:space="0" w:color="auto"/>
              <w:bottom w:val="doub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735DA" w:rsidRPr="00A735DA" w:rsidRDefault="00A735DA" w:rsidP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100.0%</w:t>
            </w:r>
          </w:p>
        </w:tc>
      </w:tr>
      <w:tr w:rsidR="00A735DA" w:rsidTr="000B6E37">
        <w:trPr>
          <w:trHeight w:val="294"/>
          <w:jc w:val="center"/>
        </w:trPr>
        <w:tc>
          <w:tcPr>
            <w:tcW w:w="1351" w:type="dxa"/>
            <w:tcBorders>
              <w:top w:val="double" w:sz="4" w:space="0" w:color="auto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A735DA" w:rsidRDefault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rPr>
                <w:color w:val="000000"/>
                <w:kern w:val="2"/>
                <w:sz w:val="16"/>
                <w:szCs w:val="16"/>
                <w:lang w:eastAsia="zh-CN"/>
              </w:rPr>
            </w:pPr>
            <w:r>
              <w:rPr>
                <w:color w:val="000000"/>
                <w:kern w:val="2"/>
                <w:sz w:val="16"/>
                <w:szCs w:val="16"/>
                <w:lang w:eastAsia="zh-CN"/>
              </w:rPr>
              <w:t>1024x768</w:t>
            </w:r>
          </w:p>
        </w:tc>
        <w:tc>
          <w:tcPr>
            <w:tcW w:w="1156" w:type="dxa"/>
            <w:tcBorders>
              <w:top w:val="double" w:sz="4" w:space="0" w:color="auto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A735DA" w:rsidRPr="001060DB" w:rsidRDefault="00A735DA" w:rsidP="00E844F8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0.0%</w:t>
            </w:r>
          </w:p>
        </w:tc>
        <w:tc>
          <w:tcPr>
            <w:tcW w:w="1156" w:type="dxa"/>
            <w:tcBorders>
              <w:top w:val="double" w:sz="4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A735DA" w:rsidRPr="001060DB" w:rsidRDefault="00A735DA" w:rsidP="00E844F8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0.0%</w:t>
            </w:r>
          </w:p>
        </w:tc>
        <w:tc>
          <w:tcPr>
            <w:tcW w:w="1186" w:type="dxa"/>
            <w:tcBorders>
              <w:top w:val="doub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A735DA" w:rsidRPr="001060DB" w:rsidRDefault="00A735DA" w:rsidP="00E844F8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0.0%</w:t>
            </w:r>
          </w:p>
        </w:tc>
        <w:tc>
          <w:tcPr>
            <w:tcW w:w="1156" w:type="dxa"/>
            <w:tcBorders>
              <w:top w:val="double" w:sz="4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A735DA" w:rsidRPr="001060DB" w:rsidRDefault="00A735DA" w:rsidP="00E844F8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2.3%</w:t>
            </w:r>
          </w:p>
        </w:tc>
        <w:tc>
          <w:tcPr>
            <w:tcW w:w="1167" w:type="dxa"/>
            <w:tcBorders>
              <w:top w:val="double" w:sz="4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A735DA" w:rsidRPr="001060DB" w:rsidRDefault="00A735DA" w:rsidP="00E844F8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1.8%</w:t>
            </w:r>
          </w:p>
        </w:tc>
        <w:tc>
          <w:tcPr>
            <w:tcW w:w="852" w:type="dxa"/>
            <w:tcBorders>
              <w:top w:val="double" w:sz="4" w:space="0" w:color="auto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A735DA" w:rsidRPr="00A735DA" w:rsidRDefault="00A735DA" w:rsidP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96.1%</w:t>
            </w:r>
          </w:p>
        </w:tc>
        <w:tc>
          <w:tcPr>
            <w:tcW w:w="727" w:type="dxa"/>
            <w:tcBorders>
              <w:top w:val="double" w:sz="4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A735DA" w:rsidRPr="00A735DA" w:rsidRDefault="00A735DA" w:rsidP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97.1%</w:t>
            </w:r>
          </w:p>
        </w:tc>
        <w:tc>
          <w:tcPr>
            <w:tcW w:w="732" w:type="dxa"/>
            <w:tcBorders>
              <w:top w:val="double" w:sz="4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A735DA" w:rsidRPr="00A735DA" w:rsidRDefault="00A735DA" w:rsidP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99.6%</w:t>
            </w:r>
          </w:p>
        </w:tc>
      </w:tr>
      <w:tr w:rsidR="00A735DA" w:rsidTr="000B6E37">
        <w:trPr>
          <w:trHeight w:val="308"/>
          <w:jc w:val="center"/>
        </w:trPr>
        <w:tc>
          <w:tcPr>
            <w:tcW w:w="1351" w:type="dxa"/>
            <w:tcBorders>
              <w:top w:val="nil"/>
              <w:left w:val="single" w:sz="8" w:space="0" w:color="auto"/>
              <w:bottom w:val="double" w:sz="4" w:space="0" w:color="auto"/>
              <w:right w:val="nil"/>
            </w:tcBorders>
            <w:noWrap/>
            <w:vAlign w:val="bottom"/>
            <w:hideMark/>
          </w:tcPr>
          <w:p w:rsidR="00A735DA" w:rsidRDefault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rPr>
                <w:color w:val="000000"/>
                <w:kern w:val="2"/>
                <w:sz w:val="16"/>
                <w:szCs w:val="16"/>
                <w:lang w:eastAsia="zh-CN"/>
              </w:rPr>
            </w:pPr>
            <w:r>
              <w:rPr>
                <w:color w:val="000000"/>
                <w:kern w:val="2"/>
                <w:sz w:val="16"/>
                <w:szCs w:val="16"/>
                <w:lang w:eastAsia="zh-CN"/>
              </w:rPr>
              <w:t>1920x1088</w:t>
            </w:r>
          </w:p>
        </w:tc>
        <w:tc>
          <w:tcPr>
            <w:tcW w:w="1156" w:type="dxa"/>
            <w:tcBorders>
              <w:top w:val="nil"/>
              <w:left w:val="single" w:sz="8" w:space="0" w:color="auto"/>
              <w:bottom w:val="double" w:sz="4" w:space="0" w:color="auto"/>
              <w:right w:val="nil"/>
            </w:tcBorders>
            <w:noWrap/>
            <w:vAlign w:val="bottom"/>
            <w:hideMark/>
          </w:tcPr>
          <w:p w:rsidR="00A735DA" w:rsidRPr="001060DB" w:rsidRDefault="00A735DA" w:rsidP="00E844F8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0.0%</w:t>
            </w:r>
          </w:p>
        </w:tc>
        <w:tc>
          <w:tcPr>
            <w:tcW w:w="1156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735DA" w:rsidRPr="001060DB" w:rsidRDefault="00A735DA" w:rsidP="00E844F8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0.0%</w:t>
            </w:r>
          </w:p>
        </w:tc>
        <w:tc>
          <w:tcPr>
            <w:tcW w:w="1186" w:type="dxa"/>
            <w:tcBorders>
              <w:top w:val="nil"/>
              <w:left w:val="nil"/>
              <w:bottom w:val="double" w:sz="4" w:space="0" w:color="auto"/>
              <w:right w:val="nil"/>
            </w:tcBorders>
            <w:noWrap/>
            <w:vAlign w:val="bottom"/>
            <w:hideMark/>
          </w:tcPr>
          <w:p w:rsidR="00A735DA" w:rsidRPr="001060DB" w:rsidRDefault="00A735DA" w:rsidP="00E844F8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0.0%</w:t>
            </w:r>
          </w:p>
        </w:tc>
        <w:tc>
          <w:tcPr>
            <w:tcW w:w="1156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735DA" w:rsidRPr="001060DB" w:rsidRDefault="00A735DA" w:rsidP="00E844F8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1.4%</w:t>
            </w:r>
          </w:p>
        </w:tc>
        <w:tc>
          <w:tcPr>
            <w:tcW w:w="1167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735DA" w:rsidRPr="001060DB" w:rsidRDefault="00A735DA" w:rsidP="00E844F8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1.0%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double" w:sz="4" w:space="0" w:color="auto"/>
              <w:right w:val="nil"/>
            </w:tcBorders>
            <w:noWrap/>
            <w:vAlign w:val="bottom"/>
            <w:hideMark/>
          </w:tcPr>
          <w:p w:rsidR="00A735DA" w:rsidRPr="00A735DA" w:rsidRDefault="00A735DA" w:rsidP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96.7%</w:t>
            </w:r>
          </w:p>
        </w:tc>
        <w:tc>
          <w:tcPr>
            <w:tcW w:w="727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735DA" w:rsidRPr="00A735DA" w:rsidRDefault="00A735DA" w:rsidP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98.3%</w:t>
            </w:r>
          </w:p>
        </w:tc>
        <w:tc>
          <w:tcPr>
            <w:tcW w:w="732" w:type="dxa"/>
            <w:tcBorders>
              <w:top w:val="nil"/>
              <w:left w:val="single" w:sz="8" w:space="0" w:color="auto"/>
              <w:bottom w:val="doub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735DA" w:rsidRPr="00A735DA" w:rsidRDefault="00A735DA" w:rsidP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100.9%</w:t>
            </w:r>
          </w:p>
        </w:tc>
      </w:tr>
      <w:tr w:rsidR="00A735DA" w:rsidTr="000B6E37">
        <w:trPr>
          <w:trHeight w:val="308"/>
          <w:jc w:val="center"/>
        </w:trPr>
        <w:tc>
          <w:tcPr>
            <w:tcW w:w="1351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A735DA" w:rsidRDefault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rPr>
                <w:b/>
                <w:color w:val="000000"/>
                <w:kern w:val="2"/>
                <w:sz w:val="16"/>
                <w:szCs w:val="16"/>
                <w:lang w:eastAsia="zh-CN"/>
              </w:rPr>
            </w:pPr>
            <w:r>
              <w:rPr>
                <w:b/>
                <w:color w:val="000000"/>
                <w:kern w:val="2"/>
                <w:sz w:val="16"/>
                <w:szCs w:val="16"/>
                <w:lang w:eastAsia="zh-CN"/>
              </w:rPr>
              <w:t>average</w:t>
            </w:r>
          </w:p>
        </w:tc>
        <w:tc>
          <w:tcPr>
            <w:tcW w:w="1156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A735DA" w:rsidRPr="00A735DA" w:rsidRDefault="00A735DA" w:rsidP="00E844F8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0.0%</w:t>
            </w:r>
          </w:p>
        </w:tc>
        <w:tc>
          <w:tcPr>
            <w:tcW w:w="1156" w:type="dxa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A735DA" w:rsidRPr="00A735DA" w:rsidRDefault="00A735DA" w:rsidP="00E844F8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0.0%</w:t>
            </w:r>
          </w:p>
        </w:tc>
        <w:tc>
          <w:tcPr>
            <w:tcW w:w="1186" w:type="dxa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A735DA" w:rsidRPr="00A735DA" w:rsidRDefault="00A735DA" w:rsidP="00E844F8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0.0%</w:t>
            </w:r>
          </w:p>
        </w:tc>
        <w:tc>
          <w:tcPr>
            <w:tcW w:w="1156" w:type="dxa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A735DA" w:rsidRPr="00A735DA" w:rsidRDefault="00A735DA" w:rsidP="00E844F8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1.8%</w:t>
            </w:r>
          </w:p>
        </w:tc>
        <w:tc>
          <w:tcPr>
            <w:tcW w:w="1167" w:type="dxa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A735DA" w:rsidRPr="00A735DA" w:rsidRDefault="00A735DA" w:rsidP="00E844F8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1.4%</w:t>
            </w:r>
          </w:p>
        </w:tc>
        <w:tc>
          <w:tcPr>
            <w:tcW w:w="852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A735DA" w:rsidRPr="00A735DA" w:rsidRDefault="00A735DA" w:rsidP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96.4%</w:t>
            </w:r>
          </w:p>
        </w:tc>
        <w:tc>
          <w:tcPr>
            <w:tcW w:w="727" w:type="dxa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A735DA" w:rsidRPr="00A735DA" w:rsidRDefault="00A735DA" w:rsidP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97.8%</w:t>
            </w:r>
          </w:p>
        </w:tc>
        <w:tc>
          <w:tcPr>
            <w:tcW w:w="732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A735DA" w:rsidRPr="00A735DA" w:rsidRDefault="00A735DA" w:rsidP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100.3%</w:t>
            </w:r>
          </w:p>
        </w:tc>
      </w:tr>
    </w:tbl>
    <w:bookmarkEnd w:id="46"/>
    <w:bookmarkEnd w:id="47"/>
    <w:p w:rsidR="005A7C00" w:rsidRDefault="005A7C00" w:rsidP="005A7C00">
      <w:pPr>
        <w:jc w:val="center"/>
        <w:rPr>
          <w:b/>
          <w:lang w:val="en-CA" w:eastAsia="zh-TW"/>
        </w:rPr>
      </w:pPr>
      <w:r>
        <w:rPr>
          <w:b/>
          <w:lang w:val="en-CA" w:eastAsia="zh-TW"/>
        </w:rPr>
        <w:t xml:space="preserve">Table </w:t>
      </w:r>
      <w:r>
        <w:rPr>
          <w:rFonts w:hint="eastAsia"/>
          <w:b/>
          <w:lang w:val="en-CA" w:eastAsia="zh-TW"/>
        </w:rPr>
        <w:t>3</w:t>
      </w:r>
      <w:r>
        <w:rPr>
          <w:b/>
          <w:lang w:val="en-CA" w:eastAsia="zh-TW"/>
        </w:rPr>
        <w:t xml:space="preserve">. </w:t>
      </w:r>
      <w:r w:rsidR="001060DB">
        <w:rPr>
          <w:rFonts w:hint="eastAsia"/>
          <w:b/>
          <w:lang w:val="en-CA" w:eastAsia="zh-TW"/>
        </w:rPr>
        <w:t xml:space="preserve"> </w:t>
      </w:r>
      <w:r>
        <w:rPr>
          <w:b/>
          <w:lang w:val="en-CA" w:eastAsia="zh-TW"/>
        </w:rPr>
        <w:t>The BD-rate result</w:t>
      </w:r>
      <w:r w:rsidR="001060DB">
        <w:rPr>
          <w:rFonts w:hint="eastAsia"/>
          <w:b/>
          <w:lang w:val="en-CA" w:eastAsia="zh-TW"/>
        </w:rPr>
        <w:t>s</w:t>
      </w:r>
      <w:r>
        <w:rPr>
          <w:b/>
          <w:lang w:val="en-CA" w:eastAsia="zh-TW"/>
        </w:rPr>
        <w:t xml:space="preserve"> of disabling MP</w:t>
      </w:r>
      <w:r w:rsidR="001060DB">
        <w:rPr>
          <w:rFonts w:hint="eastAsia"/>
          <w:b/>
          <w:lang w:val="en-CA" w:eastAsia="zh-TW"/>
        </w:rPr>
        <w:t>I</w:t>
      </w:r>
      <w:r>
        <w:rPr>
          <w:rFonts w:hint="eastAsia"/>
          <w:b/>
          <w:lang w:val="en-CA" w:eastAsia="zh-TW"/>
        </w:rPr>
        <w:t xml:space="preserve"> and enabling texture merging candidate</w:t>
      </w:r>
    </w:p>
    <w:tbl>
      <w:tblPr>
        <w:tblW w:w="9483" w:type="dxa"/>
        <w:jc w:val="center"/>
        <w:tblInd w:w="93" w:type="dxa"/>
        <w:tblLook w:val="04A0"/>
      </w:tblPr>
      <w:tblGrid>
        <w:gridCol w:w="1351"/>
        <w:gridCol w:w="1156"/>
        <w:gridCol w:w="1156"/>
        <w:gridCol w:w="1186"/>
        <w:gridCol w:w="1156"/>
        <w:gridCol w:w="1167"/>
        <w:gridCol w:w="852"/>
        <w:gridCol w:w="727"/>
        <w:gridCol w:w="732"/>
      </w:tblGrid>
      <w:tr w:rsidR="005A7C00" w:rsidTr="005A7C00">
        <w:trPr>
          <w:trHeight w:val="308"/>
          <w:jc w:val="center"/>
        </w:trPr>
        <w:tc>
          <w:tcPr>
            <w:tcW w:w="1351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nil"/>
            </w:tcBorders>
            <w:shd w:val="pct30" w:color="auto" w:fill="auto"/>
            <w:noWrap/>
            <w:vAlign w:val="bottom"/>
            <w:hideMark/>
          </w:tcPr>
          <w:p w:rsidR="005A7C00" w:rsidRDefault="005A7C00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rPr>
                <w:color w:val="000000"/>
                <w:kern w:val="2"/>
                <w:sz w:val="16"/>
                <w:szCs w:val="16"/>
                <w:lang w:eastAsia="zh-CN"/>
              </w:rPr>
            </w:pPr>
            <w:r>
              <w:rPr>
                <w:color w:val="000000"/>
                <w:kern w:val="2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1156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nil"/>
            </w:tcBorders>
            <w:shd w:val="pct30" w:color="auto" w:fill="auto"/>
            <w:noWrap/>
            <w:vAlign w:val="bottom"/>
            <w:hideMark/>
          </w:tcPr>
          <w:p w:rsidR="005A7C00" w:rsidRDefault="005A7C00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kern w:val="2"/>
                <w:sz w:val="16"/>
                <w:szCs w:val="16"/>
                <w:lang w:eastAsia="zh-CN"/>
              </w:rPr>
            </w:pPr>
            <w:r>
              <w:rPr>
                <w:color w:val="000000"/>
                <w:kern w:val="2"/>
                <w:sz w:val="16"/>
                <w:szCs w:val="16"/>
                <w:lang w:eastAsia="zh-CN"/>
              </w:rPr>
              <w:t>Video 1</w:t>
            </w:r>
          </w:p>
        </w:tc>
        <w:tc>
          <w:tcPr>
            <w:tcW w:w="1156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shd w:val="pct30" w:color="auto" w:fill="auto"/>
            <w:noWrap/>
            <w:vAlign w:val="bottom"/>
            <w:hideMark/>
          </w:tcPr>
          <w:p w:rsidR="005A7C00" w:rsidRDefault="005A7C00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kern w:val="2"/>
                <w:sz w:val="16"/>
                <w:szCs w:val="16"/>
                <w:lang w:eastAsia="zh-CN"/>
              </w:rPr>
            </w:pPr>
            <w:r>
              <w:rPr>
                <w:color w:val="000000"/>
                <w:kern w:val="2"/>
                <w:sz w:val="16"/>
                <w:szCs w:val="16"/>
                <w:lang w:eastAsia="zh-CN"/>
              </w:rPr>
              <w:t>Video 2</w:t>
            </w:r>
          </w:p>
        </w:tc>
        <w:tc>
          <w:tcPr>
            <w:tcW w:w="1186" w:type="dxa"/>
            <w:tcBorders>
              <w:top w:val="single" w:sz="8" w:space="0" w:color="auto"/>
              <w:left w:val="nil"/>
              <w:bottom w:val="double" w:sz="4" w:space="0" w:color="auto"/>
              <w:right w:val="nil"/>
            </w:tcBorders>
            <w:shd w:val="pct30" w:color="auto" w:fill="auto"/>
            <w:noWrap/>
            <w:vAlign w:val="bottom"/>
            <w:hideMark/>
          </w:tcPr>
          <w:p w:rsidR="005A7C00" w:rsidRDefault="005A7C00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kern w:val="2"/>
                <w:sz w:val="16"/>
                <w:szCs w:val="16"/>
                <w:lang w:eastAsia="zh-CN"/>
              </w:rPr>
            </w:pPr>
            <w:r>
              <w:rPr>
                <w:color w:val="000000"/>
                <w:kern w:val="2"/>
                <w:sz w:val="16"/>
                <w:szCs w:val="16"/>
                <w:lang w:eastAsia="zh-CN"/>
              </w:rPr>
              <w:t>Video only</w:t>
            </w:r>
          </w:p>
        </w:tc>
        <w:tc>
          <w:tcPr>
            <w:tcW w:w="1156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shd w:val="pct30" w:color="auto" w:fill="auto"/>
            <w:noWrap/>
            <w:vAlign w:val="bottom"/>
            <w:hideMark/>
          </w:tcPr>
          <w:p w:rsidR="005A7C00" w:rsidRDefault="005A7C00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kern w:val="2"/>
                <w:sz w:val="16"/>
                <w:szCs w:val="16"/>
                <w:lang w:eastAsia="zh-CN"/>
              </w:rPr>
            </w:pPr>
            <w:r>
              <w:rPr>
                <w:color w:val="000000"/>
                <w:kern w:val="2"/>
                <w:sz w:val="16"/>
                <w:szCs w:val="16"/>
                <w:lang w:eastAsia="zh-CN"/>
              </w:rPr>
              <w:t xml:space="preserve">Synthesized only </w:t>
            </w:r>
          </w:p>
        </w:tc>
        <w:tc>
          <w:tcPr>
            <w:tcW w:w="1167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shd w:val="pct30" w:color="auto" w:fill="auto"/>
            <w:noWrap/>
            <w:vAlign w:val="bottom"/>
            <w:hideMark/>
          </w:tcPr>
          <w:p w:rsidR="005A7C00" w:rsidRDefault="005A7C00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kern w:val="2"/>
                <w:sz w:val="16"/>
                <w:szCs w:val="16"/>
                <w:lang w:eastAsia="zh-CN"/>
              </w:rPr>
            </w:pPr>
            <w:r>
              <w:rPr>
                <w:color w:val="000000"/>
                <w:kern w:val="2"/>
                <w:sz w:val="16"/>
                <w:szCs w:val="16"/>
                <w:lang w:eastAsia="zh-CN"/>
              </w:rPr>
              <w:t>Coded &amp; synthesized</w:t>
            </w:r>
          </w:p>
        </w:tc>
        <w:tc>
          <w:tcPr>
            <w:tcW w:w="852" w:type="dxa"/>
            <w:tcBorders>
              <w:top w:val="single" w:sz="8" w:space="0" w:color="auto"/>
              <w:left w:val="nil"/>
              <w:bottom w:val="double" w:sz="4" w:space="0" w:color="auto"/>
              <w:right w:val="nil"/>
            </w:tcBorders>
            <w:shd w:val="pct30" w:color="auto" w:fill="auto"/>
            <w:noWrap/>
            <w:vAlign w:val="bottom"/>
            <w:hideMark/>
          </w:tcPr>
          <w:p w:rsidR="005A7C00" w:rsidRDefault="005A7C00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kern w:val="2"/>
                <w:sz w:val="16"/>
                <w:szCs w:val="16"/>
                <w:lang w:eastAsia="zh-CN"/>
              </w:rPr>
            </w:pPr>
            <w:r>
              <w:rPr>
                <w:color w:val="000000"/>
                <w:kern w:val="2"/>
                <w:sz w:val="16"/>
                <w:szCs w:val="16"/>
                <w:lang w:eastAsia="zh-CN"/>
              </w:rPr>
              <w:t>Enc time</w:t>
            </w:r>
          </w:p>
        </w:tc>
        <w:tc>
          <w:tcPr>
            <w:tcW w:w="727" w:type="dxa"/>
            <w:tcBorders>
              <w:top w:val="single" w:sz="8" w:space="0" w:color="auto"/>
              <w:left w:val="nil"/>
              <w:bottom w:val="double" w:sz="4" w:space="0" w:color="auto"/>
              <w:right w:val="single" w:sz="4" w:space="0" w:color="auto"/>
            </w:tcBorders>
            <w:shd w:val="pct30" w:color="auto" w:fill="auto"/>
            <w:noWrap/>
            <w:vAlign w:val="bottom"/>
            <w:hideMark/>
          </w:tcPr>
          <w:p w:rsidR="005A7C00" w:rsidRDefault="005A7C00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kern w:val="2"/>
                <w:sz w:val="16"/>
                <w:szCs w:val="16"/>
                <w:lang w:eastAsia="zh-CN"/>
              </w:rPr>
            </w:pPr>
            <w:r>
              <w:rPr>
                <w:color w:val="000000"/>
                <w:kern w:val="2"/>
                <w:sz w:val="16"/>
                <w:szCs w:val="16"/>
                <w:lang w:eastAsia="zh-CN"/>
              </w:rPr>
              <w:t>Dec time</w:t>
            </w:r>
          </w:p>
        </w:tc>
        <w:tc>
          <w:tcPr>
            <w:tcW w:w="732" w:type="dxa"/>
            <w:tcBorders>
              <w:top w:val="single" w:sz="8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  <w:shd w:val="pct30" w:color="auto" w:fill="auto"/>
            <w:noWrap/>
            <w:vAlign w:val="bottom"/>
            <w:hideMark/>
          </w:tcPr>
          <w:p w:rsidR="005A7C00" w:rsidRDefault="005A7C00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kern w:val="2"/>
                <w:sz w:val="16"/>
                <w:szCs w:val="16"/>
                <w:lang w:eastAsia="zh-CN"/>
              </w:rPr>
            </w:pPr>
            <w:r>
              <w:rPr>
                <w:color w:val="000000"/>
                <w:kern w:val="2"/>
                <w:sz w:val="16"/>
                <w:szCs w:val="16"/>
                <w:lang w:eastAsia="zh-CN"/>
              </w:rPr>
              <w:t>Ren time</w:t>
            </w:r>
          </w:p>
        </w:tc>
      </w:tr>
      <w:tr w:rsidR="00A735DA" w:rsidTr="005A7C00">
        <w:trPr>
          <w:trHeight w:val="294"/>
          <w:jc w:val="center"/>
        </w:trPr>
        <w:tc>
          <w:tcPr>
            <w:tcW w:w="1351" w:type="dxa"/>
            <w:tcBorders>
              <w:top w:val="double" w:sz="4" w:space="0" w:color="auto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A735DA" w:rsidRDefault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rPr>
                <w:color w:val="000000"/>
                <w:kern w:val="2"/>
                <w:sz w:val="16"/>
                <w:szCs w:val="16"/>
                <w:lang w:eastAsia="zh-CN"/>
              </w:rPr>
            </w:pPr>
            <w:r>
              <w:rPr>
                <w:color w:val="000000"/>
                <w:kern w:val="2"/>
                <w:sz w:val="16"/>
                <w:szCs w:val="16"/>
                <w:lang w:eastAsia="zh-CN"/>
              </w:rPr>
              <w:t>Balloons</w:t>
            </w:r>
          </w:p>
        </w:tc>
        <w:tc>
          <w:tcPr>
            <w:tcW w:w="1156" w:type="dxa"/>
            <w:tcBorders>
              <w:top w:val="double" w:sz="4" w:space="0" w:color="auto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A735DA" w:rsidRPr="00A735DA" w:rsidRDefault="00A735DA" w:rsidP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0.0%</w:t>
            </w:r>
          </w:p>
        </w:tc>
        <w:tc>
          <w:tcPr>
            <w:tcW w:w="1156" w:type="dxa"/>
            <w:tcBorders>
              <w:top w:val="double" w:sz="4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A735DA" w:rsidRPr="00A735DA" w:rsidRDefault="00A735DA" w:rsidP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0.0%</w:t>
            </w:r>
          </w:p>
        </w:tc>
        <w:tc>
          <w:tcPr>
            <w:tcW w:w="1186" w:type="dxa"/>
            <w:tcBorders>
              <w:top w:val="doub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A735DA" w:rsidRPr="00A735DA" w:rsidRDefault="00A735DA" w:rsidP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0.0%</w:t>
            </w:r>
          </w:p>
        </w:tc>
        <w:tc>
          <w:tcPr>
            <w:tcW w:w="1156" w:type="dxa"/>
            <w:tcBorders>
              <w:top w:val="double" w:sz="4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A735DA" w:rsidRPr="00A735DA" w:rsidRDefault="00A735DA" w:rsidP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-0.9%</w:t>
            </w:r>
          </w:p>
        </w:tc>
        <w:tc>
          <w:tcPr>
            <w:tcW w:w="1167" w:type="dxa"/>
            <w:tcBorders>
              <w:top w:val="double" w:sz="4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A735DA" w:rsidRPr="00A735DA" w:rsidRDefault="00A735DA" w:rsidP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-0.9%</w:t>
            </w:r>
          </w:p>
        </w:tc>
        <w:tc>
          <w:tcPr>
            <w:tcW w:w="852" w:type="dxa"/>
            <w:tcBorders>
              <w:top w:val="double" w:sz="4" w:space="0" w:color="auto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A735DA" w:rsidRPr="00A735DA" w:rsidRDefault="00A735DA" w:rsidP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96.4%</w:t>
            </w:r>
          </w:p>
        </w:tc>
        <w:tc>
          <w:tcPr>
            <w:tcW w:w="727" w:type="dxa"/>
            <w:tcBorders>
              <w:top w:val="double" w:sz="4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A735DA" w:rsidRPr="00A735DA" w:rsidRDefault="00A735DA" w:rsidP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99.1%</w:t>
            </w:r>
          </w:p>
        </w:tc>
        <w:tc>
          <w:tcPr>
            <w:tcW w:w="732" w:type="dxa"/>
            <w:tcBorders>
              <w:top w:val="double" w:sz="4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A735DA" w:rsidRPr="00A735DA" w:rsidRDefault="00A735DA" w:rsidP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101.0%</w:t>
            </w:r>
          </w:p>
        </w:tc>
      </w:tr>
      <w:tr w:rsidR="00A735DA" w:rsidTr="005A7C00">
        <w:trPr>
          <w:trHeight w:val="294"/>
          <w:jc w:val="center"/>
        </w:trPr>
        <w:tc>
          <w:tcPr>
            <w:tcW w:w="1351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A735DA" w:rsidRDefault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rPr>
                <w:color w:val="000000"/>
                <w:kern w:val="2"/>
                <w:sz w:val="16"/>
                <w:szCs w:val="16"/>
                <w:lang w:eastAsia="zh-CN"/>
              </w:rPr>
            </w:pPr>
            <w:r>
              <w:rPr>
                <w:color w:val="000000"/>
                <w:kern w:val="2"/>
                <w:sz w:val="16"/>
                <w:szCs w:val="16"/>
                <w:lang w:eastAsia="zh-CN"/>
              </w:rPr>
              <w:t>Kendo</w:t>
            </w:r>
          </w:p>
        </w:tc>
        <w:tc>
          <w:tcPr>
            <w:tcW w:w="1156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A735DA" w:rsidRPr="00A735DA" w:rsidRDefault="00A735DA" w:rsidP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0.0%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A735DA" w:rsidRPr="00A735DA" w:rsidRDefault="00A735DA" w:rsidP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0.0%</w:t>
            </w:r>
          </w:p>
        </w:tc>
        <w:tc>
          <w:tcPr>
            <w:tcW w:w="1186" w:type="dxa"/>
            <w:noWrap/>
            <w:vAlign w:val="bottom"/>
            <w:hideMark/>
          </w:tcPr>
          <w:p w:rsidR="00A735DA" w:rsidRPr="00A735DA" w:rsidRDefault="00A735DA" w:rsidP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0.0%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A735DA" w:rsidRPr="00A735DA" w:rsidRDefault="00A735DA" w:rsidP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-0.7%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A735DA" w:rsidRPr="00A735DA" w:rsidRDefault="00A735DA" w:rsidP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-0.7%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A735DA" w:rsidRPr="00A735DA" w:rsidRDefault="00A735DA" w:rsidP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96.8%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A735DA" w:rsidRPr="00A735DA" w:rsidRDefault="00A735DA" w:rsidP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98.0%</w:t>
            </w:r>
          </w:p>
        </w:tc>
        <w:tc>
          <w:tcPr>
            <w:tcW w:w="7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A735DA" w:rsidRPr="00A735DA" w:rsidRDefault="00A735DA" w:rsidP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99.4%</w:t>
            </w:r>
          </w:p>
        </w:tc>
      </w:tr>
      <w:tr w:rsidR="00A735DA" w:rsidTr="005A7C00">
        <w:trPr>
          <w:trHeight w:val="294"/>
          <w:jc w:val="center"/>
        </w:trPr>
        <w:tc>
          <w:tcPr>
            <w:tcW w:w="1351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A735DA" w:rsidRDefault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rPr>
                <w:color w:val="000000"/>
                <w:kern w:val="2"/>
                <w:sz w:val="16"/>
                <w:szCs w:val="16"/>
                <w:lang w:eastAsia="zh-CN"/>
              </w:rPr>
            </w:pPr>
            <w:r>
              <w:rPr>
                <w:color w:val="000000"/>
                <w:kern w:val="2"/>
                <w:sz w:val="16"/>
                <w:szCs w:val="16"/>
                <w:lang w:eastAsia="zh-CN"/>
              </w:rPr>
              <w:t>Newspapercc</w:t>
            </w:r>
          </w:p>
        </w:tc>
        <w:tc>
          <w:tcPr>
            <w:tcW w:w="1156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A735DA" w:rsidRPr="00A735DA" w:rsidRDefault="00A735DA" w:rsidP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0.0%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A735DA" w:rsidRPr="00A735DA" w:rsidRDefault="00A735DA" w:rsidP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0.0%</w:t>
            </w:r>
          </w:p>
        </w:tc>
        <w:tc>
          <w:tcPr>
            <w:tcW w:w="1186" w:type="dxa"/>
            <w:noWrap/>
            <w:vAlign w:val="bottom"/>
            <w:hideMark/>
          </w:tcPr>
          <w:p w:rsidR="00A735DA" w:rsidRPr="00A735DA" w:rsidRDefault="00A735DA" w:rsidP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0.0%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A735DA" w:rsidRPr="00A735DA" w:rsidRDefault="00A735DA" w:rsidP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-0.3%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A735DA" w:rsidRPr="00A735DA" w:rsidRDefault="00A735DA" w:rsidP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-0.3%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A735DA" w:rsidRPr="00A735DA" w:rsidRDefault="00A735DA" w:rsidP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96.6%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A735DA" w:rsidRPr="00A735DA" w:rsidRDefault="00A735DA" w:rsidP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98.3%</w:t>
            </w:r>
          </w:p>
        </w:tc>
        <w:tc>
          <w:tcPr>
            <w:tcW w:w="7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A735DA" w:rsidRPr="00A735DA" w:rsidRDefault="00A735DA" w:rsidP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99.7%</w:t>
            </w:r>
          </w:p>
        </w:tc>
      </w:tr>
      <w:tr w:rsidR="00A735DA" w:rsidTr="005A7C00">
        <w:trPr>
          <w:trHeight w:val="294"/>
          <w:jc w:val="center"/>
        </w:trPr>
        <w:tc>
          <w:tcPr>
            <w:tcW w:w="1351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A735DA" w:rsidRDefault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rPr>
                <w:color w:val="000000"/>
                <w:kern w:val="2"/>
                <w:sz w:val="16"/>
                <w:szCs w:val="16"/>
                <w:lang w:eastAsia="zh-CN"/>
              </w:rPr>
            </w:pPr>
            <w:r>
              <w:rPr>
                <w:color w:val="000000"/>
                <w:kern w:val="2"/>
                <w:sz w:val="16"/>
                <w:szCs w:val="16"/>
                <w:lang w:eastAsia="zh-CN"/>
              </w:rPr>
              <w:t>GhostTownFly</w:t>
            </w:r>
          </w:p>
        </w:tc>
        <w:tc>
          <w:tcPr>
            <w:tcW w:w="1156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A735DA" w:rsidRPr="00A735DA" w:rsidRDefault="00A735DA" w:rsidP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0.0%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A735DA" w:rsidRPr="00A735DA" w:rsidRDefault="00A735DA" w:rsidP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0.0%</w:t>
            </w:r>
          </w:p>
        </w:tc>
        <w:tc>
          <w:tcPr>
            <w:tcW w:w="1186" w:type="dxa"/>
            <w:noWrap/>
            <w:vAlign w:val="bottom"/>
            <w:hideMark/>
          </w:tcPr>
          <w:p w:rsidR="00A735DA" w:rsidRPr="00A735DA" w:rsidRDefault="00A735DA" w:rsidP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0.0%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A735DA" w:rsidRPr="00A735DA" w:rsidRDefault="00A735DA" w:rsidP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-0.7%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A735DA" w:rsidRPr="00A735DA" w:rsidRDefault="00A735DA" w:rsidP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-0.7%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A735DA" w:rsidRPr="00A735DA" w:rsidRDefault="00A735DA" w:rsidP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96.4%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A735DA" w:rsidRPr="00A735DA" w:rsidRDefault="00A735DA" w:rsidP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98.5%</w:t>
            </w:r>
          </w:p>
        </w:tc>
        <w:tc>
          <w:tcPr>
            <w:tcW w:w="7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A735DA" w:rsidRPr="00A735DA" w:rsidRDefault="00A735DA" w:rsidP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100.6%</w:t>
            </w:r>
          </w:p>
        </w:tc>
      </w:tr>
      <w:tr w:rsidR="00A735DA" w:rsidTr="005A7C00">
        <w:trPr>
          <w:trHeight w:val="294"/>
          <w:jc w:val="center"/>
        </w:trPr>
        <w:tc>
          <w:tcPr>
            <w:tcW w:w="1351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A735DA" w:rsidRDefault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rPr>
                <w:color w:val="000000"/>
                <w:kern w:val="2"/>
                <w:sz w:val="16"/>
                <w:szCs w:val="16"/>
                <w:lang w:eastAsia="zh-CN"/>
              </w:rPr>
            </w:pPr>
            <w:r>
              <w:rPr>
                <w:color w:val="000000"/>
                <w:kern w:val="2"/>
                <w:sz w:val="16"/>
                <w:szCs w:val="16"/>
                <w:lang w:eastAsia="zh-CN"/>
              </w:rPr>
              <w:t>PoznanHall2</w:t>
            </w:r>
          </w:p>
        </w:tc>
        <w:tc>
          <w:tcPr>
            <w:tcW w:w="1156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A735DA" w:rsidRPr="00A735DA" w:rsidRDefault="00A735DA" w:rsidP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0.0%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A735DA" w:rsidRPr="00A735DA" w:rsidRDefault="00A735DA" w:rsidP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0.0%</w:t>
            </w:r>
          </w:p>
        </w:tc>
        <w:tc>
          <w:tcPr>
            <w:tcW w:w="1186" w:type="dxa"/>
            <w:noWrap/>
            <w:vAlign w:val="bottom"/>
            <w:hideMark/>
          </w:tcPr>
          <w:p w:rsidR="00A735DA" w:rsidRPr="00A735DA" w:rsidRDefault="00A735DA" w:rsidP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0.0%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A735DA" w:rsidRPr="00A735DA" w:rsidRDefault="00A735DA" w:rsidP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-2.2%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A735DA" w:rsidRPr="00A735DA" w:rsidRDefault="00A735DA" w:rsidP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-2.2%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A735DA" w:rsidRPr="00A735DA" w:rsidRDefault="00A735DA" w:rsidP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97.1%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A735DA" w:rsidRPr="00A735DA" w:rsidRDefault="00A735DA" w:rsidP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96.8%</w:t>
            </w:r>
          </w:p>
        </w:tc>
        <w:tc>
          <w:tcPr>
            <w:tcW w:w="7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A735DA" w:rsidRPr="00A735DA" w:rsidRDefault="00A735DA" w:rsidP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97.7%</w:t>
            </w:r>
          </w:p>
        </w:tc>
      </w:tr>
      <w:tr w:rsidR="00A735DA" w:rsidTr="005A7C00">
        <w:trPr>
          <w:trHeight w:val="294"/>
          <w:jc w:val="center"/>
        </w:trPr>
        <w:tc>
          <w:tcPr>
            <w:tcW w:w="1351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A735DA" w:rsidRDefault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rPr>
                <w:color w:val="000000"/>
                <w:kern w:val="2"/>
                <w:sz w:val="16"/>
                <w:szCs w:val="16"/>
                <w:lang w:eastAsia="zh-CN"/>
              </w:rPr>
            </w:pPr>
            <w:r>
              <w:rPr>
                <w:color w:val="000000"/>
                <w:kern w:val="2"/>
                <w:sz w:val="16"/>
                <w:szCs w:val="16"/>
                <w:lang w:eastAsia="zh-CN"/>
              </w:rPr>
              <w:t>PoznanStreet</w:t>
            </w:r>
          </w:p>
        </w:tc>
        <w:tc>
          <w:tcPr>
            <w:tcW w:w="1156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A735DA" w:rsidRPr="00A735DA" w:rsidRDefault="00A735DA" w:rsidP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0.0%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A735DA" w:rsidRPr="00A735DA" w:rsidRDefault="00A735DA" w:rsidP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0.0%</w:t>
            </w:r>
          </w:p>
        </w:tc>
        <w:tc>
          <w:tcPr>
            <w:tcW w:w="1186" w:type="dxa"/>
            <w:noWrap/>
            <w:vAlign w:val="bottom"/>
            <w:hideMark/>
          </w:tcPr>
          <w:p w:rsidR="00A735DA" w:rsidRPr="00A735DA" w:rsidRDefault="00A735DA" w:rsidP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0.0%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A735DA" w:rsidRPr="00A735DA" w:rsidRDefault="00A735DA" w:rsidP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-0.7%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A735DA" w:rsidRPr="00A735DA" w:rsidRDefault="00A735DA" w:rsidP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-0.7%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A735DA" w:rsidRPr="00A735DA" w:rsidRDefault="00A735DA" w:rsidP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97.8%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A735DA" w:rsidRPr="00A735DA" w:rsidRDefault="00A735DA" w:rsidP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99.9%</w:t>
            </w:r>
          </w:p>
        </w:tc>
        <w:tc>
          <w:tcPr>
            <w:tcW w:w="7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A735DA" w:rsidRPr="00A735DA" w:rsidRDefault="00A735DA" w:rsidP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100.9%</w:t>
            </w:r>
          </w:p>
        </w:tc>
      </w:tr>
      <w:tr w:rsidR="00A735DA" w:rsidTr="005A7C00">
        <w:trPr>
          <w:trHeight w:val="308"/>
          <w:jc w:val="center"/>
        </w:trPr>
        <w:tc>
          <w:tcPr>
            <w:tcW w:w="1351" w:type="dxa"/>
            <w:tcBorders>
              <w:top w:val="nil"/>
              <w:left w:val="single" w:sz="8" w:space="0" w:color="auto"/>
              <w:bottom w:val="double" w:sz="4" w:space="0" w:color="auto"/>
              <w:right w:val="nil"/>
            </w:tcBorders>
            <w:noWrap/>
            <w:vAlign w:val="bottom"/>
            <w:hideMark/>
          </w:tcPr>
          <w:p w:rsidR="00A735DA" w:rsidRDefault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rPr>
                <w:color w:val="000000"/>
                <w:kern w:val="2"/>
                <w:sz w:val="16"/>
                <w:szCs w:val="16"/>
                <w:lang w:eastAsia="zh-CN"/>
              </w:rPr>
            </w:pPr>
            <w:r>
              <w:rPr>
                <w:color w:val="000000"/>
                <w:kern w:val="2"/>
                <w:sz w:val="16"/>
                <w:szCs w:val="16"/>
                <w:lang w:eastAsia="zh-CN"/>
              </w:rPr>
              <w:t>UndoDancer</w:t>
            </w:r>
          </w:p>
        </w:tc>
        <w:tc>
          <w:tcPr>
            <w:tcW w:w="1156" w:type="dxa"/>
            <w:tcBorders>
              <w:top w:val="nil"/>
              <w:left w:val="single" w:sz="8" w:space="0" w:color="auto"/>
              <w:bottom w:val="double" w:sz="4" w:space="0" w:color="auto"/>
              <w:right w:val="nil"/>
            </w:tcBorders>
            <w:noWrap/>
            <w:vAlign w:val="bottom"/>
            <w:hideMark/>
          </w:tcPr>
          <w:p w:rsidR="00A735DA" w:rsidRPr="00A735DA" w:rsidRDefault="00A735DA" w:rsidP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0.0%</w:t>
            </w:r>
          </w:p>
        </w:tc>
        <w:tc>
          <w:tcPr>
            <w:tcW w:w="1156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735DA" w:rsidRPr="00A735DA" w:rsidRDefault="00A735DA" w:rsidP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0.0%</w:t>
            </w:r>
          </w:p>
        </w:tc>
        <w:tc>
          <w:tcPr>
            <w:tcW w:w="1186" w:type="dxa"/>
            <w:tcBorders>
              <w:top w:val="nil"/>
              <w:left w:val="nil"/>
              <w:bottom w:val="double" w:sz="4" w:space="0" w:color="auto"/>
              <w:right w:val="nil"/>
            </w:tcBorders>
            <w:noWrap/>
            <w:vAlign w:val="bottom"/>
            <w:hideMark/>
          </w:tcPr>
          <w:p w:rsidR="00A735DA" w:rsidRPr="00A735DA" w:rsidRDefault="00A735DA" w:rsidP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0.0%</w:t>
            </w:r>
          </w:p>
        </w:tc>
        <w:tc>
          <w:tcPr>
            <w:tcW w:w="1156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735DA" w:rsidRPr="00A735DA" w:rsidRDefault="00A735DA" w:rsidP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-0.5%</w:t>
            </w:r>
          </w:p>
        </w:tc>
        <w:tc>
          <w:tcPr>
            <w:tcW w:w="1167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735DA" w:rsidRPr="00A735DA" w:rsidRDefault="00A735DA" w:rsidP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-0.4%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double" w:sz="4" w:space="0" w:color="auto"/>
              <w:right w:val="nil"/>
            </w:tcBorders>
            <w:noWrap/>
            <w:vAlign w:val="bottom"/>
            <w:hideMark/>
          </w:tcPr>
          <w:p w:rsidR="00A735DA" w:rsidRPr="00A735DA" w:rsidRDefault="00A735DA" w:rsidP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97.1%</w:t>
            </w:r>
          </w:p>
        </w:tc>
        <w:tc>
          <w:tcPr>
            <w:tcW w:w="727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735DA" w:rsidRPr="00A735DA" w:rsidRDefault="00A735DA" w:rsidP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97.6%</w:t>
            </w:r>
          </w:p>
        </w:tc>
        <w:tc>
          <w:tcPr>
            <w:tcW w:w="732" w:type="dxa"/>
            <w:tcBorders>
              <w:top w:val="nil"/>
              <w:left w:val="single" w:sz="8" w:space="0" w:color="auto"/>
              <w:bottom w:val="doub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735DA" w:rsidRPr="00A735DA" w:rsidRDefault="00A735DA" w:rsidP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101.2%</w:t>
            </w:r>
          </w:p>
        </w:tc>
      </w:tr>
      <w:tr w:rsidR="00A735DA" w:rsidTr="005A7C00">
        <w:trPr>
          <w:trHeight w:val="294"/>
          <w:jc w:val="center"/>
        </w:trPr>
        <w:tc>
          <w:tcPr>
            <w:tcW w:w="1351" w:type="dxa"/>
            <w:tcBorders>
              <w:top w:val="double" w:sz="4" w:space="0" w:color="auto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A735DA" w:rsidRDefault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rPr>
                <w:color w:val="000000"/>
                <w:kern w:val="2"/>
                <w:sz w:val="16"/>
                <w:szCs w:val="16"/>
                <w:lang w:eastAsia="zh-CN"/>
              </w:rPr>
            </w:pPr>
            <w:r>
              <w:rPr>
                <w:color w:val="000000"/>
                <w:kern w:val="2"/>
                <w:sz w:val="16"/>
                <w:szCs w:val="16"/>
                <w:lang w:eastAsia="zh-CN"/>
              </w:rPr>
              <w:t>1024x768</w:t>
            </w:r>
          </w:p>
        </w:tc>
        <w:tc>
          <w:tcPr>
            <w:tcW w:w="1156" w:type="dxa"/>
            <w:tcBorders>
              <w:top w:val="double" w:sz="4" w:space="0" w:color="auto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A735DA" w:rsidRPr="00A735DA" w:rsidRDefault="00A735DA" w:rsidP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0.0%</w:t>
            </w:r>
          </w:p>
        </w:tc>
        <w:tc>
          <w:tcPr>
            <w:tcW w:w="1156" w:type="dxa"/>
            <w:tcBorders>
              <w:top w:val="double" w:sz="4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A735DA" w:rsidRPr="00A735DA" w:rsidRDefault="00A735DA" w:rsidP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0.0%</w:t>
            </w:r>
          </w:p>
        </w:tc>
        <w:tc>
          <w:tcPr>
            <w:tcW w:w="1186" w:type="dxa"/>
            <w:tcBorders>
              <w:top w:val="doub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A735DA" w:rsidRPr="00A735DA" w:rsidRDefault="00A735DA" w:rsidP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0.0%</w:t>
            </w:r>
          </w:p>
        </w:tc>
        <w:tc>
          <w:tcPr>
            <w:tcW w:w="1156" w:type="dxa"/>
            <w:tcBorders>
              <w:top w:val="double" w:sz="4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A735DA" w:rsidRPr="00A735DA" w:rsidRDefault="00A735DA" w:rsidP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-0.6%</w:t>
            </w:r>
          </w:p>
        </w:tc>
        <w:tc>
          <w:tcPr>
            <w:tcW w:w="1167" w:type="dxa"/>
            <w:tcBorders>
              <w:top w:val="double" w:sz="4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A735DA" w:rsidRPr="00A735DA" w:rsidRDefault="00A735DA" w:rsidP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-0.7%</w:t>
            </w:r>
          </w:p>
        </w:tc>
        <w:tc>
          <w:tcPr>
            <w:tcW w:w="852" w:type="dxa"/>
            <w:tcBorders>
              <w:top w:val="double" w:sz="4" w:space="0" w:color="auto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A735DA" w:rsidRPr="00A735DA" w:rsidRDefault="00A735DA" w:rsidP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96.6%</w:t>
            </w:r>
          </w:p>
        </w:tc>
        <w:tc>
          <w:tcPr>
            <w:tcW w:w="727" w:type="dxa"/>
            <w:tcBorders>
              <w:top w:val="double" w:sz="4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A735DA" w:rsidRPr="00A735DA" w:rsidRDefault="00A735DA" w:rsidP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98.5%</w:t>
            </w:r>
          </w:p>
        </w:tc>
        <w:tc>
          <w:tcPr>
            <w:tcW w:w="732" w:type="dxa"/>
            <w:tcBorders>
              <w:top w:val="double" w:sz="4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A735DA" w:rsidRPr="00A735DA" w:rsidRDefault="00A735DA" w:rsidP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100.1%</w:t>
            </w:r>
          </w:p>
        </w:tc>
      </w:tr>
      <w:tr w:rsidR="00A735DA" w:rsidTr="005A7C00">
        <w:trPr>
          <w:trHeight w:val="308"/>
          <w:jc w:val="center"/>
        </w:trPr>
        <w:tc>
          <w:tcPr>
            <w:tcW w:w="1351" w:type="dxa"/>
            <w:tcBorders>
              <w:top w:val="nil"/>
              <w:left w:val="single" w:sz="8" w:space="0" w:color="auto"/>
              <w:bottom w:val="double" w:sz="4" w:space="0" w:color="auto"/>
              <w:right w:val="nil"/>
            </w:tcBorders>
            <w:noWrap/>
            <w:vAlign w:val="bottom"/>
            <w:hideMark/>
          </w:tcPr>
          <w:p w:rsidR="00A735DA" w:rsidRDefault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rPr>
                <w:color w:val="000000"/>
                <w:kern w:val="2"/>
                <w:sz w:val="16"/>
                <w:szCs w:val="16"/>
                <w:lang w:eastAsia="zh-CN"/>
              </w:rPr>
            </w:pPr>
            <w:r>
              <w:rPr>
                <w:color w:val="000000"/>
                <w:kern w:val="2"/>
                <w:sz w:val="16"/>
                <w:szCs w:val="16"/>
                <w:lang w:eastAsia="zh-CN"/>
              </w:rPr>
              <w:t>1920x1088</w:t>
            </w:r>
          </w:p>
        </w:tc>
        <w:tc>
          <w:tcPr>
            <w:tcW w:w="1156" w:type="dxa"/>
            <w:tcBorders>
              <w:top w:val="nil"/>
              <w:left w:val="single" w:sz="8" w:space="0" w:color="auto"/>
              <w:bottom w:val="double" w:sz="4" w:space="0" w:color="auto"/>
              <w:right w:val="nil"/>
            </w:tcBorders>
            <w:noWrap/>
            <w:vAlign w:val="bottom"/>
            <w:hideMark/>
          </w:tcPr>
          <w:p w:rsidR="00A735DA" w:rsidRPr="00A735DA" w:rsidRDefault="00A735DA" w:rsidP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0.0%</w:t>
            </w:r>
          </w:p>
        </w:tc>
        <w:tc>
          <w:tcPr>
            <w:tcW w:w="1156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735DA" w:rsidRPr="00A735DA" w:rsidRDefault="00A735DA" w:rsidP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0.0%</w:t>
            </w:r>
          </w:p>
        </w:tc>
        <w:tc>
          <w:tcPr>
            <w:tcW w:w="1186" w:type="dxa"/>
            <w:tcBorders>
              <w:top w:val="nil"/>
              <w:left w:val="nil"/>
              <w:bottom w:val="double" w:sz="4" w:space="0" w:color="auto"/>
              <w:right w:val="nil"/>
            </w:tcBorders>
            <w:noWrap/>
            <w:vAlign w:val="bottom"/>
            <w:hideMark/>
          </w:tcPr>
          <w:p w:rsidR="00A735DA" w:rsidRPr="00A735DA" w:rsidRDefault="00A735DA" w:rsidP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0.0%</w:t>
            </w:r>
          </w:p>
        </w:tc>
        <w:tc>
          <w:tcPr>
            <w:tcW w:w="1156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735DA" w:rsidRPr="00A735DA" w:rsidRDefault="00A735DA" w:rsidP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-1.0%</w:t>
            </w:r>
          </w:p>
        </w:tc>
        <w:tc>
          <w:tcPr>
            <w:tcW w:w="1167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735DA" w:rsidRPr="00A735DA" w:rsidRDefault="00A735DA" w:rsidP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-1.0%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double" w:sz="4" w:space="0" w:color="auto"/>
              <w:right w:val="nil"/>
            </w:tcBorders>
            <w:noWrap/>
            <w:vAlign w:val="bottom"/>
            <w:hideMark/>
          </w:tcPr>
          <w:p w:rsidR="00A735DA" w:rsidRPr="00A735DA" w:rsidRDefault="00A735DA" w:rsidP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97.1%</w:t>
            </w:r>
          </w:p>
        </w:tc>
        <w:tc>
          <w:tcPr>
            <w:tcW w:w="727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735DA" w:rsidRPr="00A735DA" w:rsidRDefault="00A735DA" w:rsidP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98.2%</w:t>
            </w:r>
          </w:p>
        </w:tc>
        <w:tc>
          <w:tcPr>
            <w:tcW w:w="732" w:type="dxa"/>
            <w:tcBorders>
              <w:top w:val="nil"/>
              <w:left w:val="single" w:sz="8" w:space="0" w:color="auto"/>
              <w:bottom w:val="doub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735DA" w:rsidRPr="00A735DA" w:rsidRDefault="00A735DA" w:rsidP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100.1%</w:t>
            </w:r>
          </w:p>
        </w:tc>
      </w:tr>
      <w:tr w:rsidR="00A735DA" w:rsidTr="005A7C00">
        <w:trPr>
          <w:trHeight w:val="308"/>
          <w:jc w:val="center"/>
        </w:trPr>
        <w:tc>
          <w:tcPr>
            <w:tcW w:w="1351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A735DA" w:rsidRDefault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rPr>
                <w:b/>
                <w:color w:val="000000"/>
                <w:kern w:val="2"/>
                <w:sz w:val="16"/>
                <w:szCs w:val="16"/>
                <w:lang w:eastAsia="zh-CN"/>
              </w:rPr>
            </w:pPr>
            <w:r>
              <w:rPr>
                <w:b/>
                <w:color w:val="000000"/>
                <w:kern w:val="2"/>
                <w:sz w:val="16"/>
                <w:szCs w:val="16"/>
                <w:lang w:eastAsia="zh-CN"/>
              </w:rPr>
              <w:t>average</w:t>
            </w:r>
          </w:p>
        </w:tc>
        <w:tc>
          <w:tcPr>
            <w:tcW w:w="1156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A735DA" w:rsidRPr="00A735DA" w:rsidRDefault="00A735DA" w:rsidP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0.0%</w:t>
            </w:r>
          </w:p>
        </w:tc>
        <w:tc>
          <w:tcPr>
            <w:tcW w:w="1156" w:type="dxa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A735DA" w:rsidRPr="00A735DA" w:rsidRDefault="00A735DA" w:rsidP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0.0%</w:t>
            </w:r>
          </w:p>
        </w:tc>
        <w:tc>
          <w:tcPr>
            <w:tcW w:w="1186" w:type="dxa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A735DA" w:rsidRPr="00A735DA" w:rsidRDefault="00A735DA" w:rsidP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0.0%</w:t>
            </w:r>
          </w:p>
        </w:tc>
        <w:tc>
          <w:tcPr>
            <w:tcW w:w="1156" w:type="dxa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A735DA" w:rsidRPr="00A735DA" w:rsidRDefault="00A735DA" w:rsidP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-0.8%</w:t>
            </w:r>
          </w:p>
        </w:tc>
        <w:tc>
          <w:tcPr>
            <w:tcW w:w="1167" w:type="dxa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A735DA" w:rsidRPr="00A735DA" w:rsidRDefault="00A735DA" w:rsidP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-0.9%</w:t>
            </w:r>
          </w:p>
        </w:tc>
        <w:tc>
          <w:tcPr>
            <w:tcW w:w="852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A735DA" w:rsidRPr="00A735DA" w:rsidRDefault="00A735DA" w:rsidP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96.9%</w:t>
            </w:r>
          </w:p>
        </w:tc>
        <w:tc>
          <w:tcPr>
            <w:tcW w:w="727" w:type="dxa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A735DA" w:rsidRPr="00A735DA" w:rsidRDefault="00A735DA" w:rsidP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98.3%</w:t>
            </w:r>
          </w:p>
        </w:tc>
        <w:tc>
          <w:tcPr>
            <w:tcW w:w="732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A735DA" w:rsidRPr="00A735DA" w:rsidRDefault="00A735DA" w:rsidP="00A735DA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</w:pPr>
            <w:r w:rsidRPr="00A735DA">
              <w:rPr>
                <w:rFonts w:asciiTheme="minorHAnsi" w:eastAsia="Arial Unicode MS" w:hAnsiTheme="minorHAnsi" w:cs="Arial Unicode MS"/>
                <w:kern w:val="2"/>
                <w:sz w:val="16"/>
                <w:szCs w:val="16"/>
                <w:lang w:eastAsia="zh-TW"/>
              </w:rPr>
              <w:t>100.1%</w:t>
            </w:r>
          </w:p>
        </w:tc>
      </w:tr>
    </w:tbl>
    <w:p w:rsidR="00947D8B" w:rsidRDefault="00947D8B" w:rsidP="00E11923">
      <w:pPr>
        <w:pStyle w:val="Heading1"/>
        <w:rPr>
          <w:rFonts w:eastAsiaTheme="minorEastAsia"/>
          <w:lang w:val="en-CA" w:eastAsia="zh-CN"/>
        </w:rPr>
      </w:pPr>
      <w:r>
        <w:rPr>
          <w:rFonts w:hint="eastAsia"/>
          <w:lang w:val="en-CA" w:eastAsia="zh-TW"/>
        </w:rPr>
        <w:t>Conclusion</w:t>
      </w:r>
    </w:p>
    <w:p w:rsidR="00050957" w:rsidRDefault="00F77996" w:rsidP="004B7C76">
      <w:pPr>
        <w:jc w:val="both"/>
        <w:rPr>
          <w:lang w:val="en-CA" w:eastAsia="zh-TW"/>
        </w:rPr>
      </w:pPr>
      <w:r>
        <w:rPr>
          <w:rFonts w:eastAsiaTheme="minorEastAsia"/>
          <w:lang w:eastAsia="zh-TW"/>
        </w:rPr>
        <w:t>I</w:t>
      </w:r>
      <w:r w:rsidR="003C1946">
        <w:rPr>
          <w:rFonts w:eastAsiaTheme="minorEastAsia"/>
          <w:lang w:eastAsia="zh-TW"/>
        </w:rPr>
        <w:t xml:space="preserve">n this proposal, </w:t>
      </w:r>
      <w:r w:rsidR="00924B1A">
        <w:rPr>
          <w:rFonts w:eastAsiaTheme="minorEastAsia" w:hint="eastAsia"/>
          <w:lang w:eastAsia="zh-TW"/>
        </w:rPr>
        <w:t>a texture merging candidate is added to the merg</w:t>
      </w:r>
      <w:r w:rsidR="00836538">
        <w:rPr>
          <w:rFonts w:eastAsiaTheme="minorEastAsia" w:hint="eastAsia"/>
          <w:lang w:eastAsia="zh-TW"/>
        </w:rPr>
        <w:t>e</w:t>
      </w:r>
      <w:r w:rsidR="00924B1A">
        <w:rPr>
          <w:rFonts w:eastAsiaTheme="minorEastAsia" w:hint="eastAsia"/>
          <w:lang w:eastAsia="zh-TW"/>
        </w:rPr>
        <w:t xml:space="preserve"> candidate </w:t>
      </w:r>
      <w:r w:rsidR="00836538">
        <w:rPr>
          <w:rFonts w:eastAsiaTheme="minorEastAsia" w:hint="eastAsia"/>
          <w:lang w:eastAsia="zh-TW"/>
        </w:rPr>
        <w:t>set</w:t>
      </w:r>
      <w:r w:rsidR="00924B1A">
        <w:rPr>
          <w:rFonts w:eastAsiaTheme="minorEastAsia" w:hint="eastAsia"/>
          <w:lang w:eastAsia="zh-TW"/>
        </w:rPr>
        <w:t xml:space="preserve"> for depth coding</w:t>
      </w:r>
      <w:r>
        <w:rPr>
          <w:rFonts w:eastAsiaTheme="minorEastAsia"/>
          <w:lang w:eastAsia="zh-TW"/>
        </w:rPr>
        <w:t xml:space="preserve">, </w:t>
      </w:r>
      <w:r>
        <w:rPr>
          <w:lang w:eastAsia="zh-TW"/>
        </w:rPr>
        <w:t xml:space="preserve">as an alternative and a simplification to </w:t>
      </w:r>
      <w:r w:rsidR="00257B0D">
        <w:rPr>
          <w:lang w:eastAsia="zh-TW"/>
        </w:rPr>
        <w:t xml:space="preserve">the </w:t>
      </w:r>
      <w:r>
        <w:rPr>
          <w:lang w:eastAsia="zh-TW"/>
        </w:rPr>
        <w:t>MPI, to remove the picture buffer</w:t>
      </w:r>
      <w:r w:rsidR="001060DB">
        <w:rPr>
          <w:rFonts w:hint="eastAsia"/>
          <w:lang w:eastAsia="zh-TW"/>
        </w:rPr>
        <w:t>s</w:t>
      </w:r>
      <w:r>
        <w:rPr>
          <w:lang w:eastAsia="zh-TW"/>
        </w:rPr>
        <w:t xml:space="preserve"> for the CU/PU partition</w:t>
      </w:r>
      <w:r w:rsidR="001060DB">
        <w:rPr>
          <w:rFonts w:hint="eastAsia"/>
          <w:lang w:eastAsia="zh-TW"/>
        </w:rPr>
        <w:t xml:space="preserve"> information</w:t>
      </w:r>
      <w:r w:rsidR="00211E49">
        <w:rPr>
          <w:rFonts w:hint="eastAsia"/>
          <w:lang w:eastAsia="zh-TW"/>
        </w:rPr>
        <w:t xml:space="preserve"> and prediction directions</w:t>
      </w:r>
      <w:r>
        <w:rPr>
          <w:lang w:eastAsia="zh-TW"/>
        </w:rPr>
        <w:t xml:space="preserve"> in </w:t>
      </w:r>
      <w:r w:rsidR="00257B0D">
        <w:rPr>
          <w:lang w:eastAsia="zh-TW"/>
        </w:rPr>
        <w:t xml:space="preserve">the </w:t>
      </w:r>
      <w:r>
        <w:rPr>
          <w:lang w:eastAsia="zh-TW"/>
        </w:rPr>
        <w:t>MP</w:t>
      </w:r>
      <w:r w:rsidR="00257B0D">
        <w:rPr>
          <w:lang w:eastAsia="zh-TW"/>
        </w:rPr>
        <w:t>I</w:t>
      </w:r>
      <w:r w:rsidR="003C1946">
        <w:rPr>
          <w:rFonts w:eastAsiaTheme="minorEastAsia"/>
          <w:lang w:eastAsia="zh-TW"/>
        </w:rPr>
        <w:t xml:space="preserve">. </w:t>
      </w:r>
      <w:r>
        <w:rPr>
          <w:rFonts w:eastAsiaTheme="minorEastAsia"/>
          <w:lang w:eastAsia="zh-TW"/>
        </w:rPr>
        <w:t xml:space="preserve">The </w:t>
      </w:r>
      <w:r>
        <w:rPr>
          <w:lang w:val="en-CA" w:eastAsia="ko-KR"/>
        </w:rPr>
        <w:t>experimental</w:t>
      </w:r>
      <w:r w:rsidR="00924B1A">
        <w:rPr>
          <w:lang w:val="en-CA" w:eastAsia="ko-KR"/>
        </w:rPr>
        <w:t xml:space="preserve"> result</w:t>
      </w:r>
      <w:r w:rsidR="00924B1A">
        <w:rPr>
          <w:rFonts w:hint="eastAsia"/>
          <w:lang w:val="en-CA" w:eastAsia="zh-TW"/>
        </w:rPr>
        <w:t>s</w:t>
      </w:r>
      <w:r w:rsidR="00924B1A">
        <w:rPr>
          <w:lang w:val="en-CA" w:eastAsia="ko-KR"/>
        </w:rPr>
        <w:t xml:space="preserve"> </w:t>
      </w:r>
      <w:r>
        <w:rPr>
          <w:lang w:val="en-CA" w:eastAsia="ko-KR"/>
        </w:rPr>
        <w:t xml:space="preserve">reportedly </w:t>
      </w:r>
      <w:r w:rsidR="00924B1A">
        <w:rPr>
          <w:lang w:val="en-CA" w:eastAsia="ko-KR"/>
        </w:rPr>
        <w:t>show</w:t>
      </w:r>
      <w:r w:rsidR="003C1946">
        <w:rPr>
          <w:lang w:val="en-CA" w:eastAsia="ko-KR"/>
        </w:rPr>
        <w:t xml:space="preserve"> that the </w:t>
      </w:r>
      <w:r w:rsidR="003C1946">
        <w:rPr>
          <w:lang w:val="en-CA" w:eastAsia="ko-KR"/>
        </w:rPr>
        <w:lastRenderedPageBreak/>
        <w:t xml:space="preserve">proposed </w:t>
      </w:r>
      <w:r w:rsidR="003C1946">
        <w:rPr>
          <w:rFonts w:eastAsiaTheme="minorEastAsia"/>
          <w:lang w:val="en-CA" w:eastAsia="zh-CN"/>
        </w:rPr>
        <w:t>scheme</w:t>
      </w:r>
      <w:r w:rsidR="003C1946">
        <w:rPr>
          <w:lang w:val="en-CA" w:eastAsia="ko-KR"/>
        </w:rPr>
        <w:t xml:space="preserve"> </w:t>
      </w:r>
      <w:r w:rsidR="00FB0847">
        <w:rPr>
          <w:rFonts w:hint="eastAsia"/>
          <w:lang w:val="en-CA" w:eastAsia="zh-TW"/>
        </w:rPr>
        <w:t>introduce</w:t>
      </w:r>
      <w:r w:rsidR="001060DB">
        <w:rPr>
          <w:rFonts w:hint="eastAsia"/>
          <w:lang w:val="en-CA" w:eastAsia="zh-TW"/>
        </w:rPr>
        <w:t>s</w:t>
      </w:r>
      <w:r w:rsidR="003C1946">
        <w:rPr>
          <w:lang w:val="en-CA" w:eastAsia="ko-KR"/>
        </w:rPr>
        <w:t xml:space="preserve"> </w:t>
      </w:r>
      <w:r>
        <w:rPr>
          <w:lang w:val="en-CA" w:eastAsia="ko-KR"/>
        </w:rPr>
        <w:t xml:space="preserve">an average </w:t>
      </w:r>
      <w:r w:rsidR="003C1946" w:rsidRPr="006D64BC">
        <w:rPr>
          <w:lang w:val="en-CA" w:eastAsia="ko-KR"/>
        </w:rPr>
        <w:t>0.</w:t>
      </w:r>
      <w:r w:rsidR="00FB0847">
        <w:rPr>
          <w:rFonts w:hint="eastAsia"/>
          <w:lang w:val="en-CA" w:eastAsia="zh-TW"/>
        </w:rPr>
        <w:t>9</w:t>
      </w:r>
      <w:r w:rsidR="00FB0847">
        <w:rPr>
          <w:lang w:val="en-CA" w:eastAsia="ko-KR"/>
        </w:rPr>
        <w:t>% BD</w:t>
      </w:r>
      <w:r w:rsidR="00FB0847">
        <w:rPr>
          <w:rFonts w:hint="eastAsia"/>
          <w:lang w:val="en-CA" w:eastAsia="zh-TW"/>
        </w:rPr>
        <w:t>-</w:t>
      </w:r>
      <w:r w:rsidR="001060DB">
        <w:rPr>
          <w:rFonts w:hint="eastAsia"/>
          <w:lang w:val="en-CA" w:eastAsia="zh-TW"/>
        </w:rPr>
        <w:t>r</w:t>
      </w:r>
      <w:r w:rsidR="003C1946">
        <w:rPr>
          <w:lang w:val="en-CA" w:eastAsia="ko-KR"/>
        </w:rPr>
        <w:t>ate</w:t>
      </w:r>
      <w:r w:rsidR="00FB0847">
        <w:rPr>
          <w:rFonts w:hint="eastAsia"/>
          <w:lang w:val="en-CA" w:eastAsia="zh-TW"/>
        </w:rPr>
        <w:t xml:space="preserve"> savings</w:t>
      </w:r>
      <w:r w:rsidR="003C1946">
        <w:rPr>
          <w:lang w:val="en-CA" w:eastAsia="zh-TW"/>
        </w:rPr>
        <w:t xml:space="preserve"> </w:t>
      </w:r>
      <w:r w:rsidR="003C1946">
        <w:rPr>
          <w:lang w:val="en-CA" w:eastAsia="ko-KR"/>
        </w:rPr>
        <w:t xml:space="preserve">for </w:t>
      </w:r>
      <w:r w:rsidR="00FB0847">
        <w:rPr>
          <w:rFonts w:hint="eastAsia"/>
          <w:lang w:val="en-CA" w:eastAsia="zh-TW"/>
        </w:rPr>
        <w:t xml:space="preserve">coded and </w:t>
      </w:r>
      <w:r w:rsidR="003C1946">
        <w:rPr>
          <w:lang w:val="en-CA" w:eastAsia="ko-KR"/>
        </w:rPr>
        <w:t>synthesized views</w:t>
      </w:r>
      <w:r w:rsidR="00A24E99">
        <w:rPr>
          <w:rFonts w:hint="eastAsia"/>
          <w:lang w:val="en-CA" w:eastAsia="zh-TW"/>
        </w:rPr>
        <w:t xml:space="preserve"> with reduced</w:t>
      </w:r>
      <w:r w:rsidR="00A24E99">
        <w:rPr>
          <w:lang w:val="en-CA" w:eastAsia="zh-TW"/>
        </w:rPr>
        <w:t xml:space="preserve"> encoding/decoding </w:t>
      </w:r>
      <w:r w:rsidR="00A24E99">
        <w:rPr>
          <w:rFonts w:hint="eastAsia"/>
          <w:lang w:val="en-CA" w:eastAsia="zh-TW"/>
        </w:rPr>
        <w:t>run time</w:t>
      </w:r>
      <w:r w:rsidR="003C1946">
        <w:rPr>
          <w:lang w:val="en-CA" w:eastAsia="ko-KR"/>
        </w:rPr>
        <w:t>.</w:t>
      </w:r>
      <w:r w:rsidR="003C1946">
        <w:rPr>
          <w:lang w:val="en-CA" w:eastAsia="zh-TW"/>
        </w:rPr>
        <w:t xml:space="preserve"> </w:t>
      </w:r>
      <w:r>
        <w:rPr>
          <w:lang w:val="en-CA" w:eastAsia="zh-TW"/>
        </w:rPr>
        <w:t xml:space="preserve">With this </w:t>
      </w:r>
      <w:r w:rsidR="003C1946">
        <w:rPr>
          <w:lang w:val="en-CA" w:eastAsia="zh-TW"/>
        </w:rPr>
        <w:t xml:space="preserve">proposed approach, the </w:t>
      </w:r>
      <w:r w:rsidR="00FB0847">
        <w:rPr>
          <w:rFonts w:hint="eastAsia"/>
          <w:lang w:val="en-CA" w:eastAsia="zh-TW"/>
        </w:rPr>
        <w:t xml:space="preserve">buffer for CU/PU </w:t>
      </w:r>
      <w:r w:rsidR="00715A42">
        <w:rPr>
          <w:lang w:val="en-CA" w:eastAsia="zh-TW"/>
        </w:rPr>
        <w:t>partition</w:t>
      </w:r>
      <w:r>
        <w:rPr>
          <w:lang w:val="en-CA" w:eastAsia="zh-TW"/>
        </w:rPr>
        <w:t xml:space="preserve"> </w:t>
      </w:r>
      <w:r w:rsidR="00FB0847">
        <w:rPr>
          <w:rFonts w:hint="eastAsia"/>
          <w:lang w:val="en-CA" w:eastAsia="zh-TW"/>
        </w:rPr>
        <w:t xml:space="preserve">information </w:t>
      </w:r>
      <w:r w:rsidR="003B2B19">
        <w:rPr>
          <w:rFonts w:hint="eastAsia"/>
          <w:lang w:val="en-CA" w:eastAsia="zh-TW"/>
        </w:rPr>
        <w:t xml:space="preserve">and prediction directions </w:t>
      </w:r>
      <w:r w:rsidR="00FB0847">
        <w:rPr>
          <w:rFonts w:hint="eastAsia"/>
          <w:lang w:val="en-CA" w:eastAsia="zh-TW"/>
        </w:rPr>
        <w:t>can be removed</w:t>
      </w:r>
      <w:r w:rsidR="00941996">
        <w:rPr>
          <w:rFonts w:hint="eastAsia"/>
          <w:lang w:val="en-CA" w:eastAsia="zh-TW"/>
        </w:rPr>
        <w:t>,</w:t>
      </w:r>
      <w:r w:rsidR="00FB0847">
        <w:rPr>
          <w:rFonts w:hint="eastAsia"/>
          <w:lang w:val="en-CA" w:eastAsia="zh-TW"/>
        </w:rPr>
        <w:t xml:space="preserve"> and the merge operations in texture and depth </w:t>
      </w:r>
      <w:r w:rsidR="008421C2">
        <w:rPr>
          <w:rFonts w:hint="eastAsia"/>
          <w:lang w:val="en-CA" w:eastAsia="zh-TW"/>
        </w:rPr>
        <w:t>can</w:t>
      </w:r>
      <w:r w:rsidR="00FB0847">
        <w:rPr>
          <w:rFonts w:hint="eastAsia"/>
          <w:lang w:val="en-CA" w:eastAsia="zh-TW"/>
        </w:rPr>
        <w:t xml:space="preserve"> also</w:t>
      </w:r>
      <w:r w:rsidR="008421C2">
        <w:rPr>
          <w:rFonts w:hint="eastAsia"/>
          <w:lang w:val="en-CA" w:eastAsia="zh-TW"/>
        </w:rPr>
        <w:t xml:space="preserve"> be</w:t>
      </w:r>
      <w:r w:rsidR="00FB0847">
        <w:rPr>
          <w:rFonts w:hint="eastAsia"/>
          <w:lang w:val="en-CA" w:eastAsia="zh-TW"/>
        </w:rPr>
        <w:t xml:space="preserve"> unified</w:t>
      </w:r>
      <w:r w:rsidR="0098494D">
        <w:rPr>
          <w:rFonts w:hint="eastAsia"/>
          <w:lang w:val="en-CA" w:eastAsia="zh-TW"/>
        </w:rPr>
        <w:t>.</w:t>
      </w:r>
    </w:p>
    <w:p w:rsidR="001F2594" w:rsidRPr="005B217D" w:rsidRDefault="00947D8B" w:rsidP="00E11923">
      <w:pPr>
        <w:pStyle w:val="Heading1"/>
        <w:rPr>
          <w:lang w:val="en-CA"/>
        </w:rPr>
      </w:pPr>
      <w:r>
        <w:rPr>
          <w:lang w:val="en-CA"/>
        </w:rPr>
        <w:t>Patent rights declaration</w:t>
      </w:r>
      <w:r w:rsidRPr="005B217D">
        <w:rPr>
          <w:lang w:val="en-CA"/>
        </w:rPr>
        <w:t xml:space="preserve"> </w:t>
      </w:r>
      <w:r w:rsidR="00B94B06" w:rsidRPr="005B217D">
        <w:rPr>
          <w:lang w:val="en-CA"/>
        </w:rPr>
        <w:t>(s)</w:t>
      </w:r>
    </w:p>
    <w:p w:rsidR="00342FF4" w:rsidRDefault="00CD7D1C" w:rsidP="009234A5">
      <w:pPr>
        <w:jc w:val="both"/>
        <w:rPr>
          <w:rFonts w:eastAsiaTheme="minorEastAsia"/>
          <w:b/>
          <w:szCs w:val="22"/>
          <w:lang w:val="en-CA" w:eastAsia="zh-CN"/>
        </w:rPr>
      </w:pPr>
      <w:r>
        <w:rPr>
          <w:b/>
          <w:szCs w:val="22"/>
          <w:lang w:eastAsia="zh-TW"/>
        </w:rPr>
        <w:t>MediaTek Inc.</w:t>
      </w:r>
      <w:r w:rsidR="001F2594" w:rsidRPr="005B217D">
        <w:rPr>
          <w:b/>
          <w:szCs w:val="22"/>
          <w:lang w:val="en-CA"/>
        </w:rPr>
        <w:t xml:space="preserve"> may have </w:t>
      </w:r>
      <w:r w:rsidR="0098551D" w:rsidRPr="005B217D">
        <w:rPr>
          <w:b/>
          <w:szCs w:val="22"/>
          <w:lang w:val="en-CA"/>
        </w:rPr>
        <w:t>current or pending</w:t>
      </w:r>
      <w:r w:rsidR="001F2594" w:rsidRPr="005B217D">
        <w:rPr>
          <w:b/>
          <w:szCs w:val="22"/>
          <w:lang w:val="en-CA"/>
        </w:rPr>
        <w:t xml:space="preserve"> </w:t>
      </w:r>
      <w:r w:rsidR="0098551D" w:rsidRPr="005B217D">
        <w:rPr>
          <w:b/>
          <w:szCs w:val="22"/>
          <w:lang w:val="en-CA"/>
        </w:rPr>
        <w:t xml:space="preserve">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5B217D">
        <w:rPr>
          <w:b/>
          <w:szCs w:val="22"/>
          <w:lang w:val="en-CA"/>
        </w:rPr>
        <w:t xml:space="preserve"> | ISO/IEC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</w:p>
    <w:p w:rsidR="004910C8" w:rsidRDefault="00B672DC" w:rsidP="004910C8">
      <w:pPr>
        <w:pStyle w:val="Heading1"/>
        <w:ind w:left="360" w:hanging="360"/>
        <w:rPr>
          <w:lang w:val="en-CA"/>
        </w:rPr>
      </w:pPr>
      <w:r>
        <w:rPr>
          <w:rFonts w:eastAsiaTheme="minorEastAsia" w:hint="eastAsia"/>
          <w:lang w:val="en-CA" w:eastAsia="zh-CN"/>
        </w:rPr>
        <w:t>R</w:t>
      </w:r>
      <w:r w:rsidRPr="00B672DC">
        <w:rPr>
          <w:rFonts w:hint="eastAsia"/>
          <w:lang w:val="en-CA"/>
        </w:rPr>
        <w:t>eferences</w:t>
      </w:r>
    </w:p>
    <w:p w:rsidR="00415087" w:rsidRPr="00415087" w:rsidRDefault="00415087" w:rsidP="00415087">
      <w:pPr>
        <w:pStyle w:val="ListParagraph"/>
        <w:numPr>
          <w:ilvl w:val="0"/>
          <w:numId w:val="41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ind w:leftChars="0"/>
        <w:contextualSpacing/>
        <w:jc w:val="both"/>
        <w:rPr>
          <w:sz w:val="22"/>
          <w:szCs w:val="22"/>
          <w:lang w:val="en-GB"/>
        </w:rPr>
      </w:pPr>
      <w:r>
        <w:rPr>
          <w:lang w:val="en-CA" w:eastAsia="zh-CN"/>
        </w:rPr>
        <w:t xml:space="preserve">HTM-4.0.1, </w:t>
      </w:r>
      <w:hyperlink r:id="rId11" w:history="1">
        <w:r>
          <w:rPr>
            <w:rStyle w:val="Hyperlink"/>
            <w:lang w:val="en-CA" w:eastAsia="zh-CN"/>
          </w:rPr>
          <w:t>https://hevc.hhi.fraunhofer.de/svn/svn_3DVCSoftware/tags/HTM-4.0.1/</w:t>
        </w:r>
      </w:hyperlink>
    </w:p>
    <w:p w:rsidR="004552D8" w:rsidRDefault="00415087">
      <w:pPr>
        <w:pStyle w:val="ListParagraph"/>
        <w:numPr>
          <w:ilvl w:val="0"/>
          <w:numId w:val="41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ind w:leftChars="0"/>
        <w:contextualSpacing/>
        <w:jc w:val="both"/>
        <w:rPr>
          <w:szCs w:val="22"/>
          <w:lang w:val="en-GB"/>
        </w:rPr>
      </w:pPr>
      <w:r>
        <w:rPr>
          <w:lang w:eastAsia="zh-CN"/>
        </w:rPr>
        <w:t>D</w:t>
      </w:r>
      <w:r>
        <w:rPr>
          <w:rFonts w:eastAsiaTheme="minorEastAsia" w:hint="eastAsia"/>
        </w:rPr>
        <w:t>.</w:t>
      </w:r>
      <w:r>
        <w:rPr>
          <w:lang w:eastAsia="zh-CN"/>
        </w:rPr>
        <w:t xml:space="preserve"> Rusanovskyy, K</w:t>
      </w:r>
      <w:r>
        <w:rPr>
          <w:rFonts w:eastAsiaTheme="minorEastAsia" w:hint="eastAsia"/>
        </w:rPr>
        <w:t>.</w:t>
      </w:r>
      <w:r>
        <w:rPr>
          <w:lang w:eastAsia="zh-CN"/>
        </w:rPr>
        <w:t xml:space="preserve"> Müller, A</w:t>
      </w:r>
      <w:r>
        <w:rPr>
          <w:rFonts w:eastAsiaTheme="minorEastAsia" w:hint="eastAsia"/>
        </w:rPr>
        <w:t>.</w:t>
      </w:r>
      <w:r>
        <w:rPr>
          <w:lang w:eastAsia="zh-CN"/>
        </w:rPr>
        <w:t xml:space="preserve"> Vetro,</w:t>
      </w:r>
      <w:r w:rsidR="00904B66" w:rsidRPr="00904B66">
        <w:rPr>
          <w:sz w:val="22"/>
          <w:szCs w:val="22"/>
          <w:lang w:val="en-GB" w:eastAsia="en-US"/>
        </w:rPr>
        <w:t xml:space="preserve"> “</w:t>
      </w:r>
      <w:r>
        <w:rPr>
          <w:lang w:eastAsia="zh-CN"/>
        </w:rPr>
        <w:t xml:space="preserve">Common </w:t>
      </w:r>
      <w:r>
        <w:rPr>
          <w:rFonts w:hint="eastAsia"/>
        </w:rPr>
        <w:t>t</w:t>
      </w:r>
      <w:r>
        <w:rPr>
          <w:lang w:eastAsia="zh-CN"/>
        </w:rPr>
        <w:t xml:space="preserve">est </w:t>
      </w:r>
      <w:r>
        <w:rPr>
          <w:rFonts w:hint="eastAsia"/>
        </w:rPr>
        <w:t>c</w:t>
      </w:r>
      <w:r>
        <w:rPr>
          <w:lang w:eastAsia="zh-CN"/>
        </w:rPr>
        <w:t>onditions of 3DV Core Experiments</w:t>
      </w:r>
      <w:r w:rsidR="00904B66" w:rsidRPr="00904B66">
        <w:rPr>
          <w:rFonts w:eastAsia="新細明體"/>
          <w:sz w:val="22"/>
          <w:szCs w:val="22"/>
          <w:lang w:val="en-GB"/>
        </w:rPr>
        <w:t>,</w:t>
      </w:r>
      <w:r w:rsidR="00904B66" w:rsidRPr="00904B66">
        <w:rPr>
          <w:sz w:val="22"/>
          <w:szCs w:val="22"/>
          <w:lang w:val="en-GB" w:eastAsia="en-US"/>
        </w:rPr>
        <w:t xml:space="preserve">” Document of Joint Collaborative Team on </w:t>
      </w:r>
      <w:r>
        <w:rPr>
          <w:rFonts w:eastAsiaTheme="minorEastAsia" w:hint="eastAsia"/>
          <w:sz w:val="22"/>
          <w:szCs w:val="22"/>
          <w:lang w:val="en-GB"/>
        </w:rPr>
        <w:t xml:space="preserve">3D </w:t>
      </w:r>
      <w:r w:rsidR="00904B66" w:rsidRPr="00904B66">
        <w:rPr>
          <w:sz w:val="22"/>
          <w:szCs w:val="22"/>
          <w:lang w:val="en-GB" w:eastAsia="en-US"/>
        </w:rPr>
        <w:t>Video Coding</w:t>
      </w:r>
      <w:r>
        <w:rPr>
          <w:rFonts w:eastAsiaTheme="minorEastAsia" w:hint="eastAsia"/>
          <w:sz w:val="22"/>
          <w:szCs w:val="22"/>
          <w:lang w:val="en-GB"/>
        </w:rPr>
        <w:t xml:space="preserve"> Extension Development</w:t>
      </w:r>
      <w:r w:rsidR="00904B66" w:rsidRPr="00904B66">
        <w:rPr>
          <w:sz w:val="22"/>
          <w:szCs w:val="22"/>
          <w:lang w:val="en-GB" w:eastAsia="en-US"/>
        </w:rPr>
        <w:t>, JCT</w:t>
      </w:r>
      <w:r>
        <w:rPr>
          <w:rFonts w:eastAsiaTheme="minorEastAsia" w:hint="eastAsia"/>
          <w:sz w:val="22"/>
          <w:szCs w:val="22"/>
          <w:lang w:val="en-GB"/>
        </w:rPr>
        <w:t>3</w:t>
      </w:r>
      <w:r w:rsidR="00904B66" w:rsidRPr="00904B66">
        <w:rPr>
          <w:sz w:val="22"/>
          <w:szCs w:val="22"/>
          <w:lang w:val="en-GB" w:eastAsia="en-US"/>
        </w:rPr>
        <w:t>V-</w:t>
      </w:r>
      <w:r>
        <w:rPr>
          <w:rFonts w:eastAsia="新細明體" w:hint="eastAsia"/>
          <w:sz w:val="22"/>
          <w:szCs w:val="22"/>
          <w:lang w:val="en-GB"/>
        </w:rPr>
        <w:t>A1100</w:t>
      </w:r>
      <w:r w:rsidR="00904B66" w:rsidRPr="00904B66">
        <w:rPr>
          <w:sz w:val="22"/>
          <w:szCs w:val="22"/>
          <w:lang w:val="en-GB" w:eastAsia="en-US"/>
        </w:rPr>
        <w:t>,</w:t>
      </w:r>
      <w:r w:rsidR="00904B66" w:rsidRPr="00904B66">
        <w:rPr>
          <w:rFonts w:eastAsia="新細明體"/>
          <w:sz w:val="22"/>
          <w:szCs w:val="22"/>
          <w:lang w:val="en-GB"/>
        </w:rPr>
        <w:t xml:space="preserve"> </w:t>
      </w:r>
      <w:r>
        <w:rPr>
          <w:rFonts w:eastAsia="新細明體" w:hint="eastAsia"/>
          <w:sz w:val="22"/>
          <w:szCs w:val="22"/>
          <w:lang w:val="en-GB"/>
        </w:rPr>
        <w:t>July</w:t>
      </w:r>
      <w:r w:rsidR="00904B66" w:rsidRPr="00904B66">
        <w:rPr>
          <w:rFonts w:eastAsia="新細明體"/>
          <w:sz w:val="22"/>
          <w:szCs w:val="22"/>
          <w:lang w:val="en-GB"/>
        </w:rPr>
        <w:t>,</w:t>
      </w:r>
      <w:r w:rsidR="00904B66" w:rsidRPr="00904B66">
        <w:rPr>
          <w:sz w:val="22"/>
          <w:szCs w:val="22"/>
          <w:lang w:val="en-GB" w:eastAsia="en-US"/>
        </w:rPr>
        <w:t xml:space="preserve"> 2012.</w:t>
      </w:r>
    </w:p>
    <w:sectPr w:rsidR="004552D8" w:rsidSect="00A01439">
      <w:footerReference w:type="default" r:id="rId12"/>
      <w:pgSz w:w="12240" w:h="15840" w:code="1"/>
      <w:pgMar w:top="864" w:right="1440" w:bottom="864" w:left="1440" w:header="432" w:footer="432" w:gutter="0"/>
      <w:cols w:space="720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3FD7" w:rsidRDefault="00793FD7">
      <w:r>
        <w:separator/>
      </w:r>
    </w:p>
  </w:endnote>
  <w:endnote w:type="continuationSeparator" w:id="0">
    <w:p w:rsidR="00793FD7" w:rsidRDefault="00793F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 Bold">
    <w:panose1 w:val="02020803070505020304"/>
    <w:charset w:val="00"/>
    <w:family w:val="roman"/>
    <w:notTrueType/>
    <w:pitch w:val="default"/>
    <w:sig w:usb0="00000000" w:usb1="00000000" w:usb2="00000000" w:usb3="00000000" w:csb0="00000000" w:csb1="00000000"/>
  </w:font>
  <w:font w:name="DFKai-SB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FF9" w:rsidRDefault="000B4FF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95243A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95243A">
      <w:rPr>
        <w:rStyle w:val="PageNumber"/>
      </w:rPr>
      <w:fldChar w:fldCharType="separate"/>
    </w:r>
    <w:r w:rsidR="00A86B5C">
      <w:rPr>
        <w:rStyle w:val="PageNumber"/>
        <w:noProof/>
      </w:rPr>
      <w:t>1</w:t>
    </w:r>
    <w:r w:rsidR="0095243A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95243A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95243A">
      <w:rPr>
        <w:rStyle w:val="PageNumber"/>
      </w:rPr>
      <w:fldChar w:fldCharType="separate"/>
    </w:r>
    <w:r w:rsidR="00A86B5C">
      <w:rPr>
        <w:rStyle w:val="PageNumber"/>
        <w:noProof/>
      </w:rPr>
      <w:t>2012-10-08</w:t>
    </w:r>
    <w:r w:rsidR="0095243A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3FD7" w:rsidRDefault="00793FD7">
      <w:r>
        <w:separator/>
      </w:r>
    </w:p>
  </w:footnote>
  <w:footnote w:type="continuationSeparator" w:id="0">
    <w:p w:rsidR="00793FD7" w:rsidRDefault="00793F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9279D6"/>
    <w:multiLevelType w:val="hybridMultilevel"/>
    <w:tmpl w:val="8E780E3E"/>
    <w:lvl w:ilvl="0" w:tplc="8640D484">
      <w:start w:val="1"/>
      <w:numFmt w:val="decimal"/>
      <w:lvlText w:val="%1."/>
      <w:lvlJc w:val="left"/>
      <w:pPr>
        <w:ind w:left="8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AB069C"/>
    <w:multiLevelType w:val="hybridMultilevel"/>
    <w:tmpl w:val="6BDA18D2"/>
    <w:lvl w:ilvl="0" w:tplc="8F6ED064">
      <w:start w:val="1"/>
      <w:numFmt w:val="decimalZero"/>
      <w:lvlText w:val="[00%1]"/>
      <w:lvlJc w:val="left"/>
      <w:pPr>
        <w:tabs>
          <w:tab w:val="num" w:pos="1134"/>
        </w:tabs>
        <w:ind w:left="0" w:firstLine="0"/>
      </w:pPr>
      <w:rPr>
        <w:rFonts w:ascii="Times New Roman" w:hAnsi="Times New Roman" w:cs="Times New Roman" w:hint="default"/>
        <w:b/>
        <w:i w:val="0"/>
        <w:sz w:val="24"/>
        <w:szCs w:val="24"/>
        <w:lang w:val="en-US"/>
      </w:rPr>
    </w:lvl>
    <w:lvl w:ilvl="1" w:tplc="E4B0E2B2">
      <w:start w:val="1"/>
      <w:numFmt w:val="decimal"/>
      <w:lvlText w:val="%2."/>
      <w:lvlJc w:val="left"/>
      <w:pPr>
        <w:tabs>
          <w:tab w:val="num" w:pos="1440"/>
        </w:tabs>
        <w:ind w:left="1440" w:hanging="480"/>
      </w:pPr>
    </w:lvl>
    <w:lvl w:ilvl="2" w:tplc="E4B0E2B2">
      <w:start w:val="1"/>
      <w:numFmt w:val="decimal"/>
      <w:lvlText w:val="%3."/>
      <w:lvlJc w:val="left"/>
      <w:pPr>
        <w:tabs>
          <w:tab w:val="num" w:pos="1920"/>
        </w:tabs>
        <w:ind w:left="192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ADF2E87"/>
    <w:multiLevelType w:val="hybridMultilevel"/>
    <w:tmpl w:val="76A2C1D2"/>
    <w:lvl w:ilvl="0" w:tplc="2AA0921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imSun" w:hAnsi="SimSun" w:hint="default"/>
      </w:rPr>
    </w:lvl>
    <w:lvl w:ilvl="1" w:tplc="5392966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imSun" w:hAnsi="SimSun" w:hint="default"/>
      </w:rPr>
    </w:lvl>
    <w:lvl w:ilvl="2" w:tplc="0CC6566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imSun" w:hAnsi="SimSun" w:hint="default"/>
      </w:rPr>
    </w:lvl>
    <w:lvl w:ilvl="3" w:tplc="4DECE20A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imSun" w:hAnsi="SimSun" w:hint="default"/>
      </w:rPr>
    </w:lvl>
    <w:lvl w:ilvl="4" w:tplc="161ED57C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SimSun" w:hAnsi="SimSun" w:hint="default"/>
      </w:rPr>
    </w:lvl>
    <w:lvl w:ilvl="5" w:tplc="A68CD0BE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SimSun" w:hAnsi="SimSun" w:hint="default"/>
      </w:rPr>
    </w:lvl>
    <w:lvl w:ilvl="6" w:tplc="8A44BEC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SimSun" w:hAnsi="SimSun" w:hint="default"/>
      </w:rPr>
    </w:lvl>
    <w:lvl w:ilvl="7" w:tplc="2D22FE58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SimSun" w:hAnsi="SimSun" w:hint="default"/>
      </w:rPr>
    </w:lvl>
    <w:lvl w:ilvl="8" w:tplc="00D06FF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SimSun" w:hAnsi="SimSun" w:hint="default"/>
      </w:rPr>
    </w:lvl>
  </w:abstractNum>
  <w:abstractNum w:abstractNumId="5">
    <w:nsid w:val="0DD60CF0"/>
    <w:multiLevelType w:val="hybridMultilevel"/>
    <w:tmpl w:val="63D8C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7A74F3"/>
    <w:multiLevelType w:val="hybridMultilevel"/>
    <w:tmpl w:val="7034115E"/>
    <w:lvl w:ilvl="0" w:tplc="15522D04">
      <w:start w:val="1"/>
      <w:numFmt w:val="decimal"/>
      <w:lvlText w:val="%1."/>
      <w:lvlJc w:val="left"/>
      <w:pPr>
        <w:ind w:left="13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B9606EE"/>
    <w:multiLevelType w:val="hybridMultilevel"/>
    <w:tmpl w:val="261EBD0C"/>
    <w:lvl w:ilvl="0" w:tplc="919ED22E">
      <w:numFmt w:val="bullet"/>
      <w:lvlText w:val="-"/>
      <w:lvlJc w:val="left"/>
      <w:pPr>
        <w:ind w:left="480" w:hanging="48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>
    <w:nsid w:val="1F3A2AB3"/>
    <w:multiLevelType w:val="hybridMultilevel"/>
    <w:tmpl w:val="A80421EC"/>
    <w:lvl w:ilvl="0" w:tplc="0409000F">
      <w:start w:val="1"/>
      <w:numFmt w:val="decimal"/>
      <w:lvlText w:val="%1."/>
      <w:lvlJc w:val="left"/>
      <w:pPr>
        <w:ind w:left="1200" w:hanging="360"/>
      </w:pPr>
    </w:lvl>
    <w:lvl w:ilvl="1" w:tplc="04090019">
      <w:start w:val="1"/>
      <w:numFmt w:val="lowerLetter"/>
      <w:lvlText w:val="%2."/>
      <w:lvlJc w:val="left"/>
      <w:pPr>
        <w:ind w:left="192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B80C58"/>
    <w:multiLevelType w:val="multilevel"/>
    <w:tmpl w:val="D1B6BEDC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>
    <w:nsid w:val="26A23D2C"/>
    <w:multiLevelType w:val="hybridMultilevel"/>
    <w:tmpl w:val="88324AA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9416B0E"/>
    <w:multiLevelType w:val="hybridMultilevel"/>
    <w:tmpl w:val="E03E26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4346A1"/>
    <w:multiLevelType w:val="hybridMultilevel"/>
    <w:tmpl w:val="926CDDCA"/>
    <w:lvl w:ilvl="0" w:tplc="4B5A44D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imSun" w:hAnsi="SimSun" w:hint="default"/>
      </w:rPr>
    </w:lvl>
    <w:lvl w:ilvl="1" w:tplc="46A69E1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imSun" w:hAnsi="SimSun" w:hint="default"/>
      </w:rPr>
    </w:lvl>
    <w:lvl w:ilvl="2" w:tplc="E1EA6FE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imSun" w:hAnsi="SimSun" w:hint="default"/>
      </w:rPr>
    </w:lvl>
    <w:lvl w:ilvl="3" w:tplc="9FDC4EF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imSun" w:hAnsi="SimSun" w:hint="default"/>
      </w:rPr>
    </w:lvl>
    <w:lvl w:ilvl="4" w:tplc="3CC01E3E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SimSun" w:hAnsi="SimSun" w:hint="default"/>
      </w:rPr>
    </w:lvl>
    <w:lvl w:ilvl="5" w:tplc="7B141BB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SimSun" w:hAnsi="SimSun" w:hint="default"/>
      </w:rPr>
    </w:lvl>
    <w:lvl w:ilvl="6" w:tplc="BB60FC1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SimSun" w:hAnsi="SimSun" w:hint="default"/>
      </w:rPr>
    </w:lvl>
    <w:lvl w:ilvl="7" w:tplc="9642F21A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SimSun" w:hAnsi="SimSun" w:hint="default"/>
      </w:rPr>
    </w:lvl>
    <w:lvl w:ilvl="8" w:tplc="562E9E3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SimSun" w:hAnsi="SimSun" w:hint="default"/>
      </w:rPr>
    </w:lvl>
  </w:abstractNum>
  <w:abstractNum w:abstractNumId="16">
    <w:nsid w:val="497B4244"/>
    <w:multiLevelType w:val="multilevel"/>
    <w:tmpl w:val="BB5653C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7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FAD5F02"/>
    <w:multiLevelType w:val="hybridMultilevel"/>
    <w:tmpl w:val="204A0FF6"/>
    <w:lvl w:ilvl="0" w:tplc="BC8855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11A15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7FA9B0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BDA30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856F1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C1A4E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2D2F5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5F64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A90E5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29903FF"/>
    <w:multiLevelType w:val="hybridMultilevel"/>
    <w:tmpl w:val="F4C8359A"/>
    <w:lvl w:ilvl="0" w:tplc="E5740F3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imSun" w:hAnsi="SimSun" w:hint="default"/>
      </w:rPr>
    </w:lvl>
    <w:lvl w:ilvl="1" w:tplc="8CA29DB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imSun" w:hAnsi="SimSun" w:hint="default"/>
      </w:rPr>
    </w:lvl>
    <w:lvl w:ilvl="2" w:tplc="0108FDBE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imSun" w:hAnsi="SimSun" w:hint="default"/>
      </w:rPr>
    </w:lvl>
    <w:lvl w:ilvl="3" w:tplc="2DB4A50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imSun" w:hAnsi="SimSun" w:hint="default"/>
      </w:rPr>
    </w:lvl>
    <w:lvl w:ilvl="4" w:tplc="BBA42000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SimSun" w:hAnsi="SimSun" w:hint="default"/>
      </w:rPr>
    </w:lvl>
    <w:lvl w:ilvl="5" w:tplc="FB5A2D8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SimSun" w:hAnsi="SimSun" w:hint="default"/>
      </w:rPr>
    </w:lvl>
    <w:lvl w:ilvl="6" w:tplc="E320CEFA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SimSun" w:hAnsi="SimSun" w:hint="default"/>
      </w:rPr>
    </w:lvl>
    <w:lvl w:ilvl="7" w:tplc="F3769C94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SimSun" w:hAnsi="SimSun" w:hint="default"/>
      </w:rPr>
    </w:lvl>
    <w:lvl w:ilvl="8" w:tplc="3F343E4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SimSun" w:hAnsi="SimSun" w:hint="default"/>
      </w:rPr>
    </w:lvl>
  </w:abstractNum>
  <w:abstractNum w:abstractNumId="21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44E6E12"/>
    <w:multiLevelType w:val="hybridMultilevel"/>
    <w:tmpl w:val="AC3AB3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126051"/>
    <w:multiLevelType w:val="hybridMultilevel"/>
    <w:tmpl w:val="9858D108"/>
    <w:lvl w:ilvl="0" w:tplc="5DA636D6">
      <w:start w:val="1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42A5E76"/>
    <w:multiLevelType w:val="hybridMultilevel"/>
    <w:tmpl w:val="6E5076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76D7D00"/>
    <w:multiLevelType w:val="hybridMultilevel"/>
    <w:tmpl w:val="274CEB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B072A6F"/>
    <w:multiLevelType w:val="hybridMultilevel"/>
    <w:tmpl w:val="63D661EE"/>
    <w:lvl w:ilvl="0" w:tplc="775442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7AEAC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CB6198A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F5A08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1C0E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2400F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66E9B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05866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A0C71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>
    <w:nsid w:val="6B6E1FC2"/>
    <w:multiLevelType w:val="hybridMultilevel"/>
    <w:tmpl w:val="0A747B08"/>
    <w:lvl w:ilvl="0" w:tplc="FFFFFFFF">
      <w:start w:val="1"/>
      <w:numFmt w:val="decimal"/>
      <w:lvlText w:val="[%1]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08090005">
      <w:start w:val="1"/>
      <w:numFmt w:val="lowerRoman"/>
      <w:lvlText w:val="%3."/>
      <w:lvlJc w:val="right"/>
      <w:pPr>
        <w:ind w:left="1800" w:hanging="180"/>
      </w:pPr>
    </w:lvl>
    <w:lvl w:ilvl="3" w:tplc="08090001">
      <w:start w:val="1"/>
      <w:numFmt w:val="decimal"/>
      <w:lvlText w:val="%4."/>
      <w:lvlJc w:val="left"/>
      <w:pPr>
        <w:ind w:left="2520" w:hanging="360"/>
      </w:pPr>
    </w:lvl>
    <w:lvl w:ilvl="4" w:tplc="08090003">
      <w:start w:val="1"/>
      <w:numFmt w:val="lowerLetter"/>
      <w:lvlText w:val="%5."/>
      <w:lvlJc w:val="left"/>
      <w:pPr>
        <w:ind w:left="3240" w:hanging="360"/>
      </w:pPr>
    </w:lvl>
    <w:lvl w:ilvl="5" w:tplc="08090005">
      <w:start w:val="1"/>
      <w:numFmt w:val="lowerRoman"/>
      <w:lvlText w:val="%6."/>
      <w:lvlJc w:val="right"/>
      <w:pPr>
        <w:ind w:left="3960" w:hanging="180"/>
      </w:pPr>
    </w:lvl>
    <w:lvl w:ilvl="6" w:tplc="08090001">
      <w:start w:val="1"/>
      <w:numFmt w:val="decimal"/>
      <w:lvlText w:val="%7."/>
      <w:lvlJc w:val="left"/>
      <w:pPr>
        <w:ind w:left="4680" w:hanging="360"/>
      </w:pPr>
    </w:lvl>
    <w:lvl w:ilvl="7" w:tplc="08090003">
      <w:start w:val="1"/>
      <w:numFmt w:val="lowerLetter"/>
      <w:lvlText w:val="%8."/>
      <w:lvlJc w:val="left"/>
      <w:pPr>
        <w:ind w:left="5400" w:hanging="360"/>
      </w:pPr>
    </w:lvl>
    <w:lvl w:ilvl="8" w:tplc="08090005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9">
    <w:nsid w:val="72BF4D95"/>
    <w:multiLevelType w:val="hybridMultilevel"/>
    <w:tmpl w:val="22A45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4583781"/>
    <w:multiLevelType w:val="hybridMultilevel"/>
    <w:tmpl w:val="4E8821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15060BE8">
      <w:start w:val="1"/>
      <w:numFmt w:val="lowerLetter"/>
      <w:lvlText w:val="(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82450D5"/>
    <w:multiLevelType w:val="hybridMultilevel"/>
    <w:tmpl w:val="9BCA1C8C"/>
    <w:lvl w:ilvl="0" w:tplc="78861D50">
      <w:start w:val="1"/>
      <w:numFmt w:val="bullet"/>
      <w:lvlText w:val="▪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48419FA" w:tentative="1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022664C" w:tentative="1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28EF308" w:tentative="1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A0B540" w:tentative="1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E502298" w:tentative="1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C247BA8" w:tentative="1">
      <w:start w:val="1"/>
      <w:numFmt w:val="bullet"/>
      <w:lvlText w:val="▪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30260A0" w:tentative="1">
      <w:start w:val="1"/>
      <w:numFmt w:val="bullet"/>
      <w:lvlText w:val="▪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A8B1F2" w:tentative="1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8"/>
  </w:num>
  <w:num w:numId="3">
    <w:abstractNumId w:val="21"/>
  </w:num>
  <w:num w:numId="4">
    <w:abstractNumId w:val="17"/>
  </w:num>
  <w:num w:numId="5">
    <w:abstractNumId w:val="19"/>
  </w:num>
  <w:num w:numId="6">
    <w:abstractNumId w:val="11"/>
  </w:num>
  <w:num w:numId="7">
    <w:abstractNumId w:val="14"/>
  </w:num>
  <w:num w:numId="8">
    <w:abstractNumId w:val="11"/>
  </w:num>
  <w:num w:numId="9">
    <w:abstractNumId w:val="1"/>
  </w:num>
  <w:num w:numId="10">
    <w:abstractNumId w:val="10"/>
  </w:num>
  <w:num w:numId="11">
    <w:abstractNumId w:val="6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29"/>
  </w:num>
  <w:num w:numId="20">
    <w:abstractNumId w:val="12"/>
  </w:num>
  <w:num w:numId="21">
    <w:abstractNumId w:val="11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4"/>
  </w:num>
  <w:num w:numId="24">
    <w:abstractNumId w:val="13"/>
  </w:num>
  <w:num w:numId="25">
    <w:abstractNumId w:val="5"/>
  </w:num>
  <w:num w:numId="26">
    <w:abstractNumId w:val="11"/>
  </w:num>
  <w:num w:numId="27">
    <w:abstractNumId w:val="22"/>
  </w:num>
  <w:num w:numId="28">
    <w:abstractNumId w:val="16"/>
  </w:num>
  <w:num w:numId="29">
    <w:abstractNumId w:val="11"/>
  </w:num>
  <w:num w:numId="30">
    <w:abstractNumId w:val="31"/>
  </w:num>
  <w:num w:numId="31">
    <w:abstractNumId w:val="15"/>
  </w:num>
  <w:num w:numId="32">
    <w:abstractNumId w:val="20"/>
  </w:num>
  <w:num w:numId="33">
    <w:abstractNumId w:val="4"/>
  </w:num>
  <w:num w:numId="34">
    <w:abstractNumId w:val="11"/>
  </w:num>
  <w:num w:numId="35">
    <w:abstractNumId w:val="26"/>
  </w:num>
  <w:num w:numId="36">
    <w:abstractNumId w:val="18"/>
  </w:num>
  <w:num w:numId="37">
    <w:abstractNumId w:val="11"/>
  </w:num>
  <w:num w:numId="38">
    <w:abstractNumId w:val="11"/>
  </w:num>
  <w:num w:numId="39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614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280E"/>
    <w:rsid w:val="00014329"/>
    <w:rsid w:val="0002109C"/>
    <w:rsid w:val="00021649"/>
    <w:rsid w:val="00026023"/>
    <w:rsid w:val="00031CC4"/>
    <w:rsid w:val="00031F3C"/>
    <w:rsid w:val="000370EC"/>
    <w:rsid w:val="00041C7D"/>
    <w:rsid w:val="000424AC"/>
    <w:rsid w:val="000430A5"/>
    <w:rsid w:val="00043BEF"/>
    <w:rsid w:val="0004460A"/>
    <w:rsid w:val="000458BC"/>
    <w:rsid w:val="00045C41"/>
    <w:rsid w:val="00046C03"/>
    <w:rsid w:val="00050862"/>
    <w:rsid w:val="00050957"/>
    <w:rsid w:val="0005689D"/>
    <w:rsid w:val="00073FF2"/>
    <w:rsid w:val="0007614F"/>
    <w:rsid w:val="000B183B"/>
    <w:rsid w:val="000B1C6B"/>
    <w:rsid w:val="000B4FF9"/>
    <w:rsid w:val="000B6E37"/>
    <w:rsid w:val="000B7032"/>
    <w:rsid w:val="000C09AC"/>
    <w:rsid w:val="000C196F"/>
    <w:rsid w:val="000C2860"/>
    <w:rsid w:val="000E00F3"/>
    <w:rsid w:val="000E41A7"/>
    <w:rsid w:val="000E7024"/>
    <w:rsid w:val="000F158C"/>
    <w:rsid w:val="000F5207"/>
    <w:rsid w:val="00102F3D"/>
    <w:rsid w:val="0010477C"/>
    <w:rsid w:val="001060DB"/>
    <w:rsid w:val="0010643D"/>
    <w:rsid w:val="00116C46"/>
    <w:rsid w:val="0012122B"/>
    <w:rsid w:val="00124E38"/>
    <w:rsid w:val="0012580B"/>
    <w:rsid w:val="00125D61"/>
    <w:rsid w:val="00131F90"/>
    <w:rsid w:val="0013526E"/>
    <w:rsid w:val="00147F77"/>
    <w:rsid w:val="00157B72"/>
    <w:rsid w:val="0016046B"/>
    <w:rsid w:val="00162925"/>
    <w:rsid w:val="00171201"/>
    <w:rsid w:val="00171371"/>
    <w:rsid w:val="00174735"/>
    <w:rsid w:val="00175A24"/>
    <w:rsid w:val="001768CB"/>
    <w:rsid w:val="00184D63"/>
    <w:rsid w:val="0018734A"/>
    <w:rsid w:val="00187E58"/>
    <w:rsid w:val="0019246C"/>
    <w:rsid w:val="001A1CF3"/>
    <w:rsid w:val="001A297E"/>
    <w:rsid w:val="001A368E"/>
    <w:rsid w:val="001A7329"/>
    <w:rsid w:val="001B4E28"/>
    <w:rsid w:val="001C3525"/>
    <w:rsid w:val="001D1BD2"/>
    <w:rsid w:val="001D1E98"/>
    <w:rsid w:val="001D2818"/>
    <w:rsid w:val="001D2FF0"/>
    <w:rsid w:val="001E02BE"/>
    <w:rsid w:val="001E3B37"/>
    <w:rsid w:val="001F2594"/>
    <w:rsid w:val="002055A6"/>
    <w:rsid w:val="002055FB"/>
    <w:rsid w:val="00206460"/>
    <w:rsid w:val="002069B4"/>
    <w:rsid w:val="00211E49"/>
    <w:rsid w:val="00215DFC"/>
    <w:rsid w:val="0021615D"/>
    <w:rsid w:val="002212DF"/>
    <w:rsid w:val="00227BA7"/>
    <w:rsid w:val="00235B52"/>
    <w:rsid w:val="002402FB"/>
    <w:rsid w:val="002458B0"/>
    <w:rsid w:val="002464D9"/>
    <w:rsid w:val="002479BB"/>
    <w:rsid w:val="00256543"/>
    <w:rsid w:val="00257B0D"/>
    <w:rsid w:val="00262A30"/>
    <w:rsid w:val="00263398"/>
    <w:rsid w:val="0026413F"/>
    <w:rsid w:val="00264B74"/>
    <w:rsid w:val="002712BE"/>
    <w:rsid w:val="002759E9"/>
    <w:rsid w:val="00275BCF"/>
    <w:rsid w:val="0028105C"/>
    <w:rsid w:val="0029119E"/>
    <w:rsid w:val="00292257"/>
    <w:rsid w:val="00295484"/>
    <w:rsid w:val="002A54E0"/>
    <w:rsid w:val="002A6D39"/>
    <w:rsid w:val="002B1595"/>
    <w:rsid w:val="002B191D"/>
    <w:rsid w:val="002B243C"/>
    <w:rsid w:val="002B4841"/>
    <w:rsid w:val="002C4DD1"/>
    <w:rsid w:val="002D0AF6"/>
    <w:rsid w:val="002D57B1"/>
    <w:rsid w:val="002D79FF"/>
    <w:rsid w:val="002F164D"/>
    <w:rsid w:val="002F4501"/>
    <w:rsid w:val="002F5048"/>
    <w:rsid w:val="003017AA"/>
    <w:rsid w:val="00306206"/>
    <w:rsid w:val="00306513"/>
    <w:rsid w:val="0031157B"/>
    <w:rsid w:val="00317D85"/>
    <w:rsid w:val="00322418"/>
    <w:rsid w:val="00327C56"/>
    <w:rsid w:val="00330114"/>
    <w:rsid w:val="003315A1"/>
    <w:rsid w:val="00334C7A"/>
    <w:rsid w:val="00335CF7"/>
    <w:rsid w:val="003373EC"/>
    <w:rsid w:val="00342FF4"/>
    <w:rsid w:val="0035229E"/>
    <w:rsid w:val="0035501A"/>
    <w:rsid w:val="003572A7"/>
    <w:rsid w:val="00361618"/>
    <w:rsid w:val="00364518"/>
    <w:rsid w:val="00366DF9"/>
    <w:rsid w:val="003706CC"/>
    <w:rsid w:val="0037130D"/>
    <w:rsid w:val="00377710"/>
    <w:rsid w:val="003801BC"/>
    <w:rsid w:val="003870CC"/>
    <w:rsid w:val="00392E4B"/>
    <w:rsid w:val="00397F4D"/>
    <w:rsid w:val="003A2D8E"/>
    <w:rsid w:val="003A5213"/>
    <w:rsid w:val="003B2B19"/>
    <w:rsid w:val="003B31F2"/>
    <w:rsid w:val="003C1946"/>
    <w:rsid w:val="003C20E4"/>
    <w:rsid w:val="003C2FA0"/>
    <w:rsid w:val="003C421D"/>
    <w:rsid w:val="003D44B8"/>
    <w:rsid w:val="003E24F0"/>
    <w:rsid w:val="003E2C4D"/>
    <w:rsid w:val="003E6F90"/>
    <w:rsid w:val="003F0815"/>
    <w:rsid w:val="003F5D0F"/>
    <w:rsid w:val="00405050"/>
    <w:rsid w:val="0040771F"/>
    <w:rsid w:val="00414101"/>
    <w:rsid w:val="00415087"/>
    <w:rsid w:val="0041694F"/>
    <w:rsid w:val="00433DDB"/>
    <w:rsid w:val="00437619"/>
    <w:rsid w:val="00442FD1"/>
    <w:rsid w:val="00445535"/>
    <w:rsid w:val="0044708E"/>
    <w:rsid w:val="00451844"/>
    <w:rsid w:val="004542D7"/>
    <w:rsid w:val="004552D8"/>
    <w:rsid w:val="004674E3"/>
    <w:rsid w:val="004827C3"/>
    <w:rsid w:val="004910C8"/>
    <w:rsid w:val="004936C1"/>
    <w:rsid w:val="00496BB2"/>
    <w:rsid w:val="0049732D"/>
    <w:rsid w:val="004A0070"/>
    <w:rsid w:val="004A0D2F"/>
    <w:rsid w:val="004A2A63"/>
    <w:rsid w:val="004B210C"/>
    <w:rsid w:val="004B7C76"/>
    <w:rsid w:val="004D2301"/>
    <w:rsid w:val="004D405F"/>
    <w:rsid w:val="004E04A6"/>
    <w:rsid w:val="004E4F4F"/>
    <w:rsid w:val="004E6789"/>
    <w:rsid w:val="004E7D69"/>
    <w:rsid w:val="004F0808"/>
    <w:rsid w:val="004F367E"/>
    <w:rsid w:val="004F61E3"/>
    <w:rsid w:val="0051015C"/>
    <w:rsid w:val="005123D5"/>
    <w:rsid w:val="005130FE"/>
    <w:rsid w:val="00514EC0"/>
    <w:rsid w:val="00516109"/>
    <w:rsid w:val="00516CF1"/>
    <w:rsid w:val="0053031C"/>
    <w:rsid w:val="0053129F"/>
    <w:rsid w:val="00531AE9"/>
    <w:rsid w:val="005332A5"/>
    <w:rsid w:val="005338CB"/>
    <w:rsid w:val="005352C9"/>
    <w:rsid w:val="00535EFC"/>
    <w:rsid w:val="005463BF"/>
    <w:rsid w:val="005503FD"/>
    <w:rsid w:val="00550A66"/>
    <w:rsid w:val="0055306D"/>
    <w:rsid w:val="00561A75"/>
    <w:rsid w:val="00567EC7"/>
    <w:rsid w:val="00570013"/>
    <w:rsid w:val="00577078"/>
    <w:rsid w:val="005801A2"/>
    <w:rsid w:val="0059110B"/>
    <w:rsid w:val="00591EF4"/>
    <w:rsid w:val="005952A5"/>
    <w:rsid w:val="005A26C5"/>
    <w:rsid w:val="005A33A1"/>
    <w:rsid w:val="005A5416"/>
    <w:rsid w:val="005A78CC"/>
    <w:rsid w:val="005A7C00"/>
    <w:rsid w:val="005B217D"/>
    <w:rsid w:val="005B7C9D"/>
    <w:rsid w:val="005C31FE"/>
    <w:rsid w:val="005C385F"/>
    <w:rsid w:val="005C5BED"/>
    <w:rsid w:val="005D3E0B"/>
    <w:rsid w:val="005E1AC6"/>
    <w:rsid w:val="005F123C"/>
    <w:rsid w:val="005F1CEB"/>
    <w:rsid w:val="005F3AED"/>
    <w:rsid w:val="005F4D1C"/>
    <w:rsid w:val="005F65CE"/>
    <w:rsid w:val="005F6F1B"/>
    <w:rsid w:val="006021ED"/>
    <w:rsid w:val="00604268"/>
    <w:rsid w:val="006050C6"/>
    <w:rsid w:val="00614A98"/>
    <w:rsid w:val="006221C2"/>
    <w:rsid w:val="0062479C"/>
    <w:rsid w:val="00624B33"/>
    <w:rsid w:val="00630AA2"/>
    <w:rsid w:val="00635CBA"/>
    <w:rsid w:val="006370D2"/>
    <w:rsid w:val="00646707"/>
    <w:rsid w:val="006478A6"/>
    <w:rsid w:val="00662E58"/>
    <w:rsid w:val="00664DCF"/>
    <w:rsid w:val="0067528B"/>
    <w:rsid w:val="006754B8"/>
    <w:rsid w:val="006955DF"/>
    <w:rsid w:val="0069748D"/>
    <w:rsid w:val="006A760C"/>
    <w:rsid w:val="006C0549"/>
    <w:rsid w:val="006C2E5A"/>
    <w:rsid w:val="006C4940"/>
    <w:rsid w:val="006C4ED3"/>
    <w:rsid w:val="006C5D39"/>
    <w:rsid w:val="006D0799"/>
    <w:rsid w:val="006D55E6"/>
    <w:rsid w:val="006D64BC"/>
    <w:rsid w:val="006D7CCD"/>
    <w:rsid w:val="006E2810"/>
    <w:rsid w:val="006E4B5D"/>
    <w:rsid w:val="006E5417"/>
    <w:rsid w:val="006F0E48"/>
    <w:rsid w:val="006F6D05"/>
    <w:rsid w:val="0070057E"/>
    <w:rsid w:val="00702F29"/>
    <w:rsid w:val="0070305D"/>
    <w:rsid w:val="0070323E"/>
    <w:rsid w:val="00711B14"/>
    <w:rsid w:val="00712F60"/>
    <w:rsid w:val="00715A42"/>
    <w:rsid w:val="007170B0"/>
    <w:rsid w:val="00720E3B"/>
    <w:rsid w:val="0072483E"/>
    <w:rsid w:val="00727A0D"/>
    <w:rsid w:val="00742D6D"/>
    <w:rsid w:val="00744CEC"/>
    <w:rsid w:val="00745F6B"/>
    <w:rsid w:val="00746ACC"/>
    <w:rsid w:val="00753C75"/>
    <w:rsid w:val="007557C3"/>
    <w:rsid w:val="0075585E"/>
    <w:rsid w:val="00760E4B"/>
    <w:rsid w:val="0076610C"/>
    <w:rsid w:val="00770571"/>
    <w:rsid w:val="007720CA"/>
    <w:rsid w:val="007768FF"/>
    <w:rsid w:val="007824D3"/>
    <w:rsid w:val="00793FD7"/>
    <w:rsid w:val="00796EE3"/>
    <w:rsid w:val="007A2633"/>
    <w:rsid w:val="007A7D29"/>
    <w:rsid w:val="007B1545"/>
    <w:rsid w:val="007B4AB8"/>
    <w:rsid w:val="007B4E61"/>
    <w:rsid w:val="007C0B6D"/>
    <w:rsid w:val="007C1E2A"/>
    <w:rsid w:val="007C3FA4"/>
    <w:rsid w:val="007C740C"/>
    <w:rsid w:val="007D5810"/>
    <w:rsid w:val="007D690B"/>
    <w:rsid w:val="007E0B44"/>
    <w:rsid w:val="007E1B6A"/>
    <w:rsid w:val="007E2DEE"/>
    <w:rsid w:val="007F153E"/>
    <w:rsid w:val="007F1F8B"/>
    <w:rsid w:val="007F67A1"/>
    <w:rsid w:val="00802592"/>
    <w:rsid w:val="00802F35"/>
    <w:rsid w:val="008129B5"/>
    <w:rsid w:val="00815B74"/>
    <w:rsid w:val="008161C2"/>
    <w:rsid w:val="008206C8"/>
    <w:rsid w:val="00832940"/>
    <w:rsid w:val="00836538"/>
    <w:rsid w:val="008421C2"/>
    <w:rsid w:val="00855804"/>
    <w:rsid w:val="00862C6B"/>
    <w:rsid w:val="00870F8F"/>
    <w:rsid w:val="00871919"/>
    <w:rsid w:val="00871E06"/>
    <w:rsid w:val="00874A6C"/>
    <w:rsid w:val="00876C65"/>
    <w:rsid w:val="00884C5A"/>
    <w:rsid w:val="0088568C"/>
    <w:rsid w:val="008A4B4C"/>
    <w:rsid w:val="008B24BA"/>
    <w:rsid w:val="008B4F56"/>
    <w:rsid w:val="008C239F"/>
    <w:rsid w:val="008D487E"/>
    <w:rsid w:val="008D59BD"/>
    <w:rsid w:val="008E480C"/>
    <w:rsid w:val="008F2CF7"/>
    <w:rsid w:val="008F343B"/>
    <w:rsid w:val="008F3CF9"/>
    <w:rsid w:val="008F44CB"/>
    <w:rsid w:val="008F5C7E"/>
    <w:rsid w:val="008F638C"/>
    <w:rsid w:val="00904B66"/>
    <w:rsid w:val="00907757"/>
    <w:rsid w:val="00907E86"/>
    <w:rsid w:val="009149F6"/>
    <w:rsid w:val="00917C21"/>
    <w:rsid w:val="009212B0"/>
    <w:rsid w:val="009234A5"/>
    <w:rsid w:val="009241FA"/>
    <w:rsid w:val="00924B1A"/>
    <w:rsid w:val="00924C87"/>
    <w:rsid w:val="00927BE7"/>
    <w:rsid w:val="009336F7"/>
    <w:rsid w:val="00934ED5"/>
    <w:rsid w:val="00935B5E"/>
    <w:rsid w:val="009374A7"/>
    <w:rsid w:val="00941996"/>
    <w:rsid w:val="009426BB"/>
    <w:rsid w:val="00943A7F"/>
    <w:rsid w:val="00947D8B"/>
    <w:rsid w:val="0095243A"/>
    <w:rsid w:val="00955979"/>
    <w:rsid w:val="009629C3"/>
    <w:rsid w:val="00966FE0"/>
    <w:rsid w:val="0098494D"/>
    <w:rsid w:val="0098551D"/>
    <w:rsid w:val="0099518F"/>
    <w:rsid w:val="009A523D"/>
    <w:rsid w:val="009A750A"/>
    <w:rsid w:val="009B01B9"/>
    <w:rsid w:val="009B579A"/>
    <w:rsid w:val="009B5953"/>
    <w:rsid w:val="009C076B"/>
    <w:rsid w:val="009C171B"/>
    <w:rsid w:val="009C387D"/>
    <w:rsid w:val="009C38FC"/>
    <w:rsid w:val="009D0439"/>
    <w:rsid w:val="009F3E71"/>
    <w:rsid w:val="009F496B"/>
    <w:rsid w:val="009F7338"/>
    <w:rsid w:val="00A01439"/>
    <w:rsid w:val="00A02E61"/>
    <w:rsid w:val="00A05CFF"/>
    <w:rsid w:val="00A1103A"/>
    <w:rsid w:val="00A23793"/>
    <w:rsid w:val="00A24E99"/>
    <w:rsid w:val="00A2758E"/>
    <w:rsid w:val="00A3762B"/>
    <w:rsid w:val="00A40D1F"/>
    <w:rsid w:val="00A42189"/>
    <w:rsid w:val="00A56B97"/>
    <w:rsid w:val="00A6093D"/>
    <w:rsid w:val="00A71BF8"/>
    <w:rsid w:val="00A735DA"/>
    <w:rsid w:val="00A75350"/>
    <w:rsid w:val="00A76A6D"/>
    <w:rsid w:val="00A83253"/>
    <w:rsid w:val="00A86B5C"/>
    <w:rsid w:val="00A87053"/>
    <w:rsid w:val="00A90D71"/>
    <w:rsid w:val="00AA13C8"/>
    <w:rsid w:val="00AA6E84"/>
    <w:rsid w:val="00AB058B"/>
    <w:rsid w:val="00AB2494"/>
    <w:rsid w:val="00AB76DC"/>
    <w:rsid w:val="00AC534C"/>
    <w:rsid w:val="00AD5124"/>
    <w:rsid w:val="00AE341B"/>
    <w:rsid w:val="00AF1D5D"/>
    <w:rsid w:val="00AF7B5E"/>
    <w:rsid w:val="00B067DD"/>
    <w:rsid w:val="00B069F2"/>
    <w:rsid w:val="00B07CA7"/>
    <w:rsid w:val="00B1279A"/>
    <w:rsid w:val="00B25F73"/>
    <w:rsid w:val="00B27280"/>
    <w:rsid w:val="00B30886"/>
    <w:rsid w:val="00B41191"/>
    <w:rsid w:val="00B45C5C"/>
    <w:rsid w:val="00B5222E"/>
    <w:rsid w:val="00B61C96"/>
    <w:rsid w:val="00B672DC"/>
    <w:rsid w:val="00B71C39"/>
    <w:rsid w:val="00B73A2A"/>
    <w:rsid w:val="00B94B06"/>
    <w:rsid w:val="00B94C28"/>
    <w:rsid w:val="00B97619"/>
    <w:rsid w:val="00BA70AA"/>
    <w:rsid w:val="00BC10BA"/>
    <w:rsid w:val="00BC5AFD"/>
    <w:rsid w:val="00BD0E26"/>
    <w:rsid w:val="00BD7860"/>
    <w:rsid w:val="00BE7553"/>
    <w:rsid w:val="00C04F43"/>
    <w:rsid w:val="00C0609D"/>
    <w:rsid w:val="00C115AB"/>
    <w:rsid w:val="00C11E95"/>
    <w:rsid w:val="00C12021"/>
    <w:rsid w:val="00C12CB5"/>
    <w:rsid w:val="00C1490D"/>
    <w:rsid w:val="00C21E17"/>
    <w:rsid w:val="00C225FB"/>
    <w:rsid w:val="00C23865"/>
    <w:rsid w:val="00C243AC"/>
    <w:rsid w:val="00C30249"/>
    <w:rsid w:val="00C3723B"/>
    <w:rsid w:val="00C606C9"/>
    <w:rsid w:val="00C6516C"/>
    <w:rsid w:val="00C70289"/>
    <w:rsid w:val="00C70410"/>
    <w:rsid w:val="00C708D4"/>
    <w:rsid w:val="00C778DF"/>
    <w:rsid w:val="00C77AC0"/>
    <w:rsid w:val="00C80288"/>
    <w:rsid w:val="00C84003"/>
    <w:rsid w:val="00C90650"/>
    <w:rsid w:val="00C97D78"/>
    <w:rsid w:val="00CA5CF0"/>
    <w:rsid w:val="00CA72DE"/>
    <w:rsid w:val="00CB2D58"/>
    <w:rsid w:val="00CB7789"/>
    <w:rsid w:val="00CC2AAE"/>
    <w:rsid w:val="00CC5A42"/>
    <w:rsid w:val="00CD0EAB"/>
    <w:rsid w:val="00CD64AD"/>
    <w:rsid w:val="00CD7D1C"/>
    <w:rsid w:val="00CE0A4C"/>
    <w:rsid w:val="00CF062B"/>
    <w:rsid w:val="00CF34DB"/>
    <w:rsid w:val="00CF558F"/>
    <w:rsid w:val="00CF5E03"/>
    <w:rsid w:val="00D0113E"/>
    <w:rsid w:val="00D0418A"/>
    <w:rsid w:val="00D073E2"/>
    <w:rsid w:val="00D11D7F"/>
    <w:rsid w:val="00D31E83"/>
    <w:rsid w:val="00D446EC"/>
    <w:rsid w:val="00D51BF0"/>
    <w:rsid w:val="00D55299"/>
    <w:rsid w:val="00D55942"/>
    <w:rsid w:val="00D636DA"/>
    <w:rsid w:val="00D72558"/>
    <w:rsid w:val="00D73AA5"/>
    <w:rsid w:val="00D7606F"/>
    <w:rsid w:val="00D807BF"/>
    <w:rsid w:val="00D81741"/>
    <w:rsid w:val="00D931F0"/>
    <w:rsid w:val="00DA05B4"/>
    <w:rsid w:val="00DA170A"/>
    <w:rsid w:val="00DA6578"/>
    <w:rsid w:val="00DA7887"/>
    <w:rsid w:val="00DB2C26"/>
    <w:rsid w:val="00DB6F77"/>
    <w:rsid w:val="00DE2143"/>
    <w:rsid w:val="00DE6B43"/>
    <w:rsid w:val="00E02678"/>
    <w:rsid w:val="00E06125"/>
    <w:rsid w:val="00E11923"/>
    <w:rsid w:val="00E17B19"/>
    <w:rsid w:val="00E21F20"/>
    <w:rsid w:val="00E262D4"/>
    <w:rsid w:val="00E26313"/>
    <w:rsid w:val="00E27A08"/>
    <w:rsid w:val="00E3283D"/>
    <w:rsid w:val="00E36250"/>
    <w:rsid w:val="00E40EAC"/>
    <w:rsid w:val="00E41E00"/>
    <w:rsid w:val="00E463CF"/>
    <w:rsid w:val="00E464F2"/>
    <w:rsid w:val="00E47494"/>
    <w:rsid w:val="00E54511"/>
    <w:rsid w:val="00E61DAC"/>
    <w:rsid w:val="00E72ACE"/>
    <w:rsid w:val="00E72B80"/>
    <w:rsid w:val="00E75FE3"/>
    <w:rsid w:val="00E763B4"/>
    <w:rsid w:val="00E840CE"/>
    <w:rsid w:val="00E844F8"/>
    <w:rsid w:val="00E8530D"/>
    <w:rsid w:val="00E86C4C"/>
    <w:rsid w:val="00EA6089"/>
    <w:rsid w:val="00EB7AB1"/>
    <w:rsid w:val="00EF48CC"/>
    <w:rsid w:val="00F03D26"/>
    <w:rsid w:val="00F042E8"/>
    <w:rsid w:val="00F16835"/>
    <w:rsid w:val="00F21745"/>
    <w:rsid w:val="00F23504"/>
    <w:rsid w:val="00F267D2"/>
    <w:rsid w:val="00F31212"/>
    <w:rsid w:val="00F3414D"/>
    <w:rsid w:val="00F36F75"/>
    <w:rsid w:val="00F41E3A"/>
    <w:rsid w:val="00F44B22"/>
    <w:rsid w:val="00F52554"/>
    <w:rsid w:val="00F623C5"/>
    <w:rsid w:val="00F70605"/>
    <w:rsid w:val="00F73032"/>
    <w:rsid w:val="00F76F0B"/>
    <w:rsid w:val="00F77996"/>
    <w:rsid w:val="00F848FC"/>
    <w:rsid w:val="00F8737A"/>
    <w:rsid w:val="00F9282A"/>
    <w:rsid w:val="00F96BAD"/>
    <w:rsid w:val="00FB0847"/>
    <w:rsid w:val="00FB0E84"/>
    <w:rsid w:val="00FB5AF2"/>
    <w:rsid w:val="00FB5D47"/>
    <w:rsid w:val="00FC5CE1"/>
    <w:rsid w:val="00FD01C2"/>
    <w:rsid w:val="00FD0B9B"/>
    <w:rsid w:val="00FD71AF"/>
    <w:rsid w:val="00FE0F93"/>
    <w:rsid w:val="00FE3D30"/>
    <w:rsid w:val="00FE6D7F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50862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F4D1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F4D1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F4D1C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AC534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Chars="200" w:left="480"/>
    </w:pPr>
    <w:rPr>
      <w:rFonts w:eastAsia="Times New Roman"/>
      <w:sz w:val="24"/>
      <w:szCs w:val="24"/>
      <w:lang w:eastAsia="zh-TW"/>
    </w:rPr>
  </w:style>
  <w:style w:type="paragraph" w:styleId="Caption">
    <w:name w:val="caption"/>
    <w:basedOn w:val="Normal"/>
    <w:next w:val="Normal"/>
    <w:unhideWhenUsed/>
    <w:qFormat/>
    <w:rsid w:val="00F267D2"/>
    <w:rPr>
      <w:rFonts w:eastAsia="Malgun Gothic"/>
      <w:b/>
      <w:bCs/>
      <w:sz w:val="20"/>
    </w:rPr>
  </w:style>
  <w:style w:type="table" w:customStyle="1" w:styleId="1">
    <w:name w:val="浅色底纹1"/>
    <w:basedOn w:val="TableNormal"/>
    <w:uiPriority w:val="60"/>
    <w:rsid w:val="009B5953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leClassic2">
    <w:name w:val="Table Classic 2"/>
    <w:basedOn w:val="TableNormal"/>
    <w:rsid w:val="009B5953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9B5953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0">
    <w:name w:val="樣式1 字元 字元 字元"/>
    <w:basedOn w:val="DefaultParagraphFont"/>
    <w:link w:val="11"/>
    <w:locked/>
    <w:rsid w:val="00F31212"/>
    <w:rPr>
      <w:rFonts w:ascii="DFKai-SB" w:eastAsia="DFKai-SB" w:hAnsi="DFKai-SB"/>
      <w:kern w:val="2"/>
      <w:sz w:val="24"/>
      <w:szCs w:val="24"/>
      <w:lang w:eastAsia="zh-TW"/>
    </w:rPr>
  </w:style>
  <w:style w:type="paragraph" w:customStyle="1" w:styleId="11">
    <w:name w:val="樣式1 字元 字元"/>
    <w:basedOn w:val="Normal"/>
    <w:link w:val="10"/>
    <w:rsid w:val="00F31212"/>
    <w:pPr>
      <w:widowControl w:val="0"/>
      <w:tabs>
        <w:tab w:val="clear" w:pos="360"/>
        <w:tab w:val="clear" w:pos="720"/>
        <w:tab w:val="clear" w:pos="1080"/>
        <w:tab w:val="clear" w:pos="1440"/>
      </w:tabs>
      <w:kinsoku w:val="0"/>
      <w:overflowPunct/>
      <w:autoSpaceDE/>
      <w:autoSpaceDN/>
      <w:adjustRightInd/>
      <w:snapToGrid w:val="0"/>
      <w:spacing w:before="0" w:line="480" w:lineRule="auto"/>
      <w:ind w:firstLineChars="200" w:firstLine="200"/>
    </w:pPr>
    <w:rPr>
      <w:rFonts w:ascii="DFKai-SB" w:eastAsia="DFKai-SB" w:hAnsi="DFKai-SB"/>
      <w:kern w:val="2"/>
      <w:sz w:val="24"/>
      <w:szCs w:val="24"/>
      <w:lang w:eastAsia="zh-TW"/>
    </w:rPr>
  </w:style>
  <w:style w:type="character" w:customStyle="1" w:styleId="12">
    <w:name w:val="樣式1 字元 字元 字元 字元 字元"/>
    <w:basedOn w:val="DefaultParagraphFont"/>
    <w:link w:val="13"/>
    <w:locked/>
    <w:rsid w:val="00171201"/>
    <w:rPr>
      <w:rFonts w:ascii="DFKai-SB" w:eastAsia="DFKai-SB" w:hAnsi="DFKai-SB"/>
      <w:kern w:val="2"/>
      <w:sz w:val="24"/>
      <w:szCs w:val="24"/>
      <w:lang w:eastAsia="zh-TW"/>
    </w:rPr>
  </w:style>
  <w:style w:type="paragraph" w:customStyle="1" w:styleId="13">
    <w:name w:val="樣式1 字元 字元 字元 字元"/>
    <w:basedOn w:val="Normal"/>
    <w:link w:val="12"/>
    <w:rsid w:val="00171201"/>
    <w:pPr>
      <w:widowControl w:val="0"/>
      <w:tabs>
        <w:tab w:val="clear" w:pos="360"/>
        <w:tab w:val="clear" w:pos="720"/>
        <w:tab w:val="clear" w:pos="1080"/>
        <w:tab w:val="clear" w:pos="1440"/>
      </w:tabs>
      <w:kinsoku w:val="0"/>
      <w:overflowPunct/>
      <w:autoSpaceDE/>
      <w:autoSpaceDN/>
      <w:adjustRightInd/>
      <w:snapToGrid w:val="0"/>
      <w:spacing w:before="0" w:line="480" w:lineRule="auto"/>
      <w:ind w:firstLineChars="200" w:firstLine="200"/>
    </w:pPr>
    <w:rPr>
      <w:rFonts w:ascii="DFKai-SB" w:eastAsia="DFKai-SB" w:hAnsi="DFKai-SB"/>
      <w:kern w:val="2"/>
      <w:sz w:val="24"/>
      <w:szCs w:val="24"/>
      <w:lang w:eastAsia="zh-TW"/>
    </w:rPr>
  </w:style>
  <w:style w:type="character" w:customStyle="1" w:styleId="hps">
    <w:name w:val="hps"/>
    <w:basedOn w:val="DefaultParagraphFont"/>
    <w:rsid w:val="007A2633"/>
  </w:style>
  <w:style w:type="character" w:customStyle="1" w:styleId="trans">
    <w:name w:val="trans"/>
    <w:basedOn w:val="DefaultParagraphFont"/>
    <w:rsid w:val="004E04A6"/>
  </w:style>
  <w:style w:type="character" w:customStyle="1" w:styleId="shorttext">
    <w:name w:val="short_text"/>
    <w:basedOn w:val="DefaultParagraphFont"/>
    <w:rsid w:val="00AD5124"/>
  </w:style>
  <w:style w:type="table" w:styleId="TableGrid">
    <w:name w:val="Table Grid"/>
    <w:basedOn w:val="TableNormal"/>
    <w:rsid w:val="002759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rsid w:val="00CA5CF0"/>
    <w:rPr>
      <w:sz w:val="18"/>
      <w:szCs w:val="18"/>
    </w:rPr>
  </w:style>
  <w:style w:type="paragraph" w:styleId="CommentText">
    <w:name w:val="annotation text"/>
    <w:basedOn w:val="Normal"/>
    <w:link w:val="CommentTextChar"/>
    <w:rsid w:val="00CA5CF0"/>
  </w:style>
  <w:style w:type="character" w:customStyle="1" w:styleId="CommentTextChar">
    <w:name w:val="Comment Text Char"/>
    <w:basedOn w:val="DefaultParagraphFont"/>
    <w:link w:val="CommentText"/>
    <w:rsid w:val="00CA5CF0"/>
    <w:rPr>
      <w:sz w:val="22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A5C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A5CF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13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0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1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8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72022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552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7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5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3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3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367032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24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9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8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3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5745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51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74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268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059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591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09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840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5100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222981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73462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97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5880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1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5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152880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89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0139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61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hevc.hhi.fraunhofer.de/svn/svn_3DVCSoftware/tags/HTM-4.0.1/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F9F6E8-C81B-4D0F-A603-44C14AC7F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1130</Words>
  <Characters>6444</Characters>
  <Application>Microsoft Office Word</Application>
  <DocSecurity>0</DocSecurity>
  <Lines>53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7559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dc:description/>
  <cp:lastModifiedBy>MTK03795 - YiWen Chen (陳渏紋)</cp:lastModifiedBy>
  <cp:revision>9</cp:revision>
  <dcterms:created xsi:type="dcterms:W3CDTF">2012-10-04T03:01:00Z</dcterms:created>
  <dcterms:modified xsi:type="dcterms:W3CDTF">2012-10-09T09:56:00Z</dcterms:modified>
</cp:coreProperties>
</file>