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bookmarkStart w:id="0" w:name="_GoBack"/>
          <w:bookmarkEnd w:id="0"/>
          <w:p w:rsidR="006C5D39" w:rsidRPr="005B217D" w:rsidRDefault="00AC35B9"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10;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74ABA" w:rsidP="00B74ABA">
            <w:pPr>
              <w:tabs>
                <w:tab w:val="left" w:pos="7200"/>
              </w:tabs>
              <w:spacing w:before="0"/>
              <w:rPr>
                <w:b/>
                <w:szCs w:val="22"/>
                <w:lang w:val="en-CA"/>
              </w:rPr>
            </w:pPr>
            <w:r>
              <w:rPr>
                <w:szCs w:val="22"/>
                <w:lang w:val="en-CA"/>
              </w:rPr>
              <w:t>2nd</w:t>
            </w:r>
            <w:r w:rsidRPr="005B217D">
              <w:rPr>
                <w:szCs w:val="22"/>
                <w:lang w:val="en-CA"/>
              </w:rPr>
              <w:t xml:space="preserve"> </w:t>
            </w:r>
            <w:r w:rsidR="00E61DAC" w:rsidRPr="005B217D">
              <w:rPr>
                <w:szCs w:val="22"/>
                <w:lang w:val="en-CA"/>
              </w:rPr>
              <w:t xml:space="preserve">Meeting: </w:t>
            </w:r>
            <w:r>
              <w:rPr>
                <w:szCs w:val="22"/>
                <w:lang w:val="en-CA"/>
              </w:rPr>
              <w:t>Shanghai</w:t>
            </w:r>
            <w:r w:rsidR="005E1AC6" w:rsidRPr="005E1AC6">
              <w:rPr>
                <w:szCs w:val="22"/>
                <w:lang w:val="en-CA"/>
              </w:rPr>
              <w:t xml:space="preserve">, </w:t>
            </w:r>
            <w:r>
              <w:rPr>
                <w:szCs w:val="22"/>
                <w:lang w:val="en-CA"/>
              </w:rPr>
              <w:t>CN</w:t>
            </w:r>
            <w:r w:rsidR="005E1AC6" w:rsidRPr="005E1AC6">
              <w:rPr>
                <w:szCs w:val="22"/>
                <w:lang w:val="en-CA"/>
              </w:rPr>
              <w:t xml:space="preserve">, </w:t>
            </w:r>
            <w:r w:rsidR="00E21F20">
              <w:rPr>
                <w:szCs w:val="22"/>
                <w:lang w:val="en-CA"/>
              </w:rPr>
              <w:t>1</w:t>
            </w:r>
            <w:r>
              <w:rPr>
                <w:szCs w:val="22"/>
                <w:lang w:val="en-CA"/>
              </w:rPr>
              <w:t>3</w:t>
            </w:r>
            <w:r w:rsidR="005E1AC6" w:rsidRPr="005E1AC6">
              <w:rPr>
                <w:szCs w:val="22"/>
                <w:lang w:val="en-CA"/>
              </w:rPr>
              <w:t>–</w:t>
            </w:r>
            <w:r>
              <w:rPr>
                <w:szCs w:val="22"/>
                <w:lang w:val="en-CA"/>
              </w:rPr>
              <w:t>19</w:t>
            </w:r>
            <w:r w:rsidR="005E1AC6" w:rsidRPr="005E1AC6">
              <w:rPr>
                <w:szCs w:val="22"/>
                <w:lang w:val="en-CA"/>
              </w:rPr>
              <w:t xml:space="preserve"> </w:t>
            </w:r>
            <w:r>
              <w:rPr>
                <w:szCs w:val="22"/>
                <w:lang w:val="en-CA"/>
              </w:rPr>
              <w:t>Oct.</w:t>
            </w:r>
            <w:r w:rsidR="005E1AC6" w:rsidRPr="005E1AC6">
              <w:rPr>
                <w:szCs w:val="22"/>
                <w:lang w:val="en-CA"/>
              </w:rPr>
              <w:t xml:space="preserve"> 2012</w:t>
            </w:r>
          </w:p>
        </w:tc>
        <w:tc>
          <w:tcPr>
            <w:tcW w:w="2718" w:type="dxa"/>
          </w:tcPr>
          <w:p w:rsidR="008A4B4C" w:rsidRPr="005B217D" w:rsidRDefault="00E61DAC" w:rsidP="00380BA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B74ABA" w:rsidRPr="003E1F7F">
              <w:rPr>
                <w:lang w:val="en-CA"/>
              </w:rPr>
              <w:t>B</w:t>
            </w:r>
            <w:r w:rsidR="008C3D29" w:rsidRPr="003E1F7F">
              <w:rPr>
                <w:u w:val="single"/>
                <w:lang w:val="en-CA"/>
              </w:rPr>
              <w:t>005</w:t>
            </w:r>
            <w:r w:rsidR="00380BAD">
              <w:rPr>
                <w:u w:val="single"/>
                <w:lang w:val="en-CA"/>
              </w:rPr>
              <w:t>5</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83432D" w:rsidP="0090300F">
            <w:pPr>
              <w:spacing w:before="60" w:after="60"/>
              <w:rPr>
                <w:b/>
                <w:szCs w:val="22"/>
                <w:lang w:val="en-CA"/>
              </w:rPr>
            </w:pPr>
            <w:r>
              <w:rPr>
                <w:b/>
                <w:szCs w:val="22"/>
                <w:lang w:val="en-CA"/>
              </w:rPr>
              <w:t xml:space="preserve">AHG7: </w:t>
            </w:r>
            <w:r w:rsidR="0090300F">
              <w:rPr>
                <w:b/>
                <w:szCs w:val="22"/>
                <w:lang w:val="en-CA"/>
              </w:rPr>
              <w:t xml:space="preserve">Comments on </w:t>
            </w:r>
            <w:r w:rsidR="006A4057">
              <w:rPr>
                <w:b/>
                <w:szCs w:val="22"/>
                <w:lang w:val="en-CA"/>
              </w:rPr>
              <w:t>MVC+D</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3E3C94">
            <w:pPr>
              <w:spacing w:before="60" w:after="60"/>
              <w:rPr>
                <w:szCs w:val="22"/>
                <w:lang w:val="en-CA"/>
              </w:rPr>
            </w:pPr>
            <w:r w:rsidRPr="005B217D">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B54550" w:rsidP="003E3C94">
            <w:pPr>
              <w:spacing w:before="60" w:after="60"/>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827A9F" w:rsidRDefault="00827A9F" w:rsidP="00827A9F">
            <w:pPr>
              <w:spacing w:before="20"/>
              <w:rPr>
                <w:szCs w:val="22"/>
              </w:rPr>
            </w:pPr>
            <w:r w:rsidRPr="00DB5A53">
              <w:rPr>
                <w:szCs w:val="22"/>
              </w:rPr>
              <w:t>Ying Chen</w:t>
            </w:r>
            <w:r w:rsidR="00E96E3D">
              <w:rPr>
                <w:szCs w:val="22"/>
              </w:rPr>
              <w:br/>
            </w:r>
            <w:r w:rsidR="00E96E3D" w:rsidRPr="00DB5A53">
              <w:rPr>
                <w:szCs w:val="22"/>
                <w:lang w:val="pt-BR"/>
              </w:rPr>
              <w:t>Ye-Kui Wang</w:t>
            </w:r>
          </w:p>
          <w:p w:rsidR="00E61DAC" w:rsidRPr="005B217D" w:rsidRDefault="00827A9F" w:rsidP="00827A9F">
            <w:pPr>
              <w:spacing w:before="60" w:after="60"/>
              <w:rPr>
                <w:szCs w:val="22"/>
                <w:lang w:val="en-CA"/>
              </w:rPr>
            </w:pPr>
            <w:r w:rsidRPr="002F5939">
              <w:rPr>
                <w:szCs w:val="22"/>
              </w:rPr>
              <w:t>5775 Morehouse Dr</w:t>
            </w:r>
            <w:r>
              <w:rPr>
                <w:szCs w:val="22"/>
              </w:rPr>
              <w:t>ive</w:t>
            </w:r>
            <w:r w:rsidRPr="00906146">
              <w:rPr>
                <w:szCs w:val="22"/>
              </w:rPr>
              <w:br/>
            </w:r>
            <w:r>
              <w:rPr>
                <w:szCs w:val="22"/>
              </w:rPr>
              <w:t>San Diego, CA 92121, USA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B03DBA" w:rsidRDefault="00827A9F" w:rsidP="00E96E3D">
            <w:pPr>
              <w:spacing w:before="60" w:after="60"/>
              <w:rPr>
                <w:rStyle w:val="Hyperlink"/>
                <w:szCs w:val="22"/>
              </w:rPr>
            </w:pPr>
            <w:r w:rsidRPr="00DB5A53">
              <w:rPr>
                <w:rStyle w:val="value"/>
              </w:rPr>
              <w:t>1-858-845-6589</w:t>
            </w:r>
            <w:r w:rsidRPr="00DB5A53">
              <w:rPr>
                <w:szCs w:val="22"/>
              </w:rPr>
              <w:br/>
            </w:r>
            <w:hyperlink r:id="rId10" w:history="1">
              <w:r w:rsidRPr="00164461">
                <w:rPr>
                  <w:rStyle w:val="Hyperlink"/>
                  <w:szCs w:val="22"/>
                </w:rPr>
                <w:t>cheny@qti.qualcomm.com</w:t>
              </w:r>
            </w:hyperlink>
          </w:p>
          <w:p w:rsidR="00E61DAC" w:rsidRPr="00E96E3D" w:rsidRDefault="00E96E3D" w:rsidP="00E96E3D">
            <w:pPr>
              <w:spacing w:before="60" w:after="60"/>
              <w:rPr>
                <w:szCs w:val="22"/>
              </w:rPr>
            </w:pPr>
            <w:r w:rsidRPr="00DB5A53">
              <w:rPr>
                <w:szCs w:val="22"/>
              </w:rPr>
              <w:t>1-858-651-8345</w:t>
            </w:r>
            <w:r w:rsidRPr="00DB5A53">
              <w:rPr>
                <w:szCs w:val="22"/>
              </w:rPr>
              <w:br/>
            </w:r>
            <w:hyperlink r:id="rId11" w:history="1">
              <w:r w:rsidRPr="00E46882">
                <w:rPr>
                  <w:rStyle w:val="Hyperlink"/>
                  <w:szCs w:val="22"/>
                </w:rPr>
                <w:t>yekuiw@qti.</w:t>
              </w:r>
              <w:r w:rsidRPr="00164461">
                <w:rPr>
                  <w:rStyle w:val="Hyperlink"/>
                  <w:szCs w:val="22"/>
                </w:rPr>
                <w:t>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827A9F" w:rsidP="00827A9F">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B54550" w:rsidRDefault="00B54550" w:rsidP="0018034B">
      <w:pPr>
        <w:jc w:val="both"/>
        <w:rPr>
          <w:lang w:val="en-CA"/>
        </w:rPr>
      </w:pPr>
      <w:r>
        <w:rPr>
          <w:lang w:val="en-CA"/>
        </w:rPr>
        <w:t xml:space="preserve">This document proposes a change to the semantics of </w:t>
      </w:r>
      <w:r w:rsidRPr="00867532">
        <w:rPr>
          <w:lang w:val="en-CA"/>
        </w:rPr>
        <w:t>applicable_op_num_views_minus1[ i ][ j ],</w:t>
      </w:r>
      <w:r w:rsidR="004B3C46">
        <w:rPr>
          <w:lang w:val="en-CA"/>
        </w:rPr>
        <w:t xml:space="preserve"> for clarification of the relationship with the syntax element </w:t>
      </w:r>
      <w:r w:rsidR="004B3C46" w:rsidRPr="00F90E70">
        <w:rPr>
          <w:lang w:val="en-CA"/>
        </w:rPr>
        <w:t>applicable_op_num_depth_views_minus1[</w:t>
      </w:r>
      <w:r w:rsidR="004B3C46">
        <w:t> </w:t>
      </w:r>
      <w:r w:rsidR="004B3C46" w:rsidRPr="00F90E70">
        <w:rPr>
          <w:lang w:val="en-CA"/>
        </w:rPr>
        <w:t>i</w:t>
      </w:r>
      <w:r w:rsidR="004B3C46">
        <w:t> </w:t>
      </w:r>
      <w:r w:rsidR="004B3C46" w:rsidRPr="00F90E70">
        <w:rPr>
          <w:lang w:val="en-CA"/>
        </w:rPr>
        <w:t>][</w:t>
      </w:r>
      <w:r w:rsidR="004B3C46">
        <w:t> </w:t>
      </w:r>
      <w:r w:rsidR="004B3C46" w:rsidRPr="00F90E70">
        <w:rPr>
          <w:lang w:val="en-CA"/>
        </w:rPr>
        <w:t>j</w:t>
      </w:r>
      <w:r w:rsidR="004B3C46">
        <w:t> </w:t>
      </w:r>
      <w:r w:rsidR="004B3C46" w:rsidRPr="00F90E70">
        <w:rPr>
          <w:lang w:val="en-CA"/>
        </w:rPr>
        <w:t>]</w:t>
      </w:r>
      <w:r w:rsidR="004B3C46">
        <w:rPr>
          <w:lang w:val="en-CA"/>
        </w:rPr>
        <w:t xml:space="preserve"> adopted at the previous </w:t>
      </w:r>
      <w:r w:rsidR="00C22926">
        <w:rPr>
          <w:lang w:val="en-CA"/>
        </w:rPr>
        <w:t xml:space="preserve">JCT-3V </w:t>
      </w:r>
      <w:r w:rsidR="004B3C46">
        <w:rPr>
          <w:lang w:val="en-CA"/>
        </w:rPr>
        <w:t>meeting.</w:t>
      </w:r>
    </w:p>
    <w:p w:rsidR="00745F6B" w:rsidRPr="005B217D" w:rsidRDefault="00745F6B" w:rsidP="00E11923">
      <w:pPr>
        <w:pStyle w:val="Heading1"/>
        <w:rPr>
          <w:lang w:val="en-CA"/>
        </w:rPr>
      </w:pPr>
      <w:r w:rsidRPr="005B217D">
        <w:rPr>
          <w:lang w:val="en-CA"/>
        </w:rPr>
        <w:t>Introduction</w:t>
      </w:r>
    </w:p>
    <w:p w:rsidR="004B3C46" w:rsidRDefault="004B3C46" w:rsidP="004B3C46">
      <w:pPr>
        <w:jc w:val="both"/>
        <w:rPr>
          <w:lang w:val="en-CA"/>
        </w:rPr>
      </w:pPr>
      <w:r>
        <w:rPr>
          <w:lang w:val="en-CA"/>
        </w:rPr>
        <w:t xml:space="preserve">In MVC+D, the texture view and depth view with the same view_id may have different view dependencies, which are specified in two sequence parameter set MVC extension syntax tables. Thus, the number of texture views and the number of depth views needed for the decoding a particular 3DV operation point identified by a set of target output views may be different. At the previous </w:t>
      </w:r>
      <w:r w:rsidR="00C22926">
        <w:rPr>
          <w:lang w:val="en-CA"/>
        </w:rPr>
        <w:t xml:space="preserve">JCT-3V </w:t>
      </w:r>
      <w:r>
        <w:rPr>
          <w:lang w:val="en-CA"/>
        </w:rPr>
        <w:t xml:space="preserve">meeting, it was agreed </w:t>
      </w:r>
      <w:r w:rsidR="00C22926">
        <w:rPr>
          <w:lang w:val="en-CA"/>
        </w:rPr>
        <w:t xml:space="preserve">that in 3DV </w:t>
      </w:r>
      <w:r>
        <w:rPr>
          <w:lang w:val="en-CA"/>
        </w:rPr>
        <w:t xml:space="preserve">the number of texture views to be decoded </w:t>
      </w:r>
      <w:r w:rsidR="00A32ADC">
        <w:rPr>
          <w:lang w:val="en-CA"/>
        </w:rPr>
        <w:t>is signalled by</w:t>
      </w:r>
      <w:r>
        <w:rPr>
          <w:lang w:val="en-CA"/>
        </w:rPr>
        <w:t xml:space="preserve"> the existing syntax element </w:t>
      </w:r>
      <w:r w:rsidRPr="00E15E85">
        <w:rPr>
          <w:lang w:val="en-CA"/>
        </w:rPr>
        <w:t>applicable_op_num_views_minus1[ i ][ j ]</w:t>
      </w:r>
      <w:r>
        <w:rPr>
          <w:lang w:val="en-CA"/>
        </w:rPr>
        <w:t>, and the number of depth views to be decoded</w:t>
      </w:r>
      <w:r w:rsidR="00A32ADC">
        <w:rPr>
          <w:lang w:val="en-CA"/>
        </w:rPr>
        <w:t xml:space="preserve"> is signalled using a new syntax element </w:t>
      </w:r>
      <w:r w:rsidR="00A32ADC" w:rsidRPr="00F90E70">
        <w:rPr>
          <w:lang w:val="en-CA"/>
        </w:rPr>
        <w:t>applicable_op_num_depth_views_minus1[</w:t>
      </w:r>
      <w:r w:rsidR="00A32ADC">
        <w:t> </w:t>
      </w:r>
      <w:r w:rsidR="00A32ADC" w:rsidRPr="00F90E70">
        <w:rPr>
          <w:lang w:val="en-CA"/>
        </w:rPr>
        <w:t>i</w:t>
      </w:r>
      <w:r w:rsidR="00A32ADC">
        <w:t> </w:t>
      </w:r>
      <w:r w:rsidR="00A32ADC" w:rsidRPr="00F90E70">
        <w:rPr>
          <w:lang w:val="en-CA"/>
        </w:rPr>
        <w:t>][</w:t>
      </w:r>
      <w:r w:rsidR="00A32ADC">
        <w:t> </w:t>
      </w:r>
      <w:r w:rsidR="00A32ADC" w:rsidRPr="00F90E70">
        <w:rPr>
          <w:lang w:val="en-CA"/>
        </w:rPr>
        <w:t>j</w:t>
      </w:r>
      <w:r w:rsidR="00A32ADC">
        <w:t> </w:t>
      </w:r>
      <w:r w:rsidR="00A32ADC" w:rsidRPr="00F90E70">
        <w:rPr>
          <w:lang w:val="en-CA"/>
        </w:rPr>
        <w:t>]</w:t>
      </w:r>
      <w:r w:rsidR="00A32ADC">
        <w:rPr>
          <w:lang w:val="en-CA"/>
        </w:rPr>
        <w:t>.</w:t>
      </w:r>
      <w:r>
        <w:rPr>
          <w:lang w:val="en-CA"/>
        </w:rPr>
        <w:t xml:space="preserve"> The existing syntax element is signalled in the sequence parameter set MVC extension syntax table, and the new syntax element is signalled in the sequence parameter set 3DVC extension syntax table.</w:t>
      </w:r>
    </w:p>
    <w:p w:rsidR="004B3C46" w:rsidRDefault="004B3C46" w:rsidP="004B3C46">
      <w:pPr>
        <w:jc w:val="both"/>
        <w:rPr>
          <w:lang w:val="en-CA"/>
        </w:rPr>
      </w:pPr>
      <w:r>
        <w:rPr>
          <w:lang w:val="en-CA"/>
        </w:rPr>
        <w:t xml:space="preserve">However, in the latest HEVC+D wording draft, the semantics of </w:t>
      </w:r>
      <w:r w:rsidR="00A32ADC">
        <w:rPr>
          <w:lang w:val="en-CA"/>
        </w:rPr>
        <w:t xml:space="preserve">existing syntax element </w:t>
      </w:r>
      <w:r w:rsidRPr="00F90E70">
        <w:rPr>
          <w:lang w:val="en-CA"/>
        </w:rPr>
        <w:t>applicable_op_num_views_minus1[</w:t>
      </w:r>
      <w:r>
        <w:t> </w:t>
      </w:r>
      <w:r w:rsidRPr="00F90E70">
        <w:rPr>
          <w:lang w:val="en-CA"/>
        </w:rPr>
        <w:t>i</w:t>
      </w:r>
      <w:r>
        <w:t> </w:t>
      </w:r>
      <w:r w:rsidRPr="00F90E70">
        <w:rPr>
          <w:lang w:val="en-CA"/>
        </w:rPr>
        <w:t>][</w:t>
      </w:r>
      <w:r>
        <w:t> </w:t>
      </w:r>
      <w:r w:rsidRPr="00F90E70">
        <w:rPr>
          <w:lang w:val="en-CA"/>
        </w:rPr>
        <w:t>j</w:t>
      </w:r>
      <w:r>
        <w:t> </w:t>
      </w:r>
      <w:r w:rsidRPr="00F90E70">
        <w:rPr>
          <w:lang w:val="en-CA"/>
        </w:rPr>
        <w:t>]</w:t>
      </w:r>
      <w:r>
        <w:rPr>
          <w:lang w:val="en-CA"/>
        </w:rPr>
        <w:t xml:space="preserve"> </w:t>
      </w:r>
      <w:r w:rsidR="00A32ADC">
        <w:rPr>
          <w:lang w:val="en-CA"/>
        </w:rPr>
        <w:t xml:space="preserve">is the same as in Annex H without being changed, </w:t>
      </w:r>
      <w:r>
        <w:rPr>
          <w:lang w:val="en-CA"/>
        </w:rPr>
        <w:t>and thus there were confusions regarding what exactly the syntax element signals</w:t>
      </w:r>
      <w:r w:rsidR="00A32ADC">
        <w:rPr>
          <w:lang w:val="en-CA"/>
        </w:rPr>
        <w:t xml:space="preserve"> and what is the relationship between the two syntax elements</w:t>
      </w:r>
      <w:r>
        <w:rPr>
          <w:lang w:val="en-CA"/>
        </w:rPr>
        <w:t>.</w:t>
      </w:r>
    </w:p>
    <w:p w:rsidR="00356D62" w:rsidRDefault="00A32ADC" w:rsidP="00C22926">
      <w:pPr>
        <w:jc w:val="both"/>
        <w:rPr>
          <w:lang w:val="en-CA"/>
        </w:rPr>
      </w:pPr>
      <w:r>
        <w:rPr>
          <w:lang w:val="en-CA"/>
        </w:rPr>
        <w:t xml:space="preserve">In this document, </w:t>
      </w:r>
      <w:r w:rsidR="004B3C46">
        <w:rPr>
          <w:lang w:val="en-CA"/>
        </w:rPr>
        <w:t>we propose change</w:t>
      </w:r>
      <w:r>
        <w:rPr>
          <w:lang w:val="en-CA"/>
        </w:rPr>
        <w:t>s</w:t>
      </w:r>
      <w:r w:rsidR="004B3C46">
        <w:rPr>
          <w:lang w:val="en-CA"/>
        </w:rPr>
        <w:t xml:space="preserve"> to the semantics for both syntax elements</w:t>
      </w:r>
      <w:r>
        <w:rPr>
          <w:lang w:val="en-CA"/>
        </w:rPr>
        <w:t xml:space="preserve"> for clarification</w:t>
      </w:r>
      <w:r w:rsidR="00C52E1A">
        <w:rPr>
          <w:lang w:val="en-CA"/>
        </w:rPr>
        <w:t>.</w:t>
      </w:r>
    </w:p>
    <w:p w:rsidR="00827A9F" w:rsidRDefault="00827A9F" w:rsidP="00827A9F">
      <w:pPr>
        <w:pStyle w:val="Heading1"/>
        <w:rPr>
          <w:lang w:val="en-CA"/>
        </w:rPr>
      </w:pPr>
      <w:r>
        <w:rPr>
          <w:lang w:val="en-CA"/>
        </w:rPr>
        <w:t>Proposal</w:t>
      </w:r>
    </w:p>
    <w:p w:rsidR="00E65064" w:rsidRDefault="00E65064" w:rsidP="002F5888">
      <w:pPr>
        <w:jc w:val="both"/>
        <w:rPr>
          <w:lang w:val="en-CA"/>
        </w:rPr>
      </w:pPr>
      <w:r>
        <w:rPr>
          <w:lang w:val="en-CA"/>
        </w:rPr>
        <w:t xml:space="preserve">The </w:t>
      </w:r>
      <w:r w:rsidR="00C52E1A">
        <w:rPr>
          <w:lang w:val="en-CA"/>
        </w:rPr>
        <w:t xml:space="preserve">proposed </w:t>
      </w:r>
      <w:r>
        <w:rPr>
          <w:lang w:val="en-CA"/>
        </w:rPr>
        <w:t xml:space="preserve">specification text </w:t>
      </w:r>
      <w:r w:rsidR="00C52E1A">
        <w:rPr>
          <w:lang w:val="en-CA"/>
        </w:rPr>
        <w:t xml:space="preserve">changes </w:t>
      </w:r>
      <w:r>
        <w:rPr>
          <w:lang w:val="en-CA"/>
        </w:rPr>
        <w:t xml:space="preserve">are provided </w:t>
      </w:r>
      <w:r w:rsidR="00C52E1A">
        <w:rPr>
          <w:lang w:val="en-CA"/>
        </w:rPr>
        <w:t xml:space="preserve">below, </w:t>
      </w:r>
      <w:r>
        <w:rPr>
          <w:lang w:val="en-CA"/>
        </w:rPr>
        <w:t xml:space="preserve">with newly added text highlighted as </w:t>
      </w:r>
      <w:r w:rsidRPr="00E65064">
        <w:rPr>
          <w:highlight w:val="green"/>
          <w:lang w:val="en-CA"/>
        </w:rPr>
        <w:t>green</w:t>
      </w:r>
      <w:r>
        <w:rPr>
          <w:lang w:val="en-CA"/>
        </w:rPr>
        <w:t xml:space="preserve"> and delete</w:t>
      </w:r>
      <w:r w:rsidR="005D75C1">
        <w:rPr>
          <w:lang w:val="en-CA"/>
        </w:rPr>
        <w:t>d</w:t>
      </w:r>
      <w:r>
        <w:rPr>
          <w:lang w:val="en-CA"/>
        </w:rPr>
        <w:t xml:space="preserve"> text highlighted as red strikethrough (</w:t>
      </w:r>
      <w:r w:rsidRPr="00E65064">
        <w:rPr>
          <w:strike/>
          <w:color w:val="FF0000"/>
          <w:lang w:val="en-CA"/>
        </w:rPr>
        <w:t>red strikethrough</w:t>
      </w:r>
      <w:r>
        <w:rPr>
          <w:lang w:val="en-CA"/>
        </w:rPr>
        <w:t>).</w:t>
      </w:r>
    </w:p>
    <w:p w:rsidR="00C52E1A" w:rsidRDefault="00C52E1A" w:rsidP="002F5888">
      <w:pPr>
        <w:jc w:val="both"/>
        <w:rPr>
          <w:lang w:val="en-CA"/>
        </w:rPr>
      </w:pPr>
    </w:p>
    <w:p w:rsidR="00C52E1A" w:rsidRPr="005C2339" w:rsidRDefault="00C52E1A" w:rsidP="00867532">
      <w:pPr>
        <w:pStyle w:val="Annex2"/>
        <w:numPr>
          <w:ilvl w:val="0"/>
          <w:numId w:val="0"/>
        </w:numPr>
        <w:textAlignment w:val="auto"/>
        <w:rPr>
          <w:sz w:val="20"/>
          <w:szCs w:val="20"/>
        </w:rPr>
      </w:pPr>
      <w:bookmarkStart w:id="1" w:name="_Toc226457177"/>
      <w:bookmarkStart w:id="2" w:name="_Toc190849810"/>
      <w:bookmarkStart w:id="3" w:name="_Toc140808433"/>
      <w:r w:rsidRPr="00C52E1A">
        <w:rPr>
          <w:sz w:val="20"/>
          <w:szCs w:val="20"/>
        </w:rPr>
        <w:t xml:space="preserve">I.7.3.2.1.4 </w:t>
      </w:r>
      <w:r w:rsidRPr="005C2339">
        <w:rPr>
          <w:sz w:val="20"/>
          <w:szCs w:val="20"/>
        </w:rPr>
        <w:t xml:space="preserve">Sequence parameter set MVC extension </w:t>
      </w:r>
      <w:bookmarkEnd w:id="1"/>
      <w:bookmarkEnd w:id="2"/>
      <w:bookmarkEnd w:id="3"/>
      <w:r>
        <w:rPr>
          <w:sz w:val="20"/>
          <w:szCs w:val="20"/>
        </w:rPr>
        <w:t>semantics</w:t>
      </w:r>
    </w:p>
    <w:p w:rsidR="00C52E1A" w:rsidRPr="00C345F8" w:rsidRDefault="00C52E1A" w:rsidP="00C52E1A">
      <w:pPr>
        <w:pStyle w:val="Note1"/>
        <w:spacing w:before="136" w:line="240" w:lineRule="auto"/>
        <w:ind w:left="0"/>
        <w:rPr>
          <w:lang w:eastAsia="ja-JP"/>
        </w:rPr>
      </w:pPr>
      <w:r w:rsidRPr="00C345F8">
        <w:rPr>
          <w:sz w:val="20"/>
        </w:rPr>
        <w:t>The semantics specified in subclause </w:t>
      </w:r>
      <w:r w:rsidRPr="00C345F8">
        <w:rPr>
          <w:sz w:val="20"/>
          <w:lang w:eastAsia="ja-JP"/>
        </w:rPr>
        <w:t xml:space="preserve">H.7.4.2.1.4 </w:t>
      </w:r>
      <w:r w:rsidRPr="00C345F8">
        <w:rPr>
          <w:sz w:val="20"/>
        </w:rPr>
        <w:t xml:space="preserve">apply with the substitution of texture view component or depth view component for view </w:t>
      </w:r>
      <w:proofErr w:type="gramStart"/>
      <w:r w:rsidRPr="00C345F8">
        <w:rPr>
          <w:sz w:val="20"/>
        </w:rPr>
        <w:t>component</w:t>
      </w:r>
      <w:r w:rsidRPr="008C3D29">
        <w:rPr>
          <w:strike/>
          <w:color w:val="FF0000"/>
          <w:sz w:val="20"/>
        </w:rPr>
        <w:t>.</w:t>
      </w:r>
      <w:r w:rsidR="00867532" w:rsidRPr="008C3D29">
        <w:rPr>
          <w:sz w:val="20"/>
          <w:highlight w:val="green"/>
        </w:rPr>
        <w:t>,</w:t>
      </w:r>
      <w:proofErr w:type="gramEnd"/>
      <w:r w:rsidR="00867532" w:rsidRPr="008C3D29">
        <w:rPr>
          <w:sz w:val="20"/>
          <w:highlight w:val="green"/>
        </w:rPr>
        <w:t xml:space="preserve"> and with the following semantics for the syntax element </w:t>
      </w:r>
      <w:r w:rsidR="00867532" w:rsidRPr="008C3D29">
        <w:rPr>
          <w:bCs/>
          <w:sz w:val="20"/>
          <w:highlight w:val="green"/>
        </w:rPr>
        <w:t>applicable_op_</w:t>
      </w:r>
      <w:r w:rsidR="00867532" w:rsidRPr="008C3D29">
        <w:rPr>
          <w:sz w:val="20"/>
          <w:highlight w:val="green"/>
        </w:rPr>
        <w:t>num_views_minus1</w:t>
      </w:r>
      <w:r w:rsidR="00867532" w:rsidRPr="008C3D29">
        <w:rPr>
          <w:bCs/>
          <w:sz w:val="20"/>
          <w:highlight w:val="green"/>
        </w:rPr>
        <w:t>[</w:t>
      </w:r>
      <w:r w:rsidR="00867532" w:rsidRPr="00867532">
        <w:rPr>
          <w:bCs/>
          <w:sz w:val="20"/>
          <w:highlight w:val="green"/>
        </w:rPr>
        <w:t> i </w:t>
      </w:r>
      <w:r w:rsidR="00867532" w:rsidRPr="008C3D29">
        <w:rPr>
          <w:bCs/>
          <w:sz w:val="20"/>
          <w:highlight w:val="green"/>
        </w:rPr>
        <w:t>]</w:t>
      </w:r>
      <w:r w:rsidR="00867532" w:rsidRPr="008C3D29">
        <w:rPr>
          <w:sz w:val="20"/>
          <w:highlight w:val="green"/>
        </w:rPr>
        <w:t>[</w:t>
      </w:r>
      <w:r w:rsidR="00867532" w:rsidRPr="00867532">
        <w:rPr>
          <w:sz w:val="20"/>
          <w:highlight w:val="green"/>
        </w:rPr>
        <w:t> j </w:t>
      </w:r>
      <w:r w:rsidR="00867532" w:rsidRPr="008C3D29">
        <w:rPr>
          <w:sz w:val="20"/>
          <w:highlight w:val="green"/>
        </w:rPr>
        <w:t>]</w:t>
      </w:r>
      <w:r w:rsidRPr="00867532">
        <w:rPr>
          <w:sz w:val="20"/>
          <w:highlight w:val="green"/>
        </w:rPr>
        <w:t>.</w:t>
      </w:r>
    </w:p>
    <w:p w:rsidR="00C52E1A" w:rsidRDefault="00C52E1A" w:rsidP="00C52E1A">
      <w:pPr>
        <w:widowControl w:val="0"/>
        <w:rPr>
          <w:sz w:val="20"/>
        </w:rPr>
      </w:pPr>
      <w:r w:rsidRPr="00867532">
        <w:rPr>
          <w:b/>
          <w:bCs/>
          <w:sz w:val="20"/>
          <w:highlight w:val="green"/>
        </w:rPr>
        <w:t>applicable_op_</w:t>
      </w:r>
      <w:r w:rsidRPr="00867532">
        <w:rPr>
          <w:b/>
          <w:sz w:val="20"/>
          <w:highlight w:val="green"/>
        </w:rPr>
        <w:t>num_views_minus1</w:t>
      </w:r>
      <w:r w:rsidRPr="00867532">
        <w:rPr>
          <w:b/>
          <w:bCs/>
          <w:sz w:val="20"/>
          <w:highlight w:val="green"/>
        </w:rPr>
        <w:t>[</w:t>
      </w:r>
      <w:r w:rsidRPr="00867532">
        <w:rPr>
          <w:bCs/>
          <w:sz w:val="20"/>
          <w:highlight w:val="green"/>
        </w:rPr>
        <w:t> i </w:t>
      </w:r>
      <w:r w:rsidRPr="00867532">
        <w:rPr>
          <w:b/>
          <w:bCs/>
          <w:sz w:val="20"/>
          <w:highlight w:val="green"/>
        </w:rPr>
        <w:t>]</w:t>
      </w:r>
      <w:r w:rsidRPr="00867532">
        <w:rPr>
          <w:b/>
          <w:sz w:val="20"/>
          <w:highlight w:val="green"/>
        </w:rPr>
        <w:t>[</w:t>
      </w:r>
      <w:r w:rsidRPr="00867532">
        <w:rPr>
          <w:sz w:val="20"/>
          <w:highlight w:val="green"/>
        </w:rPr>
        <w:t> j </w:t>
      </w:r>
      <w:r w:rsidRPr="00867532">
        <w:rPr>
          <w:b/>
          <w:sz w:val="20"/>
          <w:highlight w:val="green"/>
        </w:rPr>
        <w:t>]</w:t>
      </w:r>
      <w:r w:rsidRPr="00867532">
        <w:rPr>
          <w:sz w:val="20"/>
          <w:highlight w:val="green"/>
        </w:rPr>
        <w:t xml:space="preserve"> plus 1 specifies the number of texture views required for decoding the target output views corresponding to the j-th operation point to which the level indicated by level_idc[</w:t>
      </w:r>
      <w:r w:rsidRPr="00867532">
        <w:rPr>
          <w:bCs/>
          <w:sz w:val="20"/>
          <w:highlight w:val="green"/>
        </w:rPr>
        <w:t> i </w:t>
      </w:r>
      <w:r w:rsidRPr="00867532">
        <w:rPr>
          <w:sz w:val="20"/>
          <w:highlight w:val="green"/>
        </w:rPr>
        <w:t xml:space="preserve">] applies. The number of </w:t>
      </w:r>
      <w:r w:rsidR="00C22926">
        <w:rPr>
          <w:sz w:val="20"/>
          <w:highlight w:val="green"/>
        </w:rPr>
        <w:t xml:space="preserve">texture </w:t>
      </w:r>
      <w:r w:rsidRPr="00867532">
        <w:rPr>
          <w:sz w:val="20"/>
          <w:highlight w:val="green"/>
        </w:rPr>
        <w:t xml:space="preserve">views specified by applicable_op_num_views_minus1 includes the </w:t>
      </w:r>
      <w:r w:rsidR="00C22926">
        <w:rPr>
          <w:sz w:val="20"/>
          <w:highlight w:val="green"/>
        </w:rPr>
        <w:t xml:space="preserve">texture views of the </w:t>
      </w:r>
      <w:r w:rsidRPr="00867532">
        <w:rPr>
          <w:sz w:val="20"/>
          <w:highlight w:val="green"/>
        </w:rPr>
        <w:lastRenderedPageBreak/>
        <w:t xml:space="preserve">target output views and the </w:t>
      </w:r>
      <w:r w:rsidR="00C22926">
        <w:rPr>
          <w:sz w:val="20"/>
          <w:highlight w:val="green"/>
        </w:rPr>
        <w:t xml:space="preserve">texture </w:t>
      </w:r>
      <w:r w:rsidRPr="00867532">
        <w:rPr>
          <w:sz w:val="20"/>
          <w:highlight w:val="green"/>
        </w:rPr>
        <w:t>views that the target output views depend on.</w:t>
      </w:r>
      <w:r w:rsidRPr="00867532">
        <w:rPr>
          <w:bCs/>
          <w:sz w:val="20"/>
          <w:highlight w:val="green"/>
        </w:rPr>
        <w:t xml:space="preserve"> </w:t>
      </w:r>
      <w:r w:rsidRPr="00867532">
        <w:rPr>
          <w:sz w:val="20"/>
          <w:highlight w:val="green"/>
        </w:rPr>
        <w:t>The value of</w:t>
      </w:r>
      <w:r w:rsidRPr="00867532">
        <w:rPr>
          <w:b/>
          <w:sz w:val="20"/>
          <w:highlight w:val="green"/>
        </w:rPr>
        <w:t xml:space="preserve"> </w:t>
      </w:r>
      <w:r w:rsidRPr="00867532">
        <w:rPr>
          <w:bCs/>
          <w:sz w:val="20"/>
          <w:highlight w:val="green"/>
        </w:rPr>
        <w:t>applicable_op_</w:t>
      </w:r>
      <w:r w:rsidRPr="00867532">
        <w:rPr>
          <w:sz w:val="20"/>
          <w:highlight w:val="green"/>
        </w:rPr>
        <w:t>num_views_</w:t>
      </w:r>
      <w:proofErr w:type="gramStart"/>
      <w:r w:rsidRPr="00867532">
        <w:rPr>
          <w:sz w:val="20"/>
          <w:highlight w:val="green"/>
        </w:rPr>
        <w:t>minus1</w:t>
      </w:r>
      <w:r w:rsidRPr="00867532">
        <w:rPr>
          <w:bCs/>
          <w:sz w:val="20"/>
          <w:highlight w:val="green"/>
        </w:rPr>
        <w:t>[</w:t>
      </w:r>
      <w:proofErr w:type="gramEnd"/>
      <w:r w:rsidRPr="00867532">
        <w:rPr>
          <w:bCs/>
          <w:sz w:val="20"/>
          <w:highlight w:val="green"/>
        </w:rPr>
        <w:t> i ]</w:t>
      </w:r>
      <w:r w:rsidRPr="00867532">
        <w:rPr>
          <w:sz w:val="20"/>
          <w:highlight w:val="green"/>
        </w:rPr>
        <w:t>[ j ] shall be in the range of 0 to 1023, inclusive.</w:t>
      </w:r>
    </w:p>
    <w:p w:rsidR="00A32ADC" w:rsidRPr="00867532" w:rsidRDefault="00A32ADC" w:rsidP="00C52E1A">
      <w:pPr>
        <w:widowControl w:val="0"/>
        <w:rPr>
          <w:bCs/>
          <w:sz w:val="20"/>
        </w:rPr>
      </w:pPr>
    </w:p>
    <w:p w:rsidR="00C22926" w:rsidRPr="00F54C6C" w:rsidRDefault="00C22926" w:rsidP="00867532">
      <w:pPr>
        <w:pStyle w:val="Annex2"/>
        <w:numPr>
          <w:ilvl w:val="0"/>
          <w:numId w:val="0"/>
        </w:numPr>
        <w:textAlignment w:val="auto"/>
        <w:rPr>
          <w:bCs w:val="0"/>
          <w:sz w:val="20"/>
          <w:szCs w:val="20"/>
        </w:rPr>
      </w:pPr>
      <w:r w:rsidRPr="00C52E1A">
        <w:rPr>
          <w:sz w:val="20"/>
          <w:szCs w:val="20"/>
        </w:rPr>
        <w:t>I.7.</w:t>
      </w:r>
      <w:r>
        <w:rPr>
          <w:sz w:val="20"/>
          <w:szCs w:val="20"/>
        </w:rPr>
        <w:t>4</w:t>
      </w:r>
      <w:r w:rsidRPr="00C52E1A">
        <w:rPr>
          <w:sz w:val="20"/>
          <w:szCs w:val="20"/>
        </w:rPr>
        <w:t>.2.1.</w:t>
      </w:r>
      <w:r>
        <w:rPr>
          <w:sz w:val="20"/>
          <w:szCs w:val="20"/>
        </w:rPr>
        <w:t>5</w:t>
      </w:r>
      <w:r w:rsidRPr="00C52E1A">
        <w:rPr>
          <w:sz w:val="20"/>
          <w:szCs w:val="20"/>
        </w:rPr>
        <w:t xml:space="preserve"> </w:t>
      </w:r>
      <w:r w:rsidRPr="00F54C6C">
        <w:rPr>
          <w:sz w:val="20"/>
          <w:szCs w:val="20"/>
        </w:rPr>
        <w:t xml:space="preserve">Sequence parameter set </w:t>
      </w:r>
      <w:r w:rsidRPr="00F54C6C">
        <w:rPr>
          <w:sz w:val="20"/>
          <w:szCs w:val="20"/>
          <w:lang w:eastAsia="ja-JP"/>
        </w:rPr>
        <w:t>3DVC</w:t>
      </w:r>
      <w:r w:rsidRPr="00F54C6C">
        <w:rPr>
          <w:sz w:val="20"/>
          <w:szCs w:val="20"/>
        </w:rPr>
        <w:t xml:space="preserve"> extension semantics</w:t>
      </w:r>
    </w:p>
    <w:p w:rsidR="00A32ADC" w:rsidRPr="00867532" w:rsidRDefault="00481672" w:rsidP="00481672">
      <w:pPr>
        <w:widowControl w:val="0"/>
        <w:tabs>
          <w:tab w:val="left" w:pos="794"/>
          <w:tab w:val="left" w:pos="1191"/>
          <w:tab w:val="left" w:pos="1588"/>
          <w:tab w:val="left" w:pos="1985"/>
        </w:tabs>
        <w:jc w:val="both"/>
        <w:rPr>
          <w:sz w:val="20"/>
          <w:lang w:val="en-CA"/>
        </w:rPr>
      </w:pPr>
      <w:r w:rsidRPr="00867532">
        <w:rPr>
          <w:b/>
          <w:bCs/>
          <w:sz w:val="20"/>
        </w:rPr>
        <w:t>applicable_op_</w:t>
      </w:r>
      <w:r w:rsidRPr="00867532">
        <w:rPr>
          <w:b/>
          <w:sz w:val="20"/>
        </w:rPr>
        <w:t>num_depth_views_minus1</w:t>
      </w:r>
      <w:r w:rsidRPr="00867532">
        <w:rPr>
          <w:b/>
          <w:bCs/>
          <w:sz w:val="20"/>
        </w:rPr>
        <w:t>[</w:t>
      </w:r>
      <w:r w:rsidRPr="00867532">
        <w:rPr>
          <w:bCs/>
          <w:sz w:val="20"/>
        </w:rPr>
        <w:t> i </w:t>
      </w:r>
      <w:r w:rsidRPr="00867532">
        <w:rPr>
          <w:b/>
          <w:bCs/>
          <w:sz w:val="20"/>
        </w:rPr>
        <w:t>]</w:t>
      </w:r>
      <w:r w:rsidRPr="00867532">
        <w:rPr>
          <w:b/>
          <w:sz w:val="20"/>
        </w:rPr>
        <w:t>[</w:t>
      </w:r>
      <w:r w:rsidRPr="00867532">
        <w:rPr>
          <w:sz w:val="20"/>
        </w:rPr>
        <w:t> j </w:t>
      </w:r>
      <w:r w:rsidRPr="00867532">
        <w:rPr>
          <w:b/>
          <w:sz w:val="20"/>
        </w:rPr>
        <w:t>]</w:t>
      </w:r>
      <w:r w:rsidRPr="00867532">
        <w:rPr>
          <w:sz w:val="20"/>
        </w:rPr>
        <w:t xml:space="preserve"> plus 1 specifies the number of depth views required for decoding the target output views corresponding to the j-th operation point to which the level indicated by level_idc[</w:t>
      </w:r>
      <w:r w:rsidRPr="00867532">
        <w:rPr>
          <w:bCs/>
          <w:sz w:val="20"/>
        </w:rPr>
        <w:t> i </w:t>
      </w:r>
      <w:r w:rsidRPr="00867532">
        <w:rPr>
          <w:sz w:val="20"/>
        </w:rPr>
        <w:t xml:space="preserve">] applies. The number of depth views specified by applicable_op_num_depth_views_minus1 </w:t>
      </w:r>
      <w:r w:rsidR="00C22926">
        <w:rPr>
          <w:sz w:val="20"/>
        </w:rPr>
        <w:t xml:space="preserve">includes </w:t>
      </w:r>
      <w:r w:rsidR="00C22926" w:rsidRPr="00867532">
        <w:rPr>
          <w:sz w:val="20"/>
          <w:highlight w:val="green"/>
        </w:rPr>
        <w:t>the depth views of</w:t>
      </w:r>
      <w:r w:rsidR="00C22926">
        <w:rPr>
          <w:sz w:val="20"/>
        </w:rPr>
        <w:t xml:space="preserve"> </w:t>
      </w:r>
      <w:r w:rsidRPr="00867532">
        <w:rPr>
          <w:sz w:val="20"/>
        </w:rPr>
        <w:t>the target output views and the depth views that</w:t>
      </w:r>
      <w:r w:rsidRPr="00867532">
        <w:rPr>
          <w:color w:val="FF0000"/>
          <w:sz w:val="20"/>
        </w:rPr>
        <w:t xml:space="preserve"> </w:t>
      </w:r>
      <w:r w:rsidRPr="00867532">
        <w:rPr>
          <w:sz w:val="20"/>
        </w:rPr>
        <w:t>the target output views depend on</w:t>
      </w:r>
      <w:r w:rsidRPr="00867532">
        <w:rPr>
          <w:strike/>
          <w:color w:val="FF0000"/>
          <w:sz w:val="20"/>
        </w:rPr>
        <w:t xml:space="preserve"> as specified by sub-bitstream extraction process in I.8.5 with tIdTarget equal to applicable_op_temporal_id[ i ][ j ] and viewIdTargetList equal to the list of </w:t>
      </w:r>
      <w:r w:rsidRPr="00867532">
        <w:rPr>
          <w:bCs/>
          <w:strike/>
          <w:color w:val="FF0000"/>
          <w:sz w:val="20"/>
        </w:rPr>
        <w:t>applicable_op_target_view_id[</w:t>
      </w:r>
      <w:r w:rsidRPr="00867532">
        <w:rPr>
          <w:strike/>
          <w:color w:val="FF0000"/>
          <w:sz w:val="20"/>
        </w:rPr>
        <w:t> </w:t>
      </w:r>
      <w:r w:rsidRPr="00867532">
        <w:rPr>
          <w:bCs/>
          <w:strike/>
          <w:color w:val="FF0000"/>
          <w:sz w:val="20"/>
        </w:rPr>
        <w:t>i</w:t>
      </w:r>
      <w:r w:rsidRPr="00867532">
        <w:rPr>
          <w:strike/>
          <w:color w:val="FF0000"/>
          <w:sz w:val="20"/>
        </w:rPr>
        <w:t> </w:t>
      </w:r>
      <w:r w:rsidRPr="00867532">
        <w:rPr>
          <w:bCs/>
          <w:strike/>
          <w:color w:val="FF0000"/>
          <w:sz w:val="20"/>
        </w:rPr>
        <w:t>][</w:t>
      </w:r>
      <w:r w:rsidRPr="00867532">
        <w:rPr>
          <w:strike/>
          <w:color w:val="FF0000"/>
          <w:sz w:val="20"/>
        </w:rPr>
        <w:t> j </w:t>
      </w:r>
      <w:r w:rsidRPr="00867532">
        <w:rPr>
          <w:bCs/>
          <w:strike/>
          <w:color w:val="FF0000"/>
          <w:sz w:val="20"/>
        </w:rPr>
        <w:t>][</w:t>
      </w:r>
      <w:r w:rsidRPr="00867532">
        <w:rPr>
          <w:strike/>
          <w:color w:val="FF0000"/>
          <w:sz w:val="20"/>
        </w:rPr>
        <w:t> k </w:t>
      </w:r>
      <w:r w:rsidRPr="00867532">
        <w:rPr>
          <w:bCs/>
          <w:strike/>
          <w:color w:val="FF0000"/>
          <w:sz w:val="20"/>
        </w:rPr>
        <w:t>] for all k in the range of 0 to applicable_op_</w:t>
      </w:r>
      <w:r w:rsidRPr="00867532">
        <w:rPr>
          <w:strike/>
          <w:color w:val="FF0000"/>
          <w:sz w:val="20"/>
        </w:rPr>
        <w:t>num_target_views_minus1</w:t>
      </w:r>
      <w:r w:rsidRPr="00867532">
        <w:rPr>
          <w:bCs/>
          <w:strike/>
          <w:color w:val="FF0000"/>
          <w:sz w:val="20"/>
        </w:rPr>
        <w:t>[ i ]</w:t>
      </w:r>
      <w:r w:rsidRPr="00867532">
        <w:rPr>
          <w:strike/>
          <w:color w:val="FF0000"/>
          <w:sz w:val="20"/>
        </w:rPr>
        <w:t>[ j ]</w:t>
      </w:r>
      <w:r w:rsidRPr="00867532">
        <w:rPr>
          <w:bCs/>
          <w:strike/>
          <w:color w:val="FF0000"/>
          <w:sz w:val="20"/>
        </w:rPr>
        <w:t xml:space="preserve">, inclusive, </w:t>
      </w:r>
      <w:r w:rsidRPr="00867532">
        <w:rPr>
          <w:strike/>
          <w:color w:val="FF0000"/>
          <w:sz w:val="20"/>
        </w:rPr>
        <w:t>as inputs</w:t>
      </w:r>
      <w:r w:rsidRPr="00867532">
        <w:rPr>
          <w:sz w:val="20"/>
        </w:rPr>
        <w:t>.</w:t>
      </w:r>
      <w:r w:rsidRPr="00867532">
        <w:rPr>
          <w:color w:val="FF0000"/>
          <w:sz w:val="20"/>
        </w:rPr>
        <w:t xml:space="preserve"> </w:t>
      </w:r>
      <w:r w:rsidRPr="00867532">
        <w:rPr>
          <w:sz w:val="20"/>
        </w:rPr>
        <w:t>The value of</w:t>
      </w:r>
      <w:r w:rsidRPr="00867532">
        <w:rPr>
          <w:b/>
          <w:sz w:val="20"/>
        </w:rPr>
        <w:t xml:space="preserve"> </w:t>
      </w:r>
      <w:r w:rsidRPr="00867532">
        <w:rPr>
          <w:bCs/>
          <w:sz w:val="20"/>
        </w:rPr>
        <w:t>applicable_op_</w:t>
      </w:r>
      <w:r w:rsidRPr="00867532">
        <w:rPr>
          <w:sz w:val="20"/>
        </w:rPr>
        <w:t>num_depth_views_</w:t>
      </w:r>
      <w:proofErr w:type="gramStart"/>
      <w:r w:rsidRPr="00867532">
        <w:rPr>
          <w:sz w:val="20"/>
        </w:rPr>
        <w:t>minus1</w:t>
      </w:r>
      <w:r w:rsidRPr="00867532">
        <w:rPr>
          <w:bCs/>
          <w:sz w:val="20"/>
        </w:rPr>
        <w:t>[</w:t>
      </w:r>
      <w:proofErr w:type="gramEnd"/>
      <w:r w:rsidRPr="00867532">
        <w:rPr>
          <w:bCs/>
          <w:sz w:val="20"/>
        </w:rPr>
        <w:t> i ]</w:t>
      </w:r>
      <w:r w:rsidRPr="00867532">
        <w:rPr>
          <w:sz w:val="20"/>
        </w:rPr>
        <w:t>[ j ] shall be in the range of 0 to 1023, inclusive.</w:t>
      </w:r>
    </w:p>
    <w:p w:rsidR="00FC1949" w:rsidRPr="00EF1007" w:rsidRDefault="00FC1949" w:rsidP="00867532">
      <w:pPr>
        <w:widowControl w:val="0"/>
        <w:tabs>
          <w:tab w:val="left" w:pos="794"/>
          <w:tab w:val="left" w:pos="1191"/>
          <w:tab w:val="left" w:pos="1588"/>
          <w:tab w:val="left" w:pos="1985"/>
        </w:tabs>
        <w:jc w:val="both"/>
        <w:rPr>
          <w:lang w:val="en-CA"/>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C492A" w:rsidRPr="005B217D" w:rsidRDefault="003C492A" w:rsidP="003C492A">
      <w:pPr>
        <w:jc w:val="both"/>
        <w:rPr>
          <w:szCs w:val="22"/>
          <w:lang w:val="en-CA"/>
        </w:rPr>
      </w:pPr>
      <w:r w:rsidRPr="00DA74E5">
        <w:rPr>
          <w:b/>
          <w:szCs w:val="22"/>
          <w:lang w:val="en-CA"/>
        </w:rPr>
        <w:t>Qualcomm </w:t>
      </w:r>
      <w:r w:rsidRPr="002165D7">
        <w:rPr>
          <w:b/>
          <w:szCs w:val="22"/>
          <w:lang w:val="en-CA"/>
        </w:rPr>
        <w:t>Incorporated may have current or pending</w:t>
      </w:r>
      <w:r w:rsidRPr="00A37059">
        <w:rPr>
          <w:b/>
          <w:szCs w:val="22"/>
          <w:lang w:val="en-CA"/>
        </w:rPr>
        <w:t xml:space="preserve"> patent rights relating to the</w:t>
      </w:r>
      <w:r w:rsidRPr="005B217D">
        <w:rPr>
          <w:b/>
          <w:szCs w:val="22"/>
          <w:lang w:val="en-CA"/>
        </w:rPr>
        <w:t xml:space="preserv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827A9F" w:rsidRPr="005B217D" w:rsidRDefault="00827A9F" w:rsidP="005801A2">
      <w:pPr>
        <w:jc w:val="both"/>
        <w:rPr>
          <w:szCs w:val="22"/>
          <w:lang w:val="en-CA"/>
        </w:rPr>
      </w:pPr>
    </w:p>
    <w:sectPr w:rsidR="00827A9F"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DF4" w:rsidRDefault="006D4DF4">
      <w:r>
        <w:separator/>
      </w:r>
    </w:p>
  </w:endnote>
  <w:endnote w:type="continuationSeparator" w:id="0">
    <w:p w:rsidR="006D4DF4" w:rsidRDefault="006D4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ndnya">
    <w:panose1 w:val="00000400000000000000"/>
    <w:charset w:val="01"/>
    <w:family w:val="roman"/>
    <w:notTrueType/>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9306C">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9306C">
      <w:rPr>
        <w:rStyle w:val="PageNumber"/>
        <w:noProof/>
      </w:rPr>
      <w:t>2012-10-07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DF4" w:rsidRDefault="006D4DF4">
      <w:r>
        <w:separator/>
      </w:r>
    </w:p>
  </w:footnote>
  <w:footnote w:type="continuationSeparator" w:id="0">
    <w:p w:rsidR="006D4DF4" w:rsidRDefault="006D4D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822B6F"/>
    <w:multiLevelType w:val="multilevel"/>
    <w:tmpl w:val="038EA0F4"/>
    <w:lvl w:ilvl="0">
      <w:start w:val="8"/>
      <w:numFmt w:val="upperLetter"/>
      <w:suff w:val="nothing"/>
      <w:lvlText w:val="%1"/>
      <w:lvlJc w:val="left"/>
      <w:pPr>
        <w:ind w:left="360" w:hanging="360"/>
      </w:pPr>
      <w:rPr>
        <w:rFonts w:hint="default"/>
        <w:vanish/>
      </w:rPr>
    </w:lvl>
    <w:lvl w:ilvl="1">
      <w:start w:val="1"/>
      <w:numFmt w:val="decimal"/>
      <w:lvlText w:val="%1.%2"/>
      <w:lvlJc w:val="left"/>
      <w:pPr>
        <w:tabs>
          <w:tab w:val="num" w:pos="1020"/>
        </w:tabs>
        <w:ind w:left="0" w:firstLine="0"/>
      </w:pPr>
      <w:rPr>
        <w:rFonts w:ascii="Times New Roman" w:hAnsi="Times New Roman" w:cs="Times New Roman" w:hint="default"/>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1120"/>
        </w:tabs>
        <w:ind w:left="2128" w:hanging="212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720"/>
        </w:tabs>
        <w:ind w:left="2232" w:hanging="22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A7B73A0"/>
    <w:multiLevelType w:val="hybridMultilevel"/>
    <w:tmpl w:val="22241B12"/>
    <w:lvl w:ilvl="0" w:tplc="0DAAA6A2">
      <w:start w:val="1"/>
      <w:numFmt w:val="decimal"/>
      <w:lvlText w:val="%1."/>
      <w:lvlJc w:val="left"/>
      <w:pPr>
        <w:tabs>
          <w:tab w:val="num" w:pos="723"/>
        </w:tabs>
        <w:ind w:left="723" w:hanging="360"/>
      </w:p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7">
    <w:nsid w:val="2F697AFB"/>
    <w:multiLevelType w:val="hybridMultilevel"/>
    <w:tmpl w:val="68C4960C"/>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35DF5809"/>
    <w:multiLevelType w:val="multilevel"/>
    <w:tmpl w:val="13B8EB68"/>
    <w:lvl w:ilvl="0">
      <w:start w:val="9"/>
      <w:numFmt w:val="upperLetter"/>
      <w:suff w:val="nothing"/>
      <w:lvlText w:val="%1"/>
      <w:lvlJc w:val="left"/>
      <w:pPr>
        <w:ind w:left="360" w:hanging="360"/>
      </w:pPr>
      <w:rPr>
        <w:rFonts w:ascii="Times New Roman Bold" w:hAnsi="Times New Roman Bold" w:cs="Sendnya" w:hint="default"/>
        <w:vanish/>
        <w:color w:val="FFFFFF"/>
      </w:rPr>
    </w:lvl>
    <w:lvl w:ilvl="1">
      <w:start w:val="1"/>
      <w:numFmt w:val="decimal"/>
      <w:lvlText w:val="%1.%2"/>
      <w:lvlJc w:val="left"/>
      <w:pPr>
        <w:tabs>
          <w:tab w:val="num" w:pos="1020"/>
        </w:tabs>
        <w:ind w:left="0" w:firstLine="0"/>
      </w:pPr>
      <w:rPr>
        <w:rFonts w:cs="Sendnya" w:hint="eastAsia"/>
        <w:sz w:val="22"/>
      </w:rPr>
    </w:lvl>
    <w:lvl w:ilvl="2">
      <w:start w:val="1"/>
      <w:numFmt w:val="decimal"/>
      <w:lvlText w:val="%1.%2.%3"/>
      <w:lvlJc w:val="left"/>
      <w:pPr>
        <w:tabs>
          <w:tab w:val="num" w:pos="720"/>
        </w:tabs>
        <w:ind w:left="1224" w:hanging="1224"/>
      </w:pPr>
      <w:rPr>
        <w:rFonts w:cs="Sendnya" w:hint="eastAsia"/>
        <w:b/>
        <w:i w:val="0"/>
        <w:sz w:val="20"/>
      </w:rPr>
    </w:lvl>
    <w:lvl w:ilvl="3">
      <w:start w:val="1"/>
      <w:numFmt w:val="decimal"/>
      <w:lvlText w:val="%1.%2.%3.%4"/>
      <w:lvlJc w:val="left"/>
      <w:pPr>
        <w:tabs>
          <w:tab w:val="num" w:pos="720"/>
        </w:tabs>
        <w:ind w:left="1728" w:hanging="1728"/>
      </w:pPr>
      <w:rPr>
        <w:rFonts w:cs="Sendnya" w:hint="eastAsia"/>
        <w:sz w:val="20"/>
      </w:rPr>
    </w:lvl>
    <w:lvl w:ilvl="4">
      <w:start w:val="1"/>
      <w:numFmt w:val="decimal"/>
      <w:lvlText w:val="%1.%2.%3.%4.%5"/>
      <w:lvlJc w:val="left"/>
      <w:pPr>
        <w:tabs>
          <w:tab w:val="num" w:pos="862"/>
        </w:tabs>
        <w:ind w:left="2374" w:hanging="2374"/>
      </w:pPr>
      <w:rPr>
        <w:rFonts w:cs="Sendnya" w:hint="eastAsia"/>
        <w:sz w:val="20"/>
      </w:rPr>
    </w:lvl>
    <w:lvl w:ilvl="5">
      <w:start w:val="1"/>
      <w:numFmt w:val="decimal"/>
      <w:lvlText w:val="%1.%2.%3.%4.%5.%6"/>
      <w:lvlJc w:val="left"/>
      <w:pPr>
        <w:tabs>
          <w:tab w:val="num" w:pos="1080"/>
        </w:tabs>
        <w:ind w:left="0" w:firstLine="0"/>
      </w:pPr>
      <w:rPr>
        <w:rFonts w:cs="Sendnya" w:hint="default"/>
      </w:rPr>
    </w:lvl>
    <w:lvl w:ilvl="6">
      <w:start w:val="1"/>
      <w:numFmt w:val="decimal"/>
      <w:lvlText w:val="%1.%2.%3.%4.%5.%6.%7"/>
      <w:lvlJc w:val="left"/>
      <w:pPr>
        <w:tabs>
          <w:tab w:val="num" w:pos="1080"/>
        </w:tabs>
        <w:ind w:left="3240" w:hanging="3240"/>
      </w:pPr>
      <w:rPr>
        <w:rFonts w:cs="Sendnya" w:hint="default"/>
      </w:rPr>
    </w:lvl>
    <w:lvl w:ilvl="7">
      <w:start w:val="1"/>
      <w:numFmt w:val="decimal"/>
      <w:lvlText w:val="%1.%2.%3.%4.%5.%6.%7.%8"/>
      <w:lvlJc w:val="left"/>
      <w:pPr>
        <w:tabs>
          <w:tab w:val="num" w:pos="3960"/>
        </w:tabs>
        <w:ind w:left="3744" w:hanging="3744"/>
      </w:pPr>
      <w:rPr>
        <w:rFonts w:cs="Sendnya" w:hint="default"/>
      </w:rPr>
    </w:lvl>
    <w:lvl w:ilvl="8">
      <w:start w:val="1"/>
      <w:numFmt w:val="decimal"/>
      <w:lvlText w:val="%1.%2.%3.%4.%5.%6.%7.%8.%9"/>
      <w:lvlJc w:val="left"/>
      <w:pPr>
        <w:tabs>
          <w:tab w:val="num" w:pos="4680"/>
        </w:tabs>
        <w:ind w:left="4320" w:hanging="4320"/>
      </w:pPr>
      <w:rPr>
        <w:rFonts w:cs="Sendnya"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EF6F3F"/>
    <w:multiLevelType w:val="hybridMultilevel"/>
    <w:tmpl w:val="4A9E1BB2"/>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41E8354F"/>
    <w:multiLevelType w:val="hybridMultilevel"/>
    <w:tmpl w:val="C9844F68"/>
    <w:lvl w:ilvl="0" w:tplc="D55E1592">
      <w:start w:val="1"/>
      <w:numFmt w:val="lowerLetter"/>
      <w:lvlText w:val="%1."/>
      <w:lvlJc w:val="left"/>
      <w:pPr>
        <w:tabs>
          <w:tab w:val="num" w:pos="1480"/>
        </w:tabs>
        <w:ind w:left="1480" w:hanging="360"/>
      </w:pPr>
      <w:rPr>
        <w:rFonts w:hint="default"/>
      </w:rPr>
    </w:lvl>
    <w:lvl w:ilvl="1" w:tplc="04070019" w:tentative="1">
      <w:start w:val="1"/>
      <w:numFmt w:val="lowerLetter"/>
      <w:lvlText w:val="%2."/>
      <w:lvlJc w:val="left"/>
      <w:pPr>
        <w:tabs>
          <w:tab w:val="num" w:pos="2197"/>
        </w:tabs>
        <w:ind w:left="2197" w:hanging="360"/>
      </w:pPr>
    </w:lvl>
    <w:lvl w:ilvl="2" w:tplc="0407001B" w:tentative="1">
      <w:start w:val="1"/>
      <w:numFmt w:val="lowerRoman"/>
      <w:lvlText w:val="%3."/>
      <w:lvlJc w:val="right"/>
      <w:pPr>
        <w:tabs>
          <w:tab w:val="num" w:pos="2917"/>
        </w:tabs>
        <w:ind w:left="2917" w:hanging="180"/>
      </w:pPr>
    </w:lvl>
    <w:lvl w:ilvl="3" w:tplc="0407000F" w:tentative="1">
      <w:start w:val="1"/>
      <w:numFmt w:val="decimal"/>
      <w:lvlText w:val="%4."/>
      <w:lvlJc w:val="left"/>
      <w:pPr>
        <w:tabs>
          <w:tab w:val="num" w:pos="3637"/>
        </w:tabs>
        <w:ind w:left="3637" w:hanging="360"/>
      </w:pPr>
    </w:lvl>
    <w:lvl w:ilvl="4" w:tplc="04070019" w:tentative="1">
      <w:start w:val="1"/>
      <w:numFmt w:val="lowerLetter"/>
      <w:lvlText w:val="%5."/>
      <w:lvlJc w:val="left"/>
      <w:pPr>
        <w:tabs>
          <w:tab w:val="num" w:pos="4357"/>
        </w:tabs>
        <w:ind w:left="4357" w:hanging="360"/>
      </w:pPr>
    </w:lvl>
    <w:lvl w:ilvl="5" w:tplc="0407001B" w:tentative="1">
      <w:start w:val="1"/>
      <w:numFmt w:val="lowerRoman"/>
      <w:lvlText w:val="%6."/>
      <w:lvlJc w:val="right"/>
      <w:pPr>
        <w:tabs>
          <w:tab w:val="num" w:pos="5077"/>
        </w:tabs>
        <w:ind w:left="5077" w:hanging="180"/>
      </w:pPr>
    </w:lvl>
    <w:lvl w:ilvl="6" w:tplc="0407000F" w:tentative="1">
      <w:start w:val="1"/>
      <w:numFmt w:val="decimal"/>
      <w:lvlText w:val="%7."/>
      <w:lvlJc w:val="left"/>
      <w:pPr>
        <w:tabs>
          <w:tab w:val="num" w:pos="5797"/>
        </w:tabs>
        <w:ind w:left="5797" w:hanging="360"/>
      </w:pPr>
    </w:lvl>
    <w:lvl w:ilvl="7" w:tplc="04070019" w:tentative="1">
      <w:start w:val="1"/>
      <w:numFmt w:val="lowerLetter"/>
      <w:lvlText w:val="%8."/>
      <w:lvlJc w:val="left"/>
      <w:pPr>
        <w:tabs>
          <w:tab w:val="num" w:pos="6517"/>
        </w:tabs>
        <w:ind w:left="6517" w:hanging="360"/>
      </w:pPr>
    </w:lvl>
    <w:lvl w:ilvl="8" w:tplc="0407001B" w:tentative="1">
      <w:start w:val="1"/>
      <w:numFmt w:val="lowerRoman"/>
      <w:lvlText w:val="%9."/>
      <w:lvlJc w:val="right"/>
      <w:pPr>
        <w:tabs>
          <w:tab w:val="num" w:pos="7237"/>
        </w:tabs>
        <w:ind w:left="7237" w:hanging="180"/>
      </w:pPr>
    </w:lvl>
  </w:abstractNum>
  <w:abstractNum w:abstractNumId="12">
    <w:nsid w:val="4AC94EBF"/>
    <w:multiLevelType w:val="hybridMultilevel"/>
    <w:tmpl w:val="58A8BC9C"/>
    <w:lvl w:ilvl="0" w:tplc="0DAAA6A2">
      <w:start w:val="1"/>
      <w:numFmt w:val="decimal"/>
      <w:lvlText w:val="%1."/>
      <w:lvlJc w:val="left"/>
      <w:pPr>
        <w:tabs>
          <w:tab w:val="num" w:pos="723"/>
        </w:tabs>
        <w:ind w:left="723"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5CC4808"/>
    <w:multiLevelType w:val="hybridMultilevel"/>
    <w:tmpl w:val="1B8E635C"/>
    <w:lvl w:ilvl="0" w:tplc="D55E1592">
      <w:start w:val="1"/>
      <w:numFmt w:val="lowerLetter"/>
      <w:lvlText w:val="%1."/>
      <w:lvlJc w:val="left"/>
      <w:pPr>
        <w:tabs>
          <w:tab w:val="num" w:pos="1480"/>
        </w:tabs>
        <w:ind w:left="1480" w:hanging="360"/>
      </w:pPr>
      <w:rPr>
        <w:rFonts w:hint="default"/>
      </w:rPr>
    </w:lvl>
    <w:lvl w:ilvl="1" w:tplc="04070019" w:tentative="1">
      <w:start w:val="1"/>
      <w:numFmt w:val="lowerLetter"/>
      <w:lvlText w:val="%2."/>
      <w:lvlJc w:val="left"/>
      <w:pPr>
        <w:tabs>
          <w:tab w:val="num" w:pos="2197"/>
        </w:tabs>
        <w:ind w:left="2197" w:hanging="360"/>
      </w:pPr>
    </w:lvl>
    <w:lvl w:ilvl="2" w:tplc="0407001B">
      <w:start w:val="1"/>
      <w:numFmt w:val="lowerRoman"/>
      <w:lvlText w:val="%3."/>
      <w:lvlJc w:val="right"/>
      <w:pPr>
        <w:tabs>
          <w:tab w:val="num" w:pos="2917"/>
        </w:tabs>
        <w:ind w:left="2917" w:hanging="180"/>
      </w:pPr>
    </w:lvl>
    <w:lvl w:ilvl="3" w:tplc="0407000F" w:tentative="1">
      <w:start w:val="1"/>
      <w:numFmt w:val="decimal"/>
      <w:lvlText w:val="%4."/>
      <w:lvlJc w:val="left"/>
      <w:pPr>
        <w:tabs>
          <w:tab w:val="num" w:pos="3637"/>
        </w:tabs>
        <w:ind w:left="3637" w:hanging="360"/>
      </w:pPr>
    </w:lvl>
    <w:lvl w:ilvl="4" w:tplc="04070019" w:tentative="1">
      <w:start w:val="1"/>
      <w:numFmt w:val="lowerLetter"/>
      <w:lvlText w:val="%5."/>
      <w:lvlJc w:val="left"/>
      <w:pPr>
        <w:tabs>
          <w:tab w:val="num" w:pos="4357"/>
        </w:tabs>
        <w:ind w:left="4357" w:hanging="360"/>
      </w:pPr>
    </w:lvl>
    <w:lvl w:ilvl="5" w:tplc="0407001B" w:tentative="1">
      <w:start w:val="1"/>
      <w:numFmt w:val="lowerRoman"/>
      <w:lvlText w:val="%6."/>
      <w:lvlJc w:val="right"/>
      <w:pPr>
        <w:tabs>
          <w:tab w:val="num" w:pos="5077"/>
        </w:tabs>
        <w:ind w:left="5077" w:hanging="180"/>
      </w:pPr>
    </w:lvl>
    <w:lvl w:ilvl="6" w:tplc="0407000F" w:tentative="1">
      <w:start w:val="1"/>
      <w:numFmt w:val="decimal"/>
      <w:lvlText w:val="%7."/>
      <w:lvlJc w:val="left"/>
      <w:pPr>
        <w:tabs>
          <w:tab w:val="num" w:pos="5797"/>
        </w:tabs>
        <w:ind w:left="5797" w:hanging="360"/>
      </w:pPr>
    </w:lvl>
    <w:lvl w:ilvl="7" w:tplc="04070019" w:tentative="1">
      <w:start w:val="1"/>
      <w:numFmt w:val="lowerLetter"/>
      <w:lvlText w:val="%8."/>
      <w:lvlJc w:val="left"/>
      <w:pPr>
        <w:tabs>
          <w:tab w:val="num" w:pos="6517"/>
        </w:tabs>
        <w:ind w:left="6517" w:hanging="360"/>
      </w:pPr>
    </w:lvl>
    <w:lvl w:ilvl="8" w:tplc="0407001B" w:tentative="1">
      <w:start w:val="1"/>
      <w:numFmt w:val="lowerRoman"/>
      <w:lvlText w:val="%9."/>
      <w:lvlJc w:val="right"/>
      <w:pPr>
        <w:tabs>
          <w:tab w:val="num" w:pos="7237"/>
        </w:tabs>
        <w:ind w:left="7237" w:hanging="180"/>
      </w:pPr>
    </w:lvl>
  </w:abstractNum>
  <w:abstractNum w:abstractNumId="17">
    <w:nsid w:val="65997A4F"/>
    <w:multiLevelType w:val="hybridMultilevel"/>
    <w:tmpl w:val="FCA4C2DC"/>
    <w:lvl w:ilvl="0" w:tplc="0DAAA6A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6CAC5596"/>
    <w:multiLevelType w:val="hybridMultilevel"/>
    <w:tmpl w:val="4E708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4C1C3B"/>
    <w:multiLevelType w:val="multilevel"/>
    <w:tmpl w:val="F114304C"/>
    <w:lvl w:ilvl="0">
      <w:start w:val="1"/>
      <w:numFmt w:val="upperLetter"/>
      <w:pStyle w:val="Annex1"/>
      <w:suff w:val="nothing"/>
      <w:lvlText w:val="%1"/>
      <w:lvlJc w:val="left"/>
      <w:pPr>
        <w:ind w:left="360" w:hanging="360"/>
      </w:pPr>
      <w:rPr>
        <w:rFonts w:ascii="Times New Roman Bold" w:hAnsi="Times New Roman Bold" w:hint="default"/>
        <w:vanish/>
        <w:color w:val="FFFFFF"/>
      </w:rPr>
    </w:lvl>
    <w:lvl w:ilvl="1">
      <w:start w:val="1"/>
      <w:numFmt w:val="decimal"/>
      <w:pStyle w:val="Annex2"/>
      <w:lvlText w:val="%1.%2"/>
      <w:lvlJc w:val="left"/>
      <w:pPr>
        <w:tabs>
          <w:tab w:val="num" w:pos="1020"/>
        </w:tabs>
        <w:ind w:left="0" w:firstLine="0"/>
      </w:pPr>
      <w:rPr>
        <w:rFonts w:hint="default"/>
      </w:rPr>
    </w:lvl>
    <w:lvl w:ilvl="2">
      <w:start w:val="1"/>
      <w:numFmt w:val="decimal"/>
      <w:pStyle w:val="Annex3"/>
      <w:lvlText w:val="%1.%2.%3"/>
      <w:lvlJc w:val="left"/>
      <w:pPr>
        <w:tabs>
          <w:tab w:val="num" w:pos="720"/>
        </w:tabs>
        <w:ind w:left="1224" w:hanging="1224"/>
      </w:pPr>
      <w:rPr>
        <w:rFonts w:hint="default"/>
      </w:rPr>
    </w:lvl>
    <w:lvl w:ilvl="3">
      <w:start w:val="1"/>
      <w:numFmt w:val="decimal"/>
      <w:pStyle w:val="Annex4"/>
      <w:lvlText w:val="%1.%2.%3.%4"/>
      <w:lvlJc w:val="left"/>
      <w:pPr>
        <w:tabs>
          <w:tab w:val="num" w:pos="720"/>
        </w:tabs>
        <w:ind w:left="1728" w:hanging="1728"/>
      </w:pPr>
      <w:rPr>
        <w:rFonts w:hint="default"/>
      </w:rPr>
    </w:lvl>
    <w:lvl w:ilvl="4">
      <w:start w:val="1"/>
      <w:numFmt w:val="decimal"/>
      <w:pStyle w:val="Annex5"/>
      <w:lvlText w:val="%1.%2.%3.%4.%5"/>
      <w:lvlJc w:val="left"/>
      <w:pPr>
        <w:tabs>
          <w:tab w:val="num" w:pos="862"/>
        </w:tabs>
        <w:ind w:left="2374" w:hanging="2232"/>
      </w:pPr>
      <w:rPr>
        <w:rFonts w:hint="default"/>
      </w:rPr>
    </w:lvl>
    <w:lvl w:ilvl="5">
      <w:start w:val="1"/>
      <w:numFmt w:val="decimal"/>
      <w:pStyle w:val="Annex6"/>
      <w:lvlText w:val="%1.%2.%3.%4.%5.%6"/>
      <w:lvlJc w:val="left"/>
      <w:pPr>
        <w:tabs>
          <w:tab w:val="num" w:pos="1080"/>
        </w:tabs>
        <w:ind w:left="0" w:firstLine="0"/>
      </w:pPr>
      <w:rPr>
        <w:rFonts w:hint="default"/>
      </w:rPr>
    </w:lvl>
    <w:lvl w:ilvl="6">
      <w:start w:val="1"/>
      <w:numFmt w:val="decimal"/>
      <w:pStyle w:val="Annex7"/>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5"/>
  </w:num>
  <w:num w:numId="4">
    <w:abstractNumId w:val="13"/>
  </w:num>
  <w:num w:numId="5">
    <w:abstractNumId w:val="14"/>
  </w:num>
  <w:num w:numId="6">
    <w:abstractNumId w:val="5"/>
  </w:num>
  <w:num w:numId="7">
    <w:abstractNumId w:val="9"/>
  </w:num>
  <w:num w:numId="8">
    <w:abstractNumId w:val="5"/>
  </w:num>
  <w:num w:numId="9">
    <w:abstractNumId w:val="1"/>
  </w:num>
  <w:num w:numId="10">
    <w:abstractNumId w:val="4"/>
  </w:num>
  <w:num w:numId="11">
    <w:abstractNumId w:val="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7"/>
  </w:num>
  <w:num w:numId="15">
    <w:abstractNumId w:val="6"/>
  </w:num>
  <w:num w:numId="16">
    <w:abstractNumId w:val="16"/>
  </w:num>
  <w:num w:numId="17">
    <w:abstractNumId w:val="12"/>
  </w:num>
  <w:num w:numId="18">
    <w:abstractNumId w:val="11"/>
  </w:num>
  <w:num w:numId="19">
    <w:abstractNumId w:val="5"/>
  </w:num>
  <w:num w:numId="20">
    <w:abstractNumId w:val="7"/>
  </w:num>
  <w:num w:numId="21">
    <w:abstractNumId w:val="10"/>
  </w:num>
  <w:num w:numId="22">
    <w:abstractNumId w:val="19"/>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459"/>
    <w:rsid w:val="000458BC"/>
    <w:rsid w:val="00045C41"/>
    <w:rsid w:val="00046C03"/>
    <w:rsid w:val="0007614F"/>
    <w:rsid w:val="000811BD"/>
    <w:rsid w:val="000825E4"/>
    <w:rsid w:val="000A76B4"/>
    <w:rsid w:val="000B1C6B"/>
    <w:rsid w:val="000B4FF9"/>
    <w:rsid w:val="000C09AC"/>
    <w:rsid w:val="000D7A63"/>
    <w:rsid w:val="000E00F3"/>
    <w:rsid w:val="000F158C"/>
    <w:rsid w:val="00102F3D"/>
    <w:rsid w:val="00105576"/>
    <w:rsid w:val="0010643D"/>
    <w:rsid w:val="00124E38"/>
    <w:rsid w:val="0012580B"/>
    <w:rsid w:val="00131F90"/>
    <w:rsid w:val="0013526E"/>
    <w:rsid w:val="00171371"/>
    <w:rsid w:val="00175A24"/>
    <w:rsid w:val="00175E9B"/>
    <w:rsid w:val="0018034B"/>
    <w:rsid w:val="00187E58"/>
    <w:rsid w:val="001A297E"/>
    <w:rsid w:val="001A368E"/>
    <w:rsid w:val="001A7329"/>
    <w:rsid w:val="001B4E28"/>
    <w:rsid w:val="001C3525"/>
    <w:rsid w:val="001D1BD2"/>
    <w:rsid w:val="001E02BE"/>
    <w:rsid w:val="001E3B37"/>
    <w:rsid w:val="001F2594"/>
    <w:rsid w:val="001F47FE"/>
    <w:rsid w:val="002055A6"/>
    <w:rsid w:val="00206460"/>
    <w:rsid w:val="002069B4"/>
    <w:rsid w:val="00215DFC"/>
    <w:rsid w:val="002212DF"/>
    <w:rsid w:val="00227BA7"/>
    <w:rsid w:val="00263398"/>
    <w:rsid w:val="00275BCF"/>
    <w:rsid w:val="002806BC"/>
    <w:rsid w:val="00292257"/>
    <w:rsid w:val="002A54E0"/>
    <w:rsid w:val="002B1595"/>
    <w:rsid w:val="002B191D"/>
    <w:rsid w:val="002D0AF6"/>
    <w:rsid w:val="002E3A36"/>
    <w:rsid w:val="002F164D"/>
    <w:rsid w:val="002F5888"/>
    <w:rsid w:val="00306206"/>
    <w:rsid w:val="00317D85"/>
    <w:rsid w:val="00324444"/>
    <w:rsid w:val="00327C56"/>
    <w:rsid w:val="003315A1"/>
    <w:rsid w:val="003373EC"/>
    <w:rsid w:val="00342FF4"/>
    <w:rsid w:val="0035233C"/>
    <w:rsid w:val="00356D62"/>
    <w:rsid w:val="003706CC"/>
    <w:rsid w:val="0037397B"/>
    <w:rsid w:val="00377710"/>
    <w:rsid w:val="00380BAD"/>
    <w:rsid w:val="003A2D8E"/>
    <w:rsid w:val="003A7956"/>
    <w:rsid w:val="003C20E4"/>
    <w:rsid w:val="003C492A"/>
    <w:rsid w:val="003D3A63"/>
    <w:rsid w:val="003E1F7F"/>
    <w:rsid w:val="003E3C94"/>
    <w:rsid w:val="003E6F90"/>
    <w:rsid w:val="003F5D0F"/>
    <w:rsid w:val="00400463"/>
    <w:rsid w:val="00414101"/>
    <w:rsid w:val="00433DDB"/>
    <w:rsid w:val="00437619"/>
    <w:rsid w:val="00471381"/>
    <w:rsid w:val="00481672"/>
    <w:rsid w:val="004A2A63"/>
    <w:rsid w:val="004B210C"/>
    <w:rsid w:val="004B3C46"/>
    <w:rsid w:val="004D405F"/>
    <w:rsid w:val="004E4F4F"/>
    <w:rsid w:val="004E6789"/>
    <w:rsid w:val="004F61E3"/>
    <w:rsid w:val="0051015C"/>
    <w:rsid w:val="0051463E"/>
    <w:rsid w:val="00516CF1"/>
    <w:rsid w:val="00531AE9"/>
    <w:rsid w:val="0053776B"/>
    <w:rsid w:val="00550A66"/>
    <w:rsid w:val="00554692"/>
    <w:rsid w:val="005617D2"/>
    <w:rsid w:val="00567EC7"/>
    <w:rsid w:val="00570013"/>
    <w:rsid w:val="005801A2"/>
    <w:rsid w:val="005952A5"/>
    <w:rsid w:val="005A33A1"/>
    <w:rsid w:val="005B217D"/>
    <w:rsid w:val="005B35EA"/>
    <w:rsid w:val="005C385F"/>
    <w:rsid w:val="005D75C1"/>
    <w:rsid w:val="005E1AC6"/>
    <w:rsid w:val="005E23B4"/>
    <w:rsid w:val="005F6F1B"/>
    <w:rsid w:val="00610D43"/>
    <w:rsid w:val="00622013"/>
    <w:rsid w:val="00624B33"/>
    <w:rsid w:val="006304CE"/>
    <w:rsid w:val="00630AA2"/>
    <w:rsid w:val="00646707"/>
    <w:rsid w:val="00662E58"/>
    <w:rsid w:val="00664DCF"/>
    <w:rsid w:val="00695386"/>
    <w:rsid w:val="006A4057"/>
    <w:rsid w:val="006C1BF5"/>
    <w:rsid w:val="006C5D39"/>
    <w:rsid w:val="006D4DF4"/>
    <w:rsid w:val="006E2810"/>
    <w:rsid w:val="006E5417"/>
    <w:rsid w:val="00712F60"/>
    <w:rsid w:val="00720E3B"/>
    <w:rsid w:val="007345B3"/>
    <w:rsid w:val="0074028A"/>
    <w:rsid w:val="007409C7"/>
    <w:rsid w:val="00745F6B"/>
    <w:rsid w:val="0075585E"/>
    <w:rsid w:val="00770571"/>
    <w:rsid w:val="007768FF"/>
    <w:rsid w:val="007824D3"/>
    <w:rsid w:val="00796EE3"/>
    <w:rsid w:val="007A7D29"/>
    <w:rsid w:val="007B4AB8"/>
    <w:rsid w:val="007B78E5"/>
    <w:rsid w:val="007F1F8B"/>
    <w:rsid w:val="007F67A1"/>
    <w:rsid w:val="008206C8"/>
    <w:rsid w:val="00822B53"/>
    <w:rsid w:val="0082466D"/>
    <w:rsid w:val="00827A9F"/>
    <w:rsid w:val="0083432D"/>
    <w:rsid w:val="00852A72"/>
    <w:rsid w:val="008606F4"/>
    <w:rsid w:val="00867532"/>
    <w:rsid w:val="00874A6C"/>
    <w:rsid w:val="008759E8"/>
    <w:rsid w:val="00876C65"/>
    <w:rsid w:val="008A4B4C"/>
    <w:rsid w:val="008A7808"/>
    <w:rsid w:val="008C239F"/>
    <w:rsid w:val="008C3D29"/>
    <w:rsid w:val="008C77D4"/>
    <w:rsid w:val="008E480C"/>
    <w:rsid w:val="0090300F"/>
    <w:rsid w:val="00907757"/>
    <w:rsid w:val="009212B0"/>
    <w:rsid w:val="009234A5"/>
    <w:rsid w:val="009336F7"/>
    <w:rsid w:val="009374A7"/>
    <w:rsid w:val="00946AC0"/>
    <w:rsid w:val="009748B3"/>
    <w:rsid w:val="0098551D"/>
    <w:rsid w:val="00993AC1"/>
    <w:rsid w:val="0099518F"/>
    <w:rsid w:val="009A523D"/>
    <w:rsid w:val="009D5755"/>
    <w:rsid w:val="009F311B"/>
    <w:rsid w:val="009F496B"/>
    <w:rsid w:val="009F7338"/>
    <w:rsid w:val="00A01439"/>
    <w:rsid w:val="00A02E61"/>
    <w:rsid w:val="00A05CFF"/>
    <w:rsid w:val="00A2758E"/>
    <w:rsid w:val="00A32ADC"/>
    <w:rsid w:val="00A56B97"/>
    <w:rsid w:val="00A6093D"/>
    <w:rsid w:val="00A76A6D"/>
    <w:rsid w:val="00A83253"/>
    <w:rsid w:val="00AA6E84"/>
    <w:rsid w:val="00AB2494"/>
    <w:rsid w:val="00AC35B9"/>
    <w:rsid w:val="00AE341B"/>
    <w:rsid w:val="00AF7F5C"/>
    <w:rsid w:val="00B03DBA"/>
    <w:rsid w:val="00B07CA7"/>
    <w:rsid w:val="00B1279A"/>
    <w:rsid w:val="00B33D8E"/>
    <w:rsid w:val="00B44FE2"/>
    <w:rsid w:val="00B5222E"/>
    <w:rsid w:val="00B54550"/>
    <w:rsid w:val="00B61C96"/>
    <w:rsid w:val="00B73A2A"/>
    <w:rsid w:val="00B74ABA"/>
    <w:rsid w:val="00B94B06"/>
    <w:rsid w:val="00B94C28"/>
    <w:rsid w:val="00BC10BA"/>
    <w:rsid w:val="00BC5AFD"/>
    <w:rsid w:val="00BE533A"/>
    <w:rsid w:val="00BE585D"/>
    <w:rsid w:val="00BE65D0"/>
    <w:rsid w:val="00C04F43"/>
    <w:rsid w:val="00C0609D"/>
    <w:rsid w:val="00C115AB"/>
    <w:rsid w:val="00C13D10"/>
    <w:rsid w:val="00C22926"/>
    <w:rsid w:val="00C272FD"/>
    <w:rsid w:val="00C30249"/>
    <w:rsid w:val="00C3723B"/>
    <w:rsid w:val="00C52E1A"/>
    <w:rsid w:val="00C606C9"/>
    <w:rsid w:val="00C6392F"/>
    <w:rsid w:val="00C80288"/>
    <w:rsid w:val="00C84003"/>
    <w:rsid w:val="00C90650"/>
    <w:rsid w:val="00C97D78"/>
    <w:rsid w:val="00CC2AAE"/>
    <w:rsid w:val="00CC5A42"/>
    <w:rsid w:val="00CD0EAB"/>
    <w:rsid w:val="00CD6A7D"/>
    <w:rsid w:val="00CE0A4C"/>
    <w:rsid w:val="00CF1F0A"/>
    <w:rsid w:val="00CF34DB"/>
    <w:rsid w:val="00CF558F"/>
    <w:rsid w:val="00D073E2"/>
    <w:rsid w:val="00D446EC"/>
    <w:rsid w:val="00D51BF0"/>
    <w:rsid w:val="00D55942"/>
    <w:rsid w:val="00D807BF"/>
    <w:rsid w:val="00DA7887"/>
    <w:rsid w:val="00DB2C26"/>
    <w:rsid w:val="00DE6B43"/>
    <w:rsid w:val="00DF5668"/>
    <w:rsid w:val="00E11923"/>
    <w:rsid w:val="00E21F20"/>
    <w:rsid w:val="00E262D4"/>
    <w:rsid w:val="00E36250"/>
    <w:rsid w:val="00E377C6"/>
    <w:rsid w:val="00E463CF"/>
    <w:rsid w:val="00E54511"/>
    <w:rsid w:val="00E61DAC"/>
    <w:rsid w:val="00E65064"/>
    <w:rsid w:val="00E72B80"/>
    <w:rsid w:val="00E75FE3"/>
    <w:rsid w:val="00E86C4C"/>
    <w:rsid w:val="00E957F0"/>
    <w:rsid w:val="00E96E3D"/>
    <w:rsid w:val="00EA31A4"/>
    <w:rsid w:val="00EA6089"/>
    <w:rsid w:val="00EA6177"/>
    <w:rsid w:val="00EB7AB1"/>
    <w:rsid w:val="00EF1007"/>
    <w:rsid w:val="00EF48CC"/>
    <w:rsid w:val="00EF666B"/>
    <w:rsid w:val="00F61907"/>
    <w:rsid w:val="00F73032"/>
    <w:rsid w:val="00F848FC"/>
    <w:rsid w:val="00F90E70"/>
    <w:rsid w:val="00F9282A"/>
    <w:rsid w:val="00F9306C"/>
    <w:rsid w:val="00F945CB"/>
    <w:rsid w:val="00F96BAD"/>
    <w:rsid w:val="00FB0372"/>
    <w:rsid w:val="00FB0E84"/>
    <w:rsid w:val="00FC05B9"/>
    <w:rsid w:val="00FC1949"/>
    <w:rsid w:val="00FD01C2"/>
    <w:rsid w:val="00FD03F6"/>
    <w:rsid w:val="00FF0CE3"/>
    <w:rsid w:val="00FF3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US"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827A9F"/>
  </w:style>
  <w:style w:type="paragraph" w:customStyle="1" w:styleId="Annex1">
    <w:name w:val="Annex 1"/>
    <w:basedOn w:val="Heading1"/>
    <w:next w:val="Normal"/>
    <w:uiPriority w:val="99"/>
    <w:rsid w:val="0074028A"/>
    <w:pPr>
      <w:keepLines/>
      <w:numPr>
        <w:numId w:val="12"/>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Annex2">
    <w:name w:val="Annex 2"/>
    <w:basedOn w:val="Normal"/>
    <w:next w:val="Normal"/>
    <w:uiPriority w:val="99"/>
    <w:rsid w:val="0074028A"/>
    <w:pPr>
      <w:keepNext/>
      <w:keepLines/>
      <w:numPr>
        <w:ilvl w:val="1"/>
        <w:numId w:val="12"/>
      </w:numPr>
      <w:tabs>
        <w:tab w:val="clear" w:pos="360"/>
        <w:tab w:val="clear" w:pos="720"/>
        <w:tab w:val="clear" w:pos="1080"/>
        <w:tab w:val="clear" w:pos="1440"/>
        <w:tab w:val="left" w:pos="794"/>
        <w:tab w:val="left" w:pos="1191"/>
        <w:tab w:val="left" w:pos="1588"/>
        <w:tab w:val="left" w:pos="1985"/>
      </w:tabs>
      <w:spacing w:before="313"/>
      <w:jc w:val="both"/>
      <w:outlineLvl w:val="1"/>
    </w:pPr>
    <w:rPr>
      <w:b/>
      <w:bCs/>
      <w:szCs w:val="22"/>
      <w:lang w:val="en-GB"/>
    </w:rPr>
  </w:style>
  <w:style w:type="paragraph" w:customStyle="1" w:styleId="Annex3">
    <w:name w:val="Annex 3"/>
    <w:basedOn w:val="Normal"/>
    <w:next w:val="Normal"/>
    <w:uiPriority w:val="99"/>
    <w:rsid w:val="0074028A"/>
    <w:pPr>
      <w:keepNext/>
      <w:numPr>
        <w:ilvl w:val="2"/>
        <w:numId w:val="12"/>
      </w:numPr>
      <w:tabs>
        <w:tab w:val="clear" w:pos="360"/>
        <w:tab w:val="clear" w:pos="1080"/>
        <w:tab w:val="clear" w:pos="1440"/>
        <w:tab w:val="left" w:pos="794"/>
        <w:tab w:val="left" w:pos="1191"/>
        <w:tab w:val="left" w:pos="1588"/>
        <w:tab w:val="left" w:pos="1985"/>
      </w:tabs>
      <w:spacing w:before="181"/>
      <w:jc w:val="both"/>
      <w:outlineLvl w:val="2"/>
    </w:pPr>
    <w:rPr>
      <w:b/>
      <w:bCs/>
      <w:sz w:val="20"/>
      <w:lang w:val="en-GB"/>
    </w:rPr>
  </w:style>
  <w:style w:type="paragraph" w:customStyle="1" w:styleId="Annex4">
    <w:name w:val="Annex 4"/>
    <w:basedOn w:val="Normal"/>
    <w:next w:val="Normal"/>
    <w:autoRedefine/>
    <w:rsid w:val="0074028A"/>
    <w:pPr>
      <w:keepNext/>
      <w:keepLines/>
      <w:numPr>
        <w:ilvl w:val="3"/>
        <w:numId w:val="12"/>
      </w:numPr>
      <w:tabs>
        <w:tab w:val="clear" w:pos="360"/>
        <w:tab w:val="clear" w:pos="1080"/>
        <w:tab w:val="clear" w:pos="1440"/>
        <w:tab w:val="left" w:pos="964"/>
        <w:tab w:val="left" w:pos="1191"/>
        <w:tab w:val="left" w:pos="1985"/>
        <w:tab w:val="left" w:pos="2200"/>
      </w:tabs>
      <w:spacing w:before="181"/>
      <w:jc w:val="both"/>
      <w:outlineLvl w:val="3"/>
    </w:pPr>
    <w:rPr>
      <w:b/>
      <w:bCs/>
      <w:sz w:val="20"/>
      <w:lang w:val="en-GB"/>
    </w:rPr>
  </w:style>
  <w:style w:type="paragraph" w:customStyle="1" w:styleId="Annex5">
    <w:name w:val="Annex 5"/>
    <w:basedOn w:val="Normal"/>
    <w:next w:val="Normal"/>
    <w:autoRedefine/>
    <w:uiPriority w:val="99"/>
    <w:rsid w:val="0074028A"/>
    <w:pPr>
      <w:keepNext/>
      <w:keepLines/>
      <w:numPr>
        <w:ilvl w:val="4"/>
        <w:numId w:val="12"/>
      </w:numPr>
      <w:tabs>
        <w:tab w:val="clear" w:pos="360"/>
        <w:tab w:val="clear" w:pos="720"/>
        <w:tab w:val="clear" w:pos="1080"/>
        <w:tab w:val="clear" w:pos="1440"/>
        <w:tab w:val="left" w:pos="964"/>
        <w:tab w:val="left" w:pos="1191"/>
        <w:tab w:val="left" w:pos="1588"/>
        <w:tab w:val="left" w:pos="1985"/>
      </w:tabs>
      <w:spacing w:before="181"/>
      <w:jc w:val="both"/>
      <w:outlineLvl w:val="4"/>
    </w:pPr>
    <w:rPr>
      <w:b/>
      <w:bCs/>
      <w:sz w:val="20"/>
      <w:lang w:val="en-GB"/>
    </w:rPr>
  </w:style>
  <w:style w:type="paragraph" w:customStyle="1" w:styleId="Annex6">
    <w:name w:val="Annex 6"/>
    <w:basedOn w:val="Annex5"/>
    <w:next w:val="Normal"/>
    <w:autoRedefine/>
    <w:uiPriority w:val="99"/>
    <w:rsid w:val="0074028A"/>
    <w:pPr>
      <w:numPr>
        <w:ilvl w:val="5"/>
      </w:numPr>
      <w:tabs>
        <w:tab w:val="clear" w:pos="964"/>
      </w:tabs>
      <w:outlineLvl w:val="5"/>
    </w:pPr>
  </w:style>
  <w:style w:type="paragraph" w:customStyle="1" w:styleId="Annex7">
    <w:name w:val="Annex 7"/>
    <w:basedOn w:val="Annex6"/>
    <w:next w:val="Normal"/>
    <w:autoRedefine/>
    <w:rsid w:val="0074028A"/>
    <w:pPr>
      <w:numPr>
        <w:ilvl w:val="6"/>
      </w:numPr>
      <w:tabs>
        <w:tab w:val="clear" w:pos="1080"/>
        <w:tab w:val="clear" w:pos="1191"/>
        <w:tab w:val="num" w:pos="1200"/>
      </w:tabs>
      <w:outlineLvl w:val="6"/>
    </w:pPr>
  </w:style>
  <w:style w:type="paragraph" w:customStyle="1" w:styleId="Note1CharCharCharCharCharChar">
    <w:name w:val="Note 1 Char Char Char Char Char Char"/>
    <w:basedOn w:val="Normal"/>
    <w:rsid w:val="00EA31A4"/>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Note1">
    <w:name w:val="Note 1"/>
    <w:basedOn w:val="Normal"/>
    <w:rsid w:val="00EA31A4"/>
    <w:pPr>
      <w:tabs>
        <w:tab w:val="clear" w:pos="360"/>
        <w:tab w:val="clear" w:pos="720"/>
        <w:tab w:val="clear" w:pos="1080"/>
        <w:tab w:val="clear" w:pos="1440"/>
      </w:tabs>
      <w:spacing w:before="60" w:line="199" w:lineRule="exact"/>
      <w:ind w:left="284"/>
      <w:jc w:val="both"/>
    </w:pPr>
    <w:rPr>
      <w:sz w:val="18"/>
      <w:szCs w:val="18"/>
      <w:lang w:val="en-GB"/>
    </w:rPr>
  </w:style>
  <w:style w:type="character" w:styleId="CommentReference">
    <w:name w:val="annotation reference"/>
    <w:rsid w:val="006304CE"/>
    <w:rPr>
      <w:sz w:val="16"/>
      <w:szCs w:val="16"/>
    </w:rPr>
  </w:style>
  <w:style w:type="paragraph" w:styleId="CommentText">
    <w:name w:val="annotation text"/>
    <w:basedOn w:val="Normal"/>
    <w:link w:val="CommentTextChar"/>
    <w:rsid w:val="006304CE"/>
    <w:rPr>
      <w:sz w:val="20"/>
    </w:rPr>
  </w:style>
  <w:style w:type="character" w:customStyle="1" w:styleId="CommentTextChar">
    <w:name w:val="Comment Text Char"/>
    <w:link w:val="CommentText"/>
    <w:rsid w:val="006304CE"/>
    <w:rPr>
      <w:lang w:eastAsia="en-US"/>
    </w:rPr>
  </w:style>
  <w:style w:type="paragraph" w:styleId="CommentSubject">
    <w:name w:val="annotation subject"/>
    <w:basedOn w:val="CommentText"/>
    <w:next w:val="CommentText"/>
    <w:link w:val="CommentSubjectChar"/>
    <w:rsid w:val="006304CE"/>
    <w:rPr>
      <w:b/>
      <w:bCs/>
    </w:rPr>
  </w:style>
  <w:style w:type="character" w:customStyle="1" w:styleId="CommentSubjectChar">
    <w:name w:val="Comment Subject Char"/>
    <w:link w:val="CommentSubject"/>
    <w:rsid w:val="006304CE"/>
    <w:rPr>
      <w:b/>
      <w:bCs/>
      <w:lang w:eastAsia="en-US"/>
    </w:rPr>
  </w:style>
  <w:style w:type="paragraph" w:styleId="ListParagraph">
    <w:name w:val="List Paragraph"/>
    <w:basedOn w:val="Normal"/>
    <w:uiPriority w:val="34"/>
    <w:qFormat/>
    <w:rsid w:val="00852A72"/>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hAnsiTheme="minorHAnsi" w:cstheme="minorBidi"/>
      <w:szCs w:val="22"/>
      <w:lang w:eastAsia="zh-CN"/>
    </w:rPr>
  </w:style>
  <w:style w:type="paragraph" w:customStyle="1" w:styleId="Annex4Char">
    <w:name w:val="Annex 4 Char"/>
    <w:basedOn w:val="Annex3"/>
    <w:next w:val="Normal"/>
    <w:uiPriority w:val="99"/>
    <w:rsid w:val="00C52E1A"/>
    <w:pPr>
      <w:numPr>
        <w:ilvl w:val="0"/>
        <w:numId w:val="0"/>
      </w:numPr>
      <w:tabs>
        <w:tab w:val="num" w:pos="1120"/>
      </w:tabs>
      <w:ind w:left="2128" w:hanging="2128"/>
    </w:pPr>
    <w:rPr>
      <w:rFonts w:eastAsia="MS Mincho"/>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US"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827A9F"/>
  </w:style>
  <w:style w:type="paragraph" w:customStyle="1" w:styleId="Annex1">
    <w:name w:val="Annex 1"/>
    <w:basedOn w:val="Heading1"/>
    <w:next w:val="Normal"/>
    <w:uiPriority w:val="99"/>
    <w:rsid w:val="0074028A"/>
    <w:pPr>
      <w:keepLines/>
      <w:numPr>
        <w:numId w:val="12"/>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Annex2">
    <w:name w:val="Annex 2"/>
    <w:basedOn w:val="Normal"/>
    <w:next w:val="Normal"/>
    <w:uiPriority w:val="99"/>
    <w:rsid w:val="0074028A"/>
    <w:pPr>
      <w:keepNext/>
      <w:keepLines/>
      <w:numPr>
        <w:ilvl w:val="1"/>
        <w:numId w:val="12"/>
      </w:numPr>
      <w:tabs>
        <w:tab w:val="clear" w:pos="360"/>
        <w:tab w:val="clear" w:pos="720"/>
        <w:tab w:val="clear" w:pos="1080"/>
        <w:tab w:val="clear" w:pos="1440"/>
        <w:tab w:val="left" w:pos="794"/>
        <w:tab w:val="left" w:pos="1191"/>
        <w:tab w:val="left" w:pos="1588"/>
        <w:tab w:val="left" w:pos="1985"/>
      </w:tabs>
      <w:spacing w:before="313"/>
      <w:jc w:val="both"/>
      <w:outlineLvl w:val="1"/>
    </w:pPr>
    <w:rPr>
      <w:b/>
      <w:bCs/>
      <w:szCs w:val="22"/>
      <w:lang w:val="en-GB"/>
    </w:rPr>
  </w:style>
  <w:style w:type="paragraph" w:customStyle="1" w:styleId="Annex3">
    <w:name w:val="Annex 3"/>
    <w:basedOn w:val="Normal"/>
    <w:next w:val="Normal"/>
    <w:uiPriority w:val="99"/>
    <w:rsid w:val="0074028A"/>
    <w:pPr>
      <w:keepNext/>
      <w:numPr>
        <w:ilvl w:val="2"/>
        <w:numId w:val="12"/>
      </w:numPr>
      <w:tabs>
        <w:tab w:val="clear" w:pos="360"/>
        <w:tab w:val="clear" w:pos="1080"/>
        <w:tab w:val="clear" w:pos="1440"/>
        <w:tab w:val="left" w:pos="794"/>
        <w:tab w:val="left" w:pos="1191"/>
        <w:tab w:val="left" w:pos="1588"/>
        <w:tab w:val="left" w:pos="1985"/>
      </w:tabs>
      <w:spacing w:before="181"/>
      <w:jc w:val="both"/>
      <w:outlineLvl w:val="2"/>
    </w:pPr>
    <w:rPr>
      <w:b/>
      <w:bCs/>
      <w:sz w:val="20"/>
      <w:lang w:val="en-GB"/>
    </w:rPr>
  </w:style>
  <w:style w:type="paragraph" w:customStyle="1" w:styleId="Annex4">
    <w:name w:val="Annex 4"/>
    <w:basedOn w:val="Normal"/>
    <w:next w:val="Normal"/>
    <w:autoRedefine/>
    <w:rsid w:val="0074028A"/>
    <w:pPr>
      <w:keepNext/>
      <w:keepLines/>
      <w:numPr>
        <w:ilvl w:val="3"/>
        <w:numId w:val="12"/>
      </w:numPr>
      <w:tabs>
        <w:tab w:val="clear" w:pos="360"/>
        <w:tab w:val="clear" w:pos="1080"/>
        <w:tab w:val="clear" w:pos="1440"/>
        <w:tab w:val="left" w:pos="964"/>
        <w:tab w:val="left" w:pos="1191"/>
        <w:tab w:val="left" w:pos="1985"/>
        <w:tab w:val="left" w:pos="2200"/>
      </w:tabs>
      <w:spacing w:before="181"/>
      <w:jc w:val="both"/>
      <w:outlineLvl w:val="3"/>
    </w:pPr>
    <w:rPr>
      <w:b/>
      <w:bCs/>
      <w:sz w:val="20"/>
      <w:lang w:val="en-GB"/>
    </w:rPr>
  </w:style>
  <w:style w:type="paragraph" w:customStyle="1" w:styleId="Annex5">
    <w:name w:val="Annex 5"/>
    <w:basedOn w:val="Normal"/>
    <w:next w:val="Normal"/>
    <w:autoRedefine/>
    <w:uiPriority w:val="99"/>
    <w:rsid w:val="0074028A"/>
    <w:pPr>
      <w:keepNext/>
      <w:keepLines/>
      <w:numPr>
        <w:ilvl w:val="4"/>
        <w:numId w:val="12"/>
      </w:numPr>
      <w:tabs>
        <w:tab w:val="clear" w:pos="360"/>
        <w:tab w:val="clear" w:pos="720"/>
        <w:tab w:val="clear" w:pos="1080"/>
        <w:tab w:val="clear" w:pos="1440"/>
        <w:tab w:val="left" w:pos="964"/>
        <w:tab w:val="left" w:pos="1191"/>
        <w:tab w:val="left" w:pos="1588"/>
        <w:tab w:val="left" w:pos="1985"/>
      </w:tabs>
      <w:spacing w:before="181"/>
      <w:jc w:val="both"/>
      <w:outlineLvl w:val="4"/>
    </w:pPr>
    <w:rPr>
      <w:b/>
      <w:bCs/>
      <w:sz w:val="20"/>
      <w:lang w:val="en-GB"/>
    </w:rPr>
  </w:style>
  <w:style w:type="paragraph" w:customStyle="1" w:styleId="Annex6">
    <w:name w:val="Annex 6"/>
    <w:basedOn w:val="Annex5"/>
    <w:next w:val="Normal"/>
    <w:autoRedefine/>
    <w:uiPriority w:val="99"/>
    <w:rsid w:val="0074028A"/>
    <w:pPr>
      <w:numPr>
        <w:ilvl w:val="5"/>
      </w:numPr>
      <w:tabs>
        <w:tab w:val="clear" w:pos="964"/>
      </w:tabs>
      <w:outlineLvl w:val="5"/>
    </w:pPr>
  </w:style>
  <w:style w:type="paragraph" w:customStyle="1" w:styleId="Annex7">
    <w:name w:val="Annex 7"/>
    <w:basedOn w:val="Annex6"/>
    <w:next w:val="Normal"/>
    <w:autoRedefine/>
    <w:rsid w:val="0074028A"/>
    <w:pPr>
      <w:numPr>
        <w:ilvl w:val="6"/>
      </w:numPr>
      <w:tabs>
        <w:tab w:val="clear" w:pos="1080"/>
        <w:tab w:val="clear" w:pos="1191"/>
        <w:tab w:val="num" w:pos="1200"/>
      </w:tabs>
      <w:outlineLvl w:val="6"/>
    </w:pPr>
  </w:style>
  <w:style w:type="paragraph" w:customStyle="1" w:styleId="Note1CharCharCharCharCharChar">
    <w:name w:val="Note 1 Char Char Char Char Char Char"/>
    <w:basedOn w:val="Normal"/>
    <w:rsid w:val="00EA31A4"/>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Note1">
    <w:name w:val="Note 1"/>
    <w:basedOn w:val="Normal"/>
    <w:rsid w:val="00EA31A4"/>
    <w:pPr>
      <w:tabs>
        <w:tab w:val="clear" w:pos="360"/>
        <w:tab w:val="clear" w:pos="720"/>
        <w:tab w:val="clear" w:pos="1080"/>
        <w:tab w:val="clear" w:pos="1440"/>
      </w:tabs>
      <w:spacing w:before="60" w:line="199" w:lineRule="exact"/>
      <w:ind w:left="284"/>
      <w:jc w:val="both"/>
    </w:pPr>
    <w:rPr>
      <w:sz w:val="18"/>
      <w:szCs w:val="18"/>
      <w:lang w:val="en-GB"/>
    </w:rPr>
  </w:style>
  <w:style w:type="character" w:styleId="CommentReference">
    <w:name w:val="annotation reference"/>
    <w:rsid w:val="006304CE"/>
    <w:rPr>
      <w:sz w:val="16"/>
      <w:szCs w:val="16"/>
    </w:rPr>
  </w:style>
  <w:style w:type="paragraph" w:styleId="CommentText">
    <w:name w:val="annotation text"/>
    <w:basedOn w:val="Normal"/>
    <w:link w:val="CommentTextChar"/>
    <w:rsid w:val="006304CE"/>
    <w:rPr>
      <w:sz w:val="20"/>
    </w:rPr>
  </w:style>
  <w:style w:type="character" w:customStyle="1" w:styleId="CommentTextChar">
    <w:name w:val="Comment Text Char"/>
    <w:link w:val="CommentText"/>
    <w:rsid w:val="006304CE"/>
    <w:rPr>
      <w:lang w:eastAsia="en-US"/>
    </w:rPr>
  </w:style>
  <w:style w:type="paragraph" w:styleId="CommentSubject">
    <w:name w:val="annotation subject"/>
    <w:basedOn w:val="CommentText"/>
    <w:next w:val="CommentText"/>
    <w:link w:val="CommentSubjectChar"/>
    <w:rsid w:val="006304CE"/>
    <w:rPr>
      <w:b/>
      <w:bCs/>
    </w:rPr>
  </w:style>
  <w:style w:type="character" w:customStyle="1" w:styleId="CommentSubjectChar">
    <w:name w:val="Comment Subject Char"/>
    <w:link w:val="CommentSubject"/>
    <w:rsid w:val="006304CE"/>
    <w:rPr>
      <w:b/>
      <w:bCs/>
      <w:lang w:eastAsia="en-US"/>
    </w:rPr>
  </w:style>
  <w:style w:type="paragraph" w:styleId="ListParagraph">
    <w:name w:val="List Paragraph"/>
    <w:basedOn w:val="Normal"/>
    <w:uiPriority w:val="34"/>
    <w:qFormat/>
    <w:rsid w:val="00852A72"/>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hAnsiTheme="minorHAnsi" w:cstheme="minorBidi"/>
      <w:szCs w:val="22"/>
      <w:lang w:eastAsia="zh-CN"/>
    </w:rPr>
  </w:style>
  <w:style w:type="paragraph" w:customStyle="1" w:styleId="Annex4Char">
    <w:name w:val="Annex 4 Char"/>
    <w:basedOn w:val="Annex3"/>
    <w:next w:val="Normal"/>
    <w:uiPriority w:val="99"/>
    <w:rsid w:val="00C52E1A"/>
    <w:pPr>
      <w:numPr>
        <w:ilvl w:val="0"/>
        <w:numId w:val="0"/>
      </w:numPr>
      <w:tabs>
        <w:tab w:val="num" w:pos="1120"/>
      </w:tabs>
      <w:ind w:left="2128" w:hanging="2128"/>
    </w:pPr>
    <w:rPr>
      <w:rFonts w:eastAsia="MS Minch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849870">
      <w:bodyDiv w:val="1"/>
      <w:marLeft w:val="0"/>
      <w:marRight w:val="0"/>
      <w:marTop w:val="0"/>
      <w:marBottom w:val="0"/>
      <w:divBdr>
        <w:top w:val="none" w:sz="0" w:space="0" w:color="auto"/>
        <w:left w:val="none" w:sz="0" w:space="0" w:color="auto"/>
        <w:bottom w:val="none" w:sz="0" w:space="0" w:color="auto"/>
        <w:right w:val="none" w:sz="0" w:space="0" w:color="auto"/>
      </w:divBdr>
    </w:div>
    <w:div w:id="43005644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5165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ekuiw@qti.qualcomm.com" TargetMode="External"/><Relationship Id="rId5" Type="http://schemas.openxmlformats.org/officeDocument/2006/relationships/webSettings" Target="webSettings.xml"/><Relationship Id="rId10" Type="http://schemas.openxmlformats.org/officeDocument/2006/relationships/hyperlink" Target="mailto:cheny@qti.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Words>
  <Characters>3842</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4506</CharactersWithSpaces>
  <SharedDoc>false</SharedDoc>
  <HLinks>
    <vt:vector size="12" baseType="variant">
      <vt:variant>
        <vt:i4>5898286</vt:i4>
      </vt:variant>
      <vt:variant>
        <vt:i4>3</vt:i4>
      </vt:variant>
      <vt:variant>
        <vt:i4>0</vt:i4>
      </vt:variant>
      <vt:variant>
        <vt:i4>5</vt:i4>
      </vt:variant>
      <vt:variant>
        <vt:lpwstr>mailto:cheny@qti.qualcomm.com</vt:lpwstr>
      </vt:variant>
      <vt:variant>
        <vt:lpwstr/>
      </vt:variant>
      <vt:variant>
        <vt:i4>1441898</vt:i4>
      </vt:variant>
      <vt:variant>
        <vt:i4>0</vt:i4>
      </vt:variant>
      <vt:variant>
        <vt:i4>0</vt:i4>
      </vt:variant>
      <vt:variant>
        <vt:i4>5</vt:i4>
      </vt:variant>
      <vt:variant>
        <vt:lpwstr>mailto:yekuiw@qti.qualcomm.com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Li Zhang</cp:lastModifiedBy>
  <cp:revision>3</cp:revision>
  <cp:lastPrinted>2012-10-04T22:07:00Z</cp:lastPrinted>
  <dcterms:created xsi:type="dcterms:W3CDTF">2012-10-08T03:56:00Z</dcterms:created>
  <dcterms:modified xsi:type="dcterms:W3CDTF">2012-10-08T03:56:00Z</dcterms:modified>
</cp:coreProperties>
</file>