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32536">
        <w:tc>
          <w:tcPr>
            <w:tcW w:w="6408" w:type="dxa"/>
          </w:tcPr>
          <w:p w:rsidR="006C5D39" w:rsidRPr="00832536" w:rsidRDefault="002F2D3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pl-PL" w:eastAsia="pl-PL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D17A0B">
              <w:rPr>
                <w:b/>
                <w:noProof/>
                <w:szCs w:val="22"/>
                <w:lang w:val="pl-PL" w:eastAsia="pl-PL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17A0B">
              <w:rPr>
                <w:b/>
                <w:noProof/>
                <w:szCs w:val="22"/>
                <w:lang w:val="pl-PL" w:eastAsia="pl-PL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32536">
              <w:rPr>
                <w:b/>
                <w:szCs w:val="22"/>
                <w:lang w:val="en-CA"/>
              </w:rPr>
              <w:t xml:space="preserve">Joint </w:t>
            </w:r>
            <w:r w:rsidR="006C5D39" w:rsidRPr="00832536">
              <w:rPr>
                <w:b/>
                <w:szCs w:val="22"/>
                <w:lang w:val="en-CA"/>
              </w:rPr>
              <w:t>Collaborative</w:t>
            </w:r>
            <w:r w:rsidR="00E61DAC" w:rsidRPr="00832536">
              <w:rPr>
                <w:b/>
                <w:szCs w:val="22"/>
                <w:lang w:val="en-CA"/>
              </w:rPr>
              <w:t xml:space="preserve"> Team </w:t>
            </w:r>
            <w:r w:rsidR="006C5D39" w:rsidRPr="00832536">
              <w:rPr>
                <w:b/>
                <w:szCs w:val="22"/>
                <w:lang w:val="en-CA"/>
              </w:rPr>
              <w:t>on Video Coding (</w:t>
            </w:r>
            <w:proofErr w:type="spellStart"/>
            <w:r w:rsidR="006C5D39" w:rsidRPr="00832536">
              <w:rPr>
                <w:b/>
                <w:szCs w:val="22"/>
                <w:lang w:val="en-CA"/>
              </w:rPr>
              <w:t>JCT</w:t>
            </w:r>
            <w:proofErr w:type="spellEnd"/>
            <w:r w:rsidR="006C5D39" w:rsidRPr="00832536">
              <w:rPr>
                <w:b/>
                <w:szCs w:val="22"/>
                <w:lang w:val="en-CA"/>
              </w:rPr>
              <w:t>-VC)</w:t>
            </w:r>
          </w:p>
          <w:p w:rsidR="00E61DAC" w:rsidRPr="0083253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2536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832536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832536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832536">
              <w:rPr>
                <w:b/>
                <w:szCs w:val="22"/>
                <w:lang w:val="en-CA"/>
              </w:rPr>
              <w:t>SG</w:t>
            </w:r>
            <w:proofErr w:type="spellEnd"/>
            <w:r w:rsidR="005E1AC6" w:rsidRPr="00832536">
              <w:rPr>
                <w:b/>
                <w:szCs w:val="22"/>
                <w:lang w:val="en-CA"/>
              </w:rPr>
              <w:t> </w:t>
            </w:r>
            <w:r w:rsidR="007F1F8B" w:rsidRPr="00832536">
              <w:rPr>
                <w:b/>
                <w:szCs w:val="22"/>
                <w:lang w:val="en-CA"/>
              </w:rPr>
              <w:t>16 WP</w:t>
            </w:r>
            <w:r w:rsidR="005E1AC6" w:rsidRPr="00832536">
              <w:rPr>
                <w:b/>
                <w:szCs w:val="22"/>
                <w:lang w:val="en-CA"/>
              </w:rPr>
              <w:t> </w:t>
            </w:r>
            <w:r w:rsidR="007F1F8B" w:rsidRPr="00832536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832536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832536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832536">
              <w:rPr>
                <w:b/>
                <w:szCs w:val="22"/>
                <w:lang w:val="en-CA"/>
              </w:rPr>
              <w:t>JTC</w:t>
            </w:r>
            <w:proofErr w:type="spellEnd"/>
            <w:r w:rsidR="005E1AC6" w:rsidRPr="00832536">
              <w:rPr>
                <w:b/>
                <w:szCs w:val="22"/>
                <w:lang w:val="en-CA"/>
              </w:rPr>
              <w:t> </w:t>
            </w:r>
            <w:r w:rsidR="007F1F8B" w:rsidRPr="00832536">
              <w:rPr>
                <w:b/>
                <w:szCs w:val="22"/>
                <w:lang w:val="en-CA"/>
              </w:rPr>
              <w:t>1/SC</w:t>
            </w:r>
            <w:r w:rsidR="005E1AC6" w:rsidRPr="00832536">
              <w:rPr>
                <w:b/>
                <w:szCs w:val="22"/>
                <w:lang w:val="en-CA"/>
              </w:rPr>
              <w:t> </w:t>
            </w:r>
            <w:r w:rsidR="007F1F8B" w:rsidRPr="00832536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832536">
              <w:rPr>
                <w:b/>
                <w:szCs w:val="22"/>
                <w:lang w:val="en-CA"/>
              </w:rPr>
              <w:t>WG</w:t>
            </w:r>
            <w:proofErr w:type="spellEnd"/>
            <w:r w:rsidR="005E1AC6" w:rsidRPr="00832536">
              <w:rPr>
                <w:b/>
                <w:szCs w:val="22"/>
                <w:lang w:val="en-CA"/>
              </w:rPr>
              <w:t> </w:t>
            </w:r>
            <w:r w:rsidR="007F1F8B" w:rsidRPr="00832536">
              <w:rPr>
                <w:b/>
                <w:szCs w:val="22"/>
                <w:lang w:val="en-CA"/>
              </w:rPr>
              <w:t>11</w:t>
            </w:r>
          </w:p>
          <w:p w:rsidR="00E61DAC" w:rsidRPr="00832536" w:rsidRDefault="00B600CD" w:rsidP="009B56B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32536">
              <w:t>2</w:t>
            </w:r>
            <w:r w:rsidR="009B56BD" w:rsidRPr="00832536">
              <w:t>6</w:t>
            </w:r>
            <w:r w:rsidR="00BD5566" w:rsidRPr="00832536">
              <w:t>th</w:t>
            </w:r>
            <w:r w:rsidR="00A767DC" w:rsidRPr="00832536">
              <w:t xml:space="preserve"> Meeting: </w:t>
            </w:r>
            <w:r w:rsidR="009B56BD" w:rsidRPr="00832536">
              <w:rPr>
                <w:lang w:val="en-CA"/>
              </w:rPr>
              <w:t>Geneva</w:t>
            </w:r>
            <w:r w:rsidR="00657F7E" w:rsidRPr="00832536">
              <w:rPr>
                <w:lang w:val="en-CA"/>
              </w:rPr>
              <w:t xml:space="preserve">, </w:t>
            </w:r>
            <w:r w:rsidR="0018104A" w:rsidRPr="00832536">
              <w:rPr>
                <w:lang w:val="en-CA"/>
              </w:rPr>
              <w:t>C</w:t>
            </w:r>
            <w:r w:rsidR="009B56BD" w:rsidRPr="00832536">
              <w:rPr>
                <w:lang w:val="en-CA"/>
              </w:rPr>
              <w:t>H</w:t>
            </w:r>
            <w:r w:rsidR="00657F7E" w:rsidRPr="00832536">
              <w:rPr>
                <w:lang w:val="en-CA"/>
              </w:rPr>
              <w:t xml:space="preserve">, </w:t>
            </w:r>
            <w:r w:rsidR="0018104A" w:rsidRPr="00832536">
              <w:rPr>
                <w:lang w:val="en-CA"/>
              </w:rPr>
              <w:t>1</w:t>
            </w:r>
            <w:r w:rsidR="00A177B6" w:rsidRPr="00832536">
              <w:rPr>
                <w:lang w:val="en-CA"/>
              </w:rPr>
              <w:t>2</w:t>
            </w:r>
            <w:r w:rsidR="00657F7E" w:rsidRPr="00832536">
              <w:rPr>
                <w:lang w:val="en-CA"/>
              </w:rPr>
              <w:t>–</w:t>
            </w:r>
            <w:r w:rsidR="0018104A" w:rsidRPr="00832536">
              <w:rPr>
                <w:lang w:val="en-CA"/>
              </w:rPr>
              <w:t>2</w:t>
            </w:r>
            <w:r w:rsidR="009B56BD" w:rsidRPr="00832536">
              <w:rPr>
                <w:lang w:val="en-CA"/>
              </w:rPr>
              <w:t>0</w:t>
            </w:r>
            <w:r w:rsidR="00657F7E" w:rsidRPr="00832536">
              <w:rPr>
                <w:lang w:val="en-CA"/>
              </w:rPr>
              <w:t xml:space="preserve"> </w:t>
            </w:r>
            <w:r w:rsidR="009B56BD" w:rsidRPr="00832536">
              <w:rPr>
                <w:lang w:val="en-CA"/>
              </w:rPr>
              <w:t>January</w:t>
            </w:r>
            <w:r w:rsidR="00657F7E" w:rsidRPr="00832536">
              <w:rPr>
                <w:lang w:val="en-CA"/>
              </w:rPr>
              <w:t xml:space="preserve"> 201</w:t>
            </w:r>
            <w:r w:rsidR="009B56BD" w:rsidRPr="00832536">
              <w:rPr>
                <w:lang w:val="en-CA"/>
              </w:rPr>
              <w:t>7</w:t>
            </w:r>
          </w:p>
        </w:tc>
        <w:tc>
          <w:tcPr>
            <w:tcW w:w="3168" w:type="dxa"/>
          </w:tcPr>
          <w:p w:rsidR="008A4B4C" w:rsidRPr="00832536" w:rsidRDefault="00E61DAC" w:rsidP="00437BE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832536">
              <w:rPr>
                <w:lang w:val="en-CA"/>
              </w:rPr>
              <w:t>Document</w:t>
            </w:r>
            <w:r w:rsidR="006C5D39" w:rsidRPr="00832536">
              <w:rPr>
                <w:lang w:val="en-CA"/>
              </w:rPr>
              <w:t>: JC</w:t>
            </w:r>
            <w:r w:rsidRPr="00832536">
              <w:rPr>
                <w:lang w:val="en-CA"/>
              </w:rPr>
              <w:t>T</w:t>
            </w:r>
            <w:r w:rsidR="006C5D39" w:rsidRPr="00832536">
              <w:rPr>
                <w:lang w:val="en-CA"/>
              </w:rPr>
              <w:t>VC</w:t>
            </w:r>
            <w:r w:rsidRPr="00832536">
              <w:rPr>
                <w:lang w:val="en-CA"/>
              </w:rPr>
              <w:t>-</w:t>
            </w:r>
            <w:r w:rsidR="009B56BD" w:rsidRPr="00832536">
              <w:rPr>
                <w:lang w:val="en-CA"/>
              </w:rPr>
              <w:t>Z</w:t>
            </w:r>
            <w:r w:rsidR="00F024F6">
              <w:rPr>
                <w:rFonts w:hint="eastAsia"/>
                <w:u w:val="single"/>
                <w:lang w:val="en-CA" w:eastAsia="ko-KR"/>
              </w:rPr>
              <w:t>00</w:t>
            </w:r>
            <w:r w:rsidR="00437BE4">
              <w:rPr>
                <w:u w:val="single"/>
                <w:lang w:val="en-CA" w:eastAsia="ko-KR"/>
              </w:rPr>
              <w:t>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32536">
        <w:tc>
          <w:tcPr>
            <w:tcW w:w="1458" w:type="dxa"/>
          </w:tcPr>
          <w:p w:rsidR="00E61DAC" w:rsidRPr="0083253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3253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37BE4" w:rsidRDefault="00437BE4" w:rsidP="00F02421">
            <w:pPr>
              <w:spacing w:before="60" w:after="60"/>
              <w:rPr>
                <w:b/>
                <w:szCs w:val="22"/>
                <w:lang w:val="en-CA"/>
              </w:rPr>
            </w:pPr>
            <w:r w:rsidRPr="00437BE4">
              <w:rPr>
                <w:b/>
              </w:rPr>
              <w:t xml:space="preserve">Experimental results for frame –compatible </w:t>
            </w:r>
            <w:proofErr w:type="spellStart"/>
            <w:r w:rsidRPr="00437BE4">
              <w:rPr>
                <w:b/>
              </w:rPr>
              <w:t>multiview</w:t>
            </w:r>
            <w:proofErr w:type="spellEnd"/>
            <w:r w:rsidRPr="00437BE4">
              <w:rPr>
                <w:b/>
              </w:rPr>
              <w:t xml:space="preserve"> video coding </w:t>
            </w:r>
            <w:r>
              <w:rPr>
                <w:b/>
              </w:rPr>
              <w:br/>
            </w:r>
            <w:r w:rsidRPr="00437BE4">
              <w:rPr>
                <w:b/>
              </w:rPr>
              <w:t xml:space="preserve">using HEVC </w:t>
            </w:r>
            <w:proofErr w:type="spellStart"/>
            <w:r w:rsidRPr="00437BE4">
              <w:rPr>
                <w:b/>
              </w:rPr>
              <w:t>SCC</w:t>
            </w:r>
            <w:proofErr w:type="spellEnd"/>
          </w:p>
        </w:tc>
      </w:tr>
      <w:tr w:rsidR="00E61DAC" w:rsidRPr="00832536">
        <w:tc>
          <w:tcPr>
            <w:tcW w:w="1458" w:type="dxa"/>
          </w:tcPr>
          <w:p w:rsidR="00E61DAC" w:rsidRPr="0083253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3253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32536" w:rsidRDefault="00E61DAC" w:rsidP="00C33131">
            <w:pPr>
              <w:spacing w:before="60" w:after="60"/>
              <w:rPr>
                <w:szCs w:val="22"/>
                <w:lang w:val="en-CA"/>
              </w:rPr>
            </w:pPr>
            <w:r w:rsidRPr="00832536">
              <w:rPr>
                <w:szCs w:val="22"/>
                <w:lang w:val="en-CA"/>
              </w:rPr>
              <w:t xml:space="preserve">Input Document to </w:t>
            </w:r>
            <w:proofErr w:type="spellStart"/>
            <w:r w:rsidR="00AE341B" w:rsidRPr="00832536">
              <w:rPr>
                <w:szCs w:val="22"/>
                <w:lang w:val="en-CA"/>
              </w:rPr>
              <w:t>JCT</w:t>
            </w:r>
            <w:proofErr w:type="spellEnd"/>
            <w:r w:rsidR="00AE341B" w:rsidRPr="00832536">
              <w:rPr>
                <w:szCs w:val="22"/>
                <w:lang w:val="en-CA"/>
              </w:rPr>
              <w:t>-VC</w:t>
            </w:r>
          </w:p>
        </w:tc>
      </w:tr>
      <w:tr w:rsidR="00E61DAC" w:rsidRPr="00832536">
        <w:tc>
          <w:tcPr>
            <w:tcW w:w="1458" w:type="dxa"/>
          </w:tcPr>
          <w:p w:rsidR="00E61DAC" w:rsidRPr="0083253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3253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32536" w:rsidRDefault="00437BE4" w:rsidP="00C331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832536">
        <w:tc>
          <w:tcPr>
            <w:tcW w:w="1458" w:type="dxa"/>
          </w:tcPr>
          <w:p w:rsidR="00E61DAC" w:rsidRPr="0083253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32536">
              <w:rPr>
                <w:i/>
                <w:szCs w:val="22"/>
                <w:lang w:val="en-CA"/>
              </w:rPr>
              <w:t>Author(s) or</w:t>
            </w:r>
            <w:r w:rsidRPr="0083253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832536" w:rsidRDefault="00437BE4" w:rsidP="00437BE4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szCs w:val="22"/>
                <w:lang w:val="en-CA" w:eastAsia="ko-KR"/>
              </w:rPr>
              <w:t>Jarosław Samelak</w:t>
            </w:r>
            <w:r w:rsidR="00BD6EE3">
              <w:rPr>
                <w:szCs w:val="22"/>
                <w:lang w:val="en-CA" w:eastAsia="ko-KR"/>
              </w:rPr>
              <w:br/>
            </w:r>
            <w:r>
              <w:rPr>
                <w:szCs w:val="22"/>
                <w:lang w:val="en-CA" w:eastAsia="ko-KR"/>
              </w:rPr>
              <w:t>Jakub Stankowski</w:t>
            </w:r>
            <w:r w:rsidR="00C807FF">
              <w:rPr>
                <w:rFonts w:hint="eastAsia"/>
                <w:szCs w:val="22"/>
                <w:lang w:val="en-CA" w:eastAsia="ko-KR"/>
              </w:rPr>
              <w:t xml:space="preserve"> </w:t>
            </w:r>
            <w:r w:rsidR="00585C9F">
              <w:rPr>
                <w:szCs w:val="22"/>
                <w:lang w:val="en-CA" w:eastAsia="ko-KR"/>
              </w:rPr>
              <w:br/>
            </w:r>
            <w:r>
              <w:rPr>
                <w:szCs w:val="22"/>
                <w:lang w:val="en-CA"/>
              </w:rPr>
              <w:t>Marek Domański</w:t>
            </w:r>
            <w:r>
              <w:rPr>
                <w:szCs w:val="22"/>
                <w:lang w:val="en-CA"/>
              </w:rPr>
              <w:br/>
            </w:r>
            <w:r w:rsidR="00E61DAC" w:rsidRPr="00832536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 w:eastAsia="ko-KR"/>
              </w:rPr>
              <w:t>Poznań University of Technology</w:t>
            </w:r>
            <w:r>
              <w:rPr>
                <w:szCs w:val="22"/>
                <w:lang w:val="en-CA" w:eastAsia="ko-KR"/>
              </w:rPr>
              <w:br/>
              <w:t>Chair of Multimedia Telecommunications and Microelectronics</w:t>
            </w:r>
            <w:r>
              <w:rPr>
                <w:szCs w:val="22"/>
                <w:lang w:val="en-CA" w:eastAsia="ko-KR"/>
              </w:rPr>
              <w:br/>
            </w:r>
            <w:proofErr w:type="spellStart"/>
            <w:r>
              <w:rPr>
                <w:szCs w:val="22"/>
                <w:lang w:val="en-CA" w:eastAsia="ko-KR"/>
              </w:rPr>
              <w:t>ul</w:t>
            </w:r>
            <w:proofErr w:type="spellEnd"/>
            <w:r>
              <w:rPr>
                <w:szCs w:val="22"/>
                <w:lang w:val="en-CA" w:eastAsia="ko-KR"/>
              </w:rPr>
              <w:t xml:space="preserve">. </w:t>
            </w:r>
            <w:proofErr w:type="spellStart"/>
            <w:r>
              <w:rPr>
                <w:szCs w:val="22"/>
                <w:lang w:val="en-CA" w:eastAsia="ko-KR"/>
              </w:rPr>
              <w:t>Polanka</w:t>
            </w:r>
            <w:proofErr w:type="spellEnd"/>
            <w:r>
              <w:rPr>
                <w:szCs w:val="22"/>
                <w:lang w:val="en-CA" w:eastAsia="ko-KR"/>
              </w:rPr>
              <w:t xml:space="preserve"> 3</w:t>
            </w:r>
            <w:r w:rsidR="00E61DAC" w:rsidRPr="00832536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 w:eastAsia="ko-KR"/>
              </w:rPr>
              <w:t>60965 Poznań, Poland</w:t>
            </w:r>
          </w:p>
        </w:tc>
        <w:tc>
          <w:tcPr>
            <w:tcW w:w="900" w:type="dxa"/>
          </w:tcPr>
          <w:p w:rsidR="00E61DAC" w:rsidRPr="00832536" w:rsidRDefault="00E61DAC" w:rsidP="00C33131">
            <w:pPr>
              <w:spacing w:before="60" w:after="60"/>
              <w:rPr>
                <w:szCs w:val="22"/>
                <w:lang w:val="en-CA"/>
              </w:rPr>
            </w:pPr>
            <w:r w:rsidRPr="00832536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832536" w:rsidRDefault="00437BE4" w:rsidP="00437BE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marek.domanski</w:t>
            </w:r>
            <w:r w:rsidR="00C33131" w:rsidRPr="00832536">
              <w:rPr>
                <w:rFonts w:hint="eastAsia"/>
                <w:szCs w:val="22"/>
                <w:lang w:val="en-CA" w:eastAsia="ko-KR"/>
              </w:rPr>
              <w:t>@</w:t>
            </w:r>
            <w:r>
              <w:rPr>
                <w:szCs w:val="22"/>
                <w:lang w:val="en-CA" w:eastAsia="ko-KR"/>
              </w:rPr>
              <w:t>put.poznan.pl</w:t>
            </w:r>
          </w:p>
        </w:tc>
      </w:tr>
      <w:tr w:rsidR="00E61DAC" w:rsidRPr="00832536">
        <w:tc>
          <w:tcPr>
            <w:tcW w:w="1458" w:type="dxa"/>
          </w:tcPr>
          <w:p w:rsidR="00E61DAC" w:rsidRPr="00832536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3253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32536" w:rsidRDefault="00437BE4" w:rsidP="00C3313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Poznań University of Technology</w:t>
            </w:r>
            <w:r w:rsidR="00C33131" w:rsidRPr="00832536">
              <w:rPr>
                <w:szCs w:val="22"/>
                <w:lang w:val="en-CA"/>
              </w:rPr>
              <w:t xml:space="preserve"> 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Nagwek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6157C" w:rsidRPr="00D93C3A" w:rsidRDefault="00437BE4" w:rsidP="00516B68">
      <w:pPr>
        <w:jc w:val="both"/>
        <w:rPr>
          <w:szCs w:val="22"/>
        </w:rPr>
      </w:pPr>
      <w:r w:rsidRPr="00014B07">
        <w:t xml:space="preserve">The </w:t>
      </w:r>
      <w:r>
        <w:t>contribution</w:t>
      </w:r>
      <w:r w:rsidRPr="00014B07">
        <w:t xml:space="preserve"> presents application of the HEVC Screen Content Coding </w:t>
      </w:r>
      <w:r>
        <w:t xml:space="preserve">technology </w:t>
      </w:r>
      <w:r w:rsidRPr="00014B07">
        <w:t xml:space="preserve">for frame-compatible compression of </w:t>
      </w:r>
      <w:proofErr w:type="spellStart"/>
      <w:r w:rsidRPr="00014B07">
        <w:t>multiview</w:t>
      </w:r>
      <w:proofErr w:type="spellEnd"/>
      <w:r w:rsidRPr="00014B07">
        <w:t xml:space="preserve"> video, including stereoscopic video. </w:t>
      </w:r>
      <w:r>
        <w:t>This single-layer</w:t>
      </w:r>
      <w:r w:rsidRPr="00014B07">
        <w:t xml:space="preserve"> </w:t>
      </w:r>
      <w:r>
        <w:t xml:space="preserve">coding technique may be an interesting </w:t>
      </w:r>
      <w:r w:rsidRPr="00014B07">
        <w:t xml:space="preserve">alternative to the </w:t>
      </w:r>
      <w:proofErr w:type="spellStart"/>
      <w:r w:rsidRPr="00014B07">
        <w:t>Multiview</w:t>
      </w:r>
      <w:proofErr w:type="spellEnd"/>
      <w:r w:rsidRPr="00014B07">
        <w:t xml:space="preserve"> HEVC</w:t>
      </w:r>
      <w:r>
        <w:t xml:space="preserve"> that</w:t>
      </w:r>
      <w:r w:rsidRPr="00014B07">
        <w:t xml:space="preserve"> is the dedicated </w:t>
      </w:r>
      <w:r>
        <w:t xml:space="preserve">state-of-the-art </w:t>
      </w:r>
      <w:r w:rsidRPr="00014B07">
        <w:t xml:space="preserve">technique for </w:t>
      </w:r>
      <w:proofErr w:type="spellStart"/>
      <w:r w:rsidRPr="00014B07">
        <w:t>multiview</w:t>
      </w:r>
      <w:proofErr w:type="spellEnd"/>
      <w:r w:rsidRPr="00014B07">
        <w:t xml:space="preserve"> video compression. The experimental results </w:t>
      </w:r>
      <w:r>
        <w:t>are reported for</w:t>
      </w:r>
      <w:r w:rsidRPr="00014B07">
        <w:t xml:space="preserve"> comparison between the adapted Screen Content Coding codec and </w:t>
      </w:r>
      <w:proofErr w:type="spellStart"/>
      <w:r w:rsidRPr="00014B07">
        <w:t>Multiview</w:t>
      </w:r>
      <w:proofErr w:type="spellEnd"/>
      <w:r w:rsidRPr="00014B07">
        <w:t xml:space="preserve"> codec. </w:t>
      </w:r>
      <w:r>
        <w:t>The experiments also demonstrate</w:t>
      </w:r>
      <w:r w:rsidRPr="00014B07">
        <w:t xml:space="preserve"> that HEVC Screen Content Coding can be efficiently used for frame-compatible coding of stereoscopic video.</w:t>
      </w:r>
      <w:r w:rsidR="00CB133F" w:rsidRPr="00D93C3A">
        <w:rPr>
          <w:rFonts w:hint="eastAsia"/>
          <w:szCs w:val="22"/>
        </w:rPr>
        <w:t xml:space="preserve"> </w:t>
      </w:r>
    </w:p>
    <w:p w:rsidR="000C6716" w:rsidRDefault="00745F6B" w:rsidP="000C6716">
      <w:pPr>
        <w:pStyle w:val="Nagwek1"/>
        <w:rPr>
          <w:lang w:val="en-CA" w:eastAsia="ko-KR"/>
        </w:rPr>
      </w:pPr>
      <w:r w:rsidRPr="005B217D">
        <w:rPr>
          <w:lang w:val="en-CA"/>
        </w:rPr>
        <w:t xml:space="preserve">Introduction </w:t>
      </w:r>
      <w:r w:rsidR="000B3059">
        <w:rPr>
          <w:rFonts w:hint="eastAsia"/>
          <w:lang w:val="en-CA" w:eastAsia="ko-KR"/>
        </w:rPr>
        <w:t xml:space="preserve"> </w:t>
      </w:r>
    </w:p>
    <w:p w:rsidR="00AF045F" w:rsidRDefault="00AF045F" w:rsidP="00FA4F44">
      <w:pPr>
        <w:pStyle w:val="Tekstpodstawowywcity3"/>
        <w:ind w:firstLine="0"/>
        <w:rPr>
          <w:sz w:val="22"/>
          <w:szCs w:val="22"/>
        </w:rPr>
      </w:pPr>
    </w:p>
    <w:p w:rsidR="008720C7" w:rsidRPr="00AF045F" w:rsidRDefault="00FA4F44" w:rsidP="00FA4F44">
      <w:pPr>
        <w:pStyle w:val="Tekstpodstawowywcity3"/>
        <w:ind w:firstLine="0"/>
        <w:rPr>
          <w:sz w:val="22"/>
          <w:szCs w:val="22"/>
        </w:rPr>
      </w:pPr>
      <w:r w:rsidRPr="00AF045F">
        <w:rPr>
          <w:sz w:val="22"/>
          <w:szCs w:val="22"/>
        </w:rPr>
        <w:t xml:space="preserve">The state-of-the-art </w:t>
      </w:r>
      <w:proofErr w:type="spellStart"/>
      <w:r w:rsidRPr="00AF045F">
        <w:rPr>
          <w:sz w:val="22"/>
          <w:szCs w:val="22"/>
        </w:rPr>
        <w:t>multiview</w:t>
      </w:r>
      <w:proofErr w:type="spellEnd"/>
      <w:r w:rsidRPr="00AF045F">
        <w:rPr>
          <w:sz w:val="22"/>
          <w:szCs w:val="22"/>
        </w:rPr>
        <w:t xml:space="preserve"> video coding technology is </w:t>
      </w:r>
      <w:r w:rsidR="001E4E72" w:rsidRPr="00AF045F">
        <w:rPr>
          <w:sz w:val="22"/>
          <w:szCs w:val="22"/>
        </w:rPr>
        <w:t xml:space="preserve">the </w:t>
      </w:r>
      <w:r w:rsidR="008720C7" w:rsidRPr="00AF045F">
        <w:rPr>
          <w:sz w:val="22"/>
          <w:szCs w:val="22"/>
        </w:rPr>
        <w:t xml:space="preserve">multi-layer </w:t>
      </w:r>
      <w:r w:rsidRPr="00AF045F">
        <w:rPr>
          <w:sz w:val="22"/>
          <w:szCs w:val="22"/>
        </w:rPr>
        <w:t>MV-HEVC</w:t>
      </w:r>
      <w:r w:rsidR="008720C7" w:rsidRPr="00AF045F">
        <w:rPr>
          <w:sz w:val="22"/>
          <w:szCs w:val="22"/>
        </w:rPr>
        <w:t xml:space="preserve"> technology</w:t>
      </w:r>
      <w:r w:rsidR="001E4E72" w:rsidRPr="00AF045F">
        <w:rPr>
          <w:sz w:val="22"/>
          <w:szCs w:val="22"/>
        </w:rPr>
        <w:t xml:space="preserve"> [</w:t>
      </w:r>
      <w:r w:rsidR="008720C7" w:rsidRPr="00AF045F">
        <w:rPr>
          <w:sz w:val="22"/>
          <w:szCs w:val="22"/>
        </w:rPr>
        <w:t>2</w:t>
      </w:r>
      <w:r w:rsidR="001E4E72" w:rsidRPr="00AF045F">
        <w:rPr>
          <w:sz w:val="22"/>
          <w:szCs w:val="22"/>
        </w:rPr>
        <w:t xml:space="preserve">]. </w:t>
      </w:r>
      <w:r w:rsidRPr="00AF045F">
        <w:rPr>
          <w:sz w:val="22"/>
          <w:szCs w:val="22"/>
        </w:rPr>
        <w:t xml:space="preserve">The main </w:t>
      </w:r>
      <w:r w:rsidR="001E4E72" w:rsidRPr="00AF045F">
        <w:rPr>
          <w:sz w:val="22"/>
          <w:szCs w:val="22"/>
        </w:rPr>
        <w:t xml:space="preserve">new </w:t>
      </w:r>
      <w:r w:rsidRPr="00AF045F">
        <w:rPr>
          <w:sz w:val="22"/>
          <w:szCs w:val="22"/>
        </w:rPr>
        <w:t xml:space="preserve">coding tool included in </w:t>
      </w:r>
      <w:r w:rsidR="001E4E72" w:rsidRPr="00AF045F">
        <w:rPr>
          <w:sz w:val="22"/>
          <w:szCs w:val="22"/>
        </w:rPr>
        <w:t xml:space="preserve">the </w:t>
      </w:r>
      <w:r w:rsidRPr="00AF045F">
        <w:rPr>
          <w:sz w:val="22"/>
          <w:szCs w:val="22"/>
        </w:rPr>
        <w:t>MV-HEVC is the Disparity-Compensated Prediction (</w:t>
      </w:r>
      <w:proofErr w:type="spellStart"/>
      <w:r w:rsidRPr="00AF045F">
        <w:rPr>
          <w:sz w:val="22"/>
          <w:szCs w:val="22"/>
        </w:rPr>
        <w:t>DCP</w:t>
      </w:r>
      <w:proofErr w:type="spellEnd"/>
      <w:r w:rsidRPr="00AF045F">
        <w:rPr>
          <w:sz w:val="22"/>
          <w:szCs w:val="22"/>
        </w:rPr>
        <w:t xml:space="preserve">) </w:t>
      </w:r>
      <w:r w:rsidR="001E4E72" w:rsidRPr="00AF045F">
        <w:rPr>
          <w:sz w:val="22"/>
          <w:szCs w:val="22"/>
        </w:rPr>
        <w:t>that</w:t>
      </w:r>
      <w:r w:rsidRPr="00AF045F">
        <w:rPr>
          <w:sz w:val="22"/>
          <w:szCs w:val="22"/>
        </w:rPr>
        <w:t xml:space="preserve"> exploits the similarities between encoded views to improve the overall compression capability for </w:t>
      </w:r>
      <w:proofErr w:type="spellStart"/>
      <w:r w:rsidRPr="00AF045F">
        <w:rPr>
          <w:sz w:val="22"/>
          <w:szCs w:val="22"/>
        </w:rPr>
        <w:t>multiview</w:t>
      </w:r>
      <w:proofErr w:type="spellEnd"/>
      <w:r w:rsidRPr="00AF045F">
        <w:rPr>
          <w:sz w:val="22"/>
          <w:szCs w:val="22"/>
        </w:rPr>
        <w:t xml:space="preserve"> video. </w:t>
      </w:r>
      <w:r w:rsidR="008720C7" w:rsidRPr="00AF045F">
        <w:rPr>
          <w:sz w:val="22"/>
          <w:szCs w:val="22"/>
        </w:rPr>
        <w:t xml:space="preserve">It was already demonstrated that application of this tool is especially beneficial for </w:t>
      </w:r>
      <w:proofErr w:type="spellStart"/>
      <w:r w:rsidR="008720C7" w:rsidRPr="00AF045F">
        <w:rPr>
          <w:sz w:val="22"/>
          <w:szCs w:val="22"/>
        </w:rPr>
        <w:t>intraframe</w:t>
      </w:r>
      <w:proofErr w:type="spellEnd"/>
      <w:r w:rsidR="008720C7" w:rsidRPr="00AF045F">
        <w:rPr>
          <w:sz w:val="22"/>
          <w:szCs w:val="22"/>
        </w:rPr>
        <w:t xml:space="preserve"> coding. The experiments demonstrate that the inter-view </w:t>
      </w:r>
      <w:proofErr w:type="spellStart"/>
      <w:r w:rsidR="008720C7" w:rsidRPr="00AF045F">
        <w:rPr>
          <w:sz w:val="22"/>
          <w:szCs w:val="22"/>
        </w:rPr>
        <w:t>DCP</w:t>
      </w:r>
      <w:proofErr w:type="spellEnd"/>
      <w:r w:rsidR="008720C7" w:rsidRPr="00AF045F">
        <w:rPr>
          <w:sz w:val="22"/>
          <w:szCs w:val="22"/>
        </w:rPr>
        <w:t xml:space="preserve"> is mostly chosen as the optimum prediction mode for the video portions where intra-frame coding would be used otherwise. Unfortunately, the multi-layer profiles of coding standards are still not very successful on the market. For example, for stereoscopic video much more popular is frame-compatible coding using typical single-layer video </w:t>
      </w:r>
      <w:proofErr w:type="spellStart"/>
      <w:r w:rsidR="008720C7" w:rsidRPr="00AF045F">
        <w:rPr>
          <w:sz w:val="22"/>
          <w:szCs w:val="22"/>
        </w:rPr>
        <w:t>codecs</w:t>
      </w:r>
      <w:proofErr w:type="spellEnd"/>
      <w:r w:rsidR="008720C7" w:rsidRPr="00AF045F">
        <w:rPr>
          <w:sz w:val="22"/>
          <w:szCs w:val="22"/>
        </w:rPr>
        <w:t>.</w:t>
      </w:r>
    </w:p>
    <w:p w:rsidR="008720C7" w:rsidRPr="00AF045F" w:rsidRDefault="008720C7" w:rsidP="00FA4F44">
      <w:pPr>
        <w:pStyle w:val="Tekstpodstawowywcity3"/>
        <w:ind w:firstLine="0"/>
        <w:rPr>
          <w:sz w:val="22"/>
          <w:szCs w:val="22"/>
        </w:rPr>
      </w:pPr>
    </w:p>
    <w:p w:rsidR="00AF045F" w:rsidRPr="00AF045F" w:rsidRDefault="00FA4F44" w:rsidP="00FA4F44">
      <w:pPr>
        <w:pStyle w:val="Tekstpodstawowywcity3"/>
        <w:ind w:firstLine="0"/>
        <w:rPr>
          <w:sz w:val="22"/>
          <w:szCs w:val="22"/>
        </w:rPr>
      </w:pPr>
      <w:r w:rsidRPr="00AF045F">
        <w:rPr>
          <w:sz w:val="22"/>
          <w:szCs w:val="22"/>
        </w:rPr>
        <w:t xml:space="preserve">On the other hand, </w:t>
      </w:r>
      <w:r w:rsidR="008720C7" w:rsidRPr="00AF045F">
        <w:rPr>
          <w:sz w:val="22"/>
          <w:szCs w:val="22"/>
        </w:rPr>
        <w:t xml:space="preserve">the new single-layer </w:t>
      </w:r>
      <w:r w:rsidRPr="00AF045F">
        <w:rPr>
          <w:sz w:val="22"/>
          <w:szCs w:val="22"/>
        </w:rPr>
        <w:t>Screen Content Coding (</w:t>
      </w:r>
      <w:proofErr w:type="spellStart"/>
      <w:r w:rsidRPr="00AF045F">
        <w:rPr>
          <w:sz w:val="22"/>
          <w:szCs w:val="22"/>
        </w:rPr>
        <w:t>SCC</w:t>
      </w:r>
      <w:proofErr w:type="spellEnd"/>
      <w:r w:rsidRPr="00AF045F">
        <w:rPr>
          <w:sz w:val="22"/>
          <w:szCs w:val="22"/>
        </w:rPr>
        <w:t>) [1</w:t>
      </w:r>
      <w:r w:rsidR="008720C7" w:rsidRPr="00AF045F">
        <w:rPr>
          <w:sz w:val="22"/>
          <w:szCs w:val="22"/>
        </w:rPr>
        <w:t>,2</w:t>
      </w:r>
      <w:r w:rsidRPr="00AF045F">
        <w:rPr>
          <w:sz w:val="22"/>
          <w:szCs w:val="22"/>
        </w:rPr>
        <w:t xml:space="preserve">] </w:t>
      </w:r>
      <w:r w:rsidR="008720C7" w:rsidRPr="00AF045F">
        <w:rPr>
          <w:sz w:val="22"/>
          <w:szCs w:val="22"/>
        </w:rPr>
        <w:t xml:space="preserve">has a chance to be implemented in many consumer devices. For </w:t>
      </w:r>
      <w:proofErr w:type="spellStart"/>
      <w:r w:rsidR="008720C7" w:rsidRPr="00AF045F">
        <w:rPr>
          <w:sz w:val="22"/>
          <w:szCs w:val="22"/>
        </w:rPr>
        <w:t>intraframe</w:t>
      </w:r>
      <w:proofErr w:type="spellEnd"/>
      <w:r w:rsidR="008720C7" w:rsidRPr="00AF045F">
        <w:rPr>
          <w:sz w:val="22"/>
          <w:szCs w:val="22"/>
        </w:rPr>
        <w:t xml:space="preserve"> coding, the </w:t>
      </w:r>
      <w:proofErr w:type="spellStart"/>
      <w:r w:rsidR="008720C7" w:rsidRPr="00AF045F">
        <w:rPr>
          <w:sz w:val="22"/>
          <w:szCs w:val="22"/>
        </w:rPr>
        <w:t>SCC</w:t>
      </w:r>
      <w:proofErr w:type="spellEnd"/>
      <w:r w:rsidR="008720C7" w:rsidRPr="00AF045F">
        <w:rPr>
          <w:sz w:val="22"/>
          <w:szCs w:val="22"/>
        </w:rPr>
        <w:t xml:space="preserve"> provides </w:t>
      </w:r>
      <w:r w:rsidRPr="00AF045F">
        <w:rPr>
          <w:sz w:val="22"/>
          <w:szCs w:val="22"/>
        </w:rPr>
        <w:t>the Intra Block Copy tool</w:t>
      </w:r>
      <w:r w:rsidR="008720C7" w:rsidRPr="00AF045F">
        <w:rPr>
          <w:sz w:val="22"/>
          <w:szCs w:val="22"/>
        </w:rPr>
        <w:t>.</w:t>
      </w:r>
      <w:r w:rsidRPr="00AF045F">
        <w:rPr>
          <w:sz w:val="22"/>
          <w:szCs w:val="22"/>
        </w:rPr>
        <w:t xml:space="preserve"> </w:t>
      </w:r>
    </w:p>
    <w:p w:rsidR="00AF045F" w:rsidRPr="00AF045F" w:rsidRDefault="00AF045F" w:rsidP="00FA4F44">
      <w:pPr>
        <w:pStyle w:val="Tekstpodstawowywcity3"/>
        <w:ind w:firstLine="0"/>
        <w:rPr>
          <w:sz w:val="22"/>
          <w:szCs w:val="22"/>
        </w:rPr>
      </w:pPr>
    </w:p>
    <w:p w:rsidR="00FA4F44" w:rsidRPr="00AF045F" w:rsidRDefault="00AF045F" w:rsidP="00FA4F44">
      <w:pPr>
        <w:pStyle w:val="Tekstpodstawowywcity3"/>
        <w:ind w:firstLine="0"/>
        <w:rPr>
          <w:sz w:val="22"/>
          <w:szCs w:val="22"/>
        </w:rPr>
      </w:pPr>
      <w:r w:rsidRPr="00AF045F">
        <w:rPr>
          <w:sz w:val="22"/>
          <w:szCs w:val="22"/>
        </w:rPr>
        <w:t>This contribution is motivated by a suggestion that</w:t>
      </w:r>
      <w:r w:rsidR="008720C7" w:rsidRPr="00AF045F">
        <w:rPr>
          <w:sz w:val="22"/>
          <w:szCs w:val="22"/>
        </w:rPr>
        <w:t xml:space="preserve"> </w:t>
      </w:r>
      <w:proofErr w:type="spellStart"/>
      <w:r w:rsidR="008720C7" w:rsidRPr="00AF045F">
        <w:rPr>
          <w:sz w:val="22"/>
          <w:szCs w:val="22"/>
        </w:rPr>
        <w:t>SCC</w:t>
      </w:r>
      <w:proofErr w:type="spellEnd"/>
      <w:r w:rsidR="008720C7" w:rsidRPr="00AF045F">
        <w:rPr>
          <w:sz w:val="22"/>
          <w:szCs w:val="22"/>
        </w:rPr>
        <w:t xml:space="preserve"> Intra Block Copy tool can substitute the Disparity-Compensated</w:t>
      </w:r>
      <w:r w:rsidRPr="00AF045F">
        <w:rPr>
          <w:sz w:val="22"/>
          <w:szCs w:val="22"/>
        </w:rPr>
        <w:t xml:space="preserve"> Prediction for </w:t>
      </w:r>
      <w:proofErr w:type="spellStart"/>
      <w:r w:rsidRPr="00AF045F">
        <w:rPr>
          <w:sz w:val="22"/>
          <w:szCs w:val="22"/>
        </w:rPr>
        <w:t>intraframe</w:t>
      </w:r>
      <w:proofErr w:type="spellEnd"/>
      <w:r w:rsidRPr="00AF045F">
        <w:rPr>
          <w:sz w:val="22"/>
          <w:szCs w:val="22"/>
        </w:rPr>
        <w:t xml:space="preserve"> coding of frame-packed </w:t>
      </w:r>
      <w:proofErr w:type="spellStart"/>
      <w:r w:rsidRPr="00AF045F">
        <w:rPr>
          <w:sz w:val="22"/>
          <w:szCs w:val="22"/>
        </w:rPr>
        <w:t>multiview</w:t>
      </w:r>
      <w:proofErr w:type="spellEnd"/>
      <w:r w:rsidRPr="00AF045F">
        <w:rPr>
          <w:sz w:val="22"/>
          <w:szCs w:val="22"/>
        </w:rPr>
        <w:t xml:space="preserve"> video. </w:t>
      </w:r>
    </w:p>
    <w:p w:rsidR="00697BE5" w:rsidRDefault="00697BE5" w:rsidP="00697BE5">
      <w:pPr>
        <w:rPr>
          <w:lang w:eastAsia="ko-KR"/>
        </w:rPr>
      </w:pPr>
    </w:p>
    <w:p w:rsidR="00AF045F" w:rsidRDefault="00AF045F" w:rsidP="00AF045F">
      <w:pPr>
        <w:pStyle w:val="Nagwek1"/>
        <w:rPr>
          <w:lang w:eastAsia="ko-KR"/>
        </w:rPr>
      </w:pPr>
      <w:r>
        <w:rPr>
          <w:lang w:eastAsia="ko-KR"/>
        </w:rPr>
        <w:lastRenderedPageBreak/>
        <w:t xml:space="preserve">Frame-compatible </w:t>
      </w:r>
      <w:proofErr w:type="spellStart"/>
      <w:r>
        <w:rPr>
          <w:lang w:eastAsia="ko-KR"/>
        </w:rPr>
        <w:t>multiview</w:t>
      </w:r>
      <w:proofErr w:type="spellEnd"/>
      <w:r>
        <w:rPr>
          <w:lang w:eastAsia="ko-KR"/>
        </w:rPr>
        <w:t xml:space="preserve"> video</w:t>
      </w:r>
    </w:p>
    <w:p w:rsidR="00AF045F" w:rsidRDefault="00AF045F" w:rsidP="00AF045F">
      <w:pPr>
        <w:pStyle w:val="Tekstpodstawowywcity3"/>
        <w:ind w:firstLine="0"/>
      </w:pPr>
    </w:p>
    <w:p w:rsidR="00AF045F" w:rsidRPr="00542551" w:rsidRDefault="00AF045F" w:rsidP="00AF045F">
      <w:pPr>
        <w:pStyle w:val="Tekstpodstawowywcity3"/>
        <w:ind w:firstLine="0"/>
        <w:rPr>
          <w:sz w:val="22"/>
        </w:rPr>
      </w:pPr>
      <w:r w:rsidRPr="00542551">
        <w:rPr>
          <w:sz w:val="22"/>
        </w:rPr>
        <w:t>For 4-view video, the frame packing  variants are presented in Figure 1.</w:t>
      </w:r>
    </w:p>
    <w:p w:rsidR="00AF045F" w:rsidRPr="00542551" w:rsidRDefault="00AF045F" w:rsidP="00AF045F">
      <w:pPr>
        <w:pStyle w:val="Tekstpodstawowywcity3"/>
        <w:rPr>
          <w:sz w:val="22"/>
        </w:rPr>
      </w:pPr>
    </w:p>
    <w:p w:rsidR="00AF045F" w:rsidRPr="00014B07" w:rsidRDefault="00AF045F" w:rsidP="00AF045F">
      <w:pPr>
        <w:pStyle w:val="Tekstpodstawowywcity3"/>
      </w:pPr>
    </w:p>
    <w:p w:rsidR="00AF045F" w:rsidRDefault="00AF045F" w:rsidP="00AF045F">
      <w:pPr>
        <w:pStyle w:val="figure"/>
        <w:rPr>
          <w:lang w:val="en-US"/>
        </w:rPr>
      </w:pPr>
      <w:r w:rsidRPr="00014B07">
        <w:rPr>
          <w:noProof/>
          <w:lang w:val="pl-PL" w:eastAsia="pl-PL"/>
        </w:rPr>
        <w:drawing>
          <wp:inline distT="0" distB="0" distL="0" distR="0">
            <wp:extent cx="2496709" cy="1530291"/>
            <wp:effectExtent l="19050" t="0" r="0" b="0"/>
            <wp:docPr id="3" name="Obraz 3" descr="view_arran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ew_arrang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818" cy="153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551" w:rsidRPr="00542551" w:rsidRDefault="00542551" w:rsidP="00542551">
      <w:pPr>
        <w:pStyle w:val="Tekstpodstawowywcity3"/>
      </w:pPr>
    </w:p>
    <w:p w:rsidR="00AF045F" w:rsidRDefault="00AF045F" w:rsidP="00AF045F">
      <w:pPr>
        <w:pStyle w:val="figure"/>
        <w:rPr>
          <w:lang w:val="en-US"/>
        </w:rPr>
      </w:pPr>
      <w:r w:rsidRPr="00014B07">
        <w:rPr>
          <w:b/>
          <w:lang w:val="en-US"/>
        </w:rPr>
        <w:t xml:space="preserve">Fig. </w:t>
      </w:r>
      <w:r>
        <w:rPr>
          <w:b/>
          <w:lang w:val="en-US"/>
        </w:rPr>
        <w:t>1</w:t>
      </w:r>
      <w:r w:rsidRPr="00014B07">
        <w:rPr>
          <w:b/>
          <w:lang w:val="en-US"/>
        </w:rPr>
        <w:t xml:space="preserve">. </w:t>
      </w:r>
      <w:r w:rsidRPr="00014B07">
        <w:rPr>
          <w:lang w:val="en-US"/>
        </w:rPr>
        <w:t>Different view alignments: a) 1×4, b) 4×1, c) 2×2</w:t>
      </w:r>
      <w:r>
        <w:rPr>
          <w:lang w:val="en-US"/>
        </w:rPr>
        <w:t>.</w:t>
      </w:r>
    </w:p>
    <w:p w:rsidR="00542551" w:rsidRPr="00542551" w:rsidRDefault="00542551" w:rsidP="00542551">
      <w:pPr>
        <w:pStyle w:val="Tekstpodstawowywcity3"/>
      </w:pPr>
    </w:p>
    <w:p w:rsidR="00AF045F" w:rsidRPr="00542551" w:rsidRDefault="00AF045F" w:rsidP="00AF045F">
      <w:pPr>
        <w:pStyle w:val="Tekstpodstawowywcity3"/>
        <w:ind w:firstLine="0"/>
        <w:rPr>
          <w:sz w:val="22"/>
        </w:rPr>
      </w:pPr>
      <w:r w:rsidRPr="00542551">
        <w:rPr>
          <w:sz w:val="22"/>
        </w:rPr>
        <w:t xml:space="preserve">The experiments has demonstrated that the 4×1 view alignment provides the highest compression efficiency for frame-compatible coding using HEVC </w:t>
      </w:r>
      <w:proofErr w:type="spellStart"/>
      <w:r w:rsidRPr="00542551">
        <w:rPr>
          <w:sz w:val="22"/>
        </w:rPr>
        <w:t>SCC</w:t>
      </w:r>
      <w:proofErr w:type="spellEnd"/>
      <w:r w:rsidRPr="00542551">
        <w:rPr>
          <w:sz w:val="22"/>
        </w:rPr>
        <w:t>. Therefore this variant was used as input for the remaining tests.</w:t>
      </w:r>
    </w:p>
    <w:p w:rsidR="00AF045F" w:rsidRDefault="00AF045F" w:rsidP="00AF045F">
      <w:pPr>
        <w:rPr>
          <w:lang w:eastAsia="ko-KR"/>
        </w:rPr>
      </w:pPr>
    </w:p>
    <w:p w:rsidR="00697BE5" w:rsidRPr="00697BE5" w:rsidRDefault="00697BE5" w:rsidP="00697BE5">
      <w:pPr>
        <w:pStyle w:val="Nagwek1"/>
        <w:rPr>
          <w:lang w:val="en-CA" w:eastAsia="ko-KR"/>
        </w:rPr>
      </w:pPr>
      <w:r>
        <w:rPr>
          <w:lang w:val="en-CA"/>
        </w:rPr>
        <w:t>Condition and setup of the experiments</w:t>
      </w:r>
    </w:p>
    <w:p w:rsidR="009C1009" w:rsidRDefault="009C1009" w:rsidP="009C1009">
      <w:pPr>
        <w:jc w:val="both"/>
      </w:pPr>
    </w:p>
    <w:p w:rsidR="000C6716" w:rsidRDefault="009C1009" w:rsidP="009C1009">
      <w:pPr>
        <w:jc w:val="both"/>
      </w:pPr>
      <w:r w:rsidRPr="00014B07">
        <w:t xml:space="preserve">The goal of the </w:t>
      </w:r>
      <w:r>
        <w:t>experiments</w:t>
      </w:r>
      <w:r w:rsidRPr="00014B07">
        <w:t xml:space="preserve"> is to determine whether the </w:t>
      </w:r>
      <w:r>
        <w:t xml:space="preserve">frame-compatible </w:t>
      </w:r>
      <w:proofErr w:type="spellStart"/>
      <w:r>
        <w:t>multiview</w:t>
      </w:r>
      <w:proofErr w:type="spellEnd"/>
      <w:r>
        <w:t xml:space="preserve"> video </w:t>
      </w:r>
      <w:proofErr w:type="spellStart"/>
      <w:r>
        <w:t>cosing</w:t>
      </w:r>
      <w:proofErr w:type="spellEnd"/>
      <w:r>
        <w:t xml:space="preserve"> using HEVC </w:t>
      </w:r>
      <w:proofErr w:type="spellStart"/>
      <w:r>
        <w:t>SCC</w:t>
      </w:r>
      <w:proofErr w:type="spellEnd"/>
      <w:r w:rsidRPr="00014B07">
        <w:t xml:space="preserve"> provides better compression efficiency than HEVC simulcast and if it is competitive to </w:t>
      </w:r>
      <w:proofErr w:type="spellStart"/>
      <w:r w:rsidRPr="00014B07">
        <w:t>Multiview</w:t>
      </w:r>
      <w:proofErr w:type="spellEnd"/>
      <w:r w:rsidRPr="00014B07">
        <w:t xml:space="preserve"> HEVC codec</w:t>
      </w:r>
      <w:r>
        <w:t>.</w:t>
      </w:r>
    </w:p>
    <w:p w:rsidR="009C1009" w:rsidRDefault="009C1009" w:rsidP="009C1009">
      <w:pPr>
        <w:jc w:val="both"/>
      </w:pPr>
    </w:p>
    <w:p w:rsidR="009C1009" w:rsidRDefault="009C1009" w:rsidP="009C1009">
      <w:pPr>
        <w:jc w:val="both"/>
      </w:pPr>
      <w:r>
        <w:t xml:space="preserve">For experiments, </w:t>
      </w:r>
      <w:r w:rsidRPr="00014B07">
        <w:t>Intra Boundary Filter was enabled, while Hash-Based IBC Search and Palette Mode were disabled. The changes were made only in the configuration – the reference Screen Content Coding software remained unmodified.</w:t>
      </w:r>
    </w:p>
    <w:p w:rsidR="009C1009" w:rsidRDefault="009C1009" w:rsidP="009C1009">
      <w:pPr>
        <w:jc w:val="both"/>
      </w:pPr>
    </w:p>
    <w:p w:rsidR="009C1009" w:rsidRPr="00A0069F" w:rsidRDefault="009C1009" w:rsidP="009C1009">
      <w:pPr>
        <w:pStyle w:val="Tekstpodstawowywcity3"/>
        <w:ind w:firstLine="0"/>
        <w:rPr>
          <w:sz w:val="22"/>
        </w:rPr>
      </w:pPr>
      <w:r w:rsidRPr="00A0069F">
        <w:rPr>
          <w:sz w:val="22"/>
        </w:rPr>
        <w:t xml:space="preserve">Three HEVC-based </w:t>
      </w:r>
      <w:proofErr w:type="spellStart"/>
      <w:r w:rsidRPr="00A0069F">
        <w:rPr>
          <w:sz w:val="22"/>
        </w:rPr>
        <w:t>codecs</w:t>
      </w:r>
      <w:proofErr w:type="spellEnd"/>
      <w:r w:rsidRPr="00A0069F">
        <w:rPr>
          <w:sz w:val="22"/>
        </w:rPr>
        <w:t xml:space="preserve"> were used in the experiments: HEVC Main, HEVC Screen Content Coding, </w:t>
      </w:r>
      <w:proofErr w:type="spellStart"/>
      <w:r w:rsidRPr="00A0069F">
        <w:rPr>
          <w:sz w:val="22"/>
        </w:rPr>
        <w:t>Multiview</w:t>
      </w:r>
      <w:proofErr w:type="spellEnd"/>
      <w:r w:rsidRPr="00A0069F">
        <w:rPr>
          <w:sz w:val="22"/>
        </w:rPr>
        <w:t xml:space="preserve"> HEVC. Each codec was compiled from the appropriate reference software, as shown in table 1. All </w:t>
      </w:r>
      <w:proofErr w:type="spellStart"/>
      <w:r w:rsidRPr="00A0069F">
        <w:rPr>
          <w:sz w:val="22"/>
        </w:rPr>
        <w:t>codecs</w:t>
      </w:r>
      <w:proofErr w:type="spellEnd"/>
      <w:r w:rsidRPr="00A0069F">
        <w:rPr>
          <w:sz w:val="22"/>
        </w:rPr>
        <w:t xml:space="preserve"> are based on the same version of HEVC (HM-16.9), therefore the results are not influenced by any differences other than Screen Content Coding or </w:t>
      </w:r>
      <w:proofErr w:type="spellStart"/>
      <w:r w:rsidRPr="00A0069F">
        <w:rPr>
          <w:sz w:val="22"/>
        </w:rPr>
        <w:t>Multiview</w:t>
      </w:r>
      <w:proofErr w:type="spellEnd"/>
      <w:r w:rsidRPr="00A0069F">
        <w:rPr>
          <w:sz w:val="22"/>
        </w:rPr>
        <w:t xml:space="preserve"> extension.</w:t>
      </w:r>
    </w:p>
    <w:p w:rsidR="009C1009" w:rsidRDefault="009C1009" w:rsidP="009C1009">
      <w:pPr>
        <w:pStyle w:val="Tekstpodstawowywcity3"/>
      </w:pPr>
    </w:p>
    <w:p w:rsidR="009C1009" w:rsidRPr="00014B07" w:rsidRDefault="009C1009" w:rsidP="009C1009">
      <w:pPr>
        <w:pStyle w:val="figure"/>
        <w:spacing w:after="0"/>
        <w:rPr>
          <w:lang w:val="en-US"/>
        </w:rPr>
      </w:pPr>
      <w:r w:rsidRPr="00014B07">
        <w:rPr>
          <w:b/>
          <w:lang w:val="en-US"/>
        </w:rPr>
        <w:t>Table 1.</w:t>
      </w:r>
      <w:r w:rsidRPr="00014B07">
        <w:rPr>
          <w:lang w:val="en-US"/>
        </w:rPr>
        <w:t xml:space="preserve"> </w:t>
      </w:r>
      <w:r>
        <w:rPr>
          <w:lang w:val="en-US"/>
        </w:rPr>
        <w:t>E</w:t>
      </w:r>
      <w:r w:rsidRPr="00014B07">
        <w:rPr>
          <w:lang w:val="en-US"/>
        </w:rPr>
        <w:t xml:space="preserve">ncoders and </w:t>
      </w:r>
      <w:r>
        <w:rPr>
          <w:lang w:val="en-US"/>
        </w:rPr>
        <w:t xml:space="preserve">the </w:t>
      </w:r>
      <w:r w:rsidRPr="00014B07">
        <w:rPr>
          <w:lang w:val="en-US"/>
        </w:rPr>
        <w:t>corresponding software</w:t>
      </w:r>
      <w:r>
        <w:rPr>
          <w:lang w:val="en-US"/>
        </w:rPr>
        <w:t>.</w:t>
      </w:r>
    </w:p>
    <w:tbl>
      <w:tblPr>
        <w:tblW w:w="4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2"/>
        <w:gridCol w:w="2194"/>
      </w:tblGrid>
      <w:tr w:rsidR="009C1009" w:rsidRPr="00014B07" w:rsidTr="007962E4">
        <w:trPr>
          <w:trHeight w:val="227"/>
          <w:jc w:val="center"/>
        </w:trPr>
        <w:tc>
          <w:tcPr>
            <w:tcW w:w="2682" w:type="dxa"/>
            <w:tcBorders>
              <w:bottom w:val="single" w:sz="4" w:space="0" w:color="000000"/>
            </w:tcBorders>
          </w:tcPr>
          <w:p w:rsidR="009C1009" w:rsidRPr="00014B07" w:rsidRDefault="009C1009" w:rsidP="007962E4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Encoder</w:t>
            </w:r>
          </w:p>
        </w:tc>
        <w:tc>
          <w:tcPr>
            <w:tcW w:w="2194" w:type="dxa"/>
            <w:tcBorders>
              <w:bottom w:val="single" w:sz="4" w:space="0" w:color="000000"/>
            </w:tcBorders>
          </w:tcPr>
          <w:p w:rsidR="009C1009" w:rsidRPr="00014B07" w:rsidRDefault="009C1009" w:rsidP="007962E4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Software</w:t>
            </w:r>
          </w:p>
        </w:tc>
      </w:tr>
      <w:tr w:rsidR="009C1009" w:rsidRPr="00014B07" w:rsidTr="007962E4">
        <w:trPr>
          <w:trHeight w:val="227"/>
          <w:jc w:val="center"/>
        </w:trPr>
        <w:tc>
          <w:tcPr>
            <w:tcW w:w="2682" w:type="dxa"/>
            <w:tcBorders>
              <w:bottom w:val="nil"/>
            </w:tcBorders>
          </w:tcPr>
          <w:p w:rsidR="009C1009" w:rsidRPr="00014B07" w:rsidRDefault="009C1009" w:rsidP="007962E4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HEVC Main</w:t>
            </w:r>
          </w:p>
        </w:tc>
        <w:tc>
          <w:tcPr>
            <w:tcW w:w="2194" w:type="dxa"/>
            <w:tcBorders>
              <w:bottom w:val="nil"/>
            </w:tcBorders>
          </w:tcPr>
          <w:p w:rsidR="009C1009" w:rsidRPr="00014B07" w:rsidRDefault="009C1009" w:rsidP="009C1009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HM-16.9 [</w:t>
            </w:r>
            <w:r>
              <w:rPr>
                <w:sz w:val="20"/>
                <w:szCs w:val="18"/>
              </w:rPr>
              <w:t>3</w:t>
            </w:r>
            <w:r w:rsidRPr="00014B07">
              <w:rPr>
                <w:sz w:val="20"/>
                <w:szCs w:val="18"/>
              </w:rPr>
              <w:t>]</w:t>
            </w:r>
          </w:p>
        </w:tc>
      </w:tr>
      <w:tr w:rsidR="009C1009" w:rsidRPr="00014B07" w:rsidTr="007962E4">
        <w:trPr>
          <w:trHeight w:val="227"/>
          <w:jc w:val="center"/>
        </w:trPr>
        <w:tc>
          <w:tcPr>
            <w:tcW w:w="2682" w:type="dxa"/>
            <w:tcBorders>
              <w:top w:val="nil"/>
              <w:bottom w:val="nil"/>
            </w:tcBorders>
          </w:tcPr>
          <w:p w:rsidR="009C1009" w:rsidRPr="00014B07" w:rsidRDefault="009C1009" w:rsidP="007962E4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HEVC Screen Content Coding</w:t>
            </w:r>
          </w:p>
        </w:tc>
        <w:tc>
          <w:tcPr>
            <w:tcW w:w="2194" w:type="dxa"/>
            <w:tcBorders>
              <w:top w:val="nil"/>
              <w:bottom w:val="nil"/>
            </w:tcBorders>
          </w:tcPr>
          <w:p w:rsidR="009C1009" w:rsidRPr="00014B07" w:rsidRDefault="009C1009" w:rsidP="009C1009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HM-16.9+SCM-8.0 [</w:t>
            </w:r>
            <w:r>
              <w:rPr>
                <w:sz w:val="20"/>
                <w:szCs w:val="18"/>
              </w:rPr>
              <w:t>4</w:t>
            </w:r>
            <w:r w:rsidRPr="00014B07">
              <w:rPr>
                <w:sz w:val="20"/>
                <w:szCs w:val="18"/>
              </w:rPr>
              <w:t>]</w:t>
            </w:r>
          </w:p>
        </w:tc>
      </w:tr>
      <w:tr w:rsidR="009C1009" w:rsidRPr="00014B07" w:rsidTr="007962E4">
        <w:trPr>
          <w:trHeight w:val="227"/>
          <w:jc w:val="center"/>
        </w:trPr>
        <w:tc>
          <w:tcPr>
            <w:tcW w:w="2682" w:type="dxa"/>
            <w:tcBorders>
              <w:top w:val="nil"/>
            </w:tcBorders>
          </w:tcPr>
          <w:p w:rsidR="009C1009" w:rsidRPr="00014B07" w:rsidRDefault="009C1009" w:rsidP="007962E4">
            <w:pPr>
              <w:jc w:val="center"/>
              <w:rPr>
                <w:sz w:val="20"/>
                <w:szCs w:val="18"/>
              </w:rPr>
            </w:pPr>
            <w:proofErr w:type="spellStart"/>
            <w:r w:rsidRPr="00014B07">
              <w:rPr>
                <w:sz w:val="20"/>
                <w:szCs w:val="18"/>
              </w:rPr>
              <w:t>Multiview</w:t>
            </w:r>
            <w:proofErr w:type="spellEnd"/>
            <w:r w:rsidRPr="00014B07">
              <w:rPr>
                <w:sz w:val="20"/>
                <w:szCs w:val="18"/>
              </w:rPr>
              <w:t xml:space="preserve"> HEVC</w:t>
            </w:r>
          </w:p>
        </w:tc>
        <w:tc>
          <w:tcPr>
            <w:tcW w:w="2194" w:type="dxa"/>
            <w:tcBorders>
              <w:top w:val="nil"/>
            </w:tcBorders>
          </w:tcPr>
          <w:p w:rsidR="009C1009" w:rsidRPr="00014B07" w:rsidRDefault="009C1009" w:rsidP="009C1009">
            <w:pPr>
              <w:jc w:val="center"/>
              <w:rPr>
                <w:sz w:val="20"/>
                <w:szCs w:val="18"/>
              </w:rPr>
            </w:pPr>
            <w:r w:rsidRPr="00014B07">
              <w:rPr>
                <w:sz w:val="20"/>
                <w:szCs w:val="18"/>
              </w:rPr>
              <w:t>HTM-16.2 [</w:t>
            </w:r>
            <w:r>
              <w:rPr>
                <w:sz w:val="20"/>
                <w:szCs w:val="18"/>
              </w:rPr>
              <w:t>5</w:t>
            </w:r>
            <w:r w:rsidRPr="00014B07">
              <w:rPr>
                <w:sz w:val="20"/>
                <w:szCs w:val="18"/>
              </w:rPr>
              <w:t>]</w:t>
            </w:r>
          </w:p>
        </w:tc>
      </w:tr>
    </w:tbl>
    <w:p w:rsidR="009C1009" w:rsidRDefault="009C1009" w:rsidP="009C1009">
      <w:pPr>
        <w:pStyle w:val="Tekstpodstawowywcity3"/>
      </w:pPr>
    </w:p>
    <w:p w:rsidR="00E506DD" w:rsidRPr="00014B07" w:rsidRDefault="00E506DD" w:rsidP="009C1009">
      <w:pPr>
        <w:pStyle w:val="Tekstpodstawowywcity3"/>
      </w:pPr>
    </w:p>
    <w:p w:rsidR="009C1009" w:rsidRDefault="009C1009" w:rsidP="009C1009">
      <w:pPr>
        <w:pStyle w:val="Tekstpodstawowywcity3"/>
        <w:rPr>
          <w:sz w:val="22"/>
        </w:rPr>
      </w:pPr>
      <w:r w:rsidRPr="00A0069F">
        <w:rPr>
          <w:sz w:val="22"/>
        </w:rPr>
        <w:t xml:space="preserve">The tests were performed on 100 frames of 4 views obtained from 6 commonly used </w:t>
      </w:r>
      <w:proofErr w:type="spellStart"/>
      <w:r w:rsidRPr="00A0069F">
        <w:rPr>
          <w:sz w:val="22"/>
        </w:rPr>
        <w:t>multiview</w:t>
      </w:r>
      <w:proofErr w:type="spellEnd"/>
      <w:r w:rsidRPr="00A0069F">
        <w:rPr>
          <w:sz w:val="22"/>
        </w:rPr>
        <w:t xml:space="preserve"> sequences [9-12]. For these sequences, the views correspond to real cameras with parallel optical axes. and most of them (except for Figure 3b) contain natural i.e.  camera</w:t>
      </w:r>
      <w:r w:rsidRPr="00A0069F">
        <w:rPr>
          <w:sz w:val="22"/>
        </w:rPr>
        <w:noBreakHyphen/>
      </w:r>
      <w:proofErr w:type="spellStart"/>
      <w:r w:rsidRPr="00A0069F">
        <w:rPr>
          <w:sz w:val="22"/>
        </w:rPr>
        <w:t>captured</w:t>
      </w:r>
      <w:proofErr w:type="spellEnd"/>
      <w:r w:rsidRPr="00A0069F">
        <w:rPr>
          <w:sz w:val="22"/>
        </w:rPr>
        <w:t xml:space="preserve"> content. Experiments were </w:t>
      </w:r>
      <w:r w:rsidRPr="00A0069F">
        <w:rPr>
          <w:sz w:val="22"/>
        </w:rPr>
        <w:lastRenderedPageBreak/>
        <w:t xml:space="preserve">conducted in the </w:t>
      </w:r>
      <w:r w:rsidRPr="00A0069F">
        <w:rPr>
          <w:i/>
          <w:sz w:val="22"/>
        </w:rPr>
        <w:t>All Intra</w:t>
      </w:r>
      <w:r w:rsidRPr="00A0069F">
        <w:rPr>
          <w:sz w:val="22"/>
        </w:rPr>
        <w:t xml:space="preserve"> configuration, while the experiments in Sections 6-7 were additionally performed in </w:t>
      </w:r>
      <w:r w:rsidRPr="00A0069F">
        <w:rPr>
          <w:i/>
          <w:sz w:val="22"/>
        </w:rPr>
        <w:t xml:space="preserve">Random Access </w:t>
      </w:r>
      <w:r w:rsidRPr="00A0069F">
        <w:rPr>
          <w:sz w:val="22"/>
        </w:rPr>
        <w:t>configuration with intra period equal to 24. The encoders were set up with respect to Common Test Conditions [6-8], using the appropriate configuration files provided together with the reference software.</w:t>
      </w:r>
    </w:p>
    <w:p w:rsidR="00A0069F" w:rsidRPr="00A0069F" w:rsidRDefault="00A0069F" w:rsidP="009C1009">
      <w:pPr>
        <w:pStyle w:val="Tekstpodstawowywcity3"/>
        <w:rPr>
          <w:sz w:val="22"/>
        </w:rPr>
      </w:pPr>
    </w:p>
    <w:p w:rsidR="009C1009" w:rsidRPr="00A0069F" w:rsidRDefault="009C1009" w:rsidP="009C1009">
      <w:pPr>
        <w:pStyle w:val="Tekstpodstawowywcity3"/>
        <w:ind w:firstLine="0"/>
        <w:rPr>
          <w:sz w:val="22"/>
        </w:rPr>
      </w:pPr>
      <w:r w:rsidRPr="00A0069F">
        <w:rPr>
          <w:sz w:val="22"/>
        </w:rPr>
        <w:t xml:space="preserve">The goal of each experiment was to compare two or more encoders in terms of the compression efficiency and the encoding times. The compression efficiency was calculated using </w:t>
      </w:r>
      <w:proofErr w:type="spellStart"/>
      <w:r w:rsidRPr="00A0069F">
        <w:rPr>
          <w:sz w:val="22"/>
        </w:rPr>
        <w:t>Bjøntegaard</w:t>
      </w:r>
      <w:proofErr w:type="spellEnd"/>
      <w:r w:rsidRPr="00A0069F">
        <w:rPr>
          <w:sz w:val="22"/>
        </w:rPr>
        <w:t xml:space="preserve"> metric for </w:t>
      </w:r>
      <w:proofErr w:type="spellStart"/>
      <w:r w:rsidRPr="00A0069F">
        <w:rPr>
          <w:sz w:val="22"/>
        </w:rPr>
        <w:t>luma</w:t>
      </w:r>
      <w:proofErr w:type="spellEnd"/>
      <w:r w:rsidRPr="00A0069F">
        <w:rPr>
          <w:sz w:val="22"/>
        </w:rPr>
        <w:t xml:space="preserve"> </w:t>
      </w:r>
      <w:proofErr w:type="spellStart"/>
      <w:r w:rsidRPr="00A0069F">
        <w:rPr>
          <w:sz w:val="22"/>
        </w:rPr>
        <w:t>PSNR</w:t>
      </w:r>
      <w:proofErr w:type="spellEnd"/>
      <w:r w:rsidRPr="00A0069F">
        <w:rPr>
          <w:sz w:val="22"/>
        </w:rPr>
        <w:t xml:space="preserve"> . </w:t>
      </w:r>
    </w:p>
    <w:p w:rsidR="00A0069F" w:rsidRPr="00A0069F" w:rsidRDefault="00A0069F" w:rsidP="009C1009">
      <w:pPr>
        <w:pStyle w:val="Tekstpodstawowywcity3"/>
        <w:ind w:firstLine="0"/>
        <w:rPr>
          <w:sz w:val="22"/>
        </w:rPr>
      </w:pPr>
    </w:p>
    <w:p w:rsidR="009C1009" w:rsidRPr="00A0069F" w:rsidRDefault="009C1009" w:rsidP="00A0069F">
      <w:pPr>
        <w:pStyle w:val="Tekstpodstawowywcity3"/>
        <w:ind w:firstLine="0"/>
        <w:rPr>
          <w:sz w:val="22"/>
        </w:rPr>
      </w:pPr>
      <w:r w:rsidRPr="00A0069F">
        <w:rPr>
          <w:sz w:val="22"/>
        </w:rPr>
        <w:t>All the experiments were performed using a PC  computer with Intel Xeon 3GHz CPU.</w:t>
      </w:r>
    </w:p>
    <w:p w:rsidR="009C1009" w:rsidRPr="009C1009" w:rsidRDefault="009C1009" w:rsidP="009C1009">
      <w:pPr>
        <w:jc w:val="both"/>
        <w:rPr>
          <w:lang w:eastAsia="ko-KR"/>
        </w:rPr>
      </w:pPr>
    </w:p>
    <w:p w:rsidR="000C6716" w:rsidRDefault="00253CE5" w:rsidP="000C6716">
      <w:pPr>
        <w:pStyle w:val="Nagwek1"/>
        <w:rPr>
          <w:lang w:val="en-CA" w:eastAsia="ko-KR"/>
        </w:rPr>
      </w:pPr>
      <w:r>
        <w:rPr>
          <w:lang w:val="en-CA" w:eastAsia="ko-KR"/>
        </w:rPr>
        <w:t>Experimental results</w:t>
      </w:r>
    </w:p>
    <w:p w:rsidR="00253CE5" w:rsidRPr="00253CE5" w:rsidRDefault="00253CE5" w:rsidP="00253CE5">
      <w:pPr>
        <w:pStyle w:val="Nagwek2"/>
        <w:rPr>
          <w:lang w:val="en-CA" w:eastAsia="ko-KR"/>
        </w:rPr>
      </w:pPr>
      <w:r>
        <w:rPr>
          <w:lang w:val="en-CA" w:eastAsia="ko-KR"/>
        </w:rPr>
        <w:t xml:space="preserve">Comparison of Screen Content Coding and </w:t>
      </w:r>
      <w:proofErr w:type="spellStart"/>
      <w:r>
        <w:rPr>
          <w:lang w:val="en-CA" w:eastAsia="ko-KR"/>
        </w:rPr>
        <w:t>Multiview</w:t>
      </w:r>
      <w:proofErr w:type="spellEnd"/>
      <w:r>
        <w:rPr>
          <w:lang w:val="en-CA" w:eastAsia="ko-KR"/>
        </w:rPr>
        <w:t xml:space="preserve"> </w:t>
      </w:r>
      <w:proofErr w:type="spellStart"/>
      <w:r>
        <w:rPr>
          <w:lang w:val="en-CA" w:eastAsia="ko-KR"/>
        </w:rPr>
        <w:t>codecs</w:t>
      </w:r>
      <w:proofErr w:type="spellEnd"/>
    </w:p>
    <w:p w:rsidR="00A0069F" w:rsidRDefault="00A0069F" w:rsidP="00253CE5">
      <w:pPr>
        <w:rPr>
          <w:b/>
          <w:lang w:val="en-CA" w:eastAsia="ko-KR"/>
        </w:rPr>
      </w:pPr>
    </w:p>
    <w:p w:rsidR="00253CE5" w:rsidRDefault="00253CE5" w:rsidP="00253CE5">
      <w:pPr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r w:rsidR="00A0069F" w:rsidRPr="00A0069F">
        <w:rPr>
          <w:b/>
          <w:lang w:val="en-CA" w:eastAsia="ko-KR"/>
        </w:rPr>
        <w:t>2</w:t>
      </w:r>
      <w:r w:rsidRPr="00A0069F">
        <w:rPr>
          <w:b/>
          <w:lang w:val="en-CA" w:eastAsia="ko-KR"/>
        </w:rPr>
        <w:t>.</w:t>
      </w:r>
      <w:r>
        <w:rPr>
          <w:lang w:val="en-CA" w:eastAsia="ko-KR"/>
        </w:rPr>
        <w:t xml:space="preserve"> BD-rates against HEVC Main simulcast</w:t>
      </w:r>
    </w:p>
    <w:tbl>
      <w:tblPr>
        <w:tblStyle w:val="GridTableLight"/>
        <w:tblW w:w="0" w:type="auto"/>
        <w:tblLook w:val="04A0"/>
      </w:tblPr>
      <w:tblGrid>
        <w:gridCol w:w="1471"/>
        <w:gridCol w:w="2211"/>
        <w:gridCol w:w="1648"/>
        <w:gridCol w:w="2211"/>
        <w:gridCol w:w="1648"/>
      </w:tblGrid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szCs w:val="24"/>
                <w:lang w:val="en-GB" w:eastAsia="pl-PL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All Intra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Random Access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Multiview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HEVC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Multiview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HEVC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Balloons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-32.35%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-42.59%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-20.88%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-36.66%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BBB_Butterfly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-38.93%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-45.17%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-29.21%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-41.02%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Kendo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-33.19%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-44.97%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-22.71%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-41.07%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Newspaper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-23.98%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-31.13%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-18.06%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-30.79%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Hall 2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-15.16%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-26.70%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-9.98%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-22.18%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Street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-23.49%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-34.70%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-19.27%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-40.19%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average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-27.85%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-37.54%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-20.02%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-35.32%</w:t>
            </w:r>
          </w:p>
        </w:tc>
      </w:tr>
    </w:tbl>
    <w:p w:rsidR="00253CE5" w:rsidRDefault="00253CE5" w:rsidP="00253CE5">
      <w:pPr>
        <w:rPr>
          <w:lang w:val="en-CA" w:eastAsia="ko-KR"/>
        </w:rPr>
      </w:pPr>
    </w:p>
    <w:p w:rsidR="00253CE5" w:rsidRDefault="00253CE5" w:rsidP="00253CE5">
      <w:pPr>
        <w:rPr>
          <w:lang w:val="en-CA" w:eastAsia="ko-KR"/>
        </w:rPr>
      </w:pPr>
    </w:p>
    <w:p w:rsidR="00253CE5" w:rsidRDefault="00253CE5" w:rsidP="00253CE5">
      <w:pPr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r w:rsidR="00A0069F">
        <w:rPr>
          <w:b/>
          <w:lang w:val="en-CA" w:eastAsia="ko-KR"/>
        </w:rPr>
        <w:t>3</w:t>
      </w:r>
      <w:r>
        <w:rPr>
          <w:lang w:val="en-CA" w:eastAsia="ko-KR"/>
        </w:rPr>
        <w:t>. Encoding time against HEVC Main simulcast (negative values mean reduction in encoding time)</w:t>
      </w:r>
    </w:p>
    <w:tbl>
      <w:tblPr>
        <w:tblStyle w:val="GridTableLight"/>
        <w:tblW w:w="0" w:type="auto"/>
        <w:tblLook w:val="04A0"/>
      </w:tblPr>
      <w:tblGrid>
        <w:gridCol w:w="1471"/>
        <w:gridCol w:w="2211"/>
        <w:gridCol w:w="1648"/>
        <w:gridCol w:w="2211"/>
        <w:gridCol w:w="1648"/>
      </w:tblGrid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szCs w:val="24"/>
                <w:lang w:val="en-GB" w:eastAsia="pl-PL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All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Intra</w:t>
            </w:r>
            <w:proofErr w:type="spellEnd"/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Random Access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Multiview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HEVC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Multiview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HEVC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Balloons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54.93%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120.80%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-9.72%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-2.76%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BBB_Butterfly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11.85%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51.80%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-5.08%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10.99%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Kendo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74.57%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152.19%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4.04%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9.59%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Newspaper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93.24%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157.34%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-9.03%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13.56%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Hall 2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38.58%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119.57%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-24.39%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8.52%</w:t>
            </w:r>
          </w:p>
        </w:tc>
      </w:tr>
      <w:tr w:rsidR="00253CE5" w:rsidRPr="00253CE5" w:rsidTr="00253CE5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Street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110.56%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104.26%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-14.40%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 w:eastAsia="pl-PL"/>
              </w:rPr>
              <w:t>5.18%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average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63.96%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117.66%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-9.76%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7.51%</w:t>
            </w:r>
          </w:p>
        </w:tc>
      </w:tr>
    </w:tbl>
    <w:p w:rsidR="00253CE5" w:rsidRPr="00253CE5" w:rsidRDefault="00253CE5" w:rsidP="00253CE5">
      <w:pPr>
        <w:rPr>
          <w:lang w:val="en-CA" w:eastAsia="ko-KR"/>
        </w:rPr>
      </w:pPr>
    </w:p>
    <w:p w:rsidR="00E506DD" w:rsidRDefault="00E506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 w:eastAsia="ko-KR"/>
        </w:rPr>
      </w:pPr>
      <w:r>
        <w:rPr>
          <w:lang w:val="en-CA" w:eastAsia="ko-KR"/>
        </w:rPr>
        <w:br w:type="page"/>
      </w:r>
    </w:p>
    <w:p w:rsidR="00253CE5" w:rsidRDefault="00253CE5" w:rsidP="00253CE5">
      <w:pPr>
        <w:pStyle w:val="Nagwek2"/>
        <w:rPr>
          <w:lang w:val="en-CA" w:eastAsia="ko-KR"/>
        </w:rPr>
      </w:pPr>
      <w:r>
        <w:rPr>
          <w:lang w:val="en-CA" w:eastAsia="ko-KR"/>
        </w:rPr>
        <w:lastRenderedPageBreak/>
        <w:t>Comparison of Screen Content Coding and Main</w:t>
      </w:r>
      <w:r w:rsidR="00697BE5">
        <w:rPr>
          <w:lang w:val="en-CA" w:eastAsia="ko-KR"/>
        </w:rPr>
        <w:t xml:space="preserve"> profile </w:t>
      </w:r>
      <w:r>
        <w:rPr>
          <w:lang w:val="en-CA" w:eastAsia="ko-KR"/>
        </w:rPr>
        <w:t>for compression of frame-compatible stereo</w:t>
      </w:r>
      <w:r w:rsidR="00697BE5">
        <w:rPr>
          <w:lang w:val="en-CA" w:eastAsia="ko-KR"/>
        </w:rPr>
        <w:t>scopic video</w:t>
      </w:r>
    </w:p>
    <w:p w:rsidR="00A0069F" w:rsidRDefault="00A0069F" w:rsidP="000C6716">
      <w:pPr>
        <w:rPr>
          <w:b/>
          <w:lang w:val="en-CA" w:eastAsia="ko-KR"/>
        </w:rPr>
      </w:pPr>
    </w:p>
    <w:p w:rsidR="00253CE5" w:rsidRDefault="00253CE5" w:rsidP="000C6716">
      <w:pPr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r w:rsidR="00A0069F" w:rsidRPr="00A0069F">
        <w:rPr>
          <w:b/>
          <w:lang w:val="en-CA" w:eastAsia="ko-KR"/>
        </w:rPr>
        <w:t>4</w:t>
      </w:r>
      <w:r>
        <w:rPr>
          <w:lang w:val="en-CA" w:eastAsia="ko-KR"/>
        </w:rPr>
        <w:t>. BD-rates against HEVC Main simulcast</w:t>
      </w:r>
    </w:p>
    <w:tbl>
      <w:tblPr>
        <w:tblStyle w:val="GridTableLight"/>
        <w:tblW w:w="0" w:type="auto"/>
        <w:tblLook w:val="04A0"/>
      </w:tblPr>
      <w:tblGrid>
        <w:gridCol w:w="1471"/>
        <w:gridCol w:w="2211"/>
        <w:gridCol w:w="1799"/>
        <w:gridCol w:w="2211"/>
        <w:gridCol w:w="1799"/>
      </w:tblGrid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szCs w:val="24"/>
                <w:lang w:val="en-GB" w:eastAsia="pl-PL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All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Intra</w:t>
            </w:r>
            <w:proofErr w:type="spellEnd"/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Random Access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Main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side-by-side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Main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side-by-side</w:t>
            </w:r>
            <w:proofErr w:type="spellEnd"/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Balloons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-21.95%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0.03%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-13.65%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0.32%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BBB_Butterfly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-25.70%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-0.05%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-19.92%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-0.62%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Kendo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-23.36%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0.07%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-16.05%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0.37%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Newspaper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-17.75%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0.04%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-13.97%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-0.30%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Hall 2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-14.01%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0.04%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-8.65%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0.70%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Street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-20.49%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0.06%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-16.23%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-0.11%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average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-20.07%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0.09%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-14.70%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0.12%</w:t>
            </w:r>
          </w:p>
        </w:tc>
      </w:tr>
    </w:tbl>
    <w:p w:rsidR="00253CE5" w:rsidRDefault="00253CE5" w:rsidP="000C6716">
      <w:pPr>
        <w:rPr>
          <w:lang w:val="en-CA" w:eastAsia="ko-KR"/>
        </w:rPr>
      </w:pPr>
    </w:p>
    <w:p w:rsidR="00253CE5" w:rsidRDefault="00253CE5" w:rsidP="000C6716">
      <w:pPr>
        <w:rPr>
          <w:lang w:val="en-CA" w:eastAsia="ko-KR"/>
        </w:rPr>
      </w:pPr>
      <w:r w:rsidRPr="00A0069F">
        <w:rPr>
          <w:b/>
          <w:lang w:val="en-CA" w:eastAsia="ko-KR"/>
        </w:rPr>
        <w:t xml:space="preserve">Table </w:t>
      </w:r>
      <w:r w:rsidR="00A0069F" w:rsidRPr="00A0069F">
        <w:rPr>
          <w:b/>
          <w:lang w:val="en-CA" w:eastAsia="ko-KR"/>
        </w:rPr>
        <w:t>5.</w:t>
      </w:r>
      <w:r>
        <w:rPr>
          <w:lang w:val="en-CA" w:eastAsia="ko-KR"/>
        </w:rPr>
        <w:t xml:space="preserve"> Encoding time against HEVC Main simulcast (negative values mean reduction in encoding time)</w:t>
      </w:r>
    </w:p>
    <w:tbl>
      <w:tblPr>
        <w:tblStyle w:val="GridTableLight"/>
        <w:tblW w:w="0" w:type="auto"/>
        <w:tblLook w:val="04A0"/>
      </w:tblPr>
      <w:tblGrid>
        <w:gridCol w:w="1471"/>
        <w:gridCol w:w="2211"/>
        <w:gridCol w:w="1799"/>
        <w:gridCol w:w="2211"/>
        <w:gridCol w:w="1799"/>
      </w:tblGrid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697B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20"/>
                <w:szCs w:val="24"/>
                <w:lang w:eastAsia="pl-PL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All Intra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Random Access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Main side-by-side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HEVC </w:t>
            </w: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>SCC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en-GB" w:eastAsia="pl-PL"/>
              </w:rPr>
              <w:t xml:space="preserve"> side-by-side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Main side-by-side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Balloons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A0069F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84.32%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A0069F">
              <w:rPr>
                <w:rFonts w:ascii="Calibri" w:eastAsia="Times New Roman" w:hAnsi="Calibri" w:cs="Calibri"/>
                <w:color w:val="000000"/>
                <w:szCs w:val="22"/>
                <w:lang w:eastAsia="pl-PL"/>
              </w:rPr>
              <w:t>2.</w:t>
            </w: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82%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-1.45%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-4.94%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BBB_Butterfly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15.20%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-0.41%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-6.53%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6.20%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Kendo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55.26%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6.12%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11.51%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6.91%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Newspaper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113.25%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3.93%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-3.80%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7.88%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Hall 2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30.37%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2.07%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-30.11%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-5.90%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Poznan</w:t>
            </w:r>
            <w:proofErr w:type="spellEnd"/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 xml:space="preserve"> Street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103.75%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-1.27%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-20.92%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color w:val="000000"/>
                <w:szCs w:val="22"/>
                <w:lang w:val="pl-PL" w:eastAsia="pl-PL"/>
              </w:rPr>
              <w:t>-3.68%</w:t>
            </w:r>
          </w:p>
        </w:tc>
      </w:tr>
      <w:tr w:rsidR="00253CE5" w:rsidRPr="00253CE5" w:rsidTr="00253CE5">
        <w:trPr>
          <w:trHeight w:val="300"/>
        </w:trPr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proofErr w:type="spellStart"/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average</w:t>
            </w:r>
            <w:proofErr w:type="spellEnd"/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67.51%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1.41%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-13.45%</w:t>
            </w:r>
          </w:p>
        </w:tc>
        <w:tc>
          <w:tcPr>
            <w:tcW w:w="0" w:type="auto"/>
            <w:noWrap/>
            <w:vAlign w:val="center"/>
            <w:hideMark/>
          </w:tcPr>
          <w:p w:rsidR="00253CE5" w:rsidRPr="00253CE5" w:rsidRDefault="00253CE5" w:rsidP="00253C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</w:pPr>
            <w:r w:rsidRPr="00253CE5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pl-PL" w:eastAsia="pl-PL"/>
              </w:rPr>
              <w:t>-0.68%</w:t>
            </w:r>
          </w:p>
        </w:tc>
      </w:tr>
    </w:tbl>
    <w:p w:rsidR="00253CE5" w:rsidRDefault="00253CE5" w:rsidP="000C6716">
      <w:pPr>
        <w:rPr>
          <w:lang w:val="en-CA" w:eastAsia="ko-KR"/>
        </w:rPr>
      </w:pPr>
    </w:p>
    <w:p w:rsidR="00E506DD" w:rsidRDefault="00E506DD" w:rsidP="000C6716">
      <w:pPr>
        <w:rPr>
          <w:lang w:val="en-CA" w:eastAsia="ko-KR"/>
        </w:rPr>
      </w:pPr>
    </w:p>
    <w:p w:rsidR="000C6716" w:rsidRDefault="00697BE5" w:rsidP="00697BE5">
      <w:pPr>
        <w:pStyle w:val="Nagwek1"/>
        <w:rPr>
          <w:lang w:val="en-CA" w:eastAsia="ko-KR"/>
        </w:rPr>
      </w:pPr>
      <w:r>
        <w:rPr>
          <w:lang w:val="en-CA" w:eastAsia="ko-KR"/>
        </w:rPr>
        <w:t>Conclusions</w:t>
      </w:r>
    </w:p>
    <w:p w:rsidR="00E506DD" w:rsidRDefault="00E506DD" w:rsidP="00E506DD">
      <w:pPr>
        <w:rPr>
          <w:lang w:val="en-CA" w:eastAsia="ko-KR"/>
        </w:rPr>
      </w:pPr>
    </w:p>
    <w:p w:rsidR="00E506DD" w:rsidRDefault="00E506DD" w:rsidP="00E506DD">
      <w:pPr>
        <w:pStyle w:val="Tekstpodstawowywcity3"/>
        <w:ind w:firstLine="0"/>
        <w:rPr>
          <w:sz w:val="22"/>
        </w:rPr>
      </w:pPr>
      <w:r w:rsidRPr="00E506DD">
        <w:rPr>
          <w:sz w:val="22"/>
        </w:rPr>
        <w:t>In th</w:t>
      </w:r>
      <w:r>
        <w:rPr>
          <w:sz w:val="22"/>
        </w:rPr>
        <w:t>is contribution</w:t>
      </w:r>
      <w:r w:rsidRPr="00E506DD">
        <w:rPr>
          <w:sz w:val="22"/>
        </w:rPr>
        <w:t xml:space="preserve">, </w:t>
      </w:r>
      <w:r>
        <w:rPr>
          <w:sz w:val="22"/>
        </w:rPr>
        <w:t xml:space="preserve">the </w:t>
      </w:r>
      <w:r w:rsidRPr="00E506DD">
        <w:rPr>
          <w:sz w:val="22"/>
        </w:rPr>
        <w:t xml:space="preserve">authors presented an idea of using Screen Content Coding for compression of frame-compatible </w:t>
      </w:r>
      <w:proofErr w:type="spellStart"/>
      <w:r w:rsidRPr="00E506DD">
        <w:rPr>
          <w:sz w:val="22"/>
        </w:rPr>
        <w:t>multiview</w:t>
      </w:r>
      <w:proofErr w:type="spellEnd"/>
      <w:r w:rsidRPr="00E506DD">
        <w:rPr>
          <w:sz w:val="22"/>
        </w:rPr>
        <w:t xml:space="preserve"> video. The comparison of the proposed solution with other encoders showed that Screen Content Coding may be a reasonable alternative to the </w:t>
      </w:r>
      <w:proofErr w:type="spellStart"/>
      <w:r w:rsidRPr="00E506DD">
        <w:rPr>
          <w:sz w:val="22"/>
        </w:rPr>
        <w:t>Multiview</w:t>
      </w:r>
      <w:proofErr w:type="spellEnd"/>
      <w:r w:rsidRPr="00E506DD">
        <w:rPr>
          <w:sz w:val="22"/>
        </w:rPr>
        <w:t xml:space="preserve"> HEVC, especially in case of compression at short intra period (preferably </w:t>
      </w:r>
      <w:r w:rsidRPr="00E506DD">
        <w:rPr>
          <w:i/>
          <w:sz w:val="22"/>
        </w:rPr>
        <w:t>All Intra</w:t>
      </w:r>
      <w:r w:rsidRPr="00E506DD">
        <w:rPr>
          <w:sz w:val="22"/>
        </w:rPr>
        <w:t xml:space="preserve">). It is not as efficient as </w:t>
      </w:r>
      <w:proofErr w:type="spellStart"/>
      <w:r w:rsidRPr="00E506DD">
        <w:rPr>
          <w:sz w:val="22"/>
        </w:rPr>
        <w:t>Multiview</w:t>
      </w:r>
      <w:proofErr w:type="spellEnd"/>
      <w:r w:rsidRPr="00E506DD">
        <w:rPr>
          <w:sz w:val="22"/>
        </w:rPr>
        <w:t xml:space="preserve"> HEVC, but is much faster and still far more efficient than HEVC Main simulcast.</w:t>
      </w:r>
    </w:p>
    <w:p w:rsidR="00E506DD" w:rsidRPr="00E506DD" w:rsidRDefault="00E506DD" w:rsidP="00E506DD">
      <w:pPr>
        <w:pStyle w:val="Tekstpodstawowywcity3"/>
        <w:ind w:firstLine="0"/>
        <w:rPr>
          <w:sz w:val="22"/>
        </w:rPr>
      </w:pPr>
    </w:p>
    <w:p w:rsidR="00E506DD" w:rsidRDefault="00E506DD" w:rsidP="00E506DD">
      <w:pPr>
        <w:pStyle w:val="Tekstpodstawowywcity3"/>
        <w:ind w:firstLine="0"/>
        <w:rPr>
          <w:sz w:val="22"/>
        </w:rPr>
      </w:pPr>
      <w:r>
        <w:rPr>
          <w:sz w:val="22"/>
        </w:rPr>
        <w:t>T</w:t>
      </w:r>
      <w:r w:rsidRPr="00E506DD">
        <w:rPr>
          <w:sz w:val="22"/>
        </w:rPr>
        <w:t xml:space="preserve">he proposed </w:t>
      </w:r>
      <w:r>
        <w:rPr>
          <w:sz w:val="22"/>
        </w:rPr>
        <w:t>scheme</w:t>
      </w:r>
      <w:r w:rsidRPr="00E506DD">
        <w:rPr>
          <w:sz w:val="22"/>
        </w:rPr>
        <w:t xml:space="preserve"> was also applied for compression of stereoscopic video. Compared to the commonly used solution, Screen Content Coding reduces the </w:t>
      </w:r>
      <w:proofErr w:type="spellStart"/>
      <w:r w:rsidRPr="00E506DD">
        <w:rPr>
          <w:sz w:val="22"/>
        </w:rPr>
        <w:t>bitrate</w:t>
      </w:r>
      <w:proofErr w:type="spellEnd"/>
      <w:r w:rsidRPr="00E506DD">
        <w:rPr>
          <w:sz w:val="22"/>
        </w:rPr>
        <w:t xml:space="preserve"> by up to 20%. Therefore, devices supporting Screen Content Coding can be easily equipped with an efficient solution for camera-captured </w:t>
      </w:r>
      <w:proofErr w:type="spellStart"/>
      <w:r w:rsidRPr="00E506DD">
        <w:rPr>
          <w:sz w:val="22"/>
        </w:rPr>
        <w:t>multiview</w:t>
      </w:r>
      <w:proofErr w:type="spellEnd"/>
      <w:r w:rsidRPr="00E506DD">
        <w:rPr>
          <w:sz w:val="22"/>
        </w:rPr>
        <w:t xml:space="preserve"> video compression. Such functionality may be beneficial in many applications, such as Virtual </w:t>
      </w:r>
      <w:r>
        <w:rPr>
          <w:sz w:val="22"/>
        </w:rPr>
        <w:t>Navigation</w:t>
      </w:r>
      <w:r w:rsidRPr="00E506DD">
        <w:rPr>
          <w:sz w:val="22"/>
        </w:rPr>
        <w:t>, Free Viewpoint Television or Augmented Reality.</w:t>
      </w:r>
    </w:p>
    <w:p w:rsidR="00E506DD" w:rsidRDefault="00E506DD" w:rsidP="00E506DD">
      <w:pPr>
        <w:pStyle w:val="Tekstpodstawowywcity3"/>
        <w:ind w:firstLine="0"/>
        <w:rPr>
          <w:sz w:val="22"/>
        </w:rPr>
      </w:pPr>
    </w:p>
    <w:p w:rsidR="00E506DD" w:rsidRPr="00E506DD" w:rsidRDefault="00E506DD" w:rsidP="00E506DD">
      <w:pPr>
        <w:pStyle w:val="Tekstpodstawowywcity3"/>
        <w:ind w:firstLine="0"/>
        <w:rPr>
          <w:sz w:val="22"/>
        </w:rPr>
      </w:pPr>
      <w:r>
        <w:rPr>
          <w:sz w:val="22"/>
        </w:rPr>
        <w:t xml:space="preserve">From the point of view of the applications considered, it would be also beneficial to have also </w:t>
      </w:r>
      <w:proofErr w:type="spellStart"/>
      <w:r>
        <w:rPr>
          <w:sz w:val="22"/>
        </w:rPr>
        <w:t>subpixel</w:t>
      </w:r>
      <w:proofErr w:type="spellEnd"/>
      <w:r>
        <w:rPr>
          <w:sz w:val="22"/>
        </w:rPr>
        <w:t xml:space="preserve"> intra-copy vectors in the further  </w:t>
      </w:r>
      <w:proofErr w:type="spellStart"/>
      <w:r>
        <w:rPr>
          <w:sz w:val="22"/>
        </w:rPr>
        <w:t>SCC</w:t>
      </w:r>
      <w:proofErr w:type="spellEnd"/>
      <w:r>
        <w:rPr>
          <w:sz w:val="22"/>
        </w:rPr>
        <w:t xml:space="preserve"> versions.</w:t>
      </w:r>
    </w:p>
    <w:p w:rsidR="00E506DD" w:rsidRPr="00E506DD" w:rsidRDefault="00E506DD" w:rsidP="00E506DD">
      <w:pPr>
        <w:rPr>
          <w:sz w:val="24"/>
          <w:lang w:eastAsia="ko-KR"/>
        </w:rPr>
      </w:pPr>
    </w:p>
    <w:p w:rsidR="00697BE5" w:rsidRPr="005B217D" w:rsidRDefault="00697BE5" w:rsidP="00697BE5">
      <w:pPr>
        <w:pStyle w:val="Nagwek1"/>
        <w:numPr>
          <w:ilvl w:val="0"/>
          <w:numId w:val="0"/>
        </w:numPr>
        <w:rPr>
          <w:lang w:val="en-CA"/>
        </w:rPr>
      </w:pPr>
      <w:bookmarkStart w:id="0" w:name="_GoBack"/>
      <w:bookmarkEnd w:id="0"/>
      <w:r>
        <w:rPr>
          <w:lang w:val="en-CA"/>
        </w:rPr>
        <w:lastRenderedPageBreak/>
        <w:t>Acknowledgement</w:t>
      </w:r>
    </w:p>
    <w:p w:rsidR="00697BE5" w:rsidRPr="005B217D" w:rsidRDefault="00697BE5" w:rsidP="00697BE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work has been supported by the public funds under the DS project from Poznań University of Technology. </w:t>
      </w:r>
    </w:p>
    <w:p w:rsidR="00253CE5" w:rsidRPr="000C6716" w:rsidRDefault="00253CE5" w:rsidP="000C6716">
      <w:pPr>
        <w:rPr>
          <w:lang w:val="en-CA" w:eastAsia="ko-KR"/>
        </w:rPr>
      </w:pPr>
    </w:p>
    <w:p w:rsidR="00CE5CE2" w:rsidRPr="00697BE5" w:rsidRDefault="00CE5CE2" w:rsidP="00FA4F44">
      <w:pPr>
        <w:pStyle w:val="Nagwek1"/>
        <w:numPr>
          <w:ilvl w:val="0"/>
          <w:numId w:val="0"/>
        </w:numPr>
        <w:ind w:left="360" w:hanging="360"/>
        <w:rPr>
          <w:lang w:val="en-CA"/>
        </w:rPr>
      </w:pPr>
      <w:r w:rsidRPr="00697BE5">
        <w:t>References</w:t>
      </w:r>
    </w:p>
    <w:p w:rsidR="001E4E72" w:rsidRPr="00E506DD" w:rsidRDefault="001E4E72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J. </w:t>
      </w:r>
      <w:proofErr w:type="spellStart"/>
      <w:r w:rsidRPr="00E506DD">
        <w:rPr>
          <w:szCs w:val="22"/>
          <w:lang w:eastAsia="zh-CN"/>
        </w:rPr>
        <w:t>Xu</w:t>
      </w:r>
      <w:proofErr w:type="spellEnd"/>
      <w:r w:rsidRPr="00E506DD">
        <w:rPr>
          <w:szCs w:val="22"/>
          <w:lang w:eastAsia="zh-CN"/>
        </w:rPr>
        <w:t xml:space="preserve">, R. Joshi, and R. A. Cohen, "Overview of the Emerging HEVC Screen Content Coding Extension," in </w:t>
      </w:r>
      <w:r w:rsidRPr="00E506DD">
        <w:rPr>
          <w:i/>
          <w:szCs w:val="22"/>
          <w:lang w:eastAsia="zh-CN"/>
        </w:rPr>
        <w:t>IEEE Transactions on Circuits and Systems for Video Technology</w:t>
      </w:r>
      <w:r w:rsidRPr="00E506DD">
        <w:rPr>
          <w:szCs w:val="22"/>
          <w:lang w:eastAsia="zh-CN"/>
        </w:rPr>
        <w:t>, vol. 26, no. 1, pp. 50-62, Jan. 2016.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High Efficiency Video Coding, </w:t>
      </w:r>
      <w:proofErr w:type="spellStart"/>
      <w:r w:rsidRPr="00E506DD">
        <w:rPr>
          <w:szCs w:val="22"/>
          <w:lang w:eastAsia="zh-CN"/>
        </w:rPr>
        <w:t>ITU</w:t>
      </w:r>
      <w:proofErr w:type="spellEnd"/>
      <w:r w:rsidRPr="00E506DD">
        <w:rPr>
          <w:szCs w:val="22"/>
          <w:lang w:eastAsia="zh-CN"/>
        </w:rPr>
        <w:t>-T Rec. H.265 and ISO/</w:t>
      </w:r>
      <w:proofErr w:type="spellStart"/>
      <w:r w:rsidRPr="00E506DD">
        <w:rPr>
          <w:szCs w:val="22"/>
          <w:lang w:eastAsia="zh-CN"/>
        </w:rPr>
        <w:t>IEC</w:t>
      </w:r>
      <w:proofErr w:type="spellEnd"/>
      <w:r w:rsidRPr="00E506DD">
        <w:rPr>
          <w:szCs w:val="22"/>
          <w:lang w:eastAsia="zh-CN"/>
        </w:rPr>
        <w:t xml:space="preserve"> IS 23008-2, 3</w:t>
      </w:r>
      <w:r w:rsidRPr="00E506DD">
        <w:rPr>
          <w:szCs w:val="22"/>
          <w:vertAlign w:val="superscript"/>
          <w:lang w:eastAsia="zh-CN"/>
        </w:rPr>
        <w:t>rd</w:t>
      </w:r>
      <w:r w:rsidRPr="00E506DD">
        <w:rPr>
          <w:szCs w:val="22"/>
          <w:lang w:eastAsia="zh-CN"/>
        </w:rPr>
        <w:t xml:space="preserve"> Ed., Apr./June 2015.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proofErr w:type="spellStart"/>
      <w:r w:rsidRPr="00E506DD">
        <w:rPr>
          <w:szCs w:val="22"/>
          <w:lang w:eastAsia="zh-CN"/>
        </w:rPr>
        <w:t>JCT</w:t>
      </w:r>
      <w:proofErr w:type="spellEnd"/>
      <w:r w:rsidRPr="00E506DD">
        <w:rPr>
          <w:szCs w:val="22"/>
          <w:lang w:eastAsia="zh-CN"/>
        </w:rPr>
        <w:t xml:space="preserve">-VC, HEVC reference software repository, </w:t>
      </w:r>
      <w:r w:rsidRPr="00E506DD">
        <w:rPr>
          <w:i/>
          <w:szCs w:val="22"/>
          <w:lang w:eastAsia="zh-CN"/>
        </w:rPr>
        <w:t xml:space="preserve">https://hevc.hhi.fraunhofer.de/svn/svn_HEVCSoftware/tags/ HM-16.9. </w:t>
      </w:r>
      <w:r w:rsidRPr="00E506DD">
        <w:rPr>
          <w:szCs w:val="22"/>
          <w:lang w:eastAsia="zh-CN"/>
        </w:rPr>
        <w:t>Web. 15 Dec. 2016.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proofErr w:type="spellStart"/>
      <w:r w:rsidRPr="00E506DD">
        <w:rPr>
          <w:szCs w:val="22"/>
          <w:lang w:eastAsia="zh-CN"/>
        </w:rPr>
        <w:t>JCT</w:t>
      </w:r>
      <w:proofErr w:type="spellEnd"/>
      <w:r w:rsidRPr="00E506DD">
        <w:rPr>
          <w:szCs w:val="22"/>
          <w:lang w:eastAsia="zh-CN"/>
        </w:rPr>
        <w:t xml:space="preserve">-VC, HEVC Screen Content Coding reference software repository, </w:t>
      </w:r>
      <w:r w:rsidRPr="00E506DD">
        <w:rPr>
          <w:i/>
          <w:szCs w:val="22"/>
          <w:lang w:eastAsia="zh-CN"/>
        </w:rPr>
        <w:t xml:space="preserve">https://hevc.hhi.fraunhofer.de/svn/svn_HEVCSoftw are/tags/HM-16.9+SCM-8.0. </w:t>
      </w:r>
      <w:r w:rsidRPr="00E506DD">
        <w:rPr>
          <w:szCs w:val="22"/>
          <w:lang w:eastAsia="zh-CN"/>
        </w:rPr>
        <w:t>Web. 15 Dec. 2016.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JCT-3V, </w:t>
      </w:r>
      <w:proofErr w:type="spellStart"/>
      <w:r w:rsidRPr="00E506DD">
        <w:rPr>
          <w:szCs w:val="22"/>
          <w:lang w:eastAsia="zh-CN"/>
        </w:rPr>
        <w:t>Multiview</w:t>
      </w:r>
      <w:proofErr w:type="spellEnd"/>
      <w:r w:rsidRPr="00E506DD">
        <w:rPr>
          <w:szCs w:val="22"/>
          <w:lang w:eastAsia="zh-CN"/>
        </w:rPr>
        <w:t xml:space="preserve"> HEVC reference software repository, </w:t>
      </w:r>
      <w:r w:rsidRPr="00E506DD">
        <w:rPr>
          <w:i/>
          <w:szCs w:val="22"/>
          <w:lang w:eastAsia="zh-CN"/>
        </w:rPr>
        <w:t xml:space="preserve">https://hevc.hhi.fraunhofer.de/svn/svn_3DVCSoftware/tags/ HTM-16.2. </w:t>
      </w:r>
      <w:r w:rsidRPr="00E506DD">
        <w:rPr>
          <w:szCs w:val="22"/>
          <w:lang w:eastAsia="zh-CN"/>
        </w:rPr>
        <w:t>Web. 15 Dec. 2016.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F. </w:t>
      </w:r>
      <w:proofErr w:type="spellStart"/>
      <w:r w:rsidRPr="00E506DD">
        <w:rPr>
          <w:szCs w:val="22"/>
          <w:lang w:eastAsia="zh-CN"/>
        </w:rPr>
        <w:t>Bossen</w:t>
      </w:r>
      <w:proofErr w:type="spellEnd"/>
      <w:r w:rsidRPr="00E506DD">
        <w:rPr>
          <w:szCs w:val="22"/>
          <w:lang w:eastAsia="zh-CN"/>
        </w:rPr>
        <w:t xml:space="preserve">, “Common Test Conditions and software reference configurations,” </w:t>
      </w:r>
      <w:proofErr w:type="spellStart"/>
      <w:r w:rsidRPr="00E506DD">
        <w:rPr>
          <w:i/>
          <w:szCs w:val="22"/>
          <w:lang w:eastAsia="zh-CN"/>
        </w:rPr>
        <w:t>JCT</w:t>
      </w:r>
      <w:proofErr w:type="spellEnd"/>
      <w:r w:rsidRPr="00E506DD">
        <w:rPr>
          <w:i/>
          <w:szCs w:val="22"/>
          <w:lang w:eastAsia="zh-CN"/>
        </w:rPr>
        <w:t xml:space="preserve">-VC of </w:t>
      </w:r>
      <w:proofErr w:type="spellStart"/>
      <w:r w:rsidRPr="00E506DD">
        <w:rPr>
          <w:i/>
          <w:szCs w:val="22"/>
          <w:lang w:eastAsia="zh-CN"/>
        </w:rPr>
        <w:t>ITU</w:t>
      </w:r>
      <w:proofErr w:type="spellEnd"/>
      <w:r w:rsidRPr="00E506DD">
        <w:rPr>
          <w:i/>
          <w:szCs w:val="22"/>
          <w:lang w:eastAsia="zh-CN"/>
        </w:rPr>
        <w:t>-T SG16 WP3 and 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JTC1/SC29/WG11 12th Meeting: Doc: JCTVC-L1100</w:t>
      </w:r>
      <w:r w:rsidRPr="00E506DD">
        <w:rPr>
          <w:szCs w:val="22"/>
          <w:lang w:eastAsia="zh-CN"/>
        </w:rPr>
        <w:t>, Geneva, CH, Jan. 2013.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H. Yu, R. Cohen, K. </w:t>
      </w:r>
      <w:proofErr w:type="spellStart"/>
      <w:r w:rsidRPr="00E506DD">
        <w:rPr>
          <w:szCs w:val="22"/>
          <w:lang w:eastAsia="zh-CN"/>
        </w:rPr>
        <w:t>Rapaka</w:t>
      </w:r>
      <w:proofErr w:type="spellEnd"/>
      <w:r w:rsidRPr="00E506DD">
        <w:rPr>
          <w:szCs w:val="22"/>
          <w:lang w:eastAsia="zh-CN"/>
        </w:rPr>
        <w:t xml:space="preserve">, J. </w:t>
      </w:r>
      <w:proofErr w:type="spellStart"/>
      <w:r w:rsidRPr="00E506DD">
        <w:rPr>
          <w:szCs w:val="22"/>
          <w:lang w:eastAsia="zh-CN"/>
        </w:rPr>
        <w:t>Xu</w:t>
      </w:r>
      <w:proofErr w:type="spellEnd"/>
      <w:r w:rsidRPr="00E506DD">
        <w:rPr>
          <w:szCs w:val="22"/>
          <w:lang w:eastAsia="zh-CN"/>
        </w:rPr>
        <w:t xml:space="preserve">, “Common Test Conditions for Screen Content Coding,” </w:t>
      </w:r>
      <w:proofErr w:type="spellStart"/>
      <w:r w:rsidRPr="00E506DD">
        <w:rPr>
          <w:i/>
          <w:szCs w:val="22"/>
          <w:lang w:eastAsia="zh-CN"/>
        </w:rPr>
        <w:t>JCT</w:t>
      </w:r>
      <w:proofErr w:type="spellEnd"/>
      <w:r w:rsidRPr="00E506DD">
        <w:rPr>
          <w:i/>
          <w:szCs w:val="22"/>
          <w:lang w:eastAsia="zh-CN"/>
        </w:rPr>
        <w:t xml:space="preserve">-VC of </w:t>
      </w:r>
      <w:proofErr w:type="spellStart"/>
      <w:r w:rsidRPr="00E506DD">
        <w:rPr>
          <w:i/>
          <w:szCs w:val="22"/>
          <w:lang w:eastAsia="zh-CN"/>
        </w:rPr>
        <w:t>ITU</w:t>
      </w:r>
      <w:proofErr w:type="spellEnd"/>
      <w:r w:rsidRPr="00E506DD">
        <w:rPr>
          <w:i/>
          <w:szCs w:val="22"/>
          <w:lang w:eastAsia="zh-CN"/>
        </w:rPr>
        <w:t>-T SG16 WP3 and 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JTC1/SC29/WG11 21st Meeting: Doc. JCTVC-U1015r2</w:t>
      </w:r>
      <w:r w:rsidRPr="00E506DD">
        <w:rPr>
          <w:szCs w:val="22"/>
          <w:lang w:eastAsia="zh-CN"/>
        </w:rPr>
        <w:t>, Warsaw, PL, Jun. 2015.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K. Müller, A. Vetro, “Common Test Conditions of 3DV Core Experiments,” </w:t>
      </w:r>
      <w:r w:rsidRPr="00E506DD">
        <w:rPr>
          <w:i/>
          <w:szCs w:val="22"/>
          <w:lang w:eastAsia="zh-CN"/>
        </w:rPr>
        <w:t xml:space="preserve">JCT-3V of </w:t>
      </w:r>
      <w:proofErr w:type="spellStart"/>
      <w:r w:rsidRPr="00E506DD">
        <w:rPr>
          <w:i/>
          <w:szCs w:val="22"/>
          <w:lang w:eastAsia="zh-CN"/>
        </w:rPr>
        <w:t>ITU</w:t>
      </w:r>
      <w:proofErr w:type="spellEnd"/>
      <w:r w:rsidRPr="00E506DD">
        <w:rPr>
          <w:i/>
          <w:szCs w:val="22"/>
          <w:lang w:eastAsia="zh-CN"/>
        </w:rPr>
        <w:t>-T SG16 WP3 and 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JTC1/SC29/WG11 7th Meeting: Doc. JCT3V-G1100</w:t>
      </w:r>
      <w:r w:rsidRPr="00E506DD">
        <w:rPr>
          <w:szCs w:val="22"/>
          <w:lang w:eastAsia="zh-CN"/>
        </w:rPr>
        <w:t>, San José, US, Jan. 2014.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M. Tanimoto, T. </w:t>
      </w:r>
      <w:proofErr w:type="spellStart"/>
      <w:r w:rsidRPr="00E506DD">
        <w:rPr>
          <w:szCs w:val="22"/>
          <w:lang w:eastAsia="zh-CN"/>
        </w:rPr>
        <w:t>Fujii</w:t>
      </w:r>
      <w:proofErr w:type="spellEnd"/>
      <w:r w:rsidRPr="00E506DD">
        <w:rPr>
          <w:szCs w:val="22"/>
          <w:lang w:eastAsia="zh-CN"/>
        </w:rPr>
        <w:t>, N. Fukushima, “1D parallel test sequences for MPEG-</w:t>
      </w:r>
      <w:proofErr w:type="spellStart"/>
      <w:r w:rsidRPr="00E506DD">
        <w:rPr>
          <w:szCs w:val="22"/>
          <w:lang w:eastAsia="zh-CN"/>
        </w:rPr>
        <w:t>FTV</w:t>
      </w:r>
      <w:proofErr w:type="spellEnd"/>
      <w:r w:rsidRPr="00E506DD">
        <w:rPr>
          <w:szCs w:val="22"/>
          <w:lang w:eastAsia="zh-CN"/>
        </w:rPr>
        <w:t xml:space="preserve">,” </w:t>
      </w:r>
      <w:r w:rsidRPr="00E506DD">
        <w:rPr>
          <w:i/>
          <w:szCs w:val="22"/>
          <w:lang w:eastAsia="zh-CN"/>
        </w:rPr>
        <w:t>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JTC1/SC29/WG11, MPEG Doc. M15378</w:t>
      </w:r>
      <w:r w:rsidRPr="00E506DD">
        <w:rPr>
          <w:szCs w:val="22"/>
          <w:lang w:eastAsia="zh-CN"/>
        </w:rPr>
        <w:t xml:space="preserve">, </w:t>
      </w:r>
      <w:proofErr w:type="spellStart"/>
      <w:r w:rsidRPr="00E506DD">
        <w:rPr>
          <w:szCs w:val="22"/>
          <w:lang w:eastAsia="zh-CN"/>
        </w:rPr>
        <w:t>Archamps</w:t>
      </w:r>
      <w:proofErr w:type="spellEnd"/>
      <w:r w:rsidRPr="00E506DD">
        <w:rPr>
          <w:szCs w:val="22"/>
          <w:lang w:eastAsia="zh-CN"/>
        </w:rPr>
        <w:t>, France, Apr. 2008.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>P. T. Kovacs, “[</w:t>
      </w:r>
      <w:proofErr w:type="spellStart"/>
      <w:r w:rsidRPr="00E506DD">
        <w:rPr>
          <w:szCs w:val="22"/>
          <w:lang w:eastAsia="zh-CN"/>
        </w:rPr>
        <w:t>FTV</w:t>
      </w:r>
      <w:proofErr w:type="spellEnd"/>
      <w:r w:rsidRPr="00E506DD">
        <w:rPr>
          <w:szCs w:val="22"/>
          <w:lang w:eastAsia="zh-CN"/>
        </w:rPr>
        <w:t xml:space="preserve"> </w:t>
      </w:r>
      <w:proofErr w:type="spellStart"/>
      <w:r w:rsidRPr="00E506DD">
        <w:rPr>
          <w:szCs w:val="22"/>
          <w:lang w:eastAsia="zh-CN"/>
        </w:rPr>
        <w:t>AHG</w:t>
      </w:r>
      <w:proofErr w:type="spellEnd"/>
      <w:r w:rsidRPr="00E506DD">
        <w:rPr>
          <w:szCs w:val="22"/>
          <w:lang w:eastAsia="zh-CN"/>
        </w:rPr>
        <w:t xml:space="preserve">] Big Buck Bunny light-field test sequences,” </w:t>
      </w:r>
      <w:r w:rsidRPr="00E506DD">
        <w:rPr>
          <w:i/>
          <w:szCs w:val="22"/>
          <w:lang w:eastAsia="zh-CN"/>
        </w:rPr>
        <w:t>MPEG M35721</w:t>
      </w:r>
      <w:r w:rsidRPr="00E506DD">
        <w:rPr>
          <w:szCs w:val="22"/>
          <w:lang w:eastAsia="zh-CN"/>
        </w:rPr>
        <w:t>, Geneva, Feb. 2015.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proofErr w:type="spellStart"/>
      <w:r w:rsidRPr="00E506DD">
        <w:rPr>
          <w:szCs w:val="22"/>
          <w:lang w:eastAsia="zh-CN"/>
        </w:rPr>
        <w:t>Y.S.</w:t>
      </w:r>
      <w:proofErr w:type="spellEnd"/>
      <w:r w:rsidRPr="00E506DD">
        <w:rPr>
          <w:szCs w:val="22"/>
          <w:lang w:eastAsia="zh-CN"/>
        </w:rPr>
        <w:t xml:space="preserve"> Ho, </w:t>
      </w:r>
      <w:proofErr w:type="spellStart"/>
      <w:r w:rsidRPr="00E506DD">
        <w:rPr>
          <w:szCs w:val="22"/>
          <w:lang w:eastAsia="zh-CN"/>
        </w:rPr>
        <w:t>E.K.</w:t>
      </w:r>
      <w:proofErr w:type="spellEnd"/>
      <w:r w:rsidRPr="00E506DD">
        <w:rPr>
          <w:szCs w:val="22"/>
          <w:lang w:eastAsia="zh-CN"/>
        </w:rPr>
        <w:t xml:space="preserve"> Lee, C. Lee, “</w:t>
      </w:r>
      <w:proofErr w:type="spellStart"/>
      <w:r w:rsidRPr="00E506DD">
        <w:rPr>
          <w:szCs w:val="22"/>
          <w:lang w:eastAsia="zh-CN"/>
        </w:rPr>
        <w:t>Multiview</w:t>
      </w:r>
      <w:proofErr w:type="spellEnd"/>
      <w:r w:rsidRPr="00E506DD">
        <w:rPr>
          <w:szCs w:val="22"/>
          <w:lang w:eastAsia="zh-CN"/>
        </w:rPr>
        <w:t xml:space="preserve"> video test sequence and camera parameters,” </w:t>
      </w:r>
      <w:r w:rsidRPr="00E506DD">
        <w:rPr>
          <w:i/>
          <w:szCs w:val="22"/>
          <w:lang w:eastAsia="zh-CN"/>
        </w:rPr>
        <w:t>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 WG11 MPEG Doc. M15419</w:t>
      </w:r>
      <w:r w:rsidRPr="00E506DD">
        <w:rPr>
          <w:szCs w:val="22"/>
          <w:lang w:eastAsia="zh-CN"/>
        </w:rPr>
        <w:t xml:space="preserve">, </w:t>
      </w:r>
      <w:proofErr w:type="spellStart"/>
      <w:r w:rsidRPr="00E506DD">
        <w:rPr>
          <w:szCs w:val="22"/>
          <w:lang w:eastAsia="zh-CN"/>
        </w:rPr>
        <w:t>Archamps</w:t>
      </w:r>
      <w:proofErr w:type="spellEnd"/>
      <w:r w:rsidRPr="00E506DD">
        <w:rPr>
          <w:szCs w:val="22"/>
          <w:lang w:eastAsia="zh-CN"/>
        </w:rPr>
        <w:t>, France, Apr. 2008.</w:t>
      </w:r>
    </w:p>
    <w:p w:rsidR="00697BE5" w:rsidRPr="00E506DD" w:rsidRDefault="00697BE5" w:rsidP="00E506DD">
      <w:pPr>
        <w:numPr>
          <w:ilvl w:val="0"/>
          <w:numId w:val="25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120"/>
        <w:ind w:left="357" w:hanging="357"/>
        <w:jc w:val="both"/>
        <w:textAlignment w:val="auto"/>
        <w:rPr>
          <w:szCs w:val="22"/>
          <w:lang w:eastAsia="zh-CN"/>
        </w:rPr>
      </w:pPr>
      <w:r w:rsidRPr="00E506DD">
        <w:rPr>
          <w:szCs w:val="22"/>
          <w:lang w:eastAsia="zh-CN"/>
        </w:rPr>
        <w:t xml:space="preserve">M. Domański, T. Grajek, K. Klimaszewski, M. Kurc, O. Stankiewicz, J. Stankowski, K. Wegner, “Poznań </w:t>
      </w:r>
      <w:proofErr w:type="spellStart"/>
      <w:r w:rsidRPr="00E506DD">
        <w:rPr>
          <w:szCs w:val="22"/>
          <w:lang w:eastAsia="zh-CN"/>
        </w:rPr>
        <w:t>multiview</w:t>
      </w:r>
      <w:proofErr w:type="spellEnd"/>
      <w:r w:rsidRPr="00E506DD">
        <w:rPr>
          <w:szCs w:val="22"/>
          <w:lang w:eastAsia="zh-CN"/>
        </w:rPr>
        <w:t xml:space="preserve"> video test sequences and camera parameters,” </w:t>
      </w:r>
      <w:r w:rsidRPr="00E506DD">
        <w:rPr>
          <w:i/>
          <w:szCs w:val="22"/>
          <w:lang w:eastAsia="zh-CN"/>
        </w:rPr>
        <w:t>ISO/</w:t>
      </w:r>
      <w:proofErr w:type="spellStart"/>
      <w:r w:rsidRPr="00E506DD">
        <w:rPr>
          <w:i/>
          <w:szCs w:val="22"/>
          <w:lang w:eastAsia="zh-CN"/>
        </w:rPr>
        <w:t>IEC</w:t>
      </w:r>
      <w:proofErr w:type="spellEnd"/>
      <w:r w:rsidRPr="00E506DD">
        <w:rPr>
          <w:i/>
          <w:szCs w:val="22"/>
          <w:lang w:eastAsia="zh-CN"/>
        </w:rPr>
        <w:t xml:space="preserve"> JTC1/SC29/WG11 MPEG Doc. M17050</w:t>
      </w:r>
      <w:r w:rsidRPr="00E506DD">
        <w:rPr>
          <w:szCs w:val="22"/>
          <w:lang w:eastAsia="zh-CN"/>
        </w:rPr>
        <w:t>, Xian, China, Oct. 2009.</w:t>
      </w:r>
    </w:p>
    <w:p w:rsidR="007F1F8B" w:rsidRPr="00E506DD" w:rsidRDefault="007F1F8B" w:rsidP="009234A5">
      <w:pPr>
        <w:jc w:val="both"/>
        <w:rPr>
          <w:szCs w:val="22"/>
          <w:lang w:val="en-CA"/>
        </w:rPr>
      </w:pPr>
    </w:p>
    <w:sectPr w:rsidR="007F1F8B" w:rsidRPr="00E506DD" w:rsidSect="00E506DD">
      <w:footerReference w:type="default" r:id="rId10"/>
      <w:pgSz w:w="12240" w:h="15840" w:code="1"/>
      <w:pgMar w:top="113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B3" w:rsidRDefault="004759B3">
      <w:r>
        <w:separator/>
      </w:r>
    </w:p>
  </w:endnote>
  <w:endnote w:type="continuationSeparator" w:id="0">
    <w:p w:rsidR="004759B3" w:rsidRDefault="00475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B9" w:rsidRDefault="000848B9" w:rsidP="00D55942">
    <w:pPr>
      <w:pStyle w:val="Stopka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F2D3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F2D34">
      <w:rPr>
        <w:rStyle w:val="Numerstrony"/>
      </w:rPr>
      <w:fldChar w:fldCharType="separate"/>
    </w:r>
    <w:r w:rsidR="00FA1E4E">
      <w:rPr>
        <w:rStyle w:val="Numerstrony"/>
        <w:noProof/>
      </w:rPr>
      <w:t>5</w:t>
    </w:r>
    <w:r w:rsidR="002F2D34">
      <w:rPr>
        <w:rStyle w:val="Numerstrony"/>
      </w:rPr>
      <w:fldChar w:fldCharType="end"/>
    </w:r>
    <w:r>
      <w:rPr>
        <w:rStyle w:val="Numerstrony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B3" w:rsidRDefault="004759B3">
      <w:r>
        <w:separator/>
      </w:r>
    </w:p>
  </w:footnote>
  <w:footnote w:type="continuationSeparator" w:id="0">
    <w:p w:rsidR="004759B3" w:rsidRDefault="00475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A051DA"/>
    <w:multiLevelType w:val="hybridMultilevel"/>
    <w:tmpl w:val="BEBA6DD8"/>
    <w:lvl w:ilvl="0" w:tplc="04090001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6E62"/>
    <w:multiLevelType w:val="hybridMultilevel"/>
    <w:tmpl w:val="FB84A1C4"/>
    <w:lvl w:ilvl="0" w:tplc="9C24A748">
      <w:start w:val="1"/>
      <w:numFmt w:val="bullet"/>
      <w:lvlText w:val="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390B1C"/>
    <w:multiLevelType w:val="hybridMultilevel"/>
    <w:tmpl w:val="AB9612D8"/>
    <w:lvl w:ilvl="0" w:tplc="B88A0226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9F75ED0"/>
    <w:multiLevelType w:val="hybridMultilevel"/>
    <w:tmpl w:val="2F4ABA1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F77413"/>
    <w:multiLevelType w:val="hybridMultilevel"/>
    <w:tmpl w:val="8BD85384"/>
    <w:lvl w:ilvl="0" w:tplc="F618A7B6">
      <w:numFmt w:val="bullet"/>
      <w:lvlText w:val="-"/>
      <w:lvlJc w:val="left"/>
      <w:pPr>
        <w:ind w:left="720" w:hanging="360"/>
      </w:pPr>
      <w:rPr>
        <w:rFonts w:ascii="Garamond" w:eastAsia="Malgun Gothic" w:hAnsi="Garamond" w:cs="Times New Roman" w:hint="default"/>
      </w:rPr>
    </w:lvl>
    <w:lvl w:ilvl="1" w:tplc="9A646F48">
      <w:start w:val="1"/>
      <w:numFmt w:val="bullet"/>
      <w:lvlText w:val="•"/>
      <w:lvlJc w:val="left"/>
      <w:pPr>
        <w:ind w:left="1160" w:hanging="400"/>
      </w:pPr>
      <w:rPr>
        <w:rFonts w:ascii="Gulim" w:hAnsi="Gulim" w:hint="default"/>
      </w:rPr>
    </w:lvl>
    <w:lvl w:ilvl="2" w:tplc="08090003">
      <w:start w:val="1"/>
      <w:numFmt w:val="bullet"/>
      <w:lvlText w:val=""/>
      <w:lvlJc w:val="left"/>
      <w:pPr>
        <w:ind w:left="1560" w:hanging="40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8">
    <w:nsid w:val="2125344C"/>
    <w:multiLevelType w:val="hybridMultilevel"/>
    <w:tmpl w:val="CCAA16C4"/>
    <w:lvl w:ilvl="0" w:tplc="BC7427A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50355"/>
    <w:multiLevelType w:val="hybridMultilevel"/>
    <w:tmpl w:val="FEBC13BA"/>
    <w:lvl w:ilvl="0" w:tplc="0868DFC6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B80C58"/>
    <w:multiLevelType w:val="multilevel"/>
    <w:tmpl w:val="0409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59F56D0"/>
    <w:multiLevelType w:val="hybridMultilevel"/>
    <w:tmpl w:val="7B56F460"/>
    <w:lvl w:ilvl="0" w:tplc="8B84B1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880A78"/>
    <w:multiLevelType w:val="hybridMultilevel"/>
    <w:tmpl w:val="9FB460E0"/>
    <w:lvl w:ilvl="0" w:tplc="3E34C5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2F502B4"/>
    <w:multiLevelType w:val="hybridMultilevel"/>
    <w:tmpl w:val="DFD6A18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74054410"/>
    <w:multiLevelType w:val="hybridMultilevel"/>
    <w:tmpl w:val="D560795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5A241A"/>
    <w:multiLevelType w:val="hybridMultilevel"/>
    <w:tmpl w:val="124C4E48"/>
    <w:lvl w:ilvl="0" w:tplc="04130005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79C7F85"/>
    <w:multiLevelType w:val="hybridMultilevel"/>
    <w:tmpl w:val="A67C7662"/>
    <w:lvl w:ilvl="0" w:tplc="9C24A748">
      <w:start w:val="1"/>
      <w:numFmt w:val="bullet"/>
      <w:lvlText w:val="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7"/>
  </w:num>
  <w:num w:numId="4">
    <w:abstractNumId w:val="15"/>
  </w:num>
  <w:num w:numId="5">
    <w:abstractNumId w:val="16"/>
  </w:num>
  <w:num w:numId="6">
    <w:abstractNumId w:val="11"/>
  </w:num>
  <w:num w:numId="7">
    <w:abstractNumId w:val="13"/>
  </w:num>
  <w:num w:numId="8">
    <w:abstractNumId w:val="11"/>
  </w:num>
  <w:num w:numId="9">
    <w:abstractNumId w:val="2"/>
  </w:num>
  <w:num w:numId="10">
    <w:abstractNumId w:val="9"/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8"/>
  </w:num>
  <w:num w:numId="15">
    <w:abstractNumId w:val="7"/>
  </w:num>
  <w:num w:numId="16">
    <w:abstractNumId w:val="1"/>
  </w:num>
  <w:num w:numId="17">
    <w:abstractNumId w:val="6"/>
  </w:num>
  <w:num w:numId="18">
    <w:abstractNumId w:val="4"/>
  </w:num>
  <w:num w:numId="19">
    <w:abstractNumId w:val="14"/>
  </w:num>
  <w:num w:numId="20">
    <w:abstractNumId w:val="12"/>
  </w:num>
  <w:num w:numId="21">
    <w:abstractNumId w:val="20"/>
  </w:num>
  <w:num w:numId="22">
    <w:abstractNumId w:val="19"/>
  </w:num>
  <w:num w:numId="23">
    <w:abstractNumId w:val="22"/>
  </w:num>
  <w:num w:numId="24">
    <w:abstractNumId w:val="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8E6"/>
    <w:rsid w:val="00027FBE"/>
    <w:rsid w:val="000308A3"/>
    <w:rsid w:val="000348EB"/>
    <w:rsid w:val="00035565"/>
    <w:rsid w:val="000375F0"/>
    <w:rsid w:val="000458BC"/>
    <w:rsid w:val="00045C41"/>
    <w:rsid w:val="00046C03"/>
    <w:rsid w:val="0005243A"/>
    <w:rsid w:val="00065039"/>
    <w:rsid w:val="0007614F"/>
    <w:rsid w:val="000848B9"/>
    <w:rsid w:val="000B0C0F"/>
    <w:rsid w:val="000B1C6B"/>
    <w:rsid w:val="000B3059"/>
    <w:rsid w:val="000B4FF9"/>
    <w:rsid w:val="000C09AC"/>
    <w:rsid w:val="000C6716"/>
    <w:rsid w:val="000D00BD"/>
    <w:rsid w:val="000D4BE6"/>
    <w:rsid w:val="000E00F3"/>
    <w:rsid w:val="000F158C"/>
    <w:rsid w:val="00102F3D"/>
    <w:rsid w:val="00113E04"/>
    <w:rsid w:val="00124E38"/>
    <w:rsid w:val="0012580B"/>
    <w:rsid w:val="001301AF"/>
    <w:rsid w:val="00131F90"/>
    <w:rsid w:val="0013526E"/>
    <w:rsid w:val="001445BF"/>
    <w:rsid w:val="00146152"/>
    <w:rsid w:val="001523DB"/>
    <w:rsid w:val="0015439B"/>
    <w:rsid w:val="00156727"/>
    <w:rsid w:val="00171371"/>
    <w:rsid w:val="00175A24"/>
    <w:rsid w:val="0018104A"/>
    <w:rsid w:val="001832CF"/>
    <w:rsid w:val="00187128"/>
    <w:rsid w:val="00187E58"/>
    <w:rsid w:val="00194E74"/>
    <w:rsid w:val="001A297E"/>
    <w:rsid w:val="001A368E"/>
    <w:rsid w:val="001A7329"/>
    <w:rsid w:val="001A792F"/>
    <w:rsid w:val="001B4E28"/>
    <w:rsid w:val="001C3525"/>
    <w:rsid w:val="001C3AFB"/>
    <w:rsid w:val="001D0774"/>
    <w:rsid w:val="001D1BD2"/>
    <w:rsid w:val="001E02BE"/>
    <w:rsid w:val="001E3B37"/>
    <w:rsid w:val="001E4E72"/>
    <w:rsid w:val="001F2594"/>
    <w:rsid w:val="0020080E"/>
    <w:rsid w:val="00204C5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4482C"/>
    <w:rsid w:val="00253CE5"/>
    <w:rsid w:val="00263398"/>
    <w:rsid w:val="00266F06"/>
    <w:rsid w:val="00272887"/>
    <w:rsid w:val="00275BCF"/>
    <w:rsid w:val="00283157"/>
    <w:rsid w:val="00291E36"/>
    <w:rsid w:val="00292257"/>
    <w:rsid w:val="002A54E0"/>
    <w:rsid w:val="002B1595"/>
    <w:rsid w:val="002B191D"/>
    <w:rsid w:val="002D0AF6"/>
    <w:rsid w:val="002F164D"/>
    <w:rsid w:val="002F2D34"/>
    <w:rsid w:val="002F5556"/>
    <w:rsid w:val="002F70BE"/>
    <w:rsid w:val="003030DB"/>
    <w:rsid w:val="00306206"/>
    <w:rsid w:val="00317D85"/>
    <w:rsid w:val="00322C6F"/>
    <w:rsid w:val="00327C56"/>
    <w:rsid w:val="003315A1"/>
    <w:rsid w:val="003373EC"/>
    <w:rsid w:val="00342FF4"/>
    <w:rsid w:val="00346148"/>
    <w:rsid w:val="00351E0C"/>
    <w:rsid w:val="003669EA"/>
    <w:rsid w:val="003706CC"/>
    <w:rsid w:val="00373C8D"/>
    <w:rsid w:val="00377710"/>
    <w:rsid w:val="00395FC0"/>
    <w:rsid w:val="003A2D8E"/>
    <w:rsid w:val="003A514F"/>
    <w:rsid w:val="003A7CE6"/>
    <w:rsid w:val="003B5C6D"/>
    <w:rsid w:val="003C0471"/>
    <w:rsid w:val="003C20E4"/>
    <w:rsid w:val="003D6342"/>
    <w:rsid w:val="003E578B"/>
    <w:rsid w:val="003E6F90"/>
    <w:rsid w:val="003F5D0F"/>
    <w:rsid w:val="00405DF6"/>
    <w:rsid w:val="00414101"/>
    <w:rsid w:val="004234F0"/>
    <w:rsid w:val="00433DDB"/>
    <w:rsid w:val="00437619"/>
    <w:rsid w:val="00437BE4"/>
    <w:rsid w:val="00444671"/>
    <w:rsid w:val="00465A1E"/>
    <w:rsid w:val="00474065"/>
    <w:rsid w:val="004759B3"/>
    <w:rsid w:val="00485418"/>
    <w:rsid w:val="0049134F"/>
    <w:rsid w:val="004A2A63"/>
    <w:rsid w:val="004A3152"/>
    <w:rsid w:val="004B0567"/>
    <w:rsid w:val="004B210C"/>
    <w:rsid w:val="004D405F"/>
    <w:rsid w:val="004E4F4F"/>
    <w:rsid w:val="004E6789"/>
    <w:rsid w:val="004E71C8"/>
    <w:rsid w:val="004F5C91"/>
    <w:rsid w:val="004F61E3"/>
    <w:rsid w:val="00502E10"/>
    <w:rsid w:val="005043DC"/>
    <w:rsid w:val="00506315"/>
    <w:rsid w:val="0051015C"/>
    <w:rsid w:val="00511E56"/>
    <w:rsid w:val="005166D2"/>
    <w:rsid w:val="00516B68"/>
    <w:rsid w:val="00516CF1"/>
    <w:rsid w:val="00531AE9"/>
    <w:rsid w:val="005404E4"/>
    <w:rsid w:val="00542551"/>
    <w:rsid w:val="00550A66"/>
    <w:rsid w:val="00551E6B"/>
    <w:rsid w:val="0055365A"/>
    <w:rsid w:val="00567EC7"/>
    <w:rsid w:val="00570013"/>
    <w:rsid w:val="00572FB9"/>
    <w:rsid w:val="005801A2"/>
    <w:rsid w:val="00585C9F"/>
    <w:rsid w:val="005952A5"/>
    <w:rsid w:val="005A0E3F"/>
    <w:rsid w:val="005A33A1"/>
    <w:rsid w:val="005A691E"/>
    <w:rsid w:val="005B217D"/>
    <w:rsid w:val="005B23CF"/>
    <w:rsid w:val="005C385F"/>
    <w:rsid w:val="005E1AC6"/>
    <w:rsid w:val="005F6F1B"/>
    <w:rsid w:val="0062486C"/>
    <w:rsid w:val="00624B33"/>
    <w:rsid w:val="00625D53"/>
    <w:rsid w:val="0063041A"/>
    <w:rsid w:val="00630AA2"/>
    <w:rsid w:val="00640651"/>
    <w:rsid w:val="00646707"/>
    <w:rsid w:val="00657F7E"/>
    <w:rsid w:val="00662E58"/>
    <w:rsid w:val="00664DCF"/>
    <w:rsid w:val="006704E9"/>
    <w:rsid w:val="0067239C"/>
    <w:rsid w:val="00695690"/>
    <w:rsid w:val="00697BE5"/>
    <w:rsid w:val="00697D05"/>
    <w:rsid w:val="006A7F02"/>
    <w:rsid w:val="006B16E5"/>
    <w:rsid w:val="006B3D46"/>
    <w:rsid w:val="006C156B"/>
    <w:rsid w:val="006C5D39"/>
    <w:rsid w:val="006D6D9B"/>
    <w:rsid w:val="006E2810"/>
    <w:rsid w:val="006E5417"/>
    <w:rsid w:val="007023DE"/>
    <w:rsid w:val="0070680E"/>
    <w:rsid w:val="00712F60"/>
    <w:rsid w:val="00720E3B"/>
    <w:rsid w:val="007261B8"/>
    <w:rsid w:val="007432AD"/>
    <w:rsid w:val="0074393F"/>
    <w:rsid w:val="00745F6B"/>
    <w:rsid w:val="0075370F"/>
    <w:rsid w:val="00755276"/>
    <w:rsid w:val="0075585E"/>
    <w:rsid w:val="00763C1D"/>
    <w:rsid w:val="00770571"/>
    <w:rsid w:val="007768FF"/>
    <w:rsid w:val="007824D3"/>
    <w:rsid w:val="00792670"/>
    <w:rsid w:val="00793669"/>
    <w:rsid w:val="007945CB"/>
    <w:rsid w:val="00796EE3"/>
    <w:rsid w:val="007A7D29"/>
    <w:rsid w:val="007B4AB8"/>
    <w:rsid w:val="007D089E"/>
    <w:rsid w:val="007D0901"/>
    <w:rsid w:val="007D1181"/>
    <w:rsid w:val="007D51B6"/>
    <w:rsid w:val="007E01A3"/>
    <w:rsid w:val="007E376F"/>
    <w:rsid w:val="007F1F8B"/>
    <w:rsid w:val="007F67A1"/>
    <w:rsid w:val="00802793"/>
    <w:rsid w:val="00803713"/>
    <w:rsid w:val="00804F49"/>
    <w:rsid w:val="0081068D"/>
    <w:rsid w:val="00811C05"/>
    <w:rsid w:val="008142F5"/>
    <w:rsid w:val="008206C8"/>
    <w:rsid w:val="00824163"/>
    <w:rsid w:val="00832536"/>
    <w:rsid w:val="0083507D"/>
    <w:rsid w:val="00840CD4"/>
    <w:rsid w:val="00847FEA"/>
    <w:rsid w:val="00850B4E"/>
    <w:rsid w:val="0086387C"/>
    <w:rsid w:val="00871E3E"/>
    <w:rsid w:val="008720C7"/>
    <w:rsid w:val="008748AD"/>
    <w:rsid w:val="00874A6C"/>
    <w:rsid w:val="00876C65"/>
    <w:rsid w:val="0088298C"/>
    <w:rsid w:val="008A4B4C"/>
    <w:rsid w:val="008A763A"/>
    <w:rsid w:val="008C239F"/>
    <w:rsid w:val="008C5493"/>
    <w:rsid w:val="008D46B7"/>
    <w:rsid w:val="008E480C"/>
    <w:rsid w:val="00906428"/>
    <w:rsid w:val="00907757"/>
    <w:rsid w:val="009212B0"/>
    <w:rsid w:val="00921FA1"/>
    <w:rsid w:val="009234A5"/>
    <w:rsid w:val="00927623"/>
    <w:rsid w:val="00930B51"/>
    <w:rsid w:val="00933453"/>
    <w:rsid w:val="009336F7"/>
    <w:rsid w:val="0093636C"/>
    <w:rsid w:val="009374A7"/>
    <w:rsid w:val="00947DE8"/>
    <w:rsid w:val="00952DE6"/>
    <w:rsid w:val="00955F6D"/>
    <w:rsid w:val="00967D4B"/>
    <w:rsid w:val="00972FCA"/>
    <w:rsid w:val="009754A0"/>
    <w:rsid w:val="0097587C"/>
    <w:rsid w:val="00977787"/>
    <w:rsid w:val="0098551D"/>
    <w:rsid w:val="0098694B"/>
    <w:rsid w:val="00994257"/>
    <w:rsid w:val="0099518F"/>
    <w:rsid w:val="009A523D"/>
    <w:rsid w:val="009B02A1"/>
    <w:rsid w:val="009B28E4"/>
    <w:rsid w:val="009B56BD"/>
    <w:rsid w:val="009C1009"/>
    <w:rsid w:val="009D48C6"/>
    <w:rsid w:val="009D7DCE"/>
    <w:rsid w:val="009F496B"/>
    <w:rsid w:val="00A0069F"/>
    <w:rsid w:val="00A01439"/>
    <w:rsid w:val="00A02E61"/>
    <w:rsid w:val="00A05CFF"/>
    <w:rsid w:val="00A05FA9"/>
    <w:rsid w:val="00A06A3E"/>
    <w:rsid w:val="00A13048"/>
    <w:rsid w:val="00A13D84"/>
    <w:rsid w:val="00A177B6"/>
    <w:rsid w:val="00A20C09"/>
    <w:rsid w:val="00A258A9"/>
    <w:rsid w:val="00A30391"/>
    <w:rsid w:val="00A402A2"/>
    <w:rsid w:val="00A41D44"/>
    <w:rsid w:val="00A46843"/>
    <w:rsid w:val="00A56B97"/>
    <w:rsid w:val="00A6093D"/>
    <w:rsid w:val="00A623C4"/>
    <w:rsid w:val="00A65E00"/>
    <w:rsid w:val="00A767DC"/>
    <w:rsid w:val="00A76A6D"/>
    <w:rsid w:val="00A83253"/>
    <w:rsid w:val="00A915F2"/>
    <w:rsid w:val="00AA6E84"/>
    <w:rsid w:val="00AB014B"/>
    <w:rsid w:val="00AD05A8"/>
    <w:rsid w:val="00AE341B"/>
    <w:rsid w:val="00AE5F65"/>
    <w:rsid w:val="00AF045F"/>
    <w:rsid w:val="00AF2D0F"/>
    <w:rsid w:val="00B03283"/>
    <w:rsid w:val="00B075FB"/>
    <w:rsid w:val="00B07CA7"/>
    <w:rsid w:val="00B1279A"/>
    <w:rsid w:val="00B20196"/>
    <w:rsid w:val="00B209D6"/>
    <w:rsid w:val="00B20E24"/>
    <w:rsid w:val="00B2313C"/>
    <w:rsid w:val="00B24156"/>
    <w:rsid w:val="00B375C6"/>
    <w:rsid w:val="00B4194A"/>
    <w:rsid w:val="00B5222E"/>
    <w:rsid w:val="00B53179"/>
    <w:rsid w:val="00B600CD"/>
    <w:rsid w:val="00B60591"/>
    <w:rsid w:val="00B60EE0"/>
    <w:rsid w:val="00B61C96"/>
    <w:rsid w:val="00B73A2A"/>
    <w:rsid w:val="00B76250"/>
    <w:rsid w:val="00B843E4"/>
    <w:rsid w:val="00B90E61"/>
    <w:rsid w:val="00B94B06"/>
    <w:rsid w:val="00B94C28"/>
    <w:rsid w:val="00BA162B"/>
    <w:rsid w:val="00BA7299"/>
    <w:rsid w:val="00BA7968"/>
    <w:rsid w:val="00BB4757"/>
    <w:rsid w:val="00BC10BA"/>
    <w:rsid w:val="00BC4340"/>
    <w:rsid w:val="00BC49E3"/>
    <w:rsid w:val="00BC5AFD"/>
    <w:rsid w:val="00BC65C0"/>
    <w:rsid w:val="00BD5566"/>
    <w:rsid w:val="00BD6EE3"/>
    <w:rsid w:val="00BD7A82"/>
    <w:rsid w:val="00BE2180"/>
    <w:rsid w:val="00BF1627"/>
    <w:rsid w:val="00C04F43"/>
    <w:rsid w:val="00C0609D"/>
    <w:rsid w:val="00C0620E"/>
    <w:rsid w:val="00C115AB"/>
    <w:rsid w:val="00C163E5"/>
    <w:rsid w:val="00C24D9E"/>
    <w:rsid w:val="00C26CCB"/>
    <w:rsid w:val="00C30249"/>
    <w:rsid w:val="00C30785"/>
    <w:rsid w:val="00C33131"/>
    <w:rsid w:val="00C36F21"/>
    <w:rsid w:val="00C3723B"/>
    <w:rsid w:val="00C42466"/>
    <w:rsid w:val="00C45714"/>
    <w:rsid w:val="00C54169"/>
    <w:rsid w:val="00C606C9"/>
    <w:rsid w:val="00C60B9E"/>
    <w:rsid w:val="00C73723"/>
    <w:rsid w:val="00C77F2A"/>
    <w:rsid w:val="00C80288"/>
    <w:rsid w:val="00C807FF"/>
    <w:rsid w:val="00C84003"/>
    <w:rsid w:val="00C90650"/>
    <w:rsid w:val="00C97D78"/>
    <w:rsid w:val="00CB0AC2"/>
    <w:rsid w:val="00CB133F"/>
    <w:rsid w:val="00CB37A6"/>
    <w:rsid w:val="00CC2AAE"/>
    <w:rsid w:val="00CC5A42"/>
    <w:rsid w:val="00CC7BCE"/>
    <w:rsid w:val="00CD0EAB"/>
    <w:rsid w:val="00CD6192"/>
    <w:rsid w:val="00CD78D8"/>
    <w:rsid w:val="00CE0351"/>
    <w:rsid w:val="00CE318B"/>
    <w:rsid w:val="00CE5CE2"/>
    <w:rsid w:val="00CE5E02"/>
    <w:rsid w:val="00CF34DB"/>
    <w:rsid w:val="00CF558F"/>
    <w:rsid w:val="00D010C0"/>
    <w:rsid w:val="00D044B6"/>
    <w:rsid w:val="00D073E2"/>
    <w:rsid w:val="00D11F1F"/>
    <w:rsid w:val="00D17A0B"/>
    <w:rsid w:val="00D2678A"/>
    <w:rsid w:val="00D3520A"/>
    <w:rsid w:val="00D43A25"/>
    <w:rsid w:val="00D446EC"/>
    <w:rsid w:val="00D51BF0"/>
    <w:rsid w:val="00D55942"/>
    <w:rsid w:val="00D807BF"/>
    <w:rsid w:val="00D82FCC"/>
    <w:rsid w:val="00D93C3A"/>
    <w:rsid w:val="00DA17FC"/>
    <w:rsid w:val="00DA7887"/>
    <w:rsid w:val="00DB2C26"/>
    <w:rsid w:val="00DB7381"/>
    <w:rsid w:val="00DD0051"/>
    <w:rsid w:val="00DD02F4"/>
    <w:rsid w:val="00DD693E"/>
    <w:rsid w:val="00DE6B43"/>
    <w:rsid w:val="00DF13F9"/>
    <w:rsid w:val="00DF3254"/>
    <w:rsid w:val="00E11923"/>
    <w:rsid w:val="00E137EF"/>
    <w:rsid w:val="00E146DC"/>
    <w:rsid w:val="00E210F2"/>
    <w:rsid w:val="00E23D9A"/>
    <w:rsid w:val="00E262D4"/>
    <w:rsid w:val="00E27892"/>
    <w:rsid w:val="00E31D17"/>
    <w:rsid w:val="00E36250"/>
    <w:rsid w:val="00E506DD"/>
    <w:rsid w:val="00E51204"/>
    <w:rsid w:val="00E54511"/>
    <w:rsid w:val="00E6153C"/>
    <w:rsid w:val="00E61DAC"/>
    <w:rsid w:val="00E64DBE"/>
    <w:rsid w:val="00E72B80"/>
    <w:rsid w:val="00E73DFE"/>
    <w:rsid w:val="00E75E5E"/>
    <w:rsid w:val="00E75FE3"/>
    <w:rsid w:val="00E86C4C"/>
    <w:rsid w:val="00E90174"/>
    <w:rsid w:val="00E907A3"/>
    <w:rsid w:val="00EA08CC"/>
    <w:rsid w:val="00EA3216"/>
    <w:rsid w:val="00EA5AE0"/>
    <w:rsid w:val="00EA5F33"/>
    <w:rsid w:val="00EB1E87"/>
    <w:rsid w:val="00EB7AB1"/>
    <w:rsid w:val="00ED3A2A"/>
    <w:rsid w:val="00ED7B0C"/>
    <w:rsid w:val="00EE7CD8"/>
    <w:rsid w:val="00EF48CC"/>
    <w:rsid w:val="00F00801"/>
    <w:rsid w:val="00F02421"/>
    <w:rsid w:val="00F024F6"/>
    <w:rsid w:val="00F04D20"/>
    <w:rsid w:val="00F10CB7"/>
    <w:rsid w:val="00F227EB"/>
    <w:rsid w:val="00F25B3C"/>
    <w:rsid w:val="00F6157C"/>
    <w:rsid w:val="00F62301"/>
    <w:rsid w:val="00F62981"/>
    <w:rsid w:val="00F73032"/>
    <w:rsid w:val="00F8430A"/>
    <w:rsid w:val="00F848FC"/>
    <w:rsid w:val="00F90C9C"/>
    <w:rsid w:val="00F9282A"/>
    <w:rsid w:val="00F96BAD"/>
    <w:rsid w:val="00FA139D"/>
    <w:rsid w:val="00FA1E4E"/>
    <w:rsid w:val="00FA34F1"/>
    <w:rsid w:val="00FA4F44"/>
    <w:rsid w:val="00FB0E84"/>
    <w:rsid w:val="00FB1E12"/>
    <w:rsid w:val="00FD01C2"/>
    <w:rsid w:val="00FE302D"/>
    <w:rsid w:val="00FE595C"/>
    <w:rsid w:val="00FE7969"/>
    <w:rsid w:val="00FF0CE3"/>
    <w:rsid w:val="00FF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Nagwek1">
    <w:name w:val="heading 1"/>
    <w:basedOn w:val="Normalny"/>
    <w:next w:val="Normalny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Nagwek6">
    <w:name w:val="heading 6"/>
    <w:basedOn w:val="Normalny"/>
    <w:next w:val="Normalny"/>
    <w:link w:val="Nagwek6Znak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2D34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rsid w:val="002F2D34"/>
    <w:pPr>
      <w:tabs>
        <w:tab w:val="center" w:pos="4320"/>
        <w:tab w:val="right" w:pos="8640"/>
      </w:tabs>
    </w:pPr>
  </w:style>
  <w:style w:type="character" w:styleId="Numerstrony">
    <w:name w:val="page number"/>
    <w:basedOn w:val="Domylnaczcionkaakapitu"/>
    <w:rsid w:val="002F2D34"/>
  </w:style>
  <w:style w:type="character" w:styleId="Hipercze">
    <w:name w:val="Hyperlink"/>
    <w:rsid w:val="0012580B"/>
    <w:rPr>
      <w:color w:val="0000FF"/>
      <w:u w:val="single"/>
    </w:rPr>
  </w:style>
  <w:style w:type="paragraph" w:styleId="Tekstdymka">
    <w:name w:val="Balloon Text"/>
    <w:basedOn w:val="Normalny"/>
    <w:semiHidden/>
    <w:rsid w:val="009336F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E11923"/>
    <w:rPr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2B191D"/>
    <w:rPr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Nagwek5Znak">
    <w:name w:val="Nagłówek 5 Znak"/>
    <w:link w:val="Nagwek5"/>
    <w:rsid w:val="004234F0"/>
    <w:rPr>
      <w:b/>
      <w:bCs/>
      <w:i/>
      <w:iCs/>
      <w:sz w:val="24"/>
      <w:szCs w:val="26"/>
    </w:rPr>
  </w:style>
  <w:style w:type="character" w:customStyle="1" w:styleId="Nagwek6Znak">
    <w:name w:val="Nagłówek 6 Znak"/>
    <w:link w:val="Nagwek6"/>
    <w:rsid w:val="000E00F3"/>
    <w:rPr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4234F0"/>
    <w:rPr>
      <w:sz w:val="22"/>
      <w:szCs w:val="24"/>
    </w:rPr>
  </w:style>
  <w:style w:type="character" w:customStyle="1" w:styleId="Nagwek8Znak">
    <w:name w:val="Nagłówek 8 Znak"/>
    <w:link w:val="Nagwek8"/>
    <w:rsid w:val="004234F0"/>
    <w:rPr>
      <w:i/>
      <w:iCs/>
      <w:sz w:val="22"/>
      <w:szCs w:val="24"/>
    </w:rPr>
  </w:style>
  <w:style w:type="character" w:customStyle="1" w:styleId="Nagwek9Znak">
    <w:name w:val="Nagłówek 9 Znak"/>
    <w:link w:val="Nagwek9"/>
    <w:rsid w:val="000E00F3"/>
    <w:rPr>
      <w:b/>
      <w:sz w:val="22"/>
      <w:szCs w:val="22"/>
      <w:lang w:eastAsia="en-US"/>
    </w:rPr>
  </w:style>
  <w:style w:type="character" w:styleId="UyteHipercze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Nagwek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Plandokumentu">
    <w:name w:val="Document Map"/>
    <w:basedOn w:val="Normalny"/>
    <w:link w:val="PlandokumentuZnak"/>
    <w:rsid w:val="00E11923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E1192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CE5CE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  <w:sz w:val="20"/>
    </w:rPr>
  </w:style>
  <w:style w:type="table" w:styleId="Tabela-Siatka">
    <w:name w:val="Table Grid"/>
    <w:basedOn w:val="Standardowy"/>
    <w:uiPriority w:val="59"/>
    <w:rsid w:val="00551E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FTable-HeaderRow">
    <w:name w:val="CRF Table - Header Row"/>
    <w:basedOn w:val="Tabela-Profesjonalny"/>
    <w:rsid w:val="000375F0"/>
    <w:pPr>
      <w:spacing w:before="60" w:after="60"/>
      <w:jc w:val="both"/>
    </w:pPr>
    <w:rPr>
      <w:rFonts w:eastAsia="MS Mincho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6E6E6"/>
      </w:tcPr>
    </w:tblStylePr>
    <w:tblStylePr w:type="lastRow">
      <w:pPr>
        <w:keepNext w:val="0"/>
        <w:wordWrap/>
      </w:pPr>
    </w:tblStylePr>
    <w:tblStylePr w:type="nwCell">
      <w:rPr>
        <w:b/>
      </w:rPr>
    </w:tblStylePr>
  </w:style>
  <w:style w:type="paragraph" w:customStyle="1" w:styleId="Default">
    <w:name w:val="Default"/>
    <w:rsid w:val="000375F0"/>
    <w:pPr>
      <w:autoSpaceDE w:val="0"/>
      <w:autoSpaceDN w:val="0"/>
      <w:adjustRightInd w:val="0"/>
    </w:pPr>
    <w:rPr>
      <w:rFonts w:ascii="Courier New" w:eastAsia="MS Mincho" w:hAnsi="Courier New" w:cs="Courier New"/>
      <w:color w:val="000000"/>
      <w:sz w:val="24"/>
      <w:szCs w:val="24"/>
      <w:lang w:val="en-US" w:eastAsia="en-US"/>
    </w:rPr>
  </w:style>
  <w:style w:type="table" w:styleId="Tabela-Profesjonalny">
    <w:name w:val="Table Professional"/>
    <w:basedOn w:val="Standardowy"/>
    <w:rsid w:val="000375F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dTableLight">
    <w:name w:val="Grid Table Light"/>
    <w:basedOn w:val="Standardowy"/>
    <w:uiPriority w:val="40"/>
    <w:rsid w:val="00253CE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link w:val="Tekstpodstawowywcity3Znak"/>
    <w:semiHidden/>
    <w:rsid w:val="00FA4F4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70"/>
      <w:jc w:val="both"/>
      <w:textAlignment w:val="auto"/>
    </w:pPr>
    <w:rPr>
      <w:rFonts w:eastAsia="Times New Roman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A4F44"/>
    <w:rPr>
      <w:rFonts w:eastAsia="Times New Roman"/>
      <w:lang w:val="en-US" w:eastAsia="en-US"/>
    </w:rPr>
  </w:style>
  <w:style w:type="paragraph" w:styleId="Tekstkomentarza">
    <w:name w:val="annotation text"/>
    <w:basedOn w:val="Normalny"/>
    <w:link w:val="TekstkomentarzaZnak"/>
    <w:semiHidden/>
    <w:rsid w:val="008720C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20C7"/>
    <w:rPr>
      <w:rFonts w:eastAsia="Times New Roman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0C7"/>
    <w:rPr>
      <w:sz w:val="16"/>
      <w:szCs w:val="16"/>
    </w:rPr>
  </w:style>
  <w:style w:type="paragraph" w:customStyle="1" w:styleId="figure">
    <w:name w:val="figure"/>
    <w:basedOn w:val="Tekstpodstawowywcity3"/>
    <w:next w:val="Tekstpodstawowywcity3"/>
    <w:qFormat/>
    <w:rsid w:val="00AF045F"/>
    <w:pPr>
      <w:spacing w:after="120"/>
      <w:ind w:firstLine="0"/>
      <w:jc w:val="center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1431</Words>
  <Characters>8590</Characters>
  <Application>Microsoft Office Word</Application>
  <DocSecurity>0</DocSecurity>
  <Lines>71</Lines>
  <Paragraphs>20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10001</CharactersWithSpaces>
  <SharedDoc>false</SharedDoc>
  <HLinks>
    <vt:vector size="6" baseType="variant">
      <vt:variant>
        <vt:i4>851979</vt:i4>
      </vt:variant>
      <vt:variant>
        <vt:i4>0</vt:i4>
      </vt:variant>
      <vt:variant>
        <vt:i4>0</vt:i4>
      </vt:variant>
      <vt:variant>
        <vt:i4>5</vt:i4>
      </vt:variant>
      <vt:variant>
        <vt:lpwstr>https://lucidcam.com/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Marek Domański</cp:lastModifiedBy>
  <cp:revision>2</cp:revision>
  <cp:lastPrinted>2017-01-13T19:58:00Z</cp:lastPrinted>
  <dcterms:created xsi:type="dcterms:W3CDTF">2017-01-13T20:39:00Z</dcterms:created>
  <dcterms:modified xsi:type="dcterms:W3CDTF">2017-01-13T20:39:00Z</dcterms:modified>
</cp:coreProperties>
</file>