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977036" w:rsidP="00C97D78">
            <w:pPr>
              <w:tabs>
                <w:tab w:val="left" w:pos="7200"/>
              </w:tabs>
              <w:spacing w:before="0"/>
              <w:rPr>
                <w:b/>
                <w:szCs w:val="22"/>
                <w:lang w:val="en-CA"/>
              </w:rPr>
            </w:pPr>
            <w:r>
              <w:rPr>
                <w:b/>
                <w:noProof/>
                <w:szCs w:val="22"/>
                <w:lang w:val="sv-SE" w:eastAsia="sv-SE"/>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sv-SE" w:eastAsia="sv-SE"/>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sv-SE" w:eastAsia="sv-SE"/>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B600CD" w:rsidP="009B56BD">
            <w:pPr>
              <w:tabs>
                <w:tab w:val="left" w:pos="7200"/>
              </w:tabs>
              <w:spacing w:before="0"/>
              <w:rPr>
                <w:b/>
                <w:szCs w:val="22"/>
                <w:lang w:val="en-CA"/>
              </w:rPr>
            </w:pPr>
            <w:r>
              <w:t>2</w:t>
            </w:r>
            <w:r w:rsidR="009B56BD">
              <w:t>6</w:t>
            </w:r>
            <w:r w:rsidR="00BD5566">
              <w:t>th</w:t>
            </w:r>
            <w:r w:rsidR="00A767DC" w:rsidRPr="00B648F1">
              <w:t xml:space="preserve"> Meeting: </w:t>
            </w:r>
            <w:r w:rsidR="009B56BD">
              <w:rPr>
                <w:lang w:val="en-CA"/>
              </w:rPr>
              <w:t>Geneva</w:t>
            </w:r>
            <w:r w:rsidR="00657F7E" w:rsidRPr="00657F7E">
              <w:rPr>
                <w:lang w:val="en-CA"/>
              </w:rPr>
              <w:t xml:space="preserve">, </w:t>
            </w:r>
            <w:r w:rsidR="0018104A">
              <w:rPr>
                <w:lang w:val="en-CA"/>
              </w:rPr>
              <w:t>C</w:t>
            </w:r>
            <w:r w:rsidR="009B56BD">
              <w:rPr>
                <w:lang w:val="en-CA"/>
              </w:rPr>
              <w:t>H</w:t>
            </w:r>
            <w:r w:rsidR="00657F7E" w:rsidRPr="00657F7E">
              <w:rPr>
                <w:lang w:val="en-CA"/>
              </w:rPr>
              <w:t xml:space="preserve">, </w:t>
            </w:r>
            <w:r w:rsidR="0018104A">
              <w:rPr>
                <w:lang w:val="en-CA"/>
              </w:rPr>
              <w:t>1</w:t>
            </w:r>
            <w:r w:rsidR="00A177B6">
              <w:rPr>
                <w:lang w:val="en-CA"/>
              </w:rPr>
              <w:t>2</w:t>
            </w:r>
            <w:r w:rsidR="00657F7E" w:rsidRPr="00657F7E">
              <w:rPr>
                <w:lang w:val="en-CA"/>
              </w:rPr>
              <w:t>–</w:t>
            </w:r>
            <w:r w:rsidR="0018104A">
              <w:rPr>
                <w:lang w:val="en-CA"/>
              </w:rPr>
              <w:t>2</w:t>
            </w:r>
            <w:r w:rsidR="009B56BD">
              <w:rPr>
                <w:lang w:val="en-CA"/>
              </w:rPr>
              <w:t>0</w:t>
            </w:r>
            <w:r w:rsidR="00657F7E" w:rsidRPr="00657F7E">
              <w:rPr>
                <w:lang w:val="en-CA"/>
              </w:rPr>
              <w:t xml:space="preserve"> </w:t>
            </w:r>
            <w:r w:rsidR="009B56BD">
              <w:rPr>
                <w:lang w:val="en-CA"/>
              </w:rPr>
              <w:t>January</w:t>
            </w:r>
            <w:r w:rsidR="00657F7E" w:rsidRPr="00657F7E">
              <w:rPr>
                <w:lang w:val="en-CA"/>
              </w:rPr>
              <w:t xml:space="preserve"> 201</w:t>
            </w:r>
            <w:r w:rsidR="009B56BD">
              <w:rPr>
                <w:lang w:val="en-CA"/>
              </w:rPr>
              <w:t>7</w:t>
            </w:r>
          </w:p>
        </w:tc>
        <w:tc>
          <w:tcPr>
            <w:tcW w:w="3168" w:type="dxa"/>
          </w:tcPr>
          <w:p w:rsidR="008A4B4C" w:rsidRPr="005B217D" w:rsidRDefault="00E61DAC" w:rsidP="004D1D53">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9B56BD">
              <w:rPr>
                <w:lang w:val="en-CA"/>
              </w:rPr>
              <w:t>Z</w:t>
            </w:r>
            <w:r w:rsidR="004D1D53" w:rsidRPr="004D1D53">
              <w:rPr>
                <w:lang w:val="en-CA"/>
              </w:rPr>
              <w:t>0022</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tc>
          <w:tcPr>
            <w:tcW w:w="1458" w:type="dxa"/>
          </w:tcPr>
          <w:p w:rsidR="00E61DAC" w:rsidRPr="005B217D" w:rsidRDefault="00E61DAC">
            <w:pPr>
              <w:spacing w:before="60" w:after="60"/>
              <w:rPr>
                <w:i/>
                <w:szCs w:val="22"/>
                <w:lang w:val="en-CA"/>
              </w:rPr>
            </w:pPr>
            <w:r w:rsidRPr="005B217D">
              <w:rPr>
                <w:i/>
                <w:szCs w:val="22"/>
                <w:lang w:val="en-CA"/>
              </w:rPr>
              <w:t>Title:</w:t>
            </w:r>
          </w:p>
        </w:tc>
        <w:tc>
          <w:tcPr>
            <w:tcW w:w="8118" w:type="dxa"/>
            <w:gridSpan w:val="3"/>
          </w:tcPr>
          <w:p w:rsidR="00E61DAC" w:rsidRPr="005B217D" w:rsidRDefault="005B034A" w:rsidP="00E956B6">
            <w:pPr>
              <w:spacing w:before="60" w:after="60"/>
              <w:rPr>
                <w:b/>
                <w:szCs w:val="22"/>
                <w:lang w:val="en-CA"/>
              </w:rPr>
            </w:pPr>
            <w:proofErr w:type="spellStart"/>
            <w:r>
              <w:rPr>
                <w:b/>
                <w:szCs w:val="22"/>
                <w:lang w:val="en-CA"/>
              </w:rPr>
              <w:t>AhG</w:t>
            </w:r>
            <w:proofErr w:type="spellEnd"/>
            <w:r>
              <w:rPr>
                <w:b/>
                <w:szCs w:val="22"/>
                <w:lang w:val="en-CA"/>
              </w:rPr>
              <w:t xml:space="preserve"> on HDR and </w:t>
            </w:r>
            <w:r w:rsidR="006511D9">
              <w:rPr>
                <w:b/>
                <w:szCs w:val="22"/>
                <w:lang w:val="en-CA"/>
              </w:rPr>
              <w:t>WCG: Chroma Adjustment</w:t>
            </w:r>
            <w:r w:rsidR="009277BB">
              <w:rPr>
                <w:b/>
                <w:szCs w:val="22"/>
                <w:lang w:val="en-CA"/>
              </w:rPr>
              <w:t xml:space="preserve"> for HDR Video</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Status:</w:t>
            </w:r>
          </w:p>
        </w:tc>
        <w:tc>
          <w:tcPr>
            <w:tcW w:w="8118" w:type="dxa"/>
            <w:gridSpan w:val="3"/>
          </w:tcPr>
          <w:p w:rsidR="00E61DAC" w:rsidRPr="005B217D" w:rsidRDefault="00E61DAC" w:rsidP="009719B7">
            <w:pPr>
              <w:spacing w:before="60" w:after="60"/>
              <w:rPr>
                <w:szCs w:val="22"/>
                <w:lang w:val="en-CA"/>
              </w:rPr>
            </w:pPr>
            <w:r w:rsidRPr="005B217D">
              <w:rPr>
                <w:szCs w:val="22"/>
                <w:lang w:val="en-CA"/>
              </w:rPr>
              <w:t xml:space="preserve">Input Document to </w:t>
            </w:r>
            <w:r w:rsidR="00AE341B" w:rsidRPr="005B217D">
              <w:rPr>
                <w:szCs w:val="22"/>
                <w:lang w:val="en-CA"/>
              </w:rPr>
              <w:t>JCT-VC</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Purpose:</w:t>
            </w:r>
          </w:p>
        </w:tc>
        <w:tc>
          <w:tcPr>
            <w:tcW w:w="8118" w:type="dxa"/>
            <w:gridSpan w:val="3"/>
          </w:tcPr>
          <w:p w:rsidR="00E61DAC" w:rsidRPr="005B217D" w:rsidRDefault="00E61DAC" w:rsidP="005E1AC6">
            <w:pPr>
              <w:spacing w:before="60" w:after="60"/>
              <w:rPr>
                <w:szCs w:val="22"/>
                <w:lang w:val="en-CA"/>
              </w:rPr>
            </w:pPr>
            <w:r w:rsidRPr="005B217D">
              <w:rPr>
                <w:szCs w:val="22"/>
                <w:lang w:val="en-CA"/>
              </w:rPr>
              <w:t>Information</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rsidR="00E61DAC" w:rsidRPr="002E3BF2" w:rsidRDefault="009719B7" w:rsidP="002E3BF2">
            <w:pPr>
              <w:spacing w:before="60" w:after="60"/>
              <w:rPr>
                <w:szCs w:val="22"/>
                <w:lang w:val="sv-SE"/>
              </w:rPr>
            </w:pPr>
            <w:r w:rsidRPr="002E3BF2">
              <w:rPr>
                <w:szCs w:val="22"/>
                <w:lang w:val="sv-SE"/>
              </w:rPr>
              <w:t>Jacob Ström</w:t>
            </w:r>
            <w:r w:rsidR="002E3BF2" w:rsidRPr="002E3BF2">
              <w:rPr>
                <w:szCs w:val="22"/>
                <w:lang w:val="sv-SE"/>
              </w:rPr>
              <w:t xml:space="preserve">, </w:t>
            </w:r>
            <w:r w:rsidR="007271D3">
              <w:rPr>
                <w:szCs w:val="22"/>
                <w:lang w:val="sv-SE"/>
              </w:rPr>
              <w:t xml:space="preserve">Per Wennersten, </w:t>
            </w:r>
            <w:r w:rsidR="007271D3">
              <w:rPr>
                <w:szCs w:val="22"/>
                <w:lang w:val="sv-SE"/>
              </w:rPr>
              <w:br/>
            </w:r>
            <w:r w:rsidR="002E3BF2" w:rsidRPr="002E3BF2">
              <w:rPr>
                <w:szCs w:val="22"/>
                <w:lang w:val="sv-SE"/>
              </w:rPr>
              <w:t xml:space="preserve">Kenneth Andersson, </w:t>
            </w:r>
            <w:r w:rsidR="002E3BF2">
              <w:rPr>
                <w:szCs w:val="22"/>
                <w:lang w:val="sv-SE"/>
              </w:rPr>
              <w:br/>
            </w:r>
            <w:r w:rsidR="002E3BF2" w:rsidRPr="002E3BF2">
              <w:rPr>
                <w:szCs w:val="22"/>
                <w:lang w:val="sv-SE"/>
              </w:rPr>
              <w:t>Rickard Sjöberg, Martin Pettersson</w:t>
            </w:r>
            <w:r w:rsidR="00E61DAC" w:rsidRPr="002E3BF2">
              <w:rPr>
                <w:szCs w:val="22"/>
                <w:lang w:val="sv-SE"/>
              </w:rPr>
              <w:br/>
            </w:r>
            <w:r w:rsidR="002E3BF2" w:rsidRPr="002E3BF2">
              <w:rPr>
                <w:szCs w:val="22"/>
                <w:lang w:val="sv-SE"/>
              </w:rPr>
              <w:t>Färögatan 6</w:t>
            </w:r>
            <w:r w:rsidR="00E61DAC" w:rsidRPr="002E3BF2">
              <w:rPr>
                <w:szCs w:val="22"/>
                <w:lang w:val="sv-SE"/>
              </w:rPr>
              <w:br/>
            </w:r>
            <w:r w:rsidR="002E3BF2" w:rsidRPr="002E3BF2">
              <w:rPr>
                <w:szCs w:val="22"/>
                <w:lang w:val="sv-SE"/>
              </w:rPr>
              <w:t>184 60 Stockholm</w:t>
            </w:r>
            <w:r w:rsidR="00E61DAC" w:rsidRPr="002E3BF2">
              <w:rPr>
                <w:szCs w:val="22"/>
                <w:lang w:val="sv-SE"/>
              </w:rPr>
              <w:br/>
            </w:r>
            <w:r w:rsidR="002E3BF2" w:rsidRPr="002E3BF2">
              <w:rPr>
                <w:szCs w:val="22"/>
                <w:lang w:val="sv-SE"/>
              </w:rPr>
              <w:t>Sweden</w:t>
            </w:r>
          </w:p>
        </w:tc>
        <w:tc>
          <w:tcPr>
            <w:tcW w:w="900" w:type="dxa"/>
          </w:tcPr>
          <w:p w:rsidR="00E61DAC" w:rsidRPr="005B217D" w:rsidRDefault="00E61DAC">
            <w:pPr>
              <w:spacing w:before="60" w:after="60"/>
              <w:rPr>
                <w:szCs w:val="22"/>
                <w:lang w:val="en-CA"/>
              </w:rPr>
            </w:pPr>
            <w:r w:rsidRPr="002E3BF2">
              <w:rPr>
                <w:szCs w:val="22"/>
                <w:lang w:val="sv-SE"/>
              </w:rPr>
              <w:br/>
            </w:r>
            <w:r w:rsidRPr="005B217D">
              <w:rPr>
                <w:szCs w:val="22"/>
                <w:lang w:val="en-CA"/>
              </w:rPr>
              <w:t>Tel:</w:t>
            </w:r>
            <w:r w:rsidRPr="005B217D">
              <w:rPr>
                <w:szCs w:val="22"/>
                <w:lang w:val="en-CA"/>
              </w:rPr>
              <w:br/>
              <w:t>Email:</w:t>
            </w:r>
          </w:p>
        </w:tc>
        <w:tc>
          <w:tcPr>
            <w:tcW w:w="3168" w:type="dxa"/>
          </w:tcPr>
          <w:p w:rsidR="00E61DAC" w:rsidRPr="005B217D" w:rsidRDefault="00E61DAC" w:rsidP="002E3BF2">
            <w:pPr>
              <w:spacing w:before="60" w:after="60"/>
              <w:rPr>
                <w:szCs w:val="22"/>
                <w:lang w:val="en-CA"/>
              </w:rPr>
            </w:pPr>
            <w:r w:rsidRPr="005B217D">
              <w:rPr>
                <w:szCs w:val="22"/>
                <w:lang w:val="en-CA"/>
              </w:rPr>
              <w:br/>
            </w:r>
            <w:r w:rsidR="002E3BF2">
              <w:rPr>
                <w:szCs w:val="22"/>
                <w:lang w:val="en-CA"/>
              </w:rPr>
              <w:t>+46720672192</w:t>
            </w:r>
            <w:r w:rsidRPr="005B217D">
              <w:rPr>
                <w:szCs w:val="22"/>
                <w:lang w:val="en-CA"/>
              </w:rPr>
              <w:br/>
            </w:r>
            <w:r w:rsidR="002E3BF2">
              <w:rPr>
                <w:szCs w:val="22"/>
                <w:lang w:val="en-CA"/>
              </w:rPr>
              <w:t>jacob.strom@ericsson.com</w:t>
            </w:r>
          </w:p>
        </w:tc>
      </w:tr>
      <w:tr w:rsidR="00E61DAC" w:rsidRPr="005B217D">
        <w:tc>
          <w:tcPr>
            <w:tcW w:w="1458" w:type="dxa"/>
          </w:tcPr>
          <w:p w:rsidR="00E61DAC" w:rsidRPr="005B217D" w:rsidRDefault="00E61DAC">
            <w:pPr>
              <w:spacing w:before="60" w:after="60"/>
              <w:rPr>
                <w:i/>
                <w:szCs w:val="22"/>
                <w:lang w:val="en-CA"/>
              </w:rPr>
            </w:pPr>
            <w:r w:rsidRPr="005B217D">
              <w:rPr>
                <w:i/>
                <w:szCs w:val="22"/>
                <w:lang w:val="en-CA"/>
              </w:rPr>
              <w:t>Source:</w:t>
            </w:r>
          </w:p>
        </w:tc>
        <w:tc>
          <w:tcPr>
            <w:tcW w:w="8118" w:type="dxa"/>
            <w:gridSpan w:val="3"/>
          </w:tcPr>
          <w:p w:rsidR="00E61DAC" w:rsidRPr="005B217D" w:rsidRDefault="002E3BF2">
            <w:pPr>
              <w:spacing w:before="60" w:after="60"/>
              <w:rPr>
                <w:szCs w:val="22"/>
                <w:lang w:val="en-CA"/>
              </w:rPr>
            </w:pPr>
            <w:r>
              <w:rPr>
                <w:szCs w:val="22"/>
                <w:lang w:val="en-CA"/>
              </w:rPr>
              <w:t>Ericsson</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275BCF" w:rsidRPr="005B217D" w:rsidRDefault="00275BCF" w:rsidP="009234A5">
      <w:pPr>
        <w:pStyle w:val="Heading1"/>
        <w:numPr>
          <w:ilvl w:val="0"/>
          <w:numId w:val="0"/>
        </w:numPr>
        <w:ind w:left="432" w:hanging="432"/>
        <w:rPr>
          <w:lang w:val="en-CA"/>
        </w:rPr>
      </w:pPr>
      <w:r w:rsidRPr="005B217D">
        <w:rPr>
          <w:lang w:val="en-CA"/>
        </w:rPr>
        <w:t>Abstract</w:t>
      </w:r>
    </w:p>
    <w:p w:rsidR="00263398" w:rsidRPr="003D5788" w:rsidRDefault="008E5651" w:rsidP="008C3E85">
      <w:pPr>
        <w:rPr>
          <w:sz w:val="20"/>
          <w:lang w:val="en-CA"/>
        </w:rPr>
      </w:pPr>
      <w:r w:rsidRPr="003D5788">
        <w:rPr>
          <w:sz w:val="20"/>
          <w:lang w:val="en-CA"/>
        </w:rPr>
        <w:t>This contribution presents a preprocess</w:t>
      </w:r>
      <w:r w:rsidR="005970C7" w:rsidRPr="003D5788">
        <w:rPr>
          <w:sz w:val="20"/>
          <w:lang w:val="en-CA"/>
        </w:rPr>
        <w:t xml:space="preserve">ing method for </w:t>
      </w:r>
      <w:r w:rsidR="000E5411" w:rsidRPr="003D5788">
        <w:rPr>
          <w:sz w:val="20"/>
          <w:lang w:val="en-CA"/>
        </w:rPr>
        <w:t>HDR video</w:t>
      </w:r>
      <w:r w:rsidR="005970C7" w:rsidRPr="003D5788">
        <w:rPr>
          <w:sz w:val="20"/>
          <w:lang w:val="en-CA"/>
        </w:rPr>
        <w:t xml:space="preserve"> </w:t>
      </w:r>
      <w:r w:rsidR="000E5411" w:rsidRPr="003D5788">
        <w:rPr>
          <w:sz w:val="20"/>
          <w:lang w:val="en-CA"/>
        </w:rPr>
        <w:t>that is going to be compressed using</w:t>
      </w:r>
      <w:r w:rsidR="005970C7" w:rsidRPr="003D5788">
        <w:rPr>
          <w:sz w:val="20"/>
          <w:lang w:val="en-CA"/>
        </w:rPr>
        <w:t xml:space="preserve"> a non-constant luminance 4:2:0 </w:t>
      </w:r>
      <w:proofErr w:type="spellStart"/>
      <w:r w:rsidR="005970C7" w:rsidRPr="003D5788">
        <w:rPr>
          <w:sz w:val="20"/>
          <w:lang w:val="en-CA"/>
        </w:rPr>
        <w:t>Y’CbCr</w:t>
      </w:r>
      <w:proofErr w:type="spellEnd"/>
      <w:r w:rsidR="005970C7" w:rsidRPr="003D5788">
        <w:rPr>
          <w:sz w:val="20"/>
          <w:lang w:val="en-CA"/>
        </w:rPr>
        <w:t xml:space="preserve"> </w:t>
      </w:r>
      <w:proofErr w:type="gramStart"/>
      <w:r w:rsidR="000E5411" w:rsidRPr="003D5788">
        <w:rPr>
          <w:sz w:val="20"/>
          <w:lang w:val="en-CA"/>
        </w:rPr>
        <w:t>representation</w:t>
      </w:r>
      <w:proofErr w:type="gramEnd"/>
      <w:r w:rsidR="000E5411" w:rsidRPr="003D5788">
        <w:rPr>
          <w:sz w:val="20"/>
          <w:lang w:val="en-CA"/>
        </w:rPr>
        <w:t xml:space="preserve"> </w:t>
      </w:r>
      <w:r w:rsidR="00D313BA" w:rsidRPr="003D5788">
        <w:rPr>
          <w:sz w:val="20"/>
          <w:lang w:val="en-CA"/>
        </w:rPr>
        <w:t>and</w:t>
      </w:r>
      <w:r w:rsidR="005970C7" w:rsidRPr="003D5788">
        <w:rPr>
          <w:sz w:val="20"/>
          <w:lang w:val="en-CA"/>
        </w:rPr>
        <w:t xml:space="preserve"> the PQ transfer function. Th</w:t>
      </w:r>
      <w:r w:rsidR="000E5411" w:rsidRPr="003D5788">
        <w:rPr>
          <w:sz w:val="20"/>
          <w:lang w:val="en-CA"/>
        </w:rPr>
        <w:t xml:space="preserve">e </w:t>
      </w:r>
      <w:r w:rsidR="00C36C1A" w:rsidRPr="003D5788">
        <w:rPr>
          <w:sz w:val="20"/>
          <w:lang w:val="en-CA"/>
        </w:rPr>
        <w:t xml:space="preserve">input and output to the </w:t>
      </w:r>
      <w:r w:rsidR="000E5411" w:rsidRPr="003D5788">
        <w:rPr>
          <w:sz w:val="20"/>
          <w:lang w:val="en-CA"/>
        </w:rPr>
        <w:t>preprocessing</w:t>
      </w:r>
      <w:r w:rsidR="00C36C1A" w:rsidRPr="003D5788">
        <w:rPr>
          <w:sz w:val="20"/>
          <w:lang w:val="en-CA"/>
        </w:rPr>
        <w:t xml:space="preserve"> is</w:t>
      </w:r>
      <w:r w:rsidR="005970C7" w:rsidRPr="003D5788">
        <w:rPr>
          <w:sz w:val="20"/>
          <w:lang w:val="en-CA"/>
        </w:rPr>
        <w:t xml:space="preserve"> linear RGB 4:4:4 and </w:t>
      </w:r>
      <w:r w:rsidR="00C36C1A" w:rsidRPr="003D5788">
        <w:rPr>
          <w:sz w:val="20"/>
          <w:lang w:val="en-CA"/>
        </w:rPr>
        <w:t xml:space="preserve">the processing </w:t>
      </w:r>
      <w:r w:rsidR="000731AE" w:rsidRPr="003D5788">
        <w:rPr>
          <w:sz w:val="20"/>
          <w:lang w:val="en-CA"/>
        </w:rPr>
        <w:t>takes place</w:t>
      </w:r>
      <w:r w:rsidR="005970C7" w:rsidRPr="003D5788">
        <w:rPr>
          <w:sz w:val="20"/>
          <w:lang w:val="en-CA"/>
        </w:rPr>
        <w:t xml:space="preserve"> prior to subsequent processing such as subsampling. Ea</w:t>
      </w:r>
      <w:r w:rsidR="00985459" w:rsidRPr="003D5788">
        <w:rPr>
          <w:sz w:val="20"/>
          <w:lang w:val="en-CA"/>
        </w:rPr>
        <w:t>ch linear channel R, G and B is</w:t>
      </w:r>
      <w:r w:rsidR="004C29B5" w:rsidRPr="003D5788">
        <w:rPr>
          <w:sz w:val="20"/>
          <w:lang w:val="en-CA"/>
        </w:rPr>
        <w:t xml:space="preserve"> </w:t>
      </w:r>
      <w:r w:rsidR="00CA61B5" w:rsidRPr="003D5788">
        <w:rPr>
          <w:sz w:val="20"/>
          <w:lang w:val="en-CA"/>
        </w:rPr>
        <w:t xml:space="preserve">low-pass </w:t>
      </w:r>
      <w:r w:rsidR="005970C7" w:rsidRPr="003D5788">
        <w:rPr>
          <w:sz w:val="20"/>
          <w:lang w:val="en-CA"/>
        </w:rPr>
        <w:t>filtered</w:t>
      </w:r>
      <w:r w:rsidR="00977036" w:rsidRPr="003D5788">
        <w:rPr>
          <w:sz w:val="20"/>
          <w:lang w:val="en-CA"/>
        </w:rPr>
        <w:t xml:space="preserve"> in a way so that the chromaticity (in</w:t>
      </w:r>
      <w:r w:rsidR="008740E7" w:rsidRPr="003D5788">
        <w:rPr>
          <w:sz w:val="20"/>
          <w:lang w:val="en-CA"/>
        </w:rPr>
        <w:t xml:space="preserve"> CIE</w:t>
      </w:r>
      <w:r w:rsidR="00977036" w:rsidRPr="003D5788">
        <w:rPr>
          <w:sz w:val="20"/>
          <w:lang w:val="en-CA"/>
        </w:rPr>
        <w:t xml:space="preserve"> </w:t>
      </w:r>
      <m:oMath>
        <m:r>
          <w:rPr>
            <w:rFonts w:ascii="Cambria Math" w:hAnsi="Cambria Math"/>
            <w:sz w:val="20"/>
            <w:lang w:val="en-CA"/>
          </w:rPr>
          <m:t>u'</m:t>
        </m:r>
      </m:oMath>
      <w:r w:rsidR="00CA61B5" w:rsidRPr="003D5788">
        <w:rPr>
          <w:sz w:val="20"/>
          <w:lang w:val="en-CA"/>
        </w:rPr>
        <w:t xml:space="preserve"> </w:t>
      </w:r>
      <m:oMath>
        <m:r>
          <w:rPr>
            <w:rFonts w:ascii="Cambria Math" w:hAnsi="Cambria Math"/>
            <w:sz w:val="20"/>
            <w:lang w:val="en-CA"/>
          </w:rPr>
          <m:t>v'</m:t>
        </m:r>
      </m:oMath>
      <w:r w:rsidR="00CA61B5" w:rsidRPr="003D5788">
        <w:rPr>
          <w:sz w:val="20"/>
          <w:lang w:val="en-CA"/>
        </w:rPr>
        <w:t xml:space="preserve"> </w:t>
      </w:r>
      <w:r w:rsidR="00977036" w:rsidRPr="003D5788">
        <w:rPr>
          <w:sz w:val="20"/>
          <w:lang w:val="en-CA"/>
        </w:rPr>
        <w:t xml:space="preserve">coordinates) and the luminance (in </w:t>
      </w:r>
      <m:oMath>
        <m:sSup>
          <m:sSupPr>
            <m:ctrlPr>
              <w:rPr>
                <w:rFonts w:ascii="Cambria Math" w:hAnsi="Cambria Math"/>
                <w:i/>
                <w:sz w:val="20"/>
                <w:lang w:val="en-CA"/>
              </w:rPr>
            </m:ctrlPr>
          </m:sSupPr>
          <m:e>
            <m:r>
              <w:rPr>
                <w:rFonts w:ascii="Cambria Math" w:hAnsi="Cambria Math"/>
                <w:sz w:val="20"/>
                <w:lang w:val="en-CA"/>
              </w:rPr>
              <m:t>PQ</m:t>
            </m:r>
          </m:e>
          <m:sup>
            <m:r>
              <w:rPr>
                <w:rFonts w:ascii="Cambria Math" w:hAnsi="Cambria Math"/>
                <w:sz w:val="20"/>
                <w:lang w:val="en-CA"/>
              </w:rPr>
              <m:t>-1</m:t>
            </m:r>
          </m:sup>
        </m:sSup>
        <m:r>
          <w:rPr>
            <w:rFonts w:ascii="Cambria Math" w:hAnsi="Cambria Math"/>
            <w:sz w:val="20"/>
            <w:lang w:val="en-CA"/>
          </w:rPr>
          <m:t>(Y)</m:t>
        </m:r>
      </m:oMath>
      <w:r w:rsidR="00977036" w:rsidRPr="003D5788">
        <w:rPr>
          <w:sz w:val="20"/>
          <w:lang w:val="en-CA"/>
        </w:rPr>
        <w:t>) of a processed pixel never deviates more than a fixed amount from that of the original</w:t>
      </w:r>
      <w:r w:rsidR="000E5411" w:rsidRPr="003D5788">
        <w:rPr>
          <w:sz w:val="20"/>
          <w:lang w:val="en-CA"/>
        </w:rPr>
        <w:t xml:space="preserve"> pixel</w:t>
      </w:r>
      <w:r w:rsidR="00977036" w:rsidRPr="003D5788">
        <w:rPr>
          <w:sz w:val="20"/>
          <w:lang w:val="en-CA"/>
        </w:rPr>
        <w:t>.</w:t>
      </w:r>
      <w:r w:rsidR="00CA61B5" w:rsidRPr="003D5788">
        <w:rPr>
          <w:sz w:val="20"/>
          <w:lang w:val="en-CA"/>
        </w:rPr>
        <w:t xml:space="preserve"> By setting </w:t>
      </w:r>
      <w:r w:rsidR="009E5FEB" w:rsidRPr="003D5788">
        <w:rPr>
          <w:sz w:val="20"/>
          <w:lang w:val="en-CA"/>
        </w:rPr>
        <w:t xml:space="preserve">the allowed deviation small enough, the contribution states that the resulting 4:4:4 image will look perceptually </w:t>
      </w:r>
      <w:r w:rsidR="008E71A9" w:rsidRPr="003D5788">
        <w:rPr>
          <w:sz w:val="20"/>
          <w:lang w:val="en-CA"/>
        </w:rPr>
        <w:t>equivalent</w:t>
      </w:r>
      <w:r w:rsidR="009E5FEB" w:rsidRPr="003D5788">
        <w:rPr>
          <w:sz w:val="20"/>
          <w:lang w:val="en-CA"/>
        </w:rPr>
        <w:t xml:space="preserve"> </w:t>
      </w:r>
      <w:r w:rsidR="002920CD" w:rsidRPr="003D5788">
        <w:rPr>
          <w:sz w:val="20"/>
          <w:lang w:val="en-CA"/>
        </w:rPr>
        <w:t xml:space="preserve">to the original image, yet </w:t>
      </w:r>
      <w:r w:rsidR="009E5FEB" w:rsidRPr="003D5788">
        <w:rPr>
          <w:sz w:val="20"/>
          <w:lang w:val="en-CA"/>
        </w:rPr>
        <w:t xml:space="preserve">give rise to a smoother representation in </w:t>
      </w:r>
      <w:proofErr w:type="spellStart"/>
      <w:r w:rsidR="009E5FEB" w:rsidRPr="003D5788">
        <w:rPr>
          <w:sz w:val="20"/>
          <w:lang w:val="en-CA"/>
        </w:rPr>
        <w:t>Y’CbCr</w:t>
      </w:r>
      <w:proofErr w:type="spellEnd"/>
      <w:r w:rsidR="009E5FEB" w:rsidRPr="003D5788">
        <w:rPr>
          <w:sz w:val="20"/>
          <w:lang w:val="en-CA"/>
        </w:rPr>
        <w:t xml:space="preserve">, improving compression performance for saturated colors. </w:t>
      </w:r>
      <w:r w:rsidR="00E90A7C" w:rsidRPr="003D5788">
        <w:rPr>
          <w:sz w:val="20"/>
          <w:lang w:val="en-CA"/>
        </w:rPr>
        <w:t xml:space="preserve">The contribution also claims that there are indications that this preprocessing step also helps perceptual quality of compressed material in such areas, as well as helping in the case of mismatched </w:t>
      </w:r>
      <w:proofErr w:type="spellStart"/>
      <w:r w:rsidR="00E90A7C" w:rsidRPr="003D5788">
        <w:rPr>
          <w:sz w:val="20"/>
          <w:lang w:val="en-CA"/>
        </w:rPr>
        <w:t>upsampling</w:t>
      </w:r>
      <w:proofErr w:type="spellEnd"/>
      <w:r w:rsidR="00E90A7C" w:rsidRPr="003D5788">
        <w:rPr>
          <w:sz w:val="20"/>
          <w:lang w:val="en-CA"/>
        </w:rPr>
        <w:t xml:space="preserve"> filters between the </w:t>
      </w:r>
      <w:r w:rsidR="004E2947">
        <w:rPr>
          <w:sz w:val="20"/>
          <w:lang w:val="en-CA"/>
        </w:rPr>
        <w:t>luma adjustment and the decoder in such areas.</w:t>
      </w:r>
    </w:p>
    <w:p w:rsidR="00745F6B" w:rsidRPr="005B217D" w:rsidRDefault="00745F6B" w:rsidP="00E11923">
      <w:pPr>
        <w:pStyle w:val="Heading1"/>
        <w:rPr>
          <w:lang w:val="en-CA"/>
        </w:rPr>
      </w:pPr>
      <w:r w:rsidRPr="005B217D">
        <w:rPr>
          <w:lang w:val="en-CA"/>
        </w:rPr>
        <w:t xml:space="preserve">Introduction </w:t>
      </w:r>
    </w:p>
    <w:p w:rsidR="008C3E85" w:rsidRPr="003D5788" w:rsidRDefault="008C3E85" w:rsidP="004234F0">
      <w:pPr>
        <w:jc w:val="both"/>
        <w:rPr>
          <w:sz w:val="20"/>
          <w:szCs w:val="22"/>
          <w:lang w:val="en-CA"/>
        </w:rPr>
      </w:pPr>
      <w:r w:rsidRPr="003D5788">
        <w:rPr>
          <w:sz w:val="20"/>
          <w:szCs w:val="22"/>
          <w:lang w:val="en-CA"/>
        </w:rPr>
        <w:t xml:space="preserve">As noted by </w:t>
      </w:r>
      <w:r w:rsidR="00C749A8" w:rsidRPr="003D5788">
        <w:rPr>
          <w:sz w:val="20"/>
          <w:szCs w:val="22"/>
          <w:lang w:val="en-CA"/>
        </w:rPr>
        <w:t xml:space="preserve">François </w:t>
      </w:r>
      <w:r w:rsidRPr="003D5788">
        <w:rPr>
          <w:sz w:val="20"/>
          <w:szCs w:val="22"/>
          <w:lang w:val="en-CA"/>
        </w:rPr>
        <w:t xml:space="preserve">et al. at the </w:t>
      </w:r>
      <w:r w:rsidR="0049255F" w:rsidRPr="003D5788">
        <w:rPr>
          <w:sz w:val="20"/>
          <w:szCs w:val="22"/>
          <w:lang w:val="en-CA"/>
        </w:rPr>
        <w:t>Strasbourg</w:t>
      </w:r>
      <w:r w:rsidRPr="003D5788">
        <w:rPr>
          <w:sz w:val="20"/>
          <w:szCs w:val="22"/>
          <w:lang w:val="en-CA"/>
        </w:rPr>
        <w:t xml:space="preserve"> meeting [1], traditional subsampling of colors close to the color gamut edge can result in luminance artifacts. </w:t>
      </w:r>
      <w:r w:rsidR="00980DA4" w:rsidRPr="003D5788">
        <w:rPr>
          <w:sz w:val="20"/>
          <w:szCs w:val="22"/>
          <w:lang w:val="en-CA"/>
        </w:rPr>
        <w:t xml:space="preserve">Luma adjustment, introduced at the Warsaw meeting [2], can help ameliorate this problem, and implementations and variants have been presented at subsequent meetings and conferences </w:t>
      </w:r>
      <w:r w:rsidR="0044211D" w:rsidRPr="003D5788">
        <w:rPr>
          <w:sz w:val="20"/>
          <w:szCs w:val="22"/>
          <w:lang w:val="en-CA"/>
        </w:rPr>
        <w:t>[3-15]</w:t>
      </w:r>
      <w:r w:rsidR="00C749A8" w:rsidRPr="003D5788">
        <w:rPr>
          <w:sz w:val="20"/>
          <w:szCs w:val="22"/>
          <w:lang w:val="en-CA"/>
        </w:rPr>
        <w:t xml:space="preserve">; for an introduction, see [4]. </w:t>
      </w:r>
    </w:p>
    <w:p w:rsidR="0064119C" w:rsidRDefault="00784A50" w:rsidP="004234F0">
      <w:pPr>
        <w:jc w:val="both"/>
        <w:rPr>
          <w:szCs w:val="22"/>
          <w:lang w:val="en-CA"/>
        </w:rPr>
      </w:pPr>
      <w:r w:rsidRPr="003D5788">
        <w:rPr>
          <w:sz w:val="20"/>
          <w:szCs w:val="22"/>
          <w:lang w:val="en-CA"/>
        </w:rPr>
        <w:t>While the main goal of the luma adjustment method is to improv</w:t>
      </w:r>
      <w:r w:rsidR="00B73093" w:rsidRPr="003D5788">
        <w:rPr>
          <w:sz w:val="20"/>
          <w:szCs w:val="22"/>
          <w:lang w:val="en-CA"/>
        </w:rPr>
        <w:t>e the decoded luminance, it often</w:t>
      </w:r>
      <w:r w:rsidRPr="003D5788">
        <w:rPr>
          <w:sz w:val="20"/>
          <w:szCs w:val="22"/>
          <w:lang w:val="en-CA"/>
        </w:rPr>
        <w:t xml:space="preserve"> has the</w:t>
      </w:r>
      <w:r w:rsidR="0068410E" w:rsidRPr="003D5788">
        <w:rPr>
          <w:sz w:val="20"/>
          <w:szCs w:val="22"/>
          <w:lang w:val="en-CA"/>
        </w:rPr>
        <w:t xml:space="preserve"> beneficial</w:t>
      </w:r>
      <w:r w:rsidRPr="003D5788">
        <w:rPr>
          <w:sz w:val="20"/>
          <w:szCs w:val="22"/>
          <w:lang w:val="en-CA"/>
        </w:rPr>
        <w:t xml:space="preserve"> </w:t>
      </w:r>
      <w:r w:rsidR="00B73093" w:rsidRPr="003D5788">
        <w:rPr>
          <w:sz w:val="20"/>
          <w:szCs w:val="22"/>
          <w:lang w:val="en-CA"/>
        </w:rPr>
        <w:t>side effect of</w:t>
      </w:r>
      <w:r w:rsidR="00B05A84" w:rsidRPr="003D5788">
        <w:rPr>
          <w:sz w:val="20"/>
          <w:szCs w:val="22"/>
          <w:lang w:val="en-CA"/>
        </w:rPr>
        <w:t xml:space="preserve"> </w:t>
      </w:r>
      <w:r w:rsidRPr="003D5788">
        <w:rPr>
          <w:sz w:val="20"/>
          <w:szCs w:val="22"/>
          <w:lang w:val="en-CA"/>
        </w:rPr>
        <w:t xml:space="preserve">making the luma smoother in areas of saturated color. </w:t>
      </w:r>
      <w:r w:rsidR="00BF71E7" w:rsidRPr="003D5788">
        <w:rPr>
          <w:sz w:val="20"/>
          <w:szCs w:val="22"/>
          <w:lang w:val="en-CA"/>
        </w:rPr>
        <w:t>An example is shown in Figure 1 where t</w:t>
      </w:r>
      <w:r w:rsidRPr="003D5788">
        <w:rPr>
          <w:sz w:val="20"/>
          <w:szCs w:val="22"/>
          <w:lang w:val="en-CA"/>
        </w:rPr>
        <w:t xml:space="preserve">he </w:t>
      </w:r>
      <w:r w:rsidR="00B74A3C" w:rsidRPr="003D5788">
        <w:rPr>
          <w:sz w:val="20"/>
          <w:szCs w:val="22"/>
          <w:lang w:val="en-CA"/>
        </w:rPr>
        <w:t>two</w:t>
      </w:r>
      <w:r w:rsidR="00BF71E7" w:rsidRPr="003D5788">
        <w:rPr>
          <w:sz w:val="20"/>
          <w:szCs w:val="22"/>
          <w:lang w:val="en-CA"/>
        </w:rPr>
        <w:t xml:space="preserve"> leftmost </w:t>
      </w:r>
      <w:r w:rsidRPr="003D5788">
        <w:rPr>
          <w:sz w:val="20"/>
          <w:szCs w:val="22"/>
          <w:lang w:val="en-CA"/>
        </w:rPr>
        <w:t xml:space="preserve">two images </w:t>
      </w:r>
      <w:r w:rsidR="00BF71E7" w:rsidRPr="003D5788">
        <w:rPr>
          <w:sz w:val="20"/>
          <w:szCs w:val="22"/>
          <w:lang w:val="en-CA"/>
        </w:rPr>
        <w:t>show</w:t>
      </w:r>
      <w:r w:rsidRPr="003D5788">
        <w:rPr>
          <w:sz w:val="20"/>
          <w:szCs w:val="22"/>
          <w:lang w:val="en-CA"/>
        </w:rPr>
        <w:t xml:space="preserve"> the luma for two consecutive frames processed according to the Call for Evidence [16] (“Anchor 1.0”)</w:t>
      </w:r>
      <w:r w:rsidR="00BF71E7" w:rsidRPr="003D5788">
        <w:rPr>
          <w:sz w:val="20"/>
          <w:szCs w:val="22"/>
          <w:lang w:val="en-CA"/>
        </w:rPr>
        <w:t xml:space="preserve">. The two rightmost images show the luma </w:t>
      </w:r>
      <w:r w:rsidR="00B05A84" w:rsidRPr="003D5788">
        <w:rPr>
          <w:sz w:val="20"/>
          <w:szCs w:val="22"/>
          <w:lang w:val="en-CA"/>
        </w:rPr>
        <w:t>processed according to the enhanced reference model in [17] (“Anchor 3.2”), which uses luma adjustment. As can be seen the luma is smoother in the second case, which should make it cheaper to encode and easier to predict.</w:t>
      </w:r>
    </w:p>
    <w:p w:rsidR="00B05A84" w:rsidRPr="0064119C" w:rsidRDefault="0064119C" w:rsidP="004234F0">
      <w:pPr>
        <w:jc w:val="both"/>
        <w:rPr>
          <w:szCs w:val="22"/>
          <w:lang w:val="en-CA"/>
        </w:rPr>
      </w:pPr>
      <w:r>
        <w:rPr>
          <w:szCs w:val="22"/>
          <w:lang w:val="en-CA"/>
        </w:rPr>
        <w:t xml:space="preserve">      </w:t>
      </w:r>
      <w:r>
        <w:rPr>
          <w:noProof/>
          <w:szCs w:val="22"/>
          <w:lang w:val="sv-SE" w:eastAsia="sv-SE"/>
        </w:rPr>
        <w:drawing>
          <wp:inline distT="0" distB="0" distL="0" distR="0" wp14:anchorId="5604614F" wp14:editId="0115F02A">
            <wp:extent cx="1281600" cy="12816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10frame382.png"/>
                    <pic:cNvPicPr/>
                  </pic:nvPicPr>
                  <pic:blipFill>
                    <a:blip r:embed="rId10">
                      <a:extLst>
                        <a:ext uri="{28A0092B-C50C-407E-A947-70E740481C1C}">
                          <a14:useLocalDpi xmlns:a14="http://schemas.microsoft.com/office/drawing/2010/main" val="0"/>
                        </a:ext>
                      </a:extLst>
                    </a:blip>
                    <a:stretch>
                      <a:fillRect/>
                    </a:stretch>
                  </pic:blipFill>
                  <pic:spPr>
                    <a:xfrm>
                      <a:off x="0" y="0"/>
                      <a:ext cx="1281600" cy="1281600"/>
                    </a:xfrm>
                    <a:prstGeom prst="rect">
                      <a:avLst/>
                    </a:prstGeom>
                  </pic:spPr>
                </pic:pic>
              </a:graphicData>
            </a:graphic>
          </wp:inline>
        </w:drawing>
      </w:r>
      <w:r>
        <w:rPr>
          <w:noProof/>
          <w:szCs w:val="22"/>
          <w:lang w:val="sv-SE" w:eastAsia="sv-SE"/>
        </w:rPr>
        <w:drawing>
          <wp:inline distT="0" distB="0" distL="0" distR="0">
            <wp:extent cx="1281600" cy="12816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10frame383.png"/>
                    <pic:cNvPicPr/>
                  </pic:nvPicPr>
                  <pic:blipFill>
                    <a:blip r:embed="rId11">
                      <a:extLst>
                        <a:ext uri="{28A0092B-C50C-407E-A947-70E740481C1C}">
                          <a14:useLocalDpi xmlns:a14="http://schemas.microsoft.com/office/drawing/2010/main" val="0"/>
                        </a:ext>
                      </a:extLst>
                    </a:blip>
                    <a:stretch>
                      <a:fillRect/>
                    </a:stretch>
                  </pic:blipFill>
                  <pic:spPr>
                    <a:xfrm>
                      <a:off x="0" y="0"/>
                      <a:ext cx="1281600" cy="1281600"/>
                    </a:xfrm>
                    <a:prstGeom prst="rect">
                      <a:avLst/>
                    </a:prstGeom>
                  </pic:spPr>
                </pic:pic>
              </a:graphicData>
            </a:graphic>
          </wp:inline>
        </w:drawing>
      </w:r>
      <w:r>
        <w:rPr>
          <w:noProof/>
          <w:szCs w:val="22"/>
          <w:lang w:val="sv-SE" w:eastAsia="sv-SE"/>
        </w:rPr>
        <w:drawing>
          <wp:inline distT="0" distB="0" distL="0" distR="0">
            <wp:extent cx="304800" cy="3048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szCs w:val="22"/>
          <w:lang w:val="sv-SE" w:eastAsia="sv-SE"/>
        </w:rPr>
        <w:drawing>
          <wp:inline distT="0" distB="0" distL="0" distR="0">
            <wp:extent cx="1281600" cy="12816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32frame382.png"/>
                    <pic:cNvPicPr/>
                  </pic:nvPicPr>
                  <pic:blipFill>
                    <a:blip r:embed="rId13">
                      <a:extLst>
                        <a:ext uri="{28A0092B-C50C-407E-A947-70E740481C1C}">
                          <a14:useLocalDpi xmlns:a14="http://schemas.microsoft.com/office/drawing/2010/main" val="0"/>
                        </a:ext>
                      </a:extLst>
                    </a:blip>
                    <a:stretch>
                      <a:fillRect/>
                    </a:stretch>
                  </pic:blipFill>
                  <pic:spPr>
                    <a:xfrm>
                      <a:off x="0" y="0"/>
                      <a:ext cx="1281600" cy="1281600"/>
                    </a:xfrm>
                    <a:prstGeom prst="rect">
                      <a:avLst/>
                    </a:prstGeom>
                  </pic:spPr>
                </pic:pic>
              </a:graphicData>
            </a:graphic>
          </wp:inline>
        </w:drawing>
      </w:r>
      <w:r>
        <w:rPr>
          <w:noProof/>
          <w:szCs w:val="22"/>
          <w:lang w:val="sv-SE" w:eastAsia="sv-SE"/>
        </w:rPr>
        <w:drawing>
          <wp:inline distT="0" distB="0" distL="0" distR="0">
            <wp:extent cx="1281600" cy="12816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32frame383.png"/>
                    <pic:cNvPicPr/>
                  </pic:nvPicPr>
                  <pic:blipFill>
                    <a:blip r:embed="rId14">
                      <a:extLst>
                        <a:ext uri="{28A0092B-C50C-407E-A947-70E740481C1C}">
                          <a14:useLocalDpi xmlns:a14="http://schemas.microsoft.com/office/drawing/2010/main" val="0"/>
                        </a:ext>
                      </a:extLst>
                    </a:blip>
                    <a:stretch>
                      <a:fillRect/>
                    </a:stretch>
                  </pic:blipFill>
                  <pic:spPr>
                    <a:xfrm>
                      <a:off x="0" y="0"/>
                      <a:ext cx="1281600" cy="1281600"/>
                    </a:xfrm>
                    <a:prstGeom prst="rect">
                      <a:avLst/>
                    </a:prstGeom>
                  </pic:spPr>
                </pic:pic>
              </a:graphicData>
            </a:graphic>
          </wp:inline>
        </w:drawing>
      </w:r>
      <w:r>
        <w:rPr>
          <w:szCs w:val="22"/>
          <w:lang w:val="en-CA"/>
        </w:rPr>
        <w:br/>
      </w:r>
      <w:r w:rsidR="002B3945">
        <w:rPr>
          <w:sz w:val="18"/>
          <w:szCs w:val="22"/>
          <w:lang w:val="en-CA"/>
        </w:rPr>
        <w:t xml:space="preserve">           </w:t>
      </w:r>
      <w:r w:rsidR="00BF71E7">
        <w:rPr>
          <w:sz w:val="18"/>
          <w:szCs w:val="22"/>
          <w:lang w:val="en-CA"/>
        </w:rPr>
        <w:t xml:space="preserve">  </w:t>
      </w:r>
      <w:r w:rsidRPr="00BF71E7">
        <w:rPr>
          <w:sz w:val="18"/>
          <w:szCs w:val="22"/>
          <w:lang w:val="en-CA"/>
        </w:rPr>
        <w:t xml:space="preserve">   </w:t>
      </w:r>
      <w:r w:rsidR="00BF71E7">
        <w:rPr>
          <w:sz w:val="18"/>
          <w:szCs w:val="22"/>
          <w:lang w:val="en-CA"/>
        </w:rPr>
        <w:t xml:space="preserve">Y’ </w:t>
      </w:r>
      <w:proofErr w:type="gramStart"/>
      <w:r w:rsidR="008A249A" w:rsidRPr="00BF71E7">
        <w:rPr>
          <w:sz w:val="18"/>
          <w:szCs w:val="22"/>
          <w:lang w:val="en-CA"/>
        </w:rPr>
        <w:t>frame</w:t>
      </w:r>
      <w:proofErr w:type="gramEnd"/>
      <w:r w:rsidR="008A249A" w:rsidRPr="00BF71E7">
        <w:rPr>
          <w:sz w:val="18"/>
          <w:szCs w:val="22"/>
          <w:lang w:val="en-CA"/>
        </w:rPr>
        <w:t xml:space="preserve"> 389</w:t>
      </w:r>
      <w:r w:rsidRPr="00BF71E7">
        <w:rPr>
          <w:sz w:val="18"/>
          <w:szCs w:val="22"/>
          <w:lang w:val="en-CA"/>
        </w:rPr>
        <w:t xml:space="preserve"> </w:t>
      </w:r>
      <w:r w:rsidR="002B3945">
        <w:rPr>
          <w:sz w:val="18"/>
          <w:szCs w:val="22"/>
          <w:lang w:val="en-CA"/>
        </w:rPr>
        <w:t xml:space="preserve">  </w:t>
      </w:r>
      <w:r w:rsidR="00BF71E7">
        <w:rPr>
          <w:sz w:val="18"/>
          <w:szCs w:val="22"/>
          <w:lang w:val="en-CA"/>
        </w:rPr>
        <w:t xml:space="preserve">      </w:t>
      </w:r>
      <w:r w:rsidRPr="00BF71E7">
        <w:rPr>
          <w:sz w:val="18"/>
          <w:szCs w:val="22"/>
          <w:lang w:val="en-CA"/>
        </w:rPr>
        <w:t xml:space="preserve">  </w:t>
      </w:r>
      <w:r w:rsidR="00BF71E7">
        <w:rPr>
          <w:sz w:val="18"/>
          <w:szCs w:val="22"/>
          <w:lang w:val="en-CA"/>
        </w:rPr>
        <w:t xml:space="preserve">      Y’ </w:t>
      </w:r>
      <w:r w:rsidRPr="00BF71E7">
        <w:rPr>
          <w:sz w:val="18"/>
          <w:szCs w:val="22"/>
          <w:lang w:val="en-CA"/>
        </w:rPr>
        <w:t>frame 3</w:t>
      </w:r>
      <w:r w:rsidR="008A249A" w:rsidRPr="00BF71E7">
        <w:rPr>
          <w:sz w:val="18"/>
          <w:szCs w:val="22"/>
          <w:lang w:val="en-CA"/>
        </w:rPr>
        <w:t>90</w:t>
      </w:r>
      <w:r w:rsidR="002B3945">
        <w:rPr>
          <w:sz w:val="18"/>
          <w:szCs w:val="22"/>
          <w:lang w:val="en-CA"/>
        </w:rPr>
        <w:t xml:space="preserve">                     </w:t>
      </w:r>
      <w:r w:rsidRPr="00BF71E7">
        <w:rPr>
          <w:sz w:val="18"/>
          <w:szCs w:val="22"/>
          <w:lang w:val="en-CA"/>
        </w:rPr>
        <w:t xml:space="preserve">        </w:t>
      </w:r>
      <w:r w:rsidR="00BF71E7">
        <w:rPr>
          <w:sz w:val="18"/>
          <w:szCs w:val="22"/>
          <w:lang w:val="en-CA"/>
        </w:rPr>
        <w:t xml:space="preserve">  Y’ </w:t>
      </w:r>
      <w:r w:rsidRPr="00BF71E7">
        <w:rPr>
          <w:sz w:val="18"/>
          <w:szCs w:val="22"/>
          <w:lang w:val="en-CA"/>
        </w:rPr>
        <w:t>frame 38</w:t>
      </w:r>
      <w:r w:rsidR="002B3945">
        <w:rPr>
          <w:sz w:val="18"/>
          <w:szCs w:val="22"/>
          <w:lang w:val="en-CA"/>
        </w:rPr>
        <w:t xml:space="preserve">9    </w:t>
      </w:r>
      <w:r w:rsidRPr="00BF71E7">
        <w:rPr>
          <w:sz w:val="18"/>
          <w:szCs w:val="22"/>
          <w:lang w:val="en-CA"/>
        </w:rPr>
        <w:t xml:space="preserve">         </w:t>
      </w:r>
      <w:r w:rsidR="00BF71E7">
        <w:rPr>
          <w:sz w:val="18"/>
          <w:szCs w:val="22"/>
          <w:lang w:val="en-CA"/>
        </w:rPr>
        <w:t xml:space="preserve">     Y’ </w:t>
      </w:r>
      <w:r w:rsidRPr="00BF71E7">
        <w:rPr>
          <w:sz w:val="18"/>
          <w:szCs w:val="22"/>
          <w:lang w:val="en-CA"/>
        </w:rPr>
        <w:t>frame 3</w:t>
      </w:r>
      <w:r w:rsidR="008A249A" w:rsidRPr="00BF71E7">
        <w:rPr>
          <w:sz w:val="18"/>
          <w:szCs w:val="22"/>
          <w:lang w:val="en-CA"/>
        </w:rPr>
        <w:t>90</w:t>
      </w:r>
      <w:r w:rsidRPr="00BF71E7">
        <w:rPr>
          <w:sz w:val="18"/>
          <w:szCs w:val="22"/>
          <w:lang w:val="en-CA"/>
        </w:rPr>
        <w:br/>
      </w:r>
      <w:r w:rsidRPr="003D5788">
        <w:rPr>
          <w:i/>
          <w:sz w:val="20"/>
          <w:szCs w:val="22"/>
          <w:lang w:val="en-CA"/>
        </w:rPr>
        <w:t xml:space="preserve">Figure 1: Luma (Y’) of two consecutive frames. Left: Anchor 1.0. Right Anchor 3.2. Content is </w:t>
      </w:r>
      <w:r w:rsidR="00B74A3C" w:rsidRPr="003D5788">
        <w:rPr>
          <w:i/>
          <w:sz w:val="20"/>
          <w:szCs w:val="22"/>
          <w:lang w:val="en-CA"/>
        </w:rPr>
        <w:t>BT</w:t>
      </w:r>
      <w:r w:rsidRPr="003D5788">
        <w:rPr>
          <w:i/>
          <w:sz w:val="20"/>
          <w:szCs w:val="22"/>
          <w:lang w:val="en-CA"/>
        </w:rPr>
        <w:t xml:space="preserve">.709 in a </w:t>
      </w:r>
      <w:r w:rsidR="00B74A3C" w:rsidRPr="003D5788">
        <w:rPr>
          <w:i/>
          <w:sz w:val="20"/>
          <w:szCs w:val="22"/>
          <w:lang w:val="en-CA"/>
        </w:rPr>
        <w:t>BT</w:t>
      </w:r>
      <w:r w:rsidRPr="003D5788">
        <w:rPr>
          <w:i/>
          <w:sz w:val="20"/>
          <w:szCs w:val="22"/>
          <w:lang w:val="en-CA"/>
        </w:rPr>
        <w:t xml:space="preserve">.709 container. </w:t>
      </w:r>
      <w:r w:rsidRPr="003D5788">
        <w:rPr>
          <w:sz w:val="20"/>
          <w:szCs w:val="22"/>
          <w:lang w:val="en-CA"/>
        </w:rPr>
        <w:t xml:space="preserve"> </w:t>
      </w:r>
    </w:p>
    <w:p w:rsidR="008A249A" w:rsidRPr="003D5788" w:rsidRDefault="008A249A" w:rsidP="004234F0">
      <w:pPr>
        <w:jc w:val="both"/>
        <w:rPr>
          <w:sz w:val="20"/>
          <w:szCs w:val="22"/>
          <w:lang w:val="en-CA"/>
        </w:rPr>
      </w:pPr>
      <w:r w:rsidRPr="003D5788">
        <w:rPr>
          <w:sz w:val="20"/>
          <w:szCs w:val="22"/>
          <w:lang w:val="en-CA"/>
        </w:rPr>
        <w:lastRenderedPageBreak/>
        <w:t xml:space="preserve">However, the luma adjustment does not change the chroma, and hence </w:t>
      </w:r>
      <w:r w:rsidR="00256A97" w:rsidRPr="003D5788">
        <w:rPr>
          <w:sz w:val="20"/>
          <w:szCs w:val="22"/>
          <w:lang w:val="en-CA"/>
        </w:rPr>
        <w:t>will not</w:t>
      </w:r>
      <w:r w:rsidR="003D5788">
        <w:rPr>
          <w:sz w:val="20"/>
          <w:szCs w:val="22"/>
          <w:lang w:val="en-CA"/>
        </w:rPr>
        <w:t xml:space="preserve"> improve </w:t>
      </w:r>
      <w:r w:rsidRPr="003D5788">
        <w:rPr>
          <w:sz w:val="20"/>
          <w:szCs w:val="22"/>
          <w:lang w:val="en-CA"/>
        </w:rPr>
        <w:t xml:space="preserve">smoothness in the chroma components. As can be seen in Figure 2, </w:t>
      </w:r>
      <w:r w:rsidR="00256A97" w:rsidRPr="003D5788">
        <w:rPr>
          <w:sz w:val="20"/>
          <w:szCs w:val="22"/>
          <w:lang w:val="en-CA"/>
        </w:rPr>
        <w:t>the chroma components</w:t>
      </w:r>
      <w:r w:rsidRPr="003D5788">
        <w:rPr>
          <w:sz w:val="20"/>
          <w:szCs w:val="22"/>
          <w:lang w:val="en-CA"/>
        </w:rPr>
        <w:t xml:space="preserve"> can be quite different from frame to frame even though the image itself does not change much</w:t>
      </w:r>
      <w:r w:rsidR="003D5788">
        <w:rPr>
          <w:sz w:val="20"/>
          <w:szCs w:val="22"/>
          <w:lang w:val="en-CA"/>
        </w:rPr>
        <w:t xml:space="preserve"> perceptually</w:t>
      </w:r>
      <w:r w:rsidRPr="003D5788">
        <w:rPr>
          <w:sz w:val="20"/>
          <w:szCs w:val="22"/>
          <w:lang w:val="en-CA"/>
        </w:rPr>
        <w:t>.</w:t>
      </w:r>
    </w:p>
    <w:p w:rsidR="008A249A" w:rsidRDefault="00AE356B" w:rsidP="004234F0">
      <w:pPr>
        <w:jc w:val="both"/>
        <w:rPr>
          <w:sz w:val="18"/>
          <w:szCs w:val="22"/>
          <w:lang w:val="en-CA"/>
        </w:rPr>
      </w:pPr>
      <w:r>
        <w:rPr>
          <w:sz w:val="18"/>
          <w:szCs w:val="22"/>
          <w:lang w:val="en-CA"/>
        </w:rPr>
        <w:t xml:space="preserve">        </w:t>
      </w:r>
      <w:r w:rsidR="008A249A">
        <w:rPr>
          <w:noProof/>
          <w:szCs w:val="22"/>
          <w:lang w:val="sv-SE" w:eastAsia="sv-SE"/>
        </w:rPr>
        <w:drawing>
          <wp:inline distT="0" distB="0" distL="0" distR="0" wp14:anchorId="076F3AE5" wp14:editId="51331278">
            <wp:extent cx="1281600" cy="1281600"/>
            <wp:effectExtent l="0" t="0" r="0"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nchorFrame389.png"/>
                    <pic:cNvPicPr/>
                  </pic:nvPicPr>
                  <pic:blipFill>
                    <a:blip r:embed="rId15">
                      <a:extLst>
                        <a:ext uri="{28A0092B-C50C-407E-A947-70E740481C1C}">
                          <a14:useLocalDpi xmlns:a14="http://schemas.microsoft.com/office/drawing/2010/main" val="0"/>
                        </a:ext>
                      </a:extLst>
                    </a:blip>
                    <a:stretch>
                      <a:fillRect/>
                    </a:stretch>
                  </pic:blipFill>
                  <pic:spPr>
                    <a:xfrm>
                      <a:off x="0" y="0"/>
                      <a:ext cx="1281600" cy="1281600"/>
                    </a:xfrm>
                    <a:prstGeom prst="rect">
                      <a:avLst/>
                    </a:prstGeom>
                  </pic:spPr>
                </pic:pic>
              </a:graphicData>
            </a:graphic>
          </wp:inline>
        </w:drawing>
      </w:r>
      <w:r w:rsidR="008A249A">
        <w:rPr>
          <w:noProof/>
          <w:szCs w:val="22"/>
          <w:lang w:val="sv-SE" w:eastAsia="sv-SE"/>
        </w:rPr>
        <w:drawing>
          <wp:inline distT="0" distB="0" distL="0" distR="0" wp14:anchorId="3A88264C" wp14:editId="1431FABE">
            <wp:extent cx="1281600" cy="1281600"/>
            <wp:effectExtent l="0" t="0" r="0"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nchorFrame389.png"/>
                    <pic:cNvPicPr/>
                  </pic:nvPicPr>
                  <pic:blipFill>
                    <a:blip r:embed="rId16">
                      <a:extLst>
                        <a:ext uri="{28A0092B-C50C-407E-A947-70E740481C1C}">
                          <a14:useLocalDpi xmlns:a14="http://schemas.microsoft.com/office/drawing/2010/main" val="0"/>
                        </a:ext>
                      </a:extLst>
                    </a:blip>
                    <a:stretch>
                      <a:fillRect/>
                    </a:stretch>
                  </pic:blipFill>
                  <pic:spPr>
                    <a:xfrm>
                      <a:off x="0" y="0"/>
                      <a:ext cx="1281600" cy="1281600"/>
                    </a:xfrm>
                    <a:prstGeom prst="rect">
                      <a:avLst/>
                    </a:prstGeom>
                  </pic:spPr>
                </pic:pic>
              </a:graphicData>
            </a:graphic>
          </wp:inline>
        </w:drawing>
      </w:r>
      <w:r>
        <w:rPr>
          <w:noProof/>
          <w:szCs w:val="22"/>
          <w:lang w:val="sv-SE" w:eastAsia="sv-SE"/>
        </w:rPr>
        <w:drawing>
          <wp:inline distT="0" distB="0" distL="0" distR="0">
            <wp:extent cx="304800" cy="304800"/>
            <wp:effectExtent l="0" t="0" r="0"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008A249A">
        <w:rPr>
          <w:noProof/>
          <w:szCs w:val="22"/>
          <w:lang w:val="sv-SE" w:eastAsia="sv-SE"/>
        </w:rPr>
        <w:drawing>
          <wp:inline distT="0" distB="0" distL="0" distR="0" wp14:anchorId="3A88264C" wp14:editId="1431FABE">
            <wp:extent cx="1281600" cy="1281600"/>
            <wp:effectExtent l="0" t="0" r="0"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nchorFrame389.png"/>
                    <pic:cNvPicPr/>
                  </pic:nvPicPr>
                  <pic:blipFill>
                    <a:blip r:embed="rId17">
                      <a:extLst>
                        <a:ext uri="{28A0092B-C50C-407E-A947-70E740481C1C}">
                          <a14:useLocalDpi xmlns:a14="http://schemas.microsoft.com/office/drawing/2010/main" val="0"/>
                        </a:ext>
                      </a:extLst>
                    </a:blip>
                    <a:stretch>
                      <a:fillRect/>
                    </a:stretch>
                  </pic:blipFill>
                  <pic:spPr>
                    <a:xfrm>
                      <a:off x="0" y="0"/>
                      <a:ext cx="1281600" cy="1281600"/>
                    </a:xfrm>
                    <a:prstGeom prst="rect">
                      <a:avLst/>
                    </a:prstGeom>
                  </pic:spPr>
                </pic:pic>
              </a:graphicData>
            </a:graphic>
          </wp:inline>
        </w:drawing>
      </w:r>
      <w:r w:rsidR="008A249A">
        <w:rPr>
          <w:noProof/>
          <w:szCs w:val="22"/>
          <w:lang w:val="sv-SE" w:eastAsia="sv-SE"/>
        </w:rPr>
        <w:drawing>
          <wp:inline distT="0" distB="0" distL="0" distR="0" wp14:anchorId="5E0A338C" wp14:editId="48686FA1">
            <wp:extent cx="1281600" cy="12816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nchorFrame389.png"/>
                    <pic:cNvPicPr/>
                  </pic:nvPicPr>
                  <pic:blipFill>
                    <a:blip r:embed="rId18">
                      <a:extLst>
                        <a:ext uri="{28A0092B-C50C-407E-A947-70E740481C1C}">
                          <a14:useLocalDpi xmlns:a14="http://schemas.microsoft.com/office/drawing/2010/main" val="0"/>
                        </a:ext>
                      </a:extLst>
                    </a:blip>
                    <a:stretch>
                      <a:fillRect/>
                    </a:stretch>
                  </pic:blipFill>
                  <pic:spPr>
                    <a:xfrm>
                      <a:off x="0" y="0"/>
                      <a:ext cx="1281600" cy="1281600"/>
                    </a:xfrm>
                    <a:prstGeom prst="rect">
                      <a:avLst/>
                    </a:prstGeom>
                  </pic:spPr>
                </pic:pic>
              </a:graphicData>
            </a:graphic>
          </wp:inline>
        </w:drawing>
      </w:r>
      <w:r w:rsidR="008A249A">
        <w:rPr>
          <w:szCs w:val="22"/>
          <w:lang w:val="en-CA"/>
        </w:rPr>
        <w:br/>
      </w:r>
      <w:r w:rsidR="008A249A" w:rsidRPr="00AE356B">
        <w:rPr>
          <w:sz w:val="18"/>
          <w:szCs w:val="22"/>
          <w:lang w:val="en-CA"/>
        </w:rPr>
        <w:t xml:space="preserve">      </w:t>
      </w:r>
      <w:r>
        <w:rPr>
          <w:sz w:val="18"/>
          <w:szCs w:val="22"/>
          <w:lang w:val="en-CA"/>
        </w:rPr>
        <w:t xml:space="preserve">  </w:t>
      </w:r>
      <w:r w:rsidR="008740E7">
        <w:rPr>
          <w:sz w:val="18"/>
          <w:szCs w:val="22"/>
          <w:lang w:val="en-CA"/>
        </w:rPr>
        <w:t xml:space="preserve">     </w:t>
      </w:r>
      <w:r>
        <w:rPr>
          <w:sz w:val="18"/>
          <w:szCs w:val="22"/>
          <w:lang w:val="en-CA"/>
        </w:rPr>
        <w:t xml:space="preserve">    </w:t>
      </w:r>
      <w:proofErr w:type="spellStart"/>
      <w:r w:rsidR="008A249A" w:rsidRPr="00AE356B">
        <w:rPr>
          <w:sz w:val="18"/>
          <w:szCs w:val="22"/>
          <w:lang w:val="en-CA"/>
        </w:rPr>
        <w:t>Cb</w:t>
      </w:r>
      <w:proofErr w:type="spellEnd"/>
      <w:r w:rsidR="008A249A" w:rsidRPr="00AE356B">
        <w:rPr>
          <w:sz w:val="18"/>
          <w:szCs w:val="22"/>
          <w:lang w:val="en-CA"/>
        </w:rPr>
        <w:t xml:space="preserve"> frame 389   </w:t>
      </w:r>
      <w:r w:rsidR="008740E7">
        <w:rPr>
          <w:sz w:val="18"/>
          <w:szCs w:val="22"/>
          <w:lang w:val="en-CA"/>
        </w:rPr>
        <w:t xml:space="preserve">          </w:t>
      </w:r>
      <w:r>
        <w:rPr>
          <w:sz w:val="18"/>
          <w:szCs w:val="22"/>
          <w:lang w:val="en-CA"/>
        </w:rPr>
        <w:t xml:space="preserve">     </w:t>
      </w:r>
      <w:proofErr w:type="spellStart"/>
      <w:r w:rsidR="008A249A" w:rsidRPr="00AE356B">
        <w:rPr>
          <w:sz w:val="18"/>
          <w:szCs w:val="22"/>
          <w:lang w:val="en-CA"/>
        </w:rPr>
        <w:t>Cb</w:t>
      </w:r>
      <w:proofErr w:type="spellEnd"/>
      <w:r w:rsidR="008A249A" w:rsidRPr="00AE356B">
        <w:rPr>
          <w:sz w:val="18"/>
          <w:szCs w:val="22"/>
          <w:lang w:val="en-CA"/>
        </w:rPr>
        <w:t xml:space="preserve"> frame 390   </w:t>
      </w:r>
      <w:r w:rsidR="008740E7">
        <w:rPr>
          <w:sz w:val="18"/>
          <w:szCs w:val="22"/>
          <w:lang w:val="en-CA"/>
        </w:rPr>
        <w:t xml:space="preserve">                  </w:t>
      </w:r>
      <w:r>
        <w:rPr>
          <w:sz w:val="18"/>
          <w:szCs w:val="22"/>
          <w:lang w:val="en-CA"/>
        </w:rPr>
        <w:t xml:space="preserve">  </w:t>
      </w:r>
      <w:r w:rsidR="008A249A" w:rsidRPr="00AE356B">
        <w:rPr>
          <w:sz w:val="18"/>
          <w:szCs w:val="22"/>
          <w:lang w:val="en-CA"/>
        </w:rPr>
        <w:t xml:space="preserve">RGB444 frame 389      </w:t>
      </w:r>
      <w:r>
        <w:rPr>
          <w:sz w:val="18"/>
          <w:szCs w:val="22"/>
          <w:lang w:val="en-CA"/>
        </w:rPr>
        <w:t xml:space="preserve">       </w:t>
      </w:r>
      <w:r w:rsidR="008A249A" w:rsidRPr="00AE356B">
        <w:rPr>
          <w:sz w:val="18"/>
          <w:szCs w:val="22"/>
          <w:lang w:val="en-CA"/>
        </w:rPr>
        <w:t>RGB444 frame 390</w:t>
      </w:r>
    </w:p>
    <w:p w:rsidR="00AE356B" w:rsidRPr="003D5788" w:rsidRDefault="00AE356B" w:rsidP="004234F0">
      <w:pPr>
        <w:jc w:val="both"/>
        <w:rPr>
          <w:i/>
          <w:sz w:val="24"/>
          <w:szCs w:val="22"/>
          <w:lang w:val="en-CA"/>
        </w:rPr>
      </w:pPr>
      <w:r w:rsidRPr="003D5788">
        <w:rPr>
          <w:i/>
          <w:sz w:val="20"/>
          <w:szCs w:val="22"/>
          <w:lang w:val="en-CA"/>
        </w:rPr>
        <w:t xml:space="preserve">Figure 2: The </w:t>
      </w:r>
      <w:proofErr w:type="spellStart"/>
      <w:r w:rsidRPr="003D5788">
        <w:rPr>
          <w:i/>
          <w:sz w:val="20"/>
          <w:szCs w:val="22"/>
          <w:lang w:val="en-CA"/>
        </w:rPr>
        <w:t>Cb</w:t>
      </w:r>
      <w:proofErr w:type="spellEnd"/>
      <w:r w:rsidRPr="003D5788">
        <w:rPr>
          <w:i/>
          <w:sz w:val="20"/>
          <w:szCs w:val="22"/>
          <w:lang w:val="en-CA"/>
        </w:rPr>
        <w:t xml:space="preserve"> (as well as Cr) can change quite a lot even though the RGB444 image looks similar across frames. </w:t>
      </w:r>
      <w:r w:rsidR="006B62BF" w:rsidRPr="003D5788">
        <w:rPr>
          <w:i/>
          <w:sz w:val="20"/>
          <w:szCs w:val="22"/>
          <w:lang w:val="en-CA"/>
        </w:rPr>
        <w:t xml:space="preserve">RGB444 frames are </w:t>
      </w:r>
      <w:proofErr w:type="spellStart"/>
      <w:r w:rsidR="006B62BF" w:rsidRPr="003D5788">
        <w:rPr>
          <w:i/>
          <w:sz w:val="20"/>
          <w:szCs w:val="22"/>
          <w:lang w:val="en-CA"/>
        </w:rPr>
        <w:t>tonemapped</w:t>
      </w:r>
      <w:proofErr w:type="spellEnd"/>
      <w:r w:rsidR="006B62BF" w:rsidRPr="003D5788">
        <w:rPr>
          <w:i/>
          <w:sz w:val="20"/>
          <w:szCs w:val="22"/>
          <w:lang w:val="en-CA"/>
        </w:rPr>
        <w:t xml:space="preserve"> but appear very similar on an HDR display.</w:t>
      </w:r>
      <w:r w:rsidR="000A0420">
        <w:rPr>
          <w:i/>
          <w:sz w:val="20"/>
          <w:szCs w:val="22"/>
          <w:lang w:val="en-CA"/>
        </w:rPr>
        <w:t xml:space="preserve"> Content is BT.709 in BT.709 container.</w:t>
      </w:r>
    </w:p>
    <w:p w:rsidR="008A249A" w:rsidRPr="003D5788" w:rsidRDefault="00AE356B" w:rsidP="004234F0">
      <w:pPr>
        <w:jc w:val="both"/>
        <w:rPr>
          <w:sz w:val="20"/>
          <w:szCs w:val="22"/>
          <w:lang w:val="en-CA"/>
        </w:rPr>
      </w:pPr>
      <w:r w:rsidRPr="003D5788">
        <w:rPr>
          <w:sz w:val="20"/>
          <w:szCs w:val="22"/>
          <w:lang w:val="en-CA"/>
        </w:rPr>
        <w:t xml:space="preserve">The idea behind this contribution is to attempt at changing the RGB444 representation so that </w:t>
      </w:r>
      <w:r w:rsidR="00122946" w:rsidRPr="003D5788">
        <w:rPr>
          <w:sz w:val="20"/>
          <w:szCs w:val="22"/>
          <w:lang w:val="en-CA"/>
        </w:rPr>
        <w:t xml:space="preserve">after conversion to </w:t>
      </w:r>
      <w:proofErr w:type="spellStart"/>
      <w:r w:rsidR="00122946" w:rsidRPr="003D5788">
        <w:rPr>
          <w:sz w:val="20"/>
          <w:szCs w:val="22"/>
          <w:lang w:val="en-CA"/>
        </w:rPr>
        <w:t>Y’CbCr</w:t>
      </w:r>
      <w:proofErr w:type="spellEnd"/>
      <w:r w:rsidR="00122946" w:rsidRPr="003D5788">
        <w:rPr>
          <w:sz w:val="20"/>
          <w:szCs w:val="22"/>
          <w:lang w:val="en-CA"/>
        </w:rPr>
        <w:t xml:space="preserve">, </w:t>
      </w:r>
      <w:r w:rsidRPr="003D5788">
        <w:rPr>
          <w:sz w:val="20"/>
          <w:szCs w:val="22"/>
          <w:lang w:val="en-CA"/>
        </w:rPr>
        <w:t xml:space="preserve">the chroma components are more stable and easier to predict between frames. </w:t>
      </w:r>
      <w:r w:rsidR="00256A97" w:rsidRPr="003D5788">
        <w:rPr>
          <w:sz w:val="20"/>
          <w:szCs w:val="22"/>
          <w:lang w:val="en-CA"/>
        </w:rPr>
        <w:t xml:space="preserve">The goal is to do that without affecting the perceptual look of the RGB444 frame. </w:t>
      </w:r>
      <w:r w:rsidRPr="003D5788">
        <w:rPr>
          <w:sz w:val="20"/>
          <w:szCs w:val="22"/>
          <w:lang w:val="en-CA"/>
        </w:rPr>
        <w:t xml:space="preserve">After that, Anchor 3.2 processing (including luma adjustment) can take place. </w:t>
      </w:r>
    </w:p>
    <w:p w:rsidR="00010F77" w:rsidRPr="005B217D" w:rsidRDefault="00980D31" w:rsidP="00010F77">
      <w:pPr>
        <w:pStyle w:val="Heading1"/>
        <w:rPr>
          <w:lang w:val="en-CA"/>
        </w:rPr>
      </w:pPr>
      <w:r>
        <w:rPr>
          <w:lang w:val="en-CA"/>
        </w:rPr>
        <w:t>Concept</w:t>
      </w:r>
    </w:p>
    <w:p w:rsidR="00010F77" w:rsidRPr="00585961" w:rsidRDefault="00010F77" w:rsidP="004234F0">
      <w:pPr>
        <w:jc w:val="both"/>
        <w:rPr>
          <w:sz w:val="20"/>
          <w:szCs w:val="22"/>
          <w:lang w:val="en-CA"/>
        </w:rPr>
      </w:pPr>
      <w:r w:rsidRPr="00585961">
        <w:rPr>
          <w:sz w:val="20"/>
          <w:szCs w:val="22"/>
          <w:lang w:val="en-CA"/>
        </w:rPr>
        <w:t>Assume we have the two colors RGB1 = (4000, 0, 100) and RGB2 = (4000, 4, 100) in linear ITU-R BT.2020 primaries. How different are these two colors to the human eye? T</w:t>
      </w:r>
      <w:r w:rsidR="008740E7" w:rsidRPr="00585961">
        <w:rPr>
          <w:sz w:val="20"/>
          <w:szCs w:val="22"/>
          <w:lang w:val="en-CA"/>
        </w:rPr>
        <w:t>heir</w:t>
      </w:r>
      <w:r w:rsidR="0010242C" w:rsidRPr="00585961">
        <w:rPr>
          <w:sz w:val="20"/>
          <w:szCs w:val="22"/>
          <w:lang w:val="en-CA"/>
        </w:rPr>
        <w:t xml:space="preserve"> luminance</w:t>
      </w:r>
      <w:r w:rsidRPr="00585961">
        <w:rPr>
          <w:sz w:val="20"/>
          <w:szCs w:val="22"/>
          <w:lang w:val="en-CA"/>
        </w:rPr>
        <w:t xml:space="preserve"> do</w:t>
      </w:r>
      <w:r w:rsidR="00A017F0" w:rsidRPr="00585961">
        <w:rPr>
          <w:sz w:val="20"/>
          <w:szCs w:val="22"/>
          <w:lang w:val="en-CA"/>
        </w:rPr>
        <w:t>es</w:t>
      </w:r>
      <w:r w:rsidRPr="00585961">
        <w:rPr>
          <w:sz w:val="20"/>
          <w:szCs w:val="22"/>
          <w:lang w:val="en-CA"/>
        </w:rPr>
        <w:t xml:space="preserve"> not differ much; converting to XYZ give</w:t>
      </w:r>
      <w:r w:rsidR="008C68FA">
        <w:rPr>
          <w:sz w:val="20"/>
          <w:szCs w:val="22"/>
          <w:lang w:val="en-CA"/>
        </w:rPr>
        <w:t>s</w:t>
      </w:r>
      <w:r w:rsidRPr="00585961">
        <w:rPr>
          <w:sz w:val="20"/>
          <w:szCs w:val="22"/>
          <w:lang w:val="en-CA"/>
        </w:rPr>
        <w:t xml:space="preserve"> Y1 = 1057 and Y2 = 1059. This is in fact smaller than a quarter of one luma </w:t>
      </w:r>
      <w:r w:rsidR="008740E7" w:rsidRPr="00585961">
        <w:rPr>
          <w:sz w:val="20"/>
          <w:szCs w:val="22"/>
          <w:lang w:val="en-CA"/>
        </w:rPr>
        <w:t xml:space="preserve">code value </w:t>
      </w:r>
      <w:r w:rsidRPr="00585961">
        <w:rPr>
          <w:sz w:val="20"/>
          <w:szCs w:val="22"/>
          <w:lang w:val="en-CA"/>
        </w:rPr>
        <w:t xml:space="preserve">when using 10-bit PQ: </w:t>
      </w:r>
      <m:oMath>
        <m:d>
          <m:dPr>
            <m:ctrlPr>
              <w:rPr>
                <w:rFonts w:ascii="Cambria Math" w:hAnsi="Cambria Math"/>
                <w:i/>
                <w:sz w:val="20"/>
                <w:szCs w:val="22"/>
                <w:lang w:val="en-CA"/>
              </w:rPr>
            </m:ctrlPr>
          </m:dPr>
          <m:e>
            <m:r>
              <w:rPr>
                <w:rFonts w:ascii="Cambria Math" w:hAnsi="Cambria Math"/>
                <w:sz w:val="20"/>
                <w:szCs w:val="22"/>
                <w:lang w:val="en-CA"/>
              </w:rPr>
              <m:t>P</m:t>
            </m:r>
            <m:sSup>
              <m:sSupPr>
                <m:ctrlPr>
                  <w:rPr>
                    <w:rFonts w:ascii="Cambria Math" w:hAnsi="Cambria Math"/>
                    <w:i/>
                    <w:sz w:val="20"/>
                    <w:szCs w:val="22"/>
                    <w:lang w:val="en-CA"/>
                  </w:rPr>
                </m:ctrlPr>
              </m:sSupPr>
              <m:e>
                <m:r>
                  <w:rPr>
                    <w:rFonts w:ascii="Cambria Math" w:hAnsi="Cambria Math"/>
                    <w:sz w:val="20"/>
                    <w:szCs w:val="22"/>
                    <w:lang w:val="en-CA"/>
                  </w:rPr>
                  <m:t>Q</m:t>
                </m:r>
              </m:e>
              <m:sup>
                <m:r>
                  <w:rPr>
                    <w:rFonts w:ascii="Cambria Math" w:hAnsi="Cambria Math"/>
                    <w:sz w:val="20"/>
                    <w:szCs w:val="22"/>
                    <w:lang w:val="en-CA"/>
                  </w:rPr>
                  <m:t>-1</m:t>
                </m:r>
              </m:sup>
            </m:sSup>
            <m:d>
              <m:dPr>
                <m:ctrlPr>
                  <w:rPr>
                    <w:rFonts w:ascii="Cambria Math" w:hAnsi="Cambria Math"/>
                    <w:i/>
                    <w:sz w:val="20"/>
                    <w:szCs w:val="22"/>
                    <w:lang w:val="en-CA"/>
                  </w:rPr>
                </m:ctrlPr>
              </m:dPr>
              <m:e>
                <m:r>
                  <w:rPr>
                    <w:rFonts w:ascii="Cambria Math" w:hAnsi="Cambria Math"/>
                    <w:sz w:val="20"/>
                    <w:szCs w:val="22"/>
                    <w:lang w:val="en-CA"/>
                  </w:rPr>
                  <m:t>1057</m:t>
                </m:r>
              </m:e>
            </m:d>
            <m:r>
              <w:rPr>
                <w:rFonts w:ascii="Cambria Math" w:hAnsi="Cambria Math"/>
                <w:sz w:val="20"/>
                <w:szCs w:val="22"/>
                <w:lang w:val="en-CA"/>
              </w:rPr>
              <m:t>-P</m:t>
            </m:r>
            <m:sSup>
              <m:sSupPr>
                <m:ctrlPr>
                  <w:rPr>
                    <w:rFonts w:ascii="Cambria Math" w:hAnsi="Cambria Math"/>
                    <w:i/>
                    <w:sz w:val="20"/>
                    <w:szCs w:val="22"/>
                    <w:lang w:val="en-CA"/>
                  </w:rPr>
                </m:ctrlPr>
              </m:sSupPr>
              <m:e>
                <m:r>
                  <w:rPr>
                    <w:rFonts w:ascii="Cambria Math" w:hAnsi="Cambria Math"/>
                    <w:sz w:val="20"/>
                    <w:szCs w:val="22"/>
                    <w:lang w:val="en-CA"/>
                  </w:rPr>
                  <m:t>Q</m:t>
                </m:r>
              </m:e>
              <m:sup>
                <m:r>
                  <w:rPr>
                    <w:rFonts w:ascii="Cambria Math" w:hAnsi="Cambria Math"/>
                    <w:sz w:val="20"/>
                    <w:szCs w:val="22"/>
                    <w:lang w:val="en-CA"/>
                  </w:rPr>
                  <m:t>-1</m:t>
                </m:r>
              </m:sup>
            </m:sSup>
            <m:d>
              <m:dPr>
                <m:ctrlPr>
                  <w:rPr>
                    <w:rFonts w:ascii="Cambria Math" w:hAnsi="Cambria Math"/>
                    <w:i/>
                    <w:sz w:val="20"/>
                    <w:szCs w:val="22"/>
                    <w:lang w:val="en-CA"/>
                  </w:rPr>
                </m:ctrlPr>
              </m:dPr>
              <m:e>
                <m:r>
                  <w:rPr>
                    <w:rFonts w:ascii="Cambria Math" w:hAnsi="Cambria Math"/>
                    <w:sz w:val="20"/>
                    <w:szCs w:val="22"/>
                    <w:lang w:val="en-CA"/>
                  </w:rPr>
                  <m:t>1059</m:t>
                </m:r>
              </m:e>
            </m:d>
          </m:e>
        </m:d>
        <m:r>
          <w:rPr>
            <w:rFonts w:ascii="Cambria Math" w:hAnsi="Cambria Math"/>
            <w:sz w:val="20"/>
            <w:szCs w:val="22"/>
            <w:lang w:val="en-CA"/>
          </w:rPr>
          <m:t>*</m:t>
        </m:r>
        <m:d>
          <m:dPr>
            <m:ctrlPr>
              <w:rPr>
                <w:rFonts w:ascii="Cambria Math" w:hAnsi="Cambria Math"/>
                <w:i/>
                <w:sz w:val="20"/>
                <w:szCs w:val="22"/>
                <w:lang w:val="en-CA"/>
              </w:rPr>
            </m:ctrlPr>
          </m:dPr>
          <m:e>
            <m:r>
              <w:rPr>
                <w:rFonts w:ascii="Cambria Math" w:hAnsi="Cambria Math"/>
                <w:sz w:val="20"/>
                <w:szCs w:val="22"/>
                <w:lang w:val="en-CA"/>
              </w:rPr>
              <m:t>940-64</m:t>
            </m:r>
          </m:e>
        </m:d>
        <m:r>
          <w:rPr>
            <w:rFonts w:ascii="Cambria Math" w:hAnsi="Cambria Math"/>
            <w:sz w:val="20"/>
            <w:szCs w:val="22"/>
            <w:lang w:val="en-CA"/>
          </w:rPr>
          <m:t xml:space="preserve">= </m:t>
        </m:r>
      </m:oMath>
      <w:r w:rsidRPr="00585961">
        <w:rPr>
          <w:sz w:val="20"/>
          <w:szCs w:val="22"/>
          <w:lang w:val="en-CA"/>
        </w:rPr>
        <w:t>-0.24, which means that</w:t>
      </w:r>
      <w:r w:rsidR="00884B9B" w:rsidRPr="00585961">
        <w:rPr>
          <w:sz w:val="20"/>
          <w:szCs w:val="22"/>
          <w:lang w:val="en-CA"/>
        </w:rPr>
        <w:t xml:space="preserve"> this is a luminance four times smaller than what we can represent between two white colors using 10-bit PQ.</w:t>
      </w:r>
    </w:p>
    <w:p w:rsidR="00884B9B" w:rsidRPr="00585961" w:rsidRDefault="00884B9B" w:rsidP="00884B9B">
      <w:pPr>
        <w:jc w:val="both"/>
        <w:rPr>
          <w:sz w:val="20"/>
          <w:szCs w:val="22"/>
          <w:lang w:val="en-CA"/>
        </w:rPr>
      </w:pPr>
      <w:r w:rsidRPr="00585961">
        <w:rPr>
          <w:sz w:val="20"/>
          <w:szCs w:val="22"/>
          <w:lang w:val="en-CA"/>
        </w:rPr>
        <w:t xml:space="preserve">The second question is how different the chromaticity of the two colors is. Here it is reasonable to assume that the small change from 0 to 4 is drowned out by the red component of 4000. </w:t>
      </w:r>
      <w:r w:rsidR="0003196C" w:rsidRPr="00585961">
        <w:rPr>
          <w:sz w:val="20"/>
          <w:szCs w:val="22"/>
          <w:lang w:val="en-CA"/>
        </w:rPr>
        <w:t>In more detail, a</w:t>
      </w:r>
      <w:r w:rsidRPr="00585961">
        <w:rPr>
          <w:sz w:val="20"/>
          <w:szCs w:val="22"/>
          <w:lang w:val="en-CA"/>
        </w:rPr>
        <w:t xml:space="preserve">ccording to Larson [18], </w:t>
      </w:r>
      <w:r w:rsidR="0003196C" w:rsidRPr="00585961">
        <w:rPr>
          <w:sz w:val="20"/>
          <w:szCs w:val="22"/>
          <w:lang w:val="en-CA"/>
        </w:rPr>
        <w:t xml:space="preserve">if the </w:t>
      </w:r>
      <w:r w:rsidR="007E0A53">
        <w:rPr>
          <w:sz w:val="20"/>
          <w:szCs w:val="22"/>
          <w:lang w:val="en-CA"/>
        </w:rPr>
        <w:t>change</w:t>
      </w:r>
      <w:r w:rsidRPr="00585961">
        <w:rPr>
          <w:sz w:val="20"/>
          <w:szCs w:val="22"/>
          <w:lang w:val="en-CA"/>
        </w:rPr>
        <w:t xml:space="preserve"> in chromaticity as measured in the CIE </w:t>
      </w:r>
      <m:oMath>
        <m:r>
          <w:rPr>
            <w:rFonts w:ascii="Cambria Math" w:hAnsi="Cambria Math"/>
            <w:sz w:val="20"/>
            <w:szCs w:val="22"/>
            <w:lang w:val="en-CA"/>
          </w:rPr>
          <m:t>u'</m:t>
        </m:r>
      </m:oMath>
      <w:r w:rsidRPr="00585961">
        <w:rPr>
          <w:sz w:val="20"/>
          <w:szCs w:val="22"/>
          <w:lang w:val="en-CA"/>
        </w:rPr>
        <w:t xml:space="preserve"> </w:t>
      </w:r>
      <m:oMath>
        <m:r>
          <w:rPr>
            <w:rFonts w:ascii="Cambria Math" w:hAnsi="Cambria Math"/>
            <w:sz w:val="20"/>
            <w:szCs w:val="22"/>
            <w:lang w:val="en-CA"/>
          </w:rPr>
          <m:t>v'</m:t>
        </m:r>
      </m:oMath>
      <w:r w:rsidRPr="00585961">
        <w:rPr>
          <w:sz w:val="20"/>
          <w:szCs w:val="22"/>
          <w:lang w:val="en-CA"/>
        </w:rPr>
        <w:t xml:space="preserve"> representation </w:t>
      </w:r>
      <w:r w:rsidR="0003196C" w:rsidRPr="00585961">
        <w:rPr>
          <w:sz w:val="20"/>
          <w:szCs w:val="22"/>
          <w:lang w:val="en-CA"/>
        </w:rPr>
        <w:t xml:space="preserve">is </w:t>
      </w:r>
      <w:r w:rsidRPr="00585961">
        <w:rPr>
          <w:sz w:val="20"/>
          <w:szCs w:val="22"/>
          <w:lang w:val="en-CA"/>
        </w:rPr>
        <w:t xml:space="preserve">smaller than </w:t>
      </w:r>
      <w:r w:rsidR="00204AB8" w:rsidRPr="00585961">
        <w:rPr>
          <w:sz w:val="20"/>
          <w:szCs w:val="22"/>
          <w:lang w:val="en-CA"/>
        </w:rPr>
        <w:t>0.5/410</w:t>
      </w:r>
      <w:r w:rsidR="008740E7" w:rsidRPr="00585961">
        <w:rPr>
          <w:sz w:val="20"/>
          <w:szCs w:val="22"/>
          <w:lang w:val="en-CA"/>
        </w:rPr>
        <w:t>, it</w:t>
      </w:r>
      <w:r w:rsidR="00204AB8" w:rsidRPr="00585961">
        <w:rPr>
          <w:sz w:val="20"/>
          <w:szCs w:val="22"/>
          <w:lang w:val="en-CA"/>
        </w:rPr>
        <w:t xml:space="preserve"> is well below the visual threshold. </w:t>
      </w:r>
      <w:r w:rsidR="0003196C" w:rsidRPr="00585961">
        <w:rPr>
          <w:sz w:val="20"/>
          <w:szCs w:val="22"/>
          <w:lang w:val="en-CA"/>
        </w:rPr>
        <w:t xml:space="preserve">In our case the </w:t>
      </w:r>
      <w:r w:rsidR="00776E91" w:rsidRPr="00585961">
        <w:rPr>
          <w:sz w:val="20"/>
          <w:szCs w:val="22"/>
          <w:lang w:val="en-CA"/>
        </w:rPr>
        <w:t xml:space="preserve">difference in </w:t>
      </w:r>
      <m:oMath>
        <m:r>
          <w:rPr>
            <w:rFonts w:ascii="Cambria Math" w:hAnsi="Cambria Math"/>
            <w:sz w:val="20"/>
            <w:szCs w:val="22"/>
            <w:lang w:val="en-CA"/>
          </w:rPr>
          <m:t>u'</m:t>
        </m:r>
      </m:oMath>
      <w:r w:rsidR="00776E91" w:rsidRPr="00585961">
        <w:rPr>
          <w:sz w:val="20"/>
          <w:szCs w:val="22"/>
          <w:lang w:val="en-CA"/>
        </w:rPr>
        <w:t xml:space="preserve"> is about 0.45/410 and the difference in </w:t>
      </w:r>
      <m:oMath>
        <m:r>
          <w:rPr>
            <w:rFonts w:ascii="Cambria Math" w:hAnsi="Cambria Math"/>
            <w:sz w:val="20"/>
            <w:szCs w:val="22"/>
            <w:lang w:val="en-CA"/>
          </w:rPr>
          <m:t>v'</m:t>
        </m:r>
      </m:oMath>
      <w:r w:rsidR="00776E91" w:rsidRPr="00585961">
        <w:rPr>
          <w:sz w:val="20"/>
          <w:szCs w:val="22"/>
          <w:lang w:val="en-CA"/>
        </w:rPr>
        <w:t xml:space="preserve"> is about 0.07/410, </w:t>
      </w:r>
      <w:r w:rsidR="00763F3B" w:rsidRPr="00585961">
        <w:rPr>
          <w:sz w:val="20"/>
          <w:szCs w:val="22"/>
          <w:lang w:val="en-CA"/>
        </w:rPr>
        <w:t xml:space="preserve">thus </w:t>
      </w:r>
      <w:r w:rsidR="00776E91" w:rsidRPr="00585961">
        <w:rPr>
          <w:sz w:val="20"/>
          <w:szCs w:val="22"/>
          <w:lang w:val="en-CA"/>
        </w:rPr>
        <w:t>neit</w:t>
      </w:r>
      <w:r w:rsidR="00763F3B" w:rsidRPr="00585961">
        <w:rPr>
          <w:sz w:val="20"/>
          <w:szCs w:val="22"/>
          <w:lang w:val="en-CA"/>
        </w:rPr>
        <w:t>her should be visible.</w:t>
      </w:r>
    </w:p>
    <w:p w:rsidR="000C2CAF" w:rsidRPr="00585961" w:rsidRDefault="0003196C" w:rsidP="00884B9B">
      <w:pPr>
        <w:jc w:val="both"/>
        <w:rPr>
          <w:sz w:val="20"/>
          <w:szCs w:val="22"/>
          <w:lang w:val="en-CA"/>
        </w:rPr>
      </w:pPr>
      <w:r w:rsidRPr="00585961">
        <w:rPr>
          <w:sz w:val="20"/>
          <w:szCs w:val="22"/>
          <w:lang w:val="en-CA"/>
        </w:rPr>
        <w:t xml:space="preserve">We now look at what happens to the two colors during subsampling. First we </w:t>
      </w:r>
      <w:r w:rsidR="00776E91" w:rsidRPr="00585961">
        <w:rPr>
          <w:sz w:val="20"/>
          <w:szCs w:val="22"/>
          <w:lang w:val="en-CA"/>
        </w:rPr>
        <w:t xml:space="preserve">convert these two colors to 10-bit </w:t>
      </w:r>
      <w:proofErr w:type="spellStart"/>
      <w:r w:rsidR="00776E91" w:rsidRPr="00585961">
        <w:rPr>
          <w:sz w:val="20"/>
          <w:szCs w:val="22"/>
          <w:lang w:val="en-CA"/>
        </w:rPr>
        <w:t>Y’CbCr</w:t>
      </w:r>
      <w:proofErr w:type="spellEnd"/>
      <w:r w:rsidRPr="00585961">
        <w:rPr>
          <w:sz w:val="20"/>
          <w:szCs w:val="22"/>
          <w:lang w:val="en-CA"/>
        </w:rPr>
        <w:t>:</w:t>
      </w:r>
      <w:r w:rsidR="00776E91" w:rsidRPr="00585961">
        <w:rPr>
          <w:sz w:val="20"/>
          <w:szCs w:val="22"/>
          <w:lang w:val="en-CA"/>
        </w:rPr>
        <w:t xml:space="preserve"> YCbCr1 = (298, 627, </w:t>
      </w:r>
      <w:proofErr w:type="gramStart"/>
      <w:r w:rsidR="00776E91" w:rsidRPr="00585961">
        <w:rPr>
          <w:sz w:val="20"/>
          <w:szCs w:val="22"/>
          <w:lang w:val="en-CA"/>
        </w:rPr>
        <w:t>898</w:t>
      </w:r>
      <w:proofErr w:type="gramEnd"/>
      <w:r w:rsidR="00776E91" w:rsidRPr="00585961">
        <w:rPr>
          <w:sz w:val="20"/>
          <w:szCs w:val="22"/>
          <w:lang w:val="en-CA"/>
        </w:rPr>
        <w:t>) and Y</w:t>
      </w:r>
      <w:r w:rsidR="00D71E87" w:rsidRPr="00585961">
        <w:rPr>
          <w:sz w:val="20"/>
          <w:szCs w:val="22"/>
          <w:lang w:val="en-CA"/>
        </w:rPr>
        <w:t>’</w:t>
      </w:r>
      <w:r w:rsidR="00776E91" w:rsidRPr="00585961">
        <w:rPr>
          <w:sz w:val="20"/>
          <w:szCs w:val="22"/>
          <w:lang w:val="en-CA"/>
        </w:rPr>
        <w:t>CbCr2</w:t>
      </w:r>
      <w:r w:rsidR="00715B4B">
        <w:rPr>
          <w:sz w:val="20"/>
          <w:szCs w:val="22"/>
          <w:lang w:val="en-CA"/>
        </w:rPr>
        <w:t xml:space="preserve"> </w:t>
      </w:r>
      <w:r w:rsidR="00776E91" w:rsidRPr="00585961">
        <w:rPr>
          <w:sz w:val="20"/>
          <w:szCs w:val="22"/>
          <w:lang w:val="en-CA"/>
        </w:rPr>
        <w:t>=</w:t>
      </w:r>
      <w:r w:rsidR="00715B4B">
        <w:rPr>
          <w:sz w:val="20"/>
          <w:szCs w:val="22"/>
          <w:lang w:val="en-CA"/>
        </w:rPr>
        <w:t xml:space="preserve"> </w:t>
      </w:r>
      <w:r w:rsidR="00776E91" w:rsidRPr="00585961">
        <w:rPr>
          <w:sz w:val="20"/>
          <w:szCs w:val="22"/>
          <w:lang w:val="en-CA"/>
        </w:rPr>
        <w:t>(436,</w:t>
      </w:r>
      <w:r w:rsidR="00BD261A">
        <w:rPr>
          <w:sz w:val="20"/>
          <w:szCs w:val="22"/>
          <w:lang w:val="en-CA"/>
        </w:rPr>
        <w:t xml:space="preserve"> </w:t>
      </w:r>
      <w:r w:rsidR="00776E91" w:rsidRPr="00585961">
        <w:rPr>
          <w:sz w:val="20"/>
          <w:szCs w:val="22"/>
          <w:lang w:val="en-CA"/>
        </w:rPr>
        <w:t>552,</w:t>
      </w:r>
      <w:r w:rsidR="00BD261A">
        <w:rPr>
          <w:sz w:val="20"/>
          <w:szCs w:val="22"/>
          <w:lang w:val="en-CA"/>
        </w:rPr>
        <w:t xml:space="preserve"> </w:t>
      </w:r>
      <w:r w:rsidR="00776E91" w:rsidRPr="00585961">
        <w:rPr>
          <w:sz w:val="20"/>
          <w:szCs w:val="22"/>
          <w:lang w:val="en-CA"/>
        </w:rPr>
        <w:t xml:space="preserve">802). In traditional subsampling, </w:t>
      </w:r>
      <w:proofErr w:type="spellStart"/>
      <w:r w:rsidR="00776E91" w:rsidRPr="00585961">
        <w:rPr>
          <w:sz w:val="20"/>
          <w:szCs w:val="22"/>
          <w:lang w:val="en-CA"/>
        </w:rPr>
        <w:t>Cb</w:t>
      </w:r>
      <w:proofErr w:type="spellEnd"/>
      <w:r w:rsidR="00776E91" w:rsidRPr="00585961">
        <w:rPr>
          <w:sz w:val="20"/>
          <w:szCs w:val="22"/>
          <w:lang w:val="en-CA"/>
        </w:rPr>
        <w:t xml:space="preserve"> and Cr are averaged while Y’ is kept intact. This would yield YCbCr1 = (298, (627+552)/2, (898+802)/2) = (298, 585.5, 850) for the first color and </w:t>
      </w:r>
      <w:proofErr w:type="spellStart"/>
      <w:r w:rsidR="00776E91" w:rsidRPr="00585961">
        <w:rPr>
          <w:sz w:val="20"/>
          <w:szCs w:val="22"/>
          <w:lang w:val="en-CA"/>
        </w:rPr>
        <w:t>Y</w:t>
      </w:r>
      <w:r w:rsidR="00D71E87" w:rsidRPr="00585961">
        <w:rPr>
          <w:sz w:val="20"/>
          <w:szCs w:val="22"/>
          <w:lang w:val="en-CA"/>
        </w:rPr>
        <w:t>’</w:t>
      </w:r>
      <w:r w:rsidR="00776E91" w:rsidRPr="00585961">
        <w:rPr>
          <w:sz w:val="20"/>
          <w:szCs w:val="22"/>
          <w:lang w:val="en-CA"/>
        </w:rPr>
        <w:t>CbCr</w:t>
      </w:r>
      <w:proofErr w:type="spellEnd"/>
      <w:r w:rsidR="00776E91" w:rsidRPr="00585961">
        <w:rPr>
          <w:sz w:val="20"/>
          <w:szCs w:val="22"/>
          <w:lang w:val="en-CA"/>
        </w:rPr>
        <w:t xml:space="preserve"> = (436, 585.5, 850) for the second color. When converting back to RGB we see that the colors have changed dramatically in brightness; RGB1rec = (1927, 0.03, 45) and RGB2rec = (8339</w:t>
      </w:r>
      <w:r w:rsidR="00CB5D5E" w:rsidRPr="00585961">
        <w:rPr>
          <w:sz w:val="20"/>
          <w:szCs w:val="22"/>
          <w:lang w:val="en-CA"/>
        </w:rPr>
        <w:t xml:space="preserve">, 2.2, 216). This change </w:t>
      </w:r>
      <w:r w:rsidRPr="00585961">
        <w:rPr>
          <w:sz w:val="20"/>
          <w:szCs w:val="22"/>
          <w:lang w:val="en-CA"/>
        </w:rPr>
        <w:t xml:space="preserve">from RGB1 to RGB1rec is clearly visible, and so is the one from RGB2 to RGB2rec. There is also an error in chromaticity; </w:t>
      </w:r>
      <w:r w:rsidR="000C2CAF" w:rsidRPr="00585961">
        <w:rPr>
          <w:sz w:val="20"/>
          <w:szCs w:val="22"/>
          <w:lang w:val="en-CA"/>
        </w:rPr>
        <w:t xml:space="preserve">the biggest deviation of </w:t>
      </w:r>
      <m:oMath>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sSup>
          <m:sSupPr>
            <m:ctrlPr>
              <w:rPr>
                <w:rFonts w:ascii="Cambria Math" w:hAnsi="Cambria Math"/>
                <w:i/>
                <w:sz w:val="20"/>
                <w:szCs w:val="22"/>
                <w:lang w:val="en-CA"/>
              </w:rPr>
            </m:ctrlPr>
          </m:sSupPr>
          <m:e>
            <m:r>
              <w:rPr>
                <w:rFonts w:ascii="Cambria Math" w:hAnsi="Cambria Math"/>
                <w:sz w:val="20"/>
                <w:szCs w:val="22"/>
                <w:lang w:val="en-CA"/>
              </w:rPr>
              <m:t>v</m:t>
            </m:r>
          </m:e>
          <m:sup>
            <m:r>
              <w:rPr>
                <w:rFonts w:ascii="Cambria Math" w:hAnsi="Cambria Math"/>
                <w:sz w:val="20"/>
                <w:szCs w:val="22"/>
                <w:lang w:val="en-CA"/>
              </w:rPr>
              <m:t>'</m:t>
            </m:r>
          </m:sup>
        </m:sSup>
      </m:oMath>
      <w:r w:rsidR="000C2CAF" w:rsidRPr="00585961">
        <w:rPr>
          <w:sz w:val="20"/>
          <w:szCs w:val="22"/>
          <w:lang w:val="en-CA"/>
        </w:rPr>
        <w:t xml:space="preserve"> is in </w:t>
      </w:r>
      <w:proofErr w:type="gramStart"/>
      <w:r w:rsidR="000C2CAF" w:rsidRPr="00585961">
        <w:rPr>
          <w:sz w:val="20"/>
          <w:szCs w:val="22"/>
          <w:lang w:val="en-CA"/>
        </w:rPr>
        <w:t xml:space="preserve">the </w:t>
      </w:r>
      <m:oMath>
        <m:r>
          <w:rPr>
            <w:rFonts w:ascii="Cambria Math" w:hAnsi="Cambria Math"/>
            <w:sz w:val="20"/>
            <w:szCs w:val="22"/>
            <w:lang w:val="en-CA"/>
          </w:rPr>
          <m:t>u'</m:t>
        </m:r>
      </m:oMath>
      <w:r w:rsidR="000C2CAF" w:rsidRPr="00585961">
        <w:rPr>
          <w:sz w:val="20"/>
          <w:szCs w:val="22"/>
          <w:lang w:val="en-CA"/>
        </w:rPr>
        <w:t xml:space="preserve"> of</w:t>
      </w:r>
      <w:proofErr w:type="gramEnd"/>
      <w:r w:rsidR="000C2CAF" w:rsidRPr="00585961">
        <w:rPr>
          <w:sz w:val="20"/>
          <w:szCs w:val="22"/>
          <w:lang w:val="en-CA"/>
        </w:rPr>
        <w:t xml:space="preserve"> the first pixel, this error is 0.25/410.</w:t>
      </w:r>
    </w:p>
    <w:p w:rsidR="00CB5D5E" w:rsidRPr="00585961" w:rsidRDefault="00CB5D5E" w:rsidP="00884B9B">
      <w:pPr>
        <w:jc w:val="both"/>
        <w:rPr>
          <w:sz w:val="20"/>
          <w:szCs w:val="22"/>
          <w:lang w:val="en-CA"/>
        </w:rPr>
      </w:pPr>
      <w:r w:rsidRPr="00585961">
        <w:rPr>
          <w:sz w:val="20"/>
          <w:szCs w:val="22"/>
          <w:lang w:val="en-CA"/>
        </w:rPr>
        <w:t xml:space="preserve">Yet since we could not </w:t>
      </w:r>
      <w:r w:rsidR="00D71E87" w:rsidRPr="00585961">
        <w:rPr>
          <w:sz w:val="20"/>
          <w:szCs w:val="22"/>
          <w:lang w:val="en-CA"/>
        </w:rPr>
        <w:t>tell</w:t>
      </w:r>
      <w:r w:rsidRPr="00585961">
        <w:rPr>
          <w:sz w:val="20"/>
          <w:szCs w:val="22"/>
          <w:lang w:val="en-CA"/>
        </w:rPr>
        <w:t xml:space="preserve"> the original two colors from each o</w:t>
      </w:r>
      <w:r w:rsidR="00AC132F">
        <w:rPr>
          <w:sz w:val="20"/>
          <w:szCs w:val="22"/>
          <w:lang w:val="en-CA"/>
        </w:rPr>
        <w:t>ther, we could just as well</w:t>
      </w:r>
      <w:r w:rsidRPr="00585961">
        <w:rPr>
          <w:sz w:val="20"/>
          <w:szCs w:val="22"/>
          <w:lang w:val="en-CA"/>
        </w:rPr>
        <w:t xml:space="preserve"> </w:t>
      </w:r>
      <w:r w:rsidR="0003196C" w:rsidRPr="00585961">
        <w:rPr>
          <w:sz w:val="20"/>
          <w:szCs w:val="22"/>
          <w:lang w:val="en-CA"/>
        </w:rPr>
        <w:t xml:space="preserve">have used the same value for both pixels, such as RGB1. In this case, the </w:t>
      </w:r>
      <w:proofErr w:type="spellStart"/>
      <w:r w:rsidR="0003196C" w:rsidRPr="00585961">
        <w:rPr>
          <w:sz w:val="20"/>
          <w:szCs w:val="22"/>
          <w:lang w:val="en-CA"/>
        </w:rPr>
        <w:t>Y’CbCr</w:t>
      </w:r>
      <w:proofErr w:type="spellEnd"/>
      <w:r w:rsidR="0003196C" w:rsidRPr="00585961">
        <w:rPr>
          <w:sz w:val="20"/>
          <w:szCs w:val="22"/>
          <w:lang w:val="en-CA"/>
        </w:rPr>
        <w:t xml:space="preserve"> representation prior to subsampling would be the same; YCbCr1 = (298, 627, 898) = YCbCr2 which means that the subsampling/</w:t>
      </w:r>
      <w:proofErr w:type="spellStart"/>
      <w:r w:rsidR="0003196C" w:rsidRPr="00585961">
        <w:rPr>
          <w:sz w:val="20"/>
          <w:szCs w:val="22"/>
          <w:lang w:val="en-CA"/>
        </w:rPr>
        <w:t>upsampling</w:t>
      </w:r>
      <w:proofErr w:type="spellEnd"/>
      <w:r w:rsidR="0003196C" w:rsidRPr="00585961">
        <w:rPr>
          <w:sz w:val="20"/>
          <w:szCs w:val="22"/>
          <w:lang w:val="en-CA"/>
        </w:rPr>
        <w:t xml:space="preserve"> step would not affect it. The reconstructed colors RGB1 and RGB2 would be</w:t>
      </w:r>
      <w:r w:rsidR="00FE29B2" w:rsidRPr="00585961">
        <w:rPr>
          <w:sz w:val="20"/>
          <w:szCs w:val="22"/>
          <w:lang w:val="en-CA"/>
        </w:rPr>
        <w:t xml:space="preserve"> equal to RGB1 and thus</w:t>
      </w:r>
      <w:r w:rsidR="0003196C" w:rsidRPr="00585961">
        <w:rPr>
          <w:sz w:val="20"/>
          <w:szCs w:val="22"/>
          <w:lang w:val="en-CA"/>
        </w:rPr>
        <w:t xml:space="preserve"> indistinguishable from the originals and no luminance artifacts would occur.</w:t>
      </w:r>
    </w:p>
    <w:p w:rsidR="0003196C" w:rsidRPr="00585961" w:rsidRDefault="0003196C" w:rsidP="00884B9B">
      <w:pPr>
        <w:jc w:val="both"/>
        <w:rPr>
          <w:sz w:val="20"/>
          <w:szCs w:val="22"/>
          <w:lang w:val="en-CA"/>
        </w:rPr>
      </w:pPr>
      <w:r w:rsidRPr="00585961">
        <w:rPr>
          <w:sz w:val="20"/>
          <w:szCs w:val="22"/>
          <w:lang w:val="en-CA"/>
        </w:rPr>
        <w:t>Better still, we could set both colors to be the average (RGB1+RGB2)/2 = (4000, 2, 100), so that not all of the error is in RGB2.</w:t>
      </w:r>
      <w:r w:rsidR="000C2CAF" w:rsidRPr="00585961">
        <w:rPr>
          <w:sz w:val="20"/>
          <w:szCs w:val="22"/>
          <w:lang w:val="en-CA"/>
        </w:rPr>
        <w:t xml:space="preserve"> In this case the </w:t>
      </w:r>
      <w:r w:rsidR="003C29EE" w:rsidRPr="00585961">
        <w:rPr>
          <w:sz w:val="20"/>
          <w:szCs w:val="22"/>
          <w:lang w:val="en-CA"/>
        </w:rPr>
        <w:t xml:space="preserve">worst </w:t>
      </w:r>
      <w:r w:rsidR="000C2CAF" w:rsidRPr="00585961">
        <w:rPr>
          <w:sz w:val="20"/>
          <w:szCs w:val="22"/>
          <w:lang w:val="en-CA"/>
        </w:rPr>
        <w:t xml:space="preserve">chromaticity error </w:t>
      </w:r>
      <w:r w:rsidR="003C29EE" w:rsidRPr="00585961">
        <w:rPr>
          <w:sz w:val="20"/>
          <w:szCs w:val="22"/>
          <w:lang w:val="en-CA"/>
        </w:rPr>
        <w:t xml:space="preserve">is for the </w:t>
      </w:r>
      <m:oMath>
        <m:r>
          <w:rPr>
            <w:rFonts w:ascii="Cambria Math" w:hAnsi="Cambria Math"/>
            <w:sz w:val="20"/>
            <w:szCs w:val="22"/>
            <w:lang w:val="en-CA"/>
          </w:rPr>
          <m:t>u'</m:t>
        </m:r>
      </m:oMath>
      <w:r w:rsidR="003C29EE" w:rsidRPr="00585961">
        <w:rPr>
          <w:sz w:val="20"/>
          <w:szCs w:val="22"/>
          <w:lang w:val="en-CA"/>
        </w:rPr>
        <w:t xml:space="preserve"> coordinate of the second pixel, it is </w:t>
      </w:r>
      <w:r w:rsidR="000C2CAF" w:rsidRPr="00585961">
        <w:rPr>
          <w:sz w:val="20"/>
          <w:szCs w:val="22"/>
          <w:lang w:val="en-CA"/>
        </w:rPr>
        <w:t>0.23/410</w:t>
      </w:r>
      <w:r w:rsidR="003C29EE" w:rsidRPr="00585961">
        <w:rPr>
          <w:sz w:val="20"/>
          <w:szCs w:val="22"/>
          <w:lang w:val="en-CA"/>
        </w:rPr>
        <w:t>.</w:t>
      </w:r>
      <w:r w:rsidR="000C2CAF" w:rsidRPr="00585961">
        <w:rPr>
          <w:sz w:val="20"/>
          <w:szCs w:val="22"/>
          <w:lang w:val="en-CA"/>
        </w:rPr>
        <w:t xml:space="preserve"> </w:t>
      </w:r>
      <w:r w:rsidR="003C29EE" w:rsidRPr="00585961">
        <w:rPr>
          <w:sz w:val="20"/>
          <w:szCs w:val="22"/>
          <w:lang w:val="en-CA"/>
        </w:rPr>
        <w:t>Note that t</w:t>
      </w:r>
      <w:r w:rsidR="000C2CAF" w:rsidRPr="00585961">
        <w:rPr>
          <w:sz w:val="20"/>
          <w:szCs w:val="22"/>
          <w:lang w:val="en-CA"/>
        </w:rPr>
        <w:t>his is smaller than what should be visible and also smaller</w:t>
      </w:r>
      <w:r w:rsidR="003C29EE" w:rsidRPr="00585961">
        <w:rPr>
          <w:sz w:val="20"/>
          <w:szCs w:val="22"/>
          <w:lang w:val="en-CA"/>
        </w:rPr>
        <w:t xml:space="preserve"> than the chromaticity error from traditional subsampling of 0.25/410.</w:t>
      </w:r>
    </w:p>
    <w:p w:rsidR="000C2CAF" w:rsidRPr="00585961" w:rsidRDefault="000C2CAF" w:rsidP="00884B9B">
      <w:pPr>
        <w:jc w:val="both"/>
        <w:rPr>
          <w:sz w:val="20"/>
          <w:szCs w:val="22"/>
          <w:lang w:val="en-CA"/>
        </w:rPr>
      </w:pPr>
      <w:r w:rsidRPr="00585961">
        <w:rPr>
          <w:sz w:val="20"/>
          <w:szCs w:val="22"/>
          <w:lang w:val="en-CA"/>
        </w:rPr>
        <w:t>In summary, by averaging the two pixels prior to subsampling, the error in</w:t>
      </w:r>
      <w:r w:rsidR="009F507B" w:rsidRPr="00585961">
        <w:rPr>
          <w:sz w:val="20"/>
          <w:szCs w:val="22"/>
          <w:lang w:val="en-CA"/>
        </w:rPr>
        <w:t xml:space="preserve"> luminance has been eliminated</w:t>
      </w:r>
      <w:r w:rsidRPr="00585961">
        <w:rPr>
          <w:sz w:val="20"/>
          <w:szCs w:val="22"/>
          <w:lang w:val="en-CA"/>
        </w:rPr>
        <w:t xml:space="preserve">  while the error introduced in chromaticity is still below what is visible, and even </w:t>
      </w:r>
      <w:r w:rsidR="003C29EE" w:rsidRPr="00585961">
        <w:rPr>
          <w:sz w:val="20"/>
          <w:szCs w:val="22"/>
          <w:lang w:val="en-CA"/>
        </w:rPr>
        <w:t xml:space="preserve">smaller than </w:t>
      </w:r>
      <w:r w:rsidRPr="00585961">
        <w:rPr>
          <w:sz w:val="20"/>
          <w:szCs w:val="22"/>
          <w:lang w:val="en-CA"/>
        </w:rPr>
        <w:t xml:space="preserve">what </w:t>
      </w:r>
      <w:r w:rsidR="003C29EE" w:rsidRPr="00585961">
        <w:rPr>
          <w:sz w:val="20"/>
          <w:szCs w:val="22"/>
          <w:lang w:val="en-CA"/>
        </w:rPr>
        <w:t xml:space="preserve">would </w:t>
      </w:r>
      <w:r w:rsidR="006476E3" w:rsidRPr="00585961">
        <w:rPr>
          <w:sz w:val="20"/>
          <w:szCs w:val="22"/>
          <w:lang w:val="en-CA"/>
        </w:rPr>
        <w:t xml:space="preserve">have </w:t>
      </w:r>
      <w:r w:rsidR="003C29EE" w:rsidRPr="00585961">
        <w:rPr>
          <w:sz w:val="20"/>
          <w:szCs w:val="22"/>
          <w:lang w:val="en-CA"/>
        </w:rPr>
        <w:t>be</w:t>
      </w:r>
      <w:r w:rsidR="006476E3" w:rsidRPr="00585961">
        <w:rPr>
          <w:sz w:val="20"/>
          <w:szCs w:val="22"/>
          <w:lang w:val="en-CA"/>
        </w:rPr>
        <w:t>en</w:t>
      </w:r>
      <w:r w:rsidR="003C29EE" w:rsidRPr="00585961">
        <w:rPr>
          <w:sz w:val="20"/>
          <w:szCs w:val="22"/>
          <w:lang w:val="en-CA"/>
        </w:rPr>
        <w:t xml:space="preserve"> the result from </w:t>
      </w:r>
      <w:r w:rsidR="006476E3" w:rsidRPr="00585961">
        <w:rPr>
          <w:sz w:val="20"/>
          <w:szCs w:val="22"/>
          <w:lang w:val="en-CA"/>
        </w:rPr>
        <w:t xml:space="preserve">regular </w:t>
      </w:r>
      <w:r w:rsidR="009C651F" w:rsidRPr="00585961">
        <w:rPr>
          <w:sz w:val="20"/>
          <w:szCs w:val="22"/>
          <w:lang w:val="en-CA"/>
        </w:rPr>
        <w:t>processing.</w:t>
      </w:r>
    </w:p>
    <w:p w:rsidR="00E85079" w:rsidRPr="00585961" w:rsidRDefault="00E85079" w:rsidP="004234F0">
      <w:pPr>
        <w:jc w:val="both"/>
        <w:rPr>
          <w:sz w:val="20"/>
          <w:szCs w:val="22"/>
          <w:lang w:val="en-CA"/>
        </w:rPr>
      </w:pPr>
      <w:r w:rsidRPr="00585961">
        <w:rPr>
          <w:sz w:val="20"/>
          <w:szCs w:val="22"/>
          <w:lang w:val="en-CA"/>
        </w:rPr>
        <w:t>Just averaging all pixel pairs in an image would not be a good idea since that would just be equivalent of lowering the resolution. However, as can be seen in the above example, there are</w:t>
      </w:r>
      <w:r w:rsidR="007D27E8">
        <w:rPr>
          <w:sz w:val="20"/>
          <w:szCs w:val="22"/>
          <w:lang w:val="en-CA"/>
        </w:rPr>
        <w:t xml:space="preserve"> cases where averaging </w:t>
      </w:r>
      <w:r w:rsidRPr="00585961">
        <w:rPr>
          <w:sz w:val="20"/>
          <w:szCs w:val="22"/>
          <w:lang w:val="en-CA"/>
        </w:rPr>
        <w:t xml:space="preserve">helps finding a subsampled representation that is better </w:t>
      </w:r>
      <w:r w:rsidR="00E538FE">
        <w:rPr>
          <w:sz w:val="20"/>
          <w:szCs w:val="22"/>
          <w:lang w:val="en-CA"/>
        </w:rPr>
        <w:t>at</w:t>
      </w:r>
      <w:r w:rsidRPr="00585961">
        <w:rPr>
          <w:sz w:val="20"/>
          <w:szCs w:val="22"/>
          <w:lang w:val="en-CA"/>
        </w:rPr>
        <w:t xml:space="preserve"> preserving both the luminance and the chrominance of the original</w:t>
      </w:r>
      <w:r w:rsidR="007D27E8">
        <w:rPr>
          <w:sz w:val="20"/>
          <w:szCs w:val="22"/>
          <w:lang w:val="en-CA"/>
        </w:rPr>
        <w:t xml:space="preserve"> signal</w:t>
      </w:r>
      <w:r w:rsidRPr="00585961">
        <w:rPr>
          <w:sz w:val="20"/>
          <w:szCs w:val="22"/>
          <w:lang w:val="en-CA"/>
        </w:rPr>
        <w:t xml:space="preserve">. </w:t>
      </w:r>
      <w:r w:rsidRPr="00585961">
        <w:rPr>
          <w:sz w:val="20"/>
          <w:szCs w:val="22"/>
          <w:lang w:val="en-CA"/>
        </w:rPr>
        <w:lastRenderedPageBreak/>
        <w:t>In this contribution we present a method for doing so in a systematic way without the drawback of lowered resolution.</w:t>
      </w:r>
    </w:p>
    <w:p w:rsidR="00E85079" w:rsidRDefault="00E85079" w:rsidP="00E85079">
      <w:pPr>
        <w:pStyle w:val="Heading1"/>
        <w:rPr>
          <w:lang w:val="en-CA"/>
        </w:rPr>
      </w:pPr>
      <w:r>
        <w:rPr>
          <w:lang w:val="en-CA"/>
        </w:rPr>
        <w:t>Detailed Description</w:t>
      </w:r>
    </w:p>
    <w:p w:rsidR="005A2120" w:rsidRPr="005861D9" w:rsidRDefault="005A2120" w:rsidP="004234F0">
      <w:pPr>
        <w:jc w:val="both"/>
        <w:rPr>
          <w:sz w:val="20"/>
          <w:szCs w:val="22"/>
          <w:lang w:val="en-CA"/>
        </w:rPr>
      </w:pPr>
      <w:r w:rsidRPr="005861D9">
        <w:rPr>
          <w:sz w:val="20"/>
          <w:szCs w:val="22"/>
          <w:lang w:val="en-CA"/>
        </w:rPr>
        <w:t xml:space="preserve">Assume we have a </w:t>
      </w:r>
      <w:proofErr w:type="gramStart"/>
      <w:r w:rsidRPr="005861D9">
        <w:rPr>
          <w:sz w:val="20"/>
          <w:szCs w:val="22"/>
          <w:lang w:val="en-CA"/>
        </w:rPr>
        <w:t xml:space="preserve">color </w:t>
      </w:r>
      <w:proofErr w:type="gramEnd"/>
      <m:oMath>
        <m:r>
          <w:rPr>
            <w:rFonts w:ascii="Cambria Math" w:hAnsi="Cambria Math"/>
            <w:sz w:val="20"/>
            <w:szCs w:val="22"/>
            <w:lang w:val="en-CA"/>
          </w:rPr>
          <m:t>RGB= (4000, 2, 100)</m:t>
        </m:r>
      </m:oMath>
      <w:r w:rsidR="00E85079" w:rsidRPr="005861D9">
        <w:rPr>
          <w:sz w:val="20"/>
          <w:szCs w:val="22"/>
          <w:lang w:val="en-CA"/>
        </w:rPr>
        <w:t xml:space="preserve">. How much can we change, say, the green component, without the human visual system noticing that it is a different color? </w:t>
      </w:r>
      <w:r w:rsidR="00D35CFB" w:rsidRPr="005861D9">
        <w:rPr>
          <w:sz w:val="20"/>
          <w:szCs w:val="22"/>
          <w:lang w:val="en-CA"/>
        </w:rPr>
        <w:t xml:space="preserve">One way to answer that is to </w:t>
      </w:r>
      <w:r w:rsidR="009117BB" w:rsidRPr="005861D9">
        <w:rPr>
          <w:sz w:val="20"/>
          <w:szCs w:val="22"/>
          <w:lang w:val="en-CA"/>
        </w:rPr>
        <w:t xml:space="preserve">ask the question, what is the lowest and highest values </w:t>
      </w:r>
      <m:oMath>
        <m:r>
          <w:rPr>
            <w:rFonts w:ascii="Cambria Math" w:hAnsi="Cambria Math"/>
            <w:sz w:val="20"/>
            <w:szCs w:val="22"/>
            <w:lang w:val="en-CA"/>
          </w:rPr>
          <m:t>Gmi</m:t>
        </m:r>
        <m:sSub>
          <m:sSubPr>
            <m:ctrlPr>
              <w:rPr>
                <w:rFonts w:ascii="Cambria Math" w:hAnsi="Cambria Math"/>
                <w:i/>
                <w:sz w:val="20"/>
                <w:szCs w:val="22"/>
                <w:lang w:val="en-CA"/>
              </w:rPr>
            </m:ctrlPr>
          </m:sSubPr>
          <m:e>
            <m:r>
              <w:rPr>
                <w:rFonts w:ascii="Cambria Math" w:hAnsi="Cambria Math"/>
                <w:sz w:val="20"/>
                <w:szCs w:val="22"/>
                <w:lang w:val="en-CA"/>
              </w:rPr>
              <m:t>n</m:t>
            </m:r>
          </m:e>
          <m:sub>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sSup>
              <m:sSupPr>
                <m:ctrlPr>
                  <w:rPr>
                    <w:rFonts w:ascii="Cambria Math" w:hAnsi="Cambria Math"/>
                    <w:i/>
                    <w:sz w:val="20"/>
                    <w:szCs w:val="22"/>
                    <w:lang w:val="en-CA"/>
                  </w:rPr>
                </m:ctrlPr>
              </m:sSupPr>
              <m:e>
                <m:r>
                  <w:rPr>
                    <w:rFonts w:ascii="Cambria Math" w:hAnsi="Cambria Math"/>
                    <w:sz w:val="20"/>
                    <w:szCs w:val="22"/>
                    <w:lang w:val="en-CA"/>
                  </w:rPr>
                  <m:t>v</m:t>
                </m:r>
              </m:e>
              <m:sup>
                <m:r>
                  <w:rPr>
                    <w:rFonts w:ascii="Cambria Math" w:hAnsi="Cambria Math"/>
                    <w:sz w:val="20"/>
                    <w:szCs w:val="22"/>
                    <w:lang w:val="en-CA"/>
                  </w:rPr>
                  <m:t>'</m:t>
                </m:r>
              </m:sup>
            </m:sSup>
          </m:sub>
        </m:sSub>
      </m:oMath>
      <w:r w:rsidR="009117BB" w:rsidRPr="005861D9">
        <w:rPr>
          <w:sz w:val="20"/>
          <w:szCs w:val="22"/>
          <w:lang w:val="en-CA"/>
        </w:rPr>
        <w:t xml:space="preserve"> and </w:t>
      </w:r>
      <m:oMath>
        <m:r>
          <w:rPr>
            <w:rFonts w:ascii="Cambria Math" w:hAnsi="Cambria Math"/>
            <w:sz w:val="20"/>
            <w:szCs w:val="22"/>
            <w:lang w:val="en-CA"/>
          </w:rPr>
          <m:t>Gma</m:t>
        </m:r>
        <m:sSub>
          <m:sSubPr>
            <m:ctrlPr>
              <w:rPr>
                <w:rFonts w:ascii="Cambria Math" w:hAnsi="Cambria Math"/>
                <w:i/>
                <w:sz w:val="20"/>
                <w:szCs w:val="22"/>
                <w:lang w:val="en-CA"/>
              </w:rPr>
            </m:ctrlPr>
          </m:sSubPr>
          <m:e>
            <m:r>
              <w:rPr>
                <w:rFonts w:ascii="Cambria Math" w:hAnsi="Cambria Math"/>
                <w:sz w:val="20"/>
                <w:szCs w:val="22"/>
                <w:lang w:val="en-CA"/>
              </w:rPr>
              <m:t>x</m:t>
            </m:r>
          </m:e>
          <m:sub>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sSup>
              <m:sSupPr>
                <m:ctrlPr>
                  <w:rPr>
                    <w:rFonts w:ascii="Cambria Math" w:hAnsi="Cambria Math"/>
                    <w:i/>
                    <w:sz w:val="20"/>
                    <w:szCs w:val="22"/>
                    <w:lang w:val="en-CA"/>
                  </w:rPr>
                </m:ctrlPr>
              </m:sSupPr>
              <m:e>
                <m:r>
                  <w:rPr>
                    <w:rFonts w:ascii="Cambria Math" w:hAnsi="Cambria Math"/>
                    <w:sz w:val="20"/>
                    <w:szCs w:val="22"/>
                    <w:lang w:val="en-CA"/>
                  </w:rPr>
                  <m:t>v</m:t>
                </m:r>
              </m:e>
              <m:sup>
                <m:r>
                  <w:rPr>
                    <w:rFonts w:ascii="Cambria Math" w:hAnsi="Cambria Math"/>
                    <w:sz w:val="20"/>
                    <w:szCs w:val="22"/>
                    <w:lang w:val="en-CA"/>
                  </w:rPr>
                  <m:t>'</m:t>
                </m:r>
              </m:sup>
            </m:sSup>
          </m:sub>
        </m:sSub>
        <m:r>
          <w:rPr>
            <w:rFonts w:ascii="Cambria Math" w:hAnsi="Cambria Math"/>
            <w:sz w:val="20"/>
            <w:szCs w:val="22"/>
            <w:lang w:val="en-CA"/>
          </w:rPr>
          <m:t xml:space="preserve"> </m:t>
        </m:r>
      </m:oMath>
      <w:r w:rsidR="009117BB" w:rsidRPr="005861D9">
        <w:rPr>
          <w:sz w:val="20"/>
          <w:szCs w:val="22"/>
          <w:lang w:val="en-CA"/>
        </w:rPr>
        <w:t>of the gree</w:t>
      </w:r>
      <w:r w:rsidRPr="005861D9">
        <w:rPr>
          <w:sz w:val="20"/>
          <w:szCs w:val="22"/>
          <w:lang w:val="en-CA"/>
        </w:rPr>
        <w:t>n component G that we can choose so that the new color</w:t>
      </w:r>
      <w:r w:rsidR="00D35CFB" w:rsidRPr="005861D9">
        <w:rPr>
          <w:sz w:val="20"/>
          <w:szCs w:val="22"/>
          <w:lang w:val="en-CA"/>
        </w:rPr>
        <w:t xml:space="preserve"> (4000, </w:t>
      </w:r>
      <w:r w:rsidRPr="005861D9">
        <w:rPr>
          <w:sz w:val="20"/>
          <w:szCs w:val="22"/>
          <w:lang w:val="en-CA"/>
        </w:rPr>
        <w:t>G</w:t>
      </w:r>
      <w:r w:rsidR="00D35CFB" w:rsidRPr="005861D9">
        <w:rPr>
          <w:sz w:val="20"/>
          <w:szCs w:val="22"/>
          <w:lang w:val="en-CA"/>
        </w:rPr>
        <w:t xml:space="preserve">, 100) has a chromaticity </w:t>
      </w:r>
      <m:oMath>
        <m:r>
          <w:rPr>
            <w:rFonts w:ascii="Cambria Math" w:hAnsi="Cambria Math"/>
            <w:sz w:val="20"/>
            <w:szCs w:val="22"/>
            <w:lang w:val="en-CA"/>
          </w:rPr>
          <m:t>u'v'</m:t>
        </m:r>
      </m:oMath>
      <w:r w:rsidR="00D35CFB" w:rsidRPr="005861D9">
        <w:rPr>
          <w:sz w:val="20"/>
          <w:szCs w:val="22"/>
          <w:lang w:val="en-CA"/>
        </w:rPr>
        <w:t xml:space="preserve"> that deviates from that of the origin</w:t>
      </w:r>
      <w:r w:rsidRPr="005861D9">
        <w:rPr>
          <w:sz w:val="20"/>
          <w:szCs w:val="22"/>
          <w:lang w:val="en-CA"/>
        </w:rPr>
        <w:t>al color with less than 0.5/410?</w:t>
      </w:r>
      <w:r w:rsidR="00D35CFB" w:rsidRPr="005861D9">
        <w:rPr>
          <w:sz w:val="20"/>
          <w:szCs w:val="22"/>
          <w:lang w:val="en-CA"/>
        </w:rPr>
        <w:t xml:space="preserve"> </w:t>
      </w:r>
    </w:p>
    <w:p w:rsidR="005A2120" w:rsidRPr="005861D9" w:rsidRDefault="005A2120" w:rsidP="004234F0">
      <w:pPr>
        <w:jc w:val="both"/>
        <w:rPr>
          <w:sz w:val="20"/>
          <w:szCs w:val="22"/>
          <w:lang w:val="en-CA"/>
        </w:rPr>
      </w:pPr>
      <w:r w:rsidRPr="005861D9">
        <w:rPr>
          <w:sz w:val="20"/>
          <w:szCs w:val="22"/>
          <w:lang w:val="en-CA"/>
        </w:rPr>
        <w:t xml:space="preserve">Thankfully, it is possible to calculate these two values analytically from the </w:t>
      </w:r>
      <m:oMath>
        <m:r>
          <w:rPr>
            <w:rFonts w:ascii="Cambria Math" w:hAnsi="Cambria Math"/>
            <w:sz w:val="20"/>
            <w:szCs w:val="22"/>
            <w:lang w:val="en-CA"/>
          </w:rPr>
          <m:t>XYZ</m:t>
        </m:r>
      </m:oMath>
      <w:r w:rsidRPr="005861D9">
        <w:rPr>
          <w:sz w:val="20"/>
          <w:szCs w:val="22"/>
          <w:lang w:val="en-CA"/>
        </w:rPr>
        <w:t xml:space="preserve"> representation of the original color, as can be seen in Appendix A.</w:t>
      </w:r>
    </w:p>
    <w:p w:rsidR="005A2120" w:rsidRPr="005861D9" w:rsidRDefault="005A2120" w:rsidP="004234F0">
      <w:pPr>
        <w:jc w:val="both"/>
        <w:rPr>
          <w:sz w:val="20"/>
          <w:szCs w:val="22"/>
          <w:lang w:val="en-CA"/>
        </w:rPr>
      </w:pPr>
      <w:r w:rsidRPr="005861D9">
        <w:rPr>
          <w:sz w:val="20"/>
          <w:szCs w:val="22"/>
          <w:lang w:val="en-CA"/>
        </w:rPr>
        <w:t xml:space="preserve">We also want to make sure that the luminance is not affected too much. Here we can ask, what is the highest and lowest values </w:t>
      </w:r>
      <m:oMath>
        <m:r>
          <w:rPr>
            <w:rFonts w:ascii="Cambria Math" w:hAnsi="Cambria Math"/>
            <w:sz w:val="20"/>
            <w:szCs w:val="22"/>
            <w:lang w:val="en-CA"/>
          </w:rPr>
          <m:t>Gmi</m:t>
        </m:r>
        <m:sSub>
          <m:sSubPr>
            <m:ctrlPr>
              <w:rPr>
                <w:rFonts w:ascii="Cambria Math" w:hAnsi="Cambria Math"/>
                <w:i/>
                <w:sz w:val="20"/>
                <w:szCs w:val="22"/>
                <w:lang w:val="en-CA"/>
              </w:rPr>
            </m:ctrlPr>
          </m:sSubPr>
          <m:e>
            <m:r>
              <w:rPr>
                <w:rFonts w:ascii="Cambria Math" w:hAnsi="Cambria Math"/>
                <w:sz w:val="20"/>
                <w:szCs w:val="22"/>
                <w:lang w:val="en-CA"/>
              </w:rPr>
              <m:t>n</m:t>
            </m:r>
          </m:e>
          <m:sub>
            <m:r>
              <w:rPr>
                <w:rFonts w:ascii="Cambria Math" w:hAnsi="Cambria Math"/>
                <w:sz w:val="20"/>
                <w:szCs w:val="22"/>
                <w:lang w:val="en-CA"/>
              </w:rPr>
              <m:t>Y</m:t>
            </m:r>
          </m:sub>
        </m:sSub>
      </m:oMath>
      <w:r w:rsidRPr="005861D9">
        <w:rPr>
          <w:sz w:val="20"/>
          <w:szCs w:val="22"/>
          <w:lang w:val="en-CA"/>
        </w:rPr>
        <w:t xml:space="preserve"> and </w:t>
      </w:r>
      <m:oMath>
        <m:r>
          <w:rPr>
            <w:rFonts w:ascii="Cambria Math" w:hAnsi="Cambria Math"/>
            <w:sz w:val="20"/>
            <w:szCs w:val="22"/>
            <w:lang w:val="en-CA"/>
          </w:rPr>
          <m:t>Gma</m:t>
        </m:r>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Y</m:t>
            </m:r>
          </m:sub>
        </m:sSub>
      </m:oMath>
      <w:r w:rsidRPr="005861D9">
        <w:rPr>
          <w:sz w:val="20"/>
          <w:szCs w:val="22"/>
          <w:lang w:val="en-CA"/>
        </w:rPr>
        <w:t xml:space="preserve"> of the green component G that we can choose so that the new color (4000, G, 100) has luminance </w:t>
      </w:r>
      <m:oMath>
        <m:r>
          <w:rPr>
            <w:rFonts w:ascii="Cambria Math" w:hAnsi="Cambria Math"/>
            <w:sz w:val="20"/>
            <w:szCs w:val="22"/>
            <w:lang w:val="en-CA"/>
          </w:rPr>
          <m:t>Y</m:t>
        </m:r>
      </m:oMath>
      <w:r w:rsidRPr="005861D9">
        <w:rPr>
          <w:sz w:val="20"/>
          <w:szCs w:val="22"/>
          <w:lang w:val="en-CA"/>
        </w:rPr>
        <w:t xml:space="preserve"> which does not alter the value of </w:t>
      </w:r>
      <m:oMath>
        <m:r>
          <w:rPr>
            <w:rFonts w:ascii="Cambria Math" w:hAnsi="Cambria Math"/>
            <w:sz w:val="20"/>
            <w:szCs w:val="22"/>
            <w:lang w:val="en-CA"/>
          </w:rPr>
          <m:t>P</m:t>
        </m:r>
        <m:sSup>
          <m:sSupPr>
            <m:ctrlPr>
              <w:rPr>
                <w:rFonts w:ascii="Cambria Math" w:hAnsi="Cambria Math"/>
                <w:i/>
                <w:sz w:val="20"/>
                <w:szCs w:val="22"/>
                <w:lang w:val="en-CA"/>
              </w:rPr>
            </m:ctrlPr>
          </m:sSupPr>
          <m:e>
            <m:r>
              <w:rPr>
                <w:rFonts w:ascii="Cambria Math" w:hAnsi="Cambria Math"/>
                <w:sz w:val="20"/>
                <w:szCs w:val="22"/>
                <w:lang w:val="en-CA"/>
              </w:rPr>
              <m:t>Q</m:t>
            </m:r>
          </m:e>
          <m:sup>
            <m:r>
              <w:rPr>
                <w:rFonts w:ascii="Cambria Math" w:hAnsi="Cambria Math"/>
                <w:sz w:val="20"/>
                <w:szCs w:val="22"/>
                <w:lang w:val="en-CA"/>
              </w:rPr>
              <m:t>-1</m:t>
            </m:r>
          </m:sup>
        </m:sSup>
        <m:r>
          <w:rPr>
            <w:rFonts w:ascii="Cambria Math" w:hAnsi="Cambria Math"/>
            <w:sz w:val="20"/>
            <w:szCs w:val="22"/>
            <w:lang w:val="en-CA"/>
          </w:rPr>
          <m:t>(Y)</m:t>
        </m:r>
      </m:oMath>
      <w:r w:rsidRPr="005861D9">
        <w:rPr>
          <w:sz w:val="20"/>
          <w:szCs w:val="22"/>
          <w:lang w:val="en-CA"/>
        </w:rPr>
        <w:t xml:space="preserve"> more than 0.5</w:t>
      </w:r>
      <w:proofErr w:type="gramStart"/>
      <w:r w:rsidRPr="005861D9">
        <w:rPr>
          <w:sz w:val="20"/>
          <w:szCs w:val="22"/>
          <w:lang w:val="en-CA"/>
        </w:rPr>
        <w:t>/</w:t>
      </w:r>
      <w:r w:rsidR="006B443A" w:rsidRPr="005861D9">
        <w:rPr>
          <w:sz w:val="20"/>
          <w:szCs w:val="22"/>
          <w:lang w:val="en-CA"/>
        </w:rPr>
        <w:t>(</w:t>
      </w:r>
      <w:proofErr w:type="gramEnd"/>
      <w:r w:rsidR="006B443A" w:rsidRPr="005861D9">
        <w:rPr>
          <w:sz w:val="20"/>
          <w:szCs w:val="22"/>
          <w:lang w:val="en-CA"/>
        </w:rPr>
        <w:t>940-64) = 0.5/876</w:t>
      </w:r>
      <w:r w:rsidRPr="005861D9">
        <w:rPr>
          <w:sz w:val="20"/>
          <w:szCs w:val="22"/>
          <w:lang w:val="en-CA"/>
        </w:rPr>
        <w:t>?</w:t>
      </w:r>
      <w:r w:rsidR="00745497" w:rsidRPr="005861D9">
        <w:rPr>
          <w:sz w:val="20"/>
          <w:szCs w:val="22"/>
          <w:lang w:val="en-CA"/>
        </w:rPr>
        <w:t xml:space="preserve"> Also these t</w:t>
      </w:r>
      <w:r w:rsidR="005861D9">
        <w:rPr>
          <w:sz w:val="20"/>
          <w:szCs w:val="22"/>
          <w:lang w:val="en-CA"/>
        </w:rPr>
        <w:t>w</w:t>
      </w:r>
      <w:r w:rsidR="00745497" w:rsidRPr="005861D9">
        <w:rPr>
          <w:sz w:val="20"/>
          <w:szCs w:val="22"/>
          <w:lang w:val="en-CA"/>
        </w:rPr>
        <w:t>o limits are possible to calc</w:t>
      </w:r>
      <w:r w:rsidR="00795C04">
        <w:rPr>
          <w:sz w:val="20"/>
          <w:szCs w:val="22"/>
          <w:lang w:val="en-CA"/>
        </w:rPr>
        <w:t>ulate analytically, as is shown</w:t>
      </w:r>
      <w:r w:rsidR="00745497" w:rsidRPr="005861D9">
        <w:rPr>
          <w:sz w:val="20"/>
          <w:szCs w:val="22"/>
          <w:lang w:val="en-CA"/>
        </w:rPr>
        <w:t xml:space="preserve"> in Appendix B.</w:t>
      </w:r>
    </w:p>
    <w:p w:rsidR="005A2120" w:rsidRPr="005861D9" w:rsidRDefault="005A2120" w:rsidP="004234F0">
      <w:pPr>
        <w:jc w:val="both"/>
        <w:rPr>
          <w:sz w:val="20"/>
          <w:szCs w:val="22"/>
          <w:lang w:val="en-CA"/>
        </w:rPr>
      </w:pPr>
      <w:r w:rsidRPr="005861D9">
        <w:rPr>
          <w:sz w:val="20"/>
          <w:szCs w:val="22"/>
          <w:lang w:val="en-CA"/>
        </w:rPr>
        <w:t>By combining these restrictions using</w:t>
      </w:r>
    </w:p>
    <w:p w:rsidR="005A2120" w:rsidRPr="005861D9" w:rsidRDefault="005A2120" w:rsidP="004234F0">
      <w:pPr>
        <w:jc w:val="both"/>
        <w:rPr>
          <w:sz w:val="20"/>
          <w:szCs w:val="22"/>
          <w:lang w:val="en-CA"/>
        </w:rPr>
      </w:pPr>
      <m:oMathPara>
        <m:oMath>
          <m:r>
            <w:rPr>
              <w:rFonts w:ascii="Cambria Math" w:hAnsi="Cambria Math"/>
              <w:sz w:val="20"/>
              <w:szCs w:val="22"/>
              <w:lang w:val="en-CA"/>
            </w:rPr>
            <m:t>Gmin=</m:t>
          </m:r>
          <m:func>
            <m:funcPr>
              <m:ctrlPr>
                <w:rPr>
                  <w:rFonts w:ascii="Cambria Math" w:hAnsi="Cambria Math"/>
                  <w:sz w:val="20"/>
                  <w:szCs w:val="22"/>
                  <w:lang w:val="en-CA"/>
                </w:rPr>
              </m:ctrlPr>
            </m:funcPr>
            <m:fName>
              <m:r>
                <m:rPr>
                  <m:sty m:val="p"/>
                </m:rPr>
                <w:rPr>
                  <w:rFonts w:ascii="Cambria Math" w:hAnsi="Cambria Math"/>
                  <w:sz w:val="20"/>
                  <w:szCs w:val="22"/>
                  <w:lang w:val="en-CA"/>
                </w:rPr>
                <m:t>max</m:t>
              </m:r>
              <m:ctrlPr>
                <w:rPr>
                  <w:rFonts w:ascii="Cambria Math" w:hAnsi="Cambria Math"/>
                  <w:i/>
                  <w:sz w:val="20"/>
                  <w:szCs w:val="22"/>
                  <w:lang w:val="en-CA"/>
                </w:rPr>
              </m:ctrlPr>
            </m:fName>
            <m:e>
              <m:d>
                <m:dPr>
                  <m:ctrlPr>
                    <w:rPr>
                      <w:rFonts w:ascii="Cambria Math" w:hAnsi="Cambria Math"/>
                      <w:i/>
                      <w:sz w:val="20"/>
                      <w:szCs w:val="22"/>
                      <w:lang w:val="en-CA"/>
                    </w:rPr>
                  </m:ctrlPr>
                </m:dPr>
                <m:e>
                  <m:r>
                    <w:rPr>
                      <w:rFonts w:ascii="Cambria Math" w:hAnsi="Cambria Math"/>
                      <w:sz w:val="20"/>
                      <w:szCs w:val="22"/>
                      <w:lang w:val="en-CA"/>
                    </w:rPr>
                    <m:t>Gmi</m:t>
                  </m:r>
                  <m:sSub>
                    <m:sSubPr>
                      <m:ctrlPr>
                        <w:rPr>
                          <w:rFonts w:ascii="Cambria Math" w:hAnsi="Cambria Math"/>
                          <w:i/>
                          <w:sz w:val="20"/>
                          <w:szCs w:val="22"/>
                          <w:lang w:val="en-CA"/>
                        </w:rPr>
                      </m:ctrlPr>
                    </m:sSubPr>
                    <m:e>
                      <m:r>
                        <w:rPr>
                          <w:rFonts w:ascii="Cambria Math" w:hAnsi="Cambria Math"/>
                          <w:sz w:val="20"/>
                          <w:szCs w:val="22"/>
                          <w:lang w:val="en-CA"/>
                        </w:rPr>
                        <m:t>n</m:t>
                      </m:r>
                    </m:e>
                    <m:sub>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sSup>
                        <m:sSupPr>
                          <m:ctrlPr>
                            <w:rPr>
                              <w:rFonts w:ascii="Cambria Math" w:hAnsi="Cambria Math"/>
                              <w:i/>
                              <w:sz w:val="20"/>
                              <w:szCs w:val="22"/>
                              <w:lang w:val="en-CA"/>
                            </w:rPr>
                          </m:ctrlPr>
                        </m:sSupPr>
                        <m:e>
                          <m:r>
                            <w:rPr>
                              <w:rFonts w:ascii="Cambria Math" w:hAnsi="Cambria Math"/>
                              <w:sz w:val="20"/>
                              <w:szCs w:val="22"/>
                              <w:lang w:val="en-CA"/>
                            </w:rPr>
                            <m:t>v</m:t>
                          </m:r>
                        </m:e>
                        <m:sup>
                          <m:r>
                            <w:rPr>
                              <w:rFonts w:ascii="Cambria Math" w:hAnsi="Cambria Math"/>
                              <w:sz w:val="20"/>
                              <w:szCs w:val="22"/>
                              <w:lang w:val="en-CA"/>
                            </w:rPr>
                            <m:t>'</m:t>
                          </m:r>
                        </m:sup>
                      </m:sSup>
                    </m:sub>
                  </m:sSub>
                  <m:r>
                    <w:rPr>
                      <w:rFonts w:ascii="Cambria Math" w:hAnsi="Cambria Math"/>
                      <w:sz w:val="20"/>
                      <w:szCs w:val="22"/>
                      <w:lang w:val="en-CA"/>
                    </w:rPr>
                    <m:t>, Gmi</m:t>
                  </m:r>
                  <m:sSub>
                    <m:sSubPr>
                      <m:ctrlPr>
                        <w:rPr>
                          <w:rFonts w:ascii="Cambria Math" w:hAnsi="Cambria Math"/>
                          <w:i/>
                          <w:sz w:val="20"/>
                          <w:szCs w:val="22"/>
                          <w:lang w:val="en-CA"/>
                        </w:rPr>
                      </m:ctrlPr>
                    </m:sSubPr>
                    <m:e>
                      <m:r>
                        <w:rPr>
                          <w:rFonts w:ascii="Cambria Math" w:hAnsi="Cambria Math"/>
                          <w:sz w:val="20"/>
                          <w:szCs w:val="22"/>
                          <w:lang w:val="en-CA"/>
                        </w:rPr>
                        <m:t>n</m:t>
                      </m:r>
                    </m:e>
                    <m:sub>
                      <m:r>
                        <w:rPr>
                          <w:rFonts w:ascii="Cambria Math" w:hAnsi="Cambria Math"/>
                          <w:sz w:val="20"/>
                          <w:szCs w:val="22"/>
                          <w:lang w:val="en-CA"/>
                        </w:rPr>
                        <m:t>Y</m:t>
                      </m:r>
                    </m:sub>
                  </m:sSub>
                </m:e>
              </m:d>
            </m:e>
          </m:func>
        </m:oMath>
      </m:oMathPara>
    </w:p>
    <w:p w:rsidR="005A2120" w:rsidRPr="005861D9" w:rsidRDefault="005A2120" w:rsidP="004234F0">
      <w:pPr>
        <w:jc w:val="both"/>
        <w:rPr>
          <w:sz w:val="20"/>
          <w:szCs w:val="22"/>
          <w:lang w:val="en-CA"/>
        </w:rPr>
      </w:pPr>
      <m:oMathPara>
        <m:oMath>
          <m:r>
            <w:rPr>
              <w:rFonts w:ascii="Cambria Math" w:hAnsi="Cambria Math"/>
              <w:sz w:val="20"/>
              <w:szCs w:val="22"/>
              <w:lang w:val="en-CA"/>
            </w:rPr>
            <m:t>Gmax=</m:t>
          </m:r>
          <m:func>
            <m:funcPr>
              <m:ctrlPr>
                <w:rPr>
                  <w:rFonts w:ascii="Cambria Math" w:hAnsi="Cambria Math"/>
                  <w:sz w:val="20"/>
                  <w:szCs w:val="22"/>
                  <w:lang w:val="en-CA"/>
                </w:rPr>
              </m:ctrlPr>
            </m:funcPr>
            <m:fName>
              <m:r>
                <m:rPr>
                  <m:sty m:val="p"/>
                </m:rPr>
                <w:rPr>
                  <w:rFonts w:ascii="Cambria Math" w:hAnsi="Cambria Math"/>
                  <w:sz w:val="20"/>
                  <w:szCs w:val="22"/>
                  <w:lang w:val="en-CA"/>
                </w:rPr>
                <m:t>min</m:t>
              </m:r>
            </m:fName>
            <m:e>
              <m:d>
                <m:dPr>
                  <m:ctrlPr>
                    <w:rPr>
                      <w:rFonts w:ascii="Cambria Math" w:hAnsi="Cambria Math"/>
                      <w:i/>
                      <w:sz w:val="20"/>
                      <w:szCs w:val="22"/>
                      <w:lang w:val="en-CA"/>
                    </w:rPr>
                  </m:ctrlPr>
                </m:dPr>
                <m:e>
                  <m:r>
                    <w:rPr>
                      <w:rFonts w:ascii="Cambria Math" w:hAnsi="Cambria Math"/>
                      <w:sz w:val="20"/>
                      <w:szCs w:val="22"/>
                      <w:lang w:val="en-CA"/>
                    </w:rPr>
                    <m:t>Gma</m:t>
                  </m:r>
                  <m:sSub>
                    <m:sSubPr>
                      <m:ctrlPr>
                        <w:rPr>
                          <w:rFonts w:ascii="Cambria Math" w:hAnsi="Cambria Math"/>
                          <w:i/>
                          <w:sz w:val="20"/>
                          <w:szCs w:val="22"/>
                          <w:lang w:val="en-CA"/>
                        </w:rPr>
                      </m:ctrlPr>
                    </m:sSubPr>
                    <m:e>
                      <m:r>
                        <w:rPr>
                          <w:rFonts w:ascii="Cambria Math" w:hAnsi="Cambria Math"/>
                          <w:sz w:val="20"/>
                          <w:szCs w:val="22"/>
                          <w:lang w:val="en-CA"/>
                        </w:rPr>
                        <m:t>x</m:t>
                      </m:r>
                    </m:e>
                    <m:sub>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sSup>
                        <m:sSupPr>
                          <m:ctrlPr>
                            <w:rPr>
                              <w:rFonts w:ascii="Cambria Math" w:hAnsi="Cambria Math"/>
                              <w:i/>
                              <w:sz w:val="20"/>
                              <w:szCs w:val="22"/>
                              <w:lang w:val="en-CA"/>
                            </w:rPr>
                          </m:ctrlPr>
                        </m:sSupPr>
                        <m:e>
                          <m:r>
                            <w:rPr>
                              <w:rFonts w:ascii="Cambria Math" w:hAnsi="Cambria Math"/>
                              <w:sz w:val="20"/>
                              <w:szCs w:val="22"/>
                              <w:lang w:val="en-CA"/>
                            </w:rPr>
                            <m:t>v</m:t>
                          </m:r>
                        </m:e>
                        <m:sup>
                          <m:r>
                            <w:rPr>
                              <w:rFonts w:ascii="Cambria Math" w:hAnsi="Cambria Math"/>
                              <w:sz w:val="20"/>
                              <w:szCs w:val="22"/>
                              <w:lang w:val="en-CA"/>
                            </w:rPr>
                            <m:t>'</m:t>
                          </m:r>
                        </m:sup>
                      </m:sSup>
                    </m:sub>
                  </m:sSub>
                  <m:r>
                    <w:rPr>
                      <w:rFonts w:ascii="Cambria Math" w:hAnsi="Cambria Math"/>
                      <w:sz w:val="20"/>
                      <w:szCs w:val="22"/>
                      <w:lang w:val="en-CA"/>
                    </w:rPr>
                    <m:t>, Gma</m:t>
                  </m:r>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Y</m:t>
                      </m:r>
                    </m:sub>
                  </m:sSub>
                </m:e>
              </m:d>
            </m:e>
          </m:func>
          <m:r>
            <w:rPr>
              <w:rFonts w:ascii="Cambria Math" w:hAnsi="Cambria Math"/>
              <w:sz w:val="20"/>
              <w:szCs w:val="22"/>
              <w:lang w:val="en-CA"/>
            </w:rPr>
            <m:t>,</m:t>
          </m:r>
        </m:oMath>
      </m:oMathPara>
    </w:p>
    <w:p w:rsidR="005A2120" w:rsidRPr="005861D9" w:rsidRDefault="005A2120" w:rsidP="004234F0">
      <w:pPr>
        <w:jc w:val="both"/>
        <w:rPr>
          <w:sz w:val="20"/>
          <w:szCs w:val="22"/>
          <w:lang w:val="en-CA"/>
        </w:rPr>
      </w:pPr>
      <w:r w:rsidRPr="005861D9">
        <w:rPr>
          <w:sz w:val="20"/>
          <w:szCs w:val="22"/>
          <w:lang w:val="en-CA"/>
        </w:rPr>
        <w:t xml:space="preserve">we get for each pixel in the image an interval </w:t>
      </w:r>
      <m:oMath>
        <m:d>
          <m:dPr>
            <m:begChr m:val="["/>
            <m:endChr m:val="]"/>
            <m:ctrlPr>
              <w:rPr>
                <w:rFonts w:ascii="Cambria Math" w:hAnsi="Cambria Math"/>
                <w:i/>
                <w:sz w:val="20"/>
                <w:szCs w:val="22"/>
                <w:lang w:val="en-CA"/>
              </w:rPr>
            </m:ctrlPr>
          </m:dPr>
          <m:e>
            <m:r>
              <w:rPr>
                <w:rFonts w:ascii="Cambria Math" w:hAnsi="Cambria Math"/>
                <w:sz w:val="20"/>
                <w:szCs w:val="22"/>
                <w:lang w:val="en-CA"/>
              </w:rPr>
              <m:t>Gmin, Gmax</m:t>
            </m:r>
          </m:e>
        </m:d>
      </m:oMath>
      <w:r w:rsidRPr="005861D9">
        <w:rPr>
          <w:sz w:val="20"/>
          <w:szCs w:val="22"/>
          <w:lang w:val="en-CA"/>
        </w:rPr>
        <w:t xml:space="preserve"> so that if we keep the green component inside this interval, the pixel will have a </w:t>
      </w:r>
      <w:r w:rsidR="00B90C7E" w:rsidRPr="005861D9">
        <w:rPr>
          <w:sz w:val="20"/>
          <w:szCs w:val="22"/>
          <w:lang w:val="en-CA"/>
        </w:rPr>
        <w:t>chromaticity and a luminance that is indistinguishable from that of the original pixel.</w:t>
      </w:r>
    </w:p>
    <w:p w:rsidR="00B90C7E" w:rsidRPr="005861D9" w:rsidRDefault="00B90C7E" w:rsidP="004234F0">
      <w:pPr>
        <w:jc w:val="both"/>
        <w:rPr>
          <w:sz w:val="20"/>
          <w:szCs w:val="22"/>
          <w:lang w:val="en-CA"/>
        </w:rPr>
      </w:pPr>
      <w:r w:rsidRPr="005861D9">
        <w:rPr>
          <w:sz w:val="20"/>
          <w:szCs w:val="22"/>
          <w:lang w:val="en-CA"/>
        </w:rPr>
        <w:t xml:space="preserve">The first step of the method is therefore to calculate </w:t>
      </w:r>
      <m:oMath>
        <m:r>
          <w:rPr>
            <w:rFonts w:ascii="Cambria Math" w:hAnsi="Cambria Math"/>
            <w:sz w:val="20"/>
            <w:szCs w:val="22"/>
            <w:lang w:val="en-CA"/>
          </w:rPr>
          <m:t>Gmin</m:t>
        </m:r>
      </m:oMath>
      <w:r w:rsidRPr="005861D9">
        <w:rPr>
          <w:sz w:val="20"/>
          <w:szCs w:val="22"/>
          <w:lang w:val="en-CA"/>
        </w:rPr>
        <w:t xml:space="preserve"> and </w:t>
      </w:r>
      <m:oMath>
        <m:r>
          <w:rPr>
            <w:rFonts w:ascii="Cambria Math" w:hAnsi="Cambria Math"/>
            <w:sz w:val="20"/>
            <w:szCs w:val="22"/>
            <w:lang w:val="en-CA"/>
          </w:rPr>
          <m:t>Gmax</m:t>
        </m:r>
      </m:oMath>
      <w:r w:rsidR="00444BDF" w:rsidRPr="005861D9">
        <w:rPr>
          <w:sz w:val="20"/>
          <w:szCs w:val="22"/>
          <w:lang w:val="en-CA"/>
        </w:rPr>
        <w:t xml:space="preserve"> as described above and in Appendix A and B</w:t>
      </w:r>
      <w:r w:rsidRPr="005861D9">
        <w:rPr>
          <w:sz w:val="20"/>
          <w:szCs w:val="22"/>
          <w:lang w:val="en-CA"/>
        </w:rPr>
        <w:t>. The second step is to low-pass filter the image in the x- and y- direction. We have used a 5 tap box filter</w:t>
      </w:r>
      <w:r w:rsidR="0004202C">
        <w:rPr>
          <w:sz w:val="20"/>
          <w:szCs w:val="22"/>
          <w:lang w:val="en-CA"/>
        </w:rPr>
        <w:t>, [1 1 1 1 1]/5</w:t>
      </w:r>
      <w:r w:rsidRPr="005861D9">
        <w:rPr>
          <w:sz w:val="20"/>
          <w:szCs w:val="22"/>
          <w:lang w:val="en-CA"/>
        </w:rPr>
        <w:t xml:space="preserve">. After this, the green component </w:t>
      </w:r>
      <w:r w:rsidR="008A70F0">
        <w:rPr>
          <w:sz w:val="20"/>
          <w:szCs w:val="22"/>
          <w:lang w:val="en-CA"/>
        </w:rPr>
        <w:t xml:space="preserve">of each pixel </w:t>
      </w:r>
      <w:r w:rsidRPr="005861D9">
        <w:rPr>
          <w:sz w:val="20"/>
          <w:szCs w:val="22"/>
          <w:lang w:val="en-CA"/>
        </w:rPr>
        <w:t xml:space="preserve">is clamped (clipped) to its allowed </w:t>
      </w:r>
      <w:proofErr w:type="gramStart"/>
      <w:r w:rsidRPr="005861D9">
        <w:rPr>
          <w:sz w:val="20"/>
          <w:szCs w:val="22"/>
          <w:lang w:val="en-CA"/>
        </w:rPr>
        <w:t xml:space="preserve">interval </w:t>
      </w:r>
      <w:proofErr w:type="gramEnd"/>
      <m:oMath>
        <m:d>
          <m:dPr>
            <m:begChr m:val="["/>
            <m:endChr m:val="]"/>
            <m:ctrlPr>
              <w:rPr>
                <w:rFonts w:ascii="Cambria Math" w:hAnsi="Cambria Math"/>
                <w:i/>
                <w:sz w:val="20"/>
                <w:szCs w:val="22"/>
                <w:lang w:val="en-CA"/>
              </w:rPr>
            </m:ctrlPr>
          </m:dPr>
          <m:e>
            <m:r>
              <w:rPr>
                <w:rFonts w:ascii="Cambria Math" w:hAnsi="Cambria Math"/>
                <w:sz w:val="20"/>
                <w:szCs w:val="22"/>
                <w:lang w:val="en-CA"/>
              </w:rPr>
              <m:t>Gmin, Gmax</m:t>
            </m:r>
          </m:e>
        </m:d>
      </m:oMath>
      <w:r w:rsidRPr="005861D9">
        <w:rPr>
          <w:sz w:val="20"/>
          <w:szCs w:val="22"/>
          <w:lang w:val="en-CA"/>
        </w:rPr>
        <w:t xml:space="preserve">. The image is </w:t>
      </w:r>
      <w:r w:rsidR="00745497" w:rsidRPr="005861D9">
        <w:rPr>
          <w:sz w:val="20"/>
          <w:szCs w:val="22"/>
          <w:lang w:val="en-CA"/>
        </w:rPr>
        <w:t xml:space="preserve">again </w:t>
      </w:r>
      <w:r w:rsidRPr="005861D9">
        <w:rPr>
          <w:sz w:val="20"/>
          <w:szCs w:val="22"/>
          <w:lang w:val="en-CA"/>
        </w:rPr>
        <w:t xml:space="preserve">low-pass filtered </w:t>
      </w:r>
      <w:r w:rsidR="00745497" w:rsidRPr="005861D9">
        <w:rPr>
          <w:sz w:val="20"/>
          <w:szCs w:val="22"/>
          <w:lang w:val="en-CA"/>
        </w:rPr>
        <w:t xml:space="preserve">with the 5-tap box filter </w:t>
      </w:r>
      <w:r w:rsidRPr="005861D9">
        <w:rPr>
          <w:sz w:val="20"/>
          <w:szCs w:val="22"/>
          <w:lang w:val="en-CA"/>
        </w:rPr>
        <w:t xml:space="preserve">and </w:t>
      </w:r>
      <w:r w:rsidR="00745497" w:rsidRPr="005861D9">
        <w:rPr>
          <w:sz w:val="20"/>
          <w:szCs w:val="22"/>
          <w:lang w:val="en-CA"/>
        </w:rPr>
        <w:t xml:space="preserve">then </w:t>
      </w:r>
      <w:r w:rsidRPr="005861D9">
        <w:rPr>
          <w:sz w:val="20"/>
          <w:szCs w:val="22"/>
          <w:lang w:val="en-CA"/>
        </w:rPr>
        <w:t xml:space="preserve">clipped a second time, using the same </w:t>
      </w:r>
      <w:r w:rsidR="00A61092" w:rsidRPr="005861D9">
        <w:rPr>
          <w:sz w:val="20"/>
          <w:szCs w:val="22"/>
          <w:lang w:val="en-CA"/>
        </w:rPr>
        <w:t xml:space="preserve">interval </w:t>
      </w:r>
      <m:oMath>
        <m:r>
          <w:rPr>
            <w:rFonts w:ascii="Cambria Math" w:hAnsi="Cambria Math"/>
            <w:sz w:val="20"/>
            <w:szCs w:val="22"/>
            <w:lang w:val="en-CA"/>
          </w:rPr>
          <m:t>[Gmin, Gmax]</m:t>
        </m:r>
      </m:oMath>
      <w:r w:rsidR="00A61092" w:rsidRPr="005861D9">
        <w:rPr>
          <w:sz w:val="20"/>
          <w:szCs w:val="22"/>
          <w:lang w:val="en-CA"/>
        </w:rPr>
        <w:t xml:space="preserve"> as the first time. </w:t>
      </w:r>
    </w:p>
    <w:p w:rsidR="00A61092" w:rsidRPr="005861D9" w:rsidRDefault="009E5AB1" w:rsidP="004234F0">
      <w:pPr>
        <w:jc w:val="both"/>
        <w:rPr>
          <w:sz w:val="20"/>
          <w:szCs w:val="22"/>
          <w:lang w:val="en-CA"/>
        </w:rPr>
      </w:pPr>
      <w:proofErr w:type="gramStart"/>
      <w:r w:rsidRPr="005861D9">
        <w:rPr>
          <w:sz w:val="20"/>
          <w:szCs w:val="22"/>
          <w:lang w:val="en-CA"/>
        </w:rPr>
        <w:t>After this follows a</w:t>
      </w:r>
      <w:r w:rsidR="00A66C28" w:rsidRPr="005861D9">
        <w:rPr>
          <w:sz w:val="20"/>
          <w:szCs w:val="22"/>
          <w:lang w:val="en-CA"/>
        </w:rPr>
        <w:t>n equivalent</w:t>
      </w:r>
      <w:r w:rsidRPr="005861D9">
        <w:rPr>
          <w:sz w:val="20"/>
          <w:szCs w:val="22"/>
          <w:lang w:val="en-CA"/>
        </w:rPr>
        <w:t xml:space="preserve"> </w:t>
      </w:r>
      <w:r w:rsidR="00A61092" w:rsidRPr="005861D9">
        <w:rPr>
          <w:sz w:val="20"/>
          <w:szCs w:val="22"/>
          <w:lang w:val="en-CA"/>
        </w:rPr>
        <w:t xml:space="preserve">treatment of the </w:t>
      </w:r>
      <w:r w:rsidR="005A7FDA" w:rsidRPr="005861D9">
        <w:rPr>
          <w:sz w:val="20"/>
          <w:szCs w:val="22"/>
          <w:lang w:val="en-CA"/>
        </w:rPr>
        <w:t>blue</w:t>
      </w:r>
      <w:r w:rsidR="00A61092" w:rsidRPr="005861D9">
        <w:rPr>
          <w:sz w:val="20"/>
          <w:szCs w:val="22"/>
          <w:lang w:val="en-CA"/>
        </w:rPr>
        <w:t xml:space="preserve"> and </w:t>
      </w:r>
      <w:r w:rsidR="005A7FDA" w:rsidRPr="005861D9">
        <w:rPr>
          <w:sz w:val="20"/>
          <w:szCs w:val="22"/>
          <w:lang w:val="en-CA"/>
        </w:rPr>
        <w:t>red</w:t>
      </w:r>
      <w:r w:rsidR="00A61092" w:rsidRPr="005861D9">
        <w:rPr>
          <w:sz w:val="20"/>
          <w:szCs w:val="22"/>
          <w:lang w:val="en-CA"/>
        </w:rPr>
        <w:t xml:space="preserve"> components</w:t>
      </w:r>
      <w:r w:rsidR="00A66C28" w:rsidRPr="005861D9">
        <w:rPr>
          <w:sz w:val="20"/>
          <w:szCs w:val="22"/>
          <w:lang w:val="en-CA"/>
        </w:rPr>
        <w:t>.</w:t>
      </w:r>
      <w:proofErr w:type="gramEnd"/>
    </w:p>
    <w:p w:rsidR="00A61092" w:rsidRPr="005861D9" w:rsidRDefault="00A61092" w:rsidP="004234F0">
      <w:pPr>
        <w:jc w:val="both"/>
        <w:rPr>
          <w:sz w:val="20"/>
          <w:szCs w:val="22"/>
          <w:lang w:val="en-CA"/>
        </w:rPr>
      </w:pPr>
      <w:r w:rsidRPr="005861D9">
        <w:rPr>
          <w:sz w:val="20"/>
          <w:szCs w:val="22"/>
          <w:lang w:val="en-CA"/>
        </w:rPr>
        <w:t xml:space="preserve">As a last step, the luminance of the original pixel is transferred to the processed pixel. This is done by converting the processed pixel to CIE1931 </w:t>
      </w:r>
      <m:oMath>
        <m:r>
          <w:rPr>
            <w:rFonts w:ascii="Cambria Math" w:hAnsi="Cambria Math"/>
            <w:sz w:val="20"/>
            <w:szCs w:val="22"/>
            <w:lang w:val="en-CA"/>
          </w:rPr>
          <m:t>xy</m:t>
        </m:r>
      </m:oMath>
      <w:r w:rsidRPr="005861D9">
        <w:rPr>
          <w:sz w:val="20"/>
          <w:szCs w:val="22"/>
          <w:lang w:val="en-CA"/>
        </w:rPr>
        <w:t xml:space="preserve"> </w:t>
      </w:r>
      <w:proofErr w:type="gramStart"/>
      <w:r w:rsidRPr="005861D9">
        <w:rPr>
          <w:sz w:val="20"/>
          <w:szCs w:val="22"/>
          <w:lang w:val="en-CA"/>
        </w:rPr>
        <w:t xml:space="preserve">coordinates </w:t>
      </w:r>
      <w:proofErr w:type="gramEnd"/>
      <m:oMath>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p</m:t>
            </m:r>
          </m:sub>
        </m:sSub>
        <m:sSub>
          <m:sSubPr>
            <m:ctrlPr>
              <w:rPr>
                <w:rFonts w:ascii="Cambria Math" w:hAnsi="Cambria Math"/>
                <w:i/>
                <w:sz w:val="20"/>
                <w:szCs w:val="22"/>
                <w:lang w:val="en-CA"/>
              </w:rPr>
            </m:ctrlPr>
          </m:sSubPr>
          <m:e>
            <m:r>
              <w:rPr>
                <w:rFonts w:ascii="Cambria Math" w:hAnsi="Cambria Math"/>
                <w:sz w:val="20"/>
                <w:szCs w:val="22"/>
                <w:lang w:val="en-CA"/>
              </w:rPr>
              <m:t>y</m:t>
            </m:r>
          </m:e>
          <m:sub>
            <m:r>
              <w:rPr>
                <w:rFonts w:ascii="Cambria Math" w:hAnsi="Cambria Math"/>
                <w:sz w:val="20"/>
                <w:szCs w:val="22"/>
                <w:lang w:val="en-CA"/>
              </w:rPr>
              <m:t>p</m:t>
            </m:r>
          </m:sub>
        </m:sSub>
      </m:oMath>
      <w:r w:rsidRPr="005861D9">
        <w:rPr>
          <w:sz w:val="20"/>
          <w:szCs w:val="22"/>
          <w:lang w:val="en-CA"/>
        </w:rPr>
        <w:t xml:space="preserve">, and then combine this with the original luminance to get the </w:t>
      </w:r>
      <m:oMath>
        <m:r>
          <w:rPr>
            <w:rFonts w:ascii="Cambria Math" w:hAnsi="Cambria Math"/>
            <w:sz w:val="20"/>
            <w:szCs w:val="22"/>
            <w:lang w:val="en-CA"/>
          </w:rPr>
          <m:t>XYZ</m:t>
        </m:r>
      </m:oMath>
      <w:r w:rsidRPr="005861D9">
        <w:rPr>
          <w:sz w:val="20"/>
          <w:szCs w:val="22"/>
          <w:lang w:val="en-CA"/>
        </w:rPr>
        <w:t xml:space="preserve"> representation </w:t>
      </w:r>
      <m:oMath>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f</m:t>
            </m:r>
          </m:sub>
        </m:sSub>
        <m:sSub>
          <m:sSubPr>
            <m:ctrlPr>
              <w:rPr>
                <w:rFonts w:ascii="Cambria Math" w:hAnsi="Cambria Math"/>
                <w:i/>
                <w:sz w:val="20"/>
                <w:szCs w:val="22"/>
                <w:lang w:val="en-CA"/>
              </w:rPr>
            </m:ctrlPr>
          </m:sSubPr>
          <m:e>
            <m:r>
              <w:rPr>
                <w:rFonts w:ascii="Cambria Math" w:hAnsi="Cambria Math"/>
                <w:sz w:val="20"/>
                <w:szCs w:val="22"/>
                <w:lang w:val="en-CA"/>
              </w:rPr>
              <m:t>Y</m:t>
            </m:r>
          </m:e>
          <m:sub>
            <m:r>
              <w:rPr>
                <w:rFonts w:ascii="Cambria Math" w:hAnsi="Cambria Math"/>
                <w:sz w:val="20"/>
                <w:szCs w:val="22"/>
                <w:lang w:val="en-CA"/>
              </w:rPr>
              <m:t>f</m:t>
            </m:r>
          </m:sub>
        </m:sSub>
        <m:sSub>
          <m:sSubPr>
            <m:ctrlPr>
              <w:rPr>
                <w:rFonts w:ascii="Cambria Math" w:hAnsi="Cambria Math"/>
                <w:i/>
                <w:sz w:val="20"/>
                <w:szCs w:val="22"/>
                <w:lang w:val="en-CA"/>
              </w:rPr>
            </m:ctrlPr>
          </m:sSubPr>
          <m:e>
            <m:r>
              <w:rPr>
                <w:rFonts w:ascii="Cambria Math" w:hAnsi="Cambria Math"/>
                <w:sz w:val="20"/>
                <w:szCs w:val="22"/>
                <w:lang w:val="en-CA"/>
              </w:rPr>
              <m:t>Z</m:t>
            </m:r>
          </m:e>
          <m:sub>
            <m:r>
              <w:rPr>
                <w:rFonts w:ascii="Cambria Math" w:hAnsi="Cambria Math"/>
                <w:sz w:val="20"/>
                <w:szCs w:val="22"/>
                <w:lang w:val="en-CA"/>
              </w:rPr>
              <m:t>f</m:t>
            </m:r>
          </m:sub>
        </m:sSub>
      </m:oMath>
      <w:r w:rsidR="00E12BA2" w:rsidRPr="005861D9">
        <w:rPr>
          <w:sz w:val="20"/>
          <w:szCs w:val="22"/>
          <w:lang w:val="en-CA"/>
        </w:rPr>
        <w:t xml:space="preserve"> </w:t>
      </w:r>
      <w:r w:rsidRPr="005861D9">
        <w:rPr>
          <w:sz w:val="20"/>
          <w:szCs w:val="22"/>
          <w:lang w:val="en-CA"/>
        </w:rPr>
        <w:t>of the final pixel,</w:t>
      </w:r>
    </w:p>
    <w:p w:rsidR="00A61092" w:rsidRPr="005861D9" w:rsidRDefault="00544985" w:rsidP="004234F0">
      <w:pPr>
        <w:jc w:val="both"/>
        <w:rPr>
          <w:sz w:val="20"/>
          <w:szCs w:val="22"/>
          <w:lang w:val="en-CA"/>
        </w:rPr>
      </w:pPr>
      <m:oMathPara>
        <m:oMath>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f</m:t>
              </m:r>
            </m:sub>
          </m:sSub>
          <m:r>
            <w:rPr>
              <w:rFonts w:ascii="Cambria Math" w:hAnsi="Cambria Math"/>
              <w:sz w:val="20"/>
              <w:szCs w:val="22"/>
              <w:lang w:val="en-CA"/>
            </w:rPr>
            <m:t>=</m:t>
          </m:r>
          <m:f>
            <m:fPr>
              <m:ctrlPr>
                <w:rPr>
                  <w:rFonts w:ascii="Cambria Math" w:hAnsi="Cambria Math"/>
                  <w:i/>
                  <w:sz w:val="20"/>
                  <w:szCs w:val="22"/>
                  <w:lang w:val="en-CA"/>
                </w:rPr>
              </m:ctrlPr>
            </m:fPr>
            <m:num>
              <m:r>
                <w:rPr>
                  <w:rFonts w:ascii="Cambria Math" w:hAnsi="Cambria Math"/>
                  <w:sz w:val="20"/>
                  <w:szCs w:val="22"/>
                  <w:lang w:val="en-CA"/>
                </w:rPr>
                <m:t>Y</m:t>
              </m:r>
            </m:num>
            <m:den>
              <m:sSub>
                <m:sSubPr>
                  <m:ctrlPr>
                    <w:rPr>
                      <w:rFonts w:ascii="Cambria Math" w:hAnsi="Cambria Math"/>
                      <w:i/>
                      <w:sz w:val="20"/>
                      <w:szCs w:val="22"/>
                      <w:lang w:val="en-CA"/>
                    </w:rPr>
                  </m:ctrlPr>
                </m:sSubPr>
                <m:e>
                  <m:r>
                    <w:rPr>
                      <w:rFonts w:ascii="Cambria Math" w:hAnsi="Cambria Math"/>
                      <w:sz w:val="20"/>
                      <w:szCs w:val="22"/>
                      <w:lang w:val="en-CA"/>
                    </w:rPr>
                    <m:t>y</m:t>
                  </m:r>
                </m:e>
                <m:sub>
                  <m:r>
                    <w:rPr>
                      <w:rFonts w:ascii="Cambria Math" w:hAnsi="Cambria Math"/>
                      <w:sz w:val="20"/>
                      <w:szCs w:val="22"/>
                      <w:lang w:val="en-CA"/>
                    </w:rPr>
                    <m:t>p</m:t>
                  </m:r>
                </m:sub>
              </m:sSub>
            </m:den>
          </m:f>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p</m:t>
              </m:r>
            </m:sub>
          </m:sSub>
        </m:oMath>
      </m:oMathPara>
    </w:p>
    <w:p w:rsidR="00A61092" w:rsidRPr="005861D9" w:rsidRDefault="00544985" w:rsidP="004234F0">
      <w:pPr>
        <w:jc w:val="both"/>
        <w:rPr>
          <w:sz w:val="20"/>
          <w:szCs w:val="22"/>
          <w:lang w:val="en-CA"/>
        </w:rPr>
      </w:pPr>
      <m:oMathPara>
        <m:oMath>
          <m:sSub>
            <m:sSubPr>
              <m:ctrlPr>
                <w:rPr>
                  <w:rFonts w:ascii="Cambria Math" w:hAnsi="Cambria Math"/>
                  <w:i/>
                  <w:sz w:val="20"/>
                  <w:szCs w:val="22"/>
                  <w:lang w:val="en-CA"/>
                </w:rPr>
              </m:ctrlPr>
            </m:sSubPr>
            <m:e>
              <m:r>
                <w:rPr>
                  <w:rFonts w:ascii="Cambria Math" w:hAnsi="Cambria Math"/>
                  <w:sz w:val="20"/>
                  <w:szCs w:val="22"/>
                  <w:lang w:val="en-CA"/>
                </w:rPr>
                <m:t>Y</m:t>
              </m:r>
            </m:e>
            <m:sub>
              <m:r>
                <w:rPr>
                  <w:rFonts w:ascii="Cambria Math" w:hAnsi="Cambria Math"/>
                  <w:sz w:val="20"/>
                  <w:szCs w:val="22"/>
                  <w:lang w:val="en-CA"/>
                </w:rPr>
                <m:t>f</m:t>
              </m:r>
            </m:sub>
          </m:sSub>
          <m:r>
            <w:rPr>
              <w:rFonts w:ascii="Cambria Math" w:hAnsi="Cambria Math"/>
              <w:sz w:val="20"/>
              <w:szCs w:val="22"/>
              <w:lang w:val="en-CA"/>
            </w:rPr>
            <m:t>=Y</m:t>
          </m:r>
        </m:oMath>
      </m:oMathPara>
    </w:p>
    <w:p w:rsidR="00A61092" w:rsidRPr="005861D9" w:rsidRDefault="00544985" w:rsidP="004234F0">
      <w:pPr>
        <w:jc w:val="both"/>
        <w:rPr>
          <w:sz w:val="20"/>
          <w:szCs w:val="22"/>
          <w:lang w:val="en-CA"/>
        </w:rPr>
      </w:pPr>
      <m:oMathPara>
        <m:oMath>
          <m:sSub>
            <m:sSubPr>
              <m:ctrlPr>
                <w:rPr>
                  <w:rFonts w:ascii="Cambria Math" w:hAnsi="Cambria Math"/>
                  <w:i/>
                  <w:sz w:val="20"/>
                  <w:szCs w:val="22"/>
                  <w:lang w:val="en-CA"/>
                </w:rPr>
              </m:ctrlPr>
            </m:sSubPr>
            <m:e>
              <m:r>
                <w:rPr>
                  <w:rFonts w:ascii="Cambria Math" w:hAnsi="Cambria Math"/>
                  <w:sz w:val="20"/>
                  <w:szCs w:val="22"/>
                  <w:lang w:val="en-CA"/>
                </w:rPr>
                <m:t>Z</m:t>
              </m:r>
            </m:e>
            <m:sub>
              <m:r>
                <w:rPr>
                  <w:rFonts w:ascii="Cambria Math" w:hAnsi="Cambria Math"/>
                  <w:sz w:val="20"/>
                  <w:szCs w:val="22"/>
                  <w:lang w:val="en-CA"/>
                </w:rPr>
                <m:t>f</m:t>
              </m:r>
            </m:sub>
          </m:sSub>
          <m:r>
            <w:rPr>
              <w:rFonts w:ascii="Cambria Math" w:hAnsi="Cambria Math"/>
              <w:sz w:val="20"/>
              <w:szCs w:val="22"/>
              <w:lang w:val="en-CA"/>
            </w:rPr>
            <m:t>=</m:t>
          </m:r>
          <m:f>
            <m:fPr>
              <m:ctrlPr>
                <w:rPr>
                  <w:rFonts w:ascii="Cambria Math" w:hAnsi="Cambria Math"/>
                  <w:i/>
                  <w:sz w:val="20"/>
                  <w:szCs w:val="22"/>
                  <w:lang w:val="en-CA"/>
                </w:rPr>
              </m:ctrlPr>
            </m:fPr>
            <m:num>
              <m:r>
                <w:rPr>
                  <w:rFonts w:ascii="Cambria Math" w:hAnsi="Cambria Math"/>
                  <w:sz w:val="20"/>
                  <w:szCs w:val="22"/>
                  <w:lang w:val="en-CA"/>
                </w:rPr>
                <m:t>Y</m:t>
              </m:r>
            </m:num>
            <m:den>
              <m:sSub>
                <m:sSubPr>
                  <m:ctrlPr>
                    <w:rPr>
                      <w:rFonts w:ascii="Cambria Math" w:hAnsi="Cambria Math"/>
                      <w:i/>
                      <w:sz w:val="20"/>
                      <w:szCs w:val="22"/>
                      <w:lang w:val="en-CA"/>
                    </w:rPr>
                  </m:ctrlPr>
                </m:sSubPr>
                <m:e>
                  <m:r>
                    <w:rPr>
                      <w:rFonts w:ascii="Cambria Math" w:hAnsi="Cambria Math"/>
                      <w:sz w:val="20"/>
                      <w:szCs w:val="22"/>
                      <w:lang w:val="en-CA"/>
                    </w:rPr>
                    <m:t>y</m:t>
                  </m:r>
                </m:e>
                <m:sub>
                  <m:r>
                    <w:rPr>
                      <w:rFonts w:ascii="Cambria Math" w:hAnsi="Cambria Math"/>
                      <w:sz w:val="20"/>
                      <w:szCs w:val="22"/>
                      <w:lang w:val="en-CA"/>
                    </w:rPr>
                    <m:t>p</m:t>
                  </m:r>
                </m:sub>
              </m:sSub>
            </m:den>
          </m:f>
          <m:d>
            <m:dPr>
              <m:ctrlPr>
                <w:rPr>
                  <w:rFonts w:ascii="Cambria Math" w:hAnsi="Cambria Math"/>
                  <w:i/>
                  <w:sz w:val="20"/>
                  <w:szCs w:val="22"/>
                  <w:lang w:val="en-CA"/>
                </w:rPr>
              </m:ctrlPr>
            </m:dPr>
            <m:e>
              <m:r>
                <w:rPr>
                  <w:rFonts w:ascii="Cambria Math" w:hAnsi="Cambria Math"/>
                  <w:sz w:val="20"/>
                  <w:szCs w:val="22"/>
                  <w:lang w:val="en-CA"/>
                </w:rPr>
                <m:t>1-</m:t>
              </m:r>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p</m:t>
                  </m:r>
                </m:sub>
              </m:sSub>
              <m:r>
                <w:rPr>
                  <w:rFonts w:ascii="Cambria Math" w:hAnsi="Cambria Math"/>
                  <w:sz w:val="20"/>
                  <w:szCs w:val="22"/>
                  <w:lang w:val="en-CA"/>
                </w:rPr>
                <m:t>-</m:t>
              </m:r>
              <m:sSub>
                <m:sSubPr>
                  <m:ctrlPr>
                    <w:rPr>
                      <w:rFonts w:ascii="Cambria Math" w:hAnsi="Cambria Math"/>
                      <w:i/>
                      <w:sz w:val="20"/>
                      <w:szCs w:val="22"/>
                      <w:lang w:val="en-CA"/>
                    </w:rPr>
                  </m:ctrlPr>
                </m:sSubPr>
                <m:e>
                  <m:r>
                    <w:rPr>
                      <w:rFonts w:ascii="Cambria Math" w:hAnsi="Cambria Math"/>
                      <w:sz w:val="20"/>
                      <w:szCs w:val="22"/>
                      <w:lang w:val="en-CA"/>
                    </w:rPr>
                    <m:t>y</m:t>
                  </m:r>
                </m:e>
                <m:sub>
                  <m:r>
                    <w:rPr>
                      <w:rFonts w:ascii="Cambria Math" w:hAnsi="Cambria Math"/>
                      <w:sz w:val="20"/>
                      <w:szCs w:val="22"/>
                      <w:lang w:val="en-CA"/>
                    </w:rPr>
                    <m:t>p</m:t>
                  </m:r>
                </m:sub>
              </m:sSub>
            </m:e>
          </m:d>
          <m:r>
            <w:rPr>
              <w:rFonts w:ascii="Cambria Math" w:hAnsi="Cambria Math"/>
              <w:sz w:val="20"/>
              <w:szCs w:val="22"/>
              <w:lang w:val="en-CA"/>
            </w:rPr>
            <m:t>.</m:t>
          </m:r>
        </m:oMath>
      </m:oMathPara>
    </w:p>
    <w:p w:rsidR="001C45BB" w:rsidRPr="005861D9" w:rsidRDefault="00A61092" w:rsidP="009234A5">
      <w:pPr>
        <w:jc w:val="both"/>
        <w:rPr>
          <w:sz w:val="20"/>
          <w:szCs w:val="22"/>
          <w:lang w:val="en-CA"/>
        </w:rPr>
      </w:pPr>
      <w:r w:rsidRPr="005861D9">
        <w:rPr>
          <w:sz w:val="20"/>
          <w:szCs w:val="22"/>
          <w:lang w:val="en-CA"/>
        </w:rPr>
        <w:t>The final pixel is then converted to RGB.</w:t>
      </w:r>
      <w:r w:rsidR="00E12BA2" w:rsidRPr="005861D9">
        <w:rPr>
          <w:sz w:val="20"/>
          <w:szCs w:val="22"/>
          <w:lang w:val="en-CA"/>
        </w:rPr>
        <w:t xml:space="preserve"> After this, the</w:t>
      </w:r>
      <w:r w:rsidR="001C45BB" w:rsidRPr="005861D9">
        <w:rPr>
          <w:sz w:val="20"/>
          <w:szCs w:val="22"/>
          <w:lang w:val="en-CA"/>
        </w:rPr>
        <w:t xml:space="preserve"> RGB444 </w:t>
      </w:r>
      <w:r w:rsidR="00E12BA2" w:rsidRPr="005861D9">
        <w:rPr>
          <w:sz w:val="20"/>
          <w:szCs w:val="22"/>
          <w:lang w:val="en-CA"/>
        </w:rPr>
        <w:t xml:space="preserve">output </w:t>
      </w:r>
      <w:r w:rsidR="001C45BB" w:rsidRPr="005861D9">
        <w:rPr>
          <w:sz w:val="20"/>
          <w:szCs w:val="22"/>
          <w:lang w:val="en-CA"/>
        </w:rPr>
        <w:t xml:space="preserve">image is processed as normally using Anchor 3.2, i.e., the subsequent step is luma adjustment. </w:t>
      </w:r>
    </w:p>
    <w:p w:rsidR="001C45BB" w:rsidRDefault="001C45BB" w:rsidP="001C45BB">
      <w:pPr>
        <w:pStyle w:val="Heading1"/>
        <w:rPr>
          <w:lang w:val="en-CA"/>
        </w:rPr>
      </w:pPr>
      <w:r>
        <w:rPr>
          <w:lang w:val="en-CA"/>
        </w:rPr>
        <w:t>Results</w:t>
      </w:r>
    </w:p>
    <w:p w:rsidR="00F82AE4" w:rsidRDefault="00F82AE4" w:rsidP="00F82AE4">
      <w:pPr>
        <w:pStyle w:val="Heading2"/>
        <w:rPr>
          <w:lang w:val="en-CA"/>
        </w:rPr>
      </w:pPr>
      <w:r>
        <w:rPr>
          <w:lang w:val="en-CA"/>
        </w:rPr>
        <w:t>Chroma</w:t>
      </w:r>
    </w:p>
    <w:p w:rsidR="001C45BB" w:rsidRPr="0062009E" w:rsidRDefault="00026DEC" w:rsidP="001C45BB">
      <w:pPr>
        <w:rPr>
          <w:sz w:val="20"/>
          <w:lang w:val="en-CA"/>
        </w:rPr>
      </w:pPr>
      <w:r w:rsidRPr="0062009E">
        <w:rPr>
          <w:sz w:val="20"/>
          <w:lang w:val="en-CA"/>
        </w:rPr>
        <w:t xml:space="preserve">In Figure 3 we show the </w:t>
      </w:r>
      <w:proofErr w:type="spellStart"/>
      <w:r w:rsidRPr="0062009E">
        <w:rPr>
          <w:sz w:val="20"/>
          <w:lang w:val="en-CA"/>
        </w:rPr>
        <w:t>Cb</w:t>
      </w:r>
      <w:proofErr w:type="spellEnd"/>
      <w:r w:rsidRPr="0062009E">
        <w:rPr>
          <w:sz w:val="20"/>
          <w:lang w:val="en-CA"/>
        </w:rPr>
        <w:t xml:space="preserve"> and Cr components of two consecutive frames, first using Anchor 3.2 processing (left)</w:t>
      </w:r>
      <w:r w:rsidR="00FC34C7">
        <w:rPr>
          <w:sz w:val="20"/>
          <w:lang w:val="en-CA"/>
        </w:rPr>
        <w:t xml:space="preserve"> which is equivalent to Anchor 1.0 processing with respect to chroma. The next chroma pair has been processed using the method </w:t>
      </w:r>
      <w:r w:rsidRPr="0062009E">
        <w:rPr>
          <w:sz w:val="20"/>
          <w:lang w:val="en-CA"/>
        </w:rPr>
        <w:t>presented here, which we call chroma adjustment, followed by Anchor 3.2 processing (</w:t>
      </w:r>
      <w:r w:rsidR="00C1268C" w:rsidRPr="0062009E">
        <w:rPr>
          <w:sz w:val="20"/>
          <w:lang w:val="en-CA"/>
        </w:rPr>
        <w:t>middle</w:t>
      </w:r>
      <w:r w:rsidRPr="0062009E">
        <w:rPr>
          <w:sz w:val="20"/>
          <w:lang w:val="en-CA"/>
        </w:rPr>
        <w:t xml:space="preserve">). The allowed deviation </w:t>
      </w:r>
      <m:oMath>
        <m:r>
          <w:rPr>
            <w:rFonts w:ascii="Cambria Math" w:hAnsi="Cambria Math"/>
            <w:sz w:val="20"/>
            <w:lang w:val="en-CA"/>
          </w:rPr>
          <m:t>ϕ</m:t>
        </m:r>
      </m:oMath>
      <w:r w:rsidRPr="0062009E">
        <w:rPr>
          <w:sz w:val="20"/>
          <w:lang w:val="en-CA"/>
        </w:rPr>
        <w:t xml:space="preserve"> for </w:t>
      </w:r>
      <m:oMath>
        <m:r>
          <w:rPr>
            <w:rFonts w:ascii="Cambria Math" w:hAnsi="Cambria Math"/>
            <w:sz w:val="20"/>
            <w:lang w:val="en-CA"/>
          </w:rPr>
          <m:t>u'</m:t>
        </m:r>
      </m:oMath>
      <w:r w:rsidRPr="0062009E">
        <w:rPr>
          <w:sz w:val="20"/>
          <w:lang w:val="en-CA"/>
        </w:rPr>
        <w:t xml:space="preserve"> and </w:t>
      </w:r>
      <m:oMath>
        <m:r>
          <w:rPr>
            <w:rFonts w:ascii="Cambria Math" w:hAnsi="Cambria Math"/>
            <w:sz w:val="20"/>
            <w:lang w:val="en-CA"/>
          </w:rPr>
          <m:t>v'</m:t>
        </m:r>
      </m:oMath>
      <w:r w:rsidRPr="0062009E">
        <w:rPr>
          <w:sz w:val="20"/>
          <w:lang w:val="en-CA"/>
        </w:rPr>
        <w:t xml:space="preserve"> was set </w:t>
      </w:r>
      <w:proofErr w:type="gramStart"/>
      <w:r w:rsidRPr="0062009E">
        <w:rPr>
          <w:sz w:val="20"/>
          <w:lang w:val="en-CA"/>
        </w:rPr>
        <w:t xml:space="preserve">to </w:t>
      </w:r>
      <w:proofErr w:type="gramEnd"/>
      <m:oMath>
        <m:r>
          <w:rPr>
            <w:rFonts w:ascii="Cambria Math" w:hAnsi="Cambria Math"/>
            <w:sz w:val="20"/>
            <w:lang w:val="en-CA"/>
          </w:rPr>
          <m:t>ϕ=0.5/410</m:t>
        </m:r>
      </m:oMath>
      <w:r w:rsidRPr="0062009E">
        <w:rPr>
          <w:sz w:val="20"/>
          <w:lang w:val="en-CA"/>
        </w:rPr>
        <w:t xml:space="preserve">,  and the allowed deviation </w:t>
      </w:r>
      <m:oMath>
        <m:r>
          <w:rPr>
            <w:rFonts w:ascii="Cambria Math" w:hAnsi="Cambria Math"/>
            <w:sz w:val="20"/>
            <w:lang w:val="en-CA"/>
          </w:rPr>
          <m:t>θ</m:t>
        </m:r>
      </m:oMath>
      <w:r w:rsidRPr="0062009E">
        <w:rPr>
          <w:sz w:val="20"/>
          <w:lang w:val="en-CA"/>
        </w:rPr>
        <w:t xml:space="preserve"> in </w:t>
      </w:r>
      <m:oMath>
        <m:r>
          <w:rPr>
            <w:rFonts w:ascii="Cambria Math" w:hAnsi="Cambria Math"/>
            <w:sz w:val="20"/>
            <w:lang w:val="en-CA"/>
          </w:rPr>
          <m:t>P</m:t>
        </m:r>
        <m:sSup>
          <m:sSupPr>
            <m:ctrlPr>
              <w:rPr>
                <w:rFonts w:ascii="Cambria Math" w:hAnsi="Cambria Math"/>
                <w:i/>
                <w:sz w:val="20"/>
                <w:lang w:val="en-CA"/>
              </w:rPr>
            </m:ctrlPr>
          </m:sSupPr>
          <m:e>
            <m:r>
              <w:rPr>
                <w:rFonts w:ascii="Cambria Math" w:hAnsi="Cambria Math"/>
                <w:sz w:val="20"/>
                <w:lang w:val="en-CA"/>
              </w:rPr>
              <m:t>Q</m:t>
            </m:r>
          </m:e>
          <m:sup>
            <m:r>
              <w:rPr>
                <w:rFonts w:ascii="Cambria Math" w:hAnsi="Cambria Math"/>
                <w:sz w:val="20"/>
                <w:lang w:val="en-CA"/>
              </w:rPr>
              <m:t>-1</m:t>
            </m:r>
          </m:sup>
        </m:sSup>
        <m:r>
          <w:rPr>
            <w:rFonts w:ascii="Cambria Math" w:hAnsi="Cambria Math"/>
            <w:sz w:val="20"/>
            <w:lang w:val="en-CA"/>
          </w:rPr>
          <m:t>(Y)</m:t>
        </m:r>
      </m:oMath>
      <w:r w:rsidRPr="0062009E">
        <w:rPr>
          <w:sz w:val="20"/>
          <w:lang w:val="en-CA"/>
        </w:rPr>
        <w:t xml:space="preserve"> was set to </w:t>
      </w:r>
      <m:oMath>
        <m:r>
          <w:rPr>
            <w:rFonts w:ascii="Cambria Math" w:hAnsi="Cambria Math"/>
            <w:sz w:val="20"/>
            <w:lang w:val="en-CA"/>
          </w:rPr>
          <m:t>θ=0.5/876</m:t>
        </m:r>
      </m:oMath>
      <w:r w:rsidRPr="0062009E">
        <w:rPr>
          <w:sz w:val="20"/>
          <w:lang w:val="en-CA"/>
        </w:rPr>
        <w:t xml:space="preserve">. This means that the RGB444 image before and after chroma adjustment should be perceptually identical. </w:t>
      </w:r>
    </w:p>
    <w:p w:rsidR="00026DEC" w:rsidRPr="00152745" w:rsidRDefault="00026DEC" w:rsidP="001C45BB">
      <w:pPr>
        <w:rPr>
          <w:sz w:val="20"/>
        </w:rPr>
      </w:pPr>
      <w:r>
        <w:rPr>
          <w:noProof/>
          <w:lang w:val="sv-SE" w:eastAsia="sv-SE"/>
        </w:rPr>
        <w:lastRenderedPageBreak/>
        <w:drawing>
          <wp:inline distT="0" distB="0" distL="0" distR="0" wp14:anchorId="1F69C983" wp14:editId="38645B7D">
            <wp:extent cx="824400" cy="824400"/>
            <wp:effectExtent l="0" t="0" r="0" b="0"/>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_anchorLimit0p5_0p5frame389.png"/>
                    <pic:cNvPicPr/>
                  </pic:nvPicPr>
                  <pic:blipFill>
                    <a:blip r:embed="rId19">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14:anchorId="1BB8012C" wp14:editId="7D11ACE1">
            <wp:extent cx="824400" cy="824400"/>
            <wp:effectExtent l="0" t="0" r="0" b="0"/>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_anchorLimit0p5_0p5frame389.png"/>
                    <pic:cNvPicPr/>
                  </pic:nvPicPr>
                  <pic:blipFill>
                    <a:blip r:embed="rId20">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extent cx="304800" cy="304800"/>
            <wp:effectExtent l="0" t="0" r="0"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002C45A2">
        <w:rPr>
          <w:noProof/>
          <w:lang w:val="sv-SE" w:eastAsia="sv-SE"/>
        </w:rPr>
        <w:drawing>
          <wp:inline distT="0" distB="0" distL="0" distR="0" wp14:anchorId="1BB8012C" wp14:editId="7D11ACE1">
            <wp:extent cx="824400" cy="824400"/>
            <wp:effectExtent l="0" t="0" r="0"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_anchorLimit0p5_0p5frame389.png"/>
                    <pic:cNvPicPr/>
                  </pic:nvPicPr>
                  <pic:blipFill>
                    <a:blip r:embed="rId21">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14:anchorId="1BB8012C" wp14:editId="7D11ACE1">
            <wp:extent cx="824400" cy="824400"/>
            <wp:effectExtent l="0" t="0" r="0" b="0"/>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_anchorLimit0p5_0p5frame389.png"/>
                    <pic:cNvPicPr/>
                  </pic:nvPicPr>
                  <pic:blipFill>
                    <a:blip r:embed="rId22">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extent cx="304800" cy="304800"/>
            <wp:effectExtent l="0" t="0" r="0"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002C45A2">
        <w:rPr>
          <w:noProof/>
          <w:lang w:val="sv-SE" w:eastAsia="sv-SE"/>
        </w:rPr>
        <w:drawing>
          <wp:inline distT="0" distB="0" distL="0" distR="0" wp14:anchorId="45628674" wp14:editId="6FCCFCDC">
            <wp:extent cx="824400" cy="824400"/>
            <wp:effectExtent l="0" t="0" r="0" b="0"/>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_anchorLimit0p5_0p5frame389.png"/>
                    <pic:cNvPicPr/>
                  </pic:nvPicPr>
                  <pic:blipFill>
                    <a:blip r:embed="rId23">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14:anchorId="1BB8012C" wp14:editId="7D11ACE1">
            <wp:extent cx="824400" cy="824400"/>
            <wp:effectExtent l="0" t="0" r="0" b="0"/>
            <wp:docPr id="52"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_anchorLimit0p5_0p5frame389.png"/>
                    <pic:cNvPicPr/>
                  </pic:nvPicPr>
                  <pic:blipFill>
                    <a:blip r:embed="rId24">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sidRPr="00C1268C">
        <w:br/>
      </w:r>
      <w:r w:rsidR="002C45A2">
        <w:rPr>
          <w:noProof/>
          <w:lang w:val="sv-SE" w:eastAsia="sv-SE"/>
        </w:rPr>
        <w:drawing>
          <wp:inline distT="0" distB="0" distL="0" distR="0">
            <wp:extent cx="824400" cy="824400"/>
            <wp:effectExtent l="0" t="0" r="0"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_anchorLimit0p5_0p5frame389.png"/>
                    <pic:cNvPicPr/>
                  </pic:nvPicPr>
                  <pic:blipFill>
                    <a:blip r:embed="rId25">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14:anchorId="36FD11BD" wp14:editId="259E5DB2">
            <wp:extent cx="824400" cy="824400"/>
            <wp:effectExtent l="0" t="0" r="0"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_anchorLimit0p5_0p5frame389.png"/>
                    <pic:cNvPicPr/>
                  </pic:nvPicPr>
                  <pic:blipFill>
                    <a:blip r:embed="rId26">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extent cx="304800" cy="304800"/>
            <wp:effectExtent l="0" t="0" r="0" b="0"/>
            <wp:docPr id="62" name="Picture 6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002C45A2">
        <w:rPr>
          <w:noProof/>
          <w:lang w:val="sv-SE" w:eastAsia="sv-SE"/>
        </w:rPr>
        <w:drawing>
          <wp:inline distT="0" distB="0" distL="0" distR="0" wp14:anchorId="36FD11BD" wp14:editId="259E5DB2">
            <wp:extent cx="824400" cy="824400"/>
            <wp:effectExtent l="0" t="0" r="0"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_anchorLimit0p5_0p5frame389.png"/>
                    <pic:cNvPicPr/>
                  </pic:nvPicPr>
                  <pic:blipFill>
                    <a:blip r:embed="rId27">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14:anchorId="36FD11BD" wp14:editId="259E5DB2">
            <wp:extent cx="824400" cy="824400"/>
            <wp:effectExtent l="0" t="0" r="0" b="0"/>
            <wp:docPr id="58" name="Picture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_anchorLimit0p5_0p5frame389.png"/>
                    <pic:cNvPicPr/>
                  </pic:nvPicPr>
                  <pic:blipFill>
                    <a:blip r:embed="rId28">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extent cx="304800" cy="304800"/>
            <wp:effectExtent l="0" t="0" r="0" b="0"/>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sidR="002C45A2">
        <w:rPr>
          <w:noProof/>
          <w:lang w:val="sv-SE" w:eastAsia="sv-SE"/>
        </w:rPr>
        <w:drawing>
          <wp:inline distT="0" distB="0" distL="0" distR="0" wp14:anchorId="36FD11BD" wp14:editId="259E5DB2">
            <wp:extent cx="824400" cy="824400"/>
            <wp:effectExtent l="0" t="0" r="0"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_anchorLimit0p5_0p5frame389.png"/>
                    <pic:cNvPicPr/>
                  </pic:nvPicPr>
                  <pic:blipFill>
                    <a:blip r:embed="rId29">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2C45A2">
        <w:rPr>
          <w:noProof/>
          <w:lang w:val="sv-SE" w:eastAsia="sv-SE"/>
        </w:rPr>
        <w:drawing>
          <wp:inline distT="0" distB="0" distL="0" distR="0" wp14:anchorId="36FD11BD" wp14:editId="259E5DB2">
            <wp:extent cx="824400" cy="824400"/>
            <wp:effectExtent l="0" t="0" r="0" b="0"/>
            <wp:docPr id="60" name="Picture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_anchorLimit0p5_0p5frame389.png"/>
                    <pic:cNvPicPr/>
                  </pic:nvPicPr>
                  <pic:blipFill>
                    <a:blip r:embed="rId30">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C1268C" w:rsidRPr="00C1268C">
        <w:br/>
      </w:r>
      <w:r w:rsidR="00C1268C" w:rsidRPr="00C1268C">
        <w:rPr>
          <w:sz w:val="18"/>
        </w:rPr>
        <w:t xml:space="preserve">     frame 389            frame 390                         frame 389            frame 390                       frame 389             frame 390</w:t>
      </w:r>
      <w:r w:rsidR="00C1268C" w:rsidRPr="00C1268C">
        <w:rPr>
          <w:sz w:val="18"/>
        </w:rPr>
        <w:br/>
      </w:r>
      <w:r w:rsidR="00C1268C" w:rsidRPr="00FC34C7">
        <w:rPr>
          <w:i/>
          <w:sz w:val="20"/>
        </w:rPr>
        <w:t xml:space="preserve">Figure 3. Top row: </w:t>
      </w:r>
      <w:proofErr w:type="spellStart"/>
      <w:r w:rsidR="00C1268C" w:rsidRPr="00FC34C7">
        <w:rPr>
          <w:i/>
          <w:sz w:val="20"/>
        </w:rPr>
        <w:t>Cb</w:t>
      </w:r>
      <w:proofErr w:type="spellEnd"/>
      <w:r w:rsidR="00C1268C" w:rsidRPr="00FC34C7">
        <w:rPr>
          <w:i/>
          <w:sz w:val="20"/>
        </w:rPr>
        <w:t xml:space="preserve">, Bottom row Cr. Left: Anchor 1.0/3.2 Middle: Chroma adjustment with </w:t>
      </w:r>
      <m:oMath>
        <m:r>
          <w:rPr>
            <w:rFonts w:ascii="Cambria Math" w:hAnsi="Cambria Math"/>
            <w:sz w:val="20"/>
          </w:rPr>
          <m:t>ϕ</m:t>
        </m:r>
      </m:oMath>
      <w:r w:rsidR="00C1268C" w:rsidRPr="00FC34C7">
        <w:rPr>
          <w:i/>
          <w:sz w:val="20"/>
        </w:rPr>
        <w:t xml:space="preserve">=0.5/410 and </w:t>
      </w:r>
      <m:oMath>
        <m:r>
          <w:rPr>
            <w:rFonts w:ascii="Cambria Math" w:hAnsi="Cambria Math"/>
            <w:sz w:val="20"/>
          </w:rPr>
          <m:t>θ</m:t>
        </m:r>
      </m:oMath>
      <w:r w:rsidR="00C1268C" w:rsidRPr="00FC34C7">
        <w:rPr>
          <w:i/>
          <w:sz w:val="20"/>
        </w:rPr>
        <w:t>=0.5/</w:t>
      </w:r>
      <w:r w:rsidR="00527526" w:rsidRPr="00FC34C7">
        <w:rPr>
          <w:i/>
          <w:sz w:val="20"/>
        </w:rPr>
        <w:t>876</w:t>
      </w:r>
      <w:r w:rsidR="00C1268C" w:rsidRPr="00FC34C7">
        <w:rPr>
          <w:i/>
          <w:sz w:val="20"/>
        </w:rPr>
        <w:t xml:space="preserve">. Right: Chroma adjustment with </w:t>
      </w:r>
      <m:oMath>
        <m:r>
          <w:rPr>
            <w:rFonts w:ascii="Cambria Math" w:hAnsi="Cambria Math"/>
            <w:sz w:val="20"/>
          </w:rPr>
          <m:t>ϕ</m:t>
        </m:r>
      </m:oMath>
      <w:r w:rsidR="00C1268C" w:rsidRPr="00FC34C7">
        <w:rPr>
          <w:i/>
          <w:sz w:val="20"/>
        </w:rPr>
        <w:t xml:space="preserve">=2/410 and </w:t>
      </w:r>
      <m:oMath>
        <m:r>
          <w:rPr>
            <w:rFonts w:ascii="Cambria Math" w:hAnsi="Cambria Math"/>
            <w:sz w:val="20"/>
          </w:rPr>
          <m:t>θ</m:t>
        </m:r>
      </m:oMath>
      <w:r w:rsidR="00C1268C" w:rsidRPr="00FC34C7">
        <w:rPr>
          <w:i/>
          <w:sz w:val="20"/>
        </w:rPr>
        <w:t>=1/</w:t>
      </w:r>
      <w:r w:rsidR="00527526" w:rsidRPr="00FC34C7">
        <w:rPr>
          <w:i/>
          <w:sz w:val="20"/>
        </w:rPr>
        <w:t>876</w:t>
      </w:r>
      <w:r w:rsidR="00C1268C" w:rsidRPr="00FC34C7">
        <w:rPr>
          <w:i/>
          <w:sz w:val="20"/>
        </w:rPr>
        <w:t>.</w:t>
      </w:r>
      <w:r w:rsidR="00FD2385">
        <w:rPr>
          <w:i/>
          <w:sz w:val="20"/>
        </w:rPr>
        <w:t xml:space="preserve"> Content is BT.709 in a BT.709 container.</w:t>
      </w:r>
      <w:r w:rsidR="002C45A2" w:rsidRPr="00C1268C">
        <w:br/>
      </w:r>
    </w:p>
    <w:p w:rsidR="00C1268C" w:rsidRPr="00152745" w:rsidRDefault="00C1268C" w:rsidP="001C45BB">
      <w:pPr>
        <w:rPr>
          <w:sz w:val="20"/>
        </w:rPr>
      </w:pPr>
      <w:r w:rsidRPr="00152745">
        <w:rPr>
          <w:sz w:val="20"/>
        </w:rPr>
        <w:t>As can be seen in the middle part of Figure 3, the chroma components are smoother and more similar across frames, which should help prediction.</w:t>
      </w:r>
    </w:p>
    <w:p w:rsidR="00026DEC" w:rsidRPr="00152745" w:rsidRDefault="00C1268C" w:rsidP="001C45BB">
      <w:pPr>
        <w:rPr>
          <w:sz w:val="20"/>
        </w:rPr>
      </w:pPr>
      <w:r w:rsidRPr="00152745">
        <w:rPr>
          <w:sz w:val="20"/>
        </w:rPr>
        <w:t xml:space="preserve">In practice it seems it is possible to allow slightly higher values of </w:t>
      </w:r>
      <m:oMath>
        <m:r>
          <w:rPr>
            <w:rFonts w:ascii="Cambria Math" w:hAnsi="Cambria Math"/>
            <w:sz w:val="20"/>
          </w:rPr>
          <m:t>ϕ</m:t>
        </m:r>
      </m:oMath>
      <w:r w:rsidRPr="00152745">
        <w:rPr>
          <w:sz w:val="20"/>
        </w:rPr>
        <w:t xml:space="preserve"> </w:t>
      </w:r>
      <w:proofErr w:type="gramStart"/>
      <w:r w:rsidRPr="00152745">
        <w:rPr>
          <w:sz w:val="20"/>
        </w:rPr>
        <w:t xml:space="preserve">and </w:t>
      </w:r>
      <w:proofErr w:type="gramEnd"/>
      <m:oMath>
        <m:r>
          <w:rPr>
            <w:rFonts w:ascii="Cambria Math" w:hAnsi="Cambria Math"/>
            <w:sz w:val="20"/>
          </w:rPr>
          <m:t>θ</m:t>
        </m:r>
      </m:oMath>
      <w:r w:rsidR="00152745">
        <w:rPr>
          <w:sz w:val="20"/>
        </w:rPr>
        <w:t>. In the right</w:t>
      </w:r>
      <w:r w:rsidRPr="00152745">
        <w:rPr>
          <w:sz w:val="20"/>
        </w:rPr>
        <w:t xml:space="preserve">most part of Figure 3 we have used a value of </w:t>
      </w:r>
      <m:oMath>
        <m:r>
          <w:rPr>
            <w:rFonts w:ascii="Cambria Math" w:hAnsi="Cambria Math"/>
            <w:sz w:val="20"/>
          </w:rPr>
          <m:t>ϕ</m:t>
        </m:r>
      </m:oMath>
      <w:r w:rsidRPr="00152745">
        <w:rPr>
          <w:sz w:val="20"/>
        </w:rPr>
        <w:t xml:space="preserve"> of 2/410 and a value of </w:t>
      </w:r>
      <m:oMath>
        <m:r>
          <w:rPr>
            <w:rFonts w:ascii="Cambria Math" w:hAnsi="Cambria Math"/>
            <w:sz w:val="20"/>
          </w:rPr>
          <m:t>θ</m:t>
        </m:r>
      </m:oMath>
      <w:r w:rsidRPr="00152745">
        <w:rPr>
          <w:sz w:val="20"/>
        </w:rPr>
        <w:t xml:space="preserve"> of 1/</w:t>
      </w:r>
      <w:r w:rsidR="00527526" w:rsidRPr="00152745">
        <w:rPr>
          <w:sz w:val="20"/>
        </w:rPr>
        <w:t>876</w:t>
      </w:r>
      <w:r w:rsidRPr="00152745">
        <w:rPr>
          <w:sz w:val="20"/>
        </w:rPr>
        <w:t xml:space="preserve">. This seems to give even better results without any visible artifacts. </w:t>
      </w:r>
    </w:p>
    <w:p w:rsidR="00F82AE4" w:rsidRDefault="00F82AE4" w:rsidP="00F82AE4">
      <w:pPr>
        <w:pStyle w:val="Heading2"/>
      </w:pPr>
      <w:r>
        <w:t>Luma</w:t>
      </w:r>
    </w:p>
    <w:p w:rsidR="00F82AE4" w:rsidRPr="009F6FAC" w:rsidRDefault="00F82AE4" w:rsidP="00F82AE4">
      <w:pPr>
        <w:rPr>
          <w:sz w:val="20"/>
        </w:rPr>
      </w:pPr>
      <w:r w:rsidRPr="009F6FAC">
        <w:rPr>
          <w:sz w:val="20"/>
        </w:rPr>
        <w:t xml:space="preserve">Since the chroma becomes smoother due to the processing, subsampling and </w:t>
      </w:r>
      <w:proofErr w:type="spellStart"/>
      <w:r w:rsidRPr="009F6FAC">
        <w:rPr>
          <w:sz w:val="20"/>
        </w:rPr>
        <w:t>upsampling</w:t>
      </w:r>
      <w:proofErr w:type="spellEnd"/>
      <w:r w:rsidRPr="009F6FAC">
        <w:rPr>
          <w:sz w:val="20"/>
        </w:rPr>
        <w:t xml:space="preserve"> will affect it less. This means that the luma adjustment method needs to work less hard to make sure that the luminance is correct, which in turn brings a smoother luma in areas of saturated colors. This can be seen in Figure 4. In the left part of the image, luma is shown for two frames processed using Anchor 1.0, i.e., without </w:t>
      </w:r>
      <w:r w:rsidR="0047213A" w:rsidRPr="009F6FAC">
        <w:rPr>
          <w:sz w:val="20"/>
        </w:rPr>
        <w:t>either</w:t>
      </w:r>
      <w:r w:rsidRPr="009F6FAC">
        <w:rPr>
          <w:sz w:val="20"/>
        </w:rPr>
        <w:t xml:space="preserve"> luma adjustment </w:t>
      </w:r>
      <w:r w:rsidR="0047213A" w:rsidRPr="009F6FAC">
        <w:rPr>
          <w:sz w:val="20"/>
        </w:rPr>
        <w:t xml:space="preserve">or </w:t>
      </w:r>
      <w:r w:rsidRPr="009F6FAC">
        <w:rPr>
          <w:sz w:val="20"/>
        </w:rPr>
        <w:t xml:space="preserve">chroma adjustment. As can be seen the luma is very unsmooth. The middle shows processing using Anchor 3.2, i.e., using luma adjustment but not chroma adjustment. As can be seen this provides a smoother luma, however the smoothest version is when </w:t>
      </w:r>
      <w:r w:rsidR="0094634C" w:rsidRPr="009F6FAC">
        <w:rPr>
          <w:sz w:val="20"/>
        </w:rPr>
        <w:t xml:space="preserve">both </w:t>
      </w:r>
      <w:r w:rsidRPr="009F6FAC">
        <w:rPr>
          <w:sz w:val="20"/>
        </w:rPr>
        <w:t xml:space="preserve">chroma adjustment </w:t>
      </w:r>
      <w:r w:rsidR="0094634C" w:rsidRPr="009F6FAC">
        <w:rPr>
          <w:sz w:val="20"/>
        </w:rPr>
        <w:t>and</w:t>
      </w:r>
      <w:r w:rsidRPr="009F6FAC">
        <w:rPr>
          <w:sz w:val="20"/>
        </w:rPr>
        <w:t xml:space="preserve"> luma adjustment</w:t>
      </w:r>
      <w:r w:rsidR="0094634C" w:rsidRPr="009F6FAC">
        <w:rPr>
          <w:sz w:val="20"/>
        </w:rPr>
        <w:t xml:space="preserve"> are used (right)</w:t>
      </w:r>
      <w:r w:rsidRPr="009F6FAC">
        <w:rPr>
          <w:sz w:val="20"/>
        </w:rPr>
        <w:t xml:space="preserve">. </w:t>
      </w:r>
    </w:p>
    <w:p w:rsidR="009F6FAC" w:rsidRDefault="00F82AE4" w:rsidP="00F82AE4">
      <w:pPr>
        <w:rPr>
          <w:sz w:val="18"/>
        </w:rPr>
      </w:pPr>
      <w:r>
        <w:rPr>
          <w:noProof/>
          <w:szCs w:val="22"/>
          <w:lang w:val="sv-SE" w:eastAsia="sv-SE"/>
        </w:rPr>
        <w:drawing>
          <wp:inline distT="0" distB="0" distL="0" distR="0" wp14:anchorId="5A157377" wp14:editId="03FB9432">
            <wp:extent cx="824400" cy="824400"/>
            <wp:effectExtent l="0" t="0" r="0" b="0"/>
            <wp:docPr id="64" name="Picture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10frame382.png"/>
                    <pic:cNvPicPr/>
                  </pic:nvPicPr>
                  <pic:blipFill>
                    <a:blip r:embed="rId10">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Pr>
          <w:noProof/>
          <w:szCs w:val="22"/>
          <w:lang w:val="sv-SE" w:eastAsia="sv-SE"/>
        </w:rPr>
        <w:drawing>
          <wp:inline distT="0" distB="0" distL="0" distR="0" wp14:anchorId="35008B77" wp14:editId="70F323BA">
            <wp:extent cx="824400" cy="824400"/>
            <wp:effectExtent l="0" t="0" r="0" b="0"/>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10frame383.png"/>
                    <pic:cNvPicPr/>
                  </pic:nvPicPr>
                  <pic:blipFill>
                    <a:blip r:embed="rId11">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Pr>
          <w:noProof/>
          <w:lang w:val="sv-SE" w:eastAsia="sv-SE"/>
        </w:rPr>
        <w:drawing>
          <wp:inline distT="0" distB="0" distL="0" distR="0" wp14:anchorId="109DF5F9" wp14:editId="16F21079">
            <wp:extent cx="304800" cy="304800"/>
            <wp:effectExtent l="0" t="0" r="0" b="0"/>
            <wp:docPr id="66" name="Picture 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szCs w:val="22"/>
          <w:lang w:val="sv-SE" w:eastAsia="sv-SE"/>
        </w:rPr>
        <w:drawing>
          <wp:inline distT="0" distB="0" distL="0" distR="0" wp14:anchorId="1DA74B7F" wp14:editId="36080DA5">
            <wp:extent cx="824400" cy="824400"/>
            <wp:effectExtent l="0" t="0" r="0" b="0"/>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10frame382.png"/>
                    <pic:cNvPicPr/>
                  </pic:nvPicPr>
                  <pic:blipFill>
                    <a:blip r:embed="rId13">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Pr>
          <w:noProof/>
          <w:szCs w:val="22"/>
          <w:lang w:val="sv-SE" w:eastAsia="sv-SE"/>
        </w:rPr>
        <w:drawing>
          <wp:inline distT="0" distB="0" distL="0" distR="0" wp14:anchorId="1DA74B7F" wp14:editId="36080DA5">
            <wp:extent cx="824400" cy="824400"/>
            <wp:effectExtent l="0" t="0" r="0" b="0"/>
            <wp:docPr id="68" name="Picture 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10frame382.png"/>
                    <pic:cNvPicPr/>
                  </pic:nvPicPr>
                  <pic:blipFill>
                    <a:blip r:embed="rId14">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Pr>
          <w:noProof/>
          <w:lang w:val="sv-SE" w:eastAsia="sv-SE"/>
        </w:rPr>
        <w:drawing>
          <wp:inline distT="0" distB="0" distL="0" distR="0" wp14:anchorId="513E5C3E" wp14:editId="6065A378">
            <wp:extent cx="304800" cy="304800"/>
            <wp:effectExtent l="0" t="0" r="0" b="0"/>
            <wp:docPr id="69" name="Picture 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szCs w:val="22"/>
          <w:lang w:val="sv-SE" w:eastAsia="sv-SE"/>
        </w:rPr>
        <w:drawing>
          <wp:inline distT="0" distB="0" distL="0" distR="0" wp14:anchorId="329C9920" wp14:editId="3CAB1CB8">
            <wp:extent cx="824400" cy="824400"/>
            <wp:effectExtent l="0" t="0" r="0" b="0"/>
            <wp:docPr id="70" name="Picture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10frame382.png"/>
                    <pic:cNvPicPr/>
                  </pic:nvPicPr>
                  <pic:blipFill>
                    <a:blip r:embed="rId31">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Pr>
          <w:noProof/>
          <w:szCs w:val="22"/>
          <w:lang w:val="sv-SE" w:eastAsia="sv-SE"/>
        </w:rPr>
        <w:drawing>
          <wp:inline distT="0" distB="0" distL="0" distR="0" wp14:anchorId="329C9920" wp14:editId="3CAB1CB8">
            <wp:extent cx="824400" cy="824400"/>
            <wp:effectExtent l="0" t="0" r="0" b="0"/>
            <wp:docPr id="71" name="Picture 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nchor10frame382.png"/>
                    <pic:cNvPicPr/>
                  </pic:nvPicPr>
                  <pic:blipFill>
                    <a:blip r:embed="rId32">
                      <a:extLst>
                        <a:ext uri="{28A0092B-C50C-407E-A947-70E740481C1C}">
                          <a14:useLocalDpi xmlns:a14="http://schemas.microsoft.com/office/drawing/2010/main" val="0"/>
                        </a:ext>
                      </a:extLst>
                    </a:blip>
                    <a:stretch>
                      <a:fillRect/>
                    </a:stretch>
                  </pic:blipFill>
                  <pic:spPr>
                    <a:xfrm>
                      <a:off x="0" y="0"/>
                      <a:ext cx="824400" cy="824400"/>
                    </a:xfrm>
                    <a:prstGeom prst="rect">
                      <a:avLst/>
                    </a:prstGeom>
                  </pic:spPr>
                </pic:pic>
              </a:graphicData>
            </a:graphic>
          </wp:inline>
        </w:drawing>
      </w:r>
      <w:r w:rsidR="00A52983">
        <w:br/>
      </w:r>
      <w:r w:rsidR="00A52983">
        <w:rPr>
          <w:sz w:val="18"/>
        </w:rPr>
        <w:t xml:space="preserve">      Anchor 1.0 (no adjustment)                      Anchor 3.2 (luma adjustment)              chroma adjustment + luma adjustment</w:t>
      </w:r>
    </w:p>
    <w:p w:rsidR="00F82AE4" w:rsidRPr="00A52983" w:rsidRDefault="00A52983" w:rsidP="00F82AE4">
      <w:pPr>
        <w:rPr>
          <w:i/>
        </w:rPr>
      </w:pPr>
      <w:proofErr w:type="gramStart"/>
      <w:r w:rsidRPr="009F6FAC">
        <w:rPr>
          <w:i/>
          <w:sz w:val="20"/>
        </w:rPr>
        <w:t>Figure 4.</w:t>
      </w:r>
      <w:proofErr w:type="gramEnd"/>
      <w:r w:rsidRPr="009F6FAC">
        <w:rPr>
          <w:i/>
          <w:sz w:val="20"/>
        </w:rPr>
        <w:t xml:space="preserve"> Luma (Y’) of two consecutive frames. Left: Anchor 1.0. Middle: Anchor 3.2. Right: Chroma adjustment (</w:t>
      </w:r>
      <m:oMath>
        <m:r>
          <w:rPr>
            <w:rFonts w:ascii="Cambria Math" w:hAnsi="Cambria Math"/>
            <w:sz w:val="20"/>
          </w:rPr>
          <m:t>ϕ</m:t>
        </m:r>
      </m:oMath>
      <w:r w:rsidRPr="009F6FAC">
        <w:rPr>
          <w:i/>
          <w:sz w:val="20"/>
        </w:rPr>
        <w:t>=</w:t>
      </w:r>
      <w:r w:rsidR="00631AEB" w:rsidRPr="009F6FAC">
        <w:rPr>
          <w:i/>
          <w:sz w:val="20"/>
        </w:rPr>
        <w:t>2</w:t>
      </w:r>
      <w:r w:rsidRPr="009F6FAC">
        <w:rPr>
          <w:i/>
          <w:sz w:val="20"/>
        </w:rPr>
        <w:t xml:space="preserve">/410 and </w:t>
      </w:r>
      <m:oMath>
        <m:r>
          <w:rPr>
            <w:rFonts w:ascii="Cambria Math" w:hAnsi="Cambria Math"/>
            <w:sz w:val="20"/>
          </w:rPr>
          <m:t>θ</m:t>
        </m:r>
      </m:oMath>
      <w:r w:rsidRPr="009F6FAC">
        <w:rPr>
          <w:i/>
          <w:sz w:val="20"/>
        </w:rPr>
        <w:t>=1/</w:t>
      </w:r>
      <w:r w:rsidR="00527526" w:rsidRPr="009F6FAC">
        <w:rPr>
          <w:i/>
          <w:sz w:val="20"/>
        </w:rPr>
        <w:t>876</w:t>
      </w:r>
      <w:r w:rsidRPr="009F6FAC">
        <w:rPr>
          <w:i/>
          <w:sz w:val="20"/>
        </w:rPr>
        <w:t>) followed by Anchor 3.2 processing.</w:t>
      </w:r>
      <w:r>
        <w:rPr>
          <w:i/>
        </w:rPr>
        <w:t xml:space="preserve"> </w:t>
      </w:r>
      <w:r w:rsidR="00DE567D" w:rsidRPr="0083720C">
        <w:rPr>
          <w:i/>
          <w:sz w:val="20"/>
        </w:rPr>
        <w:t>Content is BT.709 in a BT.709 container.</w:t>
      </w:r>
    </w:p>
    <w:p w:rsidR="00522251" w:rsidRDefault="00DA5B09" w:rsidP="00631AEB">
      <w:pPr>
        <w:pStyle w:val="Heading2"/>
      </w:pPr>
      <w:r>
        <w:t>Visual quality after</w:t>
      </w:r>
      <w:r w:rsidR="00522251">
        <w:t xml:space="preserve"> compression</w:t>
      </w:r>
    </w:p>
    <w:p w:rsidR="00847D18" w:rsidRPr="009E01BC" w:rsidRDefault="00847D18" w:rsidP="00847D18">
      <w:pPr>
        <w:rPr>
          <w:sz w:val="20"/>
        </w:rPr>
      </w:pPr>
      <w:r w:rsidRPr="009E01BC">
        <w:rPr>
          <w:sz w:val="20"/>
        </w:rPr>
        <w:t xml:space="preserve">The effect of the smoother and more consistent chroma and luma should </w:t>
      </w:r>
      <w:r w:rsidR="00B16F47" w:rsidRPr="009E01BC">
        <w:rPr>
          <w:sz w:val="20"/>
        </w:rPr>
        <w:t xml:space="preserve">help lower the bit rate, especially if there are lots of areas with </w:t>
      </w:r>
      <w:r w:rsidRPr="009E01BC">
        <w:rPr>
          <w:sz w:val="20"/>
        </w:rPr>
        <w:t xml:space="preserve">colors close to the gamut edge. </w:t>
      </w:r>
      <w:r w:rsidR="00B16F47" w:rsidRPr="009E01BC">
        <w:rPr>
          <w:sz w:val="20"/>
        </w:rPr>
        <w:t>It also increases the perceptual quality in these areas, as can be seen in Figure 5.</w:t>
      </w:r>
      <w:r w:rsidRPr="009E01BC">
        <w:rPr>
          <w:sz w:val="20"/>
        </w:rPr>
        <w:t xml:space="preserve"> </w:t>
      </w:r>
      <w:bookmarkStart w:id="0" w:name="_GoBack"/>
      <w:bookmarkEnd w:id="0"/>
    </w:p>
    <w:p w:rsidR="00170668" w:rsidRPr="00170668" w:rsidRDefault="00170668" w:rsidP="00847D18">
      <w:pPr>
        <w:rPr>
          <w:sz w:val="18"/>
        </w:rPr>
      </w:pPr>
      <w:r>
        <w:rPr>
          <w:sz w:val="18"/>
        </w:rPr>
        <w:t xml:space="preserve">      </w:t>
      </w:r>
      <w:r>
        <w:rPr>
          <w:noProof/>
          <w:szCs w:val="22"/>
          <w:lang w:val="sv-SE" w:eastAsia="sv-SE"/>
        </w:rPr>
        <w:drawing>
          <wp:inline distT="0" distB="0" distL="0" distR="0" wp14:anchorId="58A98397" wp14:editId="7A2A2E64">
            <wp:extent cx="1098000" cy="1098000"/>
            <wp:effectExtent l="0" t="0" r="6985" b="6985"/>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nchorFrame389.png"/>
                    <pic:cNvPicPr/>
                  </pic:nvPicPr>
                  <pic:blipFill>
                    <a:blip r:embed="rId33">
                      <a:extLst>
                        <a:ext uri="{28A0092B-C50C-407E-A947-70E740481C1C}">
                          <a14:useLocalDpi xmlns:a14="http://schemas.microsoft.com/office/drawing/2010/main" val="0"/>
                        </a:ext>
                      </a:extLst>
                    </a:blip>
                    <a:stretch>
                      <a:fillRect/>
                    </a:stretch>
                  </pic:blipFill>
                  <pic:spPr>
                    <a:xfrm>
                      <a:off x="0" y="0"/>
                      <a:ext cx="1098000" cy="1098000"/>
                    </a:xfrm>
                    <a:prstGeom prst="rect">
                      <a:avLst/>
                    </a:prstGeom>
                  </pic:spPr>
                </pic:pic>
              </a:graphicData>
            </a:graphic>
          </wp:inline>
        </w:drawing>
      </w:r>
      <w:r w:rsidR="00C8739A">
        <w:rPr>
          <w:noProof/>
          <w:lang w:val="sv-SE" w:eastAsia="sv-SE"/>
        </w:rPr>
        <w:drawing>
          <wp:inline distT="0" distB="0" distL="0" distR="0" wp14:anchorId="3024803E" wp14:editId="0358AA10">
            <wp:extent cx="320400" cy="320400"/>
            <wp:effectExtent l="0" t="0" r="3810" b="3810"/>
            <wp:docPr id="82" name="Picture 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20400" cy="320400"/>
                    </a:xfrm>
                    <a:prstGeom prst="rect">
                      <a:avLst/>
                    </a:prstGeom>
                  </pic:spPr>
                </pic:pic>
              </a:graphicData>
            </a:graphic>
          </wp:inline>
        </w:drawing>
      </w:r>
      <w:r>
        <w:rPr>
          <w:noProof/>
          <w:szCs w:val="22"/>
          <w:lang w:val="sv-SE" w:eastAsia="sv-SE"/>
        </w:rPr>
        <w:drawing>
          <wp:inline distT="0" distB="0" distL="0" distR="0" wp14:anchorId="38F9F15B" wp14:editId="67ACF25E">
            <wp:extent cx="1098000" cy="1098000"/>
            <wp:effectExtent l="0" t="0" r="6985" b="6985"/>
            <wp:docPr id="78" name="Picture 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nchorFrame389.png"/>
                    <pic:cNvPicPr/>
                  </pic:nvPicPr>
                  <pic:blipFill>
                    <a:blip r:embed="rId34">
                      <a:extLst>
                        <a:ext uri="{28A0092B-C50C-407E-A947-70E740481C1C}">
                          <a14:useLocalDpi xmlns:a14="http://schemas.microsoft.com/office/drawing/2010/main" val="0"/>
                        </a:ext>
                      </a:extLst>
                    </a:blip>
                    <a:stretch>
                      <a:fillRect/>
                    </a:stretch>
                  </pic:blipFill>
                  <pic:spPr>
                    <a:xfrm>
                      <a:off x="0" y="0"/>
                      <a:ext cx="1098000" cy="1098000"/>
                    </a:xfrm>
                    <a:prstGeom prst="rect">
                      <a:avLst/>
                    </a:prstGeom>
                  </pic:spPr>
                </pic:pic>
              </a:graphicData>
            </a:graphic>
          </wp:inline>
        </w:drawing>
      </w:r>
      <w:r w:rsidR="00C8739A">
        <w:rPr>
          <w:noProof/>
          <w:lang w:val="sv-SE" w:eastAsia="sv-SE"/>
        </w:rPr>
        <w:drawing>
          <wp:inline distT="0" distB="0" distL="0" distR="0" wp14:anchorId="3024803E" wp14:editId="0358AA10">
            <wp:extent cx="320400" cy="320400"/>
            <wp:effectExtent l="0" t="0" r="3810" b="3810"/>
            <wp:docPr id="81" name="Picture 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20400" cy="320400"/>
                    </a:xfrm>
                    <a:prstGeom prst="rect">
                      <a:avLst/>
                    </a:prstGeom>
                  </pic:spPr>
                </pic:pic>
              </a:graphicData>
            </a:graphic>
          </wp:inline>
        </w:drawing>
      </w:r>
      <w:r>
        <w:rPr>
          <w:noProof/>
          <w:szCs w:val="22"/>
          <w:lang w:val="sv-SE" w:eastAsia="sv-SE"/>
        </w:rPr>
        <w:drawing>
          <wp:inline distT="0" distB="0" distL="0" distR="0" wp14:anchorId="38F9F15B" wp14:editId="67ACF25E">
            <wp:extent cx="1098000" cy="1098000"/>
            <wp:effectExtent l="0" t="0" r="6985" b="6985"/>
            <wp:docPr id="79" name="Picture 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nchorFrame389.png"/>
                    <pic:cNvPicPr/>
                  </pic:nvPicPr>
                  <pic:blipFill>
                    <a:blip r:embed="rId35">
                      <a:extLst>
                        <a:ext uri="{28A0092B-C50C-407E-A947-70E740481C1C}">
                          <a14:useLocalDpi xmlns:a14="http://schemas.microsoft.com/office/drawing/2010/main" val="0"/>
                        </a:ext>
                      </a:extLst>
                    </a:blip>
                    <a:stretch>
                      <a:fillRect/>
                    </a:stretch>
                  </pic:blipFill>
                  <pic:spPr>
                    <a:xfrm>
                      <a:off x="0" y="0"/>
                      <a:ext cx="1098000" cy="1098000"/>
                    </a:xfrm>
                    <a:prstGeom prst="rect">
                      <a:avLst/>
                    </a:prstGeom>
                  </pic:spPr>
                </pic:pic>
              </a:graphicData>
            </a:graphic>
          </wp:inline>
        </w:drawing>
      </w:r>
      <w:r>
        <w:rPr>
          <w:noProof/>
          <w:lang w:val="sv-SE" w:eastAsia="sv-SE"/>
        </w:rPr>
        <w:drawing>
          <wp:inline distT="0" distB="0" distL="0" distR="0" wp14:anchorId="73B7819B" wp14:editId="61F3FF3B">
            <wp:extent cx="320400" cy="320400"/>
            <wp:effectExtent l="0" t="0" r="3810" b="3810"/>
            <wp:docPr id="75" name="Picture 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20400" cy="320400"/>
                    </a:xfrm>
                    <a:prstGeom prst="rect">
                      <a:avLst/>
                    </a:prstGeom>
                  </pic:spPr>
                </pic:pic>
              </a:graphicData>
            </a:graphic>
          </wp:inline>
        </w:drawing>
      </w:r>
      <w:r>
        <w:rPr>
          <w:noProof/>
          <w:szCs w:val="22"/>
          <w:lang w:val="sv-SE" w:eastAsia="sv-SE"/>
        </w:rPr>
        <w:drawing>
          <wp:inline distT="0" distB="0" distL="0" distR="0" wp14:anchorId="38F9F15B" wp14:editId="67ACF25E">
            <wp:extent cx="1098000" cy="1098000"/>
            <wp:effectExtent l="0" t="0" r="6985" b="6985"/>
            <wp:docPr id="80" name="Picture 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banchorFrame389.png"/>
                    <pic:cNvPicPr/>
                  </pic:nvPicPr>
                  <pic:blipFill>
                    <a:blip r:embed="rId36">
                      <a:extLst>
                        <a:ext uri="{28A0092B-C50C-407E-A947-70E740481C1C}">
                          <a14:useLocalDpi xmlns:a14="http://schemas.microsoft.com/office/drawing/2010/main" val="0"/>
                        </a:ext>
                      </a:extLst>
                    </a:blip>
                    <a:stretch>
                      <a:fillRect/>
                    </a:stretch>
                  </pic:blipFill>
                  <pic:spPr>
                    <a:xfrm>
                      <a:off x="0" y="0"/>
                      <a:ext cx="1098000" cy="1098000"/>
                    </a:xfrm>
                    <a:prstGeom prst="rect">
                      <a:avLst/>
                    </a:prstGeom>
                  </pic:spPr>
                </pic:pic>
              </a:graphicData>
            </a:graphic>
          </wp:inline>
        </w:drawing>
      </w:r>
      <w:r>
        <w:br/>
      </w:r>
      <w:r>
        <w:rPr>
          <w:sz w:val="18"/>
        </w:rPr>
        <w:t xml:space="preserve">         </w:t>
      </w:r>
      <w:proofErr w:type="gramStart"/>
      <w:r w:rsidRPr="00170668">
        <w:rPr>
          <w:sz w:val="18"/>
        </w:rPr>
        <w:t>original</w:t>
      </w:r>
      <w:proofErr w:type="gramEnd"/>
      <w:r w:rsidRPr="00170668">
        <w:rPr>
          <w:sz w:val="18"/>
        </w:rPr>
        <w:t xml:space="preserve"> RGB444</w:t>
      </w:r>
      <w:r>
        <w:rPr>
          <w:sz w:val="18"/>
        </w:rPr>
        <w:t xml:space="preserve">                  anchor 1.0, </w:t>
      </w:r>
      <w:r w:rsidR="000C6D8B">
        <w:rPr>
          <w:sz w:val="18"/>
        </w:rPr>
        <w:t>10340</w:t>
      </w:r>
      <w:r>
        <w:rPr>
          <w:sz w:val="18"/>
        </w:rPr>
        <w:t xml:space="preserve"> kbps              anchor 3.2, 9936 kbps</w:t>
      </w:r>
      <w:r w:rsidR="000C6D8B">
        <w:rPr>
          <w:sz w:val="18"/>
        </w:rPr>
        <w:t xml:space="preserve">     </w:t>
      </w:r>
      <w:r w:rsidR="00AD6548">
        <w:rPr>
          <w:sz w:val="18"/>
        </w:rPr>
        <w:t xml:space="preserve"> </w:t>
      </w:r>
      <w:r>
        <w:rPr>
          <w:sz w:val="18"/>
        </w:rPr>
        <w:t>chroma adj. + luma adj., 9422  kbps</w:t>
      </w:r>
    </w:p>
    <w:p w:rsidR="00170668" w:rsidRPr="009E01BC" w:rsidRDefault="00170668" w:rsidP="00847D18">
      <w:pPr>
        <w:rPr>
          <w:i/>
          <w:sz w:val="20"/>
        </w:rPr>
      </w:pPr>
      <w:r w:rsidRPr="009E01BC">
        <w:rPr>
          <w:i/>
          <w:sz w:val="20"/>
        </w:rPr>
        <w:t>Figure 5: Market sequence in BT.709 container, compressed using QP 21.</w:t>
      </w:r>
      <w:r w:rsidR="00DE567D">
        <w:rPr>
          <w:i/>
          <w:sz w:val="20"/>
        </w:rPr>
        <w:t xml:space="preserve"> </w:t>
      </w:r>
      <w:proofErr w:type="gramStart"/>
      <w:r w:rsidR="005E6729">
        <w:rPr>
          <w:i/>
          <w:sz w:val="20"/>
        </w:rPr>
        <w:t>BT.709 c</w:t>
      </w:r>
      <w:r w:rsidR="00DE567D">
        <w:rPr>
          <w:i/>
          <w:sz w:val="20"/>
        </w:rPr>
        <w:t>ontent in BT.709 container.</w:t>
      </w:r>
      <w:proofErr w:type="gramEnd"/>
    </w:p>
    <w:p w:rsidR="00522251" w:rsidRDefault="00522251" w:rsidP="00631AEB">
      <w:pPr>
        <w:pStyle w:val="Heading2"/>
      </w:pPr>
      <w:r>
        <w:lastRenderedPageBreak/>
        <w:t xml:space="preserve">Behavior </w:t>
      </w:r>
      <w:r w:rsidR="00170668">
        <w:t>when filters are mismatching</w:t>
      </w:r>
    </w:p>
    <w:p w:rsidR="00522251" w:rsidRPr="009E01BC" w:rsidRDefault="00522251" w:rsidP="00522251">
      <w:pPr>
        <w:rPr>
          <w:sz w:val="20"/>
        </w:rPr>
      </w:pPr>
      <w:r w:rsidRPr="009E01BC">
        <w:rPr>
          <w:sz w:val="20"/>
        </w:rPr>
        <w:t>Pu et al. points out that mismatching filters can diminish the effect of luma adjustment</w:t>
      </w:r>
      <w:r w:rsidR="005014BF">
        <w:rPr>
          <w:sz w:val="20"/>
        </w:rPr>
        <w:t xml:space="preserve"> [19].</w:t>
      </w:r>
      <w:r w:rsidRPr="009E01BC">
        <w:rPr>
          <w:sz w:val="20"/>
        </w:rPr>
        <w:t xml:space="preserve"> One step in the luma adjustment process is to </w:t>
      </w:r>
      <w:proofErr w:type="spellStart"/>
      <w:r w:rsidRPr="009E01BC">
        <w:rPr>
          <w:sz w:val="20"/>
        </w:rPr>
        <w:t>upsample</w:t>
      </w:r>
      <w:proofErr w:type="spellEnd"/>
      <w:r w:rsidRPr="009E01BC">
        <w:rPr>
          <w:sz w:val="20"/>
        </w:rPr>
        <w:t xml:space="preserve"> the chroma components to mimic what happens in the decoder. In many cases it cannot be known what filter is going to be used in the decoder, and if the filter used in the luma adjustment step differs from what is actually used, the </w:t>
      </w:r>
      <w:r w:rsidR="00C35B99">
        <w:rPr>
          <w:sz w:val="20"/>
        </w:rPr>
        <w:t>method</w:t>
      </w:r>
      <w:r w:rsidRPr="009E01BC">
        <w:rPr>
          <w:sz w:val="20"/>
        </w:rPr>
        <w:t xml:space="preserve"> is not going to be able to fully adjust the luma to the correct luminance. </w:t>
      </w:r>
    </w:p>
    <w:p w:rsidR="00522251" w:rsidRPr="009E01BC" w:rsidRDefault="00522251" w:rsidP="00522251">
      <w:pPr>
        <w:rPr>
          <w:sz w:val="20"/>
        </w:rPr>
      </w:pPr>
      <w:r w:rsidRPr="009E01BC">
        <w:rPr>
          <w:sz w:val="20"/>
        </w:rPr>
        <w:t xml:space="preserve">We have replicated the experiment from [19], and while individual pixels may get a </w:t>
      </w:r>
      <w:r w:rsidR="00036316" w:rsidRPr="009E01BC">
        <w:rPr>
          <w:sz w:val="20"/>
        </w:rPr>
        <w:t>luminance that is worse u</w:t>
      </w:r>
      <w:r w:rsidR="007D4B5D">
        <w:rPr>
          <w:sz w:val="20"/>
        </w:rPr>
        <w:t>sing luma adjustment than with A</w:t>
      </w:r>
      <w:r w:rsidR="00036316" w:rsidRPr="009E01BC">
        <w:rPr>
          <w:sz w:val="20"/>
        </w:rPr>
        <w:t xml:space="preserve">nchor 1.0, the luminance error is still reduced considerably in the pixels with the worst luminance errors, as can be seen in Figure </w:t>
      </w:r>
      <w:r w:rsidR="00B16F47" w:rsidRPr="009E01BC">
        <w:rPr>
          <w:sz w:val="20"/>
        </w:rPr>
        <w:t>6</w:t>
      </w:r>
      <w:r w:rsidR="00435C4F" w:rsidRPr="009E01BC">
        <w:rPr>
          <w:sz w:val="20"/>
        </w:rPr>
        <w:t xml:space="preserve"> and </w:t>
      </w:r>
      <w:r w:rsidR="00B16F47" w:rsidRPr="009E01BC">
        <w:rPr>
          <w:sz w:val="20"/>
        </w:rPr>
        <w:t>7</w:t>
      </w:r>
      <w:r w:rsidR="00036316" w:rsidRPr="009E01BC">
        <w:rPr>
          <w:sz w:val="20"/>
        </w:rPr>
        <w:t xml:space="preserve">. </w:t>
      </w:r>
      <w:r w:rsidR="00B014B0" w:rsidRPr="009E01BC">
        <w:rPr>
          <w:sz w:val="20"/>
        </w:rPr>
        <w:t>Just as in [19] we have used the</w:t>
      </w:r>
      <w:r w:rsidR="00036316" w:rsidRPr="009E01BC">
        <w:rPr>
          <w:sz w:val="20"/>
        </w:rPr>
        <w:t xml:space="preserve"> TM filter ([21, -52, 159, 159, -52, 21]/256)</w:t>
      </w:r>
      <w:r w:rsidR="00B014B0" w:rsidRPr="009E01BC">
        <w:rPr>
          <w:sz w:val="20"/>
        </w:rPr>
        <w:t xml:space="preserve"> </w:t>
      </w:r>
      <w:r w:rsidR="00036316" w:rsidRPr="009E01BC">
        <w:rPr>
          <w:sz w:val="20"/>
        </w:rPr>
        <w:t>in the luma adjustment step whereas the decoder uses the regular Lanczos-2 filter ([-1 9 9 -1]/16).</w:t>
      </w:r>
    </w:p>
    <w:p w:rsidR="00522251" w:rsidRPr="009E01BC" w:rsidRDefault="00036316" w:rsidP="00522251">
      <w:pPr>
        <w:rPr>
          <w:sz w:val="20"/>
        </w:rPr>
      </w:pPr>
      <w:r w:rsidRPr="009E01BC">
        <w:rPr>
          <w:sz w:val="20"/>
        </w:rPr>
        <w:t xml:space="preserve">Since chroma adjustment will make neighboring chroma values more similar to each </w:t>
      </w:r>
      <w:r w:rsidR="00B014B0" w:rsidRPr="009E01BC">
        <w:rPr>
          <w:sz w:val="20"/>
        </w:rPr>
        <w:t>other</w:t>
      </w:r>
      <w:r w:rsidR="00847D18" w:rsidRPr="009E01BC">
        <w:rPr>
          <w:sz w:val="20"/>
        </w:rPr>
        <w:t xml:space="preserve"> for </w:t>
      </w:r>
      <w:r w:rsidR="008F3C08">
        <w:rPr>
          <w:sz w:val="20"/>
        </w:rPr>
        <w:t>saturated</w:t>
      </w:r>
      <w:r w:rsidR="00847D18" w:rsidRPr="009E01BC">
        <w:rPr>
          <w:sz w:val="20"/>
        </w:rPr>
        <w:t xml:space="preserve"> colors</w:t>
      </w:r>
      <w:r w:rsidR="00B014B0" w:rsidRPr="009E01BC">
        <w:rPr>
          <w:sz w:val="20"/>
        </w:rPr>
        <w:t xml:space="preserve">, the choice of </w:t>
      </w:r>
      <w:proofErr w:type="spellStart"/>
      <w:r w:rsidR="00B014B0" w:rsidRPr="009E01BC">
        <w:rPr>
          <w:sz w:val="20"/>
        </w:rPr>
        <w:t>upsampling</w:t>
      </w:r>
      <w:proofErr w:type="spellEnd"/>
      <w:r w:rsidR="00B014B0" w:rsidRPr="009E01BC">
        <w:rPr>
          <w:sz w:val="20"/>
        </w:rPr>
        <w:t xml:space="preserve"> filter will matter less. Thus t</w:t>
      </w:r>
      <w:r w:rsidRPr="009E01BC">
        <w:rPr>
          <w:sz w:val="20"/>
        </w:rPr>
        <w:t>he problem with mismatching filters,</w:t>
      </w:r>
      <w:r w:rsidR="000D12B2">
        <w:rPr>
          <w:sz w:val="20"/>
        </w:rPr>
        <w:t xml:space="preserve"> which we believe is small to begin</w:t>
      </w:r>
      <w:r w:rsidRPr="009E01BC">
        <w:rPr>
          <w:sz w:val="20"/>
        </w:rPr>
        <w:t xml:space="preserve"> with, </w:t>
      </w:r>
      <w:r w:rsidR="00B014B0" w:rsidRPr="009E01BC">
        <w:rPr>
          <w:sz w:val="20"/>
        </w:rPr>
        <w:t xml:space="preserve">is </w:t>
      </w:r>
      <w:r w:rsidRPr="009E01BC">
        <w:rPr>
          <w:sz w:val="20"/>
        </w:rPr>
        <w:t>further reduced,</w:t>
      </w:r>
      <w:r w:rsidR="008C2EC3">
        <w:rPr>
          <w:sz w:val="20"/>
        </w:rPr>
        <w:t xml:space="preserve"> which is also shown in Figure 6</w:t>
      </w:r>
      <w:r w:rsidRPr="009E01BC">
        <w:rPr>
          <w:sz w:val="20"/>
        </w:rPr>
        <w:t xml:space="preserve">. </w:t>
      </w:r>
      <w:r w:rsidR="00B16F47" w:rsidRPr="009E01BC">
        <w:rPr>
          <w:sz w:val="20"/>
        </w:rPr>
        <w:t>Figure 7</w:t>
      </w:r>
      <w:r w:rsidRPr="009E01BC">
        <w:rPr>
          <w:sz w:val="20"/>
        </w:rPr>
        <w:t xml:space="preserve"> shows an example </w:t>
      </w:r>
      <w:r w:rsidR="00B014B0" w:rsidRPr="009E01BC">
        <w:rPr>
          <w:sz w:val="20"/>
        </w:rPr>
        <w:t>of real image data with the same type of mismatching filters (TM in the</w:t>
      </w:r>
      <w:r w:rsidR="00B444FA" w:rsidRPr="009E01BC">
        <w:rPr>
          <w:sz w:val="20"/>
        </w:rPr>
        <w:t xml:space="preserve"> luma adjustment step and Lanczos-2 in the decoder)</w:t>
      </w:r>
      <w:r w:rsidR="00B014B0" w:rsidRPr="009E01BC">
        <w:rPr>
          <w:sz w:val="20"/>
        </w:rPr>
        <w:t xml:space="preserve">. </w:t>
      </w:r>
    </w:p>
    <w:p w:rsidR="00B444FA" w:rsidRDefault="00E54BEC" w:rsidP="00522251">
      <w:r>
        <w:t xml:space="preserve">                             </w:t>
      </w:r>
      <w:r>
        <w:rPr>
          <w:noProof/>
          <w:lang w:val="sv-SE" w:eastAsia="sv-SE"/>
        </w:rPr>
        <w:drawing>
          <wp:inline distT="0" distB="0" distL="0" distR="0">
            <wp:extent cx="3735706" cy="4722248"/>
            <wp:effectExtent l="0" t="0" r="0" b="254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ismatching_crop.png"/>
                    <pic:cNvPicPr/>
                  </pic:nvPicPr>
                  <pic:blipFill>
                    <a:blip r:embed="rId37" cstate="print">
                      <a:extLst>
                        <a:ext uri="{28A0092B-C50C-407E-A947-70E740481C1C}">
                          <a14:useLocalDpi xmlns:a14="http://schemas.microsoft.com/office/drawing/2010/main" val="0"/>
                        </a:ext>
                      </a:extLst>
                    </a:blip>
                    <a:stretch>
                      <a:fillRect/>
                    </a:stretch>
                  </pic:blipFill>
                  <pic:spPr>
                    <a:xfrm>
                      <a:off x="0" y="0"/>
                      <a:ext cx="3735706" cy="4722248"/>
                    </a:xfrm>
                    <a:prstGeom prst="rect">
                      <a:avLst/>
                    </a:prstGeom>
                  </pic:spPr>
                </pic:pic>
              </a:graphicData>
            </a:graphic>
          </wp:inline>
        </w:drawing>
      </w:r>
      <w:r>
        <w:br/>
      </w:r>
      <w:proofErr w:type="gramStart"/>
      <w:r w:rsidR="00B16F47" w:rsidRPr="008C2EC3">
        <w:rPr>
          <w:i/>
          <w:sz w:val="20"/>
        </w:rPr>
        <w:t>Figure 6</w:t>
      </w:r>
      <w:r w:rsidRPr="008C2EC3">
        <w:rPr>
          <w:i/>
          <w:sz w:val="20"/>
        </w:rPr>
        <w:t>.</w:t>
      </w:r>
      <w:proofErr w:type="gramEnd"/>
      <w:r w:rsidRPr="008C2EC3">
        <w:rPr>
          <w:i/>
          <w:sz w:val="20"/>
        </w:rPr>
        <w:t xml:space="preserve"> </w:t>
      </w:r>
      <w:proofErr w:type="gramStart"/>
      <w:r w:rsidRPr="008C2EC3">
        <w:rPr>
          <w:i/>
          <w:sz w:val="20"/>
        </w:rPr>
        <w:t xml:space="preserve">Replication of </w:t>
      </w:r>
      <w:r w:rsidR="008C2EC3">
        <w:rPr>
          <w:i/>
          <w:sz w:val="20"/>
        </w:rPr>
        <w:t xml:space="preserve">the </w:t>
      </w:r>
      <w:r w:rsidRPr="008C2EC3">
        <w:rPr>
          <w:i/>
          <w:sz w:val="20"/>
        </w:rPr>
        <w:t>experiment in [19].</w:t>
      </w:r>
      <w:proofErr w:type="gramEnd"/>
      <w:r w:rsidRPr="008C2EC3">
        <w:rPr>
          <w:i/>
          <w:sz w:val="20"/>
        </w:rPr>
        <w:t xml:space="preserve"> Note how that even though the mismatching filter causes some imperfections for Anchor 3.2, it is still much better than not using luma adjustment. Chroma adjustment plus luma adjustment reduces these imperfections further.</w:t>
      </w:r>
      <w:r w:rsidR="00DE567D">
        <w:rPr>
          <w:i/>
          <w:sz w:val="20"/>
        </w:rPr>
        <w:t xml:space="preserve"> Values are in BT.2020 color space.</w:t>
      </w:r>
    </w:p>
    <w:p w:rsidR="004C1173" w:rsidRPr="004C1173" w:rsidRDefault="004C1173" w:rsidP="00522251">
      <w:pPr>
        <w:rPr>
          <w:sz w:val="18"/>
          <w:szCs w:val="18"/>
        </w:rPr>
      </w:pPr>
      <w:r>
        <w:rPr>
          <w:noProof/>
          <w:lang w:val="sv-SE" w:eastAsia="sv-SE"/>
        </w:rPr>
        <w:lastRenderedPageBreak/>
        <w:drawing>
          <wp:inline distT="0" distB="0" distL="0" distR="0">
            <wp:extent cx="1219200" cy="12192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444mismatch.png"/>
                    <pic:cNvPicPr/>
                  </pic:nvPicPr>
                  <pic:blipFill>
                    <a:blip r:embed="rId38">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inline>
        </w:drawing>
      </w:r>
      <w:r>
        <w:rPr>
          <w:noProof/>
          <w:lang w:val="sv-SE" w:eastAsia="sv-SE"/>
        </w:rPr>
        <w:drawing>
          <wp:inline distT="0" distB="0" distL="0" distR="0" wp14:anchorId="24913D37" wp14:editId="72E639EC">
            <wp:extent cx="304800" cy="304800"/>
            <wp:effectExtent l="0" t="0" r="0"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lang w:val="sv-SE" w:eastAsia="sv-SE"/>
        </w:rPr>
        <w:drawing>
          <wp:inline distT="0" distB="0" distL="0" distR="0" wp14:anchorId="515C8583" wp14:editId="657AD39F">
            <wp:extent cx="1219200" cy="12192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444mismatch.png"/>
                    <pic:cNvPicPr/>
                  </pic:nvPicPr>
                  <pic:blipFill>
                    <a:blip r:embed="rId39">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inline>
        </w:drawing>
      </w:r>
      <w:r>
        <w:rPr>
          <w:noProof/>
          <w:lang w:val="sv-SE" w:eastAsia="sv-SE"/>
        </w:rPr>
        <w:drawing>
          <wp:inline distT="0" distB="0" distL="0" distR="0" wp14:anchorId="24913D37" wp14:editId="72E639EC">
            <wp:extent cx="304800" cy="304800"/>
            <wp:effectExtent l="0" t="0" r="0"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lang w:val="sv-SE" w:eastAsia="sv-SE"/>
        </w:rPr>
        <w:drawing>
          <wp:inline distT="0" distB="0" distL="0" distR="0" wp14:anchorId="515C8583" wp14:editId="657AD39F">
            <wp:extent cx="1219200" cy="12192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444mismatch.png"/>
                    <pic:cNvPicPr/>
                  </pic:nvPicPr>
                  <pic:blipFill>
                    <a:blip r:embed="rId40">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inline>
        </w:drawing>
      </w:r>
      <w:r>
        <w:rPr>
          <w:noProof/>
          <w:lang w:val="sv-SE" w:eastAsia="sv-SE"/>
        </w:rPr>
        <w:drawing>
          <wp:inline distT="0" distB="0" distL="0" distR="0" wp14:anchorId="24913D37" wp14:editId="72E639EC">
            <wp:extent cx="304800" cy="304800"/>
            <wp:effectExtent l="0" t="0" r="0" b="0"/>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hite.png"/>
                    <pic:cNvPicPr/>
                  </pic:nvPicPr>
                  <pic:blipFill>
                    <a:blip r:embed="rId12">
                      <a:extLst>
                        <a:ext uri="{28A0092B-C50C-407E-A947-70E740481C1C}">
                          <a14:useLocalDpi xmlns:a14="http://schemas.microsoft.com/office/drawing/2010/main" val="0"/>
                        </a:ext>
                      </a:extLst>
                    </a:blip>
                    <a:stretch>
                      <a:fillRect/>
                    </a:stretch>
                  </pic:blipFill>
                  <pic:spPr>
                    <a:xfrm>
                      <a:off x="0" y="0"/>
                      <a:ext cx="304800" cy="304800"/>
                    </a:xfrm>
                    <a:prstGeom prst="rect">
                      <a:avLst/>
                    </a:prstGeom>
                  </pic:spPr>
                </pic:pic>
              </a:graphicData>
            </a:graphic>
          </wp:inline>
        </w:drawing>
      </w:r>
      <w:r>
        <w:rPr>
          <w:noProof/>
          <w:lang w:val="sv-SE" w:eastAsia="sv-SE"/>
        </w:rPr>
        <w:drawing>
          <wp:inline distT="0" distB="0" distL="0" distR="0" wp14:anchorId="515C8583" wp14:editId="657AD39F">
            <wp:extent cx="1219200" cy="12192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rig444mismatch.png"/>
                    <pic:cNvPicPr/>
                  </pic:nvPicPr>
                  <pic:blipFill>
                    <a:blip r:embed="rId41">
                      <a:extLst>
                        <a:ext uri="{28A0092B-C50C-407E-A947-70E740481C1C}">
                          <a14:useLocalDpi xmlns:a14="http://schemas.microsoft.com/office/drawing/2010/main" val="0"/>
                        </a:ext>
                      </a:extLst>
                    </a:blip>
                    <a:stretch>
                      <a:fillRect/>
                    </a:stretch>
                  </pic:blipFill>
                  <pic:spPr>
                    <a:xfrm>
                      <a:off x="0" y="0"/>
                      <a:ext cx="1219200" cy="1219200"/>
                    </a:xfrm>
                    <a:prstGeom prst="rect">
                      <a:avLst/>
                    </a:prstGeom>
                  </pic:spPr>
                </pic:pic>
              </a:graphicData>
            </a:graphic>
          </wp:inline>
        </w:drawing>
      </w:r>
      <w:r>
        <w:br/>
      </w:r>
      <w:r>
        <w:rPr>
          <w:sz w:val="18"/>
          <w:szCs w:val="18"/>
        </w:rPr>
        <w:t xml:space="preserve">      </w:t>
      </w:r>
      <w:proofErr w:type="gramStart"/>
      <w:r>
        <w:rPr>
          <w:sz w:val="18"/>
          <w:szCs w:val="18"/>
        </w:rPr>
        <w:t>original</w:t>
      </w:r>
      <w:proofErr w:type="gramEnd"/>
      <w:r>
        <w:rPr>
          <w:sz w:val="18"/>
          <w:szCs w:val="18"/>
        </w:rPr>
        <w:t xml:space="preserve"> RGB444                              Anchor 1.0                         </w:t>
      </w:r>
      <w:r w:rsidR="00435C4F">
        <w:rPr>
          <w:sz w:val="18"/>
          <w:szCs w:val="18"/>
        </w:rPr>
        <w:t xml:space="preserve">  </w:t>
      </w:r>
      <w:r>
        <w:rPr>
          <w:sz w:val="18"/>
          <w:szCs w:val="18"/>
        </w:rPr>
        <w:t xml:space="preserve">Anchor 3.2 (luma adj.)               </w:t>
      </w:r>
      <w:proofErr w:type="gramStart"/>
      <w:r>
        <w:rPr>
          <w:sz w:val="18"/>
          <w:szCs w:val="18"/>
        </w:rPr>
        <w:t>chroma</w:t>
      </w:r>
      <w:proofErr w:type="gramEnd"/>
      <w:r>
        <w:rPr>
          <w:sz w:val="18"/>
          <w:szCs w:val="18"/>
        </w:rPr>
        <w:t xml:space="preserve"> adj. + luma adj.</w:t>
      </w:r>
      <w:r w:rsidR="00435C4F">
        <w:rPr>
          <w:sz w:val="18"/>
          <w:szCs w:val="18"/>
        </w:rPr>
        <w:br/>
        <w:t xml:space="preserve">                                                                                                             with mismatching filters            with mismatching filters</w:t>
      </w:r>
    </w:p>
    <w:p w:rsidR="00522251" w:rsidRPr="00424A7D" w:rsidRDefault="00B16F47" w:rsidP="00522251">
      <w:pPr>
        <w:rPr>
          <w:i/>
          <w:sz w:val="20"/>
        </w:rPr>
      </w:pPr>
      <w:proofErr w:type="gramStart"/>
      <w:r w:rsidRPr="00424A7D">
        <w:rPr>
          <w:i/>
          <w:sz w:val="20"/>
        </w:rPr>
        <w:t>Figure 7</w:t>
      </w:r>
      <w:r w:rsidR="00B444FA" w:rsidRPr="00424A7D">
        <w:rPr>
          <w:i/>
          <w:sz w:val="20"/>
        </w:rPr>
        <w:t>.</w:t>
      </w:r>
      <w:proofErr w:type="gramEnd"/>
      <w:r w:rsidR="004C1173" w:rsidRPr="00424A7D">
        <w:rPr>
          <w:i/>
          <w:sz w:val="20"/>
        </w:rPr>
        <w:t xml:space="preserve"> From left to right: Original RGB444, Anchor 1.0, Anchor 3.2 with TM in luma adjustment and Lanczos-2 in decoder, Chroma adjustment plus Luma Adjustment. </w:t>
      </w:r>
      <w:proofErr w:type="spellStart"/>
      <w:r w:rsidR="004C1173" w:rsidRPr="00424A7D">
        <w:rPr>
          <w:i/>
          <w:sz w:val="20"/>
        </w:rPr>
        <w:t>Tonemapping</w:t>
      </w:r>
      <w:proofErr w:type="spellEnd"/>
      <w:r w:rsidR="004C1173" w:rsidRPr="00424A7D">
        <w:rPr>
          <w:i/>
          <w:sz w:val="20"/>
        </w:rPr>
        <w:t xml:space="preserve"> has been performed on all images. </w:t>
      </w:r>
      <w:r w:rsidR="002E0AE8">
        <w:rPr>
          <w:i/>
          <w:sz w:val="20"/>
        </w:rPr>
        <w:t>Content is BT.709 in a BT.709 container.</w:t>
      </w:r>
    </w:p>
    <w:p w:rsidR="00F82AE4" w:rsidRDefault="00522251" w:rsidP="00631AEB">
      <w:pPr>
        <w:pStyle w:val="Heading2"/>
      </w:pPr>
      <w:r>
        <w:t>O</w:t>
      </w:r>
      <w:r w:rsidR="00631AEB">
        <w:t>bjective Results</w:t>
      </w:r>
    </w:p>
    <w:p w:rsidR="004330AE" w:rsidRPr="00424A7D" w:rsidRDefault="00631AEB" w:rsidP="004330AE">
      <w:pPr>
        <w:rPr>
          <w:sz w:val="20"/>
        </w:rPr>
      </w:pPr>
      <w:r w:rsidRPr="00424A7D">
        <w:rPr>
          <w:sz w:val="20"/>
        </w:rPr>
        <w:t xml:space="preserve">For the objective results, chroma adjustment </w:t>
      </w:r>
      <w:r w:rsidR="00741831">
        <w:rPr>
          <w:sz w:val="20"/>
        </w:rPr>
        <w:t xml:space="preserve">has </w:t>
      </w:r>
      <w:r w:rsidR="004330AE" w:rsidRPr="00424A7D">
        <w:rPr>
          <w:sz w:val="20"/>
        </w:rPr>
        <w:t>first</w:t>
      </w:r>
      <w:r w:rsidRPr="00424A7D">
        <w:rPr>
          <w:sz w:val="20"/>
        </w:rPr>
        <w:t xml:space="preserve"> </w:t>
      </w:r>
      <w:r w:rsidR="00741831">
        <w:rPr>
          <w:sz w:val="20"/>
        </w:rPr>
        <w:t xml:space="preserve">been </w:t>
      </w:r>
      <w:r w:rsidRPr="00424A7D">
        <w:rPr>
          <w:sz w:val="20"/>
        </w:rPr>
        <w:t xml:space="preserve">used with </w:t>
      </w:r>
      <m:oMath>
        <m:r>
          <w:rPr>
            <w:rFonts w:ascii="Cambria Math" w:hAnsi="Cambria Math"/>
            <w:sz w:val="20"/>
          </w:rPr>
          <m:t>ϕ</m:t>
        </m:r>
      </m:oMath>
      <w:r w:rsidR="004330AE" w:rsidRPr="00424A7D">
        <w:rPr>
          <w:sz w:val="20"/>
        </w:rPr>
        <w:t>=0.5</w:t>
      </w:r>
      <w:r w:rsidRPr="00424A7D">
        <w:rPr>
          <w:sz w:val="20"/>
        </w:rPr>
        <w:t xml:space="preserve">/410 and </w:t>
      </w:r>
      <m:oMath>
        <m:r>
          <w:rPr>
            <w:rFonts w:ascii="Cambria Math" w:hAnsi="Cambria Math"/>
            <w:sz w:val="20"/>
          </w:rPr>
          <m:t>θ</m:t>
        </m:r>
      </m:oMath>
      <w:r w:rsidR="004330AE" w:rsidRPr="00424A7D">
        <w:rPr>
          <w:sz w:val="20"/>
        </w:rPr>
        <w:t>=0.5</w:t>
      </w:r>
      <w:r w:rsidRPr="00424A7D">
        <w:rPr>
          <w:sz w:val="20"/>
        </w:rPr>
        <w:t>/</w:t>
      </w:r>
      <w:r w:rsidR="00527526" w:rsidRPr="00424A7D">
        <w:rPr>
          <w:sz w:val="20"/>
        </w:rPr>
        <w:t>876</w:t>
      </w:r>
      <w:r w:rsidRPr="00424A7D">
        <w:rPr>
          <w:sz w:val="20"/>
        </w:rPr>
        <w:t xml:space="preserve">. </w:t>
      </w:r>
      <w:r w:rsidR="004330AE" w:rsidRPr="00424A7D">
        <w:rPr>
          <w:sz w:val="20"/>
        </w:rPr>
        <w:t xml:space="preserve">Both the regular sequences (in BT.2020 container) and A’ sequences (in BT.709 container) </w:t>
      </w:r>
      <w:r w:rsidR="00741831">
        <w:rPr>
          <w:sz w:val="20"/>
        </w:rPr>
        <w:t>are</w:t>
      </w:r>
      <w:r w:rsidR="004330AE" w:rsidRPr="00424A7D">
        <w:rPr>
          <w:sz w:val="20"/>
        </w:rPr>
        <w:t xml:space="preserve"> used. For the BT.2020 container sequences, the changes </w:t>
      </w:r>
      <w:r w:rsidR="00741831">
        <w:rPr>
          <w:sz w:val="20"/>
        </w:rPr>
        <w:t>are</w:t>
      </w:r>
      <w:r w:rsidR="004330AE" w:rsidRPr="00424A7D">
        <w:rPr>
          <w:sz w:val="20"/>
        </w:rPr>
        <w:t xml:space="preserve"> small, which is to be expected when all colors are far from the color gamut boundary. </w:t>
      </w:r>
    </w:p>
    <w:p w:rsidR="004330AE" w:rsidRPr="00BA67AF" w:rsidRDefault="004330AE" w:rsidP="004330AE">
      <w:pPr>
        <w:rPr>
          <w:b/>
          <w:i/>
        </w:rPr>
      </w:pPr>
      <w:r>
        <w:rPr>
          <w:b/>
          <w:i/>
        </w:rPr>
        <w:t xml:space="preserve">Table 1: BT.2020 container, 1 6 1 </w:t>
      </w:r>
      <w:proofErr w:type="spellStart"/>
      <w:r>
        <w:rPr>
          <w:b/>
          <w:i/>
        </w:rPr>
        <w:t>downsampling</w:t>
      </w:r>
      <w:proofErr w:type="spellEnd"/>
      <w:r>
        <w:rPr>
          <w:b/>
          <w:i/>
        </w:rPr>
        <w:t xml:space="preserve"> filters, </w:t>
      </w:r>
      <m:oMath>
        <m:r>
          <m:rPr>
            <m:sty m:val="bi"/>
          </m:rPr>
          <w:rPr>
            <w:rFonts w:ascii="Cambria Math" w:hAnsi="Cambria Math"/>
          </w:rPr>
          <m:t>ϕ</m:t>
        </m:r>
      </m:oMath>
      <w:r>
        <w:rPr>
          <w:b/>
          <w:i/>
        </w:rPr>
        <w:t xml:space="preserve">=0.5/410 and </w:t>
      </w:r>
      <m:oMath>
        <m:r>
          <m:rPr>
            <m:sty m:val="bi"/>
          </m:rPr>
          <w:rPr>
            <w:rFonts w:ascii="Cambria Math" w:hAnsi="Cambria Math"/>
          </w:rPr>
          <m:t>θ</m:t>
        </m:r>
      </m:oMath>
      <w:r>
        <w:rPr>
          <w:b/>
          <w:i/>
        </w:rPr>
        <w:t>=0.5/876</w:t>
      </w:r>
    </w:p>
    <w:tbl>
      <w:tblPr>
        <w:tblStyle w:val="TableGrid"/>
        <w:tblW w:w="0" w:type="auto"/>
        <w:tblLook w:val="04A0" w:firstRow="1" w:lastRow="0" w:firstColumn="1" w:lastColumn="0" w:noHBand="0" w:noVBand="1"/>
      </w:tblPr>
      <w:tblGrid>
        <w:gridCol w:w="1166"/>
        <w:gridCol w:w="1046"/>
        <w:gridCol w:w="1046"/>
        <w:gridCol w:w="1045"/>
        <w:gridCol w:w="1087"/>
        <w:gridCol w:w="1067"/>
        <w:gridCol w:w="1041"/>
        <w:gridCol w:w="1043"/>
        <w:gridCol w:w="1035"/>
      </w:tblGrid>
      <w:tr w:rsidR="004330AE" w:rsidTr="00522251">
        <w:tc>
          <w:tcPr>
            <w:tcW w:w="1166" w:type="dxa"/>
          </w:tcPr>
          <w:p w:rsidR="004330AE" w:rsidRPr="00FD12CB" w:rsidRDefault="004330AE" w:rsidP="00522251">
            <w:pPr>
              <w:rPr>
                <w:sz w:val="18"/>
              </w:rPr>
            </w:pPr>
            <w:r w:rsidRPr="00FD12CB">
              <w:rPr>
                <w:sz w:val="18"/>
              </w:rPr>
              <w:t>sequence</w:t>
            </w:r>
          </w:p>
        </w:tc>
        <w:tc>
          <w:tcPr>
            <w:tcW w:w="1046" w:type="dxa"/>
          </w:tcPr>
          <w:p w:rsidR="004330AE" w:rsidRPr="00FD12CB" w:rsidRDefault="004330AE" w:rsidP="00522251">
            <w:pPr>
              <w:rPr>
                <w:sz w:val="18"/>
              </w:rPr>
            </w:pPr>
            <w:proofErr w:type="spellStart"/>
            <w:r w:rsidRPr="00FD12CB">
              <w:rPr>
                <w:sz w:val="18"/>
              </w:rPr>
              <w:t>tPSNRX</w:t>
            </w:r>
            <w:proofErr w:type="spellEnd"/>
          </w:p>
        </w:tc>
        <w:tc>
          <w:tcPr>
            <w:tcW w:w="1046" w:type="dxa"/>
          </w:tcPr>
          <w:p w:rsidR="004330AE" w:rsidRPr="00FD12CB" w:rsidRDefault="004330AE" w:rsidP="00522251">
            <w:pPr>
              <w:rPr>
                <w:sz w:val="18"/>
              </w:rPr>
            </w:pPr>
            <w:proofErr w:type="spellStart"/>
            <w:r w:rsidRPr="00FD12CB">
              <w:rPr>
                <w:sz w:val="18"/>
              </w:rPr>
              <w:t>tPSNRY</w:t>
            </w:r>
            <w:proofErr w:type="spellEnd"/>
          </w:p>
        </w:tc>
        <w:tc>
          <w:tcPr>
            <w:tcW w:w="1045" w:type="dxa"/>
          </w:tcPr>
          <w:p w:rsidR="004330AE" w:rsidRPr="00FD12CB" w:rsidRDefault="004330AE" w:rsidP="00522251">
            <w:pPr>
              <w:rPr>
                <w:sz w:val="18"/>
              </w:rPr>
            </w:pPr>
            <w:proofErr w:type="spellStart"/>
            <w:r w:rsidRPr="00FD12CB">
              <w:rPr>
                <w:sz w:val="18"/>
              </w:rPr>
              <w:t>tPSNRZ</w:t>
            </w:r>
            <w:proofErr w:type="spellEnd"/>
          </w:p>
        </w:tc>
        <w:tc>
          <w:tcPr>
            <w:tcW w:w="1087" w:type="dxa"/>
          </w:tcPr>
          <w:p w:rsidR="004330AE" w:rsidRPr="00FD12CB" w:rsidRDefault="004330AE" w:rsidP="00522251">
            <w:pPr>
              <w:rPr>
                <w:sz w:val="18"/>
              </w:rPr>
            </w:pPr>
            <w:proofErr w:type="spellStart"/>
            <w:r w:rsidRPr="00FD12CB">
              <w:rPr>
                <w:sz w:val="18"/>
              </w:rPr>
              <w:t>tPSNRXYZ</w:t>
            </w:r>
            <w:proofErr w:type="spellEnd"/>
          </w:p>
        </w:tc>
        <w:tc>
          <w:tcPr>
            <w:tcW w:w="1067" w:type="dxa"/>
          </w:tcPr>
          <w:p w:rsidR="004330AE" w:rsidRPr="00FD12CB" w:rsidRDefault="004330AE" w:rsidP="00522251">
            <w:pPr>
              <w:rPr>
                <w:sz w:val="18"/>
              </w:rPr>
            </w:pPr>
            <w:r w:rsidRPr="00FD12CB">
              <w:rPr>
                <w:sz w:val="18"/>
              </w:rPr>
              <w:t>OSNRXYZ</w:t>
            </w:r>
          </w:p>
        </w:tc>
        <w:tc>
          <w:tcPr>
            <w:tcW w:w="1041" w:type="dxa"/>
          </w:tcPr>
          <w:p w:rsidR="004330AE" w:rsidRPr="00FD12CB" w:rsidRDefault="004330AE" w:rsidP="00522251">
            <w:pPr>
              <w:rPr>
                <w:sz w:val="18"/>
              </w:rPr>
            </w:pPr>
            <w:r w:rsidRPr="00FD12CB">
              <w:rPr>
                <w:sz w:val="18"/>
              </w:rPr>
              <w:t>DE100</w:t>
            </w:r>
          </w:p>
        </w:tc>
        <w:tc>
          <w:tcPr>
            <w:tcW w:w="1043" w:type="dxa"/>
          </w:tcPr>
          <w:p w:rsidR="004330AE" w:rsidRPr="00FD12CB" w:rsidRDefault="004330AE" w:rsidP="00522251">
            <w:pPr>
              <w:rPr>
                <w:sz w:val="18"/>
              </w:rPr>
            </w:pPr>
            <w:r w:rsidRPr="00FD12CB">
              <w:rPr>
                <w:sz w:val="18"/>
              </w:rPr>
              <w:t>MD100</w:t>
            </w:r>
          </w:p>
        </w:tc>
        <w:tc>
          <w:tcPr>
            <w:tcW w:w="1035" w:type="dxa"/>
          </w:tcPr>
          <w:p w:rsidR="004330AE" w:rsidRPr="00FD12CB" w:rsidRDefault="004330AE" w:rsidP="00522251">
            <w:pPr>
              <w:rPr>
                <w:sz w:val="18"/>
              </w:rPr>
            </w:pPr>
            <w:r w:rsidRPr="00FD12CB">
              <w:rPr>
                <w:sz w:val="18"/>
              </w:rPr>
              <w:t>L100</w:t>
            </w:r>
          </w:p>
        </w:tc>
      </w:tr>
      <w:tr w:rsidR="004330AE" w:rsidTr="00522251">
        <w:tc>
          <w:tcPr>
            <w:tcW w:w="1166" w:type="dxa"/>
          </w:tcPr>
          <w:p w:rsidR="004330AE" w:rsidRPr="00FD12CB" w:rsidRDefault="004330AE" w:rsidP="00522251">
            <w:pPr>
              <w:rPr>
                <w:sz w:val="18"/>
              </w:rPr>
            </w:pPr>
            <w:proofErr w:type="spellStart"/>
            <w:r>
              <w:rPr>
                <w:sz w:val="18"/>
              </w:rPr>
              <w:t>FireEater</w:t>
            </w:r>
            <w:proofErr w:type="spellEnd"/>
          </w:p>
        </w:tc>
        <w:tc>
          <w:tcPr>
            <w:tcW w:w="1046" w:type="dxa"/>
          </w:tcPr>
          <w:p w:rsidR="004330AE" w:rsidRPr="00FD12CB" w:rsidRDefault="004330AE" w:rsidP="00522251">
            <w:pPr>
              <w:rPr>
                <w:sz w:val="18"/>
              </w:rPr>
            </w:pPr>
            <w:r>
              <w:rPr>
                <w:sz w:val="18"/>
              </w:rPr>
              <w:t>-0.2%</w:t>
            </w:r>
          </w:p>
        </w:tc>
        <w:tc>
          <w:tcPr>
            <w:tcW w:w="1046" w:type="dxa"/>
          </w:tcPr>
          <w:p w:rsidR="004330AE" w:rsidRPr="00FD12CB" w:rsidRDefault="004330AE" w:rsidP="00522251">
            <w:pPr>
              <w:rPr>
                <w:sz w:val="18"/>
              </w:rPr>
            </w:pPr>
            <w:r>
              <w:rPr>
                <w:sz w:val="18"/>
              </w:rPr>
              <w:t>-0.1%</w:t>
            </w:r>
          </w:p>
        </w:tc>
        <w:tc>
          <w:tcPr>
            <w:tcW w:w="1045" w:type="dxa"/>
          </w:tcPr>
          <w:p w:rsidR="004330AE" w:rsidRPr="00FD12CB" w:rsidRDefault="004330AE" w:rsidP="00522251">
            <w:pPr>
              <w:rPr>
                <w:sz w:val="18"/>
              </w:rPr>
            </w:pPr>
            <w:r>
              <w:rPr>
                <w:sz w:val="18"/>
              </w:rPr>
              <w:t>0.7%</w:t>
            </w:r>
          </w:p>
        </w:tc>
        <w:tc>
          <w:tcPr>
            <w:tcW w:w="1087" w:type="dxa"/>
          </w:tcPr>
          <w:p w:rsidR="004330AE" w:rsidRPr="00FD12CB" w:rsidRDefault="004330AE" w:rsidP="00522251">
            <w:pPr>
              <w:rPr>
                <w:sz w:val="18"/>
              </w:rPr>
            </w:pPr>
            <w:r>
              <w:rPr>
                <w:sz w:val="18"/>
              </w:rPr>
              <w:t>0.1%</w:t>
            </w:r>
          </w:p>
        </w:tc>
        <w:tc>
          <w:tcPr>
            <w:tcW w:w="1067" w:type="dxa"/>
          </w:tcPr>
          <w:p w:rsidR="004330AE" w:rsidRPr="00FD12CB" w:rsidRDefault="004330AE" w:rsidP="00522251">
            <w:pPr>
              <w:rPr>
                <w:sz w:val="18"/>
              </w:rPr>
            </w:pPr>
            <w:r>
              <w:rPr>
                <w:sz w:val="18"/>
              </w:rPr>
              <w:t>0.5%</w:t>
            </w:r>
          </w:p>
        </w:tc>
        <w:tc>
          <w:tcPr>
            <w:tcW w:w="1041" w:type="dxa"/>
          </w:tcPr>
          <w:p w:rsidR="004330AE" w:rsidRPr="00FD12CB" w:rsidRDefault="004330AE" w:rsidP="00522251">
            <w:pPr>
              <w:rPr>
                <w:sz w:val="18"/>
              </w:rPr>
            </w:pPr>
            <w:r>
              <w:rPr>
                <w:sz w:val="18"/>
              </w:rPr>
              <w:t>0.1%</w:t>
            </w:r>
          </w:p>
        </w:tc>
        <w:tc>
          <w:tcPr>
            <w:tcW w:w="1043" w:type="dxa"/>
          </w:tcPr>
          <w:p w:rsidR="004330AE" w:rsidRPr="00FD12CB" w:rsidRDefault="004330AE" w:rsidP="00522251">
            <w:pPr>
              <w:rPr>
                <w:sz w:val="18"/>
              </w:rPr>
            </w:pPr>
            <w:r>
              <w:rPr>
                <w:sz w:val="18"/>
              </w:rPr>
              <w:t>1.1%</w:t>
            </w:r>
          </w:p>
        </w:tc>
        <w:tc>
          <w:tcPr>
            <w:tcW w:w="1035" w:type="dxa"/>
          </w:tcPr>
          <w:p w:rsidR="004330AE" w:rsidRPr="00FD12CB" w:rsidRDefault="004330AE" w:rsidP="00522251">
            <w:pPr>
              <w:rPr>
                <w:sz w:val="18"/>
              </w:rPr>
            </w:pPr>
            <w:r>
              <w:rPr>
                <w:sz w:val="18"/>
              </w:rPr>
              <w:t>0.2%</w:t>
            </w:r>
          </w:p>
        </w:tc>
      </w:tr>
      <w:tr w:rsidR="004330AE" w:rsidTr="00522251">
        <w:tc>
          <w:tcPr>
            <w:tcW w:w="1166" w:type="dxa"/>
          </w:tcPr>
          <w:p w:rsidR="004330AE" w:rsidRPr="00FD12CB" w:rsidRDefault="004330AE" w:rsidP="00522251">
            <w:pPr>
              <w:rPr>
                <w:sz w:val="18"/>
              </w:rPr>
            </w:pPr>
            <w:r>
              <w:rPr>
                <w:sz w:val="18"/>
              </w:rPr>
              <w:t>Market</w:t>
            </w:r>
          </w:p>
        </w:tc>
        <w:tc>
          <w:tcPr>
            <w:tcW w:w="1046" w:type="dxa"/>
          </w:tcPr>
          <w:p w:rsidR="004330AE" w:rsidRPr="00FD12CB" w:rsidRDefault="004330AE" w:rsidP="00522251">
            <w:pPr>
              <w:rPr>
                <w:sz w:val="18"/>
              </w:rPr>
            </w:pPr>
            <w:r>
              <w:rPr>
                <w:sz w:val="18"/>
              </w:rPr>
              <w:t>0.0%</w:t>
            </w:r>
          </w:p>
        </w:tc>
        <w:tc>
          <w:tcPr>
            <w:tcW w:w="1046" w:type="dxa"/>
          </w:tcPr>
          <w:p w:rsidR="004330AE" w:rsidRPr="00FD12CB" w:rsidRDefault="004330AE" w:rsidP="00522251">
            <w:pPr>
              <w:rPr>
                <w:sz w:val="18"/>
              </w:rPr>
            </w:pPr>
            <w:r>
              <w:rPr>
                <w:sz w:val="18"/>
              </w:rPr>
              <w:t>0.0%</w:t>
            </w:r>
          </w:p>
        </w:tc>
        <w:tc>
          <w:tcPr>
            <w:tcW w:w="1045" w:type="dxa"/>
          </w:tcPr>
          <w:p w:rsidR="004330AE" w:rsidRPr="00FD12CB" w:rsidRDefault="004330AE" w:rsidP="00522251">
            <w:pPr>
              <w:rPr>
                <w:sz w:val="18"/>
              </w:rPr>
            </w:pPr>
            <w:r>
              <w:rPr>
                <w:sz w:val="18"/>
              </w:rPr>
              <w:t>0.0%</w:t>
            </w:r>
          </w:p>
        </w:tc>
        <w:tc>
          <w:tcPr>
            <w:tcW w:w="1087" w:type="dxa"/>
          </w:tcPr>
          <w:p w:rsidR="004330AE" w:rsidRPr="00FD12CB" w:rsidRDefault="004330AE" w:rsidP="00522251">
            <w:pPr>
              <w:rPr>
                <w:sz w:val="18"/>
              </w:rPr>
            </w:pPr>
            <w:r>
              <w:rPr>
                <w:sz w:val="18"/>
              </w:rPr>
              <w:t>0.0%</w:t>
            </w:r>
          </w:p>
        </w:tc>
        <w:tc>
          <w:tcPr>
            <w:tcW w:w="1067" w:type="dxa"/>
          </w:tcPr>
          <w:p w:rsidR="004330AE" w:rsidRPr="00FD12CB" w:rsidRDefault="004330AE" w:rsidP="00522251">
            <w:pPr>
              <w:rPr>
                <w:sz w:val="18"/>
              </w:rPr>
            </w:pPr>
            <w:r>
              <w:rPr>
                <w:sz w:val="18"/>
              </w:rPr>
              <w:t>0.0%</w:t>
            </w:r>
          </w:p>
        </w:tc>
        <w:tc>
          <w:tcPr>
            <w:tcW w:w="1041" w:type="dxa"/>
          </w:tcPr>
          <w:p w:rsidR="004330AE" w:rsidRPr="00FD12CB" w:rsidRDefault="004330AE" w:rsidP="00522251">
            <w:pPr>
              <w:rPr>
                <w:sz w:val="18"/>
              </w:rPr>
            </w:pPr>
            <w:r>
              <w:rPr>
                <w:sz w:val="18"/>
              </w:rPr>
              <w:t>1.0%</w:t>
            </w:r>
          </w:p>
        </w:tc>
        <w:tc>
          <w:tcPr>
            <w:tcW w:w="1043" w:type="dxa"/>
          </w:tcPr>
          <w:p w:rsidR="004330AE" w:rsidRPr="00FD12CB" w:rsidRDefault="004330AE" w:rsidP="00522251">
            <w:pPr>
              <w:rPr>
                <w:sz w:val="18"/>
              </w:rPr>
            </w:pPr>
            <w:r>
              <w:rPr>
                <w:sz w:val="18"/>
              </w:rPr>
              <w:t>-41.7%</w:t>
            </w:r>
          </w:p>
        </w:tc>
        <w:tc>
          <w:tcPr>
            <w:tcW w:w="1035" w:type="dxa"/>
          </w:tcPr>
          <w:p w:rsidR="004330AE" w:rsidRPr="00FD12CB" w:rsidRDefault="004330AE" w:rsidP="00522251">
            <w:pPr>
              <w:rPr>
                <w:sz w:val="18"/>
              </w:rPr>
            </w:pPr>
            <w:r>
              <w:rPr>
                <w:sz w:val="18"/>
              </w:rPr>
              <w:t>0.0%</w:t>
            </w:r>
          </w:p>
        </w:tc>
      </w:tr>
      <w:tr w:rsidR="004330AE" w:rsidTr="00522251">
        <w:tc>
          <w:tcPr>
            <w:tcW w:w="1166" w:type="dxa"/>
          </w:tcPr>
          <w:p w:rsidR="004330AE" w:rsidRPr="00FD12CB" w:rsidRDefault="004330AE" w:rsidP="00522251">
            <w:pPr>
              <w:rPr>
                <w:sz w:val="18"/>
              </w:rPr>
            </w:pPr>
            <w:proofErr w:type="spellStart"/>
            <w:r>
              <w:rPr>
                <w:sz w:val="18"/>
              </w:rPr>
              <w:t>SunRise</w:t>
            </w:r>
            <w:proofErr w:type="spellEnd"/>
          </w:p>
        </w:tc>
        <w:tc>
          <w:tcPr>
            <w:tcW w:w="1046" w:type="dxa"/>
          </w:tcPr>
          <w:p w:rsidR="004330AE" w:rsidRPr="00FD12CB" w:rsidRDefault="004330AE" w:rsidP="00522251">
            <w:pPr>
              <w:rPr>
                <w:sz w:val="18"/>
              </w:rPr>
            </w:pPr>
            <w:r>
              <w:rPr>
                <w:sz w:val="18"/>
              </w:rPr>
              <w:t>-0.1%</w:t>
            </w:r>
          </w:p>
        </w:tc>
        <w:tc>
          <w:tcPr>
            <w:tcW w:w="1046" w:type="dxa"/>
          </w:tcPr>
          <w:p w:rsidR="004330AE" w:rsidRPr="00FD12CB" w:rsidRDefault="004330AE" w:rsidP="00522251">
            <w:pPr>
              <w:rPr>
                <w:sz w:val="18"/>
              </w:rPr>
            </w:pPr>
            <w:r>
              <w:rPr>
                <w:sz w:val="18"/>
              </w:rPr>
              <w:t>0.0%</w:t>
            </w:r>
          </w:p>
        </w:tc>
        <w:tc>
          <w:tcPr>
            <w:tcW w:w="1045" w:type="dxa"/>
          </w:tcPr>
          <w:p w:rsidR="004330AE" w:rsidRPr="00FD12CB" w:rsidRDefault="004330AE" w:rsidP="00522251">
            <w:pPr>
              <w:rPr>
                <w:sz w:val="18"/>
              </w:rPr>
            </w:pPr>
            <w:r>
              <w:rPr>
                <w:sz w:val="18"/>
              </w:rPr>
              <w:t>1.0%</w:t>
            </w:r>
          </w:p>
        </w:tc>
        <w:tc>
          <w:tcPr>
            <w:tcW w:w="1087" w:type="dxa"/>
          </w:tcPr>
          <w:p w:rsidR="004330AE" w:rsidRPr="00FD12CB" w:rsidRDefault="004330AE" w:rsidP="00522251">
            <w:pPr>
              <w:rPr>
                <w:sz w:val="18"/>
              </w:rPr>
            </w:pPr>
            <w:r>
              <w:rPr>
                <w:sz w:val="18"/>
              </w:rPr>
              <w:t>0.3%</w:t>
            </w:r>
          </w:p>
        </w:tc>
        <w:tc>
          <w:tcPr>
            <w:tcW w:w="1067" w:type="dxa"/>
          </w:tcPr>
          <w:p w:rsidR="004330AE" w:rsidRPr="00FD12CB" w:rsidRDefault="004330AE" w:rsidP="00522251">
            <w:pPr>
              <w:rPr>
                <w:sz w:val="18"/>
              </w:rPr>
            </w:pPr>
            <w:r>
              <w:rPr>
                <w:sz w:val="18"/>
              </w:rPr>
              <w:t>0.7%</w:t>
            </w:r>
          </w:p>
        </w:tc>
        <w:tc>
          <w:tcPr>
            <w:tcW w:w="1041" w:type="dxa"/>
          </w:tcPr>
          <w:p w:rsidR="004330AE" w:rsidRPr="00FD12CB" w:rsidRDefault="004330AE" w:rsidP="00522251">
            <w:pPr>
              <w:rPr>
                <w:sz w:val="18"/>
              </w:rPr>
            </w:pPr>
            <w:r>
              <w:rPr>
                <w:sz w:val="18"/>
              </w:rPr>
              <w:t>0.3%</w:t>
            </w:r>
          </w:p>
        </w:tc>
        <w:tc>
          <w:tcPr>
            <w:tcW w:w="1043" w:type="dxa"/>
          </w:tcPr>
          <w:p w:rsidR="004330AE" w:rsidRPr="00FD12CB" w:rsidRDefault="004330AE" w:rsidP="00522251">
            <w:pPr>
              <w:rPr>
                <w:sz w:val="18"/>
              </w:rPr>
            </w:pPr>
            <w:r>
              <w:rPr>
                <w:sz w:val="18"/>
              </w:rPr>
              <w:t>20.8%</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Pr="00FD12CB" w:rsidRDefault="004330AE" w:rsidP="00522251">
            <w:pPr>
              <w:rPr>
                <w:sz w:val="18"/>
              </w:rPr>
            </w:pPr>
            <w:proofErr w:type="spellStart"/>
            <w:r>
              <w:rPr>
                <w:sz w:val="18"/>
              </w:rPr>
              <w:t>BikeSp</w:t>
            </w:r>
            <w:proofErr w:type="spellEnd"/>
            <w:r>
              <w:rPr>
                <w:sz w:val="18"/>
              </w:rPr>
              <w:t xml:space="preserve"> 1</w:t>
            </w:r>
          </w:p>
        </w:tc>
        <w:tc>
          <w:tcPr>
            <w:tcW w:w="1046" w:type="dxa"/>
          </w:tcPr>
          <w:p w:rsidR="004330AE" w:rsidRPr="00FD12CB" w:rsidRDefault="004330AE" w:rsidP="00522251">
            <w:pPr>
              <w:rPr>
                <w:sz w:val="18"/>
              </w:rPr>
            </w:pPr>
            <w:r>
              <w:rPr>
                <w:sz w:val="18"/>
              </w:rPr>
              <w:t>0.0%</w:t>
            </w:r>
          </w:p>
        </w:tc>
        <w:tc>
          <w:tcPr>
            <w:tcW w:w="1046" w:type="dxa"/>
          </w:tcPr>
          <w:p w:rsidR="004330AE" w:rsidRPr="00FD12CB" w:rsidRDefault="004330AE" w:rsidP="00522251">
            <w:pPr>
              <w:rPr>
                <w:sz w:val="18"/>
              </w:rPr>
            </w:pPr>
            <w:r>
              <w:rPr>
                <w:sz w:val="18"/>
              </w:rPr>
              <w:t>-0.1%</w:t>
            </w:r>
          </w:p>
        </w:tc>
        <w:tc>
          <w:tcPr>
            <w:tcW w:w="1045" w:type="dxa"/>
          </w:tcPr>
          <w:p w:rsidR="004330AE" w:rsidRPr="00FD12CB" w:rsidRDefault="004330AE" w:rsidP="00522251">
            <w:pPr>
              <w:rPr>
                <w:sz w:val="18"/>
              </w:rPr>
            </w:pPr>
            <w:r>
              <w:rPr>
                <w:sz w:val="18"/>
              </w:rPr>
              <w:t>0.0%</w:t>
            </w:r>
          </w:p>
        </w:tc>
        <w:tc>
          <w:tcPr>
            <w:tcW w:w="1087" w:type="dxa"/>
          </w:tcPr>
          <w:p w:rsidR="004330AE" w:rsidRPr="00FD12CB" w:rsidRDefault="004330AE" w:rsidP="00522251">
            <w:pPr>
              <w:rPr>
                <w:sz w:val="18"/>
              </w:rPr>
            </w:pPr>
            <w:r>
              <w:rPr>
                <w:sz w:val="18"/>
              </w:rPr>
              <w:t>0.0%</w:t>
            </w:r>
          </w:p>
        </w:tc>
        <w:tc>
          <w:tcPr>
            <w:tcW w:w="1067" w:type="dxa"/>
          </w:tcPr>
          <w:p w:rsidR="004330AE" w:rsidRPr="00FD12CB" w:rsidRDefault="004330AE" w:rsidP="00522251">
            <w:pPr>
              <w:rPr>
                <w:sz w:val="18"/>
              </w:rPr>
            </w:pPr>
            <w:r>
              <w:rPr>
                <w:sz w:val="18"/>
              </w:rPr>
              <w:t>0.0%</w:t>
            </w:r>
          </w:p>
        </w:tc>
        <w:tc>
          <w:tcPr>
            <w:tcW w:w="1041" w:type="dxa"/>
          </w:tcPr>
          <w:p w:rsidR="004330AE" w:rsidRPr="00FD12CB" w:rsidRDefault="004330AE" w:rsidP="00522251">
            <w:pPr>
              <w:rPr>
                <w:sz w:val="18"/>
              </w:rPr>
            </w:pPr>
            <w:r>
              <w:rPr>
                <w:sz w:val="18"/>
              </w:rPr>
              <w:t>1.1%</w:t>
            </w:r>
          </w:p>
        </w:tc>
        <w:tc>
          <w:tcPr>
            <w:tcW w:w="1043" w:type="dxa"/>
          </w:tcPr>
          <w:p w:rsidR="004330AE" w:rsidRPr="00FD12CB" w:rsidRDefault="004330AE" w:rsidP="00522251">
            <w:pPr>
              <w:rPr>
                <w:sz w:val="18"/>
              </w:rPr>
            </w:pPr>
            <w:r>
              <w:rPr>
                <w:sz w:val="18"/>
              </w:rPr>
              <w:t>-15.1%</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Pr="00FD12CB" w:rsidRDefault="004330AE" w:rsidP="00522251">
            <w:pPr>
              <w:rPr>
                <w:sz w:val="18"/>
              </w:rPr>
            </w:pPr>
            <w:proofErr w:type="spellStart"/>
            <w:r>
              <w:rPr>
                <w:sz w:val="18"/>
              </w:rPr>
              <w:t>BikeSp</w:t>
            </w:r>
            <w:proofErr w:type="spellEnd"/>
            <w:r>
              <w:rPr>
                <w:sz w:val="18"/>
              </w:rPr>
              <w:t xml:space="preserve"> 2</w:t>
            </w:r>
          </w:p>
        </w:tc>
        <w:tc>
          <w:tcPr>
            <w:tcW w:w="1046" w:type="dxa"/>
          </w:tcPr>
          <w:p w:rsidR="004330AE" w:rsidRPr="00FD12CB" w:rsidRDefault="004330AE" w:rsidP="00522251">
            <w:pPr>
              <w:rPr>
                <w:sz w:val="18"/>
              </w:rPr>
            </w:pPr>
            <w:r>
              <w:rPr>
                <w:sz w:val="18"/>
              </w:rPr>
              <w:t>-0.1%</w:t>
            </w:r>
          </w:p>
        </w:tc>
        <w:tc>
          <w:tcPr>
            <w:tcW w:w="1046" w:type="dxa"/>
          </w:tcPr>
          <w:p w:rsidR="004330AE" w:rsidRPr="00FD12CB" w:rsidRDefault="004330AE" w:rsidP="00522251">
            <w:pPr>
              <w:rPr>
                <w:sz w:val="18"/>
              </w:rPr>
            </w:pPr>
            <w:r>
              <w:rPr>
                <w:sz w:val="18"/>
              </w:rPr>
              <w:t>-0.1%</w:t>
            </w:r>
          </w:p>
        </w:tc>
        <w:tc>
          <w:tcPr>
            <w:tcW w:w="1045" w:type="dxa"/>
          </w:tcPr>
          <w:p w:rsidR="004330AE" w:rsidRPr="00FD12CB" w:rsidRDefault="004330AE" w:rsidP="00522251">
            <w:pPr>
              <w:rPr>
                <w:sz w:val="18"/>
              </w:rPr>
            </w:pPr>
            <w:r>
              <w:rPr>
                <w:sz w:val="18"/>
              </w:rPr>
              <w:t>0.3%</w:t>
            </w:r>
          </w:p>
        </w:tc>
        <w:tc>
          <w:tcPr>
            <w:tcW w:w="1087" w:type="dxa"/>
          </w:tcPr>
          <w:p w:rsidR="004330AE" w:rsidRPr="00FD12CB" w:rsidRDefault="004330AE" w:rsidP="00522251">
            <w:pPr>
              <w:rPr>
                <w:sz w:val="18"/>
              </w:rPr>
            </w:pPr>
            <w:r>
              <w:rPr>
                <w:sz w:val="18"/>
              </w:rPr>
              <w:t>0.0%</w:t>
            </w:r>
          </w:p>
        </w:tc>
        <w:tc>
          <w:tcPr>
            <w:tcW w:w="1067" w:type="dxa"/>
          </w:tcPr>
          <w:p w:rsidR="004330AE" w:rsidRPr="00FD12CB" w:rsidRDefault="004330AE" w:rsidP="00522251">
            <w:pPr>
              <w:rPr>
                <w:sz w:val="18"/>
              </w:rPr>
            </w:pPr>
            <w:r>
              <w:rPr>
                <w:sz w:val="18"/>
              </w:rPr>
              <w:t>0.0%</w:t>
            </w:r>
          </w:p>
        </w:tc>
        <w:tc>
          <w:tcPr>
            <w:tcW w:w="1041" w:type="dxa"/>
          </w:tcPr>
          <w:p w:rsidR="004330AE" w:rsidRPr="00FD12CB" w:rsidRDefault="004330AE" w:rsidP="00522251">
            <w:pPr>
              <w:rPr>
                <w:sz w:val="18"/>
              </w:rPr>
            </w:pPr>
            <w:r>
              <w:rPr>
                <w:sz w:val="18"/>
              </w:rPr>
              <w:t>0.7%</w:t>
            </w:r>
          </w:p>
        </w:tc>
        <w:tc>
          <w:tcPr>
            <w:tcW w:w="1043" w:type="dxa"/>
          </w:tcPr>
          <w:p w:rsidR="004330AE" w:rsidRPr="00FD12CB" w:rsidRDefault="004330AE" w:rsidP="00522251">
            <w:pPr>
              <w:rPr>
                <w:sz w:val="18"/>
              </w:rPr>
            </w:pPr>
            <w:r>
              <w:rPr>
                <w:sz w:val="18"/>
              </w:rPr>
              <w:t>-4.3%</w:t>
            </w:r>
          </w:p>
        </w:tc>
        <w:tc>
          <w:tcPr>
            <w:tcW w:w="1035" w:type="dxa"/>
          </w:tcPr>
          <w:p w:rsidR="004330AE" w:rsidRPr="00FD12CB" w:rsidRDefault="004330AE" w:rsidP="00522251">
            <w:pPr>
              <w:rPr>
                <w:sz w:val="18"/>
              </w:rPr>
            </w:pPr>
            <w:r>
              <w:rPr>
                <w:sz w:val="18"/>
              </w:rPr>
              <w:t>-0.2%</w:t>
            </w:r>
          </w:p>
        </w:tc>
      </w:tr>
      <w:tr w:rsidR="004330AE" w:rsidTr="00522251">
        <w:tc>
          <w:tcPr>
            <w:tcW w:w="1166" w:type="dxa"/>
          </w:tcPr>
          <w:p w:rsidR="004330AE" w:rsidRPr="00FD12CB" w:rsidRDefault="004330AE" w:rsidP="00522251">
            <w:pPr>
              <w:rPr>
                <w:sz w:val="18"/>
              </w:rPr>
            </w:pPr>
            <w:proofErr w:type="spellStart"/>
            <w:r>
              <w:rPr>
                <w:sz w:val="18"/>
              </w:rPr>
              <w:t>GarageExit</w:t>
            </w:r>
            <w:proofErr w:type="spellEnd"/>
          </w:p>
        </w:tc>
        <w:tc>
          <w:tcPr>
            <w:tcW w:w="1046" w:type="dxa"/>
          </w:tcPr>
          <w:p w:rsidR="004330AE" w:rsidRPr="00FD12CB" w:rsidRDefault="004330AE" w:rsidP="00522251">
            <w:pPr>
              <w:rPr>
                <w:sz w:val="18"/>
              </w:rPr>
            </w:pPr>
            <w:r>
              <w:rPr>
                <w:sz w:val="18"/>
              </w:rPr>
              <w:t>-0.2%</w:t>
            </w:r>
          </w:p>
        </w:tc>
        <w:tc>
          <w:tcPr>
            <w:tcW w:w="1046" w:type="dxa"/>
          </w:tcPr>
          <w:p w:rsidR="004330AE" w:rsidRPr="00FD12CB" w:rsidRDefault="004330AE" w:rsidP="00522251">
            <w:pPr>
              <w:rPr>
                <w:sz w:val="18"/>
              </w:rPr>
            </w:pPr>
            <w:r>
              <w:rPr>
                <w:sz w:val="18"/>
              </w:rPr>
              <w:t>-0.2%</w:t>
            </w:r>
          </w:p>
        </w:tc>
        <w:tc>
          <w:tcPr>
            <w:tcW w:w="1045" w:type="dxa"/>
          </w:tcPr>
          <w:p w:rsidR="004330AE" w:rsidRPr="00FD12CB" w:rsidRDefault="004330AE" w:rsidP="00522251">
            <w:pPr>
              <w:rPr>
                <w:sz w:val="18"/>
              </w:rPr>
            </w:pPr>
            <w:r>
              <w:rPr>
                <w:sz w:val="18"/>
              </w:rPr>
              <w:t>0.5%</w:t>
            </w:r>
          </w:p>
        </w:tc>
        <w:tc>
          <w:tcPr>
            <w:tcW w:w="1087" w:type="dxa"/>
          </w:tcPr>
          <w:p w:rsidR="004330AE" w:rsidRPr="00FD12CB" w:rsidRDefault="004330AE" w:rsidP="00522251">
            <w:pPr>
              <w:rPr>
                <w:sz w:val="18"/>
              </w:rPr>
            </w:pPr>
            <w:r>
              <w:rPr>
                <w:sz w:val="18"/>
              </w:rPr>
              <w:t>0.1%</w:t>
            </w:r>
          </w:p>
        </w:tc>
        <w:tc>
          <w:tcPr>
            <w:tcW w:w="1067" w:type="dxa"/>
          </w:tcPr>
          <w:p w:rsidR="004330AE" w:rsidRPr="00FD12CB" w:rsidRDefault="004330AE" w:rsidP="00522251">
            <w:pPr>
              <w:rPr>
                <w:sz w:val="18"/>
              </w:rPr>
            </w:pPr>
            <w:r>
              <w:rPr>
                <w:sz w:val="18"/>
              </w:rPr>
              <w:t>0.2%</w:t>
            </w:r>
          </w:p>
        </w:tc>
        <w:tc>
          <w:tcPr>
            <w:tcW w:w="1041" w:type="dxa"/>
          </w:tcPr>
          <w:p w:rsidR="004330AE" w:rsidRPr="00FD12CB" w:rsidRDefault="004330AE" w:rsidP="00522251">
            <w:pPr>
              <w:rPr>
                <w:sz w:val="18"/>
              </w:rPr>
            </w:pPr>
            <w:r>
              <w:rPr>
                <w:sz w:val="18"/>
              </w:rPr>
              <w:t>1.2%</w:t>
            </w:r>
          </w:p>
        </w:tc>
        <w:tc>
          <w:tcPr>
            <w:tcW w:w="1043" w:type="dxa"/>
          </w:tcPr>
          <w:p w:rsidR="004330AE" w:rsidRPr="00FD12CB" w:rsidRDefault="004330AE" w:rsidP="00522251">
            <w:pPr>
              <w:rPr>
                <w:sz w:val="18"/>
              </w:rPr>
            </w:pPr>
            <w:r>
              <w:rPr>
                <w:sz w:val="18"/>
              </w:rPr>
              <w:t>6.9%</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Pr="00FD12CB" w:rsidRDefault="004330AE" w:rsidP="00522251">
            <w:pPr>
              <w:rPr>
                <w:sz w:val="18"/>
              </w:rPr>
            </w:pPr>
            <w:proofErr w:type="spellStart"/>
            <w:r>
              <w:rPr>
                <w:sz w:val="18"/>
              </w:rPr>
              <w:t>ShowGirl</w:t>
            </w:r>
            <w:proofErr w:type="spellEnd"/>
          </w:p>
        </w:tc>
        <w:tc>
          <w:tcPr>
            <w:tcW w:w="1046" w:type="dxa"/>
          </w:tcPr>
          <w:p w:rsidR="004330AE" w:rsidRPr="00FD12CB" w:rsidRDefault="004330AE" w:rsidP="00522251">
            <w:pPr>
              <w:rPr>
                <w:sz w:val="18"/>
              </w:rPr>
            </w:pPr>
            <w:r>
              <w:rPr>
                <w:sz w:val="18"/>
              </w:rPr>
              <w:t>-0.2%</w:t>
            </w:r>
          </w:p>
        </w:tc>
        <w:tc>
          <w:tcPr>
            <w:tcW w:w="1046" w:type="dxa"/>
          </w:tcPr>
          <w:p w:rsidR="004330AE" w:rsidRPr="00FD12CB" w:rsidRDefault="004330AE" w:rsidP="00522251">
            <w:pPr>
              <w:rPr>
                <w:sz w:val="18"/>
              </w:rPr>
            </w:pPr>
            <w:r>
              <w:rPr>
                <w:sz w:val="18"/>
              </w:rPr>
              <w:t>-0.1%</w:t>
            </w:r>
          </w:p>
        </w:tc>
        <w:tc>
          <w:tcPr>
            <w:tcW w:w="1045" w:type="dxa"/>
          </w:tcPr>
          <w:p w:rsidR="004330AE" w:rsidRPr="00FD12CB" w:rsidRDefault="004330AE" w:rsidP="00522251">
            <w:pPr>
              <w:rPr>
                <w:sz w:val="18"/>
              </w:rPr>
            </w:pPr>
            <w:r>
              <w:rPr>
                <w:sz w:val="18"/>
              </w:rPr>
              <w:t>0.3%</w:t>
            </w:r>
          </w:p>
        </w:tc>
        <w:tc>
          <w:tcPr>
            <w:tcW w:w="1087" w:type="dxa"/>
          </w:tcPr>
          <w:p w:rsidR="004330AE" w:rsidRPr="00FD12CB" w:rsidRDefault="004330AE" w:rsidP="00522251">
            <w:pPr>
              <w:rPr>
                <w:sz w:val="18"/>
              </w:rPr>
            </w:pPr>
            <w:r>
              <w:rPr>
                <w:sz w:val="18"/>
              </w:rPr>
              <w:t>0.0%</w:t>
            </w:r>
          </w:p>
        </w:tc>
        <w:tc>
          <w:tcPr>
            <w:tcW w:w="1067" w:type="dxa"/>
          </w:tcPr>
          <w:p w:rsidR="004330AE" w:rsidRPr="00FD12CB" w:rsidRDefault="004330AE" w:rsidP="00522251">
            <w:pPr>
              <w:rPr>
                <w:sz w:val="18"/>
              </w:rPr>
            </w:pPr>
            <w:r>
              <w:rPr>
                <w:sz w:val="18"/>
              </w:rPr>
              <w:t>-0.8%</w:t>
            </w:r>
          </w:p>
        </w:tc>
        <w:tc>
          <w:tcPr>
            <w:tcW w:w="1041" w:type="dxa"/>
          </w:tcPr>
          <w:p w:rsidR="004330AE" w:rsidRPr="00FD12CB" w:rsidRDefault="004330AE" w:rsidP="00522251">
            <w:pPr>
              <w:rPr>
                <w:sz w:val="18"/>
              </w:rPr>
            </w:pPr>
            <w:r>
              <w:rPr>
                <w:sz w:val="18"/>
              </w:rPr>
              <w:t>-0.1%</w:t>
            </w:r>
          </w:p>
        </w:tc>
        <w:tc>
          <w:tcPr>
            <w:tcW w:w="1043" w:type="dxa"/>
          </w:tcPr>
          <w:p w:rsidR="004330AE" w:rsidRPr="00FD12CB" w:rsidRDefault="004330AE" w:rsidP="00522251">
            <w:pPr>
              <w:rPr>
                <w:sz w:val="18"/>
              </w:rPr>
            </w:pPr>
            <w:r>
              <w:rPr>
                <w:sz w:val="18"/>
              </w:rPr>
              <w:t>12.7%</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Default="004330AE" w:rsidP="00522251">
            <w:pPr>
              <w:rPr>
                <w:sz w:val="18"/>
              </w:rPr>
            </w:pPr>
            <w:r>
              <w:rPr>
                <w:sz w:val="18"/>
              </w:rPr>
              <w:t>MagicHour1</w:t>
            </w:r>
          </w:p>
        </w:tc>
        <w:tc>
          <w:tcPr>
            <w:tcW w:w="1046" w:type="dxa"/>
          </w:tcPr>
          <w:p w:rsidR="004330AE" w:rsidRPr="00FD12CB" w:rsidRDefault="004330AE" w:rsidP="00522251">
            <w:pPr>
              <w:rPr>
                <w:sz w:val="18"/>
              </w:rPr>
            </w:pPr>
            <w:r>
              <w:rPr>
                <w:sz w:val="18"/>
              </w:rPr>
              <w:t>-0.1%</w:t>
            </w:r>
          </w:p>
        </w:tc>
        <w:tc>
          <w:tcPr>
            <w:tcW w:w="1046" w:type="dxa"/>
          </w:tcPr>
          <w:p w:rsidR="004330AE" w:rsidRPr="00FD12CB" w:rsidRDefault="004330AE" w:rsidP="00522251">
            <w:pPr>
              <w:rPr>
                <w:sz w:val="18"/>
              </w:rPr>
            </w:pPr>
            <w:r>
              <w:rPr>
                <w:sz w:val="18"/>
              </w:rPr>
              <w:t>-0.1%</w:t>
            </w:r>
          </w:p>
        </w:tc>
        <w:tc>
          <w:tcPr>
            <w:tcW w:w="1045" w:type="dxa"/>
          </w:tcPr>
          <w:p w:rsidR="004330AE" w:rsidRPr="00FD12CB" w:rsidRDefault="004330AE" w:rsidP="00522251">
            <w:pPr>
              <w:rPr>
                <w:sz w:val="18"/>
              </w:rPr>
            </w:pPr>
            <w:r>
              <w:rPr>
                <w:sz w:val="18"/>
              </w:rPr>
              <w:t>-0.2%</w:t>
            </w:r>
          </w:p>
        </w:tc>
        <w:tc>
          <w:tcPr>
            <w:tcW w:w="1087" w:type="dxa"/>
          </w:tcPr>
          <w:p w:rsidR="004330AE" w:rsidRPr="00FD12CB" w:rsidRDefault="004330AE" w:rsidP="00522251">
            <w:pPr>
              <w:rPr>
                <w:sz w:val="18"/>
              </w:rPr>
            </w:pPr>
            <w:r>
              <w:rPr>
                <w:sz w:val="18"/>
              </w:rPr>
              <w:t>-0.1%</w:t>
            </w:r>
          </w:p>
        </w:tc>
        <w:tc>
          <w:tcPr>
            <w:tcW w:w="1067" w:type="dxa"/>
          </w:tcPr>
          <w:p w:rsidR="004330AE" w:rsidRPr="00FD12CB" w:rsidRDefault="004330AE" w:rsidP="00522251">
            <w:pPr>
              <w:rPr>
                <w:sz w:val="18"/>
              </w:rPr>
            </w:pPr>
            <w:r>
              <w:rPr>
                <w:sz w:val="18"/>
              </w:rPr>
              <w:t>-0.1%</w:t>
            </w:r>
          </w:p>
        </w:tc>
        <w:tc>
          <w:tcPr>
            <w:tcW w:w="1041" w:type="dxa"/>
          </w:tcPr>
          <w:p w:rsidR="004330AE" w:rsidRPr="00FD12CB" w:rsidRDefault="004330AE" w:rsidP="00522251">
            <w:pPr>
              <w:rPr>
                <w:sz w:val="18"/>
              </w:rPr>
            </w:pPr>
            <w:r>
              <w:rPr>
                <w:sz w:val="18"/>
              </w:rPr>
              <w:t>-0.1%</w:t>
            </w:r>
          </w:p>
        </w:tc>
        <w:tc>
          <w:tcPr>
            <w:tcW w:w="1043" w:type="dxa"/>
          </w:tcPr>
          <w:p w:rsidR="004330AE" w:rsidRPr="00FD12CB" w:rsidRDefault="004330AE" w:rsidP="00522251">
            <w:pPr>
              <w:rPr>
                <w:sz w:val="18"/>
              </w:rPr>
            </w:pPr>
            <w:r>
              <w:rPr>
                <w:sz w:val="18"/>
              </w:rPr>
              <w:t>-19.5%</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Default="004330AE" w:rsidP="00522251">
            <w:pPr>
              <w:rPr>
                <w:sz w:val="18"/>
              </w:rPr>
            </w:pPr>
            <w:r>
              <w:rPr>
                <w:sz w:val="18"/>
              </w:rPr>
              <w:t>MagicHour2</w:t>
            </w:r>
          </w:p>
        </w:tc>
        <w:tc>
          <w:tcPr>
            <w:tcW w:w="1046" w:type="dxa"/>
          </w:tcPr>
          <w:p w:rsidR="004330AE" w:rsidRPr="00FD12CB" w:rsidRDefault="004330AE" w:rsidP="00522251">
            <w:pPr>
              <w:rPr>
                <w:sz w:val="18"/>
              </w:rPr>
            </w:pPr>
            <w:r>
              <w:rPr>
                <w:sz w:val="18"/>
              </w:rPr>
              <w:t>0.0%</w:t>
            </w:r>
          </w:p>
        </w:tc>
        <w:tc>
          <w:tcPr>
            <w:tcW w:w="1046" w:type="dxa"/>
          </w:tcPr>
          <w:p w:rsidR="004330AE" w:rsidRPr="00FD12CB" w:rsidRDefault="004330AE" w:rsidP="00522251">
            <w:pPr>
              <w:rPr>
                <w:sz w:val="18"/>
              </w:rPr>
            </w:pPr>
            <w:r>
              <w:rPr>
                <w:sz w:val="18"/>
              </w:rPr>
              <w:t>0.0%</w:t>
            </w:r>
          </w:p>
        </w:tc>
        <w:tc>
          <w:tcPr>
            <w:tcW w:w="1045" w:type="dxa"/>
          </w:tcPr>
          <w:p w:rsidR="004330AE" w:rsidRPr="00FD12CB" w:rsidRDefault="004330AE" w:rsidP="00522251">
            <w:pPr>
              <w:rPr>
                <w:sz w:val="18"/>
              </w:rPr>
            </w:pPr>
            <w:r>
              <w:rPr>
                <w:sz w:val="18"/>
              </w:rPr>
              <w:t>-0.1%</w:t>
            </w:r>
          </w:p>
        </w:tc>
        <w:tc>
          <w:tcPr>
            <w:tcW w:w="1087" w:type="dxa"/>
          </w:tcPr>
          <w:p w:rsidR="004330AE" w:rsidRPr="00FD12CB" w:rsidRDefault="004330AE" w:rsidP="00522251">
            <w:pPr>
              <w:rPr>
                <w:sz w:val="18"/>
              </w:rPr>
            </w:pPr>
            <w:r>
              <w:rPr>
                <w:sz w:val="18"/>
              </w:rPr>
              <w:t>-0.1%</w:t>
            </w:r>
          </w:p>
        </w:tc>
        <w:tc>
          <w:tcPr>
            <w:tcW w:w="1067" w:type="dxa"/>
          </w:tcPr>
          <w:p w:rsidR="004330AE" w:rsidRPr="00FD12CB" w:rsidRDefault="004330AE" w:rsidP="00522251">
            <w:pPr>
              <w:rPr>
                <w:sz w:val="18"/>
              </w:rPr>
            </w:pPr>
            <w:r>
              <w:rPr>
                <w:sz w:val="18"/>
              </w:rPr>
              <w:t>0.1%</w:t>
            </w:r>
          </w:p>
        </w:tc>
        <w:tc>
          <w:tcPr>
            <w:tcW w:w="1041" w:type="dxa"/>
          </w:tcPr>
          <w:p w:rsidR="004330AE" w:rsidRPr="00FD12CB" w:rsidRDefault="004330AE" w:rsidP="00522251">
            <w:pPr>
              <w:rPr>
                <w:sz w:val="18"/>
              </w:rPr>
            </w:pPr>
            <w:r>
              <w:rPr>
                <w:sz w:val="18"/>
              </w:rPr>
              <w:t>0.1%</w:t>
            </w:r>
          </w:p>
        </w:tc>
        <w:tc>
          <w:tcPr>
            <w:tcW w:w="1043" w:type="dxa"/>
          </w:tcPr>
          <w:p w:rsidR="004330AE" w:rsidRPr="00FD12CB" w:rsidRDefault="004330AE" w:rsidP="00522251">
            <w:pPr>
              <w:rPr>
                <w:sz w:val="18"/>
              </w:rPr>
            </w:pPr>
            <w:r>
              <w:rPr>
                <w:sz w:val="18"/>
              </w:rPr>
              <w:t>-4.9%</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Default="004330AE" w:rsidP="00522251">
            <w:pPr>
              <w:rPr>
                <w:sz w:val="18"/>
              </w:rPr>
            </w:pPr>
            <w:r>
              <w:rPr>
                <w:sz w:val="18"/>
              </w:rPr>
              <w:t>MagicHour3</w:t>
            </w:r>
          </w:p>
        </w:tc>
        <w:tc>
          <w:tcPr>
            <w:tcW w:w="1046" w:type="dxa"/>
          </w:tcPr>
          <w:p w:rsidR="004330AE" w:rsidRPr="00FD12CB" w:rsidRDefault="004330AE" w:rsidP="00522251">
            <w:pPr>
              <w:rPr>
                <w:sz w:val="18"/>
              </w:rPr>
            </w:pPr>
            <w:r>
              <w:rPr>
                <w:sz w:val="18"/>
              </w:rPr>
              <w:t>-0.2%</w:t>
            </w:r>
          </w:p>
        </w:tc>
        <w:tc>
          <w:tcPr>
            <w:tcW w:w="1046" w:type="dxa"/>
          </w:tcPr>
          <w:p w:rsidR="004330AE" w:rsidRPr="00FD12CB" w:rsidRDefault="004330AE" w:rsidP="00522251">
            <w:pPr>
              <w:rPr>
                <w:sz w:val="18"/>
              </w:rPr>
            </w:pPr>
            <w:r>
              <w:rPr>
                <w:sz w:val="18"/>
              </w:rPr>
              <w:t>-0.1%</w:t>
            </w:r>
          </w:p>
        </w:tc>
        <w:tc>
          <w:tcPr>
            <w:tcW w:w="1045" w:type="dxa"/>
          </w:tcPr>
          <w:p w:rsidR="004330AE" w:rsidRPr="00FD12CB" w:rsidRDefault="004330AE" w:rsidP="00522251">
            <w:pPr>
              <w:rPr>
                <w:sz w:val="18"/>
              </w:rPr>
            </w:pPr>
            <w:r>
              <w:rPr>
                <w:sz w:val="18"/>
              </w:rPr>
              <w:t>0.0%</w:t>
            </w:r>
          </w:p>
        </w:tc>
        <w:tc>
          <w:tcPr>
            <w:tcW w:w="1087" w:type="dxa"/>
          </w:tcPr>
          <w:p w:rsidR="004330AE" w:rsidRPr="00FD12CB" w:rsidRDefault="004330AE" w:rsidP="00522251">
            <w:pPr>
              <w:rPr>
                <w:sz w:val="18"/>
              </w:rPr>
            </w:pPr>
            <w:r>
              <w:rPr>
                <w:sz w:val="18"/>
              </w:rPr>
              <w:t>-0.1%</w:t>
            </w:r>
          </w:p>
        </w:tc>
        <w:tc>
          <w:tcPr>
            <w:tcW w:w="1067" w:type="dxa"/>
          </w:tcPr>
          <w:p w:rsidR="004330AE" w:rsidRPr="00FD12CB" w:rsidRDefault="004330AE" w:rsidP="00522251">
            <w:pPr>
              <w:rPr>
                <w:sz w:val="18"/>
              </w:rPr>
            </w:pPr>
            <w:r>
              <w:rPr>
                <w:sz w:val="18"/>
              </w:rPr>
              <w:t>0.1%</w:t>
            </w:r>
          </w:p>
        </w:tc>
        <w:tc>
          <w:tcPr>
            <w:tcW w:w="1041" w:type="dxa"/>
          </w:tcPr>
          <w:p w:rsidR="004330AE" w:rsidRPr="00FD12CB" w:rsidRDefault="004330AE" w:rsidP="00522251">
            <w:pPr>
              <w:rPr>
                <w:sz w:val="18"/>
              </w:rPr>
            </w:pPr>
            <w:r>
              <w:rPr>
                <w:sz w:val="18"/>
              </w:rPr>
              <w:t>-0.5%</w:t>
            </w:r>
          </w:p>
        </w:tc>
        <w:tc>
          <w:tcPr>
            <w:tcW w:w="1043" w:type="dxa"/>
          </w:tcPr>
          <w:p w:rsidR="004330AE" w:rsidRPr="00FD12CB" w:rsidRDefault="004330AE" w:rsidP="00522251">
            <w:pPr>
              <w:rPr>
                <w:sz w:val="18"/>
              </w:rPr>
            </w:pPr>
            <w:r>
              <w:rPr>
                <w:sz w:val="18"/>
              </w:rPr>
              <w:t>-0.6%</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Default="004330AE" w:rsidP="00522251">
            <w:pPr>
              <w:rPr>
                <w:sz w:val="18"/>
              </w:rPr>
            </w:pPr>
            <w:r>
              <w:rPr>
                <w:sz w:val="18"/>
              </w:rPr>
              <w:t>WarmNight1</w:t>
            </w:r>
          </w:p>
        </w:tc>
        <w:tc>
          <w:tcPr>
            <w:tcW w:w="1046" w:type="dxa"/>
          </w:tcPr>
          <w:p w:rsidR="004330AE" w:rsidRPr="00FD12CB" w:rsidRDefault="004330AE" w:rsidP="00522251">
            <w:pPr>
              <w:rPr>
                <w:sz w:val="18"/>
              </w:rPr>
            </w:pPr>
            <w:r>
              <w:rPr>
                <w:sz w:val="18"/>
              </w:rPr>
              <w:t>0.0%</w:t>
            </w:r>
          </w:p>
        </w:tc>
        <w:tc>
          <w:tcPr>
            <w:tcW w:w="1046" w:type="dxa"/>
          </w:tcPr>
          <w:p w:rsidR="004330AE" w:rsidRPr="00FD12CB" w:rsidRDefault="004330AE" w:rsidP="00522251">
            <w:pPr>
              <w:rPr>
                <w:sz w:val="18"/>
              </w:rPr>
            </w:pPr>
            <w:r>
              <w:rPr>
                <w:sz w:val="18"/>
              </w:rPr>
              <w:t>-0.1%</w:t>
            </w:r>
          </w:p>
        </w:tc>
        <w:tc>
          <w:tcPr>
            <w:tcW w:w="1045" w:type="dxa"/>
          </w:tcPr>
          <w:p w:rsidR="004330AE" w:rsidRPr="00FD12CB" w:rsidRDefault="004330AE" w:rsidP="00522251">
            <w:pPr>
              <w:rPr>
                <w:sz w:val="18"/>
              </w:rPr>
            </w:pPr>
            <w:r>
              <w:rPr>
                <w:sz w:val="18"/>
              </w:rPr>
              <w:t>0.0%</w:t>
            </w:r>
          </w:p>
        </w:tc>
        <w:tc>
          <w:tcPr>
            <w:tcW w:w="1087" w:type="dxa"/>
          </w:tcPr>
          <w:p w:rsidR="004330AE" w:rsidRPr="00FD12CB" w:rsidRDefault="004330AE" w:rsidP="00522251">
            <w:pPr>
              <w:rPr>
                <w:sz w:val="18"/>
              </w:rPr>
            </w:pPr>
            <w:r>
              <w:rPr>
                <w:sz w:val="18"/>
              </w:rPr>
              <w:t>0.0%</w:t>
            </w:r>
          </w:p>
        </w:tc>
        <w:tc>
          <w:tcPr>
            <w:tcW w:w="1067" w:type="dxa"/>
          </w:tcPr>
          <w:p w:rsidR="004330AE" w:rsidRPr="00FD12CB" w:rsidRDefault="004330AE" w:rsidP="00522251">
            <w:pPr>
              <w:rPr>
                <w:sz w:val="18"/>
              </w:rPr>
            </w:pPr>
            <w:r>
              <w:rPr>
                <w:sz w:val="18"/>
              </w:rPr>
              <w:t>0.0%</w:t>
            </w:r>
          </w:p>
        </w:tc>
        <w:tc>
          <w:tcPr>
            <w:tcW w:w="1041" w:type="dxa"/>
          </w:tcPr>
          <w:p w:rsidR="004330AE" w:rsidRPr="00FD12CB" w:rsidRDefault="004330AE" w:rsidP="00522251">
            <w:pPr>
              <w:rPr>
                <w:sz w:val="18"/>
              </w:rPr>
            </w:pPr>
            <w:r>
              <w:rPr>
                <w:sz w:val="18"/>
              </w:rPr>
              <w:t>0.5%</w:t>
            </w:r>
          </w:p>
        </w:tc>
        <w:tc>
          <w:tcPr>
            <w:tcW w:w="1043" w:type="dxa"/>
          </w:tcPr>
          <w:p w:rsidR="004330AE" w:rsidRPr="00FD12CB" w:rsidRDefault="004330AE" w:rsidP="00522251">
            <w:pPr>
              <w:rPr>
                <w:sz w:val="18"/>
              </w:rPr>
            </w:pPr>
            <w:r>
              <w:rPr>
                <w:sz w:val="18"/>
              </w:rPr>
              <w:t>6.2%</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Default="004330AE" w:rsidP="00522251">
            <w:pPr>
              <w:rPr>
                <w:sz w:val="18"/>
              </w:rPr>
            </w:pPr>
            <w:r>
              <w:rPr>
                <w:sz w:val="18"/>
              </w:rPr>
              <w:t>WarmNight2</w:t>
            </w:r>
          </w:p>
        </w:tc>
        <w:tc>
          <w:tcPr>
            <w:tcW w:w="1046" w:type="dxa"/>
          </w:tcPr>
          <w:p w:rsidR="004330AE" w:rsidRPr="00FD12CB" w:rsidRDefault="004330AE" w:rsidP="00522251">
            <w:pPr>
              <w:rPr>
                <w:sz w:val="18"/>
              </w:rPr>
            </w:pPr>
            <w:r>
              <w:rPr>
                <w:sz w:val="18"/>
              </w:rPr>
              <w:t>0.1%</w:t>
            </w:r>
          </w:p>
        </w:tc>
        <w:tc>
          <w:tcPr>
            <w:tcW w:w="1046" w:type="dxa"/>
          </w:tcPr>
          <w:p w:rsidR="004330AE" w:rsidRPr="00FD12CB" w:rsidRDefault="004330AE" w:rsidP="00522251">
            <w:pPr>
              <w:rPr>
                <w:sz w:val="18"/>
              </w:rPr>
            </w:pPr>
            <w:r>
              <w:rPr>
                <w:sz w:val="18"/>
              </w:rPr>
              <w:t>0.0%</w:t>
            </w:r>
          </w:p>
        </w:tc>
        <w:tc>
          <w:tcPr>
            <w:tcW w:w="1045" w:type="dxa"/>
          </w:tcPr>
          <w:p w:rsidR="004330AE" w:rsidRPr="00FD12CB" w:rsidRDefault="004330AE" w:rsidP="00522251">
            <w:pPr>
              <w:rPr>
                <w:sz w:val="18"/>
              </w:rPr>
            </w:pPr>
            <w:r>
              <w:rPr>
                <w:sz w:val="18"/>
              </w:rPr>
              <w:t>0.2%</w:t>
            </w:r>
          </w:p>
        </w:tc>
        <w:tc>
          <w:tcPr>
            <w:tcW w:w="1087" w:type="dxa"/>
          </w:tcPr>
          <w:p w:rsidR="004330AE" w:rsidRPr="00FD12CB" w:rsidRDefault="004330AE" w:rsidP="00522251">
            <w:pPr>
              <w:rPr>
                <w:sz w:val="18"/>
              </w:rPr>
            </w:pPr>
            <w:r>
              <w:rPr>
                <w:sz w:val="18"/>
              </w:rPr>
              <w:t>0.1%</w:t>
            </w:r>
          </w:p>
        </w:tc>
        <w:tc>
          <w:tcPr>
            <w:tcW w:w="1067" w:type="dxa"/>
          </w:tcPr>
          <w:p w:rsidR="004330AE" w:rsidRPr="00FD12CB" w:rsidRDefault="004330AE" w:rsidP="00522251">
            <w:pPr>
              <w:rPr>
                <w:sz w:val="18"/>
              </w:rPr>
            </w:pPr>
            <w:r>
              <w:rPr>
                <w:sz w:val="18"/>
              </w:rPr>
              <w:t>0.2%</w:t>
            </w:r>
          </w:p>
        </w:tc>
        <w:tc>
          <w:tcPr>
            <w:tcW w:w="1041" w:type="dxa"/>
          </w:tcPr>
          <w:p w:rsidR="004330AE" w:rsidRPr="00FD12CB" w:rsidRDefault="004330AE" w:rsidP="00522251">
            <w:pPr>
              <w:rPr>
                <w:sz w:val="18"/>
              </w:rPr>
            </w:pPr>
            <w:r>
              <w:rPr>
                <w:sz w:val="18"/>
              </w:rPr>
              <w:t>0.5%</w:t>
            </w:r>
          </w:p>
        </w:tc>
        <w:tc>
          <w:tcPr>
            <w:tcW w:w="1043" w:type="dxa"/>
          </w:tcPr>
          <w:p w:rsidR="004330AE" w:rsidRPr="00FD12CB" w:rsidRDefault="004330AE" w:rsidP="00522251">
            <w:pPr>
              <w:rPr>
                <w:sz w:val="18"/>
              </w:rPr>
            </w:pPr>
            <w:r>
              <w:rPr>
                <w:sz w:val="18"/>
              </w:rPr>
              <w:t>-1.3%</w:t>
            </w:r>
          </w:p>
        </w:tc>
        <w:tc>
          <w:tcPr>
            <w:tcW w:w="1035" w:type="dxa"/>
          </w:tcPr>
          <w:p w:rsidR="004330AE" w:rsidRPr="00FD12CB" w:rsidRDefault="004330AE" w:rsidP="00522251">
            <w:pPr>
              <w:rPr>
                <w:sz w:val="18"/>
              </w:rPr>
            </w:pPr>
            <w:r>
              <w:rPr>
                <w:sz w:val="18"/>
              </w:rPr>
              <w:t>0.0%</w:t>
            </w:r>
          </w:p>
        </w:tc>
      </w:tr>
      <w:tr w:rsidR="004330AE" w:rsidTr="00522251">
        <w:tc>
          <w:tcPr>
            <w:tcW w:w="1166" w:type="dxa"/>
          </w:tcPr>
          <w:p w:rsidR="004330AE" w:rsidRDefault="004330AE" w:rsidP="00522251">
            <w:pPr>
              <w:rPr>
                <w:sz w:val="18"/>
              </w:rPr>
            </w:pPr>
            <w:proofErr w:type="spellStart"/>
            <w:r>
              <w:rPr>
                <w:sz w:val="18"/>
              </w:rPr>
              <w:t>BalloonFest</w:t>
            </w:r>
            <w:proofErr w:type="spellEnd"/>
          </w:p>
        </w:tc>
        <w:tc>
          <w:tcPr>
            <w:tcW w:w="1046" w:type="dxa"/>
          </w:tcPr>
          <w:p w:rsidR="004330AE" w:rsidRPr="00FD12CB" w:rsidRDefault="004330AE" w:rsidP="00522251">
            <w:pPr>
              <w:rPr>
                <w:sz w:val="18"/>
              </w:rPr>
            </w:pPr>
            <w:r>
              <w:rPr>
                <w:sz w:val="18"/>
              </w:rPr>
              <w:t>-0.1%</w:t>
            </w:r>
          </w:p>
        </w:tc>
        <w:tc>
          <w:tcPr>
            <w:tcW w:w="1046" w:type="dxa"/>
          </w:tcPr>
          <w:p w:rsidR="004330AE" w:rsidRPr="00FD12CB" w:rsidRDefault="004330AE" w:rsidP="00522251">
            <w:pPr>
              <w:rPr>
                <w:sz w:val="18"/>
              </w:rPr>
            </w:pPr>
            <w:r>
              <w:rPr>
                <w:sz w:val="18"/>
              </w:rPr>
              <w:t>-0.1%</w:t>
            </w:r>
          </w:p>
        </w:tc>
        <w:tc>
          <w:tcPr>
            <w:tcW w:w="1045" w:type="dxa"/>
          </w:tcPr>
          <w:p w:rsidR="004330AE" w:rsidRPr="00FD12CB" w:rsidRDefault="004330AE" w:rsidP="00522251">
            <w:pPr>
              <w:rPr>
                <w:sz w:val="18"/>
              </w:rPr>
            </w:pPr>
            <w:r>
              <w:rPr>
                <w:sz w:val="18"/>
              </w:rPr>
              <w:t>0.7%</w:t>
            </w:r>
          </w:p>
        </w:tc>
        <w:tc>
          <w:tcPr>
            <w:tcW w:w="1087" w:type="dxa"/>
          </w:tcPr>
          <w:p w:rsidR="004330AE" w:rsidRPr="00FD12CB" w:rsidRDefault="004330AE" w:rsidP="00522251">
            <w:pPr>
              <w:rPr>
                <w:sz w:val="18"/>
              </w:rPr>
            </w:pPr>
            <w:r>
              <w:rPr>
                <w:sz w:val="18"/>
              </w:rPr>
              <w:t>0.2%</w:t>
            </w:r>
          </w:p>
        </w:tc>
        <w:tc>
          <w:tcPr>
            <w:tcW w:w="1067" w:type="dxa"/>
          </w:tcPr>
          <w:p w:rsidR="004330AE" w:rsidRPr="00FD12CB" w:rsidRDefault="004330AE" w:rsidP="00522251">
            <w:pPr>
              <w:rPr>
                <w:sz w:val="18"/>
              </w:rPr>
            </w:pPr>
            <w:r>
              <w:rPr>
                <w:sz w:val="18"/>
              </w:rPr>
              <w:t>0.6%</w:t>
            </w:r>
          </w:p>
        </w:tc>
        <w:tc>
          <w:tcPr>
            <w:tcW w:w="1041" w:type="dxa"/>
          </w:tcPr>
          <w:p w:rsidR="004330AE" w:rsidRPr="00FD12CB" w:rsidRDefault="004330AE" w:rsidP="00522251">
            <w:pPr>
              <w:rPr>
                <w:sz w:val="18"/>
              </w:rPr>
            </w:pPr>
            <w:r>
              <w:rPr>
                <w:sz w:val="18"/>
              </w:rPr>
              <w:t>1.5%</w:t>
            </w:r>
          </w:p>
        </w:tc>
        <w:tc>
          <w:tcPr>
            <w:tcW w:w="1043" w:type="dxa"/>
          </w:tcPr>
          <w:p w:rsidR="004330AE" w:rsidRPr="00FD12CB" w:rsidRDefault="004330AE" w:rsidP="00522251">
            <w:pPr>
              <w:rPr>
                <w:sz w:val="18"/>
              </w:rPr>
            </w:pPr>
            <w:r>
              <w:rPr>
                <w:sz w:val="18"/>
              </w:rPr>
              <w:t>-22.6%</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Default="004330AE" w:rsidP="00522251">
            <w:pPr>
              <w:rPr>
                <w:sz w:val="18"/>
              </w:rPr>
            </w:pPr>
            <w:r>
              <w:rPr>
                <w:sz w:val="18"/>
              </w:rPr>
              <w:t>Hurdles</w:t>
            </w:r>
          </w:p>
        </w:tc>
        <w:tc>
          <w:tcPr>
            <w:tcW w:w="1046" w:type="dxa"/>
          </w:tcPr>
          <w:p w:rsidR="004330AE" w:rsidRPr="00FD12CB" w:rsidRDefault="004330AE" w:rsidP="00522251">
            <w:pPr>
              <w:rPr>
                <w:sz w:val="18"/>
              </w:rPr>
            </w:pPr>
            <w:r>
              <w:rPr>
                <w:sz w:val="18"/>
              </w:rPr>
              <w:t>0.0%</w:t>
            </w:r>
          </w:p>
        </w:tc>
        <w:tc>
          <w:tcPr>
            <w:tcW w:w="1046" w:type="dxa"/>
          </w:tcPr>
          <w:p w:rsidR="004330AE" w:rsidRPr="00FD12CB" w:rsidRDefault="004330AE" w:rsidP="00522251">
            <w:pPr>
              <w:rPr>
                <w:sz w:val="18"/>
              </w:rPr>
            </w:pPr>
            <w:r>
              <w:rPr>
                <w:sz w:val="18"/>
              </w:rPr>
              <w:t>-0.1%</w:t>
            </w:r>
          </w:p>
        </w:tc>
        <w:tc>
          <w:tcPr>
            <w:tcW w:w="1045" w:type="dxa"/>
          </w:tcPr>
          <w:p w:rsidR="004330AE" w:rsidRPr="00FD12CB" w:rsidRDefault="004330AE" w:rsidP="00522251">
            <w:pPr>
              <w:rPr>
                <w:sz w:val="18"/>
              </w:rPr>
            </w:pPr>
            <w:r>
              <w:rPr>
                <w:sz w:val="18"/>
              </w:rPr>
              <w:t>0.0%</w:t>
            </w:r>
          </w:p>
        </w:tc>
        <w:tc>
          <w:tcPr>
            <w:tcW w:w="1087" w:type="dxa"/>
          </w:tcPr>
          <w:p w:rsidR="004330AE" w:rsidRPr="00FD12CB" w:rsidRDefault="004330AE" w:rsidP="00522251">
            <w:pPr>
              <w:rPr>
                <w:sz w:val="18"/>
              </w:rPr>
            </w:pPr>
            <w:r>
              <w:rPr>
                <w:sz w:val="18"/>
              </w:rPr>
              <w:t>-0.1%</w:t>
            </w:r>
          </w:p>
        </w:tc>
        <w:tc>
          <w:tcPr>
            <w:tcW w:w="1067" w:type="dxa"/>
          </w:tcPr>
          <w:p w:rsidR="004330AE" w:rsidRPr="00FD12CB" w:rsidRDefault="004330AE" w:rsidP="00522251">
            <w:pPr>
              <w:rPr>
                <w:sz w:val="18"/>
              </w:rPr>
            </w:pPr>
            <w:r>
              <w:rPr>
                <w:sz w:val="18"/>
              </w:rPr>
              <w:t>0.0%</w:t>
            </w:r>
          </w:p>
        </w:tc>
        <w:tc>
          <w:tcPr>
            <w:tcW w:w="1041" w:type="dxa"/>
          </w:tcPr>
          <w:p w:rsidR="004330AE" w:rsidRPr="00FD12CB" w:rsidRDefault="004330AE" w:rsidP="00522251">
            <w:pPr>
              <w:rPr>
                <w:sz w:val="18"/>
              </w:rPr>
            </w:pPr>
            <w:r>
              <w:rPr>
                <w:sz w:val="18"/>
              </w:rPr>
              <w:t>2.9%</w:t>
            </w:r>
          </w:p>
        </w:tc>
        <w:tc>
          <w:tcPr>
            <w:tcW w:w="1043" w:type="dxa"/>
          </w:tcPr>
          <w:p w:rsidR="004330AE" w:rsidRPr="00FD12CB" w:rsidRDefault="004330AE" w:rsidP="00522251">
            <w:pPr>
              <w:rPr>
                <w:sz w:val="18"/>
              </w:rPr>
            </w:pPr>
            <w:r>
              <w:rPr>
                <w:sz w:val="18"/>
              </w:rPr>
              <w:t>4.9%</w:t>
            </w:r>
          </w:p>
        </w:tc>
        <w:tc>
          <w:tcPr>
            <w:tcW w:w="1035" w:type="dxa"/>
          </w:tcPr>
          <w:p w:rsidR="004330AE" w:rsidRPr="00FD12CB" w:rsidRDefault="004330AE" w:rsidP="00522251">
            <w:pPr>
              <w:rPr>
                <w:sz w:val="18"/>
              </w:rPr>
            </w:pPr>
            <w:r>
              <w:rPr>
                <w:sz w:val="18"/>
              </w:rPr>
              <w:t>-0.1%</w:t>
            </w:r>
          </w:p>
        </w:tc>
      </w:tr>
      <w:tr w:rsidR="004330AE" w:rsidTr="00522251">
        <w:tc>
          <w:tcPr>
            <w:tcW w:w="1166" w:type="dxa"/>
          </w:tcPr>
          <w:p w:rsidR="004330AE" w:rsidRDefault="004330AE" w:rsidP="00522251">
            <w:pPr>
              <w:rPr>
                <w:sz w:val="18"/>
              </w:rPr>
            </w:pPr>
            <w:r>
              <w:rPr>
                <w:sz w:val="18"/>
              </w:rPr>
              <w:t>Start</w:t>
            </w:r>
          </w:p>
        </w:tc>
        <w:tc>
          <w:tcPr>
            <w:tcW w:w="1046" w:type="dxa"/>
          </w:tcPr>
          <w:p w:rsidR="004330AE" w:rsidRPr="00FD12CB" w:rsidRDefault="004330AE" w:rsidP="00522251">
            <w:pPr>
              <w:rPr>
                <w:sz w:val="18"/>
              </w:rPr>
            </w:pPr>
            <w:r>
              <w:rPr>
                <w:sz w:val="18"/>
              </w:rPr>
              <w:t>-0.3%</w:t>
            </w:r>
          </w:p>
        </w:tc>
        <w:tc>
          <w:tcPr>
            <w:tcW w:w="1046" w:type="dxa"/>
          </w:tcPr>
          <w:p w:rsidR="004330AE" w:rsidRPr="00FD12CB" w:rsidRDefault="004330AE" w:rsidP="00522251">
            <w:pPr>
              <w:rPr>
                <w:sz w:val="18"/>
              </w:rPr>
            </w:pPr>
            <w:r>
              <w:rPr>
                <w:sz w:val="18"/>
              </w:rPr>
              <w:t>-0.3%</w:t>
            </w:r>
          </w:p>
        </w:tc>
        <w:tc>
          <w:tcPr>
            <w:tcW w:w="1045" w:type="dxa"/>
          </w:tcPr>
          <w:p w:rsidR="004330AE" w:rsidRPr="00FD12CB" w:rsidRDefault="004330AE" w:rsidP="00522251">
            <w:pPr>
              <w:rPr>
                <w:sz w:val="18"/>
              </w:rPr>
            </w:pPr>
            <w:r>
              <w:rPr>
                <w:sz w:val="18"/>
              </w:rPr>
              <w:t>0.1%</w:t>
            </w:r>
          </w:p>
        </w:tc>
        <w:tc>
          <w:tcPr>
            <w:tcW w:w="1087" w:type="dxa"/>
          </w:tcPr>
          <w:p w:rsidR="004330AE" w:rsidRPr="00FD12CB" w:rsidRDefault="004330AE" w:rsidP="00522251">
            <w:pPr>
              <w:rPr>
                <w:sz w:val="18"/>
              </w:rPr>
            </w:pPr>
            <w:r>
              <w:rPr>
                <w:sz w:val="18"/>
              </w:rPr>
              <w:t>-0.2%</w:t>
            </w:r>
          </w:p>
        </w:tc>
        <w:tc>
          <w:tcPr>
            <w:tcW w:w="1067" w:type="dxa"/>
          </w:tcPr>
          <w:p w:rsidR="004330AE" w:rsidRPr="00FD12CB" w:rsidRDefault="004330AE" w:rsidP="00522251">
            <w:pPr>
              <w:rPr>
                <w:sz w:val="18"/>
              </w:rPr>
            </w:pPr>
            <w:r>
              <w:rPr>
                <w:sz w:val="18"/>
              </w:rPr>
              <w:t>-0.1%</w:t>
            </w:r>
          </w:p>
        </w:tc>
        <w:tc>
          <w:tcPr>
            <w:tcW w:w="1041" w:type="dxa"/>
          </w:tcPr>
          <w:p w:rsidR="004330AE" w:rsidRPr="00FD12CB" w:rsidRDefault="004330AE" w:rsidP="00522251">
            <w:pPr>
              <w:rPr>
                <w:sz w:val="18"/>
              </w:rPr>
            </w:pPr>
            <w:r>
              <w:rPr>
                <w:sz w:val="18"/>
              </w:rPr>
              <w:t>0.9%</w:t>
            </w:r>
          </w:p>
        </w:tc>
        <w:tc>
          <w:tcPr>
            <w:tcW w:w="1043" w:type="dxa"/>
          </w:tcPr>
          <w:p w:rsidR="004330AE" w:rsidRPr="00FD12CB" w:rsidRDefault="004330AE" w:rsidP="00522251">
            <w:pPr>
              <w:rPr>
                <w:sz w:val="18"/>
              </w:rPr>
            </w:pPr>
            <w:r>
              <w:rPr>
                <w:sz w:val="18"/>
              </w:rPr>
              <w:t>-8.1%</w:t>
            </w:r>
          </w:p>
        </w:tc>
        <w:tc>
          <w:tcPr>
            <w:tcW w:w="1035" w:type="dxa"/>
          </w:tcPr>
          <w:p w:rsidR="004330AE" w:rsidRPr="00FD12CB" w:rsidRDefault="004330AE" w:rsidP="00522251">
            <w:pPr>
              <w:rPr>
                <w:sz w:val="18"/>
              </w:rPr>
            </w:pPr>
            <w:r>
              <w:rPr>
                <w:sz w:val="18"/>
              </w:rPr>
              <w:t>-0.4%</w:t>
            </w:r>
          </w:p>
        </w:tc>
      </w:tr>
      <w:tr w:rsidR="004330AE" w:rsidTr="00522251">
        <w:tc>
          <w:tcPr>
            <w:tcW w:w="1166" w:type="dxa"/>
          </w:tcPr>
          <w:p w:rsidR="004330AE" w:rsidRPr="00FD12CB" w:rsidRDefault="004330AE" w:rsidP="00522251">
            <w:pPr>
              <w:rPr>
                <w:b/>
                <w:sz w:val="18"/>
              </w:rPr>
            </w:pPr>
            <w:r w:rsidRPr="00FD12CB">
              <w:rPr>
                <w:b/>
                <w:sz w:val="18"/>
              </w:rPr>
              <w:t>All</w:t>
            </w:r>
          </w:p>
        </w:tc>
        <w:tc>
          <w:tcPr>
            <w:tcW w:w="1046" w:type="dxa"/>
          </w:tcPr>
          <w:p w:rsidR="004330AE" w:rsidRPr="007B2612" w:rsidRDefault="004330AE" w:rsidP="00522251">
            <w:pPr>
              <w:rPr>
                <w:b/>
                <w:sz w:val="18"/>
              </w:rPr>
            </w:pPr>
            <w:r>
              <w:rPr>
                <w:b/>
                <w:sz w:val="18"/>
              </w:rPr>
              <w:t>-0.1%</w:t>
            </w:r>
          </w:p>
        </w:tc>
        <w:tc>
          <w:tcPr>
            <w:tcW w:w="1046" w:type="dxa"/>
          </w:tcPr>
          <w:p w:rsidR="004330AE" w:rsidRPr="007B2612" w:rsidRDefault="004330AE" w:rsidP="00522251">
            <w:pPr>
              <w:rPr>
                <w:b/>
                <w:sz w:val="18"/>
              </w:rPr>
            </w:pPr>
            <w:r>
              <w:rPr>
                <w:b/>
                <w:sz w:val="18"/>
              </w:rPr>
              <w:t>-0.1%</w:t>
            </w:r>
          </w:p>
        </w:tc>
        <w:tc>
          <w:tcPr>
            <w:tcW w:w="1045" w:type="dxa"/>
          </w:tcPr>
          <w:p w:rsidR="004330AE" w:rsidRPr="007B2612" w:rsidRDefault="004330AE" w:rsidP="00522251">
            <w:pPr>
              <w:rPr>
                <w:b/>
                <w:sz w:val="18"/>
              </w:rPr>
            </w:pPr>
            <w:r>
              <w:rPr>
                <w:b/>
                <w:sz w:val="18"/>
              </w:rPr>
              <w:t>0.2%</w:t>
            </w:r>
          </w:p>
        </w:tc>
        <w:tc>
          <w:tcPr>
            <w:tcW w:w="1087" w:type="dxa"/>
          </w:tcPr>
          <w:p w:rsidR="004330AE" w:rsidRPr="007B2612" w:rsidRDefault="004330AE" w:rsidP="00522251">
            <w:pPr>
              <w:rPr>
                <w:b/>
                <w:sz w:val="18"/>
              </w:rPr>
            </w:pPr>
            <w:r>
              <w:rPr>
                <w:b/>
                <w:sz w:val="18"/>
              </w:rPr>
              <w:t>0.0%</w:t>
            </w:r>
          </w:p>
        </w:tc>
        <w:tc>
          <w:tcPr>
            <w:tcW w:w="1067" w:type="dxa"/>
          </w:tcPr>
          <w:p w:rsidR="004330AE" w:rsidRPr="007B2612" w:rsidRDefault="004330AE" w:rsidP="00522251">
            <w:pPr>
              <w:rPr>
                <w:b/>
                <w:sz w:val="18"/>
              </w:rPr>
            </w:pPr>
            <w:r>
              <w:rPr>
                <w:b/>
                <w:sz w:val="18"/>
              </w:rPr>
              <w:t>0.1%</w:t>
            </w:r>
          </w:p>
        </w:tc>
        <w:tc>
          <w:tcPr>
            <w:tcW w:w="1041" w:type="dxa"/>
          </w:tcPr>
          <w:p w:rsidR="004330AE" w:rsidRPr="007B2612" w:rsidRDefault="004330AE" w:rsidP="00522251">
            <w:pPr>
              <w:rPr>
                <w:b/>
                <w:sz w:val="18"/>
              </w:rPr>
            </w:pPr>
            <w:r>
              <w:rPr>
                <w:b/>
                <w:sz w:val="18"/>
              </w:rPr>
              <w:t>0.7%</w:t>
            </w:r>
          </w:p>
        </w:tc>
        <w:tc>
          <w:tcPr>
            <w:tcW w:w="1043" w:type="dxa"/>
          </w:tcPr>
          <w:p w:rsidR="004330AE" w:rsidRPr="007B2612" w:rsidRDefault="004330AE" w:rsidP="00522251">
            <w:pPr>
              <w:rPr>
                <w:b/>
                <w:sz w:val="18"/>
              </w:rPr>
            </w:pPr>
            <w:r>
              <w:rPr>
                <w:b/>
                <w:sz w:val="18"/>
              </w:rPr>
              <w:t>-4.4%</w:t>
            </w:r>
          </w:p>
        </w:tc>
        <w:tc>
          <w:tcPr>
            <w:tcW w:w="1035" w:type="dxa"/>
          </w:tcPr>
          <w:p w:rsidR="004330AE" w:rsidRPr="007B2612" w:rsidRDefault="004330AE" w:rsidP="00522251">
            <w:pPr>
              <w:rPr>
                <w:b/>
                <w:sz w:val="18"/>
              </w:rPr>
            </w:pPr>
            <w:r>
              <w:rPr>
                <w:b/>
                <w:sz w:val="18"/>
              </w:rPr>
              <w:t>-0.1%</w:t>
            </w:r>
          </w:p>
        </w:tc>
      </w:tr>
    </w:tbl>
    <w:p w:rsidR="00623152" w:rsidRDefault="00623152" w:rsidP="00631AEB"/>
    <w:p w:rsidR="006C0CF3" w:rsidRDefault="004330AE" w:rsidP="00631AEB">
      <w:pPr>
        <w:rPr>
          <w:sz w:val="20"/>
        </w:rPr>
      </w:pPr>
      <w:r w:rsidRPr="00424A7D">
        <w:rPr>
          <w:sz w:val="20"/>
        </w:rPr>
        <w:t xml:space="preserve">For the BT.709 container sequences, the changes </w:t>
      </w:r>
      <w:r w:rsidR="00741831">
        <w:rPr>
          <w:sz w:val="20"/>
        </w:rPr>
        <w:t>are</w:t>
      </w:r>
      <w:r w:rsidRPr="00424A7D">
        <w:rPr>
          <w:sz w:val="20"/>
        </w:rPr>
        <w:t xml:space="preserve"> bigger as shown in the below diagram. Here consistent gains of -0.5% or better </w:t>
      </w:r>
      <w:r w:rsidR="00741831">
        <w:rPr>
          <w:sz w:val="20"/>
        </w:rPr>
        <w:t>are</w:t>
      </w:r>
      <w:r w:rsidRPr="00424A7D">
        <w:rPr>
          <w:sz w:val="20"/>
        </w:rPr>
        <w:t xml:space="preserve"> obtained for all metrics.</w:t>
      </w:r>
    </w:p>
    <w:p w:rsidR="006C0CF3" w:rsidRDefault="006C0CF3">
      <w:pPr>
        <w:tabs>
          <w:tab w:val="clear" w:pos="360"/>
          <w:tab w:val="clear" w:pos="720"/>
          <w:tab w:val="clear" w:pos="1080"/>
          <w:tab w:val="clear" w:pos="1440"/>
        </w:tabs>
        <w:overflowPunct/>
        <w:autoSpaceDE/>
        <w:autoSpaceDN/>
        <w:adjustRightInd/>
        <w:spacing w:before="0"/>
        <w:textAlignment w:val="auto"/>
        <w:rPr>
          <w:sz w:val="20"/>
        </w:rPr>
      </w:pPr>
      <w:r>
        <w:rPr>
          <w:sz w:val="20"/>
        </w:rPr>
        <w:br w:type="page"/>
      </w:r>
    </w:p>
    <w:p w:rsidR="004330AE" w:rsidRPr="00424A7D" w:rsidRDefault="004330AE" w:rsidP="00631AEB">
      <w:pPr>
        <w:rPr>
          <w:sz w:val="20"/>
        </w:rPr>
      </w:pPr>
    </w:p>
    <w:p w:rsidR="00623152" w:rsidRDefault="00623152" w:rsidP="00631AEB"/>
    <w:p w:rsidR="004330AE" w:rsidRPr="00BA67AF" w:rsidRDefault="004330AE" w:rsidP="004330AE">
      <w:pPr>
        <w:rPr>
          <w:b/>
          <w:i/>
        </w:rPr>
      </w:pPr>
      <w:r w:rsidRPr="00BA67AF">
        <w:rPr>
          <w:b/>
          <w:i/>
        </w:rPr>
        <w:t>Table 2: BT.709 container</w:t>
      </w:r>
      <w:r>
        <w:rPr>
          <w:b/>
          <w:i/>
        </w:rPr>
        <w:t xml:space="preserve">, 1 6 1 </w:t>
      </w:r>
      <w:proofErr w:type="spellStart"/>
      <w:r>
        <w:rPr>
          <w:b/>
          <w:i/>
        </w:rPr>
        <w:t>downsampling</w:t>
      </w:r>
      <w:proofErr w:type="spellEnd"/>
      <w:r>
        <w:rPr>
          <w:b/>
          <w:i/>
        </w:rPr>
        <w:t xml:space="preserve"> filters, </w:t>
      </w:r>
      <m:oMath>
        <m:r>
          <m:rPr>
            <m:sty m:val="bi"/>
          </m:rPr>
          <w:rPr>
            <w:rFonts w:ascii="Cambria Math" w:hAnsi="Cambria Math"/>
          </w:rPr>
          <m:t>ϕ</m:t>
        </m:r>
      </m:oMath>
      <w:r>
        <w:rPr>
          <w:b/>
          <w:i/>
        </w:rPr>
        <w:t xml:space="preserve">=2/410 and </w:t>
      </w:r>
      <m:oMath>
        <m:r>
          <m:rPr>
            <m:sty m:val="bi"/>
          </m:rPr>
          <w:rPr>
            <w:rFonts w:ascii="Cambria Math" w:hAnsi="Cambria Math"/>
          </w:rPr>
          <m:t>θ</m:t>
        </m:r>
      </m:oMath>
      <w:r>
        <w:rPr>
          <w:b/>
          <w:i/>
        </w:rPr>
        <w:t>=1/876</w:t>
      </w:r>
    </w:p>
    <w:tbl>
      <w:tblPr>
        <w:tblStyle w:val="TableGrid"/>
        <w:tblW w:w="0" w:type="auto"/>
        <w:tblLook w:val="04A0" w:firstRow="1" w:lastRow="0" w:firstColumn="1" w:lastColumn="0" w:noHBand="0" w:noVBand="1"/>
      </w:tblPr>
      <w:tblGrid>
        <w:gridCol w:w="1166"/>
        <w:gridCol w:w="1046"/>
        <w:gridCol w:w="1046"/>
        <w:gridCol w:w="1045"/>
        <w:gridCol w:w="1087"/>
        <w:gridCol w:w="1067"/>
        <w:gridCol w:w="1041"/>
        <w:gridCol w:w="1043"/>
        <w:gridCol w:w="1035"/>
      </w:tblGrid>
      <w:tr w:rsidR="004330AE" w:rsidRPr="00FD12CB" w:rsidTr="00522251">
        <w:tc>
          <w:tcPr>
            <w:tcW w:w="1166" w:type="dxa"/>
          </w:tcPr>
          <w:p w:rsidR="004330AE" w:rsidRPr="00FD12CB" w:rsidRDefault="004330AE" w:rsidP="00522251">
            <w:pPr>
              <w:rPr>
                <w:sz w:val="18"/>
              </w:rPr>
            </w:pPr>
            <w:r w:rsidRPr="00FD12CB">
              <w:rPr>
                <w:sz w:val="18"/>
              </w:rPr>
              <w:t>sequence</w:t>
            </w:r>
          </w:p>
        </w:tc>
        <w:tc>
          <w:tcPr>
            <w:tcW w:w="1046" w:type="dxa"/>
          </w:tcPr>
          <w:p w:rsidR="004330AE" w:rsidRPr="00FD12CB" w:rsidRDefault="004330AE" w:rsidP="00522251">
            <w:pPr>
              <w:rPr>
                <w:sz w:val="18"/>
              </w:rPr>
            </w:pPr>
            <w:proofErr w:type="spellStart"/>
            <w:r w:rsidRPr="00FD12CB">
              <w:rPr>
                <w:sz w:val="18"/>
              </w:rPr>
              <w:t>tPSNRX</w:t>
            </w:r>
            <w:proofErr w:type="spellEnd"/>
          </w:p>
        </w:tc>
        <w:tc>
          <w:tcPr>
            <w:tcW w:w="1046" w:type="dxa"/>
          </w:tcPr>
          <w:p w:rsidR="004330AE" w:rsidRPr="00FD12CB" w:rsidRDefault="004330AE" w:rsidP="00522251">
            <w:pPr>
              <w:rPr>
                <w:sz w:val="18"/>
              </w:rPr>
            </w:pPr>
            <w:proofErr w:type="spellStart"/>
            <w:r w:rsidRPr="00FD12CB">
              <w:rPr>
                <w:sz w:val="18"/>
              </w:rPr>
              <w:t>tPSNRY</w:t>
            </w:r>
            <w:proofErr w:type="spellEnd"/>
          </w:p>
        </w:tc>
        <w:tc>
          <w:tcPr>
            <w:tcW w:w="1045" w:type="dxa"/>
          </w:tcPr>
          <w:p w:rsidR="004330AE" w:rsidRPr="00FD12CB" w:rsidRDefault="004330AE" w:rsidP="00522251">
            <w:pPr>
              <w:rPr>
                <w:sz w:val="18"/>
              </w:rPr>
            </w:pPr>
            <w:proofErr w:type="spellStart"/>
            <w:r w:rsidRPr="00FD12CB">
              <w:rPr>
                <w:sz w:val="18"/>
              </w:rPr>
              <w:t>tPSNRZ</w:t>
            </w:r>
            <w:proofErr w:type="spellEnd"/>
          </w:p>
        </w:tc>
        <w:tc>
          <w:tcPr>
            <w:tcW w:w="1087" w:type="dxa"/>
          </w:tcPr>
          <w:p w:rsidR="004330AE" w:rsidRPr="00FD12CB" w:rsidRDefault="004330AE" w:rsidP="00522251">
            <w:pPr>
              <w:rPr>
                <w:sz w:val="18"/>
              </w:rPr>
            </w:pPr>
            <w:proofErr w:type="spellStart"/>
            <w:r w:rsidRPr="00FD12CB">
              <w:rPr>
                <w:sz w:val="18"/>
              </w:rPr>
              <w:t>tPSNRXYZ</w:t>
            </w:r>
            <w:proofErr w:type="spellEnd"/>
          </w:p>
        </w:tc>
        <w:tc>
          <w:tcPr>
            <w:tcW w:w="1067" w:type="dxa"/>
          </w:tcPr>
          <w:p w:rsidR="004330AE" w:rsidRPr="00FD12CB" w:rsidRDefault="004330AE" w:rsidP="00522251">
            <w:pPr>
              <w:rPr>
                <w:sz w:val="18"/>
              </w:rPr>
            </w:pPr>
            <w:r w:rsidRPr="00FD12CB">
              <w:rPr>
                <w:sz w:val="18"/>
              </w:rPr>
              <w:t>OSNRXYZ</w:t>
            </w:r>
          </w:p>
        </w:tc>
        <w:tc>
          <w:tcPr>
            <w:tcW w:w="1041" w:type="dxa"/>
          </w:tcPr>
          <w:p w:rsidR="004330AE" w:rsidRPr="00FD12CB" w:rsidRDefault="004330AE" w:rsidP="00522251">
            <w:pPr>
              <w:rPr>
                <w:sz w:val="18"/>
              </w:rPr>
            </w:pPr>
            <w:r w:rsidRPr="00FD12CB">
              <w:rPr>
                <w:sz w:val="18"/>
              </w:rPr>
              <w:t>DE100</w:t>
            </w:r>
          </w:p>
        </w:tc>
        <w:tc>
          <w:tcPr>
            <w:tcW w:w="1043" w:type="dxa"/>
          </w:tcPr>
          <w:p w:rsidR="004330AE" w:rsidRPr="00FD12CB" w:rsidRDefault="004330AE" w:rsidP="00522251">
            <w:pPr>
              <w:rPr>
                <w:sz w:val="18"/>
              </w:rPr>
            </w:pPr>
            <w:r w:rsidRPr="00FD12CB">
              <w:rPr>
                <w:sz w:val="18"/>
              </w:rPr>
              <w:t>MD100</w:t>
            </w:r>
          </w:p>
        </w:tc>
        <w:tc>
          <w:tcPr>
            <w:tcW w:w="1035" w:type="dxa"/>
          </w:tcPr>
          <w:p w:rsidR="004330AE" w:rsidRPr="00FD12CB" w:rsidRDefault="004330AE" w:rsidP="00522251">
            <w:pPr>
              <w:rPr>
                <w:sz w:val="18"/>
              </w:rPr>
            </w:pPr>
            <w:r w:rsidRPr="00FD12CB">
              <w:rPr>
                <w:sz w:val="18"/>
              </w:rPr>
              <w:t>L100</w:t>
            </w:r>
          </w:p>
        </w:tc>
      </w:tr>
      <w:tr w:rsidR="004330AE" w:rsidRPr="00FD12CB" w:rsidTr="00522251">
        <w:tc>
          <w:tcPr>
            <w:tcW w:w="1166" w:type="dxa"/>
          </w:tcPr>
          <w:p w:rsidR="004330AE" w:rsidRPr="00FD12CB" w:rsidRDefault="004330AE" w:rsidP="00522251">
            <w:pPr>
              <w:rPr>
                <w:sz w:val="18"/>
              </w:rPr>
            </w:pPr>
            <w:proofErr w:type="spellStart"/>
            <w:r>
              <w:rPr>
                <w:sz w:val="18"/>
              </w:rPr>
              <w:t>FireEater</w:t>
            </w:r>
            <w:proofErr w:type="spellEnd"/>
          </w:p>
        </w:tc>
        <w:tc>
          <w:tcPr>
            <w:tcW w:w="1046" w:type="dxa"/>
          </w:tcPr>
          <w:p w:rsidR="004330AE" w:rsidRPr="00FD12CB" w:rsidRDefault="004330AE" w:rsidP="004330AE">
            <w:pPr>
              <w:rPr>
                <w:sz w:val="18"/>
              </w:rPr>
            </w:pPr>
            <w:r>
              <w:rPr>
                <w:sz w:val="18"/>
              </w:rPr>
              <w:t>-1.7%</w:t>
            </w:r>
          </w:p>
        </w:tc>
        <w:tc>
          <w:tcPr>
            <w:tcW w:w="1046" w:type="dxa"/>
          </w:tcPr>
          <w:p w:rsidR="004330AE" w:rsidRPr="00FD12CB" w:rsidRDefault="004330AE" w:rsidP="00522251">
            <w:pPr>
              <w:rPr>
                <w:sz w:val="18"/>
              </w:rPr>
            </w:pPr>
            <w:r>
              <w:rPr>
                <w:sz w:val="18"/>
              </w:rPr>
              <w:t>-1.6%</w:t>
            </w:r>
          </w:p>
        </w:tc>
        <w:tc>
          <w:tcPr>
            <w:tcW w:w="1045" w:type="dxa"/>
          </w:tcPr>
          <w:p w:rsidR="004330AE" w:rsidRPr="00FD12CB" w:rsidRDefault="004330AE" w:rsidP="00522251">
            <w:pPr>
              <w:rPr>
                <w:sz w:val="18"/>
              </w:rPr>
            </w:pPr>
            <w:r>
              <w:rPr>
                <w:sz w:val="18"/>
              </w:rPr>
              <w:t>-1.2%</w:t>
            </w:r>
          </w:p>
        </w:tc>
        <w:tc>
          <w:tcPr>
            <w:tcW w:w="1087" w:type="dxa"/>
          </w:tcPr>
          <w:p w:rsidR="004330AE" w:rsidRPr="00FD12CB" w:rsidRDefault="004330AE" w:rsidP="00522251">
            <w:pPr>
              <w:rPr>
                <w:sz w:val="18"/>
              </w:rPr>
            </w:pPr>
            <w:r>
              <w:rPr>
                <w:sz w:val="18"/>
              </w:rPr>
              <w:t>-1.6%</w:t>
            </w:r>
          </w:p>
        </w:tc>
        <w:tc>
          <w:tcPr>
            <w:tcW w:w="1067" w:type="dxa"/>
          </w:tcPr>
          <w:p w:rsidR="004330AE" w:rsidRPr="00FD12CB" w:rsidRDefault="004330AE" w:rsidP="00522251">
            <w:pPr>
              <w:rPr>
                <w:sz w:val="18"/>
              </w:rPr>
            </w:pPr>
            <w:r>
              <w:rPr>
                <w:sz w:val="18"/>
              </w:rPr>
              <w:t>-1.3%</w:t>
            </w:r>
          </w:p>
        </w:tc>
        <w:tc>
          <w:tcPr>
            <w:tcW w:w="1041" w:type="dxa"/>
          </w:tcPr>
          <w:p w:rsidR="004330AE" w:rsidRPr="00FD12CB" w:rsidRDefault="004330AE" w:rsidP="00522251">
            <w:pPr>
              <w:rPr>
                <w:sz w:val="18"/>
              </w:rPr>
            </w:pPr>
            <w:r>
              <w:rPr>
                <w:sz w:val="18"/>
              </w:rPr>
              <w:t>-1.4%</w:t>
            </w:r>
          </w:p>
        </w:tc>
        <w:tc>
          <w:tcPr>
            <w:tcW w:w="1043" w:type="dxa"/>
          </w:tcPr>
          <w:p w:rsidR="004330AE" w:rsidRPr="00FD12CB" w:rsidRDefault="004330AE" w:rsidP="00522251">
            <w:pPr>
              <w:rPr>
                <w:sz w:val="18"/>
              </w:rPr>
            </w:pPr>
            <w:r>
              <w:rPr>
                <w:sz w:val="18"/>
              </w:rPr>
              <w:t>-0.9%</w:t>
            </w:r>
          </w:p>
        </w:tc>
        <w:tc>
          <w:tcPr>
            <w:tcW w:w="1035" w:type="dxa"/>
          </w:tcPr>
          <w:p w:rsidR="004330AE" w:rsidRPr="00FD12CB" w:rsidRDefault="004330AE" w:rsidP="00522251">
            <w:pPr>
              <w:rPr>
                <w:sz w:val="18"/>
              </w:rPr>
            </w:pPr>
            <w:r>
              <w:rPr>
                <w:sz w:val="18"/>
              </w:rPr>
              <w:t>-1.0%</w:t>
            </w:r>
          </w:p>
        </w:tc>
      </w:tr>
      <w:tr w:rsidR="004330AE" w:rsidRPr="00FD12CB" w:rsidTr="00522251">
        <w:tc>
          <w:tcPr>
            <w:tcW w:w="1166" w:type="dxa"/>
          </w:tcPr>
          <w:p w:rsidR="004330AE" w:rsidRPr="00FD12CB" w:rsidRDefault="004330AE" w:rsidP="00522251">
            <w:pPr>
              <w:rPr>
                <w:sz w:val="18"/>
              </w:rPr>
            </w:pPr>
            <w:proofErr w:type="spellStart"/>
            <w:r>
              <w:rPr>
                <w:sz w:val="18"/>
              </w:rPr>
              <w:t>Tibul</w:t>
            </w:r>
            <w:proofErr w:type="spellEnd"/>
          </w:p>
        </w:tc>
        <w:tc>
          <w:tcPr>
            <w:tcW w:w="1046" w:type="dxa"/>
          </w:tcPr>
          <w:p w:rsidR="004330AE" w:rsidRPr="00FD12CB" w:rsidRDefault="004330AE" w:rsidP="00522251">
            <w:pPr>
              <w:rPr>
                <w:sz w:val="18"/>
              </w:rPr>
            </w:pPr>
            <w:r>
              <w:rPr>
                <w:sz w:val="18"/>
              </w:rPr>
              <w:t>-0.4%</w:t>
            </w:r>
          </w:p>
        </w:tc>
        <w:tc>
          <w:tcPr>
            <w:tcW w:w="1046" w:type="dxa"/>
          </w:tcPr>
          <w:p w:rsidR="004330AE" w:rsidRPr="00FD12CB" w:rsidRDefault="004330AE" w:rsidP="00522251">
            <w:pPr>
              <w:rPr>
                <w:sz w:val="18"/>
              </w:rPr>
            </w:pPr>
            <w:r>
              <w:rPr>
                <w:sz w:val="18"/>
              </w:rPr>
              <w:t>-0.2%</w:t>
            </w:r>
          </w:p>
        </w:tc>
        <w:tc>
          <w:tcPr>
            <w:tcW w:w="1045" w:type="dxa"/>
          </w:tcPr>
          <w:p w:rsidR="004330AE" w:rsidRPr="00FD12CB" w:rsidRDefault="004330AE" w:rsidP="00522251">
            <w:pPr>
              <w:rPr>
                <w:sz w:val="18"/>
              </w:rPr>
            </w:pPr>
            <w:r>
              <w:rPr>
                <w:sz w:val="18"/>
              </w:rPr>
              <w:t>-0.3%</w:t>
            </w:r>
          </w:p>
        </w:tc>
        <w:tc>
          <w:tcPr>
            <w:tcW w:w="1087" w:type="dxa"/>
          </w:tcPr>
          <w:p w:rsidR="004330AE" w:rsidRPr="00FD12CB" w:rsidRDefault="004330AE" w:rsidP="00522251">
            <w:pPr>
              <w:rPr>
                <w:sz w:val="18"/>
              </w:rPr>
            </w:pPr>
            <w:r>
              <w:rPr>
                <w:sz w:val="18"/>
              </w:rPr>
              <w:t>-0.3%</w:t>
            </w:r>
          </w:p>
        </w:tc>
        <w:tc>
          <w:tcPr>
            <w:tcW w:w="1067" w:type="dxa"/>
          </w:tcPr>
          <w:p w:rsidR="004330AE" w:rsidRPr="00FD12CB" w:rsidRDefault="004330AE" w:rsidP="00522251">
            <w:pPr>
              <w:rPr>
                <w:sz w:val="18"/>
              </w:rPr>
            </w:pPr>
            <w:r>
              <w:rPr>
                <w:sz w:val="18"/>
              </w:rPr>
              <w:t>-0.5%</w:t>
            </w:r>
          </w:p>
        </w:tc>
        <w:tc>
          <w:tcPr>
            <w:tcW w:w="1041" w:type="dxa"/>
          </w:tcPr>
          <w:p w:rsidR="004330AE" w:rsidRPr="00FD12CB" w:rsidRDefault="004330AE" w:rsidP="00522251">
            <w:pPr>
              <w:rPr>
                <w:sz w:val="18"/>
              </w:rPr>
            </w:pPr>
            <w:r>
              <w:rPr>
                <w:sz w:val="18"/>
              </w:rPr>
              <w:t>-0.2%</w:t>
            </w:r>
          </w:p>
        </w:tc>
        <w:tc>
          <w:tcPr>
            <w:tcW w:w="1043" w:type="dxa"/>
          </w:tcPr>
          <w:p w:rsidR="004330AE" w:rsidRPr="00FD12CB" w:rsidRDefault="004330AE" w:rsidP="00522251">
            <w:pPr>
              <w:rPr>
                <w:sz w:val="18"/>
              </w:rPr>
            </w:pPr>
            <w:r>
              <w:rPr>
                <w:sz w:val="18"/>
              </w:rPr>
              <w:t>-2.9%</w:t>
            </w:r>
          </w:p>
        </w:tc>
        <w:tc>
          <w:tcPr>
            <w:tcW w:w="1035" w:type="dxa"/>
          </w:tcPr>
          <w:p w:rsidR="004330AE" w:rsidRPr="00FD12CB" w:rsidRDefault="004330AE" w:rsidP="00522251">
            <w:pPr>
              <w:rPr>
                <w:sz w:val="18"/>
              </w:rPr>
            </w:pPr>
            <w:r>
              <w:rPr>
                <w:sz w:val="18"/>
              </w:rPr>
              <w:t>0.1%</w:t>
            </w:r>
          </w:p>
        </w:tc>
      </w:tr>
      <w:tr w:rsidR="004330AE" w:rsidRPr="00FD12CB" w:rsidTr="00522251">
        <w:tc>
          <w:tcPr>
            <w:tcW w:w="1166" w:type="dxa"/>
          </w:tcPr>
          <w:p w:rsidR="004330AE" w:rsidRPr="00FD12CB" w:rsidRDefault="004330AE" w:rsidP="00522251">
            <w:pPr>
              <w:rPr>
                <w:sz w:val="18"/>
              </w:rPr>
            </w:pPr>
            <w:r>
              <w:rPr>
                <w:sz w:val="18"/>
              </w:rPr>
              <w:t>Market</w:t>
            </w:r>
          </w:p>
        </w:tc>
        <w:tc>
          <w:tcPr>
            <w:tcW w:w="1046" w:type="dxa"/>
          </w:tcPr>
          <w:p w:rsidR="004330AE" w:rsidRPr="00FD12CB" w:rsidRDefault="004330AE" w:rsidP="00522251">
            <w:pPr>
              <w:rPr>
                <w:sz w:val="18"/>
              </w:rPr>
            </w:pPr>
            <w:r>
              <w:rPr>
                <w:sz w:val="18"/>
              </w:rPr>
              <w:t>-1.2%</w:t>
            </w:r>
          </w:p>
        </w:tc>
        <w:tc>
          <w:tcPr>
            <w:tcW w:w="1046" w:type="dxa"/>
          </w:tcPr>
          <w:p w:rsidR="004330AE" w:rsidRPr="00FD12CB" w:rsidRDefault="004330AE" w:rsidP="00522251">
            <w:pPr>
              <w:rPr>
                <w:sz w:val="18"/>
              </w:rPr>
            </w:pPr>
            <w:r>
              <w:rPr>
                <w:sz w:val="18"/>
              </w:rPr>
              <w:t>-1.2%</w:t>
            </w:r>
          </w:p>
        </w:tc>
        <w:tc>
          <w:tcPr>
            <w:tcW w:w="1045" w:type="dxa"/>
          </w:tcPr>
          <w:p w:rsidR="004330AE" w:rsidRPr="00FD12CB" w:rsidRDefault="004330AE" w:rsidP="00522251">
            <w:pPr>
              <w:rPr>
                <w:sz w:val="18"/>
              </w:rPr>
            </w:pPr>
            <w:r>
              <w:rPr>
                <w:sz w:val="18"/>
              </w:rPr>
              <w:t>-1.2%</w:t>
            </w:r>
          </w:p>
        </w:tc>
        <w:tc>
          <w:tcPr>
            <w:tcW w:w="1087" w:type="dxa"/>
          </w:tcPr>
          <w:p w:rsidR="004330AE" w:rsidRPr="00FD12CB" w:rsidRDefault="004330AE" w:rsidP="00522251">
            <w:pPr>
              <w:rPr>
                <w:sz w:val="18"/>
              </w:rPr>
            </w:pPr>
            <w:r>
              <w:rPr>
                <w:sz w:val="18"/>
              </w:rPr>
              <w:t>-1.2%</w:t>
            </w:r>
          </w:p>
        </w:tc>
        <w:tc>
          <w:tcPr>
            <w:tcW w:w="1067" w:type="dxa"/>
          </w:tcPr>
          <w:p w:rsidR="004330AE" w:rsidRPr="00FD12CB" w:rsidRDefault="004330AE" w:rsidP="00522251">
            <w:pPr>
              <w:rPr>
                <w:sz w:val="18"/>
              </w:rPr>
            </w:pPr>
            <w:r>
              <w:rPr>
                <w:sz w:val="18"/>
              </w:rPr>
              <w:t>-1.1%</w:t>
            </w:r>
          </w:p>
        </w:tc>
        <w:tc>
          <w:tcPr>
            <w:tcW w:w="1041" w:type="dxa"/>
          </w:tcPr>
          <w:p w:rsidR="004330AE" w:rsidRPr="00FD12CB" w:rsidRDefault="004330AE" w:rsidP="00522251">
            <w:pPr>
              <w:rPr>
                <w:sz w:val="18"/>
              </w:rPr>
            </w:pPr>
            <w:r>
              <w:rPr>
                <w:sz w:val="18"/>
              </w:rPr>
              <w:t>-0.6%</w:t>
            </w:r>
          </w:p>
        </w:tc>
        <w:tc>
          <w:tcPr>
            <w:tcW w:w="1043" w:type="dxa"/>
          </w:tcPr>
          <w:p w:rsidR="004330AE" w:rsidRPr="00FD12CB" w:rsidRDefault="004330AE" w:rsidP="00522251">
            <w:pPr>
              <w:rPr>
                <w:sz w:val="18"/>
              </w:rPr>
            </w:pPr>
            <w:r>
              <w:rPr>
                <w:sz w:val="18"/>
              </w:rPr>
              <w:t>-11.3%</w:t>
            </w:r>
          </w:p>
        </w:tc>
        <w:tc>
          <w:tcPr>
            <w:tcW w:w="1035" w:type="dxa"/>
          </w:tcPr>
          <w:p w:rsidR="004330AE" w:rsidRPr="00FD12CB" w:rsidRDefault="004330AE" w:rsidP="00522251">
            <w:pPr>
              <w:rPr>
                <w:sz w:val="18"/>
              </w:rPr>
            </w:pPr>
            <w:r>
              <w:rPr>
                <w:sz w:val="18"/>
              </w:rPr>
              <w:t>-1.1%</w:t>
            </w:r>
          </w:p>
        </w:tc>
      </w:tr>
      <w:tr w:rsidR="004330AE" w:rsidRPr="00FD12CB" w:rsidTr="00522251">
        <w:tc>
          <w:tcPr>
            <w:tcW w:w="1166" w:type="dxa"/>
          </w:tcPr>
          <w:p w:rsidR="004330AE" w:rsidRPr="00E3360C" w:rsidRDefault="004330AE" w:rsidP="00522251">
            <w:pPr>
              <w:rPr>
                <w:b/>
                <w:sz w:val="18"/>
              </w:rPr>
            </w:pPr>
            <w:r>
              <w:rPr>
                <w:b/>
                <w:sz w:val="18"/>
              </w:rPr>
              <w:t>All</w:t>
            </w:r>
          </w:p>
        </w:tc>
        <w:tc>
          <w:tcPr>
            <w:tcW w:w="1046" w:type="dxa"/>
          </w:tcPr>
          <w:p w:rsidR="004330AE" w:rsidRPr="00E3360C" w:rsidRDefault="004330AE" w:rsidP="00522251">
            <w:pPr>
              <w:rPr>
                <w:b/>
                <w:sz w:val="18"/>
              </w:rPr>
            </w:pPr>
            <w:r>
              <w:rPr>
                <w:b/>
                <w:sz w:val="18"/>
              </w:rPr>
              <w:t>-0.8%</w:t>
            </w:r>
          </w:p>
        </w:tc>
        <w:tc>
          <w:tcPr>
            <w:tcW w:w="1046" w:type="dxa"/>
          </w:tcPr>
          <w:p w:rsidR="004330AE" w:rsidRPr="00E3360C" w:rsidRDefault="004330AE" w:rsidP="00522251">
            <w:pPr>
              <w:rPr>
                <w:b/>
                <w:sz w:val="18"/>
              </w:rPr>
            </w:pPr>
            <w:r>
              <w:rPr>
                <w:b/>
                <w:sz w:val="18"/>
              </w:rPr>
              <w:t>-0.7%</w:t>
            </w:r>
          </w:p>
        </w:tc>
        <w:tc>
          <w:tcPr>
            <w:tcW w:w="1045" w:type="dxa"/>
          </w:tcPr>
          <w:p w:rsidR="004330AE" w:rsidRPr="00E3360C" w:rsidRDefault="004330AE" w:rsidP="00522251">
            <w:pPr>
              <w:rPr>
                <w:b/>
                <w:sz w:val="18"/>
              </w:rPr>
            </w:pPr>
            <w:r>
              <w:rPr>
                <w:b/>
                <w:sz w:val="18"/>
              </w:rPr>
              <w:t>-0.7%</w:t>
            </w:r>
          </w:p>
        </w:tc>
        <w:tc>
          <w:tcPr>
            <w:tcW w:w="1087" w:type="dxa"/>
          </w:tcPr>
          <w:p w:rsidR="004330AE" w:rsidRPr="00E3360C" w:rsidRDefault="004330AE" w:rsidP="00522251">
            <w:pPr>
              <w:rPr>
                <w:b/>
                <w:sz w:val="18"/>
              </w:rPr>
            </w:pPr>
            <w:r>
              <w:rPr>
                <w:b/>
                <w:sz w:val="18"/>
              </w:rPr>
              <w:t>-0.8%</w:t>
            </w:r>
          </w:p>
        </w:tc>
        <w:tc>
          <w:tcPr>
            <w:tcW w:w="1067" w:type="dxa"/>
          </w:tcPr>
          <w:p w:rsidR="004330AE" w:rsidRPr="00E3360C" w:rsidRDefault="004330AE" w:rsidP="00522251">
            <w:pPr>
              <w:rPr>
                <w:b/>
                <w:sz w:val="18"/>
              </w:rPr>
            </w:pPr>
            <w:r>
              <w:rPr>
                <w:b/>
                <w:sz w:val="18"/>
              </w:rPr>
              <w:t>-0.7%</w:t>
            </w:r>
          </w:p>
        </w:tc>
        <w:tc>
          <w:tcPr>
            <w:tcW w:w="1041" w:type="dxa"/>
          </w:tcPr>
          <w:p w:rsidR="004330AE" w:rsidRPr="00E3360C" w:rsidRDefault="004330AE" w:rsidP="00522251">
            <w:pPr>
              <w:rPr>
                <w:b/>
                <w:sz w:val="18"/>
              </w:rPr>
            </w:pPr>
            <w:r>
              <w:rPr>
                <w:b/>
                <w:sz w:val="18"/>
              </w:rPr>
              <w:t>-0.5%</w:t>
            </w:r>
          </w:p>
        </w:tc>
        <w:tc>
          <w:tcPr>
            <w:tcW w:w="1043" w:type="dxa"/>
          </w:tcPr>
          <w:p w:rsidR="004330AE" w:rsidRPr="00E3360C" w:rsidRDefault="004330AE" w:rsidP="00522251">
            <w:pPr>
              <w:rPr>
                <w:b/>
                <w:sz w:val="18"/>
              </w:rPr>
            </w:pPr>
            <w:r>
              <w:rPr>
                <w:b/>
                <w:sz w:val="18"/>
              </w:rPr>
              <w:t>-3.8%</w:t>
            </w:r>
          </w:p>
        </w:tc>
        <w:tc>
          <w:tcPr>
            <w:tcW w:w="1035" w:type="dxa"/>
          </w:tcPr>
          <w:p w:rsidR="004330AE" w:rsidRPr="00E3360C" w:rsidRDefault="004330AE" w:rsidP="00522251">
            <w:pPr>
              <w:rPr>
                <w:b/>
                <w:sz w:val="18"/>
              </w:rPr>
            </w:pPr>
            <w:r>
              <w:rPr>
                <w:b/>
                <w:sz w:val="18"/>
              </w:rPr>
              <w:t>-0.5%</w:t>
            </w:r>
          </w:p>
        </w:tc>
      </w:tr>
    </w:tbl>
    <w:p w:rsidR="00623152" w:rsidRPr="00275B53" w:rsidRDefault="00623152" w:rsidP="004330AE">
      <w:pPr>
        <w:rPr>
          <w:sz w:val="20"/>
        </w:rPr>
      </w:pPr>
    </w:p>
    <w:p w:rsidR="004330AE" w:rsidRPr="00275B53" w:rsidRDefault="004330AE" w:rsidP="004330AE">
      <w:pPr>
        <w:rPr>
          <w:sz w:val="20"/>
        </w:rPr>
      </w:pPr>
      <w:r w:rsidRPr="00275B53">
        <w:rPr>
          <w:sz w:val="20"/>
        </w:rPr>
        <w:t xml:space="preserve">The best visual gains </w:t>
      </w:r>
      <w:r w:rsidR="00275B53">
        <w:rPr>
          <w:sz w:val="20"/>
        </w:rPr>
        <w:t xml:space="preserve">for the BT.709 container case </w:t>
      </w:r>
      <w:r w:rsidRPr="00275B53">
        <w:rPr>
          <w:sz w:val="20"/>
        </w:rPr>
        <w:t xml:space="preserve">however are obtained when using stronger filtering; </w:t>
      </w:r>
      <m:oMath>
        <m:r>
          <w:rPr>
            <w:rFonts w:ascii="Cambria Math" w:hAnsi="Cambria Math"/>
            <w:sz w:val="20"/>
          </w:rPr>
          <m:t>ϕ</m:t>
        </m:r>
      </m:oMath>
      <w:r w:rsidRPr="00275B53">
        <w:rPr>
          <w:sz w:val="20"/>
        </w:rPr>
        <w:t xml:space="preserve">=2/410 and </w:t>
      </w:r>
      <m:oMath>
        <m:r>
          <w:rPr>
            <w:rFonts w:ascii="Cambria Math" w:hAnsi="Cambria Math"/>
            <w:sz w:val="20"/>
          </w:rPr>
          <m:t>θ</m:t>
        </m:r>
      </m:oMath>
      <w:r w:rsidRPr="00275B53">
        <w:rPr>
          <w:sz w:val="20"/>
        </w:rPr>
        <w:t xml:space="preserve">=1/876 combined with 1 2 1 </w:t>
      </w:r>
      <w:proofErr w:type="spellStart"/>
      <w:r w:rsidRPr="00275B53">
        <w:rPr>
          <w:sz w:val="20"/>
        </w:rPr>
        <w:t>downsampling</w:t>
      </w:r>
      <w:proofErr w:type="spellEnd"/>
      <w:r w:rsidRPr="00275B53">
        <w:rPr>
          <w:sz w:val="20"/>
        </w:rPr>
        <w:t xml:space="preserve">. This also </w:t>
      </w:r>
      <w:r w:rsidR="00275B53">
        <w:rPr>
          <w:sz w:val="20"/>
        </w:rPr>
        <w:t>gives</w:t>
      </w:r>
      <w:r w:rsidRPr="00275B53">
        <w:rPr>
          <w:sz w:val="20"/>
        </w:rPr>
        <w:t xml:space="preserve"> considerably larger </w:t>
      </w:r>
      <w:r w:rsidR="00275B53">
        <w:rPr>
          <w:sz w:val="20"/>
        </w:rPr>
        <w:t xml:space="preserve">objective </w:t>
      </w:r>
      <w:r w:rsidRPr="00275B53">
        <w:rPr>
          <w:sz w:val="20"/>
        </w:rPr>
        <w:t>gains for the BT.709 container case, especially for luma.</w:t>
      </w:r>
    </w:p>
    <w:p w:rsidR="00623152" w:rsidRPr="00275B53" w:rsidRDefault="00623152" w:rsidP="004330AE">
      <w:pPr>
        <w:rPr>
          <w:sz w:val="20"/>
        </w:rPr>
      </w:pPr>
    </w:p>
    <w:p w:rsidR="004330AE" w:rsidRPr="00BA67AF" w:rsidRDefault="004330AE" w:rsidP="004330AE">
      <w:pPr>
        <w:rPr>
          <w:b/>
          <w:i/>
        </w:rPr>
      </w:pPr>
      <w:r w:rsidRPr="00BA67AF">
        <w:rPr>
          <w:b/>
          <w:i/>
        </w:rPr>
        <w:t>Table 2: BT.709 container</w:t>
      </w:r>
      <w:r>
        <w:rPr>
          <w:b/>
          <w:i/>
        </w:rPr>
        <w:t xml:space="preserve">, 1 </w:t>
      </w:r>
      <w:r w:rsidR="00382CF7">
        <w:rPr>
          <w:b/>
          <w:i/>
        </w:rPr>
        <w:t>2</w:t>
      </w:r>
      <w:r>
        <w:rPr>
          <w:b/>
          <w:i/>
        </w:rPr>
        <w:t xml:space="preserve"> 1 </w:t>
      </w:r>
      <w:proofErr w:type="spellStart"/>
      <w:r>
        <w:rPr>
          <w:b/>
          <w:i/>
        </w:rPr>
        <w:t>downsampling</w:t>
      </w:r>
      <w:proofErr w:type="spellEnd"/>
      <w:r>
        <w:rPr>
          <w:b/>
          <w:i/>
        </w:rPr>
        <w:t xml:space="preserve"> filters, </w:t>
      </w:r>
      <m:oMath>
        <m:r>
          <m:rPr>
            <m:sty m:val="bi"/>
          </m:rPr>
          <w:rPr>
            <w:rFonts w:ascii="Cambria Math" w:hAnsi="Cambria Math"/>
          </w:rPr>
          <m:t>ϕ</m:t>
        </m:r>
      </m:oMath>
      <w:r>
        <w:rPr>
          <w:b/>
          <w:i/>
        </w:rPr>
        <w:t xml:space="preserve">=2/410 and </w:t>
      </w:r>
      <m:oMath>
        <m:r>
          <m:rPr>
            <m:sty m:val="bi"/>
          </m:rPr>
          <w:rPr>
            <w:rFonts w:ascii="Cambria Math" w:hAnsi="Cambria Math"/>
          </w:rPr>
          <m:t>θ</m:t>
        </m:r>
      </m:oMath>
      <w:r>
        <w:rPr>
          <w:b/>
          <w:i/>
        </w:rPr>
        <w:t>=1/876</w:t>
      </w:r>
    </w:p>
    <w:tbl>
      <w:tblPr>
        <w:tblStyle w:val="TableGrid"/>
        <w:tblW w:w="0" w:type="auto"/>
        <w:tblLook w:val="04A0" w:firstRow="1" w:lastRow="0" w:firstColumn="1" w:lastColumn="0" w:noHBand="0" w:noVBand="1"/>
      </w:tblPr>
      <w:tblGrid>
        <w:gridCol w:w="1166"/>
        <w:gridCol w:w="1046"/>
        <w:gridCol w:w="1046"/>
        <w:gridCol w:w="1045"/>
        <w:gridCol w:w="1087"/>
        <w:gridCol w:w="1067"/>
        <w:gridCol w:w="1041"/>
        <w:gridCol w:w="1043"/>
        <w:gridCol w:w="1035"/>
      </w:tblGrid>
      <w:tr w:rsidR="004330AE" w:rsidRPr="00FD12CB" w:rsidTr="00522251">
        <w:tc>
          <w:tcPr>
            <w:tcW w:w="1166" w:type="dxa"/>
          </w:tcPr>
          <w:p w:rsidR="004330AE" w:rsidRPr="00FD12CB" w:rsidRDefault="004330AE" w:rsidP="00522251">
            <w:pPr>
              <w:rPr>
                <w:sz w:val="18"/>
              </w:rPr>
            </w:pPr>
            <w:r w:rsidRPr="00FD12CB">
              <w:rPr>
                <w:sz w:val="18"/>
              </w:rPr>
              <w:t>sequence</w:t>
            </w:r>
          </w:p>
        </w:tc>
        <w:tc>
          <w:tcPr>
            <w:tcW w:w="1046" w:type="dxa"/>
          </w:tcPr>
          <w:p w:rsidR="004330AE" w:rsidRPr="00FD12CB" w:rsidRDefault="004330AE" w:rsidP="00522251">
            <w:pPr>
              <w:rPr>
                <w:sz w:val="18"/>
              </w:rPr>
            </w:pPr>
            <w:proofErr w:type="spellStart"/>
            <w:r w:rsidRPr="00FD12CB">
              <w:rPr>
                <w:sz w:val="18"/>
              </w:rPr>
              <w:t>tPSNRX</w:t>
            </w:r>
            <w:proofErr w:type="spellEnd"/>
          </w:p>
        </w:tc>
        <w:tc>
          <w:tcPr>
            <w:tcW w:w="1046" w:type="dxa"/>
          </w:tcPr>
          <w:p w:rsidR="004330AE" w:rsidRPr="00FD12CB" w:rsidRDefault="004330AE" w:rsidP="00522251">
            <w:pPr>
              <w:rPr>
                <w:sz w:val="18"/>
              </w:rPr>
            </w:pPr>
            <w:proofErr w:type="spellStart"/>
            <w:r w:rsidRPr="00FD12CB">
              <w:rPr>
                <w:sz w:val="18"/>
              </w:rPr>
              <w:t>tPSNRY</w:t>
            </w:r>
            <w:proofErr w:type="spellEnd"/>
          </w:p>
        </w:tc>
        <w:tc>
          <w:tcPr>
            <w:tcW w:w="1045" w:type="dxa"/>
          </w:tcPr>
          <w:p w:rsidR="004330AE" w:rsidRPr="00FD12CB" w:rsidRDefault="004330AE" w:rsidP="00522251">
            <w:pPr>
              <w:rPr>
                <w:sz w:val="18"/>
              </w:rPr>
            </w:pPr>
            <w:proofErr w:type="spellStart"/>
            <w:r w:rsidRPr="00FD12CB">
              <w:rPr>
                <w:sz w:val="18"/>
              </w:rPr>
              <w:t>tPSNRZ</w:t>
            </w:r>
            <w:proofErr w:type="spellEnd"/>
          </w:p>
        </w:tc>
        <w:tc>
          <w:tcPr>
            <w:tcW w:w="1087" w:type="dxa"/>
          </w:tcPr>
          <w:p w:rsidR="004330AE" w:rsidRPr="00FD12CB" w:rsidRDefault="004330AE" w:rsidP="00522251">
            <w:pPr>
              <w:rPr>
                <w:sz w:val="18"/>
              </w:rPr>
            </w:pPr>
            <w:proofErr w:type="spellStart"/>
            <w:r w:rsidRPr="00FD12CB">
              <w:rPr>
                <w:sz w:val="18"/>
              </w:rPr>
              <w:t>tPSNRXYZ</w:t>
            </w:r>
            <w:proofErr w:type="spellEnd"/>
          </w:p>
        </w:tc>
        <w:tc>
          <w:tcPr>
            <w:tcW w:w="1067" w:type="dxa"/>
          </w:tcPr>
          <w:p w:rsidR="004330AE" w:rsidRPr="00FD12CB" w:rsidRDefault="004330AE" w:rsidP="00522251">
            <w:pPr>
              <w:rPr>
                <w:sz w:val="18"/>
              </w:rPr>
            </w:pPr>
            <w:r w:rsidRPr="00FD12CB">
              <w:rPr>
                <w:sz w:val="18"/>
              </w:rPr>
              <w:t>OSNRXYZ</w:t>
            </w:r>
          </w:p>
        </w:tc>
        <w:tc>
          <w:tcPr>
            <w:tcW w:w="1041" w:type="dxa"/>
          </w:tcPr>
          <w:p w:rsidR="004330AE" w:rsidRPr="00FD12CB" w:rsidRDefault="004330AE" w:rsidP="00522251">
            <w:pPr>
              <w:rPr>
                <w:sz w:val="18"/>
              </w:rPr>
            </w:pPr>
            <w:r w:rsidRPr="00FD12CB">
              <w:rPr>
                <w:sz w:val="18"/>
              </w:rPr>
              <w:t>DE100</w:t>
            </w:r>
          </w:p>
        </w:tc>
        <w:tc>
          <w:tcPr>
            <w:tcW w:w="1043" w:type="dxa"/>
          </w:tcPr>
          <w:p w:rsidR="004330AE" w:rsidRPr="00FD12CB" w:rsidRDefault="004330AE" w:rsidP="00522251">
            <w:pPr>
              <w:rPr>
                <w:sz w:val="18"/>
              </w:rPr>
            </w:pPr>
            <w:r w:rsidRPr="00FD12CB">
              <w:rPr>
                <w:sz w:val="18"/>
              </w:rPr>
              <w:t>MD100</w:t>
            </w:r>
          </w:p>
        </w:tc>
        <w:tc>
          <w:tcPr>
            <w:tcW w:w="1035" w:type="dxa"/>
          </w:tcPr>
          <w:p w:rsidR="004330AE" w:rsidRPr="00FD12CB" w:rsidRDefault="004330AE" w:rsidP="00522251">
            <w:pPr>
              <w:rPr>
                <w:sz w:val="18"/>
              </w:rPr>
            </w:pPr>
            <w:r w:rsidRPr="00FD12CB">
              <w:rPr>
                <w:sz w:val="18"/>
              </w:rPr>
              <w:t>L100</w:t>
            </w:r>
          </w:p>
        </w:tc>
      </w:tr>
      <w:tr w:rsidR="004330AE" w:rsidRPr="00FD12CB" w:rsidTr="00522251">
        <w:tc>
          <w:tcPr>
            <w:tcW w:w="1166" w:type="dxa"/>
          </w:tcPr>
          <w:p w:rsidR="004330AE" w:rsidRPr="00FD12CB" w:rsidRDefault="004330AE" w:rsidP="00522251">
            <w:pPr>
              <w:rPr>
                <w:sz w:val="18"/>
              </w:rPr>
            </w:pPr>
            <w:proofErr w:type="spellStart"/>
            <w:r>
              <w:rPr>
                <w:sz w:val="18"/>
              </w:rPr>
              <w:t>FireEater</w:t>
            </w:r>
            <w:proofErr w:type="spellEnd"/>
          </w:p>
        </w:tc>
        <w:tc>
          <w:tcPr>
            <w:tcW w:w="1046" w:type="dxa"/>
          </w:tcPr>
          <w:p w:rsidR="004330AE" w:rsidRPr="00FD12CB" w:rsidRDefault="004330AE" w:rsidP="00522251">
            <w:pPr>
              <w:rPr>
                <w:sz w:val="18"/>
              </w:rPr>
            </w:pPr>
            <w:r>
              <w:rPr>
                <w:sz w:val="18"/>
              </w:rPr>
              <w:t>-4.3%</w:t>
            </w:r>
          </w:p>
        </w:tc>
        <w:tc>
          <w:tcPr>
            <w:tcW w:w="1046" w:type="dxa"/>
          </w:tcPr>
          <w:p w:rsidR="004330AE" w:rsidRPr="00FD12CB" w:rsidRDefault="004330AE" w:rsidP="00522251">
            <w:pPr>
              <w:rPr>
                <w:sz w:val="18"/>
              </w:rPr>
            </w:pPr>
            <w:r>
              <w:rPr>
                <w:sz w:val="18"/>
              </w:rPr>
              <w:t>-4.1%</w:t>
            </w:r>
          </w:p>
        </w:tc>
        <w:tc>
          <w:tcPr>
            <w:tcW w:w="1045" w:type="dxa"/>
          </w:tcPr>
          <w:p w:rsidR="004330AE" w:rsidRPr="00FD12CB" w:rsidRDefault="004330AE" w:rsidP="00522251">
            <w:pPr>
              <w:rPr>
                <w:sz w:val="18"/>
              </w:rPr>
            </w:pPr>
            <w:r>
              <w:rPr>
                <w:sz w:val="18"/>
              </w:rPr>
              <w:t>-1.0%</w:t>
            </w:r>
          </w:p>
        </w:tc>
        <w:tc>
          <w:tcPr>
            <w:tcW w:w="1087" w:type="dxa"/>
          </w:tcPr>
          <w:p w:rsidR="004330AE" w:rsidRPr="00FD12CB" w:rsidRDefault="004330AE" w:rsidP="00522251">
            <w:pPr>
              <w:rPr>
                <w:sz w:val="18"/>
              </w:rPr>
            </w:pPr>
            <w:r>
              <w:rPr>
                <w:sz w:val="18"/>
              </w:rPr>
              <w:t>-3.6%</w:t>
            </w:r>
          </w:p>
        </w:tc>
        <w:tc>
          <w:tcPr>
            <w:tcW w:w="1067" w:type="dxa"/>
          </w:tcPr>
          <w:p w:rsidR="004330AE" w:rsidRPr="00FD12CB" w:rsidRDefault="004330AE" w:rsidP="00522251">
            <w:pPr>
              <w:rPr>
                <w:sz w:val="18"/>
              </w:rPr>
            </w:pPr>
            <w:r>
              <w:rPr>
                <w:sz w:val="18"/>
              </w:rPr>
              <w:t>-2.3%</w:t>
            </w:r>
          </w:p>
        </w:tc>
        <w:tc>
          <w:tcPr>
            <w:tcW w:w="1041" w:type="dxa"/>
          </w:tcPr>
          <w:p w:rsidR="004330AE" w:rsidRPr="00FD12CB" w:rsidRDefault="004330AE" w:rsidP="00522251">
            <w:pPr>
              <w:rPr>
                <w:sz w:val="18"/>
              </w:rPr>
            </w:pPr>
            <w:r>
              <w:rPr>
                <w:sz w:val="18"/>
              </w:rPr>
              <w:t>-3.1%</w:t>
            </w:r>
          </w:p>
        </w:tc>
        <w:tc>
          <w:tcPr>
            <w:tcW w:w="1043" w:type="dxa"/>
          </w:tcPr>
          <w:p w:rsidR="004330AE" w:rsidRPr="00FD12CB" w:rsidRDefault="004330AE" w:rsidP="00522251">
            <w:pPr>
              <w:rPr>
                <w:sz w:val="18"/>
              </w:rPr>
            </w:pPr>
            <w:r>
              <w:rPr>
                <w:sz w:val="18"/>
              </w:rPr>
              <w:t>-2.7%</w:t>
            </w:r>
          </w:p>
        </w:tc>
        <w:tc>
          <w:tcPr>
            <w:tcW w:w="1035" w:type="dxa"/>
          </w:tcPr>
          <w:p w:rsidR="004330AE" w:rsidRPr="00FD12CB" w:rsidRDefault="004330AE" w:rsidP="00522251">
            <w:pPr>
              <w:rPr>
                <w:sz w:val="18"/>
              </w:rPr>
            </w:pPr>
            <w:r>
              <w:rPr>
                <w:sz w:val="18"/>
              </w:rPr>
              <w:t>-2.9%</w:t>
            </w:r>
          </w:p>
        </w:tc>
      </w:tr>
      <w:tr w:rsidR="004330AE" w:rsidRPr="00FD12CB" w:rsidTr="00522251">
        <w:tc>
          <w:tcPr>
            <w:tcW w:w="1166" w:type="dxa"/>
          </w:tcPr>
          <w:p w:rsidR="004330AE" w:rsidRPr="00FD12CB" w:rsidRDefault="002438A9" w:rsidP="00522251">
            <w:pPr>
              <w:rPr>
                <w:sz w:val="18"/>
              </w:rPr>
            </w:pPr>
            <w:proofErr w:type="spellStart"/>
            <w:r>
              <w:rPr>
                <w:sz w:val="18"/>
              </w:rPr>
              <w:t>Tibul</w:t>
            </w:r>
            <w:proofErr w:type="spellEnd"/>
          </w:p>
        </w:tc>
        <w:tc>
          <w:tcPr>
            <w:tcW w:w="1046" w:type="dxa"/>
          </w:tcPr>
          <w:p w:rsidR="004330AE" w:rsidRPr="00FD12CB" w:rsidRDefault="004330AE" w:rsidP="00522251">
            <w:pPr>
              <w:rPr>
                <w:sz w:val="18"/>
              </w:rPr>
            </w:pPr>
            <w:r>
              <w:rPr>
                <w:sz w:val="18"/>
              </w:rPr>
              <w:t>-1.1%</w:t>
            </w:r>
          </w:p>
        </w:tc>
        <w:tc>
          <w:tcPr>
            <w:tcW w:w="1046" w:type="dxa"/>
          </w:tcPr>
          <w:p w:rsidR="004330AE" w:rsidRPr="00FD12CB" w:rsidRDefault="004330AE" w:rsidP="00522251">
            <w:pPr>
              <w:rPr>
                <w:sz w:val="18"/>
              </w:rPr>
            </w:pPr>
            <w:r>
              <w:rPr>
                <w:sz w:val="18"/>
              </w:rPr>
              <w:t>-0.5%</w:t>
            </w:r>
          </w:p>
        </w:tc>
        <w:tc>
          <w:tcPr>
            <w:tcW w:w="1045" w:type="dxa"/>
          </w:tcPr>
          <w:p w:rsidR="004330AE" w:rsidRPr="00FD12CB" w:rsidRDefault="004330AE" w:rsidP="00522251">
            <w:pPr>
              <w:rPr>
                <w:sz w:val="18"/>
              </w:rPr>
            </w:pPr>
            <w:r>
              <w:rPr>
                <w:sz w:val="18"/>
              </w:rPr>
              <w:t>0.1%</w:t>
            </w:r>
          </w:p>
        </w:tc>
        <w:tc>
          <w:tcPr>
            <w:tcW w:w="1087" w:type="dxa"/>
          </w:tcPr>
          <w:p w:rsidR="004330AE" w:rsidRPr="00FD12CB" w:rsidRDefault="004330AE" w:rsidP="00522251">
            <w:pPr>
              <w:rPr>
                <w:sz w:val="18"/>
              </w:rPr>
            </w:pPr>
            <w:r>
              <w:rPr>
                <w:sz w:val="18"/>
              </w:rPr>
              <w:t>-0.7%</w:t>
            </w:r>
          </w:p>
        </w:tc>
        <w:tc>
          <w:tcPr>
            <w:tcW w:w="1067" w:type="dxa"/>
          </w:tcPr>
          <w:p w:rsidR="004330AE" w:rsidRPr="00FD12CB" w:rsidRDefault="004330AE" w:rsidP="00522251">
            <w:pPr>
              <w:rPr>
                <w:sz w:val="18"/>
              </w:rPr>
            </w:pPr>
            <w:r>
              <w:rPr>
                <w:sz w:val="18"/>
              </w:rPr>
              <w:t>-0.8%</w:t>
            </w:r>
          </w:p>
        </w:tc>
        <w:tc>
          <w:tcPr>
            <w:tcW w:w="1041" w:type="dxa"/>
          </w:tcPr>
          <w:p w:rsidR="004330AE" w:rsidRPr="00FD12CB" w:rsidRDefault="004330AE" w:rsidP="00522251">
            <w:pPr>
              <w:rPr>
                <w:sz w:val="18"/>
              </w:rPr>
            </w:pPr>
            <w:r>
              <w:rPr>
                <w:sz w:val="18"/>
              </w:rPr>
              <w:t>-0.1%</w:t>
            </w:r>
          </w:p>
        </w:tc>
        <w:tc>
          <w:tcPr>
            <w:tcW w:w="1043" w:type="dxa"/>
          </w:tcPr>
          <w:p w:rsidR="004330AE" w:rsidRPr="00FD12CB" w:rsidRDefault="004330AE" w:rsidP="00522251">
            <w:pPr>
              <w:rPr>
                <w:sz w:val="18"/>
              </w:rPr>
            </w:pPr>
            <w:r>
              <w:rPr>
                <w:sz w:val="18"/>
              </w:rPr>
              <w:t>-4.3%</w:t>
            </w:r>
          </w:p>
        </w:tc>
        <w:tc>
          <w:tcPr>
            <w:tcW w:w="1035" w:type="dxa"/>
          </w:tcPr>
          <w:p w:rsidR="004330AE" w:rsidRPr="00FD12CB" w:rsidRDefault="004330AE" w:rsidP="00522251">
            <w:pPr>
              <w:rPr>
                <w:sz w:val="18"/>
              </w:rPr>
            </w:pPr>
            <w:r>
              <w:rPr>
                <w:sz w:val="18"/>
              </w:rPr>
              <w:t>0.6%</w:t>
            </w:r>
          </w:p>
        </w:tc>
      </w:tr>
      <w:tr w:rsidR="004330AE" w:rsidRPr="00FD12CB" w:rsidTr="00522251">
        <w:tc>
          <w:tcPr>
            <w:tcW w:w="1166" w:type="dxa"/>
          </w:tcPr>
          <w:p w:rsidR="004330AE" w:rsidRPr="00FD12CB" w:rsidRDefault="002438A9" w:rsidP="00522251">
            <w:pPr>
              <w:rPr>
                <w:sz w:val="18"/>
              </w:rPr>
            </w:pPr>
            <w:r>
              <w:rPr>
                <w:sz w:val="18"/>
              </w:rPr>
              <w:t>Market</w:t>
            </w:r>
          </w:p>
        </w:tc>
        <w:tc>
          <w:tcPr>
            <w:tcW w:w="1046" w:type="dxa"/>
          </w:tcPr>
          <w:p w:rsidR="004330AE" w:rsidRPr="00FD12CB" w:rsidRDefault="004330AE" w:rsidP="00522251">
            <w:pPr>
              <w:rPr>
                <w:sz w:val="18"/>
              </w:rPr>
            </w:pPr>
            <w:r>
              <w:rPr>
                <w:sz w:val="18"/>
              </w:rPr>
              <w:t>-4.7%</w:t>
            </w:r>
          </w:p>
        </w:tc>
        <w:tc>
          <w:tcPr>
            <w:tcW w:w="1046" w:type="dxa"/>
          </w:tcPr>
          <w:p w:rsidR="004330AE" w:rsidRPr="00FD12CB" w:rsidRDefault="004330AE" w:rsidP="00522251">
            <w:pPr>
              <w:rPr>
                <w:sz w:val="18"/>
              </w:rPr>
            </w:pPr>
            <w:r>
              <w:rPr>
                <w:sz w:val="18"/>
              </w:rPr>
              <w:t>-4.8%</w:t>
            </w:r>
          </w:p>
        </w:tc>
        <w:tc>
          <w:tcPr>
            <w:tcW w:w="1045" w:type="dxa"/>
          </w:tcPr>
          <w:p w:rsidR="004330AE" w:rsidRPr="00FD12CB" w:rsidRDefault="004330AE" w:rsidP="00522251">
            <w:pPr>
              <w:rPr>
                <w:sz w:val="18"/>
              </w:rPr>
            </w:pPr>
            <w:r>
              <w:rPr>
                <w:sz w:val="18"/>
              </w:rPr>
              <w:t>-1.7%</w:t>
            </w:r>
          </w:p>
        </w:tc>
        <w:tc>
          <w:tcPr>
            <w:tcW w:w="1087" w:type="dxa"/>
          </w:tcPr>
          <w:p w:rsidR="004330AE" w:rsidRPr="00FD12CB" w:rsidRDefault="004330AE" w:rsidP="00522251">
            <w:pPr>
              <w:rPr>
                <w:sz w:val="18"/>
              </w:rPr>
            </w:pPr>
            <w:r>
              <w:rPr>
                <w:sz w:val="18"/>
              </w:rPr>
              <w:t>-3.6%</w:t>
            </w:r>
          </w:p>
        </w:tc>
        <w:tc>
          <w:tcPr>
            <w:tcW w:w="1067" w:type="dxa"/>
          </w:tcPr>
          <w:p w:rsidR="004330AE" w:rsidRPr="00FD12CB" w:rsidRDefault="004330AE" w:rsidP="00522251">
            <w:pPr>
              <w:rPr>
                <w:sz w:val="18"/>
              </w:rPr>
            </w:pPr>
            <w:r>
              <w:rPr>
                <w:sz w:val="18"/>
              </w:rPr>
              <w:t>-3.3%</w:t>
            </w:r>
          </w:p>
        </w:tc>
        <w:tc>
          <w:tcPr>
            <w:tcW w:w="1041" w:type="dxa"/>
          </w:tcPr>
          <w:p w:rsidR="004330AE" w:rsidRPr="00FD12CB" w:rsidRDefault="004330AE" w:rsidP="00522251">
            <w:pPr>
              <w:rPr>
                <w:sz w:val="18"/>
              </w:rPr>
            </w:pPr>
            <w:r>
              <w:rPr>
                <w:sz w:val="18"/>
              </w:rPr>
              <w:t>2.1%</w:t>
            </w:r>
          </w:p>
        </w:tc>
        <w:tc>
          <w:tcPr>
            <w:tcW w:w="1043" w:type="dxa"/>
          </w:tcPr>
          <w:p w:rsidR="004330AE" w:rsidRPr="00FD12CB" w:rsidRDefault="004330AE" w:rsidP="00522251">
            <w:pPr>
              <w:rPr>
                <w:sz w:val="18"/>
              </w:rPr>
            </w:pPr>
            <w:r>
              <w:rPr>
                <w:sz w:val="18"/>
              </w:rPr>
              <w:t>95.0%</w:t>
            </w:r>
          </w:p>
        </w:tc>
        <w:tc>
          <w:tcPr>
            <w:tcW w:w="1035" w:type="dxa"/>
          </w:tcPr>
          <w:p w:rsidR="004330AE" w:rsidRPr="00FD12CB" w:rsidRDefault="004330AE" w:rsidP="00522251">
            <w:pPr>
              <w:rPr>
                <w:sz w:val="18"/>
              </w:rPr>
            </w:pPr>
            <w:r>
              <w:rPr>
                <w:sz w:val="18"/>
              </w:rPr>
              <w:t>-4.7%</w:t>
            </w:r>
          </w:p>
        </w:tc>
      </w:tr>
      <w:tr w:rsidR="004330AE" w:rsidRPr="00FD12CB" w:rsidTr="00522251">
        <w:tc>
          <w:tcPr>
            <w:tcW w:w="1166" w:type="dxa"/>
          </w:tcPr>
          <w:p w:rsidR="004330AE" w:rsidRPr="00E3360C" w:rsidRDefault="004330AE" w:rsidP="00522251">
            <w:pPr>
              <w:rPr>
                <w:b/>
                <w:sz w:val="18"/>
              </w:rPr>
            </w:pPr>
            <w:r>
              <w:rPr>
                <w:b/>
                <w:sz w:val="18"/>
              </w:rPr>
              <w:t>All</w:t>
            </w:r>
          </w:p>
        </w:tc>
        <w:tc>
          <w:tcPr>
            <w:tcW w:w="1046" w:type="dxa"/>
          </w:tcPr>
          <w:p w:rsidR="004330AE" w:rsidRPr="00E3360C" w:rsidRDefault="004330AE" w:rsidP="00522251">
            <w:pPr>
              <w:rPr>
                <w:b/>
                <w:sz w:val="18"/>
              </w:rPr>
            </w:pPr>
            <w:r>
              <w:rPr>
                <w:b/>
                <w:sz w:val="18"/>
              </w:rPr>
              <w:t>-2.5%</w:t>
            </w:r>
          </w:p>
        </w:tc>
        <w:tc>
          <w:tcPr>
            <w:tcW w:w="1046" w:type="dxa"/>
          </w:tcPr>
          <w:p w:rsidR="004330AE" w:rsidRPr="00E3360C" w:rsidRDefault="004330AE" w:rsidP="00522251">
            <w:pPr>
              <w:rPr>
                <w:b/>
                <w:sz w:val="18"/>
              </w:rPr>
            </w:pPr>
            <w:r>
              <w:rPr>
                <w:b/>
                <w:sz w:val="18"/>
              </w:rPr>
              <w:t>-2.4%</w:t>
            </w:r>
          </w:p>
        </w:tc>
        <w:tc>
          <w:tcPr>
            <w:tcW w:w="1045" w:type="dxa"/>
          </w:tcPr>
          <w:p w:rsidR="004330AE" w:rsidRPr="00E3360C" w:rsidRDefault="004330AE" w:rsidP="00522251">
            <w:pPr>
              <w:rPr>
                <w:b/>
                <w:sz w:val="18"/>
              </w:rPr>
            </w:pPr>
            <w:r>
              <w:rPr>
                <w:b/>
                <w:sz w:val="18"/>
              </w:rPr>
              <w:t>-0.6%</w:t>
            </w:r>
          </w:p>
        </w:tc>
        <w:tc>
          <w:tcPr>
            <w:tcW w:w="1087" w:type="dxa"/>
          </w:tcPr>
          <w:p w:rsidR="004330AE" w:rsidRPr="00E3360C" w:rsidRDefault="004330AE" w:rsidP="00522251">
            <w:pPr>
              <w:rPr>
                <w:b/>
                <w:sz w:val="18"/>
              </w:rPr>
            </w:pPr>
            <w:r>
              <w:rPr>
                <w:b/>
                <w:sz w:val="18"/>
              </w:rPr>
              <w:t>-2.0%</w:t>
            </w:r>
          </w:p>
        </w:tc>
        <w:tc>
          <w:tcPr>
            <w:tcW w:w="1067" w:type="dxa"/>
          </w:tcPr>
          <w:p w:rsidR="004330AE" w:rsidRPr="00E3360C" w:rsidRDefault="004330AE" w:rsidP="00522251">
            <w:pPr>
              <w:rPr>
                <w:b/>
                <w:sz w:val="18"/>
              </w:rPr>
            </w:pPr>
            <w:r>
              <w:rPr>
                <w:b/>
                <w:sz w:val="18"/>
              </w:rPr>
              <w:t>-1.6%</w:t>
            </w:r>
          </w:p>
        </w:tc>
        <w:tc>
          <w:tcPr>
            <w:tcW w:w="1041" w:type="dxa"/>
          </w:tcPr>
          <w:p w:rsidR="004330AE" w:rsidRPr="00E3360C" w:rsidRDefault="004330AE" w:rsidP="00522251">
            <w:pPr>
              <w:rPr>
                <w:b/>
                <w:sz w:val="18"/>
              </w:rPr>
            </w:pPr>
            <w:r>
              <w:rPr>
                <w:b/>
                <w:sz w:val="18"/>
              </w:rPr>
              <w:t>-0.3%</w:t>
            </w:r>
          </w:p>
        </w:tc>
        <w:tc>
          <w:tcPr>
            <w:tcW w:w="1043" w:type="dxa"/>
          </w:tcPr>
          <w:p w:rsidR="004330AE" w:rsidRPr="00E3360C" w:rsidRDefault="004330AE" w:rsidP="00522251">
            <w:pPr>
              <w:rPr>
                <w:b/>
                <w:sz w:val="18"/>
              </w:rPr>
            </w:pPr>
            <w:r>
              <w:rPr>
                <w:b/>
                <w:sz w:val="18"/>
              </w:rPr>
              <w:t>22.0%</w:t>
            </w:r>
          </w:p>
        </w:tc>
        <w:tc>
          <w:tcPr>
            <w:tcW w:w="1035" w:type="dxa"/>
          </w:tcPr>
          <w:p w:rsidR="004330AE" w:rsidRPr="00E3360C" w:rsidRDefault="004330AE" w:rsidP="00522251">
            <w:pPr>
              <w:rPr>
                <w:b/>
                <w:sz w:val="18"/>
              </w:rPr>
            </w:pPr>
            <w:r>
              <w:rPr>
                <w:b/>
                <w:sz w:val="18"/>
              </w:rPr>
              <w:t>-1.7%</w:t>
            </w:r>
          </w:p>
        </w:tc>
      </w:tr>
    </w:tbl>
    <w:p w:rsidR="004330AE" w:rsidRDefault="004330AE" w:rsidP="004330AE"/>
    <w:p w:rsidR="00D14180" w:rsidRDefault="00D14180" w:rsidP="00D14180">
      <w:pPr>
        <w:pStyle w:val="Heading1"/>
      </w:pPr>
      <w:r>
        <w:t>Conclusion</w:t>
      </w:r>
    </w:p>
    <w:p w:rsidR="00D14180" w:rsidRPr="006C0CF3" w:rsidRDefault="00D14180" w:rsidP="00D14180">
      <w:pPr>
        <w:rPr>
          <w:sz w:val="20"/>
        </w:rPr>
      </w:pPr>
      <w:r w:rsidRPr="006C0CF3">
        <w:rPr>
          <w:sz w:val="20"/>
        </w:rPr>
        <w:t>This contribution has presented a pre-processing step</w:t>
      </w:r>
      <w:r w:rsidR="00EA32AC" w:rsidRPr="006C0CF3">
        <w:rPr>
          <w:sz w:val="20"/>
        </w:rPr>
        <w:t xml:space="preserve"> called chroma adjustment</w:t>
      </w:r>
      <w:r w:rsidRPr="006C0CF3">
        <w:rPr>
          <w:sz w:val="20"/>
        </w:rPr>
        <w:t xml:space="preserve"> that can be applied before the </w:t>
      </w:r>
      <w:r w:rsidR="00623152" w:rsidRPr="006C0CF3">
        <w:rPr>
          <w:sz w:val="20"/>
        </w:rPr>
        <w:t>A</w:t>
      </w:r>
      <w:r w:rsidRPr="006C0CF3">
        <w:rPr>
          <w:sz w:val="20"/>
        </w:rPr>
        <w:t xml:space="preserve">nchor 3.2 processing chain. </w:t>
      </w:r>
      <w:r w:rsidR="00EA32AC" w:rsidRPr="006C0CF3">
        <w:rPr>
          <w:sz w:val="20"/>
        </w:rPr>
        <w:t xml:space="preserve">It has the effect of making both luma and chroma smoother and therefore </w:t>
      </w:r>
      <w:r w:rsidR="006C0CF3">
        <w:rPr>
          <w:sz w:val="20"/>
        </w:rPr>
        <w:t>less costly</w:t>
      </w:r>
      <w:r w:rsidR="00EA32AC" w:rsidRPr="006C0CF3">
        <w:rPr>
          <w:sz w:val="20"/>
        </w:rPr>
        <w:t xml:space="preserve"> to encode</w:t>
      </w:r>
      <w:r w:rsidR="002E6ED2">
        <w:rPr>
          <w:sz w:val="20"/>
        </w:rPr>
        <w:t xml:space="preserve"> in terms of bit rate</w:t>
      </w:r>
      <w:r w:rsidR="00EA32AC" w:rsidRPr="006C0CF3">
        <w:rPr>
          <w:sz w:val="20"/>
        </w:rPr>
        <w:t xml:space="preserve">. If the filtering parameters are set conservatively, i.e., </w:t>
      </w:r>
      <m:oMath>
        <m:r>
          <w:rPr>
            <w:rFonts w:ascii="Cambria Math" w:hAnsi="Cambria Math"/>
            <w:sz w:val="20"/>
          </w:rPr>
          <m:t>ϕ</m:t>
        </m:r>
      </m:oMath>
      <w:r w:rsidR="00EA32AC" w:rsidRPr="006C0CF3">
        <w:rPr>
          <w:sz w:val="20"/>
        </w:rPr>
        <w:t xml:space="preserve">=0.5/410 and </w:t>
      </w:r>
      <m:oMath>
        <m:r>
          <w:rPr>
            <w:rFonts w:ascii="Cambria Math" w:hAnsi="Cambria Math"/>
            <w:sz w:val="20"/>
          </w:rPr>
          <m:t>θ</m:t>
        </m:r>
      </m:oMath>
      <w:r w:rsidR="00EA32AC" w:rsidRPr="006C0CF3">
        <w:rPr>
          <w:sz w:val="20"/>
        </w:rPr>
        <w:t>=0.</w:t>
      </w:r>
      <w:r w:rsidR="00A13BD8" w:rsidRPr="006C0CF3">
        <w:rPr>
          <w:sz w:val="20"/>
        </w:rPr>
        <w:t>5</w:t>
      </w:r>
      <w:r w:rsidR="00EA32AC" w:rsidRPr="006C0CF3">
        <w:rPr>
          <w:sz w:val="20"/>
        </w:rPr>
        <w:t xml:space="preserve">/876, it should not be possible even in principle to see any degradation of the image due to the chroma adjustment step. In practice, if the content reaches closer to the color gamut (such as BT.2020 content in a BT.2020 container or BT.709 in a BT.709 container), stronger filtering such as </w:t>
      </w:r>
      <m:oMath>
        <m:r>
          <w:rPr>
            <w:rFonts w:ascii="Cambria Math" w:hAnsi="Cambria Math"/>
            <w:sz w:val="20"/>
          </w:rPr>
          <m:t>ϕ</m:t>
        </m:r>
      </m:oMath>
      <w:r w:rsidR="00EA32AC" w:rsidRPr="006C0CF3">
        <w:rPr>
          <w:sz w:val="20"/>
        </w:rPr>
        <w:t>=</w:t>
      </w:r>
      <w:r w:rsidR="009632DF" w:rsidRPr="006C0CF3">
        <w:rPr>
          <w:sz w:val="20"/>
        </w:rPr>
        <w:t>2</w:t>
      </w:r>
      <w:r w:rsidR="00EA32AC" w:rsidRPr="006C0CF3">
        <w:rPr>
          <w:sz w:val="20"/>
        </w:rPr>
        <w:t xml:space="preserve">/410 and </w:t>
      </w:r>
      <m:oMath>
        <m:r>
          <w:rPr>
            <w:rFonts w:ascii="Cambria Math" w:hAnsi="Cambria Math"/>
            <w:sz w:val="20"/>
          </w:rPr>
          <m:t>θ</m:t>
        </m:r>
      </m:oMath>
      <w:r w:rsidR="00EA32AC" w:rsidRPr="006C0CF3">
        <w:rPr>
          <w:sz w:val="20"/>
        </w:rPr>
        <w:t>=</w:t>
      </w:r>
      <w:r w:rsidR="009632DF" w:rsidRPr="006C0CF3">
        <w:rPr>
          <w:sz w:val="20"/>
        </w:rPr>
        <w:t>1</w:t>
      </w:r>
      <w:r w:rsidR="00EA32AC" w:rsidRPr="006C0CF3">
        <w:rPr>
          <w:sz w:val="20"/>
        </w:rPr>
        <w:t>/876</w:t>
      </w:r>
      <w:r w:rsidR="009632DF" w:rsidRPr="006C0CF3">
        <w:rPr>
          <w:sz w:val="20"/>
        </w:rPr>
        <w:t xml:space="preserve"> </w:t>
      </w:r>
      <w:r w:rsidR="00EA32AC" w:rsidRPr="006C0CF3">
        <w:rPr>
          <w:sz w:val="20"/>
        </w:rPr>
        <w:t>gives better objective results, and also looks more subjectively pleasing.</w:t>
      </w:r>
      <w:r w:rsidR="00375C34" w:rsidRPr="006C0CF3">
        <w:rPr>
          <w:sz w:val="20"/>
        </w:rPr>
        <w:t xml:space="preserve"> The filtering of a color component is carried out by first calculating boundaries. This can be done in</w:t>
      </w:r>
      <w:r w:rsidR="00785880">
        <w:rPr>
          <w:sz w:val="20"/>
        </w:rPr>
        <w:t xml:space="preserve"> an analytic </w:t>
      </w:r>
      <w:r w:rsidR="00375C34" w:rsidRPr="006C0CF3">
        <w:rPr>
          <w:sz w:val="20"/>
        </w:rPr>
        <w:t xml:space="preserve">manner. The second step is a smoothing of the </w:t>
      </w:r>
      <w:r w:rsidR="006F70F8" w:rsidRPr="006C0CF3">
        <w:rPr>
          <w:sz w:val="20"/>
        </w:rPr>
        <w:t xml:space="preserve">(floating point) </w:t>
      </w:r>
      <w:r w:rsidR="00375C34" w:rsidRPr="006C0CF3">
        <w:rPr>
          <w:sz w:val="20"/>
        </w:rPr>
        <w:t xml:space="preserve">data while clamping to the calculated boundaries. </w:t>
      </w:r>
      <w:r w:rsidR="00BF3473">
        <w:rPr>
          <w:sz w:val="20"/>
        </w:rPr>
        <w:t xml:space="preserve">It should be noted that the example images in this contributions are BT.709 in a BT.709 container. This is very similar to what happens when BT.2020 material fills the BT.2020 container. </w:t>
      </w:r>
      <w:r w:rsidR="00FA3660">
        <w:rPr>
          <w:sz w:val="20"/>
        </w:rPr>
        <w:t>Taking the market sequence and just assuming the RGB samples are in BT.2020 confirms that this is indeed the case.</w:t>
      </w:r>
    </w:p>
    <w:p w:rsidR="008C3E85" w:rsidRDefault="008C3E85" w:rsidP="00E11923">
      <w:pPr>
        <w:pStyle w:val="Heading1"/>
        <w:rPr>
          <w:lang w:val="en-CA"/>
        </w:rPr>
      </w:pPr>
      <w:r>
        <w:rPr>
          <w:lang w:val="en-CA"/>
        </w:rPr>
        <w:t>References</w:t>
      </w:r>
    </w:p>
    <w:p w:rsidR="00980DA4" w:rsidRPr="00460306" w:rsidRDefault="008C3E85" w:rsidP="00980DA4">
      <w:pPr>
        <w:rPr>
          <w:sz w:val="20"/>
          <w:szCs w:val="22"/>
          <w:lang w:val="en-CA"/>
        </w:rPr>
      </w:pPr>
      <w:bookmarkStart w:id="1" w:name="_Ref450898043"/>
      <w:r w:rsidRPr="00460306">
        <w:rPr>
          <w:sz w:val="20"/>
          <w:szCs w:val="22"/>
          <w:lang w:val="en-CA" w:eastAsia="ja-JP"/>
        </w:rPr>
        <w:t xml:space="preserve">[1] </w:t>
      </w:r>
      <w:r w:rsidRPr="00460306">
        <w:rPr>
          <w:sz w:val="20"/>
          <w:szCs w:val="22"/>
          <w:lang w:val="fr-FR" w:eastAsia="ja-JP"/>
        </w:rPr>
        <w:t xml:space="preserve">E. François, P. Lopez, Y. Olivier, </w:t>
      </w:r>
      <w:r w:rsidRPr="00460306">
        <w:rPr>
          <w:sz w:val="20"/>
          <w:szCs w:val="22"/>
          <w:lang w:eastAsia="ja-JP"/>
        </w:rPr>
        <w:t>“</w:t>
      </w:r>
      <w:r w:rsidRPr="00460306">
        <w:rPr>
          <w:sz w:val="20"/>
          <w:szCs w:val="22"/>
          <w:lang w:val="fr-FR" w:eastAsia="ja-JP"/>
        </w:rPr>
        <w:t xml:space="preserve">About </w:t>
      </w:r>
      <w:proofErr w:type="spellStart"/>
      <w:r w:rsidRPr="00460306">
        <w:rPr>
          <w:sz w:val="20"/>
          <w:szCs w:val="22"/>
          <w:lang w:val="fr-FR" w:eastAsia="ja-JP"/>
        </w:rPr>
        <w:t>using</w:t>
      </w:r>
      <w:proofErr w:type="spellEnd"/>
      <w:r w:rsidRPr="00460306">
        <w:rPr>
          <w:sz w:val="20"/>
          <w:szCs w:val="22"/>
          <w:lang w:val="fr-FR" w:eastAsia="ja-JP"/>
        </w:rPr>
        <w:t xml:space="preserve"> a BT.2020 container for BT.709 content</w:t>
      </w:r>
      <w:r w:rsidRPr="00460306">
        <w:rPr>
          <w:sz w:val="20"/>
          <w:szCs w:val="22"/>
          <w:lang w:eastAsia="ja-JP"/>
        </w:rPr>
        <w:t>”</w:t>
      </w:r>
      <w:r w:rsidRPr="00460306">
        <w:rPr>
          <w:sz w:val="20"/>
          <w:szCs w:val="22"/>
          <w:lang w:val="en-CA"/>
        </w:rPr>
        <w:t xml:space="preserve">, </w:t>
      </w:r>
      <w:r w:rsidRPr="00460306">
        <w:rPr>
          <w:sz w:val="20"/>
          <w:szCs w:val="22"/>
        </w:rPr>
        <w:t xml:space="preserve">ISO/IEC (MPEG) document </w:t>
      </w:r>
      <w:r w:rsidRPr="00460306">
        <w:rPr>
          <w:sz w:val="20"/>
          <w:szCs w:val="22"/>
          <w:lang w:val="en-CA"/>
        </w:rPr>
        <w:t xml:space="preserve">m35255, </w:t>
      </w:r>
      <w:r w:rsidR="009A59D6" w:rsidRPr="00460306">
        <w:rPr>
          <w:sz w:val="20"/>
          <w:szCs w:val="22"/>
          <w:lang w:val="en-CA"/>
        </w:rPr>
        <w:t>Strasbourg</w:t>
      </w:r>
      <w:r w:rsidRPr="00460306">
        <w:rPr>
          <w:sz w:val="20"/>
          <w:szCs w:val="22"/>
          <w:lang w:val="en-CA"/>
        </w:rPr>
        <w:t xml:space="preserve">, </w:t>
      </w:r>
      <w:r w:rsidR="009A59D6" w:rsidRPr="00460306">
        <w:rPr>
          <w:sz w:val="20"/>
          <w:szCs w:val="22"/>
          <w:lang w:val="en-CA"/>
        </w:rPr>
        <w:t>Oct</w:t>
      </w:r>
      <w:r w:rsidRPr="00460306">
        <w:rPr>
          <w:sz w:val="20"/>
          <w:szCs w:val="22"/>
          <w:lang w:val="en-CA"/>
        </w:rPr>
        <w:t xml:space="preserve"> 2014</w:t>
      </w:r>
      <w:bookmarkStart w:id="2" w:name="_Ref308678693"/>
      <w:bookmarkEnd w:id="1"/>
    </w:p>
    <w:p w:rsidR="00980DA4" w:rsidRPr="00460306" w:rsidRDefault="00980DA4" w:rsidP="00980DA4">
      <w:pPr>
        <w:rPr>
          <w:sz w:val="20"/>
          <w:szCs w:val="22"/>
          <w:lang w:val="en-CA"/>
        </w:rPr>
      </w:pPr>
      <w:r w:rsidRPr="00460306">
        <w:rPr>
          <w:sz w:val="20"/>
          <w:szCs w:val="22"/>
          <w:lang w:val="en-CA"/>
        </w:rPr>
        <w:t xml:space="preserve">[2] J. Ström, J. Samuelsson, M. Pettersson, K. Andersson, P. Wennersten, R. Sjöberg, “Ericsson's response to </w:t>
      </w:r>
      <w:proofErr w:type="spellStart"/>
      <w:r w:rsidRPr="00460306">
        <w:rPr>
          <w:sz w:val="20"/>
          <w:szCs w:val="22"/>
          <w:lang w:val="en-CA"/>
        </w:rPr>
        <w:t>CfE</w:t>
      </w:r>
      <w:proofErr w:type="spellEnd"/>
      <w:r w:rsidRPr="00460306">
        <w:rPr>
          <w:sz w:val="20"/>
          <w:szCs w:val="22"/>
          <w:lang w:val="en-CA"/>
        </w:rPr>
        <w:t xml:space="preserve"> for HDR and WCG”, ISO/IEC (MPEG) document m36184, Warsaw, Poland, June 2015. </w:t>
      </w:r>
      <w:bookmarkEnd w:id="2"/>
    </w:p>
    <w:p w:rsidR="00CA46C1" w:rsidRPr="00460306" w:rsidRDefault="00CA46C1" w:rsidP="00CA46C1">
      <w:pPr>
        <w:rPr>
          <w:sz w:val="20"/>
          <w:szCs w:val="22"/>
          <w:lang w:val="en-CA"/>
        </w:rPr>
      </w:pPr>
      <w:r w:rsidRPr="00460306">
        <w:rPr>
          <w:sz w:val="20"/>
          <w:szCs w:val="22"/>
          <w:lang w:val="en-CA"/>
        </w:rPr>
        <w:t>[</w:t>
      </w:r>
      <w:r w:rsidR="0044211D" w:rsidRPr="00460306">
        <w:rPr>
          <w:sz w:val="20"/>
          <w:szCs w:val="22"/>
          <w:lang w:val="en-CA"/>
        </w:rPr>
        <w:t>3</w:t>
      </w:r>
      <w:r w:rsidRPr="00460306">
        <w:rPr>
          <w:sz w:val="20"/>
          <w:szCs w:val="22"/>
          <w:lang w:val="en-CA"/>
        </w:rPr>
        <w:t>]A. M. Tourapis, Y. Su, D. Singer, “Enhanced Luma Adjustment Methods”, JCT-VC JCTVC-W0052, San Diego, Feb 2016.</w:t>
      </w:r>
    </w:p>
    <w:p w:rsidR="00CA46C1" w:rsidRPr="00460306" w:rsidRDefault="00CA46C1" w:rsidP="00CA46C1">
      <w:pPr>
        <w:rPr>
          <w:sz w:val="20"/>
          <w:szCs w:val="22"/>
        </w:rPr>
      </w:pPr>
      <w:r w:rsidRPr="00460306">
        <w:rPr>
          <w:sz w:val="20"/>
          <w:szCs w:val="22"/>
        </w:rPr>
        <w:t>[4]</w:t>
      </w:r>
      <w:r w:rsidRPr="00460306">
        <w:rPr>
          <w:sz w:val="20"/>
          <w:szCs w:val="22"/>
        </w:rPr>
        <w:tab/>
        <w:t xml:space="preserve">C. </w:t>
      </w:r>
      <w:proofErr w:type="spellStart"/>
      <w:r w:rsidRPr="00460306">
        <w:rPr>
          <w:sz w:val="20"/>
          <w:szCs w:val="22"/>
        </w:rPr>
        <w:t>Rosewarne</w:t>
      </w:r>
      <w:proofErr w:type="spellEnd"/>
      <w:r w:rsidRPr="00460306">
        <w:rPr>
          <w:sz w:val="20"/>
          <w:szCs w:val="22"/>
        </w:rPr>
        <w:t xml:space="preserve"> and V </w:t>
      </w:r>
      <w:proofErr w:type="spellStart"/>
      <w:r w:rsidRPr="00460306">
        <w:rPr>
          <w:sz w:val="20"/>
          <w:szCs w:val="22"/>
        </w:rPr>
        <w:t>Kolesnikov</w:t>
      </w:r>
      <w:proofErr w:type="spellEnd"/>
      <w:r w:rsidRPr="00460306">
        <w:rPr>
          <w:sz w:val="20"/>
          <w:szCs w:val="22"/>
        </w:rPr>
        <w:t>, “CE1-related: LUT-based luma sample adjustment”, JCT-VC, JCTVC-W0056, San Diego 2016.</w:t>
      </w:r>
    </w:p>
    <w:p w:rsidR="00980DA4" w:rsidRPr="00460306" w:rsidRDefault="0044211D" w:rsidP="00CA46C1">
      <w:pPr>
        <w:rPr>
          <w:sz w:val="20"/>
          <w:szCs w:val="22"/>
          <w:lang w:val="en-CA"/>
        </w:rPr>
      </w:pPr>
      <w:r w:rsidRPr="00460306">
        <w:rPr>
          <w:sz w:val="20"/>
          <w:szCs w:val="22"/>
          <w:lang w:val="en-CA"/>
        </w:rPr>
        <w:t>[5</w:t>
      </w:r>
      <w:r w:rsidR="00980DA4" w:rsidRPr="00460306">
        <w:rPr>
          <w:sz w:val="20"/>
          <w:szCs w:val="22"/>
          <w:lang w:val="en-CA"/>
        </w:rPr>
        <w:t>] A. Norkin</w:t>
      </w:r>
      <w:r w:rsidR="00CA46C1" w:rsidRPr="00460306">
        <w:rPr>
          <w:sz w:val="20"/>
          <w:szCs w:val="22"/>
          <w:lang w:val="en-CA"/>
        </w:rPr>
        <w:t>,</w:t>
      </w:r>
      <w:r w:rsidR="00980DA4" w:rsidRPr="00460306">
        <w:rPr>
          <w:sz w:val="20"/>
          <w:szCs w:val="22"/>
          <w:lang w:val="en-CA"/>
        </w:rPr>
        <w:t xml:space="preserve"> “Closed form HDR 4:2:0 chroma subsampling (HDR CE1 and AHG5 related)”, JCT-VC JCTVC-W0107, </w:t>
      </w:r>
      <w:r w:rsidR="00CA46C1" w:rsidRPr="00460306">
        <w:rPr>
          <w:sz w:val="20"/>
          <w:szCs w:val="22"/>
          <w:lang w:val="en-CA"/>
        </w:rPr>
        <w:t>San Diego</w:t>
      </w:r>
      <w:r w:rsidR="00980DA4" w:rsidRPr="00460306">
        <w:rPr>
          <w:sz w:val="20"/>
          <w:szCs w:val="22"/>
          <w:lang w:val="en-CA"/>
        </w:rPr>
        <w:t>, Feb 2016.</w:t>
      </w:r>
    </w:p>
    <w:p w:rsidR="00980DA4" w:rsidRPr="00460306" w:rsidRDefault="00980DA4" w:rsidP="00980DA4">
      <w:pPr>
        <w:rPr>
          <w:sz w:val="20"/>
          <w:szCs w:val="22"/>
        </w:rPr>
      </w:pPr>
      <w:r w:rsidRPr="00460306">
        <w:rPr>
          <w:sz w:val="20"/>
          <w:szCs w:val="22"/>
        </w:rPr>
        <w:lastRenderedPageBreak/>
        <w:t>[</w:t>
      </w:r>
      <w:r w:rsidR="0044211D" w:rsidRPr="00460306">
        <w:rPr>
          <w:sz w:val="20"/>
          <w:szCs w:val="22"/>
        </w:rPr>
        <w:t>6</w:t>
      </w:r>
      <w:r w:rsidRPr="00460306">
        <w:rPr>
          <w:sz w:val="20"/>
          <w:szCs w:val="22"/>
        </w:rPr>
        <w:t>]</w:t>
      </w:r>
      <w:r w:rsidRPr="00460306">
        <w:rPr>
          <w:sz w:val="20"/>
          <w:szCs w:val="22"/>
        </w:rPr>
        <w:tab/>
        <w:t>J. Ström, J. Samuelsson and K. Dovstam, ”Luma Adjustment for High Dynamic Range Video”, Proceedings of the IEEE Data Compression Conference (DCC), Snowbird, March 2016.</w:t>
      </w:r>
    </w:p>
    <w:p w:rsidR="00980DA4" w:rsidRPr="00460306" w:rsidRDefault="00980DA4" w:rsidP="00980DA4">
      <w:pPr>
        <w:rPr>
          <w:sz w:val="20"/>
          <w:szCs w:val="22"/>
          <w:lang w:val="en-GB"/>
        </w:rPr>
      </w:pPr>
      <w:proofErr w:type="gramStart"/>
      <w:r w:rsidRPr="00460306">
        <w:rPr>
          <w:sz w:val="20"/>
          <w:szCs w:val="22"/>
          <w:lang w:val="en-GB"/>
        </w:rPr>
        <w:t>[</w:t>
      </w:r>
      <w:r w:rsidR="0044211D" w:rsidRPr="00460306">
        <w:rPr>
          <w:sz w:val="20"/>
          <w:szCs w:val="22"/>
          <w:lang w:val="en-GB"/>
        </w:rPr>
        <w:t>7</w:t>
      </w:r>
      <w:r w:rsidRPr="00460306">
        <w:rPr>
          <w:sz w:val="20"/>
          <w:szCs w:val="22"/>
          <w:lang w:val="en-GB"/>
        </w:rPr>
        <w:t xml:space="preserve">] A. Norkin, “Fast algorithm for HDR </w:t>
      </w:r>
      <w:proofErr w:type="spellStart"/>
      <w:r w:rsidR="002D23BD" w:rsidRPr="00460306">
        <w:rPr>
          <w:sz w:val="20"/>
          <w:szCs w:val="22"/>
          <w:lang w:val="en-GB"/>
        </w:rPr>
        <w:t>color</w:t>
      </w:r>
      <w:proofErr w:type="spellEnd"/>
      <w:r w:rsidR="002D23BD" w:rsidRPr="00460306">
        <w:rPr>
          <w:sz w:val="20"/>
          <w:szCs w:val="22"/>
          <w:lang w:val="en-GB"/>
        </w:rPr>
        <w:t xml:space="preserve"> conversion</w:t>
      </w:r>
      <w:r w:rsidRPr="00460306">
        <w:rPr>
          <w:sz w:val="20"/>
          <w:szCs w:val="22"/>
          <w:lang w:val="en-GB"/>
        </w:rPr>
        <w:t xml:space="preserve">”, </w:t>
      </w:r>
      <w:r w:rsidR="002D23BD" w:rsidRPr="00460306">
        <w:rPr>
          <w:sz w:val="20"/>
          <w:szCs w:val="22"/>
        </w:rPr>
        <w:t>Proceedings of the IEEE Data Compression Conference (DCC), Snowbird, March 2016</w:t>
      </w:r>
      <w:r w:rsidRPr="00460306">
        <w:rPr>
          <w:sz w:val="20"/>
          <w:szCs w:val="22"/>
          <w:lang w:val="en-GB"/>
        </w:rPr>
        <w:t>.</w:t>
      </w:r>
      <w:proofErr w:type="gramEnd"/>
    </w:p>
    <w:p w:rsidR="002D23BD" w:rsidRPr="00460306" w:rsidRDefault="003C4DB0" w:rsidP="00980DA4">
      <w:pPr>
        <w:rPr>
          <w:sz w:val="20"/>
          <w:szCs w:val="22"/>
        </w:rPr>
      </w:pPr>
      <w:r w:rsidRPr="00460306">
        <w:rPr>
          <w:sz w:val="20"/>
          <w:szCs w:val="22"/>
        </w:rPr>
        <w:t>[</w:t>
      </w:r>
      <w:r w:rsidR="0044211D" w:rsidRPr="00460306">
        <w:rPr>
          <w:sz w:val="20"/>
          <w:szCs w:val="22"/>
        </w:rPr>
        <w:t>8</w:t>
      </w:r>
      <w:r w:rsidR="002D23BD" w:rsidRPr="00460306">
        <w:rPr>
          <w:sz w:val="20"/>
          <w:szCs w:val="22"/>
        </w:rPr>
        <w:t>] J. Ström, J. Samuelsson, K. Andersson, P. Hermansson, “Modified Linearization of Luma Adjustment”, JCT-VC, JCTVC-X0036, Geneva</w:t>
      </w:r>
      <w:r w:rsidR="00CA46C1" w:rsidRPr="00460306">
        <w:rPr>
          <w:sz w:val="20"/>
          <w:szCs w:val="22"/>
        </w:rPr>
        <w:t>,</w:t>
      </w:r>
      <w:r w:rsidR="002D23BD" w:rsidRPr="00460306">
        <w:rPr>
          <w:sz w:val="20"/>
          <w:szCs w:val="22"/>
        </w:rPr>
        <w:t xml:space="preserve"> </w:t>
      </w:r>
      <w:r w:rsidR="00CA46C1" w:rsidRPr="00460306">
        <w:rPr>
          <w:sz w:val="20"/>
          <w:szCs w:val="22"/>
        </w:rPr>
        <w:t xml:space="preserve">May </w:t>
      </w:r>
      <w:r w:rsidR="002D23BD" w:rsidRPr="00460306">
        <w:rPr>
          <w:sz w:val="20"/>
          <w:szCs w:val="22"/>
        </w:rPr>
        <w:t>2016.</w:t>
      </w:r>
    </w:p>
    <w:p w:rsidR="003C4DB0" w:rsidRPr="00460306" w:rsidRDefault="003C4DB0" w:rsidP="00980DA4">
      <w:pPr>
        <w:rPr>
          <w:sz w:val="20"/>
          <w:szCs w:val="22"/>
        </w:rPr>
      </w:pPr>
      <w:r w:rsidRPr="00460306">
        <w:rPr>
          <w:sz w:val="20"/>
          <w:szCs w:val="22"/>
        </w:rPr>
        <w:t>[</w:t>
      </w:r>
      <w:r w:rsidR="0044211D" w:rsidRPr="00460306">
        <w:rPr>
          <w:sz w:val="20"/>
          <w:szCs w:val="22"/>
        </w:rPr>
        <w:t>9</w:t>
      </w:r>
      <w:r w:rsidRPr="00460306">
        <w:rPr>
          <w:sz w:val="20"/>
          <w:szCs w:val="22"/>
        </w:rPr>
        <w:t xml:space="preserve">] C. </w:t>
      </w:r>
      <w:proofErr w:type="spellStart"/>
      <w:r w:rsidRPr="00460306">
        <w:rPr>
          <w:sz w:val="20"/>
          <w:szCs w:val="22"/>
        </w:rPr>
        <w:t>Rosewarne</w:t>
      </w:r>
      <w:proofErr w:type="spellEnd"/>
      <w:r w:rsidRPr="00460306">
        <w:rPr>
          <w:sz w:val="20"/>
          <w:szCs w:val="22"/>
        </w:rPr>
        <w:t xml:space="preserve"> and V </w:t>
      </w:r>
      <w:proofErr w:type="spellStart"/>
      <w:r w:rsidRPr="00460306">
        <w:rPr>
          <w:sz w:val="20"/>
          <w:szCs w:val="22"/>
        </w:rPr>
        <w:t>Kolesnikov</w:t>
      </w:r>
      <w:proofErr w:type="spellEnd"/>
      <w:r w:rsidRPr="00460306">
        <w:rPr>
          <w:sz w:val="20"/>
          <w:szCs w:val="22"/>
        </w:rPr>
        <w:t>, “AHG13: Further results for LUT-based luma sample adjustment”, JCT-VC, JCTVC-X0054, Geneva</w:t>
      </w:r>
      <w:r w:rsidR="00CA46C1" w:rsidRPr="00460306">
        <w:rPr>
          <w:sz w:val="20"/>
          <w:szCs w:val="22"/>
        </w:rPr>
        <w:t>, May</w:t>
      </w:r>
      <w:r w:rsidRPr="00460306">
        <w:rPr>
          <w:sz w:val="20"/>
          <w:szCs w:val="22"/>
        </w:rPr>
        <w:t xml:space="preserve"> 2016.</w:t>
      </w:r>
    </w:p>
    <w:p w:rsidR="003C4DB0" w:rsidRPr="00460306" w:rsidRDefault="0044211D" w:rsidP="00980DA4">
      <w:pPr>
        <w:rPr>
          <w:sz w:val="20"/>
          <w:szCs w:val="22"/>
        </w:rPr>
      </w:pPr>
      <w:r w:rsidRPr="00460306">
        <w:rPr>
          <w:sz w:val="20"/>
          <w:szCs w:val="22"/>
        </w:rPr>
        <w:t>[10</w:t>
      </w:r>
      <w:r w:rsidR="003C4DB0" w:rsidRPr="00460306">
        <w:rPr>
          <w:sz w:val="20"/>
          <w:szCs w:val="22"/>
        </w:rPr>
        <w:t>] A. Norkin, “On closed form HDR 4:2:0 chroma subsampling (AHG13 related)”, JCT-VC, JCTVC-X0072, Geneva</w:t>
      </w:r>
      <w:r w:rsidR="00CA46C1" w:rsidRPr="00460306">
        <w:rPr>
          <w:sz w:val="20"/>
          <w:szCs w:val="22"/>
        </w:rPr>
        <w:t>, May</w:t>
      </w:r>
      <w:r w:rsidR="003C4DB0" w:rsidRPr="00460306">
        <w:rPr>
          <w:sz w:val="20"/>
          <w:szCs w:val="22"/>
        </w:rPr>
        <w:t xml:space="preserve"> 2016.</w:t>
      </w:r>
    </w:p>
    <w:p w:rsidR="003C4DB0" w:rsidRPr="00460306" w:rsidRDefault="003C4DB0" w:rsidP="00980DA4">
      <w:pPr>
        <w:rPr>
          <w:sz w:val="20"/>
          <w:szCs w:val="22"/>
        </w:rPr>
      </w:pPr>
      <w:r w:rsidRPr="00460306">
        <w:rPr>
          <w:sz w:val="20"/>
          <w:szCs w:val="22"/>
        </w:rPr>
        <w:t>[</w:t>
      </w:r>
      <w:r w:rsidR="0044211D" w:rsidRPr="00460306">
        <w:rPr>
          <w:sz w:val="20"/>
          <w:szCs w:val="22"/>
        </w:rPr>
        <w:t>11</w:t>
      </w:r>
      <w:r w:rsidRPr="00460306">
        <w:rPr>
          <w:sz w:val="20"/>
          <w:szCs w:val="22"/>
        </w:rPr>
        <w:t>] J. Ström, “AhG-13 related: Multi-LUT Luma Adjustment Implementation”, JCT-VC, JCTVC-Y0030, Chengdu</w:t>
      </w:r>
      <w:r w:rsidR="00CA46C1" w:rsidRPr="00460306">
        <w:rPr>
          <w:sz w:val="20"/>
          <w:szCs w:val="22"/>
        </w:rPr>
        <w:t>, Oct</w:t>
      </w:r>
      <w:r w:rsidRPr="00460306">
        <w:rPr>
          <w:sz w:val="20"/>
          <w:szCs w:val="22"/>
        </w:rPr>
        <w:t xml:space="preserve"> 2016.</w:t>
      </w:r>
    </w:p>
    <w:p w:rsidR="003C4DB0" w:rsidRPr="00460306" w:rsidRDefault="003C4DB0" w:rsidP="00980DA4">
      <w:pPr>
        <w:rPr>
          <w:sz w:val="20"/>
          <w:szCs w:val="22"/>
        </w:rPr>
      </w:pPr>
      <w:r w:rsidRPr="00460306">
        <w:rPr>
          <w:sz w:val="20"/>
          <w:szCs w:val="22"/>
        </w:rPr>
        <w:t>[</w:t>
      </w:r>
      <w:r w:rsidR="0044211D" w:rsidRPr="00460306">
        <w:rPr>
          <w:sz w:val="20"/>
          <w:szCs w:val="22"/>
        </w:rPr>
        <w:t>12</w:t>
      </w:r>
      <w:r w:rsidRPr="00460306">
        <w:rPr>
          <w:sz w:val="20"/>
          <w:szCs w:val="22"/>
        </w:rPr>
        <w:t>] A. Norkin, “On HDR 4:2:0 chroma subsampling (AHG13 related)”, JCT-VC, JCTVC-Y0033, Chengdu</w:t>
      </w:r>
      <w:r w:rsidR="00CA46C1" w:rsidRPr="00460306">
        <w:rPr>
          <w:sz w:val="20"/>
          <w:szCs w:val="22"/>
        </w:rPr>
        <w:t>, Oct</w:t>
      </w:r>
      <w:r w:rsidRPr="00460306">
        <w:rPr>
          <w:sz w:val="20"/>
          <w:szCs w:val="22"/>
        </w:rPr>
        <w:t xml:space="preserve"> 2016.</w:t>
      </w:r>
    </w:p>
    <w:p w:rsidR="002D23BD" w:rsidRPr="00460306" w:rsidRDefault="0044211D" w:rsidP="00980DA4">
      <w:pPr>
        <w:rPr>
          <w:sz w:val="20"/>
          <w:szCs w:val="22"/>
        </w:rPr>
      </w:pPr>
      <w:r w:rsidRPr="00460306">
        <w:rPr>
          <w:sz w:val="20"/>
          <w:szCs w:val="22"/>
        </w:rPr>
        <w:t>[13</w:t>
      </w:r>
      <w:r w:rsidR="003C4DB0" w:rsidRPr="00460306">
        <w:rPr>
          <w:sz w:val="20"/>
          <w:szCs w:val="22"/>
        </w:rPr>
        <w:t xml:space="preserve">] </w:t>
      </w:r>
      <w:r w:rsidR="002D23BD" w:rsidRPr="00460306">
        <w:rPr>
          <w:sz w:val="20"/>
          <w:szCs w:val="22"/>
        </w:rPr>
        <w:t xml:space="preserve">C. </w:t>
      </w:r>
      <w:proofErr w:type="spellStart"/>
      <w:r w:rsidR="002D23BD" w:rsidRPr="00460306">
        <w:rPr>
          <w:sz w:val="20"/>
          <w:szCs w:val="22"/>
        </w:rPr>
        <w:t>Rosewarne</w:t>
      </w:r>
      <w:proofErr w:type="spellEnd"/>
      <w:r w:rsidR="002D23BD" w:rsidRPr="00460306">
        <w:rPr>
          <w:sz w:val="20"/>
          <w:szCs w:val="22"/>
        </w:rPr>
        <w:t xml:space="preserve"> and V </w:t>
      </w:r>
      <w:proofErr w:type="spellStart"/>
      <w:r w:rsidR="002D23BD" w:rsidRPr="00460306">
        <w:rPr>
          <w:sz w:val="20"/>
          <w:szCs w:val="22"/>
        </w:rPr>
        <w:t>Kolesnikov</w:t>
      </w:r>
      <w:proofErr w:type="spellEnd"/>
      <w:r w:rsidR="002D23BD" w:rsidRPr="00460306">
        <w:rPr>
          <w:sz w:val="20"/>
          <w:szCs w:val="22"/>
        </w:rPr>
        <w:t xml:space="preserve">, “AHG13: Further results for luma sample adjustment”, </w:t>
      </w:r>
      <w:r w:rsidR="003C4DB0" w:rsidRPr="00460306">
        <w:rPr>
          <w:sz w:val="20"/>
          <w:szCs w:val="22"/>
        </w:rPr>
        <w:t>JCT-VC, JCTVC-Y0034, Chengdu</w:t>
      </w:r>
      <w:r w:rsidR="00410986" w:rsidRPr="00460306">
        <w:rPr>
          <w:sz w:val="20"/>
          <w:szCs w:val="22"/>
        </w:rPr>
        <w:t>, Oct</w:t>
      </w:r>
      <w:r w:rsidR="003C4DB0" w:rsidRPr="00460306">
        <w:rPr>
          <w:sz w:val="20"/>
          <w:szCs w:val="22"/>
        </w:rPr>
        <w:t xml:space="preserve"> 2016.</w:t>
      </w:r>
    </w:p>
    <w:p w:rsidR="002D23BD" w:rsidRPr="00460306" w:rsidRDefault="002D23BD" w:rsidP="002D23BD">
      <w:pPr>
        <w:rPr>
          <w:sz w:val="20"/>
          <w:szCs w:val="22"/>
          <w:lang w:val="en-GB"/>
        </w:rPr>
      </w:pPr>
      <w:r w:rsidRPr="00460306">
        <w:rPr>
          <w:sz w:val="20"/>
          <w:szCs w:val="22"/>
          <w:lang w:val="en-GB"/>
        </w:rPr>
        <w:t>[</w:t>
      </w:r>
      <w:r w:rsidR="0044211D" w:rsidRPr="00460306">
        <w:rPr>
          <w:sz w:val="20"/>
          <w:szCs w:val="22"/>
          <w:lang w:val="en-GB"/>
        </w:rPr>
        <w:t>14</w:t>
      </w:r>
      <w:r w:rsidRPr="00460306">
        <w:rPr>
          <w:sz w:val="20"/>
          <w:szCs w:val="22"/>
          <w:lang w:val="en-GB"/>
        </w:rPr>
        <w:t>]</w:t>
      </w:r>
      <w:r w:rsidR="003C4DB0" w:rsidRPr="00460306">
        <w:rPr>
          <w:sz w:val="20"/>
          <w:szCs w:val="22"/>
          <w:lang w:val="en-GB"/>
        </w:rPr>
        <w:t xml:space="preserve"> </w:t>
      </w:r>
      <w:r w:rsidRPr="00460306">
        <w:rPr>
          <w:sz w:val="20"/>
          <w:szCs w:val="22"/>
          <w:lang w:val="en-GB"/>
        </w:rPr>
        <w:t xml:space="preserve">J. Ström, K. Andersson, M. Pettersson, P. Hermansson, J. Samuelsson, A. Segall, J. Zhao, S-H. Kim, K. </w:t>
      </w:r>
      <w:proofErr w:type="spellStart"/>
      <w:r w:rsidRPr="00460306">
        <w:rPr>
          <w:sz w:val="20"/>
          <w:szCs w:val="22"/>
          <w:lang w:val="en-GB"/>
        </w:rPr>
        <w:t>Misra</w:t>
      </w:r>
      <w:proofErr w:type="spellEnd"/>
      <w:r w:rsidRPr="00460306">
        <w:rPr>
          <w:sz w:val="20"/>
          <w:szCs w:val="22"/>
          <w:lang w:val="en-GB"/>
        </w:rPr>
        <w:t xml:space="preserve">, A. M. Tourapis, Y. Su and D. Singer, “High Quality HDR Video Compression using HEVC Main 10 Profile”, Proceedings of the IEEE Picture Coding Symposium (PCS), Nuremberg, </w:t>
      </w:r>
      <w:r w:rsidR="00410986" w:rsidRPr="00460306">
        <w:rPr>
          <w:sz w:val="20"/>
          <w:szCs w:val="22"/>
          <w:lang w:val="en-GB"/>
        </w:rPr>
        <w:t xml:space="preserve">Dec </w:t>
      </w:r>
      <w:r w:rsidRPr="00460306">
        <w:rPr>
          <w:sz w:val="20"/>
          <w:szCs w:val="22"/>
          <w:lang w:val="en-GB"/>
        </w:rPr>
        <w:t xml:space="preserve">2016. </w:t>
      </w:r>
    </w:p>
    <w:p w:rsidR="002D23BD" w:rsidRPr="00460306" w:rsidRDefault="002D23BD" w:rsidP="002D23BD">
      <w:pPr>
        <w:rPr>
          <w:sz w:val="20"/>
          <w:szCs w:val="22"/>
          <w:lang w:val="en-GB"/>
        </w:rPr>
      </w:pPr>
      <w:r w:rsidRPr="00460306">
        <w:rPr>
          <w:sz w:val="20"/>
          <w:szCs w:val="22"/>
          <w:lang w:val="en-GB"/>
        </w:rPr>
        <w:t>[</w:t>
      </w:r>
      <w:r w:rsidR="003C4DB0" w:rsidRPr="00460306">
        <w:rPr>
          <w:sz w:val="20"/>
          <w:szCs w:val="22"/>
          <w:lang w:val="en-GB"/>
        </w:rPr>
        <w:t>1</w:t>
      </w:r>
      <w:r w:rsidR="0044211D" w:rsidRPr="00460306">
        <w:rPr>
          <w:sz w:val="20"/>
          <w:szCs w:val="22"/>
          <w:lang w:val="en-GB"/>
        </w:rPr>
        <w:t>5</w:t>
      </w:r>
      <w:r w:rsidRPr="00460306">
        <w:rPr>
          <w:sz w:val="20"/>
          <w:szCs w:val="22"/>
          <w:lang w:val="en-GB"/>
        </w:rPr>
        <w:t xml:space="preserve">] A. Norkin, “Fast algorithm for HDR video pre-processing”, Proceedings of the IEEE Picture Coding Symposium (PCS), Nuremberg, </w:t>
      </w:r>
      <w:r w:rsidR="00410986" w:rsidRPr="00460306">
        <w:rPr>
          <w:sz w:val="20"/>
          <w:szCs w:val="22"/>
          <w:lang w:val="en-GB"/>
        </w:rPr>
        <w:t xml:space="preserve">Dec </w:t>
      </w:r>
      <w:r w:rsidRPr="00460306">
        <w:rPr>
          <w:sz w:val="20"/>
          <w:szCs w:val="22"/>
          <w:lang w:val="en-GB"/>
        </w:rPr>
        <w:t>2016.</w:t>
      </w:r>
    </w:p>
    <w:p w:rsidR="00784A50" w:rsidRPr="00460306" w:rsidRDefault="00784A50" w:rsidP="002D23BD">
      <w:pPr>
        <w:rPr>
          <w:sz w:val="20"/>
          <w:szCs w:val="22"/>
          <w:lang w:val="en-GB"/>
        </w:rPr>
      </w:pPr>
      <w:r w:rsidRPr="00460306">
        <w:rPr>
          <w:sz w:val="20"/>
          <w:szCs w:val="22"/>
          <w:lang w:val="en-GB"/>
        </w:rPr>
        <w:t xml:space="preserve">[16] </w:t>
      </w:r>
      <w:proofErr w:type="gramStart"/>
      <w:r w:rsidRPr="00460306">
        <w:rPr>
          <w:sz w:val="20"/>
          <w:szCs w:val="22"/>
          <w:lang w:val="en-GB"/>
        </w:rPr>
        <w:t>Call</w:t>
      </w:r>
      <w:proofErr w:type="gramEnd"/>
      <w:r w:rsidRPr="00460306">
        <w:rPr>
          <w:sz w:val="20"/>
          <w:szCs w:val="22"/>
          <w:lang w:val="en-GB"/>
        </w:rPr>
        <w:t xml:space="preserve"> for Evidence (</w:t>
      </w:r>
      <w:proofErr w:type="spellStart"/>
      <w:r w:rsidRPr="00460306">
        <w:rPr>
          <w:sz w:val="20"/>
          <w:szCs w:val="22"/>
          <w:lang w:val="en-GB"/>
        </w:rPr>
        <w:t>CfE</w:t>
      </w:r>
      <w:proofErr w:type="spellEnd"/>
      <w:r w:rsidRPr="00460306">
        <w:rPr>
          <w:sz w:val="20"/>
          <w:szCs w:val="22"/>
          <w:lang w:val="en-GB"/>
        </w:rPr>
        <w:t xml:space="preserve">) for HDR and WCG Video Coding, ISO/IEC (MPEG), </w:t>
      </w:r>
      <w:hyperlink r:id="rId42" w:history="1">
        <w:r w:rsidRPr="00460306">
          <w:rPr>
            <w:rStyle w:val="Hyperlink"/>
            <w:sz w:val="20"/>
            <w:szCs w:val="22"/>
            <w:lang w:val="en-GB"/>
          </w:rPr>
          <w:t>http://mpeg.chiariglione.org/standards/exploration/high-dynamic-range-and-wide-colour-gamut-content-distribution/call-evidence</w:t>
        </w:r>
      </w:hyperlink>
      <w:r w:rsidRPr="00460306">
        <w:rPr>
          <w:sz w:val="20"/>
          <w:szCs w:val="22"/>
          <w:lang w:val="en-GB"/>
        </w:rPr>
        <w:t>.</w:t>
      </w:r>
    </w:p>
    <w:p w:rsidR="00784A50" w:rsidRPr="00460306" w:rsidRDefault="00784A50" w:rsidP="002D23BD">
      <w:pPr>
        <w:rPr>
          <w:sz w:val="20"/>
          <w:szCs w:val="22"/>
          <w:lang w:val="en-GB"/>
        </w:rPr>
      </w:pPr>
      <w:r w:rsidRPr="00460306">
        <w:rPr>
          <w:sz w:val="20"/>
          <w:szCs w:val="22"/>
          <w:lang w:val="en-GB"/>
        </w:rPr>
        <w:t xml:space="preserve">[17] J. Samuelsson, C. Fogg, A. Norkin, A. Segall, J. Ström, G. J. Sullivan, P. </w:t>
      </w:r>
      <w:proofErr w:type="spellStart"/>
      <w:r w:rsidRPr="00460306">
        <w:rPr>
          <w:sz w:val="20"/>
          <w:szCs w:val="22"/>
          <w:lang w:val="en-GB"/>
        </w:rPr>
        <w:t>Topiwala</w:t>
      </w:r>
      <w:proofErr w:type="spellEnd"/>
      <w:r w:rsidRPr="00460306">
        <w:rPr>
          <w:sz w:val="20"/>
          <w:szCs w:val="22"/>
          <w:lang w:val="en-GB"/>
        </w:rPr>
        <w:t xml:space="preserve">, A. Tourapis, “Conversion and Coding Practices for HDR/WCG </w:t>
      </w:r>
      <w:proofErr w:type="spellStart"/>
      <w:r w:rsidRPr="00460306">
        <w:rPr>
          <w:sz w:val="20"/>
          <w:szCs w:val="22"/>
          <w:lang w:val="en-GB"/>
        </w:rPr>
        <w:t>Y′CbCr</w:t>
      </w:r>
      <w:proofErr w:type="spellEnd"/>
      <w:r w:rsidRPr="00460306">
        <w:rPr>
          <w:sz w:val="20"/>
          <w:szCs w:val="22"/>
          <w:lang w:val="en-GB"/>
        </w:rPr>
        <w:t xml:space="preserve"> 4:2:0 Video with PQ Transfer Characteristics Draft 3”, JCT-VC, JCTVC-Y1017, Chengdu, Oct 2016.</w:t>
      </w:r>
    </w:p>
    <w:p w:rsidR="00884B9B" w:rsidRPr="00460306" w:rsidRDefault="00884B9B" w:rsidP="00884B9B">
      <w:pPr>
        <w:jc w:val="both"/>
        <w:rPr>
          <w:sz w:val="20"/>
          <w:szCs w:val="22"/>
          <w:lang w:val="en-CA"/>
        </w:rPr>
      </w:pPr>
      <w:r w:rsidRPr="00460306">
        <w:rPr>
          <w:sz w:val="20"/>
          <w:szCs w:val="22"/>
          <w:lang w:val="en-GB"/>
        </w:rPr>
        <w:t xml:space="preserve">[18] </w:t>
      </w:r>
      <w:r w:rsidRPr="00460306">
        <w:rPr>
          <w:sz w:val="20"/>
          <w:szCs w:val="22"/>
          <w:lang w:val="en-CA"/>
        </w:rPr>
        <w:t xml:space="preserve">G. W. Larson, “The </w:t>
      </w:r>
      <w:proofErr w:type="spellStart"/>
      <w:r w:rsidRPr="00460306">
        <w:rPr>
          <w:sz w:val="20"/>
          <w:szCs w:val="22"/>
          <w:lang w:val="en-CA"/>
        </w:rPr>
        <w:t>LogLuv</w:t>
      </w:r>
      <w:proofErr w:type="spellEnd"/>
      <w:r w:rsidRPr="00460306">
        <w:rPr>
          <w:sz w:val="20"/>
          <w:szCs w:val="22"/>
          <w:lang w:val="en-CA"/>
        </w:rPr>
        <w:t xml:space="preserve"> Encoding for Full Gamut, High Dynamic Range Images”, Journal of Graphics Tools, 3(1):15-31, 1998.</w:t>
      </w:r>
    </w:p>
    <w:p w:rsidR="00522251" w:rsidRPr="00460306" w:rsidRDefault="00522251" w:rsidP="00884B9B">
      <w:pPr>
        <w:jc w:val="both"/>
        <w:rPr>
          <w:sz w:val="20"/>
          <w:szCs w:val="22"/>
        </w:rPr>
      </w:pPr>
      <w:r w:rsidRPr="00460306">
        <w:rPr>
          <w:sz w:val="20"/>
          <w:szCs w:val="22"/>
        </w:rPr>
        <w:t xml:space="preserve">[19] F. Pu, T. Lu, P. Yin, T. Chen, W. </w:t>
      </w:r>
      <w:proofErr w:type="spellStart"/>
      <w:r w:rsidRPr="00460306">
        <w:rPr>
          <w:sz w:val="20"/>
          <w:szCs w:val="22"/>
        </w:rPr>
        <w:t>Husak</w:t>
      </w:r>
      <w:proofErr w:type="spellEnd"/>
      <w:r w:rsidRPr="00460306">
        <w:rPr>
          <w:sz w:val="20"/>
          <w:szCs w:val="22"/>
        </w:rPr>
        <w:t>, “AHG13: on Luma Adjustment”, JCT-VC, JCTVC-X0043, Geneva, May 2016.</w:t>
      </w:r>
    </w:p>
    <w:p w:rsidR="003255DE" w:rsidRDefault="003255DE" w:rsidP="003255DE">
      <w:pPr>
        <w:pStyle w:val="Heading1"/>
        <w:rPr>
          <w:lang w:val="en-CA"/>
        </w:rPr>
      </w:pPr>
      <w:r>
        <w:rPr>
          <w:lang w:val="en-CA"/>
        </w:rPr>
        <w:t>Appendix A</w:t>
      </w:r>
    </w:p>
    <w:p w:rsidR="003255DE" w:rsidRPr="0065028F" w:rsidRDefault="003255DE" w:rsidP="003255DE">
      <w:pPr>
        <w:jc w:val="both"/>
        <w:rPr>
          <w:sz w:val="20"/>
          <w:szCs w:val="22"/>
          <w:lang w:val="en-CA"/>
        </w:rPr>
      </w:pPr>
      <w:r w:rsidRPr="0065028F">
        <w:rPr>
          <w:sz w:val="20"/>
          <w:szCs w:val="22"/>
          <w:lang w:val="en-CA"/>
        </w:rPr>
        <w:t xml:space="preserve">Assume we have a </w:t>
      </w:r>
      <w:proofErr w:type="gramStart"/>
      <w:r w:rsidRPr="0065028F">
        <w:rPr>
          <w:sz w:val="20"/>
          <w:szCs w:val="22"/>
          <w:lang w:val="en-CA"/>
        </w:rPr>
        <w:t xml:space="preserve">color </w:t>
      </w:r>
      <w:proofErr w:type="gramEnd"/>
      <m:oMath>
        <m:r>
          <w:rPr>
            <w:rFonts w:ascii="Cambria Math" w:hAnsi="Cambria Math"/>
            <w:sz w:val="20"/>
            <w:szCs w:val="22"/>
            <w:lang w:val="en-CA"/>
          </w:rPr>
          <m:t>RGB= (4000, 2, 100)</m:t>
        </m:r>
      </m:oMath>
      <w:r w:rsidRPr="0065028F">
        <w:rPr>
          <w:sz w:val="20"/>
          <w:szCs w:val="22"/>
          <w:lang w:val="en-CA"/>
        </w:rPr>
        <w:t xml:space="preserve">. How much can we change, say, the green component, without the human visual system noticing that it is a different color? One way to answer that is to say that we can change the green with </w:t>
      </w:r>
      <m:oMath>
        <m:r>
          <m:rPr>
            <m:sty m:val="p"/>
          </m:rPr>
          <w:rPr>
            <w:rFonts w:ascii="Cambria Math" w:hAnsi="Cambria Math"/>
            <w:sz w:val="20"/>
            <w:szCs w:val="22"/>
            <w:lang w:val="en-CA"/>
          </w:rPr>
          <m:t>δ</m:t>
        </m:r>
        <m:r>
          <w:rPr>
            <w:rFonts w:ascii="Cambria Math" w:hAnsi="Cambria Math"/>
            <w:sz w:val="20"/>
            <w:szCs w:val="22"/>
            <w:lang w:val="en-CA"/>
          </w:rPr>
          <m:t>G</m:t>
        </m:r>
      </m:oMath>
      <w:r w:rsidRPr="0065028F">
        <w:rPr>
          <w:sz w:val="20"/>
          <w:szCs w:val="22"/>
          <w:lang w:val="en-CA"/>
        </w:rPr>
        <w:t xml:space="preserve"> as long as the new color (4000, 2+</w:t>
      </w:r>
      <m:oMath>
        <m:r>
          <m:rPr>
            <m:sty m:val="p"/>
          </m:rPr>
          <w:rPr>
            <w:rFonts w:ascii="Cambria Math" w:hAnsi="Cambria Math"/>
            <w:sz w:val="20"/>
            <w:szCs w:val="22"/>
            <w:lang w:val="en-CA"/>
          </w:rPr>
          <m:t>δ</m:t>
        </m:r>
        <m:r>
          <w:rPr>
            <w:rFonts w:ascii="Cambria Math" w:hAnsi="Cambria Math"/>
            <w:sz w:val="20"/>
            <w:szCs w:val="22"/>
            <w:lang w:val="en-CA"/>
          </w:rPr>
          <m:t>G</m:t>
        </m:r>
      </m:oMath>
      <w:r w:rsidRPr="0065028F">
        <w:rPr>
          <w:sz w:val="20"/>
          <w:szCs w:val="22"/>
          <w:lang w:val="en-CA"/>
        </w:rPr>
        <w:t xml:space="preserve">, 100) has a chromaticity </w:t>
      </w:r>
      <m:oMath>
        <m:r>
          <w:rPr>
            <w:rFonts w:ascii="Cambria Math" w:hAnsi="Cambria Math"/>
            <w:sz w:val="20"/>
            <w:szCs w:val="22"/>
            <w:lang w:val="en-CA"/>
          </w:rPr>
          <m:t>u'v'</m:t>
        </m:r>
      </m:oMath>
      <w:r w:rsidRPr="0065028F">
        <w:rPr>
          <w:sz w:val="20"/>
          <w:szCs w:val="22"/>
          <w:lang w:val="en-CA"/>
        </w:rPr>
        <w:t xml:space="preserve"> that deviates from that of the original color with less than 0.5/410. To make it more general, assume we have already changed red and blue so that we are interested in for what values of </w:t>
      </w:r>
      <m:oMath>
        <m:r>
          <m:rPr>
            <m:sty m:val="p"/>
          </m:rPr>
          <w:rPr>
            <w:rFonts w:ascii="Cambria Math" w:hAnsi="Cambria Math"/>
            <w:sz w:val="20"/>
            <w:szCs w:val="22"/>
            <w:lang w:val="en-CA"/>
          </w:rPr>
          <m:t>δ</m:t>
        </m:r>
        <m:r>
          <w:rPr>
            <w:rFonts w:ascii="Cambria Math" w:hAnsi="Cambria Math"/>
            <w:sz w:val="20"/>
            <w:szCs w:val="22"/>
            <w:lang w:val="en-CA"/>
          </w:rPr>
          <m:t>G</m:t>
        </m:r>
      </m:oMath>
      <w:r w:rsidRPr="0065028F">
        <w:rPr>
          <w:sz w:val="20"/>
          <w:szCs w:val="22"/>
          <w:lang w:val="en-CA"/>
        </w:rPr>
        <w:t xml:space="preserve"> the color </w:t>
      </w:r>
      <m:oMath>
        <m:sSub>
          <m:sSubPr>
            <m:ctrlPr>
              <w:rPr>
                <w:rFonts w:ascii="Cambria Math" w:hAnsi="Cambria Math"/>
                <w:i/>
                <w:sz w:val="20"/>
                <w:szCs w:val="22"/>
                <w:lang w:val="en-CA"/>
              </w:rPr>
            </m:ctrlPr>
          </m:sSubPr>
          <m:e>
            <m:r>
              <w:rPr>
                <w:rFonts w:ascii="Cambria Math" w:hAnsi="Cambria Math"/>
                <w:sz w:val="20"/>
                <w:szCs w:val="22"/>
                <w:lang w:val="en-CA"/>
              </w:rPr>
              <m:t>R</m:t>
            </m:r>
          </m:e>
          <m:sub>
            <m:r>
              <w:rPr>
                <w:rFonts w:ascii="Cambria Math" w:hAnsi="Cambria Math"/>
                <w:sz w:val="20"/>
                <w:szCs w:val="22"/>
                <w:lang w:val="en-CA"/>
              </w:rPr>
              <m:t>2</m:t>
            </m:r>
          </m:sub>
        </m:sSub>
        <m:sSub>
          <m:sSubPr>
            <m:ctrlPr>
              <w:rPr>
                <w:rFonts w:ascii="Cambria Math" w:hAnsi="Cambria Math"/>
                <w:i/>
                <w:sz w:val="20"/>
                <w:szCs w:val="22"/>
                <w:lang w:val="en-CA"/>
              </w:rPr>
            </m:ctrlPr>
          </m:sSubPr>
          <m:e>
            <m:r>
              <w:rPr>
                <w:rFonts w:ascii="Cambria Math" w:hAnsi="Cambria Math"/>
                <w:sz w:val="20"/>
                <w:szCs w:val="22"/>
                <w:lang w:val="en-CA"/>
              </w:rPr>
              <m:t>G</m:t>
            </m:r>
          </m:e>
          <m:sub>
            <m:r>
              <w:rPr>
                <w:rFonts w:ascii="Cambria Math" w:hAnsi="Cambria Math"/>
                <w:sz w:val="20"/>
                <w:szCs w:val="22"/>
                <w:lang w:val="en-CA"/>
              </w:rPr>
              <m:t>2</m:t>
            </m:r>
          </m:sub>
        </m:sSub>
        <m:sSub>
          <m:sSubPr>
            <m:ctrlPr>
              <w:rPr>
                <w:rFonts w:ascii="Cambria Math" w:hAnsi="Cambria Math"/>
                <w:i/>
                <w:sz w:val="20"/>
                <w:szCs w:val="22"/>
                <w:lang w:val="en-CA"/>
              </w:rPr>
            </m:ctrlPr>
          </m:sSubPr>
          <m:e>
            <m:r>
              <w:rPr>
                <w:rFonts w:ascii="Cambria Math" w:hAnsi="Cambria Math"/>
                <w:sz w:val="20"/>
                <w:szCs w:val="22"/>
                <w:lang w:val="en-CA"/>
              </w:rPr>
              <m:t>B</m:t>
            </m:r>
          </m:e>
          <m:sub>
            <m:r>
              <w:rPr>
                <w:rFonts w:ascii="Cambria Math" w:hAnsi="Cambria Math"/>
                <w:sz w:val="20"/>
                <w:szCs w:val="22"/>
                <w:lang w:val="en-CA"/>
              </w:rPr>
              <m:t>2</m:t>
            </m:r>
          </m:sub>
        </m:sSub>
        <m:r>
          <w:rPr>
            <w:rFonts w:ascii="Cambria Math" w:hAnsi="Cambria Math"/>
            <w:sz w:val="20"/>
            <w:szCs w:val="22"/>
            <w:lang w:val="en-CA"/>
          </w:rPr>
          <m:t>= (4000+</m:t>
        </m:r>
        <m:r>
          <m:rPr>
            <m:sty m:val="p"/>
          </m:rPr>
          <w:rPr>
            <w:rFonts w:ascii="Cambria Math" w:hAnsi="Cambria Math"/>
            <w:sz w:val="20"/>
            <w:szCs w:val="22"/>
            <w:lang w:val="en-CA"/>
          </w:rPr>
          <m:t>δR</m:t>
        </m:r>
        <m:r>
          <w:rPr>
            <w:rFonts w:ascii="Cambria Math" w:hAnsi="Cambria Math"/>
            <w:sz w:val="20"/>
            <w:szCs w:val="22"/>
            <w:lang w:val="en-CA"/>
          </w:rPr>
          <m:t>, 2+</m:t>
        </m:r>
        <m:r>
          <m:rPr>
            <m:sty m:val="p"/>
          </m:rPr>
          <w:rPr>
            <w:rFonts w:ascii="Cambria Math" w:hAnsi="Cambria Math"/>
            <w:sz w:val="20"/>
            <w:szCs w:val="22"/>
            <w:lang w:val="en-CA"/>
          </w:rPr>
          <m:t>δG</m:t>
        </m:r>
        <m:r>
          <w:rPr>
            <w:rFonts w:ascii="Cambria Math" w:hAnsi="Cambria Math"/>
            <w:sz w:val="20"/>
            <w:szCs w:val="22"/>
            <w:lang w:val="en-CA"/>
          </w:rPr>
          <m:t>, 100+</m:t>
        </m:r>
        <m:r>
          <m:rPr>
            <m:sty m:val="p"/>
          </m:rPr>
          <w:rPr>
            <w:rFonts w:ascii="Cambria Math" w:hAnsi="Cambria Math"/>
            <w:sz w:val="20"/>
            <w:szCs w:val="22"/>
            <w:lang w:val="en-CA"/>
          </w:rPr>
          <m:t>δB</m:t>
        </m:r>
        <m:r>
          <w:rPr>
            <w:rFonts w:ascii="Cambria Math" w:hAnsi="Cambria Math"/>
            <w:sz w:val="20"/>
            <w:szCs w:val="22"/>
            <w:lang w:val="en-CA"/>
          </w:rPr>
          <m:t>)</m:t>
        </m:r>
      </m:oMath>
      <w:r w:rsidRPr="0065028F">
        <w:rPr>
          <w:sz w:val="20"/>
          <w:szCs w:val="22"/>
          <w:lang w:val="en-CA"/>
        </w:rPr>
        <w:t xml:space="preserve"> we will still get a chromaticity </w:t>
      </w:r>
      <m:oMath>
        <m:sSubSup>
          <m:sSubSupPr>
            <m:ctrlPr>
              <w:rPr>
                <w:rFonts w:ascii="Cambria Math" w:hAnsi="Cambria Math"/>
                <w:i/>
                <w:sz w:val="20"/>
                <w:szCs w:val="22"/>
                <w:lang w:val="en-CA"/>
              </w:rPr>
            </m:ctrlPr>
          </m:sSubSupPr>
          <m:e>
            <m:r>
              <w:rPr>
                <w:rFonts w:ascii="Cambria Math" w:hAnsi="Cambria Math"/>
                <w:sz w:val="20"/>
                <w:szCs w:val="22"/>
                <w:lang w:val="en-CA"/>
              </w:rPr>
              <m:t>u</m:t>
            </m:r>
          </m:e>
          <m:sub>
            <m:r>
              <w:rPr>
                <w:rFonts w:ascii="Cambria Math" w:hAnsi="Cambria Math"/>
                <w:sz w:val="20"/>
                <w:szCs w:val="22"/>
                <w:lang w:val="en-CA"/>
              </w:rPr>
              <m:t>2</m:t>
            </m:r>
          </m:sub>
          <m:sup>
            <m:r>
              <w:rPr>
                <w:rFonts w:ascii="Cambria Math" w:hAnsi="Cambria Math"/>
                <w:sz w:val="20"/>
                <w:szCs w:val="22"/>
                <w:lang w:val="en-CA"/>
              </w:rPr>
              <m:t>'</m:t>
            </m:r>
          </m:sup>
        </m:sSubSup>
        <m:sSubSup>
          <m:sSubSupPr>
            <m:ctrlPr>
              <w:rPr>
                <w:rFonts w:ascii="Cambria Math" w:hAnsi="Cambria Math"/>
                <w:i/>
                <w:sz w:val="20"/>
                <w:szCs w:val="22"/>
                <w:lang w:val="en-CA"/>
              </w:rPr>
            </m:ctrlPr>
          </m:sSubSupPr>
          <m:e>
            <m:r>
              <w:rPr>
                <w:rFonts w:ascii="Cambria Math" w:hAnsi="Cambria Math"/>
                <w:sz w:val="20"/>
                <w:szCs w:val="22"/>
                <w:lang w:val="en-CA"/>
              </w:rPr>
              <m:t>v</m:t>
            </m:r>
          </m:e>
          <m:sub>
            <m:r>
              <w:rPr>
                <w:rFonts w:ascii="Cambria Math" w:hAnsi="Cambria Math"/>
                <w:sz w:val="20"/>
                <w:szCs w:val="22"/>
                <w:lang w:val="en-CA"/>
              </w:rPr>
              <m:t>2</m:t>
            </m:r>
          </m:sub>
          <m:sup>
            <m:r>
              <w:rPr>
                <w:rFonts w:ascii="Cambria Math" w:hAnsi="Cambria Math"/>
                <w:sz w:val="20"/>
                <w:szCs w:val="22"/>
                <w:lang w:val="en-CA"/>
              </w:rPr>
              <m:t>'</m:t>
            </m:r>
          </m:sup>
        </m:sSubSup>
      </m:oMath>
      <w:r w:rsidRPr="0065028F">
        <w:rPr>
          <w:sz w:val="20"/>
          <w:szCs w:val="22"/>
          <w:lang w:val="en-CA"/>
        </w:rPr>
        <w:t xml:space="preserve"> that deviates less than 0.5/410 from the chromaticity </w:t>
      </w:r>
      <m:oMath>
        <m:r>
          <w:rPr>
            <w:rFonts w:ascii="Cambria Math" w:hAnsi="Cambria Math"/>
            <w:sz w:val="20"/>
            <w:szCs w:val="22"/>
            <w:lang w:val="en-CA"/>
          </w:rPr>
          <m:t>u'v'</m:t>
        </m:r>
      </m:oMath>
      <w:r w:rsidRPr="0065028F">
        <w:rPr>
          <w:sz w:val="20"/>
          <w:szCs w:val="22"/>
          <w:lang w:val="en-CA"/>
        </w:rPr>
        <w:t xml:space="preserve"> of the original color </w:t>
      </w:r>
      <m:oMath>
        <m:r>
          <w:rPr>
            <w:rFonts w:ascii="Cambria Math" w:hAnsi="Cambria Math"/>
            <w:sz w:val="20"/>
            <w:szCs w:val="22"/>
            <w:lang w:val="en-CA"/>
          </w:rPr>
          <m:t>RGB</m:t>
        </m:r>
      </m:oMath>
      <w:r w:rsidRPr="0065028F">
        <w:rPr>
          <w:sz w:val="20"/>
          <w:szCs w:val="22"/>
          <w:lang w:val="en-CA"/>
        </w:rPr>
        <w:t xml:space="preserve"> in both </w:t>
      </w:r>
      <m:oMath>
        <m:r>
          <w:rPr>
            <w:rFonts w:ascii="Cambria Math" w:hAnsi="Cambria Math"/>
            <w:sz w:val="20"/>
            <w:szCs w:val="22"/>
            <w:lang w:val="en-CA"/>
          </w:rPr>
          <m:t>u'</m:t>
        </m:r>
      </m:oMath>
      <w:r w:rsidRPr="0065028F">
        <w:rPr>
          <w:sz w:val="20"/>
          <w:szCs w:val="22"/>
          <w:lang w:val="en-CA"/>
        </w:rPr>
        <w:t xml:space="preserve"> and </w:t>
      </w:r>
      <m:oMath>
        <m:r>
          <w:rPr>
            <w:rFonts w:ascii="Cambria Math" w:hAnsi="Cambria Math"/>
            <w:sz w:val="20"/>
            <w:szCs w:val="22"/>
            <w:lang w:val="en-CA"/>
          </w:rPr>
          <m:t>v'</m:t>
        </m:r>
      </m:oMath>
      <w:r w:rsidRPr="0065028F">
        <w:rPr>
          <w:sz w:val="20"/>
          <w:szCs w:val="22"/>
          <w:lang w:val="en-CA"/>
        </w:rPr>
        <w:t>?</w:t>
      </w:r>
    </w:p>
    <w:p w:rsidR="003255DE" w:rsidRPr="0065028F" w:rsidRDefault="003255DE" w:rsidP="003255DE">
      <w:pPr>
        <w:jc w:val="both"/>
        <w:rPr>
          <w:sz w:val="20"/>
          <w:szCs w:val="22"/>
          <w:lang w:val="en-CA"/>
        </w:rPr>
      </w:pPr>
      <w:r w:rsidRPr="0065028F">
        <w:rPr>
          <w:sz w:val="20"/>
          <w:szCs w:val="22"/>
          <w:lang w:val="en-CA"/>
        </w:rPr>
        <w:t xml:space="preserve">The coordinates </w:t>
      </w:r>
      <m:oMath>
        <m:r>
          <w:rPr>
            <w:rFonts w:ascii="Cambria Math" w:hAnsi="Cambria Math"/>
            <w:sz w:val="20"/>
            <w:szCs w:val="22"/>
            <w:lang w:val="en-CA"/>
          </w:rPr>
          <m:t>u'</m:t>
        </m:r>
      </m:oMath>
      <w:r w:rsidRPr="0065028F">
        <w:rPr>
          <w:sz w:val="20"/>
          <w:szCs w:val="22"/>
          <w:lang w:val="en-CA"/>
        </w:rPr>
        <w:t xml:space="preserve"> and </w:t>
      </w:r>
      <m:oMath>
        <m:r>
          <w:rPr>
            <w:rFonts w:ascii="Cambria Math" w:hAnsi="Cambria Math"/>
            <w:sz w:val="20"/>
            <w:szCs w:val="22"/>
            <w:lang w:val="en-CA"/>
          </w:rPr>
          <m:t>v'</m:t>
        </m:r>
      </m:oMath>
      <w:r w:rsidRPr="0065028F">
        <w:rPr>
          <w:sz w:val="20"/>
          <w:szCs w:val="22"/>
          <w:lang w:val="en-CA"/>
        </w:rPr>
        <w:t xml:space="preserve"> are calculated </w:t>
      </w:r>
      <w:proofErr w:type="gramStart"/>
      <w:r w:rsidR="00E75ADB" w:rsidRPr="0065028F">
        <w:rPr>
          <w:sz w:val="20"/>
          <w:szCs w:val="22"/>
          <w:lang w:val="en-CA"/>
        </w:rPr>
        <w:t xml:space="preserve">from </w:t>
      </w:r>
      <w:proofErr w:type="gramEnd"/>
      <m:oMath>
        <m:r>
          <w:rPr>
            <w:rFonts w:ascii="Cambria Math" w:hAnsi="Cambria Math"/>
            <w:sz w:val="20"/>
            <w:szCs w:val="22"/>
            <w:lang w:val="en-CA"/>
          </w:rPr>
          <m:t>XYZ</m:t>
        </m:r>
      </m:oMath>
      <w:r w:rsidRPr="0065028F">
        <w:rPr>
          <w:sz w:val="20"/>
          <w:szCs w:val="22"/>
          <w:lang w:val="en-CA"/>
        </w:rPr>
        <w:t xml:space="preserve">, so we first convert the original color to </w:t>
      </w:r>
      <m:oMath>
        <m:r>
          <w:rPr>
            <w:rFonts w:ascii="Cambria Math" w:hAnsi="Cambria Math"/>
            <w:sz w:val="20"/>
            <w:szCs w:val="22"/>
            <w:lang w:val="en-CA"/>
          </w:rPr>
          <m:t>XYZ</m:t>
        </m:r>
      </m:oMath>
      <w:r w:rsidRPr="0065028F">
        <w:rPr>
          <w:sz w:val="20"/>
          <w:szCs w:val="22"/>
          <w:lang w:val="en-CA"/>
        </w:rPr>
        <w:t>:</w:t>
      </w:r>
    </w:p>
    <w:p w:rsidR="003255DE" w:rsidRPr="0065028F" w:rsidRDefault="00544985" w:rsidP="003255DE">
      <w:pPr>
        <w:jc w:val="both"/>
        <w:rPr>
          <w:sz w:val="20"/>
          <w:szCs w:val="22"/>
          <w:lang w:val="en-CA"/>
        </w:rPr>
      </w:pPr>
      <m:oMathPara>
        <m:oMath>
          <m:d>
            <m:dPr>
              <m:begChr m:val="["/>
              <m:endChr m:val="]"/>
              <m:ctrlPr>
                <w:rPr>
                  <w:rStyle w:val="IvDbodytextChar"/>
                  <w:rFonts w:ascii="Cambria Math" w:hAnsi="Cambria Math"/>
                  <w:sz w:val="18"/>
                </w:rPr>
              </m:ctrlPr>
            </m:dPr>
            <m:e>
              <m:m>
                <m:mPr>
                  <m:mcs>
                    <m:mc>
                      <m:mcPr>
                        <m:count m:val="1"/>
                        <m:mcJc m:val="center"/>
                      </m:mcPr>
                    </m:mc>
                  </m:mcs>
                  <m:ctrlPr>
                    <w:rPr>
                      <w:rStyle w:val="IvDbodytextChar"/>
                      <w:rFonts w:ascii="Cambria Math" w:hAnsi="Cambria Math"/>
                      <w:sz w:val="18"/>
                    </w:rPr>
                  </m:ctrlPr>
                </m:mPr>
                <m:mr>
                  <m:e>
                    <m:r>
                      <w:rPr>
                        <w:rStyle w:val="IvDbodytextChar"/>
                        <w:rFonts w:ascii="Cambria Math" w:hAnsi="Cambria Math"/>
                        <w:sz w:val="18"/>
                      </w:rPr>
                      <m:t>X</m:t>
                    </m:r>
                  </m:e>
                </m:mr>
                <m:mr>
                  <m:e>
                    <m:r>
                      <w:rPr>
                        <w:rStyle w:val="IvDbodytextChar"/>
                        <w:rFonts w:ascii="Cambria Math" w:hAnsi="Cambria Math"/>
                        <w:sz w:val="18"/>
                      </w:rPr>
                      <m:t>Y</m:t>
                    </m:r>
                    <m:ctrlPr>
                      <w:rPr>
                        <w:rStyle w:val="IvDbodytextChar"/>
                        <w:rFonts w:ascii="Cambria Math" w:eastAsia="Cambria Math" w:hAnsi="Cambria Math" w:cs="Cambria Math"/>
                        <w:sz w:val="18"/>
                      </w:rPr>
                    </m:ctrlPr>
                  </m:e>
                </m:mr>
                <m:mr>
                  <m:e>
                    <m:r>
                      <w:rPr>
                        <w:rStyle w:val="IvDbodytextChar"/>
                        <w:rFonts w:ascii="Cambria Math" w:eastAsia="Cambria Math" w:hAnsi="Cambria Math" w:cs="Cambria Math"/>
                        <w:sz w:val="18"/>
                      </w:rPr>
                      <m:t>Z</m:t>
                    </m:r>
                  </m:e>
                </m:mr>
              </m:m>
            </m:e>
          </m:d>
          <m:r>
            <w:rPr>
              <w:rStyle w:val="IvDbodytextChar"/>
              <w:rFonts w:ascii="Cambria Math" w:hAnsi="Cambria Math"/>
              <w:sz w:val="18"/>
            </w:rPr>
            <m:t>=T</m:t>
          </m:r>
          <m:d>
            <m:dPr>
              <m:begChr m:val="["/>
              <m:endChr m:val="]"/>
              <m:ctrlPr>
                <w:rPr>
                  <w:rStyle w:val="IvDbodytextChar"/>
                  <w:rFonts w:ascii="Cambria Math" w:hAnsi="Cambria Math"/>
                  <w:sz w:val="18"/>
                </w:rPr>
              </m:ctrlPr>
            </m:dPr>
            <m:e>
              <m:m>
                <m:mPr>
                  <m:mcs>
                    <m:mc>
                      <m:mcPr>
                        <m:count m:val="1"/>
                        <m:mcJc m:val="center"/>
                      </m:mcPr>
                    </m:mc>
                  </m:mcs>
                  <m:ctrlPr>
                    <w:rPr>
                      <w:rStyle w:val="IvDbodytextChar"/>
                      <w:rFonts w:ascii="Cambria Math" w:hAnsi="Cambria Math"/>
                      <w:sz w:val="18"/>
                    </w:rPr>
                  </m:ctrlPr>
                </m:mPr>
                <m:mr>
                  <m:e>
                    <m:r>
                      <w:rPr>
                        <w:rStyle w:val="IvDbodytextChar"/>
                        <w:rFonts w:ascii="Cambria Math" w:hAnsi="Cambria Math"/>
                        <w:sz w:val="18"/>
                      </w:rPr>
                      <m:t>R</m:t>
                    </m:r>
                  </m:e>
                </m:mr>
                <m:mr>
                  <m:e>
                    <m:r>
                      <w:rPr>
                        <w:rStyle w:val="IvDbodytextChar"/>
                        <w:rFonts w:ascii="Cambria Math" w:hAnsi="Cambria Math"/>
                        <w:sz w:val="18"/>
                      </w:rPr>
                      <m:t>G</m:t>
                    </m:r>
                    <m:ctrlPr>
                      <w:rPr>
                        <w:rStyle w:val="IvDbodytextChar"/>
                        <w:rFonts w:ascii="Cambria Math" w:eastAsia="Cambria Math" w:hAnsi="Cambria Math" w:cs="Cambria Math"/>
                        <w:sz w:val="18"/>
                      </w:rPr>
                    </m:ctrlPr>
                  </m:e>
                </m:mr>
                <m:mr>
                  <m:e>
                    <m:r>
                      <w:rPr>
                        <w:rStyle w:val="IvDbodytextChar"/>
                        <w:rFonts w:ascii="Cambria Math" w:eastAsia="Cambria Math" w:hAnsi="Cambria Math" w:cs="Cambria Math"/>
                        <w:sz w:val="18"/>
                      </w:rPr>
                      <m:t>B</m:t>
                    </m:r>
                  </m:e>
                </m:mr>
              </m:m>
            </m:e>
          </m:d>
          <m:r>
            <w:rPr>
              <w:rStyle w:val="IvDbodytextChar"/>
              <w:rFonts w:ascii="Cambria Math" w:hAnsi="Cambria Math"/>
              <w:sz w:val="18"/>
            </w:rPr>
            <m:t>,</m:t>
          </m:r>
        </m:oMath>
      </m:oMathPara>
    </w:p>
    <w:p w:rsidR="003255DE" w:rsidRPr="0065028F" w:rsidRDefault="003255DE" w:rsidP="003255DE">
      <w:pPr>
        <w:jc w:val="both"/>
        <w:rPr>
          <w:sz w:val="20"/>
          <w:szCs w:val="22"/>
          <w:lang w:val="en-CA"/>
        </w:rPr>
      </w:pPr>
      <w:proofErr w:type="gramStart"/>
      <w:r w:rsidRPr="0065028F">
        <w:rPr>
          <w:sz w:val="20"/>
          <w:szCs w:val="22"/>
          <w:lang w:val="en-CA"/>
        </w:rPr>
        <w:t>where</w:t>
      </w:r>
      <w:proofErr w:type="gramEnd"/>
      <w:r w:rsidRPr="0065028F">
        <w:rPr>
          <w:sz w:val="20"/>
          <w:szCs w:val="22"/>
          <w:lang w:val="en-CA"/>
        </w:rPr>
        <w:t xml:space="preserve"> </w:t>
      </w:r>
      <m:oMath>
        <m:r>
          <w:rPr>
            <w:rFonts w:ascii="Cambria Math" w:hAnsi="Cambria Math"/>
            <w:sz w:val="20"/>
            <w:szCs w:val="22"/>
            <w:lang w:val="en-CA"/>
          </w:rPr>
          <m:t>T</m:t>
        </m:r>
      </m:oMath>
      <w:r w:rsidRPr="0065028F">
        <w:rPr>
          <w:sz w:val="20"/>
          <w:szCs w:val="22"/>
          <w:lang w:val="en-CA"/>
        </w:rPr>
        <w:t xml:space="preserve"> is the 3x3 matrix used to calculate </w:t>
      </w:r>
      <m:oMath>
        <m:r>
          <w:rPr>
            <w:rFonts w:ascii="Cambria Math" w:hAnsi="Cambria Math"/>
            <w:sz w:val="20"/>
            <w:szCs w:val="22"/>
            <w:lang w:val="en-CA"/>
          </w:rPr>
          <m:t>XYZ</m:t>
        </m:r>
      </m:oMath>
      <w:r w:rsidRPr="0065028F">
        <w:rPr>
          <w:sz w:val="20"/>
          <w:szCs w:val="22"/>
          <w:lang w:val="en-CA"/>
        </w:rPr>
        <w:t xml:space="preserve"> from BT.2020. </w:t>
      </w:r>
      <w:r w:rsidR="001C51BD">
        <w:rPr>
          <w:sz w:val="20"/>
          <w:szCs w:val="22"/>
          <w:lang w:val="en-CA"/>
        </w:rPr>
        <w:t xml:space="preserve">(If a BT.709 container is used, the corresponding matrix </w:t>
      </w:r>
      <m:oMath>
        <m:r>
          <w:rPr>
            <w:rFonts w:ascii="Cambria Math" w:hAnsi="Cambria Math"/>
            <w:sz w:val="20"/>
            <w:szCs w:val="22"/>
            <w:lang w:val="en-CA"/>
          </w:rPr>
          <m:t>T</m:t>
        </m:r>
      </m:oMath>
      <w:r w:rsidR="001C51BD">
        <w:rPr>
          <w:sz w:val="20"/>
          <w:szCs w:val="22"/>
          <w:lang w:val="en-CA"/>
        </w:rPr>
        <w:t xml:space="preserve"> from BT.709 to XYZ is instead used.) </w:t>
      </w:r>
      <w:r w:rsidRPr="0065028F">
        <w:rPr>
          <w:sz w:val="20"/>
          <w:szCs w:val="22"/>
          <w:lang w:val="en-CA"/>
        </w:rPr>
        <w:t xml:space="preserve">The original </w:t>
      </w:r>
      <m:oMath>
        <m:r>
          <w:rPr>
            <w:rFonts w:ascii="Cambria Math" w:hAnsi="Cambria Math"/>
            <w:sz w:val="20"/>
            <w:szCs w:val="22"/>
            <w:lang w:val="en-CA"/>
          </w:rPr>
          <m:t>u'</m:t>
        </m:r>
      </m:oMath>
      <w:r w:rsidRPr="0065028F">
        <w:rPr>
          <w:sz w:val="20"/>
          <w:szCs w:val="22"/>
          <w:lang w:val="en-CA"/>
        </w:rPr>
        <w:t xml:space="preserve"> coordinate is calculated as</w:t>
      </w:r>
    </w:p>
    <w:p w:rsidR="003255DE" w:rsidRPr="0065028F" w:rsidRDefault="00544985" w:rsidP="003255DE">
      <w:pPr>
        <w:jc w:val="both"/>
        <w:rPr>
          <w:sz w:val="20"/>
          <w:szCs w:val="22"/>
          <w:lang w:val="en-CA"/>
        </w:rPr>
      </w:pPr>
      <m:oMathPara>
        <m:oMath>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f>
            <m:fPr>
              <m:ctrlPr>
                <w:rPr>
                  <w:rFonts w:ascii="Cambria Math" w:hAnsi="Cambria Math"/>
                  <w:i/>
                  <w:sz w:val="20"/>
                  <w:szCs w:val="22"/>
                  <w:lang w:val="en-CA"/>
                </w:rPr>
              </m:ctrlPr>
            </m:fPr>
            <m:num>
              <m:r>
                <w:rPr>
                  <w:rFonts w:ascii="Cambria Math" w:hAnsi="Cambria Math"/>
                  <w:sz w:val="20"/>
                  <w:szCs w:val="22"/>
                  <w:lang w:val="en-CA"/>
                </w:rPr>
                <m:t>4X</m:t>
              </m:r>
            </m:num>
            <m:den>
              <m:r>
                <w:rPr>
                  <w:rFonts w:ascii="Cambria Math" w:hAnsi="Cambria Math"/>
                  <w:sz w:val="20"/>
                  <w:szCs w:val="22"/>
                  <w:lang w:val="en-CA"/>
                </w:rPr>
                <m:t>X+15Y+3Z</m:t>
              </m:r>
            </m:den>
          </m:f>
          <m:r>
            <w:rPr>
              <w:rFonts w:ascii="Cambria Math" w:hAnsi="Cambria Math"/>
              <w:sz w:val="20"/>
              <w:szCs w:val="22"/>
              <w:lang w:val="en-CA"/>
            </w:rPr>
            <m:t>.</m:t>
          </m:r>
        </m:oMath>
      </m:oMathPara>
    </w:p>
    <w:p w:rsidR="003255DE" w:rsidRPr="0065028F" w:rsidRDefault="00771C59" w:rsidP="003255DE">
      <w:pPr>
        <w:jc w:val="both"/>
        <w:rPr>
          <w:sz w:val="20"/>
          <w:szCs w:val="22"/>
          <w:lang w:val="en-CA"/>
        </w:rPr>
      </w:pPr>
      <w:r w:rsidRPr="0065028F">
        <w:rPr>
          <w:sz w:val="20"/>
          <w:szCs w:val="22"/>
          <w:lang w:val="en-CA"/>
        </w:rPr>
        <w:lastRenderedPageBreak/>
        <w:t>Let</w:t>
      </w:r>
      <w:r w:rsidR="00FF4E02" w:rsidRPr="0065028F">
        <w:rPr>
          <w:sz w:val="20"/>
          <w:szCs w:val="22"/>
          <w:lang w:val="en-CA"/>
        </w:rPr>
        <w:t xml:space="preserve"> us</w:t>
      </w:r>
      <w:r w:rsidRPr="0065028F">
        <w:rPr>
          <w:sz w:val="20"/>
          <w:szCs w:val="22"/>
          <w:lang w:val="en-CA"/>
        </w:rPr>
        <w:t xml:space="preserve"> denote by </w:t>
      </w:r>
      <m:oMath>
        <m:sSubSup>
          <m:sSubSupPr>
            <m:ctrlPr>
              <w:rPr>
                <w:rFonts w:ascii="Cambria Math" w:hAnsi="Cambria Math"/>
                <w:i/>
                <w:sz w:val="20"/>
                <w:szCs w:val="22"/>
                <w:lang w:val="en-CA"/>
              </w:rPr>
            </m:ctrlPr>
          </m:sSubSupPr>
          <m:e>
            <m:r>
              <w:rPr>
                <w:rFonts w:ascii="Cambria Math" w:hAnsi="Cambria Math"/>
                <w:sz w:val="20"/>
                <w:szCs w:val="22"/>
                <w:lang w:val="en-CA"/>
              </w:rPr>
              <m:t>u</m:t>
            </m:r>
          </m:e>
          <m:sub>
            <m:r>
              <w:rPr>
                <w:rFonts w:ascii="Cambria Math" w:hAnsi="Cambria Math"/>
                <w:sz w:val="20"/>
                <w:szCs w:val="22"/>
                <w:lang w:val="en-CA"/>
              </w:rPr>
              <m:t>2</m:t>
            </m:r>
          </m:sub>
          <m:sup>
            <m:r>
              <w:rPr>
                <w:rFonts w:ascii="Cambria Math" w:hAnsi="Cambria Math"/>
                <w:sz w:val="20"/>
                <w:szCs w:val="22"/>
                <w:lang w:val="en-CA"/>
              </w:rPr>
              <m:t>'</m:t>
            </m:r>
          </m:sup>
        </m:sSubSup>
      </m:oMath>
      <w:r w:rsidRPr="0065028F">
        <w:rPr>
          <w:sz w:val="20"/>
          <w:szCs w:val="22"/>
          <w:lang w:val="en-CA"/>
        </w:rPr>
        <w:t xml:space="preserve"> the </w:t>
      </w:r>
      <m:oMath>
        <m:r>
          <w:rPr>
            <w:rFonts w:ascii="Cambria Math" w:hAnsi="Cambria Math"/>
            <w:sz w:val="20"/>
            <w:szCs w:val="22"/>
            <w:lang w:val="en-CA"/>
          </w:rPr>
          <m:t>u'</m:t>
        </m:r>
      </m:oMath>
      <w:r w:rsidR="003255DE" w:rsidRPr="0065028F">
        <w:rPr>
          <w:sz w:val="20"/>
          <w:szCs w:val="22"/>
          <w:lang w:val="en-CA"/>
        </w:rPr>
        <w:t xml:space="preserve">-component of the resulting </w:t>
      </w:r>
      <w:proofErr w:type="gramStart"/>
      <w:r w:rsidR="003255DE" w:rsidRPr="0065028F">
        <w:rPr>
          <w:sz w:val="20"/>
          <w:szCs w:val="22"/>
          <w:lang w:val="en-CA"/>
        </w:rPr>
        <w:t xml:space="preserve">color </w:t>
      </w:r>
      <w:proofErr w:type="gramEnd"/>
      <m:oMath>
        <m:sSub>
          <m:sSubPr>
            <m:ctrlPr>
              <w:rPr>
                <w:rFonts w:ascii="Cambria Math" w:hAnsi="Cambria Math"/>
                <w:i/>
                <w:sz w:val="20"/>
                <w:szCs w:val="22"/>
                <w:lang w:val="en-CA"/>
              </w:rPr>
            </m:ctrlPr>
          </m:sSubPr>
          <m:e>
            <m:r>
              <w:rPr>
                <w:rFonts w:ascii="Cambria Math" w:hAnsi="Cambria Math"/>
                <w:sz w:val="20"/>
                <w:szCs w:val="22"/>
                <w:lang w:val="en-CA"/>
              </w:rPr>
              <m:t>R</m:t>
            </m:r>
          </m:e>
          <m:sub>
            <m:r>
              <w:rPr>
                <w:rFonts w:ascii="Cambria Math" w:hAnsi="Cambria Math"/>
                <w:sz w:val="20"/>
                <w:szCs w:val="22"/>
                <w:lang w:val="en-CA"/>
              </w:rPr>
              <m:t>2</m:t>
            </m:r>
          </m:sub>
        </m:sSub>
        <m:sSub>
          <m:sSubPr>
            <m:ctrlPr>
              <w:rPr>
                <w:rFonts w:ascii="Cambria Math" w:hAnsi="Cambria Math"/>
                <w:i/>
                <w:sz w:val="20"/>
                <w:szCs w:val="22"/>
                <w:lang w:val="en-CA"/>
              </w:rPr>
            </m:ctrlPr>
          </m:sSubPr>
          <m:e>
            <m:r>
              <w:rPr>
                <w:rFonts w:ascii="Cambria Math" w:hAnsi="Cambria Math"/>
                <w:sz w:val="20"/>
                <w:szCs w:val="22"/>
                <w:lang w:val="en-CA"/>
              </w:rPr>
              <m:t>G</m:t>
            </m:r>
          </m:e>
          <m:sub>
            <m:r>
              <w:rPr>
                <w:rFonts w:ascii="Cambria Math" w:hAnsi="Cambria Math"/>
                <w:sz w:val="20"/>
                <w:szCs w:val="22"/>
                <w:lang w:val="en-CA"/>
              </w:rPr>
              <m:t>2</m:t>
            </m:r>
          </m:sub>
        </m:sSub>
        <m:sSub>
          <m:sSubPr>
            <m:ctrlPr>
              <w:rPr>
                <w:rFonts w:ascii="Cambria Math" w:hAnsi="Cambria Math"/>
                <w:i/>
                <w:sz w:val="20"/>
                <w:szCs w:val="22"/>
                <w:lang w:val="en-CA"/>
              </w:rPr>
            </m:ctrlPr>
          </m:sSubPr>
          <m:e>
            <m:r>
              <w:rPr>
                <w:rFonts w:ascii="Cambria Math" w:hAnsi="Cambria Math"/>
                <w:sz w:val="20"/>
                <w:szCs w:val="22"/>
                <w:lang w:val="en-CA"/>
              </w:rPr>
              <m:t>B</m:t>
            </m:r>
          </m:e>
          <m:sub>
            <m:r>
              <w:rPr>
                <w:rFonts w:ascii="Cambria Math" w:hAnsi="Cambria Math"/>
                <w:sz w:val="20"/>
                <w:szCs w:val="22"/>
                <w:lang w:val="en-CA"/>
              </w:rPr>
              <m:t>2</m:t>
            </m:r>
          </m:sub>
        </m:sSub>
      </m:oMath>
      <w:r w:rsidRPr="0065028F">
        <w:rPr>
          <w:sz w:val="20"/>
          <w:szCs w:val="22"/>
          <w:lang w:val="en-CA"/>
        </w:rPr>
        <w:t xml:space="preserve">. It is </w:t>
      </w:r>
      <w:r w:rsidR="003255DE" w:rsidRPr="0065028F">
        <w:rPr>
          <w:sz w:val="20"/>
          <w:szCs w:val="22"/>
          <w:lang w:val="en-CA"/>
        </w:rPr>
        <w:t xml:space="preserve">allowed to differ from </w:t>
      </w:r>
      <m:oMath>
        <m:r>
          <w:rPr>
            <w:rFonts w:ascii="Cambria Math" w:hAnsi="Cambria Math"/>
            <w:sz w:val="20"/>
            <w:szCs w:val="22"/>
            <w:lang w:val="en-CA"/>
          </w:rPr>
          <m:t>u'</m:t>
        </m:r>
      </m:oMath>
      <w:r w:rsidR="003255DE" w:rsidRPr="0065028F">
        <w:rPr>
          <w:sz w:val="20"/>
          <w:szCs w:val="22"/>
          <w:lang w:val="en-CA"/>
        </w:rPr>
        <w:t xml:space="preserve"> </w:t>
      </w:r>
      <w:proofErr w:type="gramStart"/>
      <w:r w:rsidR="003255DE" w:rsidRPr="0065028F">
        <w:rPr>
          <w:sz w:val="20"/>
          <w:szCs w:val="22"/>
          <w:lang w:val="en-CA"/>
        </w:rPr>
        <w:t xml:space="preserve">by </w:t>
      </w:r>
      <w:proofErr w:type="gramEnd"/>
      <m:oMath>
        <m:r>
          <m:rPr>
            <m:sty m:val="p"/>
          </m:rPr>
          <w:rPr>
            <w:rFonts w:ascii="Cambria Math" w:hAnsi="Cambria Math"/>
            <w:sz w:val="20"/>
            <w:szCs w:val="22"/>
            <w:lang w:val="en-CA"/>
          </w:rPr>
          <m:t>Δ</m:t>
        </m:r>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sSubSup>
          <m:sSubSupPr>
            <m:ctrlPr>
              <w:rPr>
                <w:rFonts w:ascii="Cambria Math" w:hAnsi="Cambria Math"/>
                <w:i/>
                <w:sz w:val="20"/>
                <w:szCs w:val="22"/>
                <w:lang w:val="en-CA"/>
              </w:rPr>
            </m:ctrlPr>
          </m:sSubSupPr>
          <m:e>
            <m:r>
              <w:rPr>
                <w:rFonts w:ascii="Cambria Math" w:hAnsi="Cambria Math"/>
                <w:sz w:val="20"/>
                <w:szCs w:val="22"/>
                <w:lang w:val="en-CA"/>
              </w:rPr>
              <m:t>u</m:t>
            </m:r>
          </m:e>
          <m:sub>
            <m:r>
              <w:rPr>
                <w:rFonts w:ascii="Cambria Math" w:hAnsi="Cambria Math"/>
                <w:sz w:val="20"/>
                <w:szCs w:val="22"/>
                <w:lang w:val="en-CA"/>
              </w:rPr>
              <m:t>2</m:t>
            </m:r>
          </m:sub>
          <m:sup>
            <m:r>
              <w:rPr>
                <w:rFonts w:ascii="Cambria Math" w:hAnsi="Cambria Math"/>
                <w:sz w:val="20"/>
                <w:szCs w:val="22"/>
                <w:lang w:val="en-CA"/>
              </w:rPr>
              <m:t>'</m:t>
            </m:r>
          </m:sup>
        </m:sSubSup>
        <m:r>
          <w:rPr>
            <w:rFonts w:ascii="Cambria Math" w:hAnsi="Cambria Math"/>
            <w:sz w:val="20"/>
            <w:szCs w:val="22"/>
            <w:lang w:val="en-CA"/>
          </w:rPr>
          <m:t>-u'</m:t>
        </m:r>
      </m:oMath>
      <w:r w:rsidRPr="0065028F">
        <w:rPr>
          <w:sz w:val="20"/>
          <w:szCs w:val="22"/>
          <w:lang w:val="en-CA"/>
        </w:rPr>
        <w:t xml:space="preserve">, and can be calculated </w:t>
      </w:r>
      <w:r w:rsidR="003255DE" w:rsidRPr="0065028F">
        <w:rPr>
          <w:sz w:val="20"/>
          <w:szCs w:val="22"/>
          <w:lang w:val="en-CA"/>
        </w:rPr>
        <w:t>as</w:t>
      </w:r>
    </w:p>
    <w:p w:rsidR="003255DE" w:rsidRPr="0065028F" w:rsidRDefault="00544985" w:rsidP="003255DE">
      <w:pPr>
        <w:jc w:val="both"/>
        <w:rPr>
          <w:sz w:val="20"/>
          <w:szCs w:val="22"/>
          <w:lang w:val="en-CA"/>
        </w:rPr>
      </w:pPr>
      <m:oMathPara>
        <m:oMath>
          <m:sSubSup>
            <m:sSubSupPr>
              <m:ctrlPr>
                <w:rPr>
                  <w:rFonts w:ascii="Cambria Math" w:hAnsi="Cambria Math"/>
                  <w:i/>
                  <w:sz w:val="20"/>
                  <w:szCs w:val="22"/>
                  <w:lang w:val="en-CA"/>
                </w:rPr>
              </m:ctrlPr>
            </m:sSubSupPr>
            <m:e>
              <m:r>
                <w:rPr>
                  <w:rFonts w:ascii="Cambria Math" w:hAnsi="Cambria Math"/>
                  <w:sz w:val="20"/>
                  <w:szCs w:val="22"/>
                  <w:lang w:val="en-CA"/>
                </w:rPr>
                <m:t>u</m:t>
              </m:r>
            </m:e>
            <m:sub>
              <m:r>
                <w:rPr>
                  <w:rFonts w:ascii="Cambria Math" w:hAnsi="Cambria Math"/>
                  <w:sz w:val="20"/>
                  <w:szCs w:val="22"/>
                  <w:lang w:val="en-CA"/>
                </w:rPr>
                <m:t>2</m:t>
              </m:r>
            </m:sub>
            <m:sup>
              <m:r>
                <w:rPr>
                  <w:rFonts w:ascii="Cambria Math" w:hAnsi="Cambria Math"/>
                  <w:sz w:val="20"/>
                  <w:szCs w:val="22"/>
                  <w:lang w:val="en-CA"/>
                </w:rPr>
                <m:t>'</m:t>
              </m:r>
            </m:sup>
          </m:sSubSup>
          <m:r>
            <w:rPr>
              <w:rFonts w:ascii="Cambria Math" w:hAnsi="Cambria Math"/>
              <w:sz w:val="20"/>
              <w:szCs w:val="22"/>
              <w:lang w:val="en-CA"/>
            </w:rPr>
            <m:t>=</m:t>
          </m:r>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Δ</m:t>
          </m:r>
          <m:r>
            <w:rPr>
              <w:rFonts w:ascii="Cambria Math" w:hAnsi="Cambria Math"/>
              <w:sz w:val="20"/>
              <w:szCs w:val="22"/>
              <w:lang w:val="en-CA"/>
            </w:rPr>
            <m:t>u'=</m:t>
          </m:r>
          <m:f>
            <m:fPr>
              <m:ctrlPr>
                <w:rPr>
                  <w:rFonts w:ascii="Cambria Math" w:hAnsi="Cambria Math"/>
                  <w:i/>
                  <w:sz w:val="20"/>
                  <w:szCs w:val="22"/>
                  <w:lang w:val="en-CA"/>
                </w:rPr>
              </m:ctrlPr>
            </m:fPr>
            <m:num>
              <m:r>
                <w:rPr>
                  <w:rFonts w:ascii="Cambria Math" w:hAnsi="Cambria Math"/>
                  <w:sz w:val="20"/>
                  <w:szCs w:val="22"/>
                  <w:lang w:val="en-CA"/>
                </w:rPr>
                <m:t>4</m:t>
              </m:r>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2</m:t>
                  </m:r>
                </m:sub>
              </m:sSub>
            </m:num>
            <m:den>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2</m:t>
                  </m:r>
                </m:sub>
              </m:sSub>
              <m:r>
                <w:rPr>
                  <w:rFonts w:ascii="Cambria Math" w:hAnsi="Cambria Math"/>
                  <w:sz w:val="20"/>
                  <w:szCs w:val="22"/>
                  <w:lang w:val="en-CA"/>
                </w:rPr>
                <m:t>+15</m:t>
              </m:r>
              <m:sSub>
                <m:sSubPr>
                  <m:ctrlPr>
                    <w:rPr>
                      <w:rFonts w:ascii="Cambria Math" w:hAnsi="Cambria Math"/>
                      <w:i/>
                      <w:sz w:val="20"/>
                      <w:szCs w:val="22"/>
                      <w:lang w:val="en-CA"/>
                    </w:rPr>
                  </m:ctrlPr>
                </m:sSubPr>
                <m:e>
                  <m:r>
                    <w:rPr>
                      <w:rFonts w:ascii="Cambria Math" w:hAnsi="Cambria Math"/>
                      <w:sz w:val="20"/>
                      <w:szCs w:val="22"/>
                      <w:lang w:val="en-CA"/>
                    </w:rPr>
                    <m:t>Y</m:t>
                  </m:r>
                </m:e>
                <m:sub>
                  <m:r>
                    <w:rPr>
                      <w:rFonts w:ascii="Cambria Math" w:hAnsi="Cambria Math"/>
                      <w:sz w:val="20"/>
                      <w:szCs w:val="22"/>
                      <w:lang w:val="en-CA"/>
                    </w:rPr>
                    <m:t>2</m:t>
                  </m:r>
                </m:sub>
              </m:sSub>
              <m:r>
                <w:rPr>
                  <w:rFonts w:ascii="Cambria Math" w:hAnsi="Cambria Math"/>
                  <w:sz w:val="20"/>
                  <w:szCs w:val="22"/>
                  <w:lang w:val="en-CA"/>
                </w:rPr>
                <m:t>+3</m:t>
              </m:r>
              <m:sSub>
                <m:sSubPr>
                  <m:ctrlPr>
                    <w:rPr>
                      <w:rFonts w:ascii="Cambria Math" w:hAnsi="Cambria Math"/>
                      <w:i/>
                      <w:sz w:val="20"/>
                      <w:szCs w:val="22"/>
                      <w:lang w:val="en-CA"/>
                    </w:rPr>
                  </m:ctrlPr>
                </m:sSubPr>
                <m:e>
                  <m:r>
                    <w:rPr>
                      <w:rFonts w:ascii="Cambria Math" w:hAnsi="Cambria Math"/>
                      <w:sz w:val="20"/>
                      <w:szCs w:val="22"/>
                      <w:lang w:val="en-CA"/>
                    </w:rPr>
                    <m:t>Z</m:t>
                  </m:r>
                </m:e>
                <m:sub>
                  <m:r>
                    <w:rPr>
                      <w:rFonts w:ascii="Cambria Math" w:hAnsi="Cambria Math"/>
                      <w:sz w:val="20"/>
                      <w:szCs w:val="22"/>
                      <w:lang w:val="en-CA"/>
                    </w:rPr>
                    <m:t>2</m:t>
                  </m:r>
                </m:sub>
              </m:sSub>
            </m:den>
          </m:f>
        </m:oMath>
      </m:oMathPara>
    </w:p>
    <w:p w:rsidR="003255DE" w:rsidRPr="0065028F" w:rsidRDefault="003255DE" w:rsidP="003255DE">
      <w:pPr>
        <w:jc w:val="both"/>
        <w:rPr>
          <w:sz w:val="20"/>
          <w:szCs w:val="22"/>
          <w:lang w:val="en-CA"/>
        </w:rPr>
      </w:pPr>
      <w:r w:rsidRPr="0065028F">
        <w:rPr>
          <w:sz w:val="20"/>
          <w:szCs w:val="22"/>
          <w:lang w:val="en-CA"/>
        </w:rPr>
        <w:t xml:space="preserve">We can calculate </w:t>
      </w:r>
      <m:oMath>
        <m:sSub>
          <m:sSubPr>
            <m:ctrlPr>
              <w:rPr>
                <w:rFonts w:ascii="Cambria Math" w:hAnsi="Cambria Math"/>
                <w:i/>
                <w:sz w:val="20"/>
                <w:szCs w:val="22"/>
                <w:lang w:val="en-CA"/>
              </w:rPr>
            </m:ctrlPr>
          </m:sSubPr>
          <m:e>
            <m:r>
              <w:rPr>
                <w:rFonts w:ascii="Cambria Math" w:hAnsi="Cambria Math"/>
                <w:sz w:val="20"/>
                <w:szCs w:val="22"/>
                <w:lang w:val="en-CA"/>
              </w:rPr>
              <m:t>X</m:t>
            </m:r>
          </m:e>
          <m:sub>
            <m:r>
              <w:rPr>
                <w:rFonts w:ascii="Cambria Math" w:hAnsi="Cambria Math"/>
                <w:sz w:val="20"/>
                <w:szCs w:val="22"/>
                <w:lang w:val="en-CA"/>
              </w:rPr>
              <m:t>2</m:t>
            </m:r>
          </m:sub>
        </m:sSub>
        <m:sSub>
          <m:sSubPr>
            <m:ctrlPr>
              <w:rPr>
                <w:rFonts w:ascii="Cambria Math" w:hAnsi="Cambria Math"/>
                <w:i/>
                <w:sz w:val="20"/>
                <w:szCs w:val="22"/>
                <w:lang w:val="en-CA"/>
              </w:rPr>
            </m:ctrlPr>
          </m:sSubPr>
          <m:e>
            <m:r>
              <w:rPr>
                <w:rFonts w:ascii="Cambria Math" w:hAnsi="Cambria Math"/>
                <w:sz w:val="20"/>
                <w:szCs w:val="22"/>
                <w:lang w:val="en-CA"/>
              </w:rPr>
              <m:t>Y</m:t>
            </m:r>
          </m:e>
          <m:sub>
            <m:r>
              <w:rPr>
                <w:rFonts w:ascii="Cambria Math" w:hAnsi="Cambria Math"/>
                <w:sz w:val="20"/>
                <w:szCs w:val="22"/>
                <w:lang w:val="en-CA"/>
              </w:rPr>
              <m:t>2</m:t>
            </m:r>
          </m:sub>
        </m:sSub>
        <m:sSub>
          <m:sSubPr>
            <m:ctrlPr>
              <w:rPr>
                <w:rFonts w:ascii="Cambria Math" w:hAnsi="Cambria Math"/>
                <w:i/>
                <w:sz w:val="20"/>
                <w:szCs w:val="22"/>
                <w:lang w:val="en-CA"/>
              </w:rPr>
            </m:ctrlPr>
          </m:sSubPr>
          <m:e>
            <m:r>
              <w:rPr>
                <w:rFonts w:ascii="Cambria Math" w:hAnsi="Cambria Math"/>
                <w:sz w:val="20"/>
                <w:szCs w:val="22"/>
                <w:lang w:val="en-CA"/>
              </w:rPr>
              <m:t>Z</m:t>
            </m:r>
          </m:e>
          <m:sub>
            <m:r>
              <w:rPr>
                <w:rFonts w:ascii="Cambria Math" w:hAnsi="Cambria Math"/>
                <w:sz w:val="20"/>
                <w:szCs w:val="22"/>
                <w:lang w:val="en-CA"/>
              </w:rPr>
              <m:t>2</m:t>
            </m:r>
          </m:sub>
        </m:sSub>
      </m:oMath>
      <w:r w:rsidRPr="0065028F">
        <w:rPr>
          <w:sz w:val="20"/>
          <w:szCs w:val="22"/>
          <w:lang w:val="en-CA"/>
        </w:rPr>
        <w:t xml:space="preserve"> as</w:t>
      </w:r>
    </w:p>
    <w:p w:rsidR="003255DE" w:rsidRDefault="00544985" w:rsidP="003255DE">
      <w:pPr>
        <w:jc w:val="both"/>
        <w:rPr>
          <w:szCs w:val="22"/>
          <w:lang w:val="en-CA"/>
        </w:rPr>
      </w:pPr>
      <m:oMathPara>
        <m:oMath>
          <m:d>
            <m:dPr>
              <m:begChr m:val="["/>
              <m:endChr m:val="]"/>
              <m:ctrlPr>
                <w:rPr>
                  <w:rStyle w:val="IvDbodytextChar"/>
                  <w:rFonts w:ascii="Cambria Math" w:hAnsi="Cambria Math"/>
                  <w:sz w:val="20"/>
                </w:rPr>
              </m:ctrlPr>
            </m:dPr>
            <m:e>
              <m:m>
                <m:mPr>
                  <m:mcs>
                    <m:mc>
                      <m:mcPr>
                        <m:count m:val="1"/>
                        <m:mcJc m:val="center"/>
                      </m:mcPr>
                    </m:mc>
                  </m:mcs>
                  <m:ctrlPr>
                    <w:rPr>
                      <w:rStyle w:val="IvDbodytextChar"/>
                      <w:rFonts w:ascii="Cambria Math" w:hAnsi="Cambria Math"/>
                      <w:sz w:val="20"/>
                    </w:rPr>
                  </m:ctrlPr>
                </m:mPr>
                <m:mr>
                  <m:e>
                    <m:sSub>
                      <m:sSubPr>
                        <m:ctrlPr>
                          <w:rPr>
                            <w:rStyle w:val="IvDbodytextChar"/>
                            <w:rFonts w:ascii="Cambria Math" w:hAnsi="Cambria Math"/>
                            <w:sz w:val="20"/>
                          </w:rPr>
                        </m:ctrlPr>
                      </m:sSubPr>
                      <m:e>
                        <m:r>
                          <w:rPr>
                            <w:rStyle w:val="IvDbodytextChar"/>
                            <w:rFonts w:ascii="Cambria Math" w:hAnsi="Cambria Math"/>
                            <w:sz w:val="20"/>
                          </w:rPr>
                          <m:t>X</m:t>
                        </m:r>
                      </m:e>
                      <m:sub>
                        <m:r>
                          <w:rPr>
                            <w:rStyle w:val="IvDbodytextChar"/>
                            <w:rFonts w:ascii="Cambria Math" w:hAnsi="Cambria Math"/>
                            <w:sz w:val="20"/>
                          </w:rPr>
                          <m:t>2</m:t>
                        </m:r>
                      </m:sub>
                    </m:sSub>
                  </m:e>
                </m:mr>
                <m:mr>
                  <m:e>
                    <m:sSub>
                      <m:sSubPr>
                        <m:ctrlPr>
                          <w:rPr>
                            <w:rStyle w:val="IvDbodytextChar"/>
                            <w:rFonts w:ascii="Cambria Math" w:hAnsi="Cambria Math"/>
                            <w:sz w:val="20"/>
                          </w:rPr>
                        </m:ctrlPr>
                      </m:sSubPr>
                      <m:e>
                        <m:r>
                          <w:rPr>
                            <w:rStyle w:val="IvDbodytextChar"/>
                            <w:rFonts w:ascii="Cambria Math" w:hAnsi="Cambria Math"/>
                            <w:sz w:val="20"/>
                          </w:rPr>
                          <m:t>Y</m:t>
                        </m:r>
                      </m:e>
                      <m:sub>
                        <m:r>
                          <w:rPr>
                            <w:rStyle w:val="IvDbodytextChar"/>
                            <w:rFonts w:ascii="Cambria Math" w:hAnsi="Cambria Math"/>
                            <w:sz w:val="20"/>
                          </w:rPr>
                          <m:t>2</m:t>
                        </m:r>
                      </m:sub>
                    </m:sSub>
                    <m:ctrlPr>
                      <w:rPr>
                        <w:rStyle w:val="IvDbodytextChar"/>
                        <w:rFonts w:ascii="Cambria Math" w:eastAsia="Cambria Math" w:hAnsi="Cambria Math" w:cs="Cambria Math"/>
                        <w:sz w:val="20"/>
                      </w:rPr>
                    </m:ctrlPr>
                  </m:e>
                </m:mr>
                <m:mr>
                  <m:e>
                    <m:sSub>
                      <m:sSubPr>
                        <m:ctrlPr>
                          <w:rPr>
                            <w:rStyle w:val="IvDbodytextChar"/>
                            <w:rFonts w:ascii="Cambria Math" w:eastAsia="Cambria Math" w:hAnsi="Cambria Math" w:cs="Cambria Math"/>
                            <w:sz w:val="20"/>
                          </w:rPr>
                        </m:ctrlPr>
                      </m:sSubPr>
                      <m:e>
                        <m:r>
                          <w:rPr>
                            <w:rStyle w:val="IvDbodytextChar"/>
                            <w:rFonts w:ascii="Cambria Math" w:eastAsia="Cambria Math" w:hAnsi="Cambria Math" w:cs="Cambria Math"/>
                            <w:sz w:val="20"/>
                          </w:rPr>
                          <m:t>Z</m:t>
                        </m:r>
                      </m:e>
                      <m:sub>
                        <m:r>
                          <w:rPr>
                            <w:rStyle w:val="IvDbodytextChar"/>
                            <w:rFonts w:ascii="Cambria Math" w:eastAsia="Cambria Math" w:hAnsi="Cambria Math" w:cs="Cambria Math"/>
                            <w:sz w:val="20"/>
                          </w:rPr>
                          <m:t>2</m:t>
                        </m:r>
                      </m:sub>
                    </m:sSub>
                  </m:e>
                </m:mr>
              </m:m>
            </m:e>
          </m:d>
          <m:r>
            <w:rPr>
              <w:rStyle w:val="IvDbodytextChar"/>
              <w:rFonts w:ascii="Cambria Math" w:hAnsi="Cambria Math"/>
              <w:sz w:val="20"/>
            </w:rPr>
            <m:t>=T</m:t>
          </m:r>
          <m:d>
            <m:dPr>
              <m:begChr m:val="["/>
              <m:endChr m:val="]"/>
              <m:ctrlPr>
                <w:rPr>
                  <w:rStyle w:val="IvDbodytextChar"/>
                  <w:rFonts w:ascii="Cambria Math" w:hAnsi="Cambria Math"/>
                  <w:sz w:val="20"/>
                </w:rPr>
              </m:ctrlPr>
            </m:dPr>
            <m:e>
              <m:m>
                <m:mPr>
                  <m:mcs>
                    <m:mc>
                      <m:mcPr>
                        <m:count m:val="1"/>
                        <m:mcJc m:val="center"/>
                      </m:mcPr>
                    </m:mc>
                  </m:mcs>
                  <m:ctrlPr>
                    <w:rPr>
                      <w:rStyle w:val="IvDbodytextChar"/>
                      <w:rFonts w:ascii="Cambria Math" w:hAnsi="Cambria Math"/>
                      <w:sz w:val="20"/>
                    </w:rPr>
                  </m:ctrlPr>
                </m:mPr>
                <m:mr>
                  <m:e>
                    <m:sSub>
                      <m:sSubPr>
                        <m:ctrlPr>
                          <w:rPr>
                            <w:rStyle w:val="IvDbodytextChar"/>
                            <w:rFonts w:ascii="Cambria Math" w:hAnsi="Cambria Math"/>
                            <w:sz w:val="20"/>
                          </w:rPr>
                        </m:ctrlPr>
                      </m:sSubPr>
                      <m:e>
                        <m:r>
                          <w:rPr>
                            <w:rStyle w:val="IvDbodytextChar"/>
                            <w:rFonts w:ascii="Cambria Math" w:hAnsi="Cambria Math"/>
                            <w:sz w:val="20"/>
                          </w:rPr>
                          <m:t>R</m:t>
                        </m:r>
                      </m:e>
                      <m:sub>
                        <m:r>
                          <w:rPr>
                            <w:rStyle w:val="IvDbodytextChar"/>
                            <w:rFonts w:ascii="Cambria Math" w:hAnsi="Cambria Math"/>
                            <w:sz w:val="20"/>
                          </w:rPr>
                          <m:t>2</m:t>
                        </m:r>
                      </m:sub>
                    </m:sSub>
                  </m:e>
                </m:mr>
                <m:mr>
                  <m:e>
                    <m:sSub>
                      <m:sSubPr>
                        <m:ctrlPr>
                          <w:rPr>
                            <w:rStyle w:val="IvDbodytextChar"/>
                            <w:rFonts w:ascii="Cambria Math" w:hAnsi="Cambria Math"/>
                            <w:sz w:val="20"/>
                          </w:rPr>
                        </m:ctrlPr>
                      </m:sSubPr>
                      <m:e>
                        <m:r>
                          <w:rPr>
                            <w:rStyle w:val="IvDbodytextChar"/>
                            <w:rFonts w:ascii="Cambria Math" w:hAnsi="Cambria Math"/>
                            <w:sz w:val="20"/>
                          </w:rPr>
                          <m:t>G</m:t>
                        </m:r>
                      </m:e>
                      <m:sub>
                        <m:r>
                          <w:rPr>
                            <w:rStyle w:val="IvDbodytextChar"/>
                            <w:rFonts w:ascii="Cambria Math" w:hAnsi="Cambria Math"/>
                            <w:sz w:val="20"/>
                          </w:rPr>
                          <m:t>2</m:t>
                        </m:r>
                      </m:sub>
                    </m:sSub>
                    <m:ctrlPr>
                      <w:rPr>
                        <w:rStyle w:val="IvDbodytextChar"/>
                        <w:rFonts w:ascii="Cambria Math" w:eastAsia="Cambria Math" w:hAnsi="Cambria Math" w:cs="Cambria Math"/>
                        <w:sz w:val="20"/>
                      </w:rPr>
                    </m:ctrlPr>
                  </m:e>
                </m:mr>
                <m:mr>
                  <m:e>
                    <m:sSub>
                      <m:sSubPr>
                        <m:ctrlPr>
                          <w:rPr>
                            <w:rStyle w:val="IvDbodytextChar"/>
                            <w:rFonts w:ascii="Cambria Math" w:eastAsia="Cambria Math" w:hAnsi="Cambria Math" w:cs="Cambria Math"/>
                            <w:sz w:val="20"/>
                          </w:rPr>
                        </m:ctrlPr>
                      </m:sSubPr>
                      <m:e>
                        <m:r>
                          <w:rPr>
                            <w:rStyle w:val="IvDbodytextChar"/>
                            <w:rFonts w:ascii="Cambria Math" w:eastAsia="Cambria Math" w:hAnsi="Cambria Math" w:cs="Cambria Math"/>
                            <w:sz w:val="20"/>
                          </w:rPr>
                          <m:t>B</m:t>
                        </m:r>
                      </m:e>
                      <m:sub>
                        <m:r>
                          <w:rPr>
                            <w:rStyle w:val="IvDbodytextChar"/>
                            <w:rFonts w:ascii="Cambria Math" w:eastAsia="Cambria Math" w:hAnsi="Cambria Math" w:cs="Cambria Math"/>
                            <w:sz w:val="20"/>
                          </w:rPr>
                          <m:t>2</m:t>
                        </m:r>
                      </m:sub>
                    </m:sSub>
                  </m:e>
                </m:mr>
              </m:m>
            </m:e>
          </m:d>
          <m:r>
            <w:rPr>
              <w:rStyle w:val="IvDbodytextChar"/>
              <w:rFonts w:ascii="Cambria Math" w:hAnsi="Cambria Math"/>
              <w:sz w:val="20"/>
            </w:rPr>
            <m:t>=T</m:t>
          </m:r>
          <m:d>
            <m:dPr>
              <m:ctrlPr>
                <w:rPr>
                  <w:rStyle w:val="IvDbodytextChar"/>
                  <w:rFonts w:ascii="Cambria Math" w:hAnsi="Cambria Math"/>
                  <w:sz w:val="20"/>
                </w:rPr>
              </m:ctrlPr>
            </m:dPr>
            <m:e>
              <m:d>
                <m:dPr>
                  <m:begChr m:val="["/>
                  <m:endChr m:val="]"/>
                  <m:ctrlPr>
                    <w:rPr>
                      <w:rStyle w:val="IvDbodytextChar"/>
                      <w:rFonts w:ascii="Cambria Math" w:hAnsi="Cambria Math"/>
                      <w:sz w:val="20"/>
                    </w:rPr>
                  </m:ctrlPr>
                </m:dPr>
                <m:e>
                  <m:m>
                    <m:mPr>
                      <m:mcs>
                        <m:mc>
                          <m:mcPr>
                            <m:count m:val="1"/>
                            <m:mcJc m:val="center"/>
                          </m:mcPr>
                        </m:mc>
                      </m:mcs>
                      <m:ctrlPr>
                        <w:rPr>
                          <w:rStyle w:val="IvDbodytextChar"/>
                          <w:rFonts w:ascii="Cambria Math" w:hAnsi="Cambria Math"/>
                          <w:sz w:val="20"/>
                        </w:rPr>
                      </m:ctrlPr>
                    </m:mPr>
                    <m:mr>
                      <m:e>
                        <m:r>
                          <w:rPr>
                            <w:rStyle w:val="IvDbodytextChar"/>
                            <w:rFonts w:ascii="Cambria Math" w:hAnsi="Cambria Math"/>
                            <w:sz w:val="20"/>
                          </w:rPr>
                          <m:t>R</m:t>
                        </m:r>
                      </m:e>
                    </m:mr>
                    <m:mr>
                      <m:e>
                        <m:r>
                          <w:rPr>
                            <w:rStyle w:val="IvDbodytextChar"/>
                            <w:rFonts w:ascii="Cambria Math" w:hAnsi="Cambria Math"/>
                            <w:sz w:val="20"/>
                          </w:rPr>
                          <m:t>G</m:t>
                        </m:r>
                        <m:ctrlPr>
                          <w:rPr>
                            <w:rStyle w:val="IvDbodytextChar"/>
                            <w:rFonts w:ascii="Cambria Math" w:eastAsia="Cambria Math" w:hAnsi="Cambria Math" w:cs="Cambria Math"/>
                            <w:sz w:val="20"/>
                          </w:rPr>
                        </m:ctrlPr>
                      </m:e>
                    </m:mr>
                    <m:mr>
                      <m:e>
                        <m:r>
                          <w:rPr>
                            <w:rStyle w:val="IvDbodytextChar"/>
                            <w:rFonts w:ascii="Cambria Math" w:eastAsia="Cambria Math" w:hAnsi="Cambria Math" w:cs="Cambria Math"/>
                            <w:sz w:val="20"/>
                          </w:rPr>
                          <m:t>B</m:t>
                        </m:r>
                      </m:e>
                    </m:mr>
                  </m:m>
                </m:e>
              </m:d>
              <m:r>
                <w:rPr>
                  <w:rStyle w:val="IvDbodytextChar"/>
                  <w:rFonts w:ascii="Cambria Math" w:hAnsi="Cambria Math"/>
                  <w:sz w:val="20"/>
                </w:rPr>
                <m:t>+</m:t>
              </m:r>
              <m:d>
                <m:dPr>
                  <m:begChr m:val="["/>
                  <m:endChr m:val="]"/>
                  <m:ctrlPr>
                    <w:rPr>
                      <w:rStyle w:val="IvDbodytextChar"/>
                      <w:rFonts w:ascii="Cambria Math" w:hAnsi="Cambria Math"/>
                      <w:sz w:val="20"/>
                    </w:rPr>
                  </m:ctrlPr>
                </m:dPr>
                <m:e>
                  <m:m>
                    <m:mPr>
                      <m:mcs>
                        <m:mc>
                          <m:mcPr>
                            <m:count m:val="1"/>
                            <m:mcJc m:val="center"/>
                          </m:mcPr>
                        </m:mc>
                      </m:mcs>
                      <m:ctrlPr>
                        <w:rPr>
                          <w:rStyle w:val="IvDbodytextChar"/>
                          <w:rFonts w:ascii="Cambria Math" w:hAnsi="Cambria Math"/>
                          <w:sz w:val="20"/>
                        </w:rPr>
                      </m:ctrlPr>
                    </m:mPr>
                    <m:mr>
                      <m:e>
                        <m:r>
                          <w:rPr>
                            <w:rStyle w:val="IvDbodytextChar"/>
                            <w:rFonts w:ascii="Cambria Math" w:hAnsi="Cambria Math"/>
                            <w:sz w:val="20"/>
                          </w:rPr>
                          <m:t>δR</m:t>
                        </m:r>
                      </m:e>
                    </m:mr>
                    <m:mr>
                      <m:e>
                        <m:r>
                          <w:rPr>
                            <w:rStyle w:val="IvDbodytextChar"/>
                            <w:rFonts w:ascii="Cambria Math" w:hAnsi="Cambria Math"/>
                            <w:sz w:val="20"/>
                          </w:rPr>
                          <m:t>δG</m:t>
                        </m:r>
                        <m:ctrlPr>
                          <w:rPr>
                            <w:rStyle w:val="IvDbodytextChar"/>
                            <w:rFonts w:ascii="Cambria Math" w:eastAsia="Cambria Math" w:hAnsi="Cambria Math" w:cs="Cambria Math"/>
                            <w:sz w:val="20"/>
                          </w:rPr>
                        </m:ctrlPr>
                      </m:e>
                    </m:mr>
                    <m:mr>
                      <m:e>
                        <m:r>
                          <w:rPr>
                            <w:rStyle w:val="IvDbodytextChar"/>
                            <w:rFonts w:ascii="Cambria Math" w:eastAsia="Cambria Math" w:hAnsi="Cambria Math" w:cs="Cambria Math"/>
                            <w:sz w:val="20"/>
                          </w:rPr>
                          <m:t>δB</m:t>
                        </m:r>
                      </m:e>
                    </m:mr>
                  </m:m>
                </m:e>
              </m:d>
            </m:e>
          </m:d>
          <m:r>
            <w:rPr>
              <w:rStyle w:val="IvDbodytextChar"/>
              <w:rFonts w:ascii="Cambria Math" w:hAnsi="Cambria Math"/>
              <w:sz w:val="20"/>
            </w:rPr>
            <m:t>=T</m:t>
          </m:r>
          <m:d>
            <m:dPr>
              <m:begChr m:val="["/>
              <m:endChr m:val="]"/>
              <m:ctrlPr>
                <w:rPr>
                  <w:rStyle w:val="IvDbodytextChar"/>
                  <w:rFonts w:ascii="Cambria Math" w:hAnsi="Cambria Math"/>
                  <w:sz w:val="20"/>
                </w:rPr>
              </m:ctrlPr>
            </m:dPr>
            <m:e>
              <m:m>
                <m:mPr>
                  <m:mcs>
                    <m:mc>
                      <m:mcPr>
                        <m:count m:val="1"/>
                        <m:mcJc m:val="center"/>
                      </m:mcPr>
                    </m:mc>
                  </m:mcs>
                  <m:ctrlPr>
                    <w:rPr>
                      <w:rStyle w:val="IvDbodytextChar"/>
                      <w:rFonts w:ascii="Cambria Math" w:hAnsi="Cambria Math"/>
                      <w:sz w:val="20"/>
                    </w:rPr>
                  </m:ctrlPr>
                </m:mPr>
                <m:mr>
                  <m:e>
                    <m:r>
                      <w:rPr>
                        <w:rStyle w:val="IvDbodytextChar"/>
                        <w:rFonts w:ascii="Cambria Math" w:hAnsi="Cambria Math"/>
                        <w:sz w:val="20"/>
                      </w:rPr>
                      <m:t>R</m:t>
                    </m:r>
                  </m:e>
                </m:mr>
                <m:mr>
                  <m:e>
                    <m:r>
                      <w:rPr>
                        <w:rStyle w:val="IvDbodytextChar"/>
                        <w:rFonts w:ascii="Cambria Math" w:hAnsi="Cambria Math"/>
                        <w:sz w:val="20"/>
                      </w:rPr>
                      <m:t>G</m:t>
                    </m:r>
                    <m:ctrlPr>
                      <w:rPr>
                        <w:rStyle w:val="IvDbodytextChar"/>
                        <w:rFonts w:ascii="Cambria Math" w:eastAsia="Cambria Math" w:hAnsi="Cambria Math" w:cs="Cambria Math"/>
                        <w:sz w:val="20"/>
                      </w:rPr>
                    </m:ctrlPr>
                  </m:e>
                </m:mr>
                <m:mr>
                  <m:e>
                    <m:r>
                      <w:rPr>
                        <w:rStyle w:val="IvDbodytextChar"/>
                        <w:rFonts w:ascii="Cambria Math" w:eastAsia="Cambria Math" w:hAnsi="Cambria Math" w:cs="Cambria Math"/>
                        <w:sz w:val="20"/>
                      </w:rPr>
                      <m:t>B</m:t>
                    </m:r>
                  </m:e>
                </m:mr>
              </m:m>
            </m:e>
          </m:d>
          <m:r>
            <w:rPr>
              <w:rStyle w:val="IvDbodytextChar"/>
              <w:rFonts w:ascii="Cambria Math" w:hAnsi="Cambria Math"/>
              <w:sz w:val="20"/>
            </w:rPr>
            <m:t>+T</m:t>
          </m:r>
          <m:d>
            <m:dPr>
              <m:begChr m:val="["/>
              <m:endChr m:val="]"/>
              <m:ctrlPr>
                <w:rPr>
                  <w:rStyle w:val="IvDbodytextChar"/>
                  <w:rFonts w:ascii="Cambria Math" w:hAnsi="Cambria Math"/>
                  <w:sz w:val="20"/>
                </w:rPr>
              </m:ctrlPr>
            </m:dPr>
            <m:e>
              <m:m>
                <m:mPr>
                  <m:mcs>
                    <m:mc>
                      <m:mcPr>
                        <m:count m:val="1"/>
                        <m:mcJc m:val="center"/>
                      </m:mcPr>
                    </m:mc>
                  </m:mcs>
                  <m:ctrlPr>
                    <w:rPr>
                      <w:rStyle w:val="IvDbodytextChar"/>
                      <w:rFonts w:ascii="Cambria Math" w:hAnsi="Cambria Math"/>
                      <w:sz w:val="20"/>
                    </w:rPr>
                  </m:ctrlPr>
                </m:mPr>
                <m:mr>
                  <m:e>
                    <m:r>
                      <w:rPr>
                        <w:rStyle w:val="IvDbodytextChar"/>
                        <w:rFonts w:ascii="Cambria Math" w:hAnsi="Cambria Math"/>
                        <w:sz w:val="20"/>
                      </w:rPr>
                      <m:t>δR</m:t>
                    </m:r>
                  </m:e>
                </m:mr>
                <m:mr>
                  <m:e>
                    <m:r>
                      <w:rPr>
                        <w:rStyle w:val="IvDbodytextChar"/>
                        <w:rFonts w:ascii="Cambria Math" w:hAnsi="Cambria Math"/>
                        <w:sz w:val="20"/>
                      </w:rPr>
                      <m:t>δG</m:t>
                    </m:r>
                    <m:ctrlPr>
                      <w:rPr>
                        <w:rStyle w:val="IvDbodytextChar"/>
                        <w:rFonts w:ascii="Cambria Math" w:eastAsia="Cambria Math" w:hAnsi="Cambria Math" w:cs="Cambria Math"/>
                        <w:sz w:val="20"/>
                      </w:rPr>
                    </m:ctrlPr>
                  </m:e>
                </m:mr>
                <m:mr>
                  <m:e>
                    <m:r>
                      <w:rPr>
                        <w:rStyle w:val="IvDbodytextChar"/>
                        <w:rFonts w:ascii="Cambria Math" w:eastAsia="Cambria Math" w:hAnsi="Cambria Math" w:cs="Cambria Math"/>
                        <w:sz w:val="20"/>
                      </w:rPr>
                      <m:t>δB</m:t>
                    </m:r>
                  </m:e>
                </m:mr>
              </m:m>
            </m:e>
          </m:d>
          <m:r>
            <w:rPr>
              <w:rStyle w:val="IvDbodytextChar"/>
              <w:rFonts w:ascii="Cambria Math" w:hAnsi="Cambria Math"/>
              <w:sz w:val="20"/>
            </w:rPr>
            <m:t>=</m:t>
          </m:r>
          <m:d>
            <m:dPr>
              <m:begChr m:val="["/>
              <m:endChr m:val="]"/>
              <m:ctrlPr>
                <w:rPr>
                  <w:rStyle w:val="IvDbodytextChar"/>
                  <w:rFonts w:ascii="Cambria Math" w:hAnsi="Cambria Math"/>
                  <w:sz w:val="20"/>
                </w:rPr>
              </m:ctrlPr>
            </m:dPr>
            <m:e>
              <m:m>
                <m:mPr>
                  <m:mcs>
                    <m:mc>
                      <m:mcPr>
                        <m:count m:val="1"/>
                        <m:mcJc m:val="center"/>
                      </m:mcPr>
                    </m:mc>
                  </m:mcs>
                  <m:ctrlPr>
                    <w:rPr>
                      <w:rStyle w:val="IvDbodytextChar"/>
                      <w:rFonts w:ascii="Cambria Math" w:hAnsi="Cambria Math"/>
                      <w:sz w:val="20"/>
                    </w:rPr>
                  </m:ctrlPr>
                </m:mPr>
                <m:mr>
                  <m:e>
                    <m:r>
                      <w:rPr>
                        <w:rStyle w:val="IvDbodytextChar"/>
                        <w:rFonts w:ascii="Cambria Math" w:hAnsi="Cambria Math"/>
                        <w:sz w:val="20"/>
                      </w:rPr>
                      <m:t>X</m:t>
                    </m:r>
                  </m:e>
                </m:mr>
                <m:mr>
                  <m:e>
                    <m:r>
                      <w:rPr>
                        <w:rStyle w:val="IvDbodytextChar"/>
                        <w:rFonts w:ascii="Cambria Math" w:hAnsi="Cambria Math"/>
                        <w:sz w:val="20"/>
                      </w:rPr>
                      <m:t>Y</m:t>
                    </m:r>
                    <m:ctrlPr>
                      <w:rPr>
                        <w:rStyle w:val="IvDbodytextChar"/>
                        <w:rFonts w:ascii="Cambria Math" w:eastAsia="Cambria Math" w:hAnsi="Cambria Math" w:cs="Cambria Math"/>
                        <w:sz w:val="20"/>
                      </w:rPr>
                    </m:ctrlPr>
                  </m:e>
                </m:mr>
                <m:mr>
                  <m:e>
                    <m:r>
                      <w:rPr>
                        <w:rStyle w:val="IvDbodytextChar"/>
                        <w:rFonts w:ascii="Cambria Math" w:eastAsia="Cambria Math" w:hAnsi="Cambria Math" w:cs="Cambria Math"/>
                        <w:sz w:val="20"/>
                      </w:rPr>
                      <m:t>Z</m:t>
                    </m:r>
                  </m:e>
                </m:mr>
              </m:m>
            </m:e>
          </m:d>
          <m:r>
            <w:rPr>
              <w:rStyle w:val="IvDbodytextChar"/>
              <w:rFonts w:ascii="Cambria Math" w:hAnsi="Cambria Math"/>
              <w:sz w:val="20"/>
            </w:rPr>
            <m:t>+T</m:t>
          </m:r>
          <m:d>
            <m:dPr>
              <m:begChr m:val="["/>
              <m:endChr m:val="]"/>
              <m:ctrlPr>
                <w:rPr>
                  <w:rStyle w:val="IvDbodytextChar"/>
                  <w:rFonts w:ascii="Cambria Math" w:hAnsi="Cambria Math"/>
                  <w:sz w:val="20"/>
                </w:rPr>
              </m:ctrlPr>
            </m:dPr>
            <m:e>
              <m:m>
                <m:mPr>
                  <m:mcs>
                    <m:mc>
                      <m:mcPr>
                        <m:count m:val="1"/>
                        <m:mcJc m:val="center"/>
                      </m:mcPr>
                    </m:mc>
                  </m:mcs>
                  <m:ctrlPr>
                    <w:rPr>
                      <w:rStyle w:val="IvDbodytextChar"/>
                      <w:rFonts w:ascii="Cambria Math" w:hAnsi="Cambria Math"/>
                      <w:sz w:val="20"/>
                    </w:rPr>
                  </m:ctrlPr>
                </m:mPr>
                <m:mr>
                  <m:e>
                    <m:r>
                      <w:rPr>
                        <w:rStyle w:val="IvDbodytextChar"/>
                        <w:rFonts w:ascii="Cambria Math" w:hAnsi="Cambria Math"/>
                        <w:sz w:val="20"/>
                      </w:rPr>
                      <m:t>δR</m:t>
                    </m:r>
                  </m:e>
                </m:mr>
                <m:mr>
                  <m:e>
                    <m:r>
                      <w:rPr>
                        <w:rStyle w:val="IvDbodytextChar"/>
                        <w:rFonts w:ascii="Cambria Math" w:hAnsi="Cambria Math"/>
                        <w:sz w:val="20"/>
                      </w:rPr>
                      <m:t>δG</m:t>
                    </m:r>
                    <m:ctrlPr>
                      <w:rPr>
                        <w:rStyle w:val="IvDbodytextChar"/>
                        <w:rFonts w:ascii="Cambria Math" w:eastAsia="Cambria Math" w:hAnsi="Cambria Math" w:cs="Cambria Math"/>
                        <w:sz w:val="20"/>
                      </w:rPr>
                    </m:ctrlPr>
                  </m:e>
                </m:mr>
                <m:mr>
                  <m:e>
                    <m:r>
                      <w:rPr>
                        <w:rStyle w:val="IvDbodytextChar"/>
                        <w:rFonts w:ascii="Cambria Math" w:eastAsia="Cambria Math" w:hAnsi="Cambria Math" w:cs="Cambria Math"/>
                        <w:sz w:val="20"/>
                      </w:rPr>
                      <m:t>δB</m:t>
                    </m:r>
                  </m:e>
                </m:mr>
              </m:m>
            </m:e>
          </m:d>
          <m:r>
            <w:rPr>
              <w:rStyle w:val="IvDbodytextChar"/>
              <w:rFonts w:ascii="Cambria Math" w:hAnsi="Cambria Math"/>
              <w:sz w:val="20"/>
            </w:rPr>
            <m:t>=</m:t>
          </m:r>
          <m:d>
            <m:dPr>
              <m:begChr m:val="["/>
              <m:endChr m:val="]"/>
              <m:ctrlPr>
                <w:rPr>
                  <w:rStyle w:val="IvDbodytextChar"/>
                  <w:rFonts w:ascii="Cambria Math" w:hAnsi="Cambria Math"/>
                  <w:sz w:val="20"/>
                </w:rPr>
              </m:ctrlPr>
            </m:dPr>
            <m:e>
              <m:m>
                <m:mPr>
                  <m:mcs>
                    <m:mc>
                      <m:mcPr>
                        <m:count m:val="1"/>
                        <m:mcJc m:val="center"/>
                      </m:mcPr>
                    </m:mc>
                  </m:mcs>
                  <m:ctrlPr>
                    <w:rPr>
                      <w:rStyle w:val="IvDbodytextChar"/>
                      <w:rFonts w:ascii="Cambria Math" w:hAnsi="Cambria Math"/>
                      <w:sz w:val="20"/>
                    </w:rPr>
                  </m:ctrlPr>
                </m:mPr>
                <m:mr>
                  <m:e>
                    <m:r>
                      <w:rPr>
                        <w:rStyle w:val="IvDbodytextChar"/>
                        <w:rFonts w:ascii="Cambria Math" w:hAnsi="Cambria Math"/>
                        <w:sz w:val="20"/>
                      </w:rPr>
                      <m:t>X+</m:t>
                    </m:r>
                    <m:sSub>
                      <m:sSubPr>
                        <m:ctrlPr>
                          <w:rPr>
                            <w:rStyle w:val="IvDbodytextChar"/>
                            <w:rFonts w:ascii="Cambria Math" w:hAnsi="Cambria Math"/>
                            <w:sz w:val="20"/>
                          </w:rPr>
                        </m:ctrlPr>
                      </m:sSubPr>
                      <m:e>
                        <m:r>
                          <w:rPr>
                            <w:rStyle w:val="IvDbodytextChar"/>
                            <w:rFonts w:ascii="Cambria Math" w:hAnsi="Cambria Math"/>
                            <w:sz w:val="20"/>
                          </w:rPr>
                          <m:t>t</m:t>
                        </m:r>
                      </m:e>
                      <m:sub>
                        <m:r>
                          <w:rPr>
                            <w:rStyle w:val="IvDbodytextChar"/>
                            <w:rFonts w:ascii="Cambria Math" w:hAnsi="Cambria Math"/>
                            <w:sz w:val="20"/>
                          </w:rPr>
                          <m:t>11</m:t>
                        </m:r>
                      </m:sub>
                    </m:sSub>
                    <m:r>
                      <w:rPr>
                        <w:rStyle w:val="IvDbodytextChar"/>
                        <w:rFonts w:ascii="Cambria Math" w:hAnsi="Cambria Math"/>
                        <w:sz w:val="20"/>
                      </w:rPr>
                      <m:t>δR+</m:t>
                    </m:r>
                    <m:sSub>
                      <m:sSubPr>
                        <m:ctrlPr>
                          <w:rPr>
                            <w:rStyle w:val="IvDbodytextChar"/>
                            <w:rFonts w:ascii="Cambria Math" w:hAnsi="Cambria Math"/>
                            <w:sz w:val="20"/>
                          </w:rPr>
                        </m:ctrlPr>
                      </m:sSubPr>
                      <m:e>
                        <m:r>
                          <w:rPr>
                            <w:rStyle w:val="IvDbodytextChar"/>
                            <w:rFonts w:ascii="Cambria Math" w:hAnsi="Cambria Math"/>
                            <w:sz w:val="20"/>
                          </w:rPr>
                          <m:t>t</m:t>
                        </m:r>
                      </m:e>
                      <m:sub>
                        <m:r>
                          <w:rPr>
                            <w:rStyle w:val="IvDbodytextChar"/>
                            <w:rFonts w:ascii="Cambria Math" w:hAnsi="Cambria Math"/>
                            <w:sz w:val="20"/>
                          </w:rPr>
                          <m:t>12</m:t>
                        </m:r>
                      </m:sub>
                    </m:sSub>
                    <m:r>
                      <w:rPr>
                        <w:rStyle w:val="IvDbodytextChar"/>
                        <w:rFonts w:ascii="Cambria Math" w:hAnsi="Cambria Math"/>
                        <w:sz w:val="20"/>
                      </w:rPr>
                      <m:t>δG+</m:t>
                    </m:r>
                    <m:sSub>
                      <m:sSubPr>
                        <m:ctrlPr>
                          <w:rPr>
                            <w:rStyle w:val="IvDbodytextChar"/>
                            <w:rFonts w:ascii="Cambria Math" w:hAnsi="Cambria Math"/>
                            <w:sz w:val="20"/>
                          </w:rPr>
                        </m:ctrlPr>
                      </m:sSubPr>
                      <m:e>
                        <m:r>
                          <w:rPr>
                            <w:rStyle w:val="IvDbodytextChar"/>
                            <w:rFonts w:ascii="Cambria Math" w:hAnsi="Cambria Math"/>
                            <w:sz w:val="20"/>
                          </w:rPr>
                          <m:t>t</m:t>
                        </m:r>
                      </m:e>
                      <m:sub>
                        <m:r>
                          <w:rPr>
                            <w:rStyle w:val="IvDbodytextChar"/>
                            <w:rFonts w:ascii="Cambria Math" w:hAnsi="Cambria Math"/>
                            <w:sz w:val="20"/>
                          </w:rPr>
                          <m:t>13</m:t>
                        </m:r>
                      </m:sub>
                    </m:sSub>
                    <m:r>
                      <w:rPr>
                        <w:rStyle w:val="IvDbodytextChar"/>
                        <w:rFonts w:ascii="Cambria Math" w:hAnsi="Cambria Math"/>
                        <w:sz w:val="20"/>
                      </w:rPr>
                      <m:t>δB</m:t>
                    </m:r>
                  </m:e>
                </m:mr>
                <m:mr>
                  <m:e>
                    <m:r>
                      <w:rPr>
                        <w:rStyle w:val="IvDbodytextChar"/>
                        <w:rFonts w:ascii="Cambria Math" w:hAnsi="Cambria Math"/>
                        <w:sz w:val="20"/>
                      </w:rPr>
                      <m:t>Y+</m:t>
                    </m:r>
                    <m:sSub>
                      <m:sSubPr>
                        <m:ctrlPr>
                          <w:rPr>
                            <w:rStyle w:val="IvDbodytextChar"/>
                            <w:rFonts w:ascii="Cambria Math" w:hAnsi="Cambria Math"/>
                            <w:sz w:val="20"/>
                          </w:rPr>
                        </m:ctrlPr>
                      </m:sSubPr>
                      <m:e>
                        <m:r>
                          <w:rPr>
                            <w:rStyle w:val="IvDbodytextChar"/>
                            <w:rFonts w:ascii="Cambria Math" w:hAnsi="Cambria Math"/>
                            <w:sz w:val="20"/>
                          </w:rPr>
                          <m:t>t</m:t>
                        </m:r>
                      </m:e>
                      <m:sub>
                        <m:r>
                          <w:rPr>
                            <w:rStyle w:val="IvDbodytextChar"/>
                            <w:rFonts w:ascii="Cambria Math" w:hAnsi="Cambria Math"/>
                            <w:sz w:val="20"/>
                          </w:rPr>
                          <m:t>21</m:t>
                        </m:r>
                      </m:sub>
                    </m:sSub>
                    <m:r>
                      <w:rPr>
                        <w:rStyle w:val="IvDbodytextChar"/>
                        <w:rFonts w:ascii="Cambria Math" w:hAnsi="Cambria Math"/>
                        <w:sz w:val="20"/>
                      </w:rPr>
                      <m:t>δR+</m:t>
                    </m:r>
                    <m:sSub>
                      <m:sSubPr>
                        <m:ctrlPr>
                          <w:rPr>
                            <w:rStyle w:val="IvDbodytextChar"/>
                            <w:rFonts w:ascii="Cambria Math" w:hAnsi="Cambria Math"/>
                            <w:sz w:val="20"/>
                          </w:rPr>
                        </m:ctrlPr>
                      </m:sSubPr>
                      <m:e>
                        <m:r>
                          <w:rPr>
                            <w:rStyle w:val="IvDbodytextChar"/>
                            <w:rFonts w:ascii="Cambria Math" w:hAnsi="Cambria Math"/>
                            <w:sz w:val="20"/>
                          </w:rPr>
                          <m:t>t</m:t>
                        </m:r>
                      </m:e>
                      <m:sub>
                        <m:r>
                          <w:rPr>
                            <w:rStyle w:val="IvDbodytextChar"/>
                            <w:rFonts w:ascii="Cambria Math" w:hAnsi="Cambria Math"/>
                            <w:sz w:val="20"/>
                          </w:rPr>
                          <m:t>22</m:t>
                        </m:r>
                      </m:sub>
                    </m:sSub>
                    <m:r>
                      <w:rPr>
                        <w:rStyle w:val="IvDbodytextChar"/>
                        <w:rFonts w:ascii="Cambria Math" w:hAnsi="Cambria Math"/>
                        <w:sz w:val="20"/>
                      </w:rPr>
                      <m:t>δG+</m:t>
                    </m:r>
                    <m:sSub>
                      <m:sSubPr>
                        <m:ctrlPr>
                          <w:rPr>
                            <w:rStyle w:val="IvDbodytextChar"/>
                            <w:rFonts w:ascii="Cambria Math" w:hAnsi="Cambria Math"/>
                            <w:sz w:val="20"/>
                          </w:rPr>
                        </m:ctrlPr>
                      </m:sSubPr>
                      <m:e>
                        <m:r>
                          <w:rPr>
                            <w:rStyle w:val="IvDbodytextChar"/>
                            <w:rFonts w:ascii="Cambria Math" w:hAnsi="Cambria Math"/>
                            <w:sz w:val="20"/>
                          </w:rPr>
                          <m:t>t</m:t>
                        </m:r>
                      </m:e>
                      <m:sub>
                        <m:r>
                          <w:rPr>
                            <w:rStyle w:val="IvDbodytextChar"/>
                            <w:rFonts w:ascii="Cambria Math" w:hAnsi="Cambria Math"/>
                            <w:sz w:val="20"/>
                          </w:rPr>
                          <m:t>23</m:t>
                        </m:r>
                      </m:sub>
                    </m:sSub>
                    <m:r>
                      <w:rPr>
                        <w:rStyle w:val="IvDbodytextChar"/>
                        <w:rFonts w:ascii="Cambria Math" w:hAnsi="Cambria Math"/>
                        <w:sz w:val="20"/>
                      </w:rPr>
                      <m:t>δB</m:t>
                    </m:r>
                    <m:ctrlPr>
                      <w:rPr>
                        <w:rStyle w:val="IvDbodytextChar"/>
                        <w:rFonts w:ascii="Cambria Math" w:eastAsia="Cambria Math" w:hAnsi="Cambria Math" w:cs="Cambria Math"/>
                        <w:sz w:val="20"/>
                      </w:rPr>
                    </m:ctrlPr>
                  </m:e>
                </m:mr>
                <m:mr>
                  <m:e>
                    <m:r>
                      <w:rPr>
                        <w:rStyle w:val="IvDbodytextChar"/>
                        <w:rFonts w:ascii="Cambria Math" w:hAnsi="Cambria Math"/>
                        <w:sz w:val="20"/>
                      </w:rPr>
                      <m:t>Z+</m:t>
                    </m:r>
                    <m:sSub>
                      <m:sSubPr>
                        <m:ctrlPr>
                          <w:rPr>
                            <w:rStyle w:val="IvDbodytextChar"/>
                            <w:rFonts w:ascii="Cambria Math" w:hAnsi="Cambria Math"/>
                            <w:sz w:val="20"/>
                          </w:rPr>
                        </m:ctrlPr>
                      </m:sSubPr>
                      <m:e>
                        <m:r>
                          <w:rPr>
                            <w:rStyle w:val="IvDbodytextChar"/>
                            <w:rFonts w:ascii="Cambria Math" w:hAnsi="Cambria Math"/>
                            <w:sz w:val="20"/>
                          </w:rPr>
                          <m:t>t</m:t>
                        </m:r>
                      </m:e>
                      <m:sub>
                        <m:r>
                          <w:rPr>
                            <w:rStyle w:val="IvDbodytextChar"/>
                            <w:rFonts w:ascii="Cambria Math" w:hAnsi="Cambria Math"/>
                            <w:sz w:val="20"/>
                          </w:rPr>
                          <m:t>31</m:t>
                        </m:r>
                      </m:sub>
                    </m:sSub>
                    <m:r>
                      <w:rPr>
                        <w:rStyle w:val="IvDbodytextChar"/>
                        <w:rFonts w:ascii="Cambria Math" w:hAnsi="Cambria Math"/>
                        <w:sz w:val="20"/>
                      </w:rPr>
                      <m:t>δR+</m:t>
                    </m:r>
                    <m:sSub>
                      <m:sSubPr>
                        <m:ctrlPr>
                          <w:rPr>
                            <w:rStyle w:val="IvDbodytextChar"/>
                            <w:rFonts w:ascii="Cambria Math" w:hAnsi="Cambria Math"/>
                            <w:sz w:val="20"/>
                          </w:rPr>
                        </m:ctrlPr>
                      </m:sSubPr>
                      <m:e>
                        <m:r>
                          <w:rPr>
                            <w:rStyle w:val="IvDbodytextChar"/>
                            <w:rFonts w:ascii="Cambria Math" w:hAnsi="Cambria Math"/>
                            <w:sz w:val="20"/>
                          </w:rPr>
                          <m:t>t</m:t>
                        </m:r>
                      </m:e>
                      <m:sub>
                        <m:r>
                          <w:rPr>
                            <w:rStyle w:val="IvDbodytextChar"/>
                            <w:rFonts w:ascii="Cambria Math" w:hAnsi="Cambria Math"/>
                            <w:sz w:val="20"/>
                          </w:rPr>
                          <m:t>32</m:t>
                        </m:r>
                      </m:sub>
                    </m:sSub>
                    <m:r>
                      <w:rPr>
                        <w:rStyle w:val="IvDbodytextChar"/>
                        <w:rFonts w:ascii="Cambria Math" w:hAnsi="Cambria Math"/>
                        <w:sz w:val="20"/>
                      </w:rPr>
                      <m:t>δG+</m:t>
                    </m:r>
                    <m:sSub>
                      <m:sSubPr>
                        <m:ctrlPr>
                          <w:rPr>
                            <w:rStyle w:val="IvDbodytextChar"/>
                            <w:rFonts w:ascii="Cambria Math" w:hAnsi="Cambria Math"/>
                            <w:sz w:val="20"/>
                          </w:rPr>
                        </m:ctrlPr>
                      </m:sSubPr>
                      <m:e>
                        <m:r>
                          <w:rPr>
                            <w:rStyle w:val="IvDbodytextChar"/>
                            <w:rFonts w:ascii="Cambria Math" w:hAnsi="Cambria Math"/>
                            <w:sz w:val="20"/>
                          </w:rPr>
                          <m:t>t</m:t>
                        </m:r>
                      </m:e>
                      <m:sub>
                        <m:r>
                          <w:rPr>
                            <w:rStyle w:val="IvDbodytextChar"/>
                            <w:rFonts w:ascii="Cambria Math" w:hAnsi="Cambria Math"/>
                            <w:sz w:val="20"/>
                          </w:rPr>
                          <m:t>33</m:t>
                        </m:r>
                      </m:sub>
                    </m:sSub>
                    <m:r>
                      <w:rPr>
                        <w:rStyle w:val="IvDbodytextChar"/>
                        <w:rFonts w:ascii="Cambria Math" w:hAnsi="Cambria Math"/>
                        <w:sz w:val="20"/>
                      </w:rPr>
                      <m:t>δB</m:t>
                    </m:r>
                  </m:e>
                </m:mr>
              </m:m>
            </m:e>
          </m:d>
          <m:r>
            <w:rPr>
              <w:rStyle w:val="IvDbodytextChar"/>
              <w:rFonts w:ascii="Cambria Math" w:hAnsi="Cambria Math"/>
              <w:sz w:val="20"/>
            </w:rPr>
            <m:t>.</m:t>
          </m:r>
        </m:oMath>
      </m:oMathPara>
    </w:p>
    <w:p w:rsidR="003255DE" w:rsidRPr="0065028F" w:rsidRDefault="003255DE" w:rsidP="003255DE">
      <w:pPr>
        <w:jc w:val="both"/>
        <w:rPr>
          <w:sz w:val="20"/>
          <w:szCs w:val="22"/>
          <w:lang w:val="en-CA"/>
        </w:rPr>
      </w:pPr>
      <w:r w:rsidRPr="0065028F">
        <w:rPr>
          <w:sz w:val="20"/>
          <w:szCs w:val="22"/>
          <w:lang w:val="en-CA"/>
        </w:rPr>
        <w:t xml:space="preserve">Hence we can rewrite the expression for </w:t>
      </w:r>
      <m:oMath>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Δ</m:t>
        </m:r>
        <m:r>
          <w:rPr>
            <w:rFonts w:ascii="Cambria Math" w:hAnsi="Cambria Math"/>
            <w:sz w:val="20"/>
            <w:szCs w:val="22"/>
            <w:lang w:val="en-CA"/>
          </w:rPr>
          <m:t>u'</m:t>
        </m:r>
      </m:oMath>
      <w:r w:rsidRPr="0065028F">
        <w:rPr>
          <w:sz w:val="20"/>
          <w:szCs w:val="22"/>
          <w:lang w:val="en-CA"/>
        </w:rPr>
        <w:t xml:space="preserve"> as</w:t>
      </w:r>
    </w:p>
    <w:p w:rsidR="003255DE" w:rsidRPr="00851523" w:rsidRDefault="00544985" w:rsidP="003255DE">
      <w:pPr>
        <w:jc w:val="both"/>
        <w:rPr>
          <w:sz w:val="20"/>
          <w:szCs w:val="22"/>
          <w:lang w:val="en-CA"/>
        </w:rPr>
      </w:pPr>
      <m:oMathPara>
        <m:oMath>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Δ</m:t>
          </m:r>
          <m:r>
            <w:rPr>
              <w:rFonts w:ascii="Cambria Math" w:hAnsi="Cambria Math"/>
              <w:sz w:val="20"/>
              <w:szCs w:val="22"/>
              <w:lang w:val="en-CA"/>
            </w:rPr>
            <m:t>u'=</m:t>
          </m:r>
          <m:f>
            <m:fPr>
              <m:ctrlPr>
                <w:rPr>
                  <w:rFonts w:ascii="Cambria Math" w:hAnsi="Cambria Math"/>
                  <w:i/>
                  <w:sz w:val="20"/>
                  <w:szCs w:val="22"/>
                  <w:lang w:val="en-CA"/>
                </w:rPr>
              </m:ctrlPr>
            </m:fPr>
            <m:num>
              <m:r>
                <w:rPr>
                  <w:rFonts w:ascii="Cambria Math" w:hAnsi="Cambria Math"/>
                  <w:sz w:val="20"/>
                  <w:szCs w:val="22"/>
                  <w:lang w:val="en-CA"/>
                </w:rPr>
                <m:t>4</m:t>
              </m:r>
              <m:d>
                <m:dPr>
                  <m:ctrlPr>
                    <w:rPr>
                      <w:rFonts w:ascii="Cambria Math" w:hAnsi="Cambria Math"/>
                      <w:i/>
                      <w:sz w:val="20"/>
                      <w:szCs w:val="22"/>
                      <w:lang w:val="en-CA"/>
                    </w:rPr>
                  </m:ctrlPr>
                </m:dPr>
                <m:e>
                  <m:r>
                    <w:rPr>
                      <w:rFonts w:ascii="Cambria Math" w:hAnsi="Cambria Math"/>
                      <w:sz w:val="20"/>
                      <w:szCs w:val="22"/>
                      <w:lang w:val="en-CA"/>
                    </w:rPr>
                    <m:t>X+</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12</m:t>
                      </m:r>
                    </m:sub>
                  </m:sSub>
                  <m:r>
                    <w:rPr>
                      <w:rFonts w:ascii="Cambria Math" w:hAnsi="Cambria Math"/>
                      <w:sz w:val="20"/>
                      <w:szCs w:val="22"/>
                      <w:lang w:val="en-CA"/>
                    </w:rPr>
                    <m:t>δG+</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13</m:t>
                      </m:r>
                    </m:sub>
                  </m:sSub>
                  <m:r>
                    <w:rPr>
                      <w:rFonts w:ascii="Cambria Math" w:hAnsi="Cambria Math"/>
                      <w:sz w:val="20"/>
                      <w:szCs w:val="22"/>
                      <w:lang w:val="en-CA"/>
                    </w:rPr>
                    <m:t>δB</m:t>
                  </m:r>
                </m:e>
              </m:d>
            </m:num>
            <m:den>
              <m:r>
                <w:rPr>
                  <w:rFonts w:ascii="Cambria Math" w:hAnsi="Cambria Math"/>
                  <w:sz w:val="20"/>
                  <w:szCs w:val="22"/>
                  <w:lang w:val="en-CA"/>
                </w:rPr>
                <m:t>X+</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12</m:t>
                  </m:r>
                </m:sub>
              </m:sSub>
              <m:r>
                <w:rPr>
                  <w:rFonts w:ascii="Cambria Math" w:hAnsi="Cambria Math"/>
                  <w:sz w:val="20"/>
                  <w:szCs w:val="22"/>
                  <w:lang w:val="en-CA"/>
                </w:rPr>
                <m:t>δG+</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13</m:t>
                  </m:r>
                </m:sub>
              </m:sSub>
              <m:r>
                <w:rPr>
                  <w:rFonts w:ascii="Cambria Math" w:hAnsi="Cambria Math"/>
                  <w:sz w:val="20"/>
                  <w:szCs w:val="22"/>
                  <w:lang w:val="en-CA"/>
                </w:rPr>
                <m:t>δB+15</m:t>
              </m:r>
              <m:d>
                <m:dPr>
                  <m:ctrlPr>
                    <w:rPr>
                      <w:rFonts w:ascii="Cambria Math" w:hAnsi="Cambria Math"/>
                      <w:i/>
                      <w:sz w:val="20"/>
                      <w:szCs w:val="22"/>
                      <w:lang w:val="en-CA"/>
                    </w:rPr>
                  </m:ctrlPr>
                </m:dPr>
                <m:e>
                  <m:r>
                    <w:rPr>
                      <w:rFonts w:ascii="Cambria Math" w:hAnsi="Cambria Math"/>
                      <w:sz w:val="20"/>
                      <w:szCs w:val="22"/>
                      <w:lang w:val="en-CA"/>
                    </w:rPr>
                    <m:t>Y+</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21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22</m:t>
                      </m:r>
                    </m:sub>
                  </m:sSub>
                  <m:r>
                    <w:rPr>
                      <w:rFonts w:ascii="Cambria Math" w:hAnsi="Cambria Math"/>
                      <w:sz w:val="20"/>
                      <w:szCs w:val="22"/>
                      <w:lang w:val="en-CA"/>
                    </w:rPr>
                    <m:t>δG+</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23</m:t>
                      </m:r>
                    </m:sub>
                  </m:sSub>
                  <m:r>
                    <w:rPr>
                      <w:rFonts w:ascii="Cambria Math" w:hAnsi="Cambria Math"/>
                      <w:sz w:val="20"/>
                      <w:szCs w:val="22"/>
                      <w:lang w:val="en-CA"/>
                    </w:rPr>
                    <m:t>δB</m:t>
                  </m:r>
                </m:e>
              </m:d>
              <m:r>
                <w:rPr>
                  <w:rFonts w:ascii="Cambria Math" w:hAnsi="Cambria Math"/>
                  <w:sz w:val="20"/>
                  <w:szCs w:val="22"/>
                  <w:lang w:val="en-CA"/>
                </w:rPr>
                <m:t>+3</m:t>
              </m:r>
              <m:d>
                <m:dPr>
                  <m:ctrlPr>
                    <w:rPr>
                      <w:rFonts w:ascii="Cambria Math" w:hAnsi="Cambria Math"/>
                      <w:i/>
                      <w:sz w:val="20"/>
                      <w:szCs w:val="22"/>
                      <w:lang w:val="en-CA"/>
                    </w:rPr>
                  </m:ctrlPr>
                </m:dPr>
                <m:e>
                  <m:r>
                    <w:rPr>
                      <w:rFonts w:ascii="Cambria Math" w:hAnsi="Cambria Math"/>
                      <w:sz w:val="20"/>
                      <w:szCs w:val="22"/>
                      <w:lang w:val="en-CA"/>
                    </w:rPr>
                    <m:t>Z+</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31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32</m:t>
                      </m:r>
                    </m:sub>
                  </m:sSub>
                  <m:r>
                    <w:rPr>
                      <w:rFonts w:ascii="Cambria Math" w:hAnsi="Cambria Math"/>
                      <w:sz w:val="20"/>
                      <w:szCs w:val="22"/>
                      <w:lang w:val="en-CA"/>
                    </w:rPr>
                    <m:t>δG+</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33</m:t>
                      </m:r>
                    </m:sub>
                  </m:sSub>
                  <m:r>
                    <w:rPr>
                      <w:rFonts w:ascii="Cambria Math" w:hAnsi="Cambria Math"/>
                      <w:sz w:val="20"/>
                      <w:szCs w:val="22"/>
                      <w:lang w:val="en-CA"/>
                    </w:rPr>
                    <m:t>δB</m:t>
                  </m:r>
                </m:e>
              </m:d>
            </m:den>
          </m:f>
        </m:oMath>
      </m:oMathPara>
    </w:p>
    <w:p w:rsidR="003255DE" w:rsidRPr="0065028F" w:rsidRDefault="003255DE" w:rsidP="003255DE">
      <w:pPr>
        <w:jc w:val="both"/>
        <w:rPr>
          <w:sz w:val="20"/>
          <w:szCs w:val="22"/>
          <w:lang w:val="en-CA"/>
        </w:rPr>
      </w:pPr>
      <w:proofErr w:type="gramStart"/>
      <w:r w:rsidRPr="0065028F">
        <w:rPr>
          <w:sz w:val="20"/>
          <w:szCs w:val="22"/>
          <w:lang w:val="en-CA"/>
        </w:rPr>
        <w:t>which</w:t>
      </w:r>
      <w:proofErr w:type="gramEnd"/>
      <w:r w:rsidRPr="0065028F">
        <w:rPr>
          <w:sz w:val="20"/>
          <w:szCs w:val="22"/>
          <w:lang w:val="en-CA"/>
        </w:rPr>
        <w:t xml:space="preserve"> equals</w:t>
      </w:r>
    </w:p>
    <w:p w:rsidR="003255DE" w:rsidRDefault="00544985" w:rsidP="003255DE">
      <w:pPr>
        <w:jc w:val="both"/>
        <w:rPr>
          <w:szCs w:val="22"/>
          <w:lang w:val="en-CA"/>
        </w:rPr>
      </w:pPr>
      <m:oMathPara>
        <m:oMath>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Δ</m:t>
          </m:r>
          <m:r>
            <w:rPr>
              <w:rFonts w:ascii="Cambria Math" w:hAnsi="Cambria Math"/>
              <w:sz w:val="20"/>
              <w:szCs w:val="22"/>
              <w:lang w:val="en-CA"/>
            </w:rPr>
            <m:t>u'=</m:t>
          </m:r>
          <m:f>
            <m:fPr>
              <m:ctrlPr>
                <w:rPr>
                  <w:rFonts w:ascii="Cambria Math" w:hAnsi="Cambria Math"/>
                  <w:i/>
                  <w:sz w:val="20"/>
                  <w:szCs w:val="22"/>
                  <w:lang w:val="en-CA"/>
                </w:rPr>
              </m:ctrlPr>
            </m:fPr>
            <m:num>
              <m:r>
                <w:rPr>
                  <w:rFonts w:ascii="Cambria Math" w:hAnsi="Cambria Math"/>
                  <w:sz w:val="20"/>
                  <w:szCs w:val="22"/>
                  <w:lang w:val="en-CA"/>
                </w:rPr>
                <m:t>4X+4</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4t</m:t>
                  </m:r>
                </m:e>
                <m:sub>
                  <m:r>
                    <w:rPr>
                      <w:rFonts w:ascii="Cambria Math" w:hAnsi="Cambria Math"/>
                      <w:sz w:val="20"/>
                      <w:szCs w:val="22"/>
                      <w:lang w:val="en-CA"/>
                    </w:rPr>
                    <m:t>12</m:t>
                  </m:r>
                </m:sub>
              </m:sSub>
              <m:r>
                <w:rPr>
                  <w:rFonts w:ascii="Cambria Math" w:hAnsi="Cambria Math"/>
                  <w:sz w:val="20"/>
                  <w:szCs w:val="22"/>
                  <w:lang w:val="en-CA"/>
                </w:rPr>
                <m:t>δG+</m:t>
              </m:r>
              <m:sSub>
                <m:sSubPr>
                  <m:ctrlPr>
                    <w:rPr>
                      <w:rFonts w:ascii="Cambria Math" w:hAnsi="Cambria Math"/>
                      <w:i/>
                      <w:sz w:val="20"/>
                      <w:szCs w:val="22"/>
                      <w:lang w:val="en-CA"/>
                    </w:rPr>
                  </m:ctrlPr>
                </m:sSubPr>
                <m:e>
                  <m:r>
                    <w:rPr>
                      <w:rFonts w:ascii="Cambria Math" w:hAnsi="Cambria Math"/>
                      <w:sz w:val="20"/>
                      <w:szCs w:val="22"/>
                      <w:lang w:val="en-CA"/>
                    </w:rPr>
                    <m:t>4t</m:t>
                  </m:r>
                </m:e>
                <m:sub>
                  <m:r>
                    <w:rPr>
                      <w:rFonts w:ascii="Cambria Math" w:hAnsi="Cambria Math"/>
                      <w:sz w:val="20"/>
                      <w:szCs w:val="22"/>
                      <w:lang w:val="en-CA"/>
                    </w:rPr>
                    <m:t>13</m:t>
                  </m:r>
                </m:sub>
              </m:sSub>
              <m:r>
                <w:rPr>
                  <w:rFonts w:ascii="Cambria Math" w:hAnsi="Cambria Math"/>
                  <w:sz w:val="20"/>
                  <w:szCs w:val="22"/>
                  <w:lang w:val="en-CA"/>
                </w:rPr>
                <m:t>δB</m:t>
              </m:r>
            </m:num>
            <m:den>
              <m:r>
                <w:rPr>
                  <w:rFonts w:ascii="Cambria Math" w:hAnsi="Cambria Math"/>
                  <w:sz w:val="20"/>
                  <w:szCs w:val="22"/>
                  <w:lang w:val="en-CA"/>
                </w:rPr>
                <m:t>X+15Y+3Z+</m:t>
              </m:r>
              <m:d>
                <m:dPr>
                  <m:ctrlPr>
                    <w:rPr>
                      <w:rFonts w:ascii="Cambria Math" w:hAnsi="Cambria Math"/>
                      <w:i/>
                      <w:sz w:val="20"/>
                      <w:szCs w:val="22"/>
                      <w:lang w:val="en-CA"/>
                    </w:rPr>
                  </m:ctrlPr>
                </m:dPr>
                <m:e>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11</m:t>
                      </m:r>
                    </m:sub>
                  </m:sSub>
                  <m:r>
                    <w:rPr>
                      <w:rFonts w:ascii="Cambria Math" w:hAnsi="Cambria Math"/>
                      <w:sz w:val="20"/>
                      <w:szCs w:val="22"/>
                      <w:lang w:val="en-CA"/>
                    </w:rPr>
                    <m:t>+15</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21</m:t>
                      </m:r>
                    </m:sub>
                  </m:sSub>
                  <m:r>
                    <w:rPr>
                      <w:rFonts w:ascii="Cambria Math" w:hAnsi="Cambria Math"/>
                      <w:sz w:val="20"/>
                      <w:szCs w:val="22"/>
                      <w:lang w:val="en-CA"/>
                    </w:rPr>
                    <m:t>+3</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31</m:t>
                      </m:r>
                    </m:sub>
                  </m:sSub>
                </m:e>
              </m:d>
              <m:r>
                <w:rPr>
                  <w:rFonts w:ascii="Cambria Math" w:hAnsi="Cambria Math"/>
                  <w:sz w:val="20"/>
                  <w:szCs w:val="22"/>
                  <w:lang w:val="en-CA"/>
                </w:rPr>
                <m:t xml:space="preserve">δR+ </m:t>
              </m:r>
              <m:d>
                <m:dPr>
                  <m:ctrlPr>
                    <w:rPr>
                      <w:rFonts w:ascii="Cambria Math" w:hAnsi="Cambria Math"/>
                      <w:i/>
                      <w:sz w:val="20"/>
                      <w:szCs w:val="22"/>
                      <w:lang w:val="en-CA"/>
                    </w:rPr>
                  </m:ctrlPr>
                </m:dPr>
                <m:e>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12</m:t>
                      </m:r>
                    </m:sub>
                  </m:sSub>
                  <m:r>
                    <w:rPr>
                      <w:rFonts w:ascii="Cambria Math" w:hAnsi="Cambria Math"/>
                      <w:sz w:val="20"/>
                      <w:szCs w:val="22"/>
                      <w:lang w:val="en-CA"/>
                    </w:rPr>
                    <m:t>+15</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22</m:t>
                      </m:r>
                    </m:sub>
                  </m:sSub>
                  <m:r>
                    <w:rPr>
                      <w:rFonts w:ascii="Cambria Math" w:hAnsi="Cambria Math"/>
                      <w:sz w:val="20"/>
                      <w:szCs w:val="22"/>
                      <w:lang w:val="en-CA"/>
                    </w:rPr>
                    <m:t>+3</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32</m:t>
                      </m:r>
                    </m:sub>
                  </m:sSub>
                </m:e>
              </m:d>
              <m:r>
                <w:rPr>
                  <w:rFonts w:ascii="Cambria Math" w:hAnsi="Cambria Math"/>
                  <w:sz w:val="20"/>
                  <w:szCs w:val="22"/>
                  <w:lang w:val="en-CA"/>
                </w:rPr>
                <m:t xml:space="preserve">δG+ </m:t>
              </m:r>
              <m:d>
                <m:dPr>
                  <m:ctrlPr>
                    <w:rPr>
                      <w:rFonts w:ascii="Cambria Math" w:hAnsi="Cambria Math"/>
                      <w:i/>
                      <w:sz w:val="20"/>
                      <w:szCs w:val="22"/>
                      <w:lang w:val="en-CA"/>
                    </w:rPr>
                  </m:ctrlPr>
                </m:dPr>
                <m:e>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13</m:t>
                      </m:r>
                    </m:sub>
                  </m:sSub>
                  <m:r>
                    <w:rPr>
                      <w:rFonts w:ascii="Cambria Math" w:hAnsi="Cambria Math"/>
                      <w:sz w:val="20"/>
                      <w:szCs w:val="22"/>
                      <w:lang w:val="en-CA"/>
                    </w:rPr>
                    <m:t>+15</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23</m:t>
                      </m:r>
                    </m:sub>
                  </m:sSub>
                  <m:r>
                    <w:rPr>
                      <w:rFonts w:ascii="Cambria Math" w:hAnsi="Cambria Math"/>
                      <w:sz w:val="20"/>
                      <w:szCs w:val="22"/>
                      <w:lang w:val="en-CA"/>
                    </w:rPr>
                    <m:t>+3</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33</m:t>
                      </m:r>
                    </m:sub>
                  </m:sSub>
                </m:e>
              </m:d>
              <m:r>
                <w:rPr>
                  <w:rFonts w:ascii="Cambria Math" w:hAnsi="Cambria Math"/>
                  <w:sz w:val="20"/>
                  <w:szCs w:val="22"/>
                  <w:lang w:val="en-CA"/>
                </w:rPr>
                <m:t>δB</m:t>
              </m:r>
            </m:den>
          </m:f>
        </m:oMath>
      </m:oMathPara>
    </w:p>
    <w:p w:rsidR="003255DE" w:rsidRPr="0065028F" w:rsidRDefault="003255DE" w:rsidP="003255DE">
      <w:pPr>
        <w:jc w:val="both"/>
        <w:rPr>
          <w:sz w:val="20"/>
          <w:szCs w:val="22"/>
          <w:lang w:val="en-CA"/>
        </w:rPr>
      </w:pPr>
      <w:proofErr w:type="gramStart"/>
      <w:r w:rsidRPr="0065028F">
        <w:rPr>
          <w:sz w:val="20"/>
          <w:szCs w:val="22"/>
          <w:lang w:val="en-CA"/>
        </w:rPr>
        <w:t>which</w:t>
      </w:r>
      <w:proofErr w:type="gramEnd"/>
      <w:r w:rsidRPr="0065028F">
        <w:rPr>
          <w:sz w:val="20"/>
          <w:szCs w:val="22"/>
          <w:lang w:val="en-CA"/>
        </w:rPr>
        <w:t xml:space="preserve"> can </w:t>
      </w:r>
      <w:r w:rsidR="00E81E6E" w:rsidRPr="0065028F">
        <w:rPr>
          <w:sz w:val="20"/>
          <w:szCs w:val="22"/>
          <w:lang w:val="en-CA"/>
        </w:rPr>
        <w:t xml:space="preserve">in turn </w:t>
      </w:r>
      <w:r w:rsidRPr="0065028F">
        <w:rPr>
          <w:sz w:val="20"/>
          <w:szCs w:val="22"/>
          <w:lang w:val="en-CA"/>
        </w:rPr>
        <w:t>be written as</w:t>
      </w:r>
    </w:p>
    <w:p w:rsidR="003255DE" w:rsidRPr="0065028F" w:rsidRDefault="00544985" w:rsidP="003255DE">
      <w:pPr>
        <w:jc w:val="both"/>
        <w:rPr>
          <w:sz w:val="20"/>
          <w:szCs w:val="22"/>
          <w:lang w:val="en-CA"/>
        </w:rPr>
      </w:pPr>
      <m:oMathPara>
        <m:oMath>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Δ</m:t>
          </m:r>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f>
            <m:fPr>
              <m:ctrlPr>
                <w:rPr>
                  <w:rFonts w:ascii="Cambria Math" w:hAnsi="Cambria Math"/>
                  <w:i/>
                  <w:sz w:val="20"/>
                  <w:szCs w:val="22"/>
                  <w:lang w:val="en-CA"/>
                </w:rPr>
              </m:ctrlPr>
            </m:fPr>
            <m:num>
              <m:r>
                <w:rPr>
                  <w:rFonts w:ascii="Cambria Math" w:hAnsi="Cambria Math"/>
                  <w:sz w:val="20"/>
                  <w:szCs w:val="22"/>
                  <w:lang w:val="en-CA"/>
                </w:rPr>
                <m:t>4X+4</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11</m:t>
                  </m:r>
                </m:sub>
              </m:sSub>
              <m:r>
                <w:rPr>
                  <w:rFonts w:ascii="Cambria Math" w:hAnsi="Cambria Math"/>
                  <w:sz w:val="20"/>
                  <w:szCs w:val="22"/>
                  <w:lang w:val="en-CA"/>
                </w:rPr>
                <m:t>δR+4</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12</m:t>
                  </m:r>
                </m:sub>
              </m:sSub>
              <m:r>
                <w:rPr>
                  <w:rFonts w:ascii="Cambria Math" w:hAnsi="Cambria Math"/>
                  <w:sz w:val="20"/>
                  <w:szCs w:val="22"/>
                  <w:lang w:val="en-CA"/>
                </w:rPr>
                <m:t>δG+4</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13</m:t>
                  </m:r>
                </m:sub>
              </m:sSub>
              <m:r>
                <w:rPr>
                  <w:rFonts w:ascii="Cambria Math" w:hAnsi="Cambria Math"/>
                  <w:sz w:val="20"/>
                  <w:szCs w:val="22"/>
                  <w:lang w:val="en-CA"/>
                </w:rPr>
                <m:t>δB</m:t>
              </m:r>
            </m:num>
            <m:den>
              <m:r>
                <w:rPr>
                  <w:rFonts w:ascii="Cambria Math" w:hAnsi="Cambria Math"/>
                  <w:sz w:val="20"/>
                  <w:szCs w:val="22"/>
                  <w:lang w:val="en-CA"/>
                </w:rPr>
                <m:t>D+</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2</m:t>
                  </m:r>
                </m:sub>
              </m:sSub>
              <m:r>
                <w:rPr>
                  <w:rFonts w:ascii="Cambria Math" w:hAnsi="Cambria Math"/>
                  <w:sz w:val="20"/>
                  <w:szCs w:val="22"/>
                  <w:lang w:val="en-CA"/>
                </w:rPr>
                <m:t>δG+</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3</m:t>
                  </m:r>
                </m:sub>
              </m:sSub>
              <m:r>
                <w:rPr>
                  <w:rFonts w:ascii="Cambria Math" w:hAnsi="Cambria Math"/>
                  <w:sz w:val="20"/>
                  <w:szCs w:val="22"/>
                  <w:lang w:val="en-CA"/>
                </w:rPr>
                <m:t>δB</m:t>
              </m:r>
            </m:den>
          </m:f>
          <m:r>
            <w:rPr>
              <w:rFonts w:ascii="Cambria Math" w:hAnsi="Cambria Math"/>
              <w:sz w:val="20"/>
              <w:szCs w:val="22"/>
              <w:lang w:val="en-CA"/>
            </w:rPr>
            <m:t>.</m:t>
          </m:r>
        </m:oMath>
      </m:oMathPara>
    </w:p>
    <w:p w:rsidR="003255DE" w:rsidRPr="0065028F" w:rsidRDefault="001A32FF" w:rsidP="003255DE">
      <w:pPr>
        <w:jc w:val="both"/>
        <w:rPr>
          <w:sz w:val="20"/>
          <w:szCs w:val="22"/>
          <w:lang w:val="en-CA"/>
        </w:rPr>
      </w:pPr>
      <w:proofErr w:type="gramStart"/>
      <w:r w:rsidRPr="0065028F">
        <w:rPr>
          <w:sz w:val="20"/>
          <w:szCs w:val="22"/>
          <w:lang w:val="en-CA"/>
        </w:rPr>
        <w:t xml:space="preserve">where </w:t>
      </w:r>
      <w:proofErr w:type="gramEnd"/>
      <m:oMath>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1</m:t>
            </m:r>
          </m:sub>
        </m:sSub>
      </m:oMath>
      <w:r w:rsidRPr="0065028F">
        <w:rPr>
          <w:sz w:val="20"/>
          <w:szCs w:val="22"/>
          <w:lang w:val="en-CA"/>
        </w:rPr>
        <w:t xml:space="preserve">, </w:t>
      </w:r>
      <m:oMath>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2</m:t>
            </m:r>
          </m:sub>
        </m:sSub>
      </m:oMath>
      <w:r w:rsidRPr="0065028F">
        <w:rPr>
          <w:sz w:val="20"/>
          <w:szCs w:val="22"/>
          <w:lang w:val="en-CA"/>
        </w:rPr>
        <w:t xml:space="preserve">, and </w:t>
      </w:r>
      <m:oMath>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3</m:t>
            </m:r>
          </m:sub>
        </m:sSub>
      </m:oMath>
      <w:r w:rsidRPr="0065028F">
        <w:rPr>
          <w:sz w:val="20"/>
          <w:szCs w:val="22"/>
          <w:lang w:val="en-CA"/>
        </w:rPr>
        <w:t xml:space="preserve"> are constants that does not depend on the pixel and where </w:t>
      </w:r>
      <m:oMath>
        <m:r>
          <w:rPr>
            <w:rFonts w:ascii="Cambria Math" w:hAnsi="Cambria Math"/>
            <w:sz w:val="20"/>
            <w:szCs w:val="22"/>
            <w:lang w:val="en-CA"/>
          </w:rPr>
          <m:t>D=X+15Y+3Z</m:t>
        </m:r>
      </m:oMath>
      <w:r w:rsidRPr="0065028F">
        <w:rPr>
          <w:sz w:val="20"/>
          <w:szCs w:val="22"/>
          <w:lang w:val="en-CA"/>
        </w:rPr>
        <w:t xml:space="preserve">. </w:t>
      </w:r>
      <w:r w:rsidR="003255DE" w:rsidRPr="0065028F">
        <w:rPr>
          <w:sz w:val="20"/>
          <w:szCs w:val="22"/>
          <w:lang w:val="en-CA"/>
        </w:rPr>
        <w:t xml:space="preserve">It is now possible to solve </w:t>
      </w:r>
      <w:proofErr w:type="gramStart"/>
      <w:r w:rsidR="003255DE" w:rsidRPr="0065028F">
        <w:rPr>
          <w:sz w:val="20"/>
          <w:szCs w:val="22"/>
          <w:lang w:val="en-CA"/>
        </w:rPr>
        <w:t xml:space="preserve">for </w:t>
      </w:r>
      <w:proofErr w:type="gramEnd"/>
      <m:oMath>
        <m:r>
          <w:rPr>
            <w:rFonts w:ascii="Cambria Math" w:hAnsi="Cambria Math"/>
            <w:sz w:val="20"/>
            <w:szCs w:val="22"/>
            <w:lang w:val="en-CA"/>
          </w:rPr>
          <m:t>δG</m:t>
        </m:r>
      </m:oMath>
      <w:r w:rsidR="003255DE" w:rsidRPr="0065028F">
        <w:rPr>
          <w:sz w:val="20"/>
          <w:szCs w:val="22"/>
          <w:lang w:val="en-CA"/>
        </w:rPr>
        <w:t>, giving</w:t>
      </w:r>
    </w:p>
    <w:p w:rsidR="003255DE" w:rsidRPr="0065028F" w:rsidRDefault="003255DE" w:rsidP="003255DE">
      <w:pPr>
        <w:jc w:val="both"/>
        <w:rPr>
          <w:sz w:val="20"/>
          <w:szCs w:val="22"/>
          <w:lang w:val="en-CA"/>
        </w:rPr>
      </w:pPr>
      <m:oMathPara>
        <m:oMath>
          <m:r>
            <w:rPr>
              <w:rFonts w:ascii="Cambria Math" w:hAnsi="Cambria Math"/>
              <w:sz w:val="20"/>
              <w:szCs w:val="22"/>
              <w:lang w:val="en-CA"/>
            </w:rPr>
            <m:t>δG=</m:t>
          </m:r>
          <m:f>
            <m:fPr>
              <m:ctrlPr>
                <w:rPr>
                  <w:rFonts w:ascii="Cambria Math" w:hAnsi="Cambria Math"/>
                  <w:i/>
                  <w:sz w:val="20"/>
                  <w:szCs w:val="22"/>
                  <w:lang w:val="en-CA"/>
                </w:rPr>
              </m:ctrlPr>
            </m:fPr>
            <m:num>
              <m:r>
                <w:rPr>
                  <w:rFonts w:ascii="Cambria Math" w:hAnsi="Cambria Math"/>
                  <w:sz w:val="20"/>
                  <w:szCs w:val="22"/>
                  <w:lang w:val="en-CA"/>
                </w:rPr>
                <m:t>4</m:t>
              </m:r>
              <m:d>
                <m:dPr>
                  <m:ctrlPr>
                    <w:rPr>
                      <w:rFonts w:ascii="Cambria Math" w:hAnsi="Cambria Math"/>
                      <w:i/>
                      <w:sz w:val="20"/>
                      <w:szCs w:val="22"/>
                      <w:lang w:val="en-CA"/>
                    </w:rPr>
                  </m:ctrlPr>
                </m:dPr>
                <m:e>
                  <m:r>
                    <w:rPr>
                      <w:rFonts w:ascii="Cambria Math" w:hAnsi="Cambria Math"/>
                      <w:sz w:val="20"/>
                      <w:szCs w:val="22"/>
                      <w:lang w:val="en-CA"/>
                    </w:rPr>
                    <m:t>X+</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13</m:t>
                      </m:r>
                    </m:sub>
                  </m:sSub>
                  <m:r>
                    <w:rPr>
                      <w:rFonts w:ascii="Cambria Math" w:hAnsi="Cambria Math"/>
                      <w:sz w:val="20"/>
                      <w:szCs w:val="22"/>
                      <w:lang w:val="en-CA"/>
                    </w:rPr>
                    <m:t>δB</m:t>
                  </m:r>
                </m:e>
              </m:d>
              <m:r>
                <w:rPr>
                  <w:rFonts w:ascii="Cambria Math" w:hAnsi="Cambria Math"/>
                  <w:sz w:val="20"/>
                  <w:szCs w:val="22"/>
                  <w:lang w:val="en-CA"/>
                </w:rPr>
                <m:t>-(</m:t>
              </m:r>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Δ</m:t>
              </m:r>
              <m:r>
                <w:rPr>
                  <w:rFonts w:ascii="Cambria Math" w:hAnsi="Cambria Math"/>
                  <w:sz w:val="20"/>
                  <w:szCs w:val="22"/>
                  <w:lang w:val="en-CA"/>
                </w:rPr>
                <m:t>u')(D+</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3</m:t>
                  </m:r>
                </m:sub>
              </m:sSub>
              <m:r>
                <w:rPr>
                  <w:rFonts w:ascii="Cambria Math" w:hAnsi="Cambria Math"/>
                  <w:sz w:val="20"/>
                  <w:szCs w:val="22"/>
                  <w:lang w:val="en-CA"/>
                </w:rPr>
                <m:t>δB)</m:t>
              </m:r>
            </m:num>
            <m:den>
              <m:d>
                <m:dPr>
                  <m:ctrlPr>
                    <w:rPr>
                      <w:rFonts w:ascii="Cambria Math" w:hAnsi="Cambria Math"/>
                      <w:i/>
                      <w:sz w:val="20"/>
                      <w:szCs w:val="22"/>
                      <w:lang w:val="en-CA"/>
                    </w:rPr>
                  </m:ctrlPr>
                </m:dPr>
                <m:e>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Δ</m:t>
                  </m:r>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e>
              </m:d>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2</m:t>
                  </m:r>
                </m:sub>
              </m:sSub>
              <m:r>
                <w:rPr>
                  <w:rFonts w:ascii="Cambria Math" w:hAnsi="Cambria Math"/>
                  <w:sz w:val="20"/>
                  <w:szCs w:val="22"/>
                  <w:lang w:val="en-CA"/>
                </w:rPr>
                <m:t>-4</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12</m:t>
                  </m:r>
                </m:sub>
              </m:sSub>
            </m:den>
          </m:f>
        </m:oMath>
      </m:oMathPara>
    </w:p>
    <w:p w:rsidR="00884B9B" w:rsidRPr="0065028F" w:rsidRDefault="003255DE" w:rsidP="002D23BD">
      <w:pPr>
        <w:rPr>
          <w:sz w:val="20"/>
          <w:szCs w:val="22"/>
          <w:lang w:val="en-CA"/>
        </w:rPr>
      </w:pPr>
      <w:r w:rsidRPr="0065028F">
        <w:rPr>
          <w:sz w:val="20"/>
          <w:szCs w:val="22"/>
          <w:lang w:val="en-CA"/>
        </w:rPr>
        <w:t xml:space="preserve">Assume we allow a deviation of </w:t>
      </w:r>
      <m:oMath>
        <m:r>
          <m:rPr>
            <m:sty m:val="p"/>
          </m:rPr>
          <w:rPr>
            <w:rFonts w:ascii="Cambria Math" w:hAnsi="Cambria Math"/>
            <w:sz w:val="20"/>
            <w:szCs w:val="22"/>
            <w:lang w:val="en-CA"/>
          </w:rPr>
          <m:t>Δ</m:t>
        </m:r>
        <m:r>
          <w:rPr>
            <w:rFonts w:ascii="Cambria Math" w:hAnsi="Cambria Math"/>
            <w:sz w:val="20"/>
            <w:szCs w:val="22"/>
            <w:lang w:val="en-CA"/>
          </w:rPr>
          <m:t>u'</m:t>
        </m:r>
      </m:oMath>
      <w:r w:rsidRPr="0065028F">
        <w:rPr>
          <w:sz w:val="20"/>
          <w:szCs w:val="22"/>
          <w:lang w:val="en-CA"/>
        </w:rPr>
        <w:t xml:space="preserve"> of either </w:t>
      </w:r>
      <m:oMath>
        <m:r>
          <w:rPr>
            <w:rFonts w:ascii="Cambria Math" w:hAnsi="Cambria Math"/>
            <w:sz w:val="20"/>
            <w:szCs w:val="22"/>
            <w:lang w:val="en-CA"/>
          </w:rPr>
          <m:t>+ϕ</m:t>
        </m:r>
      </m:oMath>
      <w:r w:rsidRPr="0065028F">
        <w:rPr>
          <w:sz w:val="20"/>
          <w:szCs w:val="22"/>
          <w:lang w:val="en-CA"/>
        </w:rPr>
        <w:t xml:space="preserve"> </w:t>
      </w:r>
      <w:proofErr w:type="gramStart"/>
      <w:r w:rsidRPr="0065028F">
        <w:rPr>
          <w:sz w:val="20"/>
          <w:szCs w:val="22"/>
          <w:lang w:val="en-CA"/>
        </w:rPr>
        <w:t xml:space="preserve">or </w:t>
      </w:r>
      <w:proofErr w:type="gramEnd"/>
      <m:oMath>
        <m:r>
          <w:rPr>
            <w:rFonts w:ascii="Cambria Math" w:hAnsi="Cambria Math"/>
            <w:sz w:val="20"/>
            <w:szCs w:val="22"/>
            <w:lang w:val="en-CA"/>
          </w:rPr>
          <m:t>–ϕ</m:t>
        </m:r>
      </m:oMath>
      <w:r w:rsidRPr="0065028F">
        <w:rPr>
          <w:sz w:val="20"/>
          <w:szCs w:val="22"/>
          <w:lang w:val="en-CA"/>
        </w:rPr>
        <w:t xml:space="preserve">. We can now calculate the two </w:t>
      </w:r>
      <m:oMath>
        <m:r>
          <w:rPr>
            <w:rFonts w:ascii="Cambria Math" w:hAnsi="Cambria Math"/>
            <w:sz w:val="20"/>
            <w:szCs w:val="22"/>
            <w:lang w:val="en-CA"/>
          </w:rPr>
          <m:t>δG</m:t>
        </m:r>
      </m:oMath>
      <w:r w:rsidRPr="0065028F">
        <w:rPr>
          <w:sz w:val="20"/>
          <w:szCs w:val="22"/>
          <w:lang w:val="en-CA"/>
        </w:rPr>
        <w:t xml:space="preserve"> that will give these two devations:</w:t>
      </w:r>
    </w:p>
    <w:p w:rsidR="003255DE" w:rsidRPr="0065028F" w:rsidRDefault="003255DE" w:rsidP="003255DE">
      <w:pPr>
        <w:jc w:val="both"/>
        <w:rPr>
          <w:sz w:val="20"/>
          <w:szCs w:val="22"/>
          <w:lang w:val="en-CA"/>
        </w:rPr>
      </w:pPr>
      <m:oMathPara>
        <m:oMath>
          <m:r>
            <w:rPr>
              <w:rFonts w:ascii="Cambria Math" w:hAnsi="Cambria Math"/>
              <w:sz w:val="20"/>
              <w:szCs w:val="22"/>
              <w:lang w:val="en-CA"/>
            </w:rPr>
            <m:t>δ</m:t>
          </m:r>
          <m:sSub>
            <m:sSubPr>
              <m:ctrlPr>
                <w:rPr>
                  <w:rFonts w:ascii="Cambria Math" w:hAnsi="Cambria Math"/>
                  <w:i/>
                  <w:sz w:val="20"/>
                  <w:szCs w:val="22"/>
                  <w:lang w:val="en-CA"/>
                </w:rPr>
              </m:ctrlPr>
            </m:sSubPr>
            <m:e>
              <m:r>
                <w:rPr>
                  <w:rFonts w:ascii="Cambria Math" w:hAnsi="Cambria Math"/>
                  <w:sz w:val="20"/>
                  <w:szCs w:val="22"/>
                  <w:lang w:val="en-CA"/>
                </w:rPr>
                <m:t>G</m:t>
              </m:r>
            </m:e>
            <m:sub>
              <m:r>
                <w:rPr>
                  <w:rFonts w:ascii="Cambria Math" w:hAnsi="Cambria Math"/>
                  <w:sz w:val="20"/>
                  <w:szCs w:val="22"/>
                  <w:lang w:val="en-CA"/>
                </w:rPr>
                <m:t>1</m:t>
              </m:r>
            </m:sub>
          </m:sSub>
          <m:r>
            <w:rPr>
              <w:rFonts w:ascii="Cambria Math" w:hAnsi="Cambria Math"/>
              <w:sz w:val="20"/>
              <w:szCs w:val="22"/>
              <w:lang w:val="en-CA"/>
            </w:rPr>
            <m:t>=</m:t>
          </m:r>
          <m:f>
            <m:fPr>
              <m:ctrlPr>
                <w:rPr>
                  <w:rFonts w:ascii="Cambria Math" w:hAnsi="Cambria Math"/>
                  <w:i/>
                  <w:sz w:val="20"/>
                  <w:szCs w:val="22"/>
                  <w:lang w:val="en-CA"/>
                </w:rPr>
              </m:ctrlPr>
            </m:fPr>
            <m:num>
              <m:r>
                <w:rPr>
                  <w:rFonts w:ascii="Cambria Math" w:hAnsi="Cambria Math"/>
                  <w:sz w:val="20"/>
                  <w:szCs w:val="22"/>
                  <w:lang w:val="en-CA"/>
                </w:rPr>
                <m:t>4</m:t>
              </m:r>
              <m:d>
                <m:dPr>
                  <m:ctrlPr>
                    <w:rPr>
                      <w:rFonts w:ascii="Cambria Math" w:hAnsi="Cambria Math"/>
                      <w:i/>
                      <w:sz w:val="20"/>
                      <w:szCs w:val="22"/>
                      <w:lang w:val="en-CA"/>
                    </w:rPr>
                  </m:ctrlPr>
                </m:dPr>
                <m:e>
                  <m:r>
                    <w:rPr>
                      <w:rFonts w:ascii="Cambria Math" w:hAnsi="Cambria Math"/>
                      <w:sz w:val="20"/>
                      <w:szCs w:val="22"/>
                      <w:lang w:val="en-CA"/>
                    </w:rPr>
                    <m:t>X+</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13</m:t>
                      </m:r>
                    </m:sub>
                  </m:sSub>
                  <m:r>
                    <w:rPr>
                      <w:rFonts w:ascii="Cambria Math" w:hAnsi="Cambria Math"/>
                      <w:sz w:val="20"/>
                      <w:szCs w:val="22"/>
                      <w:lang w:val="en-CA"/>
                    </w:rPr>
                    <m:t>δB</m:t>
                  </m:r>
                </m:e>
              </m:d>
              <m:r>
                <w:rPr>
                  <w:rFonts w:ascii="Cambria Math" w:hAnsi="Cambria Math"/>
                  <w:sz w:val="20"/>
                  <w:szCs w:val="22"/>
                  <w:lang w:val="en-CA"/>
                </w:rPr>
                <m:t>-(</m:t>
              </m:r>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ϕ</m:t>
              </m:r>
              <m:r>
                <w:rPr>
                  <w:rFonts w:ascii="Cambria Math" w:hAnsi="Cambria Math"/>
                  <w:sz w:val="20"/>
                  <w:szCs w:val="22"/>
                  <w:lang w:val="en-CA"/>
                </w:rPr>
                <m:t>)(D+</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3</m:t>
                  </m:r>
                </m:sub>
              </m:sSub>
              <m:r>
                <w:rPr>
                  <w:rFonts w:ascii="Cambria Math" w:hAnsi="Cambria Math"/>
                  <w:sz w:val="20"/>
                  <w:szCs w:val="22"/>
                  <w:lang w:val="en-CA"/>
                </w:rPr>
                <m:t>δB)</m:t>
              </m:r>
            </m:num>
            <m:den>
              <m:d>
                <m:dPr>
                  <m:ctrlPr>
                    <w:rPr>
                      <w:rFonts w:ascii="Cambria Math" w:hAnsi="Cambria Math"/>
                      <w:i/>
                      <w:sz w:val="20"/>
                      <w:szCs w:val="22"/>
                      <w:lang w:val="en-CA"/>
                    </w:rPr>
                  </m:ctrlPr>
                </m:dPr>
                <m:e>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ϕ</m:t>
                  </m:r>
                </m:e>
              </m:d>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2</m:t>
                  </m:r>
                </m:sub>
              </m:sSub>
              <m:r>
                <w:rPr>
                  <w:rFonts w:ascii="Cambria Math" w:hAnsi="Cambria Math"/>
                  <w:sz w:val="20"/>
                  <w:szCs w:val="22"/>
                  <w:lang w:val="en-CA"/>
                </w:rPr>
                <m:t>-4</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12</m:t>
                  </m:r>
                </m:sub>
              </m:sSub>
            </m:den>
          </m:f>
        </m:oMath>
      </m:oMathPara>
    </w:p>
    <w:p w:rsidR="003255DE" w:rsidRPr="0065028F" w:rsidRDefault="003255DE" w:rsidP="003255DE">
      <w:pPr>
        <w:jc w:val="both"/>
        <w:rPr>
          <w:sz w:val="20"/>
          <w:szCs w:val="22"/>
          <w:lang w:val="en-CA"/>
        </w:rPr>
      </w:pPr>
      <m:oMathPara>
        <m:oMath>
          <m:r>
            <w:rPr>
              <w:rFonts w:ascii="Cambria Math" w:hAnsi="Cambria Math"/>
              <w:sz w:val="20"/>
              <w:szCs w:val="22"/>
              <w:lang w:val="en-CA"/>
            </w:rPr>
            <m:t>δ</m:t>
          </m:r>
          <m:sSub>
            <m:sSubPr>
              <m:ctrlPr>
                <w:rPr>
                  <w:rFonts w:ascii="Cambria Math" w:hAnsi="Cambria Math"/>
                  <w:i/>
                  <w:sz w:val="20"/>
                  <w:szCs w:val="22"/>
                  <w:lang w:val="en-CA"/>
                </w:rPr>
              </m:ctrlPr>
            </m:sSubPr>
            <m:e>
              <m:r>
                <w:rPr>
                  <w:rFonts w:ascii="Cambria Math" w:hAnsi="Cambria Math"/>
                  <w:sz w:val="20"/>
                  <w:szCs w:val="22"/>
                  <w:lang w:val="en-CA"/>
                </w:rPr>
                <m:t>G</m:t>
              </m:r>
            </m:e>
            <m:sub>
              <m:r>
                <w:rPr>
                  <w:rFonts w:ascii="Cambria Math" w:hAnsi="Cambria Math"/>
                  <w:sz w:val="20"/>
                  <w:szCs w:val="22"/>
                  <w:lang w:val="en-CA"/>
                </w:rPr>
                <m:t>2</m:t>
              </m:r>
            </m:sub>
          </m:sSub>
          <m:r>
            <w:rPr>
              <w:rFonts w:ascii="Cambria Math" w:hAnsi="Cambria Math"/>
              <w:sz w:val="20"/>
              <w:szCs w:val="22"/>
              <w:lang w:val="en-CA"/>
            </w:rPr>
            <m:t>=</m:t>
          </m:r>
          <m:f>
            <m:fPr>
              <m:ctrlPr>
                <w:rPr>
                  <w:rFonts w:ascii="Cambria Math" w:hAnsi="Cambria Math"/>
                  <w:i/>
                  <w:sz w:val="20"/>
                  <w:szCs w:val="22"/>
                  <w:lang w:val="en-CA"/>
                </w:rPr>
              </m:ctrlPr>
            </m:fPr>
            <m:num>
              <m:r>
                <w:rPr>
                  <w:rFonts w:ascii="Cambria Math" w:hAnsi="Cambria Math"/>
                  <w:sz w:val="20"/>
                  <w:szCs w:val="22"/>
                  <w:lang w:val="en-CA"/>
                </w:rPr>
                <m:t>4</m:t>
              </m:r>
              <m:d>
                <m:dPr>
                  <m:ctrlPr>
                    <w:rPr>
                      <w:rFonts w:ascii="Cambria Math" w:hAnsi="Cambria Math"/>
                      <w:i/>
                      <w:sz w:val="20"/>
                      <w:szCs w:val="22"/>
                      <w:lang w:val="en-CA"/>
                    </w:rPr>
                  </m:ctrlPr>
                </m:dPr>
                <m:e>
                  <m:r>
                    <w:rPr>
                      <w:rFonts w:ascii="Cambria Math" w:hAnsi="Cambria Math"/>
                      <w:sz w:val="20"/>
                      <w:szCs w:val="22"/>
                      <w:lang w:val="en-CA"/>
                    </w:rPr>
                    <m:t>X+</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13</m:t>
                      </m:r>
                    </m:sub>
                  </m:sSub>
                  <m:r>
                    <w:rPr>
                      <w:rFonts w:ascii="Cambria Math" w:hAnsi="Cambria Math"/>
                      <w:sz w:val="20"/>
                      <w:szCs w:val="22"/>
                      <w:lang w:val="en-CA"/>
                    </w:rPr>
                    <m:t>δB</m:t>
                  </m:r>
                </m:e>
              </m:d>
              <m:r>
                <w:rPr>
                  <w:rFonts w:ascii="Cambria Math" w:hAnsi="Cambria Math"/>
                  <w:sz w:val="20"/>
                  <w:szCs w:val="22"/>
                  <w:lang w:val="en-CA"/>
                </w:rPr>
                <m:t>-(</m:t>
              </m:r>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-ϕ)(D+</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3</m:t>
                  </m:r>
                </m:sub>
              </m:sSub>
              <m:r>
                <w:rPr>
                  <w:rFonts w:ascii="Cambria Math" w:hAnsi="Cambria Math"/>
                  <w:sz w:val="20"/>
                  <w:szCs w:val="22"/>
                  <w:lang w:val="en-CA"/>
                </w:rPr>
                <m:t>δB)</m:t>
              </m:r>
            </m:num>
            <m:den>
              <m:d>
                <m:dPr>
                  <m:ctrlPr>
                    <w:rPr>
                      <w:rFonts w:ascii="Cambria Math" w:hAnsi="Cambria Math"/>
                      <w:i/>
                      <w:sz w:val="20"/>
                      <w:szCs w:val="22"/>
                      <w:lang w:val="en-CA"/>
                    </w:rPr>
                  </m:ctrlPr>
                </m:dPr>
                <m:e>
                  <m:sSup>
                    <m:sSupPr>
                      <m:ctrlPr>
                        <w:rPr>
                          <w:rFonts w:ascii="Cambria Math" w:hAnsi="Cambria Math"/>
                          <w:i/>
                          <w:sz w:val="20"/>
                          <w:szCs w:val="22"/>
                          <w:lang w:val="en-CA"/>
                        </w:rPr>
                      </m:ctrlPr>
                    </m:sSupPr>
                    <m:e>
                      <m:r>
                        <w:rPr>
                          <w:rFonts w:ascii="Cambria Math" w:hAnsi="Cambria Math"/>
                          <w:sz w:val="20"/>
                          <w:szCs w:val="22"/>
                          <w:lang w:val="en-CA"/>
                        </w:rPr>
                        <m:t>u</m:t>
                      </m:r>
                    </m:e>
                    <m:sup>
                      <m:r>
                        <w:rPr>
                          <w:rFonts w:ascii="Cambria Math" w:hAnsi="Cambria Math"/>
                          <w:sz w:val="20"/>
                          <w:szCs w:val="22"/>
                          <w:lang w:val="en-CA"/>
                        </w:rPr>
                        <m:t>'</m:t>
                      </m:r>
                    </m:sup>
                  </m:sSup>
                  <m:r>
                    <w:rPr>
                      <w:rFonts w:ascii="Cambria Math" w:hAnsi="Cambria Math"/>
                      <w:sz w:val="20"/>
                      <w:szCs w:val="22"/>
                      <w:lang w:val="en-CA"/>
                    </w:rPr>
                    <m:t>-ϕ</m:t>
                  </m:r>
                </m:e>
              </m:d>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2</m:t>
                  </m:r>
                </m:sub>
              </m:sSub>
              <m:r>
                <w:rPr>
                  <w:rFonts w:ascii="Cambria Math" w:hAnsi="Cambria Math"/>
                  <w:sz w:val="20"/>
                  <w:szCs w:val="22"/>
                  <w:lang w:val="en-CA"/>
                </w:rPr>
                <m:t>-4</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12</m:t>
                  </m:r>
                </m:sub>
              </m:sSub>
            </m:den>
          </m:f>
        </m:oMath>
      </m:oMathPara>
    </w:p>
    <w:p w:rsidR="003255DE" w:rsidRPr="0065028F" w:rsidRDefault="003255DE" w:rsidP="002D23BD">
      <w:pPr>
        <w:rPr>
          <w:sz w:val="20"/>
          <w:szCs w:val="22"/>
          <w:lang w:val="en-CA"/>
        </w:rPr>
      </w:pPr>
    </w:p>
    <w:p w:rsidR="00980DA4" w:rsidRPr="0065028F" w:rsidRDefault="003255DE" w:rsidP="00980DA4">
      <w:pPr>
        <w:rPr>
          <w:sz w:val="20"/>
          <w:szCs w:val="22"/>
        </w:rPr>
      </w:pPr>
      <w:r w:rsidRPr="0065028F">
        <w:rPr>
          <w:sz w:val="20"/>
          <w:szCs w:val="22"/>
        </w:rPr>
        <w:t xml:space="preserve">The smallest allowed value of green is now </w:t>
      </w:r>
      <m:oMath>
        <m:r>
          <w:rPr>
            <w:rFonts w:ascii="Cambria Math" w:hAnsi="Cambria Math"/>
            <w:sz w:val="20"/>
            <w:szCs w:val="22"/>
          </w:rPr>
          <m:t>Gmi</m:t>
        </m:r>
        <m:sSub>
          <m:sSubPr>
            <m:ctrlPr>
              <w:rPr>
                <w:rFonts w:ascii="Cambria Math" w:hAnsi="Cambria Math"/>
                <w:i/>
                <w:sz w:val="20"/>
                <w:szCs w:val="22"/>
              </w:rPr>
            </m:ctrlPr>
          </m:sSubPr>
          <m:e>
            <m:r>
              <w:rPr>
                <w:rFonts w:ascii="Cambria Math" w:hAnsi="Cambria Math"/>
                <w:sz w:val="20"/>
                <w:szCs w:val="22"/>
              </w:rPr>
              <m:t>n</m:t>
            </m:r>
          </m:e>
          <m:sub>
            <m:sSup>
              <m:sSupPr>
                <m:ctrlPr>
                  <w:rPr>
                    <w:rFonts w:ascii="Cambria Math" w:hAnsi="Cambria Math"/>
                    <w:i/>
                    <w:sz w:val="20"/>
                    <w:szCs w:val="22"/>
                  </w:rPr>
                </m:ctrlPr>
              </m:sSupPr>
              <m:e>
                <m:r>
                  <w:rPr>
                    <w:rFonts w:ascii="Cambria Math" w:hAnsi="Cambria Math"/>
                    <w:sz w:val="20"/>
                    <w:szCs w:val="22"/>
                  </w:rPr>
                  <m:t>u</m:t>
                </m:r>
              </m:e>
              <m:sup>
                <m:r>
                  <w:rPr>
                    <w:rFonts w:ascii="Cambria Math" w:hAnsi="Cambria Math"/>
                    <w:sz w:val="20"/>
                    <w:szCs w:val="22"/>
                  </w:rPr>
                  <m:t>'</m:t>
                </m:r>
              </m:sup>
            </m:sSup>
          </m:sub>
        </m:sSub>
        <m:r>
          <w:rPr>
            <w:rFonts w:ascii="Cambria Math" w:hAnsi="Cambria Math"/>
            <w:sz w:val="20"/>
            <w:szCs w:val="22"/>
          </w:rPr>
          <m:t>=G+</m:t>
        </m:r>
        <m:func>
          <m:funcPr>
            <m:ctrlPr>
              <w:rPr>
                <w:rFonts w:ascii="Cambria Math" w:hAnsi="Cambria Math"/>
                <w:sz w:val="20"/>
                <w:szCs w:val="22"/>
              </w:rPr>
            </m:ctrlPr>
          </m:funcPr>
          <m:fName>
            <m:r>
              <m:rPr>
                <m:sty m:val="p"/>
              </m:rPr>
              <w:rPr>
                <w:rFonts w:ascii="Cambria Math" w:hAnsi="Cambria Math"/>
                <w:sz w:val="20"/>
                <w:szCs w:val="22"/>
              </w:rPr>
              <m:t>min</m:t>
            </m:r>
            <m:ctrlPr>
              <w:rPr>
                <w:rFonts w:ascii="Cambria Math" w:hAnsi="Cambria Math"/>
                <w:i/>
                <w:sz w:val="20"/>
                <w:szCs w:val="22"/>
              </w:rPr>
            </m:ctrlPr>
          </m:fName>
          <m:e>
            <m:d>
              <m:dPr>
                <m:ctrlPr>
                  <w:rPr>
                    <w:rFonts w:ascii="Cambria Math" w:hAnsi="Cambria Math"/>
                    <w:i/>
                    <w:sz w:val="20"/>
                    <w:szCs w:val="22"/>
                  </w:rPr>
                </m:ctrlPr>
              </m:dPr>
              <m:e>
                <m:r>
                  <w:rPr>
                    <w:rFonts w:ascii="Cambria Math" w:hAnsi="Cambria Math"/>
                    <w:sz w:val="20"/>
                    <w:szCs w:val="22"/>
                  </w:rPr>
                  <m:t>δ</m:t>
                </m:r>
                <m:sSub>
                  <m:sSubPr>
                    <m:ctrlPr>
                      <w:rPr>
                        <w:rFonts w:ascii="Cambria Math" w:hAnsi="Cambria Math"/>
                        <w:i/>
                        <w:sz w:val="20"/>
                        <w:szCs w:val="22"/>
                      </w:rPr>
                    </m:ctrlPr>
                  </m:sSubPr>
                  <m:e>
                    <m:r>
                      <w:rPr>
                        <w:rFonts w:ascii="Cambria Math" w:hAnsi="Cambria Math"/>
                        <w:sz w:val="20"/>
                        <w:szCs w:val="22"/>
                      </w:rPr>
                      <m:t>G</m:t>
                    </m:r>
                  </m:e>
                  <m:sub>
                    <m:r>
                      <w:rPr>
                        <w:rFonts w:ascii="Cambria Math" w:hAnsi="Cambria Math"/>
                        <w:sz w:val="20"/>
                        <w:szCs w:val="22"/>
                      </w:rPr>
                      <m:t>1</m:t>
                    </m:r>
                  </m:sub>
                </m:sSub>
                <m:r>
                  <w:rPr>
                    <w:rFonts w:ascii="Cambria Math" w:hAnsi="Cambria Math"/>
                    <w:sz w:val="20"/>
                    <w:szCs w:val="22"/>
                  </w:rPr>
                  <m:t>, δ</m:t>
                </m:r>
                <m:sSub>
                  <m:sSubPr>
                    <m:ctrlPr>
                      <w:rPr>
                        <w:rFonts w:ascii="Cambria Math" w:hAnsi="Cambria Math"/>
                        <w:i/>
                        <w:sz w:val="20"/>
                        <w:szCs w:val="22"/>
                      </w:rPr>
                    </m:ctrlPr>
                  </m:sSubPr>
                  <m:e>
                    <m:r>
                      <w:rPr>
                        <w:rFonts w:ascii="Cambria Math" w:hAnsi="Cambria Math"/>
                        <w:sz w:val="20"/>
                        <w:szCs w:val="22"/>
                      </w:rPr>
                      <m:t>G</m:t>
                    </m:r>
                  </m:e>
                  <m:sub>
                    <m:r>
                      <w:rPr>
                        <w:rFonts w:ascii="Cambria Math" w:hAnsi="Cambria Math"/>
                        <w:sz w:val="20"/>
                        <w:szCs w:val="22"/>
                      </w:rPr>
                      <m:t>2</m:t>
                    </m:r>
                  </m:sub>
                </m:sSub>
              </m:e>
            </m:d>
          </m:e>
        </m:func>
      </m:oMath>
      <w:r w:rsidRPr="0065028F">
        <w:rPr>
          <w:sz w:val="20"/>
          <w:szCs w:val="22"/>
        </w:rPr>
        <w:t xml:space="preserve"> and the largest allowed value of green </w:t>
      </w:r>
      <w:proofErr w:type="gramStart"/>
      <w:r w:rsidRPr="0065028F">
        <w:rPr>
          <w:sz w:val="20"/>
          <w:szCs w:val="22"/>
        </w:rPr>
        <w:t xml:space="preserve">is </w:t>
      </w:r>
      <w:proofErr w:type="gramEnd"/>
      <m:oMath>
        <m:r>
          <w:rPr>
            <w:rFonts w:ascii="Cambria Math" w:hAnsi="Cambria Math"/>
            <w:sz w:val="20"/>
            <w:szCs w:val="22"/>
          </w:rPr>
          <m:t>Gma</m:t>
        </m:r>
        <m:sSub>
          <m:sSubPr>
            <m:ctrlPr>
              <w:rPr>
                <w:rFonts w:ascii="Cambria Math" w:hAnsi="Cambria Math"/>
                <w:i/>
                <w:sz w:val="20"/>
                <w:szCs w:val="22"/>
              </w:rPr>
            </m:ctrlPr>
          </m:sSubPr>
          <m:e>
            <m:r>
              <w:rPr>
                <w:rFonts w:ascii="Cambria Math" w:hAnsi="Cambria Math"/>
                <w:sz w:val="20"/>
                <w:szCs w:val="22"/>
              </w:rPr>
              <m:t>x</m:t>
            </m:r>
          </m:e>
          <m:sub>
            <m:sSup>
              <m:sSupPr>
                <m:ctrlPr>
                  <w:rPr>
                    <w:rFonts w:ascii="Cambria Math" w:hAnsi="Cambria Math"/>
                    <w:i/>
                    <w:sz w:val="20"/>
                    <w:szCs w:val="22"/>
                  </w:rPr>
                </m:ctrlPr>
              </m:sSupPr>
              <m:e>
                <m:r>
                  <w:rPr>
                    <w:rFonts w:ascii="Cambria Math" w:hAnsi="Cambria Math"/>
                    <w:sz w:val="20"/>
                    <w:szCs w:val="22"/>
                  </w:rPr>
                  <m:t>u</m:t>
                </m:r>
              </m:e>
              <m:sup>
                <m:r>
                  <w:rPr>
                    <w:rFonts w:ascii="Cambria Math" w:hAnsi="Cambria Math"/>
                    <w:sz w:val="20"/>
                    <w:szCs w:val="22"/>
                  </w:rPr>
                  <m:t>'</m:t>
                </m:r>
              </m:sup>
            </m:sSup>
          </m:sub>
        </m:sSub>
        <m:r>
          <w:rPr>
            <w:rFonts w:ascii="Cambria Math" w:hAnsi="Cambria Math"/>
            <w:sz w:val="20"/>
            <w:szCs w:val="22"/>
          </w:rPr>
          <m:t>=G+</m:t>
        </m:r>
        <m:func>
          <m:funcPr>
            <m:ctrlPr>
              <w:rPr>
                <w:rFonts w:ascii="Cambria Math" w:hAnsi="Cambria Math"/>
                <w:sz w:val="20"/>
                <w:szCs w:val="22"/>
              </w:rPr>
            </m:ctrlPr>
          </m:funcPr>
          <m:fName>
            <m:r>
              <m:rPr>
                <m:sty m:val="p"/>
              </m:rPr>
              <w:rPr>
                <w:rFonts w:ascii="Cambria Math" w:hAnsi="Cambria Math"/>
                <w:sz w:val="20"/>
                <w:szCs w:val="22"/>
              </w:rPr>
              <m:t>max</m:t>
            </m:r>
          </m:fName>
          <m:e>
            <m:d>
              <m:dPr>
                <m:ctrlPr>
                  <w:rPr>
                    <w:rFonts w:ascii="Cambria Math" w:hAnsi="Cambria Math"/>
                    <w:i/>
                    <w:sz w:val="20"/>
                    <w:szCs w:val="22"/>
                  </w:rPr>
                </m:ctrlPr>
              </m:dPr>
              <m:e>
                <m:r>
                  <w:rPr>
                    <w:rFonts w:ascii="Cambria Math" w:hAnsi="Cambria Math"/>
                    <w:sz w:val="20"/>
                    <w:szCs w:val="22"/>
                  </w:rPr>
                  <m:t>δ</m:t>
                </m:r>
                <m:sSub>
                  <m:sSubPr>
                    <m:ctrlPr>
                      <w:rPr>
                        <w:rFonts w:ascii="Cambria Math" w:hAnsi="Cambria Math"/>
                        <w:i/>
                        <w:sz w:val="20"/>
                        <w:szCs w:val="22"/>
                      </w:rPr>
                    </m:ctrlPr>
                  </m:sSubPr>
                  <m:e>
                    <m:r>
                      <w:rPr>
                        <w:rFonts w:ascii="Cambria Math" w:hAnsi="Cambria Math"/>
                        <w:sz w:val="20"/>
                        <w:szCs w:val="22"/>
                      </w:rPr>
                      <m:t>G</m:t>
                    </m:r>
                  </m:e>
                  <m:sub>
                    <m:r>
                      <w:rPr>
                        <w:rFonts w:ascii="Cambria Math" w:hAnsi="Cambria Math"/>
                        <w:sz w:val="20"/>
                        <w:szCs w:val="22"/>
                      </w:rPr>
                      <m:t>1</m:t>
                    </m:r>
                  </m:sub>
                </m:sSub>
                <m:r>
                  <w:rPr>
                    <w:rFonts w:ascii="Cambria Math" w:hAnsi="Cambria Math"/>
                    <w:sz w:val="20"/>
                    <w:szCs w:val="22"/>
                  </w:rPr>
                  <m:t>, δ</m:t>
                </m:r>
                <m:sSub>
                  <m:sSubPr>
                    <m:ctrlPr>
                      <w:rPr>
                        <w:rFonts w:ascii="Cambria Math" w:hAnsi="Cambria Math"/>
                        <w:i/>
                        <w:sz w:val="20"/>
                        <w:szCs w:val="22"/>
                      </w:rPr>
                    </m:ctrlPr>
                  </m:sSubPr>
                  <m:e>
                    <m:r>
                      <w:rPr>
                        <w:rFonts w:ascii="Cambria Math" w:hAnsi="Cambria Math"/>
                        <w:sz w:val="20"/>
                        <w:szCs w:val="22"/>
                      </w:rPr>
                      <m:t>G</m:t>
                    </m:r>
                  </m:e>
                  <m:sub>
                    <m:r>
                      <w:rPr>
                        <w:rFonts w:ascii="Cambria Math" w:hAnsi="Cambria Math"/>
                        <w:sz w:val="20"/>
                        <w:szCs w:val="22"/>
                      </w:rPr>
                      <m:t>2</m:t>
                    </m:r>
                  </m:sub>
                </m:sSub>
              </m:e>
            </m:d>
          </m:e>
        </m:func>
      </m:oMath>
      <w:r w:rsidR="00FF0F8E" w:rsidRPr="0065028F">
        <w:rPr>
          <w:sz w:val="20"/>
          <w:szCs w:val="22"/>
        </w:rPr>
        <w:t>, where G is the green component of the original color.</w:t>
      </w:r>
    </w:p>
    <w:p w:rsidR="0028655B" w:rsidRPr="0065028F" w:rsidRDefault="0028655B" w:rsidP="00980DA4">
      <w:pPr>
        <w:rPr>
          <w:sz w:val="20"/>
          <w:szCs w:val="22"/>
        </w:rPr>
      </w:pPr>
      <w:r w:rsidRPr="0065028F">
        <w:rPr>
          <w:sz w:val="20"/>
          <w:szCs w:val="22"/>
        </w:rPr>
        <w:t xml:space="preserve">A similar expression is possible for </w:t>
      </w:r>
      <m:oMath>
        <m:sSup>
          <m:sSupPr>
            <m:ctrlPr>
              <w:rPr>
                <w:rFonts w:ascii="Cambria Math" w:hAnsi="Cambria Math"/>
                <w:i/>
                <w:sz w:val="20"/>
                <w:szCs w:val="22"/>
              </w:rPr>
            </m:ctrlPr>
          </m:sSupPr>
          <m:e>
            <m:r>
              <w:rPr>
                <w:rFonts w:ascii="Cambria Math" w:hAnsi="Cambria Math"/>
                <w:sz w:val="20"/>
                <w:szCs w:val="22"/>
              </w:rPr>
              <m:t>v</m:t>
            </m:r>
          </m:e>
          <m:sup>
            <m:r>
              <w:rPr>
                <w:rFonts w:ascii="Cambria Math" w:hAnsi="Cambria Math"/>
                <w:sz w:val="20"/>
                <w:szCs w:val="22"/>
              </w:rPr>
              <m:t>'</m:t>
            </m:r>
          </m:sup>
        </m:sSup>
      </m:oMath>
    </w:p>
    <w:p w:rsidR="0028655B" w:rsidRPr="0065028F" w:rsidRDefault="0028655B" w:rsidP="0028655B">
      <w:pPr>
        <w:jc w:val="both"/>
        <w:rPr>
          <w:sz w:val="20"/>
          <w:szCs w:val="22"/>
          <w:lang w:val="en-CA"/>
        </w:rPr>
      </w:pPr>
      <m:oMathPara>
        <m:oMath>
          <m:r>
            <w:rPr>
              <w:rFonts w:ascii="Cambria Math" w:hAnsi="Cambria Math"/>
              <w:sz w:val="20"/>
              <w:szCs w:val="22"/>
              <w:lang w:val="en-CA"/>
            </w:rPr>
            <m:t>δG=</m:t>
          </m:r>
          <m:f>
            <m:fPr>
              <m:ctrlPr>
                <w:rPr>
                  <w:rFonts w:ascii="Cambria Math" w:hAnsi="Cambria Math"/>
                  <w:i/>
                  <w:sz w:val="20"/>
                  <w:szCs w:val="22"/>
                  <w:lang w:val="en-CA"/>
                </w:rPr>
              </m:ctrlPr>
            </m:fPr>
            <m:num>
              <m:r>
                <w:rPr>
                  <w:rFonts w:ascii="Cambria Math" w:hAnsi="Cambria Math"/>
                  <w:sz w:val="20"/>
                  <w:szCs w:val="22"/>
                  <w:lang w:val="en-CA"/>
                </w:rPr>
                <m:t>9</m:t>
              </m:r>
              <m:d>
                <m:dPr>
                  <m:ctrlPr>
                    <w:rPr>
                      <w:rFonts w:ascii="Cambria Math" w:hAnsi="Cambria Math"/>
                      <w:i/>
                      <w:sz w:val="20"/>
                      <w:szCs w:val="22"/>
                      <w:lang w:val="en-CA"/>
                    </w:rPr>
                  </m:ctrlPr>
                </m:dPr>
                <m:e>
                  <m:r>
                    <w:rPr>
                      <w:rFonts w:ascii="Cambria Math" w:hAnsi="Cambria Math"/>
                      <w:sz w:val="20"/>
                      <w:szCs w:val="22"/>
                      <w:lang w:val="en-CA"/>
                    </w:rPr>
                    <m:t>X+</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13</m:t>
                      </m:r>
                    </m:sub>
                  </m:sSub>
                  <m:r>
                    <w:rPr>
                      <w:rFonts w:ascii="Cambria Math" w:hAnsi="Cambria Math"/>
                      <w:sz w:val="20"/>
                      <w:szCs w:val="22"/>
                      <w:lang w:val="en-CA"/>
                    </w:rPr>
                    <m:t>δB</m:t>
                  </m:r>
                </m:e>
              </m:d>
              <m:r>
                <w:rPr>
                  <w:rFonts w:ascii="Cambria Math" w:hAnsi="Cambria Math"/>
                  <w:sz w:val="20"/>
                  <w:szCs w:val="22"/>
                  <w:lang w:val="en-CA"/>
                </w:rPr>
                <m:t>-(</m:t>
              </m:r>
              <m:sSup>
                <m:sSupPr>
                  <m:ctrlPr>
                    <w:rPr>
                      <w:rFonts w:ascii="Cambria Math" w:hAnsi="Cambria Math"/>
                      <w:i/>
                      <w:sz w:val="20"/>
                      <w:szCs w:val="22"/>
                      <w:lang w:val="en-CA"/>
                    </w:rPr>
                  </m:ctrlPr>
                </m:sSupPr>
                <m:e>
                  <m:r>
                    <w:rPr>
                      <w:rFonts w:ascii="Cambria Math" w:hAnsi="Cambria Math"/>
                      <w:sz w:val="20"/>
                      <w:szCs w:val="22"/>
                      <w:lang w:val="en-CA"/>
                    </w:rPr>
                    <m:t>v</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Δ</m:t>
              </m:r>
              <m:r>
                <w:rPr>
                  <w:rFonts w:ascii="Cambria Math" w:hAnsi="Cambria Math"/>
                  <w:sz w:val="20"/>
                  <w:szCs w:val="22"/>
                  <w:lang w:val="en-CA"/>
                </w:rPr>
                <m:t>v')(D+</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1</m:t>
                  </m:r>
                </m:sub>
              </m:sSub>
              <m:r>
                <w:rPr>
                  <w:rFonts w:ascii="Cambria Math" w:hAnsi="Cambria Math"/>
                  <w:sz w:val="20"/>
                  <w:szCs w:val="22"/>
                  <w:lang w:val="en-CA"/>
                </w:rPr>
                <m:t>δR+</m:t>
              </m:r>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3</m:t>
                  </m:r>
                </m:sub>
              </m:sSub>
              <m:r>
                <w:rPr>
                  <w:rFonts w:ascii="Cambria Math" w:hAnsi="Cambria Math"/>
                  <w:sz w:val="20"/>
                  <w:szCs w:val="22"/>
                  <w:lang w:val="en-CA"/>
                </w:rPr>
                <m:t>δB)</m:t>
              </m:r>
            </m:num>
            <m:den>
              <m:d>
                <m:dPr>
                  <m:ctrlPr>
                    <w:rPr>
                      <w:rFonts w:ascii="Cambria Math" w:hAnsi="Cambria Math"/>
                      <w:i/>
                      <w:sz w:val="20"/>
                      <w:szCs w:val="22"/>
                      <w:lang w:val="en-CA"/>
                    </w:rPr>
                  </m:ctrlPr>
                </m:dPr>
                <m:e>
                  <m:sSup>
                    <m:sSupPr>
                      <m:ctrlPr>
                        <w:rPr>
                          <w:rFonts w:ascii="Cambria Math" w:hAnsi="Cambria Math"/>
                          <w:i/>
                          <w:sz w:val="20"/>
                          <w:szCs w:val="22"/>
                          <w:lang w:val="en-CA"/>
                        </w:rPr>
                      </m:ctrlPr>
                    </m:sSupPr>
                    <m:e>
                      <m:r>
                        <w:rPr>
                          <w:rFonts w:ascii="Cambria Math" w:hAnsi="Cambria Math"/>
                          <w:sz w:val="20"/>
                          <w:szCs w:val="22"/>
                          <w:lang w:val="en-CA"/>
                        </w:rPr>
                        <m:t>v</m:t>
                      </m:r>
                    </m:e>
                    <m:sup>
                      <m:r>
                        <w:rPr>
                          <w:rFonts w:ascii="Cambria Math" w:hAnsi="Cambria Math"/>
                          <w:sz w:val="20"/>
                          <w:szCs w:val="22"/>
                          <w:lang w:val="en-CA"/>
                        </w:rPr>
                        <m:t>'</m:t>
                      </m:r>
                    </m:sup>
                  </m:sSup>
                  <m:r>
                    <w:rPr>
                      <w:rFonts w:ascii="Cambria Math" w:hAnsi="Cambria Math"/>
                      <w:sz w:val="20"/>
                      <w:szCs w:val="22"/>
                      <w:lang w:val="en-CA"/>
                    </w:rPr>
                    <m:t>+</m:t>
                  </m:r>
                  <m:r>
                    <m:rPr>
                      <m:sty m:val="p"/>
                    </m:rPr>
                    <w:rPr>
                      <w:rFonts w:ascii="Cambria Math" w:hAnsi="Cambria Math"/>
                      <w:sz w:val="20"/>
                      <w:szCs w:val="22"/>
                      <w:lang w:val="en-CA"/>
                    </w:rPr>
                    <m:t>Δ</m:t>
                  </m:r>
                  <m:r>
                    <w:rPr>
                      <w:rFonts w:ascii="Cambria Math" w:hAnsi="Cambria Math"/>
                      <w:sz w:val="20"/>
                      <w:szCs w:val="22"/>
                      <w:lang w:val="en-CA"/>
                    </w:rPr>
                    <m:t>v</m:t>
                  </m:r>
                </m:e>
              </m:d>
              <m:sSub>
                <m:sSubPr>
                  <m:ctrlPr>
                    <w:rPr>
                      <w:rFonts w:ascii="Cambria Math" w:hAnsi="Cambria Math"/>
                      <w:i/>
                      <w:sz w:val="20"/>
                      <w:szCs w:val="22"/>
                      <w:lang w:val="en-CA"/>
                    </w:rPr>
                  </m:ctrlPr>
                </m:sSubPr>
                <m:e>
                  <m:r>
                    <w:rPr>
                      <w:rFonts w:ascii="Cambria Math" w:hAnsi="Cambria Math"/>
                      <w:sz w:val="20"/>
                      <w:szCs w:val="22"/>
                      <w:lang w:val="en-CA"/>
                    </w:rPr>
                    <m:t>K</m:t>
                  </m:r>
                </m:e>
                <m:sub>
                  <m:r>
                    <w:rPr>
                      <w:rFonts w:ascii="Cambria Math" w:hAnsi="Cambria Math"/>
                      <w:sz w:val="20"/>
                      <w:szCs w:val="22"/>
                      <w:lang w:val="en-CA"/>
                    </w:rPr>
                    <m:t>2</m:t>
                  </m:r>
                </m:sub>
              </m:sSub>
              <m:r>
                <w:rPr>
                  <w:rFonts w:ascii="Cambria Math" w:hAnsi="Cambria Math"/>
                  <w:sz w:val="20"/>
                  <w:szCs w:val="22"/>
                  <w:lang w:val="en-CA"/>
                </w:rPr>
                <m:t>-9</m:t>
              </m:r>
              <m:sSub>
                <m:sSubPr>
                  <m:ctrlPr>
                    <w:rPr>
                      <w:rFonts w:ascii="Cambria Math" w:hAnsi="Cambria Math"/>
                      <w:i/>
                      <w:sz w:val="20"/>
                      <w:szCs w:val="22"/>
                      <w:lang w:val="en-CA"/>
                    </w:rPr>
                  </m:ctrlPr>
                </m:sSubPr>
                <m:e>
                  <m:r>
                    <w:rPr>
                      <w:rFonts w:ascii="Cambria Math" w:hAnsi="Cambria Math"/>
                      <w:sz w:val="20"/>
                      <w:szCs w:val="22"/>
                      <w:lang w:val="en-CA"/>
                    </w:rPr>
                    <m:t>t</m:t>
                  </m:r>
                </m:e>
                <m:sub>
                  <m:r>
                    <w:rPr>
                      <w:rFonts w:ascii="Cambria Math" w:hAnsi="Cambria Math"/>
                      <w:sz w:val="20"/>
                      <w:szCs w:val="22"/>
                      <w:lang w:val="en-CA"/>
                    </w:rPr>
                    <m:t>12</m:t>
                  </m:r>
                </m:sub>
              </m:sSub>
            </m:den>
          </m:f>
          <m:r>
            <w:rPr>
              <w:rFonts w:ascii="Cambria Math" w:hAnsi="Cambria Math"/>
              <w:sz w:val="20"/>
              <w:szCs w:val="22"/>
              <w:lang w:val="en-CA"/>
            </w:rPr>
            <m:t>,</m:t>
          </m:r>
        </m:oMath>
      </m:oMathPara>
    </w:p>
    <w:p w:rsidR="0028655B" w:rsidRPr="0065028F" w:rsidRDefault="0028655B" w:rsidP="00980DA4">
      <w:pPr>
        <w:rPr>
          <w:sz w:val="20"/>
          <w:szCs w:val="22"/>
        </w:rPr>
      </w:pPr>
      <w:proofErr w:type="gramStart"/>
      <w:r w:rsidRPr="0065028F">
        <w:rPr>
          <w:sz w:val="20"/>
          <w:szCs w:val="22"/>
        </w:rPr>
        <w:t>which</w:t>
      </w:r>
      <w:proofErr w:type="gramEnd"/>
      <w:r w:rsidRPr="0065028F">
        <w:rPr>
          <w:sz w:val="20"/>
          <w:szCs w:val="22"/>
        </w:rPr>
        <w:t xml:space="preserve"> brings a new restriction on </w:t>
      </w:r>
      <m:oMath>
        <m:r>
          <w:rPr>
            <w:rFonts w:ascii="Cambria Math" w:hAnsi="Cambria Math"/>
            <w:sz w:val="20"/>
            <w:szCs w:val="22"/>
          </w:rPr>
          <m:t>G</m:t>
        </m:r>
      </m:oMath>
      <w:r w:rsidRPr="0065028F">
        <w:rPr>
          <w:sz w:val="20"/>
          <w:szCs w:val="22"/>
        </w:rPr>
        <w:t xml:space="preserve"> to be in the interval </w:t>
      </w:r>
      <m:oMath>
        <m:r>
          <w:rPr>
            <w:rFonts w:ascii="Cambria Math" w:hAnsi="Cambria Math"/>
            <w:sz w:val="20"/>
            <w:szCs w:val="22"/>
          </w:rPr>
          <m:t>[Gmi</m:t>
        </m:r>
        <m:sSub>
          <m:sSubPr>
            <m:ctrlPr>
              <w:rPr>
                <w:rFonts w:ascii="Cambria Math" w:hAnsi="Cambria Math"/>
                <w:i/>
                <w:sz w:val="20"/>
                <w:szCs w:val="22"/>
              </w:rPr>
            </m:ctrlPr>
          </m:sSubPr>
          <m:e>
            <m:r>
              <w:rPr>
                <w:rFonts w:ascii="Cambria Math" w:hAnsi="Cambria Math"/>
                <w:sz w:val="20"/>
                <w:szCs w:val="22"/>
              </w:rPr>
              <m:t>n</m:t>
            </m:r>
          </m:e>
          <m:sub>
            <m:sSup>
              <m:sSupPr>
                <m:ctrlPr>
                  <w:rPr>
                    <w:rFonts w:ascii="Cambria Math" w:hAnsi="Cambria Math"/>
                    <w:i/>
                    <w:sz w:val="20"/>
                    <w:szCs w:val="22"/>
                  </w:rPr>
                </m:ctrlPr>
              </m:sSupPr>
              <m:e>
                <m:r>
                  <w:rPr>
                    <w:rFonts w:ascii="Cambria Math" w:hAnsi="Cambria Math"/>
                    <w:sz w:val="20"/>
                    <w:szCs w:val="22"/>
                  </w:rPr>
                  <m:t>v</m:t>
                </m:r>
              </m:e>
              <m:sup>
                <m:r>
                  <w:rPr>
                    <w:rFonts w:ascii="Cambria Math" w:hAnsi="Cambria Math"/>
                    <w:sz w:val="20"/>
                    <w:szCs w:val="22"/>
                  </w:rPr>
                  <m:t>'</m:t>
                </m:r>
              </m:sup>
            </m:sSup>
          </m:sub>
        </m:sSub>
        <m:r>
          <w:rPr>
            <w:rFonts w:ascii="Cambria Math" w:hAnsi="Cambria Math"/>
            <w:sz w:val="20"/>
            <w:szCs w:val="22"/>
          </w:rPr>
          <m:t>, Gma</m:t>
        </m:r>
        <m:sSub>
          <m:sSubPr>
            <m:ctrlPr>
              <w:rPr>
                <w:rFonts w:ascii="Cambria Math" w:hAnsi="Cambria Math"/>
                <w:i/>
                <w:sz w:val="20"/>
                <w:szCs w:val="22"/>
              </w:rPr>
            </m:ctrlPr>
          </m:sSubPr>
          <m:e>
            <m:r>
              <w:rPr>
                <w:rFonts w:ascii="Cambria Math" w:hAnsi="Cambria Math"/>
                <w:sz w:val="20"/>
                <w:szCs w:val="22"/>
              </w:rPr>
              <m:t>x</m:t>
            </m:r>
          </m:e>
          <m:sub>
            <m:r>
              <w:rPr>
                <w:rFonts w:ascii="Cambria Math" w:hAnsi="Cambria Math"/>
                <w:sz w:val="20"/>
                <w:szCs w:val="22"/>
              </w:rPr>
              <m:t>v'</m:t>
            </m:r>
          </m:sub>
        </m:sSub>
      </m:oMath>
      <w:r w:rsidRPr="0065028F">
        <w:rPr>
          <w:sz w:val="20"/>
          <w:szCs w:val="22"/>
        </w:rPr>
        <w:t xml:space="preserve">]. To make sure that both </w:t>
      </w:r>
      <m:oMath>
        <m:r>
          <w:rPr>
            <w:rFonts w:ascii="Cambria Math" w:hAnsi="Cambria Math"/>
            <w:sz w:val="20"/>
            <w:szCs w:val="22"/>
          </w:rPr>
          <m:t>u'</m:t>
        </m:r>
      </m:oMath>
      <w:r w:rsidRPr="0065028F">
        <w:rPr>
          <w:sz w:val="20"/>
          <w:szCs w:val="22"/>
        </w:rPr>
        <w:t xml:space="preserve"> and </w:t>
      </w:r>
      <m:oMath>
        <m:r>
          <w:rPr>
            <w:rFonts w:ascii="Cambria Math" w:hAnsi="Cambria Math"/>
            <w:sz w:val="20"/>
            <w:szCs w:val="22"/>
          </w:rPr>
          <m:t>v'</m:t>
        </m:r>
      </m:oMath>
      <w:r w:rsidRPr="0065028F">
        <w:rPr>
          <w:sz w:val="20"/>
          <w:szCs w:val="22"/>
        </w:rPr>
        <w:t xml:space="preserve"> are in the allowed range we have to take the most conservative value:</w:t>
      </w:r>
    </w:p>
    <w:p w:rsidR="0028655B" w:rsidRPr="0065028F" w:rsidRDefault="0028655B" w:rsidP="00980DA4">
      <w:pPr>
        <w:rPr>
          <w:sz w:val="20"/>
          <w:szCs w:val="22"/>
        </w:rPr>
      </w:pPr>
      <m:oMathPara>
        <m:oMath>
          <m:r>
            <w:rPr>
              <w:rFonts w:ascii="Cambria Math" w:hAnsi="Cambria Math"/>
              <w:sz w:val="20"/>
              <w:szCs w:val="22"/>
            </w:rPr>
            <m:t>Gmi</m:t>
          </m:r>
          <m:sSub>
            <m:sSubPr>
              <m:ctrlPr>
                <w:rPr>
                  <w:rFonts w:ascii="Cambria Math" w:hAnsi="Cambria Math"/>
                  <w:i/>
                  <w:sz w:val="20"/>
                  <w:szCs w:val="22"/>
                </w:rPr>
              </m:ctrlPr>
            </m:sSubPr>
            <m:e>
              <m:r>
                <w:rPr>
                  <w:rFonts w:ascii="Cambria Math" w:hAnsi="Cambria Math"/>
                  <w:sz w:val="20"/>
                  <w:szCs w:val="22"/>
                </w:rPr>
                <m:t>n</m:t>
              </m:r>
            </m:e>
            <m:sub>
              <m:sSup>
                <m:sSupPr>
                  <m:ctrlPr>
                    <w:rPr>
                      <w:rFonts w:ascii="Cambria Math" w:hAnsi="Cambria Math"/>
                      <w:i/>
                      <w:sz w:val="20"/>
                      <w:szCs w:val="22"/>
                    </w:rPr>
                  </m:ctrlPr>
                </m:sSupPr>
                <m:e>
                  <m:r>
                    <w:rPr>
                      <w:rFonts w:ascii="Cambria Math" w:hAnsi="Cambria Math"/>
                      <w:sz w:val="20"/>
                      <w:szCs w:val="22"/>
                    </w:rPr>
                    <m:t>u</m:t>
                  </m:r>
                </m:e>
                <m:sup>
                  <m:r>
                    <w:rPr>
                      <w:rFonts w:ascii="Cambria Math" w:hAnsi="Cambria Math"/>
                      <w:sz w:val="20"/>
                      <w:szCs w:val="22"/>
                    </w:rPr>
                    <m:t>'</m:t>
                  </m:r>
                </m:sup>
              </m:sSup>
              <m:sSup>
                <m:sSupPr>
                  <m:ctrlPr>
                    <w:rPr>
                      <w:rFonts w:ascii="Cambria Math" w:hAnsi="Cambria Math"/>
                      <w:i/>
                      <w:sz w:val="20"/>
                      <w:szCs w:val="22"/>
                    </w:rPr>
                  </m:ctrlPr>
                </m:sSupPr>
                <m:e>
                  <m:r>
                    <w:rPr>
                      <w:rFonts w:ascii="Cambria Math" w:hAnsi="Cambria Math"/>
                      <w:sz w:val="20"/>
                      <w:szCs w:val="22"/>
                    </w:rPr>
                    <m:t>v</m:t>
                  </m:r>
                </m:e>
                <m:sup>
                  <m:r>
                    <w:rPr>
                      <w:rFonts w:ascii="Cambria Math" w:hAnsi="Cambria Math"/>
                      <w:sz w:val="20"/>
                      <w:szCs w:val="22"/>
                    </w:rPr>
                    <m:t>'</m:t>
                  </m:r>
                </m:sup>
              </m:sSup>
            </m:sub>
          </m:sSub>
          <m:r>
            <w:rPr>
              <w:rFonts w:ascii="Cambria Math" w:hAnsi="Cambria Math"/>
              <w:sz w:val="20"/>
              <w:szCs w:val="22"/>
            </w:rPr>
            <m:t>=</m:t>
          </m:r>
          <m:r>
            <m:rPr>
              <m:sty m:val="p"/>
            </m:rPr>
            <w:rPr>
              <w:rFonts w:ascii="Cambria Math" w:hAnsi="Cambria Math"/>
              <w:sz w:val="20"/>
              <w:szCs w:val="22"/>
            </w:rPr>
            <m:t>max⁡</m:t>
          </m:r>
          <m:r>
            <w:rPr>
              <w:rFonts w:ascii="Cambria Math" w:hAnsi="Cambria Math"/>
              <w:sz w:val="20"/>
              <w:szCs w:val="22"/>
            </w:rPr>
            <m:t>(Gmi</m:t>
          </m:r>
          <m:sSub>
            <m:sSubPr>
              <m:ctrlPr>
                <w:rPr>
                  <w:rFonts w:ascii="Cambria Math" w:hAnsi="Cambria Math"/>
                  <w:i/>
                  <w:sz w:val="20"/>
                  <w:szCs w:val="22"/>
                </w:rPr>
              </m:ctrlPr>
            </m:sSubPr>
            <m:e>
              <m:r>
                <w:rPr>
                  <w:rFonts w:ascii="Cambria Math" w:hAnsi="Cambria Math"/>
                  <w:sz w:val="20"/>
                  <w:szCs w:val="22"/>
                </w:rPr>
                <m:t>n</m:t>
              </m:r>
            </m:e>
            <m:sub>
              <m:sSup>
                <m:sSupPr>
                  <m:ctrlPr>
                    <w:rPr>
                      <w:rFonts w:ascii="Cambria Math" w:hAnsi="Cambria Math"/>
                      <w:i/>
                      <w:sz w:val="20"/>
                      <w:szCs w:val="22"/>
                    </w:rPr>
                  </m:ctrlPr>
                </m:sSupPr>
                <m:e>
                  <m:r>
                    <w:rPr>
                      <w:rFonts w:ascii="Cambria Math" w:hAnsi="Cambria Math"/>
                      <w:sz w:val="20"/>
                      <w:szCs w:val="22"/>
                    </w:rPr>
                    <m:t>u</m:t>
                  </m:r>
                </m:e>
                <m:sup>
                  <m:r>
                    <w:rPr>
                      <w:rFonts w:ascii="Cambria Math" w:hAnsi="Cambria Math"/>
                      <w:sz w:val="20"/>
                      <w:szCs w:val="22"/>
                    </w:rPr>
                    <m:t>'</m:t>
                  </m:r>
                </m:sup>
              </m:sSup>
            </m:sub>
          </m:sSub>
          <m:r>
            <w:rPr>
              <w:rFonts w:ascii="Cambria Math" w:hAnsi="Cambria Math"/>
              <w:sz w:val="20"/>
              <w:szCs w:val="22"/>
            </w:rPr>
            <m:t>, Gmi</m:t>
          </m:r>
          <m:sSub>
            <m:sSubPr>
              <m:ctrlPr>
                <w:rPr>
                  <w:rFonts w:ascii="Cambria Math" w:hAnsi="Cambria Math"/>
                  <w:i/>
                  <w:sz w:val="20"/>
                  <w:szCs w:val="22"/>
                </w:rPr>
              </m:ctrlPr>
            </m:sSubPr>
            <m:e>
              <m:r>
                <w:rPr>
                  <w:rFonts w:ascii="Cambria Math" w:hAnsi="Cambria Math"/>
                  <w:sz w:val="20"/>
                  <w:szCs w:val="22"/>
                </w:rPr>
                <m:t>n</m:t>
              </m:r>
            </m:e>
            <m:sub>
              <m:sSup>
                <m:sSupPr>
                  <m:ctrlPr>
                    <w:rPr>
                      <w:rFonts w:ascii="Cambria Math" w:hAnsi="Cambria Math"/>
                      <w:i/>
                      <w:sz w:val="20"/>
                      <w:szCs w:val="22"/>
                    </w:rPr>
                  </m:ctrlPr>
                </m:sSupPr>
                <m:e>
                  <m:r>
                    <w:rPr>
                      <w:rFonts w:ascii="Cambria Math" w:hAnsi="Cambria Math"/>
                      <w:sz w:val="20"/>
                      <w:szCs w:val="22"/>
                    </w:rPr>
                    <m:t>v</m:t>
                  </m:r>
                </m:e>
                <m:sup>
                  <m:r>
                    <w:rPr>
                      <w:rFonts w:ascii="Cambria Math" w:hAnsi="Cambria Math"/>
                      <w:sz w:val="20"/>
                      <w:szCs w:val="22"/>
                    </w:rPr>
                    <m:t>'</m:t>
                  </m:r>
                </m:sup>
              </m:sSup>
            </m:sub>
          </m:sSub>
          <m:r>
            <w:rPr>
              <w:rFonts w:ascii="Cambria Math" w:hAnsi="Cambria Math"/>
              <w:sz w:val="20"/>
              <w:szCs w:val="22"/>
            </w:rPr>
            <m:t>)</m:t>
          </m:r>
        </m:oMath>
      </m:oMathPara>
    </w:p>
    <w:p w:rsidR="0028655B" w:rsidRPr="0065028F" w:rsidRDefault="0028655B" w:rsidP="0028655B">
      <w:pPr>
        <w:rPr>
          <w:sz w:val="20"/>
          <w:szCs w:val="22"/>
        </w:rPr>
      </w:pPr>
      <m:oMathPara>
        <m:oMath>
          <m:r>
            <w:rPr>
              <w:rFonts w:ascii="Cambria Math" w:hAnsi="Cambria Math"/>
              <w:sz w:val="20"/>
              <w:szCs w:val="22"/>
            </w:rPr>
            <m:t>Gma</m:t>
          </m:r>
          <m:sSub>
            <m:sSubPr>
              <m:ctrlPr>
                <w:rPr>
                  <w:rFonts w:ascii="Cambria Math" w:hAnsi="Cambria Math"/>
                  <w:i/>
                  <w:sz w:val="20"/>
                  <w:szCs w:val="22"/>
                </w:rPr>
              </m:ctrlPr>
            </m:sSubPr>
            <m:e>
              <m:r>
                <w:rPr>
                  <w:rFonts w:ascii="Cambria Math" w:hAnsi="Cambria Math"/>
                  <w:sz w:val="20"/>
                  <w:szCs w:val="22"/>
                </w:rPr>
                <m:t>x</m:t>
              </m:r>
            </m:e>
            <m:sub>
              <m:sSup>
                <m:sSupPr>
                  <m:ctrlPr>
                    <w:rPr>
                      <w:rFonts w:ascii="Cambria Math" w:hAnsi="Cambria Math"/>
                      <w:i/>
                      <w:sz w:val="20"/>
                      <w:szCs w:val="22"/>
                    </w:rPr>
                  </m:ctrlPr>
                </m:sSupPr>
                <m:e>
                  <m:r>
                    <w:rPr>
                      <w:rFonts w:ascii="Cambria Math" w:hAnsi="Cambria Math"/>
                      <w:sz w:val="20"/>
                      <w:szCs w:val="22"/>
                    </w:rPr>
                    <m:t>u</m:t>
                  </m:r>
                </m:e>
                <m:sup>
                  <m:r>
                    <w:rPr>
                      <w:rFonts w:ascii="Cambria Math" w:hAnsi="Cambria Math"/>
                      <w:sz w:val="20"/>
                      <w:szCs w:val="22"/>
                    </w:rPr>
                    <m:t>'</m:t>
                  </m:r>
                </m:sup>
              </m:sSup>
              <m:sSup>
                <m:sSupPr>
                  <m:ctrlPr>
                    <w:rPr>
                      <w:rFonts w:ascii="Cambria Math" w:hAnsi="Cambria Math"/>
                      <w:i/>
                      <w:sz w:val="20"/>
                      <w:szCs w:val="22"/>
                    </w:rPr>
                  </m:ctrlPr>
                </m:sSupPr>
                <m:e>
                  <m:r>
                    <w:rPr>
                      <w:rFonts w:ascii="Cambria Math" w:hAnsi="Cambria Math"/>
                      <w:sz w:val="20"/>
                      <w:szCs w:val="22"/>
                    </w:rPr>
                    <m:t>v</m:t>
                  </m:r>
                </m:e>
                <m:sup>
                  <m:r>
                    <w:rPr>
                      <w:rFonts w:ascii="Cambria Math" w:hAnsi="Cambria Math"/>
                      <w:sz w:val="20"/>
                      <w:szCs w:val="22"/>
                    </w:rPr>
                    <m:t>'</m:t>
                  </m:r>
                </m:sup>
              </m:sSup>
            </m:sub>
          </m:sSub>
          <m:r>
            <w:rPr>
              <w:rFonts w:ascii="Cambria Math" w:hAnsi="Cambria Math"/>
              <w:sz w:val="20"/>
              <w:szCs w:val="22"/>
            </w:rPr>
            <m:t>=</m:t>
          </m:r>
          <m:func>
            <m:funcPr>
              <m:ctrlPr>
                <w:rPr>
                  <w:rFonts w:ascii="Cambria Math" w:hAnsi="Cambria Math"/>
                  <w:i/>
                  <w:sz w:val="20"/>
                  <w:szCs w:val="22"/>
                </w:rPr>
              </m:ctrlPr>
            </m:funcPr>
            <m:fName>
              <m:r>
                <m:rPr>
                  <m:sty m:val="p"/>
                </m:rPr>
                <w:rPr>
                  <w:rFonts w:ascii="Cambria Math" w:hAnsi="Cambria Math"/>
                  <w:sz w:val="20"/>
                  <w:szCs w:val="22"/>
                </w:rPr>
                <m:t>min</m:t>
              </m:r>
            </m:fName>
            <m:e>
              <m:d>
                <m:dPr>
                  <m:ctrlPr>
                    <w:rPr>
                      <w:rFonts w:ascii="Cambria Math" w:hAnsi="Cambria Math"/>
                      <w:i/>
                      <w:sz w:val="20"/>
                      <w:szCs w:val="22"/>
                    </w:rPr>
                  </m:ctrlPr>
                </m:dPr>
                <m:e>
                  <m:r>
                    <w:rPr>
                      <w:rFonts w:ascii="Cambria Math" w:hAnsi="Cambria Math"/>
                      <w:sz w:val="20"/>
                      <w:szCs w:val="22"/>
                    </w:rPr>
                    <m:t>Gma</m:t>
                  </m:r>
                  <m:sSub>
                    <m:sSubPr>
                      <m:ctrlPr>
                        <w:rPr>
                          <w:rFonts w:ascii="Cambria Math" w:hAnsi="Cambria Math"/>
                          <w:i/>
                          <w:sz w:val="20"/>
                          <w:szCs w:val="22"/>
                        </w:rPr>
                      </m:ctrlPr>
                    </m:sSubPr>
                    <m:e>
                      <m:r>
                        <w:rPr>
                          <w:rFonts w:ascii="Cambria Math" w:hAnsi="Cambria Math"/>
                          <w:sz w:val="20"/>
                          <w:szCs w:val="22"/>
                        </w:rPr>
                        <m:t>x</m:t>
                      </m:r>
                    </m:e>
                    <m:sub>
                      <m:sSup>
                        <m:sSupPr>
                          <m:ctrlPr>
                            <w:rPr>
                              <w:rFonts w:ascii="Cambria Math" w:hAnsi="Cambria Math"/>
                              <w:i/>
                              <w:sz w:val="20"/>
                              <w:szCs w:val="22"/>
                            </w:rPr>
                          </m:ctrlPr>
                        </m:sSupPr>
                        <m:e>
                          <m:r>
                            <w:rPr>
                              <w:rFonts w:ascii="Cambria Math" w:hAnsi="Cambria Math"/>
                              <w:sz w:val="20"/>
                              <w:szCs w:val="22"/>
                            </w:rPr>
                            <m:t>u</m:t>
                          </m:r>
                        </m:e>
                        <m:sup>
                          <m:r>
                            <w:rPr>
                              <w:rFonts w:ascii="Cambria Math" w:hAnsi="Cambria Math"/>
                              <w:sz w:val="20"/>
                              <w:szCs w:val="22"/>
                            </w:rPr>
                            <m:t>'</m:t>
                          </m:r>
                        </m:sup>
                      </m:sSup>
                    </m:sub>
                  </m:sSub>
                  <m:r>
                    <w:rPr>
                      <w:rFonts w:ascii="Cambria Math" w:hAnsi="Cambria Math"/>
                      <w:sz w:val="20"/>
                      <w:szCs w:val="22"/>
                    </w:rPr>
                    <m:t>, Gma</m:t>
                  </m:r>
                  <m:sSub>
                    <m:sSubPr>
                      <m:ctrlPr>
                        <w:rPr>
                          <w:rFonts w:ascii="Cambria Math" w:hAnsi="Cambria Math"/>
                          <w:i/>
                          <w:sz w:val="20"/>
                          <w:szCs w:val="22"/>
                        </w:rPr>
                      </m:ctrlPr>
                    </m:sSubPr>
                    <m:e>
                      <m:r>
                        <w:rPr>
                          <w:rFonts w:ascii="Cambria Math" w:hAnsi="Cambria Math"/>
                          <w:sz w:val="20"/>
                          <w:szCs w:val="22"/>
                        </w:rPr>
                        <m:t>x</m:t>
                      </m:r>
                    </m:e>
                    <m:sub>
                      <m:sSup>
                        <m:sSupPr>
                          <m:ctrlPr>
                            <w:rPr>
                              <w:rFonts w:ascii="Cambria Math" w:hAnsi="Cambria Math"/>
                              <w:i/>
                              <w:sz w:val="20"/>
                              <w:szCs w:val="22"/>
                            </w:rPr>
                          </m:ctrlPr>
                        </m:sSupPr>
                        <m:e>
                          <m:r>
                            <w:rPr>
                              <w:rFonts w:ascii="Cambria Math" w:hAnsi="Cambria Math"/>
                              <w:sz w:val="20"/>
                              <w:szCs w:val="22"/>
                            </w:rPr>
                            <m:t>v</m:t>
                          </m:r>
                        </m:e>
                        <m:sup>
                          <m:r>
                            <w:rPr>
                              <w:rFonts w:ascii="Cambria Math" w:hAnsi="Cambria Math"/>
                              <w:sz w:val="20"/>
                              <w:szCs w:val="22"/>
                            </w:rPr>
                            <m:t>'</m:t>
                          </m:r>
                        </m:sup>
                      </m:sSup>
                    </m:sub>
                  </m:sSub>
                </m:e>
              </m:d>
            </m:e>
          </m:func>
        </m:oMath>
      </m:oMathPara>
    </w:p>
    <w:p w:rsidR="0028655B" w:rsidRPr="0065028F" w:rsidRDefault="0028655B" w:rsidP="00980DA4">
      <w:pPr>
        <w:rPr>
          <w:sz w:val="20"/>
          <w:szCs w:val="22"/>
        </w:rPr>
      </w:pPr>
    </w:p>
    <w:p w:rsidR="00980DA4" w:rsidRDefault="004278A1" w:rsidP="004278A1">
      <w:pPr>
        <w:pStyle w:val="Heading1"/>
      </w:pPr>
      <w:r>
        <w:t>Appendix B</w:t>
      </w:r>
    </w:p>
    <w:p w:rsidR="004278A1" w:rsidRPr="0065028F" w:rsidRDefault="00F57FF8" w:rsidP="004278A1">
      <w:pPr>
        <w:rPr>
          <w:sz w:val="20"/>
        </w:rPr>
      </w:pPr>
      <w:r w:rsidRPr="0065028F">
        <w:rPr>
          <w:sz w:val="20"/>
        </w:rPr>
        <w:t xml:space="preserve">Assume that we have an original color </w:t>
      </w:r>
      <m:oMath>
        <m:r>
          <w:rPr>
            <w:rFonts w:ascii="Cambria Math" w:hAnsi="Cambria Math"/>
            <w:sz w:val="20"/>
          </w:rPr>
          <m:t>RGB</m:t>
        </m:r>
      </m:oMath>
      <w:r w:rsidRPr="0065028F">
        <w:rPr>
          <w:sz w:val="20"/>
        </w:rPr>
        <w:t xml:space="preserve"> and an already processed color </w:t>
      </w:r>
      <m:oMath>
        <m:sSub>
          <m:sSubPr>
            <m:ctrlPr>
              <w:rPr>
                <w:rFonts w:ascii="Cambria Math" w:hAnsi="Cambria Math"/>
                <w:i/>
                <w:sz w:val="20"/>
              </w:rPr>
            </m:ctrlPr>
          </m:sSubPr>
          <m:e>
            <m:r>
              <w:rPr>
                <w:rFonts w:ascii="Cambria Math" w:hAnsi="Cambria Math"/>
                <w:sz w:val="20"/>
              </w:rPr>
              <m:t>R</m:t>
            </m:r>
          </m:e>
          <m:sub>
            <m:r>
              <w:rPr>
                <w:rFonts w:ascii="Cambria Math" w:hAnsi="Cambria Math"/>
                <w:sz w:val="20"/>
              </w:rPr>
              <m:t>2</m:t>
            </m:r>
          </m:sub>
        </m:sSub>
        <m:sSub>
          <m:sSubPr>
            <m:ctrlPr>
              <w:rPr>
                <w:rFonts w:ascii="Cambria Math" w:hAnsi="Cambria Math"/>
                <w:i/>
                <w:sz w:val="20"/>
              </w:rPr>
            </m:ctrlPr>
          </m:sSubPr>
          <m:e>
            <m:r>
              <w:rPr>
                <w:rFonts w:ascii="Cambria Math" w:hAnsi="Cambria Math"/>
                <w:sz w:val="20"/>
              </w:rPr>
              <m:t>G</m:t>
            </m:r>
          </m:e>
          <m:sub>
            <m:r>
              <w:rPr>
                <w:rFonts w:ascii="Cambria Math" w:hAnsi="Cambria Math"/>
                <w:sz w:val="20"/>
              </w:rPr>
              <m:t>2</m:t>
            </m:r>
          </m:sub>
        </m:sSub>
        <m:sSub>
          <m:sSubPr>
            <m:ctrlPr>
              <w:rPr>
                <w:rFonts w:ascii="Cambria Math" w:hAnsi="Cambria Math"/>
                <w:i/>
                <w:sz w:val="20"/>
              </w:rPr>
            </m:ctrlPr>
          </m:sSubPr>
          <m:e>
            <m:r>
              <w:rPr>
                <w:rFonts w:ascii="Cambria Math" w:hAnsi="Cambria Math"/>
                <w:sz w:val="20"/>
              </w:rPr>
              <m:t>B</m:t>
            </m:r>
          </m:e>
          <m:sub>
            <m:r>
              <w:rPr>
                <w:rFonts w:ascii="Cambria Math" w:hAnsi="Cambria Math"/>
                <w:sz w:val="20"/>
              </w:rPr>
              <m:t>2</m:t>
            </m:r>
          </m:sub>
        </m:sSub>
      </m:oMath>
      <w:r w:rsidRPr="0065028F">
        <w:rPr>
          <w:sz w:val="20"/>
        </w:rPr>
        <w:t xml:space="preserve"> where the red and blue components are </w:t>
      </w:r>
      <w:proofErr w:type="gramStart"/>
      <w:r w:rsidRPr="0065028F">
        <w:rPr>
          <w:sz w:val="20"/>
        </w:rPr>
        <w:t xml:space="preserve">different </w:t>
      </w:r>
      <w:proofErr w:type="gramEnd"/>
      <m:oMath>
        <m:sSub>
          <m:sSubPr>
            <m:ctrlPr>
              <w:rPr>
                <w:rFonts w:ascii="Cambria Math" w:hAnsi="Cambria Math"/>
                <w:i/>
                <w:sz w:val="20"/>
              </w:rPr>
            </m:ctrlPr>
          </m:sSubPr>
          <m:e>
            <m:r>
              <w:rPr>
                <w:rFonts w:ascii="Cambria Math" w:hAnsi="Cambria Math"/>
                <w:sz w:val="20"/>
              </w:rPr>
              <m:t>R</m:t>
            </m:r>
          </m:e>
          <m:sub>
            <m:r>
              <w:rPr>
                <w:rFonts w:ascii="Cambria Math" w:hAnsi="Cambria Math"/>
                <w:sz w:val="20"/>
              </w:rPr>
              <m:t>2</m:t>
            </m:r>
          </m:sub>
        </m:sSub>
        <m:r>
          <w:rPr>
            <w:rFonts w:ascii="Cambria Math" w:hAnsi="Cambria Math"/>
            <w:sz w:val="20"/>
          </w:rPr>
          <m:t>=R+δR</m:t>
        </m:r>
      </m:oMath>
      <w:r w:rsidRPr="0065028F">
        <w:rPr>
          <w:sz w:val="20"/>
        </w:rPr>
        <w:t xml:space="preserve">, </w:t>
      </w:r>
      <m:oMath>
        <m:sSub>
          <m:sSubPr>
            <m:ctrlPr>
              <w:rPr>
                <w:rFonts w:ascii="Cambria Math" w:hAnsi="Cambria Math"/>
                <w:i/>
                <w:sz w:val="20"/>
              </w:rPr>
            </m:ctrlPr>
          </m:sSubPr>
          <m:e>
            <m:r>
              <w:rPr>
                <w:rFonts w:ascii="Cambria Math" w:hAnsi="Cambria Math"/>
                <w:sz w:val="20"/>
              </w:rPr>
              <m:t>B</m:t>
            </m:r>
          </m:e>
          <m:sub>
            <m:r>
              <w:rPr>
                <w:rFonts w:ascii="Cambria Math" w:hAnsi="Cambria Math"/>
                <w:sz w:val="20"/>
              </w:rPr>
              <m:t>2</m:t>
            </m:r>
          </m:sub>
        </m:sSub>
        <m:r>
          <w:rPr>
            <w:rFonts w:ascii="Cambria Math" w:hAnsi="Cambria Math"/>
            <w:sz w:val="20"/>
          </w:rPr>
          <m:t>=B+δB</m:t>
        </m:r>
      </m:oMath>
      <w:r w:rsidRPr="0065028F">
        <w:rPr>
          <w:sz w:val="20"/>
        </w:rPr>
        <w:t xml:space="preserve">. What values of </w:t>
      </w:r>
      <m:oMath>
        <m:sSub>
          <m:sSubPr>
            <m:ctrlPr>
              <w:rPr>
                <w:rFonts w:ascii="Cambria Math" w:hAnsi="Cambria Math"/>
                <w:i/>
                <w:sz w:val="20"/>
              </w:rPr>
            </m:ctrlPr>
          </m:sSubPr>
          <m:e>
            <m:r>
              <w:rPr>
                <w:rFonts w:ascii="Cambria Math" w:hAnsi="Cambria Math"/>
                <w:sz w:val="20"/>
              </w:rPr>
              <m:t>G</m:t>
            </m:r>
          </m:e>
          <m:sub>
            <m:r>
              <w:rPr>
                <w:rFonts w:ascii="Cambria Math" w:hAnsi="Cambria Math"/>
                <w:sz w:val="20"/>
              </w:rPr>
              <m:t>2</m:t>
            </m:r>
          </m:sub>
        </m:sSub>
      </m:oMath>
      <w:r w:rsidRPr="0065028F">
        <w:rPr>
          <w:sz w:val="20"/>
        </w:rPr>
        <w:t>can we u</w:t>
      </w:r>
      <w:r w:rsidR="004B2C28" w:rsidRPr="0065028F">
        <w:rPr>
          <w:sz w:val="20"/>
        </w:rPr>
        <w:t xml:space="preserve">se so that the luminance appears </w:t>
      </w:r>
      <w:r w:rsidRPr="0065028F">
        <w:rPr>
          <w:sz w:val="20"/>
        </w:rPr>
        <w:t>indistinguishable from the original?</w:t>
      </w:r>
    </w:p>
    <w:p w:rsidR="00F57FF8" w:rsidRPr="0065028F" w:rsidRDefault="00F57FF8" w:rsidP="004278A1">
      <w:pPr>
        <w:rPr>
          <w:sz w:val="20"/>
        </w:rPr>
      </w:pPr>
      <w:r w:rsidRPr="0065028F">
        <w:rPr>
          <w:sz w:val="20"/>
        </w:rPr>
        <w:lastRenderedPageBreak/>
        <w:t xml:space="preserve">In this case, we say that two colors with </w:t>
      </w:r>
      <w:proofErr w:type="spellStart"/>
      <w:r w:rsidRPr="0065028F">
        <w:rPr>
          <w:sz w:val="20"/>
        </w:rPr>
        <w:t>luminances</w:t>
      </w:r>
      <w:proofErr w:type="spellEnd"/>
      <w:r w:rsidRPr="0065028F">
        <w:rPr>
          <w:sz w:val="20"/>
        </w:rPr>
        <w:t xml:space="preserve"> </w:t>
      </w:r>
      <m:oMath>
        <m:sSub>
          <m:sSubPr>
            <m:ctrlPr>
              <w:rPr>
                <w:rFonts w:ascii="Cambria Math" w:hAnsi="Cambria Math"/>
                <w:i/>
                <w:sz w:val="20"/>
              </w:rPr>
            </m:ctrlPr>
          </m:sSubPr>
          <m:e>
            <m:r>
              <w:rPr>
                <w:rFonts w:ascii="Cambria Math" w:hAnsi="Cambria Math"/>
                <w:sz w:val="20"/>
              </w:rPr>
              <m:t>Y</m:t>
            </m:r>
          </m:e>
          <m:sub>
            <m:r>
              <w:rPr>
                <w:rFonts w:ascii="Cambria Math" w:hAnsi="Cambria Math"/>
                <w:sz w:val="20"/>
              </w:rPr>
              <m:t>1</m:t>
            </m:r>
          </m:sub>
        </m:sSub>
      </m:oMath>
      <w:r w:rsidRPr="0065028F">
        <w:rPr>
          <w:sz w:val="20"/>
        </w:rPr>
        <w:t xml:space="preserve"> and </w:t>
      </w:r>
      <m:oMath>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oMath>
      <w:r w:rsidRPr="0065028F">
        <w:rPr>
          <w:sz w:val="20"/>
        </w:rPr>
        <w:t xml:space="preserve"> are indistinguishable luminance-wise </w:t>
      </w:r>
      <w:proofErr w:type="gramStart"/>
      <w:r w:rsidRPr="0065028F">
        <w:rPr>
          <w:sz w:val="20"/>
        </w:rPr>
        <w:t xml:space="preserve">if </w:t>
      </w:r>
      <w:proofErr w:type="gramEnd"/>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Y</m:t>
                </m:r>
              </m:e>
              <m:sub>
                <m:r>
                  <w:rPr>
                    <w:rFonts w:ascii="Cambria Math" w:hAnsi="Cambria Math"/>
                    <w:sz w:val="20"/>
                  </w:rPr>
                  <m:t>1</m:t>
                </m:r>
              </m:sub>
            </m:sSub>
          </m:e>
        </m:d>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e>
        </m:d>
        <m:r>
          <w:rPr>
            <w:rFonts w:ascii="Cambria Math" w:hAnsi="Cambria Math"/>
            <w:sz w:val="20"/>
          </w:rPr>
          <m:t>&lt;θ</m:t>
        </m:r>
      </m:oMath>
      <w:r w:rsidRPr="0065028F">
        <w:rPr>
          <w:sz w:val="20"/>
        </w:rPr>
        <w:t>.</w:t>
      </w:r>
    </w:p>
    <w:p w:rsidR="00E01F71" w:rsidRPr="0065028F" w:rsidRDefault="00E01F71" w:rsidP="004278A1">
      <w:pPr>
        <w:rPr>
          <w:sz w:val="20"/>
        </w:rPr>
      </w:pPr>
      <w:r w:rsidRPr="0065028F">
        <w:rPr>
          <w:sz w:val="20"/>
        </w:rPr>
        <w:t xml:space="preserve">The value to match is </w:t>
      </w:r>
      <w:r w:rsidR="00A518AD" w:rsidRPr="0065028F">
        <w:rPr>
          <w:sz w:val="20"/>
        </w:rPr>
        <w:t xml:space="preserve">therefore </w:t>
      </w:r>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r>
          <w:rPr>
            <w:rFonts w:ascii="Cambria Math" w:hAnsi="Cambria Math"/>
            <w:sz w:val="20"/>
          </w:rPr>
          <m:t>(Y)</m:t>
        </m:r>
      </m:oMath>
      <w:r w:rsidRPr="0065028F">
        <w:rPr>
          <w:sz w:val="20"/>
        </w:rPr>
        <w:t xml:space="preserve">, where </w:t>
      </w:r>
      <m:oMath>
        <m:r>
          <w:rPr>
            <w:rFonts w:ascii="Cambria Math" w:hAnsi="Cambria Math"/>
            <w:sz w:val="20"/>
          </w:rPr>
          <m:t>Y</m:t>
        </m:r>
      </m:oMath>
      <w:r w:rsidRPr="0065028F">
        <w:rPr>
          <w:sz w:val="20"/>
        </w:rPr>
        <w:t xml:space="preserve"> is the luminance of the original pixel, </w:t>
      </w:r>
      <m:oMath>
        <m:r>
          <w:rPr>
            <w:rFonts w:ascii="Cambria Math" w:hAnsi="Cambria Math"/>
            <w:sz w:val="20"/>
          </w:rPr>
          <m:t>Y=</m:t>
        </m:r>
        <m:sSub>
          <m:sSubPr>
            <m:ctrlPr>
              <w:rPr>
                <w:rFonts w:ascii="Cambria Math" w:hAnsi="Cambria Math"/>
                <w:i/>
                <w:sz w:val="20"/>
              </w:rPr>
            </m:ctrlPr>
          </m:sSubPr>
          <m:e>
            <m:r>
              <w:rPr>
                <w:rFonts w:ascii="Cambria Math" w:hAnsi="Cambria Math"/>
                <w:sz w:val="20"/>
              </w:rPr>
              <m:t>w</m:t>
            </m:r>
          </m:e>
          <m:sub>
            <m:r>
              <w:rPr>
                <w:rFonts w:ascii="Cambria Math" w:hAnsi="Cambria Math"/>
                <w:sz w:val="20"/>
              </w:rPr>
              <m:t>R</m:t>
            </m:r>
          </m:sub>
        </m:sSub>
        <m:r>
          <w:rPr>
            <w:rFonts w:ascii="Cambria Math" w:hAnsi="Cambria Math"/>
            <w:sz w:val="20"/>
          </w:rPr>
          <m:t>R+</m:t>
        </m:r>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r>
          <w:rPr>
            <w:rFonts w:ascii="Cambria Math" w:hAnsi="Cambria Math"/>
            <w:sz w:val="20"/>
          </w:rPr>
          <m:t>G+</m:t>
        </m:r>
        <m:sSub>
          <m:sSubPr>
            <m:ctrlPr>
              <w:rPr>
                <w:rFonts w:ascii="Cambria Math" w:hAnsi="Cambria Math"/>
                <w:i/>
                <w:sz w:val="20"/>
              </w:rPr>
            </m:ctrlPr>
          </m:sSubPr>
          <m:e>
            <m:r>
              <w:rPr>
                <w:rFonts w:ascii="Cambria Math" w:hAnsi="Cambria Math"/>
                <w:sz w:val="20"/>
              </w:rPr>
              <m:t>w</m:t>
            </m:r>
          </m:e>
          <m:sub>
            <m:r>
              <w:rPr>
                <w:rFonts w:ascii="Cambria Math" w:hAnsi="Cambria Math"/>
                <w:sz w:val="20"/>
              </w:rPr>
              <m:t>B</m:t>
            </m:r>
          </m:sub>
        </m:sSub>
        <m:r>
          <w:rPr>
            <w:rFonts w:ascii="Cambria Math" w:hAnsi="Cambria Math"/>
            <w:sz w:val="20"/>
          </w:rPr>
          <m:t>B</m:t>
        </m:r>
      </m:oMath>
      <w:r w:rsidR="00A518AD" w:rsidRPr="0065028F">
        <w:rPr>
          <w:sz w:val="20"/>
        </w:rPr>
        <w:t>, and</w:t>
      </w:r>
      <w:r w:rsidRPr="0065028F">
        <w:rPr>
          <w:sz w:val="20"/>
        </w:rPr>
        <w:t xml:space="preserve"> where </w:t>
      </w:r>
      <m:oMath>
        <m:sSub>
          <m:sSubPr>
            <m:ctrlPr>
              <w:rPr>
                <w:rFonts w:ascii="Cambria Math" w:hAnsi="Cambria Math"/>
                <w:i/>
                <w:sz w:val="20"/>
              </w:rPr>
            </m:ctrlPr>
          </m:sSubPr>
          <m:e>
            <m:r>
              <w:rPr>
                <w:rFonts w:ascii="Cambria Math" w:hAnsi="Cambria Math"/>
                <w:sz w:val="20"/>
              </w:rPr>
              <m:t>w</m:t>
            </m:r>
          </m:e>
          <m:sub>
            <m:r>
              <w:rPr>
                <w:rFonts w:ascii="Cambria Math" w:hAnsi="Cambria Math"/>
                <w:sz w:val="20"/>
              </w:rPr>
              <m:t>R</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21</m:t>
            </m:r>
          </m:sub>
        </m:sSub>
      </m:oMath>
      <w:r w:rsidRPr="0065028F">
        <w:rPr>
          <w:sz w:val="20"/>
        </w:rPr>
        <w:t xml:space="preserve">, </w:t>
      </w:r>
      <m:oMath>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22</m:t>
            </m:r>
          </m:sub>
        </m:sSub>
      </m:oMath>
      <w:r w:rsidRPr="0065028F">
        <w:rPr>
          <w:sz w:val="20"/>
        </w:rPr>
        <w:t xml:space="preserve"> and </w:t>
      </w:r>
      <m:oMath>
        <m:sSub>
          <m:sSubPr>
            <m:ctrlPr>
              <w:rPr>
                <w:rFonts w:ascii="Cambria Math" w:hAnsi="Cambria Math"/>
                <w:i/>
                <w:sz w:val="20"/>
              </w:rPr>
            </m:ctrlPr>
          </m:sSubPr>
          <m:e>
            <m:r>
              <w:rPr>
                <w:rFonts w:ascii="Cambria Math" w:hAnsi="Cambria Math"/>
                <w:sz w:val="20"/>
              </w:rPr>
              <m:t>w</m:t>
            </m:r>
          </m:e>
          <m:sub>
            <m:r>
              <w:rPr>
                <w:rFonts w:ascii="Cambria Math" w:hAnsi="Cambria Math"/>
                <w:sz w:val="20"/>
              </w:rPr>
              <m:t>B</m:t>
            </m:r>
          </m:sub>
        </m:sSub>
        <m:r>
          <w:rPr>
            <w:rFonts w:ascii="Cambria Math" w:hAnsi="Cambria Math"/>
            <w:sz w:val="20"/>
          </w:rPr>
          <m:t>=</m:t>
        </m:r>
        <m:sSub>
          <m:sSubPr>
            <m:ctrlPr>
              <w:rPr>
                <w:rFonts w:ascii="Cambria Math" w:hAnsi="Cambria Math"/>
                <w:i/>
                <w:sz w:val="20"/>
              </w:rPr>
            </m:ctrlPr>
          </m:sSubPr>
          <m:e>
            <m:r>
              <w:rPr>
                <w:rFonts w:ascii="Cambria Math" w:hAnsi="Cambria Math"/>
                <w:sz w:val="20"/>
              </w:rPr>
              <m:t>t</m:t>
            </m:r>
          </m:e>
          <m:sub>
            <m:r>
              <w:rPr>
                <w:rFonts w:ascii="Cambria Math" w:hAnsi="Cambria Math"/>
                <w:sz w:val="20"/>
              </w:rPr>
              <m:t>23</m:t>
            </m:r>
          </m:sub>
        </m:sSub>
      </m:oMath>
      <w:r w:rsidRPr="0065028F">
        <w:rPr>
          <w:sz w:val="20"/>
        </w:rPr>
        <w:t xml:space="preserve"> are constants from the transformation matrix </w:t>
      </w:r>
      <m:oMath>
        <m:r>
          <w:rPr>
            <w:rFonts w:ascii="Cambria Math" w:hAnsi="Cambria Math"/>
            <w:sz w:val="20"/>
          </w:rPr>
          <m:t>T</m:t>
        </m:r>
      </m:oMath>
      <w:r w:rsidRPr="0065028F">
        <w:rPr>
          <w:sz w:val="20"/>
        </w:rPr>
        <w:t xml:space="preserve"> from </w:t>
      </w:r>
      <m:oMath>
        <m:r>
          <w:rPr>
            <w:rFonts w:ascii="Cambria Math" w:hAnsi="Cambria Math"/>
            <w:sz w:val="20"/>
          </w:rPr>
          <m:t>RGB</m:t>
        </m:r>
      </m:oMath>
      <w:r w:rsidRPr="0065028F">
        <w:rPr>
          <w:sz w:val="20"/>
        </w:rPr>
        <w:t xml:space="preserve"> to </w:t>
      </w:r>
      <m:oMath>
        <m:r>
          <w:rPr>
            <w:rFonts w:ascii="Cambria Math" w:hAnsi="Cambria Math"/>
            <w:sz w:val="20"/>
          </w:rPr>
          <m:t>XYZ</m:t>
        </m:r>
      </m:oMath>
      <w:r w:rsidRPr="0065028F">
        <w:rPr>
          <w:sz w:val="20"/>
        </w:rPr>
        <w:t xml:space="preserve"> in Appendix A. We thus have</w:t>
      </w:r>
    </w:p>
    <w:p w:rsidR="00E01F71" w:rsidRPr="0065028F" w:rsidRDefault="00E01F71" w:rsidP="004278A1">
      <w:pPr>
        <w:rPr>
          <w:sz w:val="20"/>
        </w:rPr>
      </w:pPr>
      <m:oMathPara>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r>
                <w:rPr>
                  <w:rFonts w:ascii="Cambria Math" w:hAnsi="Cambria Math"/>
                  <w:sz w:val="20"/>
                </w:rPr>
                <m:t>Y</m:t>
              </m:r>
            </m:e>
          </m:d>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r>
            <w:rPr>
              <w:rFonts w:ascii="Cambria Math" w:hAnsi="Cambria Math"/>
              <w:sz w:val="20"/>
            </w:rPr>
            <m:t>(</m:t>
          </m:r>
          <m:sSub>
            <m:sSubPr>
              <m:ctrlPr>
                <w:rPr>
                  <w:rFonts w:ascii="Cambria Math" w:hAnsi="Cambria Math"/>
                  <w:i/>
                  <w:sz w:val="20"/>
                </w:rPr>
              </m:ctrlPr>
            </m:sSubPr>
            <m:e>
              <m:r>
                <w:rPr>
                  <w:rFonts w:ascii="Cambria Math" w:hAnsi="Cambria Math"/>
                  <w:sz w:val="20"/>
                </w:rPr>
                <m:t>w</m:t>
              </m:r>
            </m:e>
            <m:sub>
              <m:r>
                <w:rPr>
                  <w:rFonts w:ascii="Cambria Math" w:hAnsi="Cambria Math"/>
                  <w:sz w:val="20"/>
                </w:rPr>
                <m:t>R</m:t>
              </m:r>
            </m:sub>
          </m:sSub>
          <m:r>
            <w:rPr>
              <w:rFonts w:ascii="Cambria Math" w:hAnsi="Cambria Math"/>
              <w:sz w:val="20"/>
            </w:rPr>
            <m:t>R+</m:t>
          </m:r>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r>
            <w:rPr>
              <w:rFonts w:ascii="Cambria Math" w:hAnsi="Cambria Math"/>
              <w:sz w:val="20"/>
            </w:rPr>
            <m:t>G+</m:t>
          </m:r>
          <m:sSub>
            <m:sSubPr>
              <m:ctrlPr>
                <w:rPr>
                  <w:rFonts w:ascii="Cambria Math" w:hAnsi="Cambria Math"/>
                  <w:i/>
                  <w:sz w:val="20"/>
                </w:rPr>
              </m:ctrlPr>
            </m:sSubPr>
            <m:e>
              <m:r>
                <w:rPr>
                  <w:rFonts w:ascii="Cambria Math" w:hAnsi="Cambria Math"/>
                  <w:sz w:val="20"/>
                </w:rPr>
                <m:t>w</m:t>
              </m:r>
            </m:e>
            <m:sub>
              <m:r>
                <w:rPr>
                  <w:rFonts w:ascii="Cambria Math" w:hAnsi="Cambria Math"/>
                  <w:sz w:val="20"/>
                </w:rPr>
                <m:t>B</m:t>
              </m:r>
            </m:sub>
          </m:sSub>
          <m:r>
            <w:rPr>
              <w:rFonts w:ascii="Cambria Math" w:hAnsi="Cambria Math"/>
              <w:sz w:val="20"/>
            </w:rPr>
            <m:t>B)</m:t>
          </m:r>
        </m:oMath>
      </m:oMathPara>
    </w:p>
    <w:p w:rsidR="00E01F71" w:rsidRPr="0065028F" w:rsidRDefault="00E01F71" w:rsidP="004278A1">
      <w:pPr>
        <w:rPr>
          <w:sz w:val="20"/>
        </w:rPr>
      </w:pPr>
      <w:proofErr w:type="gramStart"/>
      <w:r w:rsidRPr="0065028F">
        <w:rPr>
          <w:sz w:val="20"/>
        </w:rPr>
        <w:t>and</w:t>
      </w:r>
      <w:proofErr w:type="gramEnd"/>
      <w:r w:rsidRPr="0065028F">
        <w:rPr>
          <w:sz w:val="20"/>
        </w:rPr>
        <w:t xml:space="preserve"> likewise for the luminance </w:t>
      </w:r>
      <m:oMath>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oMath>
      <w:r w:rsidRPr="0065028F">
        <w:rPr>
          <w:sz w:val="20"/>
        </w:rPr>
        <w:t xml:space="preserve"> of the processed pixel</w:t>
      </w:r>
    </w:p>
    <w:p w:rsidR="00B917DA" w:rsidRPr="0065028F" w:rsidRDefault="00B917DA" w:rsidP="00B917DA">
      <w:pPr>
        <w:rPr>
          <w:sz w:val="20"/>
        </w:rPr>
      </w:pPr>
      <m:oMathPara>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e>
          </m:d>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w</m:t>
                  </m:r>
                </m:e>
                <m:sub>
                  <m:r>
                    <w:rPr>
                      <w:rFonts w:ascii="Cambria Math" w:hAnsi="Cambria Math"/>
                      <w:sz w:val="20"/>
                    </w:rPr>
                    <m:t>R</m:t>
                  </m:r>
                </m:sub>
              </m:sSub>
              <m:sSub>
                <m:sSubPr>
                  <m:ctrlPr>
                    <w:rPr>
                      <w:rFonts w:ascii="Cambria Math" w:hAnsi="Cambria Math"/>
                      <w:i/>
                      <w:sz w:val="20"/>
                    </w:rPr>
                  </m:ctrlPr>
                </m:sSubPr>
                <m:e>
                  <m:r>
                    <w:rPr>
                      <w:rFonts w:ascii="Cambria Math" w:hAnsi="Cambria Math"/>
                      <w:sz w:val="20"/>
                    </w:rPr>
                    <m:t>R</m:t>
                  </m:r>
                </m:e>
                <m:sub>
                  <m:r>
                    <w:rPr>
                      <w:rFonts w:ascii="Cambria Math" w:hAnsi="Cambria Math"/>
                      <w:sz w:val="20"/>
                    </w:rPr>
                    <m:t>2</m:t>
                  </m:r>
                </m:sub>
              </m:sSub>
              <m:r>
                <w:rPr>
                  <w:rFonts w:ascii="Cambria Math" w:hAnsi="Cambria Math"/>
                  <w:sz w:val="20"/>
                </w:rPr>
                <m:t>+</m:t>
              </m:r>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sSub>
                <m:sSubPr>
                  <m:ctrlPr>
                    <w:rPr>
                      <w:rFonts w:ascii="Cambria Math" w:hAnsi="Cambria Math"/>
                      <w:i/>
                      <w:sz w:val="20"/>
                    </w:rPr>
                  </m:ctrlPr>
                </m:sSubPr>
                <m:e>
                  <m:r>
                    <w:rPr>
                      <w:rFonts w:ascii="Cambria Math" w:hAnsi="Cambria Math"/>
                      <w:sz w:val="20"/>
                    </w:rPr>
                    <m:t>G</m:t>
                  </m:r>
                </m:e>
                <m:sub>
                  <m:r>
                    <w:rPr>
                      <w:rFonts w:ascii="Cambria Math" w:hAnsi="Cambria Math"/>
                      <w:sz w:val="20"/>
                    </w:rPr>
                    <m:t>2</m:t>
                  </m:r>
                </m:sub>
              </m:sSub>
              <m:r>
                <w:rPr>
                  <w:rFonts w:ascii="Cambria Math" w:hAnsi="Cambria Math"/>
                  <w:sz w:val="20"/>
                </w:rPr>
                <m:t>+</m:t>
              </m:r>
              <m:sSub>
                <m:sSubPr>
                  <m:ctrlPr>
                    <w:rPr>
                      <w:rFonts w:ascii="Cambria Math" w:hAnsi="Cambria Math"/>
                      <w:i/>
                      <w:sz w:val="20"/>
                    </w:rPr>
                  </m:ctrlPr>
                </m:sSubPr>
                <m:e>
                  <m:r>
                    <w:rPr>
                      <w:rFonts w:ascii="Cambria Math" w:hAnsi="Cambria Math"/>
                      <w:sz w:val="20"/>
                    </w:rPr>
                    <m:t>w</m:t>
                  </m:r>
                </m:e>
                <m:sub>
                  <m:r>
                    <w:rPr>
                      <w:rFonts w:ascii="Cambria Math" w:hAnsi="Cambria Math"/>
                      <w:sz w:val="20"/>
                    </w:rPr>
                    <m:t>B</m:t>
                  </m:r>
                </m:sub>
              </m:sSub>
              <m:sSub>
                <m:sSubPr>
                  <m:ctrlPr>
                    <w:rPr>
                      <w:rFonts w:ascii="Cambria Math" w:hAnsi="Cambria Math"/>
                      <w:i/>
                      <w:sz w:val="20"/>
                    </w:rPr>
                  </m:ctrlPr>
                </m:sSubPr>
                <m:e>
                  <m:r>
                    <w:rPr>
                      <w:rFonts w:ascii="Cambria Math" w:hAnsi="Cambria Math"/>
                      <w:sz w:val="20"/>
                    </w:rPr>
                    <m:t>B</m:t>
                  </m:r>
                </m:e>
                <m:sub>
                  <m:r>
                    <w:rPr>
                      <w:rFonts w:ascii="Cambria Math" w:hAnsi="Cambria Math"/>
                      <w:sz w:val="20"/>
                    </w:rPr>
                    <m:t>2</m:t>
                  </m:r>
                </m:sub>
              </m:sSub>
            </m:e>
          </m:d>
          <m:r>
            <w:rPr>
              <w:rFonts w:ascii="Cambria Math" w:hAnsi="Cambria Math"/>
              <w:sz w:val="20"/>
            </w:rPr>
            <m:t>.</m:t>
          </m:r>
        </m:oMath>
      </m:oMathPara>
    </w:p>
    <w:p w:rsidR="00F57FF8" w:rsidRPr="0065028F" w:rsidRDefault="00F57FF8" w:rsidP="004278A1">
      <w:pPr>
        <w:rPr>
          <w:sz w:val="20"/>
        </w:rPr>
      </w:pPr>
      <w:r w:rsidRPr="0065028F">
        <w:rPr>
          <w:sz w:val="20"/>
        </w:rPr>
        <w:t xml:space="preserve">We set </w:t>
      </w:r>
      <m:oMath>
        <m:sSub>
          <m:sSubPr>
            <m:ctrlPr>
              <w:rPr>
                <w:rFonts w:ascii="Cambria Math" w:hAnsi="Cambria Math"/>
                <w:i/>
                <w:sz w:val="20"/>
              </w:rPr>
            </m:ctrlPr>
          </m:sSubPr>
          <m:e>
            <m:r>
              <w:rPr>
                <w:rFonts w:ascii="Cambria Math" w:hAnsi="Cambria Math"/>
                <w:sz w:val="20"/>
              </w:rPr>
              <m:t>G</m:t>
            </m:r>
          </m:e>
          <m:sub>
            <m:r>
              <w:rPr>
                <w:rFonts w:ascii="Cambria Math" w:hAnsi="Cambria Math"/>
                <w:sz w:val="20"/>
              </w:rPr>
              <m:t>2</m:t>
            </m:r>
          </m:sub>
        </m:sSub>
        <m:r>
          <w:rPr>
            <w:rFonts w:ascii="Cambria Math" w:hAnsi="Cambria Math"/>
            <w:sz w:val="20"/>
          </w:rPr>
          <m:t>=G+δG</m:t>
        </m:r>
      </m:oMath>
      <w:r w:rsidR="00B917DA" w:rsidRPr="0065028F">
        <w:rPr>
          <w:sz w:val="20"/>
        </w:rPr>
        <w:t xml:space="preserve"> which gives</w:t>
      </w:r>
    </w:p>
    <w:p w:rsidR="00B917DA" w:rsidRPr="0065028F" w:rsidRDefault="00B917DA" w:rsidP="00B917DA">
      <w:pPr>
        <w:rPr>
          <w:sz w:val="20"/>
        </w:rPr>
      </w:pPr>
      <m:oMathPara>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e>
          </m:d>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w</m:t>
                  </m:r>
                </m:e>
                <m:sub>
                  <m:r>
                    <w:rPr>
                      <w:rFonts w:ascii="Cambria Math" w:hAnsi="Cambria Math"/>
                      <w:sz w:val="20"/>
                    </w:rPr>
                    <m:t>R</m:t>
                  </m:r>
                </m:sub>
              </m:sSub>
              <m:r>
                <w:rPr>
                  <w:rFonts w:ascii="Cambria Math" w:hAnsi="Cambria Math"/>
                  <w:sz w:val="20"/>
                </w:rPr>
                <m:t>(R+δR)+</m:t>
              </m:r>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r>
                <w:rPr>
                  <w:rFonts w:ascii="Cambria Math" w:hAnsi="Cambria Math"/>
                  <w:sz w:val="20"/>
                </w:rPr>
                <m:t>(G+δG)+</m:t>
              </m:r>
              <m:sSub>
                <m:sSubPr>
                  <m:ctrlPr>
                    <w:rPr>
                      <w:rFonts w:ascii="Cambria Math" w:hAnsi="Cambria Math"/>
                      <w:i/>
                      <w:sz w:val="20"/>
                    </w:rPr>
                  </m:ctrlPr>
                </m:sSubPr>
                <m:e>
                  <m:r>
                    <w:rPr>
                      <w:rFonts w:ascii="Cambria Math" w:hAnsi="Cambria Math"/>
                      <w:sz w:val="20"/>
                    </w:rPr>
                    <m:t>w</m:t>
                  </m:r>
                </m:e>
                <m:sub>
                  <m:r>
                    <w:rPr>
                      <w:rFonts w:ascii="Cambria Math" w:hAnsi="Cambria Math"/>
                      <w:sz w:val="20"/>
                    </w:rPr>
                    <m:t>B</m:t>
                  </m:r>
                </m:sub>
              </m:sSub>
              <m:r>
                <w:rPr>
                  <w:rFonts w:ascii="Cambria Math" w:hAnsi="Cambria Math"/>
                  <w:sz w:val="20"/>
                </w:rPr>
                <m:t>(B+δB)</m:t>
              </m:r>
            </m:e>
          </m:d>
        </m:oMath>
      </m:oMathPara>
    </w:p>
    <w:p w:rsidR="00B917DA" w:rsidRPr="0065028F" w:rsidRDefault="00B917DA" w:rsidP="004278A1">
      <w:pPr>
        <w:rPr>
          <w:sz w:val="20"/>
        </w:rPr>
      </w:pPr>
      <w:proofErr w:type="gramStart"/>
      <w:r w:rsidRPr="0065028F">
        <w:rPr>
          <w:sz w:val="20"/>
        </w:rPr>
        <w:t>which</w:t>
      </w:r>
      <w:proofErr w:type="gramEnd"/>
      <w:r w:rsidRPr="0065028F">
        <w:rPr>
          <w:sz w:val="20"/>
        </w:rPr>
        <w:t xml:space="preserve"> equals</w:t>
      </w:r>
    </w:p>
    <w:p w:rsidR="00B917DA" w:rsidRPr="0065028F" w:rsidRDefault="00B917DA" w:rsidP="00B917DA">
      <w:pPr>
        <w:rPr>
          <w:sz w:val="20"/>
        </w:rPr>
      </w:pPr>
      <m:oMathPara>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e>
          </m:d>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Y</m:t>
                  </m:r>
                </m:e>
                <m:sub>
                  <m:r>
                    <w:rPr>
                      <w:rFonts w:ascii="Cambria Math" w:hAnsi="Cambria Math"/>
                      <w:sz w:val="20"/>
                    </w:rPr>
                    <m:t>h</m:t>
                  </m:r>
                </m:sub>
              </m:sSub>
              <m:r>
                <w:rPr>
                  <w:rFonts w:ascii="Cambria Math" w:hAnsi="Cambria Math"/>
                  <w:sz w:val="20"/>
                </w:rPr>
                <m:t>+</m:t>
              </m:r>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r>
                <w:rPr>
                  <w:rFonts w:ascii="Cambria Math" w:hAnsi="Cambria Math"/>
                  <w:sz w:val="20"/>
                </w:rPr>
                <m:t>δG</m:t>
              </m:r>
            </m:e>
          </m:d>
        </m:oMath>
      </m:oMathPara>
    </w:p>
    <w:p w:rsidR="00B917DA" w:rsidRPr="0065028F" w:rsidRDefault="00B917DA" w:rsidP="004278A1">
      <w:pPr>
        <w:rPr>
          <w:sz w:val="20"/>
        </w:rPr>
      </w:pPr>
      <w:proofErr w:type="gramStart"/>
      <w:r w:rsidRPr="0065028F">
        <w:rPr>
          <w:sz w:val="20"/>
        </w:rPr>
        <w:t>where</w:t>
      </w:r>
      <w:proofErr w:type="gramEnd"/>
      <w:r w:rsidRPr="0065028F">
        <w:rPr>
          <w:sz w:val="20"/>
        </w:rPr>
        <w:t xml:space="preserve"> </w:t>
      </w:r>
      <m:oMath>
        <m:sSub>
          <m:sSubPr>
            <m:ctrlPr>
              <w:rPr>
                <w:rFonts w:ascii="Cambria Math" w:hAnsi="Cambria Math"/>
                <w:i/>
                <w:sz w:val="20"/>
              </w:rPr>
            </m:ctrlPr>
          </m:sSubPr>
          <m:e>
            <m:r>
              <w:rPr>
                <w:rFonts w:ascii="Cambria Math" w:hAnsi="Cambria Math"/>
                <w:sz w:val="20"/>
              </w:rPr>
              <m:t>Y</m:t>
            </m:r>
          </m:e>
          <m:sub>
            <m:r>
              <w:rPr>
                <w:rFonts w:ascii="Cambria Math" w:hAnsi="Cambria Math"/>
                <w:sz w:val="20"/>
              </w:rPr>
              <m:t>h</m:t>
            </m:r>
          </m:sub>
        </m:sSub>
      </m:oMath>
      <w:r w:rsidRPr="0065028F">
        <w:rPr>
          <w:sz w:val="20"/>
        </w:rPr>
        <w:t xml:space="preserve"> is a helper variable equal to </w:t>
      </w:r>
      <m:oMath>
        <m:sSub>
          <m:sSubPr>
            <m:ctrlPr>
              <w:rPr>
                <w:rFonts w:ascii="Cambria Math" w:hAnsi="Cambria Math"/>
                <w:i/>
                <w:sz w:val="20"/>
              </w:rPr>
            </m:ctrlPr>
          </m:sSubPr>
          <m:e>
            <m:r>
              <w:rPr>
                <w:rFonts w:ascii="Cambria Math" w:hAnsi="Cambria Math"/>
                <w:sz w:val="20"/>
              </w:rPr>
              <m:t>Y</m:t>
            </m:r>
          </m:e>
          <m:sub>
            <m:r>
              <w:rPr>
                <w:rFonts w:ascii="Cambria Math" w:hAnsi="Cambria Math"/>
                <w:sz w:val="20"/>
              </w:rPr>
              <m:t>h</m:t>
            </m:r>
          </m:sub>
        </m:sSub>
        <m:r>
          <w:rPr>
            <w:rFonts w:ascii="Cambria Math" w:hAnsi="Cambria Math"/>
            <w:sz w:val="20"/>
          </w:rPr>
          <m:t>=</m:t>
        </m:r>
        <m:sSub>
          <m:sSubPr>
            <m:ctrlPr>
              <w:rPr>
                <w:rFonts w:ascii="Cambria Math" w:hAnsi="Cambria Math"/>
                <w:i/>
                <w:sz w:val="20"/>
              </w:rPr>
            </m:ctrlPr>
          </m:sSubPr>
          <m:e>
            <m:r>
              <w:rPr>
                <w:rFonts w:ascii="Cambria Math" w:hAnsi="Cambria Math"/>
                <w:sz w:val="20"/>
              </w:rPr>
              <m:t>w</m:t>
            </m:r>
          </m:e>
          <m:sub>
            <m:r>
              <w:rPr>
                <w:rFonts w:ascii="Cambria Math" w:hAnsi="Cambria Math"/>
                <w:sz w:val="20"/>
              </w:rPr>
              <m:t>R</m:t>
            </m:r>
          </m:sub>
        </m:sSub>
        <m:d>
          <m:dPr>
            <m:ctrlPr>
              <w:rPr>
                <w:rFonts w:ascii="Cambria Math" w:hAnsi="Cambria Math"/>
                <w:i/>
                <w:sz w:val="20"/>
              </w:rPr>
            </m:ctrlPr>
          </m:dPr>
          <m:e>
            <m:r>
              <w:rPr>
                <w:rFonts w:ascii="Cambria Math" w:hAnsi="Cambria Math"/>
                <w:sz w:val="20"/>
              </w:rPr>
              <m:t>R+δR</m:t>
            </m:r>
          </m:e>
        </m:d>
        <m:r>
          <w:rPr>
            <w:rFonts w:ascii="Cambria Math" w:hAnsi="Cambria Math"/>
            <w:sz w:val="20"/>
          </w:rPr>
          <m:t>+</m:t>
        </m:r>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r>
          <w:rPr>
            <w:rFonts w:ascii="Cambria Math" w:hAnsi="Cambria Math"/>
            <w:sz w:val="20"/>
          </w:rPr>
          <m:t>G+</m:t>
        </m:r>
        <m:sSub>
          <m:sSubPr>
            <m:ctrlPr>
              <w:rPr>
                <w:rFonts w:ascii="Cambria Math" w:hAnsi="Cambria Math"/>
                <w:i/>
                <w:sz w:val="20"/>
              </w:rPr>
            </m:ctrlPr>
          </m:sSubPr>
          <m:e>
            <m:r>
              <w:rPr>
                <w:rFonts w:ascii="Cambria Math" w:hAnsi="Cambria Math"/>
                <w:sz w:val="20"/>
              </w:rPr>
              <m:t>w</m:t>
            </m:r>
          </m:e>
          <m:sub>
            <m:r>
              <w:rPr>
                <w:rFonts w:ascii="Cambria Math" w:hAnsi="Cambria Math"/>
                <w:sz w:val="20"/>
              </w:rPr>
              <m:t>B</m:t>
            </m:r>
          </m:sub>
        </m:sSub>
        <m:r>
          <w:rPr>
            <w:rFonts w:ascii="Cambria Math" w:hAnsi="Cambria Math"/>
            <w:sz w:val="20"/>
          </w:rPr>
          <m:t>(B+δB)</m:t>
        </m:r>
      </m:oMath>
      <w:r w:rsidRPr="0065028F">
        <w:rPr>
          <w:sz w:val="20"/>
        </w:rPr>
        <w:t xml:space="preserve">. We now investigate when the difference between </w:t>
      </w:r>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r>
          <w:rPr>
            <w:rFonts w:ascii="Cambria Math" w:hAnsi="Cambria Math"/>
            <w:sz w:val="20"/>
          </w:rPr>
          <m:t>(Y)</m:t>
        </m:r>
      </m:oMath>
      <w:r w:rsidRPr="0065028F">
        <w:rPr>
          <w:sz w:val="20"/>
        </w:rPr>
        <w:t xml:space="preserve"> and </w:t>
      </w:r>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r>
          <w:rPr>
            <w:rFonts w:ascii="Cambria Math" w:hAnsi="Cambria Math"/>
            <w:sz w:val="20"/>
          </w:rPr>
          <m:t>(</m:t>
        </m:r>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r>
          <w:rPr>
            <w:rFonts w:ascii="Cambria Math" w:hAnsi="Cambria Math"/>
            <w:sz w:val="20"/>
          </w:rPr>
          <m:t>)</m:t>
        </m:r>
      </m:oMath>
      <w:r w:rsidRPr="0065028F">
        <w:rPr>
          <w:sz w:val="20"/>
        </w:rPr>
        <w:t xml:space="preserve"> is equal to the maximally </w:t>
      </w:r>
      <w:proofErr w:type="gramStart"/>
      <w:r w:rsidRPr="0065028F">
        <w:rPr>
          <w:sz w:val="20"/>
        </w:rPr>
        <w:t xml:space="preserve">allowed </w:t>
      </w:r>
      <w:proofErr w:type="gramEnd"/>
      <m:oMath>
        <m:r>
          <w:rPr>
            <w:rFonts w:ascii="Cambria Math" w:hAnsi="Cambria Math"/>
            <w:sz w:val="20"/>
          </w:rPr>
          <m:t>θ</m:t>
        </m:r>
      </m:oMath>
      <w:r w:rsidRPr="0065028F">
        <w:rPr>
          <w:sz w:val="20"/>
        </w:rPr>
        <w:t>. This happens when</w:t>
      </w:r>
    </w:p>
    <w:p w:rsidR="00B917DA" w:rsidRPr="0065028F" w:rsidRDefault="00B917DA" w:rsidP="004278A1">
      <w:pPr>
        <w:rPr>
          <w:sz w:val="20"/>
        </w:rPr>
      </w:pPr>
      <m:oMathPara>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e>
          </m:d>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r>
                <w:rPr>
                  <w:rFonts w:ascii="Cambria Math" w:hAnsi="Cambria Math"/>
                  <w:sz w:val="20"/>
                </w:rPr>
                <m:t>Y</m:t>
              </m:r>
            </m:e>
          </m:d>
          <m:r>
            <w:rPr>
              <w:rFonts w:ascii="Cambria Math" w:hAnsi="Cambria Math"/>
              <w:sz w:val="20"/>
            </w:rPr>
            <m:t>=θ</m:t>
          </m:r>
        </m:oMath>
      </m:oMathPara>
    </w:p>
    <w:p w:rsidR="00B917DA" w:rsidRPr="0065028F" w:rsidRDefault="00B917DA" w:rsidP="004278A1">
      <w:pPr>
        <w:rPr>
          <w:sz w:val="20"/>
        </w:rPr>
      </w:pPr>
      <w:proofErr w:type="gramStart"/>
      <w:r w:rsidRPr="0065028F">
        <w:rPr>
          <w:sz w:val="20"/>
        </w:rPr>
        <w:t>which</w:t>
      </w:r>
      <w:proofErr w:type="gramEnd"/>
      <w:r w:rsidRPr="0065028F">
        <w:rPr>
          <w:sz w:val="20"/>
        </w:rPr>
        <w:t xml:space="preserve"> is equal to</w:t>
      </w:r>
    </w:p>
    <w:p w:rsidR="00B917DA" w:rsidRPr="0065028F" w:rsidRDefault="00B917DA" w:rsidP="004278A1">
      <w:pPr>
        <w:rPr>
          <w:sz w:val="20"/>
        </w:rPr>
      </w:pPr>
      <m:oMathPara>
        <m:oMath>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e>
          </m:d>
          <m:r>
            <w:rPr>
              <w:rFonts w:ascii="Cambria Math" w:hAnsi="Cambria Math"/>
              <w:sz w:val="20"/>
            </w:rPr>
            <m:t>= 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r>
                <w:rPr>
                  <w:rFonts w:ascii="Cambria Math" w:hAnsi="Cambria Math"/>
                  <w:sz w:val="20"/>
                </w:rPr>
                <m:t>Y</m:t>
              </m:r>
            </m:e>
          </m:d>
          <m:r>
            <w:rPr>
              <w:rFonts w:ascii="Cambria Math" w:hAnsi="Cambria Math"/>
              <w:sz w:val="20"/>
            </w:rPr>
            <m:t>+θ.</m:t>
          </m:r>
        </m:oMath>
      </m:oMathPara>
    </w:p>
    <w:p w:rsidR="00B917DA" w:rsidRPr="0065028F" w:rsidRDefault="00B917DA" w:rsidP="004278A1">
      <w:pPr>
        <w:rPr>
          <w:sz w:val="20"/>
        </w:rPr>
      </w:pPr>
      <w:r w:rsidRPr="0065028F">
        <w:rPr>
          <w:sz w:val="20"/>
        </w:rPr>
        <w:t xml:space="preserve">Taking </w:t>
      </w:r>
      <m:oMath>
        <m:r>
          <w:rPr>
            <w:rFonts w:ascii="Cambria Math" w:hAnsi="Cambria Math"/>
            <w:sz w:val="20"/>
          </w:rPr>
          <m:t>PQ</m:t>
        </m:r>
        <m:d>
          <m:dPr>
            <m:ctrlPr>
              <w:rPr>
                <w:rFonts w:ascii="Cambria Math" w:hAnsi="Cambria Math"/>
                <w:i/>
                <w:sz w:val="20"/>
              </w:rPr>
            </m:ctrlPr>
          </m:dPr>
          <m:e>
            <m:r>
              <w:rPr>
                <w:rFonts w:ascii="Cambria Math" w:hAnsi="Cambria Math"/>
                <w:sz w:val="20"/>
              </w:rPr>
              <m:t>⋅</m:t>
            </m:r>
          </m:e>
        </m:d>
      </m:oMath>
      <w:r w:rsidRPr="0065028F">
        <w:rPr>
          <w:sz w:val="20"/>
        </w:rPr>
        <w:t xml:space="preserve"> of both sides gives</w:t>
      </w:r>
    </w:p>
    <w:p w:rsidR="00B917DA" w:rsidRPr="0065028F" w:rsidRDefault="00544985" w:rsidP="004278A1">
      <w:pPr>
        <w:rPr>
          <w:sz w:val="20"/>
        </w:rPr>
      </w:pPr>
      <m:oMathPara>
        <m:oMath>
          <m:sSub>
            <m:sSubPr>
              <m:ctrlPr>
                <w:rPr>
                  <w:rFonts w:ascii="Cambria Math" w:hAnsi="Cambria Math"/>
                  <w:i/>
                  <w:sz w:val="20"/>
                </w:rPr>
              </m:ctrlPr>
            </m:sSubPr>
            <m:e>
              <m:r>
                <w:rPr>
                  <w:rFonts w:ascii="Cambria Math" w:hAnsi="Cambria Math"/>
                  <w:sz w:val="20"/>
                </w:rPr>
                <m:t>Y</m:t>
              </m:r>
            </m:e>
            <m:sub>
              <m:r>
                <w:rPr>
                  <w:rFonts w:ascii="Cambria Math" w:hAnsi="Cambria Math"/>
                  <w:sz w:val="20"/>
                </w:rPr>
                <m:t>2</m:t>
              </m:r>
            </m:sub>
          </m:sSub>
          <m:r>
            <w:rPr>
              <w:rFonts w:ascii="Cambria Math" w:hAnsi="Cambria Math"/>
              <w:sz w:val="20"/>
            </w:rPr>
            <m:t>=PQ</m:t>
          </m:r>
          <m:d>
            <m:dPr>
              <m:ctrlPr>
                <w:rPr>
                  <w:rFonts w:ascii="Cambria Math" w:hAnsi="Cambria Math"/>
                  <w:i/>
                  <w:sz w:val="20"/>
                </w:rPr>
              </m:ctrlPr>
            </m:dPr>
            <m:e>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r>
                    <w:rPr>
                      <w:rFonts w:ascii="Cambria Math" w:hAnsi="Cambria Math"/>
                      <w:sz w:val="20"/>
                    </w:rPr>
                    <m:t>Y</m:t>
                  </m:r>
                </m:e>
              </m:d>
              <m:r>
                <w:rPr>
                  <w:rFonts w:ascii="Cambria Math" w:hAnsi="Cambria Math"/>
                  <w:sz w:val="20"/>
                </w:rPr>
                <m:t>+θ</m:t>
              </m:r>
            </m:e>
          </m:d>
        </m:oMath>
      </m:oMathPara>
    </w:p>
    <w:p w:rsidR="00B917DA" w:rsidRPr="0065028F" w:rsidRDefault="00B917DA" w:rsidP="004278A1">
      <w:pPr>
        <w:rPr>
          <w:sz w:val="20"/>
        </w:rPr>
      </w:pPr>
      <w:proofErr w:type="gramStart"/>
      <w:r w:rsidRPr="0065028F">
        <w:rPr>
          <w:sz w:val="20"/>
        </w:rPr>
        <w:t>which</w:t>
      </w:r>
      <w:proofErr w:type="gramEnd"/>
      <w:r w:rsidRPr="0065028F">
        <w:rPr>
          <w:sz w:val="20"/>
        </w:rPr>
        <w:t xml:space="preserve"> equals</w:t>
      </w:r>
    </w:p>
    <w:p w:rsidR="00B917DA" w:rsidRPr="0065028F" w:rsidRDefault="00544985" w:rsidP="004278A1">
      <w:pPr>
        <w:rPr>
          <w:sz w:val="20"/>
        </w:rPr>
      </w:pPr>
      <m:oMathPara>
        <m:oMath>
          <m:sSub>
            <m:sSubPr>
              <m:ctrlPr>
                <w:rPr>
                  <w:rFonts w:ascii="Cambria Math" w:hAnsi="Cambria Math"/>
                  <w:i/>
                  <w:sz w:val="20"/>
                </w:rPr>
              </m:ctrlPr>
            </m:sSubPr>
            <m:e>
              <m:r>
                <w:rPr>
                  <w:rFonts w:ascii="Cambria Math" w:hAnsi="Cambria Math"/>
                  <w:sz w:val="20"/>
                </w:rPr>
                <m:t>Y</m:t>
              </m:r>
            </m:e>
            <m:sub>
              <m:r>
                <w:rPr>
                  <w:rFonts w:ascii="Cambria Math" w:hAnsi="Cambria Math"/>
                  <w:sz w:val="20"/>
                </w:rPr>
                <m:t>h</m:t>
              </m:r>
            </m:sub>
          </m:sSub>
          <m:r>
            <w:rPr>
              <w:rFonts w:ascii="Cambria Math" w:hAnsi="Cambria Math"/>
              <w:sz w:val="20"/>
            </w:rPr>
            <m:t>+</m:t>
          </m:r>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r>
            <w:rPr>
              <w:rFonts w:ascii="Cambria Math" w:hAnsi="Cambria Math"/>
              <w:sz w:val="20"/>
            </w:rPr>
            <m:t>δG=PQ</m:t>
          </m:r>
          <m:d>
            <m:dPr>
              <m:ctrlPr>
                <w:rPr>
                  <w:rFonts w:ascii="Cambria Math" w:hAnsi="Cambria Math"/>
                  <w:i/>
                  <w:sz w:val="20"/>
                </w:rPr>
              </m:ctrlPr>
            </m:dPr>
            <m:e>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r>
                    <w:rPr>
                      <w:rFonts w:ascii="Cambria Math" w:hAnsi="Cambria Math"/>
                      <w:sz w:val="20"/>
                    </w:rPr>
                    <m:t>Y</m:t>
                  </m:r>
                </m:e>
              </m:d>
              <m:r>
                <w:rPr>
                  <w:rFonts w:ascii="Cambria Math" w:hAnsi="Cambria Math"/>
                  <w:sz w:val="20"/>
                </w:rPr>
                <m:t>+θ</m:t>
              </m:r>
            </m:e>
          </m:d>
          <m:r>
            <w:rPr>
              <w:rFonts w:ascii="Cambria Math" w:hAnsi="Cambria Math"/>
              <w:sz w:val="20"/>
            </w:rPr>
            <m:t>.</m:t>
          </m:r>
        </m:oMath>
      </m:oMathPara>
    </w:p>
    <w:p w:rsidR="002E1488" w:rsidRPr="0065028F" w:rsidRDefault="002E1488" w:rsidP="004278A1">
      <w:pPr>
        <w:rPr>
          <w:sz w:val="20"/>
        </w:rPr>
      </w:pPr>
      <w:r w:rsidRPr="0065028F">
        <w:rPr>
          <w:sz w:val="20"/>
        </w:rPr>
        <w:t xml:space="preserve">We can now solve for </w:t>
      </w:r>
      <m:oMath>
        <m:r>
          <w:rPr>
            <w:rFonts w:ascii="Cambria Math" w:hAnsi="Cambria Math"/>
            <w:sz w:val="20"/>
          </w:rPr>
          <m:t>δG</m:t>
        </m:r>
      </m:oMath>
    </w:p>
    <w:p w:rsidR="002E1488" w:rsidRPr="0065028F" w:rsidRDefault="002E1488" w:rsidP="004278A1">
      <w:pPr>
        <w:rPr>
          <w:sz w:val="20"/>
        </w:rPr>
      </w:pPr>
      <m:oMathPara>
        <m:oMath>
          <m:r>
            <w:rPr>
              <w:rFonts w:ascii="Cambria Math" w:hAnsi="Cambria Math"/>
              <w:sz w:val="20"/>
            </w:rPr>
            <m:t>δGma</m:t>
          </m:r>
          <m:sSub>
            <m:sSubPr>
              <m:ctrlPr>
                <w:rPr>
                  <w:rFonts w:ascii="Cambria Math" w:hAnsi="Cambria Math"/>
                  <w:i/>
                  <w:sz w:val="20"/>
                </w:rPr>
              </m:ctrlPr>
            </m:sSubPr>
            <m:e>
              <m:r>
                <w:rPr>
                  <w:rFonts w:ascii="Cambria Math" w:hAnsi="Cambria Math"/>
                  <w:sz w:val="20"/>
                </w:rPr>
                <m:t>x</m:t>
              </m:r>
            </m:e>
            <m:sub>
              <m:r>
                <w:rPr>
                  <w:rFonts w:ascii="Cambria Math" w:hAnsi="Cambria Math"/>
                  <w:sz w:val="20"/>
                </w:rPr>
                <m:t>Y</m:t>
              </m:r>
            </m:sub>
          </m:sSub>
          <m:r>
            <w:rPr>
              <w:rFonts w:ascii="Cambria Math" w:hAnsi="Cambria Math"/>
              <w:sz w:val="20"/>
            </w:rPr>
            <m:t>=</m:t>
          </m:r>
          <m:f>
            <m:fPr>
              <m:ctrlPr>
                <w:rPr>
                  <w:rFonts w:ascii="Cambria Math" w:hAnsi="Cambria Math"/>
                  <w:i/>
                  <w:sz w:val="20"/>
                </w:rPr>
              </m:ctrlPr>
            </m:fPr>
            <m:num>
              <m:r>
                <w:rPr>
                  <w:rFonts w:ascii="Cambria Math" w:hAnsi="Cambria Math"/>
                  <w:sz w:val="20"/>
                </w:rPr>
                <m:t>PQ</m:t>
              </m:r>
              <m:d>
                <m:dPr>
                  <m:ctrlPr>
                    <w:rPr>
                      <w:rFonts w:ascii="Cambria Math" w:hAnsi="Cambria Math"/>
                      <w:i/>
                      <w:sz w:val="20"/>
                    </w:rPr>
                  </m:ctrlPr>
                </m:dPr>
                <m:e>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r>
                        <w:rPr>
                          <w:rFonts w:ascii="Cambria Math" w:hAnsi="Cambria Math"/>
                          <w:sz w:val="20"/>
                        </w:rPr>
                        <m:t>Y</m:t>
                      </m:r>
                    </m:e>
                  </m:d>
                  <m:r>
                    <w:rPr>
                      <w:rFonts w:ascii="Cambria Math" w:hAnsi="Cambria Math"/>
                      <w:sz w:val="20"/>
                    </w:rPr>
                    <m:t>+θ</m:t>
                  </m:r>
                </m:e>
              </m:d>
              <m:r>
                <w:rPr>
                  <w:rFonts w:ascii="Cambria Math" w:hAnsi="Cambria Math"/>
                  <w:sz w:val="20"/>
                </w:rPr>
                <m:t>-</m:t>
              </m:r>
              <m:sSub>
                <m:sSubPr>
                  <m:ctrlPr>
                    <w:rPr>
                      <w:rFonts w:ascii="Cambria Math" w:hAnsi="Cambria Math"/>
                      <w:i/>
                      <w:sz w:val="20"/>
                    </w:rPr>
                  </m:ctrlPr>
                </m:sSubPr>
                <m:e>
                  <m:r>
                    <w:rPr>
                      <w:rFonts w:ascii="Cambria Math" w:hAnsi="Cambria Math"/>
                      <w:sz w:val="20"/>
                    </w:rPr>
                    <m:t>Y</m:t>
                  </m:r>
                </m:e>
                <m:sub>
                  <m:r>
                    <w:rPr>
                      <w:rFonts w:ascii="Cambria Math" w:hAnsi="Cambria Math"/>
                      <w:sz w:val="20"/>
                    </w:rPr>
                    <m:t>h</m:t>
                  </m:r>
                </m:sub>
              </m:sSub>
            </m:num>
            <m:den>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den>
          </m:f>
          <m:r>
            <w:rPr>
              <w:rFonts w:ascii="Cambria Math" w:hAnsi="Cambria Math"/>
              <w:sz w:val="20"/>
            </w:rPr>
            <m:t>.</m:t>
          </m:r>
        </m:oMath>
      </m:oMathPara>
    </w:p>
    <w:p w:rsidR="002E1488" w:rsidRPr="0065028F" w:rsidRDefault="002E1488" w:rsidP="004278A1">
      <w:pPr>
        <w:rPr>
          <w:sz w:val="20"/>
        </w:rPr>
      </w:pPr>
      <w:r w:rsidRPr="0065028F">
        <w:rPr>
          <w:sz w:val="20"/>
        </w:rPr>
        <w:t>Similarly we have</w:t>
      </w:r>
    </w:p>
    <w:p w:rsidR="002E1488" w:rsidRPr="0065028F" w:rsidRDefault="00291870" w:rsidP="004278A1">
      <w:pPr>
        <w:rPr>
          <w:sz w:val="20"/>
        </w:rPr>
      </w:pPr>
      <m:oMathPara>
        <m:oMath>
          <m:r>
            <w:rPr>
              <w:rFonts w:ascii="Cambria Math" w:hAnsi="Cambria Math"/>
              <w:sz w:val="20"/>
            </w:rPr>
            <m:t>δGmi</m:t>
          </m:r>
          <m:sSub>
            <m:sSubPr>
              <m:ctrlPr>
                <w:rPr>
                  <w:rFonts w:ascii="Cambria Math" w:hAnsi="Cambria Math"/>
                  <w:i/>
                  <w:sz w:val="20"/>
                </w:rPr>
              </m:ctrlPr>
            </m:sSubPr>
            <m:e>
              <m:r>
                <w:rPr>
                  <w:rFonts w:ascii="Cambria Math" w:hAnsi="Cambria Math"/>
                  <w:sz w:val="20"/>
                </w:rPr>
                <m:t>n</m:t>
              </m:r>
            </m:e>
            <m:sub>
              <m:r>
                <w:rPr>
                  <w:rFonts w:ascii="Cambria Math" w:hAnsi="Cambria Math"/>
                  <w:sz w:val="20"/>
                </w:rPr>
                <m:t>Y</m:t>
              </m:r>
            </m:sub>
          </m:sSub>
          <m:r>
            <w:rPr>
              <w:rFonts w:ascii="Cambria Math" w:hAnsi="Cambria Math"/>
              <w:sz w:val="20"/>
            </w:rPr>
            <m:t>=</m:t>
          </m:r>
          <m:f>
            <m:fPr>
              <m:ctrlPr>
                <w:rPr>
                  <w:rFonts w:ascii="Cambria Math" w:hAnsi="Cambria Math"/>
                  <w:i/>
                  <w:sz w:val="20"/>
                </w:rPr>
              </m:ctrlPr>
            </m:fPr>
            <m:num>
              <m:r>
                <w:rPr>
                  <w:rFonts w:ascii="Cambria Math" w:hAnsi="Cambria Math"/>
                  <w:sz w:val="20"/>
                </w:rPr>
                <m:t>PQ</m:t>
              </m:r>
              <m:d>
                <m:dPr>
                  <m:ctrlPr>
                    <w:rPr>
                      <w:rFonts w:ascii="Cambria Math" w:hAnsi="Cambria Math"/>
                      <w:i/>
                      <w:sz w:val="20"/>
                    </w:rPr>
                  </m:ctrlPr>
                </m:dPr>
                <m:e>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r>
                        <w:rPr>
                          <w:rFonts w:ascii="Cambria Math" w:hAnsi="Cambria Math"/>
                          <w:sz w:val="20"/>
                        </w:rPr>
                        <m:t>Y</m:t>
                      </m:r>
                    </m:e>
                  </m:d>
                  <m:r>
                    <w:rPr>
                      <w:rFonts w:ascii="Cambria Math" w:hAnsi="Cambria Math"/>
                      <w:sz w:val="20"/>
                    </w:rPr>
                    <m:t>-θ</m:t>
                  </m:r>
                </m:e>
              </m:d>
              <m:r>
                <w:rPr>
                  <w:rFonts w:ascii="Cambria Math" w:hAnsi="Cambria Math"/>
                  <w:sz w:val="20"/>
                </w:rPr>
                <m:t>-</m:t>
              </m:r>
              <m:sSub>
                <m:sSubPr>
                  <m:ctrlPr>
                    <w:rPr>
                      <w:rFonts w:ascii="Cambria Math" w:hAnsi="Cambria Math"/>
                      <w:i/>
                      <w:sz w:val="20"/>
                    </w:rPr>
                  </m:ctrlPr>
                </m:sSubPr>
                <m:e>
                  <m:r>
                    <w:rPr>
                      <w:rFonts w:ascii="Cambria Math" w:hAnsi="Cambria Math"/>
                      <w:sz w:val="20"/>
                    </w:rPr>
                    <m:t>Y</m:t>
                  </m:r>
                </m:e>
                <m:sub>
                  <m:r>
                    <w:rPr>
                      <w:rFonts w:ascii="Cambria Math" w:hAnsi="Cambria Math"/>
                      <w:sz w:val="20"/>
                    </w:rPr>
                    <m:t>h</m:t>
                  </m:r>
                </m:sub>
              </m:sSub>
            </m:num>
            <m:den>
              <m:sSub>
                <m:sSubPr>
                  <m:ctrlPr>
                    <w:rPr>
                      <w:rFonts w:ascii="Cambria Math" w:hAnsi="Cambria Math"/>
                      <w:i/>
                      <w:sz w:val="20"/>
                    </w:rPr>
                  </m:ctrlPr>
                </m:sSubPr>
                <m:e>
                  <m:r>
                    <w:rPr>
                      <w:rFonts w:ascii="Cambria Math" w:hAnsi="Cambria Math"/>
                      <w:sz w:val="20"/>
                    </w:rPr>
                    <m:t>w</m:t>
                  </m:r>
                </m:e>
                <m:sub>
                  <m:r>
                    <w:rPr>
                      <w:rFonts w:ascii="Cambria Math" w:hAnsi="Cambria Math"/>
                      <w:sz w:val="20"/>
                    </w:rPr>
                    <m:t>G</m:t>
                  </m:r>
                </m:sub>
              </m:sSub>
            </m:den>
          </m:f>
          <m:r>
            <w:rPr>
              <w:rFonts w:ascii="Cambria Math" w:hAnsi="Cambria Math"/>
              <w:sz w:val="20"/>
            </w:rPr>
            <m:t>,</m:t>
          </m:r>
        </m:oMath>
      </m:oMathPara>
    </w:p>
    <w:p w:rsidR="002E1488" w:rsidRPr="0065028F" w:rsidRDefault="002E1488" w:rsidP="004278A1">
      <w:pPr>
        <w:rPr>
          <w:sz w:val="20"/>
        </w:rPr>
      </w:pPr>
      <w:proofErr w:type="gramStart"/>
      <w:r w:rsidRPr="0065028F">
        <w:rPr>
          <w:sz w:val="20"/>
        </w:rPr>
        <w:t>and</w:t>
      </w:r>
      <w:proofErr w:type="gramEnd"/>
      <w:r w:rsidRPr="0065028F">
        <w:rPr>
          <w:sz w:val="20"/>
        </w:rPr>
        <w:t xml:space="preserve"> we can finally calculate the limits for the green component using </w:t>
      </w:r>
      <m:oMath>
        <m:r>
          <w:rPr>
            <w:rFonts w:ascii="Cambria Math" w:hAnsi="Cambria Math"/>
            <w:sz w:val="20"/>
          </w:rPr>
          <m:t>Gmi</m:t>
        </m:r>
        <m:sSub>
          <m:sSubPr>
            <m:ctrlPr>
              <w:rPr>
                <w:rFonts w:ascii="Cambria Math" w:hAnsi="Cambria Math"/>
                <w:i/>
                <w:sz w:val="20"/>
              </w:rPr>
            </m:ctrlPr>
          </m:sSubPr>
          <m:e>
            <m:r>
              <w:rPr>
                <w:rFonts w:ascii="Cambria Math" w:hAnsi="Cambria Math"/>
                <w:sz w:val="20"/>
              </w:rPr>
              <m:t>n</m:t>
            </m:r>
          </m:e>
          <m:sub>
            <m:r>
              <w:rPr>
                <w:rFonts w:ascii="Cambria Math" w:hAnsi="Cambria Math"/>
                <w:sz w:val="20"/>
              </w:rPr>
              <m:t>Y</m:t>
            </m:r>
          </m:sub>
        </m:sSub>
        <m:r>
          <w:rPr>
            <w:rFonts w:ascii="Cambria Math" w:hAnsi="Cambria Math"/>
            <w:sz w:val="20"/>
          </w:rPr>
          <m:t>=G+δGmi</m:t>
        </m:r>
        <m:sSub>
          <m:sSubPr>
            <m:ctrlPr>
              <w:rPr>
                <w:rFonts w:ascii="Cambria Math" w:hAnsi="Cambria Math"/>
                <w:i/>
                <w:sz w:val="20"/>
              </w:rPr>
            </m:ctrlPr>
          </m:sSubPr>
          <m:e>
            <m:r>
              <w:rPr>
                <w:rFonts w:ascii="Cambria Math" w:hAnsi="Cambria Math"/>
                <w:sz w:val="20"/>
              </w:rPr>
              <m:t>n</m:t>
            </m:r>
          </m:e>
          <m:sub>
            <m:r>
              <w:rPr>
                <w:rFonts w:ascii="Cambria Math" w:hAnsi="Cambria Math"/>
                <w:sz w:val="20"/>
              </w:rPr>
              <m:t>Y</m:t>
            </m:r>
          </m:sub>
        </m:sSub>
      </m:oMath>
      <w:r w:rsidRPr="0065028F">
        <w:rPr>
          <w:sz w:val="20"/>
        </w:rPr>
        <w:t xml:space="preserve"> and </w:t>
      </w:r>
      <m:oMath>
        <m:r>
          <w:rPr>
            <w:rFonts w:ascii="Cambria Math" w:hAnsi="Cambria Math"/>
            <w:sz w:val="20"/>
          </w:rPr>
          <m:t>Gma</m:t>
        </m:r>
        <m:sSub>
          <m:sSubPr>
            <m:ctrlPr>
              <w:rPr>
                <w:rFonts w:ascii="Cambria Math" w:hAnsi="Cambria Math"/>
                <w:i/>
                <w:sz w:val="20"/>
              </w:rPr>
            </m:ctrlPr>
          </m:sSubPr>
          <m:e>
            <m:r>
              <w:rPr>
                <w:rFonts w:ascii="Cambria Math" w:hAnsi="Cambria Math"/>
                <w:sz w:val="20"/>
              </w:rPr>
              <m:t>x</m:t>
            </m:r>
          </m:e>
          <m:sub>
            <m:r>
              <w:rPr>
                <w:rFonts w:ascii="Cambria Math" w:hAnsi="Cambria Math"/>
                <w:sz w:val="20"/>
              </w:rPr>
              <m:t>Y</m:t>
            </m:r>
          </m:sub>
        </m:sSub>
        <m:r>
          <w:rPr>
            <w:rFonts w:ascii="Cambria Math" w:hAnsi="Cambria Math"/>
            <w:sz w:val="20"/>
          </w:rPr>
          <m:t>=G+δGma</m:t>
        </m:r>
        <m:sSub>
          <m:sSubPr>
            <m:ctrlPr>
              <w:rPr>
                <w:rFonts w:ascii="Cambria Math" w:hAnsi="Cambria Math"/>
                <w:i/>
                <w:sz w:val="20"/>
              </w:rPr>
            </m:ctrlPr>
          </m:sSubPr>
          <m:e>
            <m:r>
              <w:rPr>
                <w:rFonts w:ascii="Cambria Math" w:hAnsi="Cambria Math"/>
                <w:sz w:val="20"/>
              </w:rPr>
              <m:t>x</m:t>
            </m:r>
          </m:e>
          <m:sub>
            <m:r>
              <w:rPr>
                <w:rFonts w:ascii="Cambria Math" w:hAnsi="Cambria Math"/>
                <w:sz w:val="20"/>
              </w:rPr>
              <m:t>Y</m:t>
            </m:r>
          </m:sub>
        </m:sSub>
      </m:oMath>
      <w:r w:rsidRPr="0065028F">
        <w:rPr>
          <w:sz w:val="20"/>
        </w:rPr>
        <w:t>.</w:t>
      </w:r>
    </w:p>
    <w:p w:rsidR="002E1488" w:rsidRPr="0065028F" w:rsidRDefault="002E1488" w:rsidP="004278A1">
      <w:pPr>
        <w:rPr>
          <w:sz w:val="20"/>
        </w:rPr>
      </w:pPr>
      <w:r w:rsidRPr="0065028F">
        <w:rPr>
          <w:sz w:val="20"/>
        </w:rPr>
        <w:t xml:space="preserve">Note that if a fixed </w:t>
      </w:r>
      <m:oMath>
        <m:r>
          <w:rPr>
            <w:rFonts w:ascii="Cambria Math" w:hAnsi="Cambria Math"/>
            <w:sz w:val="20"/>
          </w:rPr>
          <m:t>θ</m:t>
        </m:r>
      </m:oMath>
      <w:r w:rsidRPr="0065028F">
        <w:rPr>
          <w:sz w:val="20"/>
        </w:rPr>
        <w:t xml:space="preserve"> is used for all pixels, </w:t>
      </w:r>
      <m:oMath>
        <m:r>
          <w:rPr>
            <w:rFonts w:ascii="Cambria Math" w:hAnsi="Cambria Math"/>
            <w:sz w:val="20"/>
          </w:rPr>
          <m:t>PQ</m:t>
        </m:r>
        <m:d>
          <m:dPr>
            <m:ctrlPr>
              <w:rPr>
                <w:rFonts w:ascii="Cambria Math" w:hAnsi="Cambria Math"/>
                <w:i/>
                <w:sz w:val="20"/>
              </w:rPr>
            </m:ctrlPr>
          </m:dPr>
          <m:e>
            <m:r>
              <w:rPr>
                <w:rFonts w:ascii="Cambria Math" w:hAnsi="Cambria Math"/>
                <w:sz w:val="20"/>
              </w:rPr>
              <m:t>P</m:t>
            </m:r>
            <m:sSup>
              <m:sSupPr>
                <m:ctrlPr>
                  <w:rPr>
                    <w:rFonts w:ascii="Cambria Math" w:hAnsi="Cambria Math"/>
                    <w:i/>
                    <w:sz w:val="20"/>
                  </w:rPr>
                </m:ctrlPr>
              </m:sSupPr>
              <m:e>
                <m:r>
                  <w:rPr>
                    <w:rFonts w:ascii="Cambria Math" w:hAnsi="Cambria Math"/>
                    <w:sz w:val="20"/>
                  </w:rPr>
                  <m:t>Q</m:t>
                </m:r>
              </m:e>
              <m:sup>
                <m:r>
                  <w:rPr>
                    <w:rFonts w:ascii="Cambria Math" w:hAnsi="Cambria Math"/>
                    <w:sz w:val="20"/>
                  </w:rPr>
                  <m:t>-1</m:t>
                </m:r>
              </m:sup>
            </m:sSup>
            <m:d>
              <m:dPr>
                <m:ctrlPr>
                  <w:rPr>
                    <w:rFonts w:ascii="Cambria Math" w:hAnsi="Cambria Math"/>
                    <w:i/>
                    <w:sz w:val="20"/>
                  </w:rPr>
                </m:ctrlPr>
              </m:dPr>
              <m:e>
                <m:r>
                  <w:rPr>
                    <w:rFonts w:ascii="Cambria Math" w:hAnsi="Cambria Math"/>
                    <w:sz w:val="20"/>
                  </w:rPr>
                  <m:t>Y</m:t>
                </m:r>
              </m:e>
            </m:d>
            <m:r>
              <w:rPr>
                <w:rFonts w:ascii="Cambria Math" w:hAnsi="Cambria Math"/>
                <w:sz w:val="20"/>
              </w:rPr>
              <m:t>-θ</m:t>
            </m:r>
          </m:e>
        </m:d>
      </m:oMath>
      <w:r w:rsidRPr="0065028F">
        <w:rPr>
          <w:sz w:val="20"/>
        </w:rPr>
        <w:t xml:space="preserve"> is a one-dimensional function of </w:t>
      </w:r>
      <m:oMath>
        <m:r>
          <w:rPr>
            <w:rFonts w:ascii="Cambria Math" w:hAnsi="Cambria Math"/>
            <w:sz w:val="20"/>
          </w:rPr>
          <m:t>Y</m:t>
        </m:r>
      </m:oMath>
      <w:r w:rsidRPr="0065028F">
        <w:rPr>
          <w:sz w:val="20"/>
        </w:rPr>
        <w:t xml:space="preserve"> which </w:t>
      </w:r>
      <w:r w:rsidR="00507C12" w:rsidRPr="0065028F">
        <w:rPr>
          <w:sz w:val="20"/>
        </w:rPr>
        <w:t>can be</w:t>
      </w:r>
      <w:r w:rsidRPr="0065028F">
        <w:rPr>
          <w:sz w:val="20"/>
        </w:rPr>
        <w:t xml:space="preserve"> </w:t>
      </w:r>
      <w:r w:rsidR="00291870" w:rsidRPr="0065028F">
        <w:rPr>
          <w:sz w:val="20"/>
        </w:rPr>
        <w:t>efficiently</w:t>
      </w:r>
      <w:r w:rsidRPr="0065028F">
        <w:rPr>
          <w:sz w:val="20"/>
        </w:rPr>
        <w:t xml:space="preserve"> implemented </w:t>
      </w:r>
      <w:r w:rsidR="00291870" w:rsidRPr="0065028F">
        <w:rPr>
          <w:sz w:val="20"/>
        </w:rPr>
        <w:t>as a look-up table (LUT).</w:t>
      </w:r>
    </w:p>
    <w:p w:rsidR="001F2594" w:rsidRPr="005B217D" w:rsidRDefault="008C3E85" w:rsidP="00E11923">
      <w:pPr>
        <w:pStyle w:val="Heading1"/>
        <w:rPr>
          <w:lang w:val="en-CA"/>
        </w:rPr>
      </w:pPr>
      <w:r>
        <w:rPr>
          <w:lang w:val="en-CA"/>
        </w:rPr>
        <w:t>P</w:t>
      </w:r>
      <w:r w:rsidR="001F2594" w:rsidRPr="005B217D">
        <w:rPr>
          <w:lang w:val="en-CA"/>
        </w:rPr>
        <w:t>atent rights declaration</w:t>
      </w:r>
      <w:r w:rsidR="00B94B06" w:rsidRPr="005B217D">
        <w:rPr>
          <w:lang w:val="en-CA"/>
        </w:rPr>
        <w:t>(s)</w:t>
      </w:r>
    </w:p>
    <w:p w:rsidR="00342FF4" w:rsidRPr="0065028F" w:rsidRDefault="008C3E85" w:rsidP="009234A5">
      <w:pPr>
        <w:jc w:val="both"/>
        <w:rPr>
          <w:sz w:val="20"/>
          <w:szCs w:val="22"/>
          <w:lang w:val="en-CA"/>
        </w:rPr>
      </w:pPr>
      <w:r w:rsidRPr="0065028F">
        <w:rPr>
          <w:b/>
          <w:sz w:val="20"/>
          <w:szCs w:val="22"/>
          <w:lang w:val="en-CA"/>
        </w:rPr>
        <w:t>Ericsson</w:t>
      </w:r>
      <w:r w:rsidR="001F2594" w:rsidRPr="0065028F">
        <w:rPr>
          <w:b/>
          <w:sz w:val="20"/>
          <w:szCs w:val="22"/>
          <w:lang w:val="en-CA"/>
        </w:rPr>
        <w:t xml:space="preserve"> may have </w:t>
      </w:r>
      <w:r w:rsidR="0098551D" w:rsidRPr="0065028F">
        <w:rPr>
          <w:b/>
          <w:sz w:val="20"/>
          <w:szCs w:val="22"/>
          <w:lang w:val="en-CA"/>
        </w:rPr>
        <w:t>current or pending</w:t>
      </w:r>
      <w:r w:rsidR="001F2594" w:rsidRPr="0065028F">
        <w:rPr>
          <w:b/>
          <w:sz w:val="20"/>
          <w:szCs w:val="22"/>
          <w:lang w:val="en-CA"/>
        </w:rPr>
        <w:t xml:space="preserve"> </w:t>
      </w:r>
      <w:r w:rsidR="0098551D" w:rsidRPr="0065028F">
        <w:rPr>
          <w:b/>
          <w:sz w:val="20"/>
          <w:szCs w:val="22"/>
          <w:lang w:val="en-CA"/>
        </w:rPr>
        <w:t xml:space="preserve">patent rights </w:t>
      </w:r>
      <w:r w:rsidR="001F2594" w:rsidRPr="0065028F">
        <w:rPr>
          <w:b/>
          <w:sz w:val="20"/>
          <w:szCs w:val="22"/>
          <w:lang w:val="en-CA"/>
        </w:rPr>
        <w:t xml:space="preserve">relating to the technology described </w:t>
      </w:r>
      <w:r w:rsidR="002F164D" w:rsidRPr="0065028F">
        <w:rPr>
          <w:b/>
          <w:sz w:val="20"/>
          <w:szCs w:val="22"/>
          <w:lang w:val="en-CA"/>
        </w:rPr>
        <w:t xml:space="preserve">in </w:t>
      </w:r>
      <w:r w:rsidR="001F2594" w:rsidRPr="0065028F">
        <w:rPr>
          <w:b/>
          <w:sz w:val="20"/>
          <w:szCs w:val="22"/>
          <w:lang w:val="en-CA"/>
        </w:rPr>
        <w:t>this contribution and, conditioned on reciprocity, is prepared to grant licenses under reasonable and non-discriminatory terms as necessary for implementation of the resulting ITU-T Recommendation</w:t>
      </w:r>
      <w:r w:rsidR="002F164D" w:rsidRPr="0065028F">
        <w:rPr>
          <w:b/>
          <w:sz w:val="20"/>
          <w:szCs w:val="22"/>
          <w:lang w:val="en-CA"/>
        </w:rPr>
        <w:t xml:space="preserve"> | ISO/IEC </w:t>
      </w:r>
      <w:r w:rsidR="00A83253" w:rsidRPr="0065028F">
        <w:rPr>
          <w:b/>
          <w:sz w:val="20"/>
          <w:szCs w:val="22"/>
          <w:lang w:val="en-CA"/>
        </w:rPr>
        <w:t xml:space="preserve">International </w:t>
      </w:r>
      <w:r w:rsidR="002F164D" w:rsidRPr="0065028F">
        <w:rPr>
          <w:b/>
          <w:sz w:val="20"/>
          <w:szCs w:val="22"/>
          <w:lang w:val="en-CA"/>
        </w:rPr>
        <w:t>Standard</w:t>
      </w:r>
      <w:r w:rsidR="001F2594" w:rsidRPr="0065028F">
        <w:rPr>
          <w:b/>
          <w:sz w:val="20"/>
          <w:szCs w:val="22"/>
          <w:lang w:val="en-CA"/>
        </w:rPr>
        <w:t xml:space="preserve"> (per box 2 of the ITU-T/ITU-R/ISO/IEC patent statement and licensing declaration form).</w:t>
      </w:r>
    </w:p>
    <w:p w:rsidR="007F1F8B" w:rsidRPr="005B217D" w:rsidRDefault="007F1F8B" w:rsidP="009234A5">
      <w:pPr>
        <w:jc w:val="both"/>
        <w:rPr>
          <w:szCs w:val="22"/>
          <w:lang w:val="en-CA"/>
        </w:rPr>
      </w:pPr>
    </w:p>
    <w:sectPr w:rsidR="007F1F8B" w:rsidRPr="005B217D" w:rsidSect="00A01439">
      <w:headerReference w:type="even" r:id="rId43"/>
      <w:headerReference w:type="default" r:id="rId44"/>
      <w:footerReference w:type="even" r:id="rId45"/>
      <w:footerReference w:type="default" r:id="rId46"/>
      <w:headerReference w:type="first" r:id="rId47"/>
      <w:footerReference w:type="first" r:id="rId48"/>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251" w:rsidRDefault="00522251">
      <w:r>
        <w:separator/>
      </w:r>
    </w:p>
  </w:endnote>
  <w:endnote w:type="continuationSeparator" w:id="0">
    <w:p w:rsidR="00522251" w:rsidRDefault="005222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Times New Roman Bold">
    <w:altName w:val="Times New Roman"/>
    <w:charset w:val="00"/>
    <w:family w:val="auto"/>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251" w:rsidRDefault="0052225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251" w:rsidRDefault="00522251"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544985">
      <w:rPr>
        <w:rStyle w:val="PageNumber"/>
        <w:noProof/>
      </w:rPr>
      <w:t>4</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544985">
      <w:rPr>
        <w:rStyle w:val="PageNumber"/>
        <w:noProof/>
      </w:rPr>
      <w:t>2017-01-03</w:t>
    </w:r>
    <w:r>
      <w:rPr>
        <w:rStyle w:val="PageNumber"/>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251" w:rsidRDefault="0052225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251" w:rsidRDefault="00522251">
      <w:r>
        <w:separator/>
      </w:r>
    </w:p>
  </w:footnote>
  <w:footnote w:type="continuationSeparator" w:id="0">
    <w:p w:rsidR="00522251" w:rsidRDefault="0052225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251" w:rsidRDefault="0052225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251" w:rsidRDefault="0052225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2251" w:rsidRDefault="0052225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B80C5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abstractNum w:abstractNumId="5">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5275C0D"/>
    <w:multiLevelType w:val="singleLevel"/>
    <w:tmpl w:val="DEF049D8"/>
    <w:lvl w:ilvl="0">
      <w:start w:val="1"/>
      <w:numFmt w:val="decimal"/>
      <w:pStyle w:val="Reference"/>
      <w:lvlText w:val="[%1]"/>
      <w:lvlJc w:val="right"/>
      <w:pPr>
        <w:tabs>
          <w:tab w:val="num" w:pos="72"/>
        </w:tabs>
        <w:ind w:left="72" w:hanging="72"/>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8"/>
  </w:num>
  <w:num w:numId="4">
    <w:abstractNumId w:val="6"/>
  </w:num>
  <w:num w:numId="5">
    <w:abstractNumId w:val="7"/>
  </w:num>
  <w:num w:numId="6">
    <w:abstractNumId w:val="4"/>
  </w:num>
  <w:num w:numId="7">
    <w:abstractNumId w:val="5"/>
  </w:num>
  <w:num w:numId="8">
    <w:abstractNumId w:val="4"/>
  </w:num>
  <w:num w:numId="9">
    <w:abstractNumId w:val="1"/>
  </w:num>
  <w:num w:numId="10">
    <w:abstractNumId w:val="3"/>
  </w:num>
  <w:num w:numId="11">
    <w:abstractNumId w:val="2"/>
  </w:num>
  <w:num w:numId="12">
    <w:abstractNumId w:val="9"/>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0F77"/>
    <w:rsid w:val="00026DEC"/>
    <w:rsid w:val="000308A3"/>
    <w:rsid w:val="0003196C"/>
    <w:rsid w:val="00036316"/>
    <w:rsid w:val="0004202C"/>
    <w:rsid w:val="000458BC"/>
    <w:rsid w:val="00045C41"/>
    <w:rsid w:val="00046C03"/>
    <w:rsid w:val="00065039"/>
    <w:rsid w:val="00072C04"/>
    <w:rsid w:val="000731AE"/>
    <w:rsid w:val="0007614F"/>
    <w:rsid w:val="000A0420"/>
    <w:rsid w:val="000B0C0F"/>
    <w:rsid w:val="000B1C6B"/>
    <w:rsid w:val="000B4FF9"/>
    <w:rsid w:val="000C09AC"/>
    <w:rsid w:val="000C2CAF"/>
    <w:rsid w:val="000C6D8B"/>
    <w:rsid w:val="000D12B2"/>
    <w:rsid w:val="000E00F3"/>
    <w:rsid w:val="000E5411"/>
    <w:rsid w:val="000F158C"/>
    <w:rsid w:val="0010242C"/>
    <w:rsid w:val="00102F3D"/>
    <w:rsid w:val="00122946"/>
    <w:rsid w:val="00124E38"/>
    <w:rsid w:val="0012580B"/>
    <w:rsid w:val="00131F90"/>
    <w:rsid w:val="0013526E"/>
    <w:rsid w:val="00146152"/>
    <w:rsid w:val="00152745"/>
    <w:rsid w:val="00170668"/>
    <w:rsid w:val="00171371"/>
    <w:rsid w:val="00175A24"/>
    <w:rsid w:val="0018104A"/>
    <w:rsid w:val="0018272D"/>
    <w:rsid w:val="00187E58"/>
    <w:rsid w:val="0019749B"/>
    <w:rsid w:val="00197B0A"/>
    <w:rsid w:val="001A297E"/>
    <w:rsid w:val="001A32FF"/>
    <w:rsid w:val="001A368E"/>
    <w:rsid w:val="001A7329"/>
    <w:rsid w:val="001A792F"/>
    <w:rsid w:val="001B4E28"/>
    <w:rsid w:val="001C3525"/>
    <w:rsid w:val="001C3AFB"/>
    <w:rsid w:val="001C45BB"/>
    <w:rsid w:val="001C51BD"/>
    <w:rsid w:val="001C5F76"/>
    <w:rsid w:val="001C716E"/>
    <w:rsid w:val="001D1BD2"/>
    <w:rsid w:val="001D1CF8"/>
    <w:rsid w:val="001E02BE"/>
    <w:rsid w:val="001E3B37"/>
    <w:rsid w:val="001E78C4"/>
    <w:rsid w:val="001F2594"/>
    <w:rsid w:val="00204AB8"/>
    <w:rsid w:val="002055A6"/>
    <w:rsid w:val="00206460"/>
    <w:rsid w:val="002069B4"/>
    <w:rsid w:val="00215DFC"/>
    <w:rsid w:val="002212DF"/>
    <w:rsid w:val="00222CD4"/>
    <w:rsid w:val="00225016"/>
    <w:rsid w:val="002264A6"/>
    <w:rsid w:val="00227BA7"/>
    <w:rsid w:val="0023011C"/>
    <w:rsid w:val="002375C1"/>
    <w:rsid w:val="002438A9"/>
    <w:rsid w:val="00256A97"/>
    <w:rsid w:val="00263398"/>
    <w:rsid w:val="00266F06"/>
    <w:rsid w:val="00275B53"/>
    <w:rsid w:val="00275BCF"/>
    <w:rsid w:val="0028655B"/>
    <w:rsid w:val="00291870"/>
    <w:rsid w:val="00291E36"/>
    <w:rsid w:val="002920CD"/>
    <w:rsid w:val="00292257"/>
    <w:rsid w:val="002A54E0"/>
    <w:rsid w:val="002B1595"/>
    <w:rsid w:val="002B191D"/>
    <w:rsid w:val="002B3945"/>
    <w:rsid w:val="002C2FE6"/>
    <w:rsid w:val="002C45A2"/>
    <w:rsid w:val="002D0AF6"/>
    <w:rsid w:val="002D23BD"/>
    <w:rsid w:val="002E0AE8"/>
    <w:rsid w:val="002E1488"/>
    <w:rsid w:val="002E3BF2"/>
    <w:rsid w:val="002E6ED2"/>
    <w:rsid w:val="002F164D"/>
    <w:rsid w:val="002F7236"/>
    <w:rsid w:val="00306206"/>
    <w:rsid w:val="00317D85"/>
    <w:rsid w:val="003255DE"/>
    <w:rsid w:val="00327C56"/>
    <w:rsid w:val="003315A1"/>
    <w:rsid w:val="003373EC"/>
    <w:rsid w:val="00340715"/>
    <w:rsid w:val="00342FF4"/>
    <w:rsid w:val="00346148"/>
    <w:rsid w:val="00354481"/>
    <w:rsid w:val="003623F4"/>
    <w:rsid w:val="003669EA"/>
    <w:rsid w:val="003706CC"/>
    <w:rsid w:val="00373C8D"/>
    <w:rsid w:val="00375C34"/>
    <w:rsid w:val="00377710"/>
    <w:rsid w:val="00382CF7"/>
    <w:rsid w:val="003A2D8E"/>
    <w:rsid w:val="003A7CE6"/>
    <w:rsid w:val="003C20E4"/>
    <w:rsid w:val="003C29EE"/>
    <w:rsid w:val="003C4DB0"/>
    <w:rsid w:val="003D5788"/>
    <w:rsid w:val="003D6342"/>
    <w:rsid w:val="003E6F90"/>
    <w:rsid w:val="003F5D0F"/>
    <w:rsid w:val="00410986"/>
    <w:rsid w:val="00414101"/>
    <w:rsid w:val="004234F0"/>
    <w:rsid w:val="00424A7D"/>
    <w:rsid w:val="004278A1"/>
    <w:rsid w:val="004330AE"/>
    <w:rsid w:val="00433DDB"/>
    <w:rsid w:val="00435C4F"/>
    <w:rsid w:val="00437619"/>
    <w:rsid w:val="0044211D"/>
    <w:rsid w:val="00444BDF"/>
    <w:rsid w:val="00460306"/>
    <w:rsid w:val="00465A1E"/>
    <w:rsid w:val="0047213A"/>
    <w:rsid w:val="00490C6C"/>
    <w:rsid w:val="0049255F"/>
    <w:rsid w:val="004A2A63"/>
    <w:rsid w:val="004B210C"/>
    <w:rsid w:val="004B2C28"/>
    <w:rsid w:val="004C1173"/>
    <w:rsid w:val="004C29B5"/>
    <w:rsid w:val="004D1D53"/>
    <w:rsid w:val="004D405F"/>
    <w:rsid w:val="004E2947"/>
    <w:rsid w:val="004E4F4F"/>
    <w:rsid w:val="004E6789"/>
    <w:rsid w:val="004F61E3"/>
    <w:rsid w:val="005014BF"/>
    <w:rsid w:val="00502E10"/>
    <w:rsid w:val="00507C12"/>
    <w:rsid w:val="0051015C"/>
    <w:rsid w:val="00516CF1"/>
    <w:rsid w:val="00522251"/>
    <w:rsid w:val="00527526"/>
    <w:rsid w:val="00531AE9"/>
    <w:rsid w:val="00544985"/>
    <w:rsid w:val="00550A66"/>
    <w:rsid w:val="00567EC7"/>
    <w:rsid w:val="00570013"/>
    <w:rsid w:val="00570434"/>
    <w:rsid w:val="005801A2"/>
    <w:rsid w:val="00585961"/>
    <w:rsid w:val="005861D9"/>
    <w:rsid w:val="005952A5"/>
    <w:rsid w:val="005970C7"/>
    <w:rsid w:val="005A2120"/>
    <w:rsid w:val="005A33A1"/>
    <w:rsid w:val="005A7FDA"/>
    <w:rsid w:val="005B034A"/>
    <w:rsid w:val="005B217D"/>
    <w:rsid w:val="005B5D92"/>
    <w:rsid w:val="005C385F"/>
    <w:rsid w:val="005E1AC6"/>
    <w:rsid w:val="005E4E38"/>
    <w:rsid w:val="005E6729"/>
    <w:rsid w:val="005F6F1B"/>
    <w:rsid w:val="006030D6"/>
    <w:rsid w:val="0062009E"/>
    <w:rsid w:val="00623152"/>
    <w:rsid w:val="00624B33"/>
    <w:rsid w:val="0063041A"/>
    <w:rsid w:val="00630AA2"/>
    <w:rsid w:val="00631AEB"/>
    <w:rsid w:val="00633D4D"/>
    <w:rsid w:val="0064119C"/>
    <w:rsid w:val="00644AC2"/>
    <w:rsid w:val="00646707"/>
    <w:rsid w:val="006476E3"/>
    <w:rsid w:val="0065028F"/>
    <w:rsid w:val="006511D9"/>
    <w:rsid w:val="00657F7E"/>
    <w:rsid w:val="00662E58"/>
    <w:rsid w:val="00664DCF"/>
    <w:rsid w:val="00672F34"/>
    <w:rsid w:val="00683D8D"/>
    <w:rsid w:val="0068410E"/>
    <w:rsid w:val="006B3D46"/>
    <w:rsid w:val="006B443A"/>
    <w:rsid w:val="006B62BF"/>
    <w:rsid w:val="006C0CF3"/>
    <w:rsid w:val="006C5D39"/>
    <w:rsid w:val="006C7199"/>
    <w:rsid w:val="006D6D9B"/>
    <w:rsid w:val="006E2810"/>
    <w:rsid w:val="006E5417"/>
    <w:rsid w:val="006F70F8"/>
    <w:rsid w:val="007023DE"/>
    <w:rsid w:val="00712F60"/>
    <w:rsid w:val="00715B4B"/>
    <w:rsid w:val="00720E3B"/>
    <w:rsid w:val="007271D3"/>
    <w:rsid w:val="00741831"/>
    <w:rsid w:val="00743777"/>
    <w:rsid w:val="0074393F"/>
    <w:rsid w:val="00745497"/>
    <w:rsid w:val="00745F6B"/>
    <w:rsid w:val="007461A7"/>
    <w:rsid w:val="00755276"/>
    <w:rsid w:val="0075585E"/>
    <w:rsid w:val="00763F3B"/>
    <w:rsid w:val="00770571"/>
    <w:rsid w:val="00771C59"/>
    <w:rsid w:val="007768FF"/>
    <w:rsid w:val="00776E91"/>
    <w:rsid w:val="007824D3"/>
    <w:rsid w:val="00784A50"/>
    <w:rsid w:val="00785880"/>
    <w:rsid w:val="00795C04"/>
    <w:rsid w:val="00796EE3"/>
    <w:rsid w:val="007A5916"/>
    <w:rsid w:val="007A7D29"/>
    <w:rsid w:val="007B04ED"/>
    <w:rsid w:val="007B2612"/>
    <w:rsid w:val="007B4AB8"/>
    <w:rsid w:val="007D1181"/>
    <w:rsid w:val="007D27E8"/>
    <w:rsid w:val="007D4B5D"/>
    <w:rsid w:val="007E01A3"/>
    <w:rsid w:val="007E0A53"/>
    <w:rsid w:val="007F1F8B"/>
    <w:rsid w:val="007F67A1"/>
    <w:rsid w:val="00811C05"/>
    <w:rsid w:val="008206C8"/>
    <w:rsid w:val="008309FA"/>
    <w:rsid w:val="0083720C"/>
    <w:rsid w:val="00847D18"/>
    <w:rsid w:val="00851523"/>
    <w:rsid w:val="0086387C"/>
    <w:rsid w:val="00870F25"/>
    <w:rsid w:val="008740E7"/>
    <w:rsid w:val="00874A6C"/>
    <w:rsid w:val="00876C65"/>
    <w:rsid w:val="00884B9B"/>
    <w:rsid w:val="00891CDF"/>
    <w:rsid w:val="008A249A"/>
    <w:rsid w:val="008A4B4C"/>
    <w:rsid w:val="008A70F0"/>
    <w:rsid w:val="008C239F"/>
    <w:rsid w:val="008C2EC3"/>
    <w:rsid w:val="008C3E85"/>
    <w:rsid w:val="008C68FA"/>
    <w:rsid w:val="008E480C"/>
    <w:rsid w:val="008E5651"/>
    <w:rsid w:val="008E57DE"/>
    <w:rsid w:val="008E71A9"/>
    <w:rsid w:val="008F3C08"/>
    <w:rsid w:val="00907757"/>
    <w:rsid w:val="009117BB"/>
    <w:rsid w:val="009212B0"/>
    <w:rsid w:val="00921FA1"/>
    <w:rsid w:val="009234A5"/>
    <w:rsid w:val="009277BB"/>
    <w:rsid w:val="00933453"/>
    <w:rsid w:val="009336F7"/>
    <w:rsid w:val="0093636C"/>
    <w:rsid w:val="009374A7"/>
    <w:rsid w:val="0094634C"/>
    <w:rsid w:val="00950159"/>
    <w:rsid w:val="00952DE6"/>
    <w:rsid w:val="00955F6D"/>
    <w:rsid w:val="009632DF"/>
    <w:rsid w:val="009652C3"/>
    <w:rsid w:val="009719B7"/>
    <w:rsid w:val="00977036"/>
    <w:rsid w:val="00980D31"/>
    <w:rsid w:val="00980DA4"/>
    <w:rsid w:val="00985459"/>
    <w:rsid w:val="0098551D"/>
    <w:rsid w:val="0099518F"/>
    <w:rsid w:val="009A523D"/>
    <w:rsid w:val="009A59D6"/>
    <w:rsid w:val="009B02A1"/>
    <w:rsid w:val="009B56BD"/>
    <w:rsid w:val="009C651F"/>
    <w:rsid w:val="009D7AD2"/>
    <w:rsid w:val="009E01BC"/>
    <w:rsid w:val="009E5AB1"/>
    <w:rsid w:val="009E5FEB"/>
    <w:rsid w:val="009F496B"/>
    <w:rsid w:val="009F507B"/>
    <w:rsid w:val="009F6FAC"/>
    <w:rsid w:val="00A01439"/>
    <w:rsid w:val="00A017F0"/>
    <w:rsid w:val="00A02E61"/>
    <w:rsid w:val="00A05CFF"/>
    <w:rsid w:val="00A13048"/>
    <w:rsid w:val="00A13BD8"/>
    <w:rsid w:val="00A177B6"/>
    <w:rsid w:val="00A46843"/>
    <w:rsid w:val="00A518AD"/>
    <w:rsid w:val="00A52983"/>
    <w:rsid w:val="00A56B97"/>
    <w:rsid w:val="00A6093D"/>
    <w:rsid w:val="00A61092"/>
    <w:rsid w:val="00A66373"/>
    <w:rsid w:val="00A66C28"/>
    <w:rsid w:val="00A767DC"/>
    <w:rsid w:val="00A76A6D"/>
    <w:rsid w:val="00A83253"/>
    <w:rsid w:val="00AA11BD"/>
    <w:rsid w:val="00AA6E84"/>
    <w:rsid w:val="00AC132F"/>
    <w:rsid w:val="00AD05A8"/>
    <w:rsid w:val="00AD6548"/>
    <w:rsid w:val="00AE341B"/>
    <w:rsid w:val="00AE356B"/>
    <w:rsid w:val="00AE7CD4"/>
    <w:rsid w:val="00B014B0"/>
    <w:rsid w:val="00B05A84"/>
    <w:rsid w:val="00B06A83"/>
    <w:rsid w:val="00B07CA7"/>
    <w:rsid w:val="00B1279A"/>
    <w:rsid w:val="00B1303C"/>
    <w:rsid w:val="00B16F47"/>
    <w:rsid w:val="00B4194A"/>
    <w:rsid w:val="00B444FA"/>
    <w:rsid w:val="00B5222E"/>
    <w:rsid w:val="00B53179"/>
    <w:rsid w:val="00B600CD"/>
    <w:rsid w:val="00B61C96"/>
    <w:rsid w:val="00B73093"/>
    <w:rsid w:val="00B73A2A"/>
    <w:rsid w:val="00B74A3C"/>
    <w:rsid w:val="00B90C7E"/>
    <w:rsid w:val="00B917DA"/>
    <w:rsid w:val="00B94B06"/>
    <w:rsid w:val="00B94C28"/>
    <w:rsid w:val="00BA67AF"/>
    <w:rsid w:val="00BC10BA"/>
    <w:rsid w:val="00BC5AFD"/>
    <w:rsid w:val="00BD261A"/>
    <w:rsid w:val="00BD5566"/>
    <w:rsid w:val="00BF3473"/>
    <w:rsid w:val="00BF71E7"/>
    <w:rsid w:val="00C04F43"/>
    <w:rsid w:val="00C0609D"/>
    <w:rsid w:val="00C115AB"/>
    <w:rsid w:val="00C1268C"/>
    <w:rsid w:val="00C26CCB"/>
    <w:rsid w:val="00C30249"/>
    <w:rsid w:val="00C35B99"/>
    <w:rsid w:val="00C36C1A"/>
    <w:rsid w:val="00C3723B"/>
    <w:rsid w:val="00C42466"/>
    <w:rsid w:val="00C606C9"/>
    <w:rsid w:val="00C63CE7"/>
    <w:rsid w:val="00C749A8"/>
    <w:rsid w:val="00C80288"/>
    <w:rsid w:val="00C84003"/>
    <w:rsid w:val="00C8739A"/>
    <w:rsid w:val="00C90650"/>
    <w:rsid w:val="00C97D78"/>
    <w:rsid w:val="00CA46C1"/>
    <w:rsid w:val="00CA61B5"/>
    <w:rsid w:val="00CB5D5E"/>
    <w:rsid w:val="00CC2AAE"/>
    <w:rsid w:val="00CC5A42"/>
    <w:rsid w:val="00CD0EAB"/>
    <w:rsid w:val="00CD3496"/>
    <w:rsid w:val="00CD78D8"/>
    <w:rsid w:val="00CE318B"/>
    <w:rsid w:val="00CE5E02"/>
    <w:rsid w:val="00CF34DB"/>
    <w:rsid w:val="00CF558F"/>
    <w:rsid w:val="00CF5B03"/>
    <w:rsid w:val="00D010C0"/>
    <w:rsid w:val="00D073E2"/>
    <w:rsid w:val="00D14180"/>
    <w:rsid w:val="00D313BA"/>
    <w:rsid w:val="00D35CFB"/>
    <w:rsid w:val="00D37B8F"/>
    <w:rsid w:val="00D446EC"/>
    <w:rsid w:val="00D44A90"/>
    <w:rsid w:val="00D51BF0"/>
    <w:rsid w:val="00D55942"/>
    <w:rsid w:val="00D60A32"/>
    <w:rsid w:val="00D71E87"/>
    <w:rsid w:val="00D807BF"/>
    <w:rsid w:val="00D82FCC"/>
    <w:rsid w:val="00DA17FC"/>
    <w:rsid w:val="00DA5B09"/>
    <w:rsid w:val="00DA7887"/>
    <w:rsid w:val="00DB2C26"/>
    <w:rsid w:val="00DB522A"/>
    <w:rsid w:val="00DD0051"/>
    <w:rsid w:val="00DD02F4"/>
    <w:rsid w:val="00DE567D"/>
    <w:rsid w:val="00DE6B43"/>
    <w:rsid w:val="00E01F71"/>
    <w:rsid w:val="00E11923"/>
    <w:rsid w:val="00E12BA2"/>
    <w:rsid w:val="00E262D4"/>
    <w:rsid w:val="00E3360C"/>
    <w:rsid w:val="00E36250"/>
    <w:rsid w:val="00E538FE"/>
    <w:rsid w:val="00E54511"/>
    <w:rsid w:val="00E54B90"/>
    <w:rsid w:val="00E54BEC"/>
    <w:rsid w:val="00E55CF4"/>
    <w:rsid w:val="00E61DAC"/>
    <w:rsid w:val="00E6670E"/>
    <w:rsid w:val="00E72B80"/>
    <w:rsid w:val="00E75ADB"/>
    <w:rsid w:val="00E75FE3"/>
    <w:rsid w:val="00E81E6E"/>
    <w:rsid w:val="00E85079"/>
    <w:rsid w:val="00E86C4C"/>
    <w:rsid w:val="00E907A3"/>
    <w:rsid w:val="00E90A7C"/>
    <w:rsid w:val="00E956B6"/>
    <w:rsid w:val="00EA32AC"/>
    <w:rsid w:val="00EA5AE0"/>
    <w:rsid w:val="00EA6E83"/>
    <w:rsid w:val="00EB7AB1"/>
    <w:rsid w:val="00EE7795"/>
    <w:rsid w:val="00EE7CD8"/>
    <w:rsid w:val="00EF48CC"/>
    <w:rsid w:val="00F00801"/>
    <w:rsid w:val="00F57FF8"/>
    <w:rsid w:val="00F73032"/>
    <w:rsid w:val="00F82AE4"/>
    <w:rsid w:val="00F848FC"/>
    <w:rsid w:val="00F9282A"/>
    <w:rsid w:val="00F96BAD"/>
    <w:rsid w:val="00FA139D"/>
    <w:rsid w:val="00FA3660"/>
    <w:rsid w:val="00FB0E84"/>
    <w:rsid w:val="00FC34C7"/>
    <w:rsid w:val="00FD01C2"/>
    <w:rsid w:val="00FD12CB"/>
    <w:rsid w:val="00FD2385"/>
    <w:rsid w:val="00FE29B2"/>
    <w:rsid w:val="00FE595C"/>
    <w:rsid w:val="00FF0CE3"/>
    <w:rsid w:val="00FF0F8E"/>
    <w:rsid w:val="00FF4E02"/>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CA61B5"/>
    <w:rPr>
      <w:color w:val="808080"/>
    </w:rPr>
  </w:style>
  <w:style w:type="paragraph" w:customStyle="1" w:styleId="Reference">
    <w:name w:val="Reference"/>
    <w:basedOn w:val="Normal"/>
    <w:rsid w:val="00980DA4"/>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paragraph" w:customStyle="1" w:styleId="IvDbodytext">
    <w:name w:val="IvD bodytext"/>
    <w:basedOn w:val="BodyText"/>
    <w:link w:val="IvDbodytextChar"/>
    <w:qFormat/>
    <w:rsid w:val="008E57DE"/>
    <w:pPr>
      <w:keepLines/>
      <w:tabs>
        <w:tab w:val="clear" w:pos="360"/>
        <w:tab w:val="clear" w:pos="720"/>
        <w:tab w:val="clear" w:pos="1080"/>
        <w:tab w:val="clear" w:pos="1440"/>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hAnsi="Arial"/>
      <w:spacing w:val="2"/>
    </w:rPr>
  </w:style>
  <w:style w:type="character" w:customStyle="1" w:styleId="IvDbodytextChar">
    <w:name w:val="IvD bodytext Char"/>
    <w:basedOn w:val="BodyTextChar"/>
    <w:link w:val="IvDbodytext"/>
    <w:rsid w:val="008E57DE"/>
    <w:rPr>
      <w:rFonts w:ascii="Arial" w:hAnsi="Arial"/>
      <w:spacing w:val="2"/>
      <w:sz w:val="22"/>
      <w:lang w:val="en-US" w:eastAsia="en-US"/>
    </w:rPr>
  </w:style>
  <w:style w:type="paragraph" w:styleId="BodyText">
    <w:name w:val="Body Text"/>
    <w:basedOn w:val="Normal"/>
    <w:link w:val="BodyTextChar"/>
    <w:rsid w:val="008E57DE"/>
    <w:pPr>
      <w:spacing w:after="120"/>
    </w:pPr>
  </w:style>
  <w:style w:type="character" w:customStyle="1" w:styleId="BodyTextChar">
    <w:name w:val="Body Text Char"/>
    <w:basedOn w:val="DefaultParagraphFont"/>
    <w:link w:val="BodyText"/>
    <w:rsid w:val="008E57DE"/>
    <w:rPr>
      <w:sz w:val="22"/>
      <w:lang w:val="en-US" w:eastAsia="en-US"/>
    </w:rPr>
  </w:style>
  <w:style w:type="table" w:styleId="TableGrid">
    <w:name w:val="Table Grid"/>
    <w:basedOn w:val="TableNormal"/>
    <w:rsid w:val="00FD1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v-SE" w:eastAsia="sv-S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Heading1">
    <w:name w:val="heading 1"/>
    <w:basedOn w:val="Normal"/>
    <w:next w:val="Normal"/>
    <w:qFormat/>
    <w:rsid w:val="00E11923"/>
    <w:pPr>
      <w:keepNext/>
      <w:numPr>
        <w:numId w:val="6"/>
      </w:numPr>
      <w:spacing w:before="240" w:after="60"/>
      <w:ind w:left="360" w:hanging="360"/>
      <w:outlineLvl w:val="0"/>
    </w:pPr>
    <w:rPr>
      <w:rFonts w:cs="Arial"/>
      <w:b/>
      <w:bCs/>
      <w:kern w:val="32"/>
      <w:sz w:val="32"/>
      <w:szCs w:val="32"/>
    </w:rPr>
  </w:style>
  <w:style w:type="paragraph" w:styleId="Heading2">
    <w:name w:val="heading 2"/>
    <w:basedOn w:val="Normal"/>
    <w:next w:val="Normal"/>
    <w:link w:val="Heading2Char"/>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Heading3">
    <w:name w:val="heading 3"/>
    <w:basedOn w:val="Normal"/>
    <w:next w:val="Normal"/>
    <w:link w:val="Heading3Char"/>
    <w:qFormat/>
    <w:rsid w:val="002B191D"/>
    <w:pPr>
      <w:keepNext/>
      <w:numPr>
        <w:ilvl w:val="2"/>
        <w:numId w:val="6"/>
      </w:numPr>
      <w:spacing w:before="240" w:after="60"/>
      <w:outlineLvl w:val="2"/>
    </w:pPr>
    <w:rPr>
      <w:b/>
      <w:bCs/>
      <w:sz w:val="26"/>
      <w:szCs w:val="26"/>
    </w:rPr>
  </w:style>
  <w:style w:type="paragraph" w:styleId="Heading4">
    <w:name w:val="heading 4"/>
    <w:basedOn w:val="Normal"/>
    <w:next w:val="Normal"/>
    <w:link w:val="Heading4Char"/>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Heading5">
    <w:name w:val="heading 5"/>
    <w:basedOn w:val="Normal"/>
    <w:next w:val="Normal"/>
    <w:link w:val="Heading5Char"/>
    <w:qFormat/>
    <w:rsid w:val="004234F0"/>
    <w:pPr>
      <w:keepNext/>
      <w:numPr>
        <w:ilvl w:val="4"/>
        <w:numId w:val="6"/>
      </w:numPr>
      <w:spacing w:before="240" w:after="60"/>
      <w:ind w:left="1080" w:hanging="1080"/>
      <w:outlineLvl w:val="4"/>
    </w:pPr>
    <w:rPr>
      <w:b/>
      <w:bCs/>
      <w:i/>
      <w:iCs/>
      <w:sz w:val="24"/>
      <w:szCs w:val="26"/>
    </w:rPr>
  </w:style>
  <w:style w:type="paragraph" w:styleId="Heading6">
    <w:name w:val="heading 6"/>
    <w:basedOn w:val="Normal"/>
    <w:next w:val="Normal"/>
    <w:link w:val="Heading6Char"/>
    <w:qFormat/>
    <w:rsid w:val="000E00F3"/>
    <w:pPr>
      <w:keepNext/>
      <w:numPr>
        <w:ilvl w:val="5"/>
        <w:numId w:val="6"/>
      </w:numPr>
      <w:spacing w:before="240" w:after="60"/>
      <w:ind w:left="1080" w:hanging="1080"/>
      <w:outlineLvl w:val="5"/>
    </w:pPr>
    <w:rPr>
      <w:b/>
      <w:bCs/>
      <w:szCs w:val="22"/>
    </w:rPr>
  </w:style>
  <w:style w:type="paragraph" w:styleId="Heading7">
    <w:name w:val="heading 7"/>
    <w:basedOn w:val="Normal"/>
    <w:next w:val="Normal"/>
    <w:link w:val="Heading7Char"/>
    <w:qFormat/>
    <w:rsid w:val="004234F0"/>
    <w:pPr>
      <w:keepNext/>
      <w:numPr>
        <w:ilvl w:val="6"/>
        <w:numId w:val="6"/>
      </w:numPr>
      <w:spacing w:before="240" w:after="60"/>
      <w:ind w:left="1440" w:hanging="1440"/>
      <w:outlineLvl w:val="6"/>
    </w:pPr>
    <w:rPr>
      <w:szCs w:val="24"/>
    </w:rPr>
  </w:style>
  <w:style w:type="paragraph" w:styleId="Heading8">
    <w:name w:val="heading 8"/>
    <w:basedOn w:val="Normal"/>
    <w:next w:val="Normal"/>
    <w:link w:val="Heading8Char"/>
    <w:qFormat/>
    <w:rsid w:val="004234F0"/>
    <w:pPr>
      <w:keepNext/>
      <w:numPr>
        <w:ilvl w:val="7"/>
        <w:numId w:val="6"/>
      </w:numPr>
      <w:tabs>
        <w:tab w:val="left" w:pos="1800"/>
      </w:tabs>
      <w:spacing w:before="240" w:after="60"/>
      <w:ind w:left="1800" w:hanging="1800"/>
      <w:outlineLvl w:val="7"/>
    </w:pPr>
    <w:rPr>
      <w:i/>
      <w:iCs/>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4234F0"/>
    <w:rPr>
      <w:rFonts w:ascii="Times New Roman Bold" w:hAnsi="Times New Roman Bold"/>
      <w:b/>
      <w:bCs/>
      <w:sz w:val="24"/>
      <w:szCs w:val="28"/>
    </w:rPr>
  </w:style>
  <w:style w:type="character" w:customStyle="1" w:styleId="Heading5Char">
    <w:name w:val="Heading 5 Char"/>
    <w:link w:val="Heading5"/>
    <w:rsid w:val="004234F0"/>
    <w:rPr>
      <w:b/>
      <w:bCs/>
      <w:i/>
      <w:iCs/>
      <w:sz w:val="24"/>
      <w:szCs w:val="26"/>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4234F0"/>
    <w:rPr>
      <w:sz w:val="22"/>
      <w:szCs w:val="24"/>
    </w:rPr>
  </w:style>
  <w:style w:type="character" w:customStyle="1" w:styleId="Heading8Char">
    <w:name w:val="Heading 8 Char"/>
    <w:link w:val="Heading8"/>
    <w:rsid w:val="004234F0"/>
    <w:rPr>
      <w:i/>
      <w:iCs/>
      <w:sz w:val="22"/>
      <w:szCs w:val="24"/>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character" w:styleId="PlaceholderText">
    <w:name w:val="Placeholder Text"/>
    <w:basedOn w:val="DefaultParagraphFont"/>
    <w:uiPriority w:val="99"/>
    <w:semiHidden/>
    <w:rsid w:val="00CA61B5"/>
    <w:rPr>
      <w:color w:val="808080"/>
    </w:rPr>
  </w:style>
  <w:style w:type="paragraph" w:customStyle="1" w:styleId="Reference">
    <w:name w:val="Reference"/>
    <w:basedOn w:val="Normal"/>
    <w:rsid w:val="00980DA4"/>
    <w:pPr>
      <w:numPr>
        <w:numId w:val="12"/>
      </w:numPr>
      <w:tabs>
        <w:tab w:val="clear" w:pos="720"/>
        <w:tab w:val="clear" w:pos="1080"/>
        <w:tab w:val="clear" w:pos="1440"/>
      </w:tabs>
      <w:overflowPunct/>
      <w:autoSpaceDE/>
      <w:autoSpaceDN/>
      <w:adjustRightInd/>
      <w:spacing w:before="0" w:after="60"/>
      <w:jc w:val="both"/>
      <w:textAlignment w:val="auto"/>
    </w:pPr>
    <w:rPr>
      <w:sz w:val="24"/>
    </w:rPr>
  </w:style>
  <w:style w:type="paragraph" w:customStyle="1" w:styleId="IvDbodytext">
    <w:name w:val="IvD bodytext"/>
    <w:basedOn w:val="BodyText"/>
    <w:link w:val="IvDbodytextChar"/>
    <w:qFormat/>
    <w:rsid w:val="008E57DE"/>
    <w:pPr>
      <w:keepLines/>
      <w:tabs>
        <w:tab w:val="clear" w:pos="360"/>
        <w:tab w:val="clear" w:pos="720"/>
        <w:tab w:val="clear" w:pos="1080"/>
        <w:tab w:val="clear" w:pos="1440"/>
        <w:tab w:val="left" w:pos="2552"/>
        <w:tab w:val="left" w:pos="3856"/>
        <w:tab w:val="left" w:pos="5216"/>
        <w:tab w:val="left" w:pos="6464"/>
        <w:tab w:val="left" w:pos="7768"/>
        <w:tab w:val="left" w:pos="9072"/>
        <w:tab w:val="left" w:pos="9639"/>
      </w:tabs>
      <w:overflowPunct/>
      <w:autoSpaceDE/>
      <w:autoSpaceDN/>
      <w:adjustRightInd/>
      <w:spacing w:before="240" w:after="0"/>
      <w:textAlignment w:val="auto"/>
    </w:pPr>
    <w:rPr>
      <w:rFonts w:ascii="Arial" w:hAnsi="Arial"/>
      <w:spacing w:val="2"/>
    </w:rPr>
  </w:style>
  <w:style w:type="character" w:customStyle="1" w:styleId="IvDbodytextChar">
    <w:name w:val="IvD bodytext Char"/>
    <w:basedOn w:val="BodyTextChar"/>
    <w:link w:val="IvDbodytext"/>
    <w:rsid w:val="008E57DE"/>
    <w:rPr>
      <w:rFonts w:ascii="Arial" w:hAnsi="Arial"/>
      <w:spacing w:val="2"/>
      <w:sz w:val="22"/>
      <w:lang w:val="en-US" w:eastAsia="en-US"/>
    </w:rPr>
  </w:style>
  <w:style w:type="paragraph" w:styleId="BodyText">
    <w:name w:val="Body Text"/>
    <w:basedOn w:val="Normal"/>
    <w:link w:val="BodyTextChar"/>
    <w:rsid w:val="008E57DE"/>
    <w:pPr>
      <w:spacing w:after="120"/>
    </w:pPr>
  </w:style>
  <w:style w:type="character" w:customStyle="1" w:styleId="BodyTextChar">
    <w:name w:val="Body Text Char"/>
    <w:basedOn w:val="DefaultParagraphFont"/>
    <w:link w:val="BodyText"/>
    <w:rsid w:val="008E57DE"/>
    <w:rPr>
      <w:sz w:val="22"/>
      <w:lang w:val="en-US" w:eastAsia="en-US"/>
    </w:rPr>
  </w:style>
  <w:style w:type="table" w:styleId="TableGrid">
    <w:name w:val="Table Grid"/>
    <w:basedOn w:val="TableNormal"/>
    <w:rsid w:val="00FD12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16636">
      <w:bodyDiv w:val="1"/>
      <w:marLeft w:val="0"/>
      <w:marRight w:val="0"/>
      <w:marTop w:val="0"/>
      <w:marBottom w:val="0"/>
      <w:divBdr>
        <w:top w:val="none" w:sz="0" w:space="0" w:color="auto"/>
        <w:left w:val="none" w:sz="0" w:space="0" w:color="auto"/>
        <w:bottom w:val="none" w:sz="0" w:space="0" w:color="auto"/>
        <w:right w:val="none" w:sz="0" w:space="0" w:color="auto"/>
      </w:divBdr>
    </w:div>
    <w:div w:id="370881146">
      <w:bodyDiv w:val="1"/>
      <w:marLeft w:val="0"/>
      <w:marRight w:val="0"/>
      <w:marTop w:val="0"/>
      <w:marBottom w:val="0"/>
      <w:divBdr>
        <w:top w:val="none" w:sz="0" w:space="0" w:color="auto"/>
        <w:left w:val="none" w:sz="0" w:space="0" w:color="auto"/>
        <w:bottom w:val="none" w:sz="0" w:space="0" w:color="auto"/>
        <w:right w:val="none" w:sz="0" w:space="0" w:color="auto"/>
      </w:divBdr>
    </w:div>
    <w:div w:id="431634809">
      <w:bodyDiv w:val="1"/>
      <w:marLeft w:val="0"/>
      <w:marRight w:val="0"/>
      <w:marTop w:val="0"/>
      <w:marBottom w:val="0"/>
      <w:divBdr>
        <w:top w:val="none" w:sz="0" w:space="0" w:color="auto"/>
        <w:left w:val="none" w:sz="0" w:space="0" w:color="auto"/>
        <w:bottom w:val="none" w:sz="0" w:space="0" w:color="auto"/>
        <w:right w:val="none" w:sz="0" w:space="0" w:color="auto"/>
      </w:divBdr>
    </w:div>
    <w:div w:id="721177914">
      <w:bodyDiv w:val="1"/>
      <w:marLeft w:val="0"/>
      <w:marRight w:val="0"/>
      <w:marTop w:val="0"/>
      <w:marBottom w:val="0"/>
      <w:divBdr>
        <w:top w:val="none" w:sz="0" w:space="0" w:color="auto"/>
        <w:left w:val="none" w:sz="0" w:space="0" w:color="auto"/>
        <w:bottom w:val="none" w:sz="0" w:space="0" w:color="auto"/>
        <w:right w:val="none" w:sz="0" w:space="0" w:color="auto"/>
      </w:divBdr>
    </w:div>
    <w:div w:id="1611812026">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09785510">
      <w:bodyDiv w:val="1"/>
      <w:marLeft w:val="0"/>
      <w:marRight w:val="0"/>
      <w:marTop w:val="0"/>
      <w:marBottom w:val="0"/>
      <w:divBdr>
        <w:top w:val="none" w:sz="0" w:space="0" w:color="auto"/>
        <w:left w:val="none" w:sz="0" w:space="0" w:color="auto"/>
        <w:bottom w:val="none" w:sz="0" w:space="0" w:color="auto"/>
        <w:right w:val="none" w:sz="0" w:space="0" w:color="auto"/>
      </w:divBdr>
    </w:div>
    <w:div w:id="1902474244">
      <w:bodyDiv w:val="1"/>
      <w:marLeft w:val="0"/>
      <w:marRight w:val="0"/>
      <w:marTop w:val="0"/>
      <w:marBottom w:val="0"/>
      <w:divBdr>
        <w:top w:val="none" w:sz="0" w:space="0" w:color="auto"/>
        <w:left w:val="none" w:sz="0" w:space="0" w:color="auto"/>
        <w:bottom w:val="none" w:sz="0" w:space="0" w:color="auto"/>
        <w:right w:val="none" w:sz="0" w:space="0" w:color="auto"/>
      </w:divBdr>
    </w:div>
    <w:div w:id="1915242369">
      <w:bodyDiv w:val="1"/>
      <w:marLeft w:val="0"/>
      <w:marRight w:val="0"/>
      <w:marTop w:val="0"/>
      <w:marBottom w:val="0"/>
      <w:divBdr>
        <w:top w:val="none" w:sz="0" w:space="0" w:color="auto"/>
        <w:left w:val="none" w:sz="0" w:space="0" w:color="auto"/>
        <w:bottom w:val="none" w:sz="0" w:space="0" w:color="auto"/>
        <w:right w:val="none" w:sz="0" w:space="0" w:color="auto"/>
      </w:divBdr>
    </w:div>
    <w:div w:id="2097632120">
      <w:bodyDiv w:val="1"/>
      <w:marLeft w:val="0"/>
      <w:marRight w:val="0"/>
      <w:marTop w:val="0"/>
      <w:marBottom w:val="0"/>
      <w:divBdr>
        <w:top w:val="none" w:sz="0" w:space="0" w:color="auto"/>
        <w:left w:val="none" w:sz="0" w:space="0" w:color="auto"/>
        <w:bottom w:val="none" w:sz="0" w:space="0" w:color="auto"/>
        <w:right w:val="none" w:sz="0" w:space="0" w:color="auto"/>
      </w:divBdr>
    </w:div>
    <w:div w:id="2122677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9" Type="http://schemas.openxmlformats.org/officeDocument/2006/relationships/image" Target="media/image32.png"/><Relationship Id="rId3" Type="http://schemas.microsoft.com/office/2007/relationships/stylesWithEffects" Target="stylesWithEffects.xml"/><Relationship Id="rId21" Type="http://schemas.openxmlformats.org/officeDocument/2006/relationships/image" Target="media/image14.png"/><Relationship Id="rId34" Type="http://schemas.openxmlformats.org/officeDocument/2006/relationships/image" Target="media/image27.png"/><Relationship Id="rId42" Type="http://schemas.openxmlformats.org/officeDocument/2006/relationships/hyperlink" Target="http://mpeg.chiariglione.org/standards/exploration/high-dynamic-range-and-wide-colour-gamut-content-distribution/call-evidence" TargetMode="External"/><Relationship Id="rId47" Type="http://schemas.openxmlformats.org/officeDocument/2006/relationships/header" Target="header3.xml"/><Relationship Id="rId50"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33" Type="http://schemas.openxmlformats.org/officeDocument/2006/relationships/image" Target="media/image26.png"/><Relationship Id="rId38" Type="http://schemas.openxmlformats.org/officeDocument/2006/relationships/image" Target="media/image31.png"/><Relationship Id="rId46"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41" Type="http://schemas.openxmlformats.org/officeDocument/2006/relationships/image" Target="media/image34.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image" Target="media/image25.png"/><Relationship Id="rId37" Type="http://schemas.openxmlformats.org/officeDocument/2006/relationships/image" Target="media/image30.png"/><Relationship Id="rId40" Type="http://schemas.openxmlformats.org/officeDocument/2006/relationships/image" Target="media/image33.png"/><Relationship Id="rId45"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36" Type="http://schemas.openxmlformats.org/officeDocument/2006/relationships/image" Target="media/image29.png"/><Relationship Id="rId49" Type="http://schemas.openxmlformats.org/officeDocument/2006/relationships/fontTable" Target="fontTable.xml"/><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image" Target="media/image24.png"/><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image" Target="media/image28.png"/><Relationship Id="rId43" Type="http://schemas.openxmlformats.org/officeDocument/2006/relationships/header" Target="header1.xml"/><Relationship Id="rId48" Type="http://schemas.openxmlformats.org/officeDocument/2006/relationships/footer" Target="footer3.xml"/><Relationship Id="rId8"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1277</TotalTime>
  <Pages>10</Pages>
  <Words>4107</Words>
  <Characters>23963</Characters>
  <Application>Microsoft Office Word</Application>
  <DocSecurity>0</DocSecurity>
  <Lines>199</Lines>
  <Paragraphs>56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28014</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 &amp; Jens-Rainer Ohm</dc:creator>
  <cp:keywords>JCT-VC, MPEG, VCEG</cp:keywords>
  <cp:lastModifiedBy>Jacob Ström</cp:lastModifiedBy>
  <cp:revision>139</cp:revision>
  <cp:lastPrinted>2017-01-01T00:10:00Z</cp:lastPrinted>
  <dcterms:created xsi:type="dcterms:W3CDTF">2017-01-01T19:33:00Z</dcterms:created>
  <dcterms:modified xsi:type="dcterms:W3CDTF">2017-01-03T14:37:00Z</dcterms:modified>
</cp:coreProperties>
</file>