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6408"/>
        <w:gridCol w:w="3168"/>
      </w:tblGrid>
      <w:tr w:rsidR="00E61DAC" w:rsidRPr="00127BBE" w14:paraId="09DD56A4" w14:textId="77777777">
        <w:tc>
          <w:tcPr>
            <w:tcW w:w="6408" w:type="dxa"/>
          </w:tcPr>
          <w:p w14:paraId="207445A1" w14:textId="77777777" w:rsidR="006C5D39" w:rsidRPr="00123D62" w:rsidRDefault="00B22B0A" w:rsidP="00C97D78">
            <w:pPr>
              <w:tabs>
                <w:tab w:val="left" w:pos="7200"/>
              </w:tabs>
              <w:spacing w:before="0"/>
              <w:rPr>
                <w:b/>
                <w:szCs w:val="22"/>
              </w:rPr>
            </w:pPr>
            <w:bookmarkStart w:id="0" w:name="_GoBack"/>
            <w:bookmarkEnd w:id="0"/>
            <w:r w:rsidRPr="00665FC1">
              <w:rPr>
                <w:b/>
                <w:noProof/>
                <w:szCs w:val="22"/>
                <w:lang w:val="en-US" w:eastAsia="en-US"/>
              </w:rPr>
              <mc:AlternateContent>
                <mc:Choice Requires="wpg">
                  <w:drawing>
                    <wp:anchor distT="0" distB="0" distL="114300" distR="114300" simplePos="0" relativeHeight="251656704" behindDoc="0" locked="0" layoutInCell="1" allowOverlap="1" wp14:anchorId="38D4A90E" wp14:editId="516660D7">
                      <wp:simplePos x="0" y="0"/>
                      <wp:positionH relativeFrom="column">
                        <wp:posOffset>-52705</wp:posOffset>
                      </wp:positionH>
                      <wp:positionV relativeFrom="paragraph">
                        <wp:posOffset>-349250</wp:posOffset>
                      </wp:positionV>
                      <wp:extent cx="295910" cy="31242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4"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5"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6"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7"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noFill/>
                                    </a14:hiddenFill>
                                  </a:ext>
                                </a:extLst>
                              </wps:spPr>
                              <wps:bodyPr/>
                            </wps:wsp>
                            <wps:wsp>
                              <wps:cNvPr id="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9"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0"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1"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2"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3"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4"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5"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6"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7"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8"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9"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0"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1"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2"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3"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4"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5"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9D9842"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hxpwQAAANoAAAAPAAAAZHJzL2Rvd25yZXYueG1sRI9fa8JA&#10;EMTfC36HY4W+1YtF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GYSHGn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p+AwgAAANsAAAAPAAAAZHJzL2Rvd25yZXYueG1sRE9LawIx&#10;EL4X+h/CFLwUzbZI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AP8p+AwgAAANsAAAAPAAAA&#10;AAAAAAAAAAAAAAcCAABkcnMvZG93bnJldi54bWxQSwUGAAAAAAMAAwC3AAAA9gI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bookmarkStart w:id="1" w:name="_Ref466074955"/>
            <w:bookmarkEnd w:id="1"/>
            <w:r w:rsidRPr="00665FC1">
              <w:rPr>
                <w:b/>
                <w:noProof/>
                <w:szCs w:val="22"/>
                <w:lang w:val="en-US" w:eastAsia="en-US"/>
              </w:rPr>
              <w:drawing>
                <wp:anchor distT="0" distB="0" distL="114300" distR="114300" simplePos="0" relativeHeight="251658752" behindDoc="0" locked="0" layoutInCell="1" allowOverlap="1" wp14:anchorId="5F9E0161" wp14:editId="4BA7C7F2">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65FC1">
              <w:rPr>
                <w:b/>
                <w:noProof/>
                <w:szCs w:val="22"/>
                <w:lang w:val="en-US" w:eastAsia="en-US"/>
              </w:rPr>
              <w:drawing>
                <wp:anchor distT="0" distB="0" distL="114300" distR="114300" simplePos="0" relativeHeight="251657728" behindDoc="0" locked="0" layoutInCell="1" allowOverlap="1" wp14:anchorId="7EAE635B" wp14:editId="03268F1A">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127BBE">
              <w:rPr>
                <w:b/>
                <w:szCs w:val="22"/>
              </w:rPr>
              <w:t xml:space="preserve">Joint </w:t>
            </w:r>
            <w:r w:rsidR="006C5D39" w:rsidRPr="00DC31D2">
              <w:rPr>
                <w:b/>
                <w:szCs w:val="22"/>
              </w:rPr>
              <w:t>Collaborative</w:t>
            </w:r>
            <w:r w:rsidR="00E61DAC" w:rsidRPr="002A2F2A">
              <w:rPr>
                <w:b/>
                <w:szCs w:val="22"/>
              </w:rPr>
              <w:t xml:space="preserve"> Team </w:t>
            </w:r>
            <w:r w:rsidR="006C5D39" w:rsidRPr="00123D62">
              <w:rPr>
                <w:b/>
                <w:szCs w:val="22"/>
              </w:rPr>
              <w:t>on Video Coding (JCT-VC)</w:t>
            </w:r>
          </w:p>
          <w:p w14:paraId="27A00064" w14:textId="77777777" w:rsidR="00E61DAC" w:rsidRPr="00127BBE" w:rsidRDefault="00E54511" w:rsidP="00C97D78">
            <w:pPr>
              <w:tabs>
                <w:tab w:val="left" w:pos="7200"/>
              </w:tabs>
              <w:spacing w:before="0"/>
              <w:rPr>
                <w:b/>
                <w:szCs w:val="22"/>
              </w:rPr>
            </w:pPr>
            <w:r w:rsidRPr="007C37A2">
              <w:rPr>
                <w:b/>
                <w:szCs w:val="22"/>
              </w:rPr>
              <w:t xml:space="preserve">of </w:t>
            </w:r>
            <w:r w:rsidR="007F1F8B" w:rsidRPr="001A5B18">
              <w:rPr>
                <w:b/>
                <w:szCs w:val="22"/>
              </w:rPr>
              <w:t>ITU-T SG</w:t>
            </w:r>
            <w:r w:rsidR="005E1AC6" w:rsidRPr="006036B2">
              <w:rPr>
                <w:b/>
                <w:szCs w:val="22"/>
              </w:rPr>
              <w:t> </w:t>
            </w:r>
            <w:r w:rsidR="007F1F8B" w:rsidRPr="00CB1566">
              <w:rPr>
                <w:b/>
                <w:szCs w:val="22"/>
              </w:rPr>
              <w:t>16 WP</w:t>
            </w:r>
            <w:r w:rsidR="005E1AC6" w:rsidRPr="00223C47">
              <w:rPr>
                <w:b/>
                <w:szCs w:val="22"/>
              </w:rPr>
              <w:t> </w:t>
            </w:r>
            <w:r w:rsidR="007F1F8B" w:rsidRPr="00C3785B">
              <w:rPr>
                <w:b/>
                <w:szCs w:val="22"/>
              </w:rPr>
              <w:t>3 and ISO/IEC JTC</w:t>
            </w:r>
            <w:r w:rsidR="005E1AC6" w:rsidRPr="008D4437">
              <w:rPr>
                <w:b/>
                <w:szCs w:val="22"/>
              </w:rPr>
              <w:t> </w:t>
            </w:r>
            <w:r w:rsidR="007F1F8B" w:rsidRPr="00606335">
              <w:rPr>
                <w:b/>
                <w:szCs w:val="22"/>
              </w:rPr>
              <w:t>1/SC</w:t>
            </w:r>
            <w:r w:rsidR="005E1AC6" w:rsidRPr="00B571D9">
              <w:rPr>
                <w:b/>
                <w:szCs w:val="22"/>
              </w:rPr>
              <w:t> </w:t>
            </w:r>
            <w:r w:rsidR="007F1F8B" w:rsidRPr="00127BBE">
              <w:rPr>
                <w:b/>
                <w:szCs w:val="22"/>
              </w:rPr>
              <w:t>29/WG</w:t>
            </w:r>
            <w:r w:rsidR="005E1AC6" w:rsidRPr="00127BBE">
              <w:rPr>
                <w:b/>
                <w:szCs w:val="22"/>
              </w:rPr>
              <w:t> </w:t>
            </w:r>
            <w:r w:rsidR="007F1F8B" w:rsidRPr="00127BBE">
              <w:rPr>
                <w:b/>
                <w:szCs w:val="22"/>
              </w:rPr>
              <w:t>11</w:t>
            </w:r>
          </w:p>
          <w:p w14:paraId="403BBA12" w14:textId="1360FEDD" w:rsidR="00E61DAC" w:rsidRPr="00127BBE" w:rsidRDefault="00B600CD" w:rsidP="001737A3">
            <w:pPr>
              <w:tabs>
                <w:tab w:val="left" w:pos="7200"/>
              </w:tabs>
              <w:spacing w:before="0"/>
              <w:rPr>
                <w:b/>
                <w:szCs w:val="22"/>
              </w:rPr>
            </w:pPr>
            <w:r w:rsidRPr="00127BBE">
              <w:t>2</w:t>
            </w:r>
            <w:r w:rsidR="001737A3">
              <w:t>5</w:t>
            </w:r>
            <w:r w:rsidR="001B1DB2" w:rsidRPr="00127BBE">
              <w:t>th</w:t>
            </w:r>
            <w:r w:rsidR="00A767DC" w:rsidRPr="00127BBE">
              <w:t xml:space="preserve"> Meeting: </w:t>
            </w:r>
            <w:r w:rsidR="001737A3">
              <w:t>Chengdu, 14</w:t>
            </w:r>
            <w:r w:rsidR="001737A3" w:rsidRPr="00657F7E">
              <w:t>–</w:t>
            </w:r>
            <w:r w:rsidR="001737A3">
              <w:t>21</w:t>
            </w:r>
            <w:r w:rsidR="001737A3" w:rsidRPr="00657F7E">
              <w:t xml:space="preserve"> </w:t>
            </w:r>
            <w:r w:rsidR="001737A3">
              <w:t>October</w:t>
            </w:r>
            <w:r w:rsidR="001737A3" w:rsidRPr="00657F7E">
              <w:t xml:space="preserve"> 2016</w:t>
            </w:r>
          </w:p>
        </w:tc>
        <w:tc>
          <w:tcPr>
            <w:tcW w:w="3168" w:type="dxa"/>
          </w:tcPr>
          <w:p w14:paraId="4E5E11CA" w14:textId="1A05F72B" w:rsidR="008A4B4C" w:rsidRPr="00127BBE" w:rsidRDefault="00E61DAC" w:rsidP="001737A3">
            <w:pPr>
              <w:tabs>
                <w:tab w:val="left" w:pos="7200"/>
              </w:tabs>
              <w:rPr>
                <w:u w:val="single"/>
              </w:rPr>
            </w:pPr>
            <w:r w:rsidRPr="00127BBE">
              <w:t>Document</w:t>
            </w:r>
            <w:r w:rsidR="006C5D39" w:rsidRPr="00127BBE">
              <w:t>: JC</w:t>
            </w:r>
            <w:r w:rsidRPr="00127BBE">
              <w:t>T</w:t>
            </w:r>
            <w:r w:rsidR="006C5D39" w:rsidRPr="00127BBE">
              <w:t>VC</w:t>
            </w:r>
            <w:r w:rsidRPr="00127BBE">
              <w:t>-</w:t>
            </w:r>
            <w:r w:rsidR="001737A3">
              <w:t>Y</w:t>
            </w:r>
            <w:r w:rsidR="00256EA0">
              <w:t>1017</w:t>
            </w:r>
          </w:p>
        </w:tc>
      </w:tr>
    </w:tbl>
    <w:p w14:paraId="0B518668" w14:textId="77777777" w:rsidR="00E61DAC" w:rsidRPr="00127BBE" w:rsidRDefault="00E61DAC" w:rsidP="00531AE9">
      <w:pPr>
        <w:spacing w:before="0"/>
      </w:pPr>
    </w:p>
    <w:tbl>
      <w:tblPr>
        <w:tblW w:w="0" w:type="auto"/>
        <w:tblLayout w:type="fixed"/>
        <w:tblLook w:val="0000" w:firstRow="0" w:lastRow="0" w:firstColumn="0" w:lastColumn="0" w:noHBand="0" w:noVBand="0"/>
      </w:tblPr>
      <w:tblGrid>
        <w:gridCol w:w="1458"/>
        <w:gridCol w:w="3895"/>
        <w:gridCol w:w="851"/>
        <w:gridCol w:w="3372"/>
      </w:tblGrid>
      <w:tr w:rsidR="00E61DAC" w:rsidRPr="00127BBE" w14:paraId="4C9F6886" w14:textId="77777777">
        <w:tc>
          <w:tcPr>
            <w:tcW w:w="1458" w:type="dxa"/>
          </w:tcPr>
          <w:p w14:paraId="519DF96E" w14:textId="77777777" w:rsidR="00E61DAC" w:rsidRPr="00127BBE" w:rsidRDefault="00E61DAC" w:rsidP="00107DD1">
            <w:pPr>
              <w:spacing w:before="60" w:after="60"/>
              <w:rPr>
                <w:b/>
                <w:bCs/>
                <w:i/>
                <w:iCs/>
                <w:szCs w:val="22"/>
              </w:rPr>
            </w:pPr>
            <w:r w:rsidRPr="00127BBE">
              <w:rPr>
                <w:i/>
                <w:szCs w:val="22"/>
              </w:rPr>
              <w:t>Title:</w:t>
            </w:r>
          </w:p>
        </w:tc>
        <w:tc>
          <w:tcPr>
            <w:tcW w:w="8118" w:type="dxa"/>
            <w:gridSpan w:val="3"/>
          </w:tcPr>
          <w:p w14:paraId="3476CCE6" w14:textId="71E7E8B6" w:rsidR="00E61DAC" w:rsidRPr="00127BBE" w:rsidRDefault="00C20F32" w:rsidP="00107DD1">
            <w:pPr>
              <w:spacing w:before="60" w:after="60"/>
            </w:pPr>
            <w:r w:rsidRPr="00CB1566">
              <w:t>Conversion and Coding Prac</w:t>
            </w:r>
            <w:r w:rsidRPr="00223C47">
              <w:t xml:space="preserve">tices for </w:t>
            </w:r>
            <w:r w:rsidR="00683A2F" w:rsidRPr="00C3785B">
              <w:t xml:space="preserve">HDR/WCG </w:t>
            </w:r>
            <w:r w:rsidR="00234141" w:rsidRPr="008D4437">
              <w:rPr>
                <w:rFonts w:hint="eastAsia"/>
                <w:lang w:eastAsia="de-DE"/>
              </w:rPr>
              <w:t>Y</w:t>
            </w:r>
            <w:r w:rsidR="00234141" w:rsidRPr="00606335">
              <w:rPr>
                <w:lang w:eastAsia="de-DE"/>
              </w:rPr>
              <w:t>′</w:t>
            </w:r>
            <w:r w:rsidR="00234141" w:rsidRPr="00B571D9">
              <w:rPr>
                <w:rFonts w:hint="eastAsia"/>
                <w:lang w:eastAsia="de-DE"/>
              </w:rPr>
              <w:t xml:space="preserve">CbCr 4:2:0 </w:t>
            </w:r>
            <w:r w:rsidR="00683A2F" w:rsidRPr="00127BBE">
              <w:t>Video</w:t>
            </w:r>
            <w:r w:rsidR="00234141" w:rsidRPr="00127BBE">
              <w:rPr>
                <w:lang w:eastAsia="de-DE"/>
              </w:rPr>
              <w:t xml:space="preserve"> with PQ Transfer Characteristics</w:t>
            </w:r>
            <w:r w:rsidR="00256EA0">
              <w:rPr>
                <w:lang w:eastAsia="de-DE"/>
              </w:rPr>
              <w:t xml:space="preserve"> (Draft 3)</w:t>
            </w:r>
          </w:p>
        </w:tc>
      </w:tr>
      <w:tr w:rsidR="00E61DAC" w:rsidRPr="00127BBE" w14:paraId="729FE964" w14:textId="77777777">
        <w:tc>
          <w:tcPr>
            <w:tcW w:w="1458" w:type="dxa"/>
          </w:tcPr>
          <w:p w14:paraId="1A79B5C6" w14:textId="77777777" w:rsidR="00E61DAC" w:rsidRPr="00127BBE" w:rsidRDefault="00E61DAC" w:rsidP="00107DD1">
            <w:pPr>
              <w:spacing w:before="60" w:after="60"/>
              <w:rPr>
                <w:b/>
                <w:bCs/>
                <w:i/>
                <w:iCs/>
                <w:szCs w:val="22"/>
              </w:rPr>
            </w:pPr>
            <w:r w:rsidRPr="00127BBE">
              <w:rPr>
                <w:i/>
                <w:szCs w:val="22"/>
              </w:rPr>
              <w:t>Status:</w:t>
            </w:r>
          </w:p>
        </w:tc>
        <w:tc>
          <w:tcPr>
            <w:tcW w:w="8118" w:type="dxa"/>
            <w:gridSpan w:val="3"/>
          </w:tcPr>
          <w:p w14:paraId="4A3F1F48" w14:textId="2E9E8701" w:rsidR="00E61DAC" w:rsidRPr="00107DD1" w:rsidRDefault="00147182" w:rsidP="00107DD1">
            <w:pPr>
              <w:spacing w:before="60" w:after="60"/>
              <w:rPr>
                <w:szCs w:val="22"/>
              </w:rPr>
            </w:pPr>
            <w:r>
              <w:t>Approved o</w:t>
            </w:r>
            <w:r w:rsidR="00256EA0">
              <w:t>utput</w:t>
            </w:r>
            <w:r w:rsidR="00256EA0" w:rsidRPr="00127BBE">
              <w:t xml:space="preserve"> </w:t>
            </w:r>
            <w:r w:rsidR="00BC06E8" w:rsidRPr="00127BBE">
              <w:t>document</w:t>
            </w:r>
          </w:p>
        </w:tc>
      </w:tr>
      <w:tr w:rsidR="00E61DAC" w:rsidRPr="00127BBE" w14:paraId="4180BCE3" w14:textId="77777777">
        <w:tc>
          <w:tcPr>
            <w:tcW w:w="1458" w:type="dxa"/>
          </w:tcPr>
          <w:p w14:paraId="7BC9922B" w14:textId="77777777" w:rsidR="00E61DAC" w:rsidRPr="00127BBE" w:rsidRDefault="00E61DAC" w:rsidP="00107DD1">
            <w:pPr>
              <w:spacing w:before="60" w:after="60"/>
              <w:rPr>
                <w:b/>
                <w:bCs/>
                <w:i/>
                <w:iCs/>
                <w:szCs w:val="22"/>
              </w:rPr>
            </w:pPr>
            <w:r w:rsidRPr="00127BBE">
              <w:rPr>
                <w:i/>
                <w:szCs w:val="22"/>
              </w:rPr>
              <w:t>Purpose:</w:t>
            </w:r>
          </w:p>
        </w:tc>
        <w:tc>
          <w:tcPr>
            <w:tcW w:w="8118" w:type="dxa"/>
            <w:gridSpan w:val="3"/>
          </w:tcPr>
          <w:p w14:paraId="7EF96ABC" w14:textId="39F37B6F" w:rsidR="00E61DAC" w:rsidRPr="00107DD1" w:rsidRDefault="00147182" w:rsidP="00107DD1">
            <w:pPr>
              <w:spacing w:before="60" w:after="60"/>
              <w:rPr>
                <w:szCs w:val="20"/>
              </w:rPr>
            </w:pPr>
            <w:r>
              <w:t>T</w:t>
            </w:r>
            <w:r w:rsidR="00256EA0">
              <w:t xml:space="preserve">ext of </w:t>
            </w:r>
            <w:r>
              <w:t xml:space="preserve">draft </w:t>
            </w:r>
            <w:r w:rsidR="00256EA0">
              <w:t>technical report</w:t>
            </w:r>
          </w:p>
        </w:tc>
      </w:tr>
      <w:tr w:rsidR="00E61DAC" w:rsidRPr="00127BBE" w14:paraId="36B99E59" w14:textId="77777777" w:rsidTr="00F83B75">
        <w:tc>
          <w:tcPr>
            <w:tcW w:w="1458" w:type="dxa"/>
          </w:tcPr>
          <w:p w14:paraId="02DB1D6C" w14:textId="77777777" w:rsidR="00E61DAC" w:rsidRPr="00127BBE" w:rsidRDefault="00E61DAC" w:rsidP="00107DD1">
            <w:pPr>
              <w:spacing w:before="60" w:after="60"/>
              <w:rPr>
                <w:b/>
                <w:bCs/>
                <w:i/>
                <w:iCs/>
                <w:szCs w:val="22"/>
              </w:rPr>
            </w:pPr>
            <w:r w:rsidRPr="00127BBE">
              <w:rPr>
                <w:i/>
                <w:szCs w:val="22"/>
              </w:rPr>
              <w:t>Author(s) or</w:t>
            </w:r>
            <w:r w:rsidRPr="00127BBE">
              <w:rPr>
                <w:i/>
                <w:szCs w:val="22"/>
              </w:rPr>
              <w:br/>
              <w:t>Contact(s):</w:t>
            </w:r>
          </w:p>
        </w:tc>
        <w:tc>
          <w:tcPr>
            <w:tcW w:w="3895" w:type="dxa"/>
          </w:tcPr>
          <w:p w14:paraId="2B045A41" w14:textId="77777777" w:rsidR="00E61DAC" w:rsidRPr="00127BBE" w:rsidRDefault="00F83B75" w:rsidP="00107DD1">
            <w:pPr>
              <w:spacing w:before="60" w:after="60"/>
              <w:rPr>
                <w:b/>
                <w:bCs/>
                <w:iCs/>
                <w:szCs w:val="22"/>
              </w:rPr>
            </w:pPr>
            <w:r w:rsidRPr="00127BBE">
              <w:rPr>
                <w:szCs w:val="22"/>
              </w:rPr>
              <w:t>Jonatan Samuelsson</w:t>
            </w:r>
          </w:p>
          <w:p w14:paraId="610734EC" w14:textId="77777777" w:rsidR="00BC06E8" w:rsidRPr="00107DD1" w:rsidRDefault="00BC06E8" w:rsidP="00107DD1">
            <w:pPr>
              <w:spacing w:before="60" w:after="60"/>
              <w:rPr>
                <w:szCs w:val="20"/>
              </w:rPr>
            </w:pPr>
            <w:r w:rsidRPr="00127BBE">
              <w:t xml:space="preserve">Chad Fogg </w:t>
            </w:r>
          </w:p>
          <w:p w14:paraId="6C863340" w14:textId="77777777" w:rsidR="00BC06E8" w:rsidRPr="00107DD1" w:rsidRDefault="00BC06E8" w:rsidP="00107DD1">
            <w:pPr>
              <w:spacing w:before="60" w:after="60"/>
              <w:rPr>
                <w:szCs w:val="20"/>
              </w:rPr>
            </w:pPr>
            <w:r w:rsidRPr="00127BBE">
              <w:t>Andrey Norkin</w:t>
            </w:r>
          </w:p>
          <w:p w14:paraId="7368FF34" w14:textId="77777777" w:rsidR="00DF423B" w:rsidRPr="00107DD1" w:rsidRDefault="00BC06E8" w:rsidP="00107DD1">
            <w:pPr>
              <w:spacing w:before="60" w:after="60"/>
              <w:rPr>
                <w:szCs w:val="20"/>
              </w:rPr>
            </w:pPr>
            <w:r w:rsidRPr="00127BBE">
              <w:t>Andre</w:t>
            </w:r>
            <w:r w:rsidR="00100197" w:rsidRPr="00127BBE">
              <w:t>w</w:t>
            </w:r>
            <w:r w:rsidRPr="00127BBE">
              <w:t xml:space="preserve"> Segall</w:t>
            </w:r>
          </w:p>
          <w:p w14:paraId="1E136FE5" w14:textId="77777777" w:rsidR="00BC06E8" w:rsidRPr="005A56E7" w:rsidRDefault="00DF423B" w:rsidP="00107DD1">
            <w:pPr>
              <w:spacing w:before="60" w:after="60"/>
              <w:rPr>
                <w:b/>
                <w:bCs/>
                <w:iCs/>
                <w:szCs w:val="22"/>
              </w:rPr>
            </w:pPr>
            <w:r w:rsidRPr="005A56E7">
              <w:rPr>
                <w:szCs w:val="22"/>
              </w:rPr>
              <w:t>Jacob Ström</w:t>
            </w:r>
            <w:r w:rsidR="00BC06E8" w:rsidRPr="005A56E7">
              <w:rPr>
                <w:szCs w:val="22"/>
              </w:rPr>
              <w:t xml:space="preserve"> </w:t>
            </w:r>
          </w:p>
          <w:p w14:paraId="6AB85D5C" w14:textId="0D37A53D" w:rsidR="00BC06E8" w:rsidRPr="005A56E7" w:rsidRDefault="00BC06E8" w:rsidP="00107DD1">
            <w:pPr>
              <w:spacing w:before="60" w:after="60"/>
            </w:pPr>
            <w:r w:rsidRPr="005A56E7">
              <w:t>Gary Sullivan</w:t>
            </w:r>
          </w:p>
          <w:p w14:paraId="2ACABDD9" w14:textId="4A7C66B7" w:rsidR="00256EA0" w:rsidRPr="005A56E7" w:rsidRDefault="00256EA0" w:rsidP="00107DD1">
            <w:pPr>
              <w:spacing w:before="60" w:after="60"/>
              <w:rPr>
                <w:szCs w:val="20"/>
              </w:rPr>
            </w:pPr>
            <w:r w:rsidRPr="005A56E7">
              <w:t>Pankaj Topiwala</w:t>
            </w:r>
          </w:p>
          <w:p w14:paraId="3DE282F7" w14:textId="77777777" w:rsidR="00DF423B" w:rsidRPr="00107DD1" w:rsidRDefault="00BC06E8" w:rsidP="00107DD1">
            <w:pPr>
              <w:spacing w:before="60" w:after="60"/>
              <w:rPr>
                <w:szCs w:val="20"/>
              </w:rPr>
            </w:pPr>
            <w:r w:rsidRPr="00127BBE">
              <w:t>Alexis Tourapis</w:t>
            </w:r>
          </w:p>
        </w:tc>
        <w:tc>
          <w:tcPr>
            <w:tcW w:w="851" w:type="dxa"/>
          </w:tcPr>
          <w:p w14:paraId="35C710D4" w14:textId="77777777" w:rsidR="00E61DAC" w:rsidRPr="00127BBE" w:rsidRDefault="00E61DAC" w:rsidP="00107DD1">
            <w:pPr>
              <w:spacing w:before="60" w:after="60"/>
              <w:rPr>
                <w:b/>
                <w:bCs/>
                <w:iCs/>
                <w:szCs w:val="22"/>
              </w:rPr>
            </w:pPr>
            <w:r w:rsidRPr="00127BBE">
              <w:rPr>
                <w:szCs w:val="22"/>
              </w:rPr>
              <w:br/>
            </w:r>
            <w:r w:rsidRPr="00127BBE">
              <w:rPr>
                <w:szCs w:val="22"/>
              </w:rPr>
              <w:br/>
              <w:t>Email:</w:t>
            </w:r>
          </w:p>
        </w:tc>
        <w:tc>
          <w:tcPr>
            <w:tcW w:w="3372" w:type="dxa"/>
          </w:tcPr>
          <w:p w14:paraId="30DD595A" w14:textId="77777777" w:rsidR="00E61DAC" w:rsidRPr="00127BBE" w:rsidRDefault="00E61DAC" w:rsidP="00107DD1">
            <w:pPr>
              <w:spacing w:before="60" w:after="60"/>
              <w:rPr>
                <w:b/>
                <w:bCs/>
                <w:iCs/>
                <w:szCs w:val="22"/>
              </w:rPr>
            </w:pPr>
            <w:r w:rsidRPr="00127BBE">
              <w:rPr>
                <w:szCs w:val="22"/>
              </w:rPr>
              <w:br/>
            </w:r>
            <w:r w:rsidRPr="00127BBE">
              <w:rPr>
                <w:szCs w:val="22"/>
              </w:rPr>
              <w:br/>
            </w:r>
            <w:r w:rsidR="00F83B75" w:rsidRPr="00127BBE">
              <w:rPr>
                <w:szCs w:val="22"/>
              </w:rPr>
              <w:t>jonatan.samuelsson@ericsson.com</w:t>
            </w:r>
          </w:p>
        </w:tc>
      </w:tr>
      <w:tr w:rsidR="00E61DAC" w:rsidRPr="00127BBE" w14:paraId="7F447996" w14:textId="77777777">
        <w:tc>
          <w:tcPr>
            <w:tcW w:w="1458" w:type="dxa"/>
          </w:tcPr>
          <w:p w14:paraId="09FC8F35" w14:textId="77777777" w:rsidR="00E61DAC" w:rsidRPr="00127BBE" w:rsidRDefault="00E61DAC" w:rsidP="00107DD1">
            <w:pPr>
              <w:spacing w:before="60" w:after="60"/>
              <w:rPr>
                <w:b/>
                <w:bCs/>
                <w:i/>
                <w:iCs/>
                <w:szCs w:val="22"/>
              </w:rPr>
            </w:pPr>
            <w:r w:rsidRPr="00127BBE">
              <w:rPr>
                <w:i/>
                <w:szCs w:val="22"/>
              </w:rPr>
              <w:t>Source:</w:t>
            </w:r>
          </w:p>
        </w:tc>
        <w:tc>
          <w:tcPr>
            <w:tcW w:w="8118" w:type="dxa"/>
            <w:gridSpan w:val="3"/>
          </w:tcPr>
          <w:p w14:paraId="390E93AF" w14:textId="70D35458" w:rsidR="00E61DAC" w:rsidRPr="00127BBE" w:rsidRDefault="00256EA0">
            <w:pPr>
              <w:tabs>
                <w:tab w:val="center" w:pos="4320"/>
                <w:tab w:val="right" w:pos="8640"/>
              </w:tabs>
              <w:spacing w:before="60" w:after="60"/>
              <w:rPr>
                <w:szCs w:val="22"/>
              </w:rPr>
            </w:pPr>
            <w:r>
              <w:rPr>
                <w:szCs w:val="22"/>
              </w:rPr>
              <w:t>Editors</w:t>
            </w:r>
          </w:p>
        </w:tc>
      </w:tr>
    </w:tbl>
    <w:p w14:paraId="00F9679B" w14:textId="77777777" w:rsidR="00E61DAC" w:rsidRPr="00127BBE" w:rsidRDefault="00E61DAC">
      <w:pPr>
        <w:tabs>
          <w:tab w:val="left" w:pos="1800"/>
          <w:tab w:val="right" w:pos="9360"/>
        </w:tabs>
        <w:spacing w:before="120" w:after="240"/>
        <w:jc w:val="center"/>
        <w:rPr>
          <w:szCs w:val="22"/>
        </w:rPr>
      </w:pPr>
      <w:r w:rsidRPr="00127BBE">
        <w:rPr>
          <w:szCs w:val="22"/>
          <w:u w:val="single"/>
        </w:rPr>
        <w:t>_____________________________</w:t>
      </w:r>
    </w:p>
    <w:p w14:paraId="7B085F60" w14:textId="77777777" w:rsidR="00275BCF" w:rsidRPr="00127BBE" w:rsidRDefault="00275BCF" w:rsidP="009234A5">
      <w:pPr>
        <w:pStyle w:val="Heading1"/>
        <w:numPr>
          <w:ilvl w:val="0"/>
          <w:numId w:val="0"/>
        </w:numPr>
        <w:ind w:left="432" w:hanging="432"/>
        <w:rPr>
          <w:rFonts w:cs="Times New Roman"/>
        </w:rPr>
      </w:pPr>
      <w:bookmarkStart w:id="2" w:name="_Toc466493623"/>
      <w:r w:rsidRPr="00127BBE">
        <w:rPr>
          <w:rFonts w:cs="Times New Roman"/>
        </w:rPr>
        <w:t>Abstract</w:t>
      </w:r>
      <w:bookmarkEnd w:id="2"/>
    </w:p>
    <w:p w14:paraId="0B3FDD51" w14:textId="1274C70E" w:rsidR="0028399C" w:rsidRPr="00127BBE" w:rsidRDefault="0028399C" w:rsidP="00C20F32">
      <w:pPr>
        <w:pStyle w:val="Headingb"/>
        <w:rPr>
          <w:szCs w:val="22"/>
          <w:lang w:val="en-CA"/>
        </w:rPr>
      </w:pPr>
      <w:r w:rsidRPr="00D61AA2">
        <w:rPr>
          <w:b w:val="0"/>
          <w:lang w:val="en-CA"/>
        </w:rPr>
        <w:t xml:space="preserve">This document contains </w:t>
      </w:r>
      <w:r w:rsidR="00DF423B" w:rsidRPr="00D61AA2">
        <w:rPr>
          <w:b w:val="0"/>
          <w:lang w:val="en-CA"/>
        </w:rPr>
        <w:t xml:space="preserve">a </w:t>
      </w:r>
      <w:r w:rsidRPr="00D61AA2">
        <w:rPr>
          <w:b w:val="0"/>
          <w:lang w:val="en-CA"/>
        </w:rPr>
        <w:t xml:space="preserve">draft of </w:t>
      </w:r>
      <w:r w:rsidR="00256EA0">
        <w:rPr>
          <w:b w:val="0"/>
          <w:lang w:val="en-CA"/>
        </w:rPr>
        <w:t>a</w:t>
      </w:r>
      <w:r w:rsidR="00256EA0" w:rsidRPr="00D61AA2">
        <w:rPr>
          <w:b w:val="0"/>
          <w:lang w:val="en-CA"/>
        </w:rPr>
        <w:t xml:space="preserve"> </w:t>
      </w:r>
      <w:r w:rsidR="00256EA0" w:rsidRPr="00F67DE5">
        <w:rPr>
          <w:b w:val="0"/>
          <w:lang w:val="en-CA"/>
        </w:rPr>
        <w:t xml:space="preserve">technical report </w:t>
      </w:r>
      <w:r w:rsidR="00256EA0">
        <w:rPr>
          <w:b w:val="0"/>
          <w:lang w:val="en-CA"/>
        </w:rPr>
        <w:t xml:space="preserve">on </w:t>
      </w:r>
      <w:r w:rsidR="00234141" w:rsidRPr="00D61AA2">
        <w:rPr>
          <w:b w:val="0"/>
          <w:lang w:val="en-CA"/>
        </w:rPr>
        <w:t>conversion and coding practices</w:t>
      </w:r>
      <w:r w:rsidRPr="00D61AA2">
        <w:rPr>
          <w:b w:val="0"/>
          <w:lang w:val="en-CA"/>
        </w:rPr>
        <w:t xml:space="preserve"> </w:t>
      </w:r>
      <w:r w:rsidR="00256EA0">
        <w:rPr>
          <w:b w:val="0"/>
          <w:lang w:val="en-CA"/>
        </w:rPr>
        <w:t>for</w:t>
      </w:r>
      <w:r w:rsidRPr="00D61AA2">
        <w:rPr>
          <w:b w:val="0"/>
          <w:lang w:val="en-CA"/>
        </w:rPr>
        <w:t xml:space="preserve"> HDR</w:t>
      </w:r>
      <w:r w:rsidR="003500FC" w:rsidRPr="00D61AA2">
        <w:rPr>
          <w:b w:val="0"/>
          <w:lang w:val="en-CA"/>
        </w:rPr>
        <w:t>/WCG</w:t>
      </w:r>
      <w:r w:rsidRPr="00D61AA2">
        <w:rPr>
          <w:b w:val="0"/>
          <w:lang w:val="en-CA"/>
        </w:rPr>
        <w:t xml:space="preserve"> video.</w:t>
      </w:r>
      <w:r w:rsidR="00DF423B" w:rsidRPr="00D61AA2">
        <w:rPr>
          <w:b w:val="0"/>
          <w:lang w:val="en-CA"/>
        </w:rPr>
        <w:t xml:space="preserve"> </w:t>
      </w:r>
      <w:r w:rsidRPr="00127BBE">
        <w:rPr>
          <w:szCs w:val="22"/>
          <w:lang w:val="en-CA"/>
        </w:rPr>
        <w:br w:type="page"/>
      </w:r>
      <w:r w:rsidRPr="00127BBE">
        <w:rPr>
          <w:lang w:val="en-CA"/>
        </w:rPr>
        <w:lastRenderedPageBreak/>
        <w:t>Summary</w:t>
      </w:r>
    </w:p>
    <w:p w14:paraId="6123656D" w14:textId="360C1EC3" w:rsidR="0028399C" w:rsidRPr="002E0633" w:rsidRDefault="0028399C" w:rsidP="002E0633">
      <w:r w:rsidRPr="00127BBE">
        <w:rPr>
          <w:rFonts w:eastAsia="SimSun"/>
        </w:rPr>
        <w:t xml:space="preserve">This document provides guidance on </w:t>
      </w:r>
      <w:r w:rsidR="00256EA0">
        <w:rPr>
          <w:rFonts w:eastAsia="SimSun"/>
        </w:rPr>
        <w:t xml:space="preserve">the </w:t>
      </w:r>
      <w:r w:rsidRPr="00127BBE">
        <w:rPr>
          <w:rFonts w:eastAsia="SimSun"/>
        </w:rPr>
        <w:t xml:space="preserve">processing of </w:t>
      </w:r>
      <w:r w:rsidR="009E5074">
        <w:rPr>
          <w:rFonts w:eastAsia="SimSun"/>
        </w:rPr>
        <w:t>H</w:t>
      </w:r>
      <w:r w:rsidRPr="00127BBE">
        <w:rPr>
          <w:rFonts w:eastAsia="SimSun"/>
        </w:rPr>
        <w:t xml:space="preserve">igh </w:t>
      </w:r>
      <w:r w:rsidR="009E5074">
        <w:rPr>
          <w:rFonts w:eastAsia="SimSun"/>
        </w:rPr>
        <w:t>D</w:t>
      </w:r>
      <w:r w:rsidRPr="00127BBE">
        <w:rPr>
          <w:rFonts w:eastAsia="SimSun"/>
        </w:rPr>
        <w:t xml:space="preserve">ynamic </w:t>
      </w:r>
      <w:r w:rsidR="009E5074">
        <w:rPr>
          <w:rFonts w:eastAsia="SimSun"/>
        </w:rPr>
        <w:t>R</w:t>
      </w:r>
      <w:r w:rsidRPr="00127BBE">
        <w:rPr>
          <w:rFonts w:eastAsia="SimSun"/>
        </w:rPr>
        <w:t xml:space="preserve">ange (HDR) </w:t>
      </w:r>
      <w:r w:rsidR="003500FC" w:rsidRPr="00127BBE">
        <w:rPr>
          <w:rFonts w:eastAsia="SimSun"/>
        </w:rPr>
        <w:t xml:space="preserve">and Wide Colour Gamut (WCG) </w:t>
      </w:r>
      <w:r w:rsidRPr="00127BBE">
        <w:rPr>
          <w:rFonts w:eastAsia="SimSun"/>
        </w:rPr>
        <w:t>video</w:t>
      </w:r>
      <w:r w:rsidR="00256EA0">
        <w:rPr>
          <w:rFonts w:eastAsia="SimSun"/>
        </w:rPr>
        <w:t xml:space="preserve"> content</w:t>
      </w:r>
      <w:r w:rsidRPr="00127BBE">
        <w:rPr>
          <w:rFonts w:eastAsia="SimSun"/>
        </w:rPr>
        <w:t xml:space="preserve">. The purpose of this document is to provide a </w:t>
      </w:r>
      <w:r w:rsidR="008470C1">
        <w:rPr>
          <w:rFonts w:eastAsia="SimSun"/>
        </w:rPr>
        <w:t xml:space="preserve">set of </w:t>
      </w:r>
      <w:r w:rsidR="001B494D" w:rsidRPr="00127BBE">
        <w:rPr>
          <w:rFonts w:eastAsia="SimSun"/>
        </w:rPr>
        <w:t xml:space="preserve">publicly </w:t>
      </w:r>
      <w:r w:rsidR="00256EA0" w:rsidRPr="00127BBE">
        <w:rPr>
          <w:rFonts w:eastAsia="SimSun"/>
        </w:rPr>
        <w:t>referenceable</w:t>
      </w:r>
      <w:r w:rsidR="00E6775C" w:rsidRPr="00127BBE">
        <w:rPr>
          <w:rFonts w:eastAsia="SimSun"/>
        </w:rPr>
        <w:t xml:space="preserve"> </w:t>
      </w:r>
      <w:r w:rsidR="00F743DF" w:rsidRPr="00127BBE">
        <w:rPr>
          <w:rFonts w:eastAsia="SimSun"/>
        </w:rPr>
        <w:t xml:space="preserve">recommended </w:t>
      </w:r>
      <w:r w:rsidR="006630A5" w:rsidRPr="00127BBE">
        <w:rPr>
          <w:rFonts w:eastAsia="SimSun"/>
        </w:rPr>
        <w:t>guideline</w:t>
      </w:r>
      <w:r w:rsidR="008470C1">
        <w:rPr>
          <w:rFonts w:eastAsia="SimSun"/>
        </w:rPr>
        <w:t>s</w:t>
      </w:r>
      <w:r w:rsidR="006630A5" w:rsidRPr="00127BBE">
        <w:rPr>
          <w:rFonts w:eastAsia="SimSun"/>
        </w:rPr>
        <w:t xml:space="preserve"> </w:t>
      </w:r>
      <w:r w:rsidR="00B54797" w:rsidRPr="00127BBE">
        <w:rPr>
          <w:rFonts w:eastAsia="SimSun"/>
        </w:rPr>
        <w:t xml:space="preserve">for the </w:t>
      </w:r>
      <w:r w:rsidRPr="00DC31D2">
        <w:rPr>
          <w:rFonts w:eastAsia="SimSun"/>
        </w:rPr>
        <w:t xml:space="preserve">operation of AVC or HEVC </w:t>
      </w:r>
      <w:r w:rsidR="00B54797" w:rsidRPr="002A2F2A">
        <w:rPr>
          <w:rFonts w:eastAsia="SimSun"/>
        </w:rPr>
        <w:t xml:space="preserve">systems </w:t>
      </w:r>
      <w:r w:rsidR="00E44F62" w:rsidRPr="00123D62">
        <w:rPr>
          <w:rFonts w:eastAsia="SimSun"/>
        </w:rPr>
        <w:t>adapted</w:t>
      </w:r>
      <w:r w:rsidRPr="007C37A2">
        <w:rPr>
          <w:rFonts w:eastAsia="SimSun"/>
        </w:rPr>
        <w:t xml:space="preserve"> for compressing HDR</w:t>
      </w:r>
      <w:r w:rsidR="003500FC" w:rsidRPr="001A5B18">
        <w:rPr>
          <w:rFonts w:eastAsia="SimSun"/>
        </w:rPr>
        <w:t>/WCG</w:t>
      </w:r>
      <w:r w:rsidRPr="006036B2">
        <w:rPr>
          <w:rFonts w:eastAsia="SimSun"/>
        </w:rPr>
        <w:t xml:space="preserve"> video</w:t>
      </w:r>
      <w:r w:rsidR="007A6DBF">
        <w:rPr>
          <w:rFonts w:eastAsia="SimSun"/>
        </w:rPr>
        <w:t xml:space="preserve"> for consumer distribution applications</w:t>
      </w:r>
      <w:r w:rsidRPr="006036B2">
        <w:rPr>
          <w:rFonts w:eastAsia="SimSun"/>
        </w:rPr>
        <w:t>. This document includes a de</w:t>
      </w:r>
      <w:r w:rsidRPr="00CB1566">
        <w:rPr>
          <w:rFonts w:eastAsia="SimSun"/>
        </w:rPr>
        <w:t xml:space="preserve">scription of processing steps for converting linear light, </w:t>
      </w:r>
      <w:r w:rsidR="009E5074">
        <w:rPr>
          <w:rFonts w:eastAsia="SimSun"/>
        </w:rPr>
        <w:t xml:space="preserve">4:4:4 </w:t>
      </w:r>
      <w:r w:rsidRPr="00CB1566">
        <w:rPr>
          <w:rFonts w:eastAsia="SimSun"/>
        </w:rPr>
        <w:t xml:space="preserve">RGB video </w:t>
      </w:r>
      <w:r w:rsidR="00B54797" w:rsidRPr="00223C47">
        <w:rPr>
          <w:rFonts w:eastAsia="SimSun"/>
        </w:rPr>
        <w:t xml:space="preserve">signals </w:t>
      </w:r>
      <w:r w:rsidRPr="00C3785B">
        <w:rPr>
          <w:rFonts w:eastAsia="SimSun"/>
        </w:rPr>
        <w:t xml:space="preserve">into </w:t>
      </w:r>
      <w:r w:rsidR="00BE7ECA">
        <w:rPr>
          <w:rFonts w:eastAsia="SimSun"/>
        </w:rPr>
        <w:t>n</w:t>
      </w:r>
      <w:r w:rsidR="008554FD" w:rsidRPr="008D4437">
        <w:rPr>
          <w:rFonts w:eastAsia="SimSun"/>
        </w:rPr>
        <w:t>on</w:t>
      </w:r>
      <w:r w:rsidR="009130D4">
        <w:rPr>
          <w:rFonts w:eastAsia="SimSun"/>
        </w:rPr>
        <w:t>-</w:t>
      </w:r>
      <w:r w:rsidR="00BE7ECA">
        <w:rPr>
          <w:rFonts w:eastAsia="SimSun"/>
        </w:rPr>
        <w:t>c</w:t>
      </w:r>
      <w:r w:rsidR="008554FD" w:rsidRPr="008D4437">
        <w:rPr>
          <w:rFonts w:eastAsia="SimSun"/>
        </w:rPr>
        <w:t xml:space="preserve">onstant </w:t>
      </w:r>
      <w:r w:rsidR="00BE7ECA">
        <w:rPr>
          <w:rFonts w:eastAsia="SimSun"/>
        </w:rPr>
        <w:t>l</w:t>
      </w:r>
      <w:r w:rsidR="008554FD" w:rsidRPr="008D4437">
        <w:rPr>
          <w:rFonts w:eastAsia="SimSun"/>
        </w:rPr>
        <w:t>uminance (NCL) Y</w:t>
      </w:r>
      <w:r w:rsidR="008554FD" w:rsidRPr="00127BBE">
        <w:sym w:font="Symbol" w:char="F0A2"/>
      </w:r>
      <w:r w:rsidR="008554FD" w:rsidRPr="00127BBE">
        <w:rPr>
          <w:rFonts w:eastAsia="SimSun"/>
        </w:rPr>
        <w:t xml:space="preserve">CbCr </w:t>
      </w:r>
      <w:r w:rsidR="008554FD" w:rsidRPr="00DC31D2">
        <w:rPr>
          <w:rFonts w:eastAsia="SimSun"/>
        </w:rPr>
        <w:t xml:space="preserve">video </w:t>
      </w:r>
      <w:r w:rsidR="008554FD" w:rsidRPr="002A2F2A">
        <w:rPr>
          <w:rFonts w:eastAsia="SimSun"/>
        </w:rPr>
        <w:t xml:space="preserve">signals </w:t>
      </w:r>
      <w:r w:rsidR="00BA6C9D" w:rsidRPr="00123D62">
        <w:rPr>
          <w:rFonts w:eastAsia="SimSun"/>
        </w:rPr>
        <w:t>that</w:t>
      </w:r>
      <w:r w:rsidR="008554FD" w:rsidRPr="007C37A2">
        <w:rPr>
          <w:rFonts w:eastAsia="SimSun"/>
        </w:rPr>
        <w:t xml:space="preserve"> use </w:t>
      </w:r>
      <w:r w:rsidR="00040297">
        <w:rPr>
          <w:rFonts w:eastAsia="SimSun"/>
        </w:rPr>
        <w:t xml:space="preserve">the </w:t>
      </w:r>
      <w:r w:rsidR="004479B3">
        <w:rPr>
          <w:rFonts w:eastAsia="SimSun"/>
        </w:rPr>
        <w:t xml:space="preserve">Perceptual Quantizer </w:t>
      </w:r>
      <w:r w:rsidR="00BA6C9D" w:rsidRPr="006036B2">
        <w:rPr>
          <w:rFonts w:eastAsia="SimSun"/>
        </w:rPr>
        <w:t>(PQ) transfer</w:t>
      </w:r>
      <w:r w:rsidR="00BA6C9D" w:rsidRPr="00CB1566">
        <w:rPr>
          <w:rFonts w:eastAsia="SimSun"/>
        </w:rPr>
        <w:t xml:space="preserve"> function</w:t>
      </w:r>
      <w:r w:rsidR="0099203E">
        <w:rPr>
          <w:rFonts w:eastAsia="SimSun"/>
        </w:rPr>
        <w:t xml:space="preserve"> defined in SMPTE </w:t>
      </w:r>
      <w:r w:rsidR="0099203E" w:rsidRPr="001A5B18">
        <w:rPr>
          <w:rFonts w:eastAsia="SimSun"/>
        </w:rPr>
        <w:t>ST 2084</w:t>
      </w:r>
      <w:r w:rsidR="0099203E">
        <w:rPr>
          <w:rFonts w:eastAsia="SimSun"/>
        </w:rPr>
        <w:t xml:space="preserve"> and Rec. ITU</w:t>
      </w:r>
      <w:r w:rsidR="002F42CF">
        <w:rPr>
          <w:rFonts w:eastAsia="SimSun"/>
        </w:rPr>
        <w:noBreakHyphen/>
      </w:r>
      <w:r w:rsidR="0099203E">
        <w:rPr>
          <w:rFonts w:eastAsia="SimSun"/>
        </w:rPr>
        <w:t>R BT.2100</w:t>
      </w:r>
      <w:r w:rsidR="00BA6C9D" w:rsidRPr="00CB1566">
        <w:rPr>
          <w:rFonts w:eastAsia="SimSun"/>
        </w:rPr>
        <w:t xml:space="preserve">. </w:t>
      </w:r>
      <w:r w:rsidR="006630A5" w:rsidRPr="00223C47">
        <w:rPr>
          <w:rFonts w:eastAsia="SimSun"/>
        </w:rPr>
        <w:t xml:space="preserve">Although the focus of this document is primarily on 4:2:0 </w:t>
      </w:r>
      <w:r w:rsidR="009E5074">
        <w:rPr>
          <w:rFonts w:eastAsia="SimSun"/>
        </w:rPr>
        <w:t>Y</w:t>
      </w:r>
      <w:r w:rsidR="009E5074" w:rsidRPr="00127BBE">
        <w:sym w:font="Symbol" w:char="F0A2"/>
      </w:r>
      <w:r w:rsidR="009E5074">
        <w:rPr>
          <w:rFonts w:eastAsia="SimSun"/>
        </w:rPr>
        <w:t xml:space="preserve">CbCr </w:t>
      </w:r>
      <w:r w:rsidR="006630A5" w:rsidRPr="00223C47">
        <w:rPr>
          <w:rFonts w:eastAsia="SimSun"/>
        </w:rPr>
        <w:t>10 bit represe</w:t>
      </w:r>
      <w:r w:rsidR="006630A5" w:rsidRPr="00C3785B">
        <w:rPr>
          <w:rFonts w:eastAsia="SimSun"/>
        </w:rPr>
        <w:t xml:space="preserve">ntations, these guidelines may also apply to other </w:t>
      </w:r>
      <w:r w:rsidR="0099203E">
        <w:rPr>
          <w:rFonts w:eastAsia="SimSun"/>
        </w:rPr>
        <w:t xml:space="preserve">representations with </w:t>
      </w:r>
      <w:r w:rsidR="006630A5" w:rsidRPr="00C3785B">
        <w:rPr>
          <w:rFonts w:eastAsia="SimSun"/>
        </w:rPr>
        <w:t>higher bit</w:t>
      </w:r>
      <w:r w:rsidR="0099203E">
        <w:rPr>
          <w:rFonts w:eastAsia="SimSun"/>
        </w:rPr>
        <w:t xml:space="preserve"> </w:t>
      </w:r>
      <w:r w:rsidR="006630A5" w:rsidRPr="00C3785B">
        <w:rPr>
          <w:rFonts w:eastAsia="SimSun"/>
        </w:rPr>
        <w:t xml:space="preserve">depth </w:t>
      </w:r>
      <w:r w:rsidR="006630A5" w:rsidRPr="008D4437">
        <w:rPr>
          <w:rFonts w:eastAsia="SimSun"/>
        </w:rPr>
        <w:t xml:space="preserve">or </w:t>
      </w:r>
      <w:r w:rsidR="002D501F">
        <w:rPr>
          <w:rFonts w:eastAsia="SimSun"/>
        </w:rPr>
        <w:t xml:space="preserve">other </w:t>
      </w:r>
      <w:r w:rsidR="00792322" w:rsidRPr="00606335">
        <w:rPr>
          <w:rFonts w:eastAsia="SimSun"/>
        </w:rPr>
        <w:t>colour</w:t>
      </w:r>
      <w:r w:rsidR="006630A5" w:rsidRPr="00B571D9">
        <w:rPr>
          <w:rFonts w:eastAsia="SimSun"/>
        </w:rPr>
        <w:t xml:space="preserve"> format</w:t>
      </w:r>
      <w:r w:rsidR="0099203E">
        <w:rPr>
          <w:rFonts w:eastAsia="SimSun"/>
        </w:rPr>
        <w:t>s,</w:t>
      </w:r>
      <w:r w:rsidR="006630A5" w:rsidRPr="00B571D9">
        <w:rPr>
          <w:rFonts w:eastAsia="SimSun"/>
        </w:rPr>
        <w:t xml:space="preserve"> </w:t>
      </w:r>
      <w:r w:rsidR="00F672E2" w:rsidRPr="00B571D9">
        <w:rPr>
          <w:rFonts w:eastAsia="SimSun"/>
        </w:rPr>
        <w:t xml:space="preserve">such as </w:t>
      </w:r>
      <w:r w:rsidR="009E5074" w:rsidRPr="00B571D9">
        <w:rPr>
          <w:rFonts w:eastAsia="SimSun"/>
        </w:rPr>
        <w:t>4:4:4</w:t>
      </w:r>
      <w:r w:rsidR="009E5074">
        <w:rPr>
          <w:rFonts w:eastAsia="SimSun"/>
        </w:rPr>
        <w:t xml:space="preserve"> Y</w:t>
      </w:r>
      <w:r w:rsidR="009E5074" w:rsidRPr="00127BBE">
        <w:sym w:font="Symbol" w:char="F0A2"/>
      </w:r>
      <w:r w:rsidR="009E5074">
        <w:rPr>
          <w:rFonts w:eastAsia="SimSun"/>
        </w:rPr>
        <w:t xml:space="preserve">CbCr </w:t>
      </w:r>
      <w:r w:rsidR="00F672E2" w:rsidRPr="00B571D9">
        <w:rPr>
          <w:rFonts w:eastAsia="SimSun"/>
        </w:rPr>
        <w:t>12 bit</w:t>
      </w:r>
      <w:r w:rsidR="009E5074">
        <w:rPr>
          <w:rFonts w:eastAsia="SimSun"/>
        </w:rPr>
        <w:t xml:space="preserve"> video</w:t>
      </w:r>
      <w:r w:rsidR="006630A5" w:rsidRPr="00127BBE">
        <w:rPr>
          <w:rFonts w:eastAsia="SimSun"/>
        </w:rPr>
        <w:t xml:space="preserve">. </w:t>
      </w:r>
      <w:r w:rsidR="00F672E2" w:rsidRPr="00127BBE">
        <w:rPr>
          <w:rFonts w:eastAsia="SimSun"/>
        </w:rPr>
        <w:t>In addition, this document</w:t>
      </w:r>
      <w:r w:rsidR="00BA6C9D" w:rsidRPr="00127BBE">
        <w:rPr>
          <w:rFonts w:eastAsia="SimSun"/>
        </w:rPr>
        <w:t xml:space="preserve"> provides </w:t>
      </w:r>
      <w:r w:rsidR="00DC25FC" w:rsidRPr="00127BBE">
        <w:rPr>
          <w:rFonts w:eastAsia="SimSun"/>
        </w:rPr>
        <w:t>some high</w:t>
      </w:r>
      <w:r w:rsidR="00256EA0">
        <w:rPr>
          <w:rFonts w:eastAsia="SimSun"/>
        </w:rPr>
        <w:t>-</w:t>
      </w:r>
      <w:r w:rsidR="00DC25FC" w:rsidRPr="00127BBE">
        <w:rPr>
          <w:rFonts w:eastAsia="SimSun"/>
        </w:rPr>
        <w:t xml:space="preserve">level </w:t>
      </w:r>
      <w:r w:rsidR="00BA6C9D" w:rsidRPr="00127BBE">
        <w:rPr>
          <w:rFonts w:eastAsia="SimSun"/>
        </w:rPr>
        <w:t xml:space="preserve">recommendations for </w:t>
      </w:r>
      <w:r w:rsidR="00B54797" w:rsidRPr="007C37A2">
        <w:rPr>
          <w:rFonts w:eastAsia="SimSun"/>
        </w:rPr>
        <w:t>compress</w:t>
      </w:r>
      <w:r w:rsidR="00BA6C9D" w:rsidRPr="006036B2">
        <w:rPr>
          <w:rFonts w:eastAsia="SimSun"/>
        </w:rPr>
        <w:t xml:space="preserve">ing these signals using </w:t>
      </w:r>
      <w:r w:rsidR="00BA6C9D" w:rsidRPr="00223C47">
        <w:rPr>
          <w:rFonts w:eastAsia="SimSun"/>
        </w:rPr>
        <w:t>either the</w:t>
      </w:r>
      <w:r w:rsidR="00B54797" w:rsidRPr="008D4437">
        <w:rPr>
          <w:rFonts w:eastAsia="SimSun"/>
        </w:rPr>
        <w:t xml:space="preserve"> AVC or HEVC </w:t>
      </w:r>
      <w:r w:rsidR="00BA6C9D" w:rsidRPr="00606335">
        <w:rPr>
          <w:rFonts w:eastAsia="SimSun"/>
        </w:rPr>
        <w:t xml:space="preserve">video coding </w:t>
      </w:r>
      <w:r w:rsidR="00BA6C9D" w:rsidRPr="00B571D9">
        <w:rPr>
          <w:rFonts w:eastAsia="SimSun"/>
        </w:rPr>
        <w:t>standards</w:t>
      </w:r>
      <w:r w:rsidRPr="00127BBE">
        <w:rPr>
          <w:rFonts w:eastAsia="SimSun"/>
        </w:rPr>
        <w:t xml:space="preserve">. </w:t>
      </w:r>
      <w:r w:rsidR="0099203E">
        <w:rPr>
          <w:rFonts w:eastAsia="SimSun"/>
        </w:rPr>
        <w:t>A d</w:t>
      </w:r>
      <w:r w:rsidRPr="00127BBE">
        <w:rPr>
          <w:rFonts w:eastAsia="SimSun"/>
        </w:rPr>
        <w:t xml:space="preserve">escription of </w:t>
      </w:r>
      <w:r w:rsidR="00B54797" w:rsidRPr="00127BBE">
        <w:rPr>
          <w:rFonts w:eastAsia="SimSun"/>
        </w:rPr>
        <w:t xml:space="preserve">post-decoding </w:t>
      </w:r>
      <w:r w:rsidRPr="00127BBE">
        <w:rPr>
          <w:rFonts w:eastAsia="SimSun"/>
        </w:rPr>
        <w:t xml:space="preserve">processing steps for converting </w:t>
      </w:r>
      <w:r w:rsidR="00BA6C9D" w:rsidRPr="00127BBE">
        <w:rPr>
          <w:rFonts w:eastAsia="SimSun"/>
        </w:rPr>
        <w:t>the</w:t>
      </w:r>
      <w:r w:rsidR="006630A5" w:rsidRPr="00127BBE">
        <w:rPr>
          <w:rFonts w:eastAsia="SimSun"/>
        </w:rPr>
        <w:t>se</w:t>
      </w:r>
      <w:r w:rsidR="00BA6C9D" w:rsidRPr="00127BBE">
        <w:rPr>
          <w:rFonts w:eastAsia="SimSun"/>
        </w:rPr>
        <w:t xml:space="preserve"> </w:t>
      </w:r>
      <w:r w:rsidR="005521EC" w:rsidRPr="00127BBE">
        <w:rPr>
          <w:rFonts w:eastAsia="SimSun"/>
        </w:rPr>
        <w:t xml:space="preserve">NCL </w:t>
      </w:r>
      <w:r w:rsidRPr="00127BBE">
        <w:rPr>
          <w:rFonts w:eastAsia="SimSun"/>
        </w:rPr>
        <w:t>Y</w:t>
      </w:r>
      <w:r w:rsidR="00605432" w:rsidRPr="00127BBE">
        <w:sym w:font="Symbol" w:char="F0A2"/>
      </w:r>
      <w:r w:rsidRPr="00127BBE">
        <w:rPr>
          <w:rFonts w:eastAsia="SimSun"/>
        </w:rPr>
        <w:t>CbCr</w:t>
      </w:r>
      <w:r w:rsidR="00BA6C9D" w:rsidRPr="00DC31D2">
        <w:rPr>
          <w:rFonts w:eastAsia="SimSun"/>
        </w:rPr>
        <w:t xml:space="preserve"> signals</w:t>
      </w:r>
      <w:r w:rsidR="00DC25FC" w:rsidRPr="002A2F2A">
        <w:rPr>
          <w:rFonts w:eastAsia="SimSun"/>
        </w:rPr>
        <w:t xml:space="preserve"> </w:t>
      </w:r>
      <w:r w:rsidR="006630A5" w:rsidRPr="00123D62">
        <w:rPr>
          <w:rFonts w:eastAsia="SimSun"/>
        </w:rPr>
        <w:t>back</w:t>
      </w:r>
      <w:r w:rsidRPr="001A5B18">
        <w:rPr>
          <w:rFonts w:eastAsia="SimSun"/>
        </w:rPr>
        <w:t xml:space="preserve"> </w:t>
      </w:r>
      <w:r w:rsidRPr="00223C47">
        <w:rPr>
          <w:rFonts w:eastAsia="SimSun"/>
        </w:rPr>
        <w:t xml:space="preserve">to </w:t>
      </w:r>
      <w:r w:rsidR="006630A5" w:rsidRPr="00C3785B">
        <w:rPr>
          <w:rFonts w:eastAsia="SimSun"/>
        </w:rPr>
        <w:t xml:space="preserve">a </w:t>
      </w:r>
      <w:r w:rsidR="009E5074" w:rsidRPr="00606335">
        <w:rPr>
          <w:rFonts w:eastAsia="SimSun"/>
        </w:rPr>
        <w:t>linear</w:t>
      </w:r>
      <w:r w:rsidR="009E5074" w:rsidRPr="00B571D9">
        <w:rPr>
          <w:rFonts w:eastAsia="SimSun"/>
        </w:rPr>
        <w:t xml:space="preserve"> light</w:t>
      </w:r>
      <w:r w:rsidR="009E5074">
        <w:rPr>
          <w:rFonts w:eastAsia="SimSun"/>
        </w:rPr>
        <w:t>,</w:t>
      </w:r>
      <w:r w:rsidR="009E5074" w:rsidRPr="00B571D9">
        <w:rPr>
          <w:rFonts w:eastAsia="SimSun"/>
        </w:rPr>
        <w:t xml:space="preserve"> </w:t>
      </w:r>
      <w:r w:rsidR="00BA6C9D" w:rsidRPr="008D4437">
        <w:rPr>
          <w:rFonts w:eastAsia="SimSun"/>
        </w:rPr>
        <w:t xml:space="preserve">4:4:4 RGB </w:t>
      </w:r>
      <w:r w:rsidR="006630A5" w:rsidRPr="00127BBE">
        <w:rPr>
          <w:rFonts w:eastAsia="SimSun"/>
        </w:rPr>
        <w:t>representation</w:t>
      </w:r>
      <w:r w:rsidRPr="00127BBE">
        <w:rPr>
          <w:rFonts w:eastAsia="SimSun"/>
        </w:rPr>
        <w:t xml:space="preserve"> </w:t>
      </w:r>
      <w:r w:rsidR="00DC25FC" w:rsidRPr="00127BBE">
        <w:rPr>
          <w:rFonts w:eastAsia="SimSun"/>
        </w:rPr>
        <w:t>is also included</w:t>
      </w:r>
      <w:r w:rsidRPr="00127BBE">
        <w:rPr>
          <w:rFonts w:eastAsia="SimSun"/>
        </w:rPr>
        <w:t xml:space="preserve">. </w:t>
      </w:r>
    </w:p>
    <w:p w14:paraId="271A5208" w14:textId="77777777" w:rsidR="0028399C" w:rsidRPr="00127BBE" w:rsidRDefault="0028399C" w:rsidP="0028399C"/>
    <w:p w14:paraId="37C9D480" w14:textId="77777777" w:rsidR="0028399C" w:rsidRPr="00127BBE" w:rsidRDefault="0028399C" w:rsidP="0028399C">
      <w:pPr>
        <w:sectPr w:rsidR="0028399C" w:rsidRPr="00127BBE" w:rsidSect="00DF65DD">
          <w:footerReference w:type="first" r:id="rId10"/>
          <w:pgSz w:w="12240" w:h="15840" w:code="1"/>
          <w:pgMar w:top="1094" w:right="1094" w:bottom="1094" w:left="1094" w:header="475" w:footer="475" w:gutter="0"/>
          <w:pgNumType w:fmt="lowerRoman"/>
          <w:cols w:space="720"/>
          <w:docGrid w:linePitch="272"/>
        </w:sectPr>
      </w:pPr>
    </w:p>
    <w:p w14:paraId="54E9F2F0" w14:textId="441747B2" w:rsidR="0028399C" w:rsidRPr="00127BBE" w:rsidRDefault="000B1EDD" w:rsidP="00D32E36">
      <w:pPr>
        <w:pStyle w:val="TableNotitle"/>
        <w:rPr>
          <w:lang w:val="en-CA"/>
        </w:rPr>
      </w:pPr>
      <w:r w:rsidRPr="00127BBE">
        <w:rPr>
          <w:sz w:val="32"/>
          <w:lang w:val="en-CA"/>
        </w:rPr>
        <w:lastRenderedPageBreak/>
        <w:t xml:space="preserve">Conversion and Coding Practices for HDR/WCG </w:t>
      </w:r>
      <w:r w:rsidR="00C470DB" w:rsidRPr="00C470DB">
        <w:rPr>
          <w:sz w:val="32"/>
          <w:lang w:val="en-CA"/>
        </w:rPr>
        <w:t>Y</w:t>
      </w:r>
      <w:r w:rsidR="00C470DB" w:rsidRPr="00C470DB">
        <w:rPr>
          <w:sz w:val="32"/>
          <w:lang w:val="en-CA"/>
        </w:rPr>
        <w:sym w:font="Symbol" w:char="F0A2"/>
      </w:r>
      <w:r w:rsidR="00C470DB" w:rsidRPr="00C470DB">
        <w:rPr>
          <w:sz w:val="32"/>
          <w:lang w:val="en-CA"/>
        </w:rPr>
        <w:t xml:space="preserve">CbCr </w:t>
      </w:r>
      <w:r w:rsidR="0099203E" w:rsidRPr="0099203E">
        <w:rPr>
          <w:rFonts w:hint="eastAsia"/>
          <w:sz w:val="32"/>
          <w:lang w:val="en-CA"/>
        </w:rPr>
        <w:t>4:2:0 Video with PQ Transfer Characteristics</w:t>
      </w:r>
    </w:p>
    <w:p w14:paraId="2E19C31F" w14:textId="0253E19B" w:rsidR="0028399C" w:rsidRPr="00127BBE" w:rsidRDefault="0028399C" w:rsidP="00DF65DD">
      <w:pPr>
        <w:pStyle w:val="Heading1"/>
      </w:pPr>
      <w:bookmarkStart w:id="3" w:name="_Toc398827617"/>
      <w:bookmarkStart w:id="4" w:name="_Toc400712427"/>
      <w:bookmarkStart w:id="5" w:name="_Toc411167637"/>
      <w:bookmarkStart w:id="6" w:name="_Ref450145818"/>
      <w:bookmarkStart w:id="7" w:name="_Toc466493624"/>
      <w:r w:rsidRPr="00127BBE">
        <w:t>Scope</w:t>
      </w:r>
      <w:bookmarkEnd w:id="3"/>
      <w:bookmarkEnd w:id="4"/>
      <w:bookmarkEnd w:id="5"/>
      <w:bookmarkEnd w:id="6"/>
      <w:bookmarkEnd w:id="7"/>
    </w:p>
    <w:p w14:paraId="2D5F3F40" w14:textId="4D2636FD" w:rsidR="00307780" w:rsidRPr="00107DD1" w:rsidRDefault="00307780" w:rsidP="00307780">
      <w:pPr>
        <w:pStyle w:val="CommentText"/>
        <w:rPr>
          <w:rFonts w:eastAsia="SimSun"/>
          <w:szCs w:val="20"/>
          <w:lang w:val="en-CA"/>
        </w:rPr>
      </w:pPr>
      <w:r>
        <w:rPr>
          <w:szCs w:val="20"/>
          <w:lang w:val="en-CA"/>
        </w:rPr>
        <w:t xml:space="preserve">High Dynamic Range (HDR) video is a type of video </w:t>
      </w:r>
      <w:r w:rsidR="00D24467">
        <w:rPr>
          <w:szCs w:val="20"/>
          <w:lang w:val="en-CA"/>
        </w:rPr>
        <w:t xml:space="preserve">content </w:t>
      </w:r>
      <w:r>
        <w:rPr>
          <w:szCs w:val="20"/>
          <w:lang w:val="en-CA"/>
        </w:rPr>
        <w:t xml:space="preserve">in which the sample values span a larger luminance range than conventional Standard Dynamic Range (SDR) video. HDR video </w:t>
      </w:r>
      <w:r w:rsidR="0099203E">
        <w:rPr>
          <w:szCs w:val="20"/>
          <w:lang w:val="en-CA"/>
        </w:rPr>
        <w:t>can</w:t>
      </w:r>
      <w:r>
        <w:rPr>
          <w:szCs w:val="20"/>
          <w:lang w:val="en-CA"/>
        </w:rPr>
        <w:t xml:space="preserve"> provide an enhanced viewer experience and </w:t>
      </w:r>
      <w:r w:rsidR="00F829CE">
        <w:rPr>
          <w:szCs w:val="20"/>
          <w:lang w:val="en-CA"/>
        </w:rPr>
        <w:t xml:space="preserve">can </w:t>
      </w:r>
      <w:r>
        <w:rPr>
          <w:szCs w:val="20"/>
          <w:lang w:val="en-CA"/>
        </w:rPr>
        <w:t>more accurately reproduce scenes that</w:t>
      </w:r>
      <w:r w:rsidR="00F829CE">
        <w:rPr>
          <w:szCs w:val="20"/>
          <w:lang w:val="en-CA"/>
        </w:rPr>
        <w:t xml:space="preserve"> </w:t>
      </w:r>
      <w:r>
        <w:rPr>
          <w:szCs w:val="20"/>
          <w:lang w:val="en-CA"/>
        </w:rPr>
        <w:t>include</w:t>
      </w:r>
      <w:r w:rsidR="00F829CE">
        <w:rPr>
          <w:szCs w:val="20"/>
          <w:lang w:val="en-CA"/>
        </w:rPr>
        <w:t xml:space="preserve">, </w:t>
      </w:r>
      <w:r w:rsidR="00CA7D56">
        <w:rPr>
          <w:szCs w:val="20"/>
          <w:lang w:val="en-CA"/>
        </w:rPr>
        <w:t>within the same image</w:t>
      </w:r>
      <w:r w:rsidR="00F829CE">
        <w:rPr>
          <w:szCs w:val="20"/>
          <w:lang w:val="en-CA"/>
        </w:rPr>
        <w:t xml:space="preserve">, </w:t>
      </w:r>
      <w:r>
        <w:rPr>
          <w:szCs w:val="20"/>
          <w:lang w:val="en-CA"/>
        </w:rPr>
        <w:t>dark areas and bright highlights</w:t>
      </w:r>
      <w:r w:rsidR="00027620">
        <w:rPr>
          <w:szCs w:val="20"/>
          <w:lang w:val="en-CA"/>
        </w:rPr>
        <w:t>,</w:t>
      </w:r>
      <w:r>
        <w:rPr>
          <w:szCs w:val="20"/>
          <w:lang w:val="en-CA"/>
        </w:rPr>
        <w:t xml:space="preserve"> such as </w:t>
      </w:r>
      <w:r w:rsidR="00C470DB">
        <w:rPr>
          <w:szCs w:val="20"/>
          <w:lang w:val="en-CA"/>
        </w:rPr>
        <w:t>emissive</w:t>
      </w:r>
      <w:r>
        <w:rPr>
          <w:szCs w:val="20"/>
          <w:lang w:val="en-CA"/>
        </w:rPr>
        <w:t xml:space="preserve"> light sources and reflections.</w:t>
      </w:r>
      <w:r w:rsidR="00B15167">
        <w:rPr>
          <w:szCs w:val="20"/>
          <w:lang w:val="en-CA"/>
        </w:rPr>
        <w:t xml:space="preserve"> Wide Colour Gamut (WCG) video, on the other hand, is video characterized by a </w:t>
      </w:r>
      <w:r w:rsidR="00737750">
        <w:rPr>
          <w:szCs w:val="20"/>
          <w:lang w:val="en-CA"/>
        </w:rPr>
        <w:t>wider spectrum of colo</w:t>
      </w:r>
      <w:r w:rsidR="00D545F8">
        <w:rPr>
          <w:szCs w:val="20"/>
          <w:lang w:val="en-CA"/>
        </w:rPr>
        <w:t>u</w:t>
      </w:r>
      <w:r w:rsidR="00737750">
        <w:rPr>
          <w:szCs w:val="20"/>
          <w:lang w:val="en-CA"/>
        </w:rPr>
        <w:t xml:space="preserve">rs </w:t>
      </w:r>
      <w:r w:rsidR="00750B5C">
        <w:rPr>
          <w:szCs w:val="20"/>
          <w:lang w:val="en-CA"/>
        </w:rPr>
        <w:t xml:space="preserve">compared to what </w:t>
      </w:r>
      <w:r w:rsidR="00737750">
        <w:rPr>
          <w:szCs w:val="20"/>
          <w:lang w:val="en-CA"/>
        </w:rPr>
        <w:t xml:space="preserve">has been commonly available in conventional video. Recent advances in capture and display technology have </w:t>
      </w:r>
      <w:r w:rsidR="00DC26DC">
        <w:rPr>
          <w:szCs w:val="20"/>
          <w:lang w:val="en-CA"/>
        </w:rPr>
        <w:t>enabled</w:t>
      </w:r>
      <w:r w:rsidR="00737750">
        <w:rPr>
          <w:szCs w:val="20"/>
          <w:lang w:val="en-CA"/>
        </w:rPr>
        <w:t xml:space="preserve"> </w:t>
      </w:r>
      <w:r w:rsidR="00DC26DC">
        <w:rPr>
          <w:szCs w:val="20"/>
          <w:lang w:val="en-CA"/>
        </w:rPr>
        <w:t>consumer</w:t>
      </w:r>
      <w:r w:rsidR="00737750">
        <w:rPr>
          <w:szCs w:val="20"/>
          <w:lang w:val="en-CA"/>
        </w:rPr>
        <w:t xml:space="preserve"> </w:t>
      </w:r>
      <w:r w:rsidR="00DC26DC">
        <w:rPr>
          <w:szCs w:val="20"/>
          <w:lang w:val="en-CA"/>
        </w:rPr>
        <w:t xml:space="preserve">distribution of HDR and WCG content. However, given the characteristics of such content, </w:t>
      </w:r>
      <w:r w:rsidR="009F44BB">
        <w:rPr>
          <w:szCs w:val="20"/>
          <w:lang w:val="en-CA"/>
        </w:rPr>
        <w:t>special considerations may need to be made</w:t>
      </w:r>
      <w:r w:rsidR="00027620">
        <w:rPr>
          <w:szCs w:val="20"/>
          <w:lang w:val="en-CA"/>
        </w:rPr>
        <w:t>,</w:t>
      </w:r>
      <w:r w:rsidR="00DC26DC">
        <w:rPr>
          <w:szCs w:val="20"/>
          <w:lang w:val="en-CA"/>
        </w:rPr>
        <w:t xml:space="preserve"> in terms of both processing and compression, </w:t>
      </w:r>
      <w:r w:rsidR="009F44BB">
        <w:rPr>
          <w:szCs w:val="20"/>
          <w:lang w:val="en-CA"/>
        </w:rPr>
        <w:t>compared to conventional content</w:t>
      </w:r>
      <w:r w:rsidR="00DC26DC">
        <w:rPr>
          <w:szCs w:val="20"/>
          <w:lang w:val="en-CA"/>
        </w:rPr>
        <w:t>.</w:t>
      </w:r>
    </w:p>
    <w:p w14:paraId="35C230A3" w14:textId="1DB4725C" w:rsidR="0028399C" w:rsidRPr="00127BBE" w:rsidRDefault="0028399C" w:rsidP="002605FA">
      <w:pPr>
        <w:rPr>
          <w:rFonts w:eastAsia="SimSun"/>
        </w:rPr>
      </w:pPr>
      <w:r w:rsidRPr="00127BBE">
        <w:rPr>
          <w:rFonts w:eastAsia="SimSun"/>
        </w:rPr>
        <w:t xml:space="preserve">This document provides </w:t>
      </w:r>
      <w:r w:rsidR="00F672E2" w:rsidRPr="00DC31D2">
        <w:rPr>
          <w:rFonts w:eastAsia="SimSun"/>
        </w:rPr>
        <w:t xml:space="preserve">a set of recommended </w:t>
      </w:r>
      <w:r w:rsidR="00F672E2" w:rsidRPr="00123D62">
        <w:rPr>
          <w:rFonts w:eastAsia="SimSun"/>
        </w:rPr>
        <w:t xml:space="preserve">guidelines </w:t>
      </w:r>
      <w:r w:rsidRPr="007C37A2">
        <w:rPr>
          <w:rFonts w:eastAsia="SimSun"/>
        </w:rPr>
        <w:t xml:space="preserve">on processing of </w:t>
      </w:r>
      <w:r w:rsidR="00735FE3" w:rsidRPr="001A5B18">
        <w:rPr>
          <w:rFonts w:eastAsia="SimSun"/>
        </w:rPr>
        <w:t>consumer distri</w:t>
      </w:r>
      <w:r w:rsidR="00735FE3" w:rsidRPr="006036B2">
        <w:rPr>
          <w:rFonts w:eastAsia="SimSun"/>
        </w:rPr>
        <w:t xml:space="preserve">bution </w:t>
      </w:r>
      <w:r w:rsidR="00DC26DC">
        <w:rPr>
          <w:rFonts w:eastAsia="SimSun"/>
        </w:rPr>
        <w:t>HDR/WCG</w:t>
      </w:r>
      <w:r w:rsidRPr="00CB1566">
        <w:rPr>
          <w:rFonts w:eastAsia="SimSun"/>
        </w:rPr>
        <w:t xml:space="preserve"> video</w:t>
      </w:r>
      <w:r w:rsidR="00027620">
        <w:rPr>
          <w:rFonts w:eastAsia="SimSun"/>
        </w:rPr>
        <w:t>,</w:t>
      </w:r>
      <w:r w:rsidRPr="00CB1566">
        <w:rPr>
          <w:rFonts w:eastAsia="SimSun"/>
        </w:rPr>
        <w:t xml:space="preserve"> including conversions steps for </w:t>
      </w:r>
      <w:r w:rsidR="003421DB">
        <w:rPr>
          <w:rFonts w:eastAsia="SimSun"/>
        </w:rPr>
        <w:t>converting</w:t>
      </w:r>
      <w:r w:rsidR="003421DB" w:rsidRPr="00CB1566">
        <w:rPr>
          <w:rFonts w:eastAsia="SimSun"/>
        </w:rPr>
        <w:t xml:space="preserve"> </w:t>
      </w:r>
      <w:r w:rsidRPr="00CB1566">
        <w:rPr>
          <w:rFonts w:eastAsia="SimSun"/>
        </w:rPr>
        <w:t xml:space="preserve">from a linear light RGB representation with </w:t>
      </w:r>
      <w:r w:rsidR="00256EA0">
        <w:rPr>
          <w:rFonts w:eastAsia="SimSun"/>
        </w:rPr>
        <w:t xml:space="preserve">Rec. </w:t>
      </w:r>
      <w:r w:rsidR="001F1A45">
        <w:t xml:space="preserve">ITU-R </w:t>
      </w:r>
      <w:r w:rsidRPr="00CB1566">
        <w:rPr>
          <w:rFonts w:eastAsia="SimSun"/>
        </w:rPr>
        <w:t xml:space="preserve">BT.2020 colour primaries to </w:t>
      </w:r>
      <w:r w:rsidR="003A51EF" w:rsidRPr="00223C47">
        <w:rPr>
          <w:rFonts w:eastAsia="SimSun"/>
        </w:rPr>
        <w:t xml:space="preserve">a </w:t>
      </w:r>
      <w:r w:rsidRPr="00C3785B">
        <w:rPr>
          <w:rFonts w:eastAsia="SimSun"/>
        </w:rPr>
        <w:t>10</w:t>
      </w:r>
      <w:r w:rsidR="0084604F" w:rsidRPr="008D4437">
        <w:rPr>
          <w:rFonts w:eastAsia="SimSun"/>
        </w:rPr>
        <w:t>-</w:t>
      </w:r>
      <w:r w:rsidRPr="00606335">
        <w:rPr>
          <w:rFonts w:eastAsia="SimSun"/>
        </w:rPr>
        <w:t>bit,</w:t>
      </w:r>
      <w:r w:rsidR="00993E9C" w:rsidRPr="00B571D9">
        <w:rPr>
          <w:rFonts w:eastAsia="SimSun"/>
        </w:rPr>
        <w:t xml:space="preserve"> </w:t>
      </w:r>
      <w:r w:rsidR="005B75B0" w:rsidRPr="00127BBE">
        <w:rPr>
          <w:rFonts w:eastAsia="SimSun"/>
        </w:rPr>
        <w:t>narrow</w:t>
      </w:r>
      <w:r w:rsidR="00993E9C" w:rsidRPr="00127BBE">
        <w:rPr>
          <w:rFonts w:eastAsia="SimSun"/>
        </w:rPr>
        <w:t xml:space="preserve"> range,</w:t>
      </w:r>
      <w:r w:rsidRPr="00127BBE">
        <w:rPr>
          <w:rFonts w:eastAsia="SimSun"/>
        </w:rPr>
        <w:t xml:space="preserve"> </w:t>
      </w:r>
      <w:r w:rsidR="00AE1AAA">
        <w:rPr>
          <w:rFonts w:eastAsia="SimSun"/>
        </w:rPr>
        <w:t xml:space="preserve">PQ (as defined in </w:t>
      </w:r>
      <w:r w:rsidR="00027620">
        <w:rPr>
          <w:rFonts w:eastAsia="SimSun"/>
        </w:rPr>
        <w:t xml:space="preserve">SMPTE </w:t>
      </w:r>
      <w:r w:rsidRPr="00127BBE">
        <w:rPr>
          <w:rFonts w:eastAsia="SimSun"/>
        </w:rPr>
        <w:t>ST 2084</w:t>
      </w:r>
      <w:r w:rsidR="009A76B0" w:rsidRPr="00127BBE">
        <w:rPr>
          <w:rFonts w:eastAsia="SimSun"/>
        </w:rPr>
        <w:t xml:space="preserve"> </w:t>
      </w:r>
      <w:r w:rsidR="00AE1AAA">
        <w:rPr>
          <w:rFonts w:eastAsia="SimSun"/>
        </w:rPr>
        <w:t>and Rec. ITU-R BT.2100)</w:t>
      </w:r>
      <w:r w:rsidRPr="00127BBE">
        <w:rPr>
          <w:rFonts w:eastAsia="SimSun"/>
        </w:rPr>
        <w:t>, 4:2:0, non-constant luminance Y</w:t>
      </w:r>
      <w:r w:rsidR="00605432" w:rsidRPr="00127BBE">
        <w:sym w:font="Symbol" w:char="F0A2"/>
      </w:r>
      <w:r w:rsidRPr="00127BBE">
        <w:rPr>
          <w:rFonts w:eastAsia="SimSun"/>
        </w:rPr>
        <w:t xml:space="preserve">CbCr representation. </w:t>
      </w:r>
      <w:r w:rsidR="00F672E2" w:rsidRPr="00DC31D2">
        <w:rPr>
          <w:rFonts w:eastAsia="SimSun"/>
        </w:rPr>
        <w:t>These guidelines may al</w:t>
      </w:r>
      <w:r w:rsidR="00F672E2" w:rsidRPr="002A2F2A">
        <w:rPr>
          <w:rFonts w:eastAsia="SimSun"/>
        </w:rPr>
        <w:t xml:space="preserve">so apply to other </w:t>
      </w:r>
      <w:r w:rsidR="003421DB">
        <w:rPr>
          <w:rFonts w:eastAsia="SimSun"/>
        </w:rPr>
        <w:t xml:space="preserve">representations with </w:t>
      </w:r>
      <w:r w:rsidR="00F672E2" w:rsidRPr="002A2F2A">
        <w:rPr>
          <w:rFonts w:eastAsia="SimSun"/>
        </w:rPr>
        <w:t>higher bit</w:t>
      </w:r>
      <w:r w:rsidR="003421DB">
        <w:rPr>
          <w:rFonts w:eastAsia="SimSun"/>
        </w:rPr>
        <w:t xml:space="preserve"> </w:t>
      </w:r>
      <w:r w:rsidR="00F672E2" w:rsidRPr="002A2F2A">
        <w:rPr>
          <w:rFonts w:eastAsia="SimSun"/>
        </w:rPr>
        <w:t xml:space="preserve">depth or </w:t>
      </w:r>
      <w:r w:rsidR="002D501F">
        <w:rPr>
          <w:rFonts w:eastAsia="SimSun"/>
        </w:rPr>
        <w:t xml:space="preserve">other </w:t>
      </w:r>
      <w:r w:rsidR="00792322" w:rsidRPr="00123D62">
        <w:rPr>
          <w:rFonts w:eastAsia="SimSun"/>
        </w:rPr>
        <w:t>colour</w:t>
      </w:r>
      <w:r w:rsidR="00F672E2" w:rsidRPr="007C37A2">
        <w:rPr>
          <w:rFonts w:eastAsia="SimSun"/>
        </w:rPr>
        <w:t xml:space="preserve"> format</w:t>
      </w:r>
      <w:r w:rsidR="003421DB">
        <w:rPr>
          <w:rFonts w:eastAsia="SimSun"/>
        </w:rPr>
        <w:t>s,</w:t>
      </w:r>
      <w:r w:rsidR="00F672E2" w:rsidRPr="007C37A2">
        <w:rPr>
          <w:rFonts w:eastAsia="SimSun"/>
        </w:rPr>
        <w:t xml:space="preserve"> such as 4:4:4</w:t>
      </w:r>
      <w:r w:rsidR="003421DB">
        <w:rPr>
          <w:rFonts w:eastAsia="SimSun"/>
        </w:rPr>
        <w:t xml:space="preserve"> Y</w:t>
      </w:r>
      <w:r w:rsidR="003421DB" w:rsidRPr="00127BBE">
        <w:sym w:font="Symbol" w:char="F0A2"/>
      </w:r>
      <w:r w:rsidR="003421DB">
        <w:rPr>
          <w:rFonts w:eastAsia="SimSun"/>
        </w:rPr>
        <w:t xml:space="preserve">CbCr </w:t>
      </w:r>
      <w:r w:rsidR="003421DB" w:rsidRPr="007C37A2">
        <w:rPr>
          <w:rFonts w:eastAsia="SimSun"/>
        </w:rPr>
        <w:t>12 bit</w:t>
      </w:r>
      <w:r w:rsidR="003421DB">
        <w:rPr>
          <w:rFonts w:eastAsia="SimSun"/>
        </w:rPr>
        <w:t xml:space="preserve"> video</w:t>
      </w:r>
      <w:r w:rsidR="00F672E2" w:rsidRPr="007C37A2">
        <w:rPr>
          <w:rFonts w:eastAsia="SimSun"/>
        </w:rPr>
        <w:t xml:space="preserve">. </w:t>
      </w:r>
      <w:r w:rsidRPr="001A5B18">
        <w:rPr>
          <w:rFonts w:eastAsia="SimSun"/>
        </w:rPr>
        <w:t xml:space="preserve">The scope of this document is illustrated in </w:t>
      </w:r>
      <w:r w:rsidRPr="00DC31D2">
        <w:rPr>
          <w:rFonts w:eastAsia="SimSun"/>
        </w:rPr>
        <w:fldChar w:fldCharType="begin"/>
      </w:r>
      <w:r w:rsidRPr="00127BBE">
        <w:rPr>
          <w:rFonts w:eastAsia="SimSun"/>
        </w:rPr>
        <w:instrText xml:space="preserve"> REF _Ref311238193 \h </w:instrText>
      </w:r>
      <w:r w:rsidR="00AE7EC3" w:rsidRPr="00127BBE">
        <w:rPr>
          <w:rFonts w:eastAsia="SimSun"/>
        </w:rPr>
        <w:instrText xml:space="preserve"> \* MERGEFORMAT </w:instrText>
      </w:r>
      <w:r w:rsidRPr="00DC31D2">
        <w:rPr>
          <w:rFonts w:eastAsia="SimSun"/>
        </w:rPr>
      </w:r>
      <w:r w:rsidRPr="00DC31D2">
        <w:rPr>
          <w:rFonts w:eastAsia="SimSun"/>
        </w:rPr>
        <w:fldChar w:fldCharType="separate"/>
      </w:r>
      <w:r w:rsidR="00903C54" w:rsidRPr="00DC31D2">
        <w:t>Figure </w:t>
      </w:r>
      <w:r w:rsidR="00903C54">
        <w:t>1</w:t>
      </w:r>
      <w:r w:rsidR="00903C54" w:rsidRPr="00127BBE">
        <w:noBreakHyphen/>
      </w:r>
      <w:r w:rsidR="00903C54">
        <w:t>1</w:t>
      </w:r>
      <w:r w:rsidRPr="00DC31D2">
        <w:rPr>
          <w:rFonts w:eastAsia="SimSun"/>
        </w:rPr>
        <w:fldChar w:fldCharType="end"/>
      </w:r>
      <w:r w:rsidRPr="00127BBE">
        <w:rPr>
          <w:rFonts w:eastAsia="SimSun"/>
        </w:rPr>
        <w:t xml:space="preserve">. </w:t>
      </w:r>
    </w:p>
    <w:p w14:paraId="75D0AC43" w14:textId="77777777" w:rsidR="0028399C" w:rsidRPr="00127BBE" w:rsidRDefault="00070CFB" w:rsidP="0028399C">
      <w:pPr>
        <w:keepNext/>
      </w:pPr>
      <w:r w:rsidRPr="00EE7755">
        <w:rPr>
          <w:noProof/>
          <w:lang w:val="en-US" w:eastAsia="en-US"/>
        </w:rPr>
        <w:drawing>
          <wp:inline distT="0" distB="0" distL="0" distR="0" wp14:anchorId="794C816E" wp14:editId="070E4085">
            <wp:extent cx="6383020" cy="1687195"/>
            <wp:effectExtent l="0" t="0" r="0" b="0"/>
            <wp:docPr id="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83020" cy="1687195"/>
                    </a:xfrm>
                    <a:prstGeom prst="rect">
                      <a:avLst/>
                    </a:prstGeom>
                    <a:noFill/>
                    <a:ln>
                      <a:noFill/>
                    </a:ln>
                  </pic:spPr>
                </pic:pic>
              </a:graphicData>
            </a:graphic>
          </wp:inline>
        </w:drawing>
      </w:r>
    </w:p>
    <w:p w14:paraId="616D7861" w14:textId="1E27C485" w:rsidR="0028399C" w:rsidRPr="00127BBE" w:rsidRDefault="00C74682" w:rsidP="0028399C">
      <w:pPr>
        <w:pStyle w:val="Caption"/>
        <w:rPr>
          <w:szCs w:val="20"/>
          <w:lang w:val="en-CA"/>
        </w:rPr>
      </w:pPr>
      <w:bookmarkStart w:id="8" w:name="_Ref322259658"/>
      <w:bookmarkStart w:id="9" w:name="_Ref311238193"/>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903C54">
        <w:rPr>
          <w:noProof/>
          <w:lang w:val="en-CA"/>
        </w:rPr>
        <w:t>1</w:t>
      </w:r>
      <w:r w:rsidR="00EB5209" w:rsidRPr="00665FC1">
        <w:rPr>
          <w:lang w:val="en-CA"/>
        </w:rPr>
        <w:fldChar w:fldCharType="end"/>
      </w:r>
      <w:r w:rsidR="00EB5209" w:rsidRPr="00127BBE">
        <w:rPr>
          <w:lang w:val="en-CA"/>
        </w:rPr>
        <w:noBreakHyphen/>
      </w:r>
      <w:r w:rsidR="00EB5209" w:rsidRPr="00665FC1">
        <w:rPr>
          <w:lang w:val="en-CA"/>
        </w:rPr>
        <w:fldChar w:fldCharType="begin"/>
      </w:r>
      <w:r w:rsidR="00EB5209" w:rsidRPr="00127BBE">
        <w:rPr>
          <w:lang w:val="en-CA"/>
        </w:rPr>
        <w:instrText xml:space="preserve"> SEQ Figure \* ARABIC \s 1 </w:instrText>
      </w:r>
      <w:r w:rsidR="00EB5209" w:rsidRPr="00665FC1">
        <w:rPr>
          <w:lang w:val="en-CA"/>
        </w:rPr>
        <w:fldChar w:fldCharType="separate"/>
      </w:r>
      <w:r w:rsidR="00903C54">
        <w:rPr>
          <w:noProof/>
          <w:lang w:val="en-CA"/>
        </w:rPr>
        <w:t>1</w:t>
      </w:r>
      <w:r w:rsidR="00EB5209" w:rsidRPr="00665FC1">
        <w:rPr>
          <w:lang w:val="en-CA"/>
        </w:rPr>
        <w:fldChar w:fldCharType="end"/>
      </w:r>
      <w:bookmarkEnd w:id="8"/>
      <w:bookmarkEnd w:id="9"/>
      <w:r w:rsidRPr="00127BBE">
        <w:rPr>
          <w:lang w:val="en-CA"/>
        </w:rPr>
        <w:t xml:space="preserve"> – </w:t>
      </w:r>
      <w:r w:rsidR="0028399C" w:rsidRPr="00127BBE">
        <w:rPr>
          <w:lang w:val="en-CA"/>
        </w:rPr>
        <w:t>Illustration of the scope of this document.</w:t>
      </w:r>
    </w:p>
    <w:p w14:paraId="3FB00CC3" w14:textId="01ADFC22" w:rsidR="0028399C" w:rsidRDefault="00DE1CA3" w:rsidP="0028399C">
      <w:r>
        <w:t>T</w:t>
      </w:r>
      <w:r w:rsidR="0028399C" w:rsidRPr="00DC31D2">
        <w:t>he content preparation s</w:t>
      </w:r>
      <w:r w:rsidR="0028399C" w:rsidRPr="002A2F2A">
        <w:t xml:space="preserve">tep as well as the display adaptation step are considered to be out of </w:t>
      </w:r>
      <w:r w:rsidR="00806793">
        <w:t xml:space="preserve">the </w:t>
      </w:r>
      <w:r w:rsidR="0028399C" w:rsidRPr="002A2F2A">
        <w:t>scope of this document</w:t>
      </w:r>
      <w:r w:rsidR="00027620">
        <w:t>.</w:t>
      </w:r>
      <w:r w:rsidR="00207F19" w:rsidRPr="00123D62">
        <w:t xml:space="preserve"> </w:t>
      </w:r>
      <w:r w:rsidR="00027620">
        <w:t>H</w:t>
      </w:r>
      <w:r w:rsidR="00207F19" w:rsidRPr="00123D62">
        <w:t>owever</w:t>
      </w:r>
      <w:r w:rsidR="00027620">
        <w:t>,</w:t>
      </w:r>
      <w:r w:rsidR="00207F19" w:rsidRPr="00123D62">
        <w:t xml:space="preserve"> metadata generated </w:t>
      </w:r>
      <w:r w:rsidR="001B494D" w:rsidRPr="007C37A2">
        <w:t>during the</w:t>
      </w:r>
      <w:r w:rsidR="00207F19" w:rsidRPr="001A5B18">
        <w:t xml:space="preserve"> content preparation </w:t>
      </w:r>
      <w:r w:rsidR="00D2520D">
        <w:t xml:space="preserve">step </w:t>
      </w:r>
      <w:r w:rsidR="00207F19" w:rsidRPr="001A5B18">
        <w:t>may be passed through the en</w:t>
      </w:r>
      <w:r w:rsidR="001B494D" w:rsidRPr="006036B2">
        <w:t xml:space="preserve">coder-decoder chain </w:t>
      </w:r>
      <w:r w:rsidR="00D2520D">
        <w:t>and can</w:t>
      </w:r>
      <w:r w:rsidR="00D2520D" w:rsidRPr="006036B2">
        <w:t xml:space="preserve"> </w:t>
      </w:r>
      <w:r w:rsidR="001B494D" w:rsidRPr="006036B2">
        <w:t>significantly affect</w:t>
      </w:r>
      <w:r w:rsidR="00207F19" w:rsidRPr="00CB1566">
        <w:t xml:space="preserve"> </w:t>
      </w:r>
      <w:r w:rsidR="00D2520D">
        <w:t xml:space="preserve">the </w:t>
      </w:r>
      <w:r w:rsidR="00207F19" w:rsidRPr="00CB1566">
        <w:t>display adaptation</w:t>
      </w:r>
      <w:r w:rsidR="00D2520D">
        <w:t xml:space="preserve"> step</w:t>
      </w:r>
      <w:r w:rsidR="0028399C" w:rsidRPr="00223C47">
        <w:t xml:space="preserve">. </w:t>
      </w:r>
      <w:r w:rsidR="00482B9A" w:rsidRPr="00C3785B">
        <w:t>The conte</w:t>
      </w:r>
      <w:r w:rsidR="00482B9A" w:rsidRPr="008D4437">
        <w:t>nt preparation step may include filtering and image enhancement processing such as de</w:t>
      </w:r>
      <w:r w:rsidR="006B0B28" w:rsidRPr="00606335">
        <w:t>-</w:t>
      </w:r>
      <w:r w:rsidR="00482B9A" w:rsidRPr="00B571D9">
        <w:t xml:space="preserve">noising, colour correction, </w:t>
      </w:r>
      <w:r w:rsidR="0038289C" w:rsidRPr="00B571D9">
        <w:t xml:space="preserve">and </w:t>
      </w:r>
      <w:r w:rsidR="00D32E36" w:rsidRPr="00127BBE">
        <w:t>sharpening</w:t>
      </w:r>
      <w:r w:rsidR="00147182">
        <w:t>,</w:t>
      </w:r>
      <w:r w:rsidR="00D32E36" w:rsidRPr="00127BBE">
        <w:t xml:space="preserve"> </w:t>
      </w:r>
      <w:r w:rsidR="00774D00">
        <w:t>as well as</w:t>
      </w:r>
      <w:r w:rsidR="00774D00" w:rsidRPr="00127BBE">
        <w:t xml:space="preserve"> </w:t>
      </w:r>
      <w:r w:rsidR="0038289C" w:rsidRPr="00127BBE">
        <w:t>other</w:t>
      </w:r>
      <w:r w:rsidR="00774D00">
        <w:t xml:space="preserve"> processe</w:t>
      </w:r>
      <w:r w:rsidR="0038289C" w:rsidRPr="00127BBE">
        <w:t>s</w:t>
      </w:r>
      <w:r w:rsidR="00D32E36" w:rsidRPr="00127BBE">
        <w:t xml:space="preserve">. Such methods are deliberately not described in this document. </w:t>
      </w:r>
      <w:r w:rsidR="0028399C" w:rsidRPr="00127BBE">
        <w:t xml:space="preserve">The processing steps described in this document are made available for reference only and </w:t>
      </w:r>
      <w:r w:rsidR="0038289C" w:rsidRPr="00127BBE">
        <w:t xml:space="preserve">the document </w:t>
      </w:r>
      <w:r w:rsidR="0028399C" w:rsidRPr="00127BBE">
        <w:t>does not contain any elements of normative nature. It is possible to replace one or more of the processing steps described in this document</w:t>
      </w:r>
      <w:r w:rsidR="00803502">
        <w:t xml:space="preserve"> –</w:t>
      </w:r>
      <w:r w:rsidR="0028399C" w:rsidRPr="00127BBE">
        <w:t xml:space="preserve"> for example</w:t>
      </w:r>
      <w:r w:rsidR="00803502">
        <w:t>,</w:t>
      </w:r>
      <w:r w:rsidR="0028399C" w:rsidRPr="00127BBE">
        <w:t xml:space="preserve"> in order to reduce computational complexity or to improve fidelity. </w:t>
      </w:r>
      <w:r w:rsidR="0038289C" w:rsidRPr="00127BBE">
        <w:t>T</w:t>
      </w:r>
      <w:r w:rsidR="0028399C" w:rsidRPr="00127BBE">
        <w:t>his document</w:t>
      </w:r>
      <w:r w:rsidR="007C75D5" w:rsidRPr="0053489F">
        <w:t>'</w:t>
      </w:r>
      <w:r w:rsidR="0038289C" w:rsidRPr="00127BBE">
        <w:t>s intention</w:t>
      </w:r>
      <w:r w:rsidR="0028399C" w:rsidRPr="00127BBE">
        <w:t xml:space="preserve"> is to provide </w:t>
      </w:r>
      <w:r w:rsidR="00F672E2" w:rsidRPr="00127BBE">
        <w:t>some</w:t>
      </w:r>
      <w:r w:rsidR="0028399C" w:rsidRPr="00127BBE">
        <w:t xml:space="preserve"> guideline</w:t>
      </w:r>
      <w:r w:rsidR="00F672E2" w:rsidRPr="00127BBE">
        <w:t>s</w:t>
      </w:r>
      <w:r w:rsidR="0028399C" w:rsidRPr="00127BBE">
        <w:t xml:space="preserve"> for operating an HDR</w:t>
      </w:r>
      <w:r w:rsidR="003500FC" w:rsidRPr="00DC31D2">
        <w:t>/WCG</w:t>
      </w:r>
      <w:r w:rsidR="0028399C" w:rsidRPr="002A2F2A">
        <w:t xml:space="preserve"> video system that is constrained</w:t>
      </w:r>
      <w:r w:rsidR="0028399C" w:rsidRPr="007C37A2">
        <w:t xml:space="preserve"> to </w:t>
      </w:r>
      <w:r w:rsidR="00A65041" w:rsidRPr="001A5B18">
        <w:t xml:space="preserve">code </w:t>
      </w:r>
      <w:r w:rsidR="0028399C" w:rsidRPr="006036B2">
        <w:t>a 10</w:t>
      </w:r>
      <w:r w:rsidR="0084604F" w:rsidRPr="00CB1566">
        <w:t>-</w:t>
      </w:r>
      <w:r w:rsidR="0028399C" w:rsidRPr="00223C47">
        <w:t xml:space="preserve">bit, </w:t>
      </w:r>
      <w:r w:rsidR="00D2520D">
        <w:t>PQ</w:t>
      </w:r>
      <w:r w:rsidR="00771538">
        <w:t xml:space="preserve"> </w:t>
      </w:r>
      <w:r w:rsidR="00771538">
        <w:fldChar w:fldCharType="begin"/>
      </w:r>
      <w:r w:rsidR="00771538">
        <w:instrText xml:space="preserve"> REF _Ref466075832 \r \h </w:instrText>
      </w:r>
      <w:r w:rsidR="00771538">
        <w:fldChar w:fldCharType="separate"/>
      </w:r>
      <w:r w:rsidR="00903C54">
        <w:t>[13]</w:t>
      </w:r>
      <w:r w:rsidR="00771538">
        <w:fldChar w:fldCharType="end"/>
      </w:r>
      <w:r w:rsidR="00771538">
        <w:fldChar w:fldCharType="begin"/>
      </w:r>
      <w:r w:rsidR="00771538">
        <w:instrText xml:space="preserve"> REF _Ref466075169 \r \h </w:instrText>
      </w:r>
      <w:r w:rsidR="00771538">
        <w:fldChar w:fldCharType="separate"/>
      </w:r>
      <w:r w:rsidR="00903C54">
        <w:t>[8]</w:t>
      </w:r>
      <w:r w:rsidR="00771538">
        <w:fldChar w:fldCharType="end"/>
      </w:r>
      <w:r w:rsidR="0028399C" w:rsidRPr="00127BBE">
        <w:t>, 4:2:0, non-</w:t>
      </w:r>
      <w:r w:rsidR="0028399C" w:rsidRPr="00DC31D2">
        <w:t>constant luminance Y</w:t>
      </w:r>
      <w:r w:rsidR="00605432" w:rsidRPr="00127BBE">
        <w:sym w:font="Symbol" w:char="F0A2"/>
      </w:r>
      <w:r w:rsidR="0028399C" w:rsidRPr="00127BBE">
        <w:t xml:space="preserve">CbCr </w:t>
      </w:r>
      <w:r w:rsidR="00A65041" w:rsidRPr="00DC31D2">
        <w:t xml:space="preserve">signal </w:t>
      </w:r>
      <w:r w:rsidR="0028399C" w:rsidRPr="002A2F2A">
        <w:t>representation</w:t>
      </w:r>
      <w:r w:rsidR="006D6B0B" w:rsidRPr="00123D62">
        <w:t xml:space="preserve"> </w:t>
      </w:r>
      <w:r w:rsidR="0010531B">
        <w:fldChar w:fldCharType="begin"/>
      </w:r>
      <w:r w:rsidR="0010531B">
        <w:instrText xml:space="preserve"> REF _Ref466075169 \r \h </w:instrText>
      </w:r>
      <w:r w:rsidR="0010531B">
        <w:fldChar w:fldCharType="separate"/>
      </w:r>
      <w:r w:rsidR="00903C54">
        <w:t>[8]</w:t>
      </w:r>
      <w:r w:rsidR="0010531B">
        <w:fldChar w:fldCharType="end"/>
      </w:r>
      <w:r w:rsidR="0028399C" w:rsidRPr="00127BBE">
        <w:t xml:space="preserve">. This configuration is </w:t>
      </w:r>
      <w:r w:rsidR="00D2520D">
        <w:t xml:space="preserve">also </w:t>
      </w:r>
      <w:r w:rsidR="0028399C" w:rsidRPr="00127BBE">
        <w:t>aligned with the HDR10 media profile defined in</w:t>
      </w:r>
      <w:r w:rsidR="00C955F6">
        <w:t xml:space="preserve"> </w:t>
      </w:r>
      <w:r w:rsidR="00EA7D5B">
        <w:fldChar w:fldCharType="begin"/>
      </w:r>
      <w:r w:rsidR="00EA7D5B">
        <w:instrText xml:space="preserve"> REF _Ref466075646 \r \h </w:instrText>
      </w:r>
      <w:r w:rsidR="00EA7D5B">
        <w:fldChar w:fldCharType="separate"/>
      </w:r>
      <w:r w:rsidR="00903C54">
        <w:t>[10]</w:t>
      </w:r>
      <w:r w:rsidR="00EA7D5B">
        <w:fldChar w:fldCharType="end"/>
      </w:r>
      <w:r w:rsidR="002B1BE7">
        <w:t xml:space="preserve">, the interface defined in </w:t>
      </w:r>
      <w:r w:rsidR="00EA7D5B">
        <w:fldChar w:fldCharType="begin"/>
      </w:r>
      <w:r w:rsidR="00EA7D5B">
        <w:instrText xml:space="preserve"> REF _Ref466075665 \r \h </w:instrText>
      </w:r>
      <w:r w:rsidR="00EA7D5B">
        <w:fldChar w:fldCharType="separate"/>
      </w:r>
      <w:r w:rsidR="00903C54">
        <w:t>[11]</w:t>
      </w:r>
      <w:r w:rsidR="00EA7D5B">
        <w:fldChar w:fldCharType="end"/>
      </w:r>
      <w:r w:rsidR="002B1BE7">
        <w:t>,</w:t>
      </w:r>
      <w:r w:rsidR="00A65041" w:rsidRPr="00127BBE">
        <w:t xml:space="preserve"> and the restrictions in </w:t>
      </w:r>
      <w:r w:rsidR="0030410F">
        <w:fldChar w:fldCharType="begin"/>
      </w:r>
      <w:r w:rsidR="0030410F">
        <w:instrText xml:space="preserve"> REF _Ref466075989 \r \h </w:instrText>
      </w:r>
      <w:r w:rsidR="0030410F">
        <w:fldChar w:fldCharType="separate"/>
      </w:r>
      <w:r w:rsidR="00903C54">
        <w:t>[17]</w:t>
      </w:r>
      <w:r w:rsidR="0030410F">
        <w:fldChar w:fldCharType="end"/>
      </w:r>
      <w:r w:rsidR="0028399C" w:rsidRPr="00DC31D2">
        <w:t xml:space="preserve">. The processing steps in this document are optimized with the intention of providing the best possible result when the same Hypothetical Reference Viewing Environment (HRVE) is used before </w:t>
      </w:r>
      <w:r w:rsidR="00DF26E5" w:rsidRPr="002A2F2A">
        <w:t>and</w:t>
      </w:r>
      <w:r w:rsidR="0028399C" w:rsidRPr="00123D62">
        <w:t xml:space="preserve"> after the HDR</w:t>
      </w:r>
      <w:r w:rsidR="003500FC" w:rsidRPr="007C37A2">
        <w:t>/WCG</w:t>
      </w:r>
      <w:r w:rsidR="0028399C" w:rsidRPr="001A5B18">
        <w:t xml:space="preserve"> system. This document </w:t>
      </w:r>
      <w:r w:rsidR="0028399C" w:rsidRPr="006036B2">
        <w:t xml:space="preserve">does not account for when </w:t>
      </w:r>
      <w:r w:rsidR="00E256BC">
        <w:t xml:space="preserve">the </w:t>
      </w:r>
      <w:r w:rsidR="0028399C" w:rsidRPr="006036B2">
        <w:t>viewing environment used after the HDR</w:t>
      </w:r>
      <w:r w:rsidR="003500FC" w:rsidRPr="00CB1566">
        <w:t>/WCG</w:t>
      </w:r>
      <w:r w:rsidR="0028399C" w:rsidRPr="00223C47">
        <w:t xml:space="preserve"> system</w:t>
      </w:r>
      <w:r w:rsidR="00493A52">
        <w:t xml:space="preserve"> is different from the viewing environment used </w:t>
      </w:r>
      <w:r w:rsidR="00774D00">
        <w:t xml:space="preserve">as the </w:t>
      </w:r>
      <w:r w:rsidR="00774D00" w:rsidRPr="00DC31D2">
        <w:t>HRVE</w:t>
      </w:r>
      <w:r w:rsidR="0028399C" w:rsidRPr="00223C47">
        <w:t>.</w:t>
      </w:r>
      <w:r w:rsidR="00492963">
        <w:t xml:space="preserve"> In particular, display adaptation, such as the techniques described in </w:t>
      </w:r>
      <w:r w:rsidR="00872016">
        <w:t xml:space="preserve">the SMPTE </w:t>
      </w:r>
      <w:r w:rsidR="00492963">
        <w:t xml:space="preserve">ST 2094 </w:t>
      </w:r>
      <w:r w:rsidR="00EA7D5B">
        <w:rPr>
          <w:highlight w:val="yellow"/>
        </w:rPr>
        <w:fldChar w:fldCharType="begin"/>
      </w:r>
      <w:r w:rsidR="00EA7D5B">
        <w:instrText xml:space="preserve"> REF _Ref466075552 \r \h </w:instrText>
      </w:r>
      <w:r w:rsidR="00EA7D5B">
        <w:rPr>
          <w:highlight w:val="yellow"/>
        </w:rPr>
      </w:r>
      <w:r w:rsidR="00EA7D5B">
        <w:rPr>
          <w:highlight w:val="yellow"/>
        </w:rPr>
        <w:fldChar w:fldCharType="separate"/>
      </w:r>
      <w:r w:rsidR="00903C54">
        <w:t>[14]</w:t>
      </w:r>
      <w:r w:rsidR="00EA7D5B">
        <w:rPr>
          <w:highlight w:val="yellow"/>
        </w:rPr>
        <w:fldChar w:fldCharType="end"/>
      </w:r>
      <w:r w:rsidR="00872016">
        <w:t xml:space="preserve"> standards</w:t>
      </w:r>
      <w:r w:rsidR="00492963">
        <w:t>, are not considered in this document.</w:t>
      </w:r>
      <w:r w:rsidR="0050332B">
        <w:t xml:space="preserve"> </w:t>
      </w:r>
      <w:r w:rsidR="005B38E5">
        <w:t xml:space="preserve">Report </w:t>
      </w:r>
      <w:r w:rsidR="001F1A45">
        <w:t>ITU-R</w:t>
      </w:r>
      <w:r w:rsidR="00257226" w:rsidRPr="00257226">
        <w:t xml:space="preserve"> </w:t>
      </w:r>
      <w:r w:rsidR="0050332B">
        <w:t xml:space="preserve">BT.2390 </w:t>
      </w:r>
      <w:r w:rsidR="00EA7D5B">
        <w:fldChar w:fldCharType="begin"/>
      </w:r>
      <w:r w:rsidR="00EA7D5B">
        <w:instrText xml:space="preserve"> REF _Ref466075589 \r \h </w:instrText>
      </w:r>
      <w:r w:rsidR="00EA7D5B">
        <w:fldChar w:fldCharType="separate"/>
      </w:r>
      <w:r w:rsidR="00903C54">
        <w:t>[9]</w:t>
      </w:r>
      <w:r w:rsidR="00EA7D5B">
        <w:fldChar w:fldCharType="end"/>
      </w:r>
      <w:r w:rsidR="00C955F6">
        <w:t xml:space="preserve"> </w:t>
      </w:r>
      <w:r w:rsidR="0050332B">
        <w:t>contains additional information on viewing environments and examples of parameters that may be appropriate to apply for practical HDR</w:t>
      </w:r>
      <w:r w:rsidR="003F4EBA">
        <w:t>/WCG</w:t>
      </w:r>
      <w:r w:rsidR="0050332B">
        <w:t xml:space="preserve"> system</w:t>
      </w:r>
      <w:r w:rsidR="0030701E">
        <w:t>s</w:t>
      </w:r>
      <w:r w:rsidR="0050332B">
        <w:t>.</w:t>
      </w:r>
      <w:r w:rsidR="00924A0A">
        <w:t xml:space="preserve"> </w:t>
      </w:r>
      <w:r w:rsidR="00924A0A" w:rsidRPr="00924A0A">
        <w:t>This document does not provide a description of any preferred HRVE</w:t>
      </w:r>
      <w:r w:rsidR="00924A0A">
        <w:t>,</w:t>
      </w:r>
      <w:r w:rsidR="00924A0A" w:rsidRPr="00924A0A">
        <w:t xml:space="preserve"> but acknowledges the fact that in many applications of HDR/WCG video it </w:t>
      </w:r>
      <w:r w:rsidR="00924A0A">
        <w:t>may</w:t>
      </w:r>
      <w:r w:rsidR="00924A0A" w:rsidRPr="00924A0A">
        <w:t xml:space="preserve"> be desirable to have a well-defined HRVE description in order to ensure alignment between content preparation and content consumption.</w:t>
      </w:r>
    </w:p>
    <w:p w14:paraId="6E07E3E5" w14:textId="77777777" w:rsidR="0028399C" w:rsidRPr="00127BBE" w:rsidRDefault="0028399C" w:rsidP="00B516D5">
      <w:pPr>
        <w:pStyle w:val="Heading1"/>
      </w:pPr>
      <w:bookmarkStart w:id="10" w:name="_Toc466493625"/>
      <w:bookmarkStart w:id="11" w:name="_Toc466493626"/>
      <w:bookmarkStart w:id="12" w:name="_Toc466076076"/>
      <w:bookmarkStart w:id="13" w:name="_Toc466076077"/>
      <w:bookmarkStart w:id="14" w:name="_Toc466076078"/>
      <w:bookmarkStart w:id="15" w:name="_Toc466076079"/>
      <w:bookmarkStart w:id="16" w:name="_Toc466076080"/>
      <w:bookmarkStart w:id="17" w:name="_Toc466076081"/>
      <w:bookmarkStart w:id="18" w:name="_Toc466076082"/>
      <w:bookmarkStart w:id="19" w:name="_Toc466076083"/>
      <w:bookmarkStart w:id="20" w:name="_Toc466076084"/>
      <w:bookmarkStart w:id="21" w:name="_Toc466076085"/>
      <w:bookmarkStart w:id="22" w:name="_Toc466076086"/>
      <w:bookmarkStart w:id="23" w:name="_Toc466076087"/>
      <w:bookmarkStart w:id="24" w:name="_Toc466076088"/>
      <w:bookmarkStart w:id="25" w:name="_Toc466076089"/>
      <w:bookmarkStart w:id="26" w:name="_Toc466076090"/>
      <w:bookmarkStart w:id="27" w:name="_Toc466076091"/>
      <w:bookmarkStart w:id="28" w:name="_Toc466076092"/>
      <w:bookmarkStart w:id="29" w:name="_Toc466076093"/>
      <w:bookmarkStart w:id="30" w:name="_Toc466076094"/>
      <w:bookmarkStart w:id="31" w:name="_Toc466076095"/>
      <w:bookmarkStart w:id="32" w:name="_Toc466076096"/>
      <w:bookmarkStart w:id="33" w:name="_Toc466076097"/>
      <w:bookmarkStart w:id="34" w:name="_Toc466076098"/>
      <w:bookmarkStart w:id="35" w:name="_Toc398827619"/>
      <w:bookmarkStart w:id="36" w:name="_Toc400712429"/>
      <w:bookmarkStart w:id="37" w:name="_Toc411167639"/>
      <w:bookmarkStart w:id="38" w:name="_Toc466493627"/>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127BBE">
        <w:lastRenderedPageBreak/>
        <w:t>Definitions</w:t>
      </w:r>
      <w:bookmarkEnd w:id="35"/>
      <w:bookmarkEnd w:id="36"/>
      <w:bookmarkEnd w:id="37"/>
      <w:bookmarkEnd w:id="38"/>
    </w:p>
    <w:p w14:paraId="3FBEB091" w14:textId="77777777" w:rsidR="00CD42CE" w:rsidRPr="00123D62" w:rsidRDefault="0028399C" w:rsidP="00D61AA2">
      <w:pPr>
        <w:keepNext/>
      </w:pPr>
      <w:bookmarkStart w:id="39" w:name="_Toc398827622"/>
      <w:bookmarkStart w:id="40" w:name="_Toc400712432"/>
      <w:bookmarkStart w:id="41" w:name="_Toc411167642"/>
      <w:r w:rsidRPr="00DC31D2">
        <w:t>This document d</w:t>
      </w:r>
      <w:r w:rsidRPr="002A2F2A">
        <w:t>efines the following terms:</w:t>
      </w:r>
    </w:p>
    <w:p w14:paraId="11888591" w14:textId="77777777" w:rsidR="00FC4054" w:rsidRPr="00107DD1" w:rsidRDefault="0028399C" w:rsidP="00107DD1">
      <w:pPr>
        <w:pStyle w:val="NormalH2"/>
        <w:keepNext w:val="0"/>
        <w:keepLines w:val="0"/>
        <w:rPr>
          <w:lang w:val="en-CA"/>
        </w:rPr>
      </w:pPr>
      <w:r w:rsidRPr="00107DD1">
        <w:rPr>
          <w:b/>
          <w:lang w:val="en-CA"/>
        </w:rPr>
        <w:t xml:space="preserve">Inverse transfer function: </w:t>
      </w:r>
      <w:r w:rsidRPr="00107DD1">
        <w:rPr>
          <w:lang w:val="en-CA"/>
        </w:rPr>
        <w:t xml:space="preserve">The function used in the pre-encoding </w:t>
      </w:r>
      <w:r w:rsidR="009B5AEC" w:rsidRPr="00107DD1">
        <w:rPr>
          <w:lang w:val="en-CA"/>
        </w:rPr>
        <w:t>process</w:t>
      </w:r>
      <w:r w:rsidRPr="00107DD1">
        <w:rPr>
          <w:lang w:val="en-CA"/>
        </w:rPr>
        <w:t xml:space="preserve"> to convert from a linear representation to </w:t>
      </w:r>
      <w:r w:rsidR="00280B37" w:rsidRPr="00107DD1">
        <w:rPr>
          <w:lang w:val="en-CA"/>
        </w:rPr>
        <w:t xml:space="preserve">a </w:t>
      </w:r>
      <w:r w:rsidRPr="00107DD1">
        <w:rPr>
          <w:lang w:val="en-CA"/>
        </w:rPr>
        <w:t xml:space="preserve">non-linear representation. The function is the inverse of the transfer function used in the post-decoding </w:t>
      </w:r>
      <w:r w:rsidR="009B5AEC" w:rsidRPr="00107DD1">
        <w:rPr>
          <w:lang w:val="en-CA"/>
        </w:rPr>
        <w:t>process</w:t>
      </w:r>
      <w:r w:rsidRPr="00107DD1">
        <w:rPr>
          <w:lang w:val="en-CA"/>
        </w:rPr>
        <w:t>. In applications where the transfer function is called Electro-Optical Transfer Function (EOTF), the inverse transfer function may be called inverse-EOTF.</w:t>
      </w:r>
      <w:r w:rsidR="00FC4054" w:rsidRPr="00107DD1">
        <w:rPr>
          <w:lang w:val="en-CA"/>
        </w:rPr>
        <w:t xml:space="preserve"> </w:t>
      </w:r>
    </w:p>
    <w:p w14:paraId="3D78CBD1" w14:textId="022D25AF" w:rsidR="000E425B" w:rsidRPr="00127BBE" w:rsidRDefault="00FC4054" w:rsidP="0046510D">
      <w:pPr>
        <w:spacing w:before="60"/>
        <w:ind w:left="792"/>
        <w:rPr>
          <w:sz w:val="18"/>
        </w:rPr>
      </w:pPr>
      <w:r w:rsidRPr="00127BBE">
        <w:rPr>
          <w:sz w:val="18"/>
        </w:rPr>
        <w:t>NOTE – </w:t>
      </w:r>
      <w:r w:rsidRPr="00DC31D2">
        <w:rPr>
          <w:sz w:val="18"/>
        </w:rPr>
        <w:t xml:space="preserve">In this document </w:t>
      </w:r>
      <w:r w:rsidRPr="002A2F2A">
        <w:rPr>
          <w:sz w:val="18"/>
          <w:szCs w:val="18"/>
        </w:rPr>
        <w:t xml:space="preserve">the pre-encoding process is assumed to operate on </w:t>
      </w:r>
      <w:r w:rsidR="00F75573">
        <w:rPr>
          <w:sz w:val="18"/>
          <w:szCs w:val="18"/>
        </w:rPr>
        <w:t xml:space="preserve">HDR/WCG </w:t>
      </w:r>
      <w:r w:rsidRPr="002A2F2A">
        <w:rPr>
          <w:sz w:val="18"/>
          <w:szCs w:val="18"/>
        </w:rPr>
        <w:t>video content th</w:t>
      </w:r>
      <w:r w:rsidRPr="00123D62">
        <w:rPr>
          <w:sz w:val="18"/>
          <w:szCs w:val="18"/>
        </w:rPr>
        <w:t>at has been prepared using a hypothetical reference viewing environment a</w:t>
      </w:r>
      <w:r w:rsidRPr="007C37A2">
        <w:rPr>
          <w:sz w:val="18"/>
        </w:rPr>
        <w:t xml:space="preserve">s shown in </w:t>
      </w:r>
      <w:r w:rsidRPr="00665FC1">
        <w:rPr>
          <w:sz w:val="18"/>
          <w:szCs w:val="18"/>
        </w:rPr>
        <w:fldChar w:fldCharType="begin"/>
      </w:r>
      <w:r w:rsidRPr="00127BBE">
        <w:rPr>
          <w:sz w:val="18"/>
          <w:szCs w:val="18"/>
        </w:rPr>
        <w:instrText xml:space="preserve"> REF _Ref322259658 \h </w:instrText>
      </w:r>
      <w:r w:rsidRPr="00665FC1">
        <w:rPr>
          <w:sz w:val="18"/>
          <w:szCs w:val="18"/>
        </w:rPr>
      </w:r>
      <w:r w:rsidRPr="00665FC1">
        <w:rPr>
          <w:sz w:val="18"/>
          <w:szCs w:val="18"/>
        </w:rPr>
        <w:fldChar w:fldCharType="separate"/>
      </w:r>
      <w:r w:rsidR="00903C54" w:rsidRPr="00DC31D2">
        <w:t>Figure </w:t>
      </w:r>
      <w:r w:rsidR="00903C54">
        <w:rPr>
          <w:noProof/>
        </w:rPr>
        <w:t>1</w:t>
      </w:r>
      <w:r w:rsidR="00903C54" w:rsidRPr="00127BBE">
        <w:noBreakHyphen/>
      </w:r>
      <w:r w:rsidR="00903C54">
        <w:rPr>
          <w:noProof/>
        </w:rPr>
        <w:t>1</w:t>
      </w:r>
      <w:r w:rsidRPr="00665FC1">
        <w:rPr>
          <w:sz w:val="18"/>
          <w:szCs w:val="18"/>
        </w:rPr>
        <w:fldChar w:fldCharType="end"/>
      </w:r>
      <w:r w:rsidRPr="00127BBE">
        <w:rPr>
          <w:sz w:val="18"/>
          <w:szCs w:val="18"/>
        </w:rPr>
        <w:t xml:space="preserve">. The content preparation step may contain processing such as applying a system gamma, in which the </w:t>
      </w:r>
      <w:r w:rsidR="00F75573">
        <w:rPr>
          <w:sz w:val="18"/>
          <w:szCs w:val="18"/>
        </w:rPr>
        <w:t xml:space="preserve">HDR/WCG </w:t>
      </w:r>
      <w:r w:rsidRPr="00127BBE">
        <w:rPr>
          <w:sz w:val="18"/>
          <w:szCs w:val="18"/>
        </w:rPr>
        <w:t>video is converted from one linear representation (corresponding to the scene) to another linear representation (corresponding to the display). In systems w</w:t>
      </w:r>
      <w:r w:rsidR="00146DE7">
        <w:rPr>
          <w:sz w:val="18"/>
          <w:szCs w:val="18"/>
        </w:rPr>
        <w:t>h</w:t>
      </w:r>
      <w:r w:rsidRPr="00127BBE">
        <w:rPr>
          <w:sz w:val="18"/>
          <w:szCs w:val="18"/>
        </w:rPr>
        <w:t>ere no such system gamma is applied in the content preparation step, the process of converting from a linear representation (corresponding to the scene) to a non-linear representation is typically called Opto-Electrical Transfer Function</w:t>
      </w:r>
      <w:r w:rsidRPr="00127BBE">
        <w:rPr>
          <w:sz w:val="18"/>
        </w:rPr>
        <w:t>.</w:t>
      </w:r>
    </w:p>
    <w:p w14:paraId="5E2FD6FB" w14:textId="6246BFDD" w:rsidR="00505B62" w:rsidRPr="00127BBE" w:rsidRDefault="005B75B0" w:rsidP="00107DD1">
      <w:pPr>
        <w:pStyle w:val="NormalH2"/>
        <w:keepNext w:val="0"/>
        <w:keepLines w:val="0"/>
        <w:rPr>
          <w:lang w:val="en-CA"/>
        </w:rPr>
      </w:pPr>
      <w:r w:rsidRPr="00127BBE">
        <w:rPr>
          <w:b/>
          <w:lang w:val="en-CA"/>
        </w:rPr>
        <w:t>Narrow range:</w:t>
      </w:r>
      <w:r w:rsidRPr="00127BBE">
        <w:rPr>
          <w:lang w:val="en-CA"/>
        </w:rPr>
        <w:t xml:space="preserve"> A range in a fixed-point </w:t>
      </w:r>
      <w:r w:rsidR="008B5C56" w:rsidRPr="00127BBE">
        <w:rPr>
          <w:lang w:val="en-CA"/>
        </w:rPr>
        <w:t xml:space="preserve">(integer) </w:t>
      </w:r>
      <w:r w:rsidRPr="00127BBE">
        <w:rPr>
          <w:lang w:val="en-CA"/>
        </w:rPr>
        <w:t xml:space="preserve">representation that does not span the full range of values that could be expressed with that bit depth. In this document the range from 64 </w:t>
      </w:r>
      <w:r w:rsidR="008B5C56" w:rsidRPr="00127BBE">
        <w:rPr>
          <w:lang w:val="en-CA"/>
        </w:rPr>
        <w:t xml:space="preserve">(black) </w:t>
      </w:r>
      <w:r w:rsidRPr="00127BBE">
        <w:rPr>
          <w:lang w:val="en-CA"/>
        </w:rPr>
        <w:t>to 940</w:t>
      </w:r>
      <w:r w:rsidR="008B5C56" w:rsidRPr="00127BBE">
        <w:rPr>
          <w:lang w:val="en-CA"/>
        </w:rPr>
        <w:t xml:space="preserve"> (peak white)</w:t>
      </w:r>
      <w:r w:rsidRPr="00127BBE">
        <w:rPr>
          <w:lang w:val="en-CA"/>
        </w:rPr>
        <w:t xml:space="preserve"> is used for Y</w:t>
      </w:r>
      <w:r w:rsidR="00616459" w:rsidRPr="00107DD1">
        <w:rPr>
          <w:lang w:val="en-CA"/>
        </w:rPr>
        <w:sym w:font="Symbol" w:char="F0A2"/>
      </w:r>
      <w:r w:rsidRPr="00127BBE">
        <w:rPr>
          <w:lang w:val="en-CA"/>
        </w:rPr>
        <w:t xml:space="preserve"> and the range from 64 to 960 is used for Cb and Cr</w:t>
      </w:r>
      <w:r w:rsidRPr="00DC31D2">
        <w:rPr>
          <w:lang w:val="en-CA"/>
        </w:rPr>
        <w:t xml:space="preserve"> for 10 bit representations, which is aligned with </w:t>
      </w:r>
      <w:r w:rsidR="0010531B">
        <w:fldChar w:fldCharType="begin"/>
      </w:r>
      <w:r w:rsidR="0010531B">
        <w:instrText xml:space="preserve"> REF _Ref466075169 \r \h </w:instrText>
      </w:r>
      <w:r w:rsidR="0010531B">
        <w:fldChar w:fldCharType="separate"/>
      </w:r>
      <w:r w:rsidR="00903C54">
        <w:t>[8]</w:t>
      </w:r>
      <w:r w:rsidR="0010531B">
        <w:fldChar w:fldCharType="end"/>
      </w:r>
      <w:r w:rsidRPr="00DC31D2">
        <w:rPr>
          <w:lang w:val="en-CA"/>
        </w:rPr>
        <w:t>. Narrow range is</w:t>
      </w:r>
      <w:r w:rsidRPr="002A2F2A">
        <w:rPr>
          <w:lang w:val="en-CA"/>
        </w:rPr>
        <w:t xml:space="preserve"> in some applications called </w:t>
      </w:r>
      <w:r w:rsidR="008B5C56" w:rsidRPr="00123D62">
        <w:rPr>
          <w:lang w:val="en-CA"/>
        </w:rPr>
        <w:t>by synonyms such as: “</w:t>
      </w:r>
      <w:r w:rsidRPr="007C37A2">
        <w:rPr>
          <w:lang w:val="en-CA"/>
        </w:rPr>
        <w:t>limited range</w:t>
      </w:r>
      <w:r w:rsidR="008B5C56" w:rsidRPr="001A5B18">
        <w:rPr>
          <w:lang w:val="en-CA"/>
        </w:rPr>
        <w:t>”</w:t>
      </w:r>
      <w:r w:rsidR="00505B62" w:rsidRPr="006036B2">
        <w:rPr>
          <w:lang w:val="en-CA"/>
        </w:rPr>
        <w:t>,</w:t>
      </w:r>
      <w:r w:rsidRPr="00CB1566">
        <w:rPr>
          <w:lang w:val="en-CA"/>
        </w:rPr>
        <w:t xml:space="preserve"> </w:t>
      </w:r>
      <w:r w:rsidR="008B5C56" w:rsidRPr="00223C47">
        <w:rPr>
          <w:lang w:val="en-CA"/>
        </w:rPr>
        <w:t>“</w:t>
      </w:r>
      <w:r w:rsidRPr="00C3785B">
        <w:rPr>
          <w:lang w:val="en-CA"/>
        </w:rPr>
        <w:t>video range</w:t>
      </w:r>
      <w:r w:rsidR="008B5C56" w:rsidRPr="008D4437">
        <w:rPr>
          <w:lang w:val="en-CA"/>
        </w:rPr>
        <w:t>”, “legal range”, “SMPTE range”</w:t>
      </w:r>
      <w:r w:rsidR="00505B62" w:rsidRPr="00606335">
        <w:rPr>
          <w:lang w:val="en-CA"/>
        </w:rPr>
        <w:t xml:space="preserve"> or </w:t>
      </w:r>
      <w:r w:rsidR="008B5C56" w:rsidRPr="00B571D9">
        <w:rPr>
          <w:lang w:val="en-CA"/>
        </w:rPr>
        <w:t>“</w:t>
      </w:r>
      <w:r w:rsidR="00505B62" w:rsidRPr="00B571D9">
        <w:rPr>
          <w:lang w:val="en-CA"/>
        </w:rPr>
        <w:t>standard range</w:t>
      </w:r>
      <w:r w:rsidRPr="00127BBE">
        <w:rPr>
          <w:lang w:val="en-CA"/>
        </w:rPr>
        <w:t>.</w:t>
      </w:r>
      <w:r w:rsidR="008B5C56" w:rsidRPr="00127BBE">
        <w:rPr>
          <w:lang w:val="en-CA"/>
        </w:rPr>
        <w:t>”</w:t>
      </w:r>
      <w:r w:rsidRPr="00127BBE">
        <w:rPr>
          <w:lang w:val="en-CA"/>
        </w:rPr>
        <w:t xml:space="preserve"> </w:t>
      </w:r>
    </w:p>
    <w:p w14:paraId="6C575504" w14:textId="358DB07E" w:rsidR="008B5C56" w:rsidRPr="00127BBE" w:rsidRDefault="008B5C56" w:rsidP="00665FC1">
      <w:pPr>
        <w:pStyle w:val="NormalH2"/>
        <w:keepNext w:val="0"/>
        <w:keepLines w:val="0"/>
        <w:rPr>
          <w:lang w:val="en-CA"/>
        </w:rPr>
      </w:pPr>
      <w:r w:rsidRPr="00127BBE">
        <w:rPr>
          <w:b/>
          <w:lang w:val="en-CA"/>
        </w:rPr>
        <w:t xml:space="preserve">Full range: </w:t>
      </w:r>
      <w:r w:rsidRPr="00127BBE">
        <w:rPr>
          <w:lang w:val="en-CA"/>
        </w:rPr>
        <w:t>a range in a fixed-point (integer) representation that spans the full range of values that could be expressed with that bit depth. For 10-bit signals, black corresponds to code 0 and peak white corresponds to code 1023</w:t>
      </w:r>
      <w:r w:rsidR="002D1FB9" w:rsidRPr="00127BBE">
        <w:rPr>
          <w:lang w:val="en-CA"/>
        </w:rPr>
        <w:t xml:space="preserve"> </w:t>
      </w:r>
      <w:r w:rsidR="0010531B">
        <w:fldChar w:fldCharType="begin"/>
      </w:r>
      <w:r w:rsidR="0010531B">
        <w:instrText xml:space="preserve"> REF _Ref466075169 \r \h </w:instrText>
      </w:r>
      <w:r w:rsidR="0010531B">
        <w:fldChar w:fldCharType="separate"/>
      </w:r>
      <w:r w:rsidR="00903C54">
        <w:t>[8]</w:t>
      </w:r>
      <w:r w:rsidR="0010531B">
        <w:fldChar w:fldCharType="end"/>
      </w:r>
      <w:r w:rsidRPr="00127BBE">
        <w:rPr>
          <w:lang w:val="en-CA"/>
        </w:rPr>
        <w:t>.</w:t>
      </w:r>
    </w:p>
    <w:p w14:paraId="6D6561A0" w14:textId="77777777" w:rsidR="000E425B" w:rsidRPr="00123D62" w:rsidRDefault="0028399C" w:rsidP="00107DD1">
      <w:pPr>
        <w:pStyle w:val="NormalH2"/>
        <w:keepNext w:val="0"/>
        <w:keepLines w:val="0"/>
        <w:rPr>
          <w:b/>
          <w:lang w:val="en-CA"/>
        </w:rPr>
      </w:pPr>
      <w:r w:rsidRPr="00127BBE">
        <w:rPr>
          <w:b/>
          <w:lang w:val="en-CA"/>
        </w:rPr>
        <w:t xml:space="preserve">Random Access Point Access Unit (RAPAU): </w:t>
      </w:r>
      <w:r w:rsidRPr="00DC31D2">
        <w:rPr>
          <w:lang w:val="en-CA"/>
        </w:rPr>
        <w:t>An access unit in the bitstream containing an intra coded picture with th</w:t>
      </w:r>
      <w:r w:rsidRPr="002A2F2A">
        <w:rPr>
          <w:lang w:val="en-CA"/>
        </w:rPr>
        <w:t xml:space="preserve">e property that all pictures following the intra coded picture in output order can be correctly decoded without using any information preceding the Random Access Point Access Unit in the bitstream. </w:t>
      </w:r>
    </w:p>
    <w:p w14:paraId="655F3BF9" w14:textId="77777777" w:rsidR="0028399C" w:rsidRPr="008D4437" w:rsidRDefault="0028399C" w:rsidP="00107DD1">
      <w:pPr>
        <w:pStyle w:val="NormalH2"/>
        <w:keepNext w:val="0"/>
        <w:keepLines w:val="0"/>
        <w:rPr>
          <w:lang w:val="en-CA"/>
        </w:rPr>
      </w:pPr>
      <w:r w:rsidRPr="007C37A2">
        <w:rPr>
          <w:b/>
          <w:lang w:val="en-CA"/>
        </w:rPr>
        <w:t>Transfer function:</w:t>
      </w:r>
      <w:r w:rsidRPr="001A5B18">
        <w:rPr>
          <w:lang w:val="en-CA"/>
        </w:rPr>
        <w:t xml:space="preserve"> The function used in the post-decoding</w:t>
      </w:r>
      <w:r w:rsidRPr="006036B2">
        <w:rPr>
          <w:lang w:val="en-CA"/>
        </w:rPr>
        <w:t xml:space="preserve"> </w:t>
      </w:r>
      <w:r w:rsidR="009B5AEC" w:rsidRPr="00CB1566">
        <w:rPr>
          <w:lang w:val="en-CA"/>
        </w:rPr>
        <w:t>process</w:t>
      </w:r>
      <w:r w:rsidRPr="00223C47">
        <w:rPr>
          <w:lang w:val="en-CA"/>
        </w:rPr>
        <w:t xml:space="preserve"> to convert from a non-linear representation to </w:t>
      </w:r>
      <w:r w:rsidR="00280B37" w:rsidRPr="00C3785B">
        <w:rPr>
          <w:lang w:val="en-CA"/>
        </w:rPr>
        <w:t xml:space="preserve">a </w:t>
      </w:r>
      <w:r w:rsidRPr="008D4437">
        <w:rPr>
          <w:lang w:val="en-CA"/>
        </w:rPr>
        <w:t xml:space="preserve">linear representation. In applications where no further processing or display adaptation is performed, this function is sometimes called Electro-Optical Transfer Function (EOTF). </w:t>
      </w:r>
    </w:p>
    <w:p w14:paraId="118C9B3F" w14:textId="77777777" w:rsidR="0028399C" w:rsidRPr="00B571D9" w:rsidRDefault="0028399C" w:rsidP="00DF65DD">
      <w:pPr>
        <w:pStyle w:val="Heading1"/>
      </w:pPr>
      <w:bookmarkStart w:id="42" w:name="_Toc466493628"/>
      <w:r w:rsidRPr="00606335">
        <w:t xml:space="preserve">Abbreviations and </w:t>
      </w:r>
      <w:r w:rsidRPr="00B571D9">
        <w:t>acronyms</w:t>
      </w:r>
      <w:bookmarkEnd w:id="39"/>
      <w:bookmarkEnd w:id="40"/>
      <w:bookmarkEnd w:id="41"/>
      <w:bookmarkEnd w:id="42"/>
    </w:p>
    <w:p w14:paraId="5A2C86EB" w14:textId="77777777" w:rsidR="0028399C" w:rsidRPr="00127BBE" w:rsidRDefault="0028399C" w:rsidP="0028399C">
      <w:r w:rsidRPr="00127BBE">
        <w:t>This document uses the following abbreviations and acronyms:</w:t>
      </w:r>
    </w:p>
    <w:p w14:paraId="7940C6B3" w14:textId="77777777" w:rsidR="0028399C" w:rsidRPr="00127BBE" w:rsidRDefault="0028399C" w:rsidP="00DF65DD">
      <w:pPr>
        <w:tabs>
          <w:tab w:val="clear" w:pos="792"/>
          <w:tab w:val="left" w:pos="900"/>
        </w:tabs>
      </w:pPr>
      <w:r w:rsidRPr="00127BBE">
        <w:t>AVC</w:t>
      </w:r>
      <w:r w:rsidRPr="00127BBE">
        <w:tab/>
      </w:r>
      <w:r w:rsidRPr="00127BBE">
        <w:tab/>
        <w:t>Advanced Video Coding</w:t>
      </w:r>
    </w:p>
    <w:p w14:paraId="4513BF5B" w14:textId="77777777" w:rsidR="001E5877" w:rsidRPr="00127BBE" w:rsidRDefault="001E5877" w:rsidP="00DF65DD">
      <w:pPr>
        <w:tabs>
          <w:tab w:val="clear" w:pos="792"/>
          <w:tab w:val="left" w:pos="900"/>
        </w:tabs>
      </w:pPr>
      <w:r w:rsidRPr="00127BBE">
        <w:t>CL</w:t>
      </w:r>
      <w:r w:rsidRPr="00127BBE">
        <w:tab/>
      </w:r>
      <w:r w:rsidRPr="00127BBE">
        <w:tab/>
        <w:t>Constant Luminance</w:t>
      </w:r>
    </w:p>
    <w:p w14:paraId="21A0E97E" w14:textId="77777777" w:rsidR="0028399C" w:rsidRPr="00127BBE" w:rsidRDefault="0028399C" w:rsidP="00DF65DD">
      <w:pPr>
        <w:tabs>
          <w:tab w:val="clear" w:pos="792"/>
          <w:tab w:val="left" w:pos="900"/>
        </w:tabs>
      </w:pPr>
      <w:r w:rsidRPr="00127BBE">
        <w:t>EOTF</w:t>
      </w:r>
      <w:r w:rsidRPr="00127BBE">
        <w:tab/>
      </w:r>
      <w:r w:rsidRPr="00127BBE">
        <w:tab/>
        <w:t>Electro-Optical Transfer Function</w:t>
      </w:r>
    </w:p>
    <w:p w14:paraId="352A3BAC" w14:textId="77777777" w:rsidR="002D483C" w:rsidRPr="00127BBE" w:rsidRDefault="002D483C" w:rsidP="002D483C">
      <w:pPr>
        <w:tabs>
          <w:tab w:val="clear" w:pos="792"/>
          <w:tab w:val="left" w:pos="900"/>
        </w:tabs>
      </w:pPr>
      <w:r w:rsidRPr="00127BBE">
        <w:t>FIR</w:t>
      </w:r>
      <w:r w:rsidRPr="00127BBE">
        <w:tab/>
      </w:r>
      <w:r w:rsidRPr="00127BBE">
        <w:tab/>
        <w:t>Finite Impulse Response</w:t>
      </w:r>
    </w:p>
    <w:p w14:paraId="30401877" w14:textId="77777777" w:rsidR="002D483C" w:rsidRPr="00127BBE" w:rsidRDefault="002D483C" w:rsidP="002D483C">
      <w:pPr>
        <w:tabs>
          <w:tab w:val="clear" w:pos="792"/>
          <w:tab w:val="left" w:pos="900"/>
        </w:tabs>
      </w:pPr>
      <w:r w:rsidRPr="00127BBE">
        <w:t>HD</w:t>
      </w:r>
      <w:r w:rsidRPr="00127BBE">
        <w:tab/>
      </w:r>
      <w:r w:rsidRPr="00127BBE">
        <w:tab/>
        <w:t>High Definition</w:t>
      </w:r>
    </w:p>
    <w:p w14:paraId="25F7650C" w14:textId="77777777" w:rsidR="0028399C" w:rsidRPr="00127BBE" w:rsidRDefault="0028399C" w:rsidP="00DF65DD">
      <w:pPr>
        <w:tabs>
          <w:tab w:val="clear" w:pos="792"/>
          <w:tab w:val="left" w:pos="900"/>
        </w:tabs>
      </w:pPr>
      <w:r w:rsidRPr="00127BBE">
        <w:t>HDR</w:t>
      </w:r>
      <w:r w:rsidRPr="00127BBE">
        <w:tab/>
      </w:r>
      <w:r w:rsidRPr="00127BBE">
        <w:tab/>
        <w:t>High Dynamic Range</w:t>
      </w:r>
    </w:p>
    <w:p w14:paraId="1210FB82" w14:textId="77777777" w:rsidR="0028399C" w:rsidRPr="00DC31D2" w:rsidRDefault="0028399C" w:rsidP="00DF65DD">
      <w:pPr>
        <w:tabs>
          <w:tab w:val="clear" w:pos="792"/>
          <w:tab w:val="left" w:pos="900"/>
        </w:tabs>
      </w:pPr>
      <w:r w:rsidRPr="00DC31D2">
        <w:t>HEVC</w:t>
      </w:r>
      <w:r w:rsidRPr="00DC31D2">
        <w:tab/>
      </w:r>
      <w:r w:rsidRPr="00DC31D2">
        <w:tab/>
        <w:t>High Efficiency Video Coding</w:t>
      </w:r>
    </w:p>
    <w:p w14:paraId="308D6A11" w14:textId="77777777" w:rsidR="0028399C" w:rsidRPr="00123D62" w:rsidRDefault="0028399C" w:rsidP="00DF65DD">
      <w:pPr>
        <w:tabs>
          <w:tab w:val="clear" w:pos="792"/>
          <w:tab w:val="left" w:pos="900"/>
        </w:tabs>
      </w:pPr>
      <w:r w:rsidRPr="002A2F2A">
        <w:t>HRVE</w:t>
      </w:r>
      <w:r w:rsidRPr="002A2F2A">
        <w:tab/>
      </w:r>
      <w:r w:rsidRPr="002A2F2A">
        <w:tab/>
        <w:t>Hypothetical Reference</w:t>
      </w:r>
      <w:r w:rsidRPr="00123D62">
        <w:t xml:space="preserve"> Viewing Environment</w:t>
      </w:r>
    </w:p>
    <w:p w14:paraId="3C2ADEB9" w14:textId="77777777" w:rsidR="00124FB6" w:rsidRDefault="00124FB6" w:rsidP="00DF65DD">
      <w:pPr>
        <w:tabs>
          <w:tab w:val="clear" w:pos="792"/>
          <w:tab w:val="left" w:pos="900"/>
        </w:tabs>
      </w:pPr>
      <w:r w:rsidRPr="007C37A2">
        <w:t>HVS</w:t>
      </w:r>
      <w:r w:rsidRPr="007C37A2">
        <w:tab/>
      </w:r>
      <w:r w:rsidRPr="007C37A2">
        <w:tab/>
        <w:t>Human Visual System</w:t>
      </w:r>
    </w:p>
    <w:p w14:paraId="7F4741E3" w14:textId="2D2222A2" w:rsidR="008A2C74" w:rsidRPr="007C37A2" w:rsidRDefault="008A2C74" w:rsidP="00DF65DD">
      <w:pPr>
        <w:tabs>
          <w:tab w:val="clear" w:pos="792"/>
          <w:tab w:val="left" w:pos="900"/>
        </w:tabs>
      </w:pPr>
      <w:r>
        <w:t>LUT</w:t>
      </w:r>
      <w:r>
        <w:tab/>
      </w:r>
      <w:r>
        <w:tab/>
        <w:t>Look-up Table</w:t>
      </w:r>
    </w:p>
    <w:p w14:paraId="53AF4329" w14:textId="461ECBC8" w:rsidR="001E5877" w:rsidRPr="001A5B18" w:rsidRDefault="001E5877" w:rsidP="00DF65DD">
      <w:pPr>
        <w:tabs>
          <w:tab w:val="clear" w:pos="792"/>
          <w:tab w:val="left" w:pos="900"/>
        </w:tabs>
      </w:pPr>
      <w:r w:rsidRPr="001A5B18">
        <w:t>NCL</w:t>
      </w:r>
      <w:r w:rsidRPr="001A5B18">
        <w:tab/>
      </w:r>
      <w:r w:rsidRPr="001A5B18">
        <w:tab/>
        <w:t>Non</w:t>
      </w:r>
      <w:r w:rsidR="00030AD7">
        <w:t>-</w:t>
      </w:r>
      <w:r w:rsidRPr="001A5B18">
        <w:t>Constant Luminance</w:t>
      </w:r>
    </w:p>
    <w:p w14:paraId="05B06193" w14:textId="6280904B" w:rsidR="006042D0" w:rsidRPr="00223C47" w:rsidRDefault="006042D0" w:rsidP="00DF65DD">
      <w:pPr>
        <w:tabs>
          <w:tab w:val="clear" w:pos="792"/>
          <w:tab w:val="left" w:pos="900"/>
        </w:tabs>
      </w:pPr>
      <w:r w:rsidRPr="006036B2">
        <w:t>PQ</w:t>
      </w:r>
      <w:r w:rsidRPr="006036B2">
        <w:tab/>
      </w:r>
      <w:r w:rsidRPr="006036B2">
        <w:tab/>
        <w:t>Perceptual Quantizer</w:t>
      </w:r>
      <w:r w:rsidR="004479B3">
        <w:t xml:space="preserve"> as defined in </w:t>
      </w:r>
      <w:r w:rsidR="00AE1AAA">
        <w:rPr>
          <w:rFonts w:eastAsia="SimSun"/>
        </w:rPr>
        <w:t xml:space="preserve">SMPTE </w:t>
      </w:r>
      <w:r w:rsidR="00AE1AAA" w:rsidRPr="00127BBE">
        <w:rPr>
          <w:rFonts w:eastAsia="SimSun"/>
        </w:rPr>
        <w:t xml:space="preserve">ST 2084 </w:t>
      </w:r>
      <w:r w:rsidR="00AE1AAA">
        <w:rPr>
          <w:rFonts w:eastAsia="SimSun"/>
        </w:rPr>
        <w:t xml:space="preserve">and </w:t>
      </w:r>
      <w:r w:rsidR="00256EA0">
        <w:t xml:space="preserve">Rec. </w:t>
      </w:r>
      <w:r w:rsidR="0043527F">
        <w:t>ITU</w:t>
      </w:r>
      <w:r w:rsidR="001F1A45">
        <w:t>-R</w:t>
      </w:r>
      <w:r w:rsidR="0043527F">
        <w:t xml:space="preserve"> BT.</w:t>
      </w:r>
      <w:r w:rsidR="004479B3">
        <w:t>2100.</w:t>
      </w:r>
    </w:p>
    <w:p w14:paraId="5A9C0A89" w14:textId="77777777" w:rsidR="0028399C" w:rsidRPr="00C3785B" w:rsidRDefault="0028399C" w:rsidP="00DF65DD">
      <w:pPr>
        <w:tabs>
          <w:tab w:val="clear" w:pos="792"/>
          <w:tab w:val="left" w:pos="900"/>
        </w:tabs>
      </w:pPr>
      <w:r w:rsidRPr="00C3785B">
        <w:t>QP</w:t>
      </w:r>
      <w:r w:rsidRPr="00C3785B">
        <w:tab/>
      </w:r>
      <w:r w:rsidRPr="00C3785B">
        <w:tab/>
        <w:t>Quantization Parameter</w:t>
      </w:r>
    </w:p>
    <w:p w14:paraId="2F4D0436" w14:textId="77777777" w:rsidR="0028399C" w:rsidRPr="00B571D9" w:rsidRDefault="0028399C" w:rsidP="00DF65DD">
      <w:pPr>
        <w:tabs>
          <w:tab w:val="clear" w:pos="792"/>
          <w:tab w:val="left" w:pos="900"/>
        </w:tabs>
      </w:pPr>
      <w:r w:rsidRPr="008D4437">
        <w:t>RAPAU</w:t>
      </w:r>
      <w:r w:rsidRPr="008D4437">
        <w:tab/>
      </w:r>
      <w:r w:rsidR="00AE7EC3" w:rsidRPr="00606335">
        <w:tab/>
      </w:r>
      <w:r w:rsidRPr="00B571D9">
        <w:t>Random Access Point Access Unit</w:t>
      </w:r>
    </w:p>
    <w:p w14:paraId="38A7484F" w14:textId="77777777" w:rsidR="0028399C" w:rsidRPr="00127BBE" w:rsidRDefault="0028399C" w:rsidP="00DF65DD">
      <w:pPr>
        <w:tabs>
          <w:tab w:val="clear" w:pos="792"/>
          <w:tab w:val="left" w:pos="900"/>
        </w:tabs>
      </w:pPr>
      <w:r w:rsidRPr="00127BBE">
        <w:t>RGB</w:t>
      </w:r>
      <w:r w:rsidRPr="00127BBE">
        <w:tab/>
      </w:r>
      <w:r w:rsidRPr="00127BBE">
        <w:tab/>
      </w:r>
      <w:r w:rsidR="00DF1F5B" w:rsidRPr="00127BBE">
        <w:t>Colo</w:t>
      </w:r>
      <w:r w:rsidR="005A33FB" w:rsidRPr="00127BBE">
        <w:t>u</w:t>
      </w:r>
      <w:r w:rsidR="00DF1F5B" w:rsidRPr="00127BBE">
        <w:t xml:space="preserve">r System using </w:t>
      </w:r>
      <w:r w:rsidRPr="00127BBE">
        <w:t>Red</w:t>
      </w:r>
      <w:r w:rsidR="00DF1F5B" w:rsidRPr="00127BBE">
        <w:t>,</w:t>
      </w:r>
      <w:r w:rsidRPr="00127BBE">
        <w:t xml:space="preserve"> Green</w:t>
      </w:r>
      <w:r w:rsidR="00DF1F5B" w:rsidRPr="00127BBE">
        <w:t>, and</w:t>
      </w:r>
      <w:r w:rsidRPr="00127BBE">
        <w:t xml:space="preserve"> Blue</w:t>
      </w:r>
      <w:r w:rsidR="00DF1F5B" w:rsidRPr="00127BBE">
        <w:t xml:space="preserve"> components</w:t>
      </w:r>
    </w:p>
    <w:p w14:paraId="048DDD7D" w14:textId="77777777" w:rsidR="0028399C" w:rsidRPr="00127BBE" w:rsidRDefault="0028399C" w:rsidP="00DF65DD">
      <w:pPr>
        <w:tabs>
          <w:tab w:val="clear" w:pos="792"/>
          <w:tab w:val="left" w:pos="900"/>
        </w:tabs>
      </w:pPr>
      <w:r w:rsidRPr="00127BBE">
        <w:t>SDR</w:t>
      </w:r>
      <w:r w:rsidRPr="00127BBE">
        <w:tab/>
      </w:r>
      <w:r w:rsidRPr="00127BBE">
        <w:tab/>
        <w:t>Standard Dynamic Range</w:t>
      </w:r>
    </w:p>
    <w:p w14:paraId="5176AF45" w14:textId="77777777" w:rsidR="0028399C" w:rsidRPr="00127BBE" w:rsidRDefault="0028399C" w:rsidP="00DF65DD">
      <w:pPr>
        <w:tabs>
          <w:tab w:val="clear" w:pos="792"/>
          <w:tab w:val="left" w:pos="900"/>
        </w:tabs>
      </w:pPr>
      <w:r w:rsidRPr="00127BBE">
        <w:lastRenderedPageBreak/>
        <w:t>SEI</w:t>
      </w:r>
      <w:r w:rsidRPr="00127BBE">
        <w:tab/>
      </w:r>
      <w:r w:rsidRPr="00127BBE">
        <w:tab/>
        <w:t>Supplemental Enhancement Information</w:t>
      </w:r>
    </w:p>
    <w:p w14:paraId="512EC002" w14:textId="77777777" w:rsidR="001E5877" w:rsidRPr="00127BBE" w:rsidRDefault="001E5877" w:rsidP="00DF65DD">
      <w:pPr>
        <w:tabs>
          <w:tab w:val="clear" w:pos="792"/>
          <w:tab w:val="left" w:pos="900"/>
        </w:tabs>
      </w:pPr>
      <w:r w:rsidRPr="00127BBE">
        <w:t>OETF</w:t>
      </w:r>
      <w:r w:rsidRPr="00127BBE">
        <w:tab/>
      </w:r>
      <w:r w:rsidRPr="00127BBE">
        <w:tab/>
        <w:t>Opto-Electrical Transfer Function</w:t>
      </w:r>
    </w:p>
    <w:p w14:paraId="0988F3AF" w14:textId="77777777" w:rsidR="001E5877" w:rsidRPr="00127BBE" w:rsidRDefault="001E5877" w:rsidP="00DF65DD">
      <w:pPr>
        <w:tabs>
          <w:tab w:val="clear" w:pos="792"/>
          <w:tab w:val="left" w:pos="900"/>
        </w:tabs>
      </w:pPr>
      <w:r w:rsidRPr="00127BBE">
        <w:t>TF</w:t>
      </w:r>
      <w:r w:rsidRPr="00127BBE">
        <w:tab/>
      </w:r>
      <w:r w:rsidRPr="00127BBE">
        <w:tab/>
        <w:t>Transfer Function</w:t>
      </w:r>
    </w:p>
    <w:p w14:paraId="65F923B7" w14:textId="77777777" w:rsidR="00DF1F5B" w:rsidRPr="00127BBE" w:rsidRDefault="00DF1F5B" w:rsidP="00DF65DD">
      <w:pPr>
        <w:tabs>
          <w:tab w:val="clear" w:pos="792"/>
          <w:tab w:val="left" w:pos="900"/>
        </w:tabs>
      </w:pPr>
      <w:r w:rsidRPr="00127BBE">
        <w:t>VUI</w:t>
      </w:r>
      <w:r w:rsidRPr="00127BBE">
        <w:tab/>
      </w:r>
      <w:r w:rsidRPr="00127BBE">
        <w:tab/>
        <w:t>Video Usability Information</w:t>
      </w:r>
    </w:p>
    <w:p w14:paraId="21DC0497" w14:textId="77777777" w:rsidR="0028399C" w:rsidRPr="00127BBE" w:rsidRDefault="0028399C" w:rsidP="00DF65DD">
      <w:pPr>
        <w:tabs>
          <w:tab w:val="clear" w:pos="792"/>
          <w:tab w:val="left" w:pos="900"/>
        </w:tabs>
      </w:pPr>
      <w:r w:rsidRPr="00127BBE">
        <w:t>WCG</w:t>
      </w:r>
      <w:r w:rsidRPr="00127BBE">
        <w:tab/>
      </w:r>
      <w:r w:rsidRPr="00127BBE">
        <w:tab/>
        <w:t>Wide Colour Gamut</w:t>
      </w:r>
    </w:p>
    <w:p w14:paraId="10A8D7EB" w14:textId="77777777" w:rsidR="00DF1F5B" w:rsidRPr="00127BBE" w:rsidRDefault="00DF1F5B" w:rsidP="00DF65DD">
      <w:pPr>
        <w:tabs>
          <w:tab w:val="clear" w:pos="792"/>
          <w:tab w:val="left" w:pos="900"/>
        </w:tabs>
      </w:pPr>
      <w:r w:rsidRPr="00127BBE">
        <w:t>XYZ</w:t>
      </w:r>
      <w:r w:rsidRPr="00127BBE">
        <w:tab/>
      </w:r>
      <w:r w:rsidRPr="00127BBE">
        <w:tab/>
        <w:t>The CIE 1931 colo</w:t>
      </w:r>
      <w:r w:rsidR="005A33FB" w:rsidRPr="00127BBE">
        <w:t>u</w:t>
      </w:r>
      <w:r w:rsidRPr="00127BBE">
        <w:t>r space. Y corresponds to the luminance signal.</w:t>
      </w:r>
    </w:p>
    <w:p w14:paraId="38701BA7" w14:textId="77777777" w:rsidR="00DF1F5B" w:rsidRPr="00127BBE" w:rsidRDefault="006042D0" w:rsidP="00DF65DD">
      <w:pPr>
        <w:tabs>
          <w:tab w:val="clear" w:pos="792"/>
          <w:tab w:val="left" w:pos="900"/>
        </w:tabs>
        <w:ind w:left="1200" w:hanging="1200"/>
      </w:pPr>
      <w:r w:rsidRPr="00127BBE">
        <w:t>Y</w:t>
      </w:r>
      <w:r w:rsidR="00285B22" w:rsidRPr="00127BBE">
        <w:sym w:font="Symbol" w:char="F0A2"/>
      </w:r>
      <w:r w:rsidRPr="00127BBE">
        <w:t>CbCr</w:t>
      </w:r>
      <w:r w:rsidRPr="00127BBE">
        <w:tab/>
      </w:r>
      <w:r w:rsidRPr="00127BBE">
        <w:tab/>
        <w:t>Colo</w:t>
      </w:r>
      <w:r w:rsidR="005A33FB" w:rsidRPr="00127BBE">
        <w:t>u</w:t>
      </w:r>
      <w:r w:rsidRPr="00127BBE">
        <w:t>r space representation commonly used for video/image distribution as a way of encoding RGB information. Also commonly expressed as YCbCr</w:t>
      </w:r>
      <w:r w:rsidR="005B75B0" w:rsidRPr="00127BBE">
        <w:t xml:space="preserve"> or Y</w:t>
      </w:r>
      <w:r w:rsidR="00505B62" w:rsidRPr="00127BBE">
        <w:sym w:font="Symbol" w:char="F0A2"/>
      </w:r>
      <w:r w:rsidR="005B75B0" w:rsidRPr="00127BBE">
        <w:t>C</w:t>
      </w:r>
      <w:r w:rsidR="00505B62" w:rsidRPr="00127BBE">
        <w:sym w:font="Symbol" w:char="F0A2"/>
      </w:r>
      <w:r w:rsidR="00505B62" w:rsidRPr="00127BBE">
        <w:rPr>
          <w:vertAlign w:val="subscript"/>
        </w:rPr>
        <w:t>B</w:t>
      </w:r>
      <w:r w:rsidR="005B75B0" w:rsidRPr="00127BBE">
        <w:t>C</w:t>
      </w:r>
      <w:r w:rsidR="00505B62" w:rsidRPr="00127BBE">
        <w:sym w:font="Symbol" w:char="F0A2"/>
      </w:r>
      <w:r w:rsidR="00505B62" w:rsidRPr="00127BBE">
        <w:rPr>
          <w:vertAlign w:val="subscript"/>
        </w:rPr>
        <w:t>R</w:t>
      </w:r>
      <w:r w:rsidRPr="00127BBE">
        <w:t xml:space="preserve">. </w:t>
      </w:r>
      <w:r w:rsidR="002044B5" w:rsidRPr="00127BBE">
        <w:t>The r</w:t>
      </w:r>
      <w:r w:rsidRPr="00127BBE">
        <w:t>elationship between Y</w:t>
      </w:r>
      <w:r w:rsidR="00285B22" w:rsidRPr="00127BBE">
        <w:sym w:font="Symbol" w:char="F0A2"/>
      </w:r>
      <w:r w:rsidRPr="00127BBE">
        <w:t xml:space="preserve">CbCr and RGB is dictated by certain signal parameters, such as colour primaries, transfer characteristics, and matrix coefficients. Unlike the </w:t>
      </w:r>
      <w:r w:rsidR="00B944F7" w:rsidRPr="00127BBE">
        <w:t xml:space="preserve">(constant luminance) </w:t>
      </w:r>
      <w:r w:rsidRPr="00127BBE">
        <w:t xml:space="preserve">Y </w:t>
      </w:r>
      <w:r w:rsidR="00B944F7" w:rsidRPr="00127BBE">
        <w:t xml:space="preserve">component </w:t>
      </w:r>
      <w:r w:rsidRPr="00127BBE">
        <w:t>in the XYZ representation, Y</w:t>
      </w:r>
      <w:r w:rsidR="00285B22" w:rsidRPr="00127BBE">
        <w:sym w:font="Symbol" w:char="F0A2"/>
      </w:r>
      <w:r w:rsidRPr="00127BBE">
        <w:t xml:space="preserve"> in this representation might not be representing the same quantity</w:t>
      </w:r>
      <w:r w:rsidR="00B944F7" w:rsidRPr="00127BBE">
        <w:t>.</w:t>
      </w:r>
      <w:r w:rsidRPr="00127BBE">
        <w:t xml:space="preserve"> </w:t>
      </w:r>
      <w:r w:rsidR="00B944F7" w:rsidRPr="00127BBE">
        <w:t>Y</w:t>
      </w:r>
      <w:r w:rsidR="00B944F7" w:rsidRPr="00127BBE">
        <w:sym w:font="Symbol" w:char="F0A2"/>
      </w:r>
      <w:r w:rsidRPr="00127BBE">
        <w:t xml:space="preserve"> is commonly referred to as </w:t>
      </w:r>
      <w:r w:rsidR="00B944F7" w:rsidRPr="00127BBE">
        <w:t>“</w:t>
      </w:r>
      <w:r w:rsidRPr="00127BBE">
        <w:t>luma</w:t>
      </w:r>
      <w:r w:rsidR="00B944F7" w:rsidRPr="00127BBE">
        <w:t>”</w:t>
      </w:r>
      <w:r w:rsidR="002044B5" w:rsidRPr="00127BBE">
        <w:t>. Cb and Cr are commonly referred to as “chroma”.</w:t>
      </w:r>
    </w:p>
    <w:p w14:paraId="3FE1A1DF" w14:textId="77777777" w:rsidR="00F03A48" w:rsidRPr="00127BBE" w:rsidRDefault="009017B9" w:rsidP="00DF65DD">
      <w:pPr>
        <w:pStyle w:val="Heading1"/>
      </w:pPr>
      <w:bookmarkStart w:id="43" w:name="_Toc448311068"/>
      <w:bookmarkStart w:id="44" w:name="_Toc466493629"/>
      <w:bookmarkStart w:id="45" w:name="_Toc287647063"/>
      <w:bookmarkStart w:id="46" w:name="_Toc293076710"/>
      <w:bookmarkStart w:id="47" w:name="_Toc398827623"/>
      <w:bookmarkStart w:id="48" w:name="_Toc400712433"/>
      <w:bookmarkStart w:id="49" w:name="_Toc411167643"/>
      <w:bookmarkEnd w:id="43"/>
      <w:r w:rsidRPr="00127BBE">
        <w:t>Conventions</w:t>
      </w:r>
      <w:bookmarkEnd w:id="44"/>
    </w:p>
    <w:p w14:paraId="4E0BB76F" w14:textId="77777777" w:rsidR="009017B9" w:rsidRPr="00127BBE" w:rsidRDefault="00F03A48" w:rsidP="00DF65DD">
      <w:pPr>
        <w:pStyle w:val="Heading2"/>
      </w:pPr>
      <w:bookmarkStart w:id="50" w:name="_Toc466493630"/>
      <w:r w:rsidRPr="00127BBE">
        <w:t>G</w:t>
      </w:r>
      <w:r w:rsidR="009017B9" w:rsidRPr="00127BBE">
        <w:t>eneral</w:t>
      </w:r>
      <w:bookmarkEnd w:id="50"/>
    </w:p>
    <w:p w14:paraId="32890BD8" w14:textId="77777777" w:rsidR="009017B9" w:rsidRPr="00127BBE" w:rsidRDefault="009017B9" w:rsidP="00DF65DD">
      <w:pPr>
        <w:pStyle w:val="Note1"/>
        <w:ind w:left="432"/>
        <w:rPr>
          <w:rFonts w:eastAsia="Malgun Gothic"/>
          <w:lang w:val="en-CA"/>
        </w:rPr>
      </w:pPr>
      <w:r w:rsidRPr="00127BBE">
        <w:rPr>
          <w:lang w:val="en-CA"/>
        </w:rPr>
        <w:t>NOTE – The mathematical operators used in this document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E98343C" w14:textId="77777777" w:rsidR="009017B9" w:rsidRPr="00127BBE" w:rsidRDefault="009017B9" w:rsidP="00DF65DD">
      <w:pPr>
        <w:pStyle w:val="Heading2"/>
      </w:pPr>
      <w:bookmarkStart w:id="51" w:name="_Toc466493631"/>
      <w:r w:rsidRPr="00127BBE">
        <w:t xml:space="preserve">Arithmetic </w:t>
      </w:r>
      <w:r w:rsidR="0094788F" w:rsidRPr="00127BBE">
        <w:t>operators</w:t>
      </w:r>
      <w:bookmarkEnd w:id="51"/>
    </w:p>
    <w:p w14:paraId="4018C8AC" w14:textId="77777777" w:rsidR="000A7A8C" w:rsidRPr="00665FC1" w:rsidRDefault="009017B9" w:rsidP="00107DD1">
      <w:r w:rsidRPr="00127BBE">
        <w:t>The following arithmetic operators are defined as follows:</w:t>
      </w:r>
      <w:r w:rsidR="009E3028" w:rsidRPr="00127BBE" w:rsidDel="009E3028">
        <w:rPr>
          <w:rFonts w:eastAsia="Malgun Gothic"/>
        </w:rPr>
        <w:t xml:space="preserve"> </w:t>
      </w:r>
    </w:p>
    <w:tbl>
      <w:tblPr>
        <w:tblStyle w:val="TableGrid"/>
        <w:tblW w:w="4680" w:type="pct"/>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89"/>
        <w:gridCol w:w="8635"/>
      </w:tblGrid>
      <w:tr w:rsidR="009E3028" w:rsidRPr="00127BBE" w14:paraId="7277C110" w14:textId="77777777" w:rsidTr="00107DD1">
        <w:tc>
          <w:tcPr>
            <w:tcW w:w="514" w:type="pct"/>
            <w:vAlign w:val="center"/>
          </w:tcPr>
          <w:p w14:paraId="11D75763"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rFonts w:ascii="Symbol" w:hAnsi="Symbol" w:cs="Symbol"/>
                <w:lang w:val="en-CA"/>
              </w:rPr>
              <w:t></w:t>
            </w:r>
          </w:p>
        </w:tc>
        <w:tc>
          <w:tcPr>
            <w:tcW w:w="4486" w:type="pct"/>
            <w:vAlign w:val="center"/>
          </w:tcPr>
          <w:p w14:paraId="0D402FD5" w14:textId="77777777" w:rsidR="000A7A8C" w:rsidRPr="00127BBE" w:rsidRDefault="000A7A8C" w:rsidP="00107DD1">
            <w:pPr>
              <w:pStyle w:val="enumlev1"/>
              <w:tabs>
                <w:tab w:val="clear" w:pos="794"/>
                <w:tab w:val="clear" w:pos="1191"/>
                <w:tab w:val="left" w:pos="1418"/>
              </w:tabs>
              <w:spacing w:before="0"/>
              <w:ind w:left="0" w:firstLine="0"/>
              <w:rPr>
                <w:lang w:val="en-CA"/>
              </w:rPr>
            </w:pPr>
            <w:r w:rsidRPr="00127BBE">
              <w:rPr>
                <w:lang w:val="en-CA"/>
              </w:rPr>
              <w:t>Addition</w:t>
            </w:r>
          </w:p>
        </w:tc>
      </w:tr>
      <w:tr w:rsidR="009E3028" w:rsidRPr="00127BBE" w14:paraId="0E7E45FD" w14:textId="77777777" w:rsidTr="00107DD1">
        <w:tc>
          <w:tcPr>
            <w:tcW w:w="514" w:type="pct"/>
            <w:vAlign w:val="center"/>
          </w:tcPr>
          <w:p w14:paraId="773675F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7F58D8B3"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2A2F2A">
              <w:rPr>
                <w:lang w:val="en-CA"/>
              </w:rPr>
              <w:t>Subtraction (as a two-argument operator) or negation (as a unary prefix operator)</w:t>
            </w:r>
          </w:p>
        </w:tc>
      </w:tr>
      <w:tr w:rsidR="009E3028" w:rsidRPr="00127BBE" w14:paraId="16744774" w14:textId="77777777" w:rsidTr="00107DD1">
        <w:tc>
          <w:tcPr>
            <w:tcW w:w="514" w:type="pct"/>
            <w:vAlign w:val="center"/>
          </w:tcPr>
          <w:p w14:paraId="1D4FB13C"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154F18BA"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Mu</w:t>
            </w:r>
            <w:r w:rsidRPr="002A2F2A">
              <w:rPr>
                <w:lang w:val="en-CA"/>
              </w:rPr>
              <w:t>ltiplication, including matrix multiplication</w:t>
            </w:r>
          </w:p>
        </w:tc>
      </w:tr>
      <w:tr w:rsidR="009E3028" w:rsidRPr="00127BBE" w14:paraId="6DA90919" w14:textId="77777777" w:rsidTr="00107DD1">
        <w:tc>
          <w:tcPr>
            <w:tcW w:w="514" w:type="pct"/>
            <w:vAlign w:val="center"/>
          </w:tcPr>
          <w:p w14:paraId="05E5E33E" w14:textId="77777777" w:rsidR="000A7A8C" w:rsidRPr="002A2F2A" w:rsidRDefault="000A7A8C" w:rsidP="00107DD1">
            <w:pPr>
              <w:pStyle w:val="enumlev1"/>
              <w:tabs>
                <w:tab w:val="clear" w:pos="794"/>
                <w:tab w:val="clear" w:pos="1191"/>
                <w:tab w:val="left" w:pos="1418"/>
              </w:tabs>
              <w:spacing w:before="0"/>
              <w:ind w:left="0" w:firstLine="0"/>
              <w:jc w:val="left"/>
              <w:rPr>
                <w:lang w:val="en-CA"/>
              </w:rPr>
            </w:pPr>
            <w:r w:rsidRPr="00127BBE">
              <w:rPr>
                <w:lang w:val="en-CA"/>
              </w:rPr>
              <w:t>x</w:t>
            </w:r>
            <w:r w:rsidRPr="00DC31D2">
              <w:rPr>
                <w:vertAlign w:val="superscript"/>
                <w:lang w:val="en-CA"/>
              </w:rPr>
              <w:t>y</w:t>
            </w:r>
          </w:p>
        </w:tc>
        <w:tc>
          <w:tcPr>
            <w:tcW w:w="4486" w:type="pct"/>
            <w:vAlign w:val="center"/>
          </w:tcPr>
          <w:p w14:paraId="5F4B7A8B" w14:textId="77777777" w:rsidR="000A7A8C" w:rsidRPr="00223C47" w:rsidRDefault="000A7A8C" w:rsidP="00107DD1">
            <w:pPr>
              <w:pStyle w:val="enumlev1"/>
              <w:tabs>
                <w:tab w:val="clear" w:pos="794"/>
                <w:tab w:val="clear" w:pos="1191"/>
                <w:tab w:val="left" w:pos="1418"/>
              </w:tabs>
              <w:spacing w:before="0"/>
              <w:ind w:left="0" w:firstLine="0"/>
              <w:rPr>
                <w:lang w:val="en-CA"/>
              </w:rPr>
            </w:pPr>
            <w:r w:rsidRPr="00123D62">
              <w:rPr>
                <w:lang w:val="en-CA"/>
              </w:rPr>
              <w:t xml:space="preserve">Exponentiation. Specifies </w:t>
            </w:r>
            <w:r w:rsidRPr="007C37A2">
              <w:rPr>
                <w:iCs/>
                <w:lang w:val="en-CA"/>
              </w:rPr>
              <w:t>x</w:t>
            </w:r>
            <w:r w:rsidRPr="001A5B18">
              <w:rPr>
                <w:lang w:val="en-CA"/>
              </w:rPr>
              <w:t xml:space="preserve"> to the power of </w:t>
            </w:r>
            <w:r w:rsidRPr="006036B2">
              <w:rPr>
                <w:iCs/>
                <w:lang w:val="en-CA"/>
              </w:rPr>
              <w:t>y</w:t>
            </w:r>
            <w:r w:rsidRPr="00CB1566">
              <w:rPr>
                <w:lang w:val="en-CA"/>
              </w:rPr>
              <w:t>. In other contexts, such notation is used for superscripting not intended for interpretation as exponentiation.</w:t>
            </w:r>
          </w:p>
        </w:tc>
      </w:tr>
      <w:tr w:rsidR="009E3028" w:rsidRPr="00127BBE" w14:paraId="5382F4E0" w14:textId="77777777" w:rsidTr="00107DD1">
        <w:tc>
          <w:tcPr>
            <w:tcW w:w="514" w:type="pct"/>
            <w:vAlign w:val="center"/>
          </w:tcPr>
          <w:p w14:paraId="08CF05C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091DB3AF" w14:textId="77777777" w:rsidR="000A7A8C" w:rsidRPr="007C37A2" w:rsidRDefault="000A7A8C" w:rsidP="00107DD1">
            <w:pPr>
              <w:pStyle w:val="enumlev1"/>
              <w:tabs>
                <w:tab w:val="clear" w:pos="794"/>
                <w:tab w:val="clear" w:pos="1191"/>
                <w:tab w:val="left" w:pos="1418"/>
              </w:tabs>
              <w:spacing w:before="0"/>
              <w:ind w:left="0" w:firstLine="0"/>
              <w:rPr>
                <w:lang w:val="en-CA"/>
              </w:rPr>
            </w:pPr>
            <w:r w:rsidRPr="002A2F2A">
              <w:rPr>
                <w:lang w:val="en-CA"/>
              </w:rPr>
              <w:t>Integer division with truncation of the resul</w:t>
            </w:r>
            <w:r w:rsidRPr="00123D62">
              <w:rPr>
                <w:lang w:val="en-CA"/>
              </w:rPr>
              <w:t>t toward zero. For example, 7 / 4 and (−7) / (−4) are truncated to 1 and (−7) / 4 and 7 / (−4) are truncated to −1.</w:t>
            </w:r>
          </w:p>
        </w:tc>
      </w:tr>
      <w:tr w:rsidR="009E3028" w:rsidRPr="00127BBE" w14:paraId="2D649A16" w14:textId="77777777" w:rsidTr="00107DD1">
        <w:tc>
          <w:tcPr>
            <w:tcW w:w="514" w:type="pct"/>
            <w:vAlign w:val="center"/>
          </w:tcPr>
          <w:p w14:paraId="61F906F8"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86" w:type="pct"/>
            <w:vAlign w:val="center"/>
          </w:tcPr>
          <w:p w14:paraId="298D50E1" w14:textId="77777777" w:rsidR="000A7A8C" w:rsidRPr="00123D62" w:rsidRDefault="000A7A8C" w:rsidP="00107DD1">
            <w:pPr>
              <w:pStyle w:val="enumlev1"/>
              <w:tabs>
                <w:tab w:val="clear" w:pos="794"/>
                <w:tab w:val="clear" w:pos="1191"/>
                <w:tab w:val="left" w:pos="1418"/>
              </w:tabs>
              <w:spacing w:before="0"/>
              <w:ind w:left="0" w:firstLine="0"/>
              <w:rPr>
                <w:lang w:val="en-CA"/>
              </w:rPr>
            </w:pPr>
            <w:r w:rsidRPr="002A2F2A">
              <w:rPr>
                <w:lang w:val="en-CA"/>
              </w:rPr>
              <w:t>Used to denote division in mathematical equations where no truncation or rounding is intended.</w:t>
            </w:r>
          </w:p>
        </w:tc>
      </w:tr>
      <w:tr w:rsidR="009E3028" w:rsidRPr="00127BBE" w14:paraId="2A8CAF37" w14:textId="77777777" w:rsidTr="00107DD1">
        <w:tc>
          <w:tcPr>
            <w:tcW w:w="514" w:type="pct"/>
            <w:vAlign w:val="center"/>
          </w:tcPr>
          <w:p w14:paraId="07780960" w14:textId="7EB4BBDB" w:rsidR="000A7A8C" w:rsidRPr="00127BBE" w:rsidRDefault="00903C54" w:rsidP="00107DD1">
            <w:pPr>
              <w:pStyle w:val="enumlev1"/>
              <w:tabs>
                <w:tab w:val="clear" w:pos="794"/>
                <w:tab w:val="clear" w:pos="1191"/>
                <w:tab w:val="left" w:pos="1418"/>
              </w:tabs>
              <w:spacing w:before="0"/>
              <w:ind w:left="0" w:firstLine="0"/>
              <w:jc w:val="center"/>
              <w:rPr>
                <w:lang w:val="en-CA"/>
              </w:rPr>
            </w:pPr>
            <m:oMathPara>
              <m:oMathParaPr>
                <m:jc m:val="left"/>
              </m:oMathParaPr>
              <m:oMath>
                <m:f>
                  <m:fPr>
                    <m:ctrlPr>
                      <w:rPr>
                        <w:rFonts w:ascii="Cambria Math" w:hAnsi="Cambria Math"/>
                        <w:lang w:val="en-CA"/>
                      </w:rPr>
                    </m:ctrlPr>
                  </m:fPr>
                  <m:num>
                    <m:r>
                      <m:rPr>
                        <m:sty m:val="p"/>
                      </m:rPr>
                      <w:rPr>
                        <w:rFonts w:ascii="Cambria Math" w:hAnsi="Cambria Math" w:hint="eastAsia"/>
                        <w:lang w:val="en-CA"/>
                      </w:rPr>
                      <m:t>x</m:t>
                    </m:r>
                  </m:num>
                  <m:den>
                    <m:r>
                      <m:rPr>
                        <m:sty m:val="p"/>
                      </m:rPr>
                      <w:rPr>
                        <w:rFonts w:ascii="Cambria Math" w:hAnsi="Cambria Math" w:hint="eastAsia"/>
                        <w:lang w:val="en-CA"/>
                      </w:rPr>
                      <m:t>y</m:t>
                    </m:r>
                  </m:den>
                </m:f>
              </m:oMath>
            </m:oMathPara>
          </w:p>
        </w:tc>
        <w:tc>
          <w:tcPr>
            <w:tcW w:w="4486" w:type="pct"/>
            <w:vAlign w:val="center"/>
          </w:tcPr>
          <w:p w14:paraId="230C5103"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Used to denote division in mathemat</w:t>
            </w:r>
            <w:r w:rsidRPr="002A2F2A">
              <w:rPr>
                <w:lang w:val="en-CA"/>
              </w:rPr>
              <w:t>ical equations where no truncation or rounding is intended.</w:t>
            </w:r>
          </w:p>
        </w:tc>
      </w:tr>
      <w:tr w:rsidR="009E3028" w:rsidRPr="00127BBE" w14:paraId="2BB80068" w14:textId="77777777" w:rsidTr="00107DD1">
        <w:tc>
          <w:tcPr>
            <w:tcW w:w="514" w:type="pct"/>
            <w:vAlign w:val="center"/>
          </w:tcPr>
          <w:p w14:paraId="722AA3A0" w14:textId="77777777" w:rsidR="000A7A8C" w:rsidRPr="00127BBE" w:rsidRDefault="00903C54" w:rsidP="00107DD1">
            <w:pPr>
              <w:pStyle w:val="enumlev1"/>
              <w:tabs>
                <w:tab w:val="clear" w:pos="794"/>
                <w:tab w:val="clear" w:pos="1191"/>
                <w:tab w:val="left" w:pos="1418"/>
              </w:tabs>
              <w:spacing w:before="0"/>
              <w:ind w:left="0" w:firstLine="0"/>
              <w:jc w:val="center"/>
              <w:rPr>
                <w:lang w:val="en-CA"/>
              </w:rPr>
            </w:pPr>
            <m:oMathPara>
              <m:oMathParaPr>
                <m:jc m:val="left"/>
              </m:oMathParaPr>
              <m:oMath>
                <m:nary>
                  <m:naryPr>
                    <m:chr m:val="∑"/>
                    <m:limLoc m:val="undOvr"/>
                    <m:ctrlPr>
                      <w:rPr>
                        <w:rFonts w:ascii="Cambria Math" w:hAnsi="Cambria Math"/>
                        <w:i/>
                        <w:lang w:val="en-CA"/>
                      </w:rPr>
                    </m:ctrlPr>
                  </m:naryPr>
                  <m:sub>
                    <m:r>
                      <w:rPr>
                        <w:rFonts w:ascii="Cambria Math" w:hAnsi="Cambria Math" w:hint="eastAsia"/>
                        <w:lang w:val="en-CA"/>
                      </w:rPr>
                      <m:t>i=</m:t>
                    </m:r>
                    <m:r>
                      <m:rPr>
                        <m:sty m:val="p"/>
                      </m:rPr>
                      <w:rPr>
                        <w:rFonts w:ascii="Cambria Math" w:hAnsi="Cambria Math" w:hint="eastAsia"/>
                        <w:lang w:val="en-CA"/>
                      </w:rPr>
                      <m:t>x</m:t>
                    </m:r>
                  </m:sub>
                  <m:sup>
                    <m:r>
                      <m:rPr>
                        <m:sty m:val="p"/>
                      </m:rPr>
                      <w:rPr>
                        <w:rFonts w:ascii="Cambria Math" w:hAnsi="Cambria Math" w:hint="eastAsia"/>
                        <w:lang w:val="en-CA"/>
                      </w:rPr>
                      <m:t>y</m:t>
                    </m:r>
                  </m:sup>
                  <m:e>
                    <m:r>
                      <w:rPr>
                        <w:rFonts w:ascii="Cambria Math" w:hAnsi="Cambria Math" w:hint="eastAsia"/>
                        <w:lang w:val="en-CA"/>
                      </w:rPr>
                      <m:t>f(i)</m:t>
                    </m:r>
                  </m:e>
                </m:nary>
              </m:oMath>
            </m:oMathPara>
          </w:p>
        </w:tc>
        <w:tc>
          <w:tcPr>
            <w:tcW w:w="4486" w:type="pct"/>
            <w:vAlign w:val="center"/>
          </w:tcPr>
          <w:p w14:paraId="68D41860" w14:textId="77777777" w:rsidR="000A7A8C" w:rsidRPr="00606335" w:rsidRDefault="000A7A8C" w:rsidP="00107DD1">
            <w:pPr>
              <w:pStyle w:val="enumlev1"/>
              <w:tabs>
                <w:tab w:val="clear" w:pos="794"/>
                <w:tab w:val="clear" w:pos="1191"/>
                <w:tab w:val="left" w:pos="1418"/>
              </w:tabs>
              <w:spacing w:before="0"/>
              <w:ind w:left="0" w:firstLine="0"/>
              <w:rPr>
                <w:lang w:val="en-CA"/>
              </w:rPr>
            </w:pPr>
            <w:r w:rsidRPr="00DC31D2">
              <w:rPr>
                <w:lang w:val="en-CA"/>
              </w:rPr>
              <w:t xml:space="preserve">The summation of </w:t>
            </w:r>
            <w:r w:rsidRPr="002A2F2A">
              <w:rPr>
                <w:iCs/>
                <w:lang w:val="en-CA"/>
              </w:rPr>
              <w:t>f</w:t>
            </w:r>
            <w:r w:rsidRPr="00123D62">
              <w:rPr>
                <w:lang w:val="en-CA"/>
              </w:rPr>
              <w:t>( </w:t>
            </w:r>
            <w:r w:rsidRPr="007C37A2">
              <w:rPr>
                <w:iCs/>
                <w:lang w:val="en-CA"/>
              </w:rPr>
              <w:t>i </w:t>
            </w:r>
            <w:r w:rsidRPr="001A5B18">
              <w:rPr>
                <w:lang w:val="en-CA"/>
              </w:rPr>
              <w:t xml:space="preserve">) with </w:t>
            </w:r>
            <w:r w:rsidRPr="006036B2">
              <w:rPr>
                <w:iCs/>
                <w:lang w:val="en-CA"/>
              </w:rPr>
              <w:t>i</w:t>
            </w:r>
            <w:r w:rsidRPr="00CB1566">
              <w:rPr>
                <w:lang w:val="en-CA"/>
              </w:rPr>
              <w:t xml:space="preserve"> taking all integer values from </w:t>
            </w:r>
            <w:r w:rsidRPr="00223C47">
              <w:rPr>
                <w:iCs/>
                <w:lang w:val="en-CA"/>
              </w:rPr>
              <w:t>x</w:t>
            </w:r>
            <w:r w:rsidRPr="00C3785B">
              <w:rPr>
                <w:lang w:val="en-CA"/>
              </w:rPr>
              <w:t xml:space="preserve"> up to and including </w:t>
            </w:r>
            <w:r w:rsidRPr="008D4437">
              <w:rPr>
                <w:iCs/>
                <w:lang w:val="en-CA"/>
              </w:rPr>
              <w:t>y</w:t>
            </w:r>
            <w:r w:rsidRPr="00606335">
              <w:rPr>
                <w:lang w:val="en-CA"/>
              </w:rPr>
              <w:t>.</w:t>
            </w:r>
          </w:p>
        </w:tc>
      </w:tr>
      <w:tr w:rsidR="009E3028" w:rsidRPr="00127BBE" w14:paraId="3149DACF" w14:textId="77777777" w:rsidTr="00107DD1">
        <w:tc>
          <w:tcPr>
            <w:tcW w:w="514" w:type="pct"/>
            <w:vAlign w:val="center"/>
          </w:tcPr>
          <w:p w14:paraId="4CF44DFA"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x % y</w:t>
            </w:r>
          </w:p>
        </w:tc>
        <w:tc>
          <w:tcPr>
            <w:tcW w:w="4486" w:type="pct"/>
            <w:vAlign w:val="center"/>
          </w:tcPr>
          <w:p w14:paraId="53605280" w14:textId="77777777" w:rsidR="000A7A8C" w:rsidRPr="00B571D9"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Modulus. Remainder of </w:t>
            </w:r>
            <w:r w:rsidRPr="00123D62">
              <w:rPr>
                <w:iCs/>
                <w:lang w:val="en-CA"/>
              </w:rPr>
              <w:t>x</w:t>
            </w:r>
            <w:r w:rsidRPr="007C37A2">
              <w:rPr>
                <w:lang w:val="en-CA"/>
              </w:rPr>
              <w:t xml:space="preserve"> divided by </w:t>
            </w:r>
            <w:r w:rsidRPr="001A5B18">
              <w:rPr>
                <w:iCs/>
                <w:lang w:val="en-CA"/>
              </w:rPr>
              <w:t>y</w:t>
            </w:r>
            <w:r w:rsidRPr="006036B2">
              <w:rPr>
                <w:lang w:val="en-CA"/>
              </w:rPr>
              <w:t xml:space="preserve">, defined only for integers x and y with </w:t>
            </w:r>
            <w:r w:rsidRPr="00CB1566">
              <w:rPr>
                <w:iCs/>
                <w:lang w:val="en-CA"/>
              </w:rPr>
              <w:t>x</w:t>
            </w:r>
            <w:r w:rsidRPr="00223C47">
              <w:rPr>
                <w:lang w:val="en-CA"/>
              </w:rPr>
              <w:t xml:space="preserve">  &gt;=  0</w:t>
            </w:r>
            <w:r w:rsidRPr="00C3785B">
              <w:rPr>
                <w:lang w:val="en-CA"/>
              </w:rPr>
              <w:t xml:space="preserve"> and </w:t>
            </w:r>
            <w:r w:rsidRPr="008D4437">
              <w:rPr>
                <w:iCs/>
                <w:lang w:val="en-CA"/>
              </w:rPr>
              <w:t>y</w:t>
            </w:r>
            <w:r w:rsidRPr="00606335">
              <w:rPr>
                <w:lang w:val="en-CA"/>
              </w:rPr>
              <w:t xml:space="preserve"> &gt; 0.</w:t>
            </w:r>
          </w:p>
        </w:tc>
      </w:tr>
    </w:tbl>
    <w:p w14:paraId="795BF6A9" w14:textId="77777777" w:rsidR="008609F6" w:rsidRPr="00127BBE" w:rsidRDefault="008609F6" w:rsidP="00257226">
      <w:pPr>
        <w:pStyle w:val="Heading2"/>
      </w:pPr>
      <w:bookmarkStart w:id="52" w:name="_Toc429146849"/>
      <w:bookmarkStart w:id="53" w:name="_Toc317198681"/>
      <w:bookmarkStart w:id="54" w:name="_Toc311216716"/>
      <w:bookmarkStart w:id="55" w:name="_Toc287363733"/>
      <w:bookmarkStart w:id="56" w:name="_Toc248045177"/>
      <w:bookmarkStart w:id="57" w:name="_Toc226456474"/>
      <w:bookmarkStart w:id="58" w:name="_Toc118289004"/>
      <w:bookmarkStart w:id="59" w:name="_Toc77680338"/>
      <w:bookmarkStart w:id="60" w:name="_Toc20134227"/>
      <w:bookmarkStart w:id="61" w:name="_Toc496067610"/>
      <w:bookmarkStart w:id="62" w:name="_Toc496067377"/>
      <w:bookmarkStart w:id="63" w:name="_Toc488804405"/>
      <w:bookmarkStart w:id="64" w:name="_Toc466493632"/>
      <w:r w:rsidRPr="00127BBE">
        <w:lastRenderedPageBreak/>
        <w:t>Bit-wise operators</w:t>
      </w:r>
      <w:bookmarkEnd w:id="52"/>
      <w:bookmarkEnd w:id="53"/>
      <w:bookmarkEnd w:id="54"/>
      <w:bookmarkEnd w:id="55"/>
      <w:bookmarkEnd w:id="56"/>
      <w:bookmarkEnd w:id="57"/>
      <w:bookmarkEnd w:id="58"/>
      <w:bookmarkEnd w:id="59"/>
      <w:bookmarkEnd w:id="60"/>
      <w:bookmarkEnd w:id="61"/>
      <w:bookmarkEnd w:id="62"/>
      <w:bookmarkEnd w:id="63"/>
      <w:bookmarkEnd w:id="64"/>
    </w:p>
    <w:p w14:paraId="5812ABD4" w14:textId="77777777" w:rsidR="008609F6" w:rsidRPr="00127BBE" w:rsidRDefault="008609F6" w:rsidP="00B516D5">
      <w:pPr>
        <w:keepNext/>
      </w:pPr>
      <w:r w:rsidRPr="00127BBE">
        <w:t>The following bit-wise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DA1A9C" w:rsidRPr="00127BBE" w14:paraId="14FDEFC2" w14:textId="77777777" w:rsidTr="00DA1A9C">
        <w:tc>
          <w:tcPr>
            <w:tcW w:w="990" w:type="dxa"/>
            <w:vAlign w:val="center"/>
          </w:tcPr>
          <w:p w14:paraId="5F56B65C"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&amp;</w:t>
            </w:r>
          </w:p>
        </w:tc>
        <w:tc>
          <w:tcPr>
            <w:tcW w:w="8634" w:type="dxa"/>
            <w:vAlign w:val="center"/>
          </w:tcPr>
          <w:p w14:paraId="1C9ED92A"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31FE6A2F" w14:textId="77777777" w:rsidTr="00DA1A9C">
        <w:tc>
          <w:tcPr>
            <w:tcW w:w="990" w:type="dxa"/>
            <w:vAlign w:val="center"/>
          </w:tcPr>
          <w:p w14:paraId="6CE3B499"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76944A9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734E978" w14:textId="77777777" w:rsidTr="00DA1A9C">
        <w:tc>
          <w:tcPr>
            <w:tcW w:w="990" w:type="dxa"/>
            <w:vAlign w:val="center"/>
          </w:tcPr>
          <w:p w14:paraId="083C5323"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0D4E12D3"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C721457" w14:textId="77777777" w:rsidTr="00DA1A9C">
        <w:tc>
          <w:tcPr>
            <w:tcW w:w="990" w:type="dxa"/>
            <w:vAlign w:val="center"/>
          </w:tcPr>
          <w:p w14:paraId="13ED58A5"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x  &gt;&gt;  y</w:t>
            </w:r>
          </w:p>
        </w:tc>
        <w:tc>
          <w:tcPr>
            <w:tcW w:w="8634" w:type="dxa"/>
            <w:vAlign w:val="center"/>
          </w:tcPr>
          <w:p w14:paraId="136E6053"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DA1A9C" w:rsidRPr="00127BBE" w14:paraId="1069F2F7" w14:textId="77777777" w:rsidTr="00DA1A9C">
        <w:tc>
          <w:tcPr>
            <w:tcW w:w="990" w:type="dxa"/>
            <w:vAlign w:val="center"/>
          </w:tcPr>
          <w:p w14:paraId="0F830C53"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x  &lt;&lt;  y</w:t>
            </w:r>
          </w:p>
        </w:tc>
        <w:tc>
          <w:tcPr>
            <w:tcW w:w="8634" w:type="dxa"/>
            <w:vAlign w:val="center"/>
          </w:tcPr>
          <w:p w14:paraId="317C80E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Arithmetic left shift of a two's complement integer representation of x by y binary digits. This function is defined only for non-negative integer values of y. Bits shifted into the LSBs as a result of the left shift have a value equal to 0.</w:t>
            </w:r>
          </w:p>
        </w:tc>
      </w:tr>
    </w:tbl>
    <w:p w14:paraId="43679FAA" w14:textId="20143A78" w:rsidR="00257226" w:rsidRPr="00127BBE" w:rsidRDefault="00257226" w:rsidP="00257226">
      <w:pPr>
        <w:pStyle w:val="Heading2"/>
      </w:pPr>
      <w:bookmarkStart w:id="65" w:name="_Toc466493633"/>
      <w:bookmarkStart w:id="66" w:name="_Toc20134228"/>
      <w:bookmarkStart w:id="67" w:name="_Toc496067611"/>
      <w:bookmarkStart w:id="68" w:name="_Toc496067378"/>
      <w:bookmarkStart w:id="69" w:name="_Toc488804406"/>
      <w:bookmarkStart w:id="70" w:name="_Toc429146850"/>
      <w:bookmarkStart w:id="71" w:name="_Toc317198682"/>
      <w:bookmarkStart w:id="72" w:name="_Toc311216717"/>
      <w:bookmarkStart w:id="73" w:name="_Toc287363734"/>
      <w:bookmarkStart w:id="74" w:name="_Toc248045178"/>
      <w:bookmarkStart w:id="75" w:name="_Toc226456475"/>
      <w:bookmarkStart w:id="76" w:name="_Toc118289005"/>
      <w:bookmarkStart w:id="77" w:name="_Toc77680339"/>
      <w:r w:rsidRPr="00127BBE">
        <w:t>Assignment operators</w:t>
      </w:r>
      <w:bookmarkEnd w:id="65"/>
    </w:p>
    <w:bookmarkEnd w:id="66"/>
    <w:bookmarkEnd w:id="67"/>
    <w:bookmarkEnd w:id="68"/>
    <w:bookmarkEnd w:id="69"/>
    <w:bookmarkEnd w:id="70"/>
    <w:bookmarkEnd w:id="71"/>
    <w:bookmarkEnd w:id="72"/>
    <w:bookmarkEnd w:id="73"/>
    <w:bookmarkEnd w:id="74"/>
    <w:bookmarkEnd w:id="75"/>
    <w:bookmarkEnd w:id="76"/>
    <w:bookmarkEnd w:id="77"/>
    <w:p w14:paraId="0715D532" w14:textId="77777777" w:rsidR="008609F6" w:rsidRPr="00127BBE" w:rsidRDefault="008609F6" w:rsidP="008609F6">
      <w:r w:rsidRPr="00127BBE">
        <w:t>The following arithmetic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DA1A9C" w:rsidRPr="00127BBE" w14:paraId="6FB411AB" w14:textId="77777777" w:rsidTr="00DA1A9C">
        <w:tc>
          <w:tcPr>
            <w:tcW w:w="990" w:type="dxa"/>
            <w:vAlign w:val="center"/>
          </w:tcPr>
          <w:p w14:paraId="6BA09569"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rFonts w:ascii="Symbol" w:hAnsi="Symbol" w:cs="Symbol"/>
                <w:lang w:val="en-CA"/>
              </w:rPr>
              <w:t></w:t>
            </w:r>
          </w:p>
        </w:tc>
        <w:tc>
          <w:tcPr>
            <w:tcW w:w="8634" w:type="dxa"/>
            <w:vAlign w:val="center"/>
          </w:tcPr>
          <w:p w14:paraId="0A90CA78"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Assignment operator</w:t>
            </w:r>
          </w:p>
        </w:tc>
      </w:tr>
      <w:tr w:rsidR="00DA1A9C" w:rsidRPr="00127BBE" w14:paraId="3645E251" w14:textId="77777777" w:rsidTr="00DA1A9C">
        <w:tc>
          <w:tcPr>
            <w:tcW w:w="990" w:type="dxa"/>
            <w:vAlign w:val="center"/>
          </w:tcPr>
          <w:p w14:paraId="6A16B02D" w14:textId="77777777" w:rsidR="009E3028" w:rsidRPr="00127BBE" w:rsidRDefault="009E3028" w:rsidP="007D2B95">
            <w:pPr>
              <w:pStyle w:val="enumlev1"/>
              <w:tabs>
                <w:tab w:val="clear" w:pos="794"/>
                <w:tab w:val="clear" w:pos="1191"/>
                <w:tab w:val="left" w:pos="1418"/>
              </w:tabs>
              <w:spacing w:before="0"/>
              <w:ind w:left="0" w:firstLine="0"/>
              <w:jc w:val="left"/>
              <w:rPr>
                <w:lang w:val="en-CA"/>
              </w:rPr>
            </w:pPr>
            <w:r w:rsidRPr="00127BBE">
              <w:rPr>
                <w:rFonts w:ascii="Symbol" w:hAnsi="Symbol" w:cs="Symbol"/>
                <w:lang w:val="en-CA"/>
              </w:rPr>
              <w:t></w:t>
            </w:r>
            <w:r w:rsidRPr="00127BBE">
              <w:rPr>
                <w:sz w:val="8"/>
                <w:szCs w:val="8"/>
                <w:lang w:val="en-CA"/>
              </w:rPr>
              <w:t xml:space="preserve"> </w:t>
            </w:r>
            <w:r w:rsidRPr="00127BBE">
              <w:rPr>
                <w:rFonts w:ascii="Symbol" w:hAnsi="Symbol" w:cs="Symbol"/>
                <w:lang w:val="en-CA"/>
              </w:rPr>
              <w:t></w:t>
            </w:r>
          </w:p>
        </w:tc>
        <w:tc>
          <w:tcPr>
            <w:tcW w:w="8634" w:type="dxa"/>
            <w:vAlign w:val="center"/>
          </w:tcPr>
          <w:p w14:paraId="03718D49" w14:textId="77777777" w:rsidR="009E3028" w:rsidRPr="007C37A2" w:rsidRDefault="009E3028" w:rsidP="007D2B95">
            <w:pPr>
              <w:pStyle w:val="enumlev1"/>
              <w:tabs>
                <w:tab w:val="clear" w:pos="794"/>
                <w:tab w:val="clear" w:pos="1191"/>
                <w:tab w:val="left" w:pos="1418"/>
              </w:tabs>
              <w:spacing w:before="0"/>
              <w:ind w:left="0" w:firstLine="0"/>
              <w:rPr>
                <w:lang w:val="en-CA"/>
              </w:rPr>
            </w:pPr>
            <w:r w:rsidRPr="00127BBE">
              <w:rPr>
                <w:lang w:val="en-CA"/>
              </w:rPr>
              <w:t xml:space="preserve">Increment, i.e., </w:t>
            </w:r>
            <w:r w:rsidRPr="00107DD1">
              <w:rPr>
                <w:iCs/>
                <w:lang w:val="en-CA"/>
              </w:rPr>
              <w:t>x</w:t>
            </w:r>
            <w:r w:rsidRPr="00127BBE">
              <w:rPr>
                <w:rFonts w:ascii="Symbol" w:hAnsi="Symbol" w:cs="Symbol"/>
                <w:lang w:val="en-CA"/>
              </w:rPr>
              <w:t></w:t>
            </w:r>
            <w:r w:rsidRPr="00DC31D2">
              <w:rPr>
                <w:sz w:val="8"/>
                <w:szCs w:val="8"/>
                <w:lang w:val="en-CA"/>
              </w:rPr>
              <w:t xml:space="preserve"> </w:t>
            </w:r>
            <w:r w:rsidRPr="002A2F2A">
              <w:rPr>
                <w:rFonts w:ascii="Symbol" w:hAnsi="Symbol" w:cs="Symbol"/>
                <w:lang w:val="en-CA"/>
              </w:rPr>
              <w:t></w:t>
            </w:r>
            <w:r w:rsidRPr="00123D62">
              <w:rPr>
                <w:lang w:val="en-CA"/>
              </w:rPr>
              <w:t xml:space="preserve">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1; when used in an array index, evaluates to the value of the variable prior t</w:t>
            </w:r>
            <w:r w:rsidRPr="00123D62">
              <w:rPr>
                <w:lang w:val="en-CA"/>
              </w:rPr>
              <w:t>o the increment operation.</w:t>
            </w:r>
          </w:p>
        </w:tc>
      </w:tr>
      <w:tr w:rsidR="00DA1A9C" w:rsidRPr="00127BBE" w14:paraId="7E8902F9" w14:textId="77777777" w:rsidTr="00DA1A9C">
        <w:tc>
          <w:tcPr>
            <w:tcW w:w="990" w:type="dxa"/>
            <w:vAlign w:val="center"/>
          </w:tcPr>
          <w:p w14:paraId="32080B21"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 −</w:t>
            </w:r>
          </w:p>
        </w:tc>
        <w:tc>
          <w:tcPr>
            <w:tcW w:w="8634" w:type="dxa"/>
            <w:vAlign w:val="center"/>
          </w:tcPr>
          <w:p w14:paraId="799FB253" w14:textId="77777777" w:rsidR="009E3028" w:rsidRPr="002A2F2A" w:rsidRDefault="009E3028" w:rsidP="0046510D">
            <w:pPr>
              <w:pStyle w:val="enumlev1"/>
              <w:tabs>
                <w:tab w:val="clear" w:pos="794"/>
                <w:tab w:val="clear" w:pos="1191"/>
                <w:tab w:val="left" w:pos="1418"/>
              </w:tabs>
              <w:spacing w:before="0"/>
              <w:ind w:left="0" w:firstLine="0"/>
              <w:rPr>
                <w:lang w:val="en-CA"/>
              </w:rPr>
            </w:pPr>
            <w:r w:rsidRPr="00127BBE">
              <w:rPr>
                <w:lang w:val="en-CA"/>
              </w:rPr>
              <w:t xml:space="preserve">Decrement, i.e., </w:t>
            </w:r>
            <w:r w:rsidRPr="00107DD1">
              <w:rPr>
                <w:iCs/>
                <w:lang w:val="en-CA"/>
              </w:rPr>
              <w:t>x</w:t>
            </w:r>
            <w:r w:rsidRPr="00127BBE">
              <w:rPr>
                <w:lang w:val="en-CA"/>
              </w:rPr>
              <w:t>−</w:t>
            </w:r>
            <w:r w:rsidRPr="00DC31D2">
              <w:rPr>
                <w:lang w:val="en-CA"/>
              </w:rPr>
              <w:t xml:space="preserve"> −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− 1</w:t>
            </w:r>
            <w:r w:rsidRPr="00DC31D2">
              <w:rPr>
                <w:lang w:val="en-CA"/>
              </w:rPr>
              <w:t>; when used in an array index, evaluates to the value of the variable prior to the decrement operation.</w:t>
            </w:r>
          </w:p>
        </w:tc>
      </w:tr>
      <w:tr w:rsidR="00DA1A9C" w:rsidRPr="00127BBE" w14:paraId="51BA61E0" w14:textId="77777777" w:rsidTr="00DA1A9C">
        <w:tc>
          <w:tcPr>
            <w:tcW w:w="990" w:type="dxa"/>
            <w:vAlign w:val="center"/>
          </w:tcPr>
          <w:p w14:paraId="69440F27"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73063F61"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Increment by amount specified, i.e., x += 3 is equivalent to x = x + 3, and x += (−3) is equivalent to x = x + (−3).</w:t>
            </w:r>
          </w:p>
        </w:tc>
      </w:tr>
      <w:tr w:rsidR="00DA1A9C" w:rsidRPr="00127BBE" w14:paraId="4C314926" w14:textId="77777777" w:rsidTr="00DA1A9C">
        <w:tc>
          <w:tcPr>
            <w:tcW w:w="990" w:type="dxa"/>
            <w:vAlign w:val="center"/>
          </w:tcPr>
          <w:p w14:paraId="7649AF1B"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lang w:val="en-CA"/>
              </w:rPr>
              <w:t>−=</w:t>
            </w:r>
          </w:p>
        </w:tc>
        <w:tc>
          <w:tcPr>
            <w:tcW w:w="8634" w:type="dxa"/>
            <w:vAlign w:val="center"/>
          </w:tcPr>
          <w:p w14:paraId="03CF8BC2" w14:textId="77777777" w:rsidR="009E3028" w:rsidRPr="00107DD1" w:rsidRDefault="009E3028" w:rsidP="00107DD1">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Decrement by amount specified, i.e., x −= 3 is equivalent to x = x − 3, and x −= (−3) is equivalent to x = x − (−3).</w:t>
            </w:r>
          </w:p>
        </w:tc>
      </w:tr>
    </w:tbl>
    <w:p w14:paraId="13AFD78F" w14:textId="4B84BE33" w:rsidR="00A870AD" w:rsidRPr="00127BBE" w:rsidRDefault="00A870AD" w:rsidP="00A870AD">
      <w:pPr>
        <w:pStyle w:val="Heading2"/>
      </w:pPr>
      <w:bookmarkStart w:id="78" w:name="_Toc466493634"/>
      <w:r>
        <w:t>Relational</w:t>
      </w:r>
      <w:r w:rsidR="00D715CD">
        <w:t>,</w:t>
      </w:r>
      <w:r w:rsidRPr="00127BBE">
        <w:t xml:space="preserve"> </w:t>
      </w:r>
      <w:r w:rsidR="00774D00">
        <w:t>l</w:t>
      </w:r>
      <w:r w:rsidR="00691067">
        <w:t>ogical</w:t>
      </w:r>
      <w:r w:rsidR="00D715CD">
        <w:t xml:space="preserve">, and </w:t>
      </w:r>
      <w:r w:rsidR="00774D00">
        <w:t>o</w:t>
      </w:r>
      <w:r w:rsidR="00D715CD">
        <w:t>ther</w:t>
      </w:r>
      <w:r w:rsidR="00691067">
        <w:t xml:space="preserve"> </w:t>
      </w:r>
      <w:r w:rsidRPr="00127BBE">
        <w:t>operators</w:t>
      </w:r>
      <w:bookmarkEnd w:id="78"/>
    </w:p>
    <w:p w14:paraId="5BED3216" w14:textId="0FB43387" w:rsidR="00A870AD" w:rsidRPr="00127BBE" w:rsidRDefault="00A870AD" w:rsidP="00A870AD">
      <w:r w:rsidRPr="00127BBE">
        <w:t xml:space="preserve">The following </w:t>
      </w:r>
      <w:r>
        <w:t>relational</w:t>
      </w:r>
      <w:r w:rsidRPr="00127BBE">
        <w:t xml:space="preserve"> operators are defined as follows:</w:t>
      </w:r>
    </w:p>
    <w:tbl>
      <w:tblPr>
        <w:tblStyle w:val="TableGrid"/>
        <w:tblW w:w="0" w:type="auto"/>
        <w:tblInd w:w="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990"/>
        <w:gridCol w:w="8634"/>
      </w:tblGrid>
      <w:tr w:rsidR="00A870AD" w:rsidRPr="00127BBE" w14:paraId="34F6DE40" w14:textId="77777777" w:rsidTr="007F5E39">
        <w:tc>
          <w:tcPr>
            <w:tcW w:w="990" w:type="dxa"/>
            <w:vAlign w:val="center"/>
          </w:tcPr>
          <w:p w14:paraId="35A7537C" w14:textId="0F296A22" w:rsidR="00A870AD" w:rsidRPr="00107DD1" w:rsidRDefault="00A870AD" w:rsidP="007F5E39">
            <w:pPr>
              <w:pStyle w:val="enumlev1"/>
              <w:keepNext/>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sidRPr="00127BBE">
              <w:rPr>
                <w:rFonts w:ascii="Symbol" w:hAnsi="Symbol" w:cs="Symbol"/>
                <w:lang w:val="en-CA"/>
              </w:rPr>
              <w:t></w:t>
            </w:r>
            <w:r>
              <w:rPr>
                <w:rFonts w:ascii="Symbol" w:hAnsi="Symbol" w:cs="Symbol"/>
                <w:lang w:val="en-CA"/>
              </w:rPr>
              <w:t></w:t>
            </w:r>
          </w:p>
        </w:tc>
        <w:tc>
          <w:tcPr>
            <w:tcW w:w="8634" w:type="dxa"/>
            <w:vAlign w:val="center"/>
          </w:tcPr>
          <w:p w14:paraId="6F3A91C3" w14:textId="269123EC" w:rsidR="00A870AD" w:rsidRPr="00107DD1" w:rsidRDefault="00A870AD" w:rsidP="007F5E39">
            <w:pPr>
              <w:pStyle w:val="enumlev1"/>
              <w:keepNext/>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Equality</w:t>
            </w:r>
            <w:r w:rsidRPr="00127BBE">
              <w:rPr>
                <w:lang w:val="en-CA"/>
              </w:rPr>
              <w:t xml:space="preserve"> operator</w:t>
            </w:r>
          </w:p>
        </w:tc>
      </w:tr>
      <w:tr w:rsidR="00A870AD" w:rsidRPr="00127BBE" w14:paraId="12F796FE" w14:textId="77777777" w:rsidTr="007F5E39">
        <w:tc>
          <w:tcPr>
            <w:tcW w:w="990" w:type="dxa"/>
            <w:vAlign w:val="center"/>
          </w:tcPr>
          <w:p w14:paraId="6B29303D" w14:textId="3F6846C5" w:rsidR="00A870AD" w:rsidRDefault="00A870AD" w:rsidP="007F5E39">
            <w:pPr>
              <w:pStyle w:val="enumlev1"/>
              <w:tabs>
                <w:tab w:val="clear" w:pos="794"/>
                <w:tab w:val="clear" w:pos="1191"/>
                <w:tab w:val="left" w:pos="1418"/>
              </w:tabs>
              <w:spacing w:before="0"/>
              <w:ind w:left="0" w:firstLine="0"/>
              <w:jc w:val="left"/>
              <w:rPr>
                <w:rFonts w:ascii="Symbol" w:hAnsi="Symbol" w:cs="Symbol"/>
                <w:lang w:val="en-CA"/>
              </w:rPr>
            </w:pPr>
            <w:r>
              <w:rPr>
                <w:rFonts w:ascii="Symbol" w:hAnsi="Symbol" w:cs="Symbol"/>
                <w:lang w:val="en-CA"/>
              </w:rPr>
              <w:t></w:t>
            </w:r>
            <w:r>
              <w:rPr>
                <w:rFonts w:ascii="Symbol" w:hAnsi="Symbol" w:cs="Symbol"/>
                <w:lang w:val="en-CA"/>
              </w:rPr>
              <w:t></w:t>
            </w:r>
          </w:p>
        </w:tc>
        <w:tc>
          <w:tcPr>
            <w:tcW w:w="8634" w:type="dxa"/>
            <w:vAlign w:val="center"/>
          </w:tcPr>
          <w:p w14:paraId="262C77AB" w14:textId="14CD81F0" w:rsidR="00A870AD" w:rsidRDefault="00A870AD" w:rsidP="00A870AD">
            <w:pPr>
              <w:pStyle w:val="enumlev1"/>
              <w:tabs>
                <w:tab w:val="clear" w:pos="794"/>
                <w:tab w:val="clear" w:pos="1191"/>
                <w:tab w:val="left" w:pos="1418"/>
              </w:tabs>
              <w:spacing w:before="0"/>
              <w:ind w:left="0" w:firstLine="0"/>
              <w:rPr>
                <w:lang w:val="en-CA"/>
              </w:rPr>
            </w:pPr>
            <w:r>
              <w:rPr>
                <w:lang w:val="en-CA"/>
              </w:rPr>
              <w:t>Not equal to operator</w:t>
            </w:r>
          </w:p>
        </w:tc>
      </w:tr>
      <w:tr w:rsidR="00657820" w:rsidRPr="00127BBE" w14:paraId="0B38FE4B" w14:textId="77777777" w:rsidTr="007F5E39">
        <w:tc>
          <w:tcPr>
            <w:tcW w:w="990" w:type="dxa"/>
            <w:vAlign w:val="center"/>
          </w:tcPr>
          <w:p w14:paraId="0B4A7147" w14:textId="086E4640" w:rsidR="00657820" w:rsidRDefault="00657820" w:rsidP="007F5E39">
            <w:pPr>
              <w:pStyle w:val="enumlev1"/>
              <w:tabs>
                <w:tab w:val="clear" w:pos="794"/>
                <w:tab w:val="clear" w:pos="1191"/>
                <w:tab w:val="left" w:pos="1418"/>
              </w:tabs>
              <w:spacing w:before="0"/>
              <w:ind w:left="0" w:firstLine="0"/>
              <w:jc w:val="left"/>
              <w:rPr>
                <w:rFonts w:ascii="Symbol" w:hAnsi="Symbol" w:cs="Symbol"/>
                <w:lang w:val="en-CA"/>
              </w:rPr>
            </w:pPr>
            <w:r>
              <w:rPr>
                <w:rFonts w:ascii="Symbol" w:hAnsi="Symbol" w:cs="Symbol"/>
                <w:lang w:val="en-CA"/>
              </w:rPr>
              <w:t></w:t>
            </w:r>
            <w:r>
              <w:rPr>
                <w:lang w:val="en-CA"/>
              </w:rPr>
              <w:t>x</w:t>
            </w:r>
          </w:p>
        </w:tc>
        <w:tc>
          <w:tcPr>
            <w:tcW w:w="8634" w:type="dxa"/>
            <w:vAlign w:val="center"/>
          </w:tcPr>
          <w:p w14:paraId="41E8635F" w14:textId="1912F590" w:rsidR="00657820" w:rsidRDefault="00657820" w:rsidP="00D44A81">
            <w:pPr>
              <w:pStyle w:val="enumlev1"/>
              <w:tabs>
                <w:tab w:val="clear" w:pos="794"/>
                <w:tab w:val="clear" w:pos="1191"/>
                <w:tab w:val="left" w:pos="1418"/>
              </w:tabs>
              <w:spacing w:before="0"/>
              <w:ind w:left="0" w:firstLine="0"/>
              <w:rPr>
                <w:lang w:val="en-CA"/>
              </w:rPr>
            </w:pPr>
            <w:r>
              <w:rPr>
                <w:lang w:val="en-CA"/>
              </w:rPr>
              <w:t>Logical negation “not”</w:t>
            </w:r>
          </w:p>
        </w:tc>
      </w:tr>
      <w:tr w:rsidR="00A870AD" w:rsidRPr="00127BBE" w14:paraId="790F26C4" w14:textId="77777777" w:rsidTr="007F5E39">
        <w:tc>
          <w:tcPr>
            <w:tcW w:w="990" w:type="dxa"/>
            <w:vAlign w:val="center"/>
          </w:tcPr>
          <w:p w14:paraId="7DB91330" w14:textId="4C227AC2" w:rsidR="00A870AD" w:rsidRPr="00127BBE" w:rsidRDefault="00A870AD" w:rsidP="007F5E39">
            <w:pPr>
              <w:pStyle w:val="enumlev1"/>
              <w:tabs>
                <w:tab w:val="clear" w:pos="794"/>
                <w:tab w:val="clear" w:pos="1191"/>
                <w:tab w:val="left" w:pos="1418"/>
              </w:tabs>
              <w:spacing w:before="0"/>
              <w:ind w:left="0" w:firstLine="0"/>
              <w:jc w:val="left"/>
              <w:rPr>
                <w:lang w:val="en-CA"/>
              </w:rPr>
            </w:pPr>
            <w:r>
              <w:rPr>
                <w:rFonts w:ascii="Symbol" w:hAnsi="Symbol" w:cs="Symbol"/>
                <w:lang w:val="en-CA"/>
              </w:rPr>
              <w:t></w:t>
            </w:r>
          </w:p>
        </w:tc>
        <w:tc>
          <w:tcPr>
            <w:tcW w:w="8634" w:type="dxa"/>
            <w:vAlign w:val="center"/>
          </w:tcPr>
          <w:p w14:paraId="402225C1" w14:textId="479F0025" w:rsidR="00A870AD" w:rsidRPr="007C37A2" w:rsidRDefault="00A870AD" w:rsidP="00D44A81">
            <w:pPr>
              <w:pStyle w:val="enumlev1"/>
              <w:tabs>
                <w:tab w:val="clear" w:pos="794"/>
                <w:tab w:val="clear" w:pos="1191"/>
                <w:tab w:val="left" w:pos="1418"/>
              </w:tabs>
              <w:spacing w:before="0"/>
              <w:ind w:left="0" w:firstLine="0"/>
              <w:rPr>
                <w:lang w:val="en-CA"/>
              </w:rPr>
            </w:pPr>
            <w:r>
              <w:rPr>
                <w:lang w:val="en-CA"/>
              </w:rPr>
              <w:t>Larger than operator</w:t>
            </w:r>
          </w:p>
        </w:tc>
      </w:tr>
      <w:tr w:rsidR="00A870AD" w:rsidRPr="00127BBE" w14:paraId="09260250" w14:textId="77777777" w:rsidTr="007F5E39">
        <w:tc>
          <w:tcPr>
            <w:tcW w:w="990" w:type="dxa"/>
            <w:vAlign w:val="center"/>
          </w:tcPr>
          <w:p w14:paraId="554F1C3F" w14:textId="31CFE0EB" w:rsidR="00A870AD" w:rsidRPr="00107DD1" w:rsidRDefault="00A870AD" w:rsidP="00B516D5">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&lt;</w:t>
            </w:r>
          </w:p>
        </w:tc>
        <w:tc>
          <w:tcPr>
            <w:tcW w:w="8634" w:type="dxa"/>
            <w:vAlign w:val="center"/>
          </w:tcPr>
          <w:p w14:paraId="56FB7E38" w14:textId="1B765EFB" w:rsidR="00A870AD" w:rsidRPr="002A2F2A" w:rsidRDefault="00A870AD" w:rsidP="00D44A81">
            <w:pPr>
              <w:pStyle w:val="enumlev1"/>
              <w:tabs>
                <w:tab w:val="clear" w:pos="794"/>
                <w:tab w:val="clear" w:pos="1191"/>
                <w:tab w:val="left" w:pos="1418"/>
              </w:tabs>
              <w:spacing w:before="0"/>
              <w:ind w:left="0" w:firstLine="0"/>
              <w:rPr>
                <w:lang w:val="en-CA"/>
              </w:rPr>
            </w:pPr>
            <w:r>
              <w:rPr>
                <w:lang w:val="en-CA"/>
              </w:rPr>
              <w:t>Smaller than operator</w:t>
            </w:r>
          </w:p>
        </w:tc>
      </w:tr>
      <w:tr w:rsidR="00A870AD" w:rsidRPr="00127BBE" w14:paraId="0B793374" w14:textId="77777777" w:rsidTr="007F5E39">
        <w:tc>
          <w:tcPr>
            <w:tcW w:w="990" w:type="dxa"/>
            <w:vAlign w:val="center"/>
          </w:tcPr>
          <w:p w14:paraId="123373FB" w14:textId="7EE21400" w:rsidR="00A870AD" w:rsidRPr="00107DD1" w:rsidRDefault="00A870AD" w:rsidP="00B516D5">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w:t>
            </w:r>
          </w:p>
        </w:tc>
        <w:tc>
          <w:tcPr>
            <w:tcW w:w="8634" w:type="dxa"/>
            <w:vAlign w:val="center"/>
          </w:tcPr>
          <w:p w14:paraId="5AF53182" w14:textId="22DAE663" w:rsidR="00A870AD" w:rsidRPr="00107DD1" w:rsidRDefault="00A870AD" w:rsidP="00B516D5">
            <w:pPr>
              <w:pStyle w:val="enumlev1"/>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Larger than or equal to operator</w:t>
            </w:r>
          </w:p>
        </w:tc>
      </w:tr>
      <w:tr w:rsidR="00A870AD" w:rsidRPr="00127BBE" w14:paraId="0F53DCFA" w14:textId="77777777" w:rsidTr="007F5E39">
        <w:tc>
          <w:tcPr>
            <w:tcW w:w="990" w:type="dxa"/>
            <w:vAlign w:val="center"/>
          </w:tcPr>
          <w:p w14:paraId="43B799D8" w14:textId="4F8917C2" w:rsidR="00A870AD" w:rsidRPr="00107DD1" w:rsidRDefault="00A870AD" w:rsidP="00B516D5">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w:t>
            </w:r>
          </w:p>
        </w:tc>
        <w:tc>
          <w:tcPr>
            <w:tcW w:w="8634" w:type="dxa"/>
            <w:vAlign w:val="center"/>
          </w:tcPr>
          <w:p w14:paraId="7595CFDA" w14:textId="09D7A94E" w:rsidR="00A870AD" w:rsidRPr="00107DD1" w:rsidRDefault="00A870AD" w:rsidP="00B516D5">
            <w:pPr>
              <w:pStyle w:val="enumlev1"/>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Smaller than or equal to operator</w:t>
            </w:r>
          </w:p>
        </w:tc>
      </w:tr>
      <w:tr w:rsidR="00691067" w:rsidRPr="00127BBE" w14:paraId="1D89BEEE" w14:textId="77777777" w:rsidTr="007F5E39">
        <w:tc>
          <w:tcPr>
            <w:tcW w:w="990" w:type="dxa"/>
            <w:vAlign w:val="center"/>
          </w:tcPr>
          <w:p w14:paraId="1AB67272" w14:textId="714FF4A4" w:rsidR="00691067" w:rsidRDefault="00691067" w:rsidP="00B516D5">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&amp;&amp;</w:t>
            </w:r>
          </w:p>
        </w:tc>
        <w:tc>
          <w:tcPr>
            <w:tcW w:w="8634" w:type="dxa"/>
            <w:vAlign w:val="center"/>
          </w:tcPr>
          <w:p w14:paraId="645149D1" w14:textId="78E1B21D" w:rsidR="00691067" w:rsidRDefault="00691067" w:rsidP="00684E17">
            <w:pPr>
              <w:pStyle w:val="enumlev1"/>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“and” </w:t>
            </w:r>
            <w:r>
              <w:rPr>
                <w:lang w:val="en-CA"/>
              </w:rPr>
              <w:t xml:space="preserve">operator. Performs a logical </w:t>
            </w:r>
            <w:r w:rsidR="00684E17">
              <w:rPr>
                <w:lang w:val="en-CA"/>
              </w:rPr>
              <w:t xml:space="preserve">“and” </w:t>
            </w:r>
            <w:r w:rsidR="00806C4D">
              <w:rPr>
                <w:lang w:val="en-CA"/>
              </w:rPr>
              <w:t>of its Boolean operators, but only evaluates the second operand if necessary.</w:t>
            </w:r>
          </w:p>
        </w:tc>
      </w:tr>
      <w:tr w:rsidR="00806C4D" w:rsidRPr="00127BBE" w14:paraId="3D53BB84" w14:textId="77777777" w:rsidTr="007F5E39">
        <w:tc>
          <w:tcPr>
            <w:tcW w:w="990" w:type="dxa"/>
            <w:vAlign w:val="center"/>
          </w:tcPr>
          <w:p w14:paraId="3760F27D" w14:textId="46E084F1" w:rsidR="00806C4D" w:rsidRDefault="00806C4D" w:rsidP="00B516D5">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 |</w:t>
            </w:r>
          </w:p>
        </w:tc>
        <w:tc>
          <w:tcPr>
            <w:tcW w:w="8634" w:type="dxa"/>
            <w:vAlign w:val="center"/>
          </w:tcPr>
          <w:p w14:paraId="1D4363AE" w14:textId="2654366B" w:rsidR="00806C4D" w:rsidRDefault="00806C4D" w:rsidP="00684E17">
            <w:pPr>
              <w:pStyle w:val="enumlev1"/>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“or” </w:t>
            </w:r>
            <w:r>
              <w:rPr>
                <w:lang w:val="en-CA"/>
              </w:rPr>
              <w:t xml:space="preserve">operator. Performs a logical </w:t>
            </w:r>
            <w:r w:rsidR="00684E17">
              <w:rPr>
                <w:lang w:val="en-CA"/>
              </w:rPr>
              <w:t xml:space="preserve">“or” </w:t>
            </w:r>
            <w:r>
              <w:rPr>
                <w:lang w:val="en-CA"/>
              </w:rPr>
              <w:t>of its Boolean operators, but only evaluates the second operand if necessary.</w:t>
            </w:r>
          </w:p>
        </w:tc>
      </w:tr>
      <w:tr w:rsidR="00D715CD" w:rsidRPr="00127BBE" w14:paraId="4A70979B" w14:textId="77777777" w:rsidTr="007F5E39">
        <w:tc>
          <w:tcPr>
            <w:tcW w:w="990" w:type="dxa"/>
            <w:vAlign w:val="center"/>
          </w:tcPr>
          <w:p w14:paraId="185B9503" w14:textId="775EECE2" w:rsidR="00D715CD" w:rsidRDefault="00D715CD" w:rsidP="00B516D5">
            <w:pPr>
              <w:pStyle w:val="enumlev1"/>
              <w:tabs>
                <w:tab w:val="clear" w:pos="794"/>
                <w:tab w:val="clear" w:pos="1191"/>
                <w:tab w:val="left" w:pos="1418"/>
                <w:tab w:val="left" w:pos="1800"/>
                <w:tab w:val="left" w:pos="2160"/>
                <w:tab w:val="left" w:pos="2520"/>
                <w:tab w:val="left" w:pos="2880"/>
              </w:tabs>
              <w:spacing w:before="0" w:after="60"/>
              <w:ind w:left="0" w:firstLine="0"/>
              <w:jc w:val="left"/>
              <w:outlineLvl w:val="8"/>
              <w:rPr>
                <w:szCs w:val="20"/>
                <w:lang w:val="en-CA"/>
              </w:rPr>
            </w:pPr>
            <w:r>
              <w:rPr>
                <w:szCs w:val="20"/>
                <w:lang w:val="en-CA"/>
              </w:rPr>
              <w:t>a ? b : c</w:t>
            </w:r>
          </w:p>
        </w:tc>
        <w:tc>
          <w:tcPr>
            <w:tcW w:w="8634" w:type="dxa"/>
            <w:vAlign w:val="center"/>
          </w:tcPr>
          <w:p w14:paraId="0C70476B" w14:textId="47159281" w:rsidR="00D715CD" w:rsidRDefault="00D715CD" w:rsidP="00684E17">
            <w:pPr>
              <w:pStyle w:val="enumlev1"/>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 xml:space="preserve">Ternary </w:t>
            </w:r>
            <w:r w:rsidR="00774D00">
              <w:rPr>
                <w:lang w:val="en-CA"/>
              </w:rPr>
              <w:t>c</w:t>
            </w:r>
            <w:r>
              <w:rPr>
                <w:lang w:val="en-CA"/>
              </w:rPr>
              <w:t xml:space="preserve">onditional. If </w:t>
            </w:r>
            <w:r w:rsidR="00774D00">
              <w:rPr>
                <w:lang w:val="en-CA"/>
              </w:rPr>
              <w:t xml:space="preserve">condition </w:t>
            </w:r>
            <w:r w:rsidR="00657820">
              <w:rPr>
                <w:lang w:val="en-CA"/>
              </w:rPr>
              <w:t>a is true, then the result is equal to b</w:t>
            </w:r>
            <w:r w:rsidR="00774D00">
              <w:rPr>
                <w:lang w:val="en-CA"/>
              </w:rPr>
              <w:t>;</w:t>
            </w:r>
            <w:r w:rsidR="00657820">
              <w:rPr>
                <w:lang w:val="en-CA"/>
              </w:rPr>
              <w:t xml:space="preserve"> otherwise the result is equal to c.</w:t>
            </w:r>
          </w:p>
        </w:tc>
      </w:tr>
    </w:tbl>
    <w:p w14:paraId="19D00F13" w14:textId="77777777" w:rsidR="0028399C" w:rsidRPr="00127BBE" w:rsidRDefault="008A62B2" w:rsidP="00DF65DD">
      <w:pPr>
        <w:pStyle w:val="Heading2"/>
      </w:pPr>
      <w:bookmarkStart w:id="79" w:name="_Toc466493635"/>
      <w:r w:rsidRPr="00127BBE">
        <w:lastRenderedPageBreak/>
        <w:t>Mathematical functions</w:t>
      </w:r>
      <w:bookmarkEnd w:id="79"/>
    </w:p>
    <w:p w14:paraId="5DDEFE54" w14:textId="08CE6E2F" w:rsidR="00CB5639" w:rsidRPr="00127BBE" w:rsidRDefault="00CB5639" w:rsidP="00B516D5">
      <w:pPr>
        <w:pStyle w:val="enumlev1"/>
        <w:keepNext/>
        <w:tabs>
          <w:tab w:val="clear" w:pos="794"/>
          <w:tab w:val="clear" w:pos="1191"/>
          <w:tab w:val="left" w:pos="1418"/>
        </w:tabs>
        <w:ind w:left="1412" w:hanging="850"/>
        <w:rPr>
          <w:lang w:val="en-CA"/>
        </w:rPr>
      </w:pPr>
      <m:oMath>
        <m:r>
          <m:rPr>
            <m:sty m:val="p"/>
          </m:rPr>
          <w:rPr>
            <w:rFonts w:ascii="Cambria Math" w:hAnsi="Cambria Math" w:hint="eastAsia"/>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hint="eastAsia"/>
            <w:lang w:val="en-CA"/>
          </w:rPr>
          <m:t>=</m:t>
        </m:r>
        <m:d>
          <m:dPr>
            <m:begChr m:val="{"/>
            <m:endChr m:val=""/>
            <m:ctrlPr>
              <w:rPr>
                <w:rFonts w:ascii="Cambria Math" w:hAnsi="Cambria Math"/>
                <w:i/>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x≥0</m:t>
                  </m:r>
                </m:e>
              </m:mr>
              <m:mr>
                <m:e>
                  <m:r>
                    <m:rPr>
                      <m:sty m:val="p"/>
                    </m:rPr>
                    <w:rPr>
                      <w:rFonts w:ascii="Cambria Math" w:hAnsi="Cambria Math"/>
                      <w:lang w:val="en-CA"/>
                    </w:rPr>
                    <m:t>-x</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684E17">
        <w:rPr>
          <w:lang w:val="en-CA"/>
        </w:rPr>
        <w:t xml:space="preserve"> </w:t>
      </w:r>
    </w:p>
    <w:p w14:paraId="5A2B4893" w14:textId="692313A0" w:rsidR="00C31A1E" w:rsidRDefault="00267EA4" w:rsidP="00B516D5">
      <w:pPr>
        <w:pStyle w:val="enumlev1"/>
        <w:keepNext/>
        <w:tabs>
          <w:tab w:val="clear" w:pos="794"/>
          <w:tab w:val="clear" w:pos="1191"/>
          <w:tab w:val="left" w:pos="1418"/>
        </w:tabs>
        <w:ind w:left="1412" w:hanging="850"/>
        <w:rPr>
          <w:lang w:val="en-CA"/>
        </w:rPr>
      </w:pPr>
      <m:oMath>
        <m:r>
          <m:rPr>
            <m:sty m:val="p"/>
          </m:rPr>
          <w:rPr>
            <w:rFonts w:ascii="Cambria Math" w:hAnsi="Cambria Math"/>
            <w:lang w:val="en-CA"/>
          </w:rPr>
          <m:t>Ceil</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31A1E" w:rsidRPr="00127BBE">
        <w:rPr>
          <w:lang w:val="en-CA"/>
        </w:rPr>
        <w:t xml:space="preserve">the </w:t>
      </w:r>
      <w:r w:rsidR="00C31A1E">
        <w:rPr>
          <w:lang w:val="en-CA"/>
        </w:rPr>
        <w:t>smallest</w:t>
      </w:r>
      <w:r w:rsidR="00C31A1E" w:rsidRPr="00127BBE">
        <w:rPr>
          <w:lang w:val="en-CA"/>
        </w:rPr>
        <w:t xml:space="preserve"> integer </w:t>
      </w:r>
      <w:r w:rsidR="00C31A1E">
        <w:rPr>
          <w:lang w:val="en-CA"/>
        </w:rPr>
        <w:t>greater</w:t>
      </w:r>
      <w:r w:rsidR="00C31A1E" w:rsidRPr="00127BBE">
        <w:rPr>
          <w:lang w:val="en-CA"/>
        </w:rPr>
        <w:t xml:space="preserve"> than or equal to </w:t>
      </w:r>
      <w:r w:rsidR="00C31A1E" w:rsidRPr="00127BBE">
        <w:rPr>
          <w:iCs/>
          <w:lang w:val="en-CA"/>
        </w:rPr>
        <w:t>x</w:t>
      </w:r>
      <w:r w:rsidR="00C31A1E">
        <w:rPr>
          <w:lang w:val="en-CA"/>
        </w:rPr>
        <w:t>.</w:t>
      </w:r>
    </w:p>
    <w:p w14:paraId="4ECFBFB8" w14:textId="77777777" w:rsidR="00CB5639" w:rsidRPr="00267EA4" w:rsidRDefault="00CB5639" w:rsidP="0021641D">
      <w:pPr>
        <w:pStyle w:val="Equation"/>
        <w:tabs>
          <w:tab w:val="clear" w:pos="794"/>
          <w:tab w:val="clear" w:pos="1588"/>
          <w:tab w:val="left" w:pos="1418"/>
        </w:tabs>
        <w:ind w:left="1417" w:hanging="850"/>
        <w:rPr>
          <w:lang w:val="en-CA"/>
        </w:rPr>
      </w:pPr>
      <m:oMath>
        <m:r>
          <m:rPr>
            <m:sty m:val="p"/>
          </m:rPr>
          <w:rPr>
            <w:rFonts w:ascii="Cambria Math" w:hAnsi="Cambria Math"/>
            <w:lang w:val="en-CA"/>
          </w:rPr>
          <m:t xml:space="preserve">Clip3( x, y, z ) = </m:t>
        </m:r>
        <m:d>
          <m:dPr>
            <m:begChr m:val="{"/>
            <m:endChr m:val=""/>
            <m:ctrlPr>
              <w:rPr>
                <w:rFonts w:ascii="Cambria Math" w:hAnsi="Cambria Math"/>
                <w:lang w:val="en-CA"/>
              </w:rPr>
            </m:ctrlPr>
          </m:dPr>
          <m:e>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lang w:val="en-CA"/>
                    </w:rPr>
                    <m:t>x</m:t>
                  </m:r>
                </m:e>
                <m:e>
                  <m:r>
                    <m:rPr>
                      <m:sty m:val="p"/>
                    </m:rPr>
                    <w:rPr>
                      <w:rFonts w:ascii="Cambria Math" w:hAnsi="Cambria Math"/>
                      <w:lang w:val="en-CA"/>
                    </w:rPr>
                    <m:t>;</m:t>
                  </m:r>
                </m:e>
                <m:e>
                  <m:r>
                    <m:rPr>
                      <m:sty m:val="p"/>
                    </m:rPr>
                    <w:rPr>
                      <w:rFonts w:ascii="Cambria Math" w:hAnsi="Cambria Math"/>
                      <w:lang w:val="en-CA"/>
                    </w:rPr>
                    <m:t>z&lt;x</m:t>
                  </m:r>
                </m:e>
              </m:mr>
              <m:mr>
                <m:e>
                  <m:r>
                    <m:rPr>
                      <m:sty m:val="p"/>
                    </m:rPr>
                    <w:rPr>
                      <w:rFonts w:ascii="Cambria Math" w:hAnsi="Cambria Math"/>
                      <w:lang w:val="en-CA"/>
                    </w:rPr>
                    <m:t>y</m:t>
                  </m:r>
                </m:e>
                <m:e>
                  <m:r>
                    <m:rPr>
                      <m:sty m:val="p"/>
                    </m:rPr>
                    <w:rPr>
                      <w:rFonts w:ascii="Cambria Math" w:hAnsi="Cambria Math"/>
                      <w:lang w:val="en-CA"/>
                    </w:rPr>
                    <m:t>;</m:t>
                  </m:r>
                </m:e>
                <m:e>
                  <m:r>
                    <m:rPr>
                      <m:sty m:val="p"/>
                    </m:rPr>
                    <w:rPr>
                      <w:rFonts w:ascii="Cambria Math" w:hAnsi="Cambria Math"/>
                      <w:lang w:val="en-CA"/>
                    </w:rPr>
                    <m:t>z&gt;y</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E20A09" w:rsidRPr="00267EA4">
        <w:rPr>
          <w:lang w:val="en-CA"/>
        </w:rPr>
        <w:t xml:space="preserve"> </w:t>
      </w:r>
    </w:p>
    <w:p w14:paraId="12FAE291" w14:textId="01B4C72E" w:rsidR="00CB5639" w:rsidRDefault="00267EA4" w:rsidP="00CB5639">
      <w:pPr>
        <w:pStyle w:val="Equation"/>
        <w:tabs>
          <w:tab w:val="clear" w:pos="794"/>
          <w:tab w:val="clear" w:pos="1588"/>
          <w:tab w:val="left" w:pos="1418"/>
        </w:tabs>
        <w:ind w:left="1417" w:hanging="850"/>
        <w:rPr>
          <w:lang w:val="en-CA"/>
        </w:rPr>
      </w:pPr>
      <m:oMath>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B5639" w:rsidRPr="00127BBE">
        <w:rPr>
          <w:lang w:val="en-CA"/>
        </w:rPr>
        <w:t xml:space="preserve">the largest integer less than or equal to </w:t>
      </w:r>
      <w:r w:rsidR="00CB5639" w:rsidRPr="00127BBE">
        <w:rPr>
          <w:iCs/>
          <w:lang w:val="en-CA"/>
        </w:rPr>
        <w:t>x</w:t>
      </w:r>
      <w:r w:rsidR="00CB5639" w:rsidRPr="00127BBE">
        <w:rPr>
          <w:lang w:val="en-CA"/>
        </w:rPr>
        <w:t>.</w:t>
      </w:r>
    </w:p>
    <w:p w14:paraId="32C4080E" w14:textId="0F49F253" w:rsidR="00360B97" w:rsidRDefault="00267EA4" w:rsidP="00360B97">
      <w:pPr>
        <w:pStyle w:val="Equation"/>
        <w:tabs>
          <w:tab w:val="clear" w:pos="794"/>
          <w:tab w:val="clear" w:pos="1588"/>
          <w:tab w:val="left" w:pos="1418"/>
        </w:tabs>
        <w:ind w:left="1417" w:hanging="850"/>
        <w:rPr>
          <w:lang w:val="en-CA"/>
        </w:rPr>
      </w:pPr>
      <m:oMath>
        <m:r>
          <m:rPr>
            <m:sty m:val="p"/>
          </m:rPr>
          <w:rPr>
            <w:rFonts w:ascii="Cambria Math" w:hAnsi="Cambria Math"/>
            <w:lang w:val="en-CA"/>
          </w:rPr>
          <m:t>iTF</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Pr>
          <w:lang w:val="en-CA"/>
        </w:rPr>
        <w:tab/>
      </w:r>
      <w:r w:rsidR="00360B97">
        <w:rPr>
          <w:lang w:val="en-CA"/>
        </w:rPr>
        <w:t>the inverse transfer function used to convert a linear light representation to a non-linear light representation.</w:t>
      </w:r>
    </w:p>
    <w:p w14:paraId="51638A7D" w14:textId="1DFBDDCC" w:rsidR="00FF12C5" w:rsidRDefault="00FF12C5" w:rsidP="00FF12C5">
      <w:pPr>
        <w:pStyle w:val="enumlev1"/>
        <w:keepNext/>
        <w:tabs>
          <w:tab w:val="clear" w:pos="794"/>
          <w:tab w:val="clear" w:pos="1191"/>
          <w:tab w:val="left" w:pos="1418"/>
        </w:tabs>
        <w:ind w:left="1412" w:hanging="850"/>
        <w:rPr>
          <w:lang w:val="en-CA"/>
        </w:rPr>
      </w:pPr>
      <m:oMath>
        <m:r>
          <m:rPr>
            <m:sty m:val="p"/>
          </m:rPr>
          <w:rPr>
            <w:rFonts w:ascii="Cambria Math" w:hAnsi="Cambria Math"/>
            <w:lang w:val="en-CA"/>
          </w:rPr>
          <m:t>Max</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m:t>
            </m:r>
          </m:e>
        </m:d>
        <m:r>
          <m:rPr>
            <m:sty m:val="p"/>
          </m:rPr>
          <w:rPr>
            <w:rFonts w:ascii="Cambria Math" w:hAnsi="Cambria Math" w:hint="eastAsia"/>
            <w:lang w:val="en-CA"/>
          </w:rPr>
          <m:t>=</m:t>
        </m:r>
        <m:d>
          <m:dPr>
            <m:begChr m:val="{"/>
            <m:endChr m:val=""/>
            <m:ctrlPr>
              <w:rPr>
                <w:rFonts w:ascii="Cambria Math" w:hAnsi="Cambria Math"/>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x&gt;y</m:t>
                  </m:r>
                </m:e>
              </m:mr>
              <m:mr>
                <m:e>
                  <m:r>
                    <m:rPr>
                      <m:sty m:val="p"/>
                    </m:rPr>
                    <w:rPr>
                      <w:rFonts w:ascii="Cambria Math" w:hAnsi="Cambria Math"/>
                      <w:lang w:val="en-CA"/>
                    </w:rPr>
                    <m:t>y</m:t>
                  </m:r>
                </m:e>
                <m:e>
                  <m:r>
                    <m:rPr>
                      <m:sty m:val="p"/>
                    </m:rPr>
                    <w:rPr>
                      <w:rFonts w:ascii="Cambria Math" w:hAnsi="Cambria Math" w:hint="eastAsia"/>
                      <w:lang w:val="en-CA"/>
                    </w:rPr>
                    <m:t>;</m:t>
                  </m:r>
                </m:e>
                <m:e>
                  <m:r>
                    <m:rPr>
                      <m:sty m:val="p"/>
                    </m:rPr>
                    <w:rPr>
                      <w:rFonts w:ascii="Cambria Math" w:hAnsi="Cambria Math"/>
                      <w:lang w:val="en-CA"/>
                    </w:rPr>
                    <m:t>otherwise</m:t>
                  </m:r>
                </m:e>
              </m:mr>
            </m:m>
          </m:e>
        </m:d>
      </m:oMath>
      <w:r w:rsidR="008D1AC8">
        <w:rPr>
          <w:lang w:val="en-CA"/>
        </w:rPr>
        <w:t xml:space="preserve"> </w:t>
      </w:r>
    </w:p>
    <w:p w14:paraId="72C4ACFB" w14:textId="5FA2FEB6" w:rsidR="00FF12C5" w:rsidRPr="00127BBE" w:rsidRDefault="00FF12C5" w:rsidP="00FF12C5">
      <w:pPr>
        <w:pStyle w:val="enumlev1"/>
        <w:keepNext/>
        <w:tabs>
          <w:tab w:val="clear" w:pos="794"/>
          <w:tab w:val="clear" w:pos="1191"/>
          <w:tab w:val="left" w:pos="1418"/>
        </w:tabs>
        <w:ind w:left="1412" w:hanging="850"/>
        <w:rPr>
          <w:lang w:val="en-CA"/>
        </w:rPr>
      </w:pPr>
      <m:oMath>
        <m:r>
          <m:rPr>
            <m:sty m:val="p"/>
          </m:rPr>
          <w:rPr>
            <w:rFonts w:ascii="Cambria Math" w:hAnsi="Cambria Math"/>
            <w:lang w:val="en-CA"/>
          </w:rPr>
          <m:t>Max</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,y,z</m:t>
            </m:r>
          </m:e>
        </m:d>
        <m:r>
          <m:rPr>
            <m:sty m:val="p"/>
          </m:rPr>
          <w:rPr>
            <w:rFonts w:ascii="Cambria Math" w:hAnsi="Cambria Math" w:hint="eastAsia"/>
            <w:lang w:val="en-CA"/>
          </w:rPr>
          <m:t>=</m:t>
        </m:r>
        <m:d>
          <m:dPr>
            <m:begChr m:val="{"/>
            <m:endChr m:val=""/>
            <m:ctrlPr>
              <w:rPr>
                <w:rFonts w:ascii="Cambria Math" w:hAnsi="Cambria Math"/>
                <w:lang w:val="en-CA"/>
              </w:rPr>
            </m:ctrlPr>
          </m:dPr>
          <m:e>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lang w:val="en-CA"/>
                    </w:rPr>
                    <m:t>x</m:t>
                  </m:r>
                </m:e>
                <m:e>
                  <m:r>
                    <m:rPr>
                      <m:sty m:val="p"/>
                    </m:rPr>
                    <w:rPr>
                      <w:rFonts w:ascii="Cambria Math" w:hAnsi="Cambria Math"/>
                      <w:lang w:val="en-CA"/>
                    </w:rPr>
                    <m:t>;</m:t>
                  </m:r>
                </m:e>
                <m:e>
                  <m:r>
                    <m:rPr>
                      <m:sty m:val="p"/>
                    </m:rPr>
                    <w:rPr>
                      <w:rFonts w:ascii="Cambria Math" w:hAnsi="Cambria Math"/>
                      <w:lang w:val="en-CA"/>
                    </w:rPr>
                    <m:t>x&gt;Max(y,z)</m:t>
                  </m:r>
                </m:e>
              </m:mr>
              <m:mr>
                <m:e>
                  <m:r>
                    <m:rPr>
                      <m:sty m:val="p"/>
                    </m:rPr>
                    <w:rPr>
                      <w:rFonts w:ascii="Cambria Math" w:hAnsi="Cambria Math"/>
                      <w:lang w:val="en-CA"/>
                    </w:rPr>
                    <m:t>y</m:t>
                  </m:r>
                </m:e>
                <m:e>
                  <m:r>
                    <m:rPr>
                      <m:sty m:val="p"/>
                    </m:rPr>
                    <w:rPr>
                      <w:rFonts w:ascii="Cambria Math" w:hAnsi="Cambria Math"/>
                      <w:lang w:val="en-CA"/>
                    </w:rPr>
                    <m:t>;</m:t>
                  </m:r>
                </m:e>
                <m:e>
                  <m:r>
                    <m:rPr>
                      <m:sty m:val="p"/>
                    </m:rPr>
                    <w:rPr>
                      <w:rFonts w:ascii="Cambria Math" w:hAnsi="Cambria Math"/>
                      <w:lang w:val="en-CA"/>
                    </w:rPr>
                    <m:t>y&gt;Max(x,z)</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8D1AC8">
        <w:rPr>
          <w:lang w:val="en-CA"/>
        </w:rPr>
        <w:t xml:space="preserve"> </w:t>
      </w:r>
    </w:p>
    <w:p w14:paraId="7E2D15A3" w14:textId="0618819E" w:rsidR="00FF12C5" w:rsidRDefault="00FF12C5" w:rsidP="00FF12C5">
      <w:pPr>
        <w:pStyle w:val="enumlev1"/>
        <w:keepNext/>
        <w:tabs>
          <w:tab w:val="clear" w:pos="794"/>
          <w:tab w:val="clear" w:pos="1191"/>
          <w:tab w:val="left" w:pos="1418"/>
        </w:tabs>
        <w:ind w:left="1412" w:hanging="850"/>
        <w:rPr>
          <w:lang w:val="en-CA"/>
        </w:rPr>
      </w:pPr>
      <m:oMath>
        <m:r>
          <m:rPr>
            <m:sty m:val="p"/>
          </m:rPr>
          <w:rPr>
            <w:rFonts w:ascii="Cambria Math" w:hAnsi="Cambria Math"/>
            <w:lang w:val="en-CA"/>
          </w:rPr>
          <m:t>Min</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m:t>
            </m:r>
          </m:e>
        </m:d>
        <m:r>
          <m:rPr>
            <m:sty m:val="p"/>
          </m:rPr>
          <w:rPr>
            <w:rFonts w:ascii="Cambria Math" w:hAnsi="Cambria Math" w:hint="eastAsia"/>
            <w:lang w:val="en-CA"/>
          </w:rPr>
          <m:t>=</m:t>
        </m:r>
        <m:d>
          <m:dPr>
            <m:begChr m:val="{"/>
            <m:endChr m:val=""/>
            <m:ctrlPr>
              <w:rPr>
                <w:rFonts w:ascii="Cambria Math" w:hAnsi="Cambria Math"/>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x&lt;y</m:t>
                  </m:r>
                </m:e>
              </m:mr>
              <m:mr>
                <m:e>
                  <m:r>
                    <m:rPr>
                      <m:sty m:val="p"/>
                    </m:rPr>
                    <w:rPr>
                      <w:rFonts w:ascii="Cambria Math" w:hAnsi="Cambria Math"/>
                      <w:lang w:val="en-CA"/>
                    </w:rPr>
                    <m:t>y</m:t>
                  </m:r>
                </m:e>
                <m:e>
                  <m:r>
                    <m:rPr>
                      <m:sty m:val="p"/>
                    </m:rPr>
                    <w:rPr>
                      <w:rFonts w:ascii="Cambria Math" w:hAnsi="Cambria Math" w:hint="eastAsia"/>
                      <w:lang w:val="en-CA"/>
                    </w:rPr>
                    <m:t>;</m:t>
                  </m:r>
                </m:e>
                <m:e>
                  <m:r>
                    <m:rPr>
                      <m:sty m:val="p"/>
                    </m:rPr>
                    <w:rPr>
                      <w:rFonts w:ascii="Cambria Math" w:hAnsi="Cambria Math"/>
                      <w:lang w:val="en-CA"/>
                    </w:rPr>
                    <m:t>otherwise</m:t>
                  </m:r>
                </m:e>
              </m:mr>
            </m:m>
          </m:e>
        </m:d>
      </m:oMath>
      <w:r w:rsidR="008D1AC8">
        <w:rPr>
          <w:lang w:val="en-CA"/>
        </w:rPr>
        <w:t xml:space="preserve"> </w:t>
      </w:r>
    </w:p>
    <w:p w14:paraId="22A4032E" w14:textId="4E39D2DC" w:rsidR="00FF12C5" w:rsidRPr="00DA2545" w:rsidRDefault="00FF12C5" w:rsidP="00FF12C5">
      <w:pPr>
        <w:pStyle w:val="enumlev1"/>
        <w:keepNext/>
        <w:tabs>
          <w:tab w:val="clear" w:pos="794"/>
          <w:tab w:val="clear" w:pos="1191"/>
          <w:tab w:val="left" w:pos="1418"/>
        </w:tabs>
        <w:ind w:left="1412" w:hanging="850"/>
        <w:rPr>
          <w:lang w:val="en-CA"/>
        </w:rPr>
      </w:pPr>
      <m:oMath>
        <m:r>
          <m:rPr>
            <m:sty m:val="p"/>
          </m:rPr>
          <w:rPr>
            <w:rFonts w:ascii="Cambria Math" w:hAnsi="Cambria Math"/>
            <w:lang w:val="en-CA"/>
          </w:rPr>
          <m:t>Min</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,y,z</m:t>
            </m:r>
          </m:e>
        </m:d>
        <m:r>
          <m:rPr>
            <m:sty m:val="p"/>
          </m:rPr>
          <w:rPr>
            <w:rFonts w:ascii="Cambria Math" w:hAnsi="Cambria Math" w:hint="eastAsia"/>
            <w:lang w:val="en-CA"/>
          </w:rPr>
          <m:t>=</m:t>
        </m:r>
        <m:d>
          <m:dPr>
            <m:begChr m:val="{"/>
            <m:endChr m:val=""/>
            <m:ctrlPr>
              <w:rPr>
                <w:rFonts w:ascii="Cambria Math" w:hAnsi="Cambria Math"/>
                <w:lang w:val="en-CA"/>
              </w:rPr>
            </m:ctrlPr>
          </m:dPr>
          <m:e>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lang w:val="en-CA"/>
                    </w:rPr>
                    <m:t>x</m:t>
                  </m:r>
                </m:e>
                <m:e>
                  <m:r>
                    <m:rPr>
                      <m:sty m:val="p"/>
                    </m:rPr>
                    <w:rPr>
                      <w:rFonts w:ascii="Cambria Math" w:hAnsi="Cambria Math"/>
                      <w:lang w:val="en-CA"/>
                    </w:rPr>
                    <m:t>;</m:t>
                  </m:r>
                </m:e>
                <m:e>
                  <m:r>
                    <m:rPr>
                      <m:sty m:val="p"/>
                    </m:rPr>
                    <w:rPr>
                      <w:rFonts w:ascii="Cambria Math" w:hAnsi="Cambria Math"/>
                      <w:lang w:val="en-CA"/>
                    </w:rPr>
                    <m:t>x&lt;Min(y,z)</m:t>
                  </m:r>
                </m:e>
              </m:mr>
              <m:mr>
                <m:e>
                  <m:r>
                    <m:rPr>
                      <m:sty m:val="p"/>
                    </m:rPr>
                    <w:rPr>
                      <w:rFonts w:ascii="Cambria Math" w:hAnsi="Cambria Math"/>
                      <w:lang w:val="en-CA"/>
                    </w:rPr>
                    <m:t>y</m:t>
                  </m:r>
                </m:e>
                <m:e>
                  <m:r>
                    <m:rPr>
                      <m:sty m:val="p"/>
                    </m:rPr>
                    <w:rPr>
                      <w:rFonts w:ascii="Cambria Math" w:hAnsi="Cambria Math"/>
                      <w:lang w:val="en-CA"/>
                    </w:rPr>
                    <m:t>;</m:t>
                  </m:r>
                </m:e>
                <m:e>
                  <m:r>
                    <m:rPr>
                      <m:sty m:val="p"/>
                    </m:rPr>
                    <w:rPr>
                      <w:rFonts w:ascii="Cambria Math" w:hAnsi="Cambria Math"/>
                      <w:lang w:val="en-CA"/>
                    </w:rPr>
                    <m:t>y&lt;Min(x,z)</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8D1AC8">
        <w:rPr>
          <w:lang w:val="en-CA"/>
        </w:rPr>
        <w:t xml:space="preserve"> </w:t>
      </w:r>
    </w:p>
    <w:p w14:paraId="55FDBF49" w14:textId="1EDC7A19" w:rsidR="00E729A0" w:rsidRDefault="0097374D" w:rsidP="00BE7ECA">
      <w:pPr>
        <w:pStyle w:val="Equation"/>
        <w:tabs>
          <w:tab w:val="clear" w:pos="794"/>
          <w:tab w:val="clear" w:pos="1588"/>
          <w:tab w:val="left" w:pos="1418"/>
        </w:tabs>
        <w:ind w:left="1417" w:hanging="850"/>
        <w:rPr>
          <w:lang w:val="en-CA"/>
        </w:rPr>
      </w:pPr>
      <m:oMath>
        <m:r>
          <m:rPr>
            <m:sty m:val="p"/>
          </m:rPr>
          <w:rPr>
            <w:rFonts w:ascii="Cambria Math" w:hAnsi="Cambria Math"/>
            <w:lang w:val="en-CA"/>
          </w:rPr>
          <m:t>Round</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=Sign</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+0.5</m:t>
            </m:r>
          </m:e>
        </m:d>
      </m:oMath>
      <w:r w:rsidR="00684E17">
        <w:rPr>
          <w:lang w:val="en-CA"/>
        </w:rPr>
        <w:t xml:space="preserve"> </w:t>
      </w:r>
    </w:p>
    <w:p w14:paraId="53F70CB9" w14:textId="0736A251" w:rsidR="00CB5639" w:rsidRDefault="00CB5639" w:rsidP="00CB5639">
      <w:pPr>
        <w:pStyle w:val="Equation"/>
        <w:tabs>
          <w:tab w:val="clear" w:pos="794"/>
          <w:tab w:val="clear" w:pos="1588"/>
          <w:tab w:val="left" w:pos="1418"/>
        </w:tabs>
        <w:ind w:left="1417" w:hanging="850"/>
        <w:rPr>
          <w:lang w:val="en-CA"/>
        </w:rPr>
      </w:pPr>
      <m:oMath>
        <m:r>
          <m:rPr>
            <m:sty m:val="p"/>
          </m:rPr>
          <w:rPr>
            <w:rFonts w:ascii="Cambria Math" w:hAnsi="Cambria Math" w:hint="eastAsia"/>
            <w:lang w:val="en-CA"/>
          </w:rPr>
          <m:t>Sign( x ) =</m:t>
        </m:r>
        <m:d>
          <m:dPr>
            <m:begChr m:val="{"/>
            <m:endChr m:val=""/>
            <m:ctrlPr>
              <w:rPr>
                <w:rFonts w:ascii="Cambria Math" w:hAnsi="Cambria Math"/>
                <w:lang w:val="en-CA"/>
              </w:rPr>
            </m:ctrlPr>
          </m:dPr>
          <m:e>
            <m:m>
              <m:mPr>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1</m:t>
                  </m:r>
                </m:e>
                <m:e>
                  <m:r>
                    <m:rPr>
                      <m:sty m:val="p"/>
                    </m:rPr>
                    <w:rPr>
                      <w:rFonts w:ascii="Cambria Math" w:hAnsi="Cambria Math" w:hint="eastAsia"/>
                      <w:lang w:val="en-CA"/>
                    </w:rPr>
                    <m:t>;</m:t>
                  </m:r>
                </m:e>
                <m:e>
                  <m:r>
                    <m:rPr>
                      <m:sty m:val="p"/>
                    </m:rPr>
                    <w:rPr>
                      <w:rFonts w:ascii="Cambria Math" w:hAnsi="Cambria Math" w:hint="eastAsia"/>
                      <w:lang w:val="en-CA"/>
                    </w:rPr>
                    <m:t>x&gt;0</m:t>
                  </m:r>
                </m:e>
              </m:mr>
              <m:mr>
                <m:e>
                  <m:r>
                    <m:rPr>
                      <m:sty m:val="p"/>
                    </m:rPr>
                    <w:rPr>
                      <w:rFonts w:ascii="Cambria Math" w:hAnsi="Cambria Math" w:hint="eastAsia"/>
                      <w:lang w:val="en-CA"/>
                    </w:rPr>
                    <m:t>0</m:t>
                  </m:r>
                </m:e>
                <m:e>
                  <m:r>
                    <m:rPr>
                      <m:sty m:val="p"/>
                    </m:rPr>
                    <w:rPr>
                      <w:rFonts w:ascii="Cambria Math" w:hAnsi="Cambria Math" w:hint="eastAsia"/>
                      <w:lang w:val="en-CA"/>
                    </w:rPr>
                    <m:t>;</m:t>
                  </m:r>
                </m:e>
                <m:e>
                  <m:r>
                    <m:rPr>
                      <m:sty m:val="p"/>
                    </m:rPr>
                    <w:rPr>
                      <w:rFonts w:ascii="Cambria Math" w:hAnsi="Cambria Math" w:hint="eastAsia"/>
                      <w:lang w:val="en-CA"/>
                    </w:rPr>
                    <m:t>x=0</m:t>
                  </m:r>
                </m:e>
              </m:mr>
              <m:mr>
                <m:e>
                  <m:r>
                    <m:rPr>
                      <m:sty m:val="p"/>
                    </m:rPr>
                    <w:rPr>
                      <w:rFonts w:ascii="Cambria Math" w:hAnsi="Cambria Math"/>
                      <w:lang w:val="en-CA"/>
                    </w:rPr>
                    <m:t>-1</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E20A09">
        <w:rPr>
          <w:lang w:val="en-CA"/>
        </w:rPr>
        <w:t xml:space="preserve"> </w:t>
      </w:r>
    </w:p>
    <w:p w14:paraId="2F6E9AF6" w14:textId="259C791C" w:rsidR="00E729A0" w:rsidRDefault="00E729A0" w:rsidP="00D61AA2">
      <w:pPr>
        <w:pStyle w:val="Equation"/>
        <w:tabs>
          <w:tab w:val="clear" w:pos="794"/>
          <w:tab w:val="clear" w:pos="1588"/>
          <w:tab w:val="left" w:pos="1418"/>
        </w:tabs>
        <w:ind w:left="1417" w:hanging="850"/>
      </w:pPr>
      <m:oMath>
        <m:r>
          <m:rPr>
            <m:sty m:val="p"/>
          </m:rPr>
          <w:rPr>
            <w:rFonts w:ascii="Cambria Math" w:hAnsi="Cambria Math"/>
          </w:rPr>
          <m:t>TF</m:t>
        </m:r>
        <m:d>
          <m:dPr>
            <m:ctrlPr>
              <w:rPr>
                <w:rFonts w:ascii="Cambria Math" w:hAnsi="Cambria Math"/>
              </w:rPr>
            </m:ctrlPr>
          </m:dPr>
          <m:e>
            <m:r>
              <m:rPr>
                <m:sty m:val="p"/>
              </m:rPr>
              <w:rPr>
                <w:rFonts w:ascii="Cambria Math" w:hAnsi="Cambria Math" w:hint="eastAsia"/>
              </w:rPr>
              <m:t>x</m:t>
            </m:r>
          </m:e>
        </m:d>
      </m:oMath>
      <w:r w:rsidR="00360B97" w:rsidRPr="00E729A0">
        <w:tab/>
      </w:r>
      <w:r w:rsidR="00831B4A">
        <w:tab/>
      </w:r>
      <w:r w:rsidR="006B16DD">
        <w:t xml:space="preserve">the forward transfer function used to convert </w:t>
      </w:r>
      <w:r w:rsidR="00360B97">
        <w:t xml:space="preserve">a </w:t>
      </w:r>
      <w:r w:rsidR="006B16DD">
        <w:t xml:space="preserve">non-linear light representation to </w:t>
      </w:r>
      <w:r w:rsidR="00360B97">
        <w:t xml:space="preserve">a </w:t>
      </w:r>
      <w:r w:rsidR="006B16DD">
        <w:t>linear light representation.</w:t>
      </w:r>
    </w:p>
    <w:p w14:paraId="7D0F0ED7" w14:textId="77E532A6" w:rsidR="00E729A0" w:rsidRPr="00127BBE" w:rsidRDefault="00E729A0" w:rsidP="00E729A0">
      <w:pPr>
        <w:pStyle w:val="Heading2"/>
      </w:pPr>
      <w:bookmarkStart w:id="80" w:name="_Toc466493636"/>
      <w:r>
        <w:t>Order of operations</w:t>
      </w:r>
      <w:bookmarkEnd w:id="80"/>
    </w:p>
    <w:p w14:paraId="445B468E" w14:textId="77777777" w:rsidR="008A62B2" w:rsidRPr="00127BBE" w:rsidRDefault="008A62B2" w:rsidP="00B516D5">
      <w:pPr>
        <w:keepNext/>
        <w:rPr>
          <w:rFonts w:eastAsia="Malgun Gothic"/>
        </w:rPr>
      </w:pPr>
      <w:r w:rsidRPr="00127BBE">
        <w:t>When order of precedence in an expression is not indicated explicitly by use of parentheses, the following rules apply:</w:t>
      </w:r>
    </w:p>
    <w:p w14:paraId="7CAE9A70" w14:textId="77777777" w:rsidR="008A62B2" w:rsidRPr="00127BBE" w:rsidRDefault="008A62B2" w:rsidP="00B516D5">
      <w:pPr>
        <w:keepNext/>
        <w:spacing w:before="86"/>
        <w:ind w:left="397" w:hanging="397"/>
      </w:pPr>
      <w:r w:rsidRPr="00127BBE">
        <w:t>–</w:t>
      </w:r>
      <w:r w:rsidRPr="00127BBE">
        <w:tab/>
        <w:t>Operations of a higher precedence are evaluated before any operation of a lower precedence.</w:t>
      </w:r>
    </w:p>
    <w:p w14:paraId="5167A742" w14:textId="77777777" w:rsidR="008A62B2" w:rsidRPr="00127BBE" w:rsidRDefault="008A62B2" w:rsidP="00D61AA2">
      <w:pPr>
        <w:spacing w:before="86"/>
        <w:ind w:left="403" w:hanging="403"/>
      </w:pPr>
      <w:r w:rsidRPr="00127BBE">
        <w:t>–</w:t>
      </w:r>
      <w:r w:rsidRPr="00127BBE">
        <w:tab/>
        <w:t>Operations of the same precedence are evaluated sequentially from left to right.</w:t>
      </w:r>
    </w:p>
    <w:p w14:paraId="10887076" w14:textId="1F98EC64" w:rsidR="008A62B2" w:rsidRPr="00DC31D2" w:rsidRDefault="008A62B2" w:rsidP="00B516D5">
      <w:pPr>
        <w:keepNext/>
      </w:pPr>
      <w:r w:rsidRPr="00DC31D2">
        <w:fldChar w:fldCharType="begin"/>
      </w:r>
      <w:r w:rsidRPr="00127BBE">
        <w:instrText xml:space="preserve"> REF _Ref215994896 \h  \* MERGEFORMAT </w:instrText>
      </w:r>
      <w:r w:rsidRPr="00DC31D2">
        <w:fldChar w:fldCharType="separate"/>
      </w:r>
      <w:r w:rsidR="00903C54" w:rsidRPr="002A2F2A">
        <w:t>Table </w:t>
      </w:r>
      <w:r w:rsidR="00903C54">
        <w:t>4</w:t>
      </w:r>
      <w:r w:rsidR="00903C54" w:rsidRPr="00127BBE">
        <w:noBreakHyphen/>
      </w:r>
      <w:r w:rsidR="00903C54">
        <w:t>1</w:t>
      </w:r>
      <w:r w:rsidRPr="00DC31D2">
        <w:fldChar w:fldCharType="end"/>
      </w:r>
      <w:r w:rsidRPr="00127BBE">
        <w:t xml:space="preserve"> specifies the precedence of operations from highest to lowest; a higher position in the table i</w:t>
      </w:r>
      <w:r w:rsidRPr="00DC31D2">
        <w:t>ndicates a higher precedence.</w:t>
      </w:r>
    </w:p>
    <w:p w14:paraId="5D4F1E68" w14:textId="69CB78B8" w:rsidR="008A62B2" w:rsidRPr="002A2F2A" w:rsidRDefault="008A62B2" w:rsidP="00D61AA2">
      <w:pPr>
        <w:pStyle w:val="Note1"/>
        <w:rPr>
          <w:lang w:val="en-CA"/>
        </w:rPr>
      </w:pPr>
      <w:r w:rsidRPr="002A2F2A">
        <w:rPr>
          <w:lang w:val="en-CA"/>
        </w:rPr>
        <w:t xml:space="preserve">NOTE – For those operators that are also used in the C programming language, the order of precedence used in this </w:t>
      </w:r>
      <w:r w:rsidR="009D2D57">
        <w:rPr>
          <w:lang w:val="en-CA"/>
        </w:rPr>
        <w:t>document</w:t>
      </w:r>
      <w:r w:rsidR="009D2D57" w:rsidRPr="002A2F2A">
        <w:rPr>
          <w:lang w:val="en-CA"/>
        </w:rPr>
        <w:t xml:space="preserve"> </w:t>
      </w:r>
      <w:r w:rsidRPr="002A2F2A">
        <w:rPr>
          <w:lang w:val="en-CA"/>
        </w:rPr>
        <w:t>is the same as used in the C programming language.</w:t>
      </w:r>
    </w:p>
    <w:p w14:paraId="3F4E56D2" w14:textId="04BE3F99" w:rsidR="008A62B2" w:rsidRPr="00127BBE" w:rsidRDefault="008A62B2" w:rsidP="00DF65DD">
      <w:pPr>
        <w:pStyle w:val="Caption"/>
        <w:keepNext/>
        <w:rPr>
          <w:lang w:val="en-CA"/>
        </w:rPr>
      </w:pPr>
      <w:bookmarkStart w:id="81" w:name="_Ref215994896"/>
      <w:bookmarkStart w:id="82" w:name="_Toc429147542"/>
      <w:bookmarkStart w:id="83" w:name="_Toc287363916"/>
      <w:bookmarkStart w:id="84" w:name="_Toc246350677"/>
      <w:r w:rsidRPr="002A2F2A">
        <w:rPr>
          <w:lang w:val="en-CA"/>
        </w:rPr>
        <w:lastRenderedPageBreak/>
        <w:t>Table </w:t>
      </w:r>
      <w:r w:rsidRPr="00665FC1">
        <w:rPr>
          <w:lang w:val="en-CA"/>
        </w:rPr>
        <w:fldChar w:fldCharType="begin"/>
      </w:r>
      <w:r w:rsidRPr="00127BBE">
        <w:rPr>
          <w:lang w:val="en-CA"/>
        </w:rPr>
        <w:instrText xml:space="preserve"> STYLEREF 1 \s </w:instrText>
      </w:r>
      <w:r w:rsidRPr="00665FC1">
        <w:rPr>
          <w:lang w:val="en-CA"/>
        </w:rPr>
        <w:fldChar w:fldCharType="separate"/>
      </w:r>
      <w:r w:rsidR="00903C54">
        <w:rPr>
          <w:noProof/>
          <w:lang w:val="en-CA"/>
        </w:rPr>
        <w:t>4</w:t>
      </w:r>
      <w:r w:rsidRPr="00665FC1">
        <w:rPr>
          <w:lang w:val="en-CA"/>
        </w:rPr>
        <w:fldChar w:fldCharType="end"/>
      </w:r>
      <w:r w:rsidRPr="00127BBE">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903C54">
        <w:rPr>
          <w:noProof/>
          <w:lang w:val="en-CA"/>
        </w:rPr>
        <w:t>1</w:t>
      </w:r>
      <w:r w:rsidRPr="00123B31">
        <w:rPr>
          <w:lang w:val="en-CA"/>
        </w:rPr>
        <w:fldChar w:fldCharType="end"/>
      </w:r>
      <w:bookmarkEnd w:id="81"/>
      <w:r w:rsidRPr="00127BBE">
        <w:rPr>
          <w:lang w:val="en-CA"/>
        </w:rPr>
        <w:t xml:space="preserve"> – Operation precedence from highest (at top of table) to lowest (at bottom of table)</w:t>
      </w:r>
      <w:bookmarkEnd w:id="82"/>
      <w:bookmarkEnd w:id="83"/>
      <w:bookmarkEnd w:id="84"/>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A62B2" w:rsidRPr="00127BBE" w14:paraId="4093C7F7"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B65845D" w14:textId="77777777" w:rsidR="008A62B2" w:rsidRPr="00127BBE" w:rsidRDefault="002F29A5">
            <w:pPr>
              <w:keepNext/>
              <w:keepLines/>
              <w:tabs>
                <w:tab w:val="center" w:pos="4320"/>
                <w:tab w:val="right" w:pos="8640"/>
              </w:tabs>
              <w:spacing w:before="120"/>
              <w:rPr>
                <w:b/>
              </w:rPr>
            </w:pPr>
            <w:r w:rsidRPr="00127BBE">
              <w:rPr>
                <w:b/>
              </w:rPr>
              <w:t>O</w:t>
            </w:r>
            <w:r w:rsidR="008A62B2" w:rsidRPr="00127BBE">
              <w:rPr>
                <w:b/>
              </w:rPr>
              <w:t>perations (with operands x, y, and z)</w:t>
            </w:r>
          </w:p>
        </w:tc>
      </w:tr>
      <w:tr w:rsidR="008A62B2" w:rsidRPr="00127BBE" w14:paraId="2928A469"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06B22F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"x− −"</w:t>
            </w:r>
          </w:p>
        </w:tc>
      </w:tr>
      <w:tr w:rsidR="008A62B2" w:rsidRPr="00127BBE" w14:paraId="60F1A2B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7382B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"−x" (as a unary prefix operator)</w:t>
            </w:r>
          </w:p>
        </w:tc>
      </w:tr>
      <w:tr w:rsidR="008A62B2" w:rsidRPr="00127BBE" w14:paraId="00DAA05F"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0FD4F5E" w14:textId="77777777" w:rsidR="008A62B2" w:rsidRPr="00107DD1" w:rsidRDefault="00DA1A9C"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r w:rsidR="008A62B2" w:rsidRPr="00127BBE">
              <w:t>x</w:t>
            </w:r>
            <w:r w:rsidR="008A62B2" w:rsidRPr="00127BBE">
              <w:rPr>
                <w:vertAlign w:val="superscript"/>
              </w:rPr>
              <w:t>y</w:t>
            </w:r>
            <w:r w:rsidRPr="00127BBE">
              <w:t>"</w:t>
            </w:r>
          </w:p>
        </w:tc>
      </w:tr>
      <w:tr w:rsidR="008A62B2" w:rsidRPr="00127BBE" w14:paraId="63F5D45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5E46FA1B" w14:textId="0B44DA84" w:rsidR="008A62B2" w:rsidRPr="00127BBE" w:rsidRDefault="008A62B2" w:rsidP="00DA2545">
            <w:pPr>
              <w:keepNext/>
              <w:keepLines/>
              <w:tabs>
                <w:tab w:val="center" w:pos="4320"/>
                <w:tab w:val="right" w:pos="8640"/>
              </w:tabs>
              <w:spacing w:before="120"/>
            </w:pPr>
            <w:r w:rsidRPr="00127BBE">
              <w:t>"x * y", "x / y", "x </w:t>
            </w:r>
            <w:r w:rsidRPr="00127BBE">
              <w:rPr>
                <w:rFonts w:ascii="Symbol" w:hAnsi="Symbol" w:cs="Symbol"/>
              </w:rPr>
              <w:t></w:t>
            </w:r>
            <w:r w:rsidRPr="00127BBE">
              <w:t> y"</w:t>
            </w:r>
            <w:r w:rsidRPr="00127BBE">
              <w:rPr>
                <w:rFonts w:ascii="Symbol" w:hAnsi="Symbol" w:cs="Symbol"/>
              </w:rPr>
              <w:t></w:t>
            </w:r>
            <w:r w:rsidRPr="00127BBE">
              <w:rPr>
                <w:rFonts w:ascii="Symbol" w:hAnsi="Symbol" w:cs="Symbol"/>
              </w:rPr>
              <w:t></w:t>
            </w:r>
            <w:r w:rsidRPr="00127BBE">
              <w:t>"</w:t>
            </w:r>
            <w:r w:rsidR="00DA2545" w:rsidRPr="0065713A">
              <w:rPr>
                <w:noProof/>
                <w:position w:val="-28"/>
                <w:lang w:val="en-US" w:eastAsia="en-US"/>
              </w:rPr>
              <mc:AlternateContent>
                <mc:Choice Requires="wps">
                  <w:drawing>
                    <wp:inline distT="0" distB="0" distL="0" distR="0" wp14:anchorId="332E8337" wp14:editId="14EB25EE">
                      <wp:extent cx="140335" cy="463550"/>
                      <wp:effectExtent l="0" t="0" r="12065" b="19050"/>
                      <wp:docPr id="30" name="Text Box 30"/>
                      <wp:cNvGraphicFramePr/>
                      <a:graphic xmlns:a="http://schemas.openxmlformats.org/drawingml/2006/main">
                        <a:graphicData uri="http://schemas.microsoft.com/office/word/2010/wordprocessingShape">
                          <wps:wsp>
                            <wps:cNvSpPr txBox="1"/>
                            <wps:spPr>
                              <a:xfrm>
                                <a:off x="0" y="0"/>
                                <a:ext cx="140335" cy="4635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39AFAB7" w14:textId="0B15CFBF" w:rsidR="001728BC" w:rsidRPr="00DA2545" w:rsidRDefault="00903C54" w:rsidP="00DA2545">
                                  <w:pPr>
                                    <w:spacing w:before="0"/>
                                  </w:pPr>
                                  <m:oMathPara>
                                    <m:oMath>
                                      <m:f>
                                        <m:fPr>
                                          <m:ctrlPr>
                                            <w:rPr>
                                              <w:rFonts w:ascii="Cambria Math" w:hAnsi="Cambria Math"/>
                                            </w:rPr>
                                          </m:ctrlPr>
                                        </m:fPr>
                                        <m:num>
                                          <m:r>
                                            <m:rPr>
                                              <m:sty m:val="p"/>
                                            </m:rPr>
                                            <w:rPr>
                                              <w:rFonts w:ascii="Cambria Math" w:hAnsi="Cambria Math"/>
                                            </w:rPr>
                                            <m:t>x</m:t>
                                          </m:r>
                                        </m:num>
                                        <m:den>
                                          <m:r>
                                            <m:rPr>
                                              <m:sty m:val="p"/>
                                            </m:rPr>
                                            <w:rPr>
                                              <w:rFonts w:ascii="Cambria Math" w:hAnsi="Cambria Math"/>
                                            </w:rPr>
                                            <m:t>y</m:t>
                                          </m:r>
                                        </m:den>
                                      </m:f>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w14:anchorId="332E8337" id="_x0000_t202" coordsize="21600,21600" o:spt="202" path="m,l,21600r21600,l21600,xe">
                      <v:stroke joinstyle="miter"/>
                      <v:path gradientshapeok="t" o:connecttype="rect"/>
                    </v:shapetype>
                    <v:shape id="Text Box 30" o:spid="_x0000_s1026" type="#_x0000_t202" style="width:11.05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" filled="f" stroked="f">
                      <v:textbox inset="0,0,0,0">
                        <w:txbxContent>
                          <w:p w14:paraId="539AFAB7" w14:textId="0B15CFBF" w:rsidR="001728BC" w:rsidRPr="00DA2545" w:rsidRDefault="00903C54" w:rsidP="00DA2545">
                            <w:pPr>
                              <w:spacing w:before="0"/>
                            </w:pPr>
                            <m:oMathPara>
                              <m:oMath>
                                <m:f>
                                  <m:fPr>
                                    <m:ctrlPr>
                                      <w:rPr>
                                        <w:rFonts w:ascii="Cambria Math" w:hAnsi="Cambria Math"/>
                                      </w:rPr>
                                    </m:ctrlPr>
                                  </m:fPr>
                                  <m:num>
                                    <m:r>
                                      <m:rPr>
                                        <m:sty m:val="p"/>
                                      </m:rPr>
                                      <w:rPr>
                                        <w:rFonts w:ascii="Cambria Math" w:hAnsi="Cambria Math"/>
                                      </w:rPr>
                                      <m:t>x</m:t>
                                    </m:r>
                                  </m:num>
                                  <m:den>
                                    <m:r>
                                      <m:rPr>
                                        <m:sty m:val="p"/>
                                      </m:rPr>
                                      <w:rPr>
                                        <w:rFonts w:ascii="Cambria Math" w:hAnsi="Cambria Math"/>
                                      </w:rPr>
                                      <m:t>y</m:t>
                                    </m:r>
                                  </m:den>
                                </m:f>
                              </m:oMath>
                            </m:oMathPara>
                          </w:p>
                        </w:txbxContent>
                      </v:textbox>
                      <w10:anchorlock/>
                    </v:shape>
                  </w:pict>
                </mc:Fallback>
              </mc:AlternateContent>
            </w:r>
            <w:r w:rsidRPr="00127BBE">
              <w:t>", "x % y"</w:t>
            </w:r>
          </w:p>
        </w:tc>
      </w:tr>
      <w:tr w:rsidR="008A62B2" w:rsidRPr="00127BBE" w14:paraId="7A41848B"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8E026E8" w14:textId="77777777" w:rsidR="008A62B2" w:rsidRPr="00127BBE" w:rsidRDefault="008A62B2">
            <w:pPr>
              <w:keepNext/>
              <w:keepLines/>
              <w:tabs>
                <w:tab w:val="center" w:pos="4320"/>
                <w:tab w:val="right" w:pos="8640"/>
              </w:tabs>
              <w:spacing w:before="120"/>
            </w:pPr>
            <w:r w:rsidRPr="00127BBE">
              <w:t>"x + y", "x − y" (as a two-argument operator), "</w:t>
            </w:r>
            <w:r w:rsidR="0047364D" w:rsidRPr="00107DD1">
              <w:rPr>
                <w:noProof/>
                <w:position w:val="-28"/>
                <w:lang w:val="en-US" w:eastAsia="en-US"/>
              </w:rPr>
              <mc:AlternateContent>
                <mc:Choice Requires="wps">
                  <w:drawing>
                    <wp:inline distT="0" distB="0" distL="0" distR="0" wp14:anchorId="14601D0A" wp14:editId="4646B60A">
                      <wp:extent cx="523240" cy="463550"/>
                      <wp:effectExtent l="0" t="0" r="10160" b="19050"/>
                      <wp:docPr id="46" name="Text Box 46"/>
                      <wp:cNvGraphicFramePr/>
                      <a:graphic xmlns:a="http://schemas.openxmlformats.org/drawingml/2006/main">
                        <a:graphicData uri="http://schemas.microsoft.com/office/word/2010/wordprocessingShape">
                          <wps:wsp>
                            <wps:cNvSpPr txBox="1"/>
                            <wps:spPr>
                              <a:xfrm>
                                <a:off x="0" y="0"/>
                                <a:ext cx="523240" cy="4635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DB53AED" w14:textId="77777777" w:rsidR="001728BC" w:rsidRPr="00107DD1" w:rsidRDefault="00903C54"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14601D0A" id="Text Box 46" o:spid="_x0000_s1027" type="#_x0000_t202" style="width:41.2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" filled="f" stroked="f">
                      <v:textbox inset="0,0,0,0">
                        <w:txbxContent>
                          <w:p w14:paraId="4DB53AED" w14:textId="77777777" w:rsidR="001728BC" w:rsidRPr="00107DD1" w:rsidRDefault="00903C54"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v:textbox>
                      <w10:anchorlock/>
                    </v:shape>
                  </w:pict>
                </mc:Fallback>
              </mc:AlternateContent>
            </w:r>
            <w:r w:rsidRPr="00127BBE">
              <w:t>"</w:t>
            </w:r>
          </w:p>
        </w:tc>
      </w:tr>
      <w:tr w:rsidR="008A62B2" w:rsidRPr="00127BBE" w14:paraId="53D12C92"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E86C8C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&lt;&lt;  y", "x  &gt;&gt;  y"</w:t>
            </w:r>
          </w:p>
        </w:tc>
      </w:tr>
      <w:tr w:rsidR="008A62B2" w:rsidRPr="00127BBE" w14:paraId="2E704F4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AA7B24F"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&lt; y", "x  &lt;=  y", "x &gt; y", "x  &gt;=  y"</w:t>
            </w:r>
          </w:p>
        </w:tc>
      </w:tr>
      <w:tr w:rsidR="008A62B2" w:rsidRPr="00127BBE" w14:paraId="609779A0"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59F0535"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  y", "x  !=  y"</w:t>
            </w:r>
          </w:p>
        </w:tc>
      </w:tr>
      <w:tr w:rsidR="008A62B2" w:rsidRPr="00127BBE" w14:paraId="627D8E0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E21D1E2"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&amp; y"</w:t>
            </w:r>
          </w:p>
        </w:tc>
      </w:tr>
      <w:tr w:rsidR="008A62B2" w:rsidRPr="00127BBE" w14:paraId="61E5688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5BDEAC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w:t>
            </w:r>
          </w:p>
        </w:tc>
      </w:tr>
      <w:tr w:rsidR="008A62B2" w:rsidRPr="00127BBE" w14:paraId="58A37F8A"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8E8DE43"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&amp;&amp;  y"</w:t>
            </w:r>
          </w:p>
        </w:tc>
      </w:tr>
      <w:tr w:rsidR="008A62B2" w:rsidRPr="00127BBE" w14:paraId="7E83448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360AAC0"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  y"</w:t>
            </w:r>
          </w:p>
        </w:tc>
      </w:tr>
      <w:tr w:rsidR="008A62B2" w:rsidRPr="00127BBE" w14:paraId="49F92A01"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CE861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 : z"</w:t>
            </w:r>
          </w:p>
        </w:tc>
      </w:tr>
      <w:tr w:rsidR="008A62B2" w:rsidRPr="00127BBE" w14:paraId="3D012496"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76CD4C9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"x..y"</w:t>
            </w:r>
          </w:p>
        </w:tc>
      </w:tr>
      <w:tr w:rsidR="008A62B2" w:rsidRPr="00127BBE" w14:paraId="4F3692AC"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FE56A9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 "x  +=  y", "x  −=  y"</w:t>
            </w:r>
          </w:p>
        </w:tc>
      </w:tr>
    </w:tbl>
    <w:p w14:paraId="7BA5A154" w14:textId="77777777" w:rsidR="0028399C" w:rsidRPr="00127BBE" w:rsidRDefault="0028399C" w:rsidP="00DF65DD">
      <w:pPr>
        <w:pStyle w:val="Heading1"/>
      </w:pPr>
      <w:bookmarkStart w:id="85" w:name="_Toc448311076"/>
      <w:bookmarkStart w:id="86" w:name="_Toc448311077"/>
      <w:bookmarkStart w:id="87" w:name="_Toc448311078"/>
      <w:bookmarkStart w:id="88" w:name="_Toc448311079"/>
      <w:bookmarkStart w:id="89" w:name="_Toc448311080"/>
      <w:bookmarkStart w:id="90" w:name="_Toc448311081"/>
      <w:bookmarkStart w:id="91" w:name="_Toc448311082"/>
      <w:bookmarkStart w:id="92" w:name="_Toc448311083"/>
      <w:bookmarkStart w:id="93" w:name="_Toc448311084"/>
      <w:bookmarkStart w:id="94" w:name="_Toc448311085"/>
      <w:bookmarkStart w:id="95" w:name="_Toc448311086"/>
      <w:bookmarkStart w:id="96" w:name="_Toc448311087"/>
      <w:bookmarkStart w:id="97" w:name="_Toc448311088"/>
      <w:bookmarkStart w:id="98" w:name="_Toc448311089"/>
      <w:bookmarkStart w:id="99" w:name="_Toc448311090"/>
      <w:bookmarkStart w:id="100" w:name="_Toc448311091"/>
      <w:bookmarkStart w:id="101" w:name="_Toc448311092"/>
      <w:bookmarkStart w:id="102" w:name="_Toc448311093"/>
      <w:bookmarkStart w:id="103" w:name="_Toc448311094"/>
      <w:bookmarkStart w:id="104" w:name="_Toc466493637"/>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127BBE">
        <w:t>Introduction</w:t>
      </w:r>
      <w:bookmarkEnd w:id="45"/>
      <w:bookmarkEnd w:id="46"/>
      <w:bookmarkEnd w:id="47"/>
      <w:bookmarkEnd w:id="48"/>
      <w:bookmarkEnd w:id="49"/>
      <w:bookmarkEnd w:id="104"/>
    </w:p>
    <w:p w14:paraId="1C2B1359" w14:textId="77777777" w:rsidR="006A249A" w:rsidRPr="00127BBE" w:rsidRDefault="0028399C">
      <w:r w:rsidRPr="00127BBE">
        <w:t>The HDR</w:t>
      </w:r>
      <w:r w:rsidR="003500FC" w:rsidRPr="00127BBE">
        <w:t>/WCG</w:t>
      </w:r>
      <w:r w:rsidRPr="00127BBE">
        <w:t xml:space="preserve"> System described in this document consist</w:t>
      </w:r>
      <w:r w:rsidR="00B820CE" w:rsidRPr="00127BBE">
        <w:t>s</w:t>
      </w:r>
      <w:r w:rsidRPr="00127BBE">
        <w:t xml:space="preserve"> of four major </w:t>
      </w:r>
      <w:r w:rsidR="00B944F7" w:rsidRPr="00127BBE">
        <w:t>stages</w:t>
      </w:r>
      <w:r w:rsidR="006A249A" w:rsidRPr="00127BBE">
        <w:t>:</w:t>
      </w:r>
    </w:p>
    <w:p w14:paraId="3B91EC50" w14:textId="47B8FEC6" w:rsidR="006A249A" w:rsidRPr="00127BBE" w:rsidRDefault="006A249A" w:rsidP="00D61AA2">
      <w:pPr>
        <w:pStyle w:val="ListParagraph"/>
        <w:numPr>
          <w:ilvl w:val="0"/>
          <w:numId w:val="58"/>
        </w:numPr>
        <w:contextualSpacing w:val="0"/>
      </w:pPr>
      <w:r w:rsidRPr="00127BBE">
        <w:t>a p</w:t>
      </w:r>
      <w:r w:rsidR="0028399C" w:rsidRPr="00127BBE">
        <w:t xml:space="preserve">re-encoding </w:t>
      </w:r>
      <w:r w:rsidRPr="00127BBE">
        <w:t xml:space="preserve">stage consisting of several pre-processing </w:t>
      </w:r>
      <w:r w:rsidR="009B5AEC" w:rsidRPr="00127BBE">
        <w:t>process</w:t>
      </w:r>
      <w:r w:rsidR="00B944F7" w:rsidRPr="00127BBE">
        <w:t>es</w:t>
      </w:r>
      <w:r w:rsidR="0028399C" w:rsidRPr="00127BBE">
        <w:t xml:space="preserve"> (</w:t>
      </w:r>
      <w:r w:rsidR="007C75D5">
        <w:t>clause</w:t>
      </w:r>
      <w:r w:rsidR="007C75D5" w:rsidRPr="00127BBE">
        <w:t xml:space="preserve"> </w:t>
      </w:r>
      <w:r w:rsidR="0028399C" w:rsidRPr="00665FC1">
        <w:fldChar w:fldCharType="begin"/>
      </w:r>
      <w:r w:rsidR="0028399C" w:rsidRPr="00127BBE">
        <w:instrText xml:space="preserve"> REF _Ref311238806 \r \h </w:instrText>
      </w:r>
      <w:r w:rsidR="00AE7EC3" w:rsidRPr="00127BBE">
        <w:instrText xml:space="preserve"> \* MERGEFORMAT </w:instrText>
      </w:r>
      <w:r w:rsidR="0028399C" w:rsidRPr="00665FC1">
        <w:fldChar w:fldCharType="separate"/>
      </w:r>
      <w:r w:rsidR="00903C54">
        <w:t>6</w:t>
      </w:r>
      <w:r w:rsidR="0028399C" w:rsidRPr="00665FC1">
        <w:fldChar w:fldCharType="end"/>
      </w:r>
      <w:r w:rsidR="0028399C" w:rsidRPr="00127BBE">
        <w:t xml:space="preserve">), </w:t>
      </w:r>
    </w:p>
    <w:p w14:paraId="68238EA1" w14:textId="31703B99" w:rsidR="006A249A" w:rsidRPr="00127BBE" w:rsidRDefault="00B820CE" w:rsidP="00D61AA2">
      <w:pPr>
        <w:pStyle w:val="ListParagraph"/>
        <w:numPr>
          <w:ilvl w:val="0"/>
          <w:numId w:val="58"/>
        </w:numPr>
        <w:contextualSpacing w:val="0"/>
      </w:pPr>
      <w:r w:rsidRPr="00127BBE">
        <w:t>an</w:t>
      </w:r>
      <w:r w:rsidR="009C43F5" w:rsidRPr="00127BBE">
        <w:t xml:space="preserve"> </w:t>
      </w:r>
      <w:r w:rsidR="006A249A" w:rsidRPr="00127BBE">
        <w:t>e</w:t>
      </w:r>
      <w:r w:rsidR="0028399C" w:rsidRPr="00127BBE">
        <w:t xml:space="preserve">ncoding </w:t>
      </w:r>
      <w:r w:rsidR="006A249A" w:rsidRPr="00127BBE">
        <w:t xml:space="preserve">stage </w:t>
      </w:r>
      <w:r w:rsidR="0028399C" w:rsidRPr="00127BBE">
        <w:t>(</w:t>
      </w:r>
      <w:r w:rsidR="007C75D5">
        <w:t>clause</w:t>
      </w:r>
      <w:r w:rsidR="007C75D5" w:rsidRPr="00127BBE">
        <w:t xml:space="preserve"> </w:t>
      </w:r>
      <w:r w:rsidR="0028399C" w:rsidRPr="00665FC1">
        <w:fldChar w:fldCharType="begin"/>
      </w:r>
      <w:r w:rsidR="0028399C" w:rsidRPr="00127BBE">
        <w:instrText xml:space="preserve"> REF _Ref311238826 \r \h </w:instrText>
      </w:r>
      <w:r w:rsidR="00AE7EC3" w:rsidRPr="00127BBE">
        <w:instrText xml:space="preserve"> \* MERGEFORMAT </w:instrText>
      </w:r>
      <w:r w:rsidR="0028399C" w:rsidRPr="00665FC1">
        <w:fldChar w:fldCharType="separate"/>
      </w:r>
      <w:r w:rsidR="00903C54">
        <w:t>7</w:t>
      </w:r>
      <w:r w:rsidR="0028399C" w:rsidRPr="00665FC1">
        <w:fldChar w:fldCharType="end"/>
      </w:r>
      <w:r w:rsidR="0028399C" w:rsidRPr="00127BBE">
        <w:t xml:space="preserve">), </w:t>
      </w:r>
    </w:p>
    <w:p w14:paraId="3723A0F6" w14:textId="7784A837" w:rsidR="006A249A" w:rsidRPr="00127BBE" w:rsidRDefault="00B820CE" w:rsidP="00D61AA2">
      <w:pPr>
        <w:pStyle w:val="ListParagraph"/>
        <w:numPr>
          <w:ilvl w:val="0"/>
          <w:numId w:val="58"/>
        </w:numPr>
        <w:contextualSpacing w:val="0"/>
      </w:pPr>
      <w:r w:rsidRPr="00127BBE">
        <w:t>a</w:t>
      </w:r>
      <w:r w:rsidR="009C43F5" w:rsidRPr="00127BBE">
        <w:t xml:space="preserve"> </w:t>
      </w:r>
      <w:r w:rsidR="006A249A" w:rsidRPr="00127BBE">
        <w:t>d</w:t>
      </w:r>
      <w:r w:rsidR="0028399C" w:rsidRPr="00127BBE">
        <w:t xml:space="preserve">ecoding </w:t>
      </w:r>
      <w:r w:rsidR="006A249A" w:rsidRPr="00127BBE">
        <w:t xml:space="preserve">stage </w:t>
      </w:r>
      <w:r w:rsidR="0028399C" w:rsidRPr="00127BBE">
        <w:t>(</w:t>
      </w:r>
      <w:r w:rsidR="007C75D5">
        <w:t>clause</w:t>
      </w:r>
      <w:r w:rsidR="007C75D5" w:rsidRPr="00127BBE">
        <w:t xml:space="preserve"> </w:t>
      </w:r>
      <w:r w:rsidR="0028399C" w:rsidRPr="00665FC1">
        <w:fldChar w:fldCharType="begin"/>
      </w:r>
      <w:r w:rsidR="0028399C" w:rsidRPr="00127BBE">
        <w:instrText xml:space="preserve"> REF _Ref311238880 \r \h </w:instrText>
      </w:r>
      <w:r w:rsidR="00AE7EC3" w:rsidRPr="00127BBE">
        <w:instrText xml:space="preserve"> \* MERGEFORMAT </w:instrText>
      </w:r>
      <w:r w:rsidR="0028399C" w:rsidRPr="00665FC1">
        <w:fldChar w:fldCharType="separate"/>
      </w:r>
      <w:r w:rsidR="00903C54">
        <w:t>8</w:t>
      </w:r>
      <w:r w:rsidR="0028399C" w:rsidRPr="00665FC1">
        <w:fldChar w:fldCharType="end"/>
      </w:r>
      <w:r w:rsidR="0028399C" w:rsidRPr="00127BBE">
        <w:t xml:space="preserve">), and </w:t>
      </w:r>
    </w:p>
    <w:p w14:paraId="6CE2DB7A" w14:textId="36971D30" w:rsidR="006A249A" w:rsidRPr="00127BBE" w:rsidRDefault="006A249A" w:rsidP="00D61AA2">
      <w:pPr>
        <w:pStyle w:val="ListParagraph"/>
        <w:numPr>
          <w:ilvl w:val="0"/>
          <w:numId w:val="58"/>
        </w:numPr>
        <w:contextualSpacing w:val="0"/>
      </w:pPr>
      <w:r w:rsidRPr="00127BBE">
        <w:t>a p</w:t>
      </w:r>
      <w:r w:rsidR="0028399C" w:rsidRPr="00127BBE">
        <w:t xml:space="preserve">ost-decoding </w:t>
      </w:r>
      <w:r w:rsidRPr="00127BBE">
        <w:t xml:space="preserve">stage, also consisting of several post-processing </w:t>
      </w:r>
      <w:r w:rsidR="009B5AEC" w:rsidRPr="00127BBE">
        <w:t>process</w:t>
      </w:r>
      <w:r w:rsidR="00B944F7" w:rsidRPr="00127BBE">
        <w:t>es</w:t>
      </w:r>
      <w:r w:rsidR="0028399C" w:rsidRPr="00127BBE">
        <w:t xml:space="preserve"> (</w:t>
      </w:r>
      <w:r w:rsidR="007C75D5">
        <w:t>clause</w:t>
      </w:r>
      <w:r w:rsidR="007C75D5" w:rsidRPr="00127BBE">
        <w:t xml:space="preserve"> </w:t>
      </w:r>
      <w:r w:rsidR="00754DAF" w:rsidRPr="00665FC1">
        <w:fldChar w:fldCharType="begin"/>
      </w:r>
      <w:r w:rsidR="00754DAF" w:rsidRPr="00127BBE">
        <w:instrText xml:space="preserve"> REF _Ref322365641 \r \h </w:instrText>
      </w:r>
      <w:r w:rsidR="00754DAF" w:rsidRPr="00665FC1">
        <w:fldChar w:fldCharType="separate"/>
      </w:r>
      <w:r w:rsidR="00903C54">
        <w:t>9</w:t>
      </w:r>
      <w:r w:rsidR="00754DAF" w:rsidRPr="00665FC1">
        <w:fldChar w:fldCharType="end"/>
      </w:r>
      <w:r w:rsidR="0028399C" w:rsidRPr="00127BBE">
        <w:t xml:space="preserve">). </w:t>
      </w:r>
    </w:p>
    <w:p w14:paraId="560AB68E" w14:textId="7C5B8C43" w:rsidR="0028399C" w:rsidRPr="00127BBE" w:rsidRDefault="0028399C" w:rsidP="006A249A">
      <w:r w:rsidRPr="00127BBE">
        <w:t xml:space="preserve">These four </w:t>
      </w:r>
      <w:r w:rsidR="00B944F7" w:rsidRPr="00127BBE">
        <w:t xml:space="preserve">stages </w:t>
      </w:r>
      <w:r w:rsidRPr="00127BBE">
        <w:t>are applied sequentially</w:t>
      </w:r>
      <w:r w:rsidR="00147182">
        <w:t>,</w:t>
      </w:r>
      <w:r w:rsidRPr="00127BBE">
        <w:t xml:space="preserve"> with the output of one </w:t>
      </w:r>
      <w:r w:rsidR="00B944F7" w:rsidRPr="00127BBE">
        <w:t xml:space="preserve">stage </w:t>
      </w:r>
      <w:r w:rsidRPr="00127BBE">
        <w:t xml:space="preserve">being used as input to the next </w:t>
      </w:r>
      <w:r w:rsidR="00B944F7" w:rsidRPr="00127BBE">
        <w:t xml:space="preserve">stage </w:t>
      </w:r>
      <w:r w:rsidRPr="00127BBE">
        <w:t>according to the above-mentioned order.</w:t>
      </w:r>
    </w:p>
    <w:p w14:paraId="740A3A54" w14:textId="56FF2D52" w:rsidR="0028399C" w:rsidRPr="00127BBE" w:rsidRDefault="0028399C" w:rsidP="0028399C">
      <w:r w:rsidRPr="00127BBE">
        <w:t xml:space="preserve">It is assumed that </w:t>
      </w:r>
      <w:r w:rsidR="008F1838" w:rsidRPr="00127BBE">
        <w:t xml:space="preserve">both </w:t>
      </w:r>
      <w:r w:rsidRPr="00127BBE">
        <w:t xml:space="preserve">the input to </w:t>
      </w:r>
      <w:r w:rsidR="008F1838" w:rsidRPr="00127BBE">
        <w:t xml:space="preserve">and the output of </w:t>
      </w:r>
      <w:r w:rsidRPr="00127BBE">
        <w:t>the HDR</w:t>
      </w:r>
      <w:r w:rsidR="003500FC" w:rsidRPr="00127BBE">
        <w:t>/WCG</w:t>
      </w:r>
      <w:r w:rsidRPr="00127BBE">
        <w:t xml:space="preserve"> System </w:t>
      </w:r>
      <w:r w:rsidR="008F1838" w:rsidRPr="00127BBE">
        <w:t>are 4:4:4</w:t>
      </w:r>
      <w:r w:rsidR="00534627" w:rsidRPr="00127BBE">
        <w:t>,</w:t>
      </w:r>
      <w:r w:rsidR="008F1838" w:rsidRPr="00127BBE">
        <w:t xml:space="preserve"> </w:t>
      </w:r>
      <w:r w:rsidRPr="00127BBE">
        <w:t>linear light</w:t>
      </w:r>
      <w:r w:rsidR="00534627" w:rsidRPr="00127BBE">
        <w:t>,</w:t>
      </w:r>
      <w:r w:rsidR="008F1838" w:rsidRPr="00127BBE">
        <w:t xml:space="preserve"> </w:t>
      </w:r>
      <w:r w:rsidR="00534627" w:rsidRPr="00127BBE">
        <w:t>floating</w:t>
      </w:r>
      <w:r w:rsidR="0016092A" w:rsidRPr="00127BBE">
        <w:t>-</w:t>
      </w:r>
      <w:r w:rsidR="00534627" w:rsidRPr="00127BBE">
        <w:t xml:space="preserve">point </w:t>
      </w:r>
      <w:r w:rsidR="008F1838" w:rsidRPr="00127BBE">
        <w:t>signals</w:t>
      </w:r>
      <w:r w:rsidRPr="00127BBE">
        <w:t xml:space="preserve">, </w:t>
      </w:r>
      <w:r w:rsidR="008F1838" w:rsidRPr="00127BBE">
        <w:t xml:space="preserve">in an </w:t>
      </w:r>
      <w:r w:rsidRPr="00127BBE">
        <w:t>RGB</w:t>
      </w:r>
      <w:r w:rsidR="008F1838" w:rsidRPr="00127BBE">
        <w:t xml:space="preserve"> colour representation</w:t>
      </w:r>
      <w:r w:rsidR="005B75B0" w:rsidRPr="00127BBE">
        <w:t xml:space="preserve"> using</w:t>
      </w:r>
      <w:r w:rsidR="008F1838" w:rsidRPr="00127BBE">
        <w:t xml:space="preserve"> the same colour primaries. </w:t>
      </w:r>
      <w:r w:rsidR="005D6D84" w:rsidRPr="00127BBE">
        <w:t>T</w:t>
      </w:r>
      <w:r w:rsidR="008F1838" w:rsidRPr="00127BBE">
        <w:t xml:space="preserve">he </w:t>
      </w:r>
      <w:r w:rsidRPr="00127BBE">
        <w:t xml:space="preserve">output </w:t>
      </w:r>
      <w:r w:rsidR="008F1838" w:rsidRPr="00127BBE">
        <w:t xml:space="preserve">signal </w:t>
      </w:r>
      <w:r w:rsidR="005D6D84" w:rsidRPr="00127BBE">
        <w:t xml:space="preserve">is targeted to </w:t>
      </w:r>
      <w:r w:rsidR="008F1838" w:rsidRPr="00127BBE">
        <w:t>resemble the</w:t>
      </w:r>
      <w:r w:rsidRPr="00127BBE">
        <w:t xml:space="preserve"> input video </w:t>
      </w:r>
      <w:r w:rsidR="008F1838" w:rsidRPr="00127BBE">
        <w:t xml:space="preserve">signal </w:t>
      </w:r>
      <w:r w:rsidRPr="00127BBE">
        <w:t xml:space="preserve">as closely as possible. Other video formats can be </w:t>
      </w:r>
      <w:r w:rsidR="008F1838" w:rsidRPr="00127BBE">
        <w:t xml:space="preserve">used as </w:t>
      </w:r>
      <w:r w:rsidRPr="00127BBE">
        <w:t>input to the HDR</w:t>
      </w:r>
      <w:r w:rsidR="003500FC" w:rsidRPr="00127BBE">
        <w:t>/WCG</w:t>
      </w:r>
      <w:r w:rsidRPr="00127BBE">
        <w:t xml:space="preserve"> System by first converting them to </w:t>
      </w:r>
      <w:r w:rsidR="00534627" w:rsidRPr="00127BBE">
        <w:t>the above defined input</w:t>
      </w:r>
      <w:r w:rsidRPr="00127BBE">
        <w:t xml:space="preserve"> </w:t>
      </w:r>
      <w:r w:rsidR="00B944F7" w:rsidRPr="00127BBE">
        <w:t xml:space="preserve">signal </w:t>
      </w:r>
      <w:r w:rsidR="00FF229E" w:rsidRPr="00127BBE">
        <w:t>representation</w:t>
      </w:r>
      <w:r w:rsidRPr="00127BBE">
        <w:t>. The HDR</w:t>
      </w:r>
      <w:r w:rsidR="003500FC" w:rsidRPr="00127BBE">
        <w:t>/WCG</w:t>
      </w:r>
      <w:r w:rsidRPr="00127BBE">
        <w:t xml:space="preserve"> System described in this document is</w:t>
      </w:r>
      <w:r w:rsidR="00534627" w:rsidRPr="00127BBE">
        <w:t>,</w:t>
      </w:r>
      <w:r w:rsidRPr="00127BBE">
        <w:t xml:space="preserve"> in practice</w:t>
      </w:r>
      <w:r w:rsidR="00534627" w:rsidRPr="00127BBE">
        <w:t>,</w:t>
      </w:r>
      <w:r w:rsidRPr="00127BBE">
        <w:t xml:space="preserve"> a system for both HDR and WCG video since it is assumed that the input video is represented with colour primaries in accordance with </w:t>
      </w:r>
      <w:r w:rsidR="00256EA0">
        <w:t xml:space="preserve">Rec. </w:t>
      </w:r>
      <w:r w:rsidR="0043527F">
        <w:t>ITU</w:t>
      </w:r>
      <w:r w:rsidR="001F1A45">
        <w:t>-R</w:t>
      </w:r>
      <w:r w:rsidR="0043527F">
        <w:t xml:space="preserve"> BT.</w:t>
      </w:r>
      <w:r w:rsidRPr="00127BBE">
        <w:t>2020</w:t>
      </w:r>
      <w:r w:rsidR="000D649E" w:rsidRPr="00127BBE">
        <w:t xml:space="preserve"> </w:t>
      </w:r>
      <w:r w:rsidR="0010531B">
        <w:fldChar w:fldCharType="begin"/>
      </w:r>
      <w:r w:rsidR="0010531B">
        <w:instrText xml:space="preserve"> REF _Ref466075267 \r \h </w:instrText>
      </w:r>
      <w:r w:rsidR="0010531B">
        <w:fldChar w:fldCharType="separate"/>
      </w:r>
      <w:r w:rsidR="00903C54">
        <w:t>[7]</w:t>
      </w:r>
      <w:r w:rsidR="0010531B">
        <w:fldChar w:fldCharType="end"/>
      </w:r>
      <w:r w:rsidR="00FF229E" w:rsidRPr="00127BBE">
        <w:t xml:space="preserve"> </w:t>
      </w:r>
      <w:r w:rsidR="000D649E" w:rsidRPr="00DC31D2">
        <w:t xml:space="preserve">and </w:t>
      </w:r>
      <w:r w:rsidR="00256EA0">
        <w:t xml:space="preserve">Rec. </w:t>
      </w:r>
      <w:r w:rsidR="0043527F">
        <w:t>ITU</w:t>
      </w:r>
      <w:r w:rsidR="001F1A45">
        <w:t>-R</w:t>
      </w:r>
      <w:r w:rsidR="0043527F">
        <w:t xml:space="preserve"> </w:t>
      </w:r>
      <w:r w:rsidR="00FF229E" w:rsidRPr="002A2F2A">
        <w:t>BT</w:t>
      </w:r>
      <w:r w:rsidR="007D2B95" w:rsidRPr="00123D62">
        <w:t>.</w:t>
      </w:r>
      <w:r w:rsidR="007D2B95" w:rsidRPr="001A5B18">
        <w:t>2100</w:t>
      </w:r>
      <w:r w:rsidR="000D649E" w:rsidRPr="006036B2">
        <w:t xml:space="preserve"> </w:t>
      </w:r>
      <w:r w:rsidR="006E343E">
        <w:fldChar w:fldCharType="begin"/>
      </w:r>
      <w:r w:rsidR="006E343E">
        <w:instrText xml:space="preserve"> REF _Ref466075169 \r \h </w:instrText>
      </w:r>
      <w:r w:rsidR="006E343E">
        <w:fldChar w:fldCharType="separate"/>
      </w:r>
      <w:r w:rsidR="00903C54">
        <w:t>[8]</w:t>
      </w:r>
      <w:r w:rsidR="006E343E">
        <w:fldChar w:fldCharType="end"/>
      </w:r>
      <w:r w:rsidRPr="00127BBE">
        <w:t>.</w:t>
      </w:r>
    </w:p>
    <w:p w14:paraId="476C9310" w14:textId="3D42AAA7" w:rsidR="009D2D57" w:rsidRDefault="009D2D57" w:rsidP="009D2D57">
      <w:pPr>
        <w:rPr>
          <w:lang w:val="en-GB"/>
        </w:rPr>
      </w:pPr>
      <w:r w:rsidRPr="00EE7755">
        <w:rPr>
          <w:lang w:val="en-GB"/>
        </w:rPr>
        <w:t xml:space="preserve">Two different models, </w:t>
      </w:r>
      <w:r w:rsidR="00030AD7" w:rsidRPr="00B516D5">
        <w:rPr>
          <w:i/>
          <w:lang w:val="en-GB"/>
        </w:rPr>
        <w:t xml:space="preserve">the </w:t>
      </w:r>
      <w:r w:rsidR="00360B97">
        <w:rPr>
          <w:i/>
          <w:lang w:eastAsia="de-DE"/>
        </w:rPr>
        <w:t>simple</w:t>
      </w:r>
      <w:r w:rsidR="00030AD7" w:rsidRPr="00B516D5">
        <w:rPr>
          <w:i/>
          <w:lang w:eastAsia="de-DE"/>
        </w:rPr>
        <w:t xml:space="preserve"> reference model</w:t>
      </w:r>
      <w:r w:rsidR="00030AD7" w:rsidDel="00030AD7">
        <w:rPr>
          <w:lang w:val="en-GB"/>
        </w:rPr>
        <w:t xml:space="preserve"> </w:t>
      </w:r>
      <w:r w:rsidRPr="00EE7755">
        <w:rPr>
          <w:lang w:val="en-GB"/>
        </w:rPr>
        <w:t xml:space="preserve">and </w:t>
      </w:r>
      <w:r w:rsidR="00030AD7" w:rsidRPr="00B516D5">
        <w:rPr>
          <w:i/>
          <w:lang w:val="en-GB"/>
        </w:rPr>
        <w:t xml:space="preserve">the enhanced </w:t>
      </w:r>
      <w:r w:rsidR="00097557">
        <w:rPr>
          <w:i/>
          <w:lang w:val="en-GB"/>
        </w:rPr>
        <w:t xml:space="preserve">reference </w:t>
      </w:r>
      <w:r w:rsidR="008F04D0">
        <w:rPr>
          <w:i/>
          <w:lang w:val="en-GB"/>
        </w:rPr>
        <w:t>model</w:t>
      </w:r>
      <w:r w:rsidRPr="00EE7755">
        <w:rPr>
          <w:lang w:val="en-GB"/>
        </w:rPr>
        <w:t>, are described in this document for the Pre</w:t>
      </w:r>
      <w:r w:rsidR="001F5DA2">
        <w:rPr>
          <w:lang w:val="en-GB"/>
        </w:rPr>
        <w:noBreakHyphen/>
      </w:r>
      <w:r w:rsidRPr="00EE7755">
        <w:rPr>
          <w:lang w:val="en-GB"/>
        </w:rPr>
        <w:t xml:space="preserve">encoding and Encoding </w:t>
      </w:r>
      <w:r w:rsidR="00642474" w:rsidRPr="00EE7755">
        <w:rPr>
          <w:lang w:val="en-GB"/>
        </w:rPr>
        <w:t>processes</w:t>
      </w:r>
      <w:r w:rsidR="008F04D0">
        <w:rPr>
          <w:lang w:val="en-GB"/>
        </w:rPr>
        <w:t xml:space="preserve">. The </w:t>
      </w:r>
      <w:r w:rsidR="00360B97">
        <w:rPr>
          <w:i/>
          <w:lang w:eastAsia="de-DE"/>
        </w:rPr>
        <w:t xml:space="preserve">simple </w:t>
      </w:r>
      <w:r w:rsidR="008F04D0" w:rsidRPr="00217EEB">
        <w:rPr>
          <w:i/>
          <w:lang w:eastAsia="de-DE"/>
        </w:rPr>
        <w:t>reference model</w:t>
      </w:r>
      <w:r w:rsidR="008F04D0" w:rsidRPr="00EE7755">
        <w:rPr>
          <w:lang w:val="en-GB"/>
        </w:rPr>
        <w:t xml:space="preserve"> </w:t>
      </w:r>
      <w:r w:rsidRPr="00EE7755">
        <w:rPr>
          <w:lang w:val="en-GB"/>
        </w:rPr>
        <w:t>correspond</w:t>
      </w:r>
      <w:r w:rsidR="008F04D0">
        <w:rPr>
          <w:lang w:val="en-GB"/>
        </w:rPr>
        <w:t>s</w:t>
      </w:r>
      <w:r w:rsidRPr="00EE7755">
        <w:rPr>
          <w:lang w:val="en-GB"/>
        </w:rPr>
        <w:t xml:space="preserve"> to the </w:t>
      </w:r>
      <w:r w:rsidR="008F04D0">
        <w:rPr>
          <w:lang w:val="en-GB"/>
        </w:rPr>
        <w:t xml:space="preserve">reference configuration used in </w:t>
      </w:r>
      <w:r w:rsidR="00147182">
        <w:rPr>
          <w:lang w:val="en-GB"/>
        </w:rPr>
        <w:t xml:space="preserve">the </w:t>
      </w:r>
      <w:r w:rsidR="008F04D0">
        <w:rPr>
          <w:lang w:val="en-GB"/>
        </w:rPr>
        <w:t>MPEG</w:t>
      </w:r>
      <w:r w:rsidR="008F04D0">
        <w:t xml:space="preserve"> Call for Evidence (CfE) on HDR and WCG </w:t>
      </w:r>
      <w:r w:rsidR="006E343E">
        <w:fldChar w:fldCharType="begin"/>
      </w:r>
      <w:r w:rsidR="006E343E">
        <w:instrText xml:space="preserve"> REF _Ref466075147 \r \h </w:instrText>
      </w:r>
      <w:r w:rsidR="006E343E">
        <w:fldChar w:fldCharType="separate"/>
      </w:r>
      <w:r w:rsidR="00903C54">
        <w:t>[18]</w:t>
      </w:r>
      <w:r w:rsidR="006E343E">
        <w:fldChar w:fldCharType="end"/>
      </w:r>
      <w:r w:rsidR="008F04D0">
        <w:t xml:space="preserve">, while the </w:t>
      </w:r>
      <w:r w:rsidR="008F04D0" w:rsidRPr="00B516D5">
        <w:rPr>
          <w:i/>
        </w:rPr>
        <w:t xml:space="preserve">enhanced </w:t>
      </w:r>
      <w:r w:rsidR="00097557">
        <w:rPr>
          <w:i/>
        </w:rPr>
        <w:t xml:space="preserve">reference </w:t>
      </w:r>
      <w:r w:rsidR="008F04D0" w:rsidRPr="00B516D5">
        <w:rPr>
          <w:i/>
        </w:rPr>
        <w:t>model</w:t>
      </w:r>
      <w:r w:rsidR="008F04D0">
        <w:t xml:space="preserve"> corresponds to a new reference configuration that was developed in MPEG following the </w:t>
      </w:r>
      <w:r w:rsidR="008F04D0">
        <w:rPr>
          <w:lang w:val="en-GB"/>
        </w:rPr>
        <w:t>CfE</w:t>
      </w:r>
      <w:r w:rsidRPr="00EE7755">
        <w:rPr>
          <w:lang w:val="en-GB"/>
        </w:rPr>
        <w:t>.</w:t>
      </w:r>
      <w:r w:rsidR="008F04D0">
        <w:rPr>
          <w:lang w:val="en-GB"/>
        </w:rPr>
        <w:t xml:space="preserve"> Both of these models were tested in the JCT-VC verification </w:t>
      </w:r>
      <w:r w:rsidR="008F04D0">
        <w:rPr>
          <w:lang w:val="en-GB"/>
        </w:rPr>
        <w:lastRenderedPageBreak/>
        <w:t>test on H</w:t>
      </w:r>
      <w:r w:rsidR="008F04D0">
        <w:t xml:space="preserve">DR/WCG Video Coding </w:t>
      </w:r>
      <w:r w:rsidR="001F5DA2">
        <w:t>u</w:t>
      </w:r>
      <w:r w:rsidR="008F04D0">
        <w:t>sing HEVC Main 10 Profile</w:t>
      </w:r>
      <w:r w:rsidR="006E343E">
        <w:t xml:space="preserve"> </w:t>
      </w:r>
      <w:r w:rsidR="006E343E">
        <w:fldChar w:fldCharType="begin"/>
      </w:r>
      <w:r w:rsidR="006E343E">
        <w:instrText xml:space="preserve"> REF _Ref466075132 \r \h </w:instrText>
      </w:r>
      <w:r w:rsidR="006E343E">
        <w:fldChar w:fldCharType="separate"/>
      </w:r>
      <w:r w:rsidR="00903C54">
        <w:t>[19]</w:t>
      </w:r>
      <w:r w:rsidR="006E343E">
        <w:fldChar w:fldCharType="end"/>
      </w:r>
      <w:r w:rsidR="008F04D0">
        <w:t>.</w:t>
      </w:r>
      <w:r w:rsidRPr="00EE7755">
        <w:rPr>
          <w:lang w:val="en-GB"/>
        </w:rPr>
        <w:t xml:space="preserve"> For the Decoding process and Post-decoding processes, a single model is described.</w:t>
      </w:r>
    </w:p>
    <w:p w14:paraId="1E8512AF" w14:textId="77777777" w:rsidR="0089282E" w:rsidRPr="00127BBE" w:rsidRDefault="0089282E" w:rsidP="0028399C">
      <w:r w:rsidRPr="00DC31D2">
        <w:t xml:space="preserve">The primary purpose of the </w:t>
      </w:r>
      <w:r w:rsidR="00911300" w:rsidRPr="002A2F2A">
        <w:t>p</w:t>
      </w:r>
      <w:r w:rsidRPr="00123D62">
        <w:t xml:space="preserve">re-encoding process is to convert the video </w:t>
      </w:r>
      <w:r w:rsidR="00534627" w:rsidRPr="007C37A2">
        <w:t xml:space="preserve">input </w:t>
      </w:r>
      <w:r w:rsidR="00A740D5" w:rsidRPr="001A5B18">
        <w:t xml:space="preserve">from </w:t>
      </w:r>
      <w:r w:rsidR="004D3566" w:rsidRPr="006036B2">
        <w:t>its</w:t>
      </w:r>
      <w:r w:rsidRPr="00CB1566">
        <w:t xml:space="preserve"> 4:4:4 RGB linear light</w:t>
      </w:r>
      <w:r w:rsidR="00754DAF" w:rsidRPr="00223C47">
        <w:t>, floating-</w:t>
      </w:r>
      <w:r w:rsidR="00534627" w:rsidRPr="00C3785B">
        <w:t>point signal</w:t>
      </w:r>
      <w:r w:rsidRPr="008D4437">
        <w:t xml:space="preserve"> representation to a </w:t>
      </w:r>
      <w:r w:rsidR="00534627" w:rsidRPr="00606335">
        <w:t xml:space="preserve">signal that </w:t>
      </w:r>
      <w:r w:rsidR="005D6D84" w:rsidRPr="00B571D9">
        <w:t xml:space="preserve">is suitable for </w:t>
      </w:r>
      <w:r w:rsidR="00534627" w:rsidRPr="00127BBE">
        <w:t>a</w:t>
      </w:r>
      <w:r w:rsidR="005D6D84" w:rsidRPr="00127BBE">
        <w:t xml:space="preserve"> video</w:t>
      </w:r>
      <w:r w:rsidR="00534627" w:rsidRPr="00127BBE">
        <w:t xml:space="preserve"> encoder.</w:t>
      </w:r>
      <w:r w:rsidR="00124FB6" w:rsidRPr="00127BBE">
        <w:t xml:space="preserve"> The conversion to a non-linear representation is performed in an </w:t>
      </w:r>
      <w:r w:rsidR="004D3566" w:rsidRPr="00127BBE">
        <w:t>attempt</w:t>
      </w:r>
      <w:r w:rsidR="00124FB6" w:rsidRPr="00127BBE">
        <w:t xml:space="preserve"> to exploit the characteristics of the human visual system (HVS) </w:t>
      </w:r>
      <w:r w:rsidR="004D3566" w:rsidRPr="00127BBE">
        <w:t xml:space="preserve">that could allow the </w:t>
      </w:r>
      <w:r w:rsidR="000B44BA" w:rsidRPr="00127BBE">
        <w:t>re-</w:t>
      </w:r>
      <w:r w:rsidR="004D3566" w:rsidRPr="00127BBE">
        <w:t xml:space="preserve">quantization of the signal at a limited precision. </w:t>
      </w:r>
    </w:p>
    <w:p w14:paraId="722A905F" w14:textId="3E49C368" w:rsidR="0028399C" w:rsidRPr="00127BBE" w:rsidRDefault="0028399C" w:rsidP="0028399C">
      <w:pPr>
        <w:spacing w:before="60"/>
        <w:ind w:left="288"/>
      </w:pPr>
      <w:r w:rsidRPr="00127BBE">
        <w:t>NOTE </w:t>
      </w:r>
      <w:r w:rsidR="0018269D" w:rsidRPr="00DC31D2">
        <w:fldChar w:fldCharType="begin"/>
      </w:r>
      <w:r w:rsidR="0018269D" w:rsidRPr="00127BBE">
        <w:instrText xml:space="preserve"> SEQ  NoteCounter \* MERGEFORMAT </w:instrText>
      </w:r>
      <w:r w:rsidR="0018269D" w:rsidRPr="00DC31D2">
        <w:fldChar w:fldCharType="separate"/>
      </w:r>
      <w:r w:rsidR="00903C54" w:rsidRPr="00903C54">
        <w:rPr>
          <w:bCs/>
          <w:noProof/>
        </w:rPr>
        <w:t>1</w:t>
      </w:r>
      <w:r w:rsidR="0018269D" w:rsidRPr="00DC31D2">
        <w:fldChar w:fldCharType="end"/>
      </w:r>
      <w:r w:rsidRPr="00127BBE">
        <w:t> – For a fixed</w:t>
      </w:r>
      <w:r w:rsidR="0016092A" w:rsidRPr="00DC31D2">
        <w:t>-</w:t>
      </w:r>
      <w:r w:rsidRPr="002A2F2A">
        <w:t xml:space="preserve">point linear </w:t>
      </w:r>
      <w:r w:rsidR="00FF229E" w:rsidRPr="00123D62">
        <w:t>HDR</w:t>
      </w:r>
      <w:r w:rsidR="003500FC" w:rsidRPr="007C37A2">
        <w:t>/WCG</w:t>
      </w:r>
      <w:r w:rsidR="00FF229E" w:rsidRPr="001A5B18">
        <w:t xml:space="preserve"> video </w:t>
      </w:r>
      <w:r w:rsidRPr="006036B2">
        <w:t xml:space="preserve">representation, </w:t>
      </w:r>
      <w:r w:rsidR="00B944F7" w:rsidRPr="00CB1566">
        <w:t xml:space="preserve">approximately </w:t>
      </w:r>
      <w:r w:rsidR="001B1DB2" w:rsidRPr="00223C47">
        <w:t xml:space="preserve">a </w:t>
      </w:r>
      <w:r w:rsidRPr="00C3785B">
        <w:t>28</w:t>
      </w:r>
      <w:r w:rsidR="00B944F7" w:rsidRPr="008D4437">
        <w:t>-</w:t>
      </w:r>
      <w:r w:rsidRPr="00606335">
        <w:t xml:space="preserve">bit </w:t>
      </w:r>
      <w:r w:rsidR="00B944F7" w:rsidRPr="00B571D9">
        <w:t xml:space="preserve">integer </w:t>
      </w:r>
      <w:r w:rsidRPr="00B571D9">
        <w:t xml:space="preserve">representation would be required to avoid introducing </w:t>
      </w:r>
      <w:r w:rsidR="00641935" w:rsidRPr="00127BBE">
        <w:t xml:space="preserve">visible </w:t>
      </w:r>
      <w:r w:rsidRPr="00127BBE">
        <w:t>quantization</w:t>
      </w:r>
      <w:r w:rsidR="00641935" w:rsidRPr="00127BBE">
        <w:t xml:space="preserve">/banding </w:t>
      </w:r>
      <w:r w:rsidRPr="00127BBE">
        <w:t>errors</w:t>
      </w:r>
      <w:r w:rsidR="00641935" w:rsidRPr="00127BBE">
        <w:t xml:space="preserve"> due to the </w:t>
      </w:r>
      <w:r w:rsidR="00B944F7" w:rsidRPr="00127BBE">
        <w:t>28 f-stop linear light dynamic range (0.</w:t>
      </w:r>
      <w:r w:rsidR="00B944F7" w:rsidRPr="005A2EE2">
        <w:t>000</w:t>
      </w:r>
      <w:r w:rsidR="009A54FC">
        <w:t> </w:t>
      </w:r>
      <w:r w:rsidR="00B944F7" w:rsidRPr="005A2EE2">
        <w:t>05</w:t>
      </w:r>
      <w:r w:rsidR="00B944F7" w:rsidRPr="00127BBE">
        <w:t xml:space="preserve"> </w:t>
      </w:r>
      <w:r w:rsidR="00030AD7">
        <w:rPr>
          <w:lang w:eastAsia="ko-KR"/>
        </w:rPr>
        <w:t>cd/m</w:t>
      </w:r>
      <w:r w:rsidR="00030AD7" w:rsidRPr="00EC263D">
        <w:rPr>
          <w:vertAlign w:val="superscript"/>
          <w:lang w:eastAsia="ko-KR"/>
        </w:rPr>
        <w:t>2</w:t>
      </w:r>
      <w:r w:rsidR="00030AD7">
        <w:rPr>
          <w:vertAlign w:val="superscript"/>
          <w:lang w:eastAsia="ko-KR"/>
        </w:rPr>
        <w:t xml:space="preserve"> </w:t>
      </w:r>
      <w:r w:rsidR="00B944F7" w:rsidRPr="00127BBE">
        <w:t>to 10</w:t>
      </w:r>
      <w:r w:rsidR="005A2EE2">
        <w:t xml:space="preserve"> </w:t>
      </w:r>
      <w:r w:rsidR="00B944F7" w:rsidRPr="00127BBE">
        <w:t xml:space="preserve">000 </w:t>
      </w:r>
      <w:r w:rsidR="00030AD7">
        <w:rPr>
          <w:lang w:eastAsia="ko-KR"/>
        </w:rPr>
        <w:t>cd/m</w:t>
      </w:r>
      <w:r w:rsidR="00030AD7" w:rsidRPr="00EC263D">
        <w:rPr>
          <w:vertAlign w:val="superscript"/>
          <w:lang w:eastAsia="ko-KR"/>
        </w:rPr>
        <w:t>2</w:t>
      </w:r>
      <w:r w:rsidR="00B944F7" w:rsidRPr="00127BBE">
        <w:t>) that is spanned by</w:t>
      </w:r>
      <w:r w:rsidR="001B494D" w:rsidRPr="00127BBE">
        <w:t xml:space="preserve"> the</w:t>
      </w:r>
      <w:r w:rsidR="002B2BA3" w:rsidRPr="00127BBE">
        <w:t xml:space="preserve"> </w:t>
      </w:r>
      <w:r w:rsidR="00C51491">
        <w:t>PQ</w:t>
      </w:r>
      <w:r w:rsidR="00B944F7" w:rsidRPr="00127BBE">
        <w:t xml:space="preserve"> </w:t>
      </w:r>
      <w:r w:rsidR="001B494D" w:rsidRPr="00127BBE">
        <w:t>transfer function</w:t>
      </w:r>
      <w:r w:rsidRPr="00127BBE">
        <w:t>. In practice, the input to the HDR</w:t>
      </w:r>
      <w:r w:rsidR="003500FC" w:rsidRPr="00127BBE">
        <w:t>/WCG</w:t>
      </w:r>
      <w:r w:rsidRPr="00127BBE">
        <w:t xml:space="preserve"> System will typically be in a non-linear representation that </w:t>
      </w:r>
      <w:r w:rsidR="0082226F">
        <w:t>w</w:t>
      </w:r>
      <w:r w:rsidRPr="00127BBE">
        <w:t xml:space="preserve">ould either </w:t>
      </w:r>
      <w:r w:rsidR="00A740D5" w:rsidRPr="00127BBE">
        <w:t xml:space="preserve">have to </w:t>
      </w:r>
      <w:r w:rsidRPr="00127BBE">
        <w:t xml:space="preserve">be </w:t>
      </w:r>
      <w:r w:rsidR="00A740D5" w:rsidRPr="00127BBE">
        <w:t xml:space="preserve">first </w:t>
      </w:r>
      <w:r w:rsidRPr="00127BBE">
        <w:t xml:space="preserve">converted to linear light </w:t>
      </w:r>
      <w:r w:rsidR="006735EB" w:rsidRPr="00127BBE">
        <w:t xml:space="preserve">data </w:t>
      </w:r>
      <w:r w:rsidRPr="00127BBE">
        <w:t xml:space="preserve">or be directly converted to </w:t>
      </w:r>
      <w:r w:rsidR="0082226F">
        <w:t xml:space="preserve">a </w:t>
      </w:r>
      <w:r w:rsidR="00756B3A">
        <w:t>non-</w:t>
      </w:r>
      <w:r w:rsidR="0082226F">
        <w:t>linear representation using the PQ transfer function</w:t>
      </w:r>
      <w:r w:rsidRPr="00127BBE">
        <w:t>.</w:t>
      </w:r>
    </w:p>
    <w:p w14:paraId="65F193AE" w14:textId="4C350882" w:rsidR="00641935" w:rsidRPr="00127BBE" w:rsidRDefault="0028399C" w:rsidP="0028399C">
      <w:r w:rsidRPr="00127BBE">
        <w:t xml:space="preserve">It is assumed that encoding and decoding is performed in </w:t>
      </w:r>
      <w:r w:rsidR="0084604F" w:rsidRPr="00DC31D2">
        <w:t xml:space="preserve">a </w:t>
      </w:r>
      <w:r w:rsidRPr="002A2F2A">
        <w:t>4:2:0, 10</w:t>
      </w:r>
      <w:r w:rsidR="0065650A" w:rsidRPr="00123D62">
        <w:t>-</w:t>
      </w:r>
      <w:r w:rsidRPr="007C37A2">
        <w:t>bit representation.</w:t>
      </w:r>
      <w:r w:rsidR="00641935" w:rsidRPr="001A5B18">
        <w:t xml:space="preserve"> </w:t>
      </w:r>
      <w:r w:rsidR="00BF3A20" w:rsidRPr="006036B2">
        <w:t xml:space="preserve">An encoder is expected to </w:t>
      </w:r>
      <w:r w:rsidR="00612DF9" w:rsidRPr="00CB1566">
        <w:t>make the best use of the enco</w:t>
      </w:r>
      <w:r w:rsidR="00612DF9" w:rsidRPr="00223C47">
        <w:t xml:space="preserve">ding tools available according to a particular specification, profile, and level, given also the </w:t>
      </w:r>
      <w:r w:rsidR="00E67DEC" w:rsidRPr="00C3785B">
        <w:t xml:space="preserve">characteristics of the content and the </w:t>
      </w:r>
      <w:r w:rsidR="00612DF9" w:rsidRPr="008D4437">
        <w:t xml:space="preserve">limitations of the intended application and </w:t>
      </w:r>
      <w:r w:rsidR="00E67DEC" w:rsidRPr="00606335">
        <w:t>implementation. In particular, different encoding algorithms, such as algori</w:t>
      </w:r>
      <w:r w:rsidR="00E67DEC" w:rsidRPr="00B571D9">
        <w:t>thms for motion estimation</w:t>
      </w:r>
      <w:r w:rsidR="003274A7" w:rsidRPr="00B571D9">
        <w:t xml:space="preserve">, </w:t>
      </w:r>
      <w:r w:rsidR="00E67DEC" w:rsidRPr="00B571D9">
        <w:t>m</w:t>
      </w:r>
      <w:r w:rsidR="003274A7" w:rsidRPr="00127BBE">
        <w:t xml:space="preserve">ode decision, rate allocation, </w:t>
      </w:r>
      <w:r w:rsidR="00E67DEC" w:rsidRPr="00127BBE">
        <w:t xml:space="preserve">rate control, and post-filtering control among other </w:t>
      </w:r>
      <w:r w:rsidR="003274A7" w:rsidRPr="00127BBE">
        <w:t>aspects</w:t>
      </w:r>
      <w:r w:rsidR="00E67DEC" w:rsidRPr="00127BBE">
        <w:t>, may have to be considered when encoding HDR</w:t>
      </w:r>
      <w:r w:rsidR="003500FC" w:rsidRPr="00127BBE">
        <w:t>/WCG</w:t>
      </w:r>
      <w:r w:rsidR="00E67DEC" w:rsidRPr="00127BBE">
        <w:t xml:space="preserve"> material, in a given representation, compared to SDR material. </w:t>
      </w:r>
      <w:r w:rsidR="005D6D84" w:rsidRPr="00127BBE">
        <w:t>The decoding process</w:t>
      </w:r>
      <w:r w:rsidR="00774D00">
        <w:t>,</w:t>
      </w:r>
      <w:r w:rsidR="005D6D84" w:rsidRPr="00127BBE">
        <w:t xml:space="preserve"> on the other hand</w:t>
      </w:r>
      <w:r w:rsidR="00774D00">
        <w:t>,</w:t>
      </w:r>
      <w:r w:rsidR="005D6D84" w:rsidRPr="00127BBE">
        <w:t xml:space="preserve"> is fully </w:t>
      </w:r>
      <w:r w:rsidR="00774D00">
        <w:t>specified</w:t>
      </w:r>
      <w:r w:rsidR="00774D00" w:rsidRPr="00127BBE">
        <w:t xml:space="preserve"> </w:t>
      </w:r>
      <w:r w:rsidR="005D6D84" w:rsidRPr="00127BBE">
        <w:t xml:space="preserve">in the </w:t>
      </w:r>
      <w:r w:rsidR="00F468DC" w:rsidRPr="00127BBE">
        <w:t xml:space="preserve">respective HEVC and AVC </w:t>
      </w:r>
      <w:r w:rsidR="002E0A32">
        <w:t>video coding</w:t>
      </w:r>
      <w:r w:rsidR="002E0A32" w:rsidRPr="00127BBE">
        <w:t xml:space="preserve"> </w:t>
      </w:r>
      <w:r w:rsidR="005D6D84" w:rsidRPr="00127BBE">
        <w:t>standard</w:t>
      </w:r>
      <w:r w:rsidR="00F468DC" w:rsidRPr="00127BBE">
        <w:t xml:space="preserve">s, </w:t>
      </w:r>
      <w:r w:rsidR="003E761A">
        <w:t>and</w:t>
      </w:r>
      <w:r w:rsidR="003E761A" w:rsidRPr="00127BBE">
        <w:t xml:space="preserve"> </w:t>
      </w:r>
      <w:r w:rsidR="009A7E66" w:rsidRPr="00127BBE">
        <w:t xml:space="preserve">a decoder </w:t>
      </w:r>
      <w:r w:rsidR="008C4C14" w:rsidRPr="00127BBE">
        <w:t>must</w:t>
      </w:r>
      <w:r w:rsidR="009A7E66" w:rsidRPr="00127BBE">
        <w:t xml:space="preserve"> fully comply to </w:t>
      </w:r>
      <w:r w:rsidR="00112007" w:rsidRPr="00127BBE">
        <w:t>the intended profile and level</w:t>
      </w:r>
      <w:r w:rsidR="00F468DC" w:rsidRPr="00127BBE">
        <w:t xml:space="preserve"> to </w:t>
      </w:r>
      <w:r w:rsidR="00774D00">
        <w:t>properly</w:t>
      </w:r>
      <w:r w:rsidR="000A5648">
        <w:t xml:space="preserve"> decode and </w:t>
      </w:r>
      <w:r w:rsidR="00F468DC" w:rsidRPr="00127BBE">
        <w:t xml:space="preserve">output </w:t>
      </w:r>
      <w:r w:rsidR="000A5648">
        <w:t xml:space="preserve">the </w:t>
      </w:r>
      <w:r w:rsidR="00F468DC" w:rsidRPr="00127BBE">
        <w:t>reconstructed video samples from a given input bi</w:t>
      </w:r>
      <w:r w:rsidR="00774D00">
        <w:t>t</w:t>
      </w:r>
      <w:r w:rsidR="00F468DC" w:rsidRPr="00127BBE">
        <w:t>stream</w:t>
      </w:r>
      <w:r w:rsidR="003500FC" w:rsidRPr="00127BBE">
        <w:t>.</w:t>
      </w:r>
    </w:p>
    <w:p w14:paraId="7FBB6E1F" w14:textId="07556D9E" w:rsidR="0028399C" w:rsidRPr="00B571D9" w:rsidRDefault="0028399C" w:rsidP="0028399C">
      <w:pPr>
        <w:spacing w:before="60"/>
        <w:ind w:left="288"/>
      </w:pPr>
      <w:r w:rsidRPr="00127BBE">
        <w:t>NOTE </w:t>
      </w:r>
      <w:r w:rsidR="0018269D" w:rsidRPr="00DC31D2">
        <w:fldChar w:fldCharType="begin"/>
      </w:r>
      <w:r w:rsidR="0018269D" w:rsidRPr="00127BBE">
        <w:instrText xml:space="preserve"> SEQ  NoteCounter \* MERGEFORMAT </w:instrText>
      </w:r>
      <w:r w:rsidR="0018269D" w:rsidRPr="00DC31D2">
        <w:fldChar w:fldCharType="separate"/>
      </w:r>
      <w:r w:rsidR="00903C54" w:rsidRPr="00903C54">
        <w:rPr>
          <w:bCs/>
          <w:noProof/>
        </w:rPr>
        <w:t>2</w:t>
      </w:r>
      <w:r w:rsidR="0018269D" w:rsidRPr="00DC31D2">
        <w:fldChar w:fldCharType="end"/>
      </w:r>
      <w:r w:rsidRPr="00127BBE">
        <w:t xml:space="preserve"> – The focus </w:t>
      </w:r>
      <w:r w:rsidR="00297BDA" w:rsidRPr="00DC31D2">
        <w:t xml:space="preserve">of this document is </w:t>
      </w:r>
      <w:r w:rsidRPr="002A2F2A">
        <w:t>on consumer and direct-to-home applications</w:t>
      </w:r>
      <w:r w:rsidR="00297BDA" w:rsidRPr="00123D62">
        <w:t xml:space="preserve">, which are expected to </w:t>
      </w:r>
      <w:r w:rsidR="00774D00">
        <w:t>use</w:t>
      </w:r>
      <w:r w:rsidR="00297BDA" w:rsidRPr="00123D62">
        <w:t>, at least in the</w:t>
      </w:r>
      <w:r w:rsidR="00297BDA" w:rsidRPr="007C37A2">
        <w:t xml:space="preserve"> </w:t>
      </w:r>
      <w:r w:rsidR="00754DAF" w:rsidRPr="001A5B18">
        <w:t>near term future, a 4:2:0 10</w:t>
      </w:r>
      <w:r w:rsidR="0065650A" w:rsidRPr="006036B2">
        <w:t>-</w:t>
      </w:r>
      <w:r w:rsidR="00297BDA" w:rsidRPr="00CB1566">
        <w:t>bit format</w:t>
      </w:r>
      <w:r w:rsidRPr="00223C47">
        <w:t>. Processes similar to the ones described in this document can be used for conversion and compression of</w:t>
      </w:r>
      <w:r w:rsidR="00297BDA" w:rsidRPr="00C3785B">
        <w:t xml:space="preserve"> other formats, such as </w:t>
      </w:r>
      <w:r w:rsidRPr="008D4437">
        <w:t xml:space="preserve">4:2:2 </w:t>
      </w:r>
      <w:r w:rsidR="00297BDA" w:rsidRPr="00606335">
        <w:t xml:space="preserve">and 4:4:4 chroma formats </w:t>
      </w:r>
      <w:r w:rsidRPr="00B571D9">
        <w:t xml:space="preserve">or video with </w:t>
      </w:r>
      <w:r w:rsidR="00774D00">
        <w:t xml:space="preserve">a </w:t>
      </w:r>
      <w:r w:rsidRPr="00B571D9">
        <w:t>bit</w:t>
      </w:r>
      <w:r w:rsidR="00774D00">
        <w:t xml:space="preserve"> </w:t>
      </w:r>
      <w:r w:rsidRPr="00B571D9">
        <w:t>depth higher than 10</w:t>
      </w:r>
      <w:r w:rsidR="00774D00">
        <w:t xml:space="preserve"> bits</w:t>
      </w:r>
      <w:r w:rsidRPr="00B571D9">
        <w:t>.</w:t>
      </w:r>
    </w:p>
    <w:p w14:paraId="0CF9CE29" w14:textId="7AD5520B" w:rsidR="0028399C" w:rsidRPr="006036B2" w:rsidRDefault="0028399C" w:rsidP="0028399C">
      <w:pPr>
        <w:rPr>
          <w:sz w:val="18"/>
        </w:rPr>
      </w:pPr>
      <w:r w:rsidRPr="00DC31D2">
        <w:t xml:space="preserve">The </w:t>
      </w:r>
      <w:r w:rsidR="009B5AEC" w:rsidRPr="002A2F2A">
        <w:t xml:space="preserve">steps in the </w:t>
      </w:r>
      <w:r w:rsidRPr="00123D62">
        <w:t>post-decoding process are aligned with what is commonly referred</w:t>
      </w:r>
      <w:r w:rsidRPr="007C37A2">
        <w:t xml:space="preserve"> to as </w:t>
      </w:r>
      <w:r w:rsidR="00CA1FEA" w:rsidRPr="001A5B18">
        <w:t xml:space="preserve">the </w:t>
      </w:r>
      <w:r w:rsidRPr="006036B2">
        <w:t xml:space="preserve">non-constant luminance </w:t>
      </w:r>
      <w:r w:rsidR="0084604F" w:rsidRPr="00CB1566">
        <w:t xml:space="preserve">representation (NCL) </w:t>
      </w:r>
      <w:r w:rsidRPr="00223C47">
        <w:t>in which colour conversion</w:t>
      </w:r>
      <w:r w:rsidR="0084604F" w:rsidRPr="00C3785B">
        <w:t xml:space="preserve">, </w:t>
      </w:r>
      <w:r w:rsidRPr="008D4437">
        <w:t>to R</w:t>
      </w:r>
      <w:r w:rsidR="00B8191A" w:rsidRPr="00127BBE">
        <w:sym w:font="Symbol" w:char="F0A2"/>
      </w:r>
      <w:r w:rsidRPr="00127BBE">
        <w:t>G</w:t>
      </w:r>
      <w:r w:rsidR="00B8191A" w:rsidRPr="00127BBE">
        <w:sym w:font="Symbol" w:char="F0A2"/>
      </w:r>
      <w:r w:rsidRPr="00127BBE">
        <w:t>B</w:t>
      </w:r>
      <w:r w:rsidR="00B8191A" w:rsidRPr="00127BBE">
        <w:sym w:font="Symbol" w:char="F0A2"/>
      </w:r>
      <w:r w:rsidR="0084604F" w:rsidRPr="00127BBE">
        <w:t>,</w:t>
      </w:r>
      <w:r w:rsidRPr="00DC31D2">
        <w:t xml:space="preserve"> is </w:t>
      </w:r>
      <w:r w:rsidR="0084604F" w:rsidRPr="002A2F2A">
        <w:t xml:space="preserve">performed prior to </w:t>
      </w:r>
      <w:r w:rsidRPr="00123D62">
        <w:t>applying the transfer function</w:t>
      </w:r>
      <w:r w:rsidR="00FB3244" w:rsidRPr="007C37A2">
        <w:t xml:space="preserve"> to produce linear RGB</w:t>
      </w:r>
      <w:r w:rsidR="000A5648">
        <w:t xml:space="preserve"> sample</w:t>
      </w:r>
      <w:r w:rsidR="00774D00">
        <w:t xml:space="preserve"> value</w:t>
      </w:r>
      <w:r w:rsidR="000A5648">
        <w:t>s</w:t>
      </w:r>
      <w:r w:rsidRPr="001A5B18">
        <w:t xml:space="preserve">. </w:t>
      </w:r>
    </w:p>
    <w:p w14:paraId="6666C080" w14:textId="54A31891" w:rsidR="0028399C" w:rsidRPr="00127BBE" w:rsidRDefault="0028399C" w:rsidP="0028399C">
      <w:r w:rsidRPr="00CB1566">
        <w:t>There is no specific or minimum bit</w:t>
      </w:r>
      <w:r w:rsidR="0099203E">
        <w:t xml:space="preserve"> </w:t>
      </w:r>
      <w:r w:rsidRPr="00CB1566">
        <w:t>depth required for performing the operations descr</w:t>
      </w:r>
      <w:r w:rsidRPr="00223C47">
        <w:t xml:space="preserve">ibed in the pre-encoding </w:t>
      </w:r>
      <w:r w:rsidR="009B5AEC" w:rsidRPr="00C3785B">
        <w:t>process</w:t>
      </w:r>
      <w:r w:rsidRPr="008D4437">
        <w:t xml:space="preserve"> and the post-encoding </w:t>
      </w:r>
      <w:r w:rsidR="009B5AEC" w:rsidRPr="00606335">
        <w:t>process</w:t>
      </w:r>
      <w:r w:rsidRPr="00B571D9">
        <w:t>. Using the precision associated with 64 bit floating</w:t>
      </w:r>
      <w:r w:rsidR="0016092A" w:rsidRPr="00B571D9">
        <w:t>-</w:t>
      </w:r>
      <w:r w:rsidRPr="00B571D9">
        <w:t>point operations will give high accuracy, but it is also possible to use fixed</w:t>
      </w:r>
      <w:r w:rsidR="0016092A" w:rsidRPr="00127BBE">
        <w:t>-</w:t>
      </w:r>
      <w:r w:rsidRPr="00127BBE">
        <w:t>point arithmetic or floating</w:t>
      </w:r>
      <w:r w:rsidR="0016092A" w:rsidRPr="00127BBE">
        <w:t>-</w:t>
      </w:r>
      <w:r w:rsidRPr="00127BBE">
        <w:t xml:space="preserve">point </w:t>
      </w:r>
      <w:r w:rsidR="0016092A" w:rsidRPr="00127BBE">
        <w:t xml:space="preserve">operations </w:t>
      </w:r>
      <w:r w:rsidRPr="00127BBE">
        <w:t>with precision lower than 64 bit</w:t>
      </w:r>
      <w:r w:rsidR="001B5855" w:rsidRPr="00127BBE">
        <w:t>s</w:t>
      </w:r>
      <w:r w:rsidRPr="00127BBE">
        <w:t xml:space="preserve">. </w:t>
      </w:r>
      <w:r w:rsidR="00605371">
        <w:t>It is recommended to avoid u</w:t>
      </w:r>
      <w:r w:rsidRPr="00127BBE">
        <w:t>sing too low precision since it could</w:t>
      </w:r>
      <w:r w:rsidR="000314DD" w:rsidRPr="00127BBE">
        <w:t xml:space="preserve"> potentially</w:t>
      </w:r>
      <w:r w:rsidRPr="00127BBE">
        <w:t xml:space="preserve"> lead to loss of precision in the output video. The input to the encoding step and the output of the decoding step </w:t>
      </w:r>
      <w:r w:rsidR="0065650A" w:rsidRPr="00127BBE">
        <w:t>are</w:t>
      </w:r>
      <w:r w:rsidR="00623BFF">
        <w:t>, however,</w:t>
      </w:r>
      <w:r w:rsidR="0065650A" w:rsidRPr="00127BBE">
        <w:t xml:space="preserve"> </w:t>
      </w:r>
      <w:r w:rsidRPr="00127BBE">
        <w:t>10</w:t>
      </w:r>
      <w:r w:rsidR="0065650A" w:rsidRPr="00127BBE">
        <w:t>-</w:t>
      </w:r>
      <w:r w:rsidRPr="00127BBE">
        <w:t xml:space="preserve">bit integer representations. </w:t>
      </w:r>
    </w:p>
    <w:p w14:paraId="0EF3E4E4" w14:textId="77777777" w:rsidR="0028399C" w:rsidRPr="00127BBE" w:rsidRDefault="0028399C" w:rsidP="00DF65DD">
      <w:pPr>
        <w:pStyle w:val="Heading1"/>
      </w:pPr>
      <w:bookmarkStart w:id="105" w:name="_Ref311238806"/>
      <w:bookmarkStart w:id="106" w:name="_Toc466493638"/>
      <w:r w:rsidRPr="00127BBE">
        <w:t xml:space="preserve">Pre-encoding </w:t>
      </w:r>
      <w:bookmarkEnd w:id="105"/>
      <w:r w:rsidR="009B5AEC" w:rsidRPr="00127BBE">
        <w:t>process</w:t>
      </w:r>
      <w:bookmarkEnd w:id="106"/>
    </w:p>
    <w:p w14:paraId="3DA0B201" w14:textId="2173F754" w:rsidR="0020379E" w:rsidRPr="00127BBE" w:rsidRDefault="0020379E" w:rsidP="0028399C">
      <w:pPr>
        <w:rPr>
          <w:lang w:eastAsia="ko-KR"/>
        </w:rPr>
      </w:pPr>
      <w:r w:rsidRPr="00127BBE">
        <w:rPr>
          <w:lang w:eastAsia="ko-KR"/>
        </w:rPr>
        <w:t>Th</w:t>
      </w:r>
      <w:r w:rsidR="006341E0" w:rsidRPr="00127BBE">
        <w:rPr>
          <w:lang w:eastAsia="ko-KR"/>
        </w:rPr>
        <w:t xml:space="preserve">e </w:t>
      </w:r>
      <w:r w:rsidR="000D2BBA" w:rsidRPr="00127BBE">
        <w:rPr>
          <w:lang w:eastAsia="ko-KR"/>
        </w:rPr>
        <w:t>p</w:t>
      </w:r>
      <w:r w:rsidR="006341E0" w:rsidRPr="00127BBE">
        <w:rPr>
          <w:lang w:eastAsia="ko-KR"/>
        </w:rPr>
        <w:t xml:space="preserve">re-encoding </w:t>
      </w:r>
      <w:r w:rsidR="009B5AEC" w:rsidRPr="00127BBE">
        <w:rPr>
          <w:lang w:eastAsia="ko-KR"/>
        </w:rPr>
        <w:t>process</w:t>
      </w:r>
      <w:r w:rsidR="006341E0" w:rsidRPr="00127BBE">
        <w:rPr>
          <w:lang w:eastAsia="ko-KR"/>
        </w:rPr>
        <w:t xml:space="preserve"> </w:t>
      </w:r>
      <w:r w:rsidR="00213716">
        <w:rPr>
          <w:lang w:eastAsia="ko-KR"/>
        </w:rPr>
        <w:t>described in</w:t>
      </w:r>
      <w:r w:rsidR="00FB3244" w:rsidRPr="00127BBE">
        <w:rPr>
          <w:lang w:eastAsia="ko-KR"/>
        </w:rPr>
        <w:t xml:space="preserve"> this </w:t>
      </w:r>
      <w:r w:rsidR="00213716">
        <w:rPr>
          <w:lang w:eastAsia="ko-KR"/>
        </w:rPr>
        <w:t>document</w:t>
      </w:r>
      <w:r w:rsidR="00213716" w:rsidRPr="00127BBE">
        <w:rPr>
          <w:lang w:eastAsia="ko-KR"/>
        </w:rPr>
        <w:t xml:space="preserve"> </w:t>
      </w:r>
      <w:r w:rsidR="005D6D84" w:rsidRPr="00127BBE">
        <w:rPr>
          <w:lang w:eastAsia="ko-KR"/>
        </w:rPr>
        <w:t>includes</w:t>
      </w:r>
      <w:r w:rsidRPr="00127BBE">
        <w:rPr>
          <w:lang w:eastAsia="ko-KR"/>
        </w:rPr>
        <w:t xml:space="preserve"> the following </w:t>
      </w:r>
      <w:r w:rsidR="006E6F8C" w:rsidRPr="00127BBE">
        <w:rPr>
          <w:lang w:eastAsia="ko-KR"/>
        </w:rPr>
        <w:t>components</w:t>
      </w:r>
      <w:r w:rsidR="00B65CF3" w:rsidRPr="00127BBE">
        <w:rPr>
          <w:lang w:eastAsia="ko-KR"/>
        </w:rPr>
        <w:t>:</w:t>
      </w:r>
    </w:p>
    <w:p w14:paraId="58D9AC86" w14:textId="77777777" w:rsidR="00B65CF3" w:rsidRPr="00127BBE" w:rsidRDefault="00E72C9C" w:rsidP="00D61AA2">
      <w:pPr>
        <w:pStyle w:val="ListParagraph"/>
        <w:numPr>
          <w:ilvl w:val="0"/>
          <w:numId w:val="27"/>
        </w:numPr>
        <w:contextualSpacing w:val="0"/>
        <w:rPr>
          <w:lang w:eastAsia="ko-KR"/>
        </w:rPr>
      </w:pPr>
      <w:r w:rsidRPr="00127BBE">
        <w:rPr>
          <w:lang w:eastAsia="ko-KR"/>
        </w:rPr>
        <w:t>a c</w:t>
      </w:r>
      <w:r w:rsidR="00B65CF3" w:rsidRPr="00127BBE">
        <w:rPr>
          <w:lang w:eastAsia="ko-KR"/>
        </w:rPr>
        <w:t xml:space="preserve">onversion </w:t>
      </w:r>
      <w:r w:rsidRPr="00127BBE">
        <w:rPr>
          <w:lang w:eastAsia="ko-KR"/>
        </w:rPr>
        <w:t xml:space="preserve">component </w:t>
      </w:r>
      <w:r w:rsidR="00B65CF3" w:rsidRPr="00127BBE">
        <w:rPr>
          <w:lang w:eastAsia="ko-KR"/>
        </w:rPr>
        <w:t xml:space="preserve">from </w:t>
      </w:r>
      <w:r w:rsidR="00193D95" w:rsidRPr="00127BBE">
        <w:rPr>
          <w:lang w:eastAsia="ko-KR"/>
        </w:rPr>
        <w:t xml:space="preserve">a </w:t>
      </w:r>
      <w:r w:rsidR="00B65CF3" w:rsidRPr="00127BBE">
        <w:rPr>
          <w:lang w:eastAsia="ko-KR"/>
        </w:rPr>
        <w:t xml:space="preserve">linear data </w:t>
      </w:r>
      <w:r w:rsidR="00193D95" w:rsidRPr="00127BBE">
        <w:rPr>
          <w:lang w:eastAsia="ko-KR"/>
        </w:rPr>
        <w:t xml:space="preserve">representation </w:t>
      </w:r>
      <w:r w:rsidR="00B65CF3" w:rsidRPr="00127BBE">
        <w:rPr>
          <w:lang w:eastAsia="ko-KR"/>
        </w:rPr>
        <w:t xml:space="preserve">to </w:t>
      </w:r>
      <w:r w:rsidR="00193D95" w:rsidRPr="00127BBE">
        <w:rPr>
          <w:lang w:eastAsia="ko-KR"/>
        </w:rPr>
        <w:t xml:space="preserve">a </w:t>
      </w:r>
      <w:r w:rsidR="00B65CF3" w:rsidRPr="00127BBE">
        <w:rPr>
          <w:lang w:eastAsia="ko-KR"/>
        </w:rPr>
        <w:t xml:space="preserve">non-linear data </w:t>
      </w:r>
      <w:r w:rsidR="00193D95" w:rsidRPr="00127BBE">
        <w:rPr>
          <w:lang w:eastAsia="ko-KR"/>
        </w:rPr>
        <w:t xml:space="preserve">representation </w:t>
      </w:r>
      <w:r w:rsidR="00B65CF3" w:rsidRPr="00127BBE">
        <w:rPr>
          <w:lang w:eastAsia="ko-KR"/>
        </w:rPr>
        <w:t>using the appropriate transfer function</w:t>
      </w:r>
      <w:r w:rsidRPr="00127BBE">
        <w:rPr>
          <w:lang w:eastAsia="ko-KR"/>
        </w:rPr>
        <w:t>,</w:t>
      </w:r>
    </w:p>
    <w:p w14:paraId="31BC7A8E" w14:textId="496DF614" w:rsidR="00B65CF3" w:rsidRPr="001A5B18" w:rsidRDefault="00E72C9C" w:rsidP="00D61AA2">
      <w:pPr>
        <w:pStyle w:val="ListParagraph"/>
        <w:numPr>
          <w:ilvl w:val="0"/>
          <w:numId w:val="27"/>
        </w:numPr>
        <w:contextualSpacing w:val="0"/>
        <w:rPr>
          <w:lang w:eastAsia="ko-KR"/>
        </w:rPr>
      </w:pPr>
      <w:r w:rsidRPr="00127BBE">
        <w:rPr>
          <w:lang w:eastAsia="ko-KR"/>
        </w:rPr>
        <w:t>a c</w:t>
      </w:r>
      <w:r w:rsidR="00B65CF3" w:rsidRPr="00127BBE">
        <w:rPr>
          <w:lang w:eastAsia="ko-KR"/>
        </w:rPr>
        <w:t>olo</w:t>
      </w:r>
      <w:r w:rsidRPr="00127BBE">
        <w:rPr>
          <w:lang w:eastAsia="ko-KR"/>
        </w:rPr>
        <w:t>u</w:t>
      </w:r>
      <w:r w:rsidR="00B65CF3" w:rsidRPr="00127BBE">
        <w:rPr>
          <w:lang w:eastAsia="ko-KR"/>
        </w:rPr>
        <w:t xml:space="preserve">r format conversion </w:t>
      </w:r>
      <w:r w:rsidRPr="00127BBE">
        <w:rPr>
          <w:lang w:eastAsia="ko-KR"/>
        </w:rPr>
        <w:t xml:space="preserve">component that converts data </w:t>
      </w:r>
      <w:r w:rsidR="00B65CF3" w:rsidRPr="00127BBE">
        <w:rPr>
          <w:lang w:eastAsia="ko-KR"/>
        </w:rPr>
        <w:t xml:space="preserve">to the </w:t>
      </w:r>
      <w:r w:rsidR="00BE7ECA">
        <w:rPr>
          <w:lang w:eastAsia="ko-KR"/>
        </w:rPr>
        <w:t>n</w:t>
      </w:r>
      <w:r w:rsidR="00B65CF3" w:rsidRPr="00127BBE">
        <w:rPr>
          <w:lang w:eastAsia="ko-KR"/>
        </w:rPr>
        <w:t>on-</w:t>
      </w:r>
      <w:r w:rsidR="00BE7ECA">
        <w:rPr>
          <w:lang w:eastAsia="ko-KR"/>
        </w:rPr>
        <w:t>c</w:t>
      </w:r>
      <w:r w:rsidR="00B65CF3" w:rsidRPr="00127BBE">
        <w:rPr>
          <w:lang w:eastAsia="ko-KR"/>
        </w:rPr>
        <w:t xml:space="preserve">onstant </w:t>
      </w:r>
      <w:r w:rsidR="00BE7ECA">
        <w:rPr>
          <w:lang w:eastAsia="ko-KR"/>
        </w:rPr>
        <w:t>l</w:t>
      </w:r>
      <w:r w:rsidR="00B65CF3" w:rsidRPr="00127BBE">
        <w:rPr>
          <w:lang w:eastAsia="ko-KR"/>
        </w:rPr>
        <w:t>uminance Y</w:t>
      </w:r>
      <w:r w:rsidR="007027E0" w:rsidRPr="00123D62">
        <w:sym w:font="Symbol" w:char="F0A2"/>
      </w:r>
      <w:r w:rsidR="00B65CF3" w:rsidRPr="00123D62">
        <w:rPr>
          <w:lang w:eastAsia="ko-KR"/>
        </w:rPr>
        <w:t>CbCr representation</w:t>
      </w:r>
      <w:r w:rsidRPr="007C37A2">
        <w:rPr>
          <w:lang w:eastAsia="ko-KR"/>
        </w:rPr>
        <w:t>,</w:t>
      </w:r>
    </w:p>
    <w:p w14:paraId="26B66650" w14:textId="363A53CA" w:rsidR="00B65CF3" w:rsidRPr="00127BBE" w:rsidRDefault="00F037DC" w:rsidP="00D61AA2">
      <w:pPr>
        <w:pStyle w:val="ListParagraph"/>
        <w:numPr>
          <w:ilvl w:val="0"/>
          <w:numId w:val="27"/>
        </w:numPr>
        <w:contextualSpacing w:val="0"/>
        <w:rPr>
          <w:lang w:eastAsia="ko-KR"/>
        </w:rPr>
      </w:pPr>
      <w:r w:rsidRPr="006036B2">
        <w:rPr>
          <w:lang w:eastAsia="ko-KR"/>
        </w:rPr>
        <w:t>a conversion component that converts a floating-point to a fixed-point representation (</w:t>
      </w:r>
      <w:r w:rsidR="00174D76">
        <w:rPr>
          <w:lang w:eastAsia="ko-KR"/>
        </w:rPr>
        <w:t>e</w:t>
      </w:r>
      <w:r w:rsidRPr="006036B2">
        <w:rPr>
          <w:lang w:eastAsia="ko-KR"/>
        </w:rPr>
        <w:t>.</w:t>
      </w:r>
      <w:r w:rsidR="00174D76">
        <w:rPr>
          <w:lang w:eastAsia="ko-KR"/>
        </w:rPr>
        <w:t>g</w:t>
      </w:r>
      <w:r w:rsidRPr="006036B2">
        <w:rPr>
          <w:lang w:eastAsia="ko-KR"/>
        </w:rPr>
        <w:t>. 10 bits)</w:t>
      </w:r>
      <w:r w:rsidR="00E72C9C" w:rsidRPr="00B571D9">
        <w:rPr>
          <w:lang w:eastAsia="ko-KR"/>
        </w:rPr>
        <w:t>,</w:t>
      </w:r>
      <w:r w:rsidR="008F0D06">
        <w:rPr>
          <w:lang w:eastAsia="ko-KR"/>
        </w:rPr>
        <w:t xml:space="preserve"> </w:t>
      </w:r>
      <w:r w:rsidR="00E72C9C" w:rsidRPr="00127BBE">
        <w:rPr>
          <w:lang w:eastAsia="ko-KR"/>
        </w:rPr>
        <w:t xml:space="preserve">and </w:t>
      </w:r>
    </w:p>
    <w:p w14:paraId="3E7FE4E7" w14:textId="77777777" w:rsidR="00B65CF3" w:rsidRPr="00127BBE" w:rsidRDefault="00F037DC" w:rsidP="00D61AA2">
      <w:pPr>
        <w:pStyle w:val="ListParagraph"/>
        <w:numPr>
          <w:ilvl w:val="0"/>
          <w:numId w:val="27"/>
        </w:numPr>
        <w:contextualSpacing w:val="0"/>
        <w:rPr>
          <w:lang w:eastAsia="ko-KR"/>
        </w:rPr>
      </w:pPr>
      <w:r w:rsidRPr="00127BBE">
        <w:rPr>
          <w:lang w:eastAsia="ko-KR"/>
        </w:rPr>
        <w:t>a chroma down-conversion component that converts data from 4:4:4 to 4:2:0</w:t>
      </w:r>
      <w:r w:rsidR="00B65CF3" w:rsidRPr="00127BBE">
        <w:rPr>
          <w:lang w:eastAsia="ko-KR"/>
        </w:rPr>
        <w:t>.</w:t>
      </w:r>
    </w:p>
    <w:p w14:paraId="4B7D4397" w14:textId="15D29B0E" w:rsidR="00412BE8" w:rsidRPr="009D2D57" w:rsidRDefault="00282369" w:rsidP="009D2D57">
      <w:pPr>
        <w:spacing w:before="60"/>
        <w:ind w:left="360"/>
        <w:rPr>
          <w:highlight w:val="yellow"/>
        </w:rPr>
      </w:pPr>
      <w:r w:rsidRPr="00127BBE">
        <w:t>NOTE – </w:t>
      </w:r>
      <w:r w:rsidR="00754DAF" w:rsidRPr="00DC31D2">
        <w:t>Scaling m</w:t>
      </w:r>
      <w:r w:rsidRPr="002A2F2A">
        <w:t xml:space="preserve">ay also be a vital component of </w:t>
      </w:r>
      <w:r w:rsidR="009B5AEC" w:rsidRPr="00123D62">
        <w:t xml:space="preserve">the </w:t>
      </w:r>
      <w:r w:rsidRPr="007C37A2">
        <w:t>pre-encoding process</w:t>
      </w:r>
      <w:r w:rsidR="00FB3244" w:rsidRPr="001A5B18">
        <w:t>, for example if the target system requires a particular image resolution be delivered to the decoder</w:t>
      </w:r>
      <w:r w:rsidRPr="006036B2">
        <w:t>. It may be desirable, for example, to rescale a source from a 1920</w:t>
      </w:r>
      <w:r w:rsidR="0074114A" w:rsidRPr="0074114A">
        <w:t>×</w:t>
      </w:r>
      <w:r w:rsidRPr="006036B2">
        <w:t>1080 to a 3840</w:t>
      </w:r>
      <w:r w:rsidR="0074114A" w:rsidRPr="0074114A">
        <w:t>×</w:t>
      </w:r>
      <w:r w:rsidRPr="006036B2">
        <w:t>2160 re</w:t>
      </w:r>
      <w:r w:rsidRPr="00CB1566">
        <w:t xml:space="preserve">solution, or vice versa. </w:t>
      </w:r>
      <w:r w:rsidR="009D2D57">
        <w:t xml:space="preserve">Scaling is not included in the scope of </w:t>
      </w:r>
      <w:r w:rsidRPr="00606335">
        <w:t>this document</w:t>
      </w:r>
      <w:r w:rsidR="000E7AC0" w:rsidRPr="00B571D9">
        <w:t xml:space="preserve">. </w:t>
      </w:r>
      <w:r w:rsidR="000E7AC0" w:rsidRPr="00127BBE">
        <w:t>However, it is common practice that</w:t>
      </w:r>
      <w:r w:rsidR="00EA4B86" w:rsidRPr="00127BBE">
        <w:t>,</w:t>
      </w:r>
      <w:r w:rsidR="000E7AC0" w:rsidRPr="00127BBE">
        <w:t xml:space="preserve"> for improved performance even for SDR material</w:t>
      </w:r>
      <w:r w:rsidR="00EA4B86" w:rsidRPr="00127BBE">
        <w:t>,</w:t>
      </w:r>
      <w:r w:rsidR="000E7AC0" w:rsidRPr="00127BBE">
        <w:t xml:space="preserve"> </w:t>
      </w:r>
      <w:r w:rsidRPr="00127BBE">
        <w:t>rescaling is performed in the linear domain</w:t>
      </w:r>
      <w:r w:rsidRPr="002A2F2A">
        <w:t>.</w:t>
      </w:r>
    </w:p>
    <w:p w14:paraId="1F96D13F" w14:textId="7F2A483E" w:rsidR="00A21086" w:rsidRPr="00123D62" w:rsidRDefault="009D2D57">
      <w:pPr>
        <w:rPr>
          <w:lang w:eastAsia="ko-KR"/>
        </w:rPr>
      </w:pPr>
      <w:r w:rsidRPr="00EE7755">
        <w:rPr>
          <w:lang w:val="en-GB" w:eastAsia="ko-KR"/>
        </w:rPr>
        <w:fldChar w:fldCharType="begin"/>
      </w:r>
      <w:r w:rsidRPr="00EE7755">
        <w:rPr>
          <w:lang w:val="en-GB" w:eastAsia="ko-KR"/>
        </w:rPr>
        <w:instrText xml:space="preserve"> REF _Ref448229263 \h  \* MERGEFORMAT </w:instrText>
      </w:r>
      <w:r w:rsidRPr="00EE7755">
        <w:rPr>
          <w:lang w:val="en-GB" w:eastAsia="ko-KR"/>
        </w:rPr>
      </w:r>
      <w:r w:rsidRPr="00EE7755">
        <w:rPr>
          <w:lang w:val="en-GB" w:eastAsia="ko-KR"/>
        </w:rPr>
        <w:fldChar w:fldCharType="separate"/>
      </w:r>
      <w:r w:rsidR="00903C54" w:rsidRPr="00903C54">
        <w:rPr>
          <w:lang w:val="en-GB"/>
        </w:rPr>
        <w:t>Figure </w:t>
      </w:r>
      <w:r w:rsidR="00903C54" w:rsidRPr="00903C54">
        <w:rPr>
          <w:lang w:val="en-GB"/>
        </w:rPr>
        <w:t>6</w:t>
      </w:r>
      <w:r w:rsidR="00903C54" w:rsidRPr="00903C54">
        <w:rPr>
          <w:lang w:val="en-GB"/>
        </w:rPr>
        <w:noBreakHyphen/>
      </w:r>
      <w:r w:rsidR="00903C54" w:rsidRPr="00903C54">
        <w:rPr>
          <w:lang w:val="en-GB"/>
        </w:rPr>
        <w:t>1</w:t>
      </w:r>
      <w:r w:rsidRPr="00EE7755">
        <w:rPr>
          <w:lang w:val="en-GB" w:eastAsia="ko-KR"/>
        </w:rPr>
        <w:fldChar w:fldCharType="end"/>
      </w:r>
      <w:r w:rsidRPr="00EE7755">
        <w:rPr>
          <w:lang w:val="en-GB" w:eastAsia="ko-KR"/>
        </w:rPr>
        <w:t xml:space="preserve"> presents a diagram of how these components are combined in </w:t>
      </w:r>
      <w:r w:rsidR="00030AD7">
        <w:rPr>
          <w:lang w:val="en-GB" w:eastAsia="ko-KR"/>
        </w:rPr>
        <w:t xml:space="preserve">the </w:t>
      </w:r>
      <w:r w:rsidR="00360B97" w:rsidRPr="00B516D5">
        <w:rPr>
          <w:i/>
          <w:lang w:eastAsia="de-DE"/>
        </w:rPr>
        <w:t xml:space="preserve">simple </w:t>
      </w:r>
      <w:r w:rsidR="00030AD7" w:rsidRPr="00B516D5">
        <w:rPr>
          <w:i/>
          <w:lang w:eastAsia="de-DE"/>
        </w:rPr>
        <w:t>reference</w:t>
      </w:r>
      <w:r w:rsidR="00030AD7">
        <w:rPr>
          <w:lang w:eastAsia="de-DE"/>
        </w:rPr>
        <w:t xml:space="preserve"> model</w:t>
      </w:r>
      <w:r w:rsidR="00030AD7" w:rsidDel="00030AD7">
        <w:rPr>
          <w:lang w:val="en-GB" w:eastAsia="ko-KR"/>
        </w:rPr>
        <w:t xml:space="preserve"> </w:t>
      </w:r>
      <w:r w:rsidRPr="00EE7755">
        <w:rPr>
          <w:lang w:val="en-GB" w:eastAsia="ko-KR"/>
        </w:rPr>
        <w:t xml:space="preserve">to generate the desirable outcome, in a conventional manner. In this model, all blocks work independently, whereas chroma subsampling is performed using fixed-point arithmetic and at the same precision as the target outcome. </w:t>
      </w:r>
    </w:p>
    <w:p w14:paraId="77E62C1C" w14:textId="77777777" w:rsidR="007A628F" w:rsidRPr="00127BBE" w:rsidRDefault="00C02400" w:rsidP="00DF65DD">
      <w:pPr>
        <w:jc w:val="center"/>
        <w:rPr>
          <w:lang w:eastAsia="ko-KR"/>
        </w:rPr>
      </w:pPr>
      <w:r w:rsidRPr="007C37A2">
        <w:lastRenderedPageBreak/>
        <w:t xml:space="preserve"> </w:t>
      </w:r>
      <w:r w:rsidR="00AC4BDC" w:rsidRPr="00665FC1">
        <w:rPr>
          <w:noProof/>
          <w:lang w:val="en-US" w:eastAsia="en-US"/>
        </w:rPr>
        <w:drawing>
          <wp:inline distT="0" distB="0" distL="0" distR="0" wp14:anchorId="21C27A52" wp14:editId="3CDB69B7">
            <wp:extent cx="5513832" cy="886968"/>
            <wp:effectExtent l="0" t="0" r="0" b="2540"/>
            <wp:docPr id="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13832" cy="886968"/>
                    </a:xfrm>
                    <a:prstGeom prst="rect">
                      <a:avLst/>
                    </a:prstGeom>
                    <a:noFill/>
                    <a:ln>
                      <a:noFill/>
                    </a:ln>
                  </pic:spPr>
                </pic:pic>
              </a:graphicData>
            </a:graphic>
          </wp:inline>
        </w:drawing>
      </w:r>
    </w:p>
    <w:p w14:paraId="54372049" w14:textId="0930BF32" w:rsidR="00AD71F4" w:rsidRPr="00127BBE" w:rsidRDefault="00C74682">
      <w:pPr>
        <w:pStyle w:val="Caption"/>
        <w:rPr>
          <w:lang w:val="en-CA"/>
        </w:rPr>
      </w:pPr>
      <w:bookmarkStart w:id="107" w:name="_Ref448229263"/>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903C54">
        <w:rPr>
          <w:noProof/>
          <w:lang w:val="en-CA"/>
        </w:rPr>
        <w:t>6</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903C54">
        <w:rPr>
          <w:noProof/>
          <w:lang w:val="en-CA"/>
        </w:rPr>
        <w:t>1</w:t>
      </w:r>
      <w:r w:rsidR="00EB5209" w:rsidRPr="00123B31">
        <w:rPr>
          <w:lang w:val="en-CA"/>
        </w:rPr>
        <w:fldChar w:fldCharType="end"/>
      </w:r>
      <w:bookmarkEnd w:id="107"/>
      <w:r w:rsidRPr="00127BBE">
        <w:rPr>
          <w:lang w:val="en-CA"/>
        </w:rPr>
        <w:t xml:space="preserve"> – </w:t>
      </w:r>
      <w:r w:rsidR="00CD3E94" w:rsidRPr="00127BBE">
        <w:rPr>
          <w:lang w:val="en-CA"/>
        </w:rPr>
        <w:t xml:space="preserve">Conventional pre-encoding </w:t>
      </w:r>
      <w:r w:rsidR="009B5AEC" w:rsidRPr="00127BBE">
        <w:rPr>
          <w:lang w:val="en-CA"/>
        </w:rPr>
        <w:t>process</w:t>
      </w:r>
      <w:r w:rsidR="00CD3E94" w:rsidRPr="00127BBE">
        <w:rPr>
          <w:lang w:val="en-CA"/>
        </w:rPr>
        <w:t xml:space="preserve"> system diagram</w:t>
      </w:r>
      <w:r w:rsidR="00AD71F4" w:rsidRPr="00127BBE">
        <w:rPr>
          <w:lang w:val="en-CA"/>
        </w:rPr>
        <w:t>.</w:t>
      </w:r>
    </w:p>
    <w:p w14:paraId="61DE82EF" w14:textId="75E6900B" w:rsidR="006462A0" w:rsidRPr="00EE7755" w:rsidRDefault="00A91053" w:rsidP="006462A0">
      <w:pPr>
        <w:rPr>
          <w:lang w:val="en-GB"/>
        </w:rPr>
      </w:pPr>
      <w:r w:rsidRPr="00127BBE">
        <w:t xml:space="preserve">Although this </w:t>
      </w:r>
      <w:r w:rsidR="008A48E8" w:rsidRPr="00127BBE">
        <w:t>combination</w:t>
      </w:r>
      <w:r w:rsidRPr="00127BBE">
        <w:t xml:space="preserve"> could be the most appropriate for some implementations, it has several limitations that can affect both its performance and implementation complexity. In this </w:t>
      </w:r>
      <w:r w:rsidR="007C75D5">
        <w:t>clause</w:t>
      </w:r>
      <w:r w:rsidR="0099203E">
        <w:t>,</w:t>
      </w:r>
      <w:r w:rsidR="007C75D5" w:rsidRPr="00127BBE">
        <w:t xml:space="preserve"> </w:t>
      </w:r>
      <w:r w:rsidR="006462A0" w:rsidRPr="00EE7755">
        <w:rPr>
          <w:lang w:val="en-GB"/>
        </w:rPr>
        <w:t xml:space="preserve">the pre-encoding process components are first introduced in more detail, and then the alternative configuration corresponding to </w:t>
      </w:r>
      <w:r w:rsidR="00030AD7">
        <w:rPr>
          <w:lang w:val="en-GB"/>
        </w:rPr>
        <w:t xml:space="preserve">the </w:t>
      </w:r>
      <w:r w:rsidR="00030AD7" w:rsidRPr="00B516D5">
        <w:rPr>
          <w:i/>
          <w:lang w:val="en-GB"/>
        </w:rPr>
        <w:t xml:space="preserve">enhanced </w:t>
      </w:r>
      <w:r w:rsidR="00097557">
        <w:rPr>
          <w:i/>
          <w:lang w:val="en-GB"/>
        </w:rPr>
        <w:t xml:space="preserve">reference </w:t>
      </w:r>
      <w:r w:rsidR="00030AD7" w:rsidRPr="00B516D5">
        <w:rPr>
          <w:i/>
          <w:lang w:val="en-GB"/>
        </w:rPr>
        <w:t>model</w:t>
      </w:r>
      <w:r w:rsidR="006462A0" w:rsidRPr="00EE7755">
        <w:rPr>
          <w:lang w:val="en-GB"/>
        </w:rPr>
        <w:t xml:space="preserve"> is presented in </w:t>
      </w:r>
      <w:r w:rsidR="007C75D5">
        <w:rPr>
          <w:lang w:val="en-GB"/>
        </w:rPr>
        <w:t>clause</w:t>
      </w:r>
      <w:r w:rsidR="007C75D5" w:rsidRPr="00EE7755">
        <w:rPr>
          <w:lang w:val="en-GB"/>
        </w:rPr>
        <w:t xml:space="preserve"> </w:t>
      </w:r>
      <w:r w:rsidR="006462A0" w:rsidRPr="00EE7755">
        <w:rPr>
          <w:lang w:val="en-GB"/>
        </w:rPr>
        <w:fldChar w:fldCharType="begin"/>
      </w:r>
      <w:r w:rsidR="006462A0" w:rsidRPr="00EE7755">
        <w:rPr>
          <w:lang w:val="en-GB"/>
        </w:rPr>
        <w:instrText xml:space="preserve"> REF _Ref324410714 \r \h </w:instrText>
      </w:r>
      <w:r w:rsidR="006462A0" w:rsidRPr="00EE7755">
        <w:rPr>
          <w:lang w:val="en-GB"/>
        </w:rPr>
      </w:r>
      <w:r w:rsidR="006462A0" w:rsidRPr="00EE7755">
        <w:rPr>
          <w:lang w:val="en-GB"/>
        </w:rPr>
        <w:fldChar w:fldCharType="separate"/>
      </w:r>
      <w:r w:rsidR="00903C54">
        <w:rPr>
          <w:lang w:val="en-GB"/>
        </w:rPr>
        <w:t>6.2</w:t>
      </w:r>
      <w:r w:rsidR="006462A0" w:rsidRPr="00EE7755">
        <w:rPr>
          <w:lang w:val="en-GB"/>
        </w:rPr>
        <w:fldChar w:fldCharType="end"/>
      </w:r>
      <w:r w:rsidR="006462A0" w:rsidRPr="00EE7755">
        <w:rPr>
          <w:lang w:val="en-GB"/>
        </w:rPr>
        <w:t>. Recommendations on how to best utilize some of the conversion components are also presented.</w:t>
      </w:r>
    </w:p>
    <w:p w14:paraId="3051F2AD" w14:textId="77777777" w:rsidR="00D238FF" w:rsidRPr="007C37A2" w:rsidRDefault="00D238FF" w:rsidP="00DF65DD">
      <w:pPr>
        <w:pStyle w:val="Heading2"/>
        <w:tabs>
          <w:tab w:val="left" w:pos="720"/>
        </w:tabs>
      </w:pPr>
      <w:bookmarkStart w:id="108" w:name="_Toc466493639"/>
      <w:r w:rsidRPr="00DC31D2">
        <w:t xml:space="preserve">Pre-encoding </w:t>
      </w:r>
      <w:r w:rsidR="009B5AEC" w:rsidRPr="002A2F2A">
        <w:t>process</w:t>
      </w:r>
      <w:r w:rsidR="00A42045" w:rsidRPr="00123D62">
        <w:t>es</w:t>
      </w:r>
      <w:bookmarkEnd w:id="108"/>
    </w:p>
    <w:p w14:paraId="52D7A73F" w14:textId="77777777" w:rsidR="00D238FF" w:rsidRPr="00127BBE" w:rsidRDefault="00052394" w:rsidP="00DF65DD">
      <w:pPr>
        <w:pStyle w:val="Heading3"/>
      </w:pPr>
      <w:bookmarkStart w:id="109" w:name="_Ref448499388"/>
      <w:bookmarkStart w:id="110" w:name="_Ref328649783"/>
      <w:bookmarkStart w:id="111" w:name="_Toc466493640"/>
      <w:r w:rsidRPr="001A5B18">
        <w:t>Conversion from a linear</w:t>
      </w:r>
      <w:r w:rsidR="00D238FF" w:rsidRPr="006036B2">
        <w:t xml:space="preserve"> </w:t>
      </w:r>
      <w:r w:rsidR="00754DAF" w:rsidRPr="00CB1566">
        <w:t>to a non-</w:t>
      </w:r>
      <w:r w:rsidRPr="00223C47">
        <w:t xml:space="preserve">linear light </w:t>
      </w:r>
      <w:r w:rsidR="00E72B9F" w:rsidRPr="00C3785B">
        <w:t>representation:</w:t>
      </w:r>
      <w:r w:rsidR="00317B07" w:rsidRPr="008D4437">
        <w:t xml:space="preserve"> RG</w:t>
      </w:r>
      <w:r w:rsidR="00317B07" w:rsidRPr="00606335">
        <w:t>B to R</w:t>
      </w:r>
      <w:r w:rsidR="009503EC" w:rsidRPr="00B571D9">
        <w:sym w:font="Symbol" w:char="F0A2"/>
      </w:r>
      <w:r w:rsidR="00317B07" w:rsidRPr="00B571D9">
        <w:t>G</w:t>
      </w:r>
      <w:r w:rsidR="009503EC" w:rsidRPr="00B571D9">
        <w:sym w:font="Symbol" w:char="F0A2"/>
      </w:r>
      <w:r w:rsidR="00317B07" w:rsidRPr="00B571D9">
        <w:t>B</w:t>
      </w:r>
      <w:bookmarkEnd w:id="109"/>
      <w:r w:rsidR="009503EC" w:rsidRPr="00B571D9">
        <w:sym w:font="Symbol" w:char="F0A2"/>
      </w:r>
      <w:bookmarkEnd w:id="110"/>
      <w:bookmarkEnd w:id="111"/>
    </w:p>
    <w:p w14:paraId="3637F1E8" w14:textId="68A7ADEE" w:rsidR="00E20CC2" w:rsidRPr="00127BBE" w:rsidRDefault="00052394">
      <w:r w:rsidRPr="00127BBE">
        <w:t xml:space="preserve">Conversion from a linear to a </w:t>
      </w:r>
      <w:r w:rsidR="00754DAF" w:rsidRPr="00127BBE">
        <w:t>non-linear</w:t>
      </w:r>
      <w:r w:rsidRPr="00127BBE">
        <w:t xml:space="preserve"> light representation is performed using an inverse transfer function, or as is commonly referred to </w:t>
      </w:r>
      <w:r w:rsidR="008D1399">
        <w:t xml:space="preserve">in </w:t>
      </w:r>
      <w:r w:rsidRPr="00127BBE">
        <w:t xml:space="preserve">other </w:t>
      </w:r>
      <w:r w:rsidR="00970566" w:rsidRPr="00127BBE">
        <w:t>specifications, an opto-electrical transfer function (OETF)</w:t>
      </w:r>
      <w:r w:rsidRPr="00127BBE">
        <w:t>.</w:t>
      </w:r>
      <w:r w:rsidR="00970566" w:rsidRPr="00127BBE">
        <w:t xml:space="preserve"> In </w:t>
      </w:r>
      <w:r w:rsidR="006462A0">
        <w:t>this document</w:t>
      </w:r>
      <w:r w:rsidR="00970566" w:rsidRPr="00127BBE">
        <w:t xml:space="preserve">, the </w:t>
      </w:r>
      <w:r w:rsidR="00AE1AAA">
        <w:t xml:space="preserve">PQ </w:t>
      </w:r>
      <w:r w:rsidR="00970566" w:rsidRPr="00127BBE">
        <w:t>transfer function</w:t>
      </w:r>
      <w:r w:rsidR="00AE1AAA">
        <w:t xml:space="preserve"> defined in </w:t>
      </w:r>
      <w:r w:rsidR="00AE1AAA">
        <w:rPr>
          <w:rFonts w:eastAsia="SimSun"/>
        </w:rPr>
        <w:t xml:space="preserve">SMPTE </w:t>
      </w:r>
      <w:r w:rsidR="00AE1AAA" w:rsidRPr="00127BBE">
        <w:rPr>
          <w:rFonts w:eastAsia="SimSun"/>
        </w:rPr>
        <w:t>ST 2084</w:t>
      </w:r>
      <w:r w:rsidR="00C51491">
        <w:rPr>
          <w:rFonts w:eastAsia="SimSun"/>
        </w:rPr>
        <w:t xml:space="preserve"> </w:t>
      </w:r>
      <w:r w:rsidR="00C51491">
        <w:fldChar w:fldCharType="begin"/>
      </w:r>
      <w:r w:rsidR="00C51491">
        <w:instrText xml:space="preserve"> REF _Ref466075832 \r \h </w:instrText>
      </w:r>
      <w:r w:rsidR="00C51491">
        <w:fldChar w:fldCharType="separate"/>
      </w:r>
      <w:r w:rsidR="00903C54">
        <w:t>[13]</w:t>
      </w:r>
      <w:r w:rsidR="00C51491">
        <w:fldChar w:fldCharType="end"/>
      </w:r>
      <w:r w:rsidR="00C51491">
        <w:t xml:space="preserve"> </w:t>
      </w:r>
      <w:r w:rsidR="00AE1AAA">
        <w:rPr>
          <w:rFonts w:eastAsia="SimSun"/>
        </w:rPr>
        <w:t>and Rec. ITU-R BT.2100</w:t>
      </w:r>
      <w:r w:rsidR="00970566" w:rsidRPr="00127BBE">
        <w:t xml:space="preserve"> </w:t>
      </w:r>
      <w:r w:rsidR="00C51491">
        <w:fldChar w:fldCharType="begin"/>
      </w:r>
      <w:r w:rsidR="00C51491">
        <w:instrText xml:space="preserve"> REF _Ref466075169 \r \h </w:instrText>
      </w:r>
      <w:r w:rsidR="00C51491">
        <w:fldChar w:fldCharType="separate"/>
      </w:r>
      <w:r w:rsidR="00903C54">
        <w:t>[8]</w:t>
      </w:r>
      <w:r w:rsidR="00C51491">
        <w:fldChar w:fldCharType="end"/>
      </w:r>
      <w:r w:rsidR="00C51491">
        <w:t xml:space="preserve"> </w:t>
      </w:r>
      <w:r w:rsidR="00970566" w:rsidRPr="00127BBE">
        <w:t>is used.</w:t>
      </w:r>
    </w:p>
    <w:p w14:paraId="1B4818D7" w14:textId="77777777" w:rsidR="00D238FF" w:rsidRPr="00127BBE" w:rsidRDefault="00E20CC2">
      <w:pPr>
        <w:tabs>
          <w:tab w:val="clear" w:pos="792"/>
          <w:tab w:val="clear" w:pos="1195"/>
          <w:tab w:val="clear" w:pos="1584"/>
          <w:tab w:val="clear" w:pos="1987"/>
          <w:tab w:val="left" w:pos="794"/>
          <w:tab w:val="left" w:pos="1191"/>
          <w:tab w:val="left" w:pos="1588"/>
          <w:tab w:val="left" w:pos="1985"/>
        </w:tabs>
      </w:pPr>
      <w:r w:rsidRPr="00127BBE">
        <w:t xml:space="preserve">More specifically, </w:t>
      </w:r>
      <w:r w:rsidR="00CD20D2" w:rsidRPr="00127BBE">
        <w:t>the non-</w:t>
      </w:r>
      <w:r w:rsidRPr="00127BBE">
        <w:t>linear light representation V of a linear light intensity signal L</w:t>
      </w:r>
      <w:r w:rsidRPr="00127BBE">
        <w:rPr>
          <w:vertAlign w:val="subscript"/>
        </w:rPr>
        <w:t>o</w:t>
      </w:r>
      <w:r w:rsidRPr="00127BBE">
        <w:t>, that ta</w:t>
      </w:r>
      <w:r w:rsidR="009D5CF9" w:rsidRPr="00127BBE">
        <w:t xml:space="preserve">kes values </w:t>
      </w:r>
      <w:r w:rsidR="00FB3244" w:rsidRPr="00127BBE">
        <w:t xml:space="preserve">normalized to </w:t>
      </w:r>
      <w:r w:rsidR="009D5CF9" w:rsidRPr="00127BBE">
        <w:t xml:space="preserve">the range [0, 1], </w:t>
      </w:r>
      <w:r w:rsidRPr="00127BBE">
        <w:t>can be computed as:</w:t>
      </w:r>
    </w:p>
    <w:p w14:paraId="37EDB57D" w14:textId="39E95484" w:rsidR="00D238FF" w:rsidRPr="00DC31D2" w:rsidRDefault="009D5CF9" w:rsidP="00DF65DD">
      <w:r w:rsidRPr="00127BBE">
        <w:tab/>
      </w:r>
      <m:oMath>
        <m:r>
          <m:rPr>
            <m:sty m:val="p"/>
          </m:rPr>
          <w:rPr>
            <w:rFonts w:ascii="Cambria Math" w:hAnsi="Cambria Math"/>
          </w:rPr>
          <m:t>V=iTF</m:t>
        </m:r>
        <m:d>
          <m:dPr>
            <m:ctrlPr>
              <w:rPr>
                <w:rFonts w:ascii="Cambria Math" w:eastAsiaTheme="minorHAnsi" w:hAnsi="Cambria Math" w:cstheme="minorBidi"/>
                <w:sz w:val="24"/>
                <w:lang w:val="en-US" w:eastAsia="en-US"/>
              </w:rPr>
            </m:ctrlPr>
          </m:dPr>
          <m:e>
            <m:sSub>
              <m:sSubPr>
                <m:ctrlPr>
                  <w:rPr>
                    <w:rFonts w:ascii="Cambria Math" w:eastAsiaTheme="minorHAnsi" w:hAnsi="Cambria Math" w:cstheme="minorBidi"/>
                    <w:sz w:val="24"/>
                    <w:lang w:val="en-US" w:eastAsia="en-US"/>
                  </w:rPr>
                </m:ctrlPr>
              </m:sSubPr>
              <m:e>
                <m:r>
                  <m:rPr>
                    <m:sty m:val="p"/>
                  </m:rPr>
                  <w:rPr>
                    <w:rFonts w:ascii="Cambria Math" w:hAnsi="Cambria Math"/>
                  </w:rPr>
                  <m:t>L</m:t>
                </m:r>
              </m:e>
              <m:sub>
                <m:r>
                  <m:rPr>
                    <m:sty m:val="p"/>
                  </m:rPr>
                  <w:rPr>
                    <w:rFonts w:ascii="Cambria Math" w:hAnsi="Cambria Math"/>
                  </w:rPr>
                  <m:t>o</m:t>
                </m:r>
              </m:sub>
            </m:sSub>
          </m:e>
        </m:d>
        <m:r>
          <m:rPr>
            <m:sty m:val="p"/>
          </m:rPr>
          <w:rPr>
            <w:rFonts w:ascii="Cambria Math" w:hAnsi="Cambria Math"/>
          </w:rPr>
          <m:t>=</m:t>
        </m:r>
        <m:sSup>
          <m:sSupPr>
            <m:ctrlPr>
              <w:rPr>
                <w:rFonts w:ascii="Cambria Math" w:eastAsiaTheme="minorHAnsi" w:hAnsi="Cambria Math" w:cstheme="minorBidi"/>
                <w:sz w:val="24"/>
                <w:lang w:val="en-US" w:eastAsia="en-US"/>
              </w:rPr>
            </m:ctrlPr>
          </m:sSupPr>
          <m:e>
            <m:d>
              <m:dPr>
                <m:ctrlPr>
                  <w:rPr>
                    <w:rFonts w:ascii="Cambria Math" w:eastAsiaTheme="minorHAnsi" w:hAnsi="Cambria Math" w:cstheme="minorBidi"/>
                    <w:sz w:val="24"/>
                    <w:lang w:val="en-US" w:eastAsia="en-US"/>
                  </w:rPr>
                </m:ctrlPr>
              </m:dPr>
              <m:e>
                <m:f>
                  <m:fPr>
                    <m:ctrlPr>
                      <w:rPr>
                        <w:rFonts w:ascii="Cambria Math" w:eastAsiaTheme="minorHAnsi" w:hAnsi="Cambria Math" w:cstheme="minorBidi"/>
                        <w:sz w:val="24"/>
                        <w:lang w:val="en-US" w:eastAsia="en-US"/>
                      </w:rPr>
                    </m:ctrlPr>
                  </m:fPr>
                  <m:num>
                    <m:sSub>
                      <m:sSubPr>
                        <m:ctrlPr>
                          <w:rPr>
                            <w:rFonts w:ascii="Cambria Math" w:eastAsiaTheme="minorHAnsi" w:hAnsi="Cambria Math" w:cstheme="minorBidi"/>
                            <w:sz w:val="24"/>
                            <w:lang w:val="en-US" w:eastAsia="en-US"/>
                          </w:rPr>
                        </m:ctrlPr>
                      </m:sSubPr>
                      <m:e>
                        <m:r>
                          <m:rPr>
                            <m:sty m:val="p"/>
                          </m:rPr>
                          <w:rPr>
                            <w:rFonts w:ascii="Cambria Math" w:hAnsi="Cambria Math"/>
                          </w:rPr>
                          <m:t>c</m:t>
                        </m:r>
                      </m:e>
                      <m:sub>
                        <m:r>
                          <m:rPr>
                            <m:sty m:val="p"/>
                          </m:rPr>
                          <w:rPr>
                            <w:rFonts w:ascii="Cambria Math" w:hAnsi="Cambria Math"/>
                          </w:rPr>
                          <m:t>1</m:t>
                        </m:r>
                      </m:sub>
                    </m:sSub>
                    <m:r>
                      <m:rPr>
                        <m:sty m:val="p"/>
                      </m:rPr>
                      <w:rPr>
                        <w:rFonts w:ascii="Cambria Math" w:hAnsi="Cambria Math"/>
                      </w:rPr>
                      <m:t>+</m:t>
                    </m:r>
                    <m:sSub>
                      <m:sSubPr>
                        <m:ctrlPr>
                          <w:rPr>
                            <w:rFonts w:ascii="Cambria Math" w:eastAsiaTheme="minorHAnsi" w:hAnsi="Cambria Math" w:cstheme="minorBidi"/>
                            <w:sz w:val="24"/>
                            <w:lang w:val="en-US" w:eastAsia="en-US"/>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Sup>
                      <m:sSubSupPr>
                        <m:ctrlPr>
                          <w:rPr>
                            <w:rFonts w:ascii="Cambria Math" w:eastAsiaTheme="minorHAnsi" w:hAnsi="Cambria Math" w:cstheme="minorBidi"/>
                            <w:sz w:val="24"/>
                            <w:lang w:val="en-US"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num>
                  <m:den>
                    <m:r>
                      <m:rPr>
                        <m:sty m:val="p"/>
                      </m:rPr>
                      <w:rPr>
                        <w:rFonts w:ascii="Cambria Math" w:hAnsi="Cambria Math"/>
                      </w:rPr>
                      <m:t>1+</m:t>
                    </m:r>
                    <m:sSub>
                      <m:sSubPr>
                        <m:ctrlPr>
                          <w:rPr>
                            <w:rFonts w:ascii="Cambria Math" w:eastAsiaTheme="minorHAnsi" w:hAnsi="Cambria Math" w:cstheme="minorBidi"/>
                            <w:sz w:val="24"/>
                            <w:lang w:val="en-US" w:eastAsia="en-US"/>
                          </w:rPr>
                        </m:ctrlPr>
                      </m:sSubPr>
                      <m:e>
                        <m:r>
                          <m:rPr>
                            <m:sty m:val="p"/>
                          </m:rPr>
                          <w:rPr>
                            <w:rFonts w:ascii="Cambria Math" w:hAnsi="Cambria Math"/>
                          </w:rPr>
                          <m:t>c</m:t>
                        </m:r>
                      </m:e>
                      <m:sub>
                        <m:r>
                          <m:rPr>
                            <m:sty m:val="p"/>
                          </m:rPr>
                          <w:rPr>
                            <w:rFonts w:ascii="Cambria Math" w:hAnsi="Cambria Math"/>
                          </w:rPr>
                          <m:t>3</m:t>
                        </m:r>
                      </m:sub>
                    </m:sSub>
                    <m:r>
                      <m:rPr>
                        <m:sty m:val="p"/>
                      </m:rPr>
                      <w:rPr>
                        <w:rFonts w:ascii="Cambria Math" w:hAnsi="Cambria Math"/>
                      </w:rPr>
                      <m:t>*</m:t>
                    </m:r>
                    <m:sSubSup>
                      <m:sSubSupPr>
                        <m:ctrlPr>
                          <w:rPr>
                            <w:rFonts w:ascii="Cambria Math" w:eastAsiaTheme="minorHAnsi" w:hAnsi="Cambria Math" w:cstheme="minorBidi"/>
                            <w:sz w:val="24"/>
                            <w:lang w:val="en-US"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den>
                </m:f>
              </m:e>
            </m:d>
          </m:e>
          <m:sup>
            <m:r>
              <m:rPr>
                <m:sty m:val="p"/>
              </m:rPr>
              <w:rPr>
                <w:rFonts w:ascii="Cambria Math" w:hAnsi="Cambria Math"/>
              </w:rPr>
              <m:t>m</m:t>
            </m:r>
          </m:sup>
        </m:sSup>
      </m:oMath>
      <w:r w:rsidR="007964D9">
        <w:tab/>
      </w:r>
      <w:r w:rsidR="00D238FF" w:rsidRPr="00127BBE">
        <w:tab/>
      </w:r>
      <w:r w:rsidRPr="00127BBE">
        <w:t>(</w:t>
      </w:r>
      <w:bookmarkStart w:id="112" w:name="OETF_PQ"/>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1</w:t>
      </w:r>
      <w:r w:rsidRPr="00DC31D2">
        <w:fldChar w:fldCharType="end"/>
      </w:r>
      <w:bookmarkEnd w:id="112"/>
      <w:r w:rsidRPr="00127BBE">
        <w:t>)</w:t>
      </w:r>
    </w:p>
    <w:p w14:paraId="35585DE5" w14:textId="77777777" w:rsidR="00E20CC2" w:rsidRPr="008D4437" w:rsidRDefault="00E20CC2" w:rsidP="00DF65DD">
      <w:r w:rsidRPr="002A2F2A">
        <w:t xml:space="preserve">where </w:t>
      </w:r>
      <w:r w:rsidR="009D5CF9" w:rsidRPr="00123D62">
        <w:t>c</w:t>
      </w:r>
      <w:r w:rsidR="009D5CF9" w:rsidRPr="007C37A2">
        <w:rPr>
          <w:vertAlign w:val="subscript"/>
        </w:rPr>
        <w:t>1</w:t>
      </w:r>
      <w:r w:rsidR="009D5CF9" w:rsidRPr="001A5B18">
        <w:t>, c</w:t>
      </w:r>
      <w:r w:rsidR="009D5CF9" w:rsidRPr="006036B2">
        <w:rPr>
          <w:vertAlign w:val="subscript"/>
        </w:rPr>
        <w:t>2</w:t>
      </w:r>
      <w:r w:rsidR="009D5CF9" w:rsidRPr="00CB1566">
        <w:t>, c</w:t>
      </w:r>
      <w:r w:rsidR="009D5CF9" w:rsidRPr="00223C47">
        <w:rPr>
          <w:vertAlign w:val="subscript"/>
        </w:rPr>
        <w:t>3</w:t>
      </w:r>
      <w:r w:rsidR="009D5CF9" w:rsidRPr="00C3785B">
        <w:t>, m, and n are constants, which are defined as follows:</w:t>
      </w:r>
    </w:p>
    <w:p w14:paraId="1A16D9BC" w14:textId="0D3DC74C" w:rsidR="00D238FF" w:rsidRPr="00DC31D2" w:rsidRDefault="001E5D97" w:rsidP="00DF65DD">
      <w:r w:rsidRPr="00606335">
        <w:tab/>
      </w:r>
      <w:r w:rsidR="00D238FF" w:rsidRPr="00B571D9">
        <w:t>c</w:t>
      </w:r>
      <w:r w:rsidR="00D238FF" w:rsidRPr="00B571D9">
        <w:rPr>
          <w:vertAlign w:val="subscript"/>
        </w:rPr>
        <w:t>1</w:t>
      </w:r>
      <w:r w:rsidR="00D238FF" w:rsidRPr="00B571D9">
        <w:t xml:space="preserve"> = c</w:t>
      </w:r>
      <w:r w:rsidR="00D238FF" w:rsidRPr="00B571D9">
        <w:rPr>
          <w:vertAlign w:val="subscript"/>
        </w:rPr>
        <w:t>3</w:t>
      </w:r>
      <w:r w:rsidR="00D238FF" w:rsidRPr="00B571D9">
        <w:t xml:space="preserve"> − c</w:t>
      </w:r>
      <w:r w:rsidR="00D238FF" w:rsidRPr="00127BBE">
        <w:rPr>
          <w:vertAlign w:val="subscript"/>
        </w:rPr>
        <w:t>2</w:t>
      </w:r>
      <w:r w:rsidR="00D238FF" w:rsidRPr="00127BBE">
        <w:t xml:space="preserve"> + 1 = 3</w:t>
      </w:r>
      <w:r w:rsidR="005A2EE2">
        <w:t xml:space="preserve"> </w:t>
      </w:r>
      <w:r w:rsidR="00D238FF" w:rsidRPr="00127BBE">
        <w:t>424 ÷ 4</w:t>
      </w:r>
      <w:r w:rsidR="005A2EE2">
        <w:t xml:space="preserve"> </w:t>
      </w:r>
      <w:r w:rsidR="00D238FF" w:rsidRPr="00127BBE">
        <w:t>096 = 0.835 937 5</w:t>
      </w:r>
      <w:r w:rsidRPr="00127BBE">
        <w:tab/>
      </w:r>
      <w:r w:rsidR="00DA1A9C">
        <w:tab/>
      </w:r>
      <w:r w:rsidRPr="00127BBE">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2</w:t>
      </w:r>
      <w:r w:rsidRPr="00DC31D2">
        <w:fldChar w:fldCharType="end"/>
      </w:r>
      <w:r w:rsidRPr="00127BBE">
        <w:t>)</w:t>
      </w:r>
    </w:p>
    <w:p w14:paraId="79ABB5F8" w14:textId="481417C0" w:rsidR="00D238FF" w:rsidRPr="00DC31D2" w:rsidRDefault="001E5D97" w:rsidP="00DF65DD">
      <w:r w:rsidRPr="002A2F2A">
        <w:tab/>
      </w:r>
      <w:r w:rsidR="00D238FF" w:rsidRPr="00123D62">
        <w:t>c</w:t>
      </w:r>
      <w:r w:rsidR="00D238FF" w:rsidRPr="007C37A2">
        <w:rPr>
          <w:vertAlign w:val="subscript"/>
        </w:rPr>
        <w:t>2</w:t>
      </w:r>
      <w:r w:rsidR="00E20CC2" w:rsidRPr="001A5B18">
        <w:t xml:space="preserve"> = </w:t>
      </w:r>
      <w:r w:rsidR="00D238FF" w:rsidRPr="006036B2">
        <w:t>2</w:t>
      </w:r>
      <w:r w:rsidR="005A2EE2">
        <w:t xml:space="preserve"> </w:t>
      </w:r>
      <w:r w:rsidR="00D238FF" w:rsidRPr="006036B2">
        <w:t xml:space="preserve">413 ÷ </w:t>
      </w:r>
      <w:r w:rsidR="00E20CC2" w:rsidRPr="00CB1566">
        <w:t>128</w:t>
      </w:r>
      <w:r w:rsidR="00D238FF" w:rsidRPr="00223C47">
        <w:t xml:space="preserve"> = 18.851 562 5</w:t>
      </w:r>
      <w:r w:rsidRPr="00C3785B">
        <w:tab/>
      </w:r>
      <w:r w:rsidRPr="00C3785B">
        <w:tab/>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3</w:t>
      </w:r>
      <w:r w:rsidRPr="00DC31D2">
        <w:fldChar w:fldCharType="end"/>
      </w:r>
      <w:r w:rsidRPr="00127BBE">
        <w:t>)</w:t>
      </w:r>
    </w:p>
    <w:p w14:paraId="4B70DF88" w14:textId="5947AD6C" w:rsidR="001E5D97" w:rsidRPr="00127BBE" w:rsidRDefault="001E5D97">
      <w:r w:rsidRPr="002A2F2A">
        <w:tab/>
      </w:r>
      <w:r w:rsidR="00D238FF" w:rsidRPr="00123D62">
        <w:t>c</w:t>
      </w:r>
      <w:r w:rsidR="00D238FF" w:rsidRPr="007C37A2">
        <w:rPr>
          <w:vertAlign w:val="subscript"/>
        </w:rPr>
        <w:t>3</w:t>
      </w:r>
      <w:r w:rsidR="00D238FF" w:rsidRPr="001A5B18">
        <w:t xml:space="preserve"> = </w:t>
      </w:r>
      <w:r w:rsidR="00E20CC2" w:rsidRPr="006036B2">
        <w:t>299</w:t>
      </w:r>
      <w:r w:rsidR="00D238FF" w:rsidRPr="00CB1566">
        <w:t xml:space="preserve"> ÷ </w:t>
      </w:r>
      <w:r w:rsidR="00E20CC2" w:rsidRPr="00223C47">
        <w:t>16</w:t>
      </w:r>
      <w:r w:rsidR="00D238FF" w:rsidRPr="00C3785B">
        <w:t xml:space="preserve"> = 18.687 5</w:t>
      </w:r>
      <w:r w:rsidRPr="008D4437">
        <w:tab/>
      </w:r>
      <w:r w:rsidRPr="008D4437">
        <w:tab/>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4</w:t>
      </w:r>
      <w:r w:rsidRPr="00DC31D2">
        <w:fldChar w:fldCharType="end"/>
      </w:r>
      <w:r w:rsidRPr="00127BBE">
        <w:t>)</w:t>
      </w:r>
    </w:p>
    <w:p w14:paraId="443C48BC" w14:textId="279D2DF8" w:rsidR="00D238FF" w:rsidRPr="00DC31D2" w:rsidRDefault="001E5D97" w:rsidP="00DF65DD">
      <w:r w:rsidRPr="00DC31D2">
        <w:tab/>
      </w:r>
      <w:r w:rsidR="00D238FF" w:rsidRPr="002A2F2A">
        <w:t>m = 2</w:t>
      </w:r>
      <w:r w:rsidR="005A2EE2">
        <w:t xml:space="preserve"> </w:t>
      </w:r>
      <w:r w:rsidR="00D238FF" w:rsidRPr="002A2F2A">
        <w:t xml:space="preserve">523 ÷ </w:t>
      </w:r>
      <w:r w:rsidR="00E20CC2" w:rsidRPr="00123D62">
        <w:t>32</w:t>
      </w:r>
      <w:r w:rsidR="00D238FF" w:rsidRPr="007C37A2">
        <w:t xml:space="preserve"> = 78.843 75</w:t>
      </w:r>
      <w:r w:rsidRPr="001A5B18">
        <w:tab/>
      </w:r>
      <w:r w:rsidRPr="001A5B18">
        <w:tab/>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5</w:t>
      </w:r>
      <w:r w:rsidRPr="00DC31D2">
        <w:fldChar w:fldCharType="end"/>
      </w:r>
      <w:r w:rsidRPr="00127BBE">
        <w:t>)</w:t>
      </w:r>
    </w:p>
    <w:p w14:paraId="57BF3674" w14:textId="61F36C2E" w:rsidR="00D238FF" w:rsidRPr="00DC31D2" w:rsidRDefault="001E5D97" w:rsidP="00DF65DD">
      <w:r w:rsidRPr="002A2F2A">
        <w:tab/>
      </w:r>
      <w:r w:rsidR="00E20CC2" w:rsidRPr="00123D62">
        <w:t>n = 1</w:t>
      </w:r>
      <w:r w:rsidR="008B6404">
        <w:t xml:space="preserve"> </w:t>
      </w:r>
      <w:r w:rsidR="00E20CC2" w:rsidRPr="00123D62">
        <w:t>305</w:t>
      </w:r>
      <w:r w:rsidR="00D238FF" w:rsidRPr="007C37A2">
        <w:t xml:space="preserve"> ÷ </w:t>
      </w:r>
      <w:r w:rsidR="00E20CC2" w:rsidRPr="001A5B18">
        <w:t>8</w:t>
      </w:r>
      <w:r w:rsidR="005A2EE2">
        <w:t xml:space="preserve"> </w:t>
      </w:r>
      <w:r w:rsidR="00E20CC2" w:rsidRPr="001A5B18">
        <w:t>192</w:t>
      </w:r>
      <w:r w:rsidR="00D238FF" w:rsidRPr="006036B2">
        <w:t xml:space="preserve"> = 0.159 301 757 812 5</w:t>
      </w:r>
      <w:r w:rsidRPr="00CB1566">
        <w:tab/>
      </w:r>
      <w:r w:rsidRPr="00CB1566">
        <w:tab/>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6</w:t>
      </w:r>
      <w:r w:rsidRPr="00DC31D2">
        <w:fldChar w:fldCharType="end"/>
      </w:r>
      <w:r w:rsidRPr="00127BBE">
        <w:t>)</w:t>
      </w:r>
    </w:p>
    <w:p w14:paraId="5D98D808" w14:textId="07788350" w:rsidR="00C813A1" w:rsidRPr="002A2F2A" w:rsidRDefault="009D5CF9">
      <w:pPr>
        <w:tabs>
          <w:tab w:val="clear" w:pos="792"/>
          <w:tab w:val="clear" w:pos="1195"/>
          <w:tab w:val="clear" w:pos="1584"/>
          <w:tab w:val="clear" w:pos="1987"/>
          <w:tab w:val="left" w:pos="794"/>
          <w:tab w:val="left" w:pos="1191"/>
          <w:tab w:val="left" w:pos="1588"/>
          <w:tab w:val="left" w:pos="1985"/>
        </w:tabs>
      </w:pPr>
      <w:r w:rsidRPr="002A2F2A">
        <w:t xml:space="preserve">The </w:t>
      </w:r>
      <w:r w:rsidR="001E5D97" w:rsidRPr="00123D62">
        <w:t xml:space="preserve">peak </w:t>
      </w:r>
      <w:r w:rsidRPr="007C37A2">
        <w:t xml:space="preserve">value of </w:t>
      </w:r>
      <w:r w:rsidR="001E5D97" w:rsidRPr="001A5B18">
        <w:t xml:space="preserve">1 for </w:t>
      </w:r>
      <w:r w:rsidR="00D238FF" w:rsidRPr="006036B2">
        <w:rPr>
          <w:szCs w:val="18"/>
        </w:rPr>
        <w:t>L</w:t>
      </w:r>
      <w:r w:rsidR="00D238FF" w:rsidRPr="00CB1566">
        <w:rPr>
          <w:szCs w:val="18"/>
          <w:vertAlign w:val="subscript"/>
        </w:rPr>
        <w:t>o</w:t>
      </w:r>
      <w:r w:rsidR="00D238FF" w:rsidRPr="00223C47">
        <w:t xml:space="preserve"> is ordinarily intended to correspond t</w:t>
      </w:r>
      <w:r w:rsidR="00D238FF" w:rsidRPr="00C3785B">
        <w:t>o a</w:t>
      </w:r>
      <w:r w:rsidR="001E5D97" w:rsidRPr="008D4437">
        <w:t>n</w:t>
      </w:r>
      <w:r w:rsidR="00D238FF" w:rsidRPr="00606335">
        <w:t xml:space="preserve"> </w:t>
      </w:r>
      <w:r w:rsidR="001E5D97" w:rsidRPr="00B571D9">
        <w:t>intensity</w:t>
      </w:r>
      <w:r w:rsidR="00D238FF" w:rsidRPr="00B571D9">
        <w:t xml:space="preserve"> level of 10 000 candelas per square metre</w:t>
      </w:r>
      <w:r w:rsidR="001D256B">
        <w:t xml:space="preserve"> (cd/m</w:t>
      </w:r>
      <w:r w:rsidR="00B77B24" w:rsidRPr="00B516D5">
        <w:rPr>
          <w:vertAlign w:val="superscript"/>
        </w:rPr>
        <w:t>2</w:t>
      </w:r>
      <w:r w:rsidR="00B77B24">
        <w:t>)</w:t>
      </w:r>
      <w:r w:rsidR="00983561" w:rsidRPr="00B571D9">
        <w:t>,</w:t>
      </w:r>
      <w:r w:rsidR="00847986" w:rsidRPr="00B571D9">
        <w:t xml:space="preserve"> </w:t>
      </w:r>
      <w:r w:rsidR="00983561" w:rsidRPr="00127BBE">
        <w:t>while</w:t>
      </w:r>
      <w:r w:rsidR="00847986" w:rsidRPr="00127BBE">
        <w:t xml:space="preserve"> the value </w:t>
      </w:r>
      <w:r w:rsidR="00983561" w:rsidRPr="00127BBE">
        <w:t>of</w:t>
      </w:r>
      <w:r w:rsidR="00847986" w:rsidRPr="00127BBE">
        <w:t xml:space="preserve"> 0 for </w:t>
      </w:r>
      <w:r w:rsidR="00847986" w:rsidRPr="00127BBE">
        <w:rPr>
          <w:szCs w:val="18"/>
        </w:rPr>
        <w:t>L</w:t>
      </w:r>
      <w:r w:rsidR="00847986" w:rsidRPr="00127BBE">
        <w:rPr>
          <w:szCs w:val="18"/>
          <w:vertAlign w:val="subscript"/>
        </w:rPr>
        <w:t>o</w:t>
      </w:r>
      <w:r w:rsidR="00847986" w:rsidRPr="00127BBE">
        <w:t xml:space="preserve"> is ordinarily intended to correspond to an intensity level of 0 </w:t>
      </w:r>
      <w:r w:rsidR="00B77B24">
        <w:t>cd/m</w:t>
      </w:r>
      <w:r w:rsidR="00B77B24" w:rsidRPr="007703AC">
        <w:rPr>
          <w:vertAlign w:val="superscript"/>
        </w:rPr>
        <w:t>2</w:t>
      </w:r>
      <w:r w:rsidR="001E5D97" w:rsidRPr="00127BBE">
        <w:t>.</w:t>
      </w:r>
      <w:r w:rsidR="00D238FF" w:rsidRPr="00127BBE">
        <w:t xml:space="preserve"> </w:t>
      </w:r>
      <w:r w:rsidR="000A342D" w:rsidRPr="00127BBE">
        <w:t xml:space="preserve">The behaviour of the inverse </w:t>
      </w:r>
      <w:r w:rsidR="00B77B24">
        <w:t xml:space="preserve">PQ </w:t>
      </w:r>
      <w:r w:rsidR="00771538">
        <w:fldChar w:fldCharType="begin"/>
      </w:r>
      <w:r w:rsidR="00771538">
        <w:instrText xml:space="preserve"> REF _Ref466075832 \r \h </w:instrText>
      </w:r>
      <w:r w:rsidR="00771538">
        <w:fldChar w:fldCharType="separate"/>
      </w:r>
      <w:r w:rsidR="00903C54">
        <w:t>[13]</w:t>
      </w:r>
      <w:r w:rsidR="00771538">
        <w:fldChar w:fldCharType="end"/>
      </w:r>
      <w:r w:rsidR="00771538">
        <w:fldChar w:fldCharType="begin"/>
      </w:r>
      <w:r w:rsidR="00771538">
        <w:instrText xml:space="preserve"> REF _Ref466075169 \r \h </w:instrText>
      </w:r>
      <w:r w:rsidR="00771538">
        <w:fldChar w:fldCharType="separate"/>
      </w:r>
      <w:r w:rsidR="00903C54">
        <w:t>[8]</w:t>
      </w:r>
      <w:r w:rsidR="00771538">
        <w:fldChar w:fldCharType="end"/>
      </w:r>
      <w:r w:rsidR="004C513B" w:rsidRPr="00127BBE">
        <w:t xml:space="preserve"> </w:t>
      </w:r>
      <w:r w:rsidR="000A342D" w:rsidRPr="00DC31D2">
        <w:t xml:space="preserve">transfer </w:t>
      </w:r>
      <w:r w:rsidR="000A342D" w:rsidRPr="002A2F2A">
        <w:t xml:space="preserve">function </w:t>
      </w:r>
      <w:r w:rsidR="00983561" w:rsidRPr="00123D62">
        <w:t xml:space="preserve">in relationship to the </w:t>
      </w:r>
      <w:r w:rsidR="00256EA0">
        <w:t xml:space="preserve">Rec. </w:t>
      </w:r>
      <w:r w:rsidR="0043527F">
        <w:t>ITU</w:t>
      </w:r>
      <w:r w:rsidR="001F1A45">
        <w:t>-R</w:t>
      </w:r>
      <w:r w:rsidR="0043527F">
        <w:t xml:space="preserve"> </w:t>
      </w:r>
      <w:r w:rsidR="00983561" w:rsidRPr="00123D62">
        <w:t xml:space="preserve">BT.709 </w:t>
      </w:r>
      <w:r w:rsidR="00BF6FFF">
        <w:fldChar w:fldCharType="begin"/>
      </w:r>
      <w:r w:rsidR="00BF6FFF">
        <w:instrText xml:space="preserve"> REF _Ref466075471 \r \h </w:instrText>
      </w:r>
      <w:r w:rsidR="00BF6FFF">
        <w:fldChar w:fldCharType="separate"/>
      </w:r>
      <w:r w:rsidR="00903C54">
        <w:t>[5]</w:t>
      </w:r>
      <w:r w:rsidR="00BF6FFF">
        <w:fldChar w:fldCharType="end"/>
      </w:r>
      <w:r w:rsidR="0010531B">
        <w:fldChar w:fldCharType="begin"/>
      </w:r>
      <w:r w:rsidR="0010531B">
        <w:instrText xml:space="preserve"> REF _Ref466075267 \r \h </w:instrText>
      </w:r>
      <w:r w:rsidR="0010531B">
        <w:fldChar w:fldCharType="separate"/>
      </w:r>
      <w:r w:rsidR="00903C54">
        <w:t>[7]</w:t>
      </w:r>
      <w:r w:rsidR="0010531B">
        <w:fldChar w:fldCharType="end"/>
      </w:r>
      <w:r w:rsidR="004C513B" w:rsidRPr="00127BBE">
        <w:t xml:space="preserve"> </w:t>
      </w:r>
      <w:r w:rsidR="00983561" w:rsidRPr="00DC31D2">
        <w:t xml:space="preserve">and </w:t>
      </w:r>
      <w:r w:rsidR="00616459" w:rsidRPr="002A2F2A">
        <w:t xml:space="preserve">the inverse of the </w:t>
      </w:r>
      <w:r w:rsidR="00256EA0">
        <w:t xml:space="preserve">Rec. </w:t>
      </w:r>
      <w:r w:rsidR="0043527F">
        <w:t>ITU</w:t>
      </w:r>
      <w:r w:rsidR="001F1A45">
        <w:t>-R</w:t>
      </w:r>
      <w:r w:rsidR="00025B53" w:rsidRPr="00025B53">
        <w:t xml:space="preserve"> </w:t>
      </w:r>
      <w:r w:rsidR="00983561" w:rsidRPr="00123D62">
        <w:t xml:space="preserve">BT.1886 </w:t>
      </w:r>
      <w:r w:rsidR="00EA7D5B">
        <w:fldChar w:fldCharType="begin"/>
      </w:r>
      <w:r w:rsidR="00EA7D5B">
        <w:instrText xml:space="preserve"> REF _Ref466075516 \r \h </w:instrText>
      </w:r>
      <w:r w:rsidR="00EA7D5B">
        <w:fldChar w:fldCharType="separate"/>
      </w:r>
      <w:r w:rsidR="00903C54">
        <w:t>[6]</w:t>
      </w:r>
      <w:r w:rsidR="00EA7D5B">
        <w:fldChar w:fldCharType="end"/>
      </w:r>
      <w:r w:rsidR="009568F8">
        <w:t xml:space="preserve"> </w:t>
      </w:r>
      <w:r w:rsidR="00983561" w:rsidRPr="00DC31D2">
        <w:t xml:space="preserve">transfer functions </w:t>
      </w:r>
      <w:r w:rsidR="000A342D" w:rsidRPr="002A2F2A">
        <w:t xml:space="preserve">is shown in </w:t>
      </w:r>
      <w:r w:rsidR="000A342D" w:rsidRPr="00DC31D2">
        <w:fldChar w:fldCharType="begin"/>
      </w:r>
      <w:r w:rsidR="000A342D" w:rsidRPr="00127BBE">
        <w:instrText xml:space="preserve"> REF _Ref322259664 \h </w:instrText>
      </w:r>
      <w:r w:rsidR="000A342D" w:rsidRPr="00DC31D2">
        <w:fldChar w:fldCharType="separate"/>
      </w:r>
      <w:r w:rsidR="00903C54" w:rsidRPr="00DC31D2">
        <w:t>Figure </w:t>
      </w:r>
      <w:r w:rsidR="00903C54">
        <w:rPr>
          <w:noProof/>
        </w:rPr>
        <w:t>6</w:t>
      </w:r>
      <w:r w:rsidR="00903C54" w:rsidRPr="00127BBE">
        <w:noBreakHyphen/>
      </w:r>
      <w:r w:rsidR="00903C54">
        <w:rPr>
          <w:noProof/>
        </w:rPr>
        <w:t>2</w:t>
      </w:r>
      <w:r w:rsidR="000A342D" w:rsidRPr="00DC31D2">
        <w:fldChar w:fldCharType="end"/>
      </w:r>
      <w:r w:rsidR="000A342D" w:rsidRPr="00127BBE">
        <w:t>.</w:t>
      </w:r>
      <w:r w:rsidR="00983561" w:rsidRPr="00DC31D2">
        <w:t xml:space="preserve"> </w:t>
      </w:r>
    </w:p>
    <w:p w14:paraId="4BA48738" w14:textId="7EB026E2" w:rsidR="00317B07" w:rsidRPr="006036B2" w:rsidRDefault="00C813A1" w:rsidP="00986D1C">
      <w:pPr>
        <w:tabs>
          <w:tab w:val="clear" w:pos="792"/>
          <w:tab w:val="clear" w:pos="1195"/>
          <w:tab w:val="clear" w:pos="1584"/>
          <w:tab w:val="clear" w:pos="1987"/>
          <w:tab w:val="left" w:pos="794"/>
          <w:tab w:val="left" w:pos="1191"/>
          <w:tab w:val="left" w:pos="1588"/>
          <w:tab w:val="left" w:pos="1985"/>
        </w:tabs>
        <w:spacing w:before="60"/>
        <w:ind w:left="288"/>
      </w:pPr>
      <w:r w:rsidRPr="00123D62">
        <w:t>NOTE</w:t>
      </w:r>
      <w:r w:rsidRPr="00127BBE">
        <w:t> – </w:t>
      </w:r>
      <w:r w:rsidR="00147182">
        <w:t>A</w:t>
      </w:r>
      <w:r w:rsidRPr="00DC31D2">
        <w:t xml:space="preserve"> direct comparison of the </w:t>
      </w:r>
      <w:r w:rsidR="00B77B24">
        <w:t>PQ</w:t>
      </w:r>
      <w:r w:rsidRPr="00DC31D2">
        <w:t xml:space="preserve"> transfer function with </w:t>
      </w:r>
      <w:r w:rsidR="00256EA0">
        <w:t xml:space="preserve">Rec. </w:t>
      </w:r>
      <w:r w:rsidR="001F1A45">
        <w:t>ITU-R</w:t>
      </w:r>
      <w:r w:rsidR="00025B53" w:rsidRPr="00025B53">
        <w:t xml:space="preserve"> </w:t>
      </w:r>
      <w:r w:rsidRPr="00DC31D2">
        <w:t xml:space="preserve">BT.709 might not </w:t>
      </w:r>
      <w:r w:rsidR="00D44C7E" w:rsidRPr="002A2F2A">
        <w:t>be</w:t>
      </w:r>
      <w:r w:rsidRPr="00123D62">
        <w:t xml:space="preserve"> appropriate since </w:t>
      </w:r>
      <w:r w:rsidR="00256EA0">
        <w:t xml:space="preserve">Rec. </w:t>
      </w:r>
      <w:r w:rsidR="001F1A45">
        <w:t>ITU-R</w:t>
      </w:r>
      <w:r w:rsidR="00025B53" w:rsidRPr="00025B53">
        <w:t xml:space="preserve"> </w:t>
      </w:r>
      <w:r w:rsidRPr="00123D62">
        <w:t xml:space="preserve">BT.709 </w:t>
      </w:r>
      <w:r w:rsidR="00A27014" w:rsidRPr="007C37A2">
        <w:t>may</w:t>
      </w:r>
      <w:r w:rsidRPr="001A5B18">
        <w:t xml:space="preserve"> assume the use of a system gamma during decoding.</w:t>
      </w:r>
    </w:p>
    <w:p w14:paraId="01E440CB" w14:textId="77777777" w:rsidR="000A342D" w:rsidRPr="00127BBE" w:rsidRDefault="00983561" w:rsidP="00DF65DD">
      <w:pPr>
        <w:tabs>
          <w:tab w:val="clear" w:pos="792"/>
          <w:tab w:val="clear" w:pos="1195"/>
          <w:tab w:val="clear" w:pos="1584"/>
          <w:tab w:val="clear" w:pos="1987"/>
          <w:tab w:val="left" w:pos="794"/>
          <w:tab w:val="left" w:pos="1191"/>
          <w:tab w:val="left" w:pos="1588"/>
          <w:tab w:val="left" w:pos="1985"/>
        </w:tabs>
        <w:jc w:val="center"/>
      </w:pPr>
      <w:r w:rsidRPr="00665FC1">
        <w:rPr>
          <w:noProof/>
          <w:lang w:val="en-US" w:eastAsia="en-US"/>
        </w:rPr>
        <w:lastRenderedPageBreak/>
        <w:drawing>
          <wp:inline distT="0" distB="0" distL="0" distR="0" wp14:anchorId="487367B9" wp14:editId="0E5F00AC">
            <wp:extent cx="3997887" cy="2996824"/>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07491" cy="3004023"/>
                    </a:xfrm>
                    <a:prstGeom prst="rect">
                      <a:avLst/>
                    </a:prstGeom>
                  </pic:spPr>
                </pic:pic>
              </a:graphicData>
            </a:graphic>
          </wp:inline>
        </w:drawing>
      </w:r>
      <w:r w:rsidRPr="006462A0">
        <w:rPr>
          <w:lang w:eastAsia="en-US"/>
        </w:rPr>
        <w:t xml:space="preserve"> </w:t>
      </w:r>
    </w:p>
    <w:p w14:paraId="2C96703B" w14:textId="482C67A7" w:rsidR="000A342D" w:rsidRPr="00127BBE" w:rsidRDefault="000A342D" w:rsidP="00616459">
      <w:pPr>
        <w:pStyle w:val="Caption"/>
        <w:rPr>
          <w:lang w:val="en-CA"/>
        </w:rPr>
      </w:pPr>
      <w:bookmarkStart w:id="113" w:name="_Ref322259664"/>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903C54">
        <w:rPr>
          <w:noProof/>
          <w:lang w:val="en-CA"/>
        </w:rPr>
        <w:t>6</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903C54">
        <w:rPr>
          <w:noProof/>
          <w:lang w:val="en-CA"/>
        </w:rPr>
        <w:t>2</w:t>
      </w:r>
      <w:r w:rsidR="00EB5209" w:rsidRPr="00123B31">
        <w:rPr>
          <w:lang w:val="en-CA"/>
        </w:rPr>
        <w:fldChar w:fldCharType="end"/>
      </w:r>
      <w:bookmarkEnd w:id="113"/>
      <w:r w:rsidRPr="00127BBE">
        <w:rPr>
          <w:lang w:val="en-CA"/>
        </w:rPr>
        <w:t xml:space="preserve"> – </w:t>
      </w:r>
      <w:r w:rsidR="001F1A45">
        <w:rPr>
          <w:lang w:val="en-CA"/>
        </w:rPr>
        <w:t>Graph</w:t>
      </w:r>
      <w:r w:rsidR="001F1A45" w:rsidRPr="00127BBE">
        <w:rPr>
          <w:lang w:val="en-CA"/>
        </w:rPr>
        <w:t xml:space="preserve"> </w:t>
      </w:r>
      <w:r w:rsidRPr="00127BBE">
        <w:rPr>
          <w:lang w:val="en-CA"/>
        </w:rPr>
        <w:t xml:space="preserve">of the </w:t>
      </w:r>
      <w:r w:rsidR="00616459" w:rsidRPr="00127BBE">
        <w:rPr>
          <w:lang w:val="en-CA"/>
        </w:rPr>
        <w:t xml:space="preserve">inverse of </w:t>
      </w:r>
      <w:r w:rsidR="00AE1AAA">
        <w:rPr>
          <w:lang w:val="en-CA"/>
        </w:rPr>
        <w:t xml:space="preserve">the </w:t>
      </w:r>
      <w:r w:rsidRPr="00127BBE">
        <w:rPr>
          <w:lang w:val="en-CA"/>
        </w:rPr>
        <w:t>PQ</w:t>
      </w:r>
      <w:r w:rsidR="00774D00">
        <w:rPr>
          <w:lang w:val="en-CA"/>
        </w:rPr>
        <w:t xml:space="preserve"> transfer function</w:t>
      </w:r>
      <w:r w:rsidR="00983561" w:rsidRPr="00127BBE">
        <w:rPr>
          <w:lang w:val="en-CA"/>
        </w:rPr>
        <w:t>,</w:t>
      </w:r>
      <w:r w:rsidR="00774D00">
        <w:rPr>
          <w:lang w:val="en-CA"/>
        </w:rPr>
        <w:br/>
        <w:t xml:space="preserve">the </w:t>
      </w:r>
      <w:r w:rsidR="00E56F0A">
        <w:rPr>
          <w:lang w:val="en-CA"/>
        </w:rPr>
        <w:t xml:space="preserve">inverse of </w:t>
      </w:r>
      <w:r w:rsidR="00774D00">
        <w:rPr>
          <w:lang w:val="en-CA"/>
        </w:rPr>
        <w:t xml:space="preserve">the </w:t>
      </w:r>
      <w:r w:rsidR="00256EA0">
        <w:rPr>
          <w:lang w:val="en-CA"/>
        </w:rPr>
        <w:t xml:space="preserve">Rec. </w:t>
      </w:r>
      <w:r w:rsidR="001F1A45">
        <w:t xml:space="preserve">ITU-R </w:t>
      </w:r>
      <w:r w:rsidR="00616459" w:rsidRPr="00127BBE">
        <w:rPr>
          <w:lang w:val="en-CA"/>
        </w:rPr>
        <w:t>BT.1886</w:t>
      </w:r>
      <w:r w:rsidR="00774D00">
        <w:rPr>
          <w:lang w:val="en-CA"/>
        </w:rPr>
        <w:t xml:space="preserve"> transfer function</w:t>
      </w:r>
      <w:r w:rsidR="005B3E8C" w:rsidRPr="00127BBE">
        <w:rPr>
          <w:lang w:val="en-CA"/>
        </w:rPr>
        <w:t>,</w:t>
      </w:r>
      <w:r w:rsidR="00616459" w:rsidRPr="00127BBE">
        <w:rPr>
          <w:lang w:val="en-CA"/>
        </w:rPr>
        <w:t xml:space="preserve"> and </w:t>
      </w:r>
      <w:r w:rsidR="00774D00">
        <w:rPr>
          <w:lang w:val="en-CA"/>
        </w:rPr>
        <w:t xml:space="preserve">the </w:t>
      </w:r>
      <w:r w:rsidR="00256EA0">
        <w:rPr>
          <w:lang w:val="en-CA"/>
        </w:rPr>
        <w:t xml:space="preserve">Rec. </w:t>
      </w:r>
      <w:r w:rsidR="001F1A45">
        <w:t xml:space="preserve">ITU-R </w:t>
      </w:r>
      <w:r w:rsidR="00983561" w:rsidRPr="00127BBE">
        <w:rPr>
          <w:lang w:val="en-CA"/>
        </w:rPr>
        <w:t>BT.709</w:t>
      </w:r>
      <w:r w:rsidR="00616459" w:rsidRPr="00127BBE">
        <w:rPr>
          <w:lang w:val="en-CA"/>
        </w:rPr>
        <w:t xml:space="preserve"> </w:t>
      </w:r>
      <w:r w:rsidRPr="00127BBE">
        <w:rPr>
          <w:lang w:val="en-CA"/>
        </w:rPr>
        <w:t>transfer function.</w:t>
      </w:r>
    </w:p>
    <w:p w14:paraId="225C6207" w14:textId="0D706651" w:rsidR="00317B07" w:rsidRPr="002A2F2A" w:rsidRDefault="00317B07">
      <w:pPr>
        <w:tabs>
          <w:tab w:val="clear" w:pos="792"/>
          <w:tab w:val="clear" w:pos="1195"/>
          <w:tab w:val="clear" w:pos="1584"/>
          <w:tab w:val="clear" w:pos="1987"/>
          <w:tab w:val="left" w:pos="794"/>
          <w:tab w:val="left" w:pos="1191"/>
          <w:tab w:val="left" w:pos="1588"/>
          <w:tab w:val="left" w:pos="1985"/>
        </w:tabs>
      </w:pPr>
      <w:r w:rsidRPr="00127BBE">
        <w:t xml:space="preserve">This process is applied to all R, G, and B linear light samples, </w:t>
      </w:r>
      <w:r w:rsidR="00250BC9" w:rsidRPr="00127BBE">
        <w:t>where each component is a number between 0</w:t>
      </w:r>
      <w:r w:rsidR="00AB5C19" w:rsidRPr="00127BBE">
        <w:t>.0</w:t>
      </w:r>
      <w:r w:rsidR="00250BC9" w:rsidRPr="00127BBE">
        <w:t xml:space="preserve"> (representing no light) and 1.0 (representing 10 000 </w:t>
      </w:r>
      <w:r w:rsidR="005D4E17">
        <w:t>cd/m</w:t>
      </w:r>
      <w:r w:rsidR="005D4E17" w:rsidRPr="007703AC">
        <w:rPr>
          <w:vertAlign w:val="superscript"/>
        </w:rPr>
        <w:t>2</w:t>
      </w:r>
      <w:r w:rsidR="00250BC9" w:rsidRPr="00127BBE">
        <w:t xml:space="preserve">). This results </w:t>
      </w:r>
      <w:r w:rsidRPr="00127BBE">
        <w:t xml:space="preserve">in their </w:t>
      </w:r>
      <w:r w:rsidR="00754DAF" w:rsidRPr="00127BBE">
        <w:t>non-linear</w:t>
      </w:r>
      <w:r w:rsidRPr="00127BBE">
        <w:t xml:space="preserve"> counterparts R</w:t>
      </w:r>
      <w:r w:rsidR="007027E0" w:rsidRPr="00127BBE">
        <w:sym w:font="Symbol" w:char="F0A2"/>
      </w:r>
      <w:r w:rsidRPr="00127BBE">
        <w:t>, G</w:t>
      </w:r>
      <w:r w:rsidR="007027E0" w:rsidRPr="00127BBE">
        <w:sym w:font="Symbol" w:char="F0A2"/>
      </w:r>
      <w:r w:rsidRPr="00127BBE">
        <w:t>, and B</w:t>
      </w:r>
      <w:r w:rsidR="007027E0" w:rsidRPr="00127BBE">
        <w:sym w:font="Symbol" w:char="F0A2"/>
      </w:r>
      <w:r w:rsidRPr="00127BBE">
        <w:t xml:space="preserve"> </w:t>
      </w:r>
      <w:r w:rsidRPr="002A2F2A">
        <w:t>as follows.</w:t>
      </w:r>
    </w:p>
    <w:p w14:paraId="4D2961D0" w14:textId="58E78F46" w:rsidR="00D238FF" w:rsidRPr="00DC31D2" w:rsidRDefault="00317B07">
      <w:pPr>
        <w:tabs>
          <w:tab w:val="clear" w:pos="792"/>
          <w:tab w:val="clear" w:pos="1195"/>
          <w:tab w:val="clear" w:pos="1584"/>
          <w:tab w:val="clear" w:pos="1987"/>
          <w:tab w:val="left" w:pos="794"/>
          <w:tab w:val="left" w:pos="1191"/>
          <w:tab w:val="left" w:pos="1588"/>
          <w:tab w:val="left" w:pos="1985"/>
        </w:tabs>
      </w:pPr>
      <w:r w:rsidRPr="00123D62">
        <w:tab/>
        <w:t>R</w:t>
      </w:r>
      <w:r w:rsidR="007027E0" w:rsidRPr="00127BBE">
        <w:sym w:font="Symbol" w:char="F0A2"/>
      </w:r>
      <w:r w:rsidRPr="00127BBE">
        <w:t xml:space="preserve"> = iTF( R ) </w:t>
      </w:r>
      <w:r w:rsidRPr="00127BBE">
        <w:tab/>
      </w:r>
      <w:r w:rsidRPr="00127BBE">
        <w:tab/>
      </w:r>
      <w:r w:rsidR="0056402A">
        <w:tab/>
      </w:r>
      <w:r w:rsidRPr="00127BBE">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7</w:t>
      </w:r>
      <w:r w:rsidRPr="00DC31D2">
        <w:fldChar w:fldCharType="end"/>
      </w:r>
      <w:r w:rsidRPr="00127BBE">
        <w:t>)</w:t>
      </w:r>
    </w:p>
    <w:p w14:paraId="479A360A" w14:textId="44BECA95" w:rsidR="00317B07" w:rsidRPr="00127BBE" w:rsidRDefault="00317B07" w:rsidP="00317B07">
      <w:r w:rsidRPr="002A2F2A">
        <w:tab/>
        <w:t>G</w:t>
      </w:r>
      <w:r w:rsidR="007027E0" w:rsidRPr="00127BBE">
        <w:sym w:font="Symbol" w:char="F0A2"/>
      </w:r>
      <w:r w:rsidRPr="00127BBE">
        <w:t xml:space="preserve"> = iTF( G ) </w:t>
      </w:r>
      <w:r w:rsidRPr="00127BBE">
        <w:tab/>
      </w:r>
      <w:r w:rsidRPr="00127BBE">
        <w:tab/>
      </w:r>
      <w:r w:rsidR="0056402A">
        <w:tab/>
      </w:r>
      <w:r w:rsidRPr="00127BBE">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8</w:t>
      </w:r>
      <w:r w:rsidRPr="00DC31D2">
        <w:fldChar w:fldCharType="end"/>
      </w:r>
      <w:r w:rsidRPr="00127BBE">
        <w:t>)</w:t>
      </w:r>
    </w:p>
    <w:p w14:paraId="0217F06F" w14:textId="605E9D6C" w:rsidR="00317B07" w:rsidRPr="00127BBE" w:rsidRDefault="00317B07" w:rsidP="00317B07">
      <w:r w:rsidRPr="00DC31D2">
        <w:tab/>
        <w:t>B</w:t>
      </w:r>
      <w:r w:rsidR="007027E0" w:rsidRPr="00127BBE">
        <w:sym w:font="Symbol" w:char="F0A2"/>
      </w:r>
      <w:r w:rsidRPr="00127BBE">
        <w:t xml:space="preserve"> = iTF( B ) </w:t>
      </w:r>
      <w:r w:rsidRPr="00127BBE">
        <w:tab/>
      </w:r>
      <w:r w:rsidRPr="00127BBE">
        <w:tab/>
      </w:r>
      <w:r w:rsidR="0056402A">
        <w:tab/>
      </w:r>
      <w:r w:rsidRPr="00127BBE">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9</w:t>
      </w:r>
      <w:r w:rsidRPr="00DC31D2">
        <w:fldChar w:fldCharType="end"/>
      </w:r>
      <w:r w:rsidRPr="00127BBE">
        <w:t>)</w:t>
      </w:r>
    </w:p>
    <w:p w14:paraId="6B6F7AC8" w14:textId="37184A29" w:rsidR="00166E51" w:rsidRPr="00127BBE" w:rsidRDefault="00117BAA" w:rsidP="00DF65DD">
      <w:r w:rsidRPr="00DC31D2">
        <w:t xml:space="preserve">Although it is, in general, recommended to perform this conversion process using </w:t>
      </w:r>
      <w:r w:rsidR="00506373" w:rsidRPr="002A2F2A">
        <w:t>E</w:t>
      </w:r>
      <w:r w:rsidRPr="00123D62">
        <w:t xml:space="preserve">quation </w:t>
      </w:r>
      <w:r w:rsidRPr="00DC31D2">
        <w:fldChar w:fldCharType="begin"/>
      </w:r>
      <w:r w:rsidRPr="00127BBE">
        <w:instrText xml:space="preserve"> REF OETF_PQ \h </w:instrText>
      </w:r>
      <w:r w:rsidRPr="00DC31D2">
        <w:fldChar w:fldCharType="separate"/>
      </w:r>
      <w:r w:rsidR="00903C54">
        <w:rPr>
          <w:noProof/>
        </w:rPr>
        <w:t>6</w:t>
      </w:r>
      <w:r w:rsidR="00903C54" w:rsidRPr="00127BBE">
        <w:noBreakHyphen/>
      </w:r>
      <w:r w:rsidR="00903C54">
        <w:rPr>
          <w:noProof/>
        </w:rPr>
        <w:t>1</w:t>
      </w:r>
      <w:r w:rsidRPr="00DC31D2">
        <w:fldChar w:fldCharType="end"/>
      </w:r>
      <w:r w:rsidR="003C71DD" w:rsidRPr="00127BBE">
        <w:t xml:space="preserve"> </w:t>
      </w:r>
      <w:r w:rsidR="003C71DD" w:rsidRPr="00DC31D2">
        <w:t>directly</w:t>
      </w:r>
      <w:r w:rsidRPr="002A2F2A">
        <w:t>, this, h</w:t>
      </w:r>
      <w:r w:rsidRPr="00123D62">
        <w:t>owever</w:t>
      </w:r>
      <w:r w:rsidR="003A28FC" w:rsidRPr="007C37A2">
        <w:t>,</w:t>
      </w:r>
      <w:r w:rsidRPr="001A5B18">
        <w:t xml:space="preserve"> may not be possible </w:t>
      </w:r>
      <w:r w:rsidR="003A28FC" w:rsidRPr="006036B2">
        <w:t>in some</w:t>
      </w:r>
      <w:r w:rsidRPr="00CB1566">
        <w:t xml:space="preserve"> implementations given the complexity of the computation. Instead, look-up tables </w:t>
      </w:r>
      <w:r w:rsidR="00B93C00" w:rsidRPr="00CB1566">
        <w:t xml:space="preserve">(LUT) </w:t>
      </w:r>
      <w:r w:rsidRPr="00223C47">
        <w:t xml:space="preserve">may be preferred. </w:t>
      </w:r>
      <w:r w:rsidR="003A28FC" w:rsidRPr="00C3785B">
        <w:t xml:space="preserve">Due to </w:t>
      </w:r>
      <w:r w:rsidRPr="008D4437">
        <w:t>the characteristics</w:t>
      </w:r>
      <w:r w:rsidR="00B93C00" w:rsidRPr="00606335">
        <w:t xml:space="preserve"> of the conversion</w:t>
      </w:r>
      <w:r w:rsidRPr="00B571D9">
        <w:t xml:space="preserve"> and the desire to achieve high precision for both </w:t>
      </w:r>
      <w:r w:rsidR="00B93C00" w:rsidRPr="00B571D9">
        <w:t>low/dark and high values, it</w:t>
      </w:r>
      <w:r w:rsidRPr="00127BBE">
        <w:t xml:space="preserve"> is </w:t>
      </w:r>
      <w:r w:rsidR="00B93C00" w:rsidRPr="00127BBE">
        <w:t xml:space="preserve">highly </w:t>
      </w:r>
      <w:r w:rsidRPr="00127BBE">
        <w:t xml:space="preserve">recommended </w:t>
      </w:r>
      <w:r w:rsidR="00B93C00" w:rsidRPr="00127BBE">
        <w:t>that, in such scenario, a non-uniform</w:t>
      </w:r>
      <w:r w:rsidR="00ED2462" w:rsidRPr="00127BBE">
        <w:t>ly indexed</w:t>
      </w:r>
      <w:r w:rsidR="00B93C00" w:rsidRPr="00127BBE">
        <w:t xml:space="preserve"> LUT interpolator is used</w:t>
      </w:r>
      <w:r w:rsidR="00B37A5A">
        <w:t xml:space="preserve"> </w:t>
      </w:r>
      <w:r w:rsidR="00B37A5A">
        <w:fldChar w:fldCharType="begin"/>
      </w:r>
      <w:r w:rsidR="00B37A5A">
        <w:instrText xml:space="preserve"> REF _Ref466377021 \r \h </w:instrText>
      </w:r>
      <w:r w:rsidR="00B37A5A">
        <w:fldChar w:fldCharType="separate"/>
      </w:r>
      <w:r w:rsidR="00903C54">
        <w:t>[21]</w:t>
      </w:r>
      <w:r w:rsidR="00B37A5A">
        <w:fldChar w:fldCharType="end"/>
      </w:r>
      <w:r w:rsidR="00B93C00" w:rsidRPr="00127BBE">
        <w:t>. Such schemes can achieve relatively high accuracy/minimum approximation error for the conversion, while achieving considerable memory savings.</w:t>
      </w:r>
    </w:p>
    <w:p w14:paraId="2EC64E29" w14:textId="6D6BB56A" w:rsidR="00B93C00" w:rsidRPr="00127BBE" w:rsidRDefault="00B93C00" w:rsidP="00B93C00">
      <w:pPr>
        <w:pStyle w:val="Heading3"/>
      </w:pPr>
      <w:bookmarkStart w:id="114" w:name="_Ref448496369"/>
      <w:bookmarkStart w:id="115" w:name="_Ref322361445"/>
      <w:bookmarkStart w:id="116" w:name="_Toc466493641"/>
      <w:r w:rsidRPr="00127BBE">
        <w:t>Colo</w:t>
      </w:r>
      <w:r w:rsidR="005A33FB" w:rsidRPr="00127BBE">
        <w:t>u</w:t>
      </w:r>
      <w:r w:rsidRPr="00127BBE">
        <w:t xml:space="preserve">r </w:t>
      </w:r>
      <w:r w:rsidR="005A33FB" w:rsidRPr="00127BBE">
        <w:t>r</w:t>
      </w:r>
      <w:r w:rsidRPr="00127BBE">
        <w:t xml:space="preserve">epresentation </w:t>
      </w:r>
      <w:r w:rsidR="005A33FB" w:rsidRPr="00127BBE">
        <w:t>c</w:t>
      </w:r>
      <w:r w:rsidRPr="00127BBE">
        <w:t>onversion: R</w:t>
      </w:r>
      <w:r w:rsidR="00674513" w:rsidRPr="00127BBE">
        <w:sym w:font="Symbol" w:char="F0A2"/>
      </w:r>
      <w:r w:rsidRPr="00127BBE">
        <w:t>G</w:t>
      </w:r>
      <w:r w:rsidR="00674513" w:rsidRPr="00127BBE">
        <w:sym w:font="Symbol" w:char="F0A2"/>
      </w:r>
      <w:r w:rsidRPr="00127BBE">
        <w:t>B</w:t>
      </w:r>
      <w:r w:rsidR="00674513" w:rsidRPr="00127BBE">
        <w:sym w:font="Symbol" w:char="F0A2"/>
      </w:r>
      <w:r w:rsidRPr="00127BBE">
        <w:t xml:space="preserve"> to </w:t>
      </w:r>
      <w:r w:rsidR="00BE7ECA">
        <w:t>n</w:t>
      </w:r>
      <w:r w:rsidRPr="00127BBE">
        <w:t>on</w:t>
      </w:r>
      <w:r w:rsidR="00030AD7">
        <w:t>-</w:t>
      </w:r>
      <w:r w:rsidR="00BE7ECA">
        <w:t>c</w:t>
      </w:r>
      <w:r w:rsidRPr="00127BBE">
        <w:t xml:space="preserve">onstant </w:t>
      </w:r>
      <w:r w:rsidR="00BE7ECA">
        <w:t>l</w:t>
      </w:r>
      <w:r w:rsidRPr="00127BBE">
        <w:t>uminance Y</w:t>
      </w:r>
      <w:r w:rsidR="00674513" w:rsidRPr="00127BBE">
        <w:sym w:font="Symbol" w:char="F0A2"/>
      </w:r>
      <w:r w:rsidRPr="00127BBE">
        <w:t>CbCr</w:t>
      </w:r>
      <w:bookmarkEnd w:id="114"/>
      <w:bookmarkEnd w:id="115"/>
      <w:bookmarkEnd w:id="116"/>
    </w:p>
    <w:p w14:paraId="08B13CE9" w14:textId="7F699C2B" w:rsidR="007B768E" w:rsidRPr="00DC31D2" w:rsidRDefault="00317B07" w:rsidP="007B768E">
      <w:r w:rsidRPr="00127BBE">
        <w:t xml:space="preserve">Conversion from </w:t>
      </w:r>
      <w:r w:rsidR="00C610D7" w:rsidRPr="00127BBE">
        <w:t>the R</w:t>
      </w:r>
      <w:r w:rsidR="00674513" w:rsidRPr="00127BBE">
        <w:sym w:font="Symbol" w:char="F0A2"/>
      </w:r>
      <w:r w:rsidR="00C610D7" w:rsidRPr="00127BBE">
        <w:t>G</w:t>
      </w:r>
      <w:r w:rsidR="00674513" w:rsidRPr="00127BBE">
        <w:sym w:font="Symbol" w:char="F0A2"/>
      </w:r>
      <w:r w:rsidR="00C610D7" w:rsidRPr="00127BBE">
        <w:t>B</w:t>
      </w:r>
      <w:r w:rsidR="00674513" w:rsidRPr="00127BBE">
        <w:sym w:font="Symbol" w:char="F0A2"/>
      </w:r>
      <w:r w:rsidR="00C610D7" w:rsidRPr="00127BBE">
        <w:t xml:space="preserve"> to the </w:t>
      </w:r>
      <w:r w:rsidR="00BE7ECA">
        <w:t>n</w:t>
      </w:r>
      <w:r w:rsidR="00C610D7" w:rsidRPr="00127BBE">
        <w:t>on</w:t>
      </w:r>
      <w:r w:rsidR="00030AD7">
        <w:t>-</w:t>
      </w:r>
      <w:r w:rsidR="00BE7ECA">
        <w:t>c</w:t>
      </w:r>
      <w:r w:rsidR="00C610D7" w:rsidRPr="00127BBE">
        <w:t xml:space="preserve">onstant </w:t>
      </w:r>
      <w:r w:rsidR="00BE7ECA">
        <w:t>l</w:t>
      </w:r>
      <w:r w:rsidR="00C610D7" w:rsidRPr="00127BBE">
        <w:t>uminance Y</w:t>
      </w:r>
      <w:r w:rsidR="00674513" w:rsidRPr="00127BBE">
        <w:sym w:font="Symbol" w:char="F0A2"/>
      </w:r>
      <w:r w:rsidR="00C610D7" w:rsidRPr="00127BBE">
        <w:t>CbCr representation is commonly performed using a 3</w:t>
      </w:r>
      <w:r w:rsidR="0074114A" w:rsidRPr="0074114A">
        <w:t>×</w:t>
      </w:r>
      <w:r w:rsidR="00C610D7" w:rsidRPr="00127BBE">
        <w:t>3 matrix conversion process of the form</w:t>
      </w:r>
      <w:r w:rsidR="007B768E" w:rsidRPr="00DC31D2">
        <w:t>:</w:t>
      </w:r>
    </w:p>
    <w:p w14:paraId="127A6B19" w14:textId="4B8B07A9" w:rsidR="007B768E" w:rsidRPr="00127BBE" w:rsidRDefault="007B768E" w:rsidP="007B768E">
      <w:pPr>
        <w:spacing w:beforeLines="50" w:before="120" w:afterLines="50" w:after="120"/>
      </w:pPr>
      <w:r w:rsidRPr="002A2F2A">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rPr>
                    <m:t>Cb</m:t>
                  </m:r>
                </m:e>
              </m:mr>
              <m:mr>
                <m:e>
                  <m:r>
                    <m:rPr>
                      <m:sty m:val="p"/>
                    </m:rPr>
                    <w:rPr>
                      <w:rFonts w:ascii="Cambria Math" w:hAnsi="Cambria Math"/>
                    </w:rPr>
                    <m:t>Cr</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w</m:t>
                      </m:r>
                    </m:e>
                    <m:sub>
                      <m:r>
                        <w:rPr>
                          <w:rFonts w:ascii="Cambria Math" w:hAnsi="Cambria Math"/>
                        </w:rPr>
                        <m:t>YR</m:t>
                      </m:r>
                    </m:sub>
                  </m:sSub>
                </m:e>
                <m:e>
                  <m:sSub>
                    <m:sSubPr>
                      <m:ctrlPr>
                        <w:rPr>
                          <w:rFonts w:ascii="Cambria Math" w:hAnsi="Cambria Math"/>
                          <w:i/>
                        </w:rPr>
                      </m:ctrlPr>
                    </m:sSubPr>
                    <m:e>
                      <m:r>
                        <w:rPr>
                          <w:rFonts w:ascii="Cambria Math" w:hAnsi="Cambria Math"/>
                        </w:rPr>
                        <m:t>w</m:t>
                      </m:r>
                    </m:e>
                    <m:sub>
                      <m:r>
                        <w:rPr>
                          <w:rFonts w:ascii="Cambria Math" w:hAnsi="Cambria Math"/>
                        </w:rPr>
                        <m:t>YG</m:t>
                      </m:r>
                    </m:sub>
                  </m:sSub>
                </m:e>
                <m:e>
                  <m:sSub>
                    <m:sSubPr>
                      <m:ctrlPr>
                        <w:rPr>
                          <w:rFonts w:ascii="Cambria Math" w:hAnsi="Cambria Math"/>
                          <w:i/>
                        </w:rPr>
                      </m:ctrlPr>
                    </m:sSubPr>
                    <m:e>
                      <m:r>
                        <w:rPr>
                          <w:rFonts w:ascii="Cambria Math" w:hAnsi="Cambria Math"/>
                        </w:rPr>
                        <m:t>w</m:t>
                      </m:r>
                    </m:e>
                    <m:sub>
                      <m:r>
                        <w:rPr>
                          <w:rFonts w:ascii="Cambria Math" w:hAnsi="Cambria Math"/>
                        </w:rPr>
                        <m:t>YB</m:t>
                      </m:r>
                    </m:sub>
                  </m:sSub>
                </m:e>
              </m:mr>
              <m:mr>
                <m:e>
                  <m:sSub>
                    <m:sSubPr>
                      <m:ctrlPr>
                        <w:rPr>
                          <w:rFonts w:ascii="Cambria Math" w:hAnsi="Cambria Math"/>
                          <w:i/>
                        </w:rPr>
                      </m:ctrlPr>
                    </m:sSubPr>
                    <m:e>
                      <m:r>
                        <w:rPr>
                          <w:rFonts w:ascii="Cambria Math" w:hAnsi="Cambria Math"/>
                        </w:rPr>
                        <m:t>w</m:t>
                      </m:r>
                    </m:e>
                    <m:sub>
                      <m:r>
                        <w:rPr>
                          <w:rFonts w:ascii="Cambria Math" w:hAnsi="Cambria Math"/>
                        </w:rPr>
                        <m:t>CbR</m:t>
                      </m:r>
                    </m:sub>
                  </m:sSub>
                </m:e>
                <m:e>
                  <m:sSub>
                    <m:sSubPr>
                      <m:ctrlPr>
                        <w:rPr>
                          <w:rFonts w:ascii="Cambria Math" w:hAnsi="Cambria Math"/>
                          <w:i/>
                        </w:rPr>
                      </m:ctrlPr>
                    </m:sSubPr>
                    <m:e>
                      <m:r>
                        <w:rPr>
                          <w:rFonts w:ascii="Cambria Math" w:hAnsi="Cambria Math"/>
                        </w:rPr>
                        <m:t>w</m:t>
                      </m:r>
                    </m:e>
                    <m:sub>
                      <m:r>
                        <w:rPr>
                          <w:rFonts w:ascii="Cambria Math" w:hAnsi="Cambria Math"/>
                        </w:rPr>
                        <m:t>CbG</m:t>
                      </m:r>
                    </m:sub>
                  </m:sSub>
                </m:e>
                <m:e>
                  <m:sSub>
                    <m:sSubPr>
                      <m:ctrlPr>
                        <w:rPr>
                          <w:rFonts w:ascii="Cambria Math" w:hAnsi="Cambria Math"/>
                          <w:i/>
                        </w:rPr>
                      </m:ctrlPr>
                    </m:sSubPr>
                    <m:e>
                      <m:r>
                        <w:rPr>
                          <w:rFonts w:ascii="Cambria Math" w:hAnsi="Cambria Math"/>
                        </w:rPr>
                        <m:t>w</m:t>
                      </m:r>
                    </m:e>
                    <m:sub>
                      <m:r>
                        <w:rPr>
                          <w:rFonts w:ascii="Cambria Math" w:hAnsi="Cambria Math"/>
                        </w:rPr>
                        <m:t>CbB</m:t>
                      </m:r>
                    </m:sub>
                  </m:sSub>
                </m:e>
              </m:mr>
              <m:mr>
                <m:e>
                  <m:sSub>
                    <m:sSubPr>
                      <m:ctrlPr>
                        <w:rPr>
                          <w:rFonts w:ascii="Cambria Math" w:hAnsi="Cambria Math"/>
                          <w:i/>
                        </w:rPr>
                      </m:ctrlPr>
                    </m:sSubPr>
                    <m:e>
                      <m:r>
                        <w:rPr>
                          <w:rFonts w:ascii="Cambria Math" w:hAnsi="Cambria Math"/>
                        </w:rPr>
                        <m:t>w</m:t>
                      </m:r>
                    </m:e>
                    <m:sub>
                      <m:r>
                        <w:rPr>
                          <w:rFonts w:ascii="Cambria Math" w:hAnsi="Cambria Math"/>
                        </w:rPr>
                        <m:t>CrR</m:t>
                      </m:r>
                    </m:sub>
                  </m:sSub>
                </m:e>
                <m:e>
                  <m:sSub>
                    <m:sSubPr>
                      <m:ctrlPr>
                        <w:rPr>
                          <w:rFonts w:ascii="Cambria Math" w:hAnsi="Cambria Math"/>
                          <w:i/>
                        </w:rPr>
                      </m:ctrlPr>
                    </m:sSubPr>
                    <m:e>
                      <m:r>
                        <w:rPr>
                          <w:rFonts w:ascii="Cambria Math" w:hAnsi="Cambria Math"/>
                        </w:rPr>
                        <m:t>w</m:t>
                      </m:r>
                    </m:e>
                    <m:sub>
                      <m:r>
                        <w:rPr>
                          <w:rFonts w:ascii="Cambria Math" w:hAnsi="Cambria Math"/>
                        </w:rPr>
                        <m:t>CrG</m:t>
                      </m:r>
                    </m:sub>
                  </m:sSub>
                </m:e>
                <m:e>
                  <m:sSub>
                    <m:sSubPr>
                      <m:ctrlPr>
                        <w:rPr>
                          <w:rFonts w:ascii="Cambria Math" w:hAnsi="Cambria Math"/>
                          <w:i/>
                        </w:rPr>
                      </m:ctrlPr>
                    </m:sSubPr>
                    <m:e>
                      <m:r>
                        <w:rPr>
                          <w:rFonts w:ascii="Cambria Math" w:hAnsi="Cambria Math"/>
                        </w:rPr>
                        <m:t>w</m:t>
                      </m:r>
                    </m:e>
                    <m:sub>
                      <m:r>
                        <w:rPr>
                          <w:rFonts w:ascii="Cambria Math" w:hAnsi="Cambria Math"/>
                        </w:rPr>
                        <m:t>CrB</m:t>
                      </m:r>
                    </m:sub>
                  </m:sSub>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r>
          <w:rPr>
            <w:rFonts w:ascii="Cambria Math" w:hAnsi="Cambria Math"/>
          </w:rPr>
          <m:t>=</m:t>
        </m:r>
        <m:r>
          <m:rPr>
            <m:sty m:val="b"/>
          </m:rPr>
          <w:rPr>
            <w:rFonts w:ascii="Cambria Math" w:hAnsi="Cambria Math"/>
          </w:rPr>
          <m:t>W*</m:t>
        </m:r>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oMath>
      <w:r w:rsidR="0056402A">
        <w:tab/>
      </w:r>
      <w:r w:rsidR="00AE1D37">
        <w:tab/>
      </w:r>
      <w:r w:rsidRPr="002A2F2A">
        <w:t>(</w:t>
      </w:r>
      <w:bookmarkStart w:id="117" w:name="RGBtoYCbC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10</w:t>
      </w:r>
      <w:r w:rsidRPr="00DC31D2">
        <w:fldChar w:fldCharType="end"/>
      </w:r>
      <w:bookmarkEnd w:id="117"/>
      <w:r w:rsidRPr="00127BBE">
        <w:t>)</w:t>
      </w:r>
    </w:p>
    <w:p w14:paraId="7D6B5740" w14:textId="38BB492D" w:rsidR="00780442" w:rsidRPr="00127BBE" w:rsidRDefault="007B768E" w:rsidP="00780442">
      <w:pPr>
        <w:spacing w:beforeLines="50" w:before="120" w:afterLines="50" w:after="120"/>
      </w:pPr>
      <w:r w:rsidRPr="00DC31D2">
        <w:t>w</w:t>
      </w:r>
      <w:r w:rsidR="00C610D7" w:rsidRPr="002A2F2A">
        <w:t>her</w:t>
      </w:r>
      <w:r w:rsidR="00222EB7" w:rsidRPr="00123D62">
        <w:t xml:space="preserve">e </w:t>
      </w:r>
      <w:r w:rsidR="00222EB7" w:rsidRPr="007C37A2">
        <w:rPr>
          <w:i/>
        </w:rPr>
        <w:t>w</w:t>
      </w:r>
      <w:r w:rsidR="00222EB7" w:rsidRPr="001A5B18">
        <w:rPr>
          <w:i/>
          <w:vertAlign w:val="subscript"/>
        </w:rPr>
        <w:t>YR</w:t>
      </w:r>
      <w:r w:rsidR="00222EB7" w:rsidRPr="006036B2">
        <w:t xml:space="preserve">, </w:t>
      </w:r>
      <w:r w:rsidR="00222EB7" w:rsidRPr="00CB1566">
        <w:rPr>
          <w:i/>
        </w:rPr>
        <w:t>w</w:t>
      </w:r>
      <w:r w:rsidR="00222EB7" w:rsidRPr="00CB1566">
        <w:rPr>
          <w:i/>
          <w:vertAlign w:val="subscript"/>
        </w:rPr>
        <w:t>YG</w:t>
      </w:r>
      <w:r w:rsidR="00222EB7" w:rsidRPr="00223C47">
        <w:t xml:space="preserve">, </w:t>
      </w:r>
      <w:r w:rsidR="00222EB7" w:rsidRPr="00C3785B">
        <w:rPr>
          <w:i/>
        </w:rPr>
        <w:t>w</w:t>
      </w:r>
      <w:r w:rsidR="00222EB7" w:rsidRPr="008D4437">
        <w:rPr>
          <w:i/>
          <w:vertAlign w:val="subscript"/>
        </w:rPr>
        <w:t>YB</w:t>
      </w:r>
      <w:r w:rsidR="00222EB7" w:rsidRPr="00606335">
        <w:t xml:space="preserve">, </w:t>
      </w:r>
      <w:r w:rsidR="00222EB7" w:rsidRPr="00B571D9">
        <w:rPr>
          <w:i/>
        </w:rPr>
        <w:t>w</w:t>
      </w:r>
      <w:r w:rsidR="00222EB7" w:rsidRPr="00B571D9">
        <w:rPr>
          <w:i/>
          <w:vertAlign w:val="subscript"/>
        </w:rPr>
        <w:t>CbR</w:t>
      </w:r>
      <w:r w:rsidR="00222EB7" w:rsidRPr="00B571D9">
        <w:t xml:space="preserve">, </w:t>
      </w:r>
      <w:r w:rsidR="00222EB7" w:rsidRPr="00B571D9">
        <w:rPr>
          <w:i/>
        </w:rPr>
        <w:t>w</w:t>
      </w:r>
      <w:r w:rsidR="00222EB7" w:rsidRPr="00B571D9">
        <w:rPr>
          <w:i/>
          <w:vertAlign w:val="subscript"/>
        </w:rPr>
        <w:t>CbG</w:t>
      </w:r>
      <w:r w:rsidR="00222EB7" w:rsidRPr="00127BBE">
        <w:t xml:space="preserve">, </w:t>
      </w:r>
      <w:r w:rsidR="00222EB7" w:rsidRPr="00127BBE">
        <w:rPr>
          <w:i/>
        </w:rPr>
        <w:t>w</w:t>
      </w:r>
      <w:r w:rsidR="00222EB7" w:rsidRPr="00127BBE">
        <w:rPr>
          <w:i/>
          <w:vertAlign w:val="subscript"/>
        </w:rPr>
        <w:t>CbB</w:t>
      </w:r>
      <w:r w:rsidR="00222EB7" w:rsidRPr="00127BBE">
        <w:t xml:space="preserve">, </w:t>
      </w:r>
      <w:r w:rsidR="00222EB7" w:rsidRPr="00127BBE">
        <w:rPr>
          <w:i/>
        </w:rPr>
        <w:t>w</w:t>
      </w:r>
      <w:r w:rsidR="00222EB7" w:rsidRPr="00127BBE">
        <w:rPr>
          <w:i/>
          <w:vertAlign w:val="subscript"/>
        </w:rPr>
        <w:t>CbR</w:t>
      </w:r>
      <w:r w:rsidR="00222EB7" w:rsidRPr="00127BBE">
        <w:t xml:space="preserve">, </w:t>
      </w:r>
      <w:r w:rsidR="00222EB7" w:rsidRPr="00127BBE">
        <w:rPr>
          <w:i/>
        </w:rPr>
        <w:t>w</w:t>
      </w:r>
      <w:r w:rsidR="00222EB7" w:rsidRPr="00127BBE">
        <w:rPr>
          <w:i/>
          <w:vertAlign w:val="subscript"/>
        </w:rPr>
        <w:t>CbG</w:t>
      </w:r>
      <w:r w:rsidR="00222EB7" w:rsidRPr="00127BBE">
        <w:t xml:space="preserve">, and </w:t>
      </w:r>
      <w:r w:rsidR="00222EB7" w:rsidRPr="00127BBE">
        <w:rPr>
          <w:i/>
        </w:rPr>
        <w:t>w</w:t>
      </w:r>
      <w:r w:rsidR="00222EB7" w:rsidRPr="00127BBE">
        <w:rPr>
          <w:i/>
          <w:vertAlign w:val="subscript"/>
        </w:rPr>
        <w:t>CbB</w:t>
      </w:r>
      <w:r w:rsidR="00222EB7" w:rsidRPr="00127BBE">
        <w:t xml:space="preserve"> a</w:t>
      </w:r>
      <w:r w:rsidR="0060332C" w:rsidRPr="00127BBE">
        <w:t>re constants</w:t>
      </w:r>
      <w:r w:rsidR="00326445" w:rsidRPr="00127BBE">
        <w:t>. The values for</w:t>
      </w:r>
      <w:r w:rsidR="00326445" w:rsidRPr="00127BBE">
        <w:rPr>
          <w:i/>
        </w:rPr>
        <w:t xml:space="preserve"> </w:t>
      </w:r>
      <w:r w:rsidR="00A93596" w:rsidRPr="00127BBE">
        <w:rPr>
          <w:i/>
        </w:rPr>
        <w:t>w</w:t>
      </w:r>
      <w:r w:rsidR="00326445" w:rsidRPr="00127BBE">
        <w:rPr>
          <w:i/>
          <w:vertAlign w:val="subscript"/>
        </w:rPr>
        <w:t>YR</w:t>
      </w:r>
      <w:r w:rsidR="00326445" w:rsidRPr="00127BBE">
        <w:t xml:space="preserve">, </w:t>
      </w:r>
      <w:r w:rsidR="00A93596" w:rsidRPr="00127BBE">
        <w:rPr>
          <w:i/>
        </w:rPr>
        <w:t>w</w:t>
      </w:r>
      <w:r w:rsidR="00326445" w:rsidRPr="00127BBE">
        <w:rPr>
          <w:i/>
          <w:vertAlign w:val="subscript"/>
        </w:rPr>
        <w:t>YG</w:t>
      </w:r>
      <w:r w:rsidR="00326445" w:rsidRPr="00127BBE">
        <w:t xml:space="preserve">, and </w:t>
      </w:r>
      <w:r w:rsidR="00A93596" w:rsidRPr="00127BBE">
        <w:rPr>
          <w:i/>
        </w:rPr>
        <w:t>w</w:t>
      </w:r>
      <w:r w:rsidR="00326445" w:rsidRPr="00127BBE">
        <w:rPr>
          <w:i/>
          <w:vertAlign w:val="subscript"/>
        </w:rPr>
        <w:t>YB</w:t>
      </w:r>
      <w:r w:rsidR="00326445" w:rsidRPr="00127BBE">
        <w:t xml:space="preserve">, are set to exactly the same values used to convert R, G, and B data to the CIE 1931 Y (luminance) signal. For </w:t>
      </w:r>
      <w:r w:rsidR="00256EA0">
        <w:t xml:space="preserve">Rec. </w:t>
      </w:r>
      <w:r w:rsidR="001F1A45">
        <w:t xml:space="preserve">ITU-R </w:t>
      </w:r>
      <w:r w:rsidR="00326445" w:rsidRPr="00127BBE">
        <w:t>BT.2020 colour primaries</w:t>
      </w:r>
      <w:r w:rsidR="00256EA0">
        <w:t>,</w:t>
      </w:r>
      <w:r w:rsidR="00326445" w:rsidRPr="00127BBE">
        <w:t xml:space="preserve"> these are </w:t>
      </w:r>
      <w:r w:rsidR="0060332C" w:rsidRPr="00127BBE">
        <w:t xml:space="preserve">defined as </w:t>
      </w:r>
      <w:r w:rsidR="00780442" w:rsidRPr="00127BBE">
        <w:t>follows:</w:t>
      </w:r>
    </w:p>
    <w:p w14:paraId="19FF22CC" w14:textId="64069A87" w:rsidR="00780442" w:rsidRPr="00127BBE" w:rsidRDefault="00780442" w:rsidP="00780442">
      <w:r w:rsidRPr="00127BBE">
        <w:tab/>
      </w:r>
      <m:oMath>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hint="eastAsia"/>
          </w:rPr>
          <m:t>=0.262</m:t>
        </m:r>
        <m:r>
          <w:rPr>
            <w:rFonts w:ascii="Cambria Math" w:hAnsi="Cambria Math"/>
          </w:rPr>
          <m:t xml:space="preserve"> </m:t>
        </m:r>
        <m:r>
          <w:rPr>
            <w:rFonts w:ascii="Cambria Math" w:hAnsi="Cambria Math" w:hint="eastAsia"/>
          </w:rPr>
          <m:t>7</m:t>
        </m:r>
      </m:oMath>
      <w:r w:rsidRPr="00DC31D2">
        <w:tab/>
      </w:r>
      <w:r w:rsidR="0056402A">
        <w:tab/>
      </w:r>
      <w:r w:rsidRPr="00DC31D2">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11</w:t>
      </w:r>
      <w:r w:rsidRPr="00DC31D2">
        <w:fldChar w:fldCharType="end"/>
      </w:r>
      <w:r w:rsidRPr="00127BBE">
        <w:t>)</w:t>
      </w:r>
    </w:p>
    <w:p w14:paraId="6BE698FD" w14:textId="3A2FE240"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YG</m:t>
            </m:r>
          </m:sub>
        </m:sSub>
        <m:r>
          <w:rPr>
            <w:rFonts w:ascii="Cambria Math" w:hAnsi="Cambria Math" w:hint="eastAsia"/>
          </w:rPr>
          <m:t>=0.678</m:t>
        </m:r>
        <m:r>
          <w:rPr>
            <w:rFonts w:ascii="Cambria Math" w:hAnsi="Cambria Math"/>
          </w:rPr>
          <m:t xml:space="preserve"> </m:t>
        </m:r>
        <m:r>
          <w:rPr>
            <w:rFonts w:ascii="Cambria Math" w:hAnsi="Cambria Math" w:hint="eastAsia"/>
          </w:rPr>
          <m:t>0</m:t>
        </m:r>
      </m:oMath>
      <w:r w:rsidRPr="00DC31D2">
        <w:tab/>
      </w:r>
      <w:r w:rsidR="0056402A">
        <w:tab/>
      </w:r>
      <w:r w:rsidRPr="00DC31D2">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12</w:t>
      </w:r>
      <w:r w:rsidRPr="00DC31D2">
        <w:fldChar w:fldCharType="end"/>
      </w:r>
      <w:r w:rsidRPr="00127BBE">
        <w:t>)</w:t>
      </w:r>
    </w:p>
    <w:p w14:paraId="08881A8C" w14:textId="150D531C" w:rsidR="0060332C"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hint="eastAsia"/>
          </w:rPr>
          <m:t>=0.059</m:t>
        </m:r>
        <m:r>
          <w:rPr>
            <w:rFonts w:ascii="Cambria Math" w:hAnsi="Cambria Math"/>
          </w:rPr>
          <m:t xml:space="preserve"> </m:t>
        </m:r>
        <m:r>
          <w:rPr>
            <w:rFonts w:ascii="Cambria Math" w:hAnsi="Cambria Math" w:hint="eastAsia"/>
          </w:rPr>
          <m:t>3</m:t>
        </m:r>
      </m:oMath>
      <w:r w:rsidR="0060332C" w:rsidRPr="002A2F2A">
        <w:tab/>
      </w:r>
      <w:r w:rsidR="0056402A">
        <w:tab/>
      </w:r>
      <w:r w:rsidR="0060332C" w:rsidRPr="002A2F2A">
        <w:t>(</w:t>
      </w:r>
      <w:r w:rsidR="0060332C" w:rsidRPr="00DC31D2">
        <w:fldChar w:fldCharType="begin"/>
      </w:r>
      <w:r w:rsidR="0060332C" w:rsidRPr="00127BBE">
        <w:instrText xml:space="preserve"> STYLEREF 1 \s </w:instrText>
      </w:r>
      <w:r w:rsidR="0060332C" w:rsidRPr="00DC31D2">
        <w:fldChar w:fldCharType="separate"/>
      </w:r>
      <w:r w:rsidR="00903C54">
        <w:rPr>
          <w:noProof/>
        </w:rPr>
        <w:t>6</w:t>
      </w:r>
      <w:r w:rsidR="0060332C" w:rsidRPr="00DC31D2">
        <w:fldChar w:fldCharType="end"/>
      </w:r>
      <w:r w:rsidR="0060332C" w:rsidRPr="00127BBE">
        <w:noBreakHyphen/>
      </w:r>
      <w:r w:rsidR="0060332C" w:rsidRPr="00DC31D2">
        <w:fldChar w:fldCharType="begin"/>
      </w:r>
      <w:r w:rsidR="0060332C" w:rsidRPr="00127BBE">
        <w:instrText xml:space="preserve"> SEQ Equation \* ARABIC \s 1 </w:instrText>
      </w:r>
      <w:r w:rsidR="0060332C" w:rsidRPr="00DC31D2">
        <w:fldChar w:fldCharType="separate"/>
      </w:r>
      <w:r w:rsidR="00903C54">
        <w:rPr>
          <w:noProof/>
        </w:rPr>
        <w:t>13</w:t>
      </w:r>
      <w:r w:rsidR="0060332C" w:rsidRPr="00DC31D2">
        <w:fldChar w:fldCharType="end"/>
      </w:r>
      <w:r w:rsidR="0060332C" w:rsidRPr="00127BBE">
        <w:t>)</w:t>
      </w:r>
    </w:p>
    <w:p w14:paraId="686F316B" w14:textId="3D1DF851" w:rsidR="008536EA" w:rsidRPr="00606335" w:rsidRDefault="008536EA" w:rsidP="008536EA">
      <w:pPr>
        <w:spacing w:before="60"/>
        <w:ind w:left="288"/>
      </w:pPr>
      <w:r w:rsidRPr="00DC31D2">
        <w:t>NOTE</w:t>
      </w:r>
      <w:r w:rsidRPr="00127BBE">
        <w:t> </w:t>
      </w:r>
      <w:r w:rsidR="00903C54">
        <w:fldChar w:fldCharType="begin"/>
      </w:r>
      <w:r w:rsidR="00903C54">
        <w:instrText xml:space="preserve"> SEQ  NoteCounter \* MERGEFORMAT \r 1 </w:instrText>
      </w:r>
      <w:r w:rsidR="00903C54">
        <w:fldChar w:fldCharType="separate"/>
      </w:r>
      <w:r w:rsidR="00903C54" w:rsidRPr="00903C54">
        <w:rPr>
          <w:bCs/>
          <w:noProof/>
        </w:rPr>
        <w:t>1</w:t>
      </w:r>
      <w:r w:rsidR="00903C54">
        <w:rPr>
          <w:bCs/>
          <w:noProof/>
        </w:rPr>
        <w:fldChar w:fldCharType="end"/>
      </w:r>
      <w:r w:rsidRPr="00127BBE">
        <w:t>– </w:t>
      </w:r>
      <w:r w:rsidR="0018269D" w:rsidRPr="00DC31D2">
        <w:t xml:space="preserve">These </w:t>
      </w:r>
      <w:r w:rsidR="00163C10" w:rsidRPr="002A2F2A">
        <w:t>constant</w:t>
      </w:r>
      <w:r w:rsidR="00163C10" w:rsidRPr="00123D62">
        <w:t>s are commonly</w:t>
      </w:r>
      <w:r w:rsidR="0018269D" w:rsidRPr="007C37A2">
        <w:t xml:space="preserve"> specified </w:t>
      </w:r>
      <w:r w:rsidR="00163C10" w:rsidRPr="001A5B18">
        <w:t>using precision</w:t>
      </w:r>
      <w:r w:rsidR="00ED2462" w:rsidRPr="006036B2">
        <w:t xml:space="preserve"> limited to 16-bits or less</w:t>
      </w:r>
      <w:r w:rsidR="00163C10" w:rsidRPr="00CB1566">
        <w:t xml:space="preserve">. It may be desirable and beneficial that these are used with a higher precision representation, </w:t>
      </w:r>
      <w:r w:rsidR="00ED2462" w:rsidRPr="00223C47">
        <w:t>such as 64-bit float</w:t>
      </w:r>
      <w:r w:rsidR="00803502">
        <w:t>ing-point</w:t>
      </w:r>
      <w:r w:rsidR="00ED2462" w:rsidRPr="00223C47">
        <w:t xml:space="preserve">, </w:t>
      </w:r>
      <w:r w:rsidR="00163C10" w:rsidRPr="00C3785B">
        <w:t>by computing the appropriate parameters using the primary coordinates</w:t>
      </w:r>
      <w:r w:rsidRPr="008D4437">
        <w:t>.</w:t>
      </w:r>
    </w:p>
    <w:p w14:paraId="0CC7B76E" w14:textId="78527A20" w:rsidR="00780442" w:rsidRPr="00127BBE" w:rsidRDefault="00163C10" w:rsidP="00780442">
      <w:r w:rsidRPr="00606335">
        <w:t xml:space="preserve">On the other hand, the values of the </w:t>
      </w:r>
      <w:r w:rsidR="00780442" w:rsidRPr="00B571D9">
        <w:t xml:space="preserve">constants </w:t>
      </w:r>
      <w:r w:rsidR="00780442" w:rsidRPr="00B571D9">
        <w:rPr>
          <w:i/>
        </w:rPr>
        <w:t>w</w:t>
      </w:r>
      <w:r w:rsidR="00780442" w:rsidRPr="00B571D9">
        <w:rPr>
          <w:i/>
          <w:vertAlign w:val="subscript"/>
        </w:rPr>
        <w:t>CbR</w:t>
      </w:r>
      <w:r w:rsidR="00780442" w:rsidRPr="00B571D9">
        <w:t xml:space="preserve">, </w:t>
      </w:r>
      <w:r w:rsidR="00780442" w:rsidRPr="00127BBE">
        <w:rPr>
          <w:i/>
        </w:rPr>
        <w:t>w</w:t>
      </w:r>
      <w:r w:rsidR="00780442" w:rsidRPr="00127BBE">
        <w:rPr>
          <w:i/>
          <w:vertAlign w:val="subscript"/>
        </w:rPr>
        <w:t>CbG</w:t>
      </w:r>
      <w:r w:rsidR="00780442" w:rsidRPr="00127BBE">
        <w:t xml:space="preserve">, </w:t>
      </w:r>
      <w:r w:rsidR="00780442" w:rsidRPr="00127BBE">
        <w:rPr>
          <w:i/>
        </w:rPr>
        <w:t>w</w:t>
      </w:r>
      <w:r w:rsidR="00780442" w:rsidRPr="00127BBE">
        <w:rPr>
          <w:i/>
          <w:vertAlign w:val="subscript"/>
        </w:rPr>
        <w:t>CbB</w:t>
      </w:r>
      <w:r w:rsidR="00780442" w:rsidRPr="00127BBE">
        <w:t xml:space="preserve">, </w:t>
      </w:r>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R</w:t>
      </w:r>
      <w:r w:rsidR="00780442" w:rsidRPr="00127BBE">
        <w:t xml:space="preserve">, </w:t>
      </w:r>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G</w:t>
      </w:r>
      <w:r w:rsidR="00780442" w:rsidRPr="00127BBE">
        <w:t xml:space="preserve">, and </w:t>
      </w:r>
      <w:r w:rsidR="00780442" w:rsidRPr="00127BBE">
        <w:rPr>
          <w:i/>
        </w:rPr>
        <w:t>w</w:t>
      </w:r>
      <w:r w:rsidR="00780442" w:rsidRPr="00127BBE">
        <w:rPr>
          <w:i/>
          <w:vertAlign w:val="subscript"/>
        </w:rPr>
        <w:t>C</w:t>
      </w:r>
      <w:r w:rsidR="004E223F" w:rsidRPr="00127BBE">
        <w:rPr>
          <w:i/>
          <w:vertAlign w:val="subscript"/>
        </w:rPr>
        <w:t>r</w:t>
      </w:r>
      <w:r w:rsidR="00780442" w:rsidRPr="00127BBE">
        <w:rPr>
          <w:i/>
          <w:vertAlign w:val="subscript"/>
        </w:rPr>
        <w:t>B</w:t>
      </w:r>
      <w:r w:rsidR="00780442" w:rsidRPr="00127BBE">
        <w:t xml:space="preserve"> are</w:t>
      </w:r>
      <w:r w:rsidRPr="00127BBE">
        <w:t xml:space="preserve"> computed in a manner that the resulting Cb and Cr components are always within the [</w:t>
      </w:r>
      <w:r w:rsidR="00873CD4" w:rsidRPr="00617CB8">
        <w:rPr>
          <w:noProof/>
        </w:rPr>
        <w:t>−</w:t>
      </w:r>
      <w:r w:rsidRPr="00127BBE">
        <w:t xml:space="preserve">0.5, 0.5] range. This essentially results in the following </w:t>
      </w:r>
      <w:r w:rsidR="00780442" w:rsidRPr="00127BBE">
        <w:t>values:</w:t>
      </w:r>
    </w:p>
    <w:p w14:paraId="64D4BD77" w14:textId="1D4EBE5E" w:rsidR="00780442" w:rsidRPr="00127BBE" w:rsidRDefault="00780442" w:rsidP="00780442">
      <w:r w:rsidRPr="00127BBE">
        <w:lastRenderedPageBreak/>
        <w:tab/>
      </w:r>
      <m:oMath>
        <m:sSub>
          <m:sSubPr>
            <m:ctrlPr>
              <w:rPr>
                <w:rFonts w:ascii="Cambria Math" w:hAnsi="Cambria Math"/>
                <w:i/>
              </w:rPr>
            </m:ctrlPr>
          </m:sSubPr>
          <m:e>
            <m:r>
              <w:rPr>
                <w:rFonts w:ascii="Cambria Math" w:hAnsi="Cambria Math"/>
              </w:rPr>
              <m:t>w</m:t>
            </m:r>
          </m:e>
          <m:sub>
            <m:r>
              <w:rPr>
                <w:rFonts w:ascii="Cambria Math" w:hAnsi="Cambria Math"/>
              </w:rPr>
              <m:t>CbR</m:t>
            </m:r>
          </m:sub>
        </m:sSub>
        <m:r>
          <w:rPr>
            <w:rFonts w:ascii="Cambria Math" w:hAnsi="Cambria Math" w:hint="eastAsia"/>
          </w:rPr>
          <m:t>=</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YR</m:t>
                </m:r>
              </m:sub>
            </m:sSub>
          </m:num>
          <m:den>
            <m:r>
              <w:rPr>
                <w:rFonts w:ascii="Cambria Math" w:hAnsi="Cambria Math"/>
              </w:rPr>
              <m:t>2*</m:t>
            </m:r>
            <m:d>
              <m:dPr>
                <m:ctrlPr>
                  <w:rPr>
                    <w:rFonts w:ascii="Cambria Math" w:hAnsi="Cambria Math"/>
                    <w:i/>
                  </w:rPr>
                </m:ctrlPr>
              </m:dPr>
              <m:e>
                <m:r>
                  <w:rPr>
                    <w:rFonts w:ascii="Cambria Math" w:hAnsi="Cambria Math" w:hint="eastAsia"/>
                  </w:rPr>
                  <m:t>1</m:t>
                </m:r>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hint="eastAsia"/>
          </w:rPr>
          <m:t>=</m:t>
        </m:r>
        <m:r>
          <w:rPr>
            <w:rFonts w:ascii="Cambria Math" w:hAnsi="Cambria Math"/>
          </w:rPr>
          <m:t>-</m:t>
        </m:r>
        <m:r>
          <w:rPr>
            <w:rFonts w:ascii="Cambria Math" w:hAnsi="Cambria Math" w:hint="eastAsia"/>
          </w:rPr>
          <m:t>0.139</m:t>
        </m:r>
        <m:r>
          <w:rPr>
            <w:rFonts w:ascii="Cambria Math" w:hAnsi="Cambria Math"/>
          </w:rPr>
          <m:t xml:space="preserve"> </m:t>
        </m:r>
        <m:r>
          <w:rPr>
            <w:rFonts w:ascii="Cambria Math" w:hAnsi="Cambria Math" w:hint="eastAsia"/>
          </w:rPr>
          <m:t>630</m:t>
        </m:r>
        <m:r>
          <w:rPr>
            <w:rFonts w:ascii="Cambria Math" w:hAnsi="Cambria Math"/>
          </w:rPr>
          <m:t xml:space="preserve"> </m:t>
        </m:r>
        <m:r>
          <w:rPr>
            <w:rFonts w:ascii="Cambria Math" w:hAnsi="Cambria Math" w:hint="eastAsia"/>
          </w:rPr>
          <m:t>063</m:t>
        </m:r>
      </m:oMath>
      <w:r w:rsidRPr="00CB1566">
        <w:tab/>
      </w:r>
      <w:r w:rsidRPr="00CB1566">
        <w:tab/>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14</w:t>
      </w:r>
      <w:r w:rsidRPr="00DC31D2">
        <w:fldChar w:fldCharType="end"/>
      </w:r>
      <w:r w:rsidRPr="00127BBE">
        <w:t>)</w:t>
      </w:r>
    </w:p>
    <w:p w14:paraId="50757B83" w14:textId="6E973D55"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CbG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rPr>
          <m:t xml:space="preserve">=-0.360 </m:t>
        </m:r>
        <m:r>
          <w:rPr>
            <w:rFonts w:ascii="Cambria Math" w:hAnsi="Cambria Math" w:hint="eastAsia"/>
          </w:rPr>
          <m:t>369</m:t>
        </m:r>
        <m:r>
          <w:rPr>
            <w:rFonts w:ascii="Cambria Math" w:hAnsi="Cambria Math"/>
          </w:rPr>
          <m:t xml:space="preserve"> </m:t>
        </m:r>
        <m:r>
          <w:rPr>
            <w:rFonts w:ascii="Cambria Math" w:hAnsi="Cambria Math" w:hint="eastAsia"/>
          </w:rPr>
          <m:t>937</m:t>
        </m:r>
      </m:oMath>
      <w:r w:rsidRPr="007C37A2">
        <w:tab/>
      </w:r>
      <w:r w:rsidRPr="007C37A2">
        <w:tab/>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15</w:t>
      </w:r>
      <w:r w:rsidRPr="00DC31D2">
        <w:fldChar w:fldCharType="end"/>
      </w:r>
      <w:r w:rsidRPr="00127BBE">
        <w:t>)</w:t>
      </w:r>
    </w:p>
    <w:p w14:paraId="46101F0A" w14:textId="4BF0E8AB"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CbB</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16</w:t>
      </w:r>
      <w:r w:rsidRPr="00DC31D2">
        <w:fldChar w:fldCharType="end"/>
      </w:r>
      <w:r w:rsidRPr="00127BBE">
        <w:t>)</w:t>
      </w:r>
    </w:p>
    <w:p w14:paraId="7383A34A" w14:textId="262E9D0C"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CrR</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17</w:t>
      </w:r>
      <w:r w:rsidRPr="00DC31D2">
        <w:fldChar w:fldCharType="end"/>
      </w:r>
      <w:r w:rsidRPr="00127BBE">
        <w:t>)</w:t>
      </w:r>
    </w:p>
    <w:p w14:paraId="1C1C33DD" w14:textId="726A4A12" w:rsidR="00780442"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=-0.459 </m:t>
        </m:r>
        <m:r>
          <w:rPr>
            <w:rFonts w:ascii="Cambria Math" w:hAnsi="Cambria Math" w:hint="eastAsia"/>
          </w:rPr>
          <m:t>785</m:t>
        </m:r>
        <m:r>
          <w:rPr>
            <w:rFonts w:ascii="Cambria Math" w:hAnsi="Cambria Math"/>
          </w:rPr>
          <m:t xml:space="preserve"> </m:t>
        </m:r>
        <m:r>
          <w:rPr>
            <w:rFonts w:ascii="Cambria Math" w:hAnsi="Cambria Math" w:hint="eastAsia"/>
          </w:rPr>
          <m:t>705</m:t>
        </m:r>
      </m:oMath>
      <w:r w:rsidRPr="007C37A2">
        <w:t xml:space="preserve"> </w:t>
      </w:r>
      <w:r w:rsidRPr="007C37A2">
        <w:tab/>
      </w:r>
      <w:r w:rsidRPr="007C37A2">
        <w:tab/>
        <w:t>(</w:t>
      </w:r>
      <w:r w:rsidRPr="00DC31D2">
        <w:fldChar w:fldCharType="begin"/>
      </w:r>
      <w:r w:rsidRPr="00127BBE">
        <w:instrText xml:space="preserve"> STYLEREF 1 \s </w:instrText>
      </w:r>
      <w:r w:rsidRPr="00DC31D2">
        <w:fldChar w:fldCharType="separate"/>
      </w:r>
      <w:r w:rsidR="00903C54">
        <w:rPr>
          <w:noProof/>
        </w:rPr>
        <w:t>6</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18</w:t>
      </w:r>
      <w:r w:rsidRPr="00DC31D2">
        <w:fldChar w:fldCharType="end"/>
      </w:r>
      <w:r w:rsidRPr="00127BBE">
        <w:t>)</w:t>
      </w:r>
    </w:p>
    <w:p w14:paraId="00FE6102" w14:textId="1F760D7E" w:rsidR="0060332C" w:rsidRPr="00127BBE" w:rsidRDefault="00780442" w:rsidP="00780442">
      <w:r w:rsidRPr="00DC31D2">
        <w:tab/>
      </w:r>
      <m:oMath>
        <m:sSub>
          <m:sSubPr>
            <m:ctrlPr>
              <w:rPr>
                <w:rFonts w:ascii="Cambria Math" w:hAnsi="Cambria Math"/>
                <w:i/>
              </w:rPr>
            </m:ctrlPr>
          </m:sSubPr>
          <m:e>
            <m:r>
              <w:rPr>
                <w:rFonts w:ascii="Cambria Math" w:hAnsi="Cambria Math"/>
              </w:rPr>
              <m:t>w</m:t>
            </m:r>
          </m:e>
          <m:sub>
            <m:r>
              <w:rPr>
                <w:rFonts w:ascii="Cambria Math" w:hAnsi="Cambria Math"/>
              </w:rPr>
              <m:t>CrB</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YB</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=-0.040 </m:t>
        </m:r>
        <m:r>
          <w:rPr>
            <w:rFonts w:ascii="Cambria Math" w:hAnsi="Cambria Math" w:hint="eastAsia"/>
          </w:rPr>
          <m:t>214</m:t>
        </m:r>
        <m:r>
          <w:rPr>
            <w:rFonts w:ascii="Cambria Math" w:hAnsi="Cambria Math"/>
          </w:rPr>
          <m:t> </m:t>
        </m:r>
        <m:r>
          <w:rPr>
            <w:rFonts w:ascii="Cambria Math" w:hAnsi="Cambria Math" w:hint="eastAsia"/>
          </w:rPr>
          <m:t>295</m:t>
        </m:r>
      </m:oMath>
      <w:r w:rsidRPr="007C37A2">
        <w:t xml:space="preserve"> </w:t>
      </w:r>
      <w:r w:rsidR="0060332C" w:rsidRPr="001A5B18">
        <w:t xml:space="preserve"> </w:t>
      </w:r>
      <w:r w:rsidR="0060332C" w:rsidRPr="001A5B18">
        <w:tab/>
      </w:r>
      <w:r w:rsidR="0060332C" w:rsidRPr="001A5B18">
        <w:tab/>
        <w:t>(</w:t>
      </w:r>
      <w:r w:rsidR="0060332C" w:rsidRPr="00DC31D2">
        <w:fldChar w:fldCharType="begin"/>
      </w:r>
      <w:r w:rsidR="0060332C" w:rsidRPr="00127BBE">
        <w:instrText xml:space="preserve"> STYLEREF 1 \s </w:instrText>
      </w:r>
      <w:r w:rsidR="0060332C" w:rsidRPr="00DC31D2">
        <w:fldChar w:fldCharType="separate"/>
      </w:r>
      <w:r w:rsidR="00903C54">
        <w:rPr>
          <w:noProof/>
        </w:rPr>
        <w:t>6</w:t>
      </w:r>
      <w:r w:rsidR="0060332C" w:rsidRPr="00DC31D2">
        <w:fldChar w:fldCharType="end"/>
      </w:r>
      <w:r w:rsidR="0060332C" w:rsidRPr="00127BBE">
        <w:noBreakHyphen/>
      </w:r>
      <w:r w:rsidR="0060332C" w:rsidRPr="00DC31D2">
        <w:fldChar w:fldCharType="begin"/>
      </w:r>
      <w:r w:rsidR="0060332C" w:rsidRPr="00127BBE">
        <w:instrText xml:space="preserve"> SEQ Equation \* ARABIC \s 1 </w:instrText>
      </w:r>
      <w:r w:rsidR="0060332C" w:rsidRPr="00DC31D2">
        <w:fldChar w:fldCharType="separate"/>
      </w:r>
      <w:r w:rsidR="00903C54">
        <w:rPr>
          <w:noProof/>
        </w:rPr>
        <w:t>19</w:t>
      </w:r>
      <w:r w:rsidR="0060332C" w:rsidRPr="00DC31D2">
        <w:fldChar w:fldCharType="end"/>
      </w:r>
      <w:r w:rsidR="0060332C" w:rsidRPr="00127BBE">
        <w:t>)</w:t>
      </w:r>
    </w:p>
    <w:p w14:paraId="39DC3449" w14:textId="3715DAF8" w:rsidR="00C26D8C" w:rsidRPr="00127BBE" w:rsidRDefault="00C26D8C" w:rsidP="00C26D8C">
      <w:pPr>
        <w:spacing w:before="60"/>
        <w:ind w:left="288"/>
      </w:pPr>
      <w:r w:rsidRPr="00DC31D2">
        <w:t>NOTE </w:t>
      </w:r>
      <w:r w:rsidR="00903C54">
        <w:fldChar w:fldCharType="begin"/>
      </w:r>
      <w:r w:rsidR="00903C54">
        <w:instrText xml:space="preserve"> SEQ  NoteCounter \* MERGEFORMAT </w:instrText>
      </w:r>
      <w:r w:rsidR="00903C54">
        <w:fldChar w:fldCharType="separate"/>
      </w:r>
      <w:r w:rsidR="00903C54" w:rsidRPr="00903C54">
        <w:rPr>
          <w:bCs/>
          <w:noProof/>
        </w:rPr>
        <w:t>2</w:t>
      </w:r>
      <w:r w:rsidR="00903C54">
        <w:rPr>
          <w:bCs/>
          <w:noProof/>
        </w:rPr>
        <w:fldChar w:fldCharType="end"/>
      </w:r>
      <w:r w:rsidRPr="00127BBE">
        <w:t xml:space="preserve"> – In some </w:t>
      </w:r>
      <w:r w:rsidR="00780442" w:rsidRPr="00DC31D2">
        <w:t xml:space="preserve">implementations, </w:t>
      </w:r>
      <w:r w:rsidR="00780442" w:rsidRPr="002A2F2A">
        <w:rPr>
          <w:i/>
        </w:rPr>
        <w:t>w</w:t>
      </w:r>
      <w:r w:rsidR="00780442" w:rsidRPr="00123D62">
        <w:rPr>
          <w:i/>
          <w:vertAlign w:val="subscript"/>
        </w:rPr>
        <w:t>CbR</w:t>
      </w:r>
      <w:r w:rsidR="00780442" w:rsidRPr="007C37A2">
        <w:t xml:space="preserve">, </w:t>
      </w:r>
      <w:r w:rsidR="00780442" w:rsidRPr="001A5B18">
        <w:rPr>
          <w:i/>
        </w:rPr>
        <w:t>w</w:t>
      </w:r>
      <w:r w:rsidR="00780442" w:rsidRPr="006036B2">
        <w:rPr>
          <w:i/>
          <w:vertAlign w:val="subscript"/>
        </w:rPr>
        <w:t>CbG</w:t>
      </w:r>
      <w:r w:rsidR="00780442" w:rsidRPr="00CB1566">
        <w:t xml:space="preserve">, </w:t>
      </w:r>
      <w:r w:rsidR="00780442" w:rsidRPr="00CB1566">
        <w:rPr>
          <w:i/>
        </w:rPr>
        <w:t>w</w:t>
      </w:r>
      <w:r w:rsidR="00780442" w:rsidRPr="00223C47">
        <w:rPr>
          <w:i/>
          <w:vertAlign w:val="subscript"/>
        </w:rPr>
        <w:t>C</w:t>
      </w:r>
      <w:r w:rsidR="004E223F" w:rsidRPr="00C3785B">
        <w:rPr>
          <w:i/>
          <w:vertAlign w:val="subscript"/>
        </w:rPr>
        <w:t>r</w:t>
      </w:r>
      <w:r w:rsidR="00780442" w:rsidRPr="008D4437">
        <w:rPr>
          <w:i/>
          <w:vertAlign w:val="subscript"/>
        </w:rPr>
        <w:t>G</w:t>
      </w:r>
      <w:r w:rsidR="00780442" w:rsidRPr="00606335">
        <w:t xml:space="preserve">, and </w:t>
      </w:r>
      <w:r w:rsidR="00780442" w:rsidRPr="00B571D9">
        <w:rPr>
          <w:i/>
        </w:rPr>
        <w:t>w</w:t>
      </w:r>
      <w:r w:rsidR="00780442" w:rsidRPr="00B571D9">
        <w:rPr>
          <w:i/>
          <w:vertAlign w:val="subscript"/>
        </w:rPr>
        <w:t>C</w:t>
      </w:r>
      <w:r w:rsidR="004E223F" w:rsidRPr="00B571D9">
        <w:rPr>
          <w:i/>
          <w:vertAlign w:val="subscript"/>
        </w:rPr>
        <w:t>r</w:t>
      </w:r>
      <w:r w:rsidR="00780442" w:rsidRPr="00B571D9">
        <w:rPr>
          <w:i/>
          <w:vertAlign w:val="subscript"/>
        </w:rPr>
        <w:t>B</w:t>
      </w:r>
      <w:r w:rsidR="00780442" w:rsidRPr="00127BBE">
        <w:t xml:space="preserve"> </w:t>
      </w:r>
      <w:r w:rsidR="00CD2EDF" w:rsidRPr="00127BBE">
        <w:t>may be</w:t>
      </w:r>
      <w:r w:rsidR="00780442" w:rsidRPr="00127BBE" w:rsidDel="00780442">
        <w:t xml:space="preserve"> </w:t>
      </w:r>
      <w:r w:rsidRPr="00127BBE">
        <w:t xml:space="preserve">further restricted to </w:t>
      </w:r>
      <w:r w:rsidR="005B3E8C" w:rsidRPr="00127BBE">
        <w:t>a fewer number of</w:t>
      </w:r>
      <w:r w:rsidRPr="00127BBE">
        <w:t xml:space="preserve"> decimal points</w:t>
      </w:r>
      <w:r w:rsidR="005B3E8C" w:rsidRPr="00127BBE">
        <w:t>. I</w:t>
      </w:r>
      <w:r w:rsidR="006D4A69" w:rsidRPr="00127BBE">
        <w:t>n particular</w:t>
      </w:r>
      <w:r w:rsidR="005B3E8C" w:rsidRPr="00127BBE">
        <w:t>,</w:t>
      </w:r>
      <w:r w:rsidR="006D4A69" w:rsidRPr="00127BBE">
        <w:t xml:space="preserve"> </w:t>
      </w:r>
      <w:r w:rsidRPr="00127BBE">
        <w:t xml:space="preserve">values </w:t>
      </w:r>
      <w:r w:rsidR="005B3E8C" w:rsidRPr="006462A0">
        <w:rPr>
          <w:i/>
        </w:rPr>
        <w:t>w</w:t>
      </w:r>
      <w:r w:rsidR="005B3E8C" w:rsidRPr="006462A0">
        <w:rPr>
          <w:i/>
          <w:vertAlign w:val="subscript"/>
        </w:rPr>
        <w:t>CbR</w:t>
      </w:r>
      <w:r w:rsidR="005B3E8C" w:rsidRPr="00127BBE">
        <w:rPr>
          <w:i/>
          <w:vertAlign w:val="subscript"/>
        </w:rPr>
        <w:t xml:space="preserve"> </w:t>
      </w:r>
      <w:r w:rsidR="005B3E8C" w:rsidRPr="00DC31D2">
        <w:t xml:space="preserve">= </w:t>
      </w:r>
      <w:r w:rsidR="00873CD4" w:rsidRPr="00617CB8">
        <w:rPr>
          <w:noProof/>
        </w:rPr>
        <w:t>−</w:t>
      </w:r>
      <w:r w:rsidRPr="002A2F2A">
        <w:t xml:space="preserve">0.13963, </w:t>
      </w:r>
      <w:r w:rsidR="005B3E8C" w:rsidRPr="00123D62">
        <w:rPr>
          <w:i/>
        </w:rPr>
        <w:t>w</w:t>
      </w:r>
      <w:r w:rsidR="005B3E8C" w:rsidRPr="007C37A2">
        <w:rPr>
          <w:i/>
          <w:vertAlign w:val="subscript"/>
        </w:rPr>
        <w:t xml:space="preserve">CbG </w:t>
      </w:r>
      <w:r w:rsidR="005B3E8C" w:rsidRPr="001A5B18">
        <w:t xml:space="preserve">= </w:t>
      </w:r>
      <w:r w:rsidR="00873CD4" w:rsidRPr="00617CB8">
        <w:rPr>
          <w:noProof/>
        </w:rPr>
        <w:t>−</w:t>
      </w:r>
      <w:r w:rsidRPr="006036B2">
        <w:t xml:space="preserve">0.36370, </w:t>
      </w:r>
      <w:r w:rsidR="005B3E8C" w:rsidRPr="00CB1566">
        <w:rPr>
          <w:i/>
        </w:rPr>
        <w:t>w</w:t>
      </w:r>
      <w:r w:rsidR="005B3E8C" w:rsidRPr="00CB1566">
        <w:rPr>
          <w:i/>
          <w:vertAlign w:val="subscript"/>
        </w:rPr>
        <w:t xml:space="preserve">CrG </w:t>
      </w:r>
      <w:r w:rsidR="005B3E8C" w:rsidRPr="00223C47">
        <w:t xml:space="preserve">= </w:t>
      </w:r>
      <w:r w:rsidR="00873CD4" w:rsidRPr="00617CB8">
        <w:rPr>
          <w:noProof/>
        </w:rPr>
        <w:t>−</w:t>
      </w:r>
      <w:r w:rsidRPr="00C3785B">
        <w:t xml:space="preserve">0.459786, and </w:t>
      </w:r>
      <w:r w:rsidR="005B3E8C" w:rsidRPr="008D4437">
        <w:rPr>
          <w:i/>
        </w:rPr>
        <w:t>w</w:t>
      </w:r>
      <w:r w:rsidR="005B3E8C" w:rsidRPr="00606335">
        <w:rPr>
          <w:i/>
          <w:vertAlign w:val="subscript"/>
        </w:rPr>
        <w:t xml:space="preserve">CrB </w:t>
      </w:r>
      <w:r w:rsidR="005B3E8C" w:rsidRPr="00B571D9">
        <w:t xml:space="preserve">= </w:t>
      </w:r>
      <w:r w:rsidR="00873CD4" w:rsidRPr="00617CB8">
        <w:rPr>
          <w:noProof/>
        </w:rPr>
        <w:t>−</w:t>
      </w:r>
      <w:r w:rsidRPr="00B571D9">
        <w:t xml:space="preserve">0.040214 </w:t>
      </w:r>
      <w:r w:rsidR="005B3E8C" w:rsidRPr="00B571D9">
        <w:t>may be used</w:t>
      </w:r>
      <w:r w:rsidRPr="00127BBE">
        <w:t xml:space="preserve">. However, using the </w:t>
      </w:r>
      <w:r w:rsidR="006D4A69" w:rsidRPr="00127BBE">
        <w:t xml:space="preserve">above specified </w:t>
      </w:r>
      <w:r w:rsidRPr="00127BBE">
        <w:t>higher precision</w:t>
      </w:r>
      <w:r w:rsidR="006D4A69" w:rsidRPr="00127BBE">
        <w:t xml:space="preserve"> values</w:t>
      </w:r>
      <w:r w:rsidRPr="00127BBE">
        <w:t xml:space="preserve"> </w:t>
      </w:r>
      <w:r w:rsidR="00CD2EDF" w:rsidRPr="00127BBE">
        <w:t>may</w:t>
      </w:r>
      <w:r w:rsidR="00780442" w:rsidRPr="00127BBE">
        <w:t xml:space="preserve"> be beneficial</w:t>
      </w:r>
      <w:r w:rsidRPr="00127BBE">
        <w:t xml:space="preserve">. </w:t>
      </w:r>
    </w:p>
    <w:p w14:paraId="4800D12D" w14:textId="1221E044" w:rsidR="00C610D7" w:rsidRPr="002A2F2A" w:rsidRDefault="003C3C23" w:rsidP="00DF65DD">
      <w:pPr>
        <w:spacing w:beforeLines="50" w:before="120" w:afterLines="50" w:after="120"/>
      </w:pPr>
      <w:r w:rsidRPr="007C37A2">
        <w:t xml:space="preserve">An alternative </w:t>
      </w:r>
      <w:r w:rsidR="00CB2382" w:rsidRPr="001A5B18">
        <w:t xml:space="preserve">method to perform the same </w:t>
      </w:r>
      <w:r w:rsidRPr="006036B2">
        <w:t xml:space="preserve">conversion process is presented in </w:t>
      </w:r>
      <w:r w:rsidR="0010531B">
        <w:fldChar w:fldCharType="begin"/>
      </w:r>
      <w:r w:rsidR="0010531B">
        <w:instrText xml:space="preserve"> REF _Ref466075267 \r \h </w:instrText>
      </w:r>
      <w:r w:rsidR="0010531B">
        <w:fldChar w:fldCharType="separate"/>
      </w:r>
      <w:r w:rsidR="00903C54">
        <w:t>[7]</w:t>
      </w:r>
      <w:r w:rsidR="0010531B">
        <w:fldChar w:fldCharType="end"/>
      </w:r>
      <w:r w:rsidR="0010531B">
        <w:fldChar w:fldCharType="begin"/>
      </w:r>
      <w:r w:rsidR="0010531B">
        <w:instrText xml:space="preserve"> REF _Ref466075169 \r \h </w:instrText>
      </w:r>
      <w:r w:rsidR="0010531B">
        <w:fldChar w:fldCharType="separate"/>
      </w:r>
      <w:r w:rsidR="00903C54">
        <w:t>[8]</w:t>
      </w:r>
      <w:r w:rsidR="0010531B">
        <w:fldChar w:fldCharType="end"/>
      </w:r>
      <w:r w:rsidR="00CB2382" w:rsidRPr="00127BBE">
        <w:t>,</w:t>
      </w:r>
      <w:r w:rsidR="00283B9D" w:rsidRPr="00DC31D2">
        <w:t xml:space="preserve"> where </w:t>
      </w:r>
      <w:r w:rsidR="00283B9D" w:rsidRPr="00123D62">
        <w:t xml:space="preserve">the chroma components </w:t>
      </w:r>
      <w:r w:rsidR="00531D9A" w:rsidRPr="001A5B18">
        <w:t xml:space="preserve">are </w:t>
      </w:r>
      <w:r w:rsidR="00283B9D" w:rsidRPr="006036B2">
        <w:t>computed after the conversion of the luma component</w:t>
      </w:r>
      <w:r w:rsidR="004D523C" w:rsidRPr="00CB1566">
        <w:t xml:space="preserve"> according to </w:t>
      </w:r>
      <w:r w:rsidR="00A505F5">
        <w:t>E</w:t>
      </w:r>
      <w:r w:rsidR="00A505F5" w:rsidRPr="00CB1566">
        <w:t xml:space="preserve">quation </w:t>
      </w:r>
      <w:r w:rsidR="004D523C" w:rsidRPr="00DC31D2">
        <w:fldChar w:fldCharType="begin"/>
      </w:r>
      <w:r w:rsidR="004D523C" w:rsidRPr="00127BBE">
        <w:instrText xml:space="preserve"> REF RGBtoYCbCr \h </w:instrText>
      </w:r>
      <w:r w:rsidR="004D523C" w:rsidRPr="00DC31D2">
        <w:fldChar w:fldCharType="separate"/>
      </w:r>
      <w:r w:rsidR="00903C54">
        <w:rPr>
          <w:noProof/>
        </w:rPr>
        <w:t>6</w:t>
      </w:r>
      <w:r w:rsidR="00903C54" w:rsidRPr="00127BBE">
        <w:noBreakHyphen/>
      </w:r>
      <w:r w:rsidR="00903C54">
        <w:rPr>
          <w:noProof/>
        </w:rPr>
        <w:t>10</w:t>
      </w:r>
      <w:r w:rsidR="004D523C" w:rsidRPr="00DC31D2">
        <w:fldChar w:fldCharType="end"/>
      </w:r>
      <w:r w:rsidR="00283B9D" w:rsidRPr="00DC31D2">
        <w:t xml:space="preserve"> as follows:</w:t>
      </w:r>
    </w:p>
    <w:p w14:paraId="626591B3" w14:textId="618B0964" w:rsidR="00C610D7" w:rsidRPr="00127BBE" w:rsidRDefault="00CB2382" w:rsidP="00C610D7">
      <w:pPr>
        <w:spacing w:beforeLines="50" w:before="120" w:afterLines="50" w:after="120"/>
      </w:pPr>
      <w:r w:rsidRPr="00123D62">
        <w:tab/>
      </w:r>
      <m:oMath>
        <m:r>
          <m:rPr>
            <m:sty m:val="p"/>
          </m:rPr>
          <w:rPr>
            <w:rFonts w:ascii="Cambria Math" w:hAnsi="Cambria Math" w:hint="eastAsia"/>
          </w:rPr>
          <m:t>Cb=</m:t>
        </m:r>
        <m:f>
          <m:fPr>
            <m:ctrlPr>
              <w:rPr>
                <w:rFonts w:ascii="Cambria Math" w:hAnsi="Cambria Math"/>
              </w:rPr>
            </m:ctrlPr>
          </m:fPr>
          <m:num>
            <m:sSup>
              <m:sSupPr>
                <m:ctrlPr>
                  <w:rPr>
                    <w:rFonts w:ascii="Cambria Math" w:hAnsi="Cambria Math"/>
                  </w:rPr>
                </m:ctrlPr>
              </m:sSupPr>
              <m:e>
                <m:r>
                  <m:rPr>
                    <m:sty m:val="p"/>
                  </m:rPr>
                  <w:rPr>
                    <w:rFonts w:ascii="Cambria Math" w:hAnsi="Cambria Math"/>
                  </w:rPr>
                  <m:t>B</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alpha</m:t>
            </m:r>
          </m:den>
        </m:f>
      </m:oMath>
      <w:r w:rsidR="00C610D7" w:rsidRPr="00127BBE">
        <w:tab/>
      </w:r>
      <w:r w:rsidR="00C610D7" w:rsidRPr="00127BBE">
        <w:tab/>
      </w:r>
      <w:r w:rsidRPr="00DC31D2">
        <w:tab/>
      </w:r>
      <w:r w:rsidR="00C610D7" w:rsidRPr="002A2F2A">
        <w:t>(</w:t>
      </w:r>
      <w:r w:rsidR="00C610D7" w:rsidRPr="00DC31D2">
        <w:fldChar w:fldCharType="begin"/>
      </w:r>
      <w:r w:rsidR="00C610D7" w:rsidRPr="00127BBE">
        <w:instrText xml:space="preserve"> STYLEREF 1 \s </w:instrText>
      </w:r>
      <w:r w:rsidR="00C610D7" w:rsidRPr="00DC31D2">
        <w:fldChar w:fldCharType="separate"/>
      </w:r>
      <w:r w:rsidR="00903C54">
        <w:rPr>
          <w:noProof/>
        </w:rPr>
        <w:t>6</w:t>
      </w:r>
      <w:r w:rsidR="00C610D7" w:rsidRPr="00DC31D2">
        <w:fldChar w:fldCharType="end"/>
      </w:r>
      <w:r w:rsidR="00C610D7" w:rsidRPr="00127BBE">
        <w:noBreakHyphen/>
      </w:r>
      <w:r w:rsidR="00C610D7" w:rsidRPr="00DC31D2">
        <w:fldChar w:fldCharType="begin"/>
      </w:r>
      <w:r w:rsidR="00C610D7" w:rsidRPr="00127BBE">
        <w:instrText xml:space="preserve"> SEQ Equation \* ARABIC \s 1 </w:instrText>
      </w:r>
      <w:r w:rsidR="00C610D7" w:rsidRPr="00DC31D2">
        <w:fldChar w:fldCharType="separate"/>
      </w:r>
      <w:r w:rsidR="00903C54">
        <w:rPr>
          <w:noProof/>
        </w:rPr>
        <w:t>20</w:t>
      </w:r>
      <w:r w:rsidR="00C610D7" w:rsidRPr="00DC31D2">
        <w:fldChar w:fldCharType="end"/>
      </w:r>
      <w:r w:rsidR="00C610D7" w:rsidRPr="00127BBE">
        <w:t>)</w:t>
      </w:r>
    </w:p>
    <w:p w14:paraId="6D935E82" w14:textId="6D82E8A6" w:rsidR="00C610D7" w:rsidRPr="00127BBE" w:rsidRDefault="00CB2382" w:rsidP="00C610D7">
      <w:pPr>
        <w:spacing w:beforeLines="50" w:before="120" w:afterLines="50" w:after="120"/>
      </w:pPr>
      <w:r w:rsidRPr="00DC31D2">
        <w:tab/>
      </w:r>
      <m:oMath>
        <m:r>
          <m:rPr>
            <m:sty m:val="p"/>
          </m:rPr>
          <w:rPr>
            <w:rFonts w:ascii="Cambria Math" w:hAnsi="Cambria Math" w:hint="eastAsia"/>
          </w:rPr>
          <m:t>Cr=</m:t>
        </m:r>
        <m:f>
          <m:fPr>
            <m:ctrlPr>
              <w:rPr>
                <w:rFonts w:ascii="Cambria Math" w:hAnsi="Cambria Math"/>
              </w:rPr>
            </m:ctrlPr>
          </m:fPr>
          <m:num>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beta</m:t>
            </m:r>
          </m:den>
        </m:f>
      </m:oMath>
      <w:r w:rsidR="00C610D7" w:rsidRPr="00127BBE">
        <w:tab/>
      </w:r>
      <w:r w:rsidRPr="00DC31D2">
        <w:tab/>
      </w:r>
      <w:r w:rsidR="00A27014" w:rsidRPr="002A2F2A">
        <w:tab/>
      </w:r>
      <w:r w:rsidR="00C610D7" w:rsidRPr="00123D62">
        <w:t>(</w:t>
      </w:r>
      <w:r w:rsidR="00C610D7" w:rsidRPr="00DC31D2">
        <w:fldChar w:fldCharType="begin"/>
      </w:r>
      <w:r w:rsidR="00C610D7" w:rsidRPr="00127BBE">
        <w:instrText xml:space="preserve"> STYLEREF 1 \s </w:instrText>
      </w:r>
      <w:r w:rsidR="00C610D7" w:rsidRPr="00DC31D2">
        <w:fldChar w:fldCharType="separate"/>
      </w:r>
      <w:r w:rsidR="00903C54">
        <w:rPr>
          <w:noProof/>
        </w:rPr>
        <w:t>6</w:t>
      </w:r>
      <w:r w:rsidR="00C610D7" w:rsidRPr="00DC31D2">
        <w:fldChar w:fldCharType="end"/>
      </w:r>
      <w:r w:rsidR="00C610D7" w:rsidRPr="00127BBE">
        <w:noBreakHyphen/>
      </w:r>
      <w:r w:rsidR="00C610D7" w:rsidRPr="00DC31D2">
        <w:fldChar w:fldCharType="begin"/>
      </w:r>
      <w:r w:rsidR="00C610D7" w:rsidRPr="00127BBE">
        <w:instrText xml:space="preserve"> SEQ Equation \* ARABIC \s 1 </w:instrText>
      </w:r>
      <w:r w:rsidR="00C610D7" w:rsidRPr="00DC31D2">
        <w:fldChar w:fldCharType="separate"/>
      </w:r>
      <w:r w:rsidR="00903C54">
        <w:rPr>
          <w:noProof/>
        </w:rPr>
        <w:t>21</w:t>
      </w:r>
      <w:r w:rsidR="00C610D7" w:rsidRPr="00DC31D2">
        <w:fldChar w:fldCharType="end"/>
      </w:r>
      <w:r w:rsidR="00C610D7" w:rsidRPr="00127BBE">
        <w:t>)</w:t>
      </w:r>
    </w:p>
    <w:p w14:paraId="499DA34D" w14:textId="77777777" w:rsidR="009F1A20" w:rsidRPr="00DC31D2" w:rsidRDefault="00CB2382" w:rsidP="00DF65DD">
      <w:r w:rsidRPr="00DC31D2">
        <w:t xml:space="preserve">with </w:t>
      </w:r>
      <m:oMath>
        <m:r>
          <w:rPr>
            <w:rFonts w:ascii="Cambria Math" w:hAnsi="Cambria Math"/>
          </w:rPr>
          <m:t>alpha=2*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YB</m:t>
                </m:r>
              </m:sub>
            </m:sSub>
          </m:e>
        </m:d>
      </m:oMath>
      <w:r w:rsidRPr="00127BBE">
        <w:t xml:space="preserve"> and </w:t>
      </w:r>
      <m:oMath>
        <m:r>
          <w:rPr>
            <w:rFonts w:ascii="Cambria Math" w:hAnsi="Cambria Math"/>
          </w:rPr>
          <m:t>beta=2*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YR</m:t>
                </m:r>
              </m:sub>
            </m:sSub>
          </m:e>
        </m:d>
      </m:oMath>
      <w:r w:rsidRPr="00127BBE">
        <w:t xml:space="preserve">. </w:t>
      </w:r>
    </w:p>
    <w:p w14:paraId="5EB8D982" w14:textId="4B0E079A" w:rsidR="004D523C" w:rsidRPr="00CB1566" w:rsidRDefault="006462A0" w:rsidP="00183D04">
      <w:r w:rsidRPr="00EE7755">
        <w:rPr>
          <w:lang w:val="en-GB" w:eastAsia="ko-KR"/>
        </w:rPr>
        <w:t xml:space="preserve">This </w:t>
      </w:r>
      <w:r w:rsidR="00183D04">
        <w:rPr>
          <w:lang w:val="en-GB" w:eastAsia="ko-KR"/>
        </w:rPr>
        <w:t>can be seen as</w:t>
      </w:r>
      <w:r w:rsidRPr="00EE7755">
        <w:rPr>
          <w:lang w:val="en-GB" w:eastAsia="ko-KR"/>
        </w:rPr>
        <w:t xml:space="preserve"> equivalent to the matrix presented in </w:t>
      </w:r>
      <w:r w:rsidR="00A505F5">
        <w:rPr>
          <w:lang w:val="en-GB" w:eastAsia="ko-KR"/>
        </w:rPr>
        <w:t>E</w:t>
      </w:r>
      <w:r w:rsidR="00A505F5" w:rsidRPr="00EE7755">
        <w:rPr>
          <w:lang w:val="en-GB" w:eastAsia="ko-KR"/>
        </w:rPr>
        <w:t xml:space="preserve">quation </w:t>
      </w:r>
      <w:r w:rsidR="003421DB" w:rsidRPr="00DC31D2">
        <w:fldChar w:fldCharType="begin"/>
      </w:r>
      <w:r w:rsidR="003421DB" w:rsidRPr="00127BBE">
        <w:instrText xml:space="preserve"> REF RGBtoYCbCr \h </w:instrText>
      </w:r>
      <w:r w:rsidR="003421DB" w:rsidRPr="00DC31D2">
        <w:fldChar w:fldCharType="separate"/>
      </w:r>
      <w:r w:rsidR="00903C54">
        <w:rPr>
          <w:noProof/>
        </w:rPr>
        <w:t>6</w:t>
      </w:r>
      <w:r w:rsidR="00903C54" w:rsidRPr="00127BBE">
        <w:noBreakHyphen/>
      </w:r>
      <w:r w:rsidR="00903C54">
        <w:rPr>
          <w:noProof/>
        </w:rPr>
        <w:t>10</w:t>
      </w:r>
      <w:r w:rsidR="003421DB" w:rsidRPr="00DC31D2">
        <w:fldChar w:fldCharType="end"/>
      </w:r>
      <w:r w:rsidRPr="00EE7755">
        <w:rPr>
          <w:lang w:val="en-GB" w:eastAsia="ko-KR"/>
        </w:rPr>
        <w:t>.</w:t>
      </w:r>
    </w:p>
    <w:p w14:paraId="747D27D1" w14:textId="5126CB13" w:rsidR="00386F45" w:rsidRPr="00DC31D2" w:rsidRDefault="00386F45" w:rsidP="00DF65DD">
      <w:r w:rsidRPr="00223C47">
        <w:t>Th</w:t>
      </w:r>
      <w:r w:rsidRPr="00C3785B">
        <w:t xml:space="preserve">e </w:t>
      </w:r>
      <w:r w:rsidR="00A93596" w:rsidRPr="008D4437">
        <w:t>inverse process, i.e. converting Y</w:t>
      </w:r>
      <w:r w:rsidR="00674513" w:rsidRPr="00127BBE">
        <w:sym w:font="Symbol" w:char="F0A2"/>
      </w:r>
      <w:r w:rsidR="00857343" w:rsidRPr="00127BBE">
        <w:t xml:space="preserve">, </w:t>
      </w:r>
      <w:r w:rsidR="00A93596" w:rsidRPr="00DC31D2">
        <w:t>Cb</w:t>
      </w:r>
      <w:r w:rsidR="00857343" w:rsidRPr="002A2F2A">
        <w:t xml:space="preserve">, and </w:t>
      </w:r>
      <w:r w:rsidR="00A93596" w:rsidRPr="00123D62">
        <w:t>Cr data back to R</w:t>
      </w:r>
      <w:r w:rsidR="00674513" w:rsidRPr="00127BBE">
        <w:sym w:font="Symbol" w:char="F0A2"/>
      </w:r>
      <w:r w:rsidR="00A93596" w:rsidRPr="00127BBE">
        <w:t>, G</w:t>
      </w:r>
      <w:r w:rsidR="00674513" w:rsidRPr="00127BBE">
        <w:sym w:font="Symbol" w:char="F0A2"/>
      </w:r>
      <w:r w:rsidR="00A93596" w:rsidRPr="00127BBE">
        <w:t>, and B</w:t>
      </w:r>
      <w:r w:rsidR="00674513" w:rsidRPr="00127BBE">
        <w:sym w:font="Symbol" w:char="F0A2"/>
      </w:r>
      <w:r w:rsidR="00A93596" w:rsidRPr="00127BBE">
        <w:t xml:space="preserve"> data</w:t>
      </w:r>
      <w:r w:rsidR="00857343" w:rsidRPr="00DC31D2">
        <w:t>,</w:t>
      </w:r>
      <w:r w:rsidR="00A93596" w:rsidRPr="002A2F2A">
        <w:t xml:space="preserve"> is specified in </w:t>
      </w:r>
      <w:r w:rsidR="007C75D5">
        <w:t>clause</w:t>
      </w:r>
      <w:r w:rsidR="007C75D5" w:rsidRPr="002A2F2A">
        <w:t xml:space="preserve"> </w:t>
      </w:r>
      <w:r w:rsidR="00A93596" w:rsidRPr="00DC31D2">
        <w:fldChar w:fldCharType="begin"/>
      </w:r>
      <w:r w:rsidR="00A93596" w:rsidRPr="00127BBE">
        <w:instrText xml:space="preserve"> REF _Ref450128232 \r \h </w:instrText>
      </w:r>
      <w:r w:rsidR="00A93596" w:rsidRPr="00DC31D2">
        <w:fldChar w:fldCharType="separate"/>
      </w:r>
      <w:r w:rsidR="00903C54">
        <w:t>9.1.3</w:t>
      </w:r>
      <w:r w:rsidR="00A93596" w:rsidRPr="00DC31D2">
        <w:fldChar w:fldCharType="end"/>
      </w:r>
      <w:r w:rsidR="00A93596" w:rsidRPr="00127BBE">
        <w:t xml:space="preserve">. </w:t>
      </w:r>
    </w:p>
    <w:p w14:paraId="006D63BB" w14:textId="77777777" w:rsidR="009F1A20" w:rsidRPr="006036B2" w:rsidRDefault="009F1A20" w:rsidP="009F1A20">
      <w:pPr>
        <w:pStyle w:val="Heading3"/>
      </w:pPr>
      <w:bookmarkStart w:id="118" w:name="_Ref448495371"/>
      <w:bookmarkStart w:id="119" w:name="_Ref322359688"/>
      <w:bookmarkStart w:id="120" w:name="_Toc466493642"/>
      <w:r w:rsidRPr="002A2F2A">
        <w:t xml:space="preserve">Chroma </w:t>
      </w:r>
      <w:r w:rsidR="005A33FB" w:rsidRPr="00123D62">
        <w:t>d</w:t>
      </w:r>
      <w:r w:rsidRPr="007C37A2">
        <w:t>own</w:t>
      </w:r>
      <w:r w:rsidR="005A33FB" w:rsidRPr="001A5B18">
        <w:t>-</w:t>
      </w:r>
      <w:r w:rsidRPr="006036B2">
        <w:t>conversion</w:t>
      </w:r>
      <w:bookmarkEnd w:id="118"/>
      <w:bookmarkEnd w:id="119"/>
      <w:bookmarkEnd w:id="120"/>
    </w:p>
    <w:p w14:paraId="7F97B87F" w14:textId="1277C6D6" w:rsidR="000708C0" w:rsidRPr="002A2F2A" w:rsidRDefault="006B2919" w:rsidP="009F1A20">
      <w:r w:rsidRPr="00CB1566">
        <w:t>Converting the HDR</w:t>
      </w:r>
      <w:r w:rsidR="00E61D07" w:rsidRPr="00CB1566">
        <w:t>/WCG</w:t>
      </w:r>
      <w:r w:rsidRPr="00223C47">
        <w:t xml:space="preserve"> video data from a 4:4:4 representation to a 4:2:0 representation</w:t>
      </w:r>
      <w:r w:rsidRPr="00C3785B">
        <w:t xml:space="preserve"> </w:t>
      </w:r>
      <w:r w:rsidR="00ED2462" w:rsidRPr="008D4437">
        <w:t xml:space="preserve">nominally </w:t>
      </w:r>
      <w:r w:rsidRPr="00606335">
        <w:t>involves filtering and down-converting</w:t>
      </w:r>
      <w:r w:rsidR="000708C0" w:rsidRPr="00B571D9">
        <w:t>/subsampling</w:t>
      </w:r>
      <w:r w:rsidRPr="00B571D9">
        <w:t xml:space="preserve"> the two chroma planes </w:t>
      </w:r>
      <w:r w:rsidR="00ED2462" w:rsidRPr="00B571D9">
        <w:t xml:space="preserve">in </w:t>
      </w:r>
      <w:r w:rsidRPr="00B571D9">
        <w:t xml:space="preserve">both </w:t>
      </w:r>
      <w:r w:rsidR="00ED2462" w:rsidRPr="00127BBE">
        <w:t xml:space="preserve">the </w:t>
      </w:r>
      <w:r w:rsidRPr="00127BBE">
        <w:t>horizontal</w:t>
      </w:r>
      <w:r w:rsidR="000708C0" w:rsidRPr="00127BBE">
        <w:t xml:space="preserve"> and vertical</w:t>
      </w:r>
      <w:r w:rsidR="00ED2462" w:rsidRPr="00127BBE">
        <w:t xml:space="preserve"> directions</w:t>
      </w:r>
      <w:r w:rsidR="00167E6E">
        <w:t>.</w:t>
      </w:r>
      <w:r w:rsidR="00ED2462" w:rsidRPr="00127BBE">
        <w:t xml:space="preserve"> </w:t>
      </w:r>
      <w:r w:rsidR="00167E6E">
        <w:t xml:space="preserve">It is, </w:t>
      </w:r>
      <w:r w:rsidR="00ED2462" w:rsidRPr="00127BBE">
        <w:t>though</w:t>
      </w:r>
      <w:r w:rsidR="00167E6E">
        <w:t>,</w:t>
      </w:r>
      <w:r w:rsidR="00ED2462" w:rsidRPr="00127BBE">
        <w:t xml:space="preserve"> possible to apply more complex </w:t>
      </w:r>
      <w:r w:rsidR="00167E6E">
        <w:t xml:space="preserve">chroma down-conversion </w:t>
      </w:r>
      <w:r w:rsidR="00ED2462" w:rsidRPr="00127BBE">
        <w:t xml:space="preserve">methods that </w:t>
      </w:r>
      <w:r w:rsidR="001B494D" w:rsidRPr="00127BBE">
        <w:t>preserve</w:t>
      </w:r>
      <w:r w:rsidR="00ED2462" w:rsidRPr="00127BBE">
        <w:t xml:space="preserve"> edges </w:t>
      </w:r>
      <w:r w:rsidR="001B494D" w:rsidRPr="00127BBE">
        <w:t xml:space="preserve">and thus reduce the impact of interpolated </w:t>
      </w:r>
      <w:r w:rsidR="00792322" w:rsidRPr="00127BBE">
        <w:t>colour</w:t>
      </w:r>
      <w:r w:rsidR="001B494D" w:rsidRPr="00127BBE">
        <w:t xml:space="preserve"> values</w:t>
      </w:r>
      <w:r w:rsidR="00ED2462" w:rsidRPr="00127BBE">
        <w:t xml:space="preserve"> that did not exist in the local neighborhood of </w:t>
      </w:r>
      <w:r w:rsidR="00C2007A">
        <w:t xml:space="preserve">a pixel in </w:t>
      </w:r>
      <w:r w:rsidR="00ED2462" w:rsidRPr="00127BBE">
        <w:t xml:space="preserve">the original 4:4:4 </w:t>
      </w:r>
      <w:r w:rsidR="00C2007A">
        <w:t>representation</w:t>
      </w:r>
      <w:r w:rsidRPr="00127BBE">
        <w:t xml:space="preserve">. </w:t>
      </w:r>
      <w:r w:rsidR="000708C0" w:rsidRPr="00127BBE">
        <w:t xml:space="preserve">It is also a requirement, according to both </w:t>
      </w:r>
      <w:r w:rsidR="0010531B">
        <w:fldChar w:fldCharType="begin"/>
      </w:r>
      <w:r w:rsidR="0010531B">
        <w:instrText xml:space="preserve"> REF _Ref466075267 \r \h </w:instrText>
      </w:r>
      <w:r w:rsidR="0010531B">
        <w:fldChar w:fldCharType="separate"/>
      </w:r>
      <w:r w:rsidR="00903C54">
        <w:t>[7]</w:t>
      </w:r>
      <w:r w:rsidR="0010531B">
        <w:fldChar w:fldCharType="end"/>
      </w:r>
      <w:r w:rsidR="00A15046">
        <w:t xml:space="preserve"> and </w:t>
      </w:r>
      <w:r w:rsidR="0010531B">
        <w:fldChar w:fldCharType="begin"/>
      </w:r>
      <w:r w:rsidR="0010531B">
        <w:instrText xml:space="preserve"> REF _Ref466075169 \r \h </w:instrText>
      </w:r>
      <w:r w:rsidR="0010531B">
        <w:fldChar w:fldCharType="separate"/>
      </w:r>
      <w:r w:rsidR="00903C54">
        <w:t>[8]</w:t>
      </w:r>
      <w:r w:rsidR="0010531B">
        <w:fldChar w:fldCharType="end"/>
      </w:r>
      <w:r w:rsidR="000708C0" w:rsidRPr="00127BBE">
        <w:t>, that the resulting chroma samples are co-sited with thos</w:t>
      </w:r>
      <w:r w:rsidR="000708C0" w:rsidRPr="00DC31D2">
        <w:t>e of luma at even horizontal and vertical positions</w:t>
      </w:r>
      <w:r w:rsidR="002D483C" w:rsidRPr="002A2F2A">
        <w:t xml:space="preserve"> (</w:t>
      </w:r>
      <w:r w:rsidR="002D483C" w:rsidRPr="00DC31D2">
        <w:fldChar w:fldCharType="begin"/>
      </w:r>
      <w:r w:rsidR="002D483C" w:rsidRPr="00127BBE">
        <w:instrText xml:space="preserve"> REF _Ref322258361 \h </w:instrText>
      </w:r>
      <w:r w:rsidR="002D483C" w:rsidRPr="00DC31D2">
        <w:fldChar w:fldCharType="separate"/>
      </w:r>
      <w:r w:rsidR="00903C54" w:rsidRPr="00DC31D2">
        <w:t>Figure </w:t>
      </w:r>
      <w:r w:rsidR="00903C54">
        <w:rPr>
          <w:noProof/>
        </w:rPr>
        <w:t>6</w:t>
      </w:r>
      <w:r w:rsidR="00903C54" w:rsidRPr="00B571D9">
        <w:noBreakHyphen/>
      </w:r>
      <w:r w:rsidR="00903C54">
        <w:rPr>
          <w:noProof/>
        </w:rPr>
        <w:t>3</w:t>
      </w:r>
      <w:r w:rsidR="002D483C" w:rsidRPr="00DC31D2">
        <w:fldChar w:fldCharType="end"/>
      </w:r>
      <w:r w:rsidR="002D483C" w:rsidRPr="00127BBE">
        <w:t>)</w:t>
      </w:r>
      <w:r w:rsidR="00ED2462" w:rsidRPr="00DC31D2">
        <w:t xml:space="preserve"> where the first respective sample and line are counted starting from zero</w:t>
      </w:r>
      <w:r w:rsidR="000708C0" w:rsidRPr="002A2F2A">
        <w:t xml:space="preserve">. </w:t>
      </w:r>
    </w:p>
    <w:p w14:paraId="7A8DEFD9" w14:textId="77777777" w:rsidR="00C74682" w:rsidRPr="00127BBE" w:rsidRDefault="00C74682" w:rsidP="00B516D5">
      <w:pPr>
        <w:keepNext/>
        <w:jc w:val="center"/>
      </w:pPr>
      <w:r w:rsidRPr="00665FC1">
        <w:rPr>
          <w:noProof/>
          <w:lang w:val="en-US" w:eastAsia="en-US"/>
        </w:rPr>
        <w:lastRenderedPageBreak/>
        <w:drawing>
          <wp:inline distT="0" distB="0" distL="0" distR="0" wp14:anchorId="6DA97F81" wp14:editId="406D091D">
            <wp:extent cx="2630891" cy="3412603"/>
            <wp:effectExtent l="0" t="0" r="10795" b="0"/>
            <wp:docPr id="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2779" cy="3440994"/>
                    </a:xfrm>
                    <a:prstGeom prst="rect">
                      <a:avLst/>
                    </a:prstGeom>
                    <a:noFill/>
                    <a:ln>
                      <a:noFill/>
                    </a:ln>
                  </pic:spPr>
                </pic:pic>
              </a:graphicData>
            </a:graphic>
          </wp:inline>
        </w:drawing>
      </w:r>
    </w:p>
    <w:p w14:paraId="32374C0C" w14:textId="68E56D87" w:rsidR="00C74682" w:rsidRPr="00B571D9" w:rsidRDefault="00C74682" w:rsidP="00C74682">
      <w:pPr>
        <w:pStyle w:val="Caption"/>
        <w:rPr>
          <w:szCs w:val="20"/>
          <w:lang w:val="en-CA"/>
        </w:rPr>
      </w:pPr>
      <w:bookmarkStart w:id="121" w:name="_Ref322258361"/>
      <w:r w:rsidRPr="00DC31D2">
        <w:rPr>
          <w:lang w:val="en-CA"/>
        </w:rPr>
        <w:t>Figure </w:t>
      </w:r>
      <w:r w:rsidR="00EB5209" w:rsidRPr="00B571D9">
        <w:rPr>
          <w:lang w:val="en-CA"/>
        </w:rPr>
        <w:fldChar w:fldCharType="begin"/>
      </w:r>
      <w:r w:rsidR="00EB5209" w:rsidRPr="00127BBE">
        <w:rPr>
          <w:lang w:val="en-CA"/>
        </w:rPr>
        <w:instrText xml:space="preserve"> STYLEREF 1 \s </w:instrText>
      </w:r>
      <w:r w:rsidR="00EB5209" w:rsidRPr="00B571D9">
        <w:rPr>
          <w:lang w:val="en-CA"/>
        </w:rPr>
        <w:fldChar w:fldCharType="separate"/>
      </w:r>
      <w:r w:rsidR="00903C54">
        <w:rPr>
          <w:noProof/>
          <w:lang w:val="en-CA"/>
        </w:rPr>
        <w:t>6</w:t>
      </w:r>
      <w:r w:rsidR="00EB5209" w:rsidRPr="00B571D9">
        <w:rPr>
          <w:lang w:val="en-CA"/>
        </w:rPr>
        <w:fldChar w:fldCharType="end"/>
      </w:r>
      <w:r w:rsidR="00EB5209" w:rsidRPr="00B571D9">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903C54">
        <w:rPr>
          <w:noProof/>
          <w:lang w:val="en-CA"/>
        </w:rPr>
        <w:t>3</w:t>
      </w:r>
      <w:r w:rsidR="00EB5209" w:rsidRPr="00123B31">
        <w:rPr>
          <w:lang w:val="en-CA"/>
        </w:rPr>
        <w:fldChar w:fldCharType="end"/>
      </w:r>
      <w:bookmarkEnd w:id="121"/>
      <w:r w:rsidRPr="00B571D9">
        <w:rPr>
          <w:lang w:val="en-CA"/>
        </w:rPr>
        <w:t xml:space="preserve"> – Chroma and </w:t>
      </w:r>
      <w:r w:rsidR="00452113">
        <w:rPr>
          <w:lang w:val="en-CA"/>
        </w:rPr>
        <w:t>l</w:t>
      </w:r>
      <w:r w:rsidRPr="00B571D9">
        <w:rPr>
          <w:lang w:val="en-CA"/>
        </w:rPr>
        <w:t>uma sample location relationship.</w:t>
      </w:r>
    </w:p>
    <w:p w14:paraId="0E6D37B6" w14:textId="77777777" w:rsidR="00CF6B04" w:rsidRPr="00127BBE" w:rsidRDefault="00CF6B04" w:rsidP="009F1A20">
      <w:r w:rsidRPr="00127BBE">
        <w:t xml:space="preserve">It is anticipated that a considerable amount of </w:t>
      </w:r>
      <w:r w:rsidR="0060495F" w:rsidRPr="00127BBE">
        <w:t xml:space="preserve">consumer electronics </w:t>
      </w:r>
      <w:r w:rsidRPr="00127BBE">
        <w:t xml:space="preserve">conversion systems would use </w:t>
      </w:r>
      <w:r w:rsidR="00C15FC0" w:rsidRPr="00127BBE">
        <w:t xml:space="preserve">2-D separable </w:t>
      </w:r>
      <w:r w:rsidRPr="00127BBE">
        <w:t xml:space="preserve">finite impulse response (FIR) linear filters for </w:t>
      </w:r>
      <w:r w:rsidR="00C15FC0" w:rsidRPr="00127BBE">
        <w:t xml:space="preserve">low-pass </w:t>
      </w:r>
      <w:r w:rsidRPr="00127BBE">
        <w:t>filtering the chroma data before subsampling</w:t>
      </w:r>
      <w:r w:rsidR="00C15FC0" w:rsidRPr="00127BBE">
        <w:t xml:space="preserve"> (2:1 decimation step)</w:t>
      </w:r>
      <w:r w:rsidRPr="00127BBE">
        <w:t>. Such filters would basically be of the form:</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43" w:type="dxa"/>
          <w:left w:w="115" w:type="dxa"/>
          <w:bottom w:w="43" w:type="dxa"/>
          <w:right w:w="115" w:type="dxa"/>
        </w:tblCellMar>
        <w:tblLook w:val="04A0" w:firstRow="1" w:lastRow="0" w:firstColumn="1" w:lastColumn="0" w:noHBand="0" w:noVBand="1"/>
      </w:tblPr>
      <w:tblGrid>
        <w:gridCol w:w="3983"/>
        <w:gridCol w:w="6299"/>
      </w:tblGrid>
      <w:tr w:rsidR="00B410DD" w:rsidRPr="002D2321" w14:paraId="430FB155" w14:textId="77777777" w:rsidTr="00B516D5">
        <w:trPr>
          <w:jc w:val="center"/>
        </w:trPr>
        <w:tc>
          <w:tcPr>
            <w:tcW w:w="1937" w:type="pct"/>
            <w:vAlign w:val="center"/>
          </w:tcPr>
          <w:p w14:paraId="0511D26E" w14:textId="71F6B441" w:rsidR="00B410DD" w:rsidRPr="002D2321" w:rsidRDefault="00B410DD" w:rsidP="00B516D5">
            <w:pPr>
              <w:spacing w:before="0"/>
              <w:jc w:val="left"/>
            </w:pPr>
            <m:oMathPara>
              <m:oMath>
                <m:r>
                  <m:rPr>
                    <m:sty m:val="p"/>
                  </m:rPr>
                  <w:rPr>
                    <w:rFonts w:ascii="Cambria Math" w:hAnsi="Cambria Math" w:hint="eastAsia"/>
                  </w:rPr>
                  <m:t>y</m:t>
                </m:r>
                <m:d>
                  <m:dPr>
                    <m:begChr m:val="["/>
                    <m:endChr m:val="]"/>
                    <m:ctrlPr>
                      <w:rPr>
                        <w:rFonts w:ascii="Cambria Math" w:hAnsi="Cambria Math"/>
                      </w:rPr>
                    </m:ctrlPr>
                  </m:dPr>
                  <m:e>
                    <m:r>
                      <m:rPr>
                        <m:sty m:val="p"/>
                      </m:rPr>
                      <w:rPr>
                        <w:rFonts w:ascii="Cambria Math" w:hAnsi="Cambria Math" w:hint="eastAsia"/>
                      </w:rPr>
                      <m:t>n</m:t>
                    </m:r>
                  </m:e>
                </m:d>
                <m:r>
                  <m:rPr>
                    <m:sty m:val="p"/>
                  </m:rPr>
                  <w:rPr>
                    <w:rFonts w:ascii="Cambria Math" w:hAnsi="Cambria Math" w:hint="eastAsia"/>
                  </w:rPr>
                  <m:t>=</m:t>
                </m:r>
                <m:nary>
                  <m:naryPr>
                    <m:chr m:val="∑"/>
                    <m:limLoc m:val="undOvr"/>
                    <m:ctrlPr>
                      <w:rPr>
                        <w:rFonts w:ascii="Cambria Math" w:hAnsi="Cambria Math"/>
                      </w:rPr>
                    </m:ctrlPr>
                  </m:naryPr>
                  <m:sub>
                    <m:r>
                      <m:rPr>
                        <m:sty m:val="p"/>
                      </m:rPr>
                      <w:rPr>
                        <w:rFonts w:ascii="Cambria Math" w:hAnsi="Cambria Math" w:hint="eastAsia"/>
                      </w:rPr>
                      <m:t>i=</m:t>
                    </m:r>
                    <m:r>
                      <m:rPr>
                        <m:sty m:val="p"/>
                      </m:rPr>
                      <w:rPr>
                        <w:rFonts w:ascii="Cambria Math" w:hAnsi="Cambria Math"/>
                      </w:rPr>
                      <m:t>-N</m:t>
                    </m:r>
                  </m:sub>
                  <m:sup>
                    <m:r>
                      <m:rPr>
                        <m:sty m:val="p"/>
                      </m:rPr>
                      <w:rPr>
                        <w:rFonts w:ascii="Cambria Math" w:hAnsi="Cambria Math" w:hint="eastAsia"/>
                      </w:rPr>
                      <m:t>N</m:t>
                    </m:r>
                  </m:sup>
                  <m:e>
                    <m:sSub>
                      <m:sSubPr>
                        <m:ctrlPr>
                          <w:rPr>
                            <w:rFonts w:ascii="Cambria Math" w:hAnsi="Cambria Math"/>
                          </w:rPr>
                        </m:ctrlPr>
                      </m:sSubPr>
                      <m:e>
                        <m:r>
                          <m:rPr>
                            <m:sty m:val="p"/>
                          </m:rPr>
                          <w:rPr>
                            <w:rFonts w:ascii="Cambria Math" w:hAnsi="Cambria Math" w:hint="eastAsia"/>
                          </w:rPr>
                          <m:t>b</m:t>
                        </m:r>
                      </m:e>
                      <m:sub>
                        <m:r>
                          <m:rPr>
                            <m:sty m:val="p"/>
                          </m:rPr>
                          <w:rPr>
                            <w:rFonts w:ascii="Cambria Math" w:hAnsi="Cambria Math" w:hint="eastAsia"/>
                          </w:rPr>
                          <m:t>i</m:t>
                        </m:r>
                      </m:sub>
                    </m:sSub>
                    <m:r>
                      <m:rPr>
                        <m:sty m:val="p"/>
                      </m:rPr>
                      <w:rPr>
                        <w:rFonts w:ascii="Cambria Math" w:hAnsi="Cambria Math"/>
                      </w:rPr>
                      <m:t>*x[n+i]</m:t>
                    </m:r>
                  </m:e>
                </m:nary>
              </m:oMath>
            </m:oMathPara>
          </w:p>
        </w:tc>
        <w:tc>
          <w:tcPr>
            <w:tcW w:w="3063" w:type="pct"/>
            <w:vAlign w:val="center"/>
          </w:tcPr>
          <w:p w14:paraId="50676629" w14:textId="7A217D8F" w:rsidR="00B410DD" w:rsidRPr="002D2321" w:rsidRDefault="00B410DD" w:rsidP="00B516D5">
            <w:pPr>
              <w:tabs>
                <w:tab w:val="clear" w:pos="792"/>
                <w:tab w:val="clear" w:pos="1195"/>
                <w:tab w:val="clear" w:pos="1584"/>
                <w:tab w:val="clear" w:pos="1987"/>
                <w:tab w:val="clear" w:pos="4853"/>
                <w:tab w:val="clear" w:pos="9691"/>
              </w:tabs>
              <w:spacing w:before="0"/>
              <w:jc w:val="left"/>
            </w:pPr>
            <w:r>
              <w:tab/>
            </w:r>
            <w:r>
              <w:tab/>
            </w:r>
            <w:r>
              <w:tab/>
            </w:r>
            <w:r>
              <w:tab/>
            </w:r>
            <w:r>
              <w:tab/>
            </w:r>
            <w:r>
              <w:tab/>
            </w:r>
            <w:r>
              <w:tab/>
            </w:r>
            <w:r>
              <w:tab/>
            </w:r>
            <w:r>
              <w:tab/>
            </w:r>
            <w:r>
              <w:tab/>
            </w:r>
            <w:r>
              <w:tab/>
            </w:r>
            <w:r>
              <w:tab/>
            </w:r>
            <w:r>
              <w:tab/>
            </w:r>
            <w:r w:rsidRPr="002D2321">
              <w:t>(</w:t>
            </w:r>
            <w:r w:rsidRPr="002D2321">
              <w:fldChar w:fldCharType="begin"/>
            </w:r>
            <w:r w:rsidRPr="002D2321">
              <w:instrText xml:space="preserve"> STYLEREF 1 \s </w:instrText>
            </w:r>
            <w:r w:rsidRPr="002D2321">
              <w:fldChar w:fldCharType="separate"/>
            </w:r>
            <w:r w:rsidR="00903C54">
              <w:rPr>
                <w:noProof/>
              </w:rPr>
              <w:t>6</w:t>
            </w:r>
            <w:r w:rsidRPr="002D2321">
              <w:fldChar w:fldCharType="end"/>
            </w:r>
            <w:r w:rsidRPr="002D2321">
              <w:noBreakHyphen/>
            </w:r>
            <w:r w:rsidRPr="002D2321">
              <w:fldChar w:fldCharType="begin"/>
            </w:r>
            <w:r w:rsidRPr="002D2321">
              <w:instrText xml:space="preserve"> SEQ Equation \* ARABIC \s 1 </w:instrText>
            </w:r>
            <w:r w:rsidRPr="002D2321">
              <w:fldChar w:fldCharType="separate"/>
            </w:r>
            <w:r w:rsidR="00903C54">
              <w:rPr>
                <w:noProof/>
              </w:rPr>
              <w:t>22</w:t>
            </w:r>
            <w:r w:rsidRPr="002D2321">
              <w:fldChar w:fldCharType="end"/>
            </w:r>
            <w:r w:rsidRPr="002D2321">
              <w:t>)</w:t>
            </w:r>
          </w:p>
        </w:tc>
      </w:tr>
    </w:tbl>
    <w:p w14:paraId="68084539" w14:textId="1FFD9664" w:rsidR="00CF6B04" w:rsidRPr="008D4437" w:rsidRDefault="00CF6B04" w:rsidP="00CF6B04">
      <w:r w:rsidRPr="00DC31D2">
        <w:t>where x[n] is the input chroma signal, y[n] is the filtered output chroma signal, (2</w:t>
      </w:r>
      <w:r w:rsidR="00166E51" w:rsidRPr="002A2F2A">
        <w:t xml:space="preserve"> </w:t>
      </w:r>
      <w:r w:rsidRPr="00123D62">
        <w:t>*</w:t>
      </w:r>
      <w:r w:rsidR="00166E51" w:rsidRPr="007C37A2">
        <w:t xml:space="preserve"> </w:t>
      </w:r>
      <w:r w:rsidRPr="001A5B18">
        <w:t>N) corresponds t</w:t>
      </w:r>
      <w:r w:rsidRPr="006036B2">
        <w:t>o the filter order</w:t>
      </w:r>
      <w:r w:rsidR="00166E51" w:rsidRPr="00CB1566">
        <w:t xml:space="preserve"> or, equivalently, (2 * N + 1) corresponds to the number of taps of the filter</w:t>
      </w:r>
      <w:r w:rsidRPr="00223C47">
        <w:t>, and b</w:t>
      </w:r>
      <w:r w:rsidRPr="00C3785B">
        <w:rPr>
          <w:vertAlign w:val="subscript"/>
        </w:rPr>
        <w:t>i</w:t>
      </w:r>
      <w:r w:rsidRPr="008D4437">
        <w:t xml:space="preserve"> corresponds to the coefficient of the filter at position i.</w:t>
      </w:r>
    </w:p>
    <w:p w14:paraId="4EDD1B51" w14:textId="7126DFD0" w:rsidR="009F1A20" w:rsidRPr="00606335" w:rsidRDefault="00166E51" w:rsidP="00FF1C36">
      <w:r w:rsidRPr="00606335">
        <w:t>I</w:t>
      </w:r>
      <w:r w:rsidR="00DA5089" w:rsidRPr="00B571D9">
        <w:t xml:space="preserve">t has been observed that, </w:t>
      </w:r>
      <w:r w:rsidR="000A342D" w:rsidRPr="00B571D9">
        <w:t>especially due to</w:t>
      </w:r>
      <w:r w:rsidRPr="00B571D9">
        <w:t xml:space="preserve"> </w:t>
      </w:r>
      <w:r w:rsidR="00EC7D4C">
        <w:t xml:space="preserve">the </w:t>
      </w:r>
      <w:r w:rsidR="00B50035">
        <w:t>nonlinear</w:t>
      </w:r>
      <w:r w:rsidR="000A342D" w:rsidRPr="00127BBE">
        <w:t xml:space="preserve"> </w:t>
      </w:r>
      <w:r w:rsidR="00EC7D4C">
        <w:t>characteristics</w:t>
      </w:r>
      <w:r w:rsidR="000A342D" w:rsidRPr="00127BBE">
        <w:t xml:space="preserve"> of </w:t>
      </w:r>
      <w:r w:rsidR="00EC7D4C">
        <w:t xml:space="preserve">the </w:t>
      </w:r>
      <w:r w:rsidR="00142A44">
        <w:t>PQ</w:t>
      </w:r>
      <w:r w:rsidR="00094AB8">
        <w:t xml:space="preserve"> </w:t>
      </w:r>
      <w:r w:rsidR="00EC7D4C">
        <w:t xml:space="preserve">transfer function </w:t>
      </w:r>
      <w:r w:rsidR="00094AB8">
        <w:t>and its effect on quantization</w:t>
      </w:r>
      <w:r w:rsidR="00DA5089" w:rsidRPr="00DC31D2">
        <w:t>,</w:t>
      </w:r>
      <w:r w:rsidR="000A342D" w:rsidRPr="002A2F2A">
        <w:t xml:space="preserve"> special caution needs to be </w:t>
      </w:r>
      <w:r w:rsidR="00CB66A8">
        <w:t>exercised</w:t>
      </w:r>
      <w:r w:rsidR="00CB66A8" w:rsidRPr="007C37A2">
        <w:t xml:space="preserve"> </w:t>
      </w:r>
      <w:r w:rsidR="00DA5089" w:rsidRPr="001A5B18">
        <w:t xml:space="preserve">when </w:t>
      </w:r>
      <w:r w:rsidR="000A342D" w:rsidRPr="006036B2">
        <w:t>selecti</w:t>
      </w:r>
      <w:r w:rsidR="00DA5089" w:rsidRPr="00CB1566">
        <w:t xml:space="preserve">ng </w:t>
      </w:r>
      <w:r w:rsidR="000A342D" w:rsidRPr="00CB1566">
        <w:t xml:space="preserve">the filter coefficients </w:t>
      </w:r>
      <w:r w:rsidR="00DA5089" w:rsidRPr="00CB1566">
        <w:t xml:space="preserve">of such a </w:t>
      </w:r>
      <w:r w:rsidR="00C15FC0" w:rsidRPr="00223C47">
        <w:t xml:space="preserve">resampling </w:t>
      </w:r>
      <w:r w:rsidR="00DA5089" w:rsidRPr="00C3785B">
        <w:t xml:space="preserve">filter, </w:t>
      </w:r>
      <w:r w:rsidR="0060495F" w:rsidRPr="008D4437">
        <w:t xml:space="preserve">in order </w:t>
      </w:r>
      <w:r w:rsidR="000A342D" w:rsidRPr="00606335">
        <w:t xml:space="preserve">to mitigate chroma </w:t>
      </w:r>
      <w:r w:rsidR="00A15046">
        <w:t>“</w:t>
      </w:r>
      <w:r w:rsidR="000A342D" w:rsidRPr="00606335">
        <w:t>leakage</w:t>
      </w:r>
      <w:r w:rsidR="00A15046">
        <w:t>”</w:t>
      </w:r>
      <w:r w:rsidR="005B38E5">
        <w:t xml:space="preserve"> </w:t>
      </w:r>
      <w:r w:rsidR="005B38E5">
        <w:fldChar w:fldCharType="begin"/>
      </w:r>
      <w:r w:rsidR="005B38E5">
        <w:instrText xml:space="preserve"> REF _Ref466078260 \r \h </w:instrText>
      </w:r>
      <w:r w:rsidR="005B38E5">
        <w:fldChar w:fldCharType="separate"/>
      </w:r>
      <w:r w:rsidR="00903C54">
        <w:t>[15]</w:t>
      </w:r>
      <w:r w:rsidR="005B38E5">
        <w:fldChar w:fldCharType="end"/>
      </w:r>
      <w:r w:rsidR="000A342D" w:rsidRPr="00606335">
        <w:t>. Conventional filters</w:t>
      </w:r>
      <w:r w:rsidR="00FF1C36">
        <w:t>, such as linear filters,</w:t>
      </w:r>
      <w:r w:rsidR="000A342D" w:rsidRPr="00606335">
        <w:t xml:space="preserve"> </w:t>
      </w:r>
      <w:r w:rsidR="00FF1C36">
        <w:t xml:space="preserve">that are commonly </w:t>
      </w:r>
      <w:r w:rsidR="000A342D" w:rsidRPr="00606335">
        <w:t xml:space="preserve">used for </w:t>
      </w:r>
      <w:r w:rsidR="00D63BD5" w:rsidRPr="00B571D9">
        <w:t xml:space="preserve">down-conversion </w:t>
      </w:r>
      <w:r w:rsidR="000A342D" w:rsidRPr="00B571D9">
        <w:t xml:space="preserve">of SDR chroma signals may </w:t>
      </w:r>
      <w:r w:rsidR="004D523C" w:rsidRPr="00B571D9">
        <w:t xml:space="preserve">potentially </w:t>
      </w:r>
      <w:r w:rsidR="000A342D" w:rsidRPr="00B571D9">
        <w:t xml:space="preserve">result in </w:t>
      </w:r>
      <w:r w:rsidR="00F51897">
        <w:t>visual</w:t>
      </w:r>
      <w:r w:rsidR="000A342D" w:rsidRPr="00127BBE">
        <w:t xml:space="preserve"> artefacts </w:t>
      </w:r>
      <w:r w:rsidR="0060495F" w:rsidRPr="00127BBE">
        <w:t>when applied to HDR</w:t>
      </w:r>
      <w:r w:rsidR="00E61D07" w:rsidRPr="00127BBE">
        <w:t>/WCG</w:t>
      </w:r>
      <w:r w:rsidR="0060495F" w:rsidRPr="00127BBE">
        <w:t xml:space="preserve"> signals</w:t>
      </w:r>
      <w:r w:rsidR="000A342D" w:rsidRPr="00127BBE">
        <w:t xml:space="preserve">. </w:t>
      </w:r>
      <w:r w:rsidR="00BC7092" w:rsidRPr="0062774A">
        <w:rPr>
          <w:lang w:eastAsia="de-DE"/>
        </w:rPr>
        <w:t xml:space="preserve">This document however only </w:t>
      </w:r>
      <w:r w:rsidR="00BC7092">
        <w:rPr>
          <w:lang w:eastAsia="de-DE"/>
        </w:rPr>
        <w:t>considers two short-tap-length</w:t>
      </w:r>
      <w:r w:rsidR="00BC7092" w:rsidRPr="0062774A">
        <w:rPr>
          <w:lang w:eastAsia="de-DE"/>
        </w:rPr>
        <w:t xml:space="preserve"> linear FIR filters</w:t>
      </w:r>
      <w:r w:rsidR="00142A44">
        <w:rPr>
          <w:lang w:eastAsia="de-DE"/>
        </w:rPr>
        <w:t>,</w:t>
      </w:r>
      <w:r w:rsidR="00BC7092">
        <w:rPr>
          <w:lang w:eastAsia="de-DE"/>
        </w:rPr>
        <w:t xml:space="preserve"> which have been used </w:t>
      </w:r>
      <w:r w:rsidR="00774D00">
        <w:rPr>
          <w:lang w:eastAsia="de-DE"/>
        </w:rPr>
        <w:t>in</w:t>
      </w:r>
      <w:r w:rsidR="00142A44">
        <w:rPr>
          <w:lang w:eastAsia="de-DE"/>
        </w:rPr>
        <w:t xml:space="preserve"> </w:t>
      </w:r>
      <w:r w:rsidR="00BC7092">
        <w:rPr>
          <w:lang w:eastAsia="de-DE"/>
        </w:rPr>
        <w:t>experiments</w:t>
      </w:r>
      <w:r w:rsidR="00774D00">
        <w:rPr>
          <w:lang w:eastAsia="de-DE"/>
        </w:rPr>
        <w:t xml:space="preserve"> for development of this report</w:t>
      </w:r>
      <w:r w:rsidR="00C12200" w:rsidRPr="006036B2">
        <w:t xml:space="preserve">. </w:t>
      </w:r>
      <w:r w:rsidR="0086797E" w:rsidRPr="00CB1566">
        <w:t>Such</w:t>
      </w:r>
      <w:r w:rsidR="00C12200" w:rsidRPr="00CB1566">
        <w:t xml:space="preserve"> filters can be </w:t>
      </w:r>
      <w:r w:rsidR="0086797E" w:rsidRPr="00223C47">
        <w:t>utilized</w:t>
      </w:r>
      <w:r w:rsidR="00C12200" w:rsidRPr="00C3785B">
        <w:t xml:space="preserve"> for both vertical and horizontal filtering of the chroma samples</w:t>
      </w:r>
      <w:r w:rsidR="006462A0">
        <w:t>.</w:t>
      </w:r>
      <w:r w:rsidR="006462A0" w:rsidRPr="006462A0">
        <w:rPr>
          <w:lang w:val="en-GB" w:eastAsia="ko-KR"/>
        </w:rPr>
        <w:t xml:space="preserve"> </w:t>
      </w:r>
      <w:r w:rsidR="00D623DF">
        <w:rPr>
          <w:lang w:val="en-GB" w:eastAsia="ko-KR"/>
        </w:rPr>
        <w:t>Both</w:t>
      </w:r>
      <w:r w:rsidR="00030AD7">
        <w:rPr>
          <w:lang w:val="en-GB" w:eastAsia="ko-KR"/>
        </w:rPr>
        <w:t xml:space="preserve"> </w:t>
      </w:r>
      <w:r w:rsidR="00360B97" w:rsidRPr="00B516D5">
        <w:rPr>
          <w:i/>
          <w:lang w:eastAsia="de-DE"/>
        </w:rPr>
        <w:t xml:space="preserve">simple </w:t>
      </w:r>
      <w:r w:rsidR="00030AD7" w:rsidRPr="00B516D5">
        <w:rPr>
          <w:i/>
          <w:lang w:eastAsia="de-DE"/>
        </w:rPr>
        <w:t>reference</w:t>
      </w:r>
      <w:r w:rsidR="00030AD7">
        <w:rPr>
          <w:lang w:eastAsia="de-DE"/>
        </w:rPr>
        <w:t xml:space="preserve"> </w:t>
      </w:r>
      <w:r w:rsidR="00D623DF">
        <w:rPr>
          <w:lang w:eastAsia="de-DE"/>
        </w:rPr>
        <w:t xml:space="preserve">and </w:t>
      </w:r>
      <w:r w:rsidR="00D623DF" w:rsidRPr="00B516D5">
        <w:rPr>
          <w:i/>
          <w:lang w:eastAsia="de-DE"/>
        </w:rPr>
        <w:t>enhanced</w:t>
      </w:r>
      <w:r w:rsidR="00097557">
        <w:rPr>
          <w:i/>
          <w:lang w:eastAsia="de-DE"/>
        </w:rPr>
        <w:t xml:space="preserve"> reference</w:t>
      </w:r>
      <w:r w:rsidR="00D623DF">
        <w:rPr>
          <w:lang w:eastAsia="de-DE"/>
        </w:rPr>
        <w:t xml:space="preserve"> </w:t>
      </w:r>
      <w:r w:rsidR="00030AD7">
        <w:rPr>
          <w:lang w:eastAsia="de-DE"/>
        </w:rPr>
        <w:t>model</w:t>
      </w:r>
      <w:r w:rsidR="00D623DF">
        <w:rPr>
          <w:lang w:eastAsia="de-DE"/>
        </w:rPr>
        <w:t>s</w:t>
      </w:r>
      <w:r w:rsidR="006462A0" w:rsidRPr="00EE7755">
        <w:rPr>
          <w:lang w:val="en-GB" w:eastAsia="ko-KR"/>
        </w:rPr>
        <w:t xml:space="preserve"> use</w:t>
      </w:r>
      <w:r w:rsidR="00D623DF">
        <w:rPr>
          <w:lang w:val="en-GB" w:eastAsia="ko-KR"/>
        </w:rPr>
        <w:t xml:space="preserve"> f</w:t>
      </w:r>
      <w:r w:rsidR="006462A0" w:rsidRPr="00EE7755">
        <w:rPr>
          <w:lang w:val="en-GB" w:eastAsia="ko-KR"/>
        </w:rPr>
        <w:t xml:space="preserve">ilter </w:t>
      </w:r>
      <w:r w:rsidR="00FF1C36">
        <w:rPr>
          <w:lang w:val="en-GB" w:eastAsia="ko-KR"/>
        </w:rPr>
        <w:t>f</w:t>
      </w:r>
      <w:r w:rsidR="006462A0" w:rsidRPr="0053489F">
        <w:rPr>
          <w:vertAlign w:val="subscript"/>
          <w:lang w:val="en-GB" w:eastAsia="ko-KR"/>
        </w:rPr>
        <w:t>0</w:t>
      </w:r>
      <w:r w:rsidR="00FB0C98" w:rsidRPr="008D4437">
        <w:t>:</w:t>
      </w:r>
    </w:p>
    <w:p w14:paraId="136DD99B" w14:textId="4ABAF11F" w:rsidR="00C12200" w:rsidRPr="00127BBE" w:rsidRDefault="00C12200" w:rsidP="00C12200">
      <w:pPr>
        <w:pStyle w:val="Caption"/>
        <w:keepNext/>
        <w:rPr>
          <w:lang w:val="en-CA"/>
        </w:rPr>
      </w:pPr>
      <w:r w:rsidRPr="00B571D9">
        <w:rPr>
          <w:lang w:val="en-CA"/>
        </w:rPr>
        <w:t>Table </w:t>
      </w:r>
      <w:r w:rsidRPr="00B571D9">
        <w:rPr>
          <w:lang w:val="en-CA"/>
        </w:rPr>
        <w:fldChar w:fldCharType="begin"/>
      </w:r>
      <w:r w:rsidRPr="00127BBE">
        <w:rPr>
          <w:lang w:val="en-CA"/>
        </w:rPr>
        <w:instrText xml:space="preserve"> STYLEREF 1 \s </w:instrText>
      </w:r>
      <w:r w:rsidRPr="00B571D9">
        <w:rPr>
          <w:lang w:val="en-CA"/>
        </w:rPr>
        <w:fldChar w:fldCharType="separate"/>
      </w:r>
      <w:r w:rsidR="00903C54">
        <w:rPr>
          <w:noProof/>
          <w:lang w:val="en-CA"/>
        </w:rPr>
        <w:t>6</w:t>
      </w:r>
      <w:r w:rsidRPr="00B571D9">
        <w:rPr>
          <w:lang w:val="en-CA"/>
        </w:rPr>
        <w:fldChar w:fldCharType="end"/>
      </w:r>
      <w:r w:rsidRPr="00B571D9">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903C54">
        <w:rPr>
          <w:noProof/>
          <w:lang w:val="en-CA"/>
        </w:rPr>
        <w:t>1</w:t>
      </w:r>
      <w:r w:rsidRPr="00123B31">
        <w:rPr>
          <w:lang w:val="en-CA"/>
        </w:rPr>
        <w:fldChar w:fldCharType="end"/>
      </w:r>
      <w:r w:rsidRPr="00B571D9">
        <w:rPr>
          <w:szCs w:val="20"/>
          <w:lang w:val="en-CA"/>
        </w:rPr>
        <w:t xml:space="preserve"> </w:t>
      </w:r>
      <w:r w:rsidRPr="00B571D9">
        <w:rPr>
          <w:lang w:val="en-CA"/>
        </w:rPr>
        <w:t>–</w:t>
      </w:r>
      <w:r w:rsidRPr="00B571D9">
        <w:rPr>
          <w:szCs w:val="20"/>
          <w:lang w:val="en-CA"/>
        </w:rPr>
        <w:t xml:space="preserve"> </w:t>
      </w:r>
      <w:r w:rsidR="007B7829">
        <w:rPr>
          <w:szCs w:val="20"/>
          <w:lang w:val="en-CA"/>
        </w:rPr>
        <w:t>Suggested f</w:t>
      </w:r>
      <w:r w:rsidRPr="00B571D9">
        <w:rPr>
          <w:szCs w:val="20"/>
          <w:lang w:val="en-CA"/>
        </w:rPr>
        <w:t>ilters for chroma down</w:t>
      </w:r>
      <w:r w:rsidR="007E5DEE">
        <w:rPr>
          <w:szCs w:val="20"/>
          <w:lang w:val="en-CA"/>
        </w:rPr>
        <w:t>-</w:t>
      </w:r>
      <w:r w:rsidRPr="00B571D9">
        <w:rPr>
          <w:szCs w:val="20"/>
          <w:lang w:val="en-CA"/>
        </w:rPr>
        <w:t>sampling</w:t>
      </w:r>
    </w:p>
    <w:tbl>
      <w:tblPr>
        <w:tblW w:w="3936" w:type="dxa"/>
        <w:jc w:val="center"/>
        <w:tblCellMar>
          <w:left w:w="0" w:type="dxa"/>
          <w:right w:w="0" w:type="dxa"/>
        </w:tblCellMar>
        <w:tblLook w:val="0000" w:firstRow="0" w:lastRow="0" w:firstColumn="0" w:lastColumn="0" w:noHBand="0" w:noVBand="0"/>
      </w:tblPr>
      <w:tblGrid>
        <w:gridCol w:w="786"/>
        <w:gridCol w:w="1206"/>
        <w:gridCol w:w="960"/>
        <w:gridCol w:w="984"/>
      </w:tblGrid>
      <w:tr w:rsidR="00C12200" w:rsidRPr="00127BBE" w14:paraId="56031D18" w14:textId="77777777" w:rsidTr="0065713A">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7841C75A" w14:textId="212306AC" w:rsidR="00C12200" w:rsidRPr="00127BBE" w:rsidRDefault="00C12200" w:rsidP="007B7829">
            <w:pPr>
              <w:keepNext/>
              <w:spacing w:before="60" w:after="60"/>
              <w:jc w:val="center"/>
              <w:rPr>
                <w:rFonts w:eastAsia="Arial Unicode MS"/>
                <w:b/>
              </w:rPr>
            </w:pPr>
            <w:r w:rsidRPr="00127BBE">
              <w:rPr>
                <w:b/>
              </w:rPr>
              <w:t>Filter</w:t>
            </w:r>
          </w:p>
        </w:tc>
        <w:tc>
          <w:tcPr>
            <w:tcW w:w="3150" w:type="dxa"/>
            <w:gridSpan w:val="3"/>
            <w:tcBorders>
              <w:top w:val="single" w:sz="4" w:space="0" w:color="auto"/>
              <w:left w:val="nil"/>
              <w:bottom w:val="single" w:sz="4" w:space="0" w:color="auto"/>
              <w:right w:val="single" w:sz="4" w:space="0" w:color="auto"/>
            </w:tcBorders>
            <w:noWrap/>
            <w:tcMar>
              <w:top w:w="9" w:type="dxa"/>
              <w:left w:w="9" w:type="dxa"/>
              <w:bottom w:w="0" w:type="dxa"/>
              <w:right w:w="9" w:type="dxa"/>
            </w:tcMar>
            <w:vAlign w:val="center"/>
          </w:tcPr>
          <w:p w14:paraId="0E89C2CE" w14:textId="3CE634DA" w:rsidR="00C12200" w:rsidRPr="00B571D9" w:rsidRDefault="00295C84" w:rsidP="007B7829">
            <w:pPr>
              <w:keepNext/>
              <w:spacing w:before="60" w:after="60"/>
              <w:jc w:val="center"/>
              <w:rPr>
                <w:b/>
              </w:rPr>
            </w:pPr>
            <w:r w:rsidRPr="00B571D9">
              <w:rPr>
                <w:b/>
              </w:rPr>
              <w:t>F</w:t>
            </w:r>
            <w:r w:rsidR="00C12200" w:rsidRPr="00B571D9">
              <w:rPr>
                <w:b/>
              </w:rPr>
              <w:t>ilter coefficients</w:t>
            </w:r>
          </w:p>
        </w:tc>
      </w:tr>
      <w:tr w:rsidR="00C12200" w:rsidRPr="00127BBE" w14:paraId="4313A61C" w14:textId="77777777" w:rsidTr="0065713A">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0800DC4" w14:textId="77777777" w:rsidR="00C12200" w:rsidRPr="00127BBE" w:rsidRDefault="00C12200" w:rsidP="0065713A">
            <w:pPr>
              <w:keepNext/>
              <w:tabs>
                <w:tab w:val="center" w:pos="4320"/>
                <w:tab w:val="right" w:pos="8640"/>
              </w:tabs>
              <w:spacing w:before="60" w:after="60"/>
              <w:jc w:val="center"/>
              <w:rPr>
                <w:rFonts w:eastAsia="Arial Unicode MS"/>
              </w:rPr>
            </w:pP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B9CEF32" w14:textId="63F1C850" w:rsidR="00C12200" w:rsidRPr="00127BBE" w:rsidRDefault="00C12200" w:rsidP="007B7829">
            <w:pPr>
              <w:keepNext/>
              <w:spacing w:before="60" w:after="60"/>
              <w:jc w:val="center"/>
              <w:rPr>
                <w:rFonts w:eastAsia="Arial Unicode MS"/>
              </w:rPr>
            </w:pPr>
            <w:r w:rsidRPr="00127BBE">
              <w:t>b</w:t>
            </w:r>
            <w:r w:rsidR="005A56E7">
              <w:rPr>
                <w:vertAlign w:val="subscript"/>
              </w:rPr>
              <w:t>−</w:t>
            </w:r>
            <w:r w:rsidR="00B62042" w:rsidRPr="00127BBE">
              <w:rPr>
                <w:vertAlign w:val="subscript"/>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E912695" w14:textId="77777777" w:rsidR="00C12200" w:rsidRPr="00127BBE" w:rsidRDefault="00C12200" w:rsidP="007B7829">
            <w:pPr>
              <w:keepNext/>
              <w:spacing w:before="60" w:after="60"/>
              <w:jc w:val="center"/>
              <w:rPr>
                <w:rFonts w:eastAsia="Arial Unicode MS"/>
              </w:rPr>
            </w:pPr>
            <w:r w:rsidRPr="00127BBE">
              <w:t>b</w:t>
            </w:r>
            <w:r w:rsidR="00B62042" w:rsidRPr="00127BBE">
              <w:rPr>
                <w:vertAlign w:val="subscript"/>
              </w:rPr>
              <w:t>0</w:t>
            </w:r>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1181FEAB" w14:textId="77777777" w:rsidR="00C12200" w:rsidRPr="00127BBE" w:rsidRDefault="00C12200" w:rsidP="00C770C5">
            <w:pPr>
              <w:keepNext/>
              <w:spacing w:before="60" w:after="60"/>
              <w:jc w:val="center"/>
              <w:rPr>
                <w:rFonts w:eastAsia="Arial Unicode MS"/>
              </w:rPr>
            </w:pPr>
            <w:r w:rsidRPr="00127BBE">
              <w:t>b</w:t>
            </w:r>
            <w:r w:rsidR="00B62042" w:rsidRPr="00127BBE">
              <w:rPr>
                <w:vertAlign w:val="subscript"/>
              </w:rPr>
              <w:t>1</w:t>
            </w:r>
          </w:p>
        </w:tc>
      </w:tr>
      <w:tr w:rsidR="00C12200" w:rsidRPr="00127BBE" w14:paraId="550408E5" w14:textId="77777777" w:rsidTr="0065713A">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63D85EA8" w14:textId="77777777" w:rsidR="00C12200" w:rsidRPr="00127BBE" w:rsidRDefault="00FF1C36" w:rsidP="007B7829">
            <w:pPr>
              <w:keepNext/>
              <w:spacing w:before="60" w:after="60"/>
              <w:jc w:val="center"/>
              <w:rPr>
                <w:rFonts w:eastAsia="Arial Unicode MS"/>
              </w:rPr>
            </w:pPr>
            <w:r>
              <w:t>f</w:t>
            </w:r>
            <w:r w:rsidR="00C12200" w:rsidRPr="0053489F">
              <w:rPr>
                <w:vertAlign w:val="subscript"/>
              </w:rPr>
              <w:t>0</w:t>
            </w: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EB42EBD" w14:textId="4D9E874B" w:rsidR="00C12200" w:rsidRPr="00127BBE" w:rsidRDefault="00903C54"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1</m:t>
                    </m:r>
                  </m:num>
                  <m:den>
                    <m:r>
                      <m:rPr>
                        <m:sty m:val="p"/>
                      </m:rPr>
                      <w:rPr>
                        <w:rFonts w:ascii="Cambria Math" w:hAnsi="Cambria Math" w:hint="eastAsia"/>
                      </w:rPr>
                      <m:t>8</m:t>
                    </m:r>
                  </m:den>
                </m:f>
              </m:oMath>
            </m:oMathPara>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61721573" w14:textId="55B9271B" w:rsidR="00C12200" w:rsidRPr="00127BBE" w:rsidRDefault="00903C54"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6</m:t>
                    </m:r>
                  </m:num>
                  <m:den>
                    <m:r>
                      <m:rPr>
                        <m:sty m:val="p"/>
                      </m:rPr>
                      <w:rPr>
                        <w:rFonts w:ascii="Cambria Math" w:hAnsi="Cambria Math" w:hint="eastAsia"/>
                      </w:rPr>
                      <m:t>8</m:t>
                    </m:r>
                  </m:den>
                </m:f>
              </m:oMath>
            </m:oMathPara>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0ADC24D" w14:textId="0B3244D3" w:rsidR="00C12200" w:rsidRPr="00127BBE" w:rsidRDefault="00903C54"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1</m:t>
                    </m:r>
                  </m:num>
                  <m:den>
                    <m:r>
                      <m:rPr>
                        <m:sty m:val="p"/>
                      </m:rPr>
                      <w:rPr>
                        <w:rFonts w:ascii="Cambria Math" w:hAnsi="Cambria Math" w:hint="eastAsia"/>
                      </w:rPr>
                      <m:t>8</m:t>
                    </m:r>
                  </m:den>
                </m:f>
              </m:oMath>
            </m:oMathPara>
          </w:p>
        </w:tc>
      </w:tr>
      <w:tr w:rsidR="00C12200" w:rsidRPr="00127BBE" w14:paraId="27270483" w14:textId="77777777" w:rsidTr="0065713A">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16D61C06" w14:textId="77777777" w:rsidR="00C12200" w:rsidRPr="00127BBE" w:rsidRDefault="00FF1C36" w:rsidP="007B7829">
            <w:pPr>
              <w:keepNext/>
              <w:spacing w:before="60" w:after="60"/>
              <w:jc w:val="center"/>
              <w:rPr>
                <w:rFonts w:eastAsia="Arial Unicode MS"/>
              </w:rPr>
            </w:pPr>
            <w:r>
              <w:t>f</w:t>
            </w:r>
            <w:r w:rsidR="00C12200" w:rsidRPr="0053489F">
              <w:rPr>
                <w:vertAlign w:val="subscript"/>
              </w:rPr>
              <w:t>1</w:t>
            </w: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EFDDC0F" w14:textId="2287139E" w:rsidR="00C12200" w:rsidRPr="00127BBE" w:rsidRDefault="00903C54"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1</m:t>
                    </m:r>
                  </m:num>
                  <m:den>
                    <m:r>
                      <m:rPr>
                        <m:sty m:val="p"/>
                      </m:rPr>
                      <w:rPr>
                        <w:rFonts w:ascii="Cambria Math" w:hAnsi="Cambria Math"/>
                      </w:rPr>
                      <m:t>4</m:t>
                    </m:r>
                  </m:den>
                </m:f>
              </m:oMath>
            </m:oMathPara>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BF00909" w14:textId="33085A62" w:rsidR="00C12200" w:rsidRPr="00127BBE" w:rsidRDefault="00903C54"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2</m:t>
                    </m:r>
                  </m:num>
                  <m:den>
                    <m:r>
                      <m:rPr>
                        <m:sty m:val="p"/>
                      </m:rPr>
                      <w:rPr>
                        <w:rFonts w:ascii="Cambria Math" w:hAnsi="Cambria Math"/>
                      </w:rPr>
                      <m:t>4</m:t>
                    </m:r>
                  </m:den>
                </m:f>
              </m:oMath>
            </m:oMathPara>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2977317" w14:textId="62802E1A" w:rsidR="00C12200" w:rsidRPr="00127BBE" w:rsidRDefault="00903C54" w:rsidP="007B7829">
            <w:pPr>
              <w:keepNext/>
              <w:spacing w:before="60" w:after="60"/>
              <w:jc w:val="center"/>
              <w:rPr>
                <w:rFonts w:eastAsia="Arial Unicode MS"/>
              </w:rPr>
            </w:pPr>
            <m:oMathPara>
              <m:oMath>
                <m:f>
                  <m:fPr>
                    <m:ctrlPr>
                      <w:rPr>
                        <w:rFonts w:ascii="Cambria Math" w:hAnsi="Cambria Math"/>
                      </w:rPr>
                    </m:ctrlPr>
                  </m:fPr>
                  <m:num>
                    <m:r>
                      <m:rPr>
                        <m:sty m:val="p"/>
                      </m:rPr>
                      <w:rPr>
                        <w:rFonts w:ascii="Cambria Math" w:hAnsi="Cambria Math"/>
                      </w:rPr>
                      <m:t>1</m:t>
                    </m:r>
                  </m:num>
                  <m:den>
                    <m:r>
                      <m:rPr>
                        <m:sty m:val="p"/>
                      </m:rPr>
                      <w:rPr>
                        <w:rFonts w:ascii="Cambria Math" w:hAnsi="Cambria Math"/>
                      </w:rPr>
                      <m:t>4</m:t>
                    </m:r>
                  </m:den>
                </m:f>
              </m:oMath>
            </m:oMathPara>
          </w:p>
        </w:tc>
      </w:tr>
    </w:tbl>
    <w:p w14:paraId="44B843D6" w14:textId="34587658" w:rsidR="00E61D07" w:rsidRPr="002A2F2A" w:rsidRDefault="00F46B12" w:rsidP="00DF65DD">
      <w:r w:rsidRPr="00127BBE">
        <w:t xml:space="preserve">The </w:t>
      </w:r>
      <w:r w:rsidR="00067137" w:rsidRPr="00127BBE">
        <w:t xml:space="preserve">characteristics (magnitude and phase) of these filters are shown in </w:t>
      </w:r>
      <w:r w:rsidR="00067137" w:rsidRPr="00DC31D2">
        <w:fldChar w:fldCharType="begin"/>
      </w:r>
      <w:r w:rsidR="00067137" w:rsidRPr="00127BBE">
        <w:instrText xml:space="preserve"> REF _Ref322297657 \h </w:instrText>
      </w:r>
      <w:r w:rsidR="00067137" w:rsidRPr="00DC31D2">
        <w:fldChar w:fldCharType="separate"/>
      </w:r>
      <w:r w:rsidR="00903C54" w:rsidRPr="00127BBE">
        <w:t>Figure </w:t>
      </w:r>
      <w:r w:rsidR="00903C54">
        <w:rPr>
          <w:noProof/>
        </w:rPr>
        <w:t>6</w:t>
      </w:r>
      <w:r w:rsidR="00903C54" w:rsidRPr="00127BBE">
        <w:noBreakHyphen/>
      </w:r>
      <w:r w:rsidR="00903C54">
        <w:rPr>
          <w:noProof/>
        </w:rPr>
        <w:t>4</w:t>
      </w:r>
      <w:r w:rsidR="00067137" w:rsidRPr="00DC31D2">
        <w:fldChar w:fldCharType="end"/>
      </w:r>
      <w:r w:rsidR="00067137" w:rsidRPr="00127BBE">
        <w:t xml:space="preserve">. Filter </w:t>
      </w:r>
      <w:r w:rsidR="003D701E">
        <w:t>f</w:t>
      </w:r>
      <w:r w:rsidR="00067137" w:rsidRPr="0053489F">
        <w:rPr>
          <w:vertAlign w:val="subscript"/>
        </w:rPr>
        <w:t>1</w:t>
      </w:r>
      <w:r w:rsidR="00067137" w:rsidRPr="00127BBE">
        <w:t xml:space="preserve"> </w:t>
      </w:r>
      <w:r w:rsidR="00036742" w:rsidRPr="007C37A2">
        <w:t xml:space="preserve">has </w:t>
      </w:r>
      <w:r w:rsidR="00E61D07" w:rsidRPr="001A5B18">
        <w:t xml:space="preserve">a </w:t>
      </w:r>
      <w:r w:rsidR="00036742" w:rsidRPr="006036B2">
        <w:t>stronger attenuation</w:t>
      </w:r>
      <w:r w:rsidR="00067137" w:rsidRPr="00CB1566">
        <w:t xml:space="preserve"> </w:t>
      </w:r>
      <w:r w:rsidR="00877D47" w:rsidRPr="00CB1566">
        <w:t xml:space="preserve">that </w:t>
      </w:r>
      <w:r w:rsidR="00E80059" w:rsidRPr="00CB1566">
        <w:t xml:space="preserve">is </w:t>
      </w:r>
      <w:r w:rsidR="00E61D07" w:rsidRPr="00223C47">
        <w:t xml:space="preserve">equal to </w:t>
      </w:r>
      <w:r w:rsidR="00873CD4" w:rsidRPr="00617CB8">
        <w:rPr>
          <w:noProof/>
        </w:rPr>
        <w:t>−</w:t>
      </w:r>
      <w:r w:rsidR="00877D47" w:rsidRPr="00606335">
        <w:t xml:space="preserve">6dB </w:t>
      </w:r>
      <w:r w:rsidR="00036742" w:rsidRPr="00B571D9">
        <w:t xml:space="preserve">at </w:t>
      </w:r>
      <w:r w:rsidR="001A567E" w:rsidRPr="00B571D9">
        <w:t>0.5</w:t>
      </w:r>
      <w:r w:rsidR="00282323" w:rsidRPr="00127BBE">
        <w:sym w:font="Symbol" w:char="F070"/>
      </w:r>
      <w:r w:rsidR="00282323" w:rsidRPr="00127BBE">
        <w:t xml:space="preserve"> rad/s</w:t>
      </w:r>
      <w:r w:rsidR="00877D47" w:rsidRPr="00127BBE">
        <w:t xml:space="preserve">, </w:t>
      </w:r>
      <w:r w:rsidR="00067137" w:rsidRPr="00DC31D2">
        <w:t xml:space="preserve">whereas </w:t>
      </w:r>
      <w:r w:rsidR="00067137" w:rsidRPr="001A5B18">
        <w:t xml:space="preserve">filter </w:t>
      </w:r>
      <w:r w:rsidR="003D701E">
        <w:t>f</w:t>
      </w:r>
      <w:r w:rsidR="00067137" w:rsidRPr="0053489F">
        <w:rPr>
          <w:vertAlign w:val="subscript"/>
        </w:rPr>
        <w:t>0</w:t>
      </w:r>
      <w:r w:rsidR="00067137" w:rsidRPr="001A5B18">
        <w:t xml:space="preserve"> could potentially </w:t>
      </w:r>
      <w:r w:rsidR="006D2656" w:rsidRPr="00CB1566">
        <w:t>cause</w:t>
      </w:r>
      <w:r w:rsidR="00067137" w:rsidRPr="00CB1566">
        <w:t xml:space="preserve"> some aliasing</w:t>
      </w:r>
      <w:r w:rsidR="009F3E9A" w:rsidRPr="00CB1566">
        <w:t xml:space="preserve"> </w:t>
      </w:r>
      <w:r w:rsidR="00112135">
        <w:t>artefact</w:t>
      </w:r>
      <w:r w:rsidR="009F3E9A" w:rsidRPr="00CB1566">
        <w:t>s</w:t>
      </w:r>
      <w:r w:rsidR="00877D47" w:rsidRPr="00223C47">
        <w:t xml:space="preserve"> </w:t>
      </w:r>
      <w:r w:rsidR="009F3E9A" w:rsidRPr="008D4437">
        <w:t>due to</w:t>
      </w:r>
      <w:r w:rsidR="00877D47" w:rsidRPr="00606335">
        <w:t xml:space="preserve"> </w:t>
      </w:r>
      <w:r w:rsidR="006F426F">
        <w:t xml:space="preserve">having </w:t>
      </w:r>
      <w:r w:rsidR="00E61D07" w:rsidRPr="00B571D9">
        <w:t xml:space="preserve">a </w:t>
      </w:r>
      <w:r w:rsidR="00877D47" w:rsidRPr="00B571D9">
        <w:t xml:space="preserve">significant </w:t>
      </w:r>
      <w:r w:rsidR="00036742" w:rsidRPr="00B571D9">
        <w:t xml:space="preserve">amount of </w:t>
      </w:r>
      <w:r w:rsidR="00877D47" w:rsidRPr="00B571D9">
        <w:t xml:space="preserve">energy </w:t>
      </w:r>
      <w:r w:rsidR="006F426F">
        <w:t>remaining</w:t>
      </w:r>
      <w:r w:rsidR="006F426F" w:rsidRPr="00B571D9">
        <w:t xml:space="preserve"> </w:t>
      </w:r>
      <w:r w:rsidR="00036742" w:rsidRPr="00B571D9">
        <w:t xml:space="preserve">in </w:t>
      </w:r>
      <w:r w:rsidR="00303990" w:rsidRPr="00127BBE">
        <w:t>its stop-band</w:t>
      </w:r>
      <w:r w:rsidR="00182E29" w:rsidRPr="00127BBE">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76"/>
      </w:tblGrid>
      <w:tr w:rsidR="00E80059" w:rsidRPr="00127BBE" w14:paraId="1E5238A2" w14:textId="77777777" w:rsidTr="001B1DB2">
        <w:trPr>
          <w:jc w:val="center"/>
        </w:trPr>
        <w:tc>
          <w:tcPr>
            <w:tcW w:w="5498" w:type="dxa"/>
          </w:tcPr>
          <w:p w14:paraId="6C0F3431" w14:textId="77777777" w:rsidR="00E80059" w:rsidRPr="00127BBE" w:rsidRDefault="00E80059" w:rsidP="00DF65DD">
            <w:r w:rsidRPr="00665FC1">
              <w:rPr>
                <w:noProof/>
                <w:lang w:val="en-US" w:eastAsia="en-US"/>
              </w:rPr>
              <w:lastRenderedPageBreak/>
              <w:drawing>
                <wp:inline distT="0" distB="0" distL="0" distR="0" wp14:anchorId="3BD488EF" wp14:editId="6395FC68">
                  <wp:extent cx="3649980" cy="2739390"/>
                  <wp:effectExtent l="0" t="0" r="762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Fig7-4.png"/>
                          <pic:cNvPicPr/>
                        </pic:nvPicPr>
                        <pic:blipFill>
                          <a:blip r:embed="rId15">
                            <a:extLst>
                              <a:ext uri="{28A0092B-C50C-407E-A947-70E740481C1C}">
                                <a14:useLocalDpi xmlns:a14="http://schemas.microsoft.com/office/drawing/2010/main" val="0"/>
                              </a:ext>
                            </a:extLst>
                          </a:blip>
                          <a:stretch>
                            <a:fillRect/>
                          </a:stretch>
                        </pic:blipFill>
                        <pic:spPr>
                          <a:xfrm>
                            <a:off x="0" y="0"/>
                            <a:ext cx="3649980" cy="273939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r>
    </w:tbl>
    <w:p w14:paraId="53536A01" w14:textId="2CF0146E" w:rsidR="00126FA8" w:rsidRPr="00127BBE" w:rsidRDefault="00126FA8" w:rsidP="00126FA8">
      <w:pPr>
        <w:pStyle w:val="Caption"/>
        <w:rPr>
          <w:lang w:val="en-CA"/>
        </w:rPr>
      </w:pPr>
      <w:bookmarkStart w:id="122" w:name="_Ref322297657"/>
      <w:r w:rsidRPr="00127BBE">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903C54">
        <w:rPr>
          <w:noProof/>
          <w:lang w:val="en-CA"/>
        </w:rPr>
        <w:t>6</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903C54">
        <w:rPr>
          <w:noProof/>
          <w:lang w:val="en-CA"/>
        </w:rPr>
        <w:t>4</w:t>
      </w:r>
      <w:r w:rsidR="00EB5209" w:rsidRPr="00123B31">
        <w:rPr>
          <w:lang w:val="en-CA"/>
        </w:rPr>
        <w:fldChar w:fldCharType="end"/>
      </w:r>
      <w:bookmarkEnd w:id="122"/>
      <w:r w:rsidRPr="00127BBE">
        <w:rPr>
          <w:lang w:val="en-CA"/>
        </w:rPr>
        <w:t xml:space="preserve"> – </w:t>
      </w:r>
      <w:r w:rsidR="00D8063C" w:rsidRPr="00127BBE">
        <w:rPr>
          <w:lang w:val="en-CA"/>
        </w:rPr>
        <w:t>Frequency response</w:t>
      </w:r>
      <w:r w:rsidR="002A2897" w:rsidRPr="00127BBE">
        <w:rPr>
          <w:lang w:val="en-CA"/>
        </w:rPr>
        <w:t xml:space="preserve"> </w:t>
      </w:r>
      <w:r w:rsidRPr="00127BBE">
        <w:rPr>
          <w:lang w:val="en-CA"/>
        </w:rPr>
        <w:t xml:space="preserve">of filters </w:t>
      </w:r>
      <w:r w:rsidR="003D701E">
        <w:rPr>
          <w:lang w:val="en-CA"/>
        </w:rPr>
        <w:t>f</w:t>
      </w:r>
      <w:r w:rsidRPr="0053489F">
        <w:rPr>
          <w:vertAlign w:val="subscript"/>
          <w:lang w:val="en-CA"/>
        </w:rPr>
        <w:t>0</w:t>
      </w:r>
      <w:r w:rsidRPr="00127BBE">
        <w:rPr>
          <w:lang w:val="en-CA"/>
        </w:rPr>
        <w:t xml:space="preserve"> and </w:t>
      </w:r>
      <w:r w:rsidR="003D701E">
        <w:rPr>
          <w:lang w:val="en-CA"/>
        </w:rPr>
        <w:t>f</w:t>
      </w:r>
      <w:r w:rsidRPr="0053489F">
        <w:rPr>
          <w:vertAlign w:val="subscript"/>
          <w:lang w:val="en-CA"/>
        </w:rPr>
        <w:t>1</w:t>
      </w:r>
      <w:r w:rsidRPr="00127BBE">
        <w:rPr>
          <w:lang w:val="en-CA"/>
        </w:rPr>
        <w:t xml:space="preserve"> for chroma down</w:t>
      </w:r>
      <w:r w:rsidR="007E5DEE">
        <w:rPr>
          <w:lang w:val="en-CA"/>
        </w:rPr>
        <w:t>-</w:t>
      </w:r>
      <w:r w:rsidRPr="00127BBE">
        <w:rPr>
          <w:lang w:val="en-CA"/>
        </w:rPr>
        <w:t>sampling</w:t>
      </w:r>
    </w:p>
    <w:p w14:paraId="759EEA46" w14:textId="394104E3" w:rsidR="00A05A75" w:rsidRPr="00127BBE" w:rsidRDefault="00A05A75" w:rsidP="00986D1C">
      <w:r w:rsidRPr="00127BBE">
        <w:t>The up</w:t>
      </w:r>
      <w:r w:rsidR="006F426F">
        <w:t>-</w:t>
      </w:r>
      <w:r w:rsidRPr="00127BBE">
        <w:t>conversion process, i.e. from a 4:2:0 representation back to a 4:4:4 representation</w:t>
      </w:r>
      <w:r w:rsidR="00814031" w:rsidRPr="00127BBE">
        <w:t xml:space="preserve">, is discussed in </w:t>
      </w:r>
      <w:r w:rsidR="007C75D5">
        <w:t>clause</w:t>
      </w:r>
      <w:r w:rsidR="007C75D5" w:rsidRPr="00127BBE">
        <w:t xml:space="preserve"> </w:t>
      </w:r>
      <w:r w:rsidR="00814031" w:rsidRPr="00127BBE">
        <w:fldChar w:fldCharType="begin"/>
      </w:r>
      <w:r w:rsidR="00814031" w:rsidRPr="00127BBE">
        <w:instrText xml:space="preserve"> REF _Ref450145826 \r \h </w:instrText>
      </w:r>
      <w:r w:rsidR="00814031" w:rsidRPr="00127BBE">
        <w:fldChar w:fldCharType="separate"/>
      </w:r>
      <w:r w:rsidR="00903C54">
        <w:t>9.1.2</w:t>
      </w:r>
      <w:r w:rsidR="00814031" w:rsidRPr="00127BBE">
        <w:fldChar w:fldCharType="end"/>
      </w:r>
      <w:r w:rsidR="00814031" w:rsidRPr="00127BBE">
        <w:t>.</w:t>
      </w:r>
    </w:p>
    <w:p w14:paraId="6C8E7750" w14:textId="77777777" w:rsidR="00C81164" w:rsidRPr="00CB1566" w:rsidRDefault="00C81164" w:rsidP="00C81164">
      <w:pPr>
        <w:pStyle w:val="Heading3"/>
      </w:pPr>
      <w:bookmarkStart w:id="123" w:name="_Ref448501103"/>
      <w:bookmarkStart w:id="124" w:name="_Toc466493643"/>
      <w:r w:rsidRPr="00DC31D2">
        <w:t>Floating</w:t>
      </w:r>
      <w:r w:rsidR="001B5855" w:rsidRPr="002A2F2A">
        <w:t>-</w:t>
      </w:r>
      <w:r w:rsidRPr="00123D62">
        <w:t>point to fixed</w:t>
      </w:r>
      <w:r w:rsidR="0016092A" w:rsidRPr="007C37A2">
        <w:t>-</w:t>
      </w:r>
      <w:r w:rsidRPr="001A5B18">
        <w:t>point (</w:t>
      </w:r>
      <w:r w:rsidR="005B75B0" w:rsidRPr="006036B2">
        <w:t>narrow</w:t>
      </w:r>
      <w:r w:rsidRPr="00CB1566">
        <w:t xml:space="preserve"> range) 10 bit conversion</w:t>
      </w:r>
      <w:bookmarkEnd w:id="123"/>
      <w:bookmarkEnd w:id="124"/>
    </w:p>
    <w:p w14:paraId="308429E1" w14:textId="00C48D8B" w:rsidR="00F64E20" w:rsidRPr="00B571D9" w:rsidRDefault="00F64E20" w:rsidP="00F64E20">
      <w:r w:rsidRPr="00223C47">
        <w:t xml:space="preserve">A key component of the pre-encoding </w:t>
      </w:r>
      <w:r w:rsidR="009B5AEC" w:rsidRPr="00C3785B">
        <w:t>pr</w:t>
      </w:r>
      <w:r w:rsidR="009B5AEC" w:rsidRPr="008D4437">
        <w:t>ocess</w:t>
      </w:r>
      <w:r w:rsidRPr="00606335">
        <w:t xml:space="preserve"> is the conversion from a floating</w:t>
      </w:r>
      <w:r w:rsidR="001B5855" w:rsidRPr="00B571D9">
        <w:t>-</w:t>
      </w:r>
      <w:r w:rsidRPr="00B571D9">
        <w:t xml:space="preserve">point </w:t>
      </w:r>
      <w:r w:rsidR="00E876D7">
        <w:t xml:space="preserve">representation </w:t>
      </w:r>
      <w:r w:rsidRPr="00B571D9">
        <w:t>to a fixed</w:t>
      </w:r>
      <w:r w:rsidR="0016092A" w:rsidRPr="00B571D9">
        <w:t>-</w:t>
      </w:r>
      <w:r w:rsidRPr="00B571D9">
        <w:t xml:space="preserve">point, </w:t>
      </w:r>
      <w:r w:rsidR="005B75B0" w:rsidRPr="00B571D9">
        <w:t>narrow</w:t>
      </w:r>
      <w:r w:rsidRPr="00B571D9">
        <w:t xml:space="preserve"> range, 10-bit representation. This process is essentially a quantization step that would introduce some distortion. In general, the conversion process can be expressed as:</w:t>
      </w:r>
    </w:p>
    <w:p w14:paraId="59477347" w14:textId="484609D1" w:rsidR="00F64E20" w:rsidRDefault="00F64E20" w:rsidP="00F64E20">
      <w:r w:rsidRPr="00B571D9">
        <w:tab/>
      </w:r>
      <m:oMath>
        <m:r>
          <m:rPr>
            <m:sty m:val="p"/>
          </m:rPr>
          <w:rPr>
            <w:rFonts w:ascii="Cambria Math" w:hAnsi="Cambria Math" w:hint="eastAsia"/>
          </w:rPr>
          <m:t>D</m:t>
        </m:r>
        <m:r>
          <m:rPr>
            <m:sty m:val="p"/>
          </m:rPr>
          <w:rPr>
            <w:rFonts w:ascii="Cambria Math" w:hAnsi="Cambria Math"/>
          </w:rPr>
          <m:t>'</m:t>
        </m:r>
        <m:r>
          <m:rPr>
            <m:sty m:val="p"/>
          </m:rPr>
          <w:rPr>
            <w:rFonts w:ascii="Cambria Math" w:hAnsi="Cambria Math" w:hint="eastAsia"/>
          </w:rPr>
          <m:t>=Clip3</m:t>
        </m:r>
        <m:d>
          <m:dPr>
            <m:ctrlPr>
              <w:rPr>
                <w:rFonts w:ascii="Cambria Math" w:hAnsi="Cambria Math"/>
              </w:rPr>
            </m:ctrlPr>
          </m:dPr>
          <m:e>
            <m:r>
              <m:rPr>
                <m:sty m:val="p"/>
              </m:rPr>
              <w:rPr>
                <w:rFonts w:ascii="Cambria Math" w:hAnsi="Cambria Math" w:hint="eastAsia"/>
              </w:rPr>
              <m:t xml:space="preserve">0, </m:t>
            </m:r>
            <m:sSup>
              <m:sSupPr>
                <m:ctrlPr>
                  <w:rPr>
                    <w:rFonts w:ascii="Cambria Math" w:hAnsi="Cambria Math"/>
                    <w:i/>
                  </w:rPr>
                </m:ctrlPr>
              </m:sSupPr>
              <m:e>
                <m:r>
                  <w:rPr>
                    <w:rFonts w:ascii="Cambria Math" w:hAnsi="Cambria Math" w:hint="eastAsia"/>
                  </w:rPr>
                  <m:t>2</m:t>
                </m:r>
              </m:e>
              <m:sup>
                <m:r>
                  <w:rPr>
                    <w:rFonts w:ascii="Cambria Math" w:hAnsi="Cambria Math" w:hint="eastAsia"/>
                  </w:rPr>
                  <m:t>b</m:t>
                </m:r>
              </m:sup>
            </m:sSup>
            <m:r>
              <w:rPr>
                <w:rFonts w:ascii="Cambria Math" w:hAnsi="Cambria Math"/>
              </w:rPr>
              <m:t>-1</m:t>
            </m:r>
            <m:r>
              <m:rPr>
                <m:sty m:val="p"/>
              </m:rPr>
              <w:rPr>
                <w:rFonts w:ascii="Cambria Math" w:hAnsi="Cambria Math" w:hint="eastAsia"/>
              </w:rPr>
              <m:t>,Round</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r>
                      <m:rPr>
                        <m:sty m:val="p"/>
                      </m:rPr>
                      <w:rPr>
                        <w:rFonts w:ascii="Cambria Math" w:hAnsi="Cambria Math"/>
                      </w:rPr>
                      <m:t>* scale + offset</m:t>
                    </m:r>
                  </m:e>
                </m:d>
              </m:e>
            </m:d>
          </m:e>
        </m:d>
      </m:oMath>
      <w:r w:rsidRPr="00127BBE">
        <w:tab/>
        <w:t>(</w:t>
      </w:r>
      <w:r w:rsidR="00FB630C" w:rsidRPr="00127BBE">
        <w:fldChar w:fldCharType="begin"/>
      </w:r>
      <w:r w:rsidR="00FB630C" w:rsidRPr="00127BBE">
        <w:instrText xml:space="preserve"> STYLEREF 1 \s </w:instrText>
      </w:r>
      <w:r w:rsidR="00FB630C" w:rsidRPr="00127BBE">
        <w:fldChar w:fldCharType="separate"/>
      </w:r>
      <w:r w:rsidR="00903C54">
        <w:rPr>
          <w:noProof/>
        </w:rPr>
        <w:t>6</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903C54">
        <w:rPr>
          <w:noProof/>
        </w:rPr>
        <w:t>23</w:t>
      </w:r>
      <w:r w:rsidR="00FB630C" w:rsidRPr="00127BBE">
        <w:fldChar w:fldCharType="end"/>
      </w:r>
      <w:r w:rsidRPr="00127BBE">
        <w:t>)</w:t>
      </w:r>
    </w:p>
    <w:p w14:paraId="251E6321" w14:textId="7A6D7358" w:rsidR="00984A21" w:rsidRDefault="00984A21" w:rsidP="00984A21">
      <w:r>
        <w:t xml:space="preserve">or </w:t>
      </w:r>
      <w:r w:rsidR="004A2916">
        <w:t>equivalently</w:t>
      </w:r>
      <w:r>
        <w:t>:</w:t>
      </w:r>
    </w:p>
    <w:p w14:paraId="04146393" w14:textId="6514ADC2" w:rsidR="00D54A3E" w:rsidRDefault="00984A21" w:rsidP="00F64E20">
      <w:r>
        <w:tab/>
      </w:r>
      <m:oMath>
        <m:sSup>
          <m:sSupPr>
            <m:ctrlPr>
              <w:rPr>
                <w:rFonts w:ascii="Cambria Math" w:hAnsi="Cambria Math"/>
              </w:rPr>
            </m:ctrlPr>
          </m:sSupPr>
          <m:e>
            <m:r>
              <m:rPr>
                <m:sty m:val="p"/>
              </m:rPr>
              <w:rPr>
                <w:rFonts w:ascii="Cambria Math" w:hAnsi="Cambria Math"/>
              </w:rPr>
              <m:t>D</m:t>
            </m:r>
          </m:e>
          <m:sup>
            <m:r>
              <m:rPr>
                <m:sty m:val="p"/>
              </m:rPr>
              <w:rPr>
                <w:rFonts w:ascii="Cambria Math" w:hAnsi="Cambria Math"/>
              </w:rPr>
              <m:t>'</m:t>
            </m:r>
          </m:sup>
        </m:sSup>
        <m:r>
          <m:rPr>
            <m:sty m:val="p"/>
          </m:rPr>
          <w:rPr>
            <w:rFonts w:ascii="Cambria Math" w:hAnsi="Cambria Math"/>
          </w:rPr>
          <m:t>=Clip3</m:t>
        </m:r>
        <m:d>
          <m:dPr>
            <m:ctrlPr>
              <w:rPr>
                <w:rFonts w:ascii="Cambria Math" w:hAnsi="Cambria Math"/>
              </w:rPr>
            </m:ctrlPr>
          </m:dPr>
          <m:e>
            <m:r>
              <m:rPr>
                <m:sty m:val="p"/>
              </m:rPr>
              <w:rPr>
                <w:rFonts w:ascii="Cambria Math" w:hAnsi="Cambria Math"/>
              </w:rPr>
              <m:t xml:space="preserve">0, </m:t>
            </m:r>
            <m:d>
              <m:dPr>
                <m:ctrlPr>
                  <w:rPr>
                    <w:rFonts w:ascii="Cambria Math" w:hAnsi="Cambria Math"/>
                    <w:i/>
                  </w:rPr>
                </m:ctrlPr>
              </m:dPr>
              <m:e>
                <m:r>
                  <w:rPr>
                    <w:rFonts w:ascii="Cambria Math" w:hAnsi="Cambria Math"/>
                  </w:rPr>
                  <m:t>1≪b</m:t>
                </m:r>
              </m:e>
            </m:d>
            <m:r>
              <w:rPr>
                <w:rFonts w:ascii="Cambria Math" w:hAnsi="Cambria Math"/>
              </w:rPr>
              <m:t>-1</m:t>
            </m:r>
            <m:r>
              <m:rPr>
                <m:sty m:val="p"/>
              </m:rPr>
              <w:rPr>
                <w:rFonts w:ascii="Cambria Math" w:hAnsi="Cambria Math"/>
              </w:rPr>
              <m:t>,Round</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r>
                      <m:rPr>
                        <m:sty m:val="p"/>
                      </m:rPr>
                      <w:rPr>
                        <w:rFonts w:ascii="Cambria Math" w:hAnsi="Cambria Math"/>
                      </w:rPr>
                      <m:t>*scale + offset</m:t>
                    </m:r>
                  </m:e>
                </m:d>
              </m:e>
            </m:d>
          </m:e>
        </m:d>
      </m:oMath>
      <w:r>
        <w:tab/>
        <w:t>(</w:t>
      </w:r>
      <w:r>
        <w:fldChar w:fldCharType="begin"/>
      </w:r>
      <w:r>
        <w:instrText xml:space="preserve"> STYLEREF 1 \s </w:instrText>
      </w:r>
      <w:r>
        <w:fldChar w:fldCharType="separate"/>
      </w:r>
      <w:r w:rsidR="00903C54">
        <w:rPr>
          <w:noProof/>
        </w:rPr>
        <w:t>6</w:t>
      </w:r>
      <w:r>
        <w:fldChar w:fldCharType="end"/>
      </w:r>
      <w:r>
        <w:noBreakHyphen/>
      </w:r>
      <w:r>
        <w:fldChar w:fldCharType="begin"/>
      </w:r>
      <w:r>
        <w:instrText xml:space="preserve"> SEQ Equation \* ARABIC \s 1 </w:instrText>
      </w:r>
      <w:r>
        <w:fldChar w:fldCharType="separate"/>
      </w:r>
      <w:r w:rsidR="00903C54">
        <w:rPr>
          <w:noProof/>
        </w:rPr>
        <w:t>24</w:t>
      </w:r>
      <w:r>
        <w:fldChar w:fldCharType="end"/>
      </w:r>
      <w:r>
        <w:t>)</w:t>
      </w:r>
    </w:p>
    <w:p w14:paraId="1D3CA54B" w14:textId="2D529B60" w:rsidR="00F64E20" w:rsidRPr="006036B2" w:rsidRDefault="00F64E20" w:rsidP="00F64E20">
      <w:r w:rsidRPr="00127BBE">
        <w:t>where</w:t>
      </w:r>
      <w:r w:rsidRPr="00B516D5">
        <w:rPr>
          <w:rFonts w:ascii="Cambria Math" w:hAnsi="Cambria Math"/>
        </w:rPr>
        <w:t xml:space="preserve"> </w:t>
      </w:r>
      <m:oMath>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sup>
        </m:sSup>
      </m:oMath>
      <w:r w:rsidRPr="00127BBE">
        <w:t xml:space="preserve"> is the floating</w:t>
      </w:r>
      <w:r w:rsidR="001B5855" w:rsidRPr="00127BBE">
        <w:t>-</w:t>
      </w:r>
      <w:r w:rsidRPr="00DC31D2">
        <w:t>point representation of a particular component and</w:t>
      </w:r>
      <w:r w:rsidR="006767E1" w:rsidRPr="002A2F2A">
        <w:t xml:space="preserve"> D</w:t>
      </w:r>
      <w:r w:rsidR="006767E1" w:rsidRPr="00127BBE">
        <w:sym w:font="Symbol" w:char="F0A2"/>
      </w:r>
      <w:r w:rsidR="006767E1" w:rsidRPr="00127BBE">
        <w:t xml:space="preserve"> </w:t>
      </w:r>
      <w:r w:rsidRPr="00127BBE">
        <w:t xml:space="preserve">is the resulting quantized value </w:t>
      </w:r>
      <w:r w:rsidR="00E876D7">
        <w:t>using</w:t>
      </w:r>
      <w:r w:rsidRPr="00127BBE">
        <w:t xml:space="preserve"> </w:t>
      </w:r>
      <w:r w:rsidRPr="00D61AA2">
        <w:rPr>
          <w:i/>
        </w:rPr>
        <w:t>b</w:t>
      </w:r>
      <w:r w:rsidRPr="00127BBE">
        <w:t xml:space="preserve"> bits. In </w:t>
      </w:r>
      <w:r w:rsidR="00F51897">
        <w:t>this document</w:t>
      </w:r>
      <w:r w:rsidRPr="00DC31D2">
        <w:t xml:space="preserve">, </w:t>
      </w:r>
      <w:r w:rsidRPr="00D61AA2">
        <w:rPr>
          <w:i/>
        </w:rPr>
        <w:t>b</w:t>
      </w:r>
      <w:r w:rsidRPr="00DC31D2">
        <w:t xml:space="preserve"> = 10. The scale and offset constants depend on the target range (</w:t>
      </w:r>
      <w:r w:rsidR="005B75B0" w:rsidRPr="002A2F2A">
        <w:t>narrow</w:t>
      </w:r>
      <w:r w:rsidRPr="00123D62">
        <w:t xml:space="preserve"> versus full range video) and the component type (luma, chroma, or </w:t>
      </w:r>
      <w:r w:rsidR="00E876D7">
        <w:t xml:space="preserve">colour </w:t>
      </w:r>
      <w:r w:rsidRPr="00123D62">
        <w:t xml:space="preserve">primary components). More specifically, for the </w:t>
      </w:r>
      <w:r w:rsidR="005B75B0" w:rsidRPr="007C37A2">
        <w:t>narrow</w:t>
      </w:r>
      <w:r w:rsidRPr="001A5B18">
        <w:t xml:space="preserve"> range NCL representation, the scale and offset</w:t>
      </w:r>
      <w:r w:rsidRPr="006036B2">
        <w:t xml:space="preserve"> for the luma component are set as:</w:t>
      </w:r>
    </w:p>
    <w:p w14:paraId="3A9DEC23" w14:textId="36D3451A" w:rsidR="00F64E20" w:rsidRPr="00127BBE" w:rsidRDefault="00F64E20" w:rsidP="00F64E20">
      <w:r w:rsidRPr="00CB1566">
        <w:tab/>
      </w:r>
      <m:oMath>
        <m:r>
          <m:rPr>
            <m:sty m:val="p"/>
          </m:rPr>
          <w:rPr>
            <w:rFonts w:ascii="Cambria Math" w:hAnsi="Cambria Math"/>
          </w:rPr>
          <m:t>scale=219*</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r>
          <w:rPr>
            <w:rFonts w:ascii="Cambria Math" w:hAnsi="Cambria Math"/>
          </w:rPr>
          <m:t>=219*</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oMath>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903C54">
        <w:rPr>
          <w:noProof/>
        </w:rPr>
        <w:t>6</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903C54">
        <w:rPr>
          <w:noProof/>
        </w:rPr>
        <w:t>25</w:t>
      </w:r>
      <w:r w:rsidR="00FB630C" w:rsidRPr="00127BBE">
        <w:fldChar w:fldCharType="end"/>
      </w:r>
      <w:r w:rsidRPr="00127BBE">
        <w:t>)</w:t>
      </w:r>
    </w:p>
    <w:p w14:paraId="5778D5E7" w14:textId="7F0B690E" w:rsidR="00F64E20" w:rsidRDefault="00F64E20" w:rsidP="00F64E20">
      <w:r w:rsidRPr="00127BBE">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b-4</m:t>
            </m:r>
          </m:sup>
        </m:sSup>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b-4</m:t>
            </m:r>
          </m:e>
        </m:d>
      </m:oMath>
      <w:r w:rsidRPr="00127BBE">
        <w:tab/>
      </w:r>
      <w:r w:rsidR="0056402A">
        <w:tab/>
      </w:r>
      <w:r w:rsidRPr="00127BBE">
        <w:t>(</w:t>
      </w:r>
      <w:r w:rsidR="00FB630C" w:rsidRPr="00127BBE">
        <w:fldChar w:fldCharType="begin"/>
      </w:r>
      <w:r w:rsidR="00FB630C" w:rsidRPr="00127BBE">
        <w:instrText xml:space="preserve"> STYLEREF 1 \s </w:instrText>
      </w:r>
      <w:r w:rsidR="00FB630C" w:rsidRPr="00127BBE">
        <w:fldChar w:fldCharType="separate"/>
      </w:r>
      <w:r w:rsidR="00903C54">
        <w:rPr>
          <w:noProof/>
        </w:rPr>
        <w:t>6</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903C54">
        <w:rPr>
          <w:noProof/>
        </w:rPr>
        <w:t>26</w:t>
      </w:r>
      <w:r w:rsidR="00FB630C" w:rsidRPr="00127BBE">
        <w:fldChar w:fldCharType="end"/>
      </w:r>
      <w:r w:rsidRPr="00127BBE">
        <w:t>)</w:t>
      </w:r>
    </w:p>
    <w:p w14:paraId="51B2DAEE" w14:textId="2111FBD1" w:rsidR="00E05463" w:rsidRPr="00127BBE" w:rsidRDefault="00E05463" w:rsidP="00F64E20">
      <w:r>
        <w:tab/>
      </w:r>
      <m:oMath>
        <m:r>
          <m:rPr>
            <m:sty m:val="p"/>
          </m:rPr>
          <w:rPr>
            <w:rFonts w:ascii="Cambria Math" w:hAnsi="Cambria Math"/>
          </w:rPr>
          <m:t>DY'=Clip3</m:t>
        </m:r>
        <m:d>
          <m:dPr>
            <m:ctrlPr>
              <w:rPr>
                <w:rFonts w:ascii="Cambria Math" w:hAnsi="Cambria Math"/>
              </w:rPr>
            </m:ctrlPr>
          </m:dPr>
          <m:e>
            <m:r>
              <m:rPr>
                <m:sty m:val="p"/>
              </m:rPr>
              <w:rPr>
                <w:rFonts w:ascii="Cambria Math" w:hAnsi="Cambria Math"/>
              </w:rPr>
              <m:t xml:space="preserve">0,  </m:t>
            </m:r>
            <m:d>
              <m:dPr>
                <m:ctrlPr>
                  <w:rPr>
                    <w:rFonts w:ascii="Cambria Math" w:hAnsi="Cambria Math"/>
                    <w:i/>
                  </w:rPr>
                </m:ctrlPr>
              </m:dPr>
              <m:e>
                <m:r>
                  <w:rPr>
                    <w:rFonts w:ascii="Cambria Math" w:hAnsi="Cambria Math"/>
                  </w:rPr>
                  <m:t>1≪b</m:t>
                </m:r>
              </m:e>
            </m:d>
            <m:r>
              <w:rPr>
                <w:rFonts w:ascii="Cambria Math" w:hAnsi="Cambria Math"/>
              </w:rPr>
              <m:t>-1</m:t>
            </m:r>
            <m:r>
              <m:rPr>
                <m:sty m:val="p"/>
              </m:rPr>
              <w:rPr>
                <w:rFonts w:ascii="Cambria Math" w:hAnsi="Cambria Math"/>
              </w:rPr>
              <m:t>,Round</m:t>
            </m:r>
            <m:d>
              <m:dPr>
                <m:ctrlPr>
                  <w:rPr>
                    <w:rFonts w:ascii="Cambria Math" w:hAnsi="Cambria Math"/>
                  </w:rPr>
                </m:ctrlPr>
              </m:dPr>
              <m:e>
                <m:d>
                  <m:dPr>
                    <m:ctrlPr>
                      <w:rPr>
                        <w:rFonts w:ascii="Cambria Math" w:hAnsi="Cambria Math"/>
                      </w:rPr>
                    </m:ctrlPr>
                  </m:dPr>
                  <m:e>
                    <m:r>
                      <m:rPr>
                        <m:sty m:val="p"/>
                      </m:rPr>
                      <w:rPr>
                        <w:rFonts w:ascii="Cambria Math" w:hAnsi="Cambria Math"/>
                      </w:rPr>
                      <m:t xml:space="preserve">Y'* </m:t>
                    </m:r>
                    <m:r>
                      <w:rPr>
                        <w:rFonts w:ascii="Cambria Math" w:hAnsi="Cambria Math"/>
                      </w:rPr>
                      <m:t>219*</m:t>
                    </m:r>
                    <m:d>
                      <m:dPr>
                        <m:ctrlPr>
                          <w:rPr>
                            <w:rFonts w:ascii="Cambria Math" w:hAnsi="Cambria Math"/>
                            <w:i/>
                          </w:rPr>
                        </m:ctrlPr>
                      </m:dPr>
                      <m:e>
                        <m:r>
                          <w:rPr>
                            <w:rFonts w:ascii="Cambria Math" w:hAnsi="Cambria Math"/>
                          </w:rPr>
                          <m:t>1≪</m:t>
                        </m:r>
                        <m:d>
                          <m:dPr>
                            <m:ctrlPr>
                              <w:rPr>
                                <w:rFonts w:ascii="Cambria Math"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d>
                      <m:dPr>
                        <m:ctrlPr>
                          <w:rPr>
                            <w:rFonts w:ascii="Cambria Math" w:hAnsi="Cambria Math"/>
                            <w:i/>
                          </w:rPr>
                        </m:ctrlPr>
                      </m:dPr>
                      <m:e>
                        <m:r>
                          <w:rPr>
                            <w:rFonts w:ascii="Cambria Math" w:hAnsi="Cambria Math"/>
                          </w:rPr>
                          <m:t>b-4</m:t>
                        </m:r>
                      </m:e>
                    </m:d>
                  </m:e>
                </m:d>
              </m:e>
            </m:d>
          </m:e>
        </m:d>
      </m:oMath>
      <w:r>
        <w:tab/>
        <w:t>(</w:t>
      </w:r>
      <w:r>
        <w:fldChar w:fldCharType="begin"/>
      </w:r>
      <w:r>
        <w:instrText xml:space="preserve"> STYLEREF 1 \s </w:instrText>
      </w:r>
      <w:r>
        <w:fldChar w:fldCharType="separate"/>
      </w:r>
      <w:r w:rsidR="00903C54">
        <w:rPr>
          <w:noProof/>
        </w:rPr>
        <w:t>6</w:t>
      </w:r>
      <w:r>
        <w:fldChar w:fldCharType="end"/>
      </w:r>
      <w:r>
        <w:noBreakHyphen/>
      </w:r>
      <w:r>
        <w:fldChar w:fldCharType="begin"/>
      </w:r>
      <w:r>
        <w:instrText xml:space="preserve"> SEQ Equation \* ARABIC \s 1 </w:instrText>
      </w:r>
      <w:r>
        <w:fldChar w:fldCharType="separate"/>
      </w:r>
      <w:r w:rsidR="00903C54">
        <w:rPr>
          <w:noProof/>
        </w:rPr>
        <w:t>27</w:t>
      </w:r>
      <w:r>
        <w:fldChar w:fldCharType="end"/>
      </w:r>
      <w:r>
        <w:t>)</w:t>
      </w:r>
    </w:p>
    <w:p w14:paraId="5585B866" w14:textId="7211C5AC" w:rsidR="00F64E20" w:rsidRPr="007C37A2" w:rsidRDefault="00F64E20" w:rsidP="00F64E20">
      <w:r w:rsidRPr="00DC31D2">
        <w:t>On the other hand, the fixed</w:t>
      </w:r>
      <w:r w:rsidR="00E876D7">
        <w:t>-point</w:t>
      </w:r>
      <w:r w:rsidRPr="00DC31D2">
        <w:t xml:space="preserve"> </w:t>
      </w:r>
      <w:r w:rsidR="005B75B0" w:rsidRPr="002A2F2A">
        <w:t>narrow</w:t>
      </w:r>
      <w:r w:rsidRPr="00123D62">
        <w:t xml:space="preserve"> range representation for the two chroma components can be</w:t>
      </w:r>
      <w:r w:rsidRPr="007C37A2">
        <w:t xml:space="preserve"> computed as follows:</w:t>
      </w:r>
    </w:p>
    <w:p w14:paraId="05FFF607" w14:textId="29F9AFB7" w:rsidR="00F64E20" w:rsidRPr="00127BBE" w:rsidRDefault="00F64E20" w:rsidP="00F64E20">
      <w:r w:rsidRPr="001A5B18">
        <w:tab/>
      </w:r>
      <m:oMath>
        <m:r>
          <m:rPr>
            <m:sty m:val="p"/>
          </m:rPr>
          <w:rPr>
            <w:rFonts w:ascii="Cambria Math" w:hAnsi="Cambria Math"/>
          </w:rPr>
          <m:t>scale=224*</m:t>
        </m:r>
        <m:sSup>
          <m:sSupPr>
            <m:ctrlPr>
              <w:rPr>
                <w:rFonts w:ascii="Cambria Math" w:hAnsi="Cambria Math"/>
              </w:rPr>
            </m:ctrlPr>
          </m:sSupPr>
          <m:e>
            <m:r>
              <m:rPr>
                <m:sty m:val="p"/>
              </m:rPr>
              <w:rPr>
                <w:rFonts w:ascii="Cambria Math" w:hAnsi="Cambria Math" w:hint="eastAsia"/>
              </w:rPr>
              <m:t>2</m:t>
            </m:r>
          </m:e>
          <m:sup>
            <m:r>
              <w:rPr>
                <w:rFonts w:ascii="Cambria Math" w:hAnsi="Cambria Math"/>
              </w:rPr>
              <m:t>b-8</m:t>
            </m:r>
          </m:sup>
        </m:sSup>
        <m:r>
          <w:rPr>
            <w:rFonts w:ascii="Cambria Math" w:hAnsi="Cambria Math"/>
          </w:rPr>
          <m:t>=</m:t>
        </m:r>
        <m:r>
          <m:rPr>
            <m:sty m:val="p"/>
          </m:rPr>
          <w:rPr>
            <w:rFonts w:ascii="Cambria Math" w:hAnsi="Cambria Math"/>
          </w:rPr>
          <m:t>224</m:t>
        </m:r>
        <m:r>
          <w:rPr>
            <w:rFonts w:ascii="Cambria Math" w:hAnsi="Cambria Math"/>
          </w:rPr>
          <m:t>*</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oMath>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903C54">
        <w:rPr>
          <w:noProof/>
        </w:rPr>
        <w:t>6</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903C54">
        <w:rPr>
          <w:noProof/>
        </w:rPr>
        <w:t>28</w:t>
      </w:r>
      <w:r w:rsidR="00FB630C" w:rsidRPr="00127BBE">
        <w:fldChar w:fldCharType="end"/>
      </w:r>
      <w:r w:rsidRPr="00127BBE">
        <w:t>)</w:t>
      </w:r>
    </w:p>
    <w:p w14:paraId="478E1D45" w14:textId="45593152" w:rsidR="00F64E20" w:rsidRDefault="00F64E20" w:rsidP="00F64E20">
      <w:r w:rsidRPr="00127BBE">
        <w:tab/>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b-1</m:t>
            </m:r>
          </m:sup>
        </m:sSup>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b-1</m:t>
            </m:r>
          </m:e>
        </m:d>
      </m:oMath>
      <w:r w:rsidRPr="00127BBE">
        <w:tab/>
      </w:r>
      <w:r w:rsidR="0056402A">
        <w:tab/>
      </w:r>
      <w:r w:rsidRPr="00127BBE">
        <w:t>(</w:t>
      </w:r>
      <w:r w:rsidR="00FB630C" w:rsidRPr="00127BBE">
        <w:fldChar w:fldCharType="begin"/>
      </w:r>
      <w:r w:rsidR="00FB630C" w:rsidRPr="00127BBE">
        <w:instrText xml:space="preserve"> STYLEREF 1 \s </w:instrText>
      </w:r>
      <w:r w:rsidR="00FB630C" w:rsidRPr="00127BBE">
        <w:fldChar w:fldCharType="separate"/>
      </w:r>
      <w:r w:rsidR="00903C54">
        <w:rPr>
          <w:noProof/>
        </w:rPr>
        <w:t>6</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903C54">
        <w:rPr>
          <w:noProof/>
        </w:rPr>
        <w:t>29</w:t>
      </w:r>
      <w:r w:rsidR="00FB630C" w:rsidRPr="00127BBE">
        <w:fldChar w:fldCharType="end"/>
      </w:r>
      <w:r w:rsidRPr="00127BBE">
        <w:t>)</w:t>
      </w:r>
    </w:p>
    <w:p w14:paraId="3205B8C8" w14:textId="77777777" w:rsidR="00E05463" w:rsidRDefault="00E05463" w:rsidP="00F64E20">
      <w:r>
        <w:t>and</w:t>
      </w:r>
    </w:p>
    <w:p w14:paraId="208EACE5" w14:textId="55A2DED6" w:rsidR="00E05463" w:rsidRPr="00127BBE" w:rsidRDefault="00E05463" w:rsidP="00E05463">
      <w:r>
        <w:tab/>
      </w:r>
      <m:oMath>
        <m:r>
          <m:rPr>
            <m:sty m:val="p"/>
          </m:rPr>
          <w:rPr>
            <w:rFonts w:ascii="Cambria Math" w:hAnsi="Cambria Math"/>
          </w:rPr>
          <m:t>DCb=Clip3</m:t>
        </m:r>
        <m:d>
          <m:dPr>
            <m:ctrlPr>
              <w:rPr>
                <w:rFonts w:ascii="Cambria Math" w:hAnsi="Cambria Math"/>
              </w:rPr>
            </m:ctrlPr>
          </m:dPr>
          <m:e>
            <m:r>
              <m:rPr>
                <m:sty m:val="p"/>
              </m:rPr>
              <w:rPr>
                <w:rFonts w:ascii="Cambria Math" w:hAnsi="Cambria Math"/>
              </w:rPr>
              <m:t xml:space="preserve">0,  </m:t>
            </m:r>
            <m:d>
              <m:dPr>
                <m:ctrlPr>
                  <w:rPr>
                    <w:rFonts w:ascii="Cambria Math"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hAnsi="Cambria Math"/>
                  </w:rPr>
                </m:ctrlPr>
              </m:dPr>
              <m:e>
                <m:d>
                  <m:dPr>
                    <m:ctrlPr>
                      <w:rPr>
                        <w:rFonts w:ascii="Cambria Math" w:hAnsi="Cambria Math"/>
                      </w:rPr>
                    </m:ctrlPr>
                  </m:dPr>
                  <m:e>
                    <m:r>
                      <m:rPr>
                        <m:sty m:val="p"/>
                      </m:rPr>
                      <w:rPr>
                        <w:rFonts w:ascii="Cambria Math" w:hAnsi="Cambria Math"/>
                      </w:rPr>
                      <m:t xml:space="preserve">Cb* </m:t>
                    </m:r>
                    <m:r>
                      <w:rPr>
                        <w:rFonts w:ascii="Cambria Math" w:hAnsi="Cambria Math"/>
                      </w:rPr>
                      <m:t>224*</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b-1</m:t>
                        </m:r>
                      </m:e>
                    </m:d>
                  </m:e>
                </m:d>
              </m:e>
            </m:d>
          </m:e>
        </m:d>
      </m:oMath>
      <w:r>
        <w:tab/>
        <w:t>(</w:t>
      </w:r>
      <w:r>
        <w:fldChar w:fldCharType="begin"/>
      </w:r>
      <w:r>
        <w:instrText xml:space="preserve"> STYLEREF 1 \s </w:instrText>
      </w:r>
      <w:r>
        <w:fldChar w:fldCharType="separate"/>
      </w:r>
      <w:r w:rsidR="00903C54">
        <w:rPr>
          <w:noProof/>
        </w:rPr>
        <w:t>6</w:t>
      </w:r>
      <w:r>
        <w:fldChar w:fldCharType="end"/>
      </w:r>
      <w:r>
        <w:noBreakHyphen/>
      </w:r>
      <w:r>
        <w:fldChar w:fldCharType="begin"/>
      </w:r>
      <w:r>
        <w:instrText xml:space="preserve"> SEQ Equation \* ARABIC \s 1 </w:instrText>
      </w:r>
      <w:r>
        <w:fldChar w:fldCharType="separate"/>
      </w:r>
      <w:r w:rsidR="00903C54">
        <w:rPr>
          <w:noProof/>
        </w:rPr>
        <w:t>30</w:t>
      </w:r>
      <w:r>
        <w:fldChar w:fldCharType="end"/>
      </w:r>
      <w:r>
        <w:t>)</w:t>
      </w:r>
    </w:p>
    <w:p w14:paraId="1C8B97AC" w14:textId="78D8DC07" w:rsidR="00E05463" w:rsidRPr="00127BBE" w:rsidRDefault="00E05463" w:rsidP="00E05463">
      <w:r>
        <w:tab/>
      </w:r>
      <m:oMath>
        <m:r>
          <m:rPr>
            <m:sty m:val="p"/>
          </m:rPr>
          <w:rPr>
            <w:rFonts w:ascii="Cambria Math" w:hAnsi="Cambria Math"/>
          </w:rPr>
          <m:t>DCr=Clip3</m:t>
        </m:r>
        <m:d>
          <m:dPr>
            <m:ctrlPr>
              <w:rPr>
                <w:rFonts w:ascii="Cambria Math" w:hAnsi="Cambria Math"/>
              </w:rPr>
            </m:ctrlPr>
          </m:dPr>
          <m:e>
            <m:r>
              <m:rPr>
                <m:sty m:val="p"/>
              </m:rPr>
              <w:rPr>
                <w:rFonts w:ascii="Cambria Math" w:hAnsi="Cambria Math"/>
              </w:rPr>
              <m:t xml:space="preserve">0,  </m:t>
            </m:r>
            <m:d>
              <m:dPr>
                <m:ctrlPr>
                  <w:rPr>
                    <w:rFonts w:ascii="Cambria Math" w:hAnsi="Cambria Math"/>
                    <w:i/>
                  </w:rPr>
                </m:ctrlPr>
              </m:dPr>
              <m:e>
                <m:r>
                  <w:rPr>
                    <w:rFonts w:ascii="Cambria Math" w:hAnsi="Cambria Math"/>
                  </w:rPr>
                  <m:t>1</m:t>
                </m:r>
                <m:r>
                  <w:rPr>
                    <w:rFonts w:ascii="Cambria Math" w:hAnsi="Cambria Math" w:hint="eastAsia"/>
                  </w:rPr>
                  <m:t>≪</m:t>
                </m:r>
                <m:r>
                  <w:rPr>
                    <w:rFonts w:ascii="Cambria Math" w:hAnsi="Cambria Math"/>
                  </w:rPr>
                  <m:t>b</m:t>
                </m:r>
              </m:e>
            </m:d>
            <m:r>
              <w:rPr>
                <w:rFonts w:ascii="Cambria Math" w:hAnsi="Cambria Math"/>
              </w:rPr>
              <m:t>-1</m:t>
            </m:r>
            <m:r>
              <m:rPr>
                <m:sty m:val="p"/>
              </m:rPr>
              <w:rPr>
                <w:rFonts w:ascii="Cambria Math" w:hAnsi="Cambria Math"/>
              </w:rPr>
              <m:t>,Round</m:t>
            </m:r>
            <m:d>
              <m:dPr>
                <m:ctrlPr>
                  <w:rPr>
                    <w:rFonts w:ascii="Cambria Math" w:hAnsi="Cambria Math"/>
                  </w:rPr>
                </m:ctrlPr>
              </m:dPr>
              <m:e>
                <m:d>
                  <m:dPr>
                    <m:ctrlPr>
                      <w:rPr>
                        <w:rFonts w:ascii="Cambria Math" w:hAnsi="Cambria Math"/>
                      </w:rPr>
                    </m:ctrlPr>
                  </m:dPr>
                  <m:e>
                    <m:r>
                      <m:rPr>
                        <m:sty m:val="p"/>
                      </m:rPr>
                      <w:rPr>
                        <w:rFonts w:ascii="Cambria Math" w:hAnsi="Cambria Math"/>
                      </w:rPr>
                      <m:t xml:space="preserve">Cr* </m:t>
                    </m:r>
                    <m:r>
                      <w:rPr>
                        <w:rFonts w:ascii="Cambria Math" w:hAnsi="Cambria Math"/>
                      </w:rPr>
                      <m:t>224*</m:t>
                    </m:r>
                    <m:d>
                      <m:dPr>
                        <m:ctrlPr>
                          <w:rPr>
                            <w:rFonts w:ascii="Cambria Math" w:hAnsi="Cambria Math"/>
                            <w:i/>
                          </w:rPr>
                        </m:ctrlPr>
                      </m:dPr>
                      <m:e>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b-8</m:t>
                            </m:r>
                          </m:e>
                        </m:d>
                      </m:e>
                    </m:d>
                    <m:r>
                      <m:rPr>
                        <m:sty m:val="p"/>
                      </m:rPr>
                      <w:rPr>
                        <w:rFonts w:ascii="Cambria Math" w:hAnsi="Cambria Math"/>
                      </w:rPr>
                      <m:t xml:space="preserve">+ </m:t>
                    </m:r>
                    <m:r>
                      <w:rPr>
                        <w:rFonts w:ascii="Cambria Math" w:hAnsi="Cambria Math"/>
                      </w:rPr>
                      <m:t>1</m:t>
                    </m:r>
                    <m:r>
                      <w:rPr>
                        <w:rFonts w:ascii="Cambria Math" w:hAnsi="Cambria Math" w:hint="eastAsia"/>
                      </w:rPr>
                      <m:t>≪</m:t>
                    </m:r>
                    <m:d>
                      <m:dPr>
                        <m:ctrlPr>
                          <w:rPr>
                            <w:rFonts w:ascii="Cambria Math" w:hAnsi="Cambria Math"/>
                            <w:i/>
                          </w:rPr>
                        </m:ctrlPr>
                      </m:dPr>
                      <m:e>
                        <m:r>
                          <w:rPr>
                            <w:rFonts w:ascii="Cambria Math" w:hAnsi="Cambria Math"/>
                          </w:rPr>
                          <m:t>b-1</m:t>
                        </m:r>
                      </m:e>
                    </m:d>
                  </m:e>
                </m:d>
              </m:e>
            </m:d>
          </m:e>
        </m:d>
      </m:oMath>
      <w:r>
        <w:tab/>
        <w:t>(</w:t>
      </w:r>
      <w:r>
        <w:fldChar w:fldCharType="begin"/>
      </w:r>
      <w:r>
        <w:instrText xml:space="preserve"> STYLEREF 1 \s </w:instrText>
      </w:r>
      <w:r>
        <w:fldChar w:fldCharType="separate"/>
      </w:r>
      <w:r w:rsidR="00903C54">
        <w:rPr>
          <w:noProof/>
        </w:rPr>
        <w:t>6</w:t>
      </w:r>
      <w:r>
        <w:fldChar w:fldCharType="end"/>
      </w:r>
      <w:r>
        <w:noBreakHyphen/>
      </w:r>
      <w:r>
        <w:fldChar w:fldCharType="begin"/>
      </w:r>
      <w:r>
        <w:instrText xml:space="preserve"> SEQ Equation \* ARABIC \s 1 </w:instrText>
      </w:r>
      <w:r>
        <w:fldChar w:fldCharType="separate"/>
      </w:r>
      <w:r w:rsidR="00903C54">
        <w:rPr>
          <w:noProof/>
        </w:rPr>
        <w:t>31</w:t>
      </w:r>
      <w:r>
        <w:fldChar w:fldCharType="end"/>
      </w:r>
      <w:r>
        <w:t>)</w:t>
      </w:r>
    </w:p>
    <w:p w14:paraId="5260CE91" w14:textId="220DB38E" w:rsidR="00C81164" w:rsidRPr="00127BBE" w:rsidRDefault="00F64E20" w:rsidP="00754DAF">
      <w:pPr>
        <w:spacing w:before="60"/>
        <w:ind w:left="288"/>
      </w:pPr>
      <w:r w:rsidRPr="00127BBE">
        <w:lastRenderedPageBreak/>
        <w:t xml:space="preserve">NOTE – If a full range </w:t>
      </w:r>
      <w:r w:rsidR="00E876D7">
        <w:t xml:space="preserve">representation </w:t>
      </w:r>
      <w:r w:rsidRPr="00127BBE">
        <w:t xml:space="preserve">is desired for some applications, the recommendation in </w:t>
      </w:r>
      <w:r w:rsidR="006E343E">
        <w:fldChar w:fldCharType="begin"/>
      </w:r>
      <w:r w:rsidR="006E343E">
        <w:instrText xml:space="preserve"> REF _Ref466075169 \r \h </w:instrText>
      </w:r>
      <w:r w:rsidR="006E343E">
        <w:fldChar w:fldCharType="separate"/>
      </w:r>
      <w:r w:rsidR="00903C54">
        <w:t>[8]</w:t>
      </w:r>
      <w:r w:rsidR="006E343E">
        <w:fldChar w:fldCharType="end"/>
      </w:r>
      <w:r w:rsidRPr="00127BBE">
        <w:t xml:space="preserve"> is to use </w:t>
      </w:r>
      <m:oMath>
        <m:r>
          <m:rPr>
            <m:sty m:val="p"/>
          </m:rPr>
          <w:rPr>
            <w:rFonts w:ascii="Cambria Math" w:hAnsi="Cambria Math" w:hint="eastAsia"/>
          </w:rPr>
          <m:t>scale=</m:t>
        </m:r>
        <m:sSup>
          <m:sSupPr>
            <m:ctrlPr>
              <w:rPr>
                <w:rFonts w:ascii="Cambria Math" w:hAnsi="Cambria Math"/>
              </w:rPr>
            </m:ctrlPr>
          </m:sSupPr>
          <m:e>
            <m:r>
              <m:rPr>
                <m:sty m:val="p"/>
              </m:rPr>
              <w:rPr>
                <w:rFonts w:ascii="Cambria Math" w:hAnsi="Cambria Math" w:hint="eastAsia"/>
              </w:rPr>
              <m:t>2</m:t>
            </m:r>
          </m:e>
          <m:sup>
            <m:r>
              <w:rPr>
                <w:rFonts w:ascii="Cambria Math" w:hAnsi="Cambria Math" w:hint="eastAsia"/>
              </w:rPr>
              <m:t>b</m:t>
            </m:r>
          </m:sup>
        </m:sSup>
        <m:r>
          <w:rPr>
            <w:rFonts w:ascii="Cambria Math" w:hAnsi="Cambria Math"/>
          </w:rPr>
          <m:t>-1</m:t>
        </m:r>
      </m:oMath>
      <w:r w:rsidRPr="00127BBE">
        <w:t xml:space="preserve"> for all components, </w:t>
      </w:r>
      <m:oMath>
        <m:r>
          <m:rPr>
            <m:sty m:val="p"/>
          </m:rPr>
          <w:rPr>
            <w:rFonts w:ascii="Cambria Math" w:hAnsi="Cambria Math" w:hint="eastAsia"/>
          </w:rPr>
          <m:t>offset=</m:t>
        </m:r>
        <m:sSup>
          <m:sSupPr>
            <m:ctrlPr>
              <w:rPr>
                <w:rFonts w:ascii="Cambria Math" w:hAnsi="Cambria Math"/>
              </w:rPr>
            </m:ctrlPr>
          </m:sSupPr>
          <m:e>
            <m:r>
              <m:rPr>
                <m:sty m:val="p"/>
              </m:rPr>
              <w:rPr>
                <w:rFonts w:ascii="Cambria Math" w:hAnsi="Cambria Math" w:hint="eastAsia"/>
              </w:rPr>
              <m:t>2</m:t>
            </m:r>
          </m:e>
          <m:sup>
            <m:r>
              <w:rPr>
                <w:rFonts w:ascii="Cambria Math" w:hAnsi="Cambria Math"/>
              </w:rPr>
              <m:t>b-1</m:t>
            </m:r>
          </m:sup>
        </m:sSup>
      </m:oMath>
      <w:r w:rsidRPr="00127BBE">
        <w:t xml:space="preserve"> for the chroma components, and</w:t>
      </w:r>
      <w:r w:rsidR="00AE7A03" w:rsidRPr="00127BBE">
        <w:t xml:space="preserve"> offset = 0 </w:t>
      </w:r>
      <w:r w:rsidRPr="00127BBE">
        <w:t xml:space="preserve">in all other cases. </w:t>
      </w:r>
    </w:p>
    <w:p w14:paraId="66E18530" w14:textId="5B580431" w:rsidR="006D4A69" w:rsidRPr="00127BBE" w:rsidRDefault="00B314F8" w:rsidP="00986D1C">
      <w:pPr>
        <w:spacing w:before="60"/>
      </w:pPr>
      <w:r w:rsidRPr="00665FC1">
        <w:fldChar w:fldCharType="begin"/>
      </w:r>
      <w:r w:rsidRPr="00127BBE">
        <w:instrText xml:space="preserve"> REF _Ref450145396 \h </w:instrText>
      </w:r>
      <w:r w:rsidRPr="00665FC1">
        <w:fldChar w:fldCharType="separate"/>
      </w:r>
      <w:r w:rsidR="00903C54" w:rsidRPr="00DC31D2">
        <w:t>Figure </w:t>
      </w:r>
      <w:r w:rsidR="00903C54">
        <w:rPr>
          <w:noProof/>
        </w:rPr>
        <w:t>6</w:t>
      </w:r>
      <w:r w:rsidR="00903C54" w:rsidRPr="00DC31D2">
        <w:noBreakHyphen/>
      </w:r>
      <w:r w:rsidR="00903C54">
        <w:rPr>
          <w:noProof/>
        </w:rPr>
        <w:t>5</w:t>
      </w:r>
      <w:r w:rsidRPr="00665FC1">
        <w:fldChar w:fldCharType="end"/>
      </w:r>
      <w:r w:rsidR="00A04CFA">
        <w:t xml:space="preserve"> presents </w:t>
      </w:r>
      <w:r w:rsidRPr="00127BBE">
        <w:t>t</w:t>
      </w:r>
      <w:r w:rsidR="006D4A69" w:rsidRPr="00127BBE">
        <w:t xml:space="preserve">he mapping of non-normalized, gray (R=G=B) linear light values to a non-linear representation </w:t>
      </w:r>
      <w:r w:rsidRPr="00127BBE">
        <w:t xml:space="preserve">according to </w:t>
      </w:r>
      <w:r w:rsidR="007B7829">
        <w:t xml:space="preserve">certain </w:t>
      </w:r>
      <w:r w:rsidR="00AF321A" w:rsidRPr="00127BBE">
        <w:t>respective HDR (</w:t>
      </w:r>
      <w:r w:rsidR="00A04CFA">
        <w:t>PQ</w:t>
      </w:r>
      <w:r w:rsidR="00AF321A" w:rsidRPr="00127BBE">
        <w:t>)</w:t>
      </w:r>
      <w:r w:rsidR="006D4A69" w:rsidRPr="00127BBE">
        <w:t xml:space="preserve"> and </w:t>
      </w:r>
      <w:r w:rsidR="00AF321A" w:rsidRPr="00127BBE">
        <w:t xml:space="preserve">SDR (gamma 2.4 for </w:t>
      </w:r>
      <w:r w:rsidR="00256EA0">
        <w:t>Re</w:t>
      </w:r>
      <w:r w:rsidR="004A2916">
        <w:t>c</w:t>
      </w:r>
      <w:r w:rsidR="00256EA0">
        <w:t xml:space="preserve">. </w:t>
      </w:r>
      <w:r w:rsidR="001F1A45">
        <w:t xml:space="preserve">ITU-R </w:t>
      </w:r>
      <w:r w:rsidR="006D4A69" w:rsidRPr="00127BBE">
        <w:t>BT.709</w:t>
      </w:r>
      <w:r w:rsidR="00AF321A" w:rsidRPr="00127BBE">
        <w:t xml:space="preserve"> / </w:t>
      </w:r>
      <w:r w:rsidR="00256EA0">
        <w:t xml:space="preserve">Rec. </w:t>
      </w:r>
      <w:r w:rsidR="001F1A45">
        <w:t xml:space="preserve">ITU-R </w:t>
      </w:r>
      <w:r w:rsidR="006D4A69" w:rsidRPr="00127BBE">
        <w:t>BT.2020</w:t>
      </w:r>
      <w:r w:rsidR="00AF321A" w:rsidRPr="00127BBE">
        <w:t>,</w:t>
      </w:r>
      <w:r w:rsidR="006D4A69" w:rsidRPr="00127BBE">
        <w:t xml:space="preserve"> assuming the use of the </w:t>
      </w:r>
      <w:r w:rsidR="00256EA0">
        <w:t xml:space="preserve">Rec. </w:t>
      </w:r>
      <w:r w:rsidR="001F1A45">
        <w:t xml:space="preserve">ITU-R </w:t>
      </w:r>
      <w:r w:rsidR="006D4A69" w:rsidRPr="00127BBE">
        <w:t>BT.1886 forward transfer function during display</w:t>
      </w:r>
      <w:r w:rsidR="00AF321A" w:rsidRPr="00127BBE">
        <w:t>)</w:t>
      </w:r>
      <w:r w:rsidR="00A04CFA">
        <w:t xml:space="preserve"> specifications</w:t>
      </w:r>
      <w:r w:rsidR="006D4A69" w:rsidRPr="00127BBE">
        <w:t>.</w:t>
      </w:r>
    </w:p>
    <w:p w14:paraId="74BF6D95" w14:textId="77777777" w:rsidR="004F3FC7" w:rsidRPr="00127BBE" w:rsidRDefault="006D4A69" w:rsidP="00986D1C">
      <w:pPr>
        <w:spacing w:before="60"/>
        <w:jc w:val="center"/>
      </w:pPr>
      <w:r w:rsidRPr="00665FC1">
        <w:rPr>
          <w:noProof/>
          <w:lang w:val="en-US" w:eastAsia="en-US"/>
        </w:rPr>
        <w:drawing>
          <wp:inline distT="0" distB="0" distL="0" distR="0" wp14:anchorId="0C011BD8" wp14:editId="2195DCD3">
            <wp:extent cx="4915535" cy="32004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5356" b="7833"/>
                    <a:stretch/>
                  </pic:blipFill>
                  <pic:spPr bwMode="auto">
                    <a:xfrm>
                      <a:off x="0" y="0"/>
                      <a:ext cx="4924548" cy="3206268"/>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inline>
        </w:drawing>
      </w:r>
    </w:p>
    <w:p w14:paraId="6EDBE397" w14:textId="5041FDB8" w:rsidR="001E3835" w:rsidRPr="00123D62" w:rsidRDefault="001E3835" w:rsidP="001E3835">
      <w:pPr>
        <w:pStyle w:val="Caption"/>
        <w:rPr>
          <w:szCs w:val="20"/>
          <w:lang w:val="en-CA"/>
        </w:rPr>
      </w:pPr>
      <w:bookmarkStart w:id="125" w:name="_Ref450145396"/>
      <w:r w:rsidRPr="00DC31D2">
        <w:rPr>
          <w:lang w:val="en-CA"/>
        </w:rPr>
        <w:t>Figure </w:t>
      </w:r>
      <w:r w:rsidR="00EB5209" w:rsidRPr="002A2F2A">
        <w:rPr>
          <w:lang w:val="en-CA"/>
        </w:rPr>
        <w:fldChar w:fldCharType="begin"/>
      </w:r>
      <w:r w:rsidR="00EB5209" w:rsidRPr="00127BBE">
        <w:rPr>
          <w:lang w:val="en-CA"/>
        </w:rPr>
        <w:instrText xml:space="preserve"> STYLEREF 1 \s </w:instrText>
      </w:r>
      <w:r w:rsidR="00EB5209" w:rsidRPr="002A2F2A">
        <w:rPr>
          <w:lang w:val="en-CA"/>
        </w:rPr>
        <w:fldChar w:fldCharType="separate"/>
      </w:r>
      <w:r w:rsidR="00903C54">
        <w:rPr>
          <w:noProof/>
          <w:lang w:val="en-CA"/>
        </w:rPr>
        <w:t>6</w:t>
      </w:r>
      <w:r w:rsidR="00EB5209" w:rsidRPr="002A2F2A">
        <w:rPr>
          <w:lang w:val="en-CA"/>
        </w:rPr>
        <w:fldChar w:fldCharType="end"/>
      </w:r>
      <w:r w:rsidR="00EB5209" w:rsidRPr="00DC31D2">
        <w:rPr>
          <w:lang w:val="en-CA"/>
        </w:rPr>
        <w:noBreakHyphen/>
      </w:r>
      <w:r w:rsidR="00EB5209" w:rsidRPr="002A2F2A">
        <w:rPr>
          <w:lang w:val="en-CA"/>
        </w:rPr>
        <w:fldChar w:fldCharType="begin"/>
      </w:r>
      <w:r w:rsidR="00EB5209" w:rsidRPr="00127BBE">
        <w:rPr>
          <w:lang w:val="en-CA"/>
        </w:rPr>
        <w:instrText xml:space="preserve"> SEQ Figure \* ARABIC \s 1 </w:instrText>
      </w:r>
      <w:r w:rsidR="00EB5209" w:rsidRPr="002A2F2A">
        <w:rPr>
          <w:lang w:val="en-CA"/>
        </w:rPr>
        <w:fldChar w:fldCharType="separate"/>
      </w:r>
      <w:r w:rsidR="00903C54">
        <w:rPr>
          <w:noProof/>
          <w:lang w:val="en-CA"/>
        </w:rPr>
        <w:t>5</w:t>
      </w:r>
      <w:r w:rsidR="00EB5209" w:rsidRPr="002A2F2A">
        <w:rPr>
          <w:lang w:val="en-CA"/>
        </w:rPr>
        <w:fldChar w:fldCharType="end"/>
      </w:r>
      <w:bookmarkEnd w:id="125"/>
      <w:r w:rsidRPr="00DC31D2">
        <w:rPr>
          <w:lang w:val="en-CA"/>
        </w:rPr>
        <w:t xml:space="preserve"> – Mapping of “gray” linear light values </w:t>
      </w:r>
      <w:r w:rsidR="006D4A69" w:rsidRPr="002A2F2A">
        <w:rPr>
          <w:lang w:val="en-CA"/>
        </w:rPr>
        <w:t>to quantized 8 (SDR only) and 10 bit (SDR and HDR) values</w:t>
      </w:r>
    </w:p>
    <w:p w14:paraId="04B6F871" w14:textId="2E1FB260" w:rsidR="00F33D58" w:rsidRPr="00127BBE" w:rsidRDefault="00F33D58" w:rsidP="00986D1C">
      <w:pPr>
        <w:spacing w:before="60"/>
      </w:pPr>
      <w:r w:rsidRPr="007C37A2">
        <w:t xml:space="preserve">The inverse conversion process, </w:t>
      </w:r>
      <w:r w:rsidR="0016092A" w:rsidRPr="001A5B18">
        <w:t>i.e. converting from a fixed-</w:t>
      </w:r>
      <w:r w:rsidR="00CD2EDF" w:rsidRPr="006036B2">
        <w:t>point re</w:t>
      </w:r>
      <w:r w:rsidR="00257350" w:rsidRPr="00CB1566">
        <w:t>presentation back to a floating-</w:t>
      </w:r>
      <w:r w:rsidR="00CD2EDF" w:rsidRPr="00CB1566">
        <w:t xml:space="preserve">point representation, is discussed in detail in </w:t>
      </w:r>
      <w:r w:rsidR="007C75D5">
        <w:t>clause</w:t>
      </w:r>
      <w:r w:rsidR="007C75D5" w:rsidRPr="00CB1566">
        <w:t xml:space="preserve"> </w:t>
      </w:r>
      <w:r w:rsidR="00CD2EDF" w:rsidRPr="00665FC1">
        <w:fldChar w:fldCharType="begin"/>
      </w:r>
      <w:r w:rsidR="00CD2EDF" w:rsidRPr="00127BBE">
        <w:instrText xml:space="preserve"> REF _Ref450138462 \r \h </w:instrText>
      </w:r>
      <w:r w:rsidR="00CD2EDF" w:rsidRPr="00665FC1">
        <w:fldChar w:fldCharType="separate"/>
      </w:r>
      <w:r w:rsidR="00903C54">
        <w:t>9.1.1</w:t>
      </w:r>
      <w:r w:rsidR="00CD2EDF" w:rsidRPr="00665FC1">
        <w:fldChar w:fldCharType="end"/>
      </w:r>
      <w:r w:rsidR="00CD2EDF" w:rsidRPr="00127BBE">
        <w:t>.</w:t>
      </w:r>
      <w:r w:rsidR="00B314F8" w:rsidRPr="00127BBE">
        <w:t xml:space="preserve"> </w:t>
      </w:r>
    </w:p>
    <w:p w14:paraId="7A65BFC5" w14:textId="39120633" w:rsidR="00DA6AC5" w:rsidRPr="00127BBE" w:rsidRDefault="00606988" w:rsidP="00DA6AC5">
      <w:pPr>
        <w:pStyle w:val="Heading2"/>
      </w:pPr>
      <w:bookmarkStart w:id="126" w:name="_Ref324410714"/>
      <w:bookmarkStart w:id="127" w:name="_Toc466493644"/>
      <w:r w:rsidRPr="00127BBE">
        <w:t>Closed l</w:t>
      </w:r>
      <w:r w:rsidR="00DA6AC5" w:rsidRPr="00127BBE">
        <w:t xml:space="preserve">oop </w:t>
      </w:r>
      <w:r w:rsidRPr="00127BBE">
        <w:t>p</w:t>
      </w:r>
      <w:r w:rsidR="00DA6AC5" w:rsidRPr="00127BBE">
        <w:t xml:space="preserve">re-encoding </w:t>
      </w:r>
      <w:r w:rsidRPr="00127BBE">
        <w:t>c</w:t>
      </w:r>
      <w:r w:rsidR="00DA6AC5" w:rsidRPr="00127BBE">
        <w:t>onversion</w:t>
      </w:r>
      <w:r w:rsidRPr="00127BBE">
        <w:t xml:space="preserve"> – </w:t>
      </w:r>
      <w:r w:rsidR="00DF3806">
        <w:t>l</w:t>
      </w:r>
      <w:r w:rsidRPr="00127BBE">
        <w:t xml:space="preserve">uma </w:t>
      </w:r>
      <w:r w:rsidR="00DF3806">
        <w:t>a</w:t>
      </w:r>
      <w:r w:rsidRPr="00127BBE">
        <w:t>djustment</w:t>
      </w:r>
      <w:bookmarkEnd w:id="126"/>
      <w:bookmarkEnd w:id="127"/>
    </w:p>
    <w:p w14:paraId="7F63A036" w14:textId="685C0202" w:rsidR="00F51897" w:rsidRDefault="00DA6AC5" w:rsidP="0028399C">
      <w:pPr>
        <w:rPr>
          <w:lang w:eastAsia="ko-KR"/>
        </w:rPr>
      </w:pPr>
      <w:r w:rsidRPr="00127BBE">
        <w:rPr>
          <w:lang w:eastAsia="ko-KR"/>
        </w:rPr>
        <w:t>A</w:t>
      </w:r>
      <w:r w:rsidR="004360E4" w:rsidRPr="00127BBE">
        <w:rPr>
          <w:lang w:eastAsia="ko-KR"/>
        </w:rPr>
        <w:t xml:space="preserve">s mentioned in </w:t>
      </w:r>
      <w:r w:rsidR="007C75D5">
        <w:rPr>
          <w:lang w:eastAsia="ko-KR"/>
        </w:rPr>
        <w:t>clause</w:t>
      </w:r>
      <w:r w:rsidR="004360E4" w:rsidRPr="00127BBE">
        <w:rPr>
          <w:lang w:eastAsia="ko-KR"/>
        </w:rPr>
        <w:t xml:space="preserve"> </w:t>
      </w:r>
      <w:r w:rsidR="004360E4" w:rsidRPr="00665FC1">
        <w:rPr>
          <w:lang w:eastAsia="ko-KR"/>
        </w:rPr>
        <w:fldChar w:fldCharType="begin"/>
      </w:r>
      <w:r w:rsidR="004360E4" w:rsidRPr="00127BBE">
        <w:rPr>
          <w:lang w:eastAsia="ko-KR"/>
        </w:rPr>
        <w:instrText xml:space="preserve"> REF _Ref448495371 \r \h </w:instrText>
      </w:r>
      <w:r w:rsidR="004360E4" w:rsidRPr="00665FC1">
        <w:rPr>
          <w:lang w:eastAsia="ko-KR"/>
        </w:rPr>
      </w:r>
      <w:r w:rsidR="004360E4" w:rsidRPr="00665FC1">
        <w:rPr>
          <w:lang w:eastAsia="ko-KR"/>
        </w:rPr>
        <w:fldChar w:fldCharType="separate"/>
      </w:r>
      <w:r w:rsidR="00903C54">
        <w:rPr>
          <w:lang w:eastAsia="ko-KR"/>
        </w:rPr>
        <w:t>6.1.3</w:t>
      </w:r>
      <w:r w:rsidR="004360E4" w:rsidRPr="00665FC1">
        <w:rPr>
          <w:lang w:eastAsia="ko-KR"/>
        </w:rPr>
        <w:fldChar w:fldCharType="end"/>
      </w:r>
      <w:r w:rsidR="004360E4" w:rsidRPr="00127BBE">
        <w:rPr>
          <w:lang w:eastAsia="ko-KR"/>
        </w:rPr>
        <w:t>, chroma leakage may occur in the NCL representation, primarily due to chroma down</w:t>
      </w:r>
      <w:r w:rsidR="00296DF2" w:rsidRPr="00127BBE">
        <w:rPr>
          <w:lang w:eastAsia="ko-KR"/>
        </w:rPr>
        <w:noBreakHyphen/>
      </w:r>
      <w:r w:rsidR="004360E4" w:rsidRPr="00127BBE">
        <w:rPr>
          <w:lang w:eastAsia="ko-KR"/>
        </w:rPr>
        <w:t>sampling</w:t>
      </w:r>
      <w:r w:rsidR="006F5AEB" w:rsidRPr="00127BBE">
        <w:rPr>
          <w:lang w:eastAsia="ko-KR"/>
        </w:rPr>
        <w:t xml:space="preserve">, potentially resulting in objectionable </w:t>
      </w:r>
      <w:r w:rsidR="00112135">
        <w:rPr>
          <w:lang w:eastAsia="ko-KR"/>
        </w:rPr>
        <w:t>artefact</w:t>
      </w:r>
      <w:r w:rsidR="006F5AEB" w:rsidRPr="00127BBE">
        <w:rPr>
          <w:lang w:eastAsia="ko-KR"/>
        </w:rPr>
        <w:t>s</w:t>
      </w:r>
      <w:r w:rsidR="004360E4" w:rsidRPr="00127BBE">
        <w:rPr>
          <w:lang w:eastAsia="ko-KR"/>
        </w:rPr>
        <w:t xml:space="preserve">. </w:t>
      </w:r>
    </w:p>
    <w:p w14:paraId="2C06466F" w14:textId="4F23AF0B" w:rsidR="00E4072B" w:rsidRPr="00127BBE" w:rsidRDefault="004360E4" w:rsidP="0028399C">
      <w:pPr>
        <w:rPr>
          <w:lang w:eastAsia="ko-KR"/>
        </w:rPr>
      </w:pPr>
      <w:r w:rsidRPr="00127BBE">
        <w:rPr>
          <w:lang w:eastAsia="ko-KR"/>
        </w:rPr>
        <w:t xml:space="preserve">This </w:t>
      </w:r>
      <w:r w:rsidR="007C75D5">
        <w:rPr>
          <w:lang w:eastAsia="ko-KR"/>
        </w:rPr>
        <w:t>clause</w:t>
      </w:r>
      <w:r w:rsidRPr="00127BBE">
        <w:rPr>
          <w:lang w:eastAsia="ko-KR"/>
        </w:rPr>
        <w:t xml:space="preserve"> presents an alternative conversion method, which can</w:t>
      </w:r>
      <w:r w:rsidR="006F5AEB" w:rsidRPr="00127BBE">
        <w:rPr>
          <w:lang w:eastAsia="ko-KR"/>
        </w:rPr>
        <w:t xml:space="preserve"> considerably alleviate this problem. </w:t>
      </w:r>
      <w:r w:rsidR="003B70D3" w:rsidRPr="00127BBE">
        <w:rPr>
          <w:lang w:eastAsia="ko-KR"/>
        </w:rPr>
        <w:t xml:space="preserve">This </w:t>
      </w:r>
      <w:r w:rsidR="003B70D3" w:rsidRPr="00C3785B">
        <w:rPr>
          <w:lang w:eastAsia="ko-KR"/>
        </w:rPr>
        <w:t>method</w:t>
      </w:r>
      <w:r w:rsidR="003B70D3" w:rsidRPr="008D4437">
        <w:rPr>
          <w:lang w:eastAsia="ko-KR"/>
        </w:rPr>
        <w:t xml:space="preserve">, </w:t>
      </w:r>
      <w:r w:rsidR="000E02C9" w:rsidRPr="00606335">
        <w:rPr>
          <w:lang w:eastAsia="ko-KR"/>
        </w:rPr>
        <w:t xml:space="preserve">which is pixel-wise independent, </w:t>
      </w:r>
      <w:r w:rsidR="003B70D3" w:rsidRPr="00B571D9">
        <w:rPr>
          <w:lang w:eastAsia="ko-KR"/>
        </w:rPr>
        <w:t xml:space="preserve">is called the </w:t>
      </w:r>
      <w:r w:rsidR="00DF3806">
        <w:rPr>
          <w:lang w:eastAsia="ko-KR"/>
        </w:rPr>
        <w:t>l</w:t>
      </w:r>
      <w:r w:rsidR="003B70D3" w:rsidRPr="00B571D9">
        <w:rPr>
          <w:lang w:eastAsia="ko-KR"/>
        </w:rPr>
        <w:t xml:space="preserve">uma </w:t>
      </w:r>
      <w:r w:rsidR="00DF3806">
        <w:rPr>
          <w:lang w:eastAsia="ko-KR"/>
        </w:rPr>
        <w:t>a</w:t>
      </w:r>
      <w:r w:rsidR="003B70D3" w:rsidRPr="00B571D9">
        <w:rPr>
          <w:lang w:eastAsia="ko-KR"/>
        </w:rPr>
        <w:t xml:space="preserve">djustment method, </w:t>
      </w:r>
      <w:r w:rsidR="000E02C9" w:rsidRPr="00B571D9">
        <w:rPr>
          <w:lang w:eastAsia="ko-KR"/>
        </w:rPr>
        <w:t xml:space="preserve">and it </w:t>
      </w:r>
      <w:r w:rsidR="003B70D3" w:rsidRPr="00B571D9">
        <w:rPr>
          <w:lang w:eastAsia="ko-KR"/>
        </w:rPr>
        <w:t xml:space="preserve">is basically a closed loop conversion </w:t>
      </w:r>
      <w:r w:rsidR="003B70D3" w:rsidRPr="00127BBE">
        <w:rPr>
          <w:lang w:eastAsia="ko-KR"/>
        </w:rPr>
        <w:t>process where the impact of chroma down</w:t>
      </w:r>
      <w:r w:rsidR="00296DF2" w:rsidRPr="00127BBE">
        <w:rPr>
          <w:lang w:eastAsia="ko-KR"/>
        </w:rPr>
        <w:noBreakHyphen/>
      </w:r>
      <w:r w:rsidR="003B70D3" w:rsidRPr="00127BBE">
        <w:rPr>
          <w:lang w:eastAsia="ko-KR"/>
        </w:rPr>
        <w:t xml:space="preserve">sampling, quantization, </w:t>
      </w:r>
      <w:r w:rsidR="00296DF2" w:rsidRPr="00127BBE">
        <w:rPr>
          <w:lang w:eastAsia="ko-KR"/>
        </w:rPr>
        <w:t>inverse quantization, and up</w:t>
      </w:r>
      <w:r w:rsidR="00296DF2" w:rsidRPr="00127BBE">
        <w:rPr>
          <w:lang w:eastAsia="ko-KR"/>
        </w:rPr>
        <w:noBreakHyphen/>
      </w:r>
      <w:r w:rsidR="003B70D3" w:rsidRPr="00127BBE">
        <w:rPr>
          <w:lang w:eastAsia="ko-KR"/>
        </w:rPr>
        <w:t>sampling, is accounted for during the luma conversion process.</w:t>
      </w:r>
      <w:r w:rsidR="00586815" w:rsidRPr="00127BBE">
        <w:rPr>
          <w:lang w:eastAsia="ko-KR"/>
        </w:rPr>
        <w:t xml:space="preserve"> An example schematic diagram of such a system is presented in </w:t>
      </w:r>
      <w:r w:rsidR="00044E6D" w:rsidRPr="00DC31D2">
        <w:rPr>
          <w:lang w:eastAsia="ko-KR"/>
        </w:rPr>
        <w:fldChar w:fldCharType="begin"/>
      </w:r>
      <w:r w:rsidR="00044E6D" w:rsidRPr="00127BBE">
        <w:rPr>
          <w:lang w:eastAsia="ko-KR"/>
        </w:rPr>
        <w:instrText xml:space="preserve"> REF _Ref448496935 \h </w:instrText>
      </w:r>
      <w:r w:rsidR="00044E6D" w:rsidRPr="00DC31D2">
        <w:rPr>
          <w:lang w:eastAsia="ko-KR"/>
        </w:rPr>
      </w:r>
      <w:r w:rsidR="00044E6D" w:rsidRPr="00DC31D2">
        <w:rPr>
          <w:lang w:eastAsia="ko-KR"/>
        </w:rPr>
        <w:fldChar w:fldCharType="separate"/>
      </w:r>
      <w:r w:rsidR="00903C54" w:rsidRPr="00127BBE">
        <w:t>Figure </w:t>
      </w:r>
      <w:r w:rsidR="00903C54">
        <w:rPr>
          <w:noProof/>
        </w:rPr>
        <w:t>6</w:t>
      </w:r>
      <w:r w:rsidR="00903C54" w:rsidRPr="00127BBE">
        <w:noBreakHyphen/>
      </w:r>
      <w:r w:rsidR="00903C54">
        <w:rPr>
          <w:noProof/>
        </w:rPr>
        <w:t>6</w:t>
      </w:r>
      <w:r w:rsidR="00044E6D" w:rsidRPr="00DC31D2">
        <w:rPr>
          <w:lang w:eastAsia="ko-KR"/>
        </w:rPr>
        <w:fldChar w:fldCharType="end"/>
      </w:r>
      <w:r w:rsidR="00044E6D" w:rsidRPr="00127BBE">
        <w:rPr>
          <w:lang w:eastAsia="ko-KR"/>
        </w:rPr>
        <w:t>.</w:t>
      </w:r>
      <w:r w:rsidR="00F51897">
        <w:rPr>
          <w:lang w:eastAsia="ko-KR"/>
        </w:rPr>
        <w:t xml:space="preserve"> </w:t>
      </w:r>
      <w:r w:rsidR="00560FCC">
        <w:rPr>
          <w:lang w:val="en-GB" w:eastAsia="ko-KR"/>
        </w:rPr>
        <w:t xml:space="preserve">An iterative </w:t>
      </w:r>
      <w:r w:rsidR="00DF3806">
        <w:rPr>
          <w:lang w:val="en-GB" w:eastAsia="ko-KR"/>
        </w:rPr>
        <w:t>l</w:t>
      </w:r>
      <w:r w:rsidR="00F51897">
        <w:rPr>
          <w:lang w:val="en-GB" w:eastAsia="ko-KR"/>
        </w:rPr>
        <w:t xml:space="preserve">uma </w:t>
      </w:r>
      <w:r w:rsidR="00DF3806">
        <w:rPr>
          <w:lang w:val="en-GB" w:eastAsia="ko-KR"/>
        </w:rPr>
        <w:t>a</w:t>
      </w:r>
      <w:r w:rsidR="00F51897">
        <w:rPr>
          <w:lang w:val="en-GB" w:eastAsia="ko-KR"/>
        </w:rPr>
        <w:t>djust</w:t>
      </w:r>
      <w:r w:rsidR="003A6E7B">
        <w:rPr>
          <w:lang w:val="en-GB" w:eastAsia="ko-KR"/>
        </w:rPr>
        <w:t>m</w:t>
      </w:r>
      <w:r w:rsidR="00F51897">
        <w:rPr>
          <w:lang w:val="en-GB" w:eastAsia="ko-KR"/>
        </w:rPr>
        <w:t>ent method</w:t>
      </w:r>
      <w:r w:rsidR="00BC53F6">
        <w:rPr>
          <w:lang w:val="en-GB" w:eastAsia="ko-KR"/>
        </w:rPr>
        <w:t>, which is used in the enhanced reference model,</w:t>
      </w:r>
      <w:r w:rsidR="00F51897">
        <w:rPr>
          <w:lang w:val="en-GB" w:eastAsia="ko-KR"/>
        </w:rPr>
        <w:t xml:space="preserve"> </w:t>
      </w:r>
      <w:r w:rsidR="00BC53F6">
        <w:rPr>
          <w:lang w:val="en-GB" w:eastAsia="ko-KR"/>
        </w:rPr>
        <w:t xml:space="preserve">is </w:t>
      </w:r>
      <w:r w:rsidR="00F51897">
        <w:rPr>
          <w:lang w:val="en-GB" w:eastAsia="ko-KR"/>
        </w:rPr>
        <w:t xml:space="preserve">presented in </w:t>
      </w:r>
      <w:r w:rsidR="007C75D5">
        <w:rPr>
          <w:lang w:val="en-GB" w:eastAsia="ko-KR"/>
        </w:rPr>
        <w:t>clause</w:t>
      </w:r>
      <w:r w:rsidR="00F51897">
        <w:rPr>
          <w:lang w:val="en-GB" w:eastAsia="ko-KR"/>
        </w:rPr>
        <w:t xml:space="preserve"> </w:t>
      </w:r>
      <w:r w:rsidR="00F51897">
        <w:rPr>
          <w:lang w:val="en-GB" w:eastAsia="ko-KR"/>
        </w:rPr>
        <w:fldChar w:fldCharType="begin"/>
      </w:r>
      <w:r w:rsidR="00F51897">
        <w:rPr>
          <w:lang w:val="en-GB" w:eastAsia="ko-KR"/>
        </w:rPr>
        <w:instrText xml:space="preserve"> REF _Ref328747027 \r \h </w:instrText>
      </w:r>
      <w:r w:rsidR="00F51897">
        <w:rPr>
          <w:lang w:val="en-GB" w:eastAsia="ko-KR"/>
        </w:rPr>
      </w:r>
      <w:r w:rsidR="00F51897">
        <w:rPr>
          <w:lang w:val="en-GB" w:eastAsia="ko-KR"/>
        </w:rPr>
        <w:fldChar w:fldCharType="separate"/>
      </w:r>
      <w:r w:rsidR="00903C54">
        <w:rPr>
          <w:lang w:val="en-GB" w:eastAsia="ko-KR"/>
        </w:rPr>
        <w:t>6.2.1</w:t>
      </w:r>
      <w:r w:rsidR="00F51897">
        <w:rPr>
          <w:lang w:val="en-GB" w:eastAsia="ko-KR"/>
        </w:rPr>
        <w:fldChar w:fldCharType="end"/>
      </w:r>
      <w:r w:rsidR="00F51897">
        <w:rPr>
          <w:lang w:val="en-GB" w:eastAsia="ko-KR"/>
        </w:rPr>
        <w:t xml:space="preserve">. </w:t>
      </w:r>
      <w:r w:rsidR="00A91A42">
        <w:rPr>
          <w:lang w:val="en-GB" w:eastAsia="ko-KR"/>
        </w:rPr>
        <w:t xml:space="preserve">A </w:t>
      </w:r>
      <w:r w:rsidR="00BC53F6">
        <w:rPr>
          <w:lang w:val="en-GB" w:eastAsia="ko-KR"/>
        </w:rPr>
        <w:t xml:space="preserve">closed form </w:t>
      </w:r>
      <w:r w:rsidR="00E876D7">
        <w:rPr>
          <w:lang w:val="en-GB" w:eastAsia="ko-KR"/>
        </w:rPr>
        <w:t>approach</w:t>
      </w:r>
      <w:r w:rsidR="00F51897">
        <w:rPr>
          <w:lang w:val="en-GB" w:eastAsia="ko-KR"/>
        </w:rPr>
        <w:t xml:space="preserve"> </w:t>
      </w:r>
      <w:r w:rsidR="00F66FB3">
        <w:rPr>
          <w:lang w:val="en-GB" w:eastAsia="ko-KR"/>
        </w:rPr>
        <w:t>is presented in</w:t>
      </w:r>
      <w:r w:rsidR="00F51897">
        <w:rPr>
          <w:lang w:val="en-GB" w:eastAsia="ko-KR"/>
        </w:rPr>
        <w:t xml:space="preserve"> </w:t>
      </w:r>
      <w:r w:rsidR="007C75D5">
        <w:rPr>
          <w:lang w:val="en-GB" w:eastAsia="ko-KR"/>
        </w:rPr>
        <w:t xml:space="preserve">clause </w:t>
      </w:r>
      <w:r w:rsidR="00F66FB3">
        <w:rPr>
          <w:lang w:val="en-GB" w:eastAsia="ko-KR"/>
        </w:rPr>
        <w:fldChar w:fldCharType="begin"/>
      </w:r>
      <w:r w:rsidR="00F66FB3">
        <w:rPr>
          <w:lang w:val="en-GB" w:eastAsia="ko-KR"/>
        </w:rPr>
        <w:instrText xml:space="preserve"> REF _Ref328649506 \r \h </w:instrText>
      </w:r>
      <w:r w:rsidR="00F66FB3">
        <w:rPr>
          <w:lang w:val="en-GB" w:eastAsia="ko-KR"/>
        </w:rPr>
      </w:r>
      <w:r w:rsidR="00F66FB3">
        <w:rPr>
          <w:lang w:val="en-GB" w:eastAsia="ko-KR"/>
        </w:rPr>
        <w:fldChar w:fldCharType="separate"/>
      </w:r>
      <w:r w:rsidR="00903C54">
        <w:rPr>
          <w:lang w:val="en-GB" w:eastAsia="ko-KR"/>
        </w:rPr>
        <w:t>6.2.2</w:t>
      </w:r>
      <w:r w:rsidR="00F66FB3">
        <w:rPr>
          <w:lang w:val="en-GB" w:eastAsia="ko-KR"/>
        </w:rPr>
        <w:fldChar w:fldCharType="end"/>
      </w:r>
      <w:r w:rsidR="00E876D7">
        <w:rPr>
          <w:lang w:val="en-GB" w:eastAsia="ko-KR"/>
        </w:rPr>
        <w:t xml:space="preserve"> that requires no iterations and is considerably faster than the iterative method</w:t>
      </w:r>
      <w:r w:rsidR="00F51897">
        <w:rPr>
          <w:lang w:val="en-GB" w:eastAsia="ko-KR"/>
        </w:rPr>
        <w:t>.</w:t>
      </w:r>
    </w:p>
    <w:p w14:paraId="07C8CBE5" w14:textId="48DD44E3" w:rsidR="00586815" w:rsidRPr="00127BBE" w:rsidRDefault="008363F4" w:rsidP="00586815">
      <w:pPr>
        <w:pStyle w:val="Caption"/>
        <w:keepNext/>
        <w:rPr>
          <w:lang w:val="en-CA"/>
        </w:rPr>
      </w:pPr>
      <w:r w:rsidRPr="008363F4">
        <w:rPr>
          <w:rFonts w:eastAsia="MS Mincho"/>
          <w:b w:val="0"/>
          <w:bCs w:val="0"/>
          <w:lang w:val="en-CA"/>
        </w:rPr>
        <w:t xml:space="preserve"> </w:t>
      </w:r>
      <w:r w:rsidRPr="0053489F">
        <w:rPr>
          <w:rFonts w:eastAsia="MS Mincho"/>
          <w:noProof/>
          <w:szCs w:val="20"/>
          <w:lang w:val="en-US" w:eastAsia="en-US"/>
        </w:rPr>
        <w:drawing>
          <wp:inline distT="0" distB="0" distL="0" distR="0" wp14:anchorId="1FE8752D" wp14:editId="33E40CF9">
            <wp:extent cx="6383020" cy="1623614"/>
            <wp:effectExtent l="0" t="0" r="0" b="2540"/>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83020" cy="1623614"/>
                    </a:xfrm>
                    <a:prstGeom prst="rect">
                      <a:avLst/>
                    </a:prstGeom>
                    <a:noFill/>
                    <a:ln>
                      <a:noFill/>
                    </a:ln>
                  </pic:spPr>
                </pic:pic>
              </a:graphicData>
            </a:graphic>
          </wp:inline>
        </w:drawing>
      </w:r>
    </w:p>
    <w:p w14:paraId="3D42D32E" w14:textId="3A2E6B6A" w:rsidR="00586815" w:rsidRPr="00123D62" w:rsidRDefault="00586815" w:rsidP="00754DAF">
      <w:pPr>
        <w:pStyle w:val="Caption"/>
        <w:rPr>
          <w:lang w:val="en-CA" w:eastAsia="ko-KR"/>
        </w:rPr>
      </w:pPr>
      <w:bookmarkStart w:id="128" w:name="_Ref448496935"/>
      <w:r w:rsidRPr="00127BBE">
        <w:rPr>
          <w:lang w:val="en-CA"/>
        </w:rPr>
        <w:t>Figure </w:t>
      </w:r>
      <w:r w:rsidR="00EB5209" w:rsidRPr="002A2F2A">
        <w:rPr>
          <w:lang w:val="en-CA"/>
        </w:rPr>
        <w:fldChar w:fldCharType="begin"/>
      </w:r>
      <w:r w:rsidR="00EB5209" w:rsidRPr="00127BBE">
        <w:rPr>
          <w:lang w:val="en-CA"/>
        </w:rPr>
        <w:instrText xml:space="preserve"> STYLEREF 1 \s </w:instrText>
      </w:r>
      <w:r w:rsidR="00EB5209" w:rsidRPr="002A2F2A">
        <w:rPr>
          <w:lang w:val="en-CA"/>
        </w:rPr>
        <w:fldChar w:fldCharType="separate"/>
      </w:r>
      <w:r w:rsidR="00903C54">
        <w:rPr>
          <w:noProof/>
          <w:lang w:val="en-CA"/>
        </w:rPr>
        <w:t>6</w:t>
      </w:r>
      <w:r w:rsidR="00EB5209" w:rsidRPr="002A2F2A">
        <w:rPr>
          <w:lang w:val="en-CA"/>
        </w:rPr>
        <w:fldChar w:fldCharType="end"/>
      </w:r>
      <w:r w:rsidR="00EB5209" w:rsidRPr="00127BBE">
        <w:rPr>
          <w:lang w:val="en-CA"/>
        </w:rPr>
        <w:noBreakHyphen/>
      </w:r>
      <w:r w:rsidR="00EB5209" w:rsidRPr="002A2F2A">
        <w:rPr>
          <w:lang w:val="en-CA"/>
        </w:rPr>
        <w:fldChar w:fldCharType="begin"/>
      </w:r>
      <w:r w:rsidR="00EB5209" w:rsidRPr="00127BBE">
        <w:rPr>
          <w:lang w:val="en-CA"/>
        </w:rPr>
        <w:instrText xml:space="preserve"> SEQ Figure \* ARABIC \s 1 </w:instrText>
      </w:r>
      <w:r w:rsidR="00EB5209" w:rsidRPr="002A2F2A">
        <w:rPr>
          <w:lang w:val="en-CA"/>
        </w:rPr>
        <w:fldChar w:fldCharType="separate"/>
      </w:r>
      <w:r w:rsidR="00903C54">
        <w:rPr>
          <w:noProof/>
          <w:lang w:val="en-CA"/>
        </w:rPr>
        <w:t>6</w:t>
      </w:r>
      <w:r w:rsidR="00EB5209" w:rsidRPr="002A2F2A">
        <w:rPr>
          <w:lang w:val="en-CA"/>
        </w:rPr>
        <w:fldChar w:fldCharType="end"/>
      </w:r>
      <w:bookmarkEnd w:id="128"/>
      <w:r w:rsidRPr="00127BBE">
        <w:rPr>
          <w:lang w:val="en-CA"/>
        </w:rPr>
        <w:t xml:space="preserve"> </w:t>
      </w:r>
      <w:r w:rsidR="00044E6D" w:rsidRPr="00DC31D2">
        <w:rPr>
          <w:lang w:val="en-CA"/>
        </w:rPr>
        <w:t xml:space="preserve">– </w:t>
      </w:r>
      <w:r w:rsidRPr="002A2F2A">
        <w:rPr>
          <w:lang w:val="en-CA"/>
        </w:rPr>
        <w:t>Example schematic diagram of a closed loop pre-encoding conversion system</w:t>
      </w:r>
    </w:p>
    <w:p w14:paraId="47AC4E06" w14:textId="3334EDEE" w:rsidR="00060895" w:rsidRPr="007C37A2" w:rsidRDefault="00060895" w:rsidP="00060895">
      <w:pPr>
        <w:pStyle w:val="Heading3"/>
      </w:pPr>
      <w:bookmarkStart w:id="129" w:name="_Ref328747027"/>
      <w:bookmarkStart w:id="130" w:name="_Toc466493645"/>
      <w:r w:rsidRPr="007C37A2">
        <w:lastRenderedPageBreak/>
        <w:t xml:space="preserve">Luma adjustment – </w:t>
      </w:r>
      <w:r w:rsidR="00DF3806">
        <w:t>i</w:t>
      </w:r>
      <w:r w:rsidRPr="007C37A2">
        <w:t>terative approach</w:t>
      </w:r>
      <w:bookmarkEnd w:id="129"/>
      <w:bookmarkEnd w:id="130"/>
    </w:p>
    <w:p w14:paraId="383A0C81" w14:textId="463BFDBD" w:rsidR="00E4072B" w:rsidRPr="00CB1566" w:rsidRDefault="00803502" w:rsidP="00E04BF7">
      <w:r>
        <w:rPr>
          <w:lang w:eastAsia="ko-KR"/>
        </w:rPr>
        <w:t>C</w:t>
      </w:r>
      <w:r w:rsidR="007C75D5">
        <w:rPr>
          <w:lang w:eastAsia="ko-KR"/>
        </w:rPr>
        <w:t>lause</w:t>
      </w:r>
      <w:r w:rsidR="003B70D3" w:rsidRPr="00CB1566">
        <w:rPr>
          <w:lang w:eastAsia="ko-KR"/>
        </w:rPr>
        <w:t xml:space="preserve"> </w:t>
      </w:r>
      <w:r w:rsidR="003B70D3" w:rsidRPr="00DC31D2">
        <w:rPr>
          <w:lang w:eastAsia="ko-KR"/>
        </w:rPr>
        <w:fldChar w:fldCharType="begin"/>
      </w:r>
      <w:r w:rsidR="003B70D3" w:rsidRPr="00127BBE">
        <w:rPr>
          <w:lang w:eastAsia="ko-KR"/>
        </w:rPr>
        <w:instrText xml:space="preserve"> REF _Ref448496369 \r \h </w:instrText>
      </w:r>
      <w:r w:rsidR="003B70D3" w:rsidRPr="00DC31D2">
        <w:rPr>
          <w:lang w:eastAsia="ko-KR"/>
        </w:rPr>
      </w:r>
      <w:r w:rsidR="003B70D3" w:rsidRPr="00DC31D2">
        <w:rPr>
          <w:lang w:eastAsia="ko-KR"/>
        </w:rPr>
        <w:fldChar w:fldCharType="separate"/>
      </w:r>
      <w:r w:rsidR="00903C54">
        <w:rPr>
          <w:lang w:eastAsia="ko-KR"/>
        </w:rPr>
        <w:t>6.1.2</w:t>
      </w:r>
      <w:r w:rsidR="003B70D3" w:rsidRPr="00DC31D2">
        <w:rPr>
          <w:lang w:eastAsia="ko-KR"/>
        </w:rPr>
        <w:fldChar w:fldCharType="end"/>
      </w:r>
      <w:r w:rsidR="00586815" w:rsidRPr="00127BBE">
        <w:rPr>
          <w:lang w:eastAsia="ko-KR"/>
        </w:rPr>
        <w:t xml:space="preserve"> and Equation</w:t>
      </w:r>
      <w:r w:rsidR="00305A21" w:rsidRPr="00127BBE">
        <w:rPr>
          <w:lang w:eastAsia="ko-KR"/>
        </w:rPr>
        <w:t xml:space="preserve"> </w:t>
      </w:r>
      <w:r w:rsidR="00586815" w:rsidRPr="00DC31D2">
        <w:rPr>
          <w:lang w:eastAsia="ko-KR"/>
        </w:rPr>
        <w:fldChar w:fldCharType="begin"/>
      </w:r>
      <w:r w:rsidR="00586815" w:rsidRPr="00127BBE">
        <w:rPr>
          <w:lang w:eastAsia="ko-KR"/>
        </w:rPr>
        <w:instrText xml:space="preserve"> REF RGBtoYCbCr \h </w:instrText>
      </w:r>
      <w:r w:rsidR="00586815" w:rsidRPr="00DC31D2">
        <w:rPr>
          <w:lang w:eastAsia="ko-KR"/>
        </w:rPr>
      </w:r>
      <w:r w:rsidR="00586815" w:rsidRPr="00DC31D2">
        <w:rPr>
          <w:lang w:eastAsia="ko-KR"/>
        </w:rPr>
        <w:fldChar w:fldCharType="separate"/>
      </w:r>
      <w:r w:rsidR="00903C54">
        <w:rPr>
          <w:noProof/>
        </w:rPr>
        <w:t>6</w:t>
      </w:r>
      <w:r w:rsidR="00903C54" w:rsidRPr="00127BBE">
        <w:noBreakHyphen/>
      </w:r>
      <w:r w:rsidR="00903C54">
        <w:rPr>
          <w:noProof/>
        </w:rPr>
        <w:t>10</w:t>
      </w:r>
      <w:r w:rsidR="00586815" w:rsidRPr="00DC31D2">
        <w:rPr>
          <w:lang w:eastAsia="ko-KR"/>
        </w:rPr>
        <w:fldChar w:fldCharType="end"/>
      </w:r>
      <w:r w:rsidR="003B70D3" w:rsidRPr="00127BBE">
        <w:rPr>
          <w:lang w:eastAsia="ko-KR"/>
        </w:rPr>
        <w:t xml:space="preserve"> presented </w:t>
      </w:r>
      <w:r>
        <w:rPr>
          <w:lang w:eastAsia="ko-KR"/>
        </w:rPr>
        <w:t>a</w:t>
      </w:r>
      <w:r w:rsidRPr="00127BBE">
        <w:rPr>
          <w:lang w:eastAsia="ko-KR"/>
        </w:rPr>
        <w:t xml:space="preserve"> </w:t>
      </w:r>
      <w:r w:rsidR="003B70D3" w:rsidRPr="00127BBE">
        <w:rPr>
          <w:lang w:eastAsia="ko-KR"/>
        </w:rPr>
        <w:t>conversion process from R</w:t>
      </w:r>
      <w:r w:rsidR="006767E1" w:rsidRPr="00127BBE">
        <w:sym w:font="Symbol" w:char="F0A2"/>
      </w:r>
      <w:r w:rsidR="003B70D3" w:rsidRPr="00127BBE">
        <w:rPr>
          <w:lang w:eastAsia="ko-KR"/>
        </w:rPr>
        <w:t>G</w:t>
      </w:r>
      <w:r w:rsidR="006767E1" w:rsidRPr="00127BBE">
        <w:sym w:font="Symbol" w:char="F0A2"/>
      </w:r>
      <w:r w:rsidR="003B70D3" w:rsidRPr="00127BBE">
        <w:rPr>
          <w:lang w:eastAsia="ko-KR"/>
        </w:rPr>
        <w:t>B</w:t>
      </w:r>
      <w:r w:rsidR="006767E1" w:rsidRPr="00127BBE">
        <w:sym w:font="Symbol" w:char="F0A2"/>
      </w:r>
      <w:r w:rsidR="003B70D3" w:rsidRPr="00127BBE">
        <w:rPr>
          <w:lang w:eastAsia="ko-KR"/>
        </w:rPr>
        <w:t xml:space="preserve"> to the Y</w:t>
      </w:r>
      <w:r w:rsidR="006767E1" w:rsidRPr="00127BBE">
        <w:sym w:font="Symbol" w:char="F0A2"/>
      </w:r>
      <w:r w:rsidR="003B70D3" w:rsidRPr="00127BBE">
        <w:rPr>
          <w:lang w:eastAsia="ko-KR"/>
        </w:rPr>
        <w:t>CbCr NCL representation</w:t>
      </w:r>
      <w:r w:rsidR="003A6E7B">
        <w:rPr>
          <w:lang w:eastAsia="ko-KR"/>
        </w:rPr>
        <w:t xml:space="preserve">. </w:t>
      </w:r>
      <w:r w:rsidR="003A6E7B">
        <w:rPr>
          <w:lang w:val="en-GB" w:eastAsia="ko-KR"/>
        </w:rPr>
        <w:t xml:space="preserve">Given this </w:t>
      </w:r>
      <w:r>
        <w:rPr>
          <w:lang w:val="en-GB" w:eastAsia="ko-KR"/>
        </w:rPr>
        <w:t>process,</w:t>
      </w:r>
      <w:r w:rsidR="00F51897" w:rsidRPr="00EE7755">
        <w:rPr>
          <w:lang w:val="en-GB" w:eastAsia="ko-KR"/>
        </w:rPr>
        <w:t xml:space="preserve"> the</w:t>
      </w:r>
      <w:r w:rsidR="00F51897">
        <w:rPr>
          <w:lang w:val="en-GB" w:eastAsia="ko-KR"/>
        </w:rPr>
        <w:t xml:space="preserve"> </w:t>
      </w:r>
      <w:r w:rsidR="00E4072B" w:rsidRPr="002A2F2A">
        <w:rPr>
          <w:szCs w:val="22"/>
        </w:rPr>
        <w:t xml:space="preserve">Cb and Cr </w:t>
      </w:r>
      <w:r w:rsidR="003B70D3" w:rsidRPr="00123D62">
        <w:rPr>
          <w:szCs w:val="22"/>
        </w:rPr>
        <w:t xml:space="preserve">components </w:t>
      </w:r>
      <w:r w:rsidR="003A6E7B">
        <w:rPr>
          <w:szCs w:val="22"/>
          <w:lang w:val="en-GB"/>
        </w:rPr>
        <w:t>can be computed</w:t>
      </w:r>
      <w:r w:rsidR="00F51897" w:rsidRPr="00EE7755">
        <w:rPr>
          <w:szCs w:val="22"/>
          <w:lang w:val="en-GB"/>
        </w:rPr>
        <w:t xml:space="preserve"> as follows</w:t>
      </w:r>
      <w:r w:rsidR="00F51897" w:rsidRPr="00EE7755">
        <w:rPr>
          <w:lang w:val="en-GB"/>
        </w:rPr>
        <w:t>:</w:t>
      </w:r>
    </w:p>
    <w:p w14:paraId="25FE7FEA" w14:textId="461DA7D7" w:rsidR="00E50AB0" w:rsidRPr="00127BBE" w:rsidRDefault="00E50AB0" w:rsidP="00E50AB0">
      <w:r w:rsidRPr="00CB1566">
        <w:tab/>
      </w:r>
      <m:oMath>
        <m:r>
          <m:rPr>
            <m:sty m:val="p"/>
          </m:rPr>
          <w:rPr>
            <w:rFonts w:ascii="Cambria Math" w:hAnsi="Cambria Math" w:hint="eastAsia"/>
          </w:rPr>
          <m:t>Cb=</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CbR</m:t>
            </m:r>
          </m:sub>
        </m:sSub>
        <m:r>
          <w:rPr>
            <w:rFonts w:ascii="Cambria Math" w:hAnsi="Cambria Math"/>
          </w:rPr>
          <m:t>*</m:t>
        </m:r>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CbG</m:t>
            </m:r>
          </m:sub>
        </m:sSub>
        <m:r>
          <w:rPr>
            <w:rFonts w:ascii="Cambria Math" w:hAnsi="Cambria Math"/>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CbB</m:t>
            </m:r>
          </m:sub>
        </m:sSub>
        <m:r>
          <m:rPr>
            <m:sty m:val="p"/>
          </m:rPr>
          <w:rPr>
            <w:rFonts w:ascii="Cambria Math" w:hAnsi="Cambria Math"/>
          </w:rPr>
          <m:t>*B'</m:t>
        </m:r>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32</w:t>
      </w:r>
      <w:r w:rsidR="00FB630C" w:rsidRPr="00DC31D2">
        <w:fldChar w:fldCharType="end"/>
      </w:r>
      <w:r w:rsidRPr="00127BBE">
        <w:t>)</w:t>
      </w:r>
    </w:p>
    <w:p w14:paraId="2F7DFFB0" w14:textId="4ACBC56D" w:rsidR="00E50AB0" w:rsidRPr="00127BBE" w:rsidRDefault="00E50AB0" w:rsidP="00E50AB0">
      <w:r w:rsidRPr="00127BBE">
        <w:tab/>
      </w:r>
      <m:oMath>
        <m:r>
          <m:rPr>
            <m:sty m:val="p"/>
          </m:rPr>
          <w:rPr>
            <w:rFonts w:ascii="Cambria Math" w:hAnsi="Cambria Math" w:hint="eastAsia"/>
          </w:rPr>
          <m:t>Cr=</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CrR</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CrG</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hint="eastAsia"/>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hint="eastAsia"/>
              </w:rPr>
              <m:t>CrB</m:t>
            </m:r>
          </m:sub>
        </m:sSub>
        <m:r>
          <m:rPr>
            <m:sty m:val="p"/>
          </m:rPr>
          <w:rPr>
            <w:rFonts w:ascii="Cambria Math" w:hAnsi="Cambria Math"/>
          </w:rPr>
          <m:t>*B'</m:t>
        </m:r>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33</w:t>
      </w:r>
      <w:r w:rsidR="00FB630C" w:rsidRPr="00DC31D2">
        <w:fldChar w:fldCharType="end"/>
      </w:r>
      <w:r w:rsidRPr="00127BBE">
        <w:t>)</w:t>
      </w:r>
    </w:p>
    <w:p w14:paraId="0FC6C7F3" w14:textId="0A9563E9" w:rsidR="00E4072B" w:rsidRPr="00DC31D2" w:rsidRDefault="00803502" w:rsidP="00DF65DD">
      <w:r>
        <w:t>C</w:t>
      </w:r>
      <w:r w:rsidR="001976DA" w:rsidRPr="00127BBE">
        <w:t>onvert</w:t>
      </w:r>
      <w:r>
        <w:t>ing</w:t>
      </w:r>
      <w:r w:rsidR="001976DA" w:rsidRPr="00127BBE">
        <w:t xml:space="preserve"> these two components to their target resolution, </w:t>
      </w:r>
      <w:r w:rsidR="00814031" w:rsidRPr="00127BBE">
        <w:t xml:space="preserve">i.e. using </w:t>
      </w:r>
      <w:r w:rsidR="00814031" w:rsidRPr="00DC31D2">
        <w:t xml:space="preserve">the steps specified in </w:t>
      </w:r>
      <w:r w:rsidR="007C75D5">
        <w:t>clause</w:t>
      </w:r>
      <w:r w:rsidR="007C75D5" w:rsidRPr="00DC31D2">
        <w:t xml:space="preserve"> </w:t>
      </w:r>
      <w:r w:rsidR="00814031" w:rsidRPr="00DC31D2">
        <w:fldChar w:fldCharType="begin"/>
      </w:r>
      <w:r w:rsidR="00814031" w:rsidRPr="00127BBE">
        <w:instrText xml:space="preserve"> REF _Ref448495371 \r \h </w:instrText>
      </w:r>
      <w:r w:rsidR="00814031" w:rsidRPr="00DC31D2">
        <w:fldChar w:fldCharType="separate"/>
      </w:r>
      <w:r w:rsidR="00903C54">
        <w:t>6.1.3</w:t>
      </w:r>
      <w:r w:rsidR="00814031" w:rsidRPr="00DC31D2">
        <w:fldChar w:fldCharType="end"/>
      </w:r>
      <w:r w:rsidR="00814031" w:rsidRPr="00127BBE">
        <w:t xml:space="preserve">, </w:t>
      </w:r>
      <w:r w:rsidR="001836ED" w:rsidRPr="00127BBE">
        <w:t>followed by conversion back to the orig</w:t>
      </w:r>
      <w:r w:rsidR="00FF129E" w:rsidRPr="00127BBE">
        <w:t xml:space="preserve">inal representation resolution, as presented in </w:t>
      </w:r>
      <w:r w:rsidR="007C75D5">
        <w:t>clause</w:t>
      </w:r>
      <w:r w:rsidR="007C75D5" w:rsidRPr="00DC31D2">
        <w:t xml:space="preserve"> </w:t>
      </w:r>
      <w:r w:rsidR="001836ED" w:rsidRPr="00DC31D2">
        <w:fldChar w:fldCharType="begin"/>
      </w:r>
      <w:r w:rsidR="001836ED" w:rsidRPr="00127BBE">
        <w:instrText xml:space="preserve"> REF _Ref450146027 \r \h </w:instrText>
      </w:r>
      <w:r w:rsidR="001836ED" w:rsidRPr="00DC31D2">
        <w:fldChar w:fldCharType="separate"/>
      </w:r>
      <w:r w:rsidR="00903C54">
        <w:t>9.1.2</w:t>
      </w:r>
      <w:r w:rsidR="001836ED" w:rsidRPr="00DC31D2">
        <w:fldChar w:fldCharType="end"/>
      </w:r>
      <w:r w:rsidR="001836ED" w:rsidRPr="00127BBE">
        <w:t xml:space="preserve">, </w:t>
      </w:r>
      <w:r>
        <w:t>provides</w:t>
      </w:r>
      <w:r w:rsidR="001836ED" w:rsidRPr="00127BBE">
        <w:t xml:space="preserve"> the </w:t>
      </w:r>
      <w:r w:rsidR="001976DA" w:rsidRPr="00DC31D2">
        <w:t xml:space="preserve">opportunity to analyze the </w:t>
      </w:r>
      <w:r w:rsidR="001976DA" w:rsidRPr="00123D62">
        <w:t>err</w:t>
      </w:r>
      <w:r w:rsidR="001976DA" w:rsidRPr="007C37A2">
        <w:t xml:space="preserve">or </w:t>
      </w:r>
      <w:r w:rsidR="0019315C" w:rsidRPr="001A5B18">
        <w:t xml:space="preserve">introduced </w:t>
      </w:r>
      <w:r w:rsidR="001976DA" w:rsidRPr="006036B2">
        <w:t>into the signal</w:t>
      </w:r>
      <w:r w:rsidR="001976DA" w:rsidRPr="00CB1566">
        <w:t xml:space="preserve"> and potentially compensate </w:t>
      </w:r>
      <w:r w:rsidR="004E223F" w:rsidRPr="00CB1566">
        <w:t xml:space="preserve">for </w:t>
      </w:r>
      <w:r w:rsidR="001976DA" w:rsidRPr="00223C47">
        <w:t>it. More specifically,</w:t>
      </w:r>
      <w:r w:rsidR="007611BE" w:rsidRPr="00C3785B">
        <w:t xml:space="preserve"> performing</w:t>
      </w:r>
      <w:r w:rsidR="001976DA" w:rsidRPr="008D4437">
        <w:t xml:space="preserve"> </w:t>
      </w:r>
      <w:r w:rsidR="00E4072B" w:rsidRPr="00606335">
        <w:t>quantization</w:t>
      </w:r>
      <w:r w:rsidR="007611BE" w:rsidRPr="00B571D9">
        <w:t>,</w:t>
      </w:r>
      <w:r w:rsidR="00E4072B" w:rsidRPr="00B571D9">
        <w:t xml:space="preserve"> down</w:t>
      </w:r>
      <w:r w:rsidR="007E5DEE">
        <w:t>-</w:t>
      </w:r>
      <w:r w:rsidR="00E4072B" w:rsidRPr="00B571D9">
        <w:t>scaling (QD)</w:t>
      </w:r>
      <w:r w:rsidR="007611BE" w:rsidRPr="00B571D9">
        <w:t>,</w:t>
      </w:r>
      <w:r w:rsidR="00E4072B" w:rsidRPr="00B571D9">
        <w:t xml:space="preserve"> and subsequently up</w:t>
      </w:r>
      <w:r w:rsidR="001976DA" w:rsidRPr="00B571D9">
        <w:t>-</w:t>
      </w:r>
      <w:r w:rsidR="00E4072B" w:rsidRPr="00127BBE">
        <w:t xml:space="preserve">scaling and inverse quantization (IQU) </w:t>
      </w:r>
      <w:r w:rsidR="001976DA" w:rsidRPr="00127BBE">
        <w:t xml:space="preserve">onto these components would result into the reconstructed </w:t>
      </w:r>
      <m:oMath>
        <m:acc>
          <m:accPr>
            <m:chr m:val="̃"/>
            <m:ctrlPr>
              <w:rPr>
                <w:rFonts w:ascii="Cambria Math" w:hAnsi="Cambria Math"/>
              </w:rPr>
            </m:ctrlPr>
          </m:accPr>
          <m:e>
            <m:r>
              <m:rPr>
                <m:sty m:val="p"/>
              </m:rPr>
              <w:rPr>
                <w:rFonts w:ascii="Cambria Math" w:hAnsi="Cambria Math"/>
              </w:rPr>
              <m:t>Cb</m:t>
            </m:r>
          </m:e>
        </m:acc>
      </m:oMath>
      <w:r w:rsidR="001976DA" w:rsidRPr="00127BBE">
        <w:t xml:space="preserve"> and </w:t>
      </w:r>
      <m:oMath>
        <m:acc>
          <m:accPr>
            <m:chr m:val="̃"/>
            <m:ctrlPr>
              <w:rPr>
                <w:rFonts w:ascii="Cambria Math" w:hAnsi="Cambria Math"/>
              </w:rPr>
            </m:ctrlPr>
          </m:accPr>
          <m:e>
            <m:r>
              <m:rPr>
                <m:sty m:val="p"/>
              </m:rPr>
              <w:rPr>
                <w:rFonts w:ascii="Cambria Math" w:hAnsi="Cambria Math"/>
              </w:rPr>
              <m:t>Cr</m:t>
            </m:r>
          </m:e>
        </m:acc>
      </m:oMath>
      <w:r w:rsidR="001976DA" w:rsidRPr="00127BBE">
        <w:t xml:space="preserve"> components</w:t>
      </w:r>
      <w:r w:rsidR="001836ED" w:rsidRPr="00127BBE">
        <w:t xml:space="preserve">, which are </w:t>
      </w:r>
      <w:r w:rsidR="001976DA" w:rsidRPr="00127BBE">
        <w:t>defined as follows</w:t>
      </w:r>
      <w:r w:rsidR="00E4072B" w:rsidRPr="00DC31D2">
        <w:t>:</w:t>
      </w:r>
    </w:p>
    <w:p w14:paraId="57F173EB" w14:textId="6C1D2E89" w:rsidR="001976DA" w:rsidRPr="00127BBE" w:rsidRDefault="001976DA" w:rsidP="001976DA">
      <w:r w:rsidRPr="002A2F2A">
        <w:tab/>
      </w:r>
      <m:oMath>
        <m:acc>
          <m:accPr>
            <m:chr m:val="̃"/>
            <m:ctrlPr>
              <w:rPr>
                <w:rFonts w:ascii="Cambria Math" w:hAnsi="Cambria Math"/>
              </w:rPr>
            </m:ctrlPr>
          </m:accPr>
          <m:e>
            <m:r>
              <m:rPr>
                <m:sty m:val="p"/>
              </m:rPr>
              <w:rPr>
                <w:rFonts w:ascii="Cambria Math" w:hAnsi="Cambria Math"/>
              </w:rPr>
              <m:t>Cb</m:t>
            </m:r>
          </m:e>
        </m:acc>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Cb</m:t>
                </m:r>
              </m:e>
            </m:d>
          </m:e>
        </m:d>
      </m:oMath>
      <w:r w:rsidRPr="00127BBE">
        <w:t xml:space="preserve"> </w:t>
      </w:r>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34</w:t>
      </w:r>
      <w:r w:rsidR="00FB630C" w:rsidRPr="00DC31D2">
        <w:fldChar w:fldCharType="end"/>
      </w:r>
      <w:r w:rsidRPr="00127BBE">
        <w:t>)</w:t>
      </w:r>
    </w:p>
    <w:p w14:paraId="64F8D283" w14:textId="4A2D4ED0" w:rsidR="00E4072B" w:rsidRPr="00127BBE" w:rsidRDefault="00E4072B" w:rsidP="000E72CE">
      <w:r w:rsidRPr="00127BBE">
        <w:tab/>
      </w:r>
      <m:oMath>
        <m:acc>
          <m:accPr>
            <m:chr m:val="̃"/>
            <m:ctrlPr>
              <w:rPr>
                <w:rFonts w:ascii="Cambria Math" w:hAnsi="Cambria Math"/>
              </w:rPr>
            </m:ctrlPr>
          </m:accPr>
          <m:e>
            <m:r>
              <m:rPr>
                <m:sty m:val="p"/>
              </m:rPr>
              <w:rPr>
                <w:rFonts w:ascii="Cambria Math" w:hAnsi="Cambria Math"/>
              </w:rPr>
              <m:t>Cr</m:t>
            </m:r>
          </m:e>
        </m:acc>
        <m:r>
          <m:rPr>
            <m:sty m:val="p"/>
          </m:rPr>
          <w:rPr>
            <w:rFonts w:ascii="Cambria Math" w:hAnsi="Cambria Math" w:hint="eastAsia"/>
          </w:rPr>
          <m:t>=IQU</m:t>
        </m:r>
        <m:d>
          <m:dPr>
            <m:ctrlPr>
              <w:rPr>
                <w:rFonts w:ascii="Cambria Math" w:hAnsi="Cambria Math"/>
              </w:rPr>
            </m:ctrlPr>
          </m:dPr>
          <m:e>
            <m:r>
              <m:rPr>
                <m:sty m:val="p"/>
              </m:rPr>
              <w:rPr>
                <w:rFonts w:ascii="Cambria Math" w:hAnsi="Cambria Math" w:hint="eastAsia"/>
              </w:rPr>
              <m:t>QD</m:t>
            </m:r>
            <m:d>
              <m:dPr>
                <m:ctrlPr>
                  <w:rPr>
                    <w:rFonts w:ascii="Cambria Math" w:hAnsi="Cambria Math"/>
                  </w:rPr>
                </m:ctrlPr>
              </m:dPr>
              <m:e>
                <m:r>
                  <m:rPr>
                    <m:sty m:val="p"/>
                  </m:rPr>
                  <w:rPr>
                    <w:rFonts w:ascii="Cambria Math" w:hAnsi="Cambria Math" w:hint="eastAsia"/>
                  </w:rPr>
                  <m:t>Cr</m:t>
                </m:r>
              </m:e>
            </m:d>
          </m:e>
        </m:d>
      </m:oMath>
      <w:r w:rsidRPr="00127BBE">
        <w:t xml:space="preserve"> </w:t>
      </w:r>
      <w:r w:rsidR="001976DA" w:rsidRPr="00127BBE">
        <w:tab/>
      </w:r>
      <w:r w:rsidR="001976DA" w:rsidRPr="00127BBE">
        <w:tab/>
        <w:t>(</w:t>
      </w:r>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35</w:t>
      </w:r>
      <w:r w:rsidR="00FB630C" w:rsidRPr="00DC31D2">
        <w:fldChar w:fldCharType="end"/>
      </w:r>
      <w:r w:rsidR="001976DA" w:rsidRPr="00127BBE">
        <w:t>)</w:t>
      </w:r>
    </w:p>
    <w:p w14:paraId="38B0EB1E" w14:textId="77777777" w:rsidR="00944327" w:rsidRPr="007C37A2" w:rsidRDefault="00E4072B" w:rsidP="00944327">
      <w:r w:rsidRPr="00127BBE">
        <w:t>Luminance (Y), unlike luma (Y</w:t>
      </w:r>
      <w:r w:rsidR="00285B22" w:rsidRPr="00127BBE">
        <w:sym w:font="Symbol" w:char="F0A2"/>
      </w:r>
      <w:r w:rsidRPr="00127BBE">
        <w:t xml:space="preserve">), is computed given the linear </w:t>
      </w:r>
      <w:r w:rsidR="007611BE" w:rsidRPr="00127BBE">
        <w:t xml:space="preserve">R, G, and B </w:t>
      </w:r>
      <w:r w:rsidR="007611BE" w:rsidRPr="002A2F2A">
        <w:t>component values</w:t>
      </w:r>
      <w:r w:rsidRPr="00123D62">
        <w:t xml:space="preserve"> using a formulation of the form</w:t>
      </w:r>
      <w:r w:rsidR="00944327" w:rsidRPr="007C37A2">
        <w:t>:</w:t>
      </w:r>
    </w:p>
    <w:p w14:paraId="7638BD94" w14:textId="1C31F3D4" w:rsidR="00E4072B" w:rsidRPr="00127BBE" w:rsidRDefault="00944327" w:rsidP="00944327">
      <w:r w:rsidRPr="001A5B18">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m:t>
        </m:r>
        <m:r>
          <m:rPr>
            <m:sty m:val="p"/>
          </m:rPr>
          <w:rPr>
            <w:rFonts w:ascii="Cambria Math" w:hAnsi="Cambria Math" w:hint="eastAsia"/>
          </w:rPr>
          <m:t>R+</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m:t>
        </m:r>
        <m:r>
          <m:rPr>
            <m:sty m:val="p"/>
          </m:rPr>
          <w:rPr>
            <w:rFonts w:ascii="Cambria Math" w:hAnsi="Cambria Math" w:hint="eastAsia"/>
          </w:rPr>
          <m:t>G+</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m:t>
        </m:r>
        <m:r>
          <m:rPr>
            <m:sty m:val="p"/>
          </m:rPr>
          <w:rPr>
            <w:rFonts w:ascii="Cambria Math" w:hAnsi="Cambria Math" w:hint="eastAsia"/>
          </w:rPr>
          <m:t>B</m:t>
        </m:r>
      </m:oMath>
      <w:r w:rsidR="00E4072B" w:rsidRPr="00127BBE">
        <w:tab/>
      </w:r>
      <w:r w:rsidR="00296DF2" w:rsidRPr="00127BBE">
        <w:tab/>
      </w:r>
      <w:r w:rsidR="00E4072B" w:rsidRPr="00DC31D2">
        <w:t>(</w:t>
      </w:r>
      <w:bookmarkStart w:id="131" w:name="Yluminance_from_RGB"/>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36</w:t>
      </w:r>
      <w:r w:rsidR="00FB630C" w:rsidRPr="00DC31D2">
        <w:fldChar w:fldCharType="end"/>
      </w:r>
      <w:bookmarkEnd w:id="131"/>
      <w:r w:rsidR="00E4072B" w:rsidRPr="00127BBE">
        <w:t>)</w:t>
      </w:r>
    </w:p>
    <w:p w14:paraId="79CDD53E" w14:textId="5A1A9B24" w:rsidR="001B3EA4" w:rsidRPr="001A5B18" w:rsidRDefault="001B3EA4" w:rsidP="001B3EA4">
      <w:r w:rsidRPr="00127BBE">
        <w:t xml:space="preserve">Since </w:t>
      </w:r>
      <m:oMath>
        <m:r>
          <m:rPr>
            <m:sty m:val="p"/>
          </m:rPr>
          <w:rPr>
            <w:rFonts w:ascii="Cambria Math" w:hAnsi="Cambria Math"/>
          </w:rPr>
          <m:t>R=TF(R')</m:t>
        </m:r>
      </m:oMath>
      <w:r w:rsidRPr="00DC31D2">
        <w:t xml:space="preserve">, </w:t>
      </w:r>
      <w:r w:rsidR="006C715B">
        <w:t xml:space="preserve">this </w:t>
      </w:r>
      <w:r w:rsidRPr="00DC31D2">
        <w:t xml:space="preserve">can </w:t>
      </w:r>
      <w:r w:rsidR="006C715B">
        <w:t>be re</w:t>
      </w:r>
      <w:r w:rsidRPr="00DC31D2">
        <w:t>writ</w:t>
      </w:r>
      <w:r w:rsidR="006C715B">
        <w:t>t</w:t>
      </w:r>
      <w:r w:rsidRPr="00DC31D2">
        <w:t>e</w:t>
      </w:r>
      <w:r w:rsidR="006C715B">
        <w:t>n</w:t>
      </w:r>
      <w:r w:rsidRPr="00DC31D2">
        <w:t xml:space="preserve"> </w:t>
      </w:r>
      <w:r w:rsidRPr="00123D62">
        <w:t>as</w:t>
      </w:r>
      <w:r w:rsidR="00552197" w:rsidRPr="007C37A2">
        <w:t>:</w:t>
      </w:r>
      <w:r w:rsidRPr="001A5B18">
        <w:t xml:space="preserve"> </w:t>
      </w:r>
    </w:p>
    <w:p w14:paraId="687A9CBD" w14:textId="31886839" w:rsidR="001B3EA4" w:rsidRPr="00127BBE" w:rsidRDefault="001B3EA4" w:rsidP="001B3EA4">
      <w:r w:rsidRPr="006036B2">
        <w:tab/>
      </w:r>
      <m:oMath>
        <m:r>
          <m:rPr>
            <m:sty m:val="p"/>
          </m:rPr>
          <w:rPr>
            <w:rFonts w:ascii="Cambria Math" w:hAnsi="Cambria Math" w:hint="eastAsia"/>
          </w:rPr>
          <m:t>Y=</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R</m:t>
                </m:r>
              </m:e>
              <m:sup>
                <m:r>
                  <m:rPr>
                    <m:sty m:val="p"/>
                  </m:rPr>
                  <w:rPr>
                    <w:rFonts w:ascii="Cambria Math" w:hAnsi="Cambria Math"/>
                  </w:rPr>
                  <m:t>'</m:t>
                </m:r>
              </m:sup>
            </m:sSup>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hint="eastAsia"/>
                  </w:rPr>
                  <m:t>G</m:t>
                </m:r>
              </m:e>
              <m:sup>
                <m:r>
                  <m:rPr>
                    <m:sty m:val="p"/>
                  </m:rPr>
                  <w:rPr>
                    <w:rFonts w:ascii="Cambria Math" w:hAnsi="Cambria Math"/>
                  </w:rPr>
                  <m:t>'</m:t>
                </m:r>
              </m:sup>
            </m:sSup>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d>
          <m:dPr>
            <m:ctrlPr>
              <w:rPr>
                <w:rFonts w:ascii="Cambria Math" w:hAnsi="Cambria Math"/>
              </w:rPr>
            </m:ctrlPr>
          </m:dPr>
          <m:e>
            <m:r>
              <m:rPr>
                <m:sty m:val="p"/>
              </m:rPr>
              <w:rPr>
                <w:rFonts w:ascii="Cambria Math" w:hAnsi="Cambria Math" w:hint="eastAsia"/>
              </w:rPr>
              <m:t>B</m:t>
            </m:r>
            <m:r>
              <m:rPr>
                <m:sty m:val="p"/>
              </m:rPr>
              <w:rPr>
                <w:rFonts w:ascii="Cambria Math" w:hAnsi="Cambria Math"/>
              </w:rPr>
              <m:t>'</m:t>
            </m:r>
          </m:e>
        </m:d>
      </m:oMath>
      <w:r w:rsidR="0056402A">
        <w:tab/>
      </w:r>
      <w:r w:rsidRPr="00DC31D2">
        <w:t>(</w:t>
      </w:r>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37</w:t>
      </w:r>
      <w:r w:rsidR="00FB630C" w:rsidRPr="00DC31D2">
        <w:fldChar w:fldCharType="end"/>
      </w:r>
      <w:r w:rsidRPr="00127BBE">
        <w:t>)</w:t>
      </w:r>
    </w:p>
    <w:p w14:paraId="42DBEA2F" w14:textId="77777777" w:rsidR="001B3EA4" w:rsidRPr="002A2F2A" w:rsidRDefault="001B3EA4" w:rsidP="001B3EA4">
      <w:r w:rsidRPr="00127BBE">
        <w:t xml:space="preserve">However, since the reconstructed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 xml:space="preserve"> </w:t>
      </w:r>
      <w:r w:rsidR="00C249D9" w:rsidRPr="00127BBE">
        <w:t xml:space="preserve">values </w:t>
      </w:r>
      <w:r w:rsidRPr="00127BBE">
        <w:t xml:space="preserve">will </w:t>
      </w:r>
      <w:r w:rsidR="00C249D9" w:rsidRPr="00DC31D2">
        <w:t xml:space="preserve">likely </w:t>
      </w:r>
      <w:r w:rsidRPr="002A2F2A">
        <w:t xml:space="preserve">differ from the original values </w:t>
      </w:r>
      <m:oMath>
        <m:r>
          <m:rPr>
            <m:sty m:val="p"/>
          </m:rPr>
          <w:rPr>
            <w:rFonts w:ascii="Cambria Math" w:hAnsi="Cambria Math"/>
          </w:rPr>
          <m:t>Cb</m:t>
        </m:r>
      </m:oMath>
      <w:r w:rsidRPr="007C37A2">
        <w:t xml:space="preserve"> and </w:t>
      </w:r>
      <m:oMath>
        <m:r>
          <m:rPr>
            <m:sty m:val="p"/>
          </m:rPr>
          <w:rPr>
            <w:rFonts w:ascii="Cambria Math" w:hAnsi="Cambria Math"/>
          </w:rPr>
          <m:t>Cr</m:t>
        </m:r>
      </m:oMath>
      <w:r w:rsidR="00C249D9" w:rsidRPr="006036B2">
        <w:t xml:space="preserve"> values</w:t>
      </w:r>
      <w:r w:rsidRPr="00CB1566">
        <w:t>, the reconstructed</w:t>
      </w:r>
      <w:r w:rsidR="00EF16B3" w:rsidRPr="00223C47">
        <w:t xml:space="preserve">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EF16B3" w:rsidRPr="00127BBE">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EF16B3" w:rsidRPr="00127BBE">
        <w:t xml:space="preserve">, and </w:t>
      </w:r>
      <m:oMath>
        <m:acc>
          <m:accPr>
            <m:chr m:val="̃"/>
            <m:ctrlPr>
              <w:rPr>
                <w:rFonts w:ascii="Cambria Math" w:hAnsi="Cambria Math"/>
              </w:rPr>
            </m:ctrlPr>
          </m:accPr>
          <m:e>
            <m:r>
              <m:rPr>
                <m:sty m:val="p"/>
              </m:rPr>
              <w:rPr>
                <w:rFonts w:ascii="Cambria Math" w:hAnsi="Cambria Math"/>
              </w:rPr>
              <m:t>B</m:t>
            </m:r>
          </m:e>
        </m:acc>
        <m:r>
          <m:rPr>
            <m:sty m:val="bi"/>
          </m:rPr>
          <w:rPr>
            <w:rFonts w:ascii="Cambria Math" w:hAnsi="Cambria Math"/>
          </w:rPr>
          <m:t>'</m:t>
        </m:r>
      </m:oMath>
      <w:r w:rsidRPr="00127BBE">
        <w:t xml:space="preserve"> </w:t>
      </w:r>
      <w:r w:rsidR="003D4034" w:rsidRPr="00127BBE">
        <w:t xml:space="preserve">values </w:t>
      </w:r>
      <w:r w:rsidRPr="00DC31D2">
        <w:t>wi</w:t>
      </w:r>
      <w:r w:rsidRPr="002A2F2A">
        <w:t xml:space="preserve">ll </w:t>
      </w:r>
      <w:r w:rsidR="00172C99" w:rsidRPr="00123D62">
        <w:t xml:space="preserve">also </w:t>
      </w:r>
      <w:r w:rsidRPr="007C37A2">
        <w:t>differ from the original</w:t>
      </w:r>
      <w:r w:rsidR="00EF16B3" w:rsidRPr="001A5B18">
        <w:t xml:space="preserve"> R</w:t>
      </w:r>
      <w:r w:rsidR="00EF16B3" w:rsidRPr="00127BBE">
        <w:sym w:font="Symbol" w:char="F0A2"/>
      </w:r>
      <w:r w:rsidR="00EF16B3" w:rsidRPr="00127BBE">
        <w:t>, G</w:t>
      </w:r>
      <w:r w:rsidR="00EF16B3" w:rsidRPr="00127BBE">
        <w:sym w:font="Symbol" w:char="F0A2"/>
      </w:r>
      <w:r w:rsidR="00EF16B3" w:rsidRPr="00127BBE">
        <w:t>, and B</w:t>
      </w:r>
      <w:r w:rsidR="00EF16B3" w:rsidRPr="00127BBE">
        <w:sym w:font="Symbol" w:char="F0A2"/>
      </w:r>
      <w:r w:rsidR="003D4034" w:rsidRPr="00127BBE">
        <w:t xml:space="preserve"> values. </w:t>
      </w:r>
      <w:r w:rsidR="00172C99" w:rsidRPr="00127BBE">
        <w:t>T</w:t>
      </w:r>
      <w:r w:rsidRPr="00127BBE">
        <w:t>he</w:t>
      </w:r>
      <w:r w:rsidR="00172C99" w:rsidRPr="00DC31D2">
        <w:t xml:space="preserve">refore, the </w:t>
      </w:r>
      <w:r w:rsidRPr="002A2F2A">
        <w:t xml:space="preserve">reconstructed luminance </w:t>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rec</m:t>
            </m:r>
          </m:sub>
        </m:sSub>
      </m:oMath>
      <w:r w:rsidR="00172C99" w:rsidRPr="00127BBE">
        <w:t>,</w:t>
      </w:r>
      <w:r w:rsidRPr="00127BBE">
        <w:t xml:space="preserve"> which is equal to</w:t>
      </w:r>
      <w:r w:rsidR="00A35EF0" w:rsidRPr="00DC31D2">
        <w:t>:</w:t>
      </w:r>
    </w:p>
    <w:p w14:paraId="09B3D9A8" w14:textId="7CF9721B" w:rsidR="001B3EA4" w:rsidRPr="00127BBE" w:rsidRDefault="001B3EA4" w:rsidP="001B3EA4">
      <w:r w:rsidRPr="00123D62">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R</m:t>
                </m:r>
              </m:e>
            </m:acc>
            <m:r>
              <w:rPr>
                <w:rFonts w:ascii="Cambria Math" w:hAnsi="Cambria Math"/>
              </w:rPr>
              <m:t>'</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G</m:t>
                </m:r>
              </m:e>
            </m:acc>
            <m:r>
              <w:rPr>
                <w:rFonts w:ascii="Cambria Math" w:hAnsi="Cambria Math"/>
              </w:rPr>
              <m:t>'</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B</m:t>
                </m:r>
              </m:e>
            </m:acc>
            <m:r>
              <w:rPr>
                <w:rFonts w:ascii="Cambria Math" w:hAnsi="Cambria Math"/>
              </w:rPr>
              <m:t>'</m:t>
            </m:r>
          </m:e>
        </m:d>
      </m:oMath>
      <w:r w:rsidR="0056402A">
        <w:tab/>
      </w:r>
      <w:r w:rsidRPr="00127BBE">
        <w:t>(</w:t>
      </w:r>
      <w:bookmarkStart w:id="132" w:name="Yrec"/>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38</w:t>
      </w:r>
      <w:r w:rsidR="00FB630C" w:rsidRPr="00DC31D2">
        <w:fldChar w:fldCharType="end"/>
      </w:r>
      <w:bookmarkEnd w:id="132"/>
      <w:r w:rsidRPr="00127BBE">
        <w:t>)</w:t>
      </w:r>
    </w:p>
    <w:p w14:paraId="53B1A792" w14:textId="4F0FC7B9" w:rsidR="001B3EA4" w:rsidRPr="00127BBE" w:rsidRDefault="001B3EA4" w:rsidP="001B3EA4">
      <w:r w:rsidRPr="00127BBE">
        <w:t xml:space="preserve">will </w:t>
      </w:r>
      <w:r w:rsidR="00172C99" w:rsidRPr="00DC31D2">
        <w:t>also</w:t>
      </w:r>
      <w:r w:rsidRPr="002A2F2A">
        <w:t xml:space="preserve"> differ from the original luminance Y. Using </w:t>
      </w:r>
      <w:r w:rsidR="00305A21" w:rsidRPr="00123D62">
        <w:t>E</w:t>
      </w:r>
      <w:r w:rsidRPr="007C37A2">
        <w:t xml:space="preserve">quation </w:t>
      </w:r>
      <w:r w:rsidR="004B5D87" w:rsidRPr="00DC31D2">
        <w:fldChar w:fldCharType="begin"/>
      </w:r>
      <w:r w:rsidR="004B5D87" w:rsidRPr="00127BBE">
        <w:instrText xml:space="preserve"> REF YCbCrtoRGB \h </w:instrText>
      </w:r>
      <w:r w:rsidR="004B5D87" w:rsidRPr="00DC31D2">
        <w:fldChar w:fldCharType="separate"/>
      </w:r>
      <w:r w:rsidR="00903C54">
        <w:rPr>
          <w:noProof/>
        </w:rPr>
        <w:t>9</w:t>
      </w:r>
      <w:r w:rsidR="00903C54" w:rsidRPr="00127BBE">
        <w:noBreakHyphen/>
      </w:r>
      <w:r w:rsidR="00903C54">
        <w:rPr>
          <w:noProof/>
        </w:rPr>
        <w:t>2</w:t>
      </w:r>
      <w:r w:rsidR="004B5D87" w:rsidRPr="00DC31D2">
        <w:fldChar w:fldCharType="end"/>
      </w:r>
      <w:r w:rsidRPr="00127BBE">
        <w:t xml:space="preserve"> </w:t>
      </w:r>
      <w:r w:rsidR="006C715B">
        <w:t xml:space="preserve">it </w:t>
      </w:r>
      <w:r w:rsidR="009E57D6">
        <w:t>can be</w:t>
      </w:r>
      <w:r w:rsidR="00DA7E75" w:rsidRPr="00127BBE">
        <w:t xml:space="preserve"> compute</w:t>
      </w:r>
      <w:r w:rsidR="009E57D6">
        <w:t>d</w:t>
      </w:r>
      <w:r w:rsidR="00DA7E75" w:rsidRPr="00127BBE">
        <w:t xml:space="preserve"> that:</w:t>
      </w:r>
      <w:r w:rsidRPr="00127BBE">
        <w:t xml:space="preserve"> </w:t>
      </w:r>
    </w:p>
    <w:p w14:paraId="617665F4" w14:textId="318DA6B2" w:rsidR="00D86FC7" w:rsidRPr="00127BBE" w:rsidRDefault="00D86FC7" w:rsidP="00D86FC7">
      <w:r w:rsidRPr="00DC31D2">
        <w:tab/>
      </w:r>
      <m:oMath>
        <m:sSub>
          <m:sSubPr>
            <m:ctrlPr>
              <w:rPr>
                <w:rFonts w:ascii="Cambria Math" w:hAnsi="Cambria Math"/>
              </w:rPr>
            </m:ctrlPr>
          </m:sSubPr>
          <m:e>
            <m:r>
              <m:rPr>
                <m:sty m:val="p"/>
              </m:rPr>
              <w:rPr>
                <w:rFonts w:ascii="Cambria Math" w:hAnsi="Cambria Math"/>
              </w:rPr>
              <m:t>Y</m:t>
            </m:r>
          </m:e>
          <m:sub>
            <m:r>
              <w:rPr>
                <w:rFonts w:ascii="Cambria Math" w:hAnsi="Cambria Math"/>
              </w:rPr>
              <m:t>rec</m:t>
            </m:r>
          </m:sub>
        </m:sSub>
        <m:r>
          <m:rPr>
            <m:sty m:val="p"/>
          </m:rP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e>
        </m:d>
        <m:r>
          <m:rPr>
            <m:sty m:val="p"/>
          </m:rP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e>
        </m:d>
        <m:r>
          <m:rPr>
            <m:sty m:val="p"/>
          </m:rP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YB</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e>
        </m:d>
      </m:oMath>
      <w:r w:rsidRPr="0065713A">
        <w:rPr>
          <w:rFonts w:ascii="Cambria Math" w:hAnsi="Cambria Math"/>
        </w:rPr>
        <w:tab/>
        <w:t>(</w:t>
      </w:r>
      <w:r w:rsidR="00FB630C" w:rsidRPr="0065713A">
        <w:rPr>
          <w:rFonts w:ascii="Cambria Math" w:hAnsi="Cambria Math"/>
        </w:rPr>
        <w:fldChar w:fldCharType="begin"/>
      </w:r>
      <w:r w:rsidR="00FB630C" w:rsidRPr="0065713A">
        <w:rPr>
          <w:rFonts w:ascii="Cambria Math" w:hAnsi="Cambria Math"/>
        </w:rPr>
        <w:instrText xml:space="preserve"> STYLEREF 1 \s </w:instrText>
      </w:r>
      <w:r w:rsidR="00FB630C" w:rsidRPr="0065713A">
        <w:rPr>
          <w:rFonts w:ascii="Cambria Math" w:hAnsi="Cambria Math"/>
        </w:rPr>
        <w:fldChar w:fldCharType="separate"/>
      </w:r>
      <w:r w:rsidR="00903C54">
        <w:rPr>
          <w:rFonts w:ascii="Cambria Math" w:hAnsi="Cambria Math"/>
          <w:noProof/>
        </w:rPr>
        <w:t>6</w:t>
      </w:r>
      <w:r w:rsidR="00FB630C" w:rsidRPr="0065713A">
        <w:rPr>
          <w:rFonts w:ascii="Cambria Math" w:hAnsi="Cambria Math"/>
        </w:rPr>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39</w:t>
      </w:r>
      <w:r w:rsidR="00FB630C" w:rsidRPr="00DC31D2">
        <w:fldChar w:fldCharType="end"/>
      </w:r>
      <w:r w:rsidRPr="00127BBE">
        <w:t>)</w:t>
      </w:r>
    </w:p>
    <w:p w14:paraId="16321A49" w14:textId="338F0F4D" w:rsidR="00886CD7" w:rsidRPr="00123D62" w:rsidRDefault="008D4E82" w:rsidP="00886CD7">
      <w:r w:rsidRPr="002A2F2A">
        <w:t>Chroma component dependent factors</w:t>
      </w:r>
      <w:r w:rsidR="006C715B">
        <w:t xml:space="preserve"> can </w:t>
      </w:r>
      <w:r w:rsidR="009E57D6">
        <w:t xml:space="preserve">then </w:t>
      </w:r>
      <w:r w:rsidR="006C715B">
        <w:t>be defined as follows</w:t>
      </w:r>
      <w:r w:rsidRPr="002A2F2A">
        <w:t>:</w:t>
      </w:r>
    </w:p>
    <w:p w14:paraId="1B27116D" w14:textId="76923E29" w:rsidR="00D86FC7" w:rsidRPr="00127BBE" w:rsidRDefault="00D86FC7" w:rsidP="00D86FC7">
      <w:r w:rsidRPr="007C37A2">
        <w:tab/>
      </w:r>
      <m:oMath>
        <m:sSub>
          <m:sSubPr>
            <m:ctrlPr>
              <w:rPr>
                <w:rFonts w:ascii="Cambria Math" w:hAnsi="Cambria Math"/>
                <w:i/>
              </w:rPr>
            </m:ctrlPr>
          </m:sSubPr>
          <m:e>
            <m:r>
              <m:rPr>
                <m:sty m:val="p"/>
              </m:rPr>
              <w:rPr>
                <w:rFonts w:ascii="Cambria Math" w:hAnsi="Cambria Math"/>
              </w:rPr>
              <m:t>Crfactor=</m:t>
            </m:r>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r>
          <w:rPr>
            <w:rFonts w:ascii="Cambria Math" w:hAnsi="Cambria Math"/>
          </w:rPr>
          <m:t xml:space="preserve"> </m:t>
        </m:r>
      </m:oMath>
      <w:r w:rsidRPr="00127BBE">
        <w:t xml:space="preserve"> </w:t>
      </w:r>
      <w:r w:rsidRPr="00127BBE">
        <w:tab/>
      </w:r>
      <w:r w:rsidRPr="00127BBE">
        <w:tab/>
      </w:r>
      <w:r w:rsidRPr="00DC31D2">
        <w:t>(</w:t>
      </w:r>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40</w:t>
      </w:r>
      <w:r w:rsidR="00FB630C" w:rsidRPr="00DC31D2">
        <w:fldChar w:fldCharType="end"/>
      </w:r>
      <w:r w:rsidRPr="00127BBE">
        <w:t>)</w:t>
      </w:r>
    </w:p>
    <w:p w14:paraId="44D45133" w14:textId="75A84046" w:rsidR="00D86FC7" w:rsidRPr="00127BBE" w:rsidRDefault="00D86FC7" w:rsidP="00D86FC7">
      <w:r w:rsidRPr="00127BBE">
        <w:tab/>
      </w:r>
      <m:oMath>
        <m:r>
          <m:rPr>
            <m:sty m:val="p"/>
          </m:rPr>
          <w:rPr>
            <w:rFonts w:ascii="Cambria Math" w:hAnsi="Cambria Math"/>
          </w:rPr>
          <m:t>Gfactor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GCb</m:t>
            </m:r>
          </m:sub>
        </m:sSub>
        <m:r>
          <m:rPr>
            <m:sty m:val="p"/>
          </m:rPr>
          <w:rPr>
            <w:rFonts w:ascii="Cambria Math" w:hAnsi="Cambria Math"/>
          </w:rPr>
          <m:t>*</m:t>
        </m:r>
        <m:acc>
          <m:accPr>
            <m:chr m:val="̃"/>
            <m:ctrlPr>
              <w:rPr>
                <w:rFonts w:ascii="Cambria Math" w:hAnsi="Cambria Math"/>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rPr>
            </m:ctrlPr>
          </m:accPr>
          <m:e>
            <m:r>
              <m:rPr>
                <m:sty m:val="p"/>
              </m:rPr>
              <w:rPr>
                <w:rFonts w:ascii="Cambria Math" w:hAnsi="Cambria Math"/>
              </w:rPr>
              <m:t>Cr</m:t>
            </m:r>
          </m:e>
        </m:acc>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41</w:t>
      </w:r>
      <w:r w:rsidR="00FB630C" w:rsidRPr="00DC31D2">
        <w:fldChar w:fldCharType="end"/>
      </w:r>
      <w:r w:rsidRPr="00127BBE">
        <w:t>)</w:t>
      </w:r>
    </w:p>
    <w:p w14:paraId="203BD9C3" w14:textId="486AD0CB" w:rsidR="00D86FC7" w:rsidRPr="00127BBE" w:rsidRDefault="00D86FC7" w:rsidP="00D86FC7">
      <w:r w:rsidRPr="00127BBE">
        <w:tab/>
      </w:r>
      <m:oMath>
        <m:r>
          <m:rPr>
            <m:sty m:val="p"/>
          </m:rPr>
          <w:rPr>
            <w:rFonts w:ascii="Cambria Math" w:hAnsi="Cambria Math"/>
          </w:rPr>
          <m:t>Cbfactor</m:t>
        </m:r>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rPr>
            </m:ctrlPr>
          </m:accPr>
          <m:e>
            <m:r>
              <m:rPr>
                <m:sty m:val="p"/>
              </m:rPr>
              <w:rPr>
                <w:rFonts w:ascii="Cambria Math" w:hAnsi="Cambria Math"/>
              </w:rPr>
              <m:t>Cb</m:t>
            </m:r>
          </m:e>
        </m:acc>
      </m:oMath>
      <w:r w:rsidRPr="00127BBE">
        <w:tab/>
      </w:r>
      <w:r w:rsidRPr="00127BBE">
        <w:tab/>
        <w:t>(</w:t>
      </w:r>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42</w:t>
      </w:r>
      <w:r w:rsidR="00FB630C" w:rsidRPr="00DC31D2">
        <w:fldChar w:fldCharType="end"/>
      </w:r>
      <w:r w:rsidRPr="00127BBE">
        <w:t>)</w:t>
      </w:r>
    </w:p>
    <w:p w14:paraId="331DC537" w14:textId="102DA4D5" w:rsidR="00E4072B" w:rsidRPr="007C37A2" w:rsidRDefault="0077082B" w:rsidP="00886CD7">
      <w:pPr>
        <w:rPr>
          <w:vertAlign w:val="subscript"/>
        </w:rPr>
      </w:pPr>
      <w:r w:rsidRPr="00DC31D2">
        <w:t xml:space="preserve">resulting in the following formulation </w:t>
      </w:r>
      <w:r w:rsidR="000372AE" w:rsidRPr="00DC31D2">
        <w:t>f</w:t>
      </w:r>
      <w:r w:rsidR="000372AE">
        <w:t>or Y</w:t>
      </w:r>
      <w:r w:rsidR="000372AE" w:rsidRPr="00B516D5">
        <w:rPr>
          <w:vertAlign w:val="subscript"/>
        </w:rPr>
        <w:t>rec</w:t>
      </w:r>
      <w:r w:rsidR="000372AE">
        <w:t>:</w:t>
      </w:r>
    </w:p>
    <w:p w14:paraId="18238B60" w14:textId="1D33C401" w:rsidR="0040189B" w:rsidRPr="00127BBE" w:rsidRDefault="0040189B" w:rsidP="0040189B">
      <w:r w:rsidRPr="001A5B18">
        <w:tab/>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rec</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YG</m:t>
            </m:r>
          </m:sub>
        </m:sSub>
        <m:r>
          <m:rPr>
            <m:sty m:val="p"/>
          </m:rPr>
          <w:rPr>
            <w:rFonts w:ascii="Cambria Math" w:hAnsi="Cambria Math"/>
          </w:rPr>
          <m:t>*TF</m:t>
        </m:r>
        <m:d>
          <m:dPr>
            <m:ctrlPr>
              <w:rPr>
                <w:rFonts w:ascii="Cambria Math" w:hAnsi="Cambria Math"/>
              </w:rPr>
            </m:ctrlPr>
          </m:dPr>
          <m:e>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rPr>
              <m:t>w</m:t>
            </m:r>
          </m:e>
          <m:sub>
            <m:r>
              <w:rPr>
                <w:rFonts w:ascii="Cambria Math" w:hAnsi="Cambria Math" w:hint="eastAsia"/>
              </w:rPr>
              <m:t>YB</m:t>
            </m:r>
          </m:sub>
        </m:sSub>
        <m:r>
          <m:rPr>
            <m:sty m:val="p"/>
          </m:rPr>
          <w:rPr>
            <w:rFonts w:ascii="Cambria Math" w:hAnsi="Cambria Math"/>
          </w:rPr>
          <m:t>*TF(</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m:rPr>
            <m:sty m:val="p"/>
          </m:rPr>
          <w:rPr>
            <w:rFonts w:ascii="Cambria Math" w:hAnsi="Cambria Math"/>
          </w:rPr>
          <m:t>+Cbfactor)</m:t>
        </m:r>
      </m:oMath>
      <w:r w:rsidRPr="00127BBE">
        <w:tab/>
      </w:r>
      <w:r w:rsidR="00E56323" w:rsidRPr="00127BBE">
        <w:t>(</w:t>
      </w:r>
      <w:r w:rsidR="00FB630C" w:rsidRPr="00DC31D2">
        <w:fldChar w:fldCharType="begin"/>
      </w:r>
      <w:r w:rsidR="00FB630C" w:rsidRPr="00127BBE">
        <w:instrText xml:space="preserve"> STYLEREF 1 \s </w:instrText>
      </w:r>
      <w:r w:rsidR="00FB630C" w:rsidRPr="00DC31D2">
        <w:fldChar w:fldCharType="separate"/>
      </w:r>
      <w:r w:rsidR="00903C54">
        <w:rPr>
          <w:noProof/>
        </w:rPr>
        <w:t>6</w:t>
      </w:r>
      <w:r w:rsidR="00FB630C" w:rsidRPr="00DC31D2">
        <w:fldChar w:fldCharType="end"/>
      </w:r>
      <w:r w:rsidR="00FB630C" w:rsidRPr="00127BBE">
        <w:noBreakHyphen/>
      </w:r>
      <w:r w:rsidR="00FB630C" w:rsidRPr="00DC31D2">
        <w:fldChar w:fldCharType="begin"/>
      </w:r>
      <w:r w:rsidR="00FB630C" w:rsidRPr="00127BBE">
        <w:instrText xml:space="preserve"> SEQ Equation \* ARABIC \s 1 </w:instrText>
      </w:r>
      <w:r w:rsidR="00FB630C" w:rsidRPr="00DC31D2">
        <w:fldChar w:fldCharType="separate"/>
      </w:r>
      <w:r w:rsidR="00903C54">
        <w:rPr>
          <w:noProof/>
        </w:rPr>
        <w:t>43</w:t>
      </w:r>
      <w:r w:rsidR="00FB630C" w:rsidRPr="00DC31D2">
        <w:fldChar w:fldCharType="end"/>
      </w:r>
      <w:r w:rsidRPr="00127BBE">
        <w:t>)</w:t>
      </w:r>
    </w:p>
    <w:p w14:paraId="26A6A4CA" w14:textId="1A3CA73C" w:rsidR="00E4072B" w:rsidRPr="00127BBE" w:rsidRDefault="00E4072B">
      <w:r w:rsidRPr="00127BBE">
        <w:t>The intent</w:t>
      </w:r>
      <w:r w:rsidRPr="00DC31D2">
        <w:t xml:space="preserve"> of the luma adjustment method is to try and locate the value of Y</w:t>
      </w:r>
      <w:r w:rsidR="00264BD4" w:rsidRPr="002A2F2A">
        <w:sym w:font="Symbol" w:char="F0A2"/>
      </w:r>
      <w:r w:rsidRPr="00123D62">
        <w:t xml:space="preserve"> that </w:t>
      </w:r>
      <w:r w:rsidR="00296DF2" w:rsidRPr="007C37A2">
        <w:t>would</w:t>
      </w:r>
      <w:r w:rsidRPr="001A5B18">
        <w:t xml:space="preserve"> </w:t>
      </w:r>
      <w:r w:rsidR="000B1451" w:rsidRPr="00CB1566">
        <w:t>minimize</w:t>
      </w:r>
      <w:r w:rsidRPr="00CB1566">
        <w:t xml:space="preserve"> distortion for Y</w:t>
      </w:r>
      <w:r w:rsidRPr="00CB1566">
        <w:rPr>
          <w:vertAlign w:val="subscript"/>
        </w:rPr>
        <w:t>rec</w:t>
      </w:r>
      <w:r w:rsidRPr="00223C47">
        <w:t xml:space="preserve"> compared to </w:t>
      </w:r>
      <w:r w:rsidR="00296DF2" w:rsidRPr="00C3785B">
        <w:t>the</w:t>
      </w:r>
      <w:r w:rsidRPr="008D4437">
        <w:t xml:space="preserve"> original </w:t>
      </w:r>
      <w:r w:rsidR="00296DF2" w:rsidRPr="00606335">
        <w:t xml:space="preserve">luminance </w:t>
      </w:r>
      <w:r w:rsidRPr="00B571D9">
        <w:t>value Y. Unfortunately, due to the non-linear characteristics of the transfer function, solving for Y</w:t>
      </w:r>
      <w:r w:rsidR="00264BD4" w:rsidRPr="00127BBE">
        <w:sym w:font="Symbol" w:char="F0A2"/>
      </w:r>
      <w:r w:rsidRPr="00127BBE">
        <w:t xml:space="preserve"> given Y and the values of Crfactor, Gfactor, and Cbfactor is not a straightforward process. However, root</w:t>
      </w:r>
      <w:r w:rsidR="00AA22F0">
        <w:noBreakHyphen/>
      </w:r>
      <w:r w:rsidRPr="00127BBE">
        <w:t>finding numerical methods, such as the bisection method, can be used instead</w:t>
      </w:r>
      <w:r w:rsidR="00296DF2" w:rsidRPr="00127BBE">
        <w:t>.</w:t>
      </w:r>
      <w:r w:rsidRPr="00127BBE">
        <w:t xml:space="preserve"> </w:t>
      </w:r>
      <w:r w:rsidR="00E876D7">
        <w:t>The p</w:t>
      </w:r>
      <w:r w:rsidRPr="00127BBE">
        <w:t>erformance, and more specifically the convergence speed and accuracy of these methods</w:t>
      </w:r>
      <w:r w:rsidR="00EC68EF" w:rsidRPr="00127BBE">
        <w:t>,</w:t>
      </w:r>
      <w:r w:rsidRPr="00127BBE">
        <w:t xml:space="preserve"> is considerably impacted by the selection of the initial interval as well as the computations performed during the search.</w:t>
      </w:r>
    </w:p>
    <w:p w14:paraId="620C94B9" w14:textId="23E86B1C" w:rsidR="00EC68EF" w:rsidRPr="00127BBE" w:rsidRDefault="00EC68EF" w:rsidP="00EC68EF">
      <w:pPr>
        <w:spacing w:before="60"/>
        <w:ind w:left="288"/>
      </w:pPr>
      <w:r w:rsidRPr="00127BBE">
        <w:t xml:space="preserve">NOTE – Alternative methods that try to approximate </w:t>
      </w:r>
      <w:r w:rsidR="00B145C4" w:rsidRPr="00127BBE">
        <w:t xml:space="preserve">the impact on Y or methods that evaluate </w:t>
      </w:r>
      <w:r w:rsidR="00E876D7">
        <w:t xml:space="preserve">the </w:t>
      </w:r>
      <w:r w:rsidR="00B145C4" w:rsidRPr="00127BBE">
        <w:t xml:space="preserve">impact on other components have also been suggested and are currently under </w:t>
      </w:r>
      <w:r w:rsidR="00E876D7">
        <w:t>study</w:t>
      </w:r>
      <w:r w:rsidR="00B145C4" w:rsidRPr="00127BBE">
        <w:t>.</w:t>
      </w:r>
    </w:p>
    <w:p w14:paraId="17B27804" w14:textId="35F4797E" w:rsidR="008B03BE" w:rsidRPr="00127BBE" w:rsidRDefault="00864480" w:rsidP="00DF65DD">
      <w:pPr>
        <w:spacing w:before="60"/>
      </w:pPr>
      <w:r>
        <w:t>T</w:t>
      </w:r>
      <w:r w:rsidR="00D5149D">
        <w:t>he t</w:t>
      </w:r>
      <w:r w:rsidR="00F66FB3">
        <w:t xml:space="preserve">arget </w:t>
      </w:r>
      <w:r>
        <w:t xml:space="preserve">of </w:t>
      </w:r>
      <w:r w:rsidR="00763D3D">
        <w:t xml:space="preserve">the </w:t>
      </w:r>
      <w:r w:rsidR="00763D3D" w:rsidRPr="00127BBE">
        <w:t xml:space="preserve">luma adjustment </w:t>
      </w:r>
      <w:r>
        <w:t xml:space="preserve">process </w:t>
      </w:r>
      <w:r w:rsidR="00F66FB3">
        <w:t xml:space="preserve">is to </w:t>
      </w:r>
      <w:r w:rsidR="00406052" w:rsidRPr="00127BBE">
        <w:t>minimiz</w:t>
      </w:r>
      <w:r w:rsidR="00F66FB3">
        <w:t>e</w:t>
      </w:r>
      <w:r w:rsidR="00A957CA" w:rsidRPr="00127BBE">
        <w:t xml:space="preserve"> luminance distortion</w:t>
      </w:r>
      <w:r w:rsidR="00763D3D">
        <w:t>, which can be realized through</w:t>
      </w:r>
      <w:r w:rsidR="008B03BE" w:rsidRPr="00127BBE">
        <w:t xml:space="preserve"> the following ordered steps:</w:t>
      </w:r>
    </w:p>
    <w:p w14:paraId="34B30021" w14:textId="19A0F5FA" w:rsidR="00120DA4" w:rsidRPr="00127BBE" w:rsidRDefault="00120DA4" w:rsidP="00D61AA2">
      <w:pPr>
        <w:pStyle w:val="ListParagraph"/>
        <w:numPr>
          <w:ilvl w:val="0"/>
          <w:numId w:val="51"/>
        </w:numPr>
        <w:spacing w:before="60"/>
        <w:contextualSpacing w:val="0"/>
      </w:pPr>
      <w:r w:rsidRPr="00127BBE">
        <w:t>Calculate the luminance</w:t>
      </w:r>
      <w:r w:rsidR="00610C2B" w:rsidRPr="00127BBE">
        <w:t xml:space="preserve"> value Y </w:t>
      </w:r>
      <w:r w:rsidRPr="00127BBE">
        <w:t>from the original R, G</w:t>
      </w:r>
      <w:r w:rsidR="00610C2B" w:rsidRPr="00127BBE">
        <w:t>,</w:t>
      </w:r>
      <w:r w:rsidRPr="00127BBE">
        <w:t xml:space="preserve"> and B</w:t>
      </w:r>
      <w:r w:rsidR="00826BDA" w:rsidRPr="00127BBE">
        <w:t xml:space="preserve">, e.g., using Equation </w:t>
      </w:r>
      <w:r w:rsidR="00BA06BE" w:rsidRPr="00665FC1">
        <w:fldChar w:fldCharType="begin"/>
      </w:r>
      <w:r w:rsidR="00BA06BE" w:rsidRPr="00127BBE">
        <w:instrText xml:space="preserve"> REF Yluminance_from_RGB \h </w:instrText>
      </w:r>
      <w:r w:rsidR="00BA06BE" w:rsidRPr="00665FC1">
        <w:fldChar w:fldCharType="separate"/>
      </w:r>
      <w:r w:rsidR="00903C54">
        <w:rPr>
          <w:noProof/>
        </w:rPr>
        <w:t>6</w:t>
      </w:r>
      <w:r w:rsidR="00903C54" w:rsidRPr="00127BBE">
        <w:noBreakHyphen/>
      </w:r>
      <w:r w:rsidR="00903C54">
        <w:rPr>
          <w:noProof/>
        </w:rPr>
        <w:t>36</w:t>
      </w:r>
      <w:r w:rsidR="00BA06BE" w:rsidRPr="00665FC1">
        <w:fldChar w:fldCharType="end"/>
      </w:r>
      <w:r w:rsidRPr="00127BBE">
        <w:t>.</w:t>
      </w:r>
      <w:r w:rsidR="00610C2B" w:rsidRPr="00127BBE">
        <w:t xml:space="preserve"> </w:t>
      </w:r>
      <w:r w:rsidR="006C715B">
        <w:t>This will be</w:t>
      </w:r>
      <w:r w:rsidR="00610C2B" w:rsidRPr="00127BBE">
        <w:t xml:space="preserve"> refer</w:t>
      </w:r>
      <w:r w:rsidR="006C715B">
        <w:t>red</w:t>
      </w:r>
      <w:r w:rsidR="00610C2B" w:rsidRPr="00127BBE">
        <w:t xml:space="preserve"> to </w:t>
      </w:r>
      <w:r w:rsidR="009E57D6">
        <w:t>as</w:t>
      </w:r>
      <w:r w:rsidR="00610C2B" w:rsidRPr="00127BBE">
        <w:t xml:space="preserve"> the </w:t>
      </w:r>
      <m:oMath>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hint="eastAsia"/>
              </w:rPr>
              <m:t>target</m:t>
            </m:r>
          </m:sub>
        </m:sSub>
      </m:oMath>
      <w:r w:rsidR="00610C2B" w:rsidRPr="00127BBE">
        <w:t xml:space="preserve"> value.</w:t>
      </w:r>
    </w:p>
    <w:p w14:paraId="5218C130" w14:textId="77777777" w:rsidR="008B03BE" w:rsidRPr="00127BBE" w:rsidRDefault="008B03BE" w:rsidP="00D61AA2">
      <w:pPr>
        <w:pStyle w:val="ListParagraph"/>
        <w:numPr>
          <w:ilvl w:val="0"/>
          <w:numId w:val="51"/>
        </w:numPr>
        <w:spacing w:before="60"/>
        <w:contextualSpacing w:val="0"/>
      </w:pPr>
      <w:r w:rsidRPr="00127BBE">
        <w:t>Convert the R, G, and B data to their R</w:t>
      </w:r>
      <w:r w:rsidR="00473343" w:rsidRPr="00127BBE">
        <w:sym w:font="Symbol" w:char="F0A2"/>
      </w:r>
      <w:r w:rsidRPr="00127BBE">
        <w:t>, G</w:t>
      </w:r>
      <w:r w:rsidR="00473343" w:rsidRPr="00127BBE">
        <w:sym w:font="Symbol" w:char="F0A2"/>
      </w:r>
      <w:r w:rsidRPr="00127BBE">
        <w:t>, and B</w:t>
      </w:r>
      <w:r w:rsidR="00473343" w:rsidRPr="00127BBE">
        <w:sym w:font="Symbol" w:char="F0A2"/>
      </w:r>
      <w:r w:rsidRPr="00127BBE">
        <w:t xml:space="preserve"> representation.</w:t>
      </w:r>
    </w:p>
    <w:p w14:paraId="1AB8280E" w14:textId="77777777" w:rsidR="008B03BE" w:rsidRPr="00127BBE" w:rsidRDefault="008B03BE" w:rsidP="00D61AA2">
      <w:pPr>
        <w:pStyle w:val="ListParagraph"/>
        <w:numPr>
          <w:ilvl w:val="0"/>
          <w:numId w:val="51"/>
        </w:numPr>
        <w:spacing w:before="60"/>
        <w:contextualSpacing w:val="0"/>
      </w:pPr>
      <w:r w:rsidRPr="00127BBE">
        <w:t>Given the R</w:t>
      </w:r>
      <w:r w:rsidR="006767E1" w:rsidRPr="00127BBE">
        <w:sym w:font="Symbol" w:char="F0A2"/>
      </w:r>
      <w:r w:rsidRPr="00127BBE">
        <w:t>, G</w:t>
      </w:r>
      <w:r w:rsidR="006767E1" w:rsidRPr="00127BBE">
        <w:sym w:font="Symbol" w:char="F0A2"/>
      </w:r>
      <w:r w:rsidRPr="00127BBE">
        <w:t>, and B</w:t>
      </w:r>
      <w:r w:rsidR="006767E1" w:rsidRPr="00127BBE">
        <w:sym w:font="Symbol" w:char="F0A2"/>
      </w:r>
      <w:r w:rsidRPr="00127BBE">
        <w:t xml:space="preserve"> planes generate the Cb and Cr chroma planes.</w:t>
      </w:r>
    </w:p>
    <w:p w14:paraId="25E55DDB" w14:textId="317972B0" w:rsidR="008B03BE" w:rsidRPr="00127BBE" w:rsidRDefault="008B03BE" w:rsidP="00D61AA2">
      <w:pPr>
        <w:pStyle w:val="ListParagraph"/>
        <w:numPr>
          <w:ilvl w:val="0"/>
          <w:numId w:val="51"/>
        </w:numPr>
        <w:spacing w:before="60"/>
        <w:contextualSpacing w:val="0"/>
      </w:pPr>
      <w:r w:rsidRPr="00127BBE">
        <w:lastRenderedPageBreak/>
        <w:t>Down</w:t>
      </w:r>
      <w:r w:rsidR="007E5DEE">
        <w:t>-</w:t>
      </w:r>
      <w:r w:rsidRPr="00127BBE">
        <w:t>scale and quantize the chroma planes to their target representation.</w:t>
      </w:r>
    </w:p>
    <w:p w14:paraId="6B4E59F2" w14:textId="77777777" w:rsidR="008B03BE" w:rsidRPr="00127BBE" w:rsidRDefault="008B03BE" w:rsidP="00D61AA2">
      <w:pPr>
        <w:pStyle w:val="ListParagraph"/>
        <w:numPr>
          <w:ilvl w:val="0"/>
          <w:numId w:val="51"/>
        </w:numPr>
        <w:spacing w:before="60"/>
        <w:contextualSpacing w:val="0"/>
      </w:pPr>
      <w:r w:rsidRPr="00127BBE">
        <w:t>De-quantize and up-convert the chroma planes back to their original representation</w:t>
      </w:r>
      <w:r w:rsidR="005C1D50" w:rsidRPr="00127BBE">
        <w:t xml:space="preserve">, i.e. </w:t>
      </w:r>
      <m:oMath>
        <m:acc>
          <m:accPr>
            <m:chr m:val="̃"/>
            <m:ctrlPr>
              <w:rPr>
                <w:rFonts w:ascii="Cambria Math" w:hAnsi="Cambria Math"/>
              </w:rPr>
            </m:ctrlPr>
          </m:accPr>
          <m:e>
            <m:r>
              <m:rPr>
                <m:sty m:val="p"/>
              </m:rPr>
              <w:rPr>
                <w:rFonts w:ascii="Cambria Math" w:hAnsi="Cambria Math"/>
              </w:rPr>
              <m:t>Cb</m:t>
            </m:r>
          </m:e>
        </m:acc>
      </m:oMath>
      <w:r w:rsidR="005C1D50" w:rsidRPr="00127BBE">
        <w:t xml:space="preserve"> and </w:t>
      </w:r>
      <m:oMath>
        <m:acc>
          <m:accPr>
            <m:chr m:val="̃"/>
            <m:ctrlPr>
              <w:rPr>
                <w:rFonts w:ascii="Cambria Math" w:hAnsi="Cambria Math"/>
              </w:rPr>
            </m:ctrlPr>
          </m:accPr>
          <m:e>
            <m:r>
              <m:rPr>
                <m:sty m:val="p"/>
              </m:rPr>
              <w:rPr>
                <w:rFonts w:ascii="Cambria Math" w:hAnsi="Cambria Math"/>
              </w:rPr>
              <m:t>Cr</m:t>
            </m:r>
          </m:e>
        </m:acc>
        <m:r>
          <w:rPr>
            <w:rFonts w:ascii="Cambria Math" w:hAnsi="Cambria Math"/>
          </w:rPr>
          <m:t>.</m:t>
        </m:r>
      </m:oMath>
    </w:p>
    <w:p w14:paraId="37DD8C61" w14:textId="77777777" w:rsidR="00011C4D" w:rsidRPr="00127BBE" w:rsidRDefault="00870801" w:rsidP="00D61AA2">
      <w:pPr>
        <w:pStyle w:val="ListParagraph"/>
        <w:numPr>
          <w:ilvl w:val="0"/>
          <w:numId w:val="51"/>
        </w:numPr>
        <w:spacing w:before="60"/>
        <w:contextualSpacing w:val="0"/>
      </w:pPr>
      <w:r w:rsidRPr="00127BBE">
        <w:t>Calculate Crfactor, Gfactor</w:t>
      </w:r>
      <w:r w:rsidR="00317F24" w:rsidRPr="00127BBE">
        <w:t>,</w:t>
      </w:r>
      <w:r w:rsidRPr="00127BBE">
        <w:t xml:space="preserve"> and Cbfactor from </w:t>
      </w:r>
      <m:oMath>
        <m:acc>
          <m:accPr>
            <m:chr m:val="̃"/>
            <m:ctrlPr>
              <w:rPr>
                <w:rFonts w:ascii="Cambria Math" w:hAnsi="Cambria Math"/>
              </w:rPr>
            </m:ctrlPr>
          </m:accPr>
          <m:e>
            <m:r>
              <m:rPr>
                <m:sty m:val="p"/>
              </m:rPr>
              <w:rPr>
                <w:rFonts w:ascii="Cambria Math" w:hAnsi="Cambria Math"/>
              </w:rPr>
              <m:t>Cb</m:t>
            </m:r>
          </m:e>
        </m:acc>
      </m:oMath>
      <w:r w:rsidRPr="00127BBE">
        <w:t xml:space="preserve"> and </w:t>
      </w:r>
      <m:oMath>
        <m:acc>
          <m:accPr>
            <m:chr m:val="̃"/>
            <m:ctrlPr>
              <w:rPr>
                <w:rFonts w:ascii="Cambria Math" w:hAnsi="Cambria Math"/>
              </w:rPr>
            </m:ctrlPr>
          </m:accPr>
          <m:e>
            <m:r>
              <m:rPr>
                <m:sty m:val="p"/>
              </m:rPr>
              <w:rPr>
                <w:rFonts w:ascii="Cambria Math" w:hAnsi="Cambria Math"/>
              </w:rPr>
              <m:t>Cr</m:t>
            </m:r>
          </m:e>
        </m:acc>
      </m:oMath>
      <w:r w:rsidRPr="00127BBE">
        <w:t>.</w:t>
      </w:r>
    </w:p>
    <w:p w14:paraId="495F3BA1" w14:textId="1EB5E325" w:rsidR="00F12F38" w:rsidRDefault="008B03BE" w:rsidP="00D61AA2">
      <w:pPr>
        <w:pStyle w:val="ListParagraph"/>
        <w:numPr>
          <w:ilvl w:val="0"/>
          <w:numId w:val="51"/>
        </w:numPr>
        <w:spacing w:before="60"/>
        <w:contextualSpacing w:val="0"/>
      </w:pPr>
      <w:r w:rsidRPr="00127BBE">
        <w:t xml:space="preserve">Given the reconstructed chroma planes, try to find </w:t>
      </w:r>
      <w:r w:rsidR="008A0A4B" w:rsidRPr="00127BBE">
        <w:t xml:space="preserve">for each luma position </w:t>
      </w:r>
      <w:r w:rsidRPr="00127BBE">
        <w:t>an appropriate Y</w:t>
      </w:r>
      <w:r w:rsidR="006517B2" w:rsidRPr="00127BBE">
        <w:sym w:font="Symbol" w:char="F0A2"/>
      </w:r>
      <w:r w:rsidRPr="00127BBE">
        <w:t xml:space="preserve"> value, i.e.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Pr="00127BBE">
        <w:t xml:space="preserve">, that would potentially result in a minimum distortion for a particular aspect of the signal, </w:t>
      </w:r>
      <w:r w:rsidR="00A03F5F" w:rsidRPr="00127BBE">
        <w:t>i</w:t>
      </w:r>
      <w:r w:rsidRPr="00127BBE">
        <w:t>.</w:t>
      </w:r>
      <w:r w:rsidR="00A03F5F" w:rsidRPr="00127BBE">
        <w:t>e</w:t>
      </w:r>
      <w:r w:rsidRPr="00127BBE">
        <w:t xml:space="preserve">. </w:t>
      </w:r>
      <w:r w:rsidR="00A03F5F" w:rsidRPr="00127BBE">
        <w:t xml:space="preserve">in this case </w:t>
      </w:r>
      <w:r w:rsidRPr="00127BBE">
        <w:t>minimum luminance distortion.</w:t>
      </w:r>
      <w:r w:rsidR="008A0A4B" w:rsidRPr="00127BBE">
        <w:t xml:space="preserve"> The value of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8A0A4B" w:rsidRPr="00127BBE">
        <w:t xml:space="preserve"> at each luma position would be the value used for the encoding of the luma signal. </w:t>
      </w:r>
      <w:r w:rsidR="00062FF4" w:rsidRPr="00127BBE">
        <w:t xml:space="preserve">In particular,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062FF4" w:rsidRPr="00127BBE">
        <w:t xml:space="preserve"> </w:t>
      </w:r>
      <w:r w:rsidR="00A03F5F" w:rsidRPr="00127BBE">
        <w:t>would be the</w:t>
      </w:r>
      <w:r w:rsidR="00062FF4" w:rsidRPr="00127BBE">
        <w:t xml:space="preserve"> solution to the </w:t>
      </w:r>
      <w:r w:rsidR="00F12F38" w:rsidRPr="00127BBE">
        <w:t>equation</w:t>
      </w:r>
      <w:r w:rsidR="00011C4D" w:rsidRPr="00127BBE">
        <w:t>:</w:t>
      </w:r>
      <w:r w:rsidR="00A35EF0" w:rsidRPr="00127BBE">
        <w:br/>
      </w:r>
      <m:oMathPara>
        <m:oMath>
          <m:r>
            <m:rPr>
              <m:sty m:val="p"/>
            </m:rPr>
            <w:rPr>
              <w:rFonts w:ascii="Cambria Math" w:hAnsi="Cambria Math" w:hint="eastAsia"/>
            </w:rPr>
            <w:br/>
          </m:r>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hint="eastAsia"/>
                </w:rPr>
                <m:t>target</m:t>
              </m:r>
            </m:sub>
          </m:sSub>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YR</m:t>
              </m:r>
            </m:sub>
          </m:sSub>
          <m:r>
            <m:rPr>
              <m:sty m:val="p"/>
            </m:rPr>
            <w:rPr>
              <w:rFonts w:ascii="Cambria Math" w:hAnsi="Cambria Math"/>
            </w:rPr>
            <m:t>*</m:t>
          </m:r>
          <m:r>
            <m:rPr>
              <m:sty m:val="p"/>
            </m:rPr>
            <w:rPr>
              <w:rFonts w:ascii="Cambria Math" w:hAnsi="Cambria Math" w:hint="eastAsia"/>
            </w:rPr>
            <m:t>TF</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r>
                <w:rPr>
                  <w:rFonts w:ascii="Cambria Math" w:hAnsi="Cambria Math" w:hint="eastAsia"/>
                </w:rPr>
                <m:t>+</m:t>
              </m:r>
              <m:r>
                <m:rPr>
                  <m:sty m:val="p"/>
                </m:rPr>
                <w:rPr>
                  <w:rFonts w:ascii="Cambria Math" w:hAnsi="Cambria Math" w:hint="eastAsia"/>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YG</m:t>
              </m:r>
            </m:sub>
          </m:sSub>
          <m:r>
            <m:rPr>
              <m:sty m:val="p"/>
            </m:rPr>
            <w:rPr>
              <w:rFonts w:ascii="Cambria Math" w:hAnsi="Cambria Math"/>
            </w:rPr>
            <m:t>*</m:t>
          </m:r>
          <m:r>
            <m:rPr>
              <m:sty m:val="p"/>
            </m:rPr>
            <w:rPr>
              <w:rFonts w:ascii="Cambria Math" w:hAnsi="Cambria Math" w:hint="eastAsia"/>
            </w:rPr>
            <m:t>TF</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r>
                <m:rPr>
                  <m:sty m:val="p"/>
                </m:rPr>
                <w:rPr>
                  <w:rFonts w:ascii="Cambria Math" w:hAnsi="Cambria Math" w:hint="eastAsia"/>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YB</m:t>
              </m:r>
            </m:sub>
          </m:sSub>
          <m:r>
            <m:rPr>
              <m:sty m:val="p"/>
            </m:rPr>
            <w:rPr>
              <w:rFonts w:ascii="Cambria Math" w:hAnsi="Cambria Math"/>
            </w:rPr>
            <m:t>*</m:t>
          </m:r>
          <m:r>
            <m:rPr>
              <m:sty m:val="p"/>
            </m:rPr>
            <w:rPr>
              <w:rFonts w:ascii="Cambria Math" w:hAnsi="Cambria Math" w:hint="eastAsia"/>
            </w:rPr>
            <m:t>TF</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r>
                <m:rPr>
                  <m:sty m:val="p"/>
                </m:rPr>
                <w:rPr>
                  <w:rFonts w:ascii="Cambria Math" w:hAnsi="Cambria Math" w:hint="eastAsia"/>
                </w:rPr>
                <m:t>+Cbfactor</m:t>
              </m:r>
            </m:e>
          </m:d>
        </m:oMath>
      </m:oMathPara>
      <w:r w:rsidR="00011C4D" w:rsidRPr="00127BBE">
        <w:t xml:space="preserve"> </w:t>
      </w:r>
      <w:r w:rsidR="00011C4D" w:rsidRPr="00127BBE">
        <w:tab/>
        <w:t>(</w:t>
      </w:r>
      <w:r w:rsidR="00FB630C" w:rsidRPr="00665FC1">
        <w:fldChar w:fldCharType="begin"/>
      </w:r>
      <w:r w:rsidR="00FB630C" w:rsidRPr="00127BBE">
        <w:instrText xml:space="preserve"> STYLEREF 1 \s </w:instrText>
      </w:r>
      <w:r w:rsidR="00FB630C" w:rsidRPr="00665FC1">
        <w:fldChar w:fldCharType="separate"/>
      </w:r>
      <w:r w:rsidR="00903C54">
        <w:rPr>
          <w:noProof/>
        </w:rPr>
        <w:t>6</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903C54">
        <w:rPr>
          <w:noProof/>
        </w:rPr>
        <w:t>44</w:t>
      </w:r>
      <w:r w:rsidR="00FB630C" w:rsidRPr="00123B31">
        <w:fldChar w:fldCharType="end"/>
      </w:r>
      <w:r w:rsidR="00011C4D" w:rsidRPr="00127BBE">
        <w:t>)</w:t>
      </w:r>
    </w:p>
    <w:p w14:paraId="657F79E2" w14:textId="7173AAE6" w:rsidR="00296DF2" w:rsidRPr="00665FC1" w:rsidRDefault="008B03BE" w:rsidP="0053489F">
      <w:pPr>
        <w:pStyle w:val="Heading4"/>
      </w:pPr>
      <w:bookmarkStart w:id="133" w:name="_Ref328649419"/>
      <w:r w:rsidRPr="00665FC1">
        <w:t>Bisection search</w:t>
      </w:r>
      <w:bookmarkEnd w:id="133"/>
    </w:p>
    <w:p w14:paraId="6673D09B" w14:textId="4390ECB6" w:rsidR="005519C7" w:rsidRPr="00127BBE" w:rsidRDefault="008B03BE">
      <w:r w:rsidRPr="00127BBE">
        <w:t xml:space="preserve">The Bisection search </w:t>
      </w:r>
      <w:r w:rsidR="008A0A4B" w:rsidRPr="00127BBE">
        <w:t>method is a</w:t>
      </w:r>
      <w:r w:rsidR="005519C7" w:rsidRPr="00127BBE">
        <w:t>n iterative</w:t>
      </w:r>
      <w:r w:rsidR="008A0A4B" w:rsidRPr="00127BBE">
        <w:t xml:space="preserve"> technique that is commonly used to derive the roots of an equation</w:t>
      </w:r>
      <w:r w:rsidR="003D3067">
        <w:t xml:space="preserve"> of the form</w:t>
      </w:r>
      <w:r w:rsidR="008A0A4B" w:rsidRPr="00127BBE">
        <w:t xml:space="preserve"> </w:t>
      </w:r>
      <m:oMath>
        <m:r>
          <m:rPr>
            <m:sty m:val="p"/>
          </m:rP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=0</m:t>
        </m:r>
      </m:oMath>
      <w:r w:rsidR="008A0A4B" w:rsidRPr="00127BBE">
        <w:t xml:space="preserve">. The function </w:t>
      </w:r>
      <m:oMath>
        <m:r>
          <m:rPr>
            <m:sty m:val="p"/>
          </m:rPr>
          <w:rPr>
            <w:rFonts w:ascii="Cambria Math" w:hAnsi="Cambria Math"/>
          </w:rPr>
          <m:t>f</m:t>
        </m:r>
        <m:d>
          <m:dPr>
            <m:ctrlPr>
              <w:rPr>
                <w:rFonts w:ascii="Cambria Math" w:hAnsi="Cambria Math"/>
              </w:rPr>
            </m:ctrlPr>
          </m:dPr>
          <m:e>
            <m:r>
              <w:rPr>
                <w:rFonts w:ascii="Cambria Math" w:hAnsi="Cambria Math"/>
              </w:rPr>
              <m:t>x</m:t>
            </m:r>
          </m:e>
        </m:d>
      </m:oMath>
      <w:r w:rsidR="008A0A4B" w:rsidRPr="00127BBE">
        <w:t xml:space="preserve"> is assumed to be continuous, and defined over an interval [a, </w:t>
      </w:r>
      <w:r w:rsidR="005519C7" w:rsidRPr="00127BBE">
        <w:t>b], where</w:t>
      </w:r>
      <w:r w:rsidR="008A0A4B" w:rsidRPr="00127BBE">
        <w:t xml:space="preserve"> </w:t>
      </w:r>
      <m:oMath>
        <m:r>
          <m:rPr>
            <m:sty m:val="p"/>
          </m:rPr>
          <w:rPr>
            <w:rFonts w:ascii="Cambria Math" w:hAnsi="Cambria Math"/>
          </w:rPr>
          <m:t>f</m:t>
        </m:r>
        <m:d>
          <m:dPr>
            <m:ctrlPr>
              <w:rPr>
                <w:rFonts w:ascii="Cambria Math" w:hAnsi="Cambria Math"/>
              </w:rPr>
            </m:ctrlPr>
          </m:dPr>
          <m:e>
            <m:r>
              <m:rPr>
                <m:sty m:val="p"/>
              </m:rPr>
              <w:rPr>
                <w:rFonts w:ascii="Cambria Math" w:hAnsi="Cambria Math"/>
              </w:rPr>
              <m:t>a</m:t>
            </m:r>
          </m:e>
        </m:d>
      </m:oMath>
      <w:r w:rsidR="005519C7" w:rsidRPr="00127BBE">
        <w:t xml:space="preserve"> and </w:t>
      </w:r>
      <m:oMath>
        <m:r>
          <m:rPr>
            <m:sty m:val="p"/>
          </m:rPr>
          <w:rPr>
            <w:rFonts w:ascii="Cambria Math" w:hAnsi="Cambria Math"/>
          </w:rPr>
          <m:t>f</m:t>
        </m:r>
        <m:d>
          <m:dPr>
            <m:ctrlPr>
              <w:rPr>
                <w:rFonts w:ascii="Cambria Math" w:hAnsi="Cambria Math"/>
              </w:rPr>
            </m:ctrlPr>
          </m:dPr>
          <m:e>
            <m:r>
              <m:rPr>
                <m:sty m:val="p"/>
              </m:rPr>
              <w:rPr>
                <w:rFonts w:ascii="Cambria Math" w:hAnsi="Cambria Math"/>
              </w:rPr>
              <m:t>b</m:t>
            </m:r>
          </m:e>
        </m:d>
      </m:oMath>
      <w:r w:rsidR="005519C7" w:rsidRPr="00127BBE">
        <w:t xml:space="preserve"> need to have opposite signs. For</w:t>
      </w:r>
      <w:r w:rsidR="008A0A4B" w:rsidRPr="00127BBE">
        <w:t xml:space="preserve"> this method to work, the behaviour of </w:t>
      </w:r>
      <m:oMath>
        <m:r>
          <m:rPr>
            <m:sty m:val="p"/>
          </m:rPr>
          <w:rPr>
            <w:rFonts w:ascii="Cambria Math" w:hAnsi="Cambria Math"/>
          </w:rPr>
          <m:t>f</m:t>
        </m:r>
        <m:d>
          <m:dPr>
            <m:ctrlPr>
              <w:rPr>
                <w:rFonts w:ascii="Cambria Math" w:hAnsi="Cambria Math"/>
              </w:rPr>
            </m:ctrlPr>
          </m:dPr>
          <m:e>
            <m:r>
              <w:rPr>
                <w:rFonts w:ascii="Cambria Math" w:hAnsi="Cambria Math"/>
              </w:rPr>
              <m:t>x</m:t>
            </m:r>
          </m:e>
        </m:d>
      </m:oMath>
      <w:r w:rsidR="008A0A4B" w:rsidRPr="00127BBE">
        <w:t xml:space="preserve"> within this interval needs to </w:t>
      </w:r>
      <w:r w:rsidR="005519C7" w:rsidRPr="00127BBE">
        <w:t xml:space="preserve">also </w:t>
      </w:r>
      <w:r w:rsidR="008A0A4B" w:rsidRPr="00127BBE">
        <w:t xml:space="preserve">be monotonic (i.e. consistently increasing or decreasing). </w:t>
      </w:r>
      <w:r w:rsidR="005519C7" w:rsidRPr="00127BBE">
        <w:t xml:space="preserve">At each iteration of </w:t>
      </w:r>
      <w:r w:rsidR="008A0A4B" w:rsidRPr="00127BBE">
        <w:t xml:space="preserve">the search the interval is divided by two, i.e. </w:t>
      </w:r>
      <w:r w:rsidR="005C305D">
        <w:t xml:space="preserve">it is divided </w:t>
      </w:r>
      <w:r w:rsidR="008A0A4B" w:rsidRPr="00127BBE">
        <w:t xml:space="preserve">at the midpoint </w:t>
      </w:r>
      <m:oMath>
        <m:r>
          <w:rPr>
            <w:rFonts w:ascii="Cambria Math" w:hAnsi="Cambria Math"/>
          </w:rPr>
          <m:t>c=</m:t>
        </m:r>
        <m:f>
          <m:fPr>
            <m:ctrlPr>
              <w:rPr>
                <w:rFonts w:ascii="Cambria Math" w:hAnsi="Cambria Math"/>
              </w:rPr>
            </m:ctrlPr>
          </m:fPr>
          <m:num>
            <m:d>
              <m:dPr>
                <m:ctrlPr>
                  <w:rPr>
                    <w:rFonts w:ascii="Cambria Math" w:hAnsi="Cambria Math"/>
                  </w:rPr>
                </m:ctrlPr>
              </m:dPr>
              <m:e>
                <m:r>
                  <w:rPr>
                    <w:rFonts w:ascii="Cambria Math" w:hAnsi="Cambria Math"/>
                  </w:rPr>
                  <m:t>a+b</m:t>
                </m:r>
              </m:e>
            </m:d>
          </m:num>
          <m:den>
            <m:r>
              <w:rPr>
                <w:rFonts w:ascii="Cambria Math" w:hAnsi="Cambria Math"/>
              </w:rPr>
              <m:t>2</m:t>
            </m:r>
          </m:den>
        </m:f>
      </m:oMath>
      <w:r w:rsidR="005519C7" w:rsidRPr="00127BBE">
        <w:t xml:space="preserve">. Then the </w:t>
      </w:r>
      <w:r w:rsidR="008A0A4B" w:rsidRPr="00127BBE">
        <w:t xml:space="preserve">value of the function </w:t>
      </w:r>
      <m:oMath>
        <m:r>
          <m:rPr>
            <m:sty m:val="p"/>
          </m:rPr>
          <w:rPr>
            <w:rFonts w:ascii="Cambria Math" w:hAnsi="Cambria Math"/>
          </w:rPr>
          <m:t>f</m:t>
        </m:r>
        <m:d>
          <m:dPr>
            <m:ctrlPr>
              <w:rPr>
                <w:rFonts w:ascii="Cambria Math" w:hAnsi="Cambria Math"/>
              </w:rPr>
            </m:ctrlPr>
          </m:dPr>
          <m:e>
            <m:r>
              <m:rPr>
                <m:sty m:val="p"/>
              </m:rPr>
              <w:rPr>
                <w:rFonts w:ascii="Cambria Math" w:hAnsi="Cambria Math"/>
              </w:rPr>
              <m:t>c</m:t>
            </m:r>
          </m:e>
        </m:d>
      </m:oMath>
      <w:r w:rsidR="005519C7" w:rsidRPr="00127BBE">
        <w:t xml:space="preserve"> is computed at this point. Depending on the value of </w:t>
      </w:r>
      <m:oMath>
        <m:r>
          <m:rPr>
            <m:sty m:val="p"/>
          </m:rPr>
          <w:rPr>
            <w:rFonts w:ascii="Cambria Math" w:hAnsi="Cambria Math"/>
          </w:rPr>
          <m:t>f</m:t>
        </m:r>
        <m:d>
          <m:dPr>
            <m:ctrlPr>
              <w:rPr>
                <w:rFonts w:ascii="Cambria Math" w:hAnsi="Cambria Math"/>
              </w:rPr>
            </m:ctrlPr>
          </m:dPr>
          <m:e>
            <m:r>
              <m:rPr>
                <m:sty m:val="p"/>
              </m:rPr>
              <w:rPr>
                <w:rFonts w:ascii="Cambria Math" w:hAnsi="Cambria Math"/>
              </w:rPr>
              <m:t>c</m:t>
            </m:r>
          </m:e>
        </m:d>
      </m:oMath>
      <w:r w:rsidR="004A569A" w:rsidRPr="00127BBE">
        <w:t xml:space="preserve"> </w:t>
      </w:r>
      <w:r w:rsidR="005519C7" w:rsidRPr="00127BBE">
        <w:t xml:space="preserve">and its relationship with </w:t>
      </w:r>
      <m:oMath>
        <m:r>
          <m:rPr>
            <m:sty m:val="p"/>
          </m:rPr>
          <w:rPr>
            <w:rFonts w:ascii="Cambria Math" w:hAnsi="Cambria Math"/>
          </w:rPr>
          <m:t>f</m:t>
        </m:r>
        <m:d>
          <m:dPr>
            <m:ctrlPr>
              <w:rPr>
                <w:rFonts w:ascii="Cambria Math" w:hAnsi="Cambria Math"/>
              </w:rPr>
            </m:ctrlPr>
          </m:dPr>
          <m:e>
            <m:r>
              <m:rPr>
                <m:sty m:val="p"/>
              </m:rPr>
              <w:rPr>
                <w:rFonts w:ascii="Cambria Math" w:hAnsi="Cambria Math"/>
              </w:rPr>
              <m:t>a</m:t>
            </m:r>
          </m:e>
        </m:d>
      </m:oMath>
      <w:r w:rsidR="004A569A" w:rsidRPr="00127BBE">
        <w:t xml:space="preserve"> and </w:t>
      </w:r>
      <m:oMath>
        <m:r>
          <m:rPr>
            <m:sty m:val="p"/>
          </m:rPr>
          <w:rPr>
            <w:rFonts w:ascii="Cambria Math" w:hAnsi="Cambria Math"/>
          </w:rPr>
          <m:t>f</m:t>
        </m:r>
        <m:d>
          <m:dPr>
            <m:ctrlPr>
              <w:rPr>
                <w:rFonts w:ascii="Cambria Math" w:hAnsi="Cambria Math"/>
              </w:rPr>
            </m:ctrlPr>
          </m:dPr>
          <m:e>
            <m:r>
              <m:rPr>
                <m:sty m:val="p"/>
              </m:rPr>
              <w:rPr>
                <w:rFonts w:ascii="Cambria Math" w:hAnsi="Cambria Math"/>
              </w:rPr>
              <m:t>b</m:t>
            </m:r>
          </m:e>
        </m:d>
      </m:oMath>
      <w:r w:rsidR="004A569A">
        <w:t xml:space="preserve">, </w:t>
      </w:r>
      <w:r w:rsidR="005519C7" w:rsidRPr="00127BBE">
        <w:t xml:space="preserve">a new smaller interval is defined that satisfies the opposite sign condition. This search is repeated </w:t>
      </w:r>
      <w:r w:rsidR="000E72CE" w:rsidRPr="00127BBE">
        <w:t>until</w:t>
      </w:r>
      <w:r w:rsidR="005519C7" w:rsidRPr="00127BBE">
        <w:t xml:space="preserve"> a root is found, the interval is sufficiently small, or if a certain </w:t>
      </w:r>
      <w:r w:rsidR="00147AD7" w:rsidRPr="00127BBE">
        <w:t xml:space="preserve">maximum </w:t>
      </w:r>
      <w:r w:rsidR="005519C7" w:rsidRPr="00127BBE">
        <w:t xml:space="preserve">number of iterations has been achieved. </w:t>
      </w:r>
    </w:p>
    <w:p w14:paraId="0416ADAB" w14:textId="6C85F8A4" w:rsidR="00011C4D" w:rsidRPr="00127BBE" w:rsidRDefault="008033F0" w:rsidP="004B74DA">
      <w:r w:rsidRPr="00127BBE">
        <w:t xml:space="preserve">This </w:t>
      </w:r>
      <w:r w:rsidR="00011C4D" w:rsidRPr="00127BBE">
        <w:t xml:space="preserve">method </w:t>
      </w:r>
      <w:r w:rsidRPr="00127BBE">
        <w:t xml:space="preserve">can be </w:t>
      </w:r>
      <w:r w:rsidR="00011C4D" w:rsidRPr="00127BBE">
        <w:t xml:space="preserve">used </w:t>
      </w:r>
      <w:r w:rsidRPr="00127BBE">
        <w:t xml:space="preserve">to find </w:t>
      </w:r>
      <w:r w:rsidR="00D34C53" w:rsidRPr="00127BBE">
        <w:t xml:space="preserve">the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Pr="00127BBE">
        <w:t xml:space="preserve"> </w:t>
      </w:r>
      <w:r w:rsidR="00D34C53" w:rsidRPr="00127BBE">
        <w:t xml:space="preserve">value for </w:t>
      </w:r>
      <w:r w:rsidRPr="00127BBE">
        <w:t>luma</w:t>
      </w:r>
      <w:r w:rsidR="00D34C53" w:rsidRPr="00127BBE">
        <w:t>,</w:t>
      </w:r>
      <w:r w:rsidRPr="00127BBE">
        <w:t xml:space="preserve"> </w:t>
      </w:r>
      <w:r w:rsidR="00D34C53" w:rsidRPr="00127BBE">
        <w:t xml:space="preserve">as discussed in the previous </w:t>
      </w:r>
      <w:r w:rsidR="007C75D5">
        <w:t>clause</w:t>
      </w:r>
      <w:r w:rsidR="00D34C53" w:rsidRPr="00127BBE">
        <w:t xml:space="preserve">, </w:t>
      </w:r>
      <w:r w:rsidRPr="00127BBE">
        <w:t xml:space="preserve">in the following way: </w:t>
      </w:r>
    </w:p>
    <w:p w14:paraId="7511270D" w14:textId="4F416BC0" w:rsidR="004B74DA" w:rsidRPr="006C715B" w:rsidRDefault="004B74DA" w:rsidP="004B74DA">
      <w:r w:rsidRPr="00127BBE">
        <w:t xml:space="preserve">Let </w:t>
      </w:r>
      <m:oMath>
        <m:r>
          <w:rPr>
            <w:rFonts w:ascii="Cambria Math" w:hAnsi="Cambria Math" w:hint="eastAsia"/>
          </w:rPr>
          <m:t>x</m:t>
        </m:r>
      </m:oMath>
      <w:r w:rsidRPr="00127BBE">
        <w:t xml:space="preserve"> be the value that represents the quantized </w:t>
      </w:r>
      <w:r w:rsidR="006216D1" w:rsidRPr="00127BBE">
        <w:t>representation</w:t>
      </w:r>
      <w:r w:rsidRPr="00127BBE">
        <w:t xml:space="preserve"> of the luma</w:t>
      </w:r>
      <w:r w:rsidR="006216D1" w:rsidRPr="00127BBE">
        <w:t xml:space="preserve"> component</w:t>
      </w:r>
      <w:r w:rsidR="009A260C" w:rsidRPr="00127BBE">
        <w:t xml:space="preserve">, as defined in </w:t>
      </w:r>
      <w:r w:rsidR="007C75D5">
        <w:t>clause</w:t>
      </w:r>
      <w:r w:rsidR="007C75D5" w:rsidRPr="00127BBE">
        <w:t xml:space="preserve"> </w:t>
      </w:r>
      <w:r w:rsidR="009A260C" w:rsidRPr="00665FC1">
        <w:fldChar w:fldCharType="begin"/>
      </w:r>
      <w:r w:rsidR="009A260C" w:rsidRPr="00127BBE">
        <w:instrText xml:space="preserve"> REF _Ref448499388 \r \h </w:instrText>
      </w:r>
      <w:r w:rsidR="009A260C" w:rsidRPr="00665FC1">
        <w:fldChar w:fldCharType="separate"/>
      </w:r>
      <w:r w:rsidR="00903C54">
        <w:t>6.1.1</w:t>
      </w:r>
      <w:r w:rsidR="009A260C" w:rsidRPr="00665FC1">
        <w:fldChar w:fldCharType="end"/>
      </w:r>
      <w:r w:rsidRPr="00127BBE">
        <w:t>. Furthermore</w:t>
      </w:r>
      <w:r w:rsidR="00C33387" w:rsidRPr="00127BBE">
        <w:t>, let</w:t>
      </w:r>
      <w:r w:rsidRPr="00127BBE">
        <w:t xml:space="preserve"> </w:t>
      </w:r>
      <m:oMath>
        <m:r>
          <m:rPr>
            <m:sty m:val="p"/>
          </m:rPr>
          <w:rPr>
            <w:rFonts w:ascii="Cambria Math" w:hAnsi="Cambria Math" w:hint="eastAsia"/>
          </w:rPr>
          <m:t>g</m:t>
        </m:r>
        <m:r>
          <w:rPr>
            <w:rFonts w:ascii="Cambria Math" w:hAnsi="Cambria Math" w:hint="eastAsia"/>
          </w:rPr>
          <m:t>(x)</m:t>
        </m:r>
      </m:oMath>
      <w:r w:rsidRPr="00127BBE">
        <w:t xml:space="preserve"> be the dequantization function</w:t>
      </w:r>
      <w:r w:rsidR="00D34C53" w:rsidRPr="00127BBE">
        <w:t xml:space="preserve"> (</w:t>
      </w:r>
      <w:r w:rsidR="007C75D5">
        <w:t>clause</w:t>
      </w:r>
      <w:r w:rsidR="007C75D5" w:rsidRPr="00127BBE">
        <w:t xml:space="preserve"> </w:t>
      </w:r>
      <w:r w:rsidR="00011C4D" w:rsidRPr="00665FC1">
        <w:fldChar w:fldCharType="begin"/>
      </w:r>
      <w:r w:rsidR="00011C4D" w:rsidRPr="00127BBE">
        <w:instrText xml:space="preserve"> REF _Ref322362153 \r \h </w:instrText>
      </w:r>
      <w:r w:rsidR="00011C4D" w:rsidRPr="00665FC1">
        <w:fldChar w:fldCharType="separate"/>
      </w:r>
      <w:r w:rsidR="00903C54">
        <w:t>9.1.4</w:t>
      </w:r>
      <w:r w:rsidR="00011C4D" w:rsidRPr="00665FC1">
        <w:fldChar w:fldCharType="end"/>
      </w:r>
      <w:r w:rsidR="00D34C53" w:rsidRPr="00127BBE">
        <w:t>)</w:t>
      </w:r>
      <w:r w:rsidR="00011C4D" w:rsidRPr="00127BBE">
        <w:t>,</w:t>
      </w:r>
      <w:r w:rsidRPr="00127BBE">
        <w:t xml:space="preserve"> that maps </w:t>
      </w:r>
      <w:r w:rsidR="00011C4D" w:rsidRPr="00127BBE">
        <w:t xml:space="preserve">the value of </w:t>
      </w:r>
      <w:r w:rsidR="00011C4D" w:rsidRPr="00127BBE">
        <w:rPr>
          <w:i/>
        </w:rPr>
        <w:t xml:space="preserve">x </w:t>
      </w:r>
      <w:r w:rsidR="00C0468F" w:rsidRPr="00127BBE">
        <w:t>back</w:t>
      </w:r>
      <w:r w:rsidR="006C2E3D" w:rsidRPr="00127BBE">
        <w:t xml:space="preserve"> to its original representation</w:t>
      </w:r>
      <w:r w:rsidR="00C0468F" w:rsidRPr="00127BBE">
        <w:t xml:space="preserve"> and essentially</w:t>
      </w:r>
      <w:r w:rsidRPr="00127BBE">
        <w:t xml:space="preserve"> a value between [0, 1]. </w:t>
      </w:r>
      <w:r w:rsidR="009E57D6">
        <w:t>Then, the n</w:t>
      </w:r>
      <w:r w:rsidR="005B75B0" w:rsidRPr="006C715B">
        <w:t>arrow</w:t>
      </w:r>
      <w:r w:rsidRPr="006C715B">
        <w:t xml:space="preserve"> range</w:t>
      </w:r>
      <w:r w:rsidR="009A260C" w:rsidRPr="006C715B">
        <w:t>, 10</w:t>
      </w:r>
      <w:r w:rsidR="0065650A" w:rsidRPr="006C715B">
        <w:t>-</w:t>
      </w:r>
      <w:r w:rsidR="009A260C" w:rsidRPr="006C715B">
        <w:t>bit representation</w:t>
      </w:r>
      <w:r w:rsidR="006C715B">
        <w:t xml:space="preserve"> </w:t>
      </w:r>
      <w:r w:rsidR="009E57D6">
        <w:t>can be computed as</w:t>
      </w:r>
      <w:r w:rsidR="00011C4D" w:rsidRPr="006C715B">
        <w:t>:</w:t>
      </w:r>
    </w:p>
    <w:p w14:paraId="2E1404D3" w14:textId="534852B3" w:rsidR="004B74DA" w:rsidRPr="006C715B" w:rsidRDefault="004B74DA">
      <w:r w:rsidRPr="006C715B">
        <w:tab/>
      </w:r>
      <m:oMath>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w:rPr>
            <w:rFonts w:ascii="Cambria Math" w:hAnsi="Cambria Math" w:hint="eastAsia"/>
          </w:rPr>
          <m:t>=</m:t>
        </m:r>
        <m:d>
          <m:dPr>
            <m:ctrlPr>
              <w:rPr>
                <w:rFonts w:ascii="Cambria Math" w:hAnsi="Cambria Math"/>
                <w:i/>
              </w:rPr>
            </m:ctrlPr>
          </m:dPr>
          <m:e>
            <m:r>
              <w:rPr>
                <w:rFonts w:ascii="Cambria Math" w:hAnsi="Cambria Math"/>
              </w:rPr>
              <m:t>x-64.0</m:t>
            </m:r>
          </m:e>
        </m:d>
        <m:r>
          <w:rPr>
            <w:rFonts w:ascii="Cambria Math" w:hAnsi="Cambria Math" w:hint="eastAsia"/>
          </w:rPr>
          <m:t>÷</m:t>
        </m:r>
        <m:r>
          <w:rPr>
            <w:rFonts w:ascii="Cambria Math" w:hAnsi="Cambria Math" w:hint="eastAsia"/>
          </w:rPr>
          <m:t>876.0</m:t>
        </m:r>
      </m:oMath>
      <w:r w:rsidR="004A569A">
        <w:t>.</w:t>
      </w:r>
      <w:r w:rsidRPr="006C715B">
        <w:tab/>
      </w:r>
      <w:r w:rsidRPr="006C715B">
        <w:tab/>
        <w:t>(</w:t>
      </w:r>
      <w:bookmarkStart w:id="134" w:name="gFunction"/>
      <w:r w:rsidR="00FB630C" w:rsidRPr="00665FC1">
        <w:fldChar w:fldCharType="begin"/>
      </w:r>
      <w:r w:rsidR="00FB630C" w:rsidRPr="00127BBE">
        <w:instrText xml:space="preserve"> STYLEREF 1 \s </w:instrText>
      </w:r>
      <w:r w:rsidR="00FB630C" w:rsidRPr="00665FC1">
        <w:fldChar w:fldCharType="separate"/>
      </w:r>
      <w:r w:rsidR="00903C54">
        <w:rPr>
          <w:noProof/>
        </w:rPr>
        <w:t>6</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903C54">
        <w:rPr>
          <w:noProof/>
        </w:rPr>
        <w:t>45</w:t>
      </w:r>
      <w:r w:rsidR="00FB630C" w:rsidRPr="00123B31">
        <w:fldChar w:fldCharType="end"/>
      </w:r>
      <w:bookmarkEnd w:id="134"/>
      <w:r w:rsidRPr="006C715B">
        <w:t>)</w:t>
      </w:r>
    </w:p>
    <w:p w14:paraId="5109EA18" w14:textId="77777777" w:rsidR="004B74DA" w:rsidRPr="006C715B" w:rsidRDefault="004B74DA" w:rsidP="004B74DA">
      <w:r w:rsidRPr="006C715B">
        <w:t xml:space="preserve">Now let </w:t>
      </w:r>
      <m:oMath>
        <m:r>
          <m:rPr>
            <m:sty m:val="p"/>
          </m:rPr>
          <w:rPr>
            <w:rFonts w:ascii="Cambria Math" w:hAnsi="Cambria Math" w:hint="eastAsia"/>
          </w:rPr>
          <m:t>f</m:t>
        </m:r>
        <m:r>
          <w:rPr>
            <w:rFonts w:ascii="Cambria Math" w:hAnsi="Cambria Math" w:hint="eastAsia"/>
          </w:rPr>
          <m:t>(x)</m:t>
        </m:r>
      </m:oMath>
      <w:r w:rsidRPr="006C715B">
        <w:t xml:space="preserve"> be the function</w:t>
      </w:r>
      <w:r w:rsidR="00011C4D" w:rsidRPr="006C715B">
        <w:t>:</w:t>
      </w:r>
    </w:p>
    <w:p w14:paraId="04667396" w14:textId="731D6DD8" w:rsidR="004B74DA" w:rsidRPr="00127BBE" w:rsidRDefault="004B74DA" w:rsidP="004B74DA">
      <w:r w:rsidRPr="006C715B">
        <w:tab/>
      </w:r>
      <m:oMath>
        <m:r>
          <m:rPr>
            <m:sty m:val="p"/>
          </m:rP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hint="eastAsia"/>
              </w:rPr>
              <m:t>YR</m:t>
            </m:r>
          </m:sub>
        </m:sSub>
        <m:r>
          <m:rPr>
            <m:sty m:val="p"/>
          </m:rPr>
          <w:rPr>
            <w:rFonts w:ascii="Cambria Math" w:hAnsi="Cambria Math"/>
          </w:rPr>
          <m:t>*TF</m:t>
        </m:r>
        <m:d>
          <m:dPr>
            <m:ctrlPr>
              <w:rPr>
                <w:rFonts w:ascii="Cambria Math" w:hAnsi="Cambria Math"/>
              </w:rPr>
            </m:ctrlPr>
          </m:dPr>
          <m:e>
            <m:r>
              <m:rPr>
                <m:sty m:val="p"/>
              </m:rPr>
              <w:rPr>
                <w:rFonts w:ascii="Cambria Math" w:hAnsi="Cambria Math"/>
              </w:rPr>
              <m:t>g</m:t>
            </m:r>
            <m:d>
              <m:dPr>
                <m:ctrlPr>
                  <w:rPr>
                    <w:rFonts w:ascii="Cambria Math" w:hAnsi="Cambria Math"/>
                  </w:rPr>
                </m:ctrlPr>
              </m:dPr>
              <m:e>
                <m:r>
                  <w:rPr>
                    <w:rFonts w:ascii="Cambria Math" w:hAnsi="Cambria Math"/>
                  </w:rPr>
                  <m:t>x</m:t>
                </m:r>
              </m:e>
            </m:d>
            <m:r>
              <w:rPr>
                <w:rFonts w:ascii="Cambria Math" w:hAnsi="Cambria Math"/>
              </w:rPr>
              <m:t>+</m:t>
            </m:r>
            <m:r>
              <m:rPr>
                <m:sty m:val="p"/>
              </m:rPr>
              <w:rPr>
                <w:rFonts w:ascii="Cambria Math" w:hAnsi="Cambria Math"/>
              </w:rPr>
              <m:t>Crfactor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YG</m:t>
            </m:r>
          </m:sub>
        </m:sSub>
        <m:r>
          <m:rPr>
            <m:sty m:val="p"/>
          </m:rPr>
          <w:rPr>
            <w:rFonts w:ascii="Cambria Math" w:hAnsi="Cambria Math"/>
          </w:rPr>
          <m:t>*</m:t>
        </m:r>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m:rPr>
                <m:sty m:val="p"/>
              </m:rPr>
              <w:rPr>
                <w:rFonts w:ascii="Cambria Math" w:hAnsi="Cambria Math" w:hint="eastAsia"/>
              </w:rPr>
              <m:t>+Gfactor</m:t>
            </m:r>
          </m:e>
        </m:d>
        <m:r>
          <m:rPr>
            <m:sty m:val="p"/>
          </m:rPr>
          <w:rPr>
            <w:rFonts w:ascii="Cambria Math" w:hAnsi="Cambria Math" w:hint="eastAsia"/>
          </w:rPr>
          <m:t>+</m:t>
        </m:r>
        <m:sSub>
          <m:sSubPr>
            <m:ctrlPr>
              <w:rPr>
                <w:rFonts w:ascii="Cambria Math" w:hAnsi="Cambria Math"/>
                <w:i/>
              </w:rPr>
            </m:ctrlPr>
          </m:sSubPr>
          <m:e>
            <m:r>
              <w:rPr>
                <w:rFonts w:ascii="Cambria Math" w:hAnsi="Cambria Math" w:hint="eastAsia"/>
              </w:rPr>
              <m:t>w</m:t>
            </m:r>
          </m:e>
          <m:sub>
            <m:r>
              <w:rPr>
                <w:rFonts w:ascii="Cambria Math" w:hAnsi="Cambria Math" w:hint="eastAsia"/>
              </w:rPr>
              <m:t>YB</m:t>
            </m:r>
          </m:sub>
        </m:sSub>
        <m:r>
          <m:rPr>
            <m:sty m:val="p"/>
          </m:rPr>
          <w:rPr>
            <w:rFonts w:ascii="Cambria Math" w:hAnsi="Cambria Math"/>
          </w:rPr>
          <m:t>*</m:t>
        </m:r>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g</m:t>
            </m:r>
            <m:d>
              <m:dPr>
                <m:ctrlPr>
                  <w:rPr>
                    <w:rFonts w:ascii="Cambria Math" w:hAnsi="Cambria Math"/>
                  </w:rPr>
                </m:ctrlPr>
              </m:dPr>
              <m:e>
                <m:r>
                  <w:rPr>
                    <w:rFonts w:ascii="Cambria Math" w:hAnsi="Cambria Math" w:hint="eastAsia"/>
                  </w:rPr>
                  <m:t>x</m:t>
                </m:r>
              </m:e>
            </m:d>
            <m:r>
              <m:rPr>
                <m:sty m:val="p"/>
              </m:rPr>
              <w:rPr>
                <w:rFonts w:ascii="Cambria Math" w:hAnsi="Cambria Math" w:hint="eastAsia"/>
              </w:rPr>
              <m:t>+Cbfactor</m:t>
            </m:r>
          </m:e>
        </m:d>
        <m:r>
          <w:rPr>
            <w:rFonts w:ascii="Cambria Math" w:hAnsi="Cambria Math"/>
          </w:rPr>
          <m:t>-</m:t>
        </m:r>
        <m:sSub>
          <m:sSubPr>
            <m:ctrlPr>
              <w:rPr>
                <w:rFonts w:ascii="Cambria Math" w:hAnsi="Cambria Math"/>
                <w:i/>
              </w:rPr>
            </m:ctrlPr>
          </m:sSubPr>
          <m:e>
            <m:r>
              <m:rPr>
                <m:sty m:val="p"/>
              </m:rPr>
              <w:rPr>
                <w:rFonts w:ascii="Cambria Math" w:hAnsi="Cambria Math" w:hint="eastAsia"/>
              </w:rPr>
              <m:t>Y</m:t>
            </m:r>
          </m:e>
          <m:sub>
            <m:r>
              <w:rPr>
                <w:rFonts w:ascii="Cambria Math" w:hAnsi="Cambria Math" w:hint="eastAsia"/>
              </w:rPr>
              <m:t>target</m:t>
            </m:r>
          </m:sub>
        </m:sSub>
      </m:oMath>
      <w:r w:rsidR="00527076" w:rsidRPr="006C715B">
        <w:t xml:space="preserve"> </w:t>
      </w:r>
      <w:r w:rsidR="00527076" w:rsidRPr="006C715B">
        <w:tab/>
        <w:t>(</w:t>
      </w:r>
      <w:r w:rsidR="00FB630C" w:rsidRPr="00665FC1">
        <w:fldChar w:fldCharType="begin"/>
      </w:r>
      <w:r w:rsidR="00FB630C" w:rsidRPr="00127BBE">
        <w:instrText xml:space="preserve"> STYLEREF 1 \s </w:instrText>
      </w:r>
      <w:r w:rsidR="00FB630C" w:rsidRPr="00665FC1">
        <w:fldChar w:fldCharType="separate"/>
      </w:r>
      <w:r w:rsidR="00903C54">
        <w:rPr>
          <w:noProof/>
        </w:rPr>
        <w:t>6</w:t>
      </w:r>
      <w:r w:rsidR="00FB630C" w:rsidRPr="00665FC1">
        <w:fldChar w:fldCharType="end"/>
      </w:r>
      <w:r w:rsidR="00FB630C" w:rsidRPr="00127BBE">
        <w:noBreakHyphen/>
      </w:r>
      <w:r w:rsidR="00FB630C" w:rsidRPr="00123B31">
        <w:fldChar w:fldCharType="begin"/>
      </w:r>
      <w:r w:rsidR="00FB630C" w:rsidRPr="00127BBE">
        <w:instrText xml:space="preserve"> SEQ Equation \* ARABIC \s 1 </w:instrText>
      </w:r>
      <w:r w:rsidR="00FB630C" w:rsidRPr="00123B31">
        <w:fldChar w:fldCharType="separate"/>
      </w:r>
      <w:r w:rsidR="00903C54">
        <w:rPr>
          <w:noProof/>
        </w:rPr>
        <w:t>46</w:t>
      </w:r>
      <w:r w:rsidR="00FB630C" w:rsidRPr="00123B31">
        <w:fldChar w:fldCharType="end"/>
      </w:r>
      <w:r w:rsidR="00527076" w:rsidRPr="006C715B">
        <w:t>)</w:t>
      </w:r>
    </w:p>
    <w:p w14:paraId="696D054D" w14:textId="378F6180" w:rsidR="008033F0" w:rsidRPr="006C715B" w:rsidRDefault="007604BF" w:rsidP="004B74DA">
      <w:r>
        <w:t>The</w:t>
      </w:r>
      <w:r w:rsidR="004B74DA" w:rsidRPr="006C715B">
        <w:t xml:space="preserve"> </w:t>
      </w:r>
      <w:r w:rsidR="00C0468F" w:rsidRPr="006C715B">
        <w:t>initial</w:t>
      </w:r>
      <w:r w:rsidR="004B74DA" w:rsidRPr="006C715B">
        <w:t xml:space="preserve"> interval </w:t>
      </w:r>
      <w:r w:rsidR="00213716">
        <w:t>can be set as</w:t>
      </w:r>
      <w:r w:rsidR="00213716" w:rsidRPr="006C715B">
        <w:t xml:space="preserve"> </w:t>
      </w:r>
      <w:r w:rsidR="00C0468F" w:rsidRPr="006C715B">
        <w:t xml:space="preserve">the entire range, i.e. </w:t>
      </w:r>
      <w:r w:rsidR="004B74DA" w:rsidRPr="006C715B">
        <w:t>[a,</w:t>
      </w:r>
      <w:r w:rsidR="009F0C81" w:rsidRPr="006C715B">
        <w:t xml:space="preserve"> </w:t>
      </w:r>
      <w:r w:rsidR="004B74DA" w:rsidRPr="006C715B">
        <w:t xml:space="preserve">b] = [64, 940]. </w:t>
      </w:r>
      <w:r w:rsidR="00431102" w:rsidRPr="006C715B">
        <w:t xml:space="preserve">Given the characteristics of the </w:t>
      </w:r>
      <w:r w:rsidR="00C51491">
        <w:t xml:space="preserve">PQ </w:t>
      </w:r>
      <w:r w:rsidR="00431102" w:rsidRPr="006C715B">
        <w:t xml:space="preserve">transfer function it is expected that </w:t>
      </w:r>
      <m:oMath>
        <m:r>
          <m:rPr>
            <m:sty m:val="p"/>
          </m:rPr>
          <w:rPr>
            <w:rFonts w:ascii="Cambria Math" w:hAnsi="Cambria Math"/>
          </w:rPr>
          <m:t>f</m:t>
        </m:r>
        <m:d>
          <m:dPr>
            <m:ctrlPr>
              <w:rPr>
                <w:rFonts w:ascii="Cambria Math" w:hAnsi="Cambria Math"/>
              </w:rPr>
            </m:ctrlPr>
          </m:dPr>
          <m:e>
            <m:r>
              <m:rPr>
                <m:sty m:val="p"/>
              </m:rPr>
              <w:rPr>
                <w:rFonts w:ascii="Cambria Math" w:hAnsi="Cambria Math"/>
              </w:rPr>
              <m:t>a</m:t>
            </m:r>
          </m:e>
        </m:d>
        <m:r>
          <w:rPr>
            <w:rFonts w:ascii="Cambria Math" w:hAnsi="Cambria Math"/>
          </w:rPr>
          <m:t>≤0</m:t>
        </m:r>
      </m:oMath>
      <w:r w:rsidR="00431102" w:rsidRPr="006C715B">
        <w:t xml:space="preserve"> and </w:t>
      </w:r>
      <m:oMath>
        <m:r>
          <m:rPr>
            <m:sty m:val="p"/>
          </m:rPr>
          <w:rPr>
            <w:rFonts w:ascii="Cambria Math" w:hAnsi="Cambria Math"/>
          </w:rPr>
          <m:t>f</m:t>
        </m:r>
        <m:d>
          <m:dPr>
            <m:ctrlPr>
              <w:rPr>
                <w:rFonts w:ascii="Cambria Math" w:hAnsi="Cambria Math"/>
              </w:rPr>
            </m:ctrlPr>
          </m:dPr>
          <m:e>
            <m:r>
              <m:rPr>
                <m:sty m:val="p"/>
              </m:rPr>
              <w:rPr>
                <w:rFonts w:ascii="Cambria Math" w:hAnsi="Cambria Math"/>
              </w:rPr>
              <m:t>b</m:t>
            </m:r>
          </m:e>
        </m:d>
        <m:r>
          <w:rPr>
            <w:rFonts w:ascii="Cambria Math" w:hAnsi="Cambria Math"/>
          </w:rPr>
          <m:t>≥0</m:t>
        </m:r>
      </m:oMath>
      <w:r w:rsidR="00B530B0" w:rsidRPr="006C715B">
        <w:t xml:space="preserve">, which satisfy the bisection conditions. </w:t>
      </w:r>
      <w:r w:rsidR="006C715B">
        <w:t>The</w:t>
      </w:r>
      <w:r w:rsidR="00C0468F" w:rsidRPr="006C715B">
        <w:t xml:space="preserve"> value of</w:t>
      </w:r>
      <w:r w:rsidR="00D13800" w:rsidRPr="006C715B">
        <w:t xml:space="preserve"> </w:t>
      </w:r>
      <m:oMath>
        <m:r>
          <m:rPr>
            <m:sty m:val="p"/>
          </m:rPr>
          <w:rPr>
            <w:rFonts w:ascii="Cambria Math" w:hAnsi="Cambria Math"/>
          </w:rPr>
          <m:t>f</m:t>
        </m:r>
        <m:d>
          <m:dPr>
            <m:ctrlPr>
              <w:rPr>
                <w:rFonts w:ascii="Cambria Math" w:hAnsi="Cambria Math"/>
              </w:rPr>
            </m:ctrlPr>
          </m:dPr>
          <m:e>
            <m:r>
              <w:rPr>
                <w:rFonts w:ascii="Cambria Math" w:hAnsi="Cambria Math"/>
              </w:rPr>
              <m:t>x</m:t>
            </m:r>
          </m:e>
        </m:d>
      </m:oMath>
      <w:r w:rsidR="00961887" w:rsidRPr="006C715B">
        <w:t xml:space="preserve"> </w:t>
      </w:r>
      <w:r w:rsidR="00C0468F" w:rsidRPr="006C715B">
        <w:t>at position</w:t>
      </w:r>
      <w:r w:rsidR="004B74DA" w:rsidRPr="006C715B">
        <w:t xml:space="preserve"> </w:t>
      </w:r>
      <w:r w:rsidR="006C715B" w:rsidRPr="006C715B">
        <w:rPr>
          <w:i/>
        </w:rPr>
        <w:t>x</w:t>
      </w:r>
      <w:r w:rsidR="006C715B">
        <w:t xml:space="preserve"> can be computed as </w:t>
      </w:r>
      <m:oMath>
        <m:r>
          <w:rPr>
            <w:rFonts w:ascii="Cambria Math" w:hAnsi="Cambria Math"/>
          </w:rPr>
          <m:t>x</m:t>
        </m:r>
        <m:r>
          <m:rPr>
            <m:sty m:val="p"/>
          </m:rPr>
          <w:rPr>
            <w:rFonts w:ascii="Cambria Math" w:hAnsi="Cambria Math"/>
          </w:rPr>
          <m:t>=</m:t>
        </m:r>
        <m:f>
          <m:fPr>
            <m:ctrlPr>
              <w:rPr>
                <w:rFonts w:ascii="Cambria Math" w:hAnsi="Cambria Math"/>
                <w:i/>
              </w:rPr>
            </m:ctrlPr>
          </m:fPr>
          <m:num>
            <m:d>
              <m:dPr>
                <m:ctrlPr>
                  <w:rPr>
                    <w:rFonts w:ascii="Cambria Math" w:hAnsi="Cambria Math"/>
                  </w:rPr>
                </m:ctrlPr>
              </m:dPr>
              <m:e>
                <m:r>
                  <w:rPr>
                    <w:rFonts w:ascii="Cambria Math" w:hAnsi="Cambria Math"/>
                  </w:rPr>
                  <m:t>a+b</m:t>
                </m:r>
              </m:e>
            </m:d>
          </m:num>
          <m:den>
            <m:r>
              <w:rPr>
                <w:rFonts w:ascii="Cambria Math" w:hAnsi="Cambria Math"/>
              </w:rPr>
              <m:t>2</m:t>
            </m:r>
          </m:den>
        </m:f>
        <m:r>
          <w:rPr>
            <w:rFonts w:ascii="Cambria Math" w:hAnsi="Cambria Math"/>
          </w:rPr>
          <m:t>=502</m:t>
        </m:r>
      </m:oMath>
      <w:r w:rsidR="00D542C7" w:rsidRPr="006C715B">
        <w:t xml:space="preserve"> </w:t>
      </w:r>
      <w:r w:rsidR="00B530B0" w:rsidRPr="006C715B">
        <w:t xml:space="preserve">and </w:t>
      </w:r>
      <w:r w:rsidR="003E2CAD" w:rsidRPr="006C715B">
        <w:t xml:space="preserve">the interval </w:t>
      </w:r>
      <w:r w:rsidR="006C715B">
        <w:t xml:space="preserve">can then be adjusted </w:t>
      </w:r>
      <w:r w:rsidR="003E2CAD" w:rsidRPr="006C715B">
        <w:t xml:space="preserve">accordingly. </w:t>
      </w:r>
      <w:r w:rsidR="004B74DA" w:rsidRPr="006C715B">
        <w:t>If</w:t>
      </w:r>
      <w:r w:rsidR="003E2CAD" w:rsidRPr="006C715B">
        <w:t>, for example,</w:t>
      </w:r>
      <w:r w:rsidR="00D542C7" w:rsidRPr="006C715B">
        <w:t xml:space="preserve"> </w:t>
      </w:r>
      <m:oMath>
        <m:r>
          <m:rPr>
            <m:sty m:val="p"/>
          </m:rPr>
          <w:rPr>
            <w:rFonts w:ascii="Cambria Math" w:hAnsi="Cambria Math"/>
          </w:rPr>
          <m:t>f</m:t>
        </m:r>
        <m:d>
          <m:dPr>
            <m:ctrlPr>
              <w:rPr>
                <w:rFonts w:ascii="Cambria Math" w:hAnsi="Cambria Math"/>
              </w:rPr>
            </m:ctrlPr>
          </m:dPr>
          <m:e>
            <m:r>
              <w:rPr>
                <w:rFonts w:ascii="Cambria Math" w:hAnsi="Cambria Math"/>
              </w:rPr>
              <m:t>502</m:t>
            </m:r>
          </m:e>
        </m:d>
        <m:r>
          <w:rPr>
            <w:rFonts w:ascii="Cambria Math" w:hAnsi="Cambria Math"/>
          </w:rPr>
          <m:t>&gt;0</m:t>
        </m:r>
      </m:oMath>
      <w:r w:rsidR="00D542C7" w:rsidRPr="006C715B">
        <w:t xml:space="preserve"> </w:t>
      </w:r>
      <w:r w:rsidR="003E2CAD" w:rsidRPr="006C715B">
        <w:t>then</w:t>
      </w:r>
      <w:r w:rsidR="004B74DA" w:rsidRPr="006C715B">
        <w:t xml:space="preserve"> the interval </w:t>
      </w:r>
      <w:r w:rsidR="003E2CAD" w:rsidRPr="006C715B">
        <w:t>will be adjusted to</w:t>
      </w:r>
      <w:r w:rsidR="004B74DA" w:rsidRPr="006C715B">
        <w:t xml:space="preserve"> [64,502]. The next evaluation point </w:t>
      </w:r>
      <w:r w:rsidR="003E2CAD" w:rsidRPr="006C715B">
        <w:t>will then be</w:t>
      </w:r>
      <w:r w:rsidR="004B74DA" w:rsidRPr="006C715B">
        <w:t xml:space="preserve"> the middle </w:t>
      </w:r>
      <w:r w:rsidR="005C305D">
        <w:t xml:space="preserve">point </w:t>
      </w:r>
      <w:r w:rsidR="004B74DA" w:rsidRPr="006C715B">
        <w:t xml:space="preserve">of this </w:t>
      </w:r>
      <w:r w:rsidR="003E2CAD" w:rsidRPr="006C715B">
        <w:t xml:space="preserve">new </w:t>
      </w:r>
      <w:r w:rsidR="004B74DA" w:rsidRPr="006C715B">
        <w:t>interval,</w:t>
      </w:r>
      <w:r w:rsidR="003E2CAD" w:rsidRPr="006C715B">
        <w:t xml:space="preserve"> i.e.</w:t>
      </w:r>
      <w:r w:rsidR="00D542C7" w:rsidRPr="006C715B">
        <w:t xml:space="preserve"> </w:t>
      </w:r>
      <w:r w:rsidR="005C305D">
        <w:t xml:space="preserve">the point at </w:t>
      </w:r>
      <m:oMath>
        <m:r>
          <w:rPr>
            <w:rFonts w:ascii="Cambria Math" w:hAnsi="Cambria Math"/>
          </w:rPr>
          <m:t>x</m:t>
        </m:r>
        <m:r>
          <m:rPr>
            <m:sty m:val="p"/>
          </m:rPr>
          <w:rPr>
            <w:rFonts w:ascii="Cambria Math" w:hAnsi="Cambria Math"/>
          </w:rPr>
          <m:t>=</m:t>
        </m:r>
        <m:f>
          <m:fPr>
            <m:ctrlPr>
              <w:rPr>
                <w:rFonts w:ascii="Cambria Math" w:hAnsi="Cambria Math"/>
                <w:i/>
              </w:rPr>
            </m:ctrlPr>
          </m:fPr>
          <m:num>
            <m:d>
              <m:dPr>
                <m:ctrlPr>
                  <w:rPr>
                    <w:rFonts w:ascii="Cambria Math" w:hAnsi="Cambria Math"/>
                  </w:rPr>
                </m:ctrlPr>
              </m:dPr>
              <m:e>
                <m:r>
                  <w:rPr>
                    <w:rFonts w:ascii="Cambria Math" w:hAnsi="Cambria Math"/>
                  </w:rPr>
                  <m:t>64+502</m:t>
                </m:r>
              </m:e>
            </m:d>
          </m:num>
          <m:den>
            <m:r>
              <w:rPr>
                <w:rFonts w:ascii="Cambria Math" w:hAnsi="Cambria Math"/>
              </w:rPr>
              <m:t>2</m:t>
            </m:r>
          </m:den>
        </m:f>
        <m:r>
          <w:rPr>
            <w:rFonts w:ascii="Cambria Math" w:hAnsi="Cambria Math"/>
          </w:rPr>
          <m:t>=283</m:t>
        </m:r>
      </m:oMath>
      <w:r w:rsidR="00D542C7" w:rsidRPr="006C715B">
        <w:t>. At this point</w:t>
      </w:r>
      <w:r w:rsidR="00730EBC">
        <w:t>,</w:t>
      </w:r>
      <w:r w:rsidR="00D542C7" w:rsidRPr="006C715B">
        <w:t xml:space="preserve"> </w:t>
      </w:r>
      <w:r w:rsidR="003E2CAD" w:rsidRPr="006C715B">
        <w:t>i</w:t>
      </w:r>
      <w:r w:rsidR="004B74DA" w:rsidRPr="006C715B">
        <w:t xml:space="preserve">f </w:t>
      </w:r>
      <w:r w:rsidR="004A27BC" w:rsidRPr="006C715B">
        <w:t>now</w:t>
      </w:r>
      <w:r w:rsidR="00B049B6" w:rsidRPr="006C715B">
        <w:t xml:space="preserve"> </w:t>
      </w:r>
      <m:oMath>
        <m:r>
          <m:rPr>
            <m:sty m:val="p"/>
          </m:rPr>
          <w:rPr>
            <w:rFonts w:ascii="Cambria Math" w:hAnsi="Cambria Math"/>
          </w:rPr>
          <m:t>f</m:t>
        </m:r>
        <m:d>
          <m:dPr>
            <m:ctrlPr>
              <w:rPr>
                <w:rFonts w:ascii="Cambria Math" w:hAnsi="Cambria Math"/>
              </w:rPr>
            </m:ctrlPr>
          </m:dPr>
          <m:e>
            <m:r>
              <w:rPr>
                <w:rFonts w:ascii="Cambria Math" w:hAnsi="Cambria Math"/>
              </w:rPr>
              <m:t>283</m:t>
            </m:r>
          </m:e>
        </m:d>
        <m:r>
          <w:rPr>
            <w:rFonts w:ascii="Cambria Math" w:hAnsi="Cambria Math"/>
          </w:rPr>
          <m:t>&lt;0</m:t>
        </m:r>
      </m:oMath>
      <w:r w:rsidR="00B049B6" w:rsidRPr="006C715B">
        <w:t xml:space="preserve"> </w:t>
      </w:r>
      <w:r w:rsidR="003E2CAD" w:rsidRPr="006C715B">
        <w:t>then the</w:t>
      </w:r>
      <w:r w:rsidR="004B74DA" w:rsidRPr="006C715B">
        <w:t xml:space="preserve"> interval </w:t>
      </w:r>
      <w:r w:rsidR="003E2CAD" w:rsidRPr="006C715B">
        <w:t xml:space="preserve">will be adjusted to </w:t>
      </w:r>
      <w:r w:rsidR="004B74DA" w:rsidRPr="006C715B">
        <w:t>[283,</w:t>
      </w:r>
      <w:r w:rsidR="005C305D">
        <w:t xml:space="preserve"> </w:t>
      </w:r>
      <w:r w:rsidR="004B74DA" w:rsidRPr="006C715B">
        <w:t xml:space="preserve">502]. The process can continue until </w:t>
      </w:r>
      <w:r w:rsidR="003E2CAD" w:rsidRPr="006C715B">
        <w:t xml:space="preserve">either a value is found that satisfies </w:t>
      </w:r>
      <m:oMath>
        <m:r>
          <m:rPr>
            <m:sty m:val="p"/>
          </m:rP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=0</m:t>
        </m:r>
      </m:oMath>
      <w:r w:rsidR="003E2CAD" w:rsidRPr="006C715B">
        <w:t xml:space="preserve">, or </w:t>
      </w:r>
      <w:r w:rsidR="005C305D">
        <w:t xml:space="preserve">when </w:t>
      </w:r>
      <w:r w:rsidR="004B74DA" w:rsidRPr="006C715B">
        <w:t xml:space="preserve">the interval is of the form [k, k+1], </w:t>
      </w:r>
      <w:r w:rsidR="003E2CAD" w:rsidRPr="006C715B">
        <w:t>e.g.</w:t>
      </w:r>
      <w:r w:rsidR="004B74DA" w:rsidRPr="006C715B">
        <w:t xml:space="preserve"> [343, 344]. In this case both </w:t>
      </w:r>
      <w:r w:rsidR="00730EBC">
        <w:t>values</w:t>
      </w:r>
      <w:r w:rsidR="00730EBC" w:rsidRPr="006C715B">
        <w:t xml:space="preserve"> </w:t>
      </w:r>
      <w:r w:rsidR="004B74DA" w:rsidRPr="006C715B">
        <w:t xml:space="preserve">can be evaluated and the one </w:t>
      </w:r>
      <w:r w:rsidR="003E2CAD" w:rsidRPr="006C715B">
        <w:t>resulting in</w:t>
      </w:r>
      <w:r w:rsidR="004B74DA" w:rsidRPr="006C715B">
        <w:t xml:space="preserve"> the smallest </w:t>
      </w:r>
      <w:r w:rsidR="003E2CAD" w:rsidRPr="006C715B">
        <w:t>distortion for Y or iTF(Y)</w:t>
      </w:r>
      <w:r w:rsidR="004B74DA" w:rsidRPr="006C715B">
        <w:t xml:space="preserve"> can be used.</w:t>
      </w:r>
    </w:p>
    <w:p w14:paraId="123A27C3" w14:textId="6A83DF05" w:rsidR="003B6A36" w:rsidRPr="008D4437" w:rsidRDefault="005519C7">
      <w:r w:rsidRPr="00127BBE">
        <w:t xml:space="preserve">A critical component of this method is the selection of the initial interval. </w:t>
      </w:r>
      <w:r w:rsidR="00077619" w:rsidRPr="00127BBE">
        <w:t xml:space="preserve">The brute force approach is to use </w:t>
      </w:r>
      <w:r w:rsidR="000A372D" w:rsidRPr="00127BBE">
        <w:t>the entire valid range</w:t>
      </w:r>
      <w:r w:rsidR="0015762D" w:rsidRPr="00127BBE">
        <w:t xml:space="preserve"> as the initial range</w:t>
      </w:r>
      <w:r w:rsidR="000A372D" w:rsidRPr="00127BBE">
        <w:t>,</w:t>
      </w:r>
      <w:r w:rsidR="0015762D" w:rsidRPr="00127BBE">
        <w:t xml:space="preserve"> e</w:t>
      </w:r>
      <w:r w:rsidR="000A372D" w:rsidRPr="00127BBE">
        <w:t>.</w:t>
      </w:r>
      <w:r w:rsidR="0015762D" w:rsidRPr="00127BBE">
        <w:t>g</w:t>
      </w:r>
      <w:r w:rsidR="000A372D" w:rsidRPr="00127BBE">
        <w:t>.</w:t>
      </w:r>
      <w:r w:rsidR="00540C84">
        <w:t>,</w:t>
      </w:r>
      <w:r w:rsidR="000A372D" w:rsidRPr="00127BBE">
        <w:t xml:space="preserve"> for </w:t>
      </w:r>
      <w:r w:rsidR="00011C4D" w:rsidRPr="00127BBE">
        <w:t xml:space="preserve">the </w:t>
      </w:r>
      <w:r w:rsidR="000A372D" w:rsidRPr="00127BBE">
        <w:t>10</w:t>
      </w:r>
      <w:r w:rsidR="0065650A" w:rsidRPr="00127BBE">
        <w:t>-</w:t>
      </w:r>
      <w:r w:rsidR="000A372D" w:rsidRPr="00127BBE">
        <w:t xml:space="preserve">bit </w:t>
      </w:r>
      <w:r w:rsidR="005B75B0" w:rsidRPr="00127BBE">
        <w:t>narrow</w:t>
      </w:r>
      <w:r w:rsidR="003E2CAD" w:rsidRPr="00127BBE">
        <w:t xml:space="preserve"> representation the range of </w:t>
      </w:r>
      <w:r w:rsidR="00077619" w:rsidRPr="00127BBE">
        <w:t>[64, 940]</w:t>
      </w:r>
      <w:r w:rsidR="0015762D" w:rsidRPr="00127BBE">
        <w:t xml:space="preserve"> as in the previous example. </w:t>
      </w:r>
      <w:r w:rsidR="003E2CAD" w:rsidRPr="00127BBE">
        <w:t>T</w:t>
      </w:r>
      <w:r w:rsidR="00077619" w:rsidRPr="00127BBE">
        <w:t>his</w:t>
      </w:r>
      <w:r w:rsidR="003E2CAD" w:rsidRPr="00127BBE">
        <w:t>, though,</w:t>
      </w:r>
      <w:r w:rsidR="00077619" w:rsidRPr="00127BBE">
        <w:t xml:space="preserve"> </w:t>
      </w:r>
      <w:r w:rsidR="000C6BD6">
        <w:t>may</w:t>
      </w:r>
      <w:r w:rsidR="000C6BD6" w:rsidRPr="00127BBE">
        <w:t xml:space="preserve"> </w:t>
      </w:r>
      <w:r w:rsidR="003E2CAD" w:rsidRPr="00127BBE">
        <w:t>require</w:t>
      </w:r>
      <w:r w:rsidR="000C6BD6">
        <w:t>, in the worst</w:t>
      </w:r>
      <w:r w:rsidR="005A56E7">
        <w:t>-</w:t>
      </w:r>
      <w:r w:rsidR="000C6BD6">
        <w:t xml:space="preserve">case, </w:t>
      </w:r>
      <w:r w:rsidR="003E2CAD" w:rsidRPr="00127BBE">
        <w:t xml:space="preserve">a number of </w:t>
      </w:r>
      <w:r w:rsidR="00077619" w:rsidRPr="00127BBE">
        <w:t xml:space="preserve">iterations </w:t>
      </w:r>
      <w:r w:rsidR="003E2CAD" w:rsidRPr="00127BBE">
        <w:t>equal to the target bit</w:t>
      </w:r>
      <w:r w:rsidR="0099203E">
        <w:t xml:space="preserve"> </w:t>
      </w:r>
      <w:r w:rsidR="003E2CAD" w:rsidRPr="00127BBE">
        <w:t xml:space="preserve">depth of the content </w:t>
      </w:r>
      <w:r w:rsidR="00077619" w:rsidRPr="00127BBE">
        <w:t xml:space="preserve">to reach an interval of size one. However, using information about the original pixel and the chroma values </w:t>
      </w:r>
      <m:oMath>
        <m:sSup>
          <m:sSupPr>
            <m:ctrlPr>
              <w:rPr>
                <w:rFonts w:ascii="Cambria Math" w:hAnsi="Cambria Math"/>
              </w:rPr>
            </m:ctrlPr>
          </m:sSupPr>
          <m:e>
            <m:r>
              <m:rPr>
                <m:sty m:val="p"/>
              </m:rPr>
              <w:rPr>
                <w:rFonts w:ascii="Cambria Math" w:hAnsi="Cambria Math"/>
              </w:rPr>
              <m:t>Cb</m:t>
            </m:r>
          </m:e>
          <m:sup>
            <m:r>
              <w:rPr>
                <w:rFonts w:ascii="Cambria Math" w:hAnsi="Cambria Math"/>
              </w:rPr>
              <m:t>*</m:t>
            </m:r>
          </m:sup>
        </m:sSup>
      </m:oMath>
      <w:r w:rsidR="000C6BD6">
        <w:t xml:space="preserve"> and </w:t>
      </w:r>
      <m:oMath>
        <m:sSup>
          <m:sSupPr>
            <m:ctrlPr>
              <w:rPr>
                <w:rFonts w:ascii="Cambria Math" w:hAnsi="Cambria Math"/>
              </w:rPr>
            </m:ctrlPr>
          </m:sSupPr>
          <m:e>
            <m:r>
              <m:rPr>
                <m:sty m:val="p"/>
              </m:rPr>
              <w:rPr>
                <w:rFonts w:ascii="Cambria Math" w:hAnsi="Cambria Math"/>
              </w:rPr>
              <m:t>Cr</m:t>
            </m:r>
          </m:e>
          <m:sup>
            <m:r>
              <w:rPr>
                <w:rFonts w:ascii="Cambria Math" w:hAnsi="Cambria Math"/>
              </w:rPr>
              <m:t>*</m:t>
            </m:r>
          </m:sup>
        </m:sSup>
      </m:oMath>
      <w:r w:rsidR="00077619" w:rsidRPr="00127BBE">
        <w:t xml:space="preserve">, </w:t>
      </w:r>
      <w:r w:rsidR="00FF6345" w:rsidRPr="00127BBE">
        <w:t xml:space="preserve">upper and lower bounds can be found </w:t>
      </w:r>
      <w:r w:rsidR="00534F9B" w:rsidRPr="00DC31D2">
        <w:t>for the va</w:t>
      </w:r>
      <w:r w:rsidR="00534F9B" w:rsidRPr="002A2F2A">
        <w:t>lue of</w:t>
      </w:r>
      <w:r w:rsidR="00FF6345" w:rsidRPr="00123D62">
        <w:t xml:space="preserv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FF6345" w:rsidRPr="00DC31D2">
        <w:t xml:space="preserve">, greatly reducing the </w:t>
      </w:r>
      <w:r w:rsidR="0015762D" w:rsidRPr="002A2F2A">
        <w:t>size of the initial</w:t>
      </w:r>
      <w:r w:rsidR="00FF6345" w:rsidRPr="00123D62">
        <w:t xml:space="preserve"> interval</w:t>
      </w:r>
      <w:r w:rsidR="00077619" w:rsidRPr="007C37A2">
        <w:t xml:space="preserve">. </w:t>
      </w:r>
      <w:r w:rsidR="006D4662" w:rsidRPr="006D4662">
        <w:t>This can considerably reduce the average number of iterations and thus have a direct impact on the number of computations performed and the overall complexity of the process</w:t>
      </w:r>
      <w:r w:rsidR="00EF31F3">
        <w:t xml:space="preserve"> </w:t>
      </w:r>
      <w:r w:rsidR="00EF31F3">
        <w:fldChar w:fldCharType="begin"/>
      </w:r>
      <w:r w:rsidR="00EF31F3">
        <w:instrText xml:space="preserve"> REF _Ref466377021 \n \h </w:instrText>
      </w:r>
      <w:r w:rsidR="00EF31F3">
        <w:fldChar w:fldCharType="separate"/>
      </w:r>
      <w:r w:rsidR="00903C54">
        <w:t>[21]</w:t>
      </w:r>
      <w:r w:rsidR="00EF31F3">
        <w:fldChar w:fldCharType="end"/>
      </w:r>
      <w:r w:rsidR="006D4662" w:rsidRPr="006D4662">
        <w:t>.</w:t>
      </w:r>
      <w:r w:rsidR="000E72CE" w:rsidRPr="00B571D9">
        <w:t xml:space="preserve"> </w:t>
      </w:r>
      <w:r w:rsidR="003648AC" w:rsidRPr="00B571D9">
        <w:t>Three such bounds are preferably used.</w:t>
      </w:r>
      <w:r w:rsidR="00E10C83" w:rsidRPr="00B571D9">
        <w:t xml:space="preserve"> The first is described in</w:t>
      </w:r>
      <w:r w:rsidR="00DF4F59" w:rsidRPr="00B571D9">
        <w:t xml:space="preserve"> </w:t>
      </w:r>
      <w:r w:rsidR="00535241">
        <w:fldChar w:fldCharType="begin"/>
      </w:r>
      <w:r w:rsidR="00535241">
        <w:instrText xml:space="preserve"> REF _Ref466075692 \r \h </w:instrText>
      </w:r>
      <w:r w:rsidR="00535241">
        <w:fldChar w:fldCharType="separate"/>
      </w:r>
      <w:r w:rsidR="00903C54">
        <w:t>[16]</w:t>
      </w:r>
      <w:r w:rsidR="00535241">
        <w:fldChar w:fldCharType="end"/>
      </w:r>
      <w:r w:rsidR="00E10C83" w:rsidRPr="00223C47">
        <w:t xml:space="preserve">, and </w:t>
      </w:r>
      <w:r w:rsidR="006C715B">
        <w:t>uses the following definitions:</w:t>
      </w:r>
      <w:r w:rsidR="003648AC" w:rsidRPr="00C3785B">
        <w:t xml:space="preserve"> </w:t>
      </w:r>
    </w:p>
    <w:p w14:paraId="5C1410A5" w14:textId="2513F11E" w:rsidR="003B6A36" w:rsidRPr="00127BBE" w:rsidRDefault="003B6A36" w:rsidP="003B6A36">
      <w:r w:rsidRPr="00606335">
        <w:tab/>
      </w:r>
      <m:oMath>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hint="eastAsia"/>
          </w:rPr>
          <m:t>=iTF</m:t>
        </m:r>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Crfactor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903C54">
        <w:rPr>
          <w:noProof/>
        </w:rPr>
        <w:t>6</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903C54">
        <w:rPr>
          <w:noProof/>
        </w:rPr>
        <w:t>47</w:t>
      </w:r>
      <w:r w:rsidR="00FB630C" w:rsidRPr="00127BBE">
        <w:fldChar w:fldCharType="end"/>
      </w:r>
      <w:r w:rsidRPr="00127BBE">
        <w:t>)</w:t>
      </w:r>
    </w:p>
    <w:p w14:paraId="08CF7B9C" w14:textId="2C73F706" w:rsidR="003B6A36" w:rsidRPr="00127BBE" w:rsidRDefault="003B6A36" w:rsidP="003B6A36">
      <w:r w:rsidRPr="00127BBE">
        <w:tab/>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hint="eastAsia"/>
          </w:rPr>
          <m:t>=i</m:t>
        </m:r>
        <m:r>
          <m:rPr>
            <m:sty m:val="p"/>
          </m:rPr>
          <w:rPr>
            <w:rFonts w:ascii="Cambria Math" w:hAnsi="Cambria Math"/>
          </w:rPr>
          <m:t>TF</m:t>
        </m:r>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target</m:t>
                </m:r>
              </m:sub>
            </m:sSub>
          </m:e>
        </m:d>
        <m:r>
          <m:rPr>
            <m:sty m:val="p"/>
          </m:rPr>
          <w:rPr>
            <w:rFonts w:ascii="Cambria Math" w:hAnsi="Cambria Math"/>
          </w:rPr>
          <m:t>-Gfactor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903C54">
        <w:rPr>
          <w:noProof/>
        </w:rPr>
        <w:t>6</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903C54">
        <w:rPr>
          <w:noProof/>
        </w:rPr>
        <w:t>48</w:t>
      </w:r>
      <w:r w:rsidR="00FB630C" w:rsidRPr="00127BBE">
        <w:fldChar w:fldCharType="end"/>
      </w:r>
      <w:r w:rsidRPr="00127BBE">
        <w:t>)</w:t>
      </w:r>
    </w:p>
    <w:p w14:paraId="1AC5D834" w14:textId="70EA0DC9" w:rsidR="003B6A36" w:rsidRPr="00127BBE" w:rsidRDefault="003B6A36" w:rsidP="003B6A36">
      <w:r w:rsidRPr="00127BBE">
        <w:tab/>
      </w:r>
      <m:oMath>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hint="eastAsia"/>
          </w:rPr>
          <m:t>=iTF</m:t>
        </m:r>
        <m:d>
          <m:dPr>
            <m:ctrlPr>
              <w:rPr>
                <w:rFonts w:ascii="Cambria Math" w:hAnsi="Cambria Math"/>
              </w:rPr>
            </m:ctrlPr>
          </m:dPr>
          <m:e>
            <m:sSub>
              <m:sSubPr>
                <m:ctrlPr>
                  <w:rPr>
                    <w:rFonts w:ascii="Cambria Math" w:hAnsi="Cambria Math"/>
                  </w:rPr>
                </m:ctrlPr>
              </m:sSubPr>
              <m:e>
                <m:r>
                  <m:rPr>
                    <m:sty m:val="p"/>
                  </m:rPr>
                  <w:rPr>
                    <w:rFonts w:ascii="Cambria Math" w:hAnsi="Cambria Math" w:hint="eastAsia"/>
                  </w:rPr>
                  <m:t>Y</m:t>
                </m:r>
              </m:e>
              <m:sub>
                <m:r>
                  <m:rPr>
                    <m:sty m:val="p"/>
                  </m:rPr>
                  <w:rPr>
                    <w:rFonts w:ascii="Cambria Math" w:hAnsi="Cambria Math"/>
                  </w:rPr>
                  <m:t>target</m:t>
                </m:r>
              </m:sub>
            </m:sSub>
          </m:e>
        </m:d>
        <m:r>
          <m:rPr>
            <m:sty m:val="p"/>
          </m:rPr>
          <w:rPr>
            <w:rFonts w:ascii="Cambria Math" w:hAnsi="Cambria Math"/>
          </w:rPr>
          <m:t>-</m:t>
        </m:r>
        <m:r>
          <m:rPr>
            <m:sty m:val="p"/>
          </m:rPr>
          <w:rPr>
            <w:rFonts w:ascii="Cambria Math" w:hAnsi="Cambria Math" w:hint="eastAsia"/>
          </w:rPr>
          <m:t>Cbfactor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903C54">
        <w:rPr>
          <w:noProof/>
        </w:rPr>
        <w:t>6</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903C54">
        <w:rPr>
          <w:noProof/>
        </w:rPr>
        <w:t>49</w:t>
      </w:r>
      <w:r w:rsidR="00FB630C" w:rsidRPr="00127BBE">
        <w:fldChar w:fldCharType="end"/>
      </w:r>
      <w:r w:rsidRPr="00127BBE">
        <w:t>)</w:t>
      </w:r>
    </w:p>
    <w:p w14:paraId="33041623" w14:textId="4B5BBE0D" w:rsidR="003648AC" w:rsidRPr="006036B2" w:rsidRDefault="00F62287" w:rsidP="00AB5BC2">
      <m:oMath>
        <m:r>
          <m:rPr>
            <m:sty m:val="p"/>
          </m:rPr>
          <w:rPr>
            <w:rFonts w:ascii="Cambria Math" w:hAnsi="Cambria Math"/>
          </w:rPr>
          <m:t>Y</m:t>
        </m:r>
        <m:r>
          <w:rPr>
            <w:rFonts w:ascii="Cambria Math" w:hAnsi="Cambria Math"/>
          </w:rPr>
          <m:t>'</m:t>
        </m:r>
      </m:oMath>
      <w:r w:rsidR="00370CDD" w:rsidRPr="00127BBE">
        <w:t xml:space="preserve"> </w:t>
      </w:r>
      <w:r w:rsidR="006C715B">
        <w:t xml:space="preserve">will always be </w:t>
      </w:r>
      <w:r w:rsidR="00370CDD" w:rsidRPr="00127BBE">
        <w:t>in the inter</w:t>
      </w:r>
      <w:r w:rsidR="00AB5BC2" w:rsidRPr="00127BBE">
        <w:t xml:space="preserve">val </w:t>
      </w:r>
      <m:oMath>
        <m:d>
          <m:dPr>
            <m:begChr m:val="["/>
            <m:endChr m:val="]"/>
            <m:ctrlPr>
              <w:rPr>
                <w:rFonts w:ascii="Cambria Math" w:hAnsi="Cambria Math"/>
                <w:i/>
              </w:rPr>
            </m:ctrlPr>
          </m:dPr>
          <m:e>
            <m:r>
              <m:rPr>
                <m:sty m:val="p"/>
              </m:rPr>
              <w:rPr>
                <w:rFonts w:ascii="Cambria Math" w:hAnsi="Cambria Math"/>
              </w:rPr>
              <m:t>Min</m:t>
            </m:r>
            <m:d>
              <m:dPr>
                <m:begChr m:val="{"/>
                <m:endChr m:val="}"/>
                <m:ctrlPr>
                  <w:rPr>
                    <w:rFonts w:ascii="Cambria Math" w:hAnsi="Cambria Math"/>
                    <w:i/>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r>
              <w:rPr>
                <w:rFonts w:ascii="Cambria Math" w:hAnsi="Cambria Math"/>
              </w:rPr>
              <m:t>,</m:t>
            </m:r>
            <m:r>
              <m:rPr>
                <m:sty m:val="p"/>
              </m:rPr>
              <w:rPr>
                <w:rFonts w:ascii="Cambria Math" w:hAnsi="Cambria Math"/>
              </w:rPr>
              <m:t>Max</m:t>
            </m:r>
            <m:d>
              <m:dPr>
                <m:begChr m:val="{"/>
                <m:endChr m:val="}"/>
                <m:ctrlPr>
                  <w:rPr>
                    <w:rFonts w:ascii="Cambria Math" w:hAnsi="Cambria Math"/>
                    <w:i/>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e>
        </m:d>
        <m:r>
          <w:rPr>
            <w:rFonts w:ascii="Cambria Math" w:hAnsi="Cambria Math"/>
          </w:rPr>
          <m:t xml:space="preserve">. </m:t>
        </m:r>
      </m:oMath>
      <w:r w:rsidR="00AB5BC2" w:rsidRPr="00127BBE">
        <w:t xml:space="preserve">The proof for this is out of the scope of this document, but is presented in </w:t>
      </w:r>
      <w:r w:rsidR="00EA7D5B">
        <w:fldChar w:fldCharType="begin"/>
      </w:r>
      <w:r w:rsidR="00EA7D5B">
        <w:instrText xml:space="preserve"> REF _Ref466075692 \r \h </w:instrText>
      </w:r>
      <w:r w:rsidR="00EA7D5B">
        <w:fldChar w:fldCharType="separate"/>
      </w:r>
      <w:r w:rsidR="00903C54">
        <w:t>[16]</w:t>
      </w:r>
      <w:r w:rsidR="00EA7D5B">
        <w:fldChar w:fldCharType="end"/>
      </w:r>
      <w:r w:rsidR="00AB5BC2" w:rsidRPr="00127BBE">
        <w:t>. The second bound uses t</w:t>
      </w:r>
      <w:r w:rsidR="00AB5BC2" w:rsidRPr="00DC31D2">
        <w:t>he fact that</w:t>
      </w:r>
      <w:r w:rsidR="003648AC" w:rsidRPr="002A2F2A">
        <w:t xml:space="preserve"> all three variables</w:t>
      </w:r>
      <w:r w:rsidR="00153DFE" w:rsidRPr="00123D62">
        <w:t xml:space="preserve"> </w:t>
      </w:r>
      <m:oMath>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oMath>
      <w:r w:rsidR="00153DFE" w:rsidRPr="002A2F2A">
        <w:t xml:space="preserve">,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oMath>
      <w:r w:rsidR="00153DFE" w:rsidRPr="002A2F2A">
        <w:t xml:space="preserve">, and </w:t>
      </w:r>
      <m:oMath>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oMath>
      <w:r w:rsidR="00153DFE" w:rsidRPr="00127BBE">
        <w:t xml:space="preserve"> a</w:t>
      </w:r>
      <w:r w:rsidR="003648AC" w:rsidRPr="00127BBE">
        <w:t xml:space="preserve">re smaller than 1, </w:t>
      </w:r>
      <w:r w:rsidR="006C715B">
        <w:t>which leads to</w:t>
      </w:r>
      <w:r w:rsidR="003648AC" w:rsidRPr="00127BBE">
        <w:t xml:space="preserve"> a tighter upper bound,</w:t>
      </w:r>
      <w:r w:rsidR="00257A6E" w:rsidRPr="00127BBE">
        <w:t xml:space="preserve"> i.e.</w:t>
      </w:r>
      <w:r w:rsidR="003648AC" w:rsidRPr="00127BBE">
        <w:t xml:space="preserve"> </w:t>
      </w:r>
      <m:oMath>
        <m:r>
          <m:rPr>
            <m:sty m:val="p"/>
          </m:rPr>
          <w:rPr>
            <w:rFonts w:ascii="Cambria Math" w:hAnsi="Cambria Math"/>
          </w:rPr>
          <m:t>Y</m:t>
        </m:r>
        <m:r>
          <w:rPr>
            <w:rFonts w:ascii="Cambria Math" w:hAnsi="Cambria Math"/>
          </w:rPr>
          <m:t>'≤</m:t>
        </m:r>
        <m:r>
          <m:rPr>
            <m:sty m:val="p"/>
          </m:rPr>
          <w:rPr>
            <w:rFonts w:ascii="Cambria Math" w:hAnsi="Cambria Math"/>
          </w:rPr>
          <m:t>iTF</m:t>
        </m:r>
        <m:r>
          <w:rPr>
            <w:rFonts w:ascii="Cambria Math" w:hAnsi="Cambria Math"/>
          </w:rPr>
          <m:t>(</m:t>
        </m:r>
        <m:sSub>
          <m:sSubPr>
            <m:ctrlPr>
              <w:rPr>
                <w:rFonts w:ascii="Cambria Math" w:hAnsi="Cambria Math"/>
              </w:rPr>
            </m:ctrlPr>
          </m:sSubPr>
          <m:e>
            <m:r>
              <m:rPr>
                <m:sty m:val="p"/>
              </m:rPr>
              <w:rPr>
                <w:rFonts w:ascii="Cambria Math" w:hAnsi="Cambria Math"/>
              </w:rPr>
              <m:t>Y</m:t>
            </m:r>
          </m:e>
          <m:sub>
            <m:r>
              <w:rPr>
                <w:rFonts w:ascii="Cambria Math" w:hAnsi="Cambria Math"/>
              </w:rPr>
              <m:t>target</m:t>
            </m:r>
          </m:sub>
        </m:sSub>
        <m:r>
          <w:rPr>
            <w:rFonts w:ascii="Cambria Math" w:hAnsi="Cambria Math"/>
          </w:rPr>
          <m:t>)</m:t>
        </m:r>
      </m:oMath>
      <w:r w:rsidR="003648AC" w:rsidRPr="00127BBE">
        <w:t xml:space="preserve">. </w:t>
      </w:r>
      <w:r w:rsidR="00AB5BC2" w:rsidRPr="00127BBE">
        <w:t>This makes use of the fact that t</w:t>
      </w:r>
      <w:r w:rsidR="00F80788" w:rsidRPr="00127BBE">
        <w:t xml:space="preserve">he transfer function is convex </w:t>
      </w:r>
      <w:r w:rsidR="0030410F">
        <w:fldChar w:fldCharType="begin"/>
      </w:r>
      <w:r w:rsidR="0030410F">
        <w:instrText xml:space="preserve"> REF _Ref466075692 \r \h </w:instrText>
      </w:r>
      <w:r w:rsidR="0030410F">
        <w:fldChar w:fldCharType="separate"/>
      </w:r>
      <w:r w:rsidR="00903C54">
        <w:t>[16]</w:t>
      </w:r>
      <w:r w:rsidR="0030410F">
        <w:fldChar w:fldCharType="end"/>
      </w:r>
      <w:r w:rsidR="00AB5BC2" w:rsidRPr="00DC31D2">
        <w:t>.</w:t>
      </w:r>
      <w:r w:rsidR="004C2AC8" w:rsidRPr="002A2F2A">
        <w:t xml:space="preserve"> </w:t>
      </w:r>
      <w:r w:rsidR="00AB5BC2" w:rsidRPr="00123D62">
        <w:t>The third</w:t>
      </w:r>
      <w:r w:rsidR="00AB5BC2" w:rsidRPr="007C37A2">
        <w:t xml:space="preserve"> bound relies on the fact</w:t>
      </w:r>
      <w:r w:rsidR="003648AC" w:rsidRPr="001A5B18">
        <w:t xml:space="preserve"> that all three of the reconstructed colo</w:t>
      </w:r>
      <w:r w:rsidR="00792322" w:rsidRPr="006036B2">
        <w:t>u</w:t>
      </w:r>
      <w:r w:rsidR="003648AC" w:rsidRPr="00CB1566">
        <w:t xml:space="preserve">r components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6A3796" w:rsidRPr="002A2F2A">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6A3796" w:rsidRPr="002A2F2A">
        <w:t xml:space="preserve">, and </w:t>
      </w:r>
      <m:oMath>
        <m:acc>
          <m:accPr>
            <m:chr m:val="̃"/>
            <m:ctrlPr>
              <w:rPr>
                <w:rFonts w:ascii="Cambria Math" w:hAnsi="Cambria Math"/>
              </w:rPr>
            </m:ctrlPr>
          </m:accPr>
          <m:e>
            <m:r>
              <m:rPr>
                <m:sty m:val="p"/>
              </m:rPr>
              <w:rPr>
                <w:rFonts w:ascii="Cambria Math" w:hAnsi="Cambria Math"/>
              </w:rPr>
              <m:t>B</m:t>
            </m:r>
          </m:e>
        </m:acc>
        <m:r>
          <w:rPr>
            <w:rFonts w:ascii="Cambria Math" w:hAnsi="Cambria Math"/>
          </w:rPr>
          <m:t>'</m:t>
        </m:r>
      </m:oMath>
      <w:r w:rsidR="006A3796" w:rsidRPr="00123D62">
        <w:t xml:space="preserve"> </w:t>
      </w:r>
      <w:r w:rsidR="003648AC" w:rsidRPr="007C37A2">
        <w:t>cannot simultaneously be smaller (or all simultaneously larger) than the original colo</w:t>
      </w:r>
      <w:r w:rsidR="00792322" w:rsidRPr="001A5B18">
        <w:t>u</w:t>
      </w:r>
      <w:r w:rsidR="003648AC" w:rsidRPr="006036B2">
        <w:t>r components</w:t>
      </w:r>
      <w:r w:rsidR="006A3796" w:rsidRPr="00CB1566">
        <w:t xml:space="preserve"> R</w:t>
      </w:r>
      <w:r w:rsidR="006A3796" w:rsidRPr="002A2F2A">
        <w:sym w:font="Symbol" w:char="F0A2"/>
      </w:r>
      <w:r w:rsidR="006A3796" w:rsidRPr="002A2F2A">
        <w:t>, G</w:t>
      </w:r>
      <w:r w:rsidR="006A3796" w:rsidRPr="002A2F2A">
        <w:sym w:font="Symbol" w:char="F0A2"/>
      </w:r>
      <w:r w:rsidR="006A3796" w:rsidRPr="002A2F2A">
        <w:t>, and B</w:t>
      </w:r>
      <w:r w:rsidR="006A3796" w:rsidRPr="00123D62">
        <w:sym w:font="Symbol" w:char="F0A2"/>
      </w:r>
      <w:r w:rsidR="006A3796" w:rsidRPr="00123D62">
        <w:rPr>
          <w:vertAlign w:val="superscript"/>
        </w:rPr>
        <w:t xml:space="preserve"> </w:t>
      </w:r>
      <w:r w:rsidR="003648AC" w:rsidRPr="007C37A2">
        <w:t xml:space="preserve">for the </w:t>
      </w:r>
      <w:r w:rsidR="006A3796" w:rsidRPr="001A5B18">
        <w:t xml:space="preserve">computation of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3648AC" w:rsidRPr="00123D62">
        <w:t xml:space="preserve">. </w:t>
      </w:r>
      <w:r w:rsidR="006C715B">
        <w:t>By using the following definitions</w:t>
      </w:r>
      <w:r w:rsidR="00C82873" w:rsidRPr="001A5B18">
        <w:t>:</w:t>
      </w:r>
    </w:p>
    <w:p w14:paraId="3ED20EFD" w14:textId="46E4E739" w:rsidR="003648AC" w:rsidRPr="00127BBE" w:rsidRDefault="003648AC" w:rsidP="003648AC">
      <w:r w:rsidRPr="00CB1566">
        <w:tab/>
      </w:r>
      <m:oMath>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Sub>
        <m:r>
          <m:rPr>
            <m:sty m:val="p"/>
          </m:rPr>
          <w:rPr>
            <w:rFonts w:ascii="Cambria Math" w:hAnsi="Cambria Math" w:hint="eastAsia"/>
          </w:rPr>
          <m:t>=</m:t>
        </m:r>
        <m:r>
          <m:rPr>
            <m:sty m:val="p"/>
          </m:rPr>
          <w:rPr>
            <w:rFonts w:ascii="Cambria Math" w:hAnsi="Cambria Math"/>
          </w:rPr>
          <m:t>R'</m:t>
        </m:r>
        <m:r>
          <m:rPr>
            <m:sty m:val="p"/>
          </m:rPr>
          <w:rPr>
            <w:rFonts w:ascii="Cambria Math" w:hAnsi="Cambria Math" w:hint="eastAsia"/>
          </w:rPr>
          <m:t>+Crfactor</m:t>
        </m:r>
      </m:oMath>
      <w:r w:rsidRPr="00127BBE">
        <w:t xml:space="preserve">   </w:t>
      </w:r>
      <w:r w:rsidRPr="00127BBE">
        <w:tab/>
      </w:r>
      <w:r w:rsidRPr="00127BBE">
        <w:tab/>
        <w:t>(</w:t>
      </w:r>
      <w:r w:rsidR="00FB630C" w:rsidRPr="00127BBE">
        <w:fldChar w:fldCharType="begin"/>
      </w:r>
      <w:r w:rsidR="00FB630C" w:rsidRPr="00127BBE">
        <w:instrText xml:space="preserve"> STYLEREF 1 \s </w:instrText>
      </w:r>
      <w:r w:rsidR="00FB630C" w:rsidRPr="00127BBE">
        <w:fldChar w:fldCharType="separate"/>
      </w:r>
      <w:r w:rsidR="00903C54">
        <w:rPr>
          <w:noProof/>
        </w:rPr>
        <w:t>6</w:t>
      </w:r>
      <w:r w:rsidR="00FB630C" w:rsidRPr="00127BBE">
        <w:fldChar w:fldCharType="end"/>
      </w:r>
      <w:r w:rsidR="00FB630C" w:rsidRPr="00127BBE">
        <w:noBreakHyphen/>
      </w:r>
      <w:r w:rsidR="00FB630C" w:rsidRPr="00127BBE">
        <w:fldChar w:fldCharType="begin"/>
      </w:r>
      <w:r w:rsidR="00FB630C" w:rsidRPr="00127BBE">
        <w:instrText xml:space="preserve"> SEQ Equation \* ARABIC \s 1 </w:instrText>
      </w:r>
      <w:r w:rsidR="00FB630C" w:rsidRPr="00127BBE">
        <w:fldChar w:fldCharType="separate"/>
      </w:r>
      <w:r w:rsidR="00903C54">
        <w:rPr>
          <w:noProof/>
        </w:rPr>
        <w:t>50</w:t>
      </w:r>
      <w:r w:rsidR="00FB630C" w:rsidRPr="00127BBE">
        <w:fldChar w:fldCharType="end"/>
      </w:r>
      <w:r w:rsidRPr="00127BBE">
        <w:t>)</w:t>
      </w:r>
    </w:p>
    <w:p w14:paraId="1B95C452" w14:textId="1BBC837C" w:rsidR="003648AC" w:rsidRPr="00127BBE" w:rsidRDefault="003648AC" w:rsidP="003648AC">
      <w:r w:rsidRPr="00127BBE">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G</m:t>
            </m:r>
          </m:sub>
        </m:sSub>
        <m:r>
          <m:rPr>
            <m:sty m:val="p"/>
          </m:rPr>
          <w:rPr>
            <w:rFonts w:ascii="Cambria Math" w:hAnsi="Cambria Math" w:hint="eastAsia"/>
          </w:rPr>
          <m:t>=</m:t>
        </m:r>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r>
          <m:rPr>
            <m:sty m:val="p"/>
          </m:rPr>
          <w:rPr>
            <w:rFonts w:ascii="Cambria Math" w:hAnsi="Cambria Math"/>
          </w:rPr>
          <m:t>+G</m:t>
        </m:r>
        <m:r>
          <m:rPr>
            <m:sty m:val="p"/>
          </m:rPr>
          <w:rPr>
            <w:rFonts w:ascii="Cambria Math" w:hAnsi="Cambria Math" w:hint="eastAsia"/>
          </w:rPr>
          <m:t>factor</m:t>
        </m:r>
      </m:oMath>
      <w:r w:rsidRPr="00127BBE">
        <w:t xml:space="preserve">   </w:t>
      </w:r>
      <w:r w:rsidRPr="00127BBE">
        <w:tab/>
      </w:r>
      <w:r w:rsidRPr="00127BBE">
        <w:tab/>
        <w:t>(</w:t>
      </w:r>
      <w:r w:rsidR="006A689A" w:rsidRPr="00127BBE">
        <w:fldChar w:fldCharType="begin"/>
      </w:r>
      <w:r w:rsidR="006A689A" w:rsidRPr="00127BBE">
        <w:instrText xml:space="preserve"> STYLEREF 1 \s </w:instrText>
      </w:r>
      <w:r w:rsidR="006A689A" w:rsidRPr="00127BBE">
        <w:fldChar w:fldCharType="separate"/>
      </w:r>
      <w:r w:rsidR="00903C54">
        <w:rPr>
          <w:noProof/>
        </w:rPr>
        <w:t>6</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903C54">
        <w:rPr>
          <w:noProof/>
        </w:rPr>
        <w:t>51</w:t>
      </w:r>
      <w:r w:rsidR="006A689A" w:rsidRPr="00127BBE">
        <w:fldChar w:fldCharType="end"/>
      </w:r>
      <w:r w:rsidRPr="00127BBE">
        <w:t>)</w:t>
      </w:r>
    </w:p>
    <w:p w14:paraId="5B995168" w14:textId="59516336" w:rsidR="003648AC" w:rsidRPr="00127BBE" w:rsidRDefault="003648AC" w:rsidP="003648AC">
      <w:r w:rsidRPr="00127BBE">
        <w:tab/>
      </w:r>
      <m:oMath>
        <m:sSub>
          <m:sSubPr>
            <m:ctrlPr>
              <w:rPr>
                <w:rFonts w:ascii="Cambria Math" w:hAnsi="Cambria Math"/>
              </w:rPr>
            </m:ctrlPr>
          </m:sSub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Sub>
        <m:r>
          <m:rPr>
            <m:sty m:val="p"/>
          </m:rPr>
          <w:rPr>
            <w:rFonts w:ascii="Cambria Math" w:hAnsi="Cambria Math" w:hint="eastAsia"/>
          </w:rPr>
          <m:t>=</m:t>
        </m:r>
        <m:r>
          <m:rPr>
            <m:sty m:val="p"/>
          </m:rPr>
          <w:rPr>
            <w:rFonts w:ascii="Cambria Math" w:hAnsi="Cambria Math"/>
          </w:rPr>
          <m:t>B'</m:t>
        </m:r>
        <m:r>
          <m:rPr>
            <m:sty m:val="p"/>
          </m:rPr>
          <w:rPr>
            <w:rFonts w:ascii="Cambria Math" w:hAnsi="Cambria Math" w:hint="eastAsia"/>
          </w:rPr>
          <m:t>+C</m:t>
        </m:r>
        <m:r>
          <m:rPr>
            <m:sty m:val="p"/>
          </m:rPr>
          <w:rPr>
            <w:rFonts w:ascii="Cambria Math" w:hAnsi="Cambria Math"/>
          </w:rPr>
          <m:t>b</m:t>
        </m:r>
        <m:r>
          <m:rPr>
            <m:sty m:val="p"/>
          </m:rPr>
          <w:rPr>
            <w:rFonts w:ascii="Cambria Math" w:hAnsi="Cambria Math" w:hint="eastAsia"/>
          </w:rPr>
          <m:t>factor</m:t>
        </m:r>
      </m:oMath>
      <w:r w:rsidRPr="00127BBE">
        <w:t xml:space="preserve">   </w:t>
      </w:r>
      <w:r w:rsidRPr="00127BBE">
        <w:tab/>
      </w:r>
      <w:r w:rsidRPr="00127BBE">
        <w:tab/>
        <w:t>(</w:t>
      </w:r>
      <w:r w:rsidR="006A689A" w:rsidRPr="00127BBE">
        <w:fldChar w:fldCharType="begin"/>
      </w:r>
      <w:r w:rsidR="006A689A" w:rsidRPr="00127BBE">
        <w:instrText xml:space="preserve"> STYLEREF 1 \s </w:instrText>
      </w:r>
      <w:r w:rsidR="006A689A" w:rsidRPr="00127BBE">
        <w:fldChar w:fldCharType="separate"/>
      </w:r>
      <w:r w:rsidR="00903C54">
        <w:rPr>
          <w:noProof/>
        </w:rPr>
        <w:t>6</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903C54">
        <w:rPr>
          <w:noProof/>
        </w:rPr>
        <w:t>52</w:t>
      </w:r>
      <w:r w:rsidR="006A689A" w:rsidRPr="00127BBE">
        <w:fldChar w:fldCharType="end"/>
      </w:r>
      <w:r w:rsidRPr="00127BBE">
        <w:t>)</w:t>
      </w:r>
    </w:p>
    <w:p w14:paraId="23D4F7E5" w14:textId="52F19DE0" w:rsidR="007250AF" w:rsidRPr="002A2F2A" w:rsidRDefault="006C715B" w:rsidP="003648AC">
      <w:r>
        <w:t xml:space="preserve">it can be </w:t>
      </w:r>
      <w:r w:rsidR="00E876D7">
        <w:t xml:space="preserve">shown </w:t>
      </w:r>
      <w:r>
        <w:t>that</w:t>
      </w:r>
      <w:r w:rsidR="00A46CF6" w:rsidRPr="007C37A2">
        <w:t xml:space="preserv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3648AC" w:rsidRPr="00DC31D2">
        <w:t xml:space="preserve"> must be in the interval</w:t>
      </w:r>
      <w:r w:rsidR="007250AF" w:rsidRPr="002A2F2A">
        <w:t>:</w:t>
      </w:r>
    </w:p>
    <w:p w14:paraId="3C36E25C" w14:textId="3D98ACB1" w:rsidR="007250AF" w:rsidRPr="00127BBE" w:rsidRDefault="007250AF" w:rsidP="003648AC">
      <w:r w:rsidRPr="00123D62">
        <w:tab/>
      </w:r>
      <m:oMath>
        <m:d>
          <m:dPr>
            <m:begChr m:val="["/>
            <m:endChr m:val="]"/>
            <m:ctrlPr>
              <w:rPr>
                <w:rFonts w:ascii="Cambria Math" w:hAnsi="Cambria Math"/>
                <w:i/>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min</m:t>
                </m:r>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max</m:t>
                </m:r>
              </m:sub>
              <m:sup>
                <m:r>
                  <m:rPr>
                    <m:sty m:val="p"/>
                  </m:rPr>
                  <w:rPr>
                    <w:rFonts w:ascii="Cambria Math" w:hAnsi="Cambria Math"/>
                  </w:rPr>
                  <m:t>'</m:t>
                </m:r>
              </m:sup>
            </m:sSubSup>
          </m:e>
        </m:d>
        <m:r>
          <w:rPr>
            <w:rFonts w:ascii="Cambria Math" w:hAnsi="Cambria Math"/>
          </w:rPr>
          <m:t>=</m:t>
        </m:r>
        <m:d>
          <m:dPr>
            <m:begChr m:val="["/>
            <m:endChr m:val="]"/>
            <m:ctrlPr>
              <w:rPr>
                <w:rFonts w:ascii="Cambria Math" w:hAnsi="Cambria Math"/>
              </w:rPr>
            </m:ctrlPr>
          </m:dPr>
          <m:e>
            <m:r>
              <m:rPr>
                <m:sty m:val="p"/>
              </m:rPr>
              <w:rPr>
                <w:rFonts w:ascii="Cambria Math" w:hAnsi="Cambria Math"/>
              </w:rPr>
              <m:t>Min</m:t>
            </m:r>
            <m:d>
              <m:dPr>
                <m:begChr m:val="{"/>
                <m:endChr m:val="}"/>
                <m:ctrlPr>
                  <w:rPr>
                    <w:rFonts w:ascii="Cambria Math" w:hAnsi="Cambria Math"/>
                  </w:rPr>
                </m:ctrlPr>
              </m:dPr>
              <m:e>
                <m:sSubSup>
                  <m:sSubSupPr>
                    <m:ctrlPr>
                      <w:rPr>
                        <w:rFonts w:ascii="Cambria Math" w:hAnsi="Cambria Math"/>
                      </w:rPr>
                    </m:ctrlPr>
                  </m:sSubSup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G</m:t>
                    </m:r>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up>
                    <m:r>
                      <m:rPr>
                        <m:sty m:val="p"/>
                      </m:rPr>
                      <w:rPr>
                        <w:rFonts w:ascii="Cambria Math" w:hAnsi="Cambria Math"/>
                      </w:rPr>
                      <m:t>'</m:t>
                    </m:r>
                  </m:sup>
                </m:sSubSup>
              </m:e>
            </m:d>
            <m:r>
              <w:rPr>
                <w:rFonts w:ascii="Cambria Math" w:hAnsi="Cambria Math"/>
              </w:rPr>
              <m:t>,</m:t>
            </m:r>
            <m:r>
              <m:rPr>
                <m:sty m:val="p"/>
              </m:rPr>
              <w:rPr>
                <w:rFonts w:ascii="Cambria Math" w:hAnsi="Cambria Math"/>
              </w:rPr>
              <m:t>Max</m:t>
            </m:r>
            <m:d>
              <m:dPr>
                <m:begChr m:val="{"/>
                <m:endChr m:val="}"/>
                <m:ctrlPr>
                  <w:rPr>
                    <w:rFonts w:ascii="Cambria Math" w:hAnsi="Cambria Math"/>
                    <w:i/>
                  </w:rPr>
                </m:ctrlPr>
              </m:dPr>
              <m:e>
                <m:sSubSup>
                  <m:sSubSupPr>
                    <m:ctrlPr>
                      <w:rPr>
                        <w:rFonts w:ascii="Cambria Math" w:hAnsi="Cambria Math"/>
                      </w:rPr>
                    </m:ctrlPr>
                  </m:sSubSup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Cb</m:t>
                        </m:r>
                      </m:e>
                    </m:acc>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G</m:t>
                    </m:r>
                  </m:sub>
                  <m:sup>
                    <m:r>
                      <m:rPr>
                        <m:sty m:val="p"/>
                      </m:rPr>
                      <w:rPr>
                        <w:rFonts w:ascii="Cambria Math" w:hAnsi="Cambria Math"/>
                      </w:rPr>
                      <m:t>'</m:t>
                    </m:r>
                  </m:sup>
                </m:sSubSup>
                <m:r>
                  <w:rPr>
                    <w:rFonts w:ascii="Cambria Math" w:hAnsi="Cambria Math"/>
                  </w:rPr>
                  <m:t>,</m:t>
                </m:r>
                <m:sSubSup>
                  <m:sSubSupPr>
                    <m:ctrlPr>
                      <w:rPr>
                        <w:rFonts w:ascii="Cambria Math" w:hAnsi="Cambria Math"/>
                      </w:rPr>
                    </m:ctrlPr>
                  </m:sSubSupPr>
                  <m:e>
                    <m:r>
                      <m:rPr>
                        <m:sty m:val="p"/>
                      </m:rPr>
                      <w:rPr>
                        <w:rFonts w:ascii="Cambria Math" w:hAnsi="Cambria Math"/>
                      </w:rPr>
                      <m:t>Y</m:t>
                    </m:r>
                  </m:e>
                  <m:sub>
                    <m:acc>
                      <m:accPr>
                        <m:chr m:val="̃"/>
                        <m:ctrlPr>
                          <w:rPr>
                            <w:rFonts w:ascii="Cambria Math" w:hAnsi="Cambria Math"/>
                          </w:rPr>
                        </m:ctrlPr>
                      </m:accPr>
                      <m:e>
                        <m:r>
                          <m:rPr>
                            <m:sty m:val="p"/>
                          </m:rPr>
                          <w:rPr>
                            <w:rFonts w:ascii="Cambria Math" w:hAnsi="Cambria Math"/>
                          </w:rPr>
                          <m:t>Cr</m:t>
                        </m:r>
                      </m:e>
                    </m:acc>
                  </m:sub>
                  <m:sup>
                    <m:r>
                      <m:rPr>
                        <m:sty m:val="p"/>
                      </m:rPr>
                      <w:rPr>
                        <w:rFonts w:ascii="Cambria Math" w:hAnsi="Cambria Math"/>
                      </w:rPr>
                      <m:t>'</m:t>
                    </m:r>
                  </m:sup>
                </m:sSubSup>
              </m:e>
            </m:d>
          </m:e>
        </m:d>
      </m:oMath>
      <w:r w:rsidRPr="00127BBE">
        <w:tab/>
        <w:t>(</w:t>
      </w:r>
      <w:r w:rsidRPr="00127BBE">
        <w:fldChar w:fldCharType="begin"/>
      </w:r>
      <w:r w:rsidRPr="00127BBE">
        <w:instrText xml:space="preserve"> STYLEREF 1 \s </w:instrText>
      </w:r>
      <w:r w:rsidRPr="00127BBE">
        <w:fldChar w:fldCharType="separate"/>
      </w:r>
      <w:r w:rsidR="00903C54">
        <w:rPr>
          <w:noProof/>
        </w:rPr>
        <w:t>6</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53</w:t>
      </w:r>
      <w:r w:rsidRPr="00127BBE">
        <w:fldChar w:fldCharType="end"/>
      </w:r>
      <w:r w:rsidRPr="00127BBE">
        <w:t>)</w:t>
      </w:r>
    </w:p>
    <w:p w14:paraId="51DA97C9" w14:textId="77777777" w:rsidR="00334F96" w:rsidRDefault="00CF2F05" w:rsidP="003648AC">
      <w:r w:rsidRPr="00DC31D2">
        <w:t>By c</w:t>
      </w:r>
      <w:r w:rsidR="003648AC" w:rsidRPr="002A2F2A">
        <w:t>ombining all three bounds togethe</w:t>
      </w:r>
      <w:r w:rsidR="003648AC" w:rsidRPr="00123D62">
        <w:t xml:space="preserve">r the minimum and maximum bounds </w:t>
      </w:r>
    </w:p>
    <w:p w14:paraId="2096B8EB" w14:textId="49FDE8FD" w:rsidR="003648AC" w:rsidRPr="00DC31D2" w:rsidRDefault="003648AC" w:rsidP="003648AC">
      <w:r w:rsidRPr="00123D62">
        <w:t>for Y</w:t>
      </w:r>
      <w:r w:rsidR="00BF1C1F" w:rsidRPr="00DC31D2">
        <w:sym w:font="Symbol" w:char="F0A2"/>
      </w:r>
      <w:r w:rsidRPr="00DC31D2">
        <w:t xml:space="preserve"> can be computed as:</w:t>
      </w:r>
    </w:p>
    <w:p w14:paraId="5140CC83" w14:textId="2E1A5BEA" w:rsidR="0012387D" w:rsidRPr="00127BBE" w:rsidRDefault="0012387D" w:rsidP="0012387D">
      <w:r w:rsidRPr="002A2F2A">
        <w:tab/>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low_bound</m:t>
            </m:r>
          </m:sub>
          <m:sup>
            <m:r>
              <m:rPr>
                <m:sty m:val="p"/>
              </m:rPr>
              <w:rPr>
                <w:rFonts w:ascii="Cambria Math" w:hAnsi="Cambria Math"/>
              </w:rPr>
              <m:t>'</m:t>
            </m:r>
          </m:sup>
        </m:sSubSup>
        <m:r>
          <m:rPr>
            <m:sty m:val="p"/>
          </m:rPr>
          <w:rPr>
            <w:rFonts w:ascii="Cambria Math" w:hAnsi="Cambria Math"/>
            <w:szCs w:val="20"/>
          </w:rPr>
          <m:t>=Max⁡</m:t>
        </m:r>
        <m:d>
          <m:dPr>
            <m:ctrlPr>
              <w:rPr>
                <w:rFonts w:ascii="Cambria Math" w:hAnsi="Cambria Math"/>
                <w:szCs w:val="20"/>
              </w:rPr>
            </m:ctrlPr>
          </m:dPr>
          <m:e>
            <m:r>
              <m:rPr>
                <m:sty m:val="p"/>
              </m:rPr>
              <w:rPr>
                <w:rFonts w:ascii="Cambria Math" w:hAnsi="Cambria Math"/>
                <w:szCs w:val="20"/>
              </w:rPr>
              <m:t>Min</m:t>
            </m:r>
            <m:d>
              <m:dPr>
                <m:begChr m:val="{"/>
                <m:endChr m:val="}"/>
                <m:ctrlPr>
                  <w:rPr>
                    <w:rFonts w:ascii="Cambria Math" w:hAnsi="Cambria Math"/>
                    <w:szCs w:val="20"/>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r>
              <m:rPr>
                <m:sty m:val="p"/>
              </m:rPr>
              <w:rPr>
                <w:rFonts w:ascii="Cambria Math" w:hAnsi="Cambria Math"/>
                <w:szCs w:val="20"/>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min</m:t>
                </m:r>
              </m:sub>
              <m:sup>
                <m:r>
                  <m:rPr>
                    <m:sty m:val="p"/>
                  </m:rPr>
                  <w:rPr>
                    <w:rFonts w:ascii="Cambria Math" w:hAnsi="Cambria Math"/>
                  </w:rPr>
                  <m:t>'</m:t>
                </m:r>
              </m:sup>
            </m:sSubSup>
          </m:e>
        </m:d>
      </m:oMath>
      <w:r w:rsidR="00F260C4" w:rsidRPr="00127BBE">
        <w:t xml:space="preserve"> </w:t>
      </w:r>
      <w:r w:rsidR="00F260C4" w:rsidRPr="00127BBE">
        <w:tab/>
      </w:r>
      <w:r w:rsidRPr="00127BBE">
        <w:t>(</w:t>
      </w:r>
      <w:r w:rsidR="006A689A" w:rsidRPr="00127BBE">
        <w:fldChar w:fldCharType="begin"/>
      </w:r>
      <w:r w:rsidR="006A689A" w:rsidRPr="00127BBE">
        <w:instrText xml:space="preserve"> STYLEREF 1 \s </w:instrText>
      </w:r>
      <w:r w:rsidR="006A689A" w:rsidRPr="00127BBE">
        <w:fldChar w:fldCharType="separate"/>
      </w:r>
      <w:r w:rsidR="00903C54">
        <w:rPr>
          <w:noProof/>
        </w:rPr>
        <w:t>6</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903C54">
        <w:rPr>
          <w:noProof/>
        </w:rPr>
        <w:t>54</w:t>
      </w:r>
      <w:r w:rsidR="006A689A" w:rsidRPr="00127BBE">
        <w:fldChar w:fldCharType="end"/>
      </w:r>
      <w:r w:rsidRPr="00127BBE">
        <w:t>)</w:t>
      </w:r>
    </w:p>
    <w:p w14:paraId="3DF29FD2" w14:textId="0D2FED6F" w:rsidR="0012387D" w:rsidRPr="00127BBE" w:rsidRDefault="00DF6836" w:rsidP="0012387D">
      <w:r w:rsidRPr="00127BBE">
        <w:tab/>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high_bound</m:t>
            </m:r>
          </m:sub>
          <m:sup>
            <m:r>
              <m:rPr>
                <m:sty m:val="p"/>
              </m:rPr>
              <w:rPr>
                <w:rFonts w:ascii="Cambria Math" w:hAnsi="Cambria Math"/>
              </w:rPr>
              <m:t>'</m:t>
            </m:r>
          </m:sup>
        </m:sSubSup>
        <m:r>
          <m:rPr>
            <m:sty m:val="p"/>
          </m:rPr>
          <w:rPr>
            <w:rFonts w:ascii="Cambria Math" w:hAnsi="Cambria Math"/>
          </w:rPr>
          <m:t>=</m:t>
        </m:r>
        <m:d>
          <m:dPr>
            <m:begChr m:val="{"/>
            <m:endChr m:val=""/>
            <m:ctrlPr>
              <w:rPr>
                <w:rFonts w:ascii="Cambria Math" w:hAnsi="Cambria Math"/>
              </w:rPr>
            </m:ctrlPr>
          </m:dPr>
          <m:e>
            <m:m>
              <m:mPr>
                <m:mcs>
                  <m:mc>
                    <m:mcPr>
                      <m:count m:val="2"/>
                      <m:mcJc m:val="left"/>
                    </m:mcPr>
                  </m:mc>
                </m:mcs>
                <m:ctrlPr>
                  <w:rPr>
                    <w:rFonts w:ascii="Cambria Math" w:hAnsi="Cambria Math"/>
                    <w:i/>
                  </w:rPr>
                </m:ctrlPr>
              </m:mPr>
              <m:mr>
                <m:e>
                  <m:r>
                    <m:rPr>
                      <m:sty m:val="p"/>
                    </m:rPr>
                    <w:rPr>
                      <w:rFonts w:ascii="Cambria Math" w:hAnsi="Cambria Math"/>
                    </w:rPr>
                    <m:t>Min</m:t>
                  </m:r>
                  <m:d>
                    <m:dPr>
                      <m:ctrlPr>
                        <w:rPr>
                          <w:rFonts w:ascii="Cambria Math" w:hAnsi="Cambria Math"/>
                        </w:rPr>
                      </m:ctrlPr>
                    </m:dPr>
                    <m:e>
                      <m:r>
                        <m:rPr>
                          <m:sty m:val="p"/>
                        </m:rPr>
                        <w:rPr>
                          <w:rFonts w:ascii="Cambria Math" w:hAnsi="Cambria Math"/>
                        </w:rPr>
                        <m:t>iTF</m:t>
                      </m:r>
                      <m:d>
                        <m:dPr>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target</m:t>
                              </m:r>
                            </m:sub>
                          </m:sSub>
                        </m:e>
                      </m:d>
                      <m:r>
                        <m:rPr>
                          <m:sty m:val="p"/>
                        </m:rP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max</m:t>
                          </m:r>
                        </m:sub>
                        <m:sup>
                          <m:r>
                            <m:rPr>
                              <m:sty m:val="p"/>
                            </m:rPr>
                            <w:rPr>
                              <w:rFonts w:ascii="Cambria Math" w:hAnsi="Cambria Math"/>
                            </w:rPr>
                            <m:t>'</m:t>
                          </m:r>
                        </m:sup>
                      </m:sSubSup>
                    </m:e>
                  </m:d>
                </m:e>
                <m:e>
                  <m:r>
                    <m:rPr>
                      <m:sty m:val="p"/>
                    </m:rPr>
                    <w:rPr>
                      <w:rFonts w:ascii="Cambria Math" w:hAnsi="Cambria Math"/>
                    </w:rPr>
                    <m:t>; if</m:t>
                  </m:r>
                  <m:r>
                    <w:rPr>
                      <w:rFonts w:ascii="Cambria Math" w:hAnsi="Cambria Math"/>
                    </w:rPr>
                    <m:t xml:space="preserve"> </m:t>
                  </m:r>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e>
                  </m:func>
                  <m:r>
                    <w:rPr>
                      <w:rFonts w:ascii="Cambria Math" w:hAnsi="Cambria Math"/>
                    </w:rPr>
                    <m:t>&lt;1</m:t>
                  </m:r>
                </m:e>
              </m:mr>
              <m:mr>
                <m:e>
                  <m:r>
                    <m:rPr>
                      <m:sty m:val="p"/>
                    </m:rPr>
                    <w:rPr>
                      <w:rFonts w:ascii="Cambria Math" w:hAnsi="Cambria Math"/>
                    </w:rPr>
                    <m:t>Min</m:t>
                  </m:r>
                  <m:d>
                    <m:dPr>
                      <m:ctrlPr>
                        <w:rPr>
                          <w:rFonts w:ascii="Cambria Math" w:hAnsi="Cambria Math"/>
                        </w:rPr>
                      </m:ctrlPr>
                    </m:dPr>
                    <m:e>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sSubSup>
                                <m:sSubSupPr>
                                  <m:ctrlPr>
                                    <w:rPr>
                                      <w:rFonts w:ascii="Cambria Math" w:hAnsi="Cambria Math"/>
                                    </w:rPr>
                                  </m:ctrlPr>
                                </m:sSubSupPr>
                                <m:e>
                                  <m:r>
                                    <m:rPr>
                                      <m:sty m:val="p"/>
                                    </m:rPr>
                                    <w:rPr>
                                      <w:rFonts w:ascii="Cambria Math" w:hAnsi="Cambria Math"/>
                                    </w:rPr>
                                    <m:t>R</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bound</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B</m:t>
                                  </m:r>
                                </m:e>
                                <m:sub>
                                  <m:r>
                                    <m:rPr>
                                      <m:sty m:val="p"/>
                                    </m:rPr>
                                    <w:rPr>
                                      <w:rFonts w:ascii="Cambria Math" w:hAnsi="Cambria Math"/>
                                    </w:rPr>
                                    <m:t>bound</m:t>
                                  </m:r>
                                </m:sub>
                                <m:sup>
                                  <m:r>
                                    <m:rPr>
                                      <m:sty m:val="p"/>
                                    </m:rPr>
                                    <w:rPr>
                                      <w:rFonts w:ascii="Cambria Math" w:hAnsi="Cambria Math"/>
                                    </w:rPr>
                                    <m:t>'</m:t>
                                  </m:r>
                                </m:sup>
                              </m:sSubSup>
                            </m:e>
                          </m:d>
                        </m:e>
                      </m:func>
                      <m:r>
                        <m:rPr>
                          <m:sty m:val="p"/>
                        </m:rPr>
                        <w:rPr>
                          <w:rFonts w:ascii="Cambria Math" w:hAnsi="Cambria Math"/>
                        </w:rPr>
                        <m:t>,</m:t>
                      </m:r>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max</m:t>
                          </m:r>
                        </m:sub>
                        <m:sup>
                          <m:r>
                            <m:rPr>
                              <m:sty m:val="p"/>
                            </m:rPr>
                            <w:rPr>
                              <w:rFonts w:ascii="Cambria Math" w:hAnsi="Cambria Math"/>
                            </w:rPr>
                            <m:t>'</m:t>
                          </m:r>
                        </m:sup>
                      </m:sSubSup>
                    </m:e>
                  </m:d>
                </m:e>
                <m:e>
                  <m:r>
                    <m:rPr>
                      <m:sty m:val="p"/>
                    </m:rPr>
                    <w:rPr>
                      <w:rFonts w:ascii="Cambria Math" w:hAnsi="Cambria Math"/>
                    </w:rPr>
                    <m:t>; otherwise</m:t>
                  </m:r>
                </m:e>
              </m:mr>
            </m:m>
          </m:e>
        </m:d>
      </m:oMath>
      <w:r w:rsidR="0012387D" w:rsidRPr="00127BBE">
        <w:tab/>
        <w:t>(</w:t>
      </w:r>
      <w:r w:rsidR="006A689A" w:rsidRPr="00127BBE">
        <w:fldChar w:fldCharType="begin"/>
      </w:r>
      <w:r w:rsidR="006A689A" w:rsidRPr="00127BBE">
        <w:instrText xml:space="preserve"> STYLEREF 1 \s </w:instrText>
      </w:r>
      <w:r w:rsidR="006A689A" w:rsidRPr="00127BBE">
        <w:fldChar w:fldCharType="separate"/>
      </w:r>
      <w:r w:rsidR="00903C54">
        <w:rPr>
          <w:noProof/>
        </w:rPr>
        <w:t>6</w:t>
      </w:r>
      <w:r w:rsidR="006A689A" w:rsidRPr="00127BBE">
        <w:fldChar w:fldCharType="end"/>
      </w:r>
      <w:r w:rsidR="006A689A" w:rsidRPr="00127BBE">
        <w:noBreakHyphen/>
      </w:r>
      <w:r w:rsidR="006A689A" w:rsidRPr="00127BBE">
        <w:fldChar w:fldCharType="begin"/>
      </w:r>
      <w:r w:rsidR="006A689A" w:rsidRPr="00127BBE">
        <w:instrText xml:space="preserve"> SEQ Equation \* ARABIC \s 1 </w:instrText>
      </w:r>
      <w:r w:rsidR="006A689A" w:rsidRPr="00127BBE">
        <w:fldChar w:fldCharType="separate"/>
      </w:r>
      <w:r w:rsidR="00903C54">
        <w:rPr>
          <w:noProof/>
        </w:rPr>
        <w:t>55</w:t>
      </w:r>
      <w:r w:rsidR="006A689A" w:rsidRPr="00127BBE">
        <w:fldChar w:fldCharType="end"/>
      </w:r>
      <w:r w:rsidR="0012387D" w:rsidRPr="00127BBE">
        <w:t>)</w:t>
      </w:r>
    </w:p>
    <w:p w14:paraId="1FEA1A27" w14:textId="25B9BBAA" w:rsidR="00296DF2" w:rsidRPr="00127BBE" w:rsidRDefault="0054448E" w:rsidP="003648AC">
      <w:pPr>
        <w:rPr>
          <w:lang w:eastAsia="ko-KR"/>
        </w:rPr>
      </w:pPr>
      <w:r w:rsidRPr="00127BBE">
        <w:t>Finally</w:t>
      </w:r>
      <w:r w:rsidR="00373D83">
        <w:t>,</w:t>
      </w:r>
      <w:r w:rsidRPr="00127BBE">
        <w:t xml:space="preserve"> the </w:t>
      </w:r>
      <w:r w:rsidR="00115647" w:rsidRPr="00127BBE">
        <w:t>initial</w:t>
      </w:r>
      <w:r w:rsidRPr="00127BBE">
        <w:t xml:space="preserve"> interval</w:t>
      </w:r>
      <w:r w:rsidR="0024023C" w:rsidRPr="00127BBE">
        <w:t xml:space="preserve"> </w:t>
      </w:r>
      <w:r w:rsidR="0024023C" w:rsidRPr="00BA780D">
        <w:t>[</w:t>
      </w:r>
      <w:r w:rsidR="0024023C" w:rsidRPr="0065713A">
        <w:t>a</w:t>
      </w:r>
      <w:r w:rsidR="0024023C" w:rsidRPr="00BA780D">
        <w:t xml:space="preserve">, </w:t>
      </w:r>
      <w:r w:rsidR="0024023C" w:rsidRPr="0065713A">
        <w:t>b</w:t>
      </w:r>
      <w:r w:rsidR="0024023C" w:rsidRPr="00BA780D">
        <w:t>]</w:t>
      </w:r>
      <w:r w:rsidRPr="00127BBE">
        <w:t xml:space="preserve"> for x is calculated as </w:t>
      </w:r>
      <m:oMath>
        <m:r>
          <m:rPr>
            <m:sty m:val="p"/>
          </m:rPr>
          <w:rPr>
            <w:rFonts w:ascii="Cambria Math" w:hAnsi="Cambria Math"/>
          </w:rPr>
          <m:t>a</m:t>
        </m:r>
        <m:r>
          <w:rPr>
            <w:rFonts w:ascii="Cambria Math" w:hAnsi="Cambria Math"/>
          </w:rPr>
          <m:t>=</m:t>
        </m:r>
        <m:r>
          <m:rPr>
            <m:sty m:val="p"/>
          </m:rPr>
          <w:rPr>
            <w:rFonts w:ascii="Cambria Math" w:hAnsi="Cambria Math"/>
          </w:rPr>
          <m:t>Floor</m:t>
        </m:r>
        <m:d>
          <m:dPr>
            <m:ctrlPr>
              <w:rPr>
                <w:rFonts w:ascii="Cambria Math" w:hAnsi="Cambria Math"/>
                <w:i/>
              </w:rPr>
            </m:ctrlPr>
          </m:dPr>
          <m:e>
            <m:sSup>
              <m:sSupPr>
                <m:ctrlPr>
                  <w:rPr>
                    <w:rFonts w:ascii="Cambria Math" w:hAnsi="Cambria Math"/>
                    <w:i/>
                  </w:rPr>
                </m:ctrlPr>
              </m:sSupPr>
              <m:e>
                <m:r>
                  <m:rPr>
                    <m:sty m:val="p"/>
                  </m:rPr>
                  <w:rPr>
                    <w:rFonts w:ascii="Cambria Math" w:hAnsi="Cambria Math"/>
                  </w:rPr>
                  <m:t>g</m:t>
                </m:r>
              </m:e>
              <m:sup>
                <m:r>
                  <w:rPr>
                    <w:rFonts w:ascii="Cambria Math" w:hAnsi="Cambria Math"/>
                  </w:rPr>
                  <m:t>-1</m:t>
                </m:r>
              </m:sup>
            </m:sSup>
            <m:d>
              <m:dPr>
                <m:ctrlPr>
                  <w:rPr>
                    <w:rFonts w:ascii="Cambria Math" w:hAnsi="Cambria Math"/>
                    <w:i/>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low_bound</m:t>
                    </m:r>
                  </m:sub>
                  <m:sup>
                    <m:r>
                      <m:rPr>
                        <m:sty m:val="p"/>
                      </m:rPr>
                      <w:rPr>
                        <w:rFonts w:ascii="Cambria Math" w:hAnsi="Cambria Math"/>
                      </w:rPr>
                      <m:t>'</m:t>
                    </m:r>
                  </m:sup>
                </m:sSubSup>
              </m:e>
            </m:d>
          </m:e>
        </m:d>
      </m:oMath>
      <w:r w:rsidRPr="00127BBE">
        <w:t xml:space="preserve"> and </w:t>
      </w:r>
      <m:oMath>
        <m:r>
          <m:rPr>
            <m:sty m:val="p"/>
          </m:rPr>
          <w:rPr>
            <w:rFonts w:ascii="Cambria Math" w:hAnsi="Cambria Math"/>
          </w:rPr>
          <m:t>b</m:t>
        </m:r>
        <m:r>
          <w:rPr>
            <w:rFonts w:ascii="Cambria Math" w:hAnsi="Cambria Math"/>
          </w:rPr>
          <m:t>=</m:t>
        </m:r>
        <m:r>
          <m:rPr>
            <m:sty m:val="p"/>
          </m:rPr>
          <w:rPr>
            <w:rFonts w:ascii="Cambria Math" w:hAnsi="Cambria Math"/>
          </w:rPr>
          <m:t>Ceil</m:t>
        </m:r>
        <m:d>
          <m:dPr>
            <m:ctrlPr>
              <w:rPr>
                <w:rFonts w:ascii="Cambria Math" w:hAnsi="Cambria Math"/>
                <w:i/>
              </w:rPr>
            </m:ctrlPr>
          </m:dPr>
          <m:e>
            <m:sSup>
              <m:sSupPr>
                <m:ctrlPr>
                  <w:rPr>
                    <w:rFonts w:ascii="Cambria Math" w:hAnsi="Cambria Math"/>
                    <w:i/>
                  </w:rPr>
                </m:ctrlPr>
              </m:sSupPr>
              <m:e>
                <m:r>
                  <m:rPr>
                    <m:sty m:val="p"/>
                  </m:rPr>
                  <w:rPr>
                    <w:rFonts w:ascii="Cambria Math" w:hAnsi="Cambria Math"/>
                  </w:rPr>
                  <m:t>g</m:t>
                </m:r>
              </m:e>
              <m:sup>
                <m:r>
                  <w:rPr>
                    <w:rFonts w:ascii="Cambria Math" w:hAnsi="Cambria Math"/>
                  </w:rPr>
                  <m:t>-1</m:t>
                </m:r>
              </m:sup>
            </m:sSup>
            <m:d>
              <m:dPr>
                <m:ctrlPr>
                  <w:rPr>
                    <w:rFonts w:ascii="Cambria Math" w:hAnsi="Cambria Math"/>
                    <w:i/>
                  </w:rPr>
                </m:ctrlPr>
              </m:dPr>
              <m:e>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high_bound</m:t>
                    </m:r>
                  </m:sub>
                  <m:sup>
                    <m:r>
                      <m:rPr>
                        <m:sty m:val="p"/>
                      </m:rPr>
                      <w:rPr>
                        <w:rFonts w:ascii="Cambria Math" w:hAnsi="Cambria Math"/>
                      </w:rPr>
                      <m:t>'</m:t>
                    </m:r>
                  </m:sup>
                </m:sSubSup>
              </m:e>
            </m:d>
          </m:e>
        </m:d>
      </m:oMath>
      <w:r w:rsidRPr="00127BBE">
        <w:t xml:space="preserve"> where </w:t>
      </w:r>
      <m:oMath>
        <m:sSup>
          <m:sSupPr>
            <m:ctrlPr>
              <w:rPr>
                <w:rFonts w:ascii="Cambria Math" w:hAnsi="Cambria Math"/>
              </w:rPr>
            </m:ctrlPr>
          </m:sSupPr>
          <m:e>
            <m:r>
              <m:rPr>
                <m:sty m:val="p"/>
              </m:rPr>
              <w:rPr>
                <w:rFonts w:ascii="Cambria Math" w:hAnsi="Cambria Math"/>
              </w:rPr>
              <m:t>g</m:t>
            </m:r>
          </m:e>
          <m:sup>
            <m:r>
              <m:rPr>
                <m:sty m:val="p"/>
              </m:rPr>
              <w:rPr>
                <w:rFonts w:ascii="Cambria Math" w:hAnsi="Cambria Math"/>
              </w:rPr>
              <m:t>-1</m:t>
            </m:r>
          </m:sup>
        </m:sSup>
        <m:d>
          <m:dPr>
            <m:ctrlPr>
              <w:rPr>
                <w:rFonts w:ascii="Cambria Math" w:hAnsi="Cambria Math"/>
                <w:i/>
              </w:rPr>
            </m:ctrlPr>
          </m:dPr>
          <m:e>
            <m:r>
              <w:rPr>
                <w:rFonts w:ascii="Cambria Math" w:hAnsi="Cambria Math"/>
              </w:rPr>
              <m:t>x</m:t>
            </m:r>
          </m:e>
        </m:d>
      </m:oMath>
      <w:r w:rsidRPr="00127BBE">
        <w:t xml:space="preserve"> is the inverse of </w:t>
      </w:r>
      <w:r w:rsidR="005A56E7">
        <w:t xml:space="preserve">Equation </w:t>
      </w:r>
      <w:r w:rsidR="00940DB1" w:rsidRPr="00127BBE">
        <w:fldChar w:fldCharType="begin"/>
      </w:r>
      <w:r w:rsidR="00940DB1" w:rsidRPr="00127BBE">
        <w:instrText xml:space="preserve"> REF gFunction \h </w:instrText>
      </w:r>
      <w:r w:rsidR="00940DB1" w:rsidRPr="00127BBE">
        <w:fldChar w:fldCharType="separate"/>
      </w:r>
      <w:r w:rsidR="00903C54">
        <w:rPr>
          <w:noProof/>
        </w:rPr>
        <w:t>6</w:t>
      </w:r>
      <w:r w:rsidR="00903C54" w:rsidRPr="00127BBE">
        <w:noBreakHyphen/>
      </w:r>
      <w:r w:rsidR="00903C54">
        <w:rPr>
          <w:noProof/>
        </w:rPr>
        <w:t>45</w:t>
      </w:r>
      <w:r w:rsidR="00940DB1" w:rsidRPr="00127BBE">
        <w:fldChar w:fldCharType="end"/>
      </w:r>
      <w:r w:rsidRPr="00127BBE">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347"/>
        <w:gridCol w:w="3348"/>
        <w:gridCol w:w="3357"/>
      </w:tblGrid>
      <w:tr w:rsidR="00127BBE" w:rsidRPr="00716DAF" w14:paraId="65A8336F" w14:textId="77777777" w:rsidTr="006C715B">
        <w:trPr>
          <w:jc w:val="center"/>
        </w:trPr>
        <w:tc>
          <w:tcPr>
            <w:tcW w:w="3422" w:type="dxa"/>
            <w:vAlign w:val="center"/>
          </w:tcPr>
          <w:p w14:paraId="72F9FBFE"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4ED28D30" wp14:editId="7E7F5761">
                  <wp:extent cx="2062800" cy="14508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_444.png"/>
                          <pic:cNvPicPr/>
                        </pic:nvPicPr>
                        <pic:blipFill>
                          <a:blip r:embed="rId18">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p>
        </w:tc>
        <w:tc>
          <w:tcPr>
            <w:tcW w:w="3423" w:type="dxa"/>
            <w:vAlign w:val="center"/>
          </w:tcPr>
          <w:p w14:paraId="7B45377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7648287C" wp14:editId="49460DD0">
                  <wp:extent cx="2062800" cy="14508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d_420.png"/>
                          <pic:cNvPicPr/>
                        </pic:nvPicPr>
                        <pic:blipFill>
                          <a:blip r:embed="rId19">
                            <a:extLst>
                              <a:ext uri="{28A0092B-C50C-407E-A947-70E740481C1C}">
                                <a14:useLocalDpi xmlns:a14="http://schemas.microsoft.com/office/drawing/2010/main" val="0"/>
                              </a:ext>
                            </a:extLst>
                          </a:blip>
                          <a:stretch>
                            <a:fillRect/>
                          </a:stretch>
                        </pic:blipFill>
                        <pic:spPr>
                          <a:xfrm>
                            <a:off x="0" y="0"/>
                            <a:ext cx="2062800" cy="1450800"/>
                          </a:xfrm>
                          <a:prstGeom prst="rect">
                            <a:avLst/>
                          </a:prstGeom>
                        </pic:spPr>
                      </pic:pic>
                    </a:graphicData>
                  </a:graphic>
                </wp:inline>
              </w:drawing>
            </w:r>
          </w:p>
        </w:tc>
        <w:tc>
          <w:tcPr>
            <w:tcW w:w="3423" w:type="dxa"/>
            <w:vAlign w:val="center"/>
          </w:tcPr>
          <w:p w14:paraId="296D6AD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ko-KR"/>
              </w:rPr>
            </w:pPr>
            <w:r w:rsidRPr="00716DAF">
              <w:rPr>
                <w:noProof/>
                <w:lang w:val="en-US" w:eastAsia="en-US"/>
              </w:rPr>
              <w:drawing>
                <wp:inline distT="0" distB="0" distL="0" distR="0" wp14:anchorId="1F8CCCA4" wp14:editId="77936E84">
                  <wp:extent cx="2073600" cy="1450800"/>
                  <wp:effectExtent l="0" t="0" r="317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ma_adjustment_420.png"/>
                          <pic:cNvPicPr/>
                        </pic:nvPicPr>
                        <pic:blipFill>
                          <a:blip r:embed="rId20">
                            <a:extLst>
                              <a:ext uri="{28A0092B-C50C-407E-A947-70E740481C1C}">
                                <a14:useLocalDpi xmlns:a14="http://schemas.microsoft.com/office/drawing/2010/main" val="0"/>
                              </a:ext>
                            </a:extLst>
                          </a:blip>
                          <a:stretch>
                            <a:fillRect/>
                          </a:stretch>
                        </pic:blipFill>
                        <pic:spPr>
                          <a:xfrm>
                            <a:off x="0" y="0"/>
                            <a:ext cx="2073600" cy="1450800"/>
                          </a:xfrm>
                          <a:prstGeom prst="rect">
                            <a:avLst/>
                          </a:prstGeom>
                        </pic:spPr>
                      </pic:pic>
                    </a:graphicData>
                  </a:graphic>
                </wp:inline>
              </w:drawing>
            </w:r>
          </w:p>
        </w:tc>
      </w:tr>
      <w:tr w:rsidR="00127BBE" w:rsidRPr="00716DAF" w14:paraId="407FED77" w14:textId="77777777" w:rsidTr="006C715B">
        <w:trPr>
          <w:jc w:val="center"/>
        </w:trPr>
        <w:tc>
          <w:tcPr>
            <w:tcW w:w="3422" w:type="dxa"/>
            <w:vAlign w:val="center"/>
          </w:tcPr>
          <w:p w14:paraId="00CA2329"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6E03ADF8" wp14:editId="1E35F237">
                  <wp:extent cx="2048400" cy="2116800"/>
                  <wp:effectExtent l="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original_444.png"/>
                          <pic:cNvPicPr/>
                        </pic:nvPicPr>
                        <pic:blipFill>
                          <a:blip r:embed="rId21">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c>
          <w:tcPr>
            <w:tcW w:w="3423" w:type="dxa"/>
            <w:vAlign w:val="center"/>
          </w:tcPr>
          <w:p w14:paraId="65B39CB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1699E9D8" wp14:editId="29ACD059">
                  <wp:extent cx="2048400" cy="211680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trad_420.png"/>
                          <pic:cNvPicPr/>
                        </pic:nvPicPr>
                        <pic:blipFill>
                          <a:blip r:embed="rId22">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c>
          <w:tcPr>
            <w:tcW w:w="3423" w:type="dxa"/>
            <w:vAlign w:val="center"/>
          </w:tcPr>
          <w:p w14:paraId="368FAA2A"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rPr>
            </w:pPr>
            <w:r w:rsidRPr="00716DAF">
              <w:rPr>
                <w:noProof/>
                <w:lang w:val="en-US" w:eastAsia="en-US"/>
              </w:rPr>
              <w:drawing>
                <wp:inline distT="0" distB="0" distL="0" distR="0" wp14:anchorId="65C1A7BE" wp14:editId="514D13D1">
                  <wp:extent cx="2048400" cy="211680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ning_luma_adjustment_420.png"/>
                          <pic:cNvPicPr/>
                        </pic:nvPicPr>
                        <pic:blipFill>
                          <a:blip r:embed="rId23">
                            <a:extLst>
                              <a:ext uri="{28A0092B-C50C-407E-A947-70E740481C1C}">
                                <a14:useLocalDpi xmlns:a14="http://schemas.microsoft.com/office/drawing/2010/main" val="0"/>
                              </a:ext>
                            </a:extLst>
                          </a:blip>
                          <a:stretch>
                            <a:fillRect/>
                          </a:stretch>
                        </pic:blipFill>
                        <pic:spPr>
                          <a:xfrm>
                            <a:off x="0" y="0"/>
                            <a:ext cx="2048400" cy="2116800"/>
                          </a:xfrm>
                          <a:prstGeom prst="rect">
                            <a:avLst/>
                          </a:prstGeom>
                        </pic:spPr>
                      </pic:pic>
                    </a:graphicData>
                  </a:graphic>
                </wp:inline>
              </w:drawing>
            </w:r>
          </w:p>
        </w:tc>
      </w:tr>
      <w:tr w:rsidR="00127BBE" w:rsidRPr="00716DAF" w14:paraId="39C28B8C" w14:textId="77777777" w:rsidTr="006C715B">
        <w:trPr>
          <w:jc w:val="center"/>
        </w:trPr>
        <w:tc>
          <w:tcPr>
            <w:tcW w:w="3422" w:type="dxa"/>
            <w:vAlign w:val="center"/>
          </w:tcPr>
          <w:p w14:paraId="06C5D0C4"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(a)</w:t>
            </w:r>
          </w:p>
        </w:tc>
        <w:tc>
          <w:tcPr>
            <w:tcW w:w="3423" w:type="dxa"/>
            <w:vAlign w:val="center"/>
          </w:tcPr>
          <w:p w14:paraId="6DE69D35"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(b)</w:t>
            </w:r>
          </w:p>
        </w:tc>
        <w:tc>
          <w:tcPr>
            <w:tcW w:w="3423" w:type="dxa"/>
            <w:vAlign w:val="center"/>
          </w:tcPr>
          <w:p w14:paraId="4329E853" w14:textId="77777777" w:rsidR="00127BBE" w:rsidRPr="00716DAF" w:rsidRDefault="00127BBE" w:rsidP="006C715B">
            <w:pPr>
              <w:keepNext/>
              <w:tabs>
                <w:tab w:val="clear" w:pos="792"/>
                <w:tab w:val="clear" w:pos="1195"/>
                <w:tab w:val="clear" w:pos="1584"/>
                <w:tab w:val="clear" w:pos="1987"/>
                <w:tab w:val="clear" w:pos="4853"/>
                <w:tab w:val="clear" w:pos="9691"/>
              </w:tabs>
              <w:jc w:val="center"/>
              <w:rPr>
                <w:b/>
                <w:szCs w:val="22"/>
                <w:lang w:eastAsia="en-US"/>
              </w:rPr>
            </w:pPr>
            <w:r>
              <w:rPr>
                <w:lang w:eastAsia="en-US"/>
              </w:rPr>
              <w:t>(c)</w:t>
            </w:r>
          </w:p>
        </w:tc>
      </w:tr>
    </w:tbl>
    <w:p w14:paraId="77705A10" w14:textId="4256AD33" w:rsidR="00EB5209" w:rsidRPr="00127BBE" w:rsidRDefault="00EB5209" w:rsidP="00EB5209">
      <w:pPr>
        <w:pStyle w:val="Caption"/>
        <w:rPr>
          <w:lang w:val="en-CA" w:eastAsia="ko-KR"/>
        </w:rPr>
      </w:pPr>
      <w:bookmarkStart w:id="135" w:name="_Ref451773832"/>
      <w:bookmarkStart w:id="136" w:name="_Ref329354311"/>
      <w:r w:rsidRPr="006C715B">
        <w:rPr>
          <w:lang w:val="en-CA"/>
        </w:rPr>
        <w:t xml:space="preserve">Figure </w:t>
      </w:r>
      <w:r w:rsidRPr="006C715B">
        <w:rPr>
          <w:lang w:val="en-CA"/>
        </w:rPr>
        <w:fldChar w:fldCharType="begin"/>
      </w:r>
      <w:r w:rsidRPr="006C715B">
        <w:rPr>
          <w:lang w:val="en-CA"/>
        </w:rPr>
        <w:instrText xml:space="preserve"> STYLEREF 1 \s </w:instrText>
      </w:r>
      <w:r w:rsidRPr="006C715B">
        <w:rPr>
          <w:lang w:val="en-CA"/>
        </w:rPr>
        <w:fldChar w:fldCharType="separate"/>
      </w:r>
      <w:r w:rsidR="00903C54">
        <w:rPr>
          <w:noProof/>
          <w:lang w:val="en-CA"/>
        </w:rPr>
        <w:t>6</w:t>
      </w:r>
      <w:r w:rsidRPr="006C715B">
        <w:rPr>
          <w:lang w:val="en-CA"/>
        </w:rPr>
        <w:fldChar w:fldCharType="end"/>
      </w:r>
      <w:r w:rsidRPr="006C715B">
        <w:rPr>
          <w:lang w:val="en-CA"/>
        </w:rPr>
        <w:noBreakHyphen/>
      </w:r>
      <w:r w:rsidRPr="006C715B">
        <w:rPr>
          <w:lang w:val="en-CA"/>
        </w:rPr>
        <w:fldChar w:fldCharType="begin"/>
      </w:r>
      <w:r w:rsidRPr="006C715B">
        <w:rPr>
          <w:lang w:val="en-CA"/>
        </w:rPr>
        <w:instrText xml:space="preserve"> SEQ Figure \* ARABIC \s 1 </w:instrText>
      </w:r>
      <w:r w:rsidRPr="006C715B">
        <w:rPr>
          <w:lang w:val="en-CA"/>
        </w:rPr>
        <w:fldChar w:fldCharType="separate"/>
      </w:r>
      <w:r w:rsidR="00903C54">
        <w:rPr>
          <w:noProof/>
          <w:lang w:val="en-CA"/>
        </w:rPr>
        <w:t>7</w:t>
      </w:r>
      <w:r w:rsidRPr="006C715B">
        <w:rPr>
          <w:lang w:val="en-CA"/>
        </w:rPr>
        <w:fldChar w:fldCharType="end"/>
      </w:r>
      <w:bookmarkEnd w:id="135"/>
      <w:r w:rsidRPr="00127BBE">
        <w:rPr>
          <w:lang w:val="en-CA"/>
        </w:rPr>
        <w:t> – Tone-mapped examples showing improv</w:t>
      </w:r>
      <w:r w:rsidR="00127BBE">
        <w:rPr>
          <w:lang w:val="en-CA"/>
        </w:rPr>
        <w:t>e</w:t>
      </w:r>
      <w:r w:rsidRPr="00127BBE">
        <w:rPr>
          <w:lang w:val="en-CA"/>
        </w:rPr>
        <w:t xml:space="preserve">ments of </w:t>
      </w:r>
      <w:r w:rsidR="00127BBE">
        <w:rPr>
          <w:lang w:val="en-CA"/>
        </w:rPr>
        <w:t xml:space="preserve">the </w:t>
      </w:r>
      <w:r w:rsidRPr="00127BBE">
        <w:rPr>
          <w:lang w:val="en-CA"/>
        </w:rPr>
        <w:t>luma adjustment</w:t>
      </w:r>
      <w:r w:rsidR="00127BBE">
        <w:rPr>
          <w:lang w:val="en-CA"/>
        </w:rPr>
        <w:t xml:space="preserve"> method</w:t>
      </w:r>
      <w:r w:rsidRPr="00127BBE">
        <w:rPr>
          <w:lang w:val="en-CA"/>
        </w:rPr>
        <w:t xml:space="preserve">. </w:t>
      </w:r>
      <w:r w:rsidR="00DC31D2">
        <w:rPr>
          <w:lang w:val="en-CA"/>
        </w:rPr>
        <w:br/>
      </w:r>
      <w:r w:rsidR="00127BBE">
        <w:rPr>
          <w:lang w:val="en-CA"/>
        </w:rPr>
        <w:t>a)</w:t>
      </w:r>
      <w:r w:rsidRPr="00127BBE">
        <w:rPr>
          <w:lang w:val="en-CA"/>
        </w:rPr>
        <w:t xml:space="preserve"> Originals in 4:4:4. </w:t>
      </w:r>
      <w:r w:rsidR="00127BBE">
        <w:rPr>
          <w:lang w:val="en-CA"/>
        </w:rPr>
        <w:t>b)</w:t>
      </w:r>
      <w:r w:rsidRPr="00127BBE">
        <w:rPr>
          <w:lang w:val="en-CA"/>
        </w:rPr>
        <w:t xml:space="preserve"> </w:t>
      </w:r>
      <w:r w:rsidR="00127BBE">
        <w:rPr>
          <w:lang w:val="en-CA"/>
        </w:rPr>
        <w:t>T</w:t>
      </w:r>
      <w:r w:rsidRPr="00127BBE">
        <w:rPr>
          <w:lang w:val="en-CA"/>
        </w:rPr>
        <w:t>raditional subsampling</w:t>
      </w:r>
      <w:r w:rsidR="00DC31D2">
        <w:rPr>
          <w:lang w:val="en-CA"/>
        </w:rPr>
        <w:t>.</w:t>
      </w:r>
      <w:r w:rsidRPr="00127BBE">
        <w:rPr>
          <w:lang w:val="en-CA"/>
        </w:rPr>
        <w:t xml:space="preserve"> </w:t>
      </w:r>
      <w:r w:rsidR="00127BBE">
        <w:rPr>
          <w:lang w:val="en-CA"/>
        </w:rPr>
        <w:t>c)</w:t>
      </w:r>
      <w:r w:rsidR="000E02C9" w:rsidRPr="00127BBE">
        <w:rPr>
          <w:lang w:val="en-CA"/>
        </w:rPr>
        <w:t xml:space="preserve"> </w:t>
      </w:r>
      <w:r w:rsidR="00DC31D2">
        <w:rPr>
          <w:lang w:val="en-CA"/>
        </w:rPr>
        <w:t xml:space="preserve">Luma </w:t>
      </w:r>
      <w:r w:rsidR="00452113">
        <w:rPr>
          <w:lang w:val="en-CA"/>
        </w:rPr>
        <w:t>a</w:t>
      </w:r>
      <w:r w:rsidR="00DC31D2">
        <w:rPr>
          <w:lang w:val="en-CA"/>
        </w:rPr>
        <w:t>djustment based s</w:t>
      </w:r>
      <w:r w:rsidR="00127BBE">
        <w:rPr>
          <w:lang w:val="en-CA"/>
        </w:rPr>
        <w:t>ubsampling</w:t>
      </w:r>
      <w:r w:rsidRPr="00127BBE">
        <w:rPr>
          <w:lang w:val="en-CA"/>
        </w:rPr>
        <w:t>.</w:t>
      </w:r>
      <w:bookmarkEnd w:id="136"/>
    </w:p>
    <w:p w14:paraId="77593990" w14:textId="6FC4803A" w:rsidR="00A23FBA" w:rsidRDefault="000E02C9" w:rsidP="003648AC">
      <w:pPr>
        <w:rPr>
          <w:lang w:eastAsia="ko-KR"/>
        </w:rPr>
      </w:pPr>
      <w:r w:rsidRPr="00127BBE">
        <w:rPr>
          <w:lang w:eastAsia="ko-KR"/>
        </w:rPr>
        <w:fldChar w:fldCharType="begin"/>
      </w:r>
      <w:r w:rsidRPr="00127BBE">
        <w:rPr>
          <w:lang w:eastAsia="ko-KR"/>
        </w:rPr>
        <w:instrText xml:space="preserve"> REF _Ref451773832 \h </w:instrText>
      </w:r>
      <w:r w:rsidRPr="00127BBE">
        <w:rPr>
          <w:lang w:eastAsia="ko-KR"/>
        </w:rPr>
      </w:r>
      <w:r w:rsidRPr="00127BBE">
        <w:rPr>
          <w:lang w:eastAsia="ko-KR"/>
        </w:rPr>
        <w:fldChar w:fldCharType="separate"/>
      </w:r>
      <w:r w:rsidR="00903C54" w:rsidRPr="006C715B">
        <w:t xml:space="preserve">Figure </w:t>
      </w:r>
      <w:r w:rsidR="00903C54">
        <w:rPr>
          <w:noProof/>
        </w:rPr>
        <w:t>6</w:t>
      </w:r>
      <w:r w:rsidR="00903C54" w:rsidRPr="006C715B">
        <w:noBreakHyphen/>
      </w:r>
      <w:r w:rsidR="00903C54">
        <w:rPr>
          <w:noProof/>
        </w:rPr>
        <w:t>7</w:t>
      </w:r>
      <w:r w:rsidRPr="00127BBE">
        <w:rPr>
          <w:lang w:eastAsia="ko-KR"/>
        </w:rPr>
        <w:fldChar w:fldCharType="end"/>
      </w:r>
      <w:r w:rsidR="00803381" w:rsidRPr="00127BBE">
        <w:rPr>
          <w:lang w:eastAsia="ko-KR"/>
        </w:rPr>
        <w:t xml:space="preserve"> shows an example of what the difference can be when </w:t>
      </w:r>
      <w:r w:rsidR="00DC31D2">
        <w:rPr>
          <w:lang w:eastAsia="ko-KR"/>
        </w:rPr>
        <w:t>performing</w:t>
      </w:r>
      <w:r w:rsidR="00DC31D2" w:rsidRPr="00127BBE">
        <w:rPr>
          <w:lang w:eastAsia="ko-KR"/>
        </w:rPr>
        <w:t xml:space="preserve"> </w:t>
      </w:r>
      <w:r w:rsidR="00803381" w:rsidRPr="00127BBE">
        <w:rPr>
          <w:lang w:eastAsia="ko-KR"/>
        </w:rPr>
        <w:t>traditional subsampling</w:t>
      </w:r>
      <w:r w:rsidR="00364D00">
        <w:rPr>
          <w:lang w:eastAsia="ko-KR"/>
        </w:rPr>
        <w:t>,</w:t>
      </w:r>
      <w:r w:rsidR="00803381" w:rsidRPr="00127BBE">
        <w:rPr>
          <w:lang w:eastAsia="ko-KR"/>
        </w:rPr>
        <w:t xml:space="preserve"> </w:t>
      </w:r>
      <w:r w:rsidR="00DB1B31">
        <w:rPr>
          <w:lang w:eastAsia="ko-KR"/>
        </w:rPr>
        <w:t xml:space="preserve">according to the simple reference model </w:t>
      </w:r>
      <w:r w:rsidR="00803381" w:rsidRPr="00127BBE">
        <w:rPr>
          <w:lang w:eastAsia="ko-KR"/>
        </w:rPr>
        <w:t xml:space="preserve">as described in </w:t>
      </w:r>
      <w:r w:rsidR="007C75D5">
        <w:rPr>
          <w:lang w:eastAsia="ko-KR"/>
        </w:rPr>
        <w:t>clause</w:t>
      </w:r>
      <w:r w:rsidR="007C75D5" w:rsidRPr="00127BBE">
        <w:rPr>
          <w:lang w:eastAsia="ko-KR"/>
        </w:rPr>
        <w:t xml:space="preserve"> </w:t>
      </w:r>
      <w:r w:rsidR="00803381" w:rsidRPr="00127BBE">
        <w:rPr>
          <w:lang w:eastAsia="ko-KR"/>
        </w:rPr>
        <w:fldChar w:fldCharType="begin"/>
      </w:r>
      <w:r w:rsidR="00803381" w:rsidRPr="00127BBE">
        <w:rPr>
          <w:lang w:eastAsia="ko-KR"/>
        </w:rPr>
        <w:instrText xml:space="preserve"> REF _Ref448495371 \r \h </w:instrText>
      </w:r>
      <w:r w:rsidR="00803381" w:rsidRPr="00127BBE">
        <w:rPr>
          <w:lang w:eastAsia="ko-KR"/>
        </w:rPr>
      </w:r>
      <w:r w:rsidR="00803381" w:rsidRPr="00127BBE">
        <w:rPr>
          <w:lang w:eastAsia="ko-KR"/>
        </w:rPr>
        <w:fldChar w:fldCharType="separate"/>
      </w:r>
      <w:r w:rsidR="00903C54">
        <w:rPr>
          <w:lang w:eastAsia="ko-KR"/>
        </w:rPr>
        <w:t>6.1.3</w:t>
      </w:r>
      <w:r w:rsidR="00803381" w:rsidRPr="00127BBE">
        <w:rPr>
          <w:lang w:eastAsia="ko-KR"/>
        </w:rPr>
        <w:fldChar w:fldCharType="end"/>
      </w:r>
      <w:r w:rsidR="00803381" w:rsidRPr="00127BBE">
        <w:rPr>
          <w:lang w:eastAsia="ko-KR"/>
        </w:rPr>
        <w:t xml:space="preserve"> </w:t>
      </w:r>
      <w:r w:rsidRPr="00127BBE">
        <w:rPr>
          <w:lang w:eastAsia="ko-KR"/>
        </w:rPr>
        <w:t>and using the luma component unchanged</w:t>
      </w:r>
      <w:r w:rsidR="00364D00">
        <w:rPr>
          <w:lang w:eastAsia="ko-KR"/>
        </w:rPr>
        <w:t>,</w:t>
      </w:r>
      <w:r w:rsidRPr="00127BBE">
        <w:rPr>
          <w:lang w:eastAsia="ko-KR"/>
        </w:rPr>
        <w:t xml:space="preserve"> </w:t>
      </w:r>
      <w:r w:rsidR="00803381" w:rsidRPr="00127BBE">
        <w:rPr>
          <w:lang w:eastAsia="ko-KR"/>
        </w:rPr>
        <w:t>(</w:t>
      </w:r>
      <w:r w:rsidR="00DC31D2" w:rsidRPr="00127BBE">
        <w:rPr>
          <w:lang w:eastAsia="ko-KR"/>
        </w:rPr>
        <w:fldChar w:fldCharType="begin"/>
      </w:r>
      <w:r w:rsidR="00DC31D2" w:rsidRPr="00395883">
        <w:rPr>
          <w:lang w:eastAsia="ko-KR"/>
        </w:rPr>
        <w:instrText xml:space="preserve"> REF _Ref451773832 \h </w:instrText>
      </w:r>
      <w:r w:rsidR="00DC31D2" w:rsidRPr="00127BBE">
        <w:rPr>
          <w:lang w:eastAsia="ko-KR"/>
        </w:rPr>
      </w:r>
      <w:r w:rsidR="00DC31D2" w:rsidRPr="00127BBE">
        <w:rPr>
          <w:lang w:eastAsia="ko-KR"/>
        </w:rPr>
        <w:fldChar w:fldCharType="separate"/>
      </w:r>
      <w:r w:rsidR="00903C54" w:rsidRPr="006C715B">
        <w:t xml:space="preserve">Figure </w:t>
      </w:r>
      <w:r w:rsidR="00903C54">
        <w:rPr>
          <w:noProof/>
        </w:rPr>
        <w:t>6</w:t>
      </w:r>
      <w:r w:rsidR="00903C54" w:rsidRPr="006C715B">
        <w:noBreakHyphen/>
      </w:r>
      <w:r w:rsidR="00903C54">
        <w:rPr>
          <w:noProof/>
        </w:rPr>
        <w:t>7</w:t>
      </w:r>
      <w:r w:rsidR="00DC31D2" w:rsidRPr="00127BBE">
        <w:rPr>
          <w:lang w:eastAsia="ko-KR"/>
        </w:rPr>
        <w:fldChar w:fldCharType="end"/>
      </w:r>
      <w:r w:rsidR="00DC31D2">
        <w:rPr>
          <w:lang w:eastAsia="ko-KR"/>
        </w:rPr>
        <w:t>b</w:t>
      </w:r>
      <w:r w:rsidR="00803381" w:rsidRPr="00127BBE">
        <w:rPr>
          <w:lang w:eastAsia="ko-KR"/>
        </w:rPr>
        <w:t xml:space="preserve">) compared to the </w:t>
      </w:r>
      <w:r w:rsidRPr="00127BBE">
        <w:rPr>
          <w:lang w:eastAsia="ko-KR"/>
        </w:rPr>
        <w:t>l</w:t>
      </w:r>
      <w:r w:rsidR="00803381" w:rsidRPr="00127BBE">
        <w:rPr>
          <w:lang w:eastAsia="ko-KR"/>
        </w:rPr>
        <w:t xml:space="preserve">uma </w:t>
      </w:r>
      <w:r w:rsidRPr="00127BBE">
        <w:rPr>
          <w:lang w:eastAsia="ko-KR"/>
        </w:rPr>
        <w:t>a</w:t>
      </w:r>
      <w:r w:rsidR="00803381" w:rsidRPr="00127BBE">
        <w:rPr>
          <w:lang w:eastAsia="ko-KR"/>
        </w:rPr>
        <w:t xml:space="preserve">djustment method </w:t>
      </w:r>
      <w:r w:rsidR="00364D00">
        <w:rPr>
          <w:lang w:eastAsia="ko-KR"/>
        </w:rPr>
        <w:t>that is</w:t>
      </w:r>
      <w:r w:rsidR="00DB1B31">
        <w:rPr>
          <w:lang w:eastAsia="ko-KR"/>
        </w:rPr>
        <w:t xml:space="preserve"> </w:t>
      </w:r>
      <w:r w:rsidR="00803381" w:rsidRPr="00127BBE">
        <w:rPr>
          <w:lang w:eastAsia="ko-KR"/>
        </w:rPr>
        <w:t xml:space="preserve">described in this </w:t>
      </w:r>
      <w:r w:rsidR="007C75D5">
        <w:rPr>
          <w:lang w:eastAsia="ko-KR"/>
        </w:rPr>
        <w:t>clause</w:t>
      </w:r>
      <w:r w:rsidR="00803381" w:rsidRPr="00127BBE">
        <w:rPr>
          <w:lang w:eastAsia="ko-KR"/>
        </w:rPr>
        <w:t xml:space="preserve"> (</w:t>
      </w:r>
      <w:r w:rsidR="00DC31D2" w:rsidRPr="00127BBE">
        <w:rPr>
          <w:lang w:eastAsia="ko-KR"/>
        </w:rPr>
        <w:fldChar w:fldCharType="begin"/>
      </w:r>
      <w:r w:rsidR="00DC31D2" w:rsidRPr="00395883">
        <w:rPr>
          <w:lang w:eastAsia="ko-KR"/>
        </w:rPr>
        <w:instrText xml:space="preserve"> REF _Ref451773832 \h </w:instrText>
      </w:r>
      <w:r w:rsidR="00DC31D2" w:rsidRPr="00127BBE">
        <w:rPr>
          <w:lang w:eastAsia="ko-KR"/>
        </w:rPr>
      </w:r>
      <w:r w:rsidR="00DC31D2" w:rsidRPr="00127BBE">
        <w:rPr>
          <w:lang w:eastAsia="ko-KR"/>
        </w:rPr>
        <w:fldChar w:fldCharType="separate"/>
      </w:r>
      <w:r w:rsidR="00903C54" w:rsidRPr="006C715B">
        <w:t xml:space="preserve">Figure </w:t>
      </w:r>
      <w:r w:rsidR="00903C54">
        <w:rPr>
          <w:noProof/>
        </w:rPr>
        <w:t>6</w:t>
      </w:r>
      <w:r w:rsidR="00903C54" w:rsidRPr="006C715B">
        <w:noBreakHyphen/>
      </w:r>
      <w:r w:rsidR="00903C54">
        <w:rPr>
          <w:noProof/>
        </w:rPr>
        <w:t>7</w:t>
      </w:r>
      <w:r w:rsidR="00DC31D2" w:rsidRPr="00127BBE">
        <w:rPr>
          <w:lang w:eastAsia="ko-KR"/>
        </w:rPr>
        <w:fldChar w:fldCharType="end"/>
      </w:r>
      <w:r w:rsidR="00DC31D2">
        <w:rPr>
          <w:lang w:eastAsia="ko-KR"/>
        </w:rPr>
        <w:t>c</w:t>
      </w:r>
      <w:r w:rsidR="00803381" w:rsidRPr="00127BBE">
        <w:rPr>
          <w:lang w:eastAsia="ko-KR"/>
        </w:rPr>
        <w:t>)</w:t>
      </w:r>
      <w:r w:rsidR="008E0217">
        <w:rPr>
          <w:lang w:eastAsia="ko-KR"/>
        </w:rPr>
        <w:t xml:space="preserve"> and is used in the enhanced reference model</w:t>
      </w:r>
      <w:r w:rsidR="00803381" w:rsidRPr="00127BBE">
        <w:rPr>
          <w:lang w:eastAsia="ko-KR"/>
        </w:rPr>
        <w:t>. These images were proc</w:t>
      </w:r>
      <w:r w:rsidR="007F36A0" w:rsidRPr="00127BBE">
        <w:rPr>
          <w:lang w:eastAsia="ko-KR"/>
        </w:rPr>
        <w:t xml:space="preserve">essed </w:t>
      </w:r>
      <w:r w:rsidR="006B16DD">
        <w:rPr>
          <w:lang w:eastAsia="ko-KR"/>
        </w:rPr>
        <w:t>using</w:t>
      </w:r>
      <w:r w:rsidR="006B16DD" w:rsidRPr="00127BBE">
        <w:rPr>
          <w:lang w:eastAsia="ko-KR"/>
        </w:rPr>
        <w:t xml:space="preserve"> </w:t>
      </w:r>
      <w:r w:rsidR="007F36A0" w:rsidRPr="00127BBE">
        <w:rPr>
          <w:lang w:eastAsia="ko-KR"/>
        </w:rPr>
        <w:t xml:space="preserve">the </w:t>
      </w:r>
      <w:r w:rsidR="00256EA0">
        <w:rPr>
          <w:lang w:eastAsia="ko-KR"/>
        </w:rPr>
        <w:t xml:space="preserve">Rec. </w:t>
      </w:r>
      <w:r w:rsidR="00DC31D2">
        <w:rPr>
          <w:lang w:eastAsia="ko-KR"/>
        </w:rPr>
        <w:t>ITU-R BT</w:t>
      </w:r>
      <w:r w:rsidR="007F36A0" w:rsidRPr="00127BBE">
        <w:rPr>
          <w:lang w:eastAsia="ko-KR"/>
        </w:rPr>
        <w:t xml:space="preserve">.709 </w:t>
      </w:r>
      <w:r w:rsidR="00792322" w:rsidRPr="00127BBE">
        <w:rPr>
          <w:lang w:eastAsia="ko-KR"/>
        </w:rPr>
        <w:t>colour</w:t>
      </w:r>
      <w:r w:rsidR="007F36A0" w:rsidRPr="00127BBE">
        <w:rPr>
          <w:lang w:eastAsia="ko-KR"/>
        </w:rPr>
        <w:t xml:space="preserve"> </w:t>
      </w:r>
      <w:r w:rsidR="006B16DD">
        <w:rPr>
          <w:lang w:eastAsia="ko-KR"/>
        </w:rPr>
        <w:t>primaries</w:t>
      </w:r>
      <w:r w:rsidR="006B16DD" w:rsidRPr="00127BBE">
        <w:rPr>
          <w:lang w:eastAsia="ko-KR"/>
        </w:rPr>
        <w:t xml:space="preserve"> </w:t>
      </w:r>
      <w:r w:rsidR="007F36A0" w:rsidRPr="00127BBE">
        <w:rPr>
          <w:lang w:eastAsia="ko-KR"/>
        </w:rPr>
        <w:t xml:space="preserve">to more easily </w:t>
      </w:r>
      <w:r w:rsidR="00DC31D2">
        <w:rPr>
          <w:lang w:eastAsia="ko-KR"/>
        </w:rPr>
        <w:t>demonstrate</w:t>
      </w:r>
      <w:r w:rsidR="00DC31D2" w:rsidRPr="00127BBE">
        <w:rPr>
          <w:lang w:eastAsia="ko-KR"/>
        </w:rPr>
        <w:t xml:space="preserve"> </w:t>
      </w:r>
      <w:r w:rsidR="007F36A0" w:rsidRPr="00127BBE">
        <w:rPr>
          <w:lang w:eastAsia="ko-KR"/>
        </w:rPr>
        <w:t xml:space="preserve">the </w:t>
      </w:r>
      <w:r w:rsidR="00DC31D2">
        <w:rPr>
          <w:lang w:eastAsia="ko-KR"/>
        </w:rPr>
        <w:t>differences</w:t>
      </w:r>
      <w:r w:rsidR="007F36A0" w:rsidRPr="00127BBE">
        <w:rPr>
          <w:lang w:eastAsia="ko-KR"/>
        </w:rPr>
        <w:t>. Since the printed medium cannot reproduce HDR images, tone-mapped versions are calculated using</w:t>
      </w:r>
    </w:p>
    <w:p w14:paraId="7F99768E" w14:textId="31235FF9" w:rsidR="00A23FBA" w:rsidRPr="00127BBE" w:rsidRDefault="00A23FBA" w:rsidP="00A23FBA">
      <w:r>
        <w:rPr>
          <w:lang w:eastAsia="ko-KR"/>
        </w:rPr>
        <w:lastRenderedPageBreak/>
        <w:tab/>
      </w:r>
      <m:oMath>
        <m:sSub>
          <m:sSubPr>
            <m:ctrlPr>
              <w:rPr>
                <w:rFonts w:ascii="Cambria Math" w:hAnsi="Cambria Math"/>
                <w:lang w:eastAsia="ko-KR"/>
              </w:rPr>
            </m:ctrlPr>
          </m:sSubPr>
          <m:e>
            <m:r>
              <m:rPr>
                <m:sty m:val="p"/>
              </m:rPr>
              <w:rPr>
                <w:rFonts w:ascii="Cambria Math" w:hAnsi="Cambria Math"/>
                <w:lang w:eastAsia="ko-KR"/>
              </w:rPr>
              <m:t>R</m:t>
            </m:r>
          </m:e>
          <m:sub>
            <m:r>
              <m:rPr>
                <m:sty m:val="p"/>
              </m:rPr>
              <w:rPr>
                <w:rFonts w:ascii="Cambria Math" w:hAnsi="Cambria Math"/>
                <w:lang w:eastAsia="ko-KR"/>
              </w:rPr>
              <m:t>SDR</m:t>
            </m:r>
          </m:sub>
        </m:sSub>
        <m:r>
          <m:rPr>
            <m:sty m:val="p"/>
          </m:rPr>
          <w:rPr>
            <w:rFonts w:ascii="Cambria Math" w:hAnsi="Cambria Math"/>
            <w:lang w:eastAsia="ko-KR"/>
          </w:rPr>
          <m:t>=</m:t>
        </m:r>
        <m:r>
          <m:rPr>
            <m:sty m:val="p"/>
          </m:rPr>
          <w:rPr>
            <w:rFonts w:ascii="Cambria Math" w:hAnsi="Cambria Math" w:hint="eastAsia"/>
          </w:rPr>
          <m:t>Clip3</m:t>
        </m:r>
        <m:d>
          <m:dPr>
            <m:ctrlPr>
              <w:rPr>
                <w:rFonts w:ascii="Cambria Math" w:hAnsi="Cambria Math"/>
                <w:lang w:eastAsia="ko-KR"/>
              </w:rPr>
            </m:ctrlPr>
          </m:dPr>
          <m:e>
            <m:r>
              <m:rPr>
                <m:sty m:val="p"/>
              </m:rPr>
              <w:rPr>
                <w:rFonts w:ascii="Cambria Math" w:hAnsi="Cambria Math"/>
                <w:lang w:eastAsia="ko-KR"/>
              </w:rPr>
              <m:t>0, 255, 255*</m:t>
            </m:r>
            <m:sSup>
              <m:sSupPr>
                <m:ctrlPr>
                  <w:rPr>
                    <w:rFonts w:ascii="Cambria Math" w:hAnsi="Cambria Math"/>
                    <w:lang w:eastAsia="ko-KR"/>
                  </w:rPr>
                </m:ctrlPr>
              </m:sSupPr>
              <m:e>
                <m:d>
                  <m:dPr>
                    <m:ctrlPr>
                      <w:rPr>
                        <w:rFonts w:ascii="Cambria Math" w:hAnsi="Cambria Math"/>
                        <w:lang w:eastAsia="ko-KR"/>
                      </w:rPr>
                    </m:ctrlPr>
                  </m:dPr>
                  <m:e>
                    <m:sSub>
                      <m:sSubPr>
                        <m:ctrlPr>
                          <w:rPr>
                            <w:rFonts w:ascii="Cambria Math" w:hAnsi="Cambria Math"/>
                            <w:lang w:eastAsia="ko-KR"/>
                          </w:rPr>
                        </m:ctrlPr>
                      </m:sSubPr>
                      <m:e>
                        <m:r>
                          <m:rPr>
                            <m:sty m:val="p"/>
                          </m:rPr>
                          <w:rPr>
                            <w:rFonts w:ascii="Cambria Math" w:hAnsi="Cambria Math"/>
                            <w:lang w:eastAsia="ko-KR"/>
                          </w:rPr>
                          <m:t>R</m:t>
                        </m:r>
                      </m:e>
                      <m:sub>
                        <m:r>
                          <m:rPr>
                            <m:sty m:val="p"/>
                          </m:rPr>
                          <w:rPr>
                            <w:rFonts w:ascii="Cambria Math" w:hAnsi="Cambria Math"/>
                            <w:lang w:eastAsia="ko-KR"/>
                          </w:rPr>
                          <m:t>HDR</m:t>
                        </m:r>
                      </m:sub>
                    </m:sSub>
                    <m:r>
                      <m:rPr>
                        <m:sty m:val="p"/>
                      </m:rPr>
                      <w:rPr>
                        <w:rFonts w:ascii="Cambria Math" w:hAnsi="Cambria Math"/>
                        <w:lang w:eastAsia="ko-KR"/>
                      </w:rPr>
                      <m:t>*</m:t>
                    </m:r>
                    <m:sSup>
                      <m:sSupPr>
                        <m:ctrlPr>
                          <w:rPr>
                            <w:rFonts w:ascii="Cambria Math" w:hAnsi="Cambria Math"/>
                            <w:lang w:eastAsia="ko-KR"/>
                          </w:rPr>
                        </m:ctrlPr>
                      </m:sSupPr>
                      <m:e>
                        <m:r>
                          <m:rPr>
                            <m:sty m:val="p"/>
                          </m:rPr>
                          <w:rPr>
                            <w:rFonts w:ascii="Cambria Math" w:hAnsi="Cambria Math"/>
                            <w:lang w:eastAsia="ko-KR"/>
                          </w:rPr>
                          <m:t>2</m:t>
                        </m:r>
                      </m:e>
                      <m:sup>
                        <m:r>
                          <m:rPr>
                            <m:sty m:val="p"/>
                          </m:rPr>
                          <w:rPr>
                            <w:rFonts w:ascii="Cambria Math" w:hAnsi="Cambria Math"/>
                            <w:lang w:eastAsia="ko-KR"/>
                          </w:rPr>
                          <m:t>c</m:t>
                        </m:r>
                      </m:sup>
                    </m:sSup>
                  </m:e>
                </m:d>
              </m:e>
              <m:sup>
                <m:f>
                  <m:fPr>
                    <m:ctrlPr>
                      <w:rPr>
                        <w:rFonts w:ascii="Cambria Math" w:hAnsi="Cambria Math"/>
                        <w:lang w:eastAsia="ko-KR"/>
                      </w:rPr>
                    </m:ctrlPr>
                  </m:fPr>
                  <m:num>
                    <m:r>
                      <m:rPr>
                        <m:sty m:val="p"/>
                      </m:rPr>
                      <w:rPr>
                        <w:rFonts w:ascii="Cambria Math" w:hAnsi="Cambria Math"/>
                        <w:lang w:eastAsia="ko-KR"/>
                      </w:rPr>
                      <m:t>1</m:t>
                    </m:r>
                  </m:num>
                  <m:den>
                    <m:r>
                      <m:rPr>
                        <m:sty m:val="p"/>
                      </m:rPr>
                      <w:rPr>
                        <w:rFonts w:ascii="Cambria Math" w:hAnsi="Cambria Math"/>
                        <w:lang w:eastAsia="ko-KR"/>
                      </w:rPr>
                      <m:t>γ</m:t>
                    </m:r>
                  </m:den>
                </m:f>
              </m:sup>
            </m:sSup>
          </m:e>
        </m:d>
      </m:oMath>
      <w:r w:rsidR="007F36A0" w:rsidRPr="00DC31D2">
        <w:rPr>
          <w:lang w:eastAsia="ko-KR"/>
        </w:rPr>
        <w:t xml:space="preserve">, </w:t>
      </w:r>
      <w:r>
        <w:rPr>
          <w:lang w:eastAsia="ko-KR"/>
        </w:rPr>
        <w:tab/>
      </w:r>
      <w:r>
        <w:rPr>
          <w:lang w:eastAsia="ko-KR"/>
        </w:rPr>
        <w:tab/>
      </w:r>
      <w:r w:rsidRPr="00127BBE">
        <w:t>(</w:t>
      </w:r>
      <w:bookmarkStart w:id="137" w:name="ToneMap"/>
      <w:r w:rsidRPr="00127BBE">
        <w:fldChar w:fldCharType="begin"/>
      </w:r>
      <w:r w:rsidRPr="00127BBE">
        <w:instrText xml:space="preserve"> STYLEREF 1 \s </w:instrText>
      </w:r>
      <w:r w:rsidRPr="00127BBE">
        <w:fldChar w:fldCharType="separate"/>
      </w:r>
      <w:r w:rsidR="00903C54">
        <w:rPr>
          <w:noProof/>
        </w:rPr>
        <w:t>6</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56</w:t>
      </w:r>
      <w:r w:rsidRPr="00127BBE">
        <w:fldChar w:fldCharType="end"/>
      </w:r>
      <w:bookmarkEnd w:id="137"/>
      <w:r w:rsidRPr="00127BBE">
        <w:t>)</w:t>
      </w:r>
    </w:p>
    <w:p w14:paraId="2C3C20B5" w14:textId="6E83D0C2" w:rsidR="00D77F41" w:rsidRPr="00DC31D2" w:rsidRDefault="007F36A0" w:rsidP="003648AC">
      <w:pPr>
        <w:rPr>
          <w:lang w:eastAsia="ko-KR"/>
        </w:rPr>
      </w:pPr>
      <w:r w:rsidRPr="00DC31D2">
        <w:rPr>
          <w:lang w:eastAsia="ko-KR"/>
        </w:rPr>
        <w:t xml:space="preserve">where </w:t>
      </w:r>
      <w:r w:rsidRPr="00DC31D2">
        <w:rPr>
          <w:rFonts w:ascii="Symbol" w:hAnsi="Symbol"/>
          <w:lang w:eastAsia="ko-KR"/>
        </w:rPr>
        <w:t></w:t>
      </w:r>
      <w:r w:rsidR="00BE7ECA">
        <w:rPr>
          <w:lang w:eastAsia="ko-KR"/>
        </w:rPr>
        <w:t> </w:t>
      </w:r>
      <w:r w:rsidRPr="00DC31D2">
        <w:rPr>
          <w:lang w:eastAsia="ko-KR"/>
        </w:rPr>
        <w:t>=</w:t>
      </w:r>
      <w:r w:rsidR="00BE7ECA">
        <w:rPr>
          <w:lang w:eastAsia="ko-KR"/>
        </w:rPr>
        <w:t> </w:t>
      </w:r>
      <w:r w:rsidRPr="00DC31D2">
        <w:rPr>
          <w:lang w:eastAsia="ko-KR"/>
        </w:rPr>
        <w:t>2.2</w:t>
      </w:r>
      <w:r w:rsidR="001A5B18">
        <w:rPr>
          <w:lang w:eastAsia="ko-KR"/>
        </w:rPr>
        <w:t>,</w:t>
      </w:r>
      <w:r w:rsidRPr="00DC31D2">
        <w:rPr>
          <w:lang w:eastAsia="ko-KR"/>
        </w:rPr>
        <w:t xml:space="preserve"> and </w:t>
      </w:r>
      <w:r w:rsidR="000E02C9" w:rsidRPr="00DC31D2">
        <w:rPr>
          <w:lang w:eastAsia="ko-KR"/>
        </w:rPr>
        <w:t xml:space="preserve">c is an exposure parameter set to make the SDR image look similar to the HDR image. </w:t>
      </w:r>
      <w:r w:rsidR="00147182">
        <w:rPr>
          <w:lang w:eastAsia="ko-KR"/>
        </w:rPr>
        <w:t>T</w:t>
      </w:r>
      <w:r w:rsidRPr="00DC31D2">
        <w:rPr>
          <w:lang w:eastAsia="ko-KR"/>
        </w:rPr>
        <w:t xml:space="preserve">he </w:t>
      </w:r>
      <w:r w:rsidR="00112135">
        <w:rPr>
          <w:lang w:eastAsia="ko-KR"/>
        </w:rPr>
        <w:t>artefact</w:t>
      </w:r>
      <w:r w:rsidRPr="00DC31D2">
        <w:rPr>
          <w:lang w:eastAsia="ko-KR"/>
        </w:rPr>
        <w:t xml:space="preserve">s </w:t>
      </w:r>
      <w:r w:rsidR="001A5B18">
        <w:rPr>
          <w:lang w:eastAsia="ko-KR"/>
        </w:rPr>
        <w:t xml:space="preserve">are </w:t>
      </w:r>
      <w:r w:rsidRPr="00DC31D2">
        <w:rPr>
          <w:lang w:eastAsia="ko-KR"/>
        </w:rPr>
        <w:t xml:space="preserve">clearly </w:t>
      </w:r>
      <w:r w:rsidR="001A5B18">
        <w:rPr>
          <w:lang w:eastAsia="ko-KR"/>
        </w:rPr>
        <w:t xml:space="preserve">more </w:t>
      </w:r>
      <w:r w:rsidRPr="00DC31D2">
        <w:rPr>
          <w:lang w:eastAsia="ko-KR"/>
        </w:rPr>
        <w:t xml:space="preserve">visible </w:t>
      </w:r>
      <w:r w:rsidR="001A5B18">
        <w:rPr>
          <w:lang w:eastAsia="ko-KR"/>
        </w:rPr>
        <w:t>in the</w:t>
      </w:r>
      <w:r w:rsidR="001A5B18" w:rsidRPr="00DC31D2">
        <w:rPr>
          <w:lang w:eastAsia="ko-KR"/>
        </w:rPr>
        <w:t xml:space="preserve"> </w:t>
      </w:r>
      <w:r w:rsidR="00DB1B31">
        <w:rPr>
          <w:lang w:eastAsia="ko-KR"/>
        </w:rPr>
        <w:t>simple reference model</w:t>
      </w:r>
      <w:r w:rsidR="00DB1B31" w:rsidRPr="00DC31D2">
        <w:rPr>
          <w:lang w:eastAsia="ko-KR"/>
        </w:rPr>
        <w:t xml:space="preserve"> </w:t>
      </w:r>
      <w:r w:rsidRPr="00DC31D2">
        <w:rPr>
          <w:lang w:eastAsia="ko-KR"/>
        </w:rPr>
        <w:t>subs</w:t>
      </w:r>
      <w:r w:rsidR="000E02C9" w:rsidRPr="00DC31D2">
        <w:rPr>
          <w:lang w:eastAsia="ko-KR"/>
        </w:rPr>
        <w:t xml:space="preserve">ampling </w:t>
      </w:r>
      <w:r w:rsidR="001A5B18">
        <w:rPr>
          <w:lang w:eastAsia="ko-KR"/>
        </w:rPr>
        <w:t>case compared to</w:t>
      </w:r>
      <w:r w:rsidR="000E02C9" w:rsidRPr="00DC31D2">
        <w:rPr>
          <w:lang w:eastAsia="ko-KR"/>
        </w:rPr>
        <w:t xml:space="preserve"> when using </w:t>
      </w:r>
      <w:r w:rsidR="001A5B18">
        <w:rPr>
          <w:lang w:eastAsia="ko-KR"/>
        </w:rPr>
        <w:t xml:space="preserve">the </w:t>
      </w:r>
      <w:r w:rsidR="00DB1B31">
        <w:rPr>
          <w:lang w:eastAsia="ko-KR"/>
        </w:rPr>
        <w:t>enhanced reference model</w:t>
      </w:r>
      <w:r w:rsidR="001A5B18">
        <w:rPr>
          <w:lang w:eastAsia="ko-KR"/>
        </w:rPr>
        <w:t xml:space="preserve"> method</w:t>
      </w:r>
      <w:r w:rsidRPr="00DC31D2">
        <w:rPr>
          <w:lang w:eastAsia="ko-KR"/>
        </w:rPr>
        <w:t xml:space="preserve">. </w:t>
      </w:r>
    </w:p>
    <w:p w14:paraId="0E439518" w14:textId="77777777" w:rsidR="00D77F41" w:rsidRPr="001A5B18" w:rsidRDefault="00D77F41" w:rsidP="00D77F41">
      <w:pPr>
        <w:pStyle w:val="Heading3"/>
      </w:pPr>
      <w:bookmarkStart w:id="138" w:name="_Ref328649506"/>
      <w:bookmarkStart w:id="139" w:name="_Toc466493646"/>
      <w:r w:rsidRPr="001A5B18">
        <w:t>Luma adjustment –</w:t>
      </w:r>
      <w:r w:rsidR="00415B13" w:rsidRPr="001A5B18">
        <w:t xml:space="preserve"> </w:t>
      </w:r>
      <w:r w:rsidRPr="001A5B18">
        <w:t>closed form solution</w:t>
      </w:r>
      <w:bookmarkEnd w:id="138"/>
      <w:bookmarkEnd w:id="139"/>
    </w:p>
    <w:p w14:paraId="51BB6CF8" w14:textId="35A860B1" w:rsidR="00D77F41" w:rsidRPr="00DC31D2" w:rsidRDefault="006C715B" w:rsidP="003648AC">
      <w:pPr>
        <w:rPr>
          <w:lang w:eastAsia="ko-KR"/>
        </w:rPr>
      </w:pPr>
      <w:r>
        <w:rPr>
          <w:lang w:eastAsia="ko-KR"/>
        </w:rPr>
        <w:t>T</w:t>
      </w:r>
      <w:r w:rsidR="007A3AE0" w:rsidRPr="00127BBE">
        <w:rPr>
          <w:lang w:eastAsia="ko-KR"/>
        </w:rPr>
        <w:t xml:space="preserve">he </w:t>
      </w:r>
      <w:r w:rsidR="00F02411" w:rsidRPr="00127BBE">
        <w:rPr>
          <w:lang w:eastAsia="ko-KR"/>
        </w:rPr>
        <w:t xml:space="preserve">bisection search </w:t>
      </w:r>
      <w:r w:rsidR="00626B8A" w:rsidRPr="00127BBE">
        <w:rPr>
          <w:lang w:eastAsia="ko-KR"/>
        </w:rPr>
        <w:t xml:space="preserve">method </w:t>
      </w:r>
      <w:r>
        <w:rPr>
          <w:lang w:eastAsia="ko-KR"/>
        </w:rPr>
        <w:t xml:space="preserve">described </w:t>
      </w:r>
      <w:r w:rsidR="006036B2">
        <w:rPr>
          <w:lang w:eastAsia="ko-KR"/>
        </w:rPr>
        <w:t>in the previous</w:t>
      </w:r>
      <w:r w:rsidR="00626B8A" w:rsidRPr="00127BBE">
        <w:rPr>
          <w:lang w:eastAsia="ko-KR"/>
        </w:rPr>
        <w:t xml:space="preserve"> </w:t>
      </w:r>
      <w:r w:rsidR="002E641F">
        <w:rPr>
          <w:lang w:eastAsia="ko-KR"/>
        </w:rPr>
        <w:t>clause</w:t>
      </w:r>
      <w:r w:rsidR="006036B2">
        <w:rPr>
          <w:lang w:eastAsia="ko-KR"/>
        </w:rPr>
        <w:t>,</w:t>
      </w:r>
      <w:r w:rsidR="00626B8A" w:rsidRPr="00127BBE">
        <w:rPr>
          <w:lang w:eastAsia="ko-KR"/>
        </w:rPr>
        <w:t xml:space="preserve"> </w:t>
      </w:r>
      <w:r>
        <w:rPr>
          <w:lang w:eastAsia="ko-KR"/>
        </w:rPr>
        <w:t>has a</w:t>
      </w:r>
      <w:r w:rsidR="00F02411" w:rsidRPr="00127BBE">
        <w:rPr>
          <w:lang w:eastAsia="ko-KR"/>
        </w:rPr>
        <w:t xml:space="preserve"> worst</w:t>
      </w:r>
      <w:r w:rsidR="005A56E7">
        <w:rPr>
          <w:lang w:eastAsia="ko-KR"/>
        </w:rPr>
        <w:t>-</w:t>
      </w:r>
      <w:r w:rsidR="00F02411" w:rsidRPr="00127BBE">
        <w:rPr>
          <w:lang w:eastAsia="ko-KR"/>
        </w:rPr>
        <w:t xml:space="preserve">case complexity </w:t>
      </w:r>
      <w:r w:rsidR="00065663">
        <w:rPr>
          <w:lang w:eastAsia="ko-KR"/>
        </w:rPr>
        <w:t>for a 10 bit data representation</w:t>
      </w:r>
      <w:r w:rsidR="00065663" w:rsidRPr="00127BBE">
        <w:rPr>
          <w:lang w:eastAsia="ko-KR"/>
        </w:rPr>
        <w:t xml:space="preserve"> </w:t>
      </w:r>
      <w:r w:rsidR="00F02411" w:rsidRPr="00127BBE">
        <w:rPr>
          <w:lang w:eastAsia="ko-KR"/>
        </w:rPr>
        <w:t xml:space="preserve">of ten iterations. This might be a problem for certain </w:t>
      </w:r>
      <w:r w:rsidR="00B05A05">
        <w:rPr>
          <w:lang w:eastAsia="ko-KR"/>
        </w:rPr>
        <w:t xml:space="preserve">real-time </w:t>
      </w:r>
      <w:r w:rsidR="004430CE">
        <w:rPr>
          <w:lang w:eastAsia="ko-KR"/>
        </w:rPr>
        <w:t>applications</w:t>
      </w:r>
      <w:r w:rsidR="007E5DEE">
        <w:rPr>
          <w:lang w:eastAsia="ko-KR"/>
        </w:rPr>
        <w:t>,</w:t>
      </w:r>
      <w:r w:rsidR="00CF0257" w:rsidRPr="00127BBE">
        <w:rPr>
          <w:lang w:eastAsia="ko-KR"/>
        </w:rPr>
        <w:t xml:space="preserve"> </w:t>
      </w:r>
      <w:r w:rsidR="006036B2">
        <w:rPr>
          <w:lang w:eastAsia="ko-KR"/>
        </w:rPr>
        <w:t xml:space="preserve">and </w:t>
      </w:r>
      <w:r w:rsidR="00CF0257" w:rsidRPr="00127BBE">
        <w:rPr>
          <w:lang w:eastAsia="ko-KR"/>
        </w:rPr>
        <w:t>in particular</w:t>
      </w:r>
      <w:r w:rsidR="006036B2">
        <w:rPr>
          <w:lang w:eastAsia="ko-KR"/>
        </w:rPr>
        <w:t xml:space="preserve"> </w:t>
      </w:r>
      <w:r w:rsidR="00065663">
        <w:rPr>
          <w:lang w:eastAsia="ko-KR"/>
        </w:rPr>
        <w:t xml:space="preserve">for </w:t>
      </w:r>
      <w:r w:rsidR="00CF0257" w:rsidRPr="00127BBE">
        <w:rPr>
          <w:lang w:eastAsia="ko-KR"/>
        </w:rPr>
        <w:t>hardware</w:t>
      </w:r>
      <w:r w:rsidR="006036B2">
        <w:rPr>
          <w:lang w:eastAsia="ko-KR"/>
        </w:rPr>
        <w:t xml:space="preserve"> implementations. Quite often,</w:t>
      </w:r>
      <w:r w:rsidR="00647AE1" w:rsidRPr="00127BBE">
        <w:rPr>
          <w:lang w:eastAsia="ko-KR"/>
        </w:rPr>
        <w:t xml:space="preserve"> </w:t>
      </w:r>
      <w:r w:rsidR="008C1762" w:rsidRPr="00127BBE">
        <w:rPr>
          <w:lang w:eastAsia="ko-KR"/>
        </w:rPr>
        <w:t xml:space="preserve">hardware </w:t>
      </w:r>
      <w:r w:rsidR="006036B2">
        <w:rPr>
          <w:lang w:eastAsia="ko-KR"/>
        </w:rPr>
        <w:t>systems are</w:t>
      </w:r>
      <w:r w:rsidR="00647AE1" w:rsidRPr="00127BBE">
        <w:rPr>
          <w:lang w:eastAsia="ko-KR"/>
        </w:rPr>
        <w:t xml:space="preserve"> designed </w:t>
      </w:r>
      <w:r w:rsidR="00CB1566">
        <w:rPr>
          <w:lang w:eastAsia="ko-KR"/>
        </w:rPr>
        <w:t>by</w:t>
      </w:r>
      <w:r w:rsidR="006036B2">
        <w:rPr>
          <w:lang w:eastAsia="ko-KR"/>
        </w:rPr>
        <w:t xml:space="preserve"> taking</w:t>
      </w:r>
      <w:r w:rsidR="008C1762" w:rsidRPr="00DC31D2">
        <w:rPr>
          <w:lang w:eastAsia="ko-KR"/>
        </w:rPr>
        <w:t xml:space="preserve"> </w:t>
      </w:r>
      <w:r w:rsidR="006036B2">
        <w:rPr>
          <w:lang w:eastAsia="ko-KR"/>
        </w:rPr>
        <w:t>in</w:t>
      </w:r>
      <w:r w:rsidR="005D3D72">
        <w:rPr>
          <w:lang w:eastAsia="ko-KR"/>
        </w:rPr>
        <w:t>to</w:t>
      </w:r>
      <w:r w:rsidR="006036B2">
        <w:rPr>
          <w:lang w:eastAsia="ko-KR"/>
        </w:rPr>
        <w:t xml:space="preserve"> account </w:t>
      </w:r>
      <w:r w:rsidR="008C1762" w:rsidRPr="00DC31D2">
        <w:rPr>
          <w:lang w:eastAsia="ko-KR"/>
        </w:rPr>
        <w:t>the worst-case scenario</w:t>
      </w:r>
      <w:r w:rsidR="00647AE1" w:rsidRPr="00DC31D2">
        <w:rPr>
          <w:lang w:eastAsia="ko-KR"/>
        </w:rPr>
        <w:t xml:space="preserve"> </w:t>
      </w:r>
      <w:r w:rsidR="00CB1566">
        <w:rPr>
          <w:lang w:eastAsia="ko-KR"/>
        </w:rPr>
        <w:t xml:space="preserve">and </w:t>
      </w:r>
      <w:r w:rsidR="008E0217">
        <w:rPr>
          <w:lang w:eastAsia="ko-KR"/>
        </w:rPr>
        <w:t xml:space="preserve">by </w:t>
      </w:r>
      <w:r w:rsidR="005D3D72" w:rsidRPr="00DC31D2">
        <w:rPr>
          <w:lang w:eastAsia="ko-KR"/>
        </w:rPr>
        <w:t>assum</w:t>
      </w:r>
      <w:r w:rsidR="005D3D72">
        <w:rPr>
          <w:lang w:eastAsia="ko-KR"/>
        </w:rPr>
        <w:t>ing</w:t>
      </w:r>
      <w:r w:rsidR="005D3D72" w:rsidRPr="00DC31D2">
        <w:rPr>
          <w:lang w:eastAsia="ko-KR"/>
        </w:rPr>
        <w:t xml:space="preserve"> </w:t>
      </w:r>
      <w:r w:rsidR="00CB1566">
        <w:rPr>
          <w:lang w:eastAsia="ko-KR"/>
        </w:rPr>
        <w:t xml:space="preserve">that </w:t>
      </w:r>
      <w:r w:rsidR="00647AE1" w:rsidRPr="00DC31D2">
        <w:rPr>
          <w:lang w:eastAsia="ko-KR"/>
        </w:rPr>
        <w:t xml:space="preserve">the same number of </w:t>
      </w:r>
      <w:r w:rsidR="00CB1566">
        <w:rPr>
          <w:lang w:eastAsia="ko-KR"/>
        </w:rPr>
        <w:t xml:space="preserve">processing </w:t>
      </w:r>
      <w:r w:rsidR="00647AE1" w:rsidRPr="00DC31D2">
        <w:rPr>
          <w:lang w:eastAsia="ko-KR"/>
        </w:rPr>
        <w:t xml:space="preserve">steps </w:t>
      </w:r>
      <w:r w:rsidR="004430CE">
        <w:rPr>
          <w:lang w:eastAsia="ko-KR"/>
        </w:rPr>
        <w:t xml:space="preserve">is </w:t>
      </w:r>
      <w:r w:rsidR="00CB1566">
        <w:rPr>
          <w:lang w:eastAsia="ko-KR"/>
        </w:rPr>
        <w:t xml:space="preserve">required </w:t>
      </w:r>
      <w:r w:rsidR="00647AE1" w:rsidRPr="00DC31D2">
        <w:rPr>
          <w:lang w:eastAsia="ko-KR"/>
        </w:rPr>
        <w:t>for each block or sample.</w:t>
      </w:r>
      <w:r w:rsidR="00515D01" w:rsidRPr="00DC31D2">
        <w:rPr>
          <w:lang w:eastAsia="ko-KR"/>
        </w:rPr>
        <w:t xml:space="preserve"> </w:t>
      </w:r>
      <w:r w:rsidR="00CB1566">
        <w:rPr>
          <w:lang w:eastAsia="ko-KR"/>
        </w:rPr>
        <w:t>Even though the complexity of the bisection method could be further bounded by limiting the maximum number of iterations, it may be beneficial f</w:t>
      </w:r>
      <w:r w:rsidR="00515D01" w:rsidRPr="00DC31D2">
        <w:rPr>
          <w:lang w:eastAsia="ko-KR"/>
        </w:rPr>
        <w:t xml:space="preserve">or </w:t>
      </w:r>
      <w:r w:rsidR="00DC45C0" w:rsidRPr="00DC31D2">
        <w:rPr>
          <w:lang w:eastAsia="ko-KR"/>
        </w:rPr>
        <w:t>such</w:t>
      </w:r>
      <w:r w:rsidR="00515D01" w:rsidRPr="00DC31D2">
        <w:rPr>
          <w:lang w:eastAsia="ko-KR"/>
        </w:rPr>
        <w:t xml:space="preserve"> applications</w:t>
      </w:r>
      <w:r w:rsidR="00AA191A" w:rsidRPr="00DC31D2">
        <w:rPr>
          <w:lang w:eastAsia="ko-KR"/>
        </w:rPr>
        <w:t xml:space="preserve"> to </w:t>
      </w:r>
      <w:r w:rsidR="008C1762" w:rsidRPr="00DC31D2">
        <w:rPr>
          <w:lang w:eastAsia="ko-KR"/>
        </w:rPr>
        <w:t>use</w:t>
      </w:r>
      <w:r w:rsidR="00AA191A" w:rsidRPr="00DC31D2">
        <w:rPr>
          <w:lang w:eastAsia="ko-KR"/>
        </w:rPr>
        <w:t xml:space="preserve"> a closed-form solution that </w:t>
      </w:r>
      <w:r w:rsidR="00B571D9">
        <w:rPr>
          <w:lang w:eastAsia="ko-KR"/>
        </w:rPr>
        <w:t>is able to determine an appropriate</w:t>
      </w:r>
      <w:r w:rsidR="0055623A" w:rsidRPr="00DC31D2">
        <w:rPr>
          <w:lang w:eastAsia="ko-KR"/>
        </w:rPr>
        <w:t xml:space="preserve"> </w:t>
      </w:r>
      <w:r w:rsidR="00AA191A" w:rsidRPr="00DC31D2">
        <w:rPr>
          <w:lang w:eastAsia="ko-KR"/>
        </w:rPr>
        <w:t xml:space="preserve">luma value in </w:t>
      </w:r>
      <w:r w:rsidR="00E10608" w:rsidRPr="00DC31D2">
        <w:rPr>
          <w:lang w:eastAsia="ko-KR"/>
        </w:rPr>
        <w:t>a single</w:t>
      </w:r>
      <w:r w:rsidR="00AA191A" w:rsidRPr="00DC31D2">
        <w:rPr>
          <w:lang w:eastAsia="ko-KR"/>
        </w:rPr>
        <w:t xml:space="preserve"> step. </w:t>
      </w:r>
    </w:p>
    <w:p w14:paraId="1E50493A" w14:textId="17922B9D" w:rsidR="005E075A" w:rsidRPr="00CB1566" w:rsidRDefault="002364E6" w:rsidP="005E075A">
      <w:pPr>
        <w:rPr>
          <w:szCs w:val="22"/>
        </w:rPr>
      </w:pPr>
      <w:r w:rsidRPr="002A2F2A">
        <w:rPr>
          <w:szCs w:val="22"/>
        </w:rPr>
        <w:t xml:space="preserve">A </w:t>
      </w:r>
      <w:r w:rsidR="00D94566" w:rsidRPr="002A2F2A">
        <w:rPr>
          <w:szCs w:val="22"/>
        </w:rPr>
        <w:t xml:space="preserve">closed-form </w:t>
      </w:r>
      <w:r w:rsidR="005E075A" w:rsidRPr="002A2F2A">
        <w:rPr>
          <w:szCs w:val="22"/>
        </w:rPr>
        <w:t xml:space="preserve">solution can be found </w:t>
      </w:r>
      <w:r w:rsidR="00D94566" w:rsidRPr="002A2F2A">
        <w:rPr>
          <w:szCs w:val="22"/>
        </w:rPr>
        <w:t>as follows</w:t>
      </w:r>
      <w:r w:rsidR="005E075A" w:rsidRPr="002A2F2A">
        <w:rPr>
          <w:szCs w:val="22"/>
        </w:rPr>
        <w:t>. First, down</w:t>
      </w:r>
      <w:r w:rsidR="007E5DEE">
        <w:rPr>
          <w:szCs w:val="22"/>
        </w:rPr>
        <w:t>-</w:t>
      </w:r>
      <w:r w:rsidR="005E075A" w:rsidRPr="00123D62">
        <w:rPr>
          <w:szCs w:val="22"/>
        </w:rPr>
        <w:t xml:space="preserve">sampled chroma </w:t>
      </w:r>
      <w:r w:rsidRPr="00123D62">
        <w:rPr>
          <w:szCs w:val="22"/>
        </w:rPr>
        <w:t>samples are</w:t>
      </w:r>
      <w:r w:rsidR="005E075A" w:rsidRPr="00123D62">
        <w:rPr>
          <w:szCs w:val="22"/>
        </w:rPr>
        <w:t xml:space="preserve"> obtained. Then, chroma is up</w:t>
      </w:r>
      <w:r w:rsidR="007E5DEE">
        <w:rPr>
          <w:szCs w:val="22"/>
        </w:rPr>
        <w:t>-</w:t>
      </w:r>
      <w:r w:rsidR="005E075A" w:rsidRPr="00123D62">
        <w:rPr>
          <w:szCs w:val="22"/>
        </w:rPr>
        <w:t xml:space="preserve">sampled </w:t>
      </w:r>
      <w:r w:rsidRPr="007C37A2">
        <w:rPr>
          <w:szCs w:val="22"/>
        </w:rPr>
        <w:t>to the original (luma) resolution</w:t>
      </w:r>
      <w:r w:rsidR="005E075A" w:rsidRPr="007C37A2">
        <w:rPr>
          <w:szCs w:val="22"/>
        </w:rPr>
        <w:t xml:space="preserve"> by applying a chosen up</w:t>
      </w:r>
      <w:r w:rsidR="007E5DEE">
        <w:rPr>
          <w:szCs w:val="22"/>
        </w:rPr>
        <w:t>-</w:t>
      </w:r>
      <w:r w:rsidR="005E075A" w:rsidRPr="007C37A2">
        <w:rPr>
          <w:szCs w:val="22"/>
        </w:rPr>
        <w:t>sampling filter. The</w:t>
      </w:r>
      <w:r w:rsidR="00F9780F" w:rsidRPr="007C37A2">
        <w:rPr>
          <w:szCs w:val="22"/>
        </w:rPr>
        <w:t xml:space="preserve">n, </w:t>
      </w:r>
      <w:r w:rsidR="00C263EE">
        <w:rPr>
          <w:szCs w:val="22"/>
        </w:rPr>
        <w:t xml:space="preserve">for every pixel, </w:t>
      </w:r>
      <w:r w:rsidR="00F9780F" w:rsidRPr="007C37A2">
        <w:rPr>
          <w:szCs w:val="22"/>
        </w:rPr>
        <w:t>the</w:t>
      </w:r>
      <w:r w:rsidR="005E075A" w:rsidRPr="007C37A2">
        <w:rPr>
          <w:szCs w:val="22"/>
        </w:rPr>
        <w:t xml:space="preserve"> algori</w:t>
      </w:r>
      <w:r w:rsidR="003C2C67" w:rsidRPr="007C37A2">
        <w:rPr>
          <w:szCs w:val="22"/>
        </w:rPr>
        <w:t xml:space="preserve">thm estimates a luma value </w:t>
      </w:r>
      <m:oMath>
        <m:sSubSup>
          <m:sSubSupPr>
            <m:ctrlPr>
              <w:rPr>
                <w:rFonts w:ascii="Cambria Math" w:hAnsi="Cambria Math"/>
              </w:rPr>
            </m:ctrlPr>
          </m:sSubSupPr>
          <m:e>
            <m:r>
              <m:rPr>
                <m:sty m:val="p"/>
              </m:rPr>
              <w:rPr>
                <w:rFonts w:ascii="Cambria Math" w:hAnsi="Cambria Math"/>
              </w:rPr>
              <m:t>Y</m:t>
            </m:r>
          </m:e>
          <m:sub>
            <m:r>
              <m:rPr>
                <m:sty m:val="p"/>
              </m:rPr>
              <w:rPr>
                <w:rFonts w:ascii="Cambria Math" w:hAnsi="Cambria Math"/>
              </w:rPr>
              <m:t>adjust</m:t>
            </m:r>
          </m:sub>
          <m:sup>
            <m:r>
              <m:rPr>
                <m:sty m:val="p"/>
              </m:rPr>
              <w:rPr>
                <w:rFonts w:ascii="Cambria Math" w:hAnsi="Cambria Math"/>
              </w:rPr>
              <m:t>'</m:t>
            </m:r>
          </m:sup>
        </m:sSubSup>
      </m:oMath>
      <w:r w:rsidR="00C20D6A" w:rsidRPr="007C37A2" w:rsidDel="00AF797A">
        <w:rPr>
          <w:szCs w:val="22"/>
        </w:rPr>
        <w:t xml:space="preserve"> </w:t>
      </w:r>
      <w:r w:rsidR="005E075A" w:rsidRPr="001A5B18">
        <w:rPr>
          <w:szCs w:val="22"/>
        </w:rPr>
        <w:t>that</w:t>
      </w:r>
      <w:r w:rsidR="00C263EE">
        <w:rPr>
          <w:szCs w:val="22"/>
        </w:rPr>
        <w:t>, in combination with the up</w:t>
      </w:r>
      <w:r w:rsidR="007E5DEE">
        <w:rPr>
          <w:szCs w:val="22"/>
        </w:rPr>
        <w:t>-</w:t>
      </w:r>
      <w:r w:rsidR="00C263EE">
        <w:rPr>
          <w:szCs w:val="22"/>
        </w:rPr>
        <w:t>sampled</w:t>
      </w:r>
      <w:r w:rsidR="005C6CA0">
        <w:t xml:space="preserve"> </w:t>
      </w:r>
      <m:oMath>
        <m:acc>
          <m:accPr>
            <m:chr m:val="̃"/>
            <m:ctrlPr>
              <w:rPr>
                <w:rFonts w:ascii="Cambria Math" w:hAnsi="Cambria Math"/>
              </w:rPr>
            </m:ctrlPr>
          </m:accPr>
          <m:e>
            <m:r>
              <m:rPr>
                <m:sty m:val="p"/>
              </m:rPr>
              <w:rPr>
                <w:rFonts w:ascii="Cambria Math" w:hAnsi="Cambria Math"/>
              </w:rPr>
              <m:t>Cb</m:t>
            </m:r>
          </m:e>
        </m:acc>
      </m:oMath>
      <w:r w:rsidR="00C263EE">
        <w:rPr>
          <w:szCs w:val="22"/>
        </w:rPr>
        <w:t xml:space="preserve"> and</w:t>
      </w:r>
      <w:r w:rsidR="005C6CA0">
        <w:t xml:space="preserve"> </w:t>
      </w:r>
      <m:oMath>
        <m:acc>
          <m:accPr>
            <m:chr m:val="̃"/>
            <m:ctrlPr>
              <w:rPr>
                <w:rFonts w:ascii="Cambria Math" w:hAnsi="Cambria Math"/>
              </w:rPr>
            </m:ctrlPr>
          </m:accPr>
          <m:e>
            <m:r>
              <m:rPr>
                <m:sty m:val="p"/>
              </m:rPr>
              <w:rPr>
                <w:rFonts w:ascii="Cambria Math" w:hAnsi="Cambria Math"/>
              </w:rPr>
              <m:t>Cr</m:t>
            </m:r>
          </m:e>
        </m:acc>
      </m:oMath>
      <w:r w:rsidR="00C263EE">
        <w:rPr>
          <w:szCs w:val="22"/>
        </w:rPr>
        <w:t xml:space="preserve"> values, will</w:t>
      </w:r>
      <w:r w:rsidR="005E075A" w:rsidRPr="001A5B18">
        <w:rPr>
          <w:szCs w:val="22"/>
        </w:rPr>
        <w:t xml:space="preserve"> result in </w:t>
      </w:r>
      <w:r w:rsidR="004D44CF">
        <w:rPr>
          <w:szCs w:val="22"/>
        </w:rPr>
        <w:t>a</w:t>
      </w:r>
      <w:r w:rsidR="00C263EE">
        <w:rPr>
          <w:szCs w:val="22"/>
        </w:rPr>
        <w:t xml:space="preserve"> reconstructed</w:t>
      </w:r>
      <w:r w:rsidR="00CB1566">
        <w:rPr>
          <w:szCs w:val="22"/>
        </w:rPr>
        <w:t xml:space="preserve"> </w:t>
      </w:r>
      <m:oMath>
        <m:acc>
          <m:accPr>
            <m:chr m:val="̃"/>
            <m:ctrlPr>
              <w:rPr>
                <w:rFonts w:ascii="Cambria Math" w:hAnsi="Cambria Math"/>
              </w:rPr>
            </m:ctrlPr>
          </m:accPr>
          <m:e>
            <m:r>
              <m:rPr>
                <m:sty m:val="p"/>
              </m:rPr>
              <w:rPr>
                <w:rFonts w:ascii="Cambria Math" w:hAnsi="Cambria Math"/>
              </w:rPr>
              <m:t>RGB</m:t>
            </m:r>
          </m:e>
        </m:acc>
      </m:oMath>
      <w:r w:rsidR="005E075A" w:rsidRPr="001A5B18">
        <w:rPr>
          <w:szCs w:val="22"/>
        </w:rPr>
        <w:t xml:space="preserve"> </w:t>
      </w:r>
      <w:r w:rsidR="00C263EE">
        <w:rPr>
          <w:szCs w:val="22"/>
        </w:rPr>
        <w:t xml:space="preserve">pixel with </w:t>
      </w:r>
      <w:r w:rsidR="00F3090F">
        <w:rPr>
          <w:szCs w:val="22"/>
        </w:rPr>
        <w:t>colour</w:t>
      </w:r>
      <w:r w:rsidR="00C263EE">
        <w:rPr>
          <w:szCs w:val="22"/>
        </w:rPr>
        <w:t xml:space="preserve"> </w:t>
      </w:r>
      <w:r w:rsidR="0043132D">
        <w:rPr>
          <w:szCs w:val="22"/>
        </w:rPr>
        <w:t>component values of</w:t>
      </w:r>
      <w:r w:rsidR="0043132D" w:rsidRPr="001A5B18">
        <w:rPr>
          <w:szCs w:val="22"/>
        </w:rPr>
        <w:t xml:space="preserve"> </w:t>
      </w:r>
      <w:r w:rsidR="00223C47">
        <w:rPr>
          <w:szCs w:val="22"/>
        </w:rPr>
        <w:t>{</w:t>
      </w:r>
      <m:oMath>
        <m:acc>
          <m:accPr>
            <m:chr m:val="̃"/>
            <m:ctrlPr>
              <w:rPr>
                <w:rFonts w:ascii="Cambria Math" w:hAnsi="Cambria Math"/>
              </w:rPr>
            </m:ctrlPr>
          </m:accPr>
          <m:e>
            <m:r>
              <m:rPr>
                <m:sty m:val="p"/>
              </m:rPr>
              <w:rPr>
                <w:rFonts w:ascii="Cambria Math" w:hAnsi="Cambria Math"/>
              </w:rPr>
              <m:t>R</m:t>
            </m:r>
          </m:e>
        </m:acc>
      </m:oMath>
      <w:r w:rsidR="00223C47">
        <w:rPr>
          <w:szCs w:val="22"/>
        </w:rPr>
        <w:t xml:space="preserve">, </w:t>
      </w:r>
      <m:oMath>
        <m:acc>
          <m:accPr>
            <m:chr m:val="̃"/>
            <m:ctrlPr>
              <w:rPr>
                <w:rFonts w:ascii="Cambria Math" w:hAnsi="Cambria Math"/>
              </w:rPr>
            </m:ctrlPr>
          </m:accPr>
          <m:e>
            <m:r>
              <m:rPr>
                <m:sty m:val="p"/>
              </m:rPr>
              <w:rPr>
                <w:rFonts w:ascii="Cambria Math" w:hAnsi="Cambria Math"/>
              </w:rPr>
              <m:t>G</m:t>
            </m:r>
          </m:e>
        </m:acc>
      </m:oMath>
      <w:r w:rsidR="00223C47">
        <w:rPr>
          <w:szCs w:val="22"/>
        </w:rPr>
        <w:t xml:space="preserve">, </w:t>
      </w:r>
      <m:oMath>
        <m:acc>
          <m:accPr>
            <m:chr m:val="̃"/>
            <m:ctrlPr>
              <w:rPr>
                <w:rFonts w:ascii="Cambria Math" w:hAnsi="Cambria Math"/>
              </w:rPr>
            </m:ctrlPr>
          </m:accPr>
          <m:e>
            <m:r>
              <m:rPr>
                <m:sty m:val="p"/>
              </m:rPr>
              <w:rPr>
                <w:rFonts w:ascii="Cambria Math" w:hAnsi="Cambria Math"/>
              </w:rPr>
              <m:t>B</m:t>
            </m:r>
          </m:e>
        </m:acc>
      </m:oMath>
      <w:r w:rsidR="00223C47">
        <w:rPr>
          <w:szCs w:val="22"/>
        </w:rPr>
        <w:t>}</w:t>
      </w:r>
      <w:r w:rsidR="00C263EE">
        <w:rPr>
          <w:szCs w:val="22"/>
        </w:rPr>
        <w:t xml:space="preserve">. It is highly desirable that </w:t>
      </w:r>
      <m:oMath>
        <m:acc>
          <m:accPr>
            <m:chr m:val="̃"/>
            <m:ctrlPr>
              <w:rPr>
                <w:rFonts w:ascii="Cambria Math" w:hAnsi="Cambria Math"/>
              </w:rPr>
            </m:ctrlPr>
          </m:accPr>
          <m:e>
            <m:r>
              <m:rPr>
                <m:sty m:val="p"/>
              </m:rPr>
              <w:rPr>
                <w:rFonts w:ascii="Cambria Math" w:hAnsi="Cambria Math"/>
              </w:rPr>
              <m:t>RGB</m:t>
            </m:r>
          </m:e>
        </m:acc>
      </m:oMath>
      <w:r w:rsidR="004D44CF">
        <w:t xml:space="preserve"> </w:t>
      </w:r>
      <w:r w:rsidR="00CB1566">
        <w:rPr>
          <w:szCs w:val="22"/>
        </w:rPr>
        <w:t xml:space="preserve">is </w:t>
      </w:r>
      <w:r w:rsidR="004D44CF">
        <w:rPr>
          <w:szCs w:val="22"/>
        </w:rPr>
        <w:t xml:space="preserve">as </w:t>
      </w:r>
      <w:r w:rsidR="005E075A" w:rsidRPr="001A5B18">
        <w:rPr>
          <w:szCs w:val="22"/>
        </w:rPr>
        <w:t>close</w:t>
      </w:r>
      <w:r w:rsidR="004D44CF">
        <w:rPr>
          <w:szCs w:val="22"/>
        </w:rPr>
        <w:t xml:space="preserve"> as possible</w:t>
      </w:r>
      <w:r w:rsidR="005E075A" w:rsidRPr="001A5B18">
        <w:rPr>
          <w:szCs w:val="22"/>
        </w:rPr>
        <w:t xml:space="preserve"> to the original linear light </w:t>
      </w:r>
      <m:oMath>
        <m:r>
          <m:rPr>
            <m:sty m:val="p"/>
          </m:rPr>
          <w:rPr>
            <w:rFonts w:ascii="Cambria Math" w:hAnsi="Cambria Math"/>
            <w:szCs w:val="22"/>
          </w:rPr>
          <m:t xml:space="preserve">RGB </m:t>
        </m:r>
      </m:oMath>
      <w:r w:rsidR="00CB1566">
        <w:rPr>
          <w:szCs w:val="22"/>
        </w:rPr>
        <w:t xml:space="preserve">value </w:t>
      </w:r>
      <w:r w:rsidR="00D94566" w:rsidRPr="001A5B18">
        <w:rPr>
          <w:szCs w:val="22"/>
        </w:rPr>
        <w:t xml:space="preserve">according to </w:t>
      </w:r>
      <w:r w:rsidR="005E075A" w:rsidRPr="001A5B18">
        <w:rPr>
          <w:szCs w:val="22"/>
        </w:rPr>
        <w:t xml:space="preserve">a chosen </w:t>
      </w:r>
      <w:r w:rsidR="00CB1566">
        <w:rPr>
          <w:szCs w:val="22"/>
        </w:rPr>
        <w:t xml:space="preserve">distance </w:t>
      </w:r>
      <w:r w:rsidR="005E075A" w:rsidRPr="001A5B18">
        <w:rPr>
          <w:szCs w:val="22"/>
        </w:rPr>
        <w:t>metric</w:t>
      </w:r>
      <w:r w:rsidR="005D3D72">
        <w:rPr>
          <w:szCs w:val="22"/>
        </w:rPr>
        <w:t>.</w:t>
      </w:r>
      <w:r w:rsidR="00CB1566">
        <w:rPr>
          <w:szCs w:val="22"/>
        </w:rPr>
        <w:t xml:space="preserve"> </w:t>
      </w:r>
      <w:r w:rsidR="005E075A" w:rsidRPr="006036B2">
        <w:rPr>
          <w:szCs w:val="22"/>
        </w:rPr>
        <w:t xml:space="preserve">The </w:t>
      </w:r>
      <w:r w:rsidR="00311CBB" w:rsidRPr="006036B2">
        <w:rPr>
          <w:szCs w:val="22"/>
        </w:rPr>
        <w:t xml:space="preserve">difference </w:t>
      </w:r>
      <w:r w:rsidR="005E075A" w:rsidRPr="006036B2">
        <w:rPr>
          <w:szCs w:val="22"/>
        </w:rPr>
        <w:t xml:space="preserve">between </w:t>
      </w:r>
      <w:r w:rsidR="00223C47">
        <w:rPr>
          <w:szCs w:val="22"/>
        </w:rPr>
        <w:t>the t</w:t>
      </w:r>
      <w:r w:rsidR="005E075A" w:rsidRPr="006036B2">
        <w:rPr>
          <w:szCs w:val="22"/>
        </w:rPr>
        <w:t xml:space="preserve">wo RGB </w:t>
      </w:r>
      <w:r w:rsidR="00A80CFA" w:rsidRPr="006036B2">
        <w:rPr>
          <w:szCs w:val="22"/>
        </w:rPr>
        <w:t xml:space="preserve">values </w:t>
      </w:r>
      <w:r w:rsidR="005E075A" w:rsidRPr="00CB1566">
        <w:rPr>
          <w:szCs w:val="22"/>
        </w:rPr>
        <w:t xml:space="preserve">is </w:t>
      </w:r>
      <w:r w:rsidR="00A80CFA" w:rsidRPr="00CB1566">
        <w:rPr>
          <w:szCs w:val="22"/>
        </w:rPr>
        <w:t>denote</w:t>
      </w:r>
      <w:r w:rsidR="00CB1566">
        <w:rPr>
          <w:szCs w:val="22"/>
        </w:rPr>
        <w:t>d</w:t>
      </w:r>
      <w:r w:rsidR="00A80CFA" w:rsidRPr="00CB1566">
        <w:rPr>
          <w:szCs w:val="22"/>
        </w:rPr>
        <w:t xml:space="preserve"> as</w:t>
      </w:r>
      <w:r w:rsidR="005E075A" w:rsidRPr="00CB1566">
        <w:rPr>
          <w:szCs w:val="22"/>
        </w:rPr>
        <w:t>:</w:t>
      </w:r>
    </w:p>
    <w:p w14:paraId="0915F577" w14:textId="11926C99" w:rsidR="005E075A" w:rsidRPr="00DC31D2" w:rsidRDefault="005216B5" w:rsidP="006D6B0B">
      <w:pPr>
        <w:tabs>
          <w:tab w:val="clear" w:pos="1195"/>
          <w:tab w:val="clear" w:pos="1584"/>
          <w:tab w:val="clear" w:pos="1987"/>
          <w:tab w:val="clear" w:pos="4853"/>
          <w:tab w:val="left" w:pos="2880"/>
        </w:tabs>
        <w:ind w:left="403"/>
        <w:jc w:val="left"/>
        <w:rPr>
          <w:szCs w:val="22"/>
        </w:rPr>
      </w:pPr>
      <w:r w:rsidRPr="00CB1566">
        <w:rPr>
          <w:i/>
          <w:szCs w:val="22"/>
        </w:rPr>
        <w:tab/>
      </w:r>
      <m:oMath>
        <m:r>
          <w:rPr>
            <w:rFonts w:ascii="Cambria Math" w:hAnsi="Cambria Math"/>
            <w:szCs w:val="22"/>
          </w:rPr>
          <m:t>D=</m:t>
        </m:r>
        <m:r>
          <m:rPr>
            <m:sty m:val="p"/>
          </m:rPr>
          <w:rPr>
            <w:rFonts w:ascii="Cambria Math" w:hAnsi="Cambria Math"/>
            <w:szCs w:val="22"/>
          </w:rPr>
          <m:t>Diff</m:t>
        </m:r>
        <m:d>
          <m:dPr>
            <m:ctrlPr>
              <w:rPr>
                <w:rFonts w:ascii="Cambria Math" w:hAnsi="Cambria Math"/>
                <w:i/>
                <w:szCs w:val="22"/>
              </w:rPr>
            </m:ctrlPr>
          </m:dPr>
          <m:e>
            <m:r>
              <m:rPr>
                <m:sty m:val="p"/>
              </m:rPr>
              <w:rPr>
                <w:rFonts w:ascii="Cambria Math" w:hAnsi="Cambria Math"/>
                <w:szCs w:val="22"/>
              </w:rPr>
              <m:t xml:space="preserve">RGB </m:t>
            </m:r>
            <m:r>
              <w:rPr>
                <w:rFonts w:ascii="Cambria Math" w:hAnsi="Cambria Math"/>
              </w:rPr>
              <m:t>,</m:t>
            </m:r>
            <m:acc>
              <m:accPr>
                <m:chr m:val="̃"/>
                <m:ctrlPr>
                  <w:rPr>
                    <w:rFonts w:ascii="Cambria Math" w:hAnsi="Cambria Math"/>
                  </w:rPr>
                </m:ctrlPr>
              </m:accPr>
              <m:e>
                <m:r>
                  <m:rPr>
                    <m:sty m:val="p"/>
                  </m:rPr>
                  <w:rPr>
                    <w:rFonts w:ascii="Cambria Math" w:hAnsi="Cambria Math"/>
                  </w:rPr>
                  <m:t>RGB</m:t>
                </m:r>
              </m:e>
            </m:acc>
          </m:e>
        </m:d>
      </m:oMath>
      <w:r w:rsidR="004D44CF">
        <w:rPr>
          <w:szCs w:val="22"/>
        </w:rPr>
        <w:tab/>
      </w:r>
      <w:r w:rsidR="00C649AB">
        <w:rPr>
          <w:szCs w:val="22"/>
        </w:rPr>
        <w:tab/>
      </w:r>
      <w:r w:rsidR="00BC4381" w:rsidRPr="00CB1566">
        <w:t>(</w:t>
      </w:r>
      <w:r w:rsidR="00BC4381" w:rsidRPr="00DC31D2">
        <w:fldChar w:fldCharType="begin"/>
      </w:r>
      <w:r w:rsidR="00BC4381" w:rsidRPr="00127BBE">
        <w:instrText xml:space="preserve"> STYLEREF 1 \s </w:instrText>
      </w:r>
      <w:r w:rsidR="00BC4381" w:rsidRPr="00DC31D2">
        <w:fldChar w:fldCharType="separate"/>
      </w:r>
      <w:r w:rsidR="00903C54">
        <w:rPr>
          <w:noProof/>
        </w:rPr>
        <w:t>6</w:t>
      </w:r>
      <w:r w:rsidR="00BC4381" w:rsidRPr="00DC31D2">
        <w:fldChar w:fldCharType="end"/>
      </w:r>
      <w:r w:rsidR="00BC4381" w:rsidRPr="00DC31D2">
        <w:noBreakHyphen/>
      </w:r>
      <w:r w:rsidR="00BC4381" w:rsidRPr="00DC31D2">
        <w:fldChar w:fldCharType="begin"/>
      </w:r>
      <w:r w:rsidR="00BC4381" w:rsidRPr="00127BBE">
        <w:instrText xml:space="preserve"> SEQ Equation \* ARABIC \s 1 </w:instrText>
      </w:r>
      <w:r w:rsidR="00BC4381" w:rsidRPr="00DC31D2">
        <w:fldChar w:fldCharType="separate"/>
      </w:r>
      <w:r w:rsidR="00903C54">
        <w:rPr>
          <w:noProof/>
        </w:rPr>
        <w:t>57</w:t>
      </w:r>
      <w:r w:rsidR="00BC4381" w:rsidRPr="00DC31D2">
        <w:fldChar w:fldCharType="end"/>
      </w:r>
      <w:r w:rsidR="00BC4381" w:rsidRPr="00DC31D2">
        <w:t>)</w:t>
      </w:r>
    </w:p>
    <w:p w14:paraId="2A767CF8" w14:textId="48A322E6" w:rsidR="00824E8E" w:rsidRPr="002A2F2A" w:rsidRDefault="005E075A" w:rsidP="005E075A">
      <w:pPr>
        <w:rPr>
          <w:szCs w:val="22"/>
          <w:highlight w:val="yellow"/>
        </w:rPr>
      </w:pPr>
      <w:r w:rsidRPr="00DC31D2">
        <w:rPr>
          <w:szCs w:val="22"/>
        </w:rPr>
        <w:t xml:space="preserve">Depending on </w:t>
      </w:r>
      <w:r w:rsidR="00223C47">
        <w:rPr>
          <w:szCs w:val="22"/>
        </w:rPr>
        <w:t>the</w:t>
      </w:r>
      <w:r w:rsidR="00A80CFA" w:rsidRPr="00DC31D2">
        <w:rPr>
          <w:szCs w:val="22"/>
        </w:rPr>
        <w:t xml:space="preserve"> </w:t>
      </w:r>
      <w:r w:rsidRPr="00DC31D2">
        <w:rPr>
          <w:szCs w:val="22"/>
        </w:rPr>
        <w:t xml:space="preserve">chosen </w:t>
      </w:r>
      <w:r w:rsidR="00223C47">
        <w:rPr>
          <w:szCs w:val="22"/>
        </w:rPr>
        <w:t xml:space="preserve">distance </w:t>
      </w:r>
      <w:r w:rsidRPr="00DC31D2">
        <w:rPr>
          <w:szCs w:val="22"/>
        </w:rPr>
        <w:t xml:space="preserve">metric </w:t>
      </w:r>
      <m:oMath>
        <m:r>
          <m:rPr>
            <m:sty m:val="p"/>
          </m:rPr>
          <w:rPr>
            <w:rFonts w:ascii="Cambria Math" w:hAnsi="Cambria Math"/>
          </w:rPr>
          <m:t>Diff</m:t>
        </m:r>
        <m:d>
          <m:dPr>
            <m:ctrlPr>
              <w:rPr>
                <w:rFonts w:ascii="Cambria Math" w:hAnsi="Cambria Math"/>
              </w:rPr>
            </m:ctrlPr>
          </m:dPr>
          <m:e>
            <m:r>
              <w:rPr>
                <w:rFonts w:ascii="Cambria Math" w:hAnsi="Cambria Math"/>
              </w:rPr>
              <m:t>x</m:t>
            </m:r>
          </m:e>
        </m:d>
      </m:oMath>
      <w:r w:rsidRPr="00DC31D2">
        <w:rPr>
          <w:szCs w:val="22"/>
        </w:rPr>
        <w:t xml:space="preserve">, different </w:t>
      </w:r>
      <w:r w:rsidR="00714BAE" w:rsidRPr="00DC31D2">
        <w:rPr>
          <w:szCs w:val="22"/>
        </w:rPr>
        <w:t xml:space="preserve">closed-form </w:t>
      </w:r>
      <w:r w:rsidRPr="00DC31D2">
        <w:rPr>
          <w:szCs w:val="22"/>
        </w:rPr>
        <w:t xml:space="preserve">solutions to the optimization problem can be obtained. </w:t>
      </w:r>
      <w:r w:rsidR="005B2A0F" w:rsidRPr="00DC31D2">
        <w:rPr>
          <w:szCs w:val="22"/>
        </w:rPr>
        <w:t xml:space="preserve">In the following, a solution based on </w:t>
      </w:r>
      <w:r w:rsidR="00223C47">
        <w:rPr>
          <w:szCs w:val="22"/>
        </w:rPr>
        <w:t>the</w:t>
      </w:r>
      <w:r w:rsidR="005B2A0F" w:rsidRPr="002A2F2A">
        <w:rPr>
          <w:szCs w:val="22"/>
        </w:rPr>
        <w:t xml:space="preserve"> weighted sum of </w:t>
      </w:r>
      <w:r w:rsidR="00223C47">
        <w:rPr>
          <w:szCs w:val="22"/>
        </w:rPr>
        <w:t xml:space="preserve">the </w:t>
      </w:r>
      <w:r w:rsidR="005B2A0F" w:rsidRPr="002A2F2A">
        <w:rPr>
          <w:szCs w:val="22"/>
        </w:rPr>
        <w:t xml:space="preserve">differences </w:t>
      </w:r>
      <w:r w:rsidR="00223C47">
        <w:rPr>
          <w:szCs w:val="22"/>
        </w:rPr>
        <w:t xml:space="preserve">of </w:t>
      </w:r>
      <w:r w:rsidR="005B2A0F" w:rsidRPr="002A2F2A">
        <w:rPr>
          <w:szCs w:val="22"/>
        </w:rPr>
        <w:t xml:space="preserve">linear R, G, and B </w:t>
      </w:r>
      <w:r w:rsidR="00223C47">
        <w:rPr>
          <w:szCs w:val="22"/>
        </w:rPr>
        <w:t>data</w:t>
      </w:r>
      <w:r w:rsidR="005B2A0F" w:rsidRPr="002A2F2A">
        <w:rPr>
          <w:szCs w:val="22"/>
        </w:rPr>
        <w:t xml:space="preserve"> is </w:t>
      </w:r>
      <w:r w:rsidR="00FB34C2" w:rsidRPr="002A2F2A">
        <w:rPr>
          <w:szCs w:val="22"/>
        </w:rPr>
        <w:t>described</w:t>
      </w:r>
      <w:r w:rsidR="005B2A0F" w:rsidRPr="002A2F2A">
        <w:rPr>
          <w:szCs w:val="22"/>
        </w:rPr>
        <w:t xml:space="preserve">. </w:t>
      </w:r>
    </w:p>
    <w:p w14:paraId="1EA50C6A" w14:textId="40BD09C7" w:rsidR="00A030C5" w:rsidRPr="00127BBE" w:rsidRDefault="00C3785B" w:rsidP="00A030C5">
      <w:r>
        <w:t>In particular, t</w:t>
      </w:r>
      <w:r w:rsidR="00223C47">
        <w:t>he</w:t>
      </w:r>
      <w:r w:rsidR="00BD3B70" w:rsidRPr="0053489F">
        <w:t xml:space="preserve"> </w:t>
      </w:r>
      <w:r w:rsidR="00F80A53" w:rsidRPr="00127BBE">
        <w:t>square of</w:t>
      </w:r>
      <w:r w:rsidR="00BD3B70" w:rsidRPr="0053489F">
        <w:t xml:space="preserve"> the </w:t>
      </w:r>
      <w:r w:rsidR="00A030C5" w:rsidRPr="00127BBE">
        <w:t xml:space="preserve">sum of </w:t>
      </w:r>
      <w:r w:rsidR="00223C47">
        <w:t xml:space="preserve">the </w:t>
      </w:r>
      <w:r w:rsidR="00A030C5" w:rsidRPr="00127BBE">
        <w:t xml:space="preserve">weighted differences between </w:t>
      </w:r>
      <w:r w:rsidR="008D4437">
        <w:t xml:space="preserve">the </w:t>
      </w:r>
      <w:r w:rsidR="00A030C5" w:rsidRPr="00127BBE">
        <w:t xml:space="preserve">individual R, G, and B components </w:t>
      </w:r>
      <w:r w:rsidR="00BD3B70" w:rsidRPr="0053489F">
        <w:t xml:space="preserve">can be </w:t>
      </w:r>
      <w:r>
        <w:t>computed</w:t>
      </w:r>
      <w:r w:rsidR="00BD3B70" w:rsidRPr="0053489F">
        <w:t xml:space="preserve"> </w:t>
      </w:r>
      <w:r w:rsidR="00A030C5" w:rsidRPr="00127BBE">
        <w:t>as</w:t>
      </w:r>
      <w:r w:rsidR="00BD3B70" w:rsidRPr="0053489F">
        <w:t>:</w:t>
      </w:r>
    </w:p>
    <w:p w14:paraId="3CD9FB93" w14:textId="0CF3FC6F" w:rsidR="00A030C5" w:rsidRPr="00127BBE" w:rsidRDefault="00D232DE" w:rsidP="006D6B0B">
      <w:pPr>
        <w:jc w:val="left"/>
      </w:pPr>
      <w:r w:rsidRPr="00127BBE">
        <w:rPr>
          <w:i/>
        </w:rPr>
        <w:tab/>
      </w:r>
      <m:oMath>
        <m:r>
          <w:rPr>
            <w:rFonts w:ascii="Cambria Math" w:hAnsi="Cambria Math"/>
            <w:szCs w:val="22"/>
          </w:rPr>
          <m:t>D=</m:t>
        </m:r>
        <m:sSup>
          <m:sSupPr>
            <m:ctrlPr>
              <w:rPr>
                <w:rFonts w:ascii="Cambria Math" w:hAnsi="Cambria Math"/>
                <w:i/>
                <w:szCs w:val="22"/>
              </w:rPr>
            </m:ctrlPr>
          </m:sSupPr>
          <m:e>
            <m:d>
              <m:dPr>
                <m:ctrlPr>
                  <w:rPr>
                    <w:rFonts w:ascii="Cambria Math" w:hAnsi="Cambria Math"/>
                    <w:i/>
                    <w:szCs w:val="22"/>
                  </w:rPr>
                </m:ctrlPr>
              </m:dPr>
              <m:e>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R</m:t>
                        </m:r>
                      </m:e>
                    </m:acc>
                    <m:r>
                      <m:rPr>
                        <m:sty m:val="p"/>
                      </m:rPr>
                      <w:rPr>
                        <w:rFonts w:ascii="Cambria Math" w:hAnsi="Cambria Math"/>
                      </w:rPr>
                      <m:t>-R</m:t>
                    </m:r>
                  </m:e>
                </m:d>
                <m:r>
                  <m:rPr>
                    <m:sty m:val="p"/>
                  </m:rP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G</m:t>
                        </m:r>
                      </m:e>
                    </m:acc>
                    <m:r>
                      <m:rPr>
                        <m:sty m:val="p"/>
                      </m:rPr>
                      <w:rPr>
                        <w:rFonts w:ascii="Cambria Math" w:hAnsi="Cambria Math"/>
                      </w:rPr>
                      <m:t>-G</m:t>
                    </m:r>
                  </m:e>
                </m:d>
                <m:r>
                  <m:rPr>
                    <m:sty m:val="p"/>
                  </m:rP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B</m:t>
                        </m:r>
                      </m:e>
                    </m:acc>
                    <m:r>
                      <m:rPr>
                        <m:sty m:val="p"/>
                      </m:rPr>
                      <w:rPr>
                        <w:rFonts w:ascii="Cambria Math" w:hAnsi="Cambria Math"/>
                      </w:rPr>
                      <m:t>-B</m:t>
                    </m:r>
                  </m:e>
                </m:d>
              </m:e>
            </m:d>
          </m:e>
          <m:sup>
            <m:r>
              <w:rPr>
                <w:rFonts w:ascii="Cambria Math" w:hAnsi="Cambria Math"/>
                <w:szCs w:val="22"/>
              </w:rPr>
              <m:t>2</m:t>
            </m:r>
          </m:sup>
        </m:sSup>
      </m:oMath>
      <w:r w:rsidR="008D4437">
        <w:t>.</w:t>
      </w:r>
      <w:r w:rsidR="00714BAE" w:rsidRPr="00127BBE">
        <w:tab/>
        <w:t>(</w:t>
      </w:r>
      <w:r w:rsidR="00714BAE" w:rsidRPr="00127BBE">
        <w:fldChar w:fldCharType="begin"/>
      </w:r>
      <w:r w:rsidR="00714BAE" w:rsidRPr="00127BBE">
        <w:instrText xml:space="preserve"> STYLEREF 1 \s </w:instrText>
      </w:r>
      <w:r w:rsidR="00714BAE" w:rsidRPr="00127BBE">
        <w:fldChar w:fldCharType="separate"/>
      </w:r>
      <w:r w:rsidR="00903C54">
        <w:rPr>
          <w:noProof/>
        </w:rPr>
        <w:t>6</w:t>
      </w:r>
      <w:r w:rsidR="00714BAE" w:rsidRPr="00127BBE">
        <w:fldChar w:fldCharType="end"/>
      </w:r>
      <w:r w:rsidR="00714BAE" w:rsidRPr="00127BBE">
        <w:noBreakHyphen/>
      </w:r>
      <w:r w:rsidR="00714BAE" w:rsidRPr="00127BBE">
        <w:fldChar w:fldCharType="begin"/>
      </w:r>
      <w:r w:rsidR="00714BAE" w:rsidRPr="00127BBE">
        <w:instrText xml:space="preserve"> SEQ Equation \* ARABIC \s 1 </w:instrText>
      </w:r>
      <w:r w:rsidR="00714BAE" w:rsidRPr="00127BBE">
        <w:fldChar w:fldCharType="separate"/>
      </w:r>
      <w:r w:rsidR="00903C54">
        <w:rPr>
          <w:noProof/>
        </w:rPr>
        <w:t>58</w:t>
      </w:r>
      <w:r w:rsidR="00714BAE" w:rsidRPr="00127BBE">
        <w:fldChar w:fldCharType="end"/>
      </w:r>
      <w:r w:rsidR="00714BAE" w:rsidRPr="00127BBE">
        <w:t>)</w:t>
      </w:r>
    </w:p>
    <w:p w14:paraId="119511AB" w14:textId="40586467" w:rsidR="00A030C5" w:rsidRPr="00DC31D2" w:rsidRDefault="008D4437" w:rsidP="00A030C5">
      <w:r>
        <w:t xml:space="preserve">This </w:t>
      </w:r>
      <w:r w:rsidR="00714BAE" w:rsidRPr="00DC31D2">
        <w:t xml:space="preserve">is </w:t>
      </w:r>
      <w:r>
        <w:t xml:space="preserve">also </w:t>
      </w:r>
      <w:r w:rsidR="00714BAE" w:rsidRPr="00DC31D2">
        <w:t>equivalent to the equation</w:t>
      </w:r>
    </w:p>
    <w:p w14:paraId="1ED389BE" w14:textId="02F20584" w:rsidR="00A030C5" w:rsidRPr="00127BBE" w:rsidRDefault="00D232DE" w:rsidP="00B516D5">
      <w:r w:rsidRPr="002A2F2A">
        <w:rPr>
          <w:i/>
        </w:rPr>
        <w:tab/>
      </w:r>
      <m:oMath>
        <m:r>
          <w:rPr>
            <w:rFonts w:ascii="Cambria Math" w:hAnsi="Cambria Math"/>
            <w:szCs w:val="22"/>
          </w:rPr>
          <m:t>D=</m:t>
        </m:r>
        <m:sSup>
          <m:sSupPr>
            <m:ctrlPr>
              <w:rPr>
                <w:rFonts w:ascii="Cambria Math" w:hAnsi="Cambria Math"/>
                <w:i/>
                <w:szCs w:val="22"/>
              </w:rPr>
            </m:ctrlPr>
          </m:sSupPr>
          <m:e>
            <m:d>
              <m:dPr>
                <m:ctrlPr>
                  <w:rPr>
                    <w:rFonts w:ascii="Cambria Math" w:hAnsi="Cambria Math"/>
                    <w:i/>
                    <w:szCs w:val="22"/>
                  </w:rPr>
                </m:ctrlPr>
              </m:dPr>
              <m:e>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m:t>
                </m:r>
                <m:d>
                  <m:dPr>
                    <m:ctrlPr>
                      <w:rPr>
                        <w:rFonts w:ascii="Cambria Math" w:hAnsi="Cambria Math"/>
                        <w:i/>
                      </w:rPr>
                    </m:ctrlPr>
                  </m:dPr>
                  <m:e>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R</m:t>
                            </m:r>
                          </m:e>
                        </m:acc>
                        <m:r>
                          <w:rPr>
                            <w:rFonts w:ascii="Cambria Math" w:hAnsi="Cambria Math"/>
                          </w:rPr>
                          <m:t>'</m:t>
                        </m:r>
                      </m:e>
                    </m:d>
                    <m:r>
                      <w:rPr>
                        <w:rFonts w:ascii="Cambria Math" w:hAnsi="Cambria Math"/>
                      </w:rPr>
                      <m:t>-</m:t>
                    </m:r>
                    <m:r>
                      <m:rPr>
                        <m:sty m:val="p"/>
                      </m:rPr>
                      <w:rPr>
                        <w:rFonts w:ascii="Cambria Math" w:hAnsi="Cambria Math"/>
                      </w:rPr>
                      <m:t>TF</m:t>
                    </m:r>
                    <m:d>
                      <m:dPr>
                        <m:ctrlPr>
                          <w:rPr>
                            <w:rFonts w:ascii="Cambria Math" w:hAnsi="Cambria Math"/>
                          </w:rPr>
                        </m:ctrlPr>
                      </m:dPr>
                      <m:e>
                        <m:r>
                          <m:rPr>
                            <m:sty m:val="p"/>
                          </m:rPr>
                          <w:rPr>
                            <w:rFonts w:ascii="Cambria Math" w:hAnsi="Cambria Math"/>
                          </w:rPr>
                          <m:t>R'</m:t>
                        </m:r>
                      </m:e>
                    </m:d>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m:t>
                </m:r>
                <m:d>
                  <m:dPr>
                    <m:ctrlPr>
                      <w:rPr>
                        <w:rFonts w:ascii="Cambria Math" w:hAnsi="Cambria Math"/>
                        <w:i/>
                      </w:rPr>
                    </m:ctrlPr>
                  </m:dPr>
                  <m:e>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G</m:t>
                            </m:r>
                          </m:e>
                        </m:acc>
                        <m:r>
                          <w:rPr>
                            <w:rFonts w:ascii="Cambria Math" w:hAnsi="Cambria Math"/>
                          </w:rPr>
                          <m:t>'</m:t>
                        </m:r>
                      </m:e>
                    </m:d>
                    <m:r>
                      <w:rPr>
                        <w:rFonts w:ascii="Cambria Math" w:hAnsi="Cambria Math"/>
                      </w:rPr>
                      <m:t>-</m:t>
                    </m:r>
                    <m:r>
                      <m:rPr>
                        <m:sty m:val="p"/>
                      </m:rPr>
                      <w:rPr>
                        <w:rFonts w:ascii="Cambria Math" w:hAnsi="Cambria Math"/>
                      </w:rPr>
                      <m:t>TF</m:t>
                    </m:r>
                    <m:d>
                      <m:dPr>
                        <m:ctrlPr>
                          <w:rPr>
                            <w:rFonts w:ascii="Cambria Math" w:hAnsi="Cambria Math"/>
                          </w:rPr>
                        </m:ctrlPr>
                      </m:dPr>
                      <m:e>
                        <m:r>
                          <m:rPr>
                            <m:sty m:val="p"/>
                          </m:rPr>
                          <w:rPr>
                            <w:rFonts w:ascii="Cambria Math" w:hAnsi="Cambria Math"/>
                          </w:rPr>
                          <m:t>G'</m:t>
                        </m:r>
                      </m:e>
                    </m:d>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m:t>
                </m:r>
                <m:d>
                  <m:dPr>
                    <m:ctrlPr>
                      <w:rPr>
                        <w:rFonts w:ascii="Cambria Math" w:hAnsi="Cambria Math"/>
                        <w:i/>
                      </w:rPr>
                    </m:ctrlPr>
                  </m:dPr>
                  <m:e>
                    <m:r>
                      <m:rPr>
                        <m:sty m:val="p"/>
                      </m:rPr>
                      <w:rPr>
                        <w:rFonts w:ascii="Cambria Math" w:hAnsi="Cambria Math"/>
                      </w:rPr>
                      <m:t>TF</m:t>
                    </m:r>
                    <m:d>
                      <m:dPr>
                        <m:ctrlPr>
                          <w:rPr>
                            <w:rFonts w:ascii="Cambria Math" w:hAnsi="Cambria Math"/>
                          </w:rPr>
                        </m:ctrlPr>
                      </m:dPr>
                      <m:e>
                        <m:acc>
                          <m:accPr>
                            <m:chr m:val="̃"/>
                            <m:ctrlPr>
                              <w:rPr>
                                <w:rFonts w:ascii="Cambria Math" w:hAnsi="Cambria Math"/>
                              </w:rPr>
                            </m:ctrlPr>
                          </m:accPr>
                          <m:e>
                            <m:r>
                              <m:rPr>
                                <m:sty m:val="p"/>
                              </m:rPr>
                              <w:rPr>
                                <w:rFonts w:ascii="Cambria Math" w:hAnsi="Cambria Math"/>
                              </w:rPr>
                              <m:t>B</m:t>
                            </m:r>
                          </m:e>
                        </m:acc>
                        <m:r>
                          <w:rPr>
                            <w:rFonts w:ascii="Cambria Math" w:hAnsi="Cambria Math"/>
                          </w:rPr>
                          <m:t>'</m:t>
                        </m:r>
                      </m:e>
                    </m:d>
                    <m:r>
                      <w:rPr>
                        <w:rFonts w:ascii="Cambria Math" w:hAnsi="Cambria Math"/>
                      </w:rPr>
                      <m:t>-</m:t>
                    </m:r>
                    <m:r>
                      <m:rPr>
                        <m:sty m:val="p"/>
                      </m:rPr>
                      <w:rPr>
                        <w:rFonts w:ascii="Cambria Math" w:hAnsi="Cambria Math"/>
                      </w:rPr>
                      <m:t>TF</m:t>
                    </m:r>
                    <m:d>
                      <m:dPr>
                        <m:ctrlPr>
                          <w:rPr>
                            <w:rFonts w:ascii="Cambria Math" w:hAnsi="Cambria Math"/>
                          </w:rPr>
                        </m:ctrlPr>
                      </m:dPr>
                      <m:e>
                        <m:r>
                          <m:rPr>
                            <m:sty m:val="p"/>
                          </m:rPr>
                          <w:rPr>
                            <w:rFonts w:ascii="Cambria Math" w:hAnsi="Cambria Math"/>
                          </w:rPr>
                          <m:t>B'</m:t>
                        </m:r>
                      </m:e>
                    </m:d>
                  </m:e>
                </m:d>
              </m:e>
            </m:d>
          </m:e>
          <m:sup>
            <m:r>
              <w:rPr>
                <w:rFonts w:ascii="Cambria Math" w:hAnsi="Cambria Math"/>
                <w:szCs w:val="22"/>
              </w:rPr>
              <m:t>2</m:t>
            </m:r>
          </m:sup>
        </m:sSup>
      </m:oMath>
      <w:r w:rsidR="00A030C5" w:rsidRPr="00127BBE">
        <w:t>,</w:t>
      </w:r>
      <w:r w:rsidRPr="00127BBE">
        <w:tab/>
      </w:r>
      <w:r w:rsidR="00714BAE" w:rsidRPr="00127BBE">
        <w:t>(</w:t>
      </w:r>
      <w:bookmarkStart w:id="140" w:name="deltaLumaAdj"/>
      <w:r w:rsidR="00714BAE" w:rsidRPr="00127BBE">
        <w:fldChar w:fldCharType="begin"/>
      </w:r>
      <w:r w:rsidR="00714BAE" w:rsidRPr="00127BBE">
        <w:instrText xml:space="preserve"> STYLEREF 1 \s </w:instrText>
      </w:r>
      <w:r w:rsidR="00714BAE" w:rsidRPr="00127BBE">
        <w:fldChar w:fldCharType="separate"/>
      </w:r>
      <w:r w:rsidR="00903C54">
        <w:rPr>
          <w:noProof/>
        </w:rPr>
        <w:t>6</w:t>
      </w:r>
      <w:r w:rsidR="00714BAE" w:rsidRPr="00127BBE">
        <w:fldChar w:fldCharType="end"/>
      </w:r>
      <w:r w:rsidR="00714BAE" w:rsidRPr="00127BBE">
        <w:noBreakHyphen/>
      </w:r>
      <w:r w:rsidR="00714BAE" w:rsidRPr="00127BBE">
        <w:fldChar w:fldCharType="begin"/>
      </w:r>
      <w:r w:rsidR="00714BAE" w:rsidRPr="00127BBE">
        <w:instrText xml:space="preserve"> SEQ Equation \* ARABIC \s 1 </w:instrText>
      </w:r>
      <w:r w:rsidR="00714BAE" w:rsidRPr="00127BBE">
        <w:fldChar w:fldCharType="separate"/>
      </w:r>
      <w:r w:rsidR="00903C54">
        <w:rPr>
          <w:noProof/>
        </w:rPr>
        <w:t>59</w:t>
      </w:r>
      <w:r w:rsidR="00714BAE" w:rsidRPr="00127BBE">
        <w:fldChar w:fldCharType="end"/>
      </w:r>
      <w:bookmarkEnd w:id="140"/>
      <w:r w:rsidR="00714BAE" w:rsidRPr="00127BBE">
        <w:t>)</w:t>
      </w:r>
    </w:p>
    <w:p w14:paraId="3457EF7A" w14:textId="1A01E824" w:rsidR="00881382" w:rsidRPr="006036B2" w:rsidRDefault="00A030C5" w:rsidP="00A030C5">
      <w:r w:rsidRPr="00127BBE">
        <w:t xml:space="preserve">where </w:t>
      </w:r>
      <m:oMath>
        <m:r>
          <m:rPr>
            <m:sty m:val="p"/>
          </m:rPr>
          <w:rPr>
            <w:rFonts w:ascii="Cambria Math" w:hAnsi="Cambria Math"/>
          </w:rPr>
          <m:t>TF</m:t>
        </m:r>
        <m:d>
          <m:dPr>
            <m:ctrlPr>
              <w:rPr>
                <w:rFonts w:ascii="Cambria Math" w:hAnsi="Cambria Math"/>
              </w:rPr>
            </m:ctrlPr>
          </m:dPr>
          <m:e>
            <m:r>
              <w:rPr>
                <w:rFonts w:ascii="Cambria Math" w:hAnsi="Cambria Math"/>
              </w:rPr>
              <m:t>x</m:t>
            </m:r>
          </m:e>
        </m:d>
      </m:oMath>
      <w:r w:rsidRPr="00DC31D2">
        <w:rPr>
          <w:i/>
        </w:rPr>
        <w:t xml:space="preserve"> </w:t>
      </w:r>
      <w:r w:rsidRPr="002A2F2A">
        <w:t xml:space="preserve">is the </w:t>
      </w:r>
      <w:r w:rsidR="00B571D9">
        <w:t xml:space="preserve">forward transfer </w:t>
      </w:r>
      <w:r w:rsidR="00606A50" w:rsidRPr="00123D62">
        <w:t xml:space="preserve">function, </w:t>
      </w:r>
      <w:r w:rsidR="00B94962">
        <w:t>and in this case</w:t>
      </w:r>
      <w:r w:rsidR="00606A50" w:rsidRPr="007C37A2">
        <w:t xml:space="preserve"> the PQ transfer function.</w:t>
      </w:r>
      <w:r w:rsidRPr="001A5B18">
        <w:t xml:space="preserve"> </w:t>
      </w:r>
      <w:r w:rsidR="0093767E" w:rsidRPr="006036B2">
        <w:t>If weights w</w:t>
      </w:r>
      <w:r w:rsidR="0093767E" w:rsidRPr="006036B2">
        <w:rPr>
          <w:vertAlign w:val="subscript"/>
        </w:rPr>
        <w:t>R</w:t>
      </w:r>
      <w:r w:rsidR="008D4437">
        <w:t xml:space="preserve">, </w:t>
      </w:r>
      <w:r w:rsidR="0093767E" w:rsidRPr="00127BBE">
        <w:t>w</w:t>
      </w:r>
      <w:r w:rsidR="008D4437">
        <w:rPr>
          <w:vertAlign w:val="subscript"/>
        </w:rPr>
        <w:t>G</w:t>
      </w:r>
      <w:r w:rsidR="0093767E" w:rsidRPr="0053489F">
        <w:t xml:space="preserve">, and </w:t>
      </w:r>
      <w:r w:rsidR="0093767E" w:rsidRPr="00127BBE">
        <w:t>w</w:t>
      </w:r>
      <w:r w:rsidR="0093767E" w:rsidRPr="00127BBE">
        <w:rPr>
          <w:vertAlign w:val="subscript"/>
        </w:rPr>
        <w:t>B</w:t>
      </w:r>
      <w:r w:rsidR="0093767E" w:rsidRPr="00127BBE">
        <w:t xml:space="preserve"> are set equal </w:t>
      </w:r>
      <w:r w:rsidR="008D4437">
        <w:t xml:space="preserve">to </w:t>
      </w:r>
      <w:r w:rsidR="0093767E" w:rsidRPr="00127BBE">
        <w:t xml:space="preserve">the contribution of the linear R, G, and B </w:t>
      </w:r>
      <w:r w:rsidR="008D4437">
        <w:t xml:space="preserve">components </w:t>
      </w:r>
      <w:r w:rsidR="0093767E" w:rsidRPr="00127BBE">
        <w:t xml:space="preserve">to </w:t>
      </w:r>
      <w:r w:rsidR="008D4437">
        <w:t xml:space="preserve">the </w:t>
      </w:r>
      <w:r w:rsidR="0093767E" w:rsidRPr="00DC31D2">
        <w:t>luminance</w:t>
      </w:r>
      <w:r w:rsidR="008D4437">
        <w:t xml:space="preserve"> component</w:t>
      </w:r>
      <w:r w:rsidR="0093767E" w:rsidRPr="00DC31D2">
        <w:t>,</w:t>
      </w:r>
      <w:r w:rsidR="0093767E" w:rsidRPr="002A2F2A">
        <w:t xml:space="preserve"> </w:t>
      </w:r>
      <w:r w:rsidR="0093767E" w:rsidRPr="00123D62">
        <w:t xml:space="preserve">this cost function would </w:t>
      </w:r>
      <w:r w:rsidR="0093767E" w:rsidRPr="007C37A2">
        <w:t>be minimizing the square</w:t>
      </w:r>
      <w:r w:rsidR="0093767E" w:rsidRPr="001A5B18">
        <w:t>d difference between the luminance value</w:t>
      </w:r>
      <w:r w:rsidR="0093767E" w:rsidRPr="006036B2">
        <w:t xml:space="preserve">s. </w:t>
      </w:r>
    </w:p>
    <w:p w14:paraId="2C8AF0AA" w14:textId="7F0B7ED7" w:rsidR="00A030C5" w:rsidRPr="007C37A2" w:rsidRDefault="00881382" w:rsidP="0053489F">
      <w:pPr>
        <w:ind w:left="180"/>
        <w:rPr>
          <w:szCs w:val="22"/>
        </w:rPr>
      </w:pPr>
      <w:r w:rsidRPr="006036B2">
        <w:t>NOTE </w:t>
      </w:r>
      <w:r w:rsidR="00B516D5">
        <w:fldChar w:fldCharType="begin"/>
      </w:r>
      <w:r w:rsidR="00B516D5">
        <w:instrText xml:space="preserve"> SEQ  NoteCounter \* MERGEFORMAT</w:instrText>
      </w:r>
      <w:r w:rsidR="00DE1CA3">
        <w:instrText xml:space="preserve"> \r 1</w:instrText>
      </w:r>
      <w:r w:rsidR="00B516D5">
        <w:instrText xml:space="preserve"> </w:instrText>
      </w:r>
      <w:r w:rsidR="00B516D5">
        <w:fldChar w:fldCharType="separate"/>
      </w:r>
      <w:r w:rsidR="00903C54" w:rsidRPr="00903C54">
        <w:rPr>
          <w:bCs/>
          <w:noProof/>
        </w:rPr>
        <w:t>1</w:t>
      </w:r>
      <w:r w:rsidR="00B516D5">
        <w:rPr>
          <w:bCs/>
          <w:noProof/>
        </w:rPr>
        <w:fldChar w:fldCharType="end"/>
      </w:r>
      <w:r w:rsidRPr="00127BBE">
        <w:t> – </w:t>
      </w:r>
      <w:r w:rsidRPr="00127BBE">
        <w:rPr>
          <w:szCs w:val="22"/>
        </w:rPr>
        <w:t xml:space="preserve">It is also possible to use other error functions, such as the sum of </w:t>
      </w:r>
      <w:r w:rsidR="008D4437">
        <w:rPr>
          <w:szCs w:val="22"/>
        </w:rPr>
        <w:t xml:space="preserve">the </w:t>
      </w:r>
      <w:r w:rsidR="008D4437" w:rsidRPr="00DC31D2">
        <w:rPr>
          <w:szCs w:val="22"/>
        </w:rPr>
        <w:t>R, G, and B component</w:t>
      </w:r>
      <w:r w:rsidR="008D4437">
        <w:rPr>
          <w:szCs w:val="22"/>
        </w:rPr>
        <w:t xml:space="preserve"> </w:t>
      </w:r>
      <w:r w:rsidRPr="00127BBE">
        <w:rPr>
          <w:szCs w:val="22"/>
        </w:rPr>
        <w:t>squared errors</w:t>
      </w:r>
      <w:r w:rsidRPr="00DC31D2">
        <w:rPr>
          <w:szCs w:val="22"/>
        </w:rPr>
        <w:t xml:space="preserve">, which </w:t>
      </w:r>
      <w:r w:rsidR="000A7C95">
        <w:rPr>
          <w:szCs w:val="22"/>
        </w:rPr>
        <w:t>may</w:t>
      </w:r>
      <w:r w:rsidRPr="00DC31D2">
        <w:rPr>
          <w:szCs w:val="22"/>
        </w:rPr>
        <w:t xml:space="preserve"> result in different solutions.</w:t>
      </w:r>
    </w:p>
    <w:p w14:paraId="693F7F53" w14:textId="4B81D070" w:rsidR="007B2292" w:rsidRPr="005D7A05" w:rsidRDefault="00001844" w:rsidP="007B2292">
      <w:r w:rsidRPr="00606335">
        <w:t xml:space="preserve">Finding </w:t>
      </w:r>
      <w:r w:rsidRPr="00B571D9">
        <w:t>a closed-</w:t>
      </w:r>
      <w:r w:rsidR="00A030C5" w:rsidRPr="00B571D9">
        <w:t>form solution for Y</w:t>
      </w:r>
      <w:r w:rsidR="007615E1" w:rsidRPr="00127BBE">
        <w:sym w:font="Symbol" w:char="F0A2"/>
      </w:r>
      <w:r w:rsidRPr="00B571D9">
        <w:t xml:space="preserve"> may be difficult because of the non-trivial form of the </w:t>
      </w:r>
      <w:r w:rsidR="00002F5C" w:rsidRPr="00B571D9">
        <w:t>PQ</w:t>
      </w:r>
      <w:r w:rsidR="00F8415D" w:rsidRPr="00B571D9">
        <w:t xml:space="preserve"> transfer</w:t>
      </w:r>
      <w:r w:rsidR="00002F5C" w:rsidRPr="00B571D9">
        <w:t xml:space="preserve"> function. In order to obtain </w:t>
      </w:r>
      <w:r w:rsidR="0033120B" w:rsidRPr="005D7A05">
        <w:t>a</w:t>
      </w:r>
      <w:r w:rsidR="00002F5C" w:rsidRPr="005D7A05">
        <w:t xml:space="preserve"> </w:t>
      </w:r>
      <w:r w:rsidR="007B2292" w:rsidRPr="005D7A05">
        <w:t xml:space="preserve">closed form solution, </w:t>
      </w:r>
      <w:r w:rsidR="00F8415D" w:rsidRPr="005D7A05">
        <w:t xml:space="preserve">the </w:t>
      </w:r>
      <w:r w:rsidR="00F95A68">
        <w:t>forward transfer function</w:t>
      </w:r>
      <w:r w:rsidR="007B2292" w:rsidRPr="005D7A05">
        <w:t xml:space="preserve"> </w:t>
      </w:r>
      <m:oMath>
        <m:r>
          <w:rPr>
            <w:rFonts w:ascii="Cambria Math" w:hAnsi="Cambria Math"/>
          </w:rPr>
          <m:t>TF</m:t>
        </m:r>
        <m:d>
          <m:dPr>
            <m:ctrlPr>
              <w:rPr>
                <w:rFonts w:ascii="Cambria Math" w:hAnsi="Cambria Math"/>
              </w:rPr>
            </m:ctrlPr>
          </m:dPr>
          <m:e>
            <m:r>
              <w:rPr>
                <w:rFonts w:ascii="Cambria Math" w:hAnsi="Cambria Math"/>
              </w:rPr>
              <m:t>x</m:t>
            </m:r>
          </m:e>
        </m:d>
      </m:oMath>
      <w:r w:rsidR="00813170" w:rsidRPr="00DC31D2">
        <w:rPr>
          <w:i/>
        </w:rPr>
        <w:t xml:space="preserve"> </w:t>
      </w:r>
      <w:r w:rsidR="00A030C5" w:rsidRPr="005D7A05">
        <w:t>is approximated</w:t>
      </w:r>
      <w:r w:rsidR="007B2292" w:rsidRPr="005D7A05">
        <w:t xml:space="preserve"> with a first degree polynomial using the truncated Taylor</w:t>
      </w:r>
      <w:r w:rsidR="00A030C5" w:rsidRPr="005D7A05">
        <w:t xml:space="preserve"> </w:t>
      </w:r>
      <w:r w:rsidR="007B2292" w:rsidRPr="005D7A05">
        <w:t>series expansion:</w:t>
      </w:r>
    </w:p>
    <w:p w14:paraId="44047DA0" w14:textId="68489369" w:rsidR="007B2292" w:rsidRPr="00710110" w:rsidRDefault="00CB36D2" w:rsidP="0053489F">
      <w:pPr>
        <w:jc w:val="left"/>
      </w:pPr>
      <w:bookmarkStart w:id="141" w:name="_Ref327531960"/>
      <w:r w:rsidRPr="005D7A05">
        <w:rPr>
          <w:i/>
        </w:rPr>
        <w:tab/>
      </w:r>
      <m:oMath>
        <m:r>
          <m:rPr>
            <m:sty m:val="p"/>
          </m:rPr>
          <w:rPr>
            <w:rFonts w:ascii="Cambria Math" w:hAnsi="Cambria Math"/>
          </w:rPr>
          <m:t>TF</m:t>
        </m:r>
        <m:d>
          <m:dPr>
            <m:ctrlPr>
              <w:rPr>
                <w:rFonts w:ascii="Cambria Math" w:hAnsi="Cambria Math"/>
              </w:rPr>
            </m:ctrlPr>
          </m:dPr>
          <m:e>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e>
        </m:d>
        <m:r>
          <w:rPr>
            <w:rFonts w:ascii="Cambria Math" w:hAnsi="Cambria Math"/>
          </w:rPr>
          <m:t>≈</m:t>
        </m:r>
        <m:r>
          <m:rPr>
            <m:sty m:val="p"/>
          </m:rPr>
          <w:rPr>
            <w:rFonts w:ascii="Cambria Math" w:hAnsi="Cambria Math"/>
          </w:rPr>
          <m:t>TF</m:t>
        </m:r>
        <m:d>
          <m:dPr>
            <m:ctrlPr>
              <w:rPr>
                <w:rFonts w:ascii="Cambria Math" w:hAnsi="Cambria Math"/>
              </w:rPr>
            </m:ctrlPr>
          </m:dPr>
          <m:e>
            <m:sSub>
              <m:sSubPr>
                <m:ctrlPr>
                  <w:rPr>
                    <w:rFonts w:ascii="Cambria Math" w:hAnsi="Cambria Math"/>
                    <w:i/>
                  </w:rPr>
                </m:ctrlPr>
              </m:sSubPr>
              <m:e>
                <m:r>
                  <w:rPr>
                    <w:rFonts w:ascii="Cambria Math" w:hAnsi="Cambria Math"/>
                  </w:rPr>
                  <m:t>x</m:t>
                </m:r>
              </m:e>
              <m:sub>
                <m:r>
                  <w:rPr>
                    <w:rFonts w:ascii="Cambria Math" w:hAnsi="Cambria Math"/>
                  </w:rPr>
                  <m:t>i</m:t>
                </m:r>
              </m:sub>
            </m:sSub>
          </m:e>
        </m:d>
        <m:r>
          <w:rPr>
            <w:rFonts w:ascii="Cambria Math" w:hAnsi="Cambria Math"/>
          </w:rPr>
          <m:t>+</m:t>
        </m:r>
        <m:r>
          <m:rPr>
            <m:sty m:val="p"/>
          </m:rPr>
          <w:rPr>
            <w:rFonts w:ascii="Cambria Math" w:hAnsi="Cambria Math"/>
          </w:rPr>
          <m:t>TF</m:t>
        </m:r>
        <m:r>
          <w:rPr>
            <w:rFonts w:ascii="Cambria Math" w:hAnsi="Cambria Math"/>
          </w:rPr>
          <m:t>'</m:t>
        </m:r>
        <m:d>
          <m:dPr>
            <m:ctrlPr>
              <w:rPr>
                <w:rFonts w:ascii="Cambria Math" w:hAnsi="Cambria Math"/>
              </w:rPr>
            </m:ctrlPr>
          </m:dPr>
          <m:e>
            <m:sSub>
              <m:sSubPr>
                <m:ctrlPr>
                  <w:rPr>
                    <w:rFonts w:ascii="Cambria Math" w:hAnsi="Cambria Math"/>
                    <w:i/>
                  </w:rPr>
                </m:ctrlPr>
              </m:sSubPr>
              <m:e>
                <m:r>
                  <w:rPr>
                    <w:rFonts w:ascii="Cambria Math" w:hAnsi="Cambria Math"/>
                  </w:rPr>
                  <m:t>x</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m:t>
            </m:r>
          </m:e>
          <m:sub>
            <m:r>
              <w:rPr>
                <w:rFonts w:ascii="Cambria Math" w:hAnsi="Cambria Math"/>
              </w:rPr>
              <m:t>x</m:t>
            </m:r>
          </m:sub>
        </m:sSub>
      </m:oMath>
      <w:r w:rsidR="00282A74">
        <w:rPr>
          <w:i/>
        </w:rPr>
        <w:t>,</w:t>
      </w:r>
      <w:r w:rsidR="00282A74" w:rsidRPr="00DC31D2">
        <w:rPr>
          <w:i/>
        </w:rPr>
        <w:t xml:space="preserve"> </w:t>
      </w:r>
      <w:r w:rsidR="007B2292" w:rsidRPr="000C23C9">
        <w:tab/>
      </w:r>
      <w:r w:rsidR="00EE2FFF" w:rsidRPr="000C23C9">
        <w:tab/>
      </w:r>
      <w:r w:rsidR="007B2292" w:rsidRPr="000C23C9">
        <w:t>(</w:t>
      </w:r>
      <w:bookmarkStart w:id="142" w:name="derivTF"/>
      <w:r w:rsidR="007B2292" w:rsidRPr="00606335">
        <w:fldChar w:fldCharType="begin"/>
      </w:r>
      <w:r w:rsidR="007B2292" w:rsidRPr="000C23C9">
        <w:instrText xml:space="preserve"> STYLEREF 1 \s </w:instrText>
      </w:r>
      <w:r w:rsidR="007B2292" w:rsidRPr="00606335">
        <w:fldChar w:fldCharType="separate"/>
      </w:r>
      <w:r w:rsidR="00903C54">
        <w:rPr>
          <w:noProof/>
        </w:rPr>
        <w:t>6</w:t>
      </w:r>
      <w:r w:rsidR="007B2292" w:rsidRPr="00606335">
        <w:fldChar w:fldCharType="end"/>
      </w:r>
      <w:r w:rsidR="007B2292" w:rsidRPr="003514F7">
        <w:noBreakHyphen/>
      </w:r>
      <w:r w:rsidR="007B2292" w:rsidRPr="00606335">
        <w:fldChar w:fldCharType="begin"/>
      </w:r>
      <w:r w:rsidR="007B2292" w:rsidRPr="000C23C9">
        <w:instrText xml:space="preserve"> SEQ Equation \* ARABIC \s 1 </w:instrText>
      </w:r>
      <w:r w:rsidR="007B2292" w:rsidRPr="00606335">
        <w:fldChar w:fldCharType="separate"/>
      </w:r>
      <w:r w:rsidR="00903C54">
        <w:rPr>
          <w:noProof/>
        </w:rPr>
        <w:t>60</w:t>
      </w:r>
      <w:r w:rsidR="007B2292" w:rsidRPr="00606335">
        <w:fldChar w:fldCharType="end"/>
      </w:r>
      <w:bookmarkEnd w:id="141"/>
      <w:bookmarkEnd w:id="142"/>
      <w:r w:rsidR="007B2292" w:rsidRPr="003514F7">
        <w:t>)</w:t>
      </w:r>
    </w:p>
    <w:p w14:paraId="7B54413B" w14:textId="4116C46A" w:rsidR="007B2292" w:rsidRPr="005D7A05" w:rsidRDefault="007B2292" w:rsidP="007B2292">
      <w:r w:rsidRPr="00606335">
        <w:t xml:space="preserve">where </w:t>
      </w:r>
      <m:oMath>
        <m:r>
          <m:rPr>
            <m:sty m:val="p"/>
          </m:rPr>
          <w:rPr>
            <w:rFonts w:ascii="Cambria Math" w:hAnsi="Cambria Math"/>
          </w:rPr>
          <m:t>TF</m:t>
        </m:r>
        <m:r>
          <w:rPr>
            <w:rFonts w:ascii="Cambria Math" w:hAnsi="Cambria Math"/>
          </w:rPr>
          <m:t>'</m:t>
        </m:r>
        <m:d>
          <m:dPr>
            <m:ctrlPr>
              <w:rPr>
                <w:rFonts w:ascii="Cambria Math" w:hAnsi="Cambria Math"/>
              </w:rPr>
            </m:ctrlPr>
          </m:dPr>
          <m:e>
            <m:sSub>
              <m:sSubPr>
                <m:ctrlPr>
                  <w:rPr>
                    <w:rFonts w:ascii="Cambria Math" w:hAnsi="Cambria Math"/>
                    <w:i/>
                  </w:rPr>
                </m:ctrlPr>
              </m:sSubPr>
              <m:e>
                <m:r>
                  <w:rPr>
                    <w:rFonts w:ascii="Cambria Math" w:hAnsi="Cambria Math"/>
                  </w:rPr>
                  <m:t>x</m:t>
                </m:r>
              </m:e>
              <m:sub>
                <m:r>
                  <w:rPr>
                    <w:rFonts w:ascii="Cambria Math" w:hAnsi="Cambria Math"/>
                  </w:rPr>
                  <m:t>i</m:t>
                </m:r>
              </m:sub>
            </m:sSub>
          </m:e>
        </m:d>
      </m:oMath>
      <w:r w:rsidR="00EB05B7">
        <w:t xml:space="preserve"> </w:t>
      </w:r>
      <w:r w:rsidRPr="00B571D9">
        <w:t xml:space="preserve">is the value of the derivative of </w:t>
      </w:r>
      <m:oMath>
        <m:r>
          <m:rPr>
            <m:sty m:val="p"/>
          </m:rPr>
          <w:rPr>
            <w:rFonts w:ascii="Cambria Math" w:hAnsi="Cambria Math"/>
          </w:rPr>
          <m:t>TF</m:t>
        </m:r>
        <m:d>
          <m:dPr>
            <m:ctrlPr>
              <w:rPr>
                <w:rFonts w:ascii="Cambria Math" w:hAnsi="Cambria Math"/>
              </w:rPr>
            </m:ctrlPr>
          </m:dPr>
          <m:e>
            <m:r>
              <w:rPr>
                <w:rFonts w:ascii="Cambria Math" w:hAnsi="Cambria Math"/>
              </w:rPr>
              <m:t>x</m:t>
            </m:r>
          </m:e>
        </m:d>
      </m:oMath>
      <w:r w:rsidR="00782670">
        <w:t xml:space="preserve"> </w:t>
      </w:r>
      <w:r w:rsidRPr="00B571D9">
        <w:t xml:space="preserve">with respect to </w:t>
      </w:r>
      <w:r w:rsidR="00D16BBE" w:rsidRPr="00B516D5">
        <w:rPr>
          <w:i/>
        </w:rPr>
        <w:t>x</w:t>
      </w:r>
      <w:r w:rsidRPr="00B571D9">
        <w:t xml:space="preserve"> at point </w:t>
      </w:r>
      <w:r w:rsidR="00D16BBE" w:rsidRPr="00B516D5">
        <w:rPr>
          <w:i/>
        </w:rPr>
        <w:t>x</w:t>
      </w:r>
      <w:r w:rsidRPr="00B571D9">
        <w:rPr>
          <w:i/>
          <w:vertAlign w:val="subscript"/>
        </w:rPr>
        <w:t>i</w:t>
      </w:r>
      <w:r w:rsidR="00A075FC" w:rsidRPr="00157102">
        <w:rPr>
          <w:i/>
        </w:rPr>
        <w:t xml:space="preserve"> </w:t>
      </w:r>
      <w:r w:rsidR="00A075FC">
        <w:t xml:space="preserve">and </w:t>
      </w:r>
      <w:r w:rsidR="00A075FC" w:rsidRPr="00B516D5">
        <w:rPr>
          <w:lang w:val="en-US"/>
        </w:rPr>
        <w:t>∆</w:t>
      </w:r>
      <w:r w:rsidR="00A075FC" w:rsidRPr="00B516D5">
        <w:rPr>
          <w:vertAlign w:val="subscript"/>
          <w:lang w:val="en-US"/>
        </w:rPr>
        <w:t>X</w:t>
      </w:r>
      <w:r w:rsidR="00A075FC" w:rsidRPr="00B516D5">
        <w:rPr>
          <w:lang w:val="en-US"/>
        </w:rPr>
        <w:t xml:space="preserve"> is the change in the value of</w:t>
      </w:r>
      <w:r w:rsidRPr="00B571D9">
        <w:t xml:space="preserve"> </w:t>
      </w:r>
      <w:r w:rsidR="00A075FC">
        <w:t xml:space="preserve">x. </w:t>
      </w:r>
      <w:r w:rsidRPr="00B571D9">
        <w:t>Su</w:t>
      </w:r>
      <w:r w:rsidR="00125FC9" w:rsidRPr="00B571D9">
        <w:t>bs</w:t>
      </w:r>
      <w:r w:rsidRPr="00B571D9">
        <w:t xml:space="preserve">tituting </w:t>
      </w:r>
      <w:r w:rsidR="00DE1CA3">
        <w:t xml:space="preserve">Equation </w:t>
      </w:r>
      <w:r w:rsidR="005D7A05" w:rsidRPr="0053489F">
        <w:fldChar w:fldCharType="begin"/>
      </w:r>
      <w:r w:rsidR="005D7A05" w:rsidRPr="0053489F">
        <w:instrText xml:space="preserve"> REF derivTF \h </w:instrText>
      </w:r>
      <w:r w:rsidR="005D7A05" w:rsidRPr="0053489F">
        <w:fldChar w:fldCharType="separate"/>
      </w:r>
      <w:r w:rsidR="00903C54">
        <w:rPr>
          <w:noProof/>
        </w:rPr>
        <w:t>6</w:t>
      </w:r>
      <w:r w:rsidR="00903C54" w:rsidRPr="003514F7">
        <w:noBreakHyphen/>
      </w:r>
      <w:r w:rsidR="00903C54">
        <w:rPr>
          <w:noProof/>
        </w:rPr>
        <w:t>60</w:t>
      </w:r>
      <w:r w:rsidR="005D7A05" w:rsidRPr="0053489F">
        <w:fldChar w:fldCharType="end"/>
      </w:r>
      <w:r w:rsidRPr="00606335">
        <w:t xml:space="preserve"> </w:t>
      </w:r>
      <w:r w:rsidRPr="00B571D9">
        <w:t xml:space="preserve">into </w:t>
      </w:r>
      <w:r w:rsidR="00DE1CA3">
        <w:t xml:space="preserve">Equation </w:t>
      </w:r>
      <w:r w:rsidR="005D7A05" w:rsidRPr="0053489F">
        <w:fldChar w:fldCharType="begin"/>
      </w:r>
      <w:r w:rsidR="005D7A05" w:rsidRPr="0053489F">
        <w:instrText xml:space="preserve"> REF deltaLumaAdj \h </w:instrText>
      </w:r>
      <w:r w:rsidR="005D7A05" w:rsidRPr="0053489F">
        <w:fldChar w:fldCharType="separate"/>
      </w:r>
      <w:r w:rsidR="00903C54">
        <w:rPr>
          <w:noProof/>
        </w:rPr>
        <w:t>6</w:t>
      </w:r>
      <w:r w:rsidR="00903C54" w:rsidRPr="00127BBE">
        <w:noBreakHyphen/>
      </w:r>
      <w:r w:rsidR="00903C54">
        <w:rPr>
          <w:noProof/>
        </w:rPr>
        <w:t>59</w:t>
      </w:r>
      <w:r w:rsidR="005D7A05" w:rsidRPr="0053489F">
        <w:fldChar w:fldCharType="end"/>
      </w:r>
      <w:r w:rsidRPr="00606335">
        <w:t>,</w:t>
      </w:r>
      <w:r w:rsidRPr="00B571D9">
        <w:t xml:space="preserve"> the cost function is approximated as follows:</w:t>
      </w:r>
    </w:p>
    <w:p w14:paraId="6A577A07" w14:textId="7BBBF6BD" w:rsidR="00A030C5" w:rsidRPr="00B516D5" w:rsidRDefault="007B2292" w:rsidP="00B516D5">
      <w:r w:rsidRPr="005D7A05">
        <w:rPr>
          <w:i/>
        </w:rPr>
        <w:tab/>
      </w:r>
      <m:oMath>
        <m:r>
          <w:rPr>
            <w:rFonts w:ascii="Cambria Math" w:hAnsi="Cambria Math"/>
            <w:szCs w:val="22"/>
          </w:rPr>
          <m:t>D=</m:t>
        </m:r>
        <m:sSup>
          <m:sSupPr>
            <m:ctrlPr>
              <w:rPr>
                <w:rFonts w:ascii="Cambria Math" w:hAnsi="Cambria Math"/>
                <w:i/>
                <w:szCs w:val="22"/>
              </w:rPr>
            </m:ctrlPr>
          </m:sSupPr>
          <m:e>
            <m:d>
              <m:dPr>
                <m:ctrlPr>
                  <w:rPr>
                    <w:rFonts w:ascii="Cambria Math" w:hAnsi="Cambria Math"/>
                    <w:i/>
                    <w:szCs w:val="22"/>
                  </w:rPr>
                </m:ctrlPr>
              </m:dPr>
              <m:e>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*TF</m:t>
                </m:r>
                <m:r>
                  <w:rPr>
                    <w:rFonts w:ascii="Cambria Math" w:hAnsi="Cambria Math"/>
                  </w:rPr>
                  <m:t>'</m:t>
                </m:r>
                <m:d>
                  <m:dPr>
                    <m:ctrlPr>
                      <w:rPr>
                        <w:rFonts w:ascii="Cambria Math" w:hAnsi="Cambria Math"/>
                      </w:rPr>
                    </m:ctrlPr>
                  </m:dPr>
                  <m:e>
                    <m:r>
                      <m:rPr>
                        <m:sty m:val="p"/>
                      </m:rPr>
                      <w:rPr>
                        <w:rFonts w:ascii="Cambria Math" w:hAnsi="Cambria Math"/>
                      </w:rPr>
                      <m:t>R'</m:t>
                    </m:r>
                  </m:e>
                </m:d>
                <m:r>
                  <w:rPr>
                    <w:rFonts w:ascii="Cambria Math" w:hAnsi="Cambria Math"/>
                  </w:rPr>
                  <m:t>*</m:t>
                </m:r>
                <m:sSub>
                  <m:sSubPr>
                    <m:ctrlPr>
                      <w:rPr>
                        <w:rFonts w:ascii="Cambria Math" w:hAnsi="Cambria Math"/>
                        <w:i/>
                      </w:rPr>
                    </m:ctrlPr>
                  </m:sSubPr>
                  <m:e>
                    <m:r>
                      <w:rPr>
                        <w:rFonts w:ascii="Cambria Math" w:hAnsi="Cambria Math"/>
                      </w:rPr>
                      <m:t>∆</m:t>
                    </m:r>
                  </m:e>
                  <m:sub>
                    <m:r>
                      <w:rPr>
                        <w:rFonts w:ascii="Cambria Math" w:hAnsi="Cambria Math"/>
                      </w:rPr>
                      <m:t>R</m:t>
                    </m:r>
                  </m:sub>
                </m:sSub>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*TF</m:t>
                </m:r>
                <m:r>
                  <w:rPr>
                    <w:rFonts w:ascii="Cambria Math" w:hAnsi="Cambria Math"/>
                  </w:rPr>
                  <m:t>'</m:t>
                </m:r>
                <m:d>
                  <m:dPr>
                    <m:ctrlPr>
                      <w:rPr>
                        <w:rFonts w:ascii="Cambria Math" w:hAnsi="Cambria Math"/>
                      </w:rPr>
                    </m:ctrlPr>
                  </m:dPr>
                  <m:e>
                    <m:r>
                      <m:rPr>
                        <m:sty m:val="p"/>
                      </m:rPr>
                      <w:rPr>
                        <w:rFonts w:ascii="Cambria Math" w:hAnsi="Cambria Math"/>
                      </w:rPr>
                      <m:t>G'</m:t>
                    </m:r>
                  </m:e>
                </m:d>
                <m:r>
                  <w:rPr>
                    <w:rFonts w:ascii="Cambria Math" w:hAnsi="Cambria Math"/>
                  </w:rPr>
                  <m:t>*</m:t>
                </m:r>
                <m:sSub>
                  <m:sSubPr>
                    <m:ctrlPr>
                      <w:rPr>
                        <w:rFonts w:ascii="Cambria Math" w:hAnsi="Cambria Math"/>
                        <w:i/>
                      </w:rPr>
                    </m:ctrlPr>
                  </m:sSubPr>
                  <m:e>
                    <m:r>
                      <w:rPr>
                        <w:rFonts w:ascii="Cambria Math" w:hAnsi="Cambria Math"/>
                      </w:rPr>
                      <m:t>∆</m:t>
                    </m:r>
                  </m:e>
                  <m:sub>
                    <m: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*TF</m:t>
                </m:r>
                <m:r>
                  <w:rPr>
                    <w:rFonts w:ascii="Cambria Math" w:hAnsi="Cambria Math"/>
                  </w:rPr>
                  <m:t>'</m:t>
                </m:r>
                <m:d>
                  <m:dPr>
                    <m:ctrlPr>
                      <w:rPr>
                        <w:rFonts w:ascii="Cambria Math" w:hAnsi="Cambria Math"/>
                      </w:rPr>
                    </m:ctrlPr>
                  </m:dPr>
                  <m:e>
                    <m:r>
                      <m:rPr>
                        <m:sty m:val="p"/>
                      </m:rPr>
                      <w:rPr>
                        <w:rFonts w:ascii="Cambria Math" w:hAnsi="Cambria Math"/>
                      </w:rPr>
                      <m:t>B'</m:t>
                    </m:r>
                  </m:e>
                </m:d>
                <m:r>
                  <w:rPr>
                    <w:rFonts w:ascii="Cambria Math" w:hAnsi="Cambria Math"/>
                  </w:rPr>
                  <m:t>*</m:t>
                </m:r>
                <m:sSub>
                  <m:sSubPr>
                    <m:ctrlPr>
                      <w:rPr>
                        <w:rFonts w:ascii="Cambria Math" w:hAnsi="Cambria Math"/>
                        <w:i/>
                      </w:rPr>
                    </m:ctrlPr>
                  </m:sSubPr>
                  <m:e>
                    <m:r>
                      <w:rPr>
                        <w:rFonts w:ascii="Cambria Math" w:hAnsi="Cambria Math"/>
                      </w:rPr>
                      <m:t>∆</m:t>
                    </m:r>
                  </m:e>
                  <m:sub>
                    <m:r>
                      <w:rPr>
                        <w:rFonts w:ascii="Cambria Math" w:hAnsi="Cambria Math"/>
                      </w:rPr>
                      <m:t>B</m:t>
                    </m:r>
                  </m:sub>
                </m:sSub>
              </m:e>
            </m:d>
          </m:e>
          <m:sup>
            <m:r>
              <w:rPr>
                <w:rFonts w:ascii="Cambria Math" w:hAnsi="Cambria Math"/>
                <w:szCs w:val="22"/>
              </w:rPr>
              <m:t>2</m:t>
            </m:r>
          </m:sup>
        </m:sSup>
      </m:oMath>
      <w:r w:rsidR="0031136B" w:rsidRPr="005D7A05">
        <w:rPr>
          <w:vertAlign w:val="subscript"/>
        </w:rPr>
        <w:t>.</w:t>
      </w:r>
      <w:r w:rsidR="0031136B">
        <w:tab/>
      </w:r>
      <w:r w:rsidRPr="005D7A05">
        <w:t xml:space="preserve"> (</w:t>
      </w:r>
      <w:bookmarkStart w:id="143" w:name="deltaAprox"/>
      <w:r w:rsidRPr="00606335">
        <w:fldChar w:fldCharType="begin"/>
      </w:r>
      <w:r w:rsidRPr="005D7A05">
        <w:instrText xml:space="preserve"> STYLEREF 1 \s </w:instrText>
      </w:r>
      <w:r w:rsidRPr="00606335">
        <w:fldChar w:fldCharType="separate"/>
      </w:r>
      <w:r w:rsidR="00903C54">
        <w:rPr>
          <w:noProof/>
        </w:rPr>
        <w:t>6</w:t>
      </w:r>
      <w:r w:rsidRPr="00606335">
        <w:fldChar w:fldCharType="end"/>
      </w:r>
      <w:r w:rsidRPr="00606335">
        <w:noBreakHyphen/>
      </w:r>
      <w:r w:rsidRPr="00606335">
        <w:fldChar w:fldCharType="begin"/>
      </w:r>
      <w:r w:rsidRPr="005D7A05">
        <w:instrText xml:space="preserve"> SEQ Equation \* ARABIC \s 1 </w:instrText>
      </w:r>
      <w:r w:rsidRPr="00606335">
        <w:fldChar w:fldCharType="separate"/>
      </w:r>
      <w:r w:rsidR="00903C54">
        <w:rPr>
          <w:noProof/>
        </w:rPr>
        <w:t>61</w:t>
      </w:r>
      <w:r w:rsidRPr="00606335">
        <w:fldChar w:fldCharType="end"/>
      </w:r>
      <w:bookmarkEnd w:id="143"/>
      <w:r w:rsidRPr="00606335">
        <w:t>)</w:t>
      </w:r>
    </w:p>
    <w:p w14:paraId="1E091FDB" w14:textId="24A2FE80" w:rsidR="005B6E55" w:rsidRPr="00127BBE" w:rsidRDefault="00792322" w:rsidP="0053489F">
      <w:r w:rsidRPr="00B571D9">
        <w:t>Colour</w:t>
      </w:r>
      <w:r w:rsidR="007F3D1D" w:rsidRPr="00B571D9">
        <w:t xml:space="preserve"> component values</w:t>
      </w:r>
      <w:r w:rsidR="006E5D2A" w:rsidRPr="00B571D9">
        <w:t xml:space="preserve"> </w:t>
      </w:r>
      <m:oMath>
        <m:acc>
          <m:accPr>
            <m:chr m:val="̃"/>
            <m:ctrlPr>
              <w:rPr>
                <w:rFonts w:ascii="Cambria Math" w:hAnsi="Cambria Math"/>
              </w:rPr>
            </m:ctrlPr>
          </m:accPr>
          <m:e>
            <m:r>
              <m:rPr>
                <m:sty m:val="p"/>
              </m:rPr>
              <w:rPr>
                <w:rFonts w:ascii="Cambria Math" w:hAnsi="Cambria Math"/>
              </w:rPr>
              <m:t>R</m:t>
            </m:r>
          </m:e>
        </m:acc>
        <m:r>
          <w:rPr>
            <w:rFonts w:ascii="Cambria Math" w:hAnsi="Cambria Math"/>
          </w:rPr>
          <m:t>'</m:t>
        </m:r>
      </m:oMath>
      <w:r w:rsidR="006E5D2A" w:rsidRPr="00B571D9">
        <w:rPr>
          <w:i/>
        </w:rPr>
        <w:t xml:space="preserve">, </w:t>
      </w:r>
      <m:oMath>
        <m:acc>
          <m:accPr>
            <m:chr m:val="̃"/>
            <m:ctrlPr>
              <w:rPr>
                <w:rFonts w:ascii="Cambria Math" w:hAnsi="Cambria Math"/>
              </w:rPr>
            </m:ctrlPr>
          </m:accPr>
          <m:e>
            <m:r>
              <m:rPr>
                <m:sty m:val="p"/>
              </m:rPr>
              <w:rPr>
                <w:rFonts w:ascii="Cambria Math" w:hAnsi="Cambria Math"/>
              </w:rPr>
              <m:t>G</m:t>
            </m:r>
          </m:e>
        </m:acc>
        <m:r>
          <w:rPr>
            <w:rFonts w:ascii="Cambria Math" w:hAnsi="Cambria Math"/>
          </w:rPr>
          <m:t>'</m:t>
        </m:r>
      </m:oMath>
      <w:r w:rsidR="00511482" w:rsidRPr="00B571D9">
        <w:rPr>
          <w:i/>
        </w:rPr>
        <w:t>,</w:t>
      </w:r>
      <w:r w:rsidR="006E5D2A" w:rsidRPr="00B571D9">
        <w:rPr>
          <w:i/>
        </w:rPr>
        <w:t xml:space="preserve"> </w:t>
      </w:r>
      <w:r w:rsidR="006E5D2A" w:rsidRPr="0053489F">
        <w:t>and</w:t>
      </w:r>
      <w:r w:rsidR="006E5D2A" w:rsidRPr="00606335">
        <w:rPr>
          <w:i/>
        </w:rPr>
        <w:t xml:space="preserve"> </w:t>
      </w:r>
      <m:oMath>
        <m:acc>
          <m:accPr>
            <m:chr m:val="̃"/>
            <m:ctrlPr>
              <w:rPr>
                <w:rFonts w:ascii="Cambria Math" w:hAnsi="Cambria Math"/>
              </w:rPr>
            </m:ctrlPr>
          </m:accPr>
          <m:e>
            <m:r>
              <m:rPr>
                <m:sty m:val="p"/>
              </m:rPr>
              <w:rPr>
                <w:rFonts w:ascii="Cambria Math" w:hAnsi="Cambria Math"/>
              </w:rPr>
              <m:t>B</m:t>
            </m:r>
          </m:e>
        </m:acc>
        <m:r>
          <w:rPr>
            <w:rFonts w:ascii="Cambria Math" w:hAnsi="Cambria Math"/>
          </w:rPr>
          <m:t>'</m:t>
        </m:r>
      </m:oMath>
      <w:r w:rsidR="006E5D2A" w:rsidRPr="0053489F">
        <w:t xml:space="preserve"> </w:t>
      </w:r>
      <w:r w:rsidR="007F3D1D" w:rsidRPr="0053489F">
        <w:t xml:space="preserve">in </w:t>
      </w:r>
      <w:r w:rsidR="005D7A05" w:rsidRPr="00606335">
        <w:t xml:space="preserve">the </w:t>
      </w:r>
      <w:r w:rsidR="007F3D1D" w:rsidRPr="0053489F">
        <w:t>transfer function domain</w:t>
      </w:r>
      <w:r w:rsidR="007F3D1D" w:rsidRPr="00606335">
        <w:rPr>
          <w:i/>
        </w:rPr>
        <w:t xml:space="preserve"> </w:t>
      </w:r>
      <w:r w:rsidR="006E5D2A" w:rsidRPr="00606335">
        <w:t>can be obtained from Y</w:t>
      </w:r>
      <w:r w:rsidR="00F01952" w:rsidRPr="00127BBE">
        <w:sym w:font="Symbol" w:char="F0A2"/>
      </w:r>
      <w:r w:rsidR="005D7A05" w:rsidRPr="00606335">
        <w:t xml:space="preserve">, </w:t>
      </w:r>
      <m:oMath>
        <m:acc>
          <m:accPr>
            <m:chr m:val="̃"/>
            <m:ctrlPr>
              <w:rPr>
                <w:rFonts w:ascii="Cambria Math" w:hAnsi="Cambria Math"/>
              </w:rPr>
            </m:ctrlPr>
          </m:accPr>
          <m:e>
            <m:r>
              <m:rPr>
                <m:sty m:val="p"/>
              </m:rPr>
              <w:rPr>
                <w:rFonts w:ascii="Cambria Math" w:hAnsi="Cambria Math"/>
              </w:rPr>
              <m:t>Cb</m:t>
            </m:r>
          </m:e>
        </m:acc>
      </m:oMath>
      <w:r w:rsidR="005D7A05" w:rsidRPr="00B571D9">
        <w:t>, and</w:t>
      </w:r>
      <w:r w:rsidR="00B15BE7" w:rsidRPr="00606335">
        <w:t xml:space="preserve"> </w:t>
      </w:r>
      <m:oMath>
        <m:acc>
          <m:accPr>
            <m:chr m:val="̃"/>
            <m:ctrlPr>
              <w:rPr>
                <w:rFonts w:ascii="Cambria Math" w:hAnsi="Cambria Math"/>
              </w:rPr>
            </m:ctrlPr>
          </m:accPr>
          <m:e>
            <m:r>
              <m:rPr>
                <m:sty m:val="p"/>
              </m:rPr>
              <w:rPr>
                <w:rFonts w:ascii="Cambria Math" w:hAnsi="Cambria Math"/>
              </w:rPr>
              <m:t>Cr</m:t>
            </m:r>
          </m:e>
        </m:acc>
      </m:oMath>
      <w:r w:rsidR="00B15BE7">
        <w:t xml:space="preserve"> </w:t>
      </w:r>
      <w:r w:rsidR="005D7A05" w:rsidRPr="00B571D9">
        <w:t>data using</w:t>
      </w:r>
      <w:r w:rsidR="006E5D2A" w:rsidRPr="00B571D9">
        <w:t xml:space="preserve"> the inverse </w:t>
      </w:r>
      <w:r w:rsidRPr="00B571D9">
        <w:t>colour</w:t>
      </w:r>
      <w:r w:rsidR="007F3D1D" w:rsidRPr="00B571D9">
        <w:t xml:space="preserve"> </w:t>
      </w:r>
      <w:r w:rsidR="006E5D2A" w:rsidRPr="00B571D9">
        <w:t>transformation</w:t>
      </w:r>
      <w:r w:rsidR="007F3D1D" w:rsidRPr="0053489F">
        <w:t xml:space="preserve"> </w:t>
      </w:r>
      <w:r w:rsidR="005D7A05" w:rsidRPr="00606335">
        <w:t xml:space="preserve">specified in </w:t>
      </w:r>
      <w:r w:rsidR="002E641F">
        <w:t>clause</w:t>
      </w:r>
      <w:r w:rsidR="005D7A05" w:rsidRPr="00606335">
        <w:t xml:space="preserve"> </w:t>
      </w:r>
      <w:r w:rsidR="005D7A05" w:rsidRPr="00606335">
        <w:fldChar w:fldCharType="begin"/>
      </w:r>
      <w:r w:rsidR="005D7A05" w:rsidRPr="005D7A05">
        <w:instrText xml:space="preserve"> REF _Ref450431039 \r \h </w:instrText>
      </w:r>
      <w:r w:rsidR="005D7A05" w:rsidRPr="00606335">
        <w:fldChar w:fldCharType="separate"/>
      </w:r>
      <w:r w:rsidR="00903C54">
        <w:t>9.1.3</w:t>
      </w:r>
      <w:r w:rsidR="005D7A05" w:rsidRPr="00606335">
        <w:fldChar w:fldCharType="end"/>
      </w:r>
      <w:r w:rsidR="005D7A05" w:rsidRPr="00606335">
        <w:t xml:space="preserve"> using </w:t>
      </w:r>
      <w:r w:rsidR="00A505F5">
        <w:t>E</w:t>
      </w:r>
      <w:r w:rsidR="00A505F5" w:rsidRPr="00606335">
        <w:t xml:space="preserve">quation </w:t>
      </w:r>
      <w:r w:rsidR="005D7A05" w:rsidRPr="00606335">
        <w:fldChar w:fldCharType="begin"/>
      </w:r>
      <w:r w:rsidR="005D7A05" w:rsidRPr="005D7A05">
        <w:instrText xml:space="preserve"> REF YCbCrtoRGB \h </w:instrText>
      </w:r>
      <w:r w:rsidR="005D7A05" w:rsidRPr="00606335">
        <w:fldChar w:fldCharType="separate"/>
      </w:r>
      <w:r w:rsidR="00903C54">
        <w:rPr>
          <w:noProof/>
        </w:rPr>
        <w:t>9</w:t>
      </w:r>
      <w:r w:rsidR="00903C54" w:rsidRPr="00127BBE">
        <w:noBreakHyphen/>
      </w:r>
      <w:r w:rsidR="00903C54">
        <w:rPr>
          <w:noProof/>
        </w:rPr>
        <w:t>2</w:t>
      </w:r>
      <w:r w:rsidR="005D7A05" w:rsidRPr="00606335">
        <w:fldChar w:fldCharType="end"/>
      </w:r>
      <w:r w:rsidR="005D7A05" w:rsidRPr="00606335">
        <w:t>.</w:t>
      </w:r>
      <w:r w:rsidR="00717CC2">
        <w:t xml:space="preserve"> </w:t>
      </w:r>
    </w:p>
    <w:p w14:paraId="5F17D346" w14:textId="57409A47" w:rsidR="00AA5684" w:rsidRDefault="00803502" w:rsidP="00D61AA2">
      <w:pPr>
        <w:keepNext/>
      </w:pPr>
      <w:r>
        <w:t>S</w:t>
      </w:r>
      <w:r w:rsidR="00AA5684" w:rsidRPr="00127BBE">
        <w:t xml:space="preserve">ubstituting </w:t>
      </w:r>
      <w:r w:rsidR="00DE1CA3">
        <w:t xml:space="preserve">Equation </w:t>
      </w:r>
      <w:r w:rsidR="00E74985">
        <w:fldChar w:fldCharType="begin"/>
      </w:r>
      <w:r w:rsidR="00E74985">
        <w:instrText xml:space="preserve"> REF YCbCrtoRGB \h </w:instrText>
      </w:r>
      <w:r w:rsidR="00E74985">
        <w:fldChar w:fldCharType="separate"/>
      </w:r>
      <w:r w:rsidR="00903C54">
        <w:rPr>
          <w:noProof/>
        </w:rPr>
        <w:t>9</w:t>
      </w:r>
      <w:r w:rsidR="00903C54" w:rsidRPr="00127BBE">
        <w:noBreakHyphen/>
      </w:r>
      <w:r w:rsidR="00903C54">
        <w:rPr>
          <w:noProof/>
        </w:rPr>
        <w:t>2</w:t>
      </w:r>
      <w:r w:rsidR="00E74985">
        <w:fldChar w:fldCharType="end"/>
      </w:r>
      <w:r w:rsidR="00DB17BB" w:rsidRPr="00127BBE">
        <w:t xml:space="preserve"> into </w:t>
      </w:r>
      <w:r w:rsidR="00DE1CA3">
        <w:t>Equation</w:t>
      </w:r>
      <w:r w:rsidR="00E74985">
        <w:t xml:space="preserve"> </w:t>
      </w:r>
      <w:r w:rsidR="00E74985">
        <w:rPr>
          <w:highlight w:val="yellow"/>
        </w:rPr>
        <w:fldChar w:fldCharType="begin"/>
      </w:r>
      <w:r w:rsidR="00E74985">
        <w:instrText xml:space="preserve"> REF deltaAprox \h </w:instrText>
      </w:r>
      <w:r w:rsidR="00E74985">
        <w:rPr>
          <w:highlight w:val="yellow"/>
        </w:rPr>
      </w:r>
      <w:r w:rsidR="00E74985">
        <w:rPr>
          <w:highlight w:val="yellow"/>
        </w:rPr>
        <w:fldChar w:fldCharType="separate"/>
      </w:r>
      <w:r w:rsidR="00903C54">
        <w:rPr>
          <w:noProof/>
        </w:rPr>
        <w:t>6</w:t>
      </w:r>
      <w:r w:rsidR="00903C54" w:rsidRPr="00606335">
        <w:noBreakHyphen/>
      </w:r>
      <w:r w:rsidR="00903C54">
        <w:rPr>
          <w:noProof/>
        </w:rPr>
        <w:t>61</w:t>
      </w:r>
      <w:r w:rsidR="00E74985">
        <w:rPr>
          <w:highlight w:val="yellow"/>
        </w:rPr>
        <w:fldChar w:fldCharType="end"/>
      </w:r>
      <w:r w:rsidR="00DB17BB" w:rsidRPr="00127BBE">
        <w:t xml:space="preserve">, </w:t>
      </w:r>
      <w:r w:rsidR="00DE1CA3">
        <w:t>results in</w:t>
      </w:r>
      <w:r w:rsidR="00AA5684" w:rsidRPr="00127BBE">
        <w:t xml:space="preserve"> </w:t>
      </w:r>
    </w:p>
    <w:p w14:paraId="611051B3" w14:textId="77777777" w:rsidR="002E3170" w:rsidRPr="00267347" w:rsidRDefault="002E3170" w:rsidP="002E3170">
      <w:pPr>
        <w:rPr>
          <w:i/>
        </w:rPr>
      </w:pPr>
      <w:r>
        <w:rPr>
          <w:i/>
        </w:rPr>
        <w:tab/>
      </w:r>
      <m:oMath>
        <m:r>
          <w:rPr>
            <w:rFonts w:ascii="Cambria Math" w:hAnsi="Cambria Math"/>
          </w:rPr>
          <m:t>D= (</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w:rPr>
            <w:rFonts w:ascii="Cambria Math" w:hAnsi="Cambria Math"/>
          </w:rPr>
          <m:t>*</m:t>
        </m:r>
        <m:r>
          <m:rPr>
            <m:sty m:val="p"/>
          </m:rPr>
          <w:rPr>
            <w:rFonts w:ascii="Cambria Math" w:hAnsi="Cambria Math"/>
          </w:rPr>
          <m:t>T</m:t>
        </m:r>
        <m:sSup>
          <m:sSupPr>
            <m:ctrlPr>
              <w:rPr>
                <w:rFonts w:ascii="Cambria Math" w:hAnsi="Cambria Math"/>
              </w:rPr>
            </m:ctrlPr>
          </m:sSupPr>
          <m:e>
            <m:r>
              <m:rPr>
                <m:sty m:val="p"/>
              </m:rPr>
              <w:rPr>
                <w:rFonts w:ascii="Cambria Math" w:hAnsi="Cambria Math"/>
              </w:rPr>
              <m:t>F</m:t>
            </m:r>
          </m:e>
          <m:sup>
            <m:r>
              <m:rPr>
                <m:sty m:val="p"/>
              </m:rPr>
              <w:rPr>
                <w:rFonts w:ascii="Cambria Math" w:hAnsi="Cambria Math"/>
              </w:rPr>
              <m:t>'</m:t>
            </m:r>
          </m:sup>
        </m:sSup>
        <m:d>
          <m:dPr>
            <m:ctrlPr>
              <w:rPr>
                <w:rFonts w:ascii="Cambria Math" w:hAnsi="Cambria Math"/>
                <w:i/>
              </w:rPr>
            </m:ctrlPr>
          </m:dPr>
          <m:e>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e>
        </m:d>
        <m:r>
          <m:rPr>
            <m:sty m:val="p"/>
          </m:rP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acc>
              <m:accPr>
                <m:chr m:val="̃"/>
                <m:ctrlPr>
                  <w:rPr>
                    <w:rFonts w:ascii="Cambria Math" w:hAnsi="Cambria Math"/>
                    <w:i/>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m:t>
            </m:r>
            <m:acc>
              <m:accPr>
                <m:chr m:val="̃"/>
                <m:ctrlPr>
                  <w:rPr>
                    <w:rFonts w:ascii="Cambria Math" w:hAnsi="Cambria Math"/>
                    <w:i/>
                  </w:rPr>
                </m:ctrlPr>
              </m:accPr>
              <m:e>
                <m:r>
                  <m:rPr>
                    <m:sty m:val="p"/>
                  </m:rPr>
                  <w:rPr>
                    <w:rFonts w:ascii="Cambria Math" w:hAnsi="Cambria Math"/>
                  </w:rPr>
                  <m:t>Cr</m:t>
                </m:r>
              </m:e>
            </m:acc>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r>
                  <m:rPr>
                    <m:sty m:val="p"/>
                  </m:rPr>
                  <w:rPr>
                    <w:rFonts w:ascii="Cambria Math" w:hAnsi="Cambria Math"/>
                  </w:rPr>
                  <m:t>Cb</m:t>
                </m:r>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m:t>
                </m:r>
                <m:r>
                  <m:rPr>
                    <m:sty m:val="p"/>
                  </m:rPr>
                  <w:rPr>
                    <w:rFonts w:ascii="Cambria Math" w:hAnsi="Cambria Math"/>
                  </w:rPr>
                  <m:t>Cr</m:t>
                </m:r>
              </m:e>
            </m:d>
          </m:e>
        </m:d>
        <m:r>
          <w:rPr>
            <w:rFonts w:ascii="Cambria Math" w:hAnsi="Cambria Math"/>
          </w:rPr>
          <m:t>+</m:t>
        </m:r>
      </m:oMath>
    </w:p>
    <w:p w14:paraId="4A1B1D76" w14:textId="21FF6C86" w:rsidR="002E3170" w:rsidRDefault="002E3170" w:rsidP="002E3170">
      <w:r>
        <w:rPr>
          <w:i/>
        </w:rPr>
        <w:tab/>
      </w:r>
      <w:r>
        <w:rPr>
          <w:i/>
        </w:rPr>
        <w:tab/>
      </w:r>
      <m:oMath>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w:rPr>
            <w:rFonts w:ascii="Cambria Math" w:hAnsi="Cambria Math"/>
          </w:rPr>
          <m:t>*</m:t>
        </m:r>
        <m:r>
          <m:rPr>
            <m:sty m:val="p"/>
          </m:rPr>
          <w:rPr>
            <w:rFonts w:ascii="Cambria Math" w:hAnsi="Cambria Math"/>
          </w:rPr>
          <m:t>T</m:t>
        </m:r>
        <m:sSup>
          <m:sSupPr>
            <m:ctrlPr>
              <w:rPr>
                <w:rFonts w:ascii="Cambria Math" w:hAnsi="Cambria Math"/>
              </w:rPr>
            </m:ctrlPr>
          </m:sSupPr>
          <m:e>
            <m:r>
              <m:rPr>
                <m:sty m:val="p"/>
              </m:rPr>
              <w:rPr>
                <w:rFonts w:ascii="Cambria Math" w:hAnsi="Cambria Math"/>
              </w:rPr>
              <m:t>F</m:t>
            </m:r>
          </m:e>
          <m:sup>
            <m:r>
              <m:rPr>
                <m:sty m:val="p"/>
              </m:rPr>
              <w:rPr>
                <w:rFonts w:ascii="Cambria Math" w:hAnsi="Cambria Math"/>
              </w:rPr>
              <m:t>'</m:t>
            </m:r>
          </m:sup>
        </m:sSup>
        <m:d>
          <m:dPr>
            <m:ctrlPr>
              <w:rPr>
                <w:rFonts w:ascii="Cambria Math" w:hAnsi="Cambria Math"/>
                <w:i/>
              </w:rPr>
            </m:ctrlPr>
          </m:dPr>
          <m:e>
            <m:sSup>
              <m:sSupPr>
                <m:ctrlPr>
                  <w:rPr>
                    <w:rFonts w:ascii="Cambria Math" w:hAnsi="Cambria Math"/>
                  </w:rPr>
                </m:ctrlPr>
              </m:sSupPr>
              <m:e>
                <m:r>
                  <m:rPr>
                    <m:sty m:val="p"/>
                  </m:rPr>
                  <w:rPr>
                    <w:rFonts w:ascii="Cambria Math" w:hAnsi="Cambria Math"/>
                  </w:rPr>
                  <m:t>G</m:t>
                </m:r>
              </m:e>
              <m:sup>
                <m:r>
                  <m:rPr>
                    <m:sty m:val="p"/>
                  </m:rPr>
                  <w:rPr>
                    <w:rFonts w:ascii="Cambria Math" w:hAnsi="Cambria Math"/>
                  </w:rPr>
                  <m:t>'</m:t>
                </m:r>
              </m:sup>
            </m:sSup>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acc>
              <m:accPr>
                <m:chr m:val="̃"/>
                <m:ctrlPr>
                  <w:rPr>
                    <w:rFonts w:ascii="Cambria Math" w:hAnsi="Cambria Math"/>
                    <w:i/>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acc>
              <m:accPr>
                <m:chr m:val="̃"/>
                <m:ctrlPr>
                  <w:rPr>
                    <w:rFonts w:ascii="Cambria Math" w:hAnsi="Cambria Math"/>
                    <w:i/>
                  </w:rPr>
                </m:ctrlPr>
              </m:accPr>
              <m:e>
                <m:r>
                  <m:rPr>
                    <m:sty m:val="p"/>
                  </m:rPr>
                  <w:rPr>
                    <w:rFonts w:ascii="Cambria Math" w:hAnsi="Cambria Math"/>
                  </w:rPr>
                  <m:t>Cr</m:t>
                </m:r>
              </m:e>
            </m:acc>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r>
                  <m:rPr>
                    <m:sty m:val="p"/>
                  </m:rPr>
                  <w:rPr>
                    <w:rFonts w:ascii="Cambria Math" w:hAnsi="Cambria Math"/>
                  </w:rPr>
                  <m:t>Cb</m:t>
                </m:r>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r>
                  <m:rPr>
                    <m:sty m:val="p"/>
                  </m:rPr>
                  <w:rPr>
                    <w:rFonts w:ascii="Cambria Math" w:hAnsi="Cambria Math"/>
                  </w:rPr>
                  <m:t>Cr</m:t>
                </m:r>
              </m:e>
            </m:d>
          </m:e>
        </m:d>
        <m:r>
          <w:rPr>
            <w:rFonts w:ascii="Cambria Math" w:hAnsi="Cambria Math"/>
          </w:rPr>
          <m:t>+</m:t>
        </m:r>
      </m:oMath>
    </w:p>
    <w:p w14:paraId="3010FF8B" w14:textId="0E5B7F7D" w:rsidR="00DB17BB" w:rsidRDefault="002E3170" w:rsidP="0065713A">
      <w:pPr>
        <w:keepNext/>
      </w:pPr>
      <w:r>
        <w:lastRenderedPageBreak/>
        <w:tab/>
      </w:r>
      <w:r>
        <w:tab/>
      </w:r>
      <m:oMath>
        <m:sSup>
          <m:sSupPr>
            <m:ctrlPr>
              <w:rPr>
                <w:rFonts w:ascii="Cambria Math" w:hAnsi="Cambria Math"/>
                <w:i/>
              </w:rPr>
            </m:ctrlPr>
          </m:sSupPr>
          <m:e>
            <m:r>
              <w:rPr>
                <w:rFonts w:ascii="Cambria Math" w:hAnsi="Cambria Math"/>
              </w:rPr>
              <m:t xml:space="preserve"> </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w:rPr>
                <w:rFonts w:ascii="Cambria Math" w:hAnsi="Cambria Math"/>
              </w:rPr>
              <m:t>*</m:t>
            </m:r>
            <m:r>
              <m:rPr>
                <m:sty m:val="p"/>
              </m:rPr>
              <w:rPr>
                <w:rFonts w:ascii="Cambria Math" w:hAnsi="Cambria Math"/>
              </w:rPr>
              <m:t>TF</m:t>
            </m:r>
            <m:r>
              <w:rPr>
                <w:rFonts w:ascii="Cambria Math" w:hAnsi="Cambria Math"/>
              </w:rPr>
              <m:t>'</m:t>
            </m:r>
            <m:d>
              <m:dPr>
                <m:ctrlPr>
                  <w:rPr>
                    <w:rFonts w:ascii="Cambria Math" w:hAnsi="Cambria Math"/>
                    <w:i/>
                  </w:rPr>
                </m:ctrlPr>
              </m:dPr>
              <m:e>
                <m:sSup>
                  <m:sSupPr>
                    <m:ctrlPr>
                      <w:rPr>
                        <w:rFonts w:ascii="Cambria Math" w:hAnsi="Cambria Math"/>
                        <w:i/>
                      </w:rPr>
                    </m:ctrlPr>
                  </m:sSupPr>
                  <m:e>
                    <m:r>
                      <m:rPr>
                        <m:sty m:val="p"/>
                      </m:rPr>
                      <w:rPr>
                        <w:rFonts w:ascii="Cambria Math" w:hAnsi="Cambria Math"/>
                      </w:rPr>
                      <m:t>B</m:t>
                    </m:r>
                    <m:ctrlPr>
                      <w:rPr>
                        <w:rFonts w:ascii="Cambria Math" w:hAnsi="Cambria Math"/>
                      </w:rPr>
                    </m:ctrlPr>
                  </m:e>
                  <m:sup>
                    <m:r>
                      <w:rPr>
                        <w:rFonts w:ascii="Cambria Math" w:hAnsi="Cambria Math"/>
                      </w:rPr>
                      <m:t>'</m:t>
                    </m:r>
                  </m:sup>
                </m:sSup>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m:t>
                </m:r>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acc>
                  <m:accPr>
                    <m:chr m:val="̃"/>
                    <m:ctrlPr>
                      <w:rPr>
                        <w:rFonts w:ascii="Cambria Math" w:hAnsi="Cambria Math"/>
                        <w:i/>
                      </w:rPr>
                    </m:ctrlPr>
                  </m:accPr>
                  <m:e>
                    <m:r>
                      <m:rPr>
                        <m:sty m:val="p"/>
                      </m:rPr>
                      <w:rPr>
                        <w:rFonts w:ascii="Cambria Math" w:hAnsi="Cambria Math"/>
                      </w:rPr>
                      <m:t>Cb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m:t>
                </m:r>
                <m:acc>
                  <m:accPr>
                    <m:chr m:val="̃"/>
                    <m:ctrlPr>
                      <w:rPr>
                        <w:rFonts w:ascii="Cambria Math" w:hAnsi="Cambria Math"/>
                        <w:i/>
                      </w:rPr>
                    </m:ctrlPr>
                  </m:accPr>
                  <m:e>
                    <m:r>
                      <m:rPr>
                        <m:sty m:val="p"/>
                      </m:rPr>
                      <w:rPr>
                        <w:rFonts w:ascii="Cambria Math" w:hAnsi="Cambria Math"/>
                      </w:rPr>
                      <m:t>Cr</m:t>
                    </m:r>
                  </m:e>
                </m:acc>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BCb</m:t>
                        </m:r>
                      </m:sub>
                    </m:sSub>
                    <m:r>
                      <w:rPr>
                        <w:rFonts w:ascii="Cambria Math" w:hAnsi="Cambria Math"/>
                      </w:rPr>
                      <m:t>*</m:t>
                    </m:r>
                    <m:r>
                      <m:rPr>
                        <m:sty m:val="p"/>
                      </m:rPr>
                      <w:rPr>
                        <w:rFonts w:ascii="Cambria Math" w:hAnsi="Cambria Math"/>
                      </w:rPr>
                      <m:t>Cb</m:t>
                    </m:r>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m:t>
                    </m:r>
                    <m:r>
                      <m:rPr>
                        <m:sty m:val="p"/>
                      </m:rPr>
                      <w:rPr>
                        <w:rFonts w:ascii="Cambria Math" w:hAnsi="Cambria Math"/>
                      </w:rPr>
                      <m:t>Cr</m:t>
                    </m:r>
                  </m:e>
                </m:d>
              </m:e>
            </m:d>
            <m:r>
              <w:rPr>
                <w:rFonts w:ascii="Cambria Math" w:hAnsi="Cambria Math"/>
              </w:rPr>
              <m:t>)</m:t>
            </m:r>
          </m:e>
          <m:sup>
            <m:r>
              <w:rPr>
                <w:rFonts w:ascii="Cambria Math" w:hAnsi="Cambria Math"/>
              </w:rPr>
              <m:t>2</m:t>
            </m:r>
          </m:sup>
        </m:sSup>
      </m:oMath>
      <w:r w:rsidR="005C6CA0">
        <w:tab/>
      </w:r>
      <w:r w:rsidR="00516A7B" w:rsidRPr="00127BBE">
        <w:t>(</w:t>
      </w:r>
      <w:r w:rsidR="00516A7B" w:rsidRPr="00127BBE">
        <w:fldChar w:fldCharType="begin"/>
      </w:r>
      <w:r w:rsidR="00516A7B" w:rsidRPr="00127BBE">
        <w:instrText xml:space="preserve"> STYLEREF 1 \s </w:instrText>
      </w:r>
      <w:r w:rsidR="00516A7B" w:rsidRPr="00127BBE">
        <w:fldChar w:fldCharType="separate"/>
      </w:r>
      <w:r w:rsidR="00903C54">
        <w:rPr>
          <w:noProof/>
        </w:rPr>
        <w:t>6</w:t>
      </w:r>
      <w:r w:rsidR="00516A7B" w:rsidRPr="00127BBE">
        <w:fldChar w:fldCharType="end"/>
      </w:r>
      <w:r w:rsidR="00516A7B" w:rsidRPr="00127BBE">
        <w:noBreakHyphen/>
      </w:r>
      <w:r w:rsidR="00516A7B" w:rsidRPr="00127BBE">
        <w:fldChar w:fldCharType="begin"/>
      </w:r>
      <w:r w:rsidR="00516A7B" w:rsidRPr="00127BBE">
        <w:instrText xml:space="preserve"> SEQ Equation \* ARABIC \s 1 </w:instrText>
      </w:r>
      <w:r w:rsidR="00516A7B" w:rsidRPr="00127BBE">
        <w:fldChar w:fldCharType="separate"/>
      </w:r>
      <w:r w:rsidR="00903C54">
        <w:rPr>
          <w:noProof/>
        </w:rPr>
        <w:t>62</w:t>
      </w:r>
      <w:r w:rsidR="00516A7B" w:rsidRPr="00127BBE">
        <w:fldChar w:fldCharType="end"/>
      </w:r>
      <w:r w:rsidR="00516A7B" w:rsidRPr="00127BBE">
        <w:t>)</w:t>
      </w:r>
    </w:p>
    <w:p w14:paraId="14186E66" w14:textId="593893E0" w:rsidR="004F6EE9" w:rsidRPr="00CB1566" w:rsidRDefault="004F6EE9" w:rsidP="00A030C5">
      <w:r w:rsidRPr="00DC31D2">
        <w:t xml:space="preserve">Sorting the expressions inside the brackets and substituting </w:t>
      </w:r>
      <w:r w:rsidR="00AF75E5" w:rsidRPr="002A2F2A">
        <w:t xml:space="preserve">with their numerical values </w:t>
      </w:r>
      <w:r w:rsidRPr="00123D62">
        <w:t>th</w:t>
      </w:r>
      <w:r w:rsidR="00D14CCD" w:rsidRPr="007C37A2">
        <w:t>ose</w:t>
      </w:r>
      <w:r w:rsidRPr="001A5B18">
        <w:t xml:space="preserve"> coefficients</w:t>
      </w:r>
      <w:r w:rsidR="00BF5159" w:rsidRPr="006036B2">
        <w:t xml:space="preserve"> in </w:t>
      </w:r>
      <w:r w:rsidR="009126AA" w:rsidRPr="006036B2">
        <w:t xml:space="preserve">matrix </w:t>
      </w:r>
      <w:r w:rsidR="00BF5159" w:rsidRPr="00D61AA2">
        <w:rPr>
          <w:b/>
        </w:rPr>
        <w:t>A</w:t>
      </w:r>
      <w:r w:rsidR="00BF5159" w:rsidRPr="006036B2">
        <w:t xml:space="preserve"> </w:t>
      </w:r>
      <w:r w:rsidR="00676926">
        <w:t>from E</w:t>
      </w:r>
      <w:r w:rsidR="00676926" w:rsidRPr="00606335">
        <w:t xml:space="preserve">quation </w:t>
      </w:r>
      <w:r w:rsidR="00676926" w:rsidRPr="00606335">
        <w:fldChar w:fldCharType="begin"/>
      </w:r>
      <w:r w:rsidR="00676926" w:rsidRPr="005D7A05">
        <w:instrText xml:space="preserve"> REF YCbCrtoRGB \h </w:instrText>
      </w:r>
      <w:r w:rsidR="00676926" w:rsidRPr="00606335">
        <w:fldChar w:fldCharType="separate"/>
      </w:r>
      <w:r w:rsidR="00903C54">
        <w:rPr>
          <w:noProof/>
        </w:rPr>
        <w:t>9</w:t>
      </w:r>
      <w:r w:rsidR="00903C54" w:rsidRPr="00127BBE">
        <w:noBreakHyphen/>
      </w:r>
      <w:r w:rsidR="00903C54">
        <w:rPr>
          <w:noProof/>
        </w:rPr>
        <w:t>2</w:t>
      </w:r>
      <w:r w:rsidR="00676926" w:rsidRPr="00606335">
        <w:fldChar w:fldCharType="end"/>
      </w:r>
      <w:r w:rsidR="00676926">
        <w:t xml:space="preserve"> </w:t>
      </w:r>
      <w:r w:rsidR="00B94962">
        <w:t>that</w:t>
      </w:r>
      <w:r w:rsidR="00B94962" w:rsidRPr="006036B2">
        <w:t xml:space="preserve"> </w:t>
      </w:r>
      <w:r w:rsidRPr="006036B2">
        <w:t>are equal to 0 and 1</w:t>
      </w:r>
      <w:r w:rsidR="00803502">
        <w:t xml:space="preserve"> results in</w:t>
      </w:r>
    </w:p>
    <w:p w14:paraId="084FF54F" w14:textId="4153C6F4" w:rsidR="004F6EE9" w:rsidRPr="00B516D5" w:rsidRDefault="000B2DE8" w:rsidP="00A030C5">
      <w:r w:rsidRPr="00CB1566">
        <w:rPr>
          <w:i/>
        </w:rPr>
        <w:tab/>
      </w:r>
      <m:oMath>
        <m:r>
          <w:rPr>
            <w:rFonts w:ascii="Cambria Math" w:hAnsi="Cambria Math"/>
            <w:szCs w:val="22"/>
          </w:rPr>
          <m:t>D=</m:t>
        </m:r>
        <m:sSup>
          <m:sSupPr>
            <m:ctrlPr>
              <w:rPr>
                <w:rFonts w:ascii="Cambria Math" w:hAnsi="Cambria Math"/>
                <w:i/>
                <w:szCs w:val="22"/>
              </w:rPr>
            </m:ctrlPr>
          </m:sSupPr>
          <m:e>
            <m:d>
              <m:dPr>
                <m:ctrlPr>
                  <w:rPr>
                    <w:rFonts w:ascii="Cambria Math" w:hAnsi="Cambria Math"/>
                    <w:i/>
                    <w:szCs w:val="22"/>
                  </w:rPr>
                </m:ctrlPr>
              </m:dPr>
              <m:e>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*TF</m:t>
                </m:r>
                <m:r>
                  <w:rPr>
                    <w:rFonts w:ascii="Cambria Math" w:hAnsi="Cambria Math"/>
                  </w:rPr>
                  <m:t>'</m:t>
                </m:r>
                <m:d>
                  <m:dPr>
                    <m:ctrlPr>
                      <w:rPr>
                        <w:rFonts w:ascii="Cambria Math" w:hAnsi="Cambria Math"/>
                      </w:rPr>
                    </m:ctrlPr>
                  </m:dPr>
                  <m:e>
                    <m:r>
                      <m:rPr>
                        <m:sty m:val="p"/>
                      </m:rPr>
                      <w:rPr>
                        <w:rFonts w:ascii="Cambria Math" w:hAnsi="Cambria Math"/>
                      </w:rPr>
                      <m:t>R'</m:t>
                    </m:r>
                  </m:e>
                </m:d>
                <m:r>
                  <w:rPr>
                    <w:rFonts w:ascii="Cambria Math" w:hAnsi="Cambria Math"/>
                  </w:rPr>
                  <m:t>*</m:t>
                </m:r>
                <m:d>
                  <m:dPr>
                    <m:ctrlPr>
                      <w:rPr>
                        <w:rFonts w:ascii="Cambria Math" w:hAnsi="Cambria Math"/>
                      </w:rPr>
                    </m:ctrlPr>
                  </m:dPr>
                  <m:e>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R</m:t>
                        </m:r>
                      </m:sub>
                    </m:sSub>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*TF</m:t>
                </m:r>
                <m:r>
                  <w:rPr>
                    <w:rFonts w:ascii="Cambria Math" w:hAnsi="Cambria Math"/>
                  </w:rPr>
                  <m:t>'</m:t>
                </m:r>
                <m:d>
                  <m:dPr>
                    <m:ctrlPr>
                      <w:rPr>
                        <w:rFonts w:ascii="Cambria Math" w:hAnsi="Cambria Math"/>
                      </w:rPr>
                    </m:ctrlPr>
                  </m:dPr>
                  <m:e>
                    <m:r>
                      <m:rPr>
                        <m:sty m:val="p"/>
                      </m:rPr>
                      <w:rPr>
                        <w:rFonts w:ascii="Cambria Math" w:hAnsi="Cambria Math"/>
                      </w:rPr>
                      <m:t>G'</m:t>
                    </m:r>
                  </m:e>
                </m:d>
                <m:r>
                  <w:rPr>
                    <w:rFonts w:ascii="Cambria Math" w:hAnsi="Cambria Math"/>
                  </w:rPr>
                  <m:t>*</m:t>
                </m:r>
                <m:d>
                  <m:dPr>
                    <m:ctrlPr>
                      <w:rPr>
                        <w:rFonts w:ascii="Cambria Math" w:hAnsi="Cambria Math"/>
                      </w:rPr>
                    </m:ctrlPr>
                  </m:dPr>
                  <m:e>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G</m:t>
                        </m:r>
                      </m:sub>
                    </m:sSub>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*TF</m:t>
                </m:r>
                <m:r>
                  <w:rPr>
                    <w:rFonts w:ascii="Cambria Math" w:hAnsi="Cambria Math"/>
                  </w:rPr>
                  <m:t>'</m:t>
                </m:r>
                <m:d>
                  <m:dPr>
                    <m:ctrlPr>
                      <w:rPr>
                        <w:rFonts w:ascii="Cambria Math" w:hAnsi="Cambria Math"/>
                      </w:rPr>
                    </m:ctrlPr>
                  </m:dPr>
                  <m:e>
                    <m:r>
                      <m:rPr>
                        <m:sty m:val="p"/>
                      </m:rPr>
                      <w:rPr>
                        <w:rFonts w:ascii="Cambria Math" w:hAnsi="Cambria Math"/>
                      </w:rPr>
                      <m:t>B'</m:t>
                    </m:r>
                  </m:e>
                </m:d>
                <m:r>
                  <w:rPr>
                    <w:rFonts w:ascii="Cambria Math" w:hAnsi="Cambria Math"/>
                  </w:rPr>
                  <m:t>*</m:t>
                </m:r>
                <m:d>
                  <m:dPr>
                    <m:ctrlPr>
                      <w:rPr>
                        <w:rFonts w:ascii="Cambria Math" w:hAnsi="Cambria Math"/>
                      </w:rPr>
                    </m:ctrlPr>
                  </m:dPr>
                  <m:e>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B</m:t>
                        </m:r>
                      </m:sub>
                    </m:sSub>
                  </m:e>
                </m:d>
              </m:e>
            </m:d>
          </m:e>
          <m:sup>
            <m:r>
              <w:rPr>
                <w:rFonts w:ascii="Cambria Math" w:hAnsi="Cambria Math"/>
                <w:szCs w:val="22"/>
              </w:rPr>
              <m:t>2</m:t>
            </m:r>
          </m:sup>
        </m:sSup>
      </m:oMath>
      <w:r w:rsidR="00862084" w:rsidRPr="0053489F">
        <w:t>,</w:t>
      </w:r>
      <w:r w:rsidR="00F05388">
        <w:tab/>
      </w:r>
      <w:r w:rsidR="00862084" w:rsidRPr="00127BBE">
        <w:t>(</w:t>
      </w:r>
      <w:bookmarkStart w:id="144" w:name="LumaAdjErrors"/>
      <w:r w:rsidR="00862084" w:rsidRPr="00127BBE">
        <w:fldChar w:fldCharType="begin"/>
      </w:r>
      <w:r w:rsidR="00862084" w:rsidRPr="00127BBE">
        <w:instrText xml:space="preserve"> STYLEREF 1 \s </w:instrText>
      </w:r>
      <w:r w:rsidR="00862084" w:rsidRPr="00127BBE">
        <w:fldChar w:fldCharType="separate"/>
      </w:r>
      <w:r w:rsidR="00903C54">
        <w:rPr>
          <w:noProof/>
        </w:rPr>
        <w:t>6</w:t>
      </w:r>
      <w:r w:rsidR="00862084" w:rsidRPr="00127BBE">
        <w:fldChar w:fldCharType="end"/>
      </w:r>
      <w:r w:rsidR="00862084" w:rsidRPr="00127BBE">
        <w:noBreakHyphen/>
      </w:r>
      <w:r w:rsidR="00862084" w:rsidRPr="00127BBE">
        <w:fldChar w:fldCharType="begin"/>
      </w:r>
      <w:r w:rsidR="00862084" w:rsidRPr="00127BBE">
        <w:instrText xml:space="preserve"> SEQ Equation \* ARABIC \s 1 </w:instrText>
      </w:r>
      <w:r w:rsidR="00862084" w:rsidRPr="00127BBE">
        <w:fldChar w:fldCharType="separate"/>
      </w:r>
      <w:r w:rsidR="00903C54">
        <w:rPr>
          <w:noProof/>
        </w:rPr>
        <w:t>63</w:t>
      </w:r>
      <w:r w:rsidR="00862084" w:rsidRPr="00127BBE">
        <w:fldChar w:fldCharType="end"/>
      </w:r>
      <w:bookmarkEnd w:id="144"/>
      <w:r w:rsidR="00862084" w:rsidRPr="00127BBE">
        <w:t>)</w:t>
      </w:r>
    </w:p>
    <w:p w14:paraId="7E8285F2" w14:textId="77777777" w:rsidR="00862084" w:rsidRPr="0053489F" w:rsidRDefault="00862084" w:rsidP="00A030C5">
      <w:pPr>
        <w:rPr>
          <w:b/>
        </w:rPr>
      </w:pPr>
      <w:r w:rsidRPr="00127BBE">
        <w:t xml:space="preserve">where </w:t>
      </w:r>
      <w:r w:rsidRPr="00127BBE">
        <w:rPr>
          <w:i/>
        </w:rPr>
        <w:t>e</w:t>
      </w:r>
      <w:r w:rsidRPr="00127BBE">
        <w:rPr>
          <w:i/>
          <w:vertAlign w:val="subscript"/>
        </w:rPr>
        <w:t>R</w:t>
      </w:r>
      <w:r w:rsidRPr="00127BBE">
        <w:t xml:space="preserve">, </w:t>
      </w:r>
      <w:r w:rsidRPr="00DC31D2">
        <w:rPr>
          <w:i/>
        </w:rPr>
        <w:t>e</w:t>
      </w:r>
      <w:r w:rsidRPr="00DC31D2">
        <w:rPr>
          <w:i/>
          <w:vertAlign w:val="subscript"/>
        </w:rPr>
        <w:t>G</w:t>
      </w:r>
      <w:r w:rsidRPr="002A2F2A">
        <w:t xml:space="preserve">, and </w:t>
      </w:r>
      <w:r w:rsidRPr="00123D62">
        <w:rPr>
          <w:i/>
        </w:rPr>
        <w:t>e</w:t>
      </w:r>
      <w:r w:rsidRPr="007C37A2">
        <w:rPr>
          <w:i/>
          <w:vertAlign w:val="subscript"/>
        </w:rPr>
        <w:t>B</w:t>
      </w:r>
      <w:r w:rsidRPr="001A5B18">
        <w:t xml:space="preserve"> are defined as follows</w:t>
      </w:r>
    </w:p>
    <w:p w14:paraId="436F4A92" w14:textId="2E29AD10" w:rsidR="00346E24" w:rsidRPr="007703AC" w:rsidRDefault="00CB36D2" w:rsidP="00346E24">
      <w:pPr>
        <w:widowControl w:val="0"/>
        <w:jc w:val="left"/>
        <w:rPr>
          <w:i/>
        </w:rPr>
      </w:pPr>
      <w:r w:rsidRPr="00127BBE">
        <w:rPr>
          <w:i/>
          <w:color w:val="000000"/>
        </w:rPr>
        <w:tab/>
      </w:r>
      <m:oMath>
        <m:sSub>
          <m:sSubPr>
            <m:ctrlPr>
              <w:rPr>
                <w:rFonts w:ascii="Cambria Math" w:hAnsi="Cambria Math"/>
                <w:i/>
              </w:rPr>
            </m:ctrlPr>
          </m:sSubPr>
          <m:e>
            <m:r>
              <w:rPr>
                <w:rFonts w:ascii="Cambria Math" w:hAnsi="Cambria Math"/>
              </w:rPr>
              <m:t>e</m:t>
            </m:r>
          </m:e>
          <m:sub>
            <m:r>
              <w:rPr>
                <w:rFonts w:ascii="Cambria Math" w:hAnsi="Cambria Math"/>
              </w:rPr>
              <m:t>R</m:t>
            </m:r>
          </m:sub>
        </m:sSub>
        <m:r>
          <w:rPr>
            <w:rFonts w:ascii="Cambria Math" w:hAnsi="Cambria Math"/>
            <w:szCs w:val="22"/>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d>
          <m:dPr>
            <m:ctrlPr>
              <w:rPr>
                <w:rFonts w:ascii="Cambria Math" w:hAnsi="Cambria Math"/>
                <w:i/>
              </w:rPr>
            </m:ctrlPr>
          </m:dPr>
          <m:e>
            <m:acc>
              <m:accPr>
                <m:chr m:val="̃"/>
                <m:ctrlPr>
                  <w:rPr>
                    <w:rFonts w:ascii="Cambria Math" w:hAnsi="Cambria Math"/>
                    <w:i/>
                  </w:rPr>
                </m:ctrlPr>
              </m:accPr>
              <m:e>
                <m:r>
                  <m:rPr>
                    <m:sty m:val="p"/>
                  </m:rPr>
                  <w:rPr>
                    <w:rFonts w:ascii="Cambria Math" w:hAnsi="Cambria Math"/>
                  </w:rPr>
                  <m:t>Cr</m:t>
                </m:r>
              </m:e>
            </m:acc>
            <m:r>
              <w:rPr>
                <w:rFonts w:ascii="Cambria Math" w:hAnsi="Cambria Math"/>
              </w:rPr>
              <m:t>-</m:t>
            </m:r>
            <m:r>
              <m:rPr>
                <m:sty m:val="p"/>
              </m:rPr>
              <w:rPr>
                <w:rFonts w:ascii="Cambria Math" w:hAnsi="Cambria Math"/>
              </w:rPr>
              <m:t>Cr</m:t>
            </m:r>
          </m:e>
        </m:d>
        <m: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RCr</m:t>
            </m:r>
          </m:sub>
        </m:sSub>
      </m:oMath>
      <w:r w:rsidR="00346E24">
        <w:rPr>
          <w:i/>
        </w:rPr>
        <w:t>,</w:t>
      </w:r>
      <w:r w:rsidR="00346E24">
        <w:rPr>
          <w:i/>
        </w:rPr>
        <w:tab/>
      </w:r>
      <w:r w:rsidR="00346E24">
        <w:rPr>
          <w:i/>
        </w:rPr>
        <w:tab/>
      </w:r>
      <w:r w:rsidR="00346E24" w:rsidRPr="00CB1566">
        <w:t>(</w:t>
      </w:r>
      <w:bookmarkStart w:id="145" w:name="E_R"/>
      <w:r w:rsidR="00346E24" w:rsidRPr="00127BBE">
        <w:fldChar w:fldCharType="begin"/>
      </w:r>
      <w:r w:rsidR="00346E24" w:rsidRPr="00127BBE">
        <w:instrText xml:space="preserve"> STYLEREF 1 \s </w:instrText>
      </w:r>
      <w:r w:rsidR="00346E24" w:rsidRPr="00127BBE">
        <w:fldChar w:fldCharType="separate"/>
      </w:r>
      <w:r w:rsidR="00903C54">
        <w:rPr>
          <w:noProof/>
        </w:rPr>
        <w:t>6</w:t>
      </w:r>
      <w:r w:rsidR="00346E24" w:rsidRPr="00127BBE">
        <w:fldChar w:fldCharType="end"/>
      </w:r>
      <w:r w:rsidR="00346E24" w:rsidRPr="00127BBE">
        <w:noBreakHyphen/>
      </w:r>
      <w:r w:rsidR="00346E24" w:rsidRPr="00127BBE">
        <w:fldChar w:fldCharType="begin"/>
      </w:r>
      <w:r w:rsidR="00346E24" w:rsidRPr="00127BBE">
        <w:instrText xml:space="preserve"> SEQ Equation \* ARABIC \s 1 </w:instrText>
      </w:r>
      <w:r w:rsidR="00346E24" w:rsidRPr="00127BBE">
        <w:fldChar w:fldCharType="separate"/>
      </w:r>
      <w:r w:rsidR="00903C54">
        <w:rPr>
          <w:noProof/>
        </w:rPr>
        <w:t>64</w:t>
      </w:r>
      <w:r w:rsidR="00346E24" w:rsidRPr="00127BBE">
        <w:fldChar w:fldCharType="end"/>
      </w:r>
      <w:bookmarkEnd w:id="145"/>
      <w:r w:rsidR="00346E24" w:rsidRPr="00127BBE">
        <w:t>)</w:t>
      </w:r>
    </w:p>
    <w:p w14:paraId="1F8CA3B3" w14:textId="78EFEB7E" w:rsidR="00346E24" w:rsidRPr="007703AC" w:rsidRDefault="00346E24" w:rsidP="00346E24">
      <w:pPr>
        <w:widowControl w:val="0"/>
        <w:jc w:val="left"/>
        <w:rPr>
          <w:i/>
        </w:rPr>
      </w:pPr>
      <w:r w:rsidRPr="00127BBE">
        <w:rPr>
          <w:i/>
          <w:color w:val="000000"/>
        </w:rPr>
        <w:tab/>
      </w:r>
      <m:oMath>
        <m:sSub>
          <m:sSubPr>
            <m:ctrlPr>
              <w:rPr>
                <w:rFonts w:ascii="Cambria Math" w:hAnsi="Cambria Math"/>
                <w:i/>
              </w:rPr>
            </m:ctrlPr>
          </m:sSubPr>
          <m:e>
            <m:r>
              <w:rPr>
                <w:rFonts w:ascii="Cambria Math" w:hAnsi="Cambria Math"/>
              </w:rPr>
              <m:t>e</m:t>
            </m:r>
          </m:e>
          <m:sub>
            <m:r>
              <w:rPr>
                <w:rFonts w:ascii="Cambria Math" w:hAnsi="Cambria Math"/>
              </w:rPr>
              <m:t>G</m:t>
            </m:r>
          </m:sub>
        </m:sSub>
        <m:r>
          <w:rPr>
            <w:rFonts w:ascii="Cambria Math" w:hAnsi="Cambria Math"/>
            <w:szCs w:val="22"/>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d>
          <m:dPr>
            <m:ctrlPr>
              <w:rPr>
                <w:rFonts w:ascii="Cambria Math" w:hAnsi="Cambria Math"/>
                <w:i/>
              </w:rPr>
            </m:ctrlPr>
          </m:dPr>
          <m:e>
            <m:acc>
              <m:accPr>
                <m:chr m:val="̃"/>
                <m:ctrlPr>
                  <w:rPr>
                    <w:rFonts w:ascii="Cambria Math" w:hAnsi="Cambria Math"/>
                  </w:rPr>
                </m:ctrlPr>
              </m:accPr>
              <m:e>
                <m:r>
                  <m:rPr>
                    <m:sty m:val="p"/>
                  </m:rPr>
                  <w:rPr>
                    <w:rFonts w:ascii="Cambria Math" w:hAnsi="Cambria Math"/>
                  </w:rPr>
                  <m:t>Cb</m:t>
                </m:r>
              </m:e>
            </m:acc>
            <m:r>
              <w:rPr>
                <w:rFonts w:ascii="Cambria Math" w:hAnsi="Cambria Math"/>
              </w:rPr>
              <m:t>-</m:t>
            </m:r>
            <m:r>
              <m:rPr>
                <m:sty m:val="p"/>
              </m:rPr>
              <w:rPr>
                <w:rFonts w:ascii="Cambria Math" w:hAnsi="Cambria Math"/>
              </w:rPr>
              <m:t>Cb</m:t>
            </m:r>
          </m:e>
        </m:d>
        <m: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GCb</m:t>
            </m:r>
          </m:sub>
        </m:sSub>
        <m:r>
          <w:rPr>
            <w:rFonts w:ascii="Cambria Math" w:hAnsi="Cambria Math"/>
          </w:rPr>
          <m:t>-</m:t>
        </m:r>
        <m:d>
          <m:dPr>
            <m:ctrlPr>
              <w:rPr>
                <w:rFonts w:ascii="Cambria Math" w:hAnsi="Cambria Math"/>
                <w:i/>
              </w:rPr>
            </m:ctrlPr>
          </m:dPr>
          <m:e>
            <m:acc>
              <m:accPr>
                <m:chr m:val="̃"/>
                <m:ctrlPr>
                  <w:rPr>
                    <w:rFonts w:ascii="Cambria Math" w:hAnsi="Cambria Math"/>
                    <w:i/>
                  </w:rPr>
                </m:ctrlPr>
              </m:accPr>
              <m:e>
                <m:r>
                  <m:rPr>
                    <m:sty m:val="p"/>
                  </m:rPr>
                  <w:rPr>
                    <w:rFonts w:ascii="Cambria Math" w:hAnsi="Cambria Math"/>
                  </w:rPr>
                  <m:t>Cr</m:t>
                </m:r>
              </m:e>
            </m:acc>
            <m:r>
              <w:rPr>
                <w:rFonts w:ascii="Cambria Math" w:hAnsi="Cambria Math"/>
              </w:rPr>
              <m:t>-</m:t>
            </m:r>
            <m:r>
              <m:rPr>
                <m:sty m:val="p"/>
              </m:rPr>
              <w:rPr>
                <w:rFonts w:ascii="Cambria Math" w:hAnsi="Cambria Math"/>
              </w:rPr>
              <m:t>Cr</m:t>
            </m:r>
          </m:e>
        </m:d>
        <m: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GCr</m:t>
            </m:r>
          </m:sub>
        </m:sSub>
      </m:oMath>
      <w:r>
        <w:rPr>
          <w:i/>
        </w:rPr>
        <w:t>,</w:t>
      </w:r>
      <w:r>
        <w:rPr>
          <w:i/>
        </w:rPr>
        <w:tab/>
      </w:r>
      <w:r w:rsidR="008C4D2A">
        <w:rPr>
          <w:i/>
        </w:rPr>
        <w:tab/>
      </w:r>
      <w:r w:rsidRPr="00CB1566">
        <w:t>(</w:t>
      </w:r>
      <w:bookmarkStart w:id="146" w:name="E_G"/>
      <w:r w:rsidRPr="00127BBE">
        <w:fldChar w:fldCharType="begin"/>
      </w:r>
      <w:r w:rsidRPr="00127BBE">
        <w:instrText xml:space="preserve"> STYLEREF 1 \s </w:instrText>
      </w:r>
      <w:r w:rsidRPr="00127BBE">
        <w:fldChar w:fldCharType="separate"/>
      </w:r>
      <w:r w:rsidR="00903C54">
        <w:rPr>
          <w:noProof/>
        </w:rPr>
        <w:t>6</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65</w:t>
      </w:r>
      <w:r w:rsidRPr="00127BBE">
        <w:fldChar w:fldCharType="end"/>
      </w:r>
      <w:bookmarkEnd w:id="146"/>
      <w:r w:rsidRPr="00127BBE">
        <w:t>)</w:t>
      </w:r>
    </w:p>
    <w:p w14:paraId="7059900A" w14:textId="192129D2" w:rsidR="00862084" w:rsidRPr="00B516D5" w:rsidRDefault="00346E24" w:rsidP="0053489F">
      <w:pPr>
        <w:widowControl w:val="0"/>
        <w:jc w:val="left"/>
        <w:rPr>
          <w:i/>
        </w:rPr>
      </w:pPr>
      <w:r w:rsidRPr="00127BBE">
        <w:rPr>
          <w:i/>
          <w:color w:val="000000"/>
        </w:rPr>
        <w:tab/>
      </w:r>
      <m:oMath>
        <m:sSub>
          <m:sSubPr>
            <m:ctrlPr>
              <w:rPr>
                <w:rFonts w:ascii="Cambria Math" w:hAnsi="Cambria Math"/>
                <w:i/>
              </w:rPr>
            </m:ctrlPr>
          </m:sSubPr>
          <m:e>
            <m:r>
              <w:rPr>
                <w:rFonts w:ascii="Cambria Math" w:hAnsi="Cambria Math"/>
              </w:rPr>
              <m:t>e</m:t>
            </m:r>
          </m:e>
          <m:sub>
            <m:r>
              <w:rPr>
                <w:rFonts w:ascii="Cambria Math" w:hAnsi="Cambria Math"/>
              </w:rPr>
              <m:t>B</m:t>
            </m:r>
          </m:sub>
        </m:sSub>
        <m:r>
          <w:rPr>
            <w:rFonts w:ascii="Cambria Math" w:hAnsi="Cambria Math"/>
            <w:szCs w:val="22"/>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r>
          <w:rPr>
            <w:rFonts w:ascii="Cambria Math" w:hAnsi="Cambria Math"/>
          </w:rPr>
          <m:t>-</m:t>
        </m:r>
        <m:d>
          <m:dPr>
            <m:ctrlPr>
              <w:rPr>
                <w:rFonts w:ascii="Cambria Math" w:hAnsi="Cambria Math"/>
                <w:i/>
              </w:rPr>
            </m:ctrlPr>
          </m:dPr>
          <m:e>
            <m:acc>
              <m:accPr>
                <m:chr m:val="̃"/>
                <m:ctrlPr>
                  <w:rPr>
                    <w:rFonts w:ascii="Cambria Math" w:hAnsi="Cambria Math"/>
                    <w:i/>
                  </w:rPr>
                </m:ctrlPr>
              </m:accPr>
              <m:e>
                <m:r>
                  <m:rPr>
                    <m:sty m:val="p"/>
                  </m:rPr>
                  <w:rPr>
                    <w:rFonts w:ascii="Cambria Math" w:hAnsi="Cambria Math"/>
                  </w:rPr>
                  <m:t>Cb</m:t>
                </m:r>
              </m:e>
            </m:acc>
            <m:r>
              <w:rPr>
                <w:rFonts w:ascii="Cambria Math" w:hAnsi="Cambria Math"/>
              </w:rPr>
              <m:t>-</m:t>
            </m:r>
            <m:r>
              <m:rPr>
                <m:sty m:val="p"/>
              </m:rPr>
              <w:rPr>
                <w:rFonts w:ascii="Cambria Math" w:hAnsi="Cambria Math"/>
              </w:rPr>
              <m:t>Cb</m:t>
            </m:r>
          </m:e>
        </m:d>
        <m: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BCb</m:t>
            </m:r>
          </m:sub>
        </m:sSub>
      </m:oMath>
      <w:r>
        <w:rPr>
          <w:i/>
        </w:rPr>
        <w:t>.</w:t>
      </w:r>
      <w:r>
        <w:rPr>
          <w:i/>
        </w:rPr>
        <w:tab/>
      </w:r>
      <w:r>
        <w:rPr>
          <w:i/>
        </w:rPr>
        <w:tab/>
      </w:r>
      <w:r w:rsidRPr="00CB1566">
        <w:t>(</w:t>
      </w:r>
      <w:bookmarkStart w:id="147" w:name="E_B"/>
      <w:r w:rsidRPr="00127BBE">
        <w:fldChar w:fldCharType="begin"/>
      </w:r>
      <w:r w:rsidRPr="00127BBE">
        <w:instrText xml:space="preserve"> STYLEREF 1 \s </w:instrText>
      </w:r>
      <w:r w:rsidRPr="00127BBE">
        <w:fldChar w:fldCharType="separate"/>
      </w:r>
      <w:r w:rsidR="00903C54">
        <w:rPr>
          <w:noProof/>
        </w:rPr>
        <w:t>6</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66</w:t>
      </w:r>
      <w:r w:rsidRPr="00127BBE">
        <w:fldChar w:fldCharType="end"/>
      </w:r>
      <w:bookmarkEnd w:id="147"/>
      <w:r w:rsidRPr="00127BBE">
        <w:t>)</w:t>
      </w:r>
    </w:p>
    <w:p w14:paraId="36F7B277" w14:textId="637A8C01" w:rsidR="00A030C5" w:rsidRPr="002A2F2A" w:rsidRDefault="00A030C5" w:rsidP="00A030C5">
      <w:r w:rsidRPr="00127BBE">
        <w:t xml:space="preserve">Then, </w:t>
      </w:r>
      <w:r w:rsidR="00F7236E" w:rsidRPr="00127BBE">
        <w:t xml:space="preserve">in order to find the local minimum, </w:t>
      </w:r>
      <w:r w:rsidR="004905C3">
        <w:t>D is</w:t>
      </w:r>
      <w:r w:rsidR="004905C3" w:rsidRPr="00127BBE">
        <w:t xml:space="preserve"> </w:t>
      </w:r>
      <w:r w:rsidRPr="00127BBE">
        <w:t>differentiate</w:t>
      </w:r>
      <w:r w:rsidR="004905C3">
        <w:t>d</w:t>
      </w:r>
      <w:r w:rsidRPr="00127BBE">
        <w:t xml:space="preserve"> with respect to Y</w:t>
      </w:r>
      <w:r w:rsidR="00D34696" w:rsidRPr="00127BBE">
        <w:sym w:font="Symbol" w:char="F0A2"/>
      </w:r>
      <w:r w:rsidR="00364B21" w:rsidRPr="00127BBE">
        <w:t xml:space="preserve"> (note that </w:t>
      </w:r>
      <w:r w:rsidR="00364B21" w:rsidRPr="00DC31D2">
        <w:rPr>
          <w:i/>
        </w:rPr>
        <w:t>e</w:t>
      </w:r>
      <w:r w:rsidR="00364B21" w:rsidRPr="00DC31D2">
        <w:rPr>
          <w:i/>
          <w:vertAlign w:val="subscript"/>
        </w:rPr>
        <w:t>R</w:t>
      </w:r>
      <w:r w:rsidR="00364B21" w:rsidRPr="002A2F2A">
        <w:t xml:space="preserve">, </w:t>
      </w:r>
      <w:r w:rsidR="00364B21" w:rsidRPr="00123D62">
        <w:rPr>
          <w:i/>
        </w:rPr>
        <w:t>e</w:t>
      </w:r>
      <w:r w:rsidR="00364B21" w:rsidRPr="007C37A2">
        <w:rPr>
          <w:i/>
          <w:vertAlign w:val="subscript"/>
        </w:rPr>
        <w:t>G</w:t>
      </w:r>
      <w:r w:rsidR="00364B21" w:rsidRPr="001A5B18">
        <w:t xml:space="preserve">, and </w:t>
      </w:r>
      <w:r w:rsidR="00364B21" w:rsidRPr="006036B2">
        <w:rPr>
          <w:i/>
        </w:rPr>
        <w:t>e</w:t>
      </w:r>
      <w:r w:rsidR="00364B21" w:rsidRPr="006036B2">
        <w:rPr>
          <w:i/>
          <w:vertAlign w:val="subscript"/>
        </w:rPr>
        <w:t>B</w:t>
      </w:r>
      <w:r w:rsidR="00364B21" w:rsidRPr="006036B2">
        <w:t xml:space="preserve"> do not depend on </w:t>
      </w:r>
      <w:r w:rsidR="00364B21" w:rsidRPr="0053489F">
        <w:rPr>
          <w:i/>
        </w:rPr>
        <w:t>D</w:t>
      </w:r>
      <w:r w:rsidR="00364B21" w:rsidRPr="00127BBE">
        <w:t>)</w:t>
      </w:r>
      <w:r w:rsidRPr="00127BBE">
        <w:t xml:space="preserve">, </w:t>
      </w:r>
      <w:r w:rsidR="00364B21" w:rsidRPr="00127BBE">
        <w:t xml:space="preserve">the derivative </w:t>
      </w:r>
      <w:r w:rsidR="004905C3">
        <w:t xml:space="preserve">is set </w:t>
      </w:r>
      <w:r w:rsidR="00364B21" w:rsidRPr="00127BBE">
        <w:t>equal to zero</w:t>
      </w:r>
      <w:r w:rsidRPr="00127BBE">
        <w:t xml:space="preserve">, and the resulting equation </w:t>
      </w:r>
      <w:r w:rsidR="004905C3">
        <w:t xml:space="preserve">is solved </w:t>
      </w:r>
      <w:r w:rsidRPr="00127BBE">
        <w:t>with respect to Y</w:t>
      </w:r>
      <w:r w:rsidR="00D34696" w:rsidRPr="00127BBE">
        <w:sym w:font="Symbol" w:char="F0A2"/>
      </w:r>
      <w:r w:rsidRPr="00127BBE">
        <w:t>. The value of Y</w:t>
      </w:r>
      <w:r w:rsidR="00D34696" w:rsidRPr="00127BBE">
        <w:sym w:font="Symbol" w:char="F0A2"/>
      </w:r>
      <w:r w:rsidRPr="00DC31D2">
        <w:t xml:space="preserve"> is </w:t>
      </w:r>
      <w:r w:rsidR="00364B21" w:rsidRPr="00DC31D2">
        <w:t xml:space="preserve">then </w:t>
      </w:r>
      <w:r w:rsidRPr="002A2F2A">
        <w:t>equal to: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16"/>
        <w:gridCol w:w="3052"/>
      </w:tblGrid>
      <w:tr w:rsidR="00BE5ADA" w:rsidRPr="00912B16" w14:paraId="7FA4D2E0" w14:textId="77777777" w:rsidTr="00B516D5">
        <w:trPr>
          <w:trHeight w:val="859"/>
        </w:trPr>
        <w:tc>
          <w:tcPr>
            <w:tcW w:w="3514" w:type="pct"/>
            <w:vAlign w:val="center"/>
          </w:tcPr>
          <w:p w14:paraId="3DB03933" w14:textId="16167E64" w:rsidR="00BE5ADA" w:rsidRPr="0065713A" w:rsidRDefault="00903C54" w:rsidP="00B516D5">
            <w:pPr>
              <w:widowControl w:val="0"/>
              <w:tabs>
                <w:tab w:val="clear" w:pos="792"/>
                <w:tab w:val="clear" w:pos="1195"/>
                <w:tab w:val="clear" w:pos="1584"/>
                <w:tab w:val="clear" w:pos="1987"/>
                <w:tab w:val="clear" w:pos="4853"/>
                <w:tab w:val="clear" w:pos="9691"/>
              </w:tabs>
              <w:spacing w:before="0"/>
              <w:jc w:val="left"/>
              <w:rPr>
                <w:rFonts w:ascii="Cambria Math" w:hAnsi="Cambria Math"/>
              </w:rPr>
            </w:pPr>
            <m:oMathPara>
              <m:oMath>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r>
                  <w:rPr>
                    <w:rFonts w:ascii="Cambria Math" w:hAnsi="Cambria Math"/>
                    <w:szCs w:val="22"/>
                  </w:rPr>
                  <m:t>=</m:t>
                </m:r>
                <m:f>
                  <m:fPr>
                    <m:ctrlPr>
                      <w:rPr>
                        <w:rFonts w:ascii="Cambria Math" w:hAnsi="Cambria Math"/>
                        <w:i/>
                        <w:szCs w:val="22"/>
                      </w:rPr>
                    </m:ctrlPr>
                  </m:fPr>
                  <m:num>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*TF'</m:t>
                    </m:r>
                    <m:d>
                      <m:dPr>
                        <m:ctrlPr>
                          <w:rPr>
                            <w:rFonts w:ascii="Cambria Math" w:hAnsi="Cambria Math"/>
                          </w:rPr>
                        </m:ctrlPr>
                      </m:dPr>
                      <m:e>
                        <m:r>
                          <m:rPr>
                            <m:sty m:val="p"/>
                          </m:rPr>
                          <w:rPr>
                            <w:rFonts w:ascii="Cambria Math" w:hAnsi="Cambria Math"/>
                          </w:rPr>
                          <m:t>R'</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R</m:t>
                        </m:r>
                      </m:sub>
                    </m:sSub>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*TF'</m:t>
                    </m:r>
                    <m:d>
                      <m:dPr>
                        <m:ctrlPr>
                          <w:rPr>
                            <w:rFonts w:ascii="Cambria Math" w:hAnsi="Cambria Math"/>
                          </w:rPr>
                        </m:ctrlPr>
                      </m:dPr>
                      <m:e>
                        <m:r>
                          <m:rPr>
                            <m:sty m:val="p"/>
                          </m:rPr>
                          <w:rPr>
                            <w:rFonts w:ascii="Cambria Math" w:hAnsi="Cambria Math"/>
                          </w:rPr>
                          <m:t>G'</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G</m:t>
                        </m:r>
                      </m:sub>
                    </m:sSub>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*TF'</m:t>
                    </m:r>
                    <m:d>
                      <m:dPr>
                        <m:ctrlPr>
                          <w:rPr>
                            <w:rFonts w:ascii="Cambria Math" w:hAnsi="Cambria Math"/>
                          </w:rPr>
                        </m:ctrlPr>
                      </m:dPr>
                      <m:e>
                        <m:r>
                          <m:rPr>
                            <m:sty m:val="p"/>
                          </m:rPr>
                          <w:rPr>
                            <w:rFonts w:ascii="Cambria Math" w:hAnsi="Cambria Math"/>
                          </w:rPr>
                          <m:t>B'</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B</m:t>
                        </m:r>
                      </m:sub>
                    </m:sSub>
                  </m:num>
                  <m:den>
                    <m:sSub>
                      <m:sSubPr>
                        <m:ctrlPr>
                          <w:rPr>
                            <w:rFonts w:ascii="Cambria Math" w:hAnsi="Cambria Math"/>
                          </w:rPr>
                        </m:ctrlPr>
                      </m:sSubPr>
                      <m:e>
                        <m:r>
                          <m:rPr>
                            <m:sty m:val="p"/>
                          </m:rPr>
                          <w:rPr>
                            <w:rFonts w:ascii="Cambria Math" w:hAnsi="Cambria Math"/>
                          </w:rPr>
                          <m:t>w</m:t>
                        </m:r>
                      </m:e>
                      <m:sub>
                        <m:r>
                          <m:rPr>
                            <m:sty m:val="p"/>
                          </m:rPr>
                          <w:rPr>
                            <w:rFonts w:ascii="Cambria Math" w:hAnsi="Cambria Math"/>
                          </w:rPr>
                          <m:t>R</m:t>
                        </m:r>
                      </m:sub>
                    </m:sSub>
                    <m:r>
                      <m:rPr>
                        <m:sty m:val="p"/>
                      </m:rPr>
                      <w:rPr>
                        <w:rFonts w:ascii="Cambria Math" w:hAnsi="Cambria Math"/>
                      </w:rPr>
                      <m:t>*TF'</m:t>
                    </m:r>
                    <m:d>
                      <m:dPr>
                        <m:ctrlPr>
                          <w:rPr>
                            <w:rFonts w:ascii="Cambria Math" w:hAnsi="Cambria Math"/>
                          </w:rPr>
                        </m:ctrlPr>
                      </m:dPr>
                      <m:e>
                        <m:r>
                          <m:rPr>
                            <m:sty m:val="p"/>
                          </m:rPr>
                          <w:rPr>
                            <w:rFonts w:ascii="Cambria Math" w:hAnsi="Cambria Math"/>
                          </w:rPr>
                          <m:t>R'</m:t>
                        </m:r>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G</m:t>
                        </m:r>
                      </m:sub>
                    </m:sSub>
                    <m:r>
                      <m:rPr>
                        <m:sty m:val="p"/>
                      </m:rPr>
                      <w:rPr>
                        <w:rFonts w:ascii="Cambria Math" w:hAnsi="Cambria Math"/>
                      </w:rPr>
                      <m:t>*TF'</m:t>
                    </m:r>
                    <m:d>
                      <m:dPr>
                        <m:ctrlPr>
                          <w:rPr>
                            <w:rFonts w:ascii="Cambria Math" w:hAnsi="Cambria Math"/>
                          </w:rPr>
                        </m:ctrlPr>
                      </m:dPr>
                      <m:e>
                        <m:r>
                          <m:rPr>
                            <m:sty m:val="p"/>
                          </m:rPr>
                          <w:rPr>
                            <w:rFonts w:ascii="Cambria Math" w:hAnsi="Cambria Math"/>
                          </w:rPr>
                          <m:t>G'</m:t>
                        </m:r>
                      </m:e>
                    </m:d>
                    <m:r>
                      <w:rPr>
                        <w:rFonts w:ascii="Cambria Math" w:hAnsi="Cambria Math"/>
                      </w:rPr>
                      <m:t>+</m:t>
                    </m:r>
                    <m:sSub>
                      <m:sSubPr>
                        <m:ctrlPr>
                          <w:rPr>
                            <w:rFonts w:ascii="Cambria Math" w:hAnsi="Cambria Math"/>
                          </w:rPr>
                        </m:ctrlPr>
                      </m:sSubPr>
                      <m:e>
                        <m:r>
                          <m:rPr>
                            <m:sty m:val="p"/>
                          </m:rPr>
                          <w:rPr>
                            <w:rFonts w:ascii="Cambria Math" w:hAnsi="Cambria Math"/>
                          </w:rPr>
                          <m:t>w</m:t>
                        </m:r>
                      </m:e>
                      <m:sub>
                        <m:r>
                          <m:rPr>
                            <m:sty m:val="p"/>
                          </m:rPr>
                          <w:rPr>
                            <w:rFonts w:ascii="Cambria Math" w:hAnsi="Cambria Math"/>
                          </w:rPr>
                          <m:t>B</m:t>
                        </m:r>
                      </m:sub>
                    </m:sSub>
                    <m:r>
                      <m:rPr>
                        <m:sty m:val="p"/>
                      </m:rPr>
                      <w:rPr>
                        <w:rFonts w:ascii="Cambria Math" w:hAnsi="Cambria Math"/>
                      </w:rPr>
                      <m:t>*TF'</m:t>
                    </m:r>
                    <m:d>
                      <m:dPr>
                        <m:ctrlPr>
                          <w:rPr>
                            <w:rFonts w:ascii="Cambria Math" w:hAnsi="Cambria Math"/>
                          </w:rPr>
                        </m:ctrlPr>
                      </m:dPr>
                      <m:e>
                        <m:r>
                          <m:rPr>
                            <m:sty m:val="p"/>
                          </m:rPr>
                          <w:rPr>
                            <w:rFonts w:ascii="Cambria Math" w:hAnsi="Cambria Math"/>
                          </w:rPr>
                          <m:t>B'</m:t>
                        </m:r>
                      </m:e>
                    </m:d>
                  </m:den>
                </m:f>
              </m:oMath>
            </m:oMathPara>
          </w:p>
        </w:tc>
        <w:tc>
          <w:tcPr>
            <w:tcW w:w="1486" w:type="pct"/>
            <w:vAlign w:val="center"/>
          </w:tcPr>
          <w:p w14:paraId="0AF20300" w14:textId="08605BFD" w:rsidR="00BE5ADA" w:rsidRPr="0021293E" w:rsidRDefault="00BE5ADA" w:rsidP="00B516D5">
            <w:pPr>
              <w:widowControl w:val="0"/>
              <w:spacing w:before="0"/>
              <w:jc w:val="left"/>
            </w:pPr>
            <w:r>
              <w:tab/>
            </w:r>
            <w:r>
              <w:tab/>
            </w:r>
            <w:r>
              <w:tab/>
            </w:r>
            <w:r w:rsidRPr="00B516D5">
              <w:rPr>
                <w:color w:val="000000"/>
              </w:rPr>
              <w:tab/>
            </w:r>
            <w:bookmarkStart w:id="148" w:name="_Ref466127400"/>
            <w:r w:rsidRPr="00B516D5">
              <w:rPr>
                <w:color w:val="000000"/>
              </w:rPr>
              <w:t>(</w:t>
            </w:r>
            <w:bookmarkStart w:id="149" w:name="Yadjust"/>
            <w:r w:rsidRPr="00B516D5">
              <w:rPr>
                <w:color w:val="000000"/>
              </w:rPr>
              <w:fldChar w:fldCharType="begin"/>
            </w:r>
            <w:r w:rsidRPr="00B516D5">
              <w:rPr>
                <w:color w:val="000000"/>
              </w:rPr>
              <w:instrText xml:space="preserve"> STYLEREF 1 \s </w:instrText>
            </w:r>
            <w:r w:rsidRPr="00B516D5">
              <w:rPr>
                <w:color w:val="000000"/>
              </w:rPr>
              <w:fldChar w:fldCharType="separate"/>
            </w:r>
            <w:r w:rsidR="00903C54">
              <w:rPr>
                <w:noProof/>
                <w:color w:val="000000"/>
              </w:rPr>
              <w:t>6</w:t>
            </w:r>
            <w:r w:rsidRPr="00B516D5">
              <w:rPr>
                <w:color w:val="000000"/>
              </w:rPr>
              <w:fldChar w:fldCharType="end"/>
            </w:r>
            <w:r w:rsidRPr="00B516D5">
              <w:rPr>
                <w:color w:val="000000"/>
              </w:rPr>
              <w:noBreakHyphen/>
            </w:r>
            <w:r w:rsidRPr="00B516D5">
              <w:rPr>
                <w:color w:val="000000"/>
              </w:rPr>
              <w:fldChar w:fldCharType="begin"/>
            </w:r>
            <w:r w:rsidRPr="00B516D5">
              <w:rPr>
                <w:color w:val="000000"/>
              </w:rPr>
              <w:instrText xml:space="preserve"> SEQ Equation \* ARABIC \s 1 </w:instrText>
            </w:r>
            <w:r w:rsidRPr="00B516D5">
              <w:rPr>
                <w:color w:val="000000"/>
              </w:rPr>
              <w:fldChar w:fldCharType="separate"/>
            </w:r>
            <w:r w:rsidR="00903C54">
              <w:rPr>
                <w:noProof/>
                <w:color w:val="000000"/>
              </w:rPr>
              <w:t>67</w:t>
            </w:r>
            <w:r w:rsidRPr="00B516D5">
              <w:rPr>
                <w:color w:val="000000"/>
              </w:rPr>
              <w:fldChar w:fldCharType="end"/>
            </w:r>
            <w:bookmarkEnd w:id="149"/>
            <w:r w:rsidRPr="00B516D5">
              <w:rPr>
                <w:color w:val="000000"/>
              </w:rPr>
              <w:t>)</w:t>
            </w:r>
            <w:bookmarkEnd w:id="148"/>
          </w:p>
        </w:tc>
      </w:tr>
    </w:tbl>
    <w:p w14:paraId="55B274A1" w14:textId="1B0A6AD7" w:rsidR="00143641" w:rsidRDefault="005C1D70" w:rsidP="00143641">
      <w:r>
        <w:t>Applying</w:t>
      </w:r>
      <w:r w:rsidRPr="00127BBE">
        <w:t xml:space="preserve"> </w:t>
      </w:r>
      <w:r w:rsidR="00A505F5">
        <w:t>E</w:t>
      </w:r>
      <w:r w:rsidR="00A505F5" w:rsidRPr="00660AE6">
        <w:t xml:space="preserve">quations </w:t>
      </w:r>
      <w:r w:rsidR="00714CED">
        <w:fldChar w:fldCharType="begin"/>
      </w:r>
      <w:r w:rsidR="00714CED">
        <w:instrText xml:space="preserve"> REF E_R \h </w:instrText>
      </w:r>
      <w:r w:rsidR="00714CED">
        <w:fldChar w:fldCharType="separate"/>
      </w:r>
      <w:r w:rsidR="00903C54">
        <w:rPr>
          <w:noProof/>
        </w:rPr>
        <w:t>6</w:t>
      </w:r>
      <w:r w:rsidR="00903C54" w:rsidRPr="00127BBE">
        <w:noBreakHyphen/>
      </w:r>
      <w:r w:rsidR="00903C54">
        <w:rPr>
          <w:noProof/>
        </w:rPr>
        <w:t>64</w:t>
      </w:r>
      <w:r w:rsidR="00714CED">
        <w:fldChar w:fldCharType="end"/>
      </w:r>
      <w:r w:rsidR="00714CED">
        <w:t xml:space="preserve">, </w:t>
      </w:r>
      <w:r w:rsidR="00714CED">
        <w:fldChar w:fldCharType="begin"/>
      </w:r>
      <w:r w:rsidR="00714CED">
        <w:instrText xml:space="preserve"> REF E_G \h </w:instrText>
      </w:r>
      <w:r w:rsidR="00714CED">
        <w:fldChar w:fldCharType="separate"/>
      </w:r>
      <w:r w:rsidR="00903C54">
        <w:rPr>
          <w:noProof/>
        </w:rPr>
        <w:t>6</w:t>
      </w:r>
      <w:r w:rsidR="00903C54" w:rsidRPr="00127BBE">
        <w:noBreakHyphen/>
      </w:r>
      <w:r w:rsidR="00903C54">
        <w:rPr>
          <w:noProof/>
        </w:rPr>
        <w:t>65</w:t>
      </w:r>
      <w:r w:rsidR="00714CED">
        <w:fldChar w:fldCharType="end"/>
      </w:r>
      <w:r w:rsidR="00714CED">
        <w:t xml:space="preserve">, </w:t>
      </w:r>
      <w:r w:rsidR="00714CED">
        <w:fldChar w:fldCharType="begin"/>
      </w:r>
      <w:r w:rsidR="00714CED">
        <w:instrText xml:space="preserve"> REF E_B \h </w:instrText>
      </w:r>
      <w:r w:rsidR="00714CED">
        <w:fldChar w:fldCharType="separate"/>
      </w:r>
      <w:r w:rsidR="00903C54">
        <w:rPr>
          <w:noProof/>
        </w:rPr>
        <w:t>6</w:t>
      </w:r>
      <w:r w:rsidR="00903C54" w:rsidRPr="00127BBE">
        <w:noBreakHyphen/>
      </w:r>
      <w:r w:rsidR="00903C54">
        <w:rPr>
          <w:noProof/>
        </w:rPr>
        <w:t>66</w:t>
      </w:r>
      <w:r w:rsidR="00714CED">
        <w:fldChar w:fldCharType="end"/>
      </w:r>
      <w:r w:rsidR="00373D83">
        <w:t>,</w:t>
      </w:r>
      <w:r w:rsidR="00403E4C" w:rsidRPr="00660AE6">
        <w:t xml:space="preserve"> and </w:t>
      </w:r>
      <w:r w:rsidR="00A15046">
        <w:fldChar w:fldCharType="begin"/>
      </w:r>
      <w:r w:rsidR="00A15046">
        <w:instrText xml:space="preserve"> REF Yadjust \h </w:instrText>
      </w:r>
      <w:r w:rsidR="00A15046">
        <w:fldChar w:fldCharType="separate"/>
      </w:r>
      <w:r w:rsidR="00903C54">
        <w:rPr>
          <w:noProof/>
          <w:color w:val="000000"/>
        </w:rPr>
        <w:t>6</w:t>
      </w:r>
      <w:r w:rsidR="00903C54" w:rsidRPr="00B516D5">
        <w:rPr>
          <w:color w:val="000000"/>
        </w:rPr>
        <w:noBreakHyphen/>
      </w:r>
      <w:r w:rsidR="00903C54">
        <w:rPr>
          <w:noProof/>
          <w:color w:val="000000"/>
        </w:rPr>
        <w:t>67</w:t>
      </w:r>
      <w:r w:rsidR="00A15046">
        <w:fldChar w:fldCharType="end"/>
      </w:r>
      <w:r w:rsidR="00403E4C" w:rsidRPr="00660AE6">
        <w:t>,</w:t>
      </w:r>
      <w:r w:rsidR="00403E4C" w:rsidRPr="00127BBE">
        <w:t xml:space="preserve"> </w:t>
      </w:r>
      <w:r>
        <w:t>one can</w:t>
      </w:r>
      <w:r w:rsidR="00CE7B6B" w:rsidRPr="00127BBE">
        <w:t xml:space="preserve"> obtain the </w:t>
      </w:r>
      <w:r w:rsidR="00FB1D3A">
        <w:t>adjusted value of Y</w:t>
      </w:r>
      <w:r w:rsidR="00FB1D3A" w:rsidRPr="006036B2">
        <w:rPr>
          <w:i/>
        </w:rPr>
        <w:t>'</w:t>
      </w:r>
      <w:r>
        <w:t xml:space="preserve"> </w:t>
      </w:r>
      <w:r w:rsidR="00CE7B6B" w:rsidRPr="00127BBE">
        <w:t xml:space="preserve">in </w:t>
      </w:r>
      <w:r w:rsidR="00660AE6">
        <w:t>a single</w:t>
      </w:r>
      <w:r w:rsidR="00CE7B6B" w:rsidRPr="00127BBE">
        <w:t xml:space="preserve"> step. This approach can be adopted</w:t>
      </w:r>
      <w:r w:rsidR="00633A03" w:rsidRPr="00127BBE">
        <w:t xml:space="preserve"> </w:t>
      </w:r>
      <w:r w:rsidR="00CE7B6B" w:rsidRPr="00127BBE">
        <w:t>by</w:t>
      </w:r>
      <w:r w:rsidR="00633A03" w:rsidRPr="00DC31D2">
        <w:t xml:space="preserve"> applications</w:t>
      </w:r>
      <w:r w:rsidR="00660AE6">
        <w:t xml:space="preserve"> that would</w:t>
      </w:r>
      <w:r w:rsidR="00633A03" w:rsidRPr="00DC31D2">
        <w:t xml:space="preserve"> benefit from </w:t>
      </w:r>
      <w:r w:rsidR="00660AE6">
        <w:t xml:space="preserve">or require </w:t>
      </w:r>
      <w:r w:rsidR="00633A03" w:rsidRPr="00DC31D2">
        <w:t xml:space="preserve">lower complexity and a fixed number of operations per </w:t>
      </w:r>
      <w:r w:rsidR="00922354" w:rsidRPr="002A2F2A">
        <w:t>pixel</w:t>
      </w:r>
      <w:r w:rsidR="00633A03" w:rsidRPr="00123D62">
        <w:t xml:space="preserve">. </w:t>
      </w:r>
      <w:r w:rsidR="00373D83" w:rsidRPr="00373D83">
        <w:t>Experimental results suggest that the algorithm described above can achieve a considerable complexity reduction, while at the same time having only a small difference in terms of objective metric performance compared to the bisection search method.</w:t>
      </w:r>
      <w:r w:rsidR="00A8715F">
        <w:t xml:space="preserve"> In a particular reference implementation, a speedup factor of around 2.5 times for the </w:t>
      </w:r>
      <w:r w:rsidR="00A8715F">
        <w:rPr>
          <w:lang w:val="en-US"/>
        </w:rPr>
        <w:t xml:space="preserve">total </w:t>
      </w:r>
      <w:r w:rsidR="00A8715F">
        <w:t xml:space="preserve">colour conversion runtime compared to the bisection search method was reported in </w:t>
      </w:r>
      <w:r w:rsidR="00A8715F">
        <w:fldChar w:fldCharType="begin"/>
      </w:r>
      <w:r w:rsidR="00A8715F">
        <w:instrText xml:space="preserve"> REF _Ref466377356 \r \h </w:instrText>
      </w:r>
      <w:r w:rsidR="00A8715F">
        <w:fldChar w:fldCharType="separate"/>
      </w:r>
      <w:r w:rsidR="00903C54">
        <w:t>[20]</w:t>
      </w:r>
      <w:r w:rsidR="00A8715F">
        <w:fldChar w:fldCharType="end"/>
      </w:r>
      <w:r w:rsidR="00A8715F">
        <w:t xml:space="preserve">. </w:t>
      </w:r>
      <w:r w:rsidR="00373D83">
        <w:t xml:space="preserve">The </w:t>
      </w:r>
      <w:r w:rsidR="00660AE6">
        <w:t>difference</w:t>
      </w:r>
      <w:r w:rsidR="00EF5077">
        <w:t>s</w:t>
      </w:r>
      <w:r w:rsidR="00406BE5" w:rsidRPr="006036B2">
        <w:t xml:space="preserve"> in </w:t>
      </w:r>
      <w:r w:rsidR="00EF5077">
        <w:t xml:space="preserve">the </w:t>
      </w:r>
      <w:r w:rsidR="00406BE5" w:rsidRPr="006036B2">
        <w:t>objective me</w:t>
      </w:r>
      <w:r w:rsidR="00373D83">
        <w:t xml:space="preserve">asurements </w:t>
      </w:r>
      <w:r w:rsidR="00EF5077">
        <w:t>are</w:t>
      </w:r>
      <w:r w:rsidR="00EF5077" w:rsidRPr="006036B2">
        <w:t xml:space="preserve"> </w:t>
      </w:r>
      <w:r w:rsidR="008A570D" w:rsidRPr="006036B2">
        <w:t xml:space="preserve">mostly due to </w:t>
      </w:r>
      <w:r w:rsidR="00660AE6">
        <w:t xml:space="preserve">the </w:t>
      </w:r>
      <w:r w:rsidR="008A570D" w:rsidRPr="006036B2">
        <w:t xml:space="preserve">approximation of the </w:t>
      </w:r>
      <w:r w:rsidR="00C26816" w:rsidRPr="006036B2">
        <w:t>transfer function with its tangent</w:t>
      </w:r>
      <w:r w:rsidR="008A570D" w:rsidRPr="00CB1566">
        <w:t>.</w:t>
      </w:r>
      <w:r w:rsidR="00AB0EB6">
        <w:t xml:space="preserve"> </w:t>
      </w:r>
      <w:r w:rsidR="00373D83">
        <w:t>S</w:t>
      </w:r>
      <w:r w:rsidR="00AB0EB6">
        <w:t xml:space="preserve">ubjective performance appears to be </w:t>
      </w:r>
      <w:r w:rsidR="001615A7">
        <w:t xml:space="preserve">similar </w:t>
      </w:r>
      <w:r w:rsidR="00AB0EB6">
        <w:t>to that of the bisection search</w:t>
      </w:r>
      <w:r w:rsidR="00EF5077">
        <w:t xml:space="preserve"> method</w:t>
      </w:r>
      <w:r w:rsidR="00AB0EB6">
        <w:t>.</w:t>
      </w:r>
    </w:p>
    <w:p w14:paraId="08069DF8" w14:textId="209212D7" w:rsidR="000A55CC" w:rsidRPr="00127BBE" w:rsidRDefault="00660AE6" w:rsidP="00A030C5">
      <w:r>
        <w:t>The</w:t>
      </w:r>
      <w:r w:rsidR="00463629" w:rsidRPr="00B571D9">
        <w:t xml:space="preserve"> derivative </w:t>
      </w:r>
      <m:oMath>
        <m:r>
          <m:rPr>
            <m:sty m:val="p"/>
          </m:rPr>
          <w:rPr>
            <w:rFonts w:ascii="Cambria Math" w:hAnsi="Cambria Math"/>
          </w:rPr>
          <m:t>TF</m:t>
        </m:r>
        <m:r>
          <w:rPr>
            <w:rFonts w:ascii="Cambria Math" w:hAnsi="Cambria Math"/>
          </w:rPr>
          <m:t>'</m:t>
        </m:r>
        <m:d>
          <m:dPr>
            <m:ctrlPr>
              <w:rPr>
                <w:rFonts w:ascii="Cambria Math" w:hAnsi="Cambria Math"/>
              </w:rPr>
            </m:ctrlPr>
          </m:dPr>
          <m:e>
            <m:r>
              <w:rPr>
                <w:rFonts w:ascii="Cambria Math" w:hAnsi="Cambria Math"/>
              </w:rPr>
              <m:t>x</m:t>
            </m:r>
          </m:e>
        </m:d>
      </m:oMath>
      <w:r w:rsidR="008762C3" w:rsidRPr="00127BBE">
        <w:t xml:space="preserve"> </w:t>
      </w:r>
      <w:r w:rsidR="00463629" w:rsidRPr="00127BBE">
        <w:t xml:space="preserve">in </w:t>
      </w:r>
      <w:r w:rsidR="00A505F5">
        <w:t xml:space="preserve">Equation </w:t>
      </w:r>
      <w:r w:rsidR="00A15046">
        <w:fldChar w:fldCharType="begin"/>
      </w:r>
      <w:r w:rsidR="00A15046">
        <w:instrText xml:space="preserve"> REF Yadjust \h </w:instrText>
      </w:r>
      <w:r w:rsidR="00A15046">
        <w:fldChar w:fldCharType="separate"/>
      </w:r>
      <w:r w:rsidR="00903C54">
        <w:rPr>
          <w:noProof/>
          <w:color w:val="000000"/>
        </w:rPr>
        <w:t>6</w:t>
      </w:r>
      <w:r w:rsidR="00903C54" w:rsidRPr="00B516D5">
        <w:rPr>
          <w:color w:val="000000"/>
        </w:rPr>
        <w:noBreakHyphen/>
      </w:r>
      <w:r w:rsidR="00903C54">
        <w:rPr>
          <w:noProof/>
          <w:color w:val="000000"/>
        </w:rPr>
        <w:t>67</w:t>
      </w:r>
      <w:r w:rsidR="00A15046">
        <w:fldChar w:fldCharType="end"/>
      </w:r>
      <w:r w:rsidR="00A15046" w:rsidRPr="00127BBE" w:rsidDel="003421DB">
        <w:t xml:space="preserve"> </w:t>
      </w:r>
      <w:r w:rsidR="0020788D" w:rsidRPr="00127BBE">
        <w:t xml:space="preserve">can be computed using </w:t>
      </w:r>
      <w:r w:rsidR="008762C3" w:rsidRPr="00127BBE">
        <w:t>a</w:t>
      </w:r>
      <w:r w:rsidR="0020788D" w:rsidRPr="00127BBE">
        <w:t xml:space="preserve"> formula</w:t>
      </w:r>
      <w:r w:rsidR="00D36E3D" w:rsidRPr="00127BBE">
        <w:t xml:space="preserve"> </w:t>
      </w:r>
      <w:r w:rsidR="00B80BE8" w:rsidRPr="00127BBE">
        <w:t xml:space="preserve">obtained by the differentiation of the </w:t>
      </w:r>
      <w:r>
        <w:t>forward transfer fun</w:t>
      </w:r>
      <w:r w:rsidR="00431A81">
        <w:t>c</w:t>
      </w:r>
      <w:r>
        <w:t>tion</w:t>
      </w:r>
      <w:r w:rsidR="008762C3" w:rsidRPr="00127BBE">
        <w:t xml:space="preserve"> or by the definition</w:t>
      </w:r>
      <w:r w:rsidR="006110C8" w:rsidRPr="00127BBE">
        <w:t xml:space="preserve"> of a derivative,</w:t>
      </w:r>
      <w:r w:rsidR="008762C3" w:rsidRPr="00127BBE">
        <w:t xml:space="preserve"> </w:t>
      </w:r>
      <w:r w:rsidR="00D36E3D" w:rsidRPr="00127BBE">
        <w:t>i.e.</w:t>
      </w:r>
      <w:r w:rsidR="00FA14B0">
        <w:t>,</w:t>
      </w:r>
      <w:r w:rsidR="00D36E3D" w:rsidRPr="00127BBE">
        <w:t xml:space="preserve"> by dividing the change </w:t>
      </w:r>
      <w:r w:rsidR="008762C3" w:rsidRPr="00127BBE">
        <w:t xml:space="preserve">in </w:t>
      </w:r>
      <w:r w:rsidR="00D36E3D" w:rsidRPr="00127BBE">
        <w:t>the function</w:t>
      </w:r>
      <w:r w:rsidR="008762C3" w:rsidRPr="00127BBE">
        <w:t xml:space="preserve"> value</w:t>
      </w:r>
      <w:r w:rsidR="00D36E3D" w:rsidRPr="00127BBE">
        <w:t xml:space="preserve"> by the </w:t>
      </w:r>
      <w:r w:rsidR="008762C3" w:rsidRPr="00127BBE">
        <w:t>increment of</w:t>
      </w:r>
      <w:r w:rsidR="00D36E3D" w:rsidRPr="00127BBE">
        <w:t xml:space="preserve"> </w:t>
      </w:r>
      <w:r w:rsidR="00B80BE8" w:rsidRPr="00127BBE">
        <w:t xml:space="preserve">the </w:t>
      </w:r>
      <w:r w:rsidR="004C0EC5" w:rsidRPr="00127BBE">
        <w:t xml:space="preserve">function </w:t>
      </w:r>
      <w:r w:rsidR="00D36E3D" w:rsidRPr="00127BBE">
        <w:t>argument</w:t>
      </w:r>
      <w:r w:rsidR="008762C3" w:rsidRPr="00127BBE">
        <w:t>. Alternatively,</w:t>
      </w:r>
      <w:r w:rsidR="0020788D" w:rsidRPr="00127BBE">
        <w:t xml:space="preserve"> </w:t>
      </w:r>
      <w:r w:rsidR="008762C3" w:rsidRPr="00127BBE">
        <w:t>the</w:t>
      </w:r>
      <w:r w:rsidR="00A030C5" w:rsidRPr="00127BBE">
        <w:t xml:space="preserve"> derivative</w:t>
      </w:r>
      <w:r>
        <w:t xml:space="preserve"> value</w:t>
      </w:r>
      <w:r w:rsidR="00B34A6E" w:rsidRPr="00127BBE">
        <w:t xml:space="preserve">s </w:t>
      </w:r>
      <w:r w:rsidR="00A030C5" w:rsidRPr="00127BBE">
        <w:t xml:space="preserve">can be pre-computed and stored in a </w:t>
      </w:r>
      <w:r w:rsidR="006A20C4">
        <w:t>LUT</w:t>
      </w:r>
      <w:r w:rsidR="00A030C5" w:rsidRPr="00127BBE">
        <w:t xml:space="preserve">. </w:t>
      </w:r>
    </w:p>
    <w:p w14:paraId="00E6EA2C" w14:textId="09802645" w:rsidR="00A030C5" w:rsidRPr="00127BBE" w:rsidRDefault="000A55CC" w:rsidP="00A030C5">
      <w:r w:rsidRPr="00127BBE">
        <w:t>As mentioned earlier, t</w:t>
      </w:r>
      <w:r w:rsidR="00A030C5" w:rsidRPr="00127BBE">
        <w:t>he weights w</w:t>
      </w:r>
      <w:r w:rsidR="00A030C5" w:rsidRPr="00127BBE">
        <w:rPr>
          <w:vertAlign w:val="subscript"/>
        </w:rPr>
        <w:t>R</w:t>
      </w:r>
      <w:r w:rsidR="00A030C5" w:rsidRPr="00127BBE">
        <w:t>, w</w:t>
      </w:r>
      <w:r w:rsidR="00A030C5" w:rsidRPr="00127BBE">
        <w:rPr>
          <w:vertAlign w:val="subscript"/>
        </w:rPr>
        <w:t>G</w:t>
      </w:r>
      <w:r w:rsidR="00A030C5" w:rsidRPr="00127BBE">
        <w:t>, and w</w:t>
      </w:r>
      <w:r w:rsidR="00A030C5" w:rsidRPr="00127BBE">
        <w:rPr>
          <w:vertAlign w:val="subscript"/>
        </w:rPr>
        <w:t>B</w:t>
      </w:r>
      <w:r w:rsidR="00A030C5" w:rsidRPr="00127BBE">
        <w:t xml:space="preserve"> can be chosen based on the desired precision or importance of each component. For example, they can be set equal to 1 or based on the contribution of each </w:t>
      </w:r>
      <w:r w:rsidR="00792322" w:rsidRPr="00127BBE">
        <w:t>colour</w:t>
      </w:r>
      <w:r w:rsidR="00A030C5" w:rsidRPr="00127BBE">
        <w:t xml:space="preserve"> component to </w:t>
      </w:r>
      <w:r w:rsidR="00A318D5">
        <w:t xml:space="preserve">the </w:t>
      </w:r>
      <w:r w:rsidR="00A030C5" w:rsidRPr="00127BBE">
        <w:t>luminance</w:t>
      </w:r>
      <w:r w:rsidR="00D22D14">
        <w:t xml:space="preserve"> CIE 1931 Y component</w:t>
      </w:r>
      <w:r w:rsidR="00A030C5" w:rsidRPr="00127BBE">
        <w:t xml:space="preserve">. </w:t>
      </w:r>
    </w:p>
    <w:p w14:paraId="35B23A81" w14:textId="33B4309A" w:rsidR="00A21991" w:rsidRPr="00127BBE" w:rsidRDefault="00A21991" w:rsidP="00D61AA2">
      <w:r w:rsidRPr="00127BBE">
        <w:t xml:space="preserve">The </w:t>
      </w:r>
      <w:r w:rsidR="00555AF2">
        <w:t xml:space="preserve">above </w:t>
      </w:r>
      <w:r w:rsidRPr="00127BBE">
        <w:t xml:space="preserve">algorithm </w:t>
      </w:r>
      <w:r w:rsidR="00555AF2">
        <w:t>can be summarized as follows</w:t>
      </w:r>
      <w:r w:rsidRPr="00127BBE">
        <w:t>:</w:t>
      </w:r>
    </w:p>
    <w:p w14:paraId="117B3A43" w14:textId="1CE453B9" w:rsidR="00A21991" w:rsidRPr="00127BBE" w:rsidRDefault="00A21991" w:rsidP="00D61AA2">
      <w:pPr>
        <w:pStyle w:val="ListParagraph"/>
        <w:numPr>
          <w:ilvl w:val="0"/>
          <w:numId w:val="53"/>
        </w:numPr>
        <w:contextualSpacing w:val="0"/>
      </w:pPr>
      <w:r w:rsidRPr="00127BBE">
        <w:t>Convert the</w:t>
      </w:r>
      <w:r w:rsidR="000F13AB">
        <w:t xml:space="preserve"> original</w:t>
      </w:r>
      <w:r w:rsidRPr="00127BBE">
        <w:t xml:space="preserve"> R</w:t>
      </w:r>
      <w:r w:rsidR="000F13AB">
        <w:t>,</w:t>
      </w:r>
      <w:r w:rsidRPr="00127BBE">
        <w:t xml:space="preserve"> G</w:t>
      </w:r>
      <w:r w:rsidR="000F13AB">
        <w:t>,</w:t>
      </w:r>
      <w:r w:rsidRPr="00127BBE">
        <w:t xml:space="preserve"> and</w:t>
      </w:r>
      <w:r w:rsidR="000F13AB">
        <w:t xml:space="preserve"> B </w:t>
      </w:r>
      <w:r w:rsidRPr="00127BBE">
        <w:t>data to their R</w:t>
      </w:r>
      <w:r w:rsidRPr="00127BBE">
        <w:sym w:font="Symbol" w:char="F0A2"/>
      </w:r>
      <w:r w:rsidRPr="00127BBE">
        <w:t>, G</w:t>
      </w:r>
      <w:r w:rsidRPr="00127BBE">
        <w:sym w:font="Symbol" w:char="F0A2"/>
      </w:r>
      <w:r w:rsidRPr="00127BBE">
        <w:t>, and B</w:t>
      </w:r>
      <w:r w:rsidRPr="00127BBE">
        <w:sym w:font="Symbol" w:char="F0A2"/>
      </w:r>
      <w:r w:rsidRPr="00127BBE">
        <w:t xml:space="preserve"> representation</w:t>
      </w:r>
      <w:r w:rsidR="00993171" w:rsidRPr="00127BBE">
        <w:t>, if needed</w:t>
      </w:r>
      <w:r w:rsidRPr="00127BBE">
        <w:t>.</w:t>
      </w:r>
    </w:p>
    <w:p w14:paraId="3F76E1A6" w14:textId="3E9AE5FF" w:rsidR="00A21991" w:rsidRPr="00127BBE" w:rsidRDefault="00A21991" w:rsidP="00D61AA2">
      <w:pPr>
        <w:pStyle w:val="ListParagraph"/>
        <w:numPr>
          <w:ilvl w:val="0"/>
          <w:numId w:val="53"/>
        </w:numPr>
        <w:contextualSpacing w:val="0"/>
      </w:pPr>
      <w:r w:rsidRPr="00127BBE">
        <w:t>Given the R</w:t>
      </w:r>
      <w:r w:rsidRPr="00127BBE">
        <w:sym w:font="Symbol" w:char="F0A2"/>
      </w:r>
      <w:r w:rsidRPr="00127BBE">
        <w:t>, G</w:t>
      </w:r>
      <w:r w:rsidRPr="00127BBE">
        <w:sym w:font="Symbol" w:char="F0A2"/>
      </w:r>
      <w:r w:rsidRPr="00127BBE">
        <w:t>, and B</w:t>
      </w:r>
      <w:r w:rsidRPr="00127BBE">
        <w:sym w:font="Symbol" w:char="F0A2"/>
      </w:r>
      <w:r w:rsidRPr="00127BBE">
        <w:t xml:space="preserve"> planes generate </w:t>
      </w:r>
      <w:r w:rsidR="00CA4033">
        <w:t xml:space="preserve">the </w:t>
      </w:r>
      <w:r w:rsidRPr="00127BBE">
        <w:t>Cb and Cr chroma planes.</w:t>
      </w:r>
    </w:p>
    <w:p w14:paraId="4EBB77D1" w14:textId="1169A0B3" w:rsidR="00A21991" w:rsidRPr="00127BBE" w:rsidRDefault="00A21991" w:rsidP="00D61AA2">
      <w:pPr>
        <w:pStyle w:val="ListParagraph"/>
        <w:numPr>
          <w:ilvl w:val="0"/>
          <w:numId w:val="53"/>
        </w:numPr>
        <w:contextualSpacing w:val="0"/>
      </w:pPr>
      <w:r w:rsidRPr="00127BBE">
        <w:t>Down</w:t>
      </w:r>
      <w:r w:rsidR="007E5DEE">
        <w:t>-</w:t>
      </w:r>
      <w:r w:rsidRPr="00127BBE">
        <w:t xml:space="preserve">scale chroma planes to </w:t>
      </w:r>
      <w:r w:rsidR="00335C1A" w:rsidRPr="00127BBE">
        <w:t xml:space="preserve">4:2:0 or 4:2:2 representation and quantize </w:t>
      </w:r>
      <w:r w:rsidR="00876B79" w:rsidRPr="00127BBE">
        <w:t>the samples</w:t>
      </w:r>
      <w:r w:rsidR="00335C1A" w:rsidRPr="00127BBE">
        <w:t>.</w:t>
      </w:r>
    </w:p>
    <w:p w14:paraId="08F076F4" w14:textId="5A2FAEB0" w:rsidR="00A21991" w:rsidRPr="00127BBE" w:rsidRDefault="00A21991" w:rsidP="00D61AA2">
      <w:pPr>
        <w:pStyle w:val="ListParagraph"/>
        <w:numPr>
          <w:ilvl w:val="0"/>
          <w:numId w:val="53"/>
        </w:numPr>
        <w:contextualSpacing w:val="0"/>
      </w:pPr>
      <w:r w:rsidRPr="00127BBE">
        <w:t>De-quantize and up-convert the chroma back to their original re</w:t>
      </w:r>
      <w:r w:rsidR="00C714B5" w:rsidRPr="00127BBE">
        <w:t>solution</w:t>
      </w:r>
      <w:r w:rsidRPr="00127BBE">
        <w:t xml:space="preserve"> to obtain </w:t>
      </w:r>
      <m:oMath>
        <m:acc>
          <m:accPr>
            <m:chr m:val="̃"/>
            <m:ctrlPr>
              <w:rPr>
                <w:rFonts w:ascii="Cambria Math" w:hAnsi="Cambria Math"/>
              </w:rPr>
            </m:ctrlPr>
          </m:accPr>
          <m:e>
            <m:r>
              <m:rPr>
                <m:sty m:val="p"/>
              </m:rPr>
              <w:rPr>
                <w:rFonts w:ascii="Cambria Math" w:hAnsi="Cambria Math" w:hint="eastAsia"/>
              </w:rPr>
              <m:t>Cb</m:t>
            </m:r>
          </m:e>
        </m:acc>
      </m:oMath>
      <w:r w:rsidRPr="00127BBE">
        <w:t xml:space="preserve"> and </w:t>
      </w:r>
      <m:oMath>
        <m:acc>
          <m:accPr>
            <m:chr m:val="̃"/>
            <m:ctrlPr>
              <w:rPr>
                <w:rFonts w:ascii="Cambria Math" w:hAnsi="Cambria Math"/>
              </w:rPr>
            </m:ctrlPr>
          </m:accPr>
          <m:e>
            <m:r>
              <m:rPr>
                <m:sty m:val="p"/>
              </m:rPr>
              <w:rPr>
                <w:rFonts w:ascii="Cambria Math" w:hAnsi="Cambria Math" w:hint="eastAsia"/>
              </w:rPr>
              <m:t>Cr</m:t>
            </m:r>
          </m:e>
        </m:acc>
      </m:oMath>
      <w:r w:rsidRPr="00127BBE">
        <w:t>.</w:t>
      </w:r>
    </w:p>
    <w:p w14:paraId="0C1022F2" w14:textId="313E4B44" w:rsidR="00A21991" w:rsidRPr="00127BBE" w:rsidRDefault="00993171" w:rsidP="00D61AA2">
      <w:pPr>
        <w:pStyle w:val="ListParagraph"/>
        <w:numPr>
          <w:ilvl w:val="0"/>
          <w:numId w:val="53"/>
        </w:numPr>
        <w:contextualSpacing w:val="0"/>
      </w:pPr>
      <w:r w:rsidRPr="00127BBE">
        <w:t>For each luma sample, c</w:t>
      </w:r>
      <w:r w:rsidR="00A21991" w:rsidRPr="00127BBE">
        <w:t xml:space="preserve">alculate </w:t>
      </w:r>
      <w:r w:rsidR="00A21991" w:rsidRPr="00127BBE">
        <w:rPr>
          <w:i/>
          <w:color w:val="000000"/>
        </w:rPr>
        <w:t>e</w:t>
      </w:r>
      <w:r w:rsidR="00A21991" w:rsidRPr="00127BBE">
        <w:rPr>
          <w:color w:val="000000"/>
          <w:vertAlign w:val="subscript"/>
        </w:rPr>
        <w:t>R</w:t>
      </w:r>
      <w:r w:rsidR="00A21991" w:rsidRPr="00127BBE">
        <w:rPr>
          <w:color w:val="000000"/>
        </w:rPr>
        <w:t xml:space="preserve">, </w:t>
      </w:r>
      <w:r w:rsidR="00A21991" w:rsidRPr="00127BBE">
        <w:rPr>
          <w:i/>
          <w:color w:val="000000"/>
        </w:rPr>
        <w:t>e</w:t>
      </w:r>
      <w:r w:rsidRPr="00127BBE">
        <w:rPr>
          <w:color w:val="000000"/>
          <w:vertAlign w:val="subscript"/>
        </w:rPr>
        <w:t>G</w:t>
      </w:r>
      <w:r w:rsidR="00A21991" w:rsidRPr="00127BBE">
        <w:rPr>
          <w:color w:val="000000"/>
        </w:rPr>
        <w:t xml:space="preserve">, </w:t>
      </w:r>
      <w:r w:rsidR="0029074D">
        <w:rPr>
          <w:color w:val="000000"/>
        </w:rPr>
        <w:t xml:space="preserve">and </w:t>
      </w:r>
      <w:r w:rsidR="00A21991" w:rsidRPr="00127BBE">
        <w:rPr>
          <w:i/>
          <w:color w:val="000000"/>
        </w:rPr>
        <w:t>e</w:t>
      </w:r>
      <w:r w:rsidR="00A21991" w:rsidRPr="00127BBE">
        <w:rPr>
          <w:color w:val="000000"/>
          <w:vertAlign w:val="subscript"/>
        </w:rPr>
        <w:t>B</w:t>
      </w:r>
      <w:r w:rsidR="00A21991" w:rsidRPr="00127BBE">
        <w:rPr>
          <w:color w:val="000000"/>
        </w:rPr>
        <w:t xml:space="preserve"> based on </w:t>
      </w:r>
      <w:r w:rsidR="00A505F5">
        <w:t>E</w:t>
      </w:r>
      <w:r w:rsidR="00714CED">
        <w:t>quations</w:t>
      </w:r>
      <w:r w:rsidR="003421DB">
        <w:t xml:space="preserve"> </w:t>
      </w:r>
      <w:r w:rsidR="00714CED">
        <w:fldChar w:fldCharType="begin"/>
      </w:r>
      <w:r w:rsidR="00714CED">
        <w:instrText xml:space="preserve"> REF E_R \h </w:instrText>
      </w:r>
      <w:r w:rsidR="00714CED">
        <w:fldChar w:fldCharType="separate"/>
      </w:r>
      <w:r w:rsidR="00903C54">
        <w:rPr>
          <w:noProof/>
        </w:rPr>
        <w:t>6</w:t>
      </w:r>
      <w:r w:rsidR="00903C54" w:rsidRPr="00127BBE">
        <w:noBreakHyphen/>
      </w:r>
      <w:r w:rsidR="00903C54">
        <w:rPr>
          <w:noProof/>
        </w:rPr>
        <w:t>64</w:t>
      </w:r>
      <w:r w:rsidR="00714CED">
        <w:fldChar w:fldCharType="end"/>
      </w:r>
      <w:r w:rsidR="00714CED">
        <w:t xml:space="preserve">, </w:t>
      </w:r>
      <w:r w:rsidR="00714CED">
        <w:fldChar w:fldCharType="begin"/>
      </w:r>
      <w:r w:rsidR="00714CED">
        <w:instrText xml:space="preserve"> REF E_G \h </w:instrText>
      </w:r>
      <w:r w:rsidR="00714CED">
        <w:fldChar w:fldCharType="separate"/>
      </w:r>
      <w:r w:rsidR="00903C54">
        <w:rPr>
          <w:noProof/>
        </w:rPr>
        <w:t>6</w:t>
      </w:r>
      <w:r w:rsidR="00903C54" w:rsidRPr="00127BBE">
        <w:noBreakHyphen/>
      </w:r>
      <w:r w:rsidR="00903C54">
        <w:rPr>
          <w:noProof/>
        </w:rPr>
        <w:t>65</w:t>
      </w:r>
      <w:r w:rsidR="00714CED">
        <w:fldChar w:fldCharType="end"/>
      </w:r>
      <w:r w:rsidR="00714CED">
        <w:t xml:space="preserve">, </w:t>
      </w:r>
      <w:r w:rsidR="0029074D">
        <w:t xml:space="preserve">and </w:t>
      </w:r>
      <w:r w:rsidR="00714CED">
        <w:fldChar w:fldCharType="begin"/>
      </w:r>
      <w:r w:rsidR="00714CED">
        <w:instrText xml:space="preserve"> REF E_B \h </w:instrText>
      </w:r>
      <w:r w:rsidR="00714CED">
        <w:fldChar w:fldCharType="separate"/>
      </w:r>
      <w:r w:rsidR="00903C54">
        <w:rPr>
          <w:noProof/>
        </w:rPr>
        <w:t>6</w:t>
      </w:r>
      <w:r w:rsidR="00903C54" w:rsidRPr="00127BBE">
        <w:noBreakHyphen/>
      </w:r>
      <w:r w:rsidR="00903C54">
        <w:rPr>
          <w:noProof/>
        </w:rPr>
        <w:t>66</w:t>
      </w:r>
      <w:r w:rsidR="00714CED">
        <w:fldChar w:fldCharType="end"/>
      </w:r>
      <w:r w:rsidR="003421DB">
        <w:t>,</w:t>
      </w:r>
      <w:r w:rsidR="0029074D">
        <w:t xml:space="preserve"> respectively</w:t>
      </w:r>
      <w:r w:rsidR="00A21991" w:rsidRPr="00127BBE">
        <w:t>.</w:t>
      </w:r>
    </w:p>
    <w:p w14:paraId="62194925" w14:textId="55ADF9C3" w:rsidR="00A21991" w:rsidRPr="0053489F" w:rsidRDefault="00A21991" w:rsidP="00D61AA2">
      <w:pPr>
        <w:pStyle w:val="ListParagraph"/>
        <w:numPr>
          <w:ilvl w:val="0"/>
          <w:numId w:val="53"/>
        </w:numPr>
        <w:contextualSpacing w:val="0"/>
      </w:pPr>
      <w:r w:rsidRPr="00127BBE">
        <w:t xml:space="preserve">Calculate </w:t>
      </w:r>
      <m:oMath>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oMath>
      <w:r w:rsidR="00C0645E" w:rsidRPr="00127BBE">
        <w:rPr>
          <w:color w:val="000000"/>
        </w:rPr>
        <w:t xml:space="preserve"> </w:t>
      </w:r>
      <w:r w:rsidRPr="00127BBE">
        <w:rPr>
          <w:color w:val="000000"/>
        </w:rPr>
        <w:t xml:space="preserve">based on </w:t>
      </w:r>
      <w:r w:rsidR="003421DB">
        <w:rPr>
          <w:color w:val="000000"/>
        </w:rPr>
        <w:t xml:space="preserve">Equation </w:t>
      </w:r>
      <w:r w:rsidR="00A15046">
        <w:fldChar w:fldCharType="begin"/>
      </w:r>
      <w:r w:rsidR="00A15046">
        <w:instrText xml:space="preserve"> REF Yadjust \h </w:instrText>
      </w:r>
      <w:r w:rsidR="00A15046">
        <w:fldChar w:fldCharType="separate"/>
      </w:r>
      <w:r w:rsidR="00903C54">
        <w:rPr>
          <w:noProof/>
          <w:color w:val="000000"/>
        </w:rPr>
        <w:t>6</w:t>
      </w:r>
      <w:r w:rsidR="00903C54" w:rsidRPr="00B516D5">
        <w:rPr>
          <w:color w:val="000000"/>
        </w:rPr>
        <w:noBreakHyphen/>
      </w:r>
      <w:r w:rsidR="00903C54">
        <w:rPr>
          <w:noProof/>
          <w:color w:val="000000"/>
        </w:rPr>
        <w:t>67</w:t>
      </w:r>
      <w:r w:rsidR="00A15046">
        <w:fldChar w:fldCharType="end"/>
      </w:r>
      <w:r w:rsidR="00A15046">
        <w:t>.</w:t>
      </w:r>
    </w:p>
    <w:p w14:paraId="5826C86A" w14:textId="77298FAB" w:rsidR="00FF37E3" w:rsidRDefault="005B0F7D" w:rsidP="00B516D5">
      <w:pPr>
        <w:ind w:left="270"/>
      </w:pPr>
      <w:r w:rsidRPr="00127BBE">
        <w:t>NOTE </w:t>
      </w:r>
      <w:r w:rsidR="00903C54">
        <w:fldChar w:fldCharType="begin"/>
      </w:r>
      <w:r w:rsidR="00903C54">
        <w:instrText xml:space="preserve"> SEQ  NoteCounter \* MERGEFORMAT </w:instrText>
      </w:r>
      <w:r w:rsidR="00903C54">
        <w:fldChar w:fldCharType="separate"/>
      </w:r>
      <w:r w:rsidR="00903C54" w:rsidRPr="00903C54">
        <w:rPr>
          <w:bCs/>
          <w:noProof/>
        </w:rPr>
        <w:t>2</w:t>
      </w:r>
      <w:r w:rsidR="00903C54">
        <w:rPr>
          <w:bCs/>
          <w:noProof/>
        </w:rPr>
        <w:fldChar w:fldCharType="end"/>
      </w:r>
      <w:r w:rsidRPr="00127BBE">
        <w:t> – </w:t>
      </w:r>
      <w:r w:rsidR="005B2A0F" w:rsidRPr="00127BBE">
        <w:rPr>
          <w:lang w:eastAsia="ko-KR"/>
        </w:rPr>
        <w:t xml:space="preserve">the </w:t>
      </w:r>
      <w:r w:rsidRPr="0053489F">
        <w:rPr>
          <w:lang w:eastAsia="ko-KR"/>
        </w:rPr>
        <w:t xml:space="preserve">equations described above </w:t>
      </w:r>
      <w:r w:rsidR="005B2A0F" w:rsidRPr="00127BBE">
        <w:rPr>
          <w:lang w:eastAsia="ko-KR"/>
        </w:rPr>
        <w:t xml:space="preserve">do not take into account </w:t>
      </w:r>
      <w:r w:rsidR="00143641">
        <w:rPr>
          <w:lang w:eastAsia="ko-KR"/>
        </w:rPr>
        <w:t xml:space="preserve">the </w:t>
      </w:r>
      <w:r w:rsidR="005B2A0F" w:rsidRPr="00127BBE">
        <w:rPr>
          <w:lang w:eastAsia="ko-KR"/>
        </w:rPr>
        <w:t xml:space="preserve">effects of clipping </w:t>
      </w:r>
      <w:r w:rsidRPr="0053489F">
        <w:rPr>
          <w:lang w:eastAsia="ko-KR"/>
        </w:rPr>
        <w:t xml:space="preserve">of </w:t>
      </w:r>
      <w:r w:rsidR="00143641">
        <w:rPr>
          <w:lang w:eastAsia="ko-KR"/>
        </w:rPr>
        <w:t xml:space="preserve">the </w:t>
      </w:r>
      <w:r w:rsidRPr="0053489F">
        <w:rPr>
          <w:lang w:eastAsia="ko-KR"/>
        </w:rPr>
        <w:t xml:space="preserve">R, G, and B </w:t>
      </w:r>
      <w:r w:rsidR="00143641">
        <w:rPr>
          <w:lang w:eastAsia="ko-KR"/>
        </w:rPr>
        <w:t>data, within the</w:t>
      </w:r>
      <w:r w:rsidRPr="0053489F">
        <w:rPr>
          <w:lang w:eastAsia="ko-KR"/>
        </w:rPr>
        <w:t xml:space="preserve"> range of</w:t>
      </w:r>
      <w:r w:rsidR="005B2A0F" w:rsidRPr="00127BBE">
        <w:rPr>
          <w:lang w:eastAsia="ko-KR"/>
        </w:rPr>
        <w:t xml:space="preserve"> 0 to 10</w:t>
      </w:r>
      <w:r w:rsidR="006E4329">
        <w:rPr>
          <w:lang w:eastAsia="ko-KR"/>
        </w:rPr>
        <w:t xml:space="preserve"> </w:t>
      </w:r>
      <w:r w:rsidR="005B2A0F" w:rsidRPr="00127BBE">
        <w:rPr>
          <w:lang w:eastAsia="ko-KR"/>
        </w:rPr>
        <w:t xml:space="preserve">000 </w:t>
      </w:r>
      <w:r w:rsidR="00143641">
        <w:rPr>
          <w:lang w:eastAsia="ko-KR"/>
        </w:rPr>
        <w:t>cd/m</w:t>
      </w:r>
      <w:r w:rsidR="00143641" w:rsidRPr="0053489F">
        <w:rPr>
          <w:vertAlign w:val="superscript"/>
          <w:lang w:eastAsia="ko-KR"/>
        </w:rPr>
        <w:t>2</w:t>
      </w:r>
      <w:r w:rsidR="00FF37E3">
        <w:rPr>
          <w:lang w:eastAsia="ko-KR"/>
        </w:rPr>
        <w:t xml:space="preserve">, </w:t>
      </w:r>
      <w:r w:rsidR="005B2A0F" w:rsidRPr="00127BBE">
        <w:rPr>
          <w:lang w:eastAsia="ko-KR"/>
        </w:rPr>
        <w:t xml:space="preserve">when </w:t>
      </w:r>
      <w:r w:rsidRPr="0053489F">
        <w:rPr>
          <w:lang w:eastAsia="ko-KR"/>
        </w:rPr>
        <w:t xml:space="preserve">applying </w:t>
      </w:r>
      <w:r w:rsidR="000E7DA1" w:rsidRPr="00127BBE">
        <w:rPr>
          <w:lang w:eastAsia="ko-KR"/>
        </w:rPr>
        <w:t xml:space="preserve">the </w:t>
      </w:r>
      <w:r w:rsidR="00792322" w:rsidRPr="00127BBE">
        <w:rPr>
          <w:lang w:eastAsia="ko-KR"/>
        </w:rPr>
        <w:t>colour</w:t>
      </w:r>
      <w:r w:rsidR="00843550" w:rsidRPr="00127BBE">
        <w:rPr>
          <w:lang w:eastAsia="ko-KR"/>
        </w:rPr>
        <w:t xml:space="preserve"> transformation </w:t>
      </w:r>
      <w:r w:rsidR="00843550" w:rsidRPr="00DC31D2">
        <w:rPr>
          <w:lang w:eastAsia="ko-KR"/>
        </w:rPr>
        <w:t xml:space="preserve">from </w:t>
      </w:r>
      <w:r w:rsidR="005B2A0F" w:rsidRPr="00DC31D2">
        <w:rPr>
          <w:lang w:eastAsia="ko-KR"/>
        </w:rPr>
        <w:t>Y</w:t>
      </w:r>
      <w:r w:rsidR="00D111F3" w:rsidRPr="00127BBE">
        <w:sym w:font="Symbol" w:char="F0A2"/>
      </w:r>
      <w:r w:rsidR="005B2A0F" w:rsidRPr="00123D62">
        <w:rPr>
          <w:lang w:eastAsia="ko-KR"/>
        </w:rPr>
        <w:t xml:space="preserve">CbCr </w:t>
      </w:r>
      <w:r w:rsidR="005B2A0F" w:rsidRPr="007C37A2">
        <w:rPr>
          <w:lang w:eastAsia="ko-KR"/>
        </w:rPr>
        <w:t>to RGB</w:t>
      </w:r>
      <w:r w:rsidR="005B2A0F" w:rsidRPr="006036B2">
        <w:rPr>
          <w:lang w:eastAsia="ko-KR"/>
        </w:rPr>
        <w:t xml:space="preserve">. This may </w:t>
      </w:r>
      <w:r w:rsidRPr="0053489F">
        <w:rPr>
          <w:lang w:eastAsia="ko-KR"/>
        </w:rPr>
        <w:t>decrease the</w:t>
      </w:r>
      <w:r w:rsidR="005B2A0F" w:rsidRPr="00127BBE">
        <w:rPr>
          <w:lang w:eastAsia="ko-KR"/>
        </w:rPr>
        <w:t xml:space="preserve"> precision of the </w:t>
      </w:r>
      <m:oMath>
        <m:sSubSup>
          <m:sSubSupPr>
            <m:ctrlPr>
              <w:rPr>
                <w:rFonts w:ascii="Cambria Math" w:hAnsi="Cambria Math"/>
                <w:szCs w:val="22"/>
              </w:rPr>
            </m:ctrlPr>
          </m:sSubSupPr>
          <m:e>
            <m:r>
              <m:rPr>
                <m:sty m:val="p"/>
              </m:rPr>
              <w:rPr>
                <w:rFonts w:ascii="Cambria Math" w:hAnsi="Cambria Math"/>
                <w:szCs w:val="22"/>
              </w:rPr>
              <m:t>Y</m:t>
            </m:r>
          </m:e>
          <m:sub>
            <m:r>
              <m:rPr>
                <m:sty m:val="p"/>
              </m:rPr>
              <w:rPr>
                <w:rFonts w:ascii="Cambria Math" w:hAnsi="Cambria Math"/>
                <w:szCs w:val="22"/>
              </w:rPr>
              <m:t>adjust</m:t>
            </m:r>
          </m:sub>
          <m:sup>
            <m:r>
              <m:rPr>
                <m:sty m:val="p"/>
              </m:rPr>
              <w:rPr>
                <w:rFonts w:ascii="Cambria Math" w:hAnsi="Cambria Math"/>
                <w:szCs w:val="22"/>
              </w:rPr>
              <m:t>'</m:t>
            </m:r>
          </m:sup>
        </m:sSubSup>
      </m:oMath>
      <w:r w:rsidR="00C767F9" w:rsidRPr="0053489F">
        <w:rPr>
          <w:lang w:eastAsia="ko-KR"/>
        </w:rPr>
        <w:t xml:space="preserve"> </w:t>
      </w:r>
      <w:r w:rsidRPr="0053489F">
        <w:rPr>
          <w:lang w:eastAsia="ko-KR"/>
        </w:rPr>
        <w:t>estimation</w:t>
      </w:r>
      <w:r w:rsidR="00C767F9">
        <w:rPr>
          <w:lang w:eastAsia="ko-KR"/>
        </w:rPr>
        <w:t xml:space="preserve"> obtained from Equation </w:t>
      </w:r>
      <w:r w:rsidR="00A15046">
        <w:fldChar w:fldCharType="begin"/>
      </w:r>
      <w:r w:rsidR="00A15046">
        <w:instrText xml:space="preserve"> REF Yadjust \h </w:instrText>
      </w:r>
      <w:r w:rsidR="00A15046">
        <w:fldChar w:fldCharType="separate"/>
      </w:r>
      <w:r w:rsidR="00903C54">
        <w:rPr>
          <w:noProof/>
          <w:color w:val="000000"/>
        </w:rPr>
        <w:t>6</w:t>
      </w:r>
      <w:r w:rsidR="00903C54" w:rsidRPr="00B516D5">
        <w:rPr>
          <w:color w:val="000000"/>
        </w:rPr>
        <w:noBreakHyphen/>
      </w:r>
      <w:r w:rsidR="00903C54">
        <w:rPr>
          <w:noProof/>
          <w:color w:val="000000"/>
        </w:rPr>
        <w:t>67</w:t>
      </w:r>
      <w:r w:rsidR="00A15046">
        <w:fldChar w:fldCharType="end"/>
      </w:r>
      <w:r w:rsidR="005B2A0F" w:rsidRPr="00127BBE">
        <w:rPr>
          <w:lang w:eastAsia="ko-KR"/>
        </w:rPr>
        <w:t xml:space="preserve"> when R, G</w:t>
      </w:r>
      <w:r w:rsidR="005C6BB9" w:rsidRPr="0053489F">
        <w:rPr>
          <w:lang w:eastAsia="ko-KR"/>
        </w:rPr>
        <w:t>,</w:t>
      </w:r>
      <w:r w:rsidR="005B2A0F" w:rsidRPr="00127BBE">
        <w:rPr>
          <w:lang w:eastAsia="ko-KR"/>
        </w:rPr>
        <w:t xml:space="preserve"> and B values are close to </w:t>
      </w:r>
      <w:r w:rsidRPr="0053489F">
        <w:rPr>
          <w:lang w:eastAsia="ko-KR"/>
        </w:rPr>
        <w:t xml:space="preserve">their upper limit of </w:t>
      </w:r>
      <w:r w:rsidR="005B2A0F" w:rsidRPr="00127BBE">
        <w:rPr>
          <w:lang w:eastAsia="ko-KR"/>
        </w:rPr>
        <w:t>10</w:t>
      </w:r>
      <w:r w:rsidR="00387F16">
        <w:rPr>
          <w:lang w:eastAsia="ko-KR"/>
        </w:rPr>
        <w:t xml:space="preserve"> </w:t>
      </w:r>
      <w:r w:rsidR="005B2A0F" w:rsidRPr="00127BBE">
        <w:rPr>
          <w:lang w:eastAsia="ko-KR"/>
        </w:rPr>
        <w:t xml:space="preserve">000 </w:t>
      </w:r>
      <w:r w:rsidR="00FF37E3">
        <w:rPr>
          <w:lang w:eastAsia="ko-KR"/>
        </w:rPr>
        <w:t>cd/m</w:t>
      </w:r>
      <w:r w:rsidR="00FF37E3" w:rsidRPr="00EC263D">
        <w:rPr>
          <w:vertAlign w:val="superscript"/>
          <w:lang w:eastAsia="ko-KR"/>
        </w:rPr>
        <w:t>2</w:t>
      </w:r>
      <w:r w:rsidR="005B2A0F" w:rsidRPr="00127BBE">
        <w:rPr>
          <w:lang w:eastAsia="ko-KR"/>
        </w:rPr>
        <w:t xml:space="preserve">. This </w:t>
      </w:r>
      <w:r w:rsidR="008B42E2">
        <w:rPr>
          <w:lang w:eastAsia="ko-KR"/>
        </w:rPr>
        <w:t xml:space="preserve">clipping </w:t>
      </w:r>
      <w:r w:rsidR="00EE1C4A" w:rsidRPr="0053489F">
        <w:rPr>
          <w:lang w:eastAsia="ko-KR"/>
        </w:rPr>
        <w:t xml:space="preserve">effect </w:t>
      </w:r>
      <w:r w:rsidR="00143CAB" w:rsidRPr="00127BBE">
        <w:rPr>
          <w:lang w:eastAsia="ko-KR"/>
        </w:rPr>
        <w:t xml:space="preserve">can be mitigated </w:t>
      </w:r>
      <w:r w:rsidR="005B2A0F" w:rsidRPr="00127BBE">
        <w:rPr>
          <w:lang w:eastAsia="ko-KR"/>
        </w:rPr>
        <w:t xml:space="preserve">by </w:t>
      </w:r>
      <w:r w:rsidRPr="0053489F">
        <w:rPr>
          <w:lang w:eastAsia="ko-KR"/>
        </w:rPr>
        <w:t xml:space="preserve">modifying </w:t>
      </w:r>
      <w:r w:rsidR="00A505F5">
        <w:rPr>
          <w:lang w:eastAsia="ko-KR"/>
        </w:rPr>
        <w:t>E</w:t>
      </w:r>
      <w:r w:rsidR="00A505F5" w:rsidRPr="0053489F">
        <w:rPr>
          <w:lang w:eastAsia="ko-KR"/>
        </w:rPr>
        <w:t xml:space="preserve">quation </w:t>
      </w:r>
      <w:r w:rsidR="00A15046">
        <w:fldChar w:fldCharType="begin"/>
      </w:r>
      <w:r w:rsidR="00A15046">
        <w:instrText xml:space="preserve"> REF Yadjust \h </w:instrText>
      </w:r>
      <w:r w:rsidR="00A15046">
        <w:fldChar w:fldCharType="separate"/>
      </w:r>
      <w:r w:rsidR="00903C54">
        <w:rPr>
          <w:noProof/>
          <w:color w:val="000000"/>
        </w:rPr>
        <w:t>6</w:t>
      </w:r>
      <w:r w:rsidR="00903C54" w:rsidRPr="00B516D5">
        <w:rPr>
          <w:color w:val="000000"/>
        </w:rPr>
        <w:noBreakHyphen/>
      </w:r>
      <w:r w:rsidR="00903C54">
        <w:rPr>
          <w:noProof/>
          <w:color w:val="000000"/>
        </w:rPr>
        <w:t>67</w:t>
      </w:r>
      <w:r w:rsidR="00A15046">
        <w:fldChar w:fldCharType="end"/>
      </w:r>
      <w:r w:rsidR="005C6BB9" w:rsidRPr="0053489F">
        <w:rPr>
          <w:lang w:eastAsia="ko-KR"/>
        </w:rPr>
        <w:t xml:space="preserve"> </w:t>
      </w:r>
      <w:r w:rsidRPr="0053489F">
        <w:rPr>
          <w:lang w:eastAsia="ko-KR"/>
        </w:rPr>
        <w:t xml:space="preserve">when one </w:t>
      </w:r>
      <w:r w:rsidR="00EE1C4A" w:rsidRPr="0053489F">
        <w:rPr>
          <w:lang w:eastAsia="ko-KR"/>
        </w:rPr>
        <w:t xml:space="preserve">or more of </w:t>
      </w:r>
      <w:r w:rsidRPr="0053489F">
        <w:rPr>
          <w:lang w:eastAsia="ko-KR"/>
        </w:rPr>
        <w:t xml:space="preserve">the R, G, and B </w:t>
      </w:r>
      <w:r w:rsidR="006E4329">
        <w:rPr>
          <w:lang w:eastAsia="ko-KR"/>
        </w:rPr>
        <w:t xml:space="preserve">samples </w:t>
      </w:r>
      <w:r w:rsidRPr="0053489F">
        <w:rPr>
          <w:lang w:eastAsia="ko-KR"/>
        </w:rPr>
        <w:t>are clipped at 10</w:t>
      </w:r>
      <w:r w:rsidR="006E4329">
        <w:rPr>
          <w:lang w:eastAsia="ko-KR"/>
        </w:rPr>
        <w:t xml:space="preserve"> </w:t>
      </w:r>
      <w:r w:rsidRPr="0053489F">
        <w:rPr>
          <w:lang w:eastAsia="ko-KR"/>
        </w:rPr>
        <w:t xml:space="preserve">000 </w:t>
      </w:r>
      <w:r w:rsidR="00030AD7">
        <w:rPr>
          <w:lang w:eastAsia="ko-KR"/>
        </w:rPr>
        <w:t>cd/m</w:t>
      </w:r>
      <w:r w:rsidR="00030AD7" w:rsidRPr="00EC263D">
        <w:rPr>
          <w:vertAlign w:val="superscript"/>
          <w:lang w:eastAsia="ko-KR"/>
        </w:rPr>
        <w:t>2</w:t>
      </w:r>
      <w:r w:rsidRPr="0053489F">
        <w:rPr>
          <w:lang w:eastAsia="ko-KR"/>
        </w:rPr>
        <w:t>.</w:t>
      </w:r>
      <w:r w:rsidR="00BA6E28" w:rsidRPr="00127BBE">
        <w:rPr>
          <w:lang w:eastAsia="ko-KR"/>
        </w:rPr>
        <w:t xml:space="preserve"> The details of such </w:t>
      </w:r>
      <w:r w:rsidR="00FF37E3">
        <w:rPr>
          <w:lang w:eastAsia="ko-KR"/>
        </w:rPr>
        <w:t xml:space="preserve">a </w:t>
      </w:r>
      <w:r w:rsidR="00BA6E28" w:rsidRPr="00127BBE">
        <w:rPr>
          <w:lang w:eastAsia="ko-KR"/>
        </w:rPr>
        <w:t xml:space="preserve">modification </w:t>
      </w:r>
      <w:r w:rsidR="00BA6E28" w:rsidRPr="00DC31D2">
        <w:rPr>
          <w:lang w:eastAsia="ko-KR"/>
        </w:rPr>
        <w:t xml:space="preserve">are </w:t>
      </w:r>
      <w:r w:rsidR="00FF37E3">
        <w:rPr>
          <w:lang w:eastAsia="ko-KR"/>
        </w:rPr>
        <w:t xml:space="preserve">considered as being </w:t>
      </w:r>
      <w:r w:rsidR="00BA6E28" w:rsidRPr="00DC31D2">
        <w:rPr>
          <w:lang w:eastAsia="ko-KR"/>
        </w:rPr>
        <w:t xml:space="preserve">out of the scope </w:t>
      </w:r>
      <w:r w:rsidR="006E4329">
        <w:rPr>
          <w:lang w:eastAsia="ko-KR"/>
        </w:rPr>
        <w:t>of this document</w:t>
      </w:r>
      <w:r w:rsidR="00BA6E28" w:rsidRPr="00DC31D2">
        <w:rPr>
          <w:lang w:eastAsia="ko-KR"/>
        </w:rPr>
        <w:t>.</w:t>
      </w:r>
      <w:r w:rsidRPr="0053489F">
        <w:rPr>
          <w:lang w:eastAsia="ko-KR"/>
        </w:rPr>
        <w:t xml:space="preserve"> </w:t>
      </w:r>
      <w:r w:rsidR="00843550" w:rsidRPr="00127BBE">
        <w:rPr>
          <w:lang w:eastAsia="ko-KR"/>
        </w:rPr>
        <w:t xml:space="preserve">It can be argued that </w:t>
      </w:r>
      <w:r w:rsidR="007C15BF" w:rsidRPr="0053489F">
        <w:rPr>
          <w:lang w:eastAsia="ko-KR"/>
        </w:rPr>
        <w:t xml:space="preserve">this </w:t>
      </w:r>
      <w:r w:rsidR="00F855FD" w:rsidRPr="0053489F">
        <w:rPr>
          <w:lang w:eastAsia="ko-KR"/>
        </w:rPr>
        <w:t xml:space="preserve">effect </w:t>
      </w:r>
      <w:r w:rsidR="00843550" w:rsidRPr="00127BBE">
        <w:rPr>
          <w:lang w:eastAsia="ko-KR"/>
        </w:rPr>
        <w:t>would</w:t>
      </w:r>
      <w:r w:rsidR="00F855FD" w:rsidRPr="0053489F">
        <w:rPr>
          <w:lang w:eastAsia="ko-KR"/>
        </w:rPr>
        <w:t xml:space="preserve"> not </w:t>
      </w:r>
      <w:r w:rsidR="00843550" w:rsidRPr="00127BBE">
        <w:rPr>
          <w:lang w:eastAsia="ko-KR"/>
        </w:rPr>
        <w:t xml:space="preserve">be </w:t>
      </w:r>
      <w:r w:rsidR="00EC7205" w:rsidRPr="0053489F">
        <w:rPr>
          <w:lang w:eastAsia="ko-KR"/>
        </w:rPr>
        <w:t xml:space="preserve">significant for most of </w:t>
      </w:r>
      <w:r w:rsidR="00FF37E3">
        <w:rPr>
          <w:lang w:eastAsia="ko-KR"/>
        </w:rPr>
        <w:t xml:space="preserve">the currently available </w:t>
      </w:r>
      <w:r w:rsidR="00F75573">
        <w:rPr>
          <w:lang w:eastAsia="ko-KR"/>
        </w:rPr>
        <w:t xml:space="preserve">HDR/WCG </w:t>
      </w:r>
      <w:r w:rsidR="00843550" w:rsidRPr="00127BBE">
        <w:rPr>
          <w:lang w:eastAsia="ko-KR"/>
        </w:rPr>
        <w:t>content</w:t>
      </w:r>
      <w:r w:rsidR="00FF37E3">
        <w:rPr>
          <w:lang w:eastAsia="ko-KR"/>
        </w:rPr>
        <w:t xml:space="preserve"> given that</w:t>
      </w:r>
      <w:r w:rsidR="000A155E">
        <w:rPr>
          <w:lang w:eastAsia="ko-KR"/>
        </w:rPr>
        <w:t>,</w:t>
      </w:r>
      <w:r w:rsidR="00FF37E3">
        <w:rPr>
          <w:lang w:eastAsia="ko-KR"/>
        </w:rPr>
        <w:t xml:space="preserve"> due to limitations of existing displays, </w:t>
      </w:r>
      <w:r w:rsidR="00F75573">
        <w:rPr>
          <w:lang w:eastAsia="ko-KR"/>
        </w:rPr>
        <w:t xml:space="preserve">HDR/WCG </w:t>
      </w:r>
      <w:r w:rsidR="00843550" w:rsidRPr="00127BBE">
        <w:rPr>
          <w:lang w:eastAsia="ko-KR"/>
        </w:rPr>
        <w:t xml:space="preserve">content </w:t>
      </w:r>
      <w:r w:rsidR="00FF37E3">
        <w:rPr>
          <w:lang w:eastAsia="ko-KR"/>
        </w:rPr>
        <w:t>are</w:t>
      </w:r>
      <w:r w:rsidR="00843550" w:rsidRPr="00127BBE">
        <w:rPr>
          <w:lang w:eastAsia="ko-KR"/>
        </w:rPr>
        <w:t xml:space="preserve"> rarely master</w:t>
      </w:r>
      <w:r w:rsidR="00BA6E28" w:rsidRPr="00127BBE">
        <w:rPr>
          <w:lang w:eastAsia="ko-KR"/>
        </w:rPr>
        <w:t>e</w:t>
      </w:r>
      <w:r w:rsidR="00843550" w:rsidRPr="00127BBE">
        <w:rPr>
          <w:lang w:eastAsia="ko-KR"/>
        </w:rPr>
        <w:t xml:space="preserve">d with </w:t>
      </w:r>
      <w:r w:rsidR="00FF37E3">
        <w:rPr>
          <w:lang w:eastAsia="ko-KR"/>
        </w:rPr>
        <w:t>a peak</w:t>
      </w:r>
      <w:r w:rsidR="00843550" w:rsidRPr="00127BBE">
        <w:rPr>
          <w:lang w:eastAsia="ko-KR"/>
        </w:rPr>
        <w:t xml:space="preserve"> luminance </w:t>
      </w:r>
      <w:r w:rsidR="00FF37E3">
        <w:rPr>
          <w:lang w:eastAsia="ko-KR"/>
        </w:rPr>
        <w:t xml:space="preserve">value </w:t>
      </w:r>
      <w:r w:rsidR="00843550" w:rsidRPr="00127BBE">
        <w:rPr>
          <w:lang w:eastAsia="ko-KR"/>
        </w:rPr>
        <w:t>close to 10</w:t>
      </w:r>
      <w:r w:rsidR="006E4329">
        <w:rPr>
          <w:lang w:eastAsia="ko-KR"/>
        </w:rPr>
        <w:t xml:space="preserve"> </w:t>
      </w:r>
      <w:r w:rsidR="00843550" w:rsidRPr="00127BBE">
        <w:rPr>
          <w:lang w:eastAsia="ko-KR"/>
        </w:rPr>
        <w:t xml:space="preserve">000 </w:t>
      </w:r>
      <w:r w:rsidR="00FF37E3">
        <w:rPr>
          <w:lang w:eastAsia="ko-KR"/>
        </w:rPr>
        <w:t>cd/m</w:t>
      </w:r>
      <w:r w:rsidR="00FF37E3" w:rsidRPr="00EC263D">
        <w:rPr>
          <w:vertAlign w:val="superscript"/>
          <w:lang w:eastAsia="ko-KR"/>
        </w:rPr>
        <w:t>2</w:t>
      </w:r>
      <w:r w:rsidR="00843550" w:rsidRPr="00127BBE">
        <w:rPr>
          <w:lang w:eastAsia="ko-KR"/>
        </w:rPr>
        <w:t>.</w:t>
      </w:r>
      <w:r w:rsidR="00F855FD" w:rsidRPr="0053489F">
        <w:rPr>
          <w:lang w:eastAsia="ko-KR"/>
        </w:rPr>
        <w:t xml:space="preserve"> </w:t>
      </w:r>
      <w:r w:rsidR="00843550" w:rsidRPr="00127BBE">
        <w:rPr>
          <w:lang w:eastAsia="ko-KR"/>
        </w:rPr>
        <w:t xml:space="preserve">Therefore, the </w:t>
      </w:r>
      <w:r w:rsidR="00030C59" w:rsidRPr="00127BBE">
        <w:rPr>
          <w:lang w:eastAsia="ko-KR"/>
        </w:rPr>
        <w:t>results obtained with th</w:t>
      </w:r>
      <w:r w:rsidR="00B67CB6">
        <w:rPr>
          <w:lang w:eastAsia="ko-KR"/>
        </w:rPr>
        <w:t>is</w:t>
      </w:r>
      <w:r w:rsidR="00030C59" w:rsidRPr="00127BBE">
        <w:rPr>
          <w:lang w:eastAsia="ko-KR"/>
        </w:rPr>
        <w:t xml:space="preserve"> </w:t>
      </w:r>
      <w:r w:rsidR="00143CAB" w:rsidRPr="00127BBE">
        <w:rPr>
          <w:lang w:eastAsia="ko-KR"/>
        </w:rPr>
        <w:t xml:space="preserve">solution </w:t>
      </w:r>
      <w:r w:rsidR="00B67CB6">
        <w:rPr>
          <w:lang w:eastAsia="ko-KR"/>
        </w:rPr>
        <w:t xml:space="preserve">are likely difficult to distinguish from the results generated using </w:t>
      </w:r>
      <w:r w:rsidR="00143CAB" w:rsidRPr="00123D62">
        <w:rPr>
          <w:lang w:eastAsia="ko-KR"/>
        </w:rPr>
        <w:t>the bisection search</w:t>
      </w:r>
      <w:r w:rsidR="00FE01CC" w:rsidRPr="0053489F">
        <w:rPr>
          <w:lang w:eastAsia="ko-KR"/>
        </w:rPr>
        <w:t xml:space="preserve">. </w:t>
      </w:r>
    </w:p>
    <w:p w14:paraId="4C25529F" w14:textId="1F4FD45B" w:rsidR="00782F6A" w:rsidRPr="00CB1566" w:rsidRDefault="00FA52B6" w:rsidP="0065713A">
      <w:pPr>
        <w:ind w:left="270"/>
      </w:pPr>
      <w:r w:rsidRPr="0053489F">
        <w:lastRenderedPageBreak/>
        <w:t>NOTE </w:t>
      </w:r>
      <w:r w:rsidR="00903C54">
        <w:fldChar w:fldCharType="begin"/>
      </w:r>
      <w:r w:rsidR="00903C54">
        <w:instrText xml:space="preserve"> SEQ  NoteCounter \* MERGEFORMAT </w:instrText>
      </w:r>
      <w:r w:rsidR="00903C54">
        <w:fldChar w:fldCharType="separate"/>
      </w:r>
      <w:r w:rsidR="00903C54" w:rsidRPr="00903C54">
        <w:rPr>
          <w:bCs/>
          <w:noProof/>
        </w:rPr>
        <w:t>3</w:t>
      </w:r>
      <w:r w:rsidR="00903C54">
        <w:rPr>
          <w:bCs/>
          <w:noProof/>
        </w:rPr>
        <w:fldChar w:fldCharType="end"/>
      </w:r>
      <w:r w:rsidRPr="0053489F">
        <w:t> – </w:t>
      </w:r>
      <w:r w:rsidR="00FF37E3">
        <w:t>Several o</w:t>
      </w:r>
      <w:r w:rsidRPr="00127BBE">
        <w:t xml:space="preserve">ther methods for </w:t>
      </w:r>
      <w:r w:rsidR="00FF37E3">
        <w:t>performing the</w:t>
      </w:r>
      <w:r w:rsidR="002A15D6" w:rsidRPr="00127BBE">
        <w:t xml:space="preserve"> </w:t>
      </w:r>
      <w:r w:rsidRPr="00DC31D2">
        <w:t xml:space="preserve">luma adjustment </w:t>
      </w:r>
      <w:r w:rsidR="00FF37E3">
        <w:t xml:space="preserve">process </w:t>
      </w:r>
      <w:r w:rsidR="00F20F66">
        <w:t xml:space="preserve">using a closed form process, </w:t>
      </w:r>
      <w:r w:rsidR="005F0A9E">
        <w:t xml:space="preserve">such as </w:t>
      </w:r>
      <w:r w:rsidR="00387F16">
        <w:t xml:space="preserve">methods </w:t>
      </w:r>
      <w:r w:rsidR="005F0A9E">
        <w:t xml:space="preserve">involving look-up tables, </w:t>
      </w:r>
      <w:r w:rsidR="00F20F66">
        <w:t xml:space="preserve">have also been </w:t>
      </w:r>
      <w:r w:rsidR="00387F16">
        <w:t>suggested</w:t>
      </w:r>
      <w:r w:rsidRPr="006036B2">
        <w:t>.</w:t>
      </w:r>
    </w:p>
    <w:p w14:paraId="1D1487FB" w14:textId="77777777" w:rsidR="0028399C" w:rsidRPr="00127BBE" w:rsidRDefault="0028399C" w:rsidP="00DF65DD">
      <w:pPr>
        <w:pStyle w:val="Heading1"/>
      </w:pPr>
      <w:bookmarkStart w:id="150" w:name="_Ref311238826"/>
      <w:bookmarkStart w:id="151" w:name="_Toc466493647"/>
      <w:r w:rsidRPr="00127BBE">
        <w:t>Encoding process</w:t>
      </w:r>
      <w:bookmarkEnd w:id="150"/>
      <w:bookmarkEnd w:id="151"/>
    </w:p>
    <w:p w14:paraId="37B17B81" w14:textId="6B7BF2F7" w:rsidR="00813938" w:rsidRPr="00127BBE" w:rsidRDefault="00813938" w:rsidP="00813938">
      <w:r w:rsidRPr="00127BBE">
        <w:t xml:space="preserve">After preprocessing, the data is ready for compression. The </w:t>
      </w:r>
      <w:r w:rsidR="00F75573">
        <w:t xml:space="preserve">HDR/WCG </w:t>
      </w:r>
      <w:r w:rsidRPr="00127BBE">
        <w:t>data coming out of the preprocessing step will exhibit slightly different characteristics than typical</w:t>
      </w:r>
      <w:r w:rsidR="00E205B2">
        <w:t>,</w:t>
      </w:r>
      <w:r w:rsidRPr="00127BBE">
        <w:t xml:space="preserve"> standard dynamic range (SDR) data. This means that it may be possible to increase perceptual</w:t>
      </w:r>
      <w:r w:rsidR="00E205B2">
        <w:t>/subjective</w:t>
      </w:r>
      <w:r w:rsidRPr="00127BBE">
        <w:t xml:space="preserve"> </w:t>
      </w:r>
      <w:r w:rsidR="00812016" w:rsidRPr="00127BBE">
        <w:t>quality</w:t>
      </w:r>
      <w:r w:rsidRPr="00127BBE">
        <w:t xml:space="preserve"> if the encoder is configured </w:t>
      </w:r>
      <w:r w:rsidR="00E205B2">
        <w:t xml:space="preserve">in </w:t>
      </w:r>
      <w:r w:rsidR="00387F16">
        <w:t xml:space="preserve">a </w:t>
      </w:r>
      <w:r w:rsidRPr="00127BBE">
        <w:t>slightly different</w:t>
      </w:r>
      <w:r w:rsidR="00E205B2">
        <w:t xml:space="preserve"> manner</w:t>
      </w:r>
      <w:r w:rsidRPr="00127BBE">
        <w:t xml:space="preserve"> </w:t>
      </w:r>
      <w:r w:rsidR="00BD2D49">
        <w:t xml:space="preserve">compared to when </w:t>
      </w:r>
      <w:r w:rsidRPr="00127BBE">
        <w:t xml:space="preserve">compressing SDR data. </w:t>
      </w:r>
      <w:r w:rsidR="003A3896">
        <w:t>T</w:t>
      </w:r>
      <w:r w:rsidRPr="00127BBE">
        <w:t xml:space="preserve">his </w:t>
      </w:r>
      <w:r w:rsidR="002E641F">
        <w:t>clause</w:t>
      </w:r>
      <w:r w:rsidRPr="00127BBE">
        <w:t xml:space="preserve"> </w:t>
      </w:r>
      <w:r w:rsidR="003A3896">
        <w:t>presents</w:t>
      </w:r>
      <w:r w:rsidRPr="00127BBE">
        <w:t xml:space="preserve"> two such differences in data characteristics and give guid</w:t>
      </w:r>
      <w:r w:rsidR="003421DB">
        <w:t>a</w:t>
      </w:r>
      <w:r w:rsidRPr="00127BBE">
        <w:t xml:space="preserve">nce on how an encoder may be configured to </w:t>
      </w:r>
      <w:r w:rsidR="00BD2D49">
        <w:t>better exploit</w:t>
      </w:r>
      <w:r w:rsidRPr="00127BBE">
        <w:t xml:space="preserve"> these </w:t>
      </w:r>
      <w:r w:rsidR="00BD2D49" w:rsidRPr="00127BBE">
        <w:t>differences</w:t>
      </w:r>
      <w:r w:rsidRPr="00127BBE">
        <w:t xml:space="preserve">. </w:t>
      </w:r>
    </w:p>
    <w:p w14:paraId="2EDBDD1B" w14:textId="67B52937" w:rsidR="00813938" w:rsidRPr="00127BBE" w:rsidRDefault="00265B78" w:rsidP="0070457F">
      <w:pPr>
        <w:pStyle w:val="Heading2"/>
      </w:pPr>
      <w:bookmarkStart w:id="152" w:name="_Toc466493648"/>
      <w:bookmarkStart w:id="153" w:name="_Ref466569825"/>
      <w:bookmarkStart w:id="154" w:name="_Ref466569844"/>
      <w:r w:rsidRPr="00127BBE">
        <w:t xml:space="preserve">Perceptual </w:t>
      </w:r>
      <w:r w:rsidR="00DF3806">
        <w:t>l</w:t>
      </w:r>
      <w:r w:rsidRPr="00127BBE">
        <w:t xml:space="preserve">uma </w:t>
      </w:r>
      <w:r w:rsidR="00DF3806">
        <w:t>q</w:t>
      </w:r>
      <w:r w:rsidRPr="00127BBE">
        <w:t>uantization</w:t>
      </w:r>
      <w:bookmarkEnd w:id="152"/>
      <w:bookmarkEnd w:id="153"/>
      <w:bookmarkEnd w:id="154"/>
    </w:p>
    <w:p w14:paraId="43BE1519" w14:textId="44B4BC7D" w:rsidR="00813938" w:rsidRPr="00127BBE" w:rsidRDefault="00813938" w:rsidP="00813938">
      <w:r w:rsidRPr="00127BBE">
        <w:t xml:space="preserve">When processing SDR data, a </w:t>
      </w:r>
      <w:r w:rsidR="00210562">
        <w:t>power law</w:t>
      </w:r>
      <w:r w:rsidRPr="00127BBE">
        <w:t xml:space="preserve"> transfer function such as the one described in </w:t>
      </w:r>
      <w:r w:rsidR="00256EA0">
        <w:t xml:space="preserve">Rec. </w:t>
      </w:r>
      <w:r w:rsidR="001F1A45">
        <w:t xml:space="preserve">ITU-R </w:t>
      </w:r>
      <w:r w:rsidR="00506298">
        <w:t>BT.709</w:t>
      </w:r>
      <w:r w:rsidRPr="00127BBE">
        <w:t xml:space="preserve"> is typically used. As is described above, the </w:t>
      </w:r>
      <w:r w:rsidR="00F75573">
        <w:t xml:space="preserve">HDR/WCG </w:t>
      </w:r>
      <w:r w:rsidRPr="00127BBE">
        <w:t xml:space="preserve">data has instead undergone processing using the </w:t>
      </w:r>
      <w:r w:rsidR="00210562">
        <w:t>PQ</w:t>
      </w:r>
      <w:r w:rsidRPr="00127BBE">
        <w:t xml:space="preserve"> transfer function</w:t>
      </w:r>
      <w:r w:rsidR="00AE1AAA">
        <w:t xml:space="preserve"> defined in </w:t>
      </w:r>
      <w:r w:rsidR="00AE1AAA">
        <w:rPr>
          <w:rFonts w:eastAsia="SimSun"/>
        </w:rPr>
        <w:t xml:space="preserve">SMPTE </w:t>
      </w:r>
      <w:r w:rsidR="00AE1AAA" w:rsidRPr="00127BBE">
        <w:rPr>
          <w:rFonts w:eastAsia="SimSun"/>
        </w:rPr>
        <w:t xml:space="preserve">ST 2084 </w:t>
      </w:r>
      <w:r w:rsidR="00AE1AAA">
        <w:rPr>
          <w:rFonts w:eastAsia="SimSun"/>
        </w:rPr>
        <w:t>and Rec. ITU-R BT.2100</w:t>
      </w:r>
      <w:r w:rsidRPr="00127BBE">
        <w:t xml:space="preserve">. This will in itself give a different characteristic of the processed data. One way to see this is to preprocess the same SDR data using both the </w:t>
      </w:r>
      <w:r w:rsidR="00256EA0">
        <w:t xml:space="preserve">Rec. </w:t>
      </w:r>
      <w:r w:rsidR="001F1A45">
        <w:t xml:space="preserve">ITU-R </w:t>
      </w:r>
      <w:r w:rsidR="00506298">
        <w:t>BT.709</w:t>
      </w:r>
      <w:r w:rsidRPr="00127BBE">
        <w:t xml:space="preserve"> transfer function and the </w:t>
      </w:r>
      <w:r w:rsidR="00210562">
        <w:t>PQ</w:t>
      </w:r>
      <w:r w:rsidRPr="00127BBE">
        <w:t xml:space="preserve"> transfer function. </w:t>
      </w:r>
      <w:r w:rsidR="00210562">
        <w:t xml:space="preserve">For a </w:t>
      </w:r>
      <w:r w:rsidR="00431A81">
        <w:t>10-bit</w:t>
      </w:r>
      <w:r w:rsidR="00210562">
        <w:t xml:space="preserve"> representation, if </w:t>
      </w:r>
      <w:r w:rsidRPr="00127BBE">
        <w:t>the original data has a peak brightness of 100 cd/m</w:t>
      </w:r>
      <w:r w:rsidRPr="00127BBE">
        <w:rPr>
          <w:vertAlign w:val="superscript"/>
        </w:rPr>
        <w:t>2</w:t>
      </w:r>
      <w:r w:rsidRPr="00127BBE">
        <w:t xml:space="preserve">, the luma component will occupy all code levels from 64 to 940 if the </w:t>
      </w:r>
      <w:r w:rsidR="00256EA0">
        <w:t xml:space="preserve">Rec. </w:t>
      </w:r>
      <w:r w:rsidR="001F1A45">
        <w:t xml:space="preserve">ITU-R </w:t>
      </w:r>
      <w:r w:rsidR="00506298">
        <w:t>BT.709</w:t>
      </w:r>
      <w:r w:rsidRPr="00127BBE">
        <w:t xml:space="preserve"> transfer function is used</w:t>
      </w:r>
      <w:r w:rsidR="00210562">
        <w:t xml:space="preserve">. However, </w:t>
      </w:r>
      <w:r w:rsidR="00210562" w:rsidRPr="00127BBE">
        <w:t>only code levels from 64 to 509 will be used</w:t>
      </w:r>
      <w:r w:rsidR="00210562">
        <w:t xml:space="preserve"> in the case of the PQ transfer function</w:t>
      </w:r>
      <w:r w:rsidRPr="00127BBE">
        <w:t>. Since the step sizes are different in the two cases, a pertu</w:t>
      </w:r>
      <w:r w:rsidR="002240C2">
        <w:t>r</w:t>
      </w:r>
      <w:r w:rsidRPr="00127BBE">
        <w:t>bation of +/</w:t>
      </w:r>
      <w:r w:rsidR="00873CD4" w:rsidRPr="00617CB8">
        <w:rPr>
          <w:noProof/>
        </w:rPr>
        <w:t>−</w:t>
      </w:r>
      <w:r w:rsidRPr="00127BBE">
        <w:t xml:space="preserve"> 1 code level around code level 509 (100 cd/m</w:t>
      </w:r>
      <w:r w:rsidRPr="00F3090F">
        <w:rPr>
          <w:vertAlign w:val="superscript"/>
        </w:rPr>
        <w:t>2</w:t>
      </w:r>
      <w:r w:rsidRPr="00127BBE">
        <w:t xml:space="preserve">) in the </w:t>
      </w:r>
      <w:r w:rsidR="00210562">
        <w:t>PQ</w:t>
      </w:r>
      <w:r w:rsidRPr="00127BBE">
        <w:t xml:space="preserve"> case will be equivalent of roughly +/</w:t>
      </w:r>
      <w:r w:rsidR="00873CD4" w:rsidRPr="00617CB8">
        <w:rPr>
          <w:noProof/>
        </w:rPr>
        <w:t>−</w:t>
      </w:r>
      <w:r w:rsidR="00873CD4">
        <w:rPr>
          <w:noProof/>
        </w:rPr>
        <w:t xml:space="preserve"> </w:t>
      </w:r>
      <w:r w:rsidRPr="00127BBE">
        <w:t>4 code levels around code level 940 (also 100 cd/m</w:t>
      </w:r>
      <w:r w:rsidRPr="00F3090F">
        <w:rPr>
          <w:vertAlign w:val="superscript"/>
        </w:rPr>
        <w:t>2</w:t>
      </w:r>
      <w:r w:rsidRPr="00127BBE">
        <w:t xml:space="preserve">) in the </w:t>
      </w:r>
      <w:r w:rsidR="00256EA0">
        <w:t xml:space="preserve">Rec. </w:t>
      </w:r>
      <w:r w:rsidR="001F1A45">
        <w:t xml:space="preserve">ITU-R </w:t>
      </w:r>
      <w:r w:rsidR="00506298">
        <w:t>BT.709</w:t>
      </w:r>
      <w:r w:rsidRPr="00127BBE">
        <w:t xml:space="preserve"> case. At the same time, a pertu</w:t>
      </w:r>
      <w:r w:rsidR="002240C2">
        <w:t>r</w:t>
      </w:r>
      <w:r w:rsidRPr="00127BBE">
        <w:t>bation of +/</w:t>
      </w:r>
      <w:r w:rsidR="00873CD4" w:rsidRPr="00617CB8">
        <w:rPr>
          <w:noProof/>
        </w:rPr>
        <w:t>−</w:t>
      </w:r>
      <w:r w:rsidRPr="00127BBE">
        <w:t xml:space="preserve"> 1 code level around code level 80 (0.01 cd/m</w:t>
      </w:r>
      <w:r w:rsidRPr="00F3090F">
        <w:rPr>
          <w:vertAlign w:val="superscript"/>
        </w:rPr>
        <w:t>2</w:t>
      </w:r>
      <w:r w:rsidRPr="00127BBE">
        <w:t xml:space="preserve">) in the </w:t>
      </w:r>
      <w:r w:rsidR="00210562">
        <w:t>PQ</w:t>
      </w:r>
      <w:r w:rsidRPr="00127BBE">
        <w:t xml:space="preserve"> case will be roughly equivalent to a pertu</w:t>
      </w:r>
      <w:r w:rsidR="002240C2">
        <w:t>r</w:t>
      </w:r>
      <w:r w:rsidRPr="00127BBE">
        <w:t>bation of +/</w:t>
      </w:r>
      <w:r w:rsidR="00873CD4" w:rsidRPr="00617CB8">
        <w:rPr>
          <w:noProof/>
        </w:rPr>
        <w:t>−</w:t>
      </w:r>
      <w:r w:rsidRPr="00127BBE">
        <w:t xml:space="preserve"> 1 code level around code level 80 (0.01 cd/m</w:t>
      </w:r>
      <w:r w:rsidRPr="00F3090F">
        <w:rPr>
          <w:vertAlign w:val="superscript"/>
        </w:rPr>
        <w:t>2</w:t>
      </w:r>
      <w:r w:rsidRPr="00127BBE">
        <w:t xml:space="preserve">) in the </w:t>
      </w:r>
      <w:r w:rsidR="00256EA0">
        <w:t xml:space="preserve">Rec. </w:t>
      </w:r>
      <w:r w:rsidR="001F1A45">
        <w:t xml:space="preserve">ITU-R </w:t>
      </w:r>
      <w:r w:rsidR="00506298">
        <w:t>BT.709</w:t>
      </w:r>
      <w:r w:rsidRPr="00127BBE">
        <w:t xml:space="preserve"> case. Thus, if an encoder is wired to treat an error of one code level the same way regardless if it is at level 80 or 509, such an encoder will allow errors that are four times larger in the bright areas (</w:t>
      </w:r>
      <w:r w:rsidR="00265B78" w:rsidRPr="00127BBE">
        <w:t xml:space="preserve">at </w:t>
      </w:r>
      <w:r w:rsidRPr="00127BBE">
        <w:t>around 100 cd/m</w:t>
      </w:r>
      <w:r w:rsidRPr="00F3090F">
        <w:rPr>
          <w:vertAlign w:val="superscript"/>
        </w:rPr>
        <w:t>2</w:t>
      </w:r>
      <w:r w:rsidRPr="00127BBE">
        <w:t xml:space="preserve">) if it uses the </w:t>
      </w:r>
      <w:r w:rsidR="00210562">
        <w:t>PQ</w:t>
      </w:r>
      <w:r w:rsidRPr="00127BBE">
        <w:t xml:space="preserve"> transfer function compared to </w:t>
      </w:r>
      <w:r w:rsidR="00210562">
        <w:t>the use of</w:t>
      </w:r>
      <w:r w:rsidRPr="00127BBE">
        <w:t xml:space="preserve"> </w:t>
      </w:r>
      <w:r w:rsidR="00256EA0">
        <w:t xml:space="preserve">Rec. </w:t>
      </w:r>
      <w:r w:rsidR="001F1A45">
        <w:t xml:space="preserve">ITU-R </w:t>
      </w:r>
      <w:r w:rsidR="00506298">
        <w:t>BT.709</w:t>
      </w:r>
      <w:r w:rsidRPr="00127BBE">
        <w:t xml:space="preserve">. In other words, by switching from a </w:t>
      </w:r>
      <w:r w:rsidR="00256EA0">
        <w:t xml:space="preserve">Rec. </w:t>
      </w:r>
      <w:r w:rsidR="001F1A45">
        <w:t xml:space="preserve">ITU-R </w:t>
      </w:r>
      <w:r w:rsidR="00506298">
        <w:t>BT.709</w:t>
      </w:r>
      <w:r w:rsidRPr="00127BBE">
        <w:t xml:space="preserve"> transfer function to </w:t>
      </w:r>
      <w:r w:rsidR="00DB79BE">
        <w:t>PQ</w:t>
      </w:r>
      <w:r w:rsidRPr="00127BBE">
        <w:t xml:space="preserve">, a lot of bits will be redistributed from </w:t>
      </w:r>
      <w:r w:rsidR="00210562">
        <w:t xml:space="preserve">the </w:t>
      </w:r>
      <w:r w:rsidRPr="00127BBE">
        <w:t xml:space="preserve">bright areas of the image to </w:t>
      </w:r>
      <w:r w:rsidR="00210562">
        <w:t xml:space="preserve">the </w:t>
      </w:r>
      <w:r w:rsidRPr="00127BBE">
        <w:t>dark areas.</w:t>
      </w:r>
    </w:p>
    <w:p w14:paraId="6E3C3413" w14:textId="1990C1AD" w:rsidR="00813938" w:rsidRPr="00127BBE" w:rsidRDefault="00265B78" w:rsidP="00813938">
      <w:r w:rsidRPr="00127BBE">
        <w:t>Thus,</w:t>
      </w:r>
      <w:r w:rsidR="00813938" w:rsidRPr="00127BBE">
        <w:t xml:space="preserve"> if an encoder </w:t>
      </w:r>
      <w:r w:rsidRPr="00127BBE">
        <w:t>with a certain setting has achieved</w:t>
      </w:r>
      <w:r w:rsidR="00813938" w:rsidRPr="00127BBE">
        <w:t xml:space="preserve"> a good balance between bright and dark areas for the </w:t>
      </w:r>
      <w:r w:rsidR="00256EA0">
        <w:t xml:space="preserve">Rec. </w:t>
      </w:r>
      <w:r w:rsidR="001F1A45">
        <w:t xml:space="preserve">ITU-R </w:t>
      </w:r>
      <w:r w:rsidR="00506298">
        <w:t>BT.709</w:t>
      </w:r>
      <w:r w:rsidR="00813938" w:rsidRPr="00127BBE">
        <w:t xml:space="preserve"> transfer function, using the encoder with the same settings for </w:t>
      </w:r>
      <w:r w:rsidR="00FE713A">
        <w:t>PQ may</w:t>
      </w:r>
      <w:r w:rsidR="00813938" w:rsidRPr="00127BBE">
        <w:t xml:space="preserve"> produce image</w:t>
      </w:r>
      <w:r w:rsidR="00FE713A">
        <w:t>s</w:t>
      </w:r>
      <w:r w:rsidR="00813938" w:rsidRPr="00127BBE">
        <w:t xml:space="preserve"> </w:t>
      </w:r>
      <w:r w:rsidR="00FE713A">
        <w:t xml:space="preserve">in which </w:t>
      </w:r>
      <w:r w:rsidR="00813938" w:rsidRPr="00127BBE">
        <w:t xml:space="preserve">bright </w:t>
      </w:r>
      <w:r w:rsidR="007156EE">
        <w:t>and dark areas are</w:t>
      </w:r>
      <w:r w:rsidR="006F6874">
        <w:t xml:space="preserve"> allocated too few</w:t>
      </w:r>
      <w:r w:rsidR="007156EE">
        <w:t xml:space="preserve"> and too many</w:t>
      </w:r>
      <w:r w:rsidR="006F6874">
        <w:t xml:space="preserve"> bits, </w:t>
      </w:r>
      <w:r w:rsidR="007156EE">
        <w:t>respectively</w:t>
      </w:r>
      <w:r w:rsidR="00347288">
        <w:t>. This may result in</w:t>
      </w:r>
      <w:r w:rsidR="00813938" w:rsidRPr="00127BBE">
        <w:t xml:space="preserve"> </w:t>
      </w:r>
      <w:r w:rsidR="00FE713A">
        <w:t xml:space="preserve">more objectionable </w:t>
      </w:r>
      <w:r w:rsidR="00813938" w:rsidRPr="00127BBE">
        <w:t xml:space="preserve">compression </w:t>
      </w:r>
      <w:r w:rsidR="00112135">
        <w:t>artefact</w:t>
      </w:r>
      <w:r w:rsidR="00813938" w:rsidRPr="00127BBE">
        <w:t xml:space="preserve">s </w:t>
      </w:r>
      <w:r w:rsidR="00347288">
        <w:t xml:space="preserve">in the bright areas, while no perceivable improvement may be observed in the dark areas. </w:t>
      </w:r>
      <w:r w:rsidR="00813938" w:rsidRPr="00127BBE">
        <w:t xml:space="preserve">For </w:t>
      </w:r>
      <w:r w:rsidR="00F75573">
        <w:t xml:space="preserve">HDR/WCG </w:t>
      </w:r>
      <w:r w:rsidR="00813938" w:rsidRPr="00127BBE">
        <w:t xml:space="preserve">data this effect </w:t>
      </w:r>
      <w:r w:rsidR="00347288">
        <w:t>can be</w:t>
      </w:r>
      <w:r w:rsidR="00813938" w:rsidRPr="00127BBE">
        <w:t xml:space="preserve"> even more pronounced; the luminance increase from a code level increase is even higher at,</w:t>
      </w:r>
      <w:r w:rsidR="006F6874">
        <w:t xml:space="preserve"> for example</w:t>
      </w:r>
      <w:r w:rsidR="00620716">
        <w:t>,</w:t>
      </w:r>
      <w:r w:rsidR="006F6874">
        <w:t xml:space="preserve"> </w:t>
      </w:r>
      <w:r w:rsidR="00813938" w:rsidRPr="00127BBE">
        <w:t>4</w:t>
      </w:r>
      <w:r w:rsidR="002D2C88">
        <w:t> </w:t>
      </w:r>
      <w:r w:rsidR="00813938" w:rsidRPr="00127BBE">
        <w:t>000 cd/m</w:t>
      </w:r>
      <w:r w:rsidR="00813938" w:rsidRPr="006F6874">
        <w:rPr>
          <w:vertAlign w:val="superscript"/>
        </w:rPr>
        <w:t>2</w:t>
      </w:r>
      <w:r w:rsidR="00813938" w:rsidRPr="00127BBE">
        <w:t xml:space="preserve"> than it is at 100 cd/m</w:t>
      </w:r>
      <w:r w:rsidR="00813938" w:rsidRPr="006F6874">
        <w:rPr>
          <w:vertAlign w:val="superscript"/>
        </w:rPr>
        <w:t>2</w:t>
      </w:r>
      <w:r w:rsidR="00813938" w:rsidRPr="00127BBE">
        <w:t>.</w:t>
      </w:r>
      <w:r w:rsidR="007C1240">
        <w:t xml:space="preserve"> Furthermore, </w:t>
      </w:r>
      <w:r w:rsidR="006F6874">
        <w:t xml:space="preserve">it might be the case that the </w:t>
      </w:r>
      <w:r w:rsidR="00F75573">
        <w:t xml:space="preserve">HDR/WCG </w:t>
      </w:r>
      <w:r w:rsidR="007C1240">
        <w:t xml:space="preserve">content </w:t>
      </w:r>
      <w:r w:rsidR="006F6874">
        <w:t>contains</w:t>
      </w:r>
      <w:r w:rsidR="007C1240">
        <w:t xml:space="preserve"> considerable amounts of noise in the dark areas</w:t>
      </w:r>
      <w:r w:rsidR="00620716">
        <w:t>,</w:t>
      </w:r>
      <w:r w:rsidR="006F6874">
        <w:t xml:space="preserve"> which</w:t>
      </w:r>
      <w:r w:rsidR="00CD7A1A">
        <w:t xml:space="preserve"> may further perturbate this behaviour.</w:t>
      </w:r>
    </w:p>
    <w:p w14:paraId="16A6AE7F" w14:textId="136E0281" w:rsidR="00813938" w:rsidRDefault="00813938" w:rsidP="00813938">
      <w:r w:rsidRPr="00127BBE">
        <w:t xml:space="preserve">One way to ameliorate this </w:t>
      </w:r>
      <w:r w:rsidR="00002B5D">
        <w:t xml:space="preserve">effect </w:t>
      </w:r>
      <w:r w:rsidRPr="00127BBE">
        <w:t xml:space="preserve">is for the encoder to </w:t>
      </w:r>
      <w:r w:rsidR="00265B78" w:rsidRPr="00127BBE">
        <w:t>calculate the average</w:t>
      </w:r>
      <w:r w:rsidRPr="00127BBE">
        <w:t xml:space="preserve"> luma value in a block and</w:t>
      </w:r>
      <w:r w:rsidR="00C331AD">
        <w:t xml:space="preserve">, </w:t>
      </w:r>
      <w:r w:rsidR="00002B5D">
        <w:t>using this value</w:t>
      </w:r>
      <w:r w:rsidR="00C331AD">
        <w:t>,</w:t>
      </w:r>
      <w:r w:rsidR="00002B5D">
        <w:t xml:space="preserve"> adaptively adjust the </w:t>
      </w:r>
      <w:r w:rsidR="00C331AD">
        <w:t>block</w:t>
      </w:r>
      <w:r w:rsidR="001C5FD3">
        <w:t>’</w:t>
      </w:r>
      <w:r w:rsidR="00C331AD">
        <w:t xml:space="preserve">s </w:t>
      </w:r>
      <w:r w:rsidR="00002B5D">
        <w:t xml:space="preserve">quantization (QP) </w:t>
      </w:r>
      <w:r w:rsidR="00C331AD">
        <w:t>parameter</w:t>
      </w:r>
      <w:r w:rsidR="00002B5D">
        <w:t xml:space="preserve">. In particular, an encoder may </w:t>
      </w:r>
      <w:r w:rsidRPr="00127BBE">
        <w:t xml:space="preserve">increase </w:t>
      </w:r>
      <w:r w:rsidR="00002B5D">
        <w:t xml:space="preserve">or decrease </w:t>
      </w:r>
      <w:r w:rsidRPr="00127BBE">
        <w:t>the QP for the block if it is</w:t>
      </w:r>
      <w:r w:rsidR="00002B5D">
        <w:t xml:space="preserve"> classified as a</w:t>
      </w:r>
      <w:r w:rsidRPr="00127BBE">
        <w:t xml:space="preserve"> </w:t>
      </w:r>
      <w:r w:rsidRPr="00CC3B4B">
        <w:rPr>
          <w:i/>
        </w:rPr>
        <w:t>dark</w:t>
      </w:r>
      <w:r w:rsidRPr="00127BBE">
        <w:t xml:space="preserve"> </w:t>
      </w:r>
      <w:r w:rsidR="00002B5D">
        <w:t xml:space="preserve">or a </w:t>
      </w:r>
      <w:r w:rsidR="00002B5D" w:rsidRPr="00CC3B4B">
        <w:rPr>
          <w:i/>
        </w:rPr>
        <w:t>bright</w:t>
      </w:r>
      <w:r w:rsidR="00002B5D">
        <w:t xml:space="preserve"> block respectively</w:t>
      </w:r>
      <w:r w:rsidRPr="00127BBE">
        <w:t xml:space="preserve">. </w:t>
      </w:r>
      <w:r w:rsidR="00002B5D">
        <w:t>In t</w:t>
      </w:r>
      <w:r w:rsidRPr="00127BBE">
        <w:t>his way</w:t>
      </w:r>
      <w:r w:rsidR="00002B5D">
        <w:t>,</w:t>
      </w:r>
      <w:r w:rsidRPr="00127BBE">
        <w:t xml:space="preserve"> it </w:t>
      </w:r>
      <w:r w:rsidR="00C331AD">
        <w:t>may be</w:t>
      </w:r>
      <w:r w:rsidRPr="00127BBE">
        <w:t xml:space="preserve"> possible to shift bits back from dark regions to bright regions</w:t>
      </w:r>
      <w:r w:rsidR="00C331AD">
        <w:t xml:space="preserve"> </w:t>
      </w:r>
      <w:r w:rsidRPr="00127BBE">
        <w:t xml:space="preserve">and </w:t>
      </w:r>
      <w:r w:rsidR="00C331AD">
        <w:t>potentially achieve</w:t>
      </w:r>
      <w:r w:rsidRPr="00127BBE">
        <w:t xml:space="preserve"> a result that </w:t>
      </w:r>
      <w:r w:rsidR="00C331AD">
        <w:t>may be</w:t>
      </w:r>
      <w:r w:rsidRPr="00127BBE">
        <w:t xml:space="preserve"> perceptually more pleasing. </w:t>
      </w:r>
    </w:p>
    <w:p w14:paraId="78188646" w14:textId="64AFE31F" w:rsidR="0057772E" w:rsidRDefault="0057772E" w:rsidP="00813938">
      <w:r w:rsidRPr="00B516D5">
        <w:t xml:space="preserve">Shifting bits from dark to bright areas works in the opposite direction </w:t>
      </w:r>
      <w:r w:rsidR="006215C8">
        <w:t>f</w:t>
      </w:r>
      <w:r w:rsidRPr="00B516D5">
        <w:t>o</w:t>
      </w:r>
      <w:r w:rsidR="006215C8">
        <w:t>r</w:t>
      </w:r>
      <w:r w:rsidRPr="00B516D5">
        <w:t xml:space="preserve"> the transfer function, which assigns more code levels to dark values. However, the transfer function is based on the best</w:t>
      </w:r>
      <w:r w:rsidR="002240C2">
        <w:t>-</w:t>
      </w:r>
      <w:r w:rsidRPr="00B516D5">
        <w:t>case sensitivity for the human visual system. For instance, if all pixels are dark, it predicts well how a small pertu</w:t>
      </w:r>
      <w:r w:rsidR="002240C2">
        <w:t>r</w:t>
      </w:r>
      <w:r w:rsidRPr="00B516D5">
        <w:t>bation can be detected. However, if some pixels are dark and others bright, it is harder for the visual system to detect pertu</w:t>
      </w:r>
      <w:r w:rsidR="002240C2">
        <w:t>r</w:t>
      </w:r>
      <w:r w:rsidRPr="00B516D5">
        <w:t>bation in the dark</w:t>
      </w:r>
      <w:r w:rsidR="002240C2">
        <w:t xml:space="preserve"> areas</w:t>
      </w:r>
      <w:r w:rsidRPr="00B516D5">
        <w:t>, and hence it is reasonable to move bits from dark to bright</w:t>
      </w:r>
      <w:r w:rsidR="00C770C5">
        <w:t xml:space="preserve"> areas</w:t>
      </w:r>
      <w:r w:rsidRPr="00B516D5">
        <w:t>.</w:t>
      </w:r>
    </w:p>
    <w:p w14:paraId="13C4044E" w14:textId="7A9E2E99" w:rsidR="002E0633" w:rsidRPr="00EE7755" w:rsidRDefault="002E0633" w:rsidP="002E0633">
      <w:pPr>
        <w:spacing w:before="60"/>
        <w:ind w:left="360"/>
        <w:rPr>
          <w:lang w:val="en-GB"/>
        </w:rPr>
      </w:pPr>
      <w:r w:rsidRPr="00EE7755">
        <w:rPr>
          <w:lang w:val="en-GB"/>
        </w:rPr>
        <w:t>NOTE – </w:t>
      </w:r>
      <w:r>
        <w:rPr>
          <w:lang w:val="en-GB"/>
        </w:rPr>
        <w:t xml:space="preserve">In the development of this technique, only the local luma characteristics were analyzed, without trying to adapt performance </w:t>
      </w:r>
      <w:r w:rsidRPr="002E0633">
        <w:rPr>
          <w:lang w:val="en-GB"/>
        </w:rPr>
        <w:t xml:space="preserve">based on regional or global brightness characteristics, among other </w:t>
      </w:r>
      <w:r>
        <w:rPr>
          <w:lang w:val="en-GB"/>
        </w:rPr>
        <w:t>potential considerations</w:t>
      </w:r>
      <w:r w:rsidRPr="00EE7755">
        <w:rPr>
          <w:lang w:val="en-GB"/>
        </w:rPr>
        <w:t>.</w:t>
      </w:r>
      <w:r w:rsidRPr="002E0633">
        <w:t xml:space="preserve"> </w:t>
      </w:r>
      <w:r w:rsidRPr="002E0633">
        <w:rPr>
          <w:lang w:val="en-GB"/>
        </w:rPr>
        <w:t xml:space="preserve">Other aspects, such as </w:t>
      </w:r>
      <w:r>
        <w:rPr>
          <w:lang w:val="en-GB"/>
        </w:rPr>
        <w:t xml:space="preserve">the </w:t>
      </w:r>
      <w:r w:rsidRPr="002E0633">
        <w:rPr>
          <w:lang w:val="en-GB"/>
        </w:rPr>
        <w:t xml:space="preserve">noise present in some of the material, may have also impacted coding performance and </w:t>
      </w:r>
      <w:r>
        <w:rPr>
          <w:lang w:val="en-GB"/>
        </w:rPr>
        <w:t>affected</w:t>
      </w:r>
      <w:r w:rsidRPr="002E0633">
        <w:rPr>
          <w:lang w:val="en-GB"/>
        </w:rPr>
        <w:t xml:space="preserve"> the </w:t>
      </w:r>
      <w:r>
        <w:rPr>
          <w:lang w:val="en-GB"/>
        </w:rPr>
        <w:t>design of the</w:t>
      </w:r>
      <w:r w:rsidRPr="002E0633">
        <w:rPr>
          <w:lang w:val="en-GB"/>
        </w:rPr>
        <w:t xml:space="preserve"> scheme. </w:t>
      </w:r>
      <w:r>
        <w:rPr>
          <w:lang w:val="en-GB"/>
        </w:rPr>
        <w:t>Further study may result in a revision of the described methods if additional evidence on the behaviour of the technology is obtained.</w:t>
      </w:r>
    </w:p>
    <w:p w14:paraId="294BED97" w14:textId="01D180EF" w:rsidR="00813938" w:rsidRPr="00127BBE" w:rsidRDefault="00813938" w:rsidP="00813938">
      <w:r w:rsidRPr="00127BBE">
        <w:t xml:space="preserve">Many existing coders already use some form of adaptive QP </w:t>
      </w:r>
      <w:r w:rsidR="00265B78" w:rsidRPr="00127BBE">
        <w:t>method</w:t>
      </w:r>
      <w:r w:rsidRPr="00127BBE">
        <w:t xml:space="preserve">. As an example, such </w:t>
      </w:r>
      <w:r w:rsidR="00265B78" w:rsidRPr="00127BBE">
        <w:t>methods</w:t>
      </w:r>
      <w:r w:rsidRPr="00127BBE">
        <w:t xml:space="preserve"> can be used to increase the QP in areas of very high variance (where it is perceptually hard to see errors) and decrease the QP in areas of lower variance (where errors are typically more visible). </w:t>
      </w:r>
      <w:r w:rsidR="00CD7A1A">
        <w:t xml:space="preserve">In some other systems, brightness, </w:t>
      </w:r>
      <w:r w:rsidR="001C5FD3">
        <w:t xml:space="preserve">edges, </w:t>
      </w:r>
      <w:r w:rsidR="00CD7A1A">
        <w:t>motion, as well as other features, may also be considered. However, these methods are likely to have been designed based on SDR content characteristics. Given the above observations regarding the transfer function relationships</w:t>
      </w:r>
      <w:r w:rsidRPr="00127BBE">
        <w:t>, it is advi</w:t>
      </w:r>
      <w:r w:rsidR="00CD7A1A">
        <w:t>s</w:t>
      </w:r>
      <w:r w:rsidRPr="00127BBE">
        <w:t>ed that</w:t>
      </w:r>
      <w:r w:rsidR="00CD7A1A">
        <w:t>, when compressing PQ encoded data,</w:t>
      </w:r>
      <w:r w:rsidRPr="00127BBE">
        <w:t xml:space="preserve"> </w:t>
      </w:r>
      <w:r w:rsidR="00CD7A1A">
        <w:t xml:space="preserve">a </w:t>
      </w:r>
      <w:r w:rsidRPr="00127BBE">
        <w:t xml:space="preserve">QP </w:t>
      </w:r>
      <w:r w:rsidR="00CD7A1A">
        <w:t>adaptation</w:t>
      </w:r>
      <w:r w:rsidRPr="00127BBE">
        <w:t xml:space="preserve"> </w:t>
      </w:r>
      <w:r w:rsidR="00CD7A1A">
        <w:t xml:space="preserve">method is considered that also takes into account these relationships. </w:t>
      </w:r>
      <w:r w:rsidR="004279AF">
        <w:t xml:space="preserve">Other characteristics, such as colour, could also be considered. </w:t>
      </w:r>
    </w:p>
    <w:p w14:paraId="60E681C9" w14:textId="67E8C435" w:rsidR="00813938" w:rsidRPr="00127BBE" w:rsidRDefault="004279AF" w:rsidP="00813938">
      <w:r>
        <w:lastRenderedPageBreak/>
        <w:t>A simple example QP adaptation method</w:t>
      </w:r>
      <w:r w:rsidR="00BB7E09">
        <w:t>, which</w:t>
      </w:r>
      <w:r>
        <w:t xml:space="preserve"> </w:t>
      </w:r>
      <w:r w:rsidR="00CC3B4B">
        <w:t>is used in</w:t>
      </w:r>
      <w:r>
        <w:t xml:space="preserve"> </w:t>
      </w:r>
      <w:r w:rsidR="00030AD7">
        <w:t xml:space="preserve">the enhanced </w:t>
      </w:r>
      <w:r w:rsidR="00097557">
        <w:t xml:space="preserve">reference </w:t>
      </w:r>
      <w:r w:rsidR="00030AD7">
        <w:t>model</w:t>
      </w:r>
      <w:r w:rsidR="00BB7E09">
        <w:t>,</w:t>
      </w:r>
      <w:r w:rsidR="00CC3B4B">
        <w:t xml:space="preserve"> is presented </w:t>
      </w:r>
      <w:r>
        <w:t>below</w:t>
      </w:r>
      <w:r w:rsidR="00813938" w:rsidRPr="00127BBE">
        <w:t>.</w:t>
      </w:r>
      <w:r>
        <w:t xml:space="preserve"> This method was found to result in better subjective as well as objective performance compared to </w:t>
      </w:r>
      <w:r w:rsidR="00BB7E09">
        <w:t xml:space="preserve">the </w:t>
      </w:r>
      <w:r>
        <w:t>fixed QP coding configuration</w:t>
      </w:r>
      <w:r w:rsidR="00CC3B4B">
        <w:t xml:space="preserve"> </w:t>
      </w:r>
      <w:r w:rsidR="00BB7E09">
        <w:t xml:space="preserve">that is </w:t>
      </w:r>
      <w:r w:rsidR="00CC3B4B">
        <w:t xml:space="preserve">used in </w:t>
      </w:r>
      <w:r w:rsidR="00030AD7">
        <w:t xml:space="preserve">the </w:t>
      </w:r>
      <w:r w:rsidR="00360B97">
        <w:rPr>
          <w:lang w:eastAsia="de-DE"/>
        </w:rPr>
        <w:t xml:space="preserve">simple </w:t>
      </w:r>
      <w:r w:rsidR="00030AD7">
        <w:rPr>
          <w:lang w:eastAsia="de-DE"/>
        </w:rPr>
        <w:t>reference model</w:t>
      </w:r>
      <w:r>
        <w:t>.</w:t>
      </w:r>
    </w:p>
    <w:p w14:paraId="060DE440" w14:textId="67BC0CE1" w:rsidR="00265B78" w:rsidRPr="00127BBE" w:rsidRDefault="001D43ED" w:rsidP="00265B78">
      <w:pPr>
        <w:pStyle w:val="Heading3"/>
      </w:pPr>
      <w:bookmarkStart w:id="155" w:name="_Toc466493649"/>
      <w:r>
        <w:t>Luma</w:t>
      </w:r>
      <w:r w:rsidR="00803502">
        <w:t>-</w:t>
      </w:r>
      <w:r w:rsidR="00DF3806">
        <w:t>d</w:t>
      </w:r>
      <w:r w:rsidR="00265B78" w:rsidRPr="00127BBE">
        <w:t xml:space="preserve">ependent </w:t>
      </w:r>
      <w:r w:rsidR="00DF3806">
        <w:t>a</w:t>
      </w:r>
      <w:r w:rsidR="004279AF">
        <w:t xml:space="preserve">daptive </w:t>
      </w:r>
      <w:r w:rsidR="00DF3806">
        <w:t>q</w:t>
      </w:r>
      <w:r w:rsidR="004279AF">
        <w:t xml:space="preserve">uantization – </w:t>
      </w:r>
      <w:r w:rsidR="00DF3806">
        <w:t>a</w:t>
      </w:r>
      <w:r w:rsidR="004279AF">
        <w:t xml:space="preserve">n </w:t>
      </w:r>
      <w:r w:rsidR="00DF3806">
        <w:t>e</w:t>
      </w:r>
      <w:r w:rsidR="004279AF">
        <w:t>xample</w:t>
      </w:r>
      <w:bookmarkEnd w:id="155"/>
      <w:r w:rsidR="004279AF">
        <w:t xml:space="preserve"> </w:t>
      </w:r>
    </w:p>
    <w:p w14:paraId="5DFA11C3" w14:textId="77C81079" w:rsidR="00755E85" w:rsidRDefault="00755E85" w:rsidP="00755E85">
      <w:r>
        <w:t xml:space="preserve">The purpose of this approach is to try and match a similar level of distortion to a particular, gray level, luminance value </w:t>
      </w:r>
      <w:r w:rsidR="00E128FC">
        <w:t xml:space="preserve">x </w:t>
      </w:r>
      <w:r>
        <w:t xml:space="preserve">when either the power law transfer function of </w:t>
      </w:r>
      <w:r w:rsidR="00256EA0">
        <w:t xml:space="preserve">Rec. </w:t>
      </w:r>
      <w:r w:rsidR="001F1A45">
        <w:t xml:space="preserve">ITU-R </w:t>
      </w:r>
      <w:r>
        <w:t xml:space="preserve">BT.709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709</m:t>
            </m:r>
          </m:sub>
        </m:sSub>
        <m:d>
          <m:dPr>
            <m:ctrlPr>
              <w:rPr>
                <w:rFonts w:ascii="Cambria Math" w:hAnsi="Cambria Math"/>
              </w:rPr>
            </m:ctrlPr>
          </m:dPr>
          <m:e>
            <m:r>
              <m:rPr>
                <m:sty m:val="p"/>
              </m:rPr>
              <w:rPr>
                <w:rFonts w:ascii="Cambria Math" w:hAnsi="Cambria Math"/>
              </w:rPr>
              <m:t>x</m:t>
            </m:r>
          </m:e>
        </m:d>
      </m:oMath>
      <w:r w:rsidR="00E128FC">
        <w:t xml:space="preserve"> </w:t>
      </w:r>
      <w:r>
        <w:t xml:space="preserve">or the PQ transfer function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PQ</m:t>
            </m:r>
          </m:sub>
        </m:sSub>
        <m:d>
          <m:dPr>
            <m:ctrlPr>
              <w:rPr>
                <w:rFonts w:ascii="Cambria Math" w:hAnsi="Cambria Math"/>
              </w:rPr>
            </m:ctrlPr>
          </m:dPr>
          <m:e>
            <m:r>
              <m:rPr>
                <m:sty m:val="p"/>
              </m:rPr>
              <w:rPr>
                <w:rFonts w:ascii="Cambria Math" w:hAnsi="Cambria Math"/>
              </w:rPr>
              <m:t>x</m:t>
            </m:r>
          </m:e>
        </m:d>
      </m:oMath>
      <w:r w:rsidR="00E128FC">
        <w:t xml:space="preserve"> </w:t>
      </w:r>
      <w:r>
        <w:t>are used, in combination with 10 bit quantization as well as a codec</w:t>
      </w:r>
      <w:r w:rsidR="004003D3">
        <w:t>’</w:t>
      </w:r>
      <w:r>
        <w:t>s quantization level. More specifically, it is highly desirable to de</w:t>
      </w:r>
      <w:r w:rsidR="00FA46E6">
        <w:t>te</w:t>
      </w:r>
      <w:r>
        <w:t>rmine the QP value QP</w:t>
      </w:r>
      <w:r w:rsidRPr="00B22986">
        <w:rPr>
          <w:vertAlign w:val="subscript"/>
        </w:rPr>
        <w:t>PQ</w:t>
      </w:r>
      <w:r>
        <w:t xml:space="preserve"> </w:t>
      </w:r>
      <w:r w:rsidR="0043527F">
        <w:t>to</w:t>
      </w:r>
      <w:r>
        <w:t xml:space="preserve"> be used with a PQ encoded value x, that would result in the same or similar distortion</w:t>
      </w:r>
      <w:r w:rsidR="00DC3948">
        <w:t>,</w:t>
      </w:r>
      <w:r>
        <w:t xml:space="preserve"> </w:t>
      </w:r>
      <w:r w:rsidR="00E128FC">
        <w:t>or equivalently the same or similar quantization behavior Quant(</w:t>
      </w:r>
      <w:r w:rsidR="00AA3152">
        <w:t> </w:t>
      </w:r>
      <w:r w:rsidR="00E128FC">
        <w:t xml:space="preserve">), </w:t>
      </w:r>
      <w:r>
        <w:t xml:space="preserve">if that same value was encoded using the </w:t>
      </w:r>
      <w:r w:rsidR="00256EA0">
        <w:t xml:space="preserve">Rec. </w:t>
      </w:r>
      <w:r w:rsidR="001F1A45">
        <w:t xml:space="preserve">ITU-R </w:t>
      </w:r>
      <w:r>
        <w:t>BT.709 transfer function and a known QP value QP</w:t>
      </w:r>
      <w:r w:rsidRPr="00B22986">
        <w:rPr>
          <w:vertAlign w:val="subscript"/>
        </w:rPr>
        <w:t>709</w:t>
      </w:r>
      <w:r>
        <w:rPr>
          <w:vertAlign w:val="subscript"/>
        </w:rPr>
        <w:softHyphen/>
      </w:r>
      <w:r>
        <w:t>. That is:</w:t>
      </w:r>
    </w:p>
    <w:p w14:paraId="5D884D9D" w14:textId="2361AA35" w:rsidR="00755E85" w:rsidRPr="00B22986" w:rsidRDefault="00755E85" w:rsidP="00755E85">
      <w:pPr>
        <w:widowControl w:val="0"/>
        <w:jc w:val="left"/>
        <w:rPr>
          <w:color w:val="000000"/>
          <w:sz w:val="12"/>
          <w:szCs w:val="12"/>
        </w:rPr>
      </w:pPr>
      <w:r>
        <w:tab/>
      </w:r>
      <m:oMath>
        <m:r>
          <m:rPr>
            <m:sty m:val="p"/>
          </m:rPr>
          <w:rPr>
            <w:rFonts w:ascii="Cambria Math" w:hAnsi="Cambria Math"/>
          </w:rPr>
          <m:t>Quant</m:t>
        </m:r>
        <m:d>
          <m:dPr>
            <m:ctrlPr>
              <w:rPr>
                <w:rFonts w:ascii="Cambria Math" w:hAnsi="Cambria Math"/>
              </w:rPr>
            </m:ctrlPr>
          </m:d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709</m:t>
                </m:r>
              </m:sub>
            </m:sSub>
            <m:d>
              <m:dPr>
                <m:ctrlPr>
                  <w:rPr>
                    <w:rFonts w:ascii="Cambria Math" w:hAnsi="Cambria Math"/>
                  </w:rPr>
                </m:ctrlPr>
              </m:dPr>
              <m:e>
                <m:r>
                  <m:rPr>
                    <m:sty m:val="p"/>
                  </m:rPr>
                  <w:rPr>
                    <w:rFonts w:ascii="Cambria Math" w:hAnsi="Cambria Math"/>
                  </w:rPr>
                  <m:t>x</m:t>
                </m:r>
              </m:e>
            </m:d>
            <m:r>
              <m:rPr>
                <m:sty m:val="p"/>
              </m:rPr>
              <w:rPr>
                <w:rFonts w:ascii="Cambria Math" w:hAnsi="Cambria Math"/>
              </w:rPr>
              <m:t>,</m:t>
            </m:r>
            <m:sSub>
              <m:sSubPr>
                <m:ctrlPr>
                  <w:rPr>
                    <w:rFonts w:ascii="Cambria Math" w:hAnsi="Cambria Math"/>
                  </w:rPr>
                </m:ctrlPr>
              </m:sSubPr>
              <m:e>
                <m:r>
                  <m:rPr>
                    <m:sty m:val="p"/>
                  </m:rPr>
                  <w:rPr>
                    <w:rFonts w:ascii="Cambria Math" w:hAnsi="Cambria Math"/>
                  </w:rPr>
                  <m:t>QP</m:t>
                </m:r>
              </m:e>
              <m:sub>
                <m:r>
                  <m:rPr>
                    <m:sty m:val="p"/>
                  </m:rPr>
                  <w:rPr>
                    <w:rFonts w:ascii="Cambria Math" w:hAnsi="Cambria Math"/>
                  </w:rPr>
                  <m:t>709</m:t>
                </m:r>
              </m:sub>
            </m:sSub>
          </m:e>
        </m:d>
        <m:r>
          <m:rPr>
            <m:sty m:val="p"/>
          </m:rPr>
          <w:rPr>
            <w:rFonts w:ascii="Cambria Math" w:hAnsi="Cambria Math"/>
          </w:rPr>
          <m:t>≅Quant</m:t>
        </m:r>
        <m:d>
          <m:dPr>
            <m:ctrlPr>
              <w:rPr>
                <w:rFonts w:ascii="Cambria Math" w:hAnsi="Cambria Math"/>
              </w:rPr>
            </m:ctrlPr>
          </m:dPr>
          <m:e>
            <m:sSub>
              <m:sSubPr>
                <m:ctrlPr>
                  <w:rPr>
                    <w:rFonts w:ascii="Cambria Math" w:hAnsi="Cambria Math"/>
                  </w:rPr>
                </m:ctrlPr>
              </m:sSubPr>
              <m:e>
                <m:r>
                  <m:rPr>
                    <m:sty m:val="p"/>
                  </m:rPr>
                  <w:rPr>
                    <w:rFonts w:ascii="Cambria Math" w:hAnsi="Cambria Math"/>
                  </w:rPr>
                  <m:t>f</m:t>
                </m:r>
              </m:e>
              <m:sub>
                <m:r>
                  <m:rPr>
                    <m:sty m:val="p"/>
                  </m:rPr>
                  <w:rPr>
                    <w:rFonts w:ascii="Cambria Math" w:hAnsi="Cambria Math"/>
                  </w:rPr>
                  <m:t>PQ</m:t>
                </m:r>
              </m:sub>
            </m:sSub>
            <m:d>
              <m:dPr>
                <m:ctrlPr>
                  <w:rPr>
                    <w:rFonts w:ascii="Cambria Math" w:hAnsi="Cambria Math"/>
                  </w:rPr>
                </m:ctrlPr>
              </m:dPr>
              <m:e>
                <m:r>
                  <m:rPr>
                    <m:sty m:val="p"/>
                  </m:rPr>
                  <w:rPr>
                    <w:rFonts w:ascii="Cambria Math" w:hAnsi="Cambria Math"/>
                  </w:rPr>
                  <m:t>x</m:t>
                </m:r>
              </m:e>
            </m:d>
            <m:r>
              <m:rPr>
                <m:sty m:val="p"/>
              </m:rPr>
              <w:rPr>
                <w:rFonts w:ascii="Cambria Math" w:hAnsi="Cambria Math"/>
              </w:rPr>
              <m:t>,</m:t>
            </m:r>
            <m:sSub>
              <m:sSubPr>
                <m:ctrlPr>
                  <w:rPr>
                    <w:rFonts w:ascii="Cambria Math" w:hAnsi="Cambria Math"/>
                  </w:rPr>
                </m:ctrlPr>
              </m:sSubPr>
              <m:e>
                <m:r>
                  <m:rPr>
                    <m:sty m:val="p"/>
                  </m:rPr>
                  <w:rPr>
                    <w:rFonts w:ascii="Cambria Math" w:hAnsi="Cambria Math"/>
                  </w:rPr>
                  <m:t>QP</m:t>
                </m:r>
              </m:e>
              <m:sub>
                <m:r>
                  <m:rPr>
                    <m:sty m:val="p"/>
                  </m:rPr>
                  <w:rPr>
                    <w:rFonts w:ascii="Cambria Math" w:hAnsi="Cambria Math"/>
                  </w:rPr>
                  <m:t>PQ</m:t>
                </m:r>
              </m:sub>
            </m:sSub>
          </m:e>
        </m:d>
      </m:oMath>
      <w:r>
        <w:tab/>
      </w:r>
      <w:r w:rsidRPr="00127BBE">
        <w:tab/>
        <w:t>(</w:t>
      </w:r>
      <w:bookmarkStart w:id="156" w:name="QPAdaptRelation"/>
      <w:r w:rsidRPr="00127BBE">
        <w:fldChar w:fldCharType="begin"/>
      </w:r>
      <w:r w:rsidRPr="00127BBE">
        <w:instrText xml:space="preserve"> STYLEREF 1 \s </w:instrText>
      </w:r>
      <w:r w:rsidRPr="00127BBE">
        <w:fldChar w:fldCharType="separate"/>
      </w:r>
      <w:r w:rsidR="00903C54">
        <w:rPr>
          <w:noProof/>
        </w:rPr>
        <w:t>7</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1</w:t>
      </w:r>
      <w:r w:rsidRPr="00127BBE">
        <w:fldChar w:fldCharType="end"/>
      </w:r>
      <w:bookmarkEnd w:id="156"/>
      <w:r w:rsidRPr="00127BBE">
        <w:t>)</w:t>
      </w:r>
    </w:p>
    <w:p w14:paraId="29282014" w14:textId="3CCAC78C" w:rsidR="00E128FC" w:rsidRDefault="00755E85" w:rsidP="00755E85">
      <w:r>
        <w:t>The linear characteristics of the transformations employed on residual data in codecs such as AVC</w:t>
      </w:r>
      <w:r w:rsidR="002E641F">
        <w:t xml:space="preserve"> </w:t>
      </w:r>
      <w:r>
        <w:t xml:space="preserve">and HEVC </w:t>
      </w:r>
      <w:r w:rsidR="00213716">
        <w:t>enable</w:t>
      </w:r>
      <w:r>
        <w:t xml:space="preserve"> </w:t>
      </w:r>
      <w:r w:rsidR="00213716">
        <w:t xml:space="preserve">the </w:t>
      </w:r>
      <w:r>
        <w:t>consider</w:t>
      </w:r>
      <w:r w:rsidR="00213716">
        <w:t>ation</w:t>
      </w:r>
      <w:r>
        <w:t xml:space="preserve"> </w:t>
      </w:r>
      <w:r w:rsidR="00213716">
        <w:t xml:space="preserve">of </w:t>
      </w:r>
      <w:r>
        <w:t xml:space="preserve">these formulations even after such transformations are performed. However, these also limit the consideration of such an optimization at a block level. Based on the characteristics of the </w:t>
      </w:r>
      <w:r w:rsidR="00256EA0">
        <w:t xml:space="preserve">Rec. </w:t>
      </w:r>
      <w:r w:rsidR="001F1A45">
        <w:t xml:space="preserve">ITU-R </w:t>
      </w:r>
      <w:r>
        <w:t xml:space="preserve">BT.709 and PQ transfer function and </w:t>
      </w:r>
      <w:r w:rsidR="00A505F5">
        <w:t xml:space="preserve">Equation </w:t>
      </w:r>
      <w:r>
        <w:fldChar w:fldCharType="begin"/>
      </w:r>
      <w:r>
        <w:instrText xml:space="preserve"> REF QPAdaptRelation \h </w:instrText>
      </w:r>
      <w:r>
        <w:fldChar w:fldCharType="separate"/>
      </w:r>
      <w:r w:rsidR="00903C54">
        <w:rPr>
          <w:noProof/>
        </w:rPr>
        <w:t>7</w:t>
      </w:r>
      <w:r w:rsidR="00903C54" w:rsidRPr="00127BBE">
        <w:noBreakHyphen/>
      </w:r>
      <w:r w:rsidR="00903C54">
        <w:rPr>
          <w:noProof/>
        </w:rPr>
        <w:t>1</w:t>
      </w:r>
      <w:r>
        <w:fldChar w:fldCharType="end"/>
      </w:r>
      <w:r w:rsidR="00803502">
        <w:t>,</w:t>
      </w:r>
      <w:r w:rsidR="00022C58">
        <w:t xml:space="preserve"> an approximate relationship between QP</w:t>
      </w:r>
      <w:r w:rsidR="00022C58" w:rsidRPr="00BB2833">
        <w:rPr>
          <w:vertAlign w:val="subscript"/>
        </w:rPr>
        <w:t>PQ</w:t>
      </w:r>
      <w:r w:rsidR="00022C58">
        <w:t xml:space="preserve"> and QP</w:t>
      </w:r>
      <w:r w:rsidR="00022C58" w:rsidRPr="00BB2833">
        <w:rPr>
          <w:vertAlign w:val="subscript"/>
        </w:rPr>
        <w:t>709</w:t>
      </w:r>
      <w:r w:rsidR="00022C58" w:rsidRPr="00BB2833">
        <w:t xml:space="preserve"> </w:t>
      </w:r>
      <w:r w:rsidR="00803502">
        <w:t xml:space="preserve">can be computed </w:t>
      </w:r>
      <w:r w:rsidR="00022C58" w:rsidRPr="00BB2833">
        <w:t>as</w:t>
      </w:r>
      <w:r w:rsidR="00B77422">
        <w:t>:</w:t>
      </w:r>
    </w:p>
    <w:p w14:paraId="51166FD4" w14:textId="1045F075" w:rsidR="00022C58" w:rsidRPr="00BB2833" w:rsidRDefault="00B77422" w:rsidP="00755E85">
      <w:pPr>
        <w:rPr>
          <w:color w:val="000000"/>
          <w:sz w:val="12"/>
          <w:szCs w:val="12"/>
        </w:rPr>
      </w:pPr>
      <w:r>
        <w:tab/>
      </w:r>
      <m:oMath>
        <m:sSub>
          <m:sSubPr>
            <m:ctrlPr>
              <w:rPr>
                <w:rFonts w:ascii="Cambria Math" w:hAnsi="Cambria Math"/>
              </w:rPr>
            </m:ctrlPr>
          </m:sSubPr>
          <m:e>
            <m:r>
              <m:rPr>
                <m:sty m:val="p"/>
              </m:rPr>
              <w:rPr>
                <w:rFonts w:ascii="Cambria Math" w:hAnsi="Cambria Math"/>
              </w:rPr>
              <m:t>QP</m:t>
            </m:r>
          </m:e>
          <m:sub>
            <m:r>
              <m:rPr>
                <m:sty m:val="p"/>
              </m:rPr>
              <w:rPr>
                <w:rFonts w:ascii="Cambria Math" w:hAnsi="Cambria Math"/>
              </w:rPr>
              <m:t>PQ</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QP</m:t>
            </m:r>
          </m:e>
          <m:sub>
            <m:r>
              <m:rPr>
                <m:sty m:val="p"/>
              </m:rPr>
              <w:rPr>
                <w:rFonts w:ascii="Cambria Math" w:hAnsi="Cambria Math"/>
              </w:rPr>
              <m:t>PQ</m:t>
            </m:r>
          </m:sub>
        </m:sSub>
        <m:r>
          <m:rPr>
            <m:sty m:val="p"/>
          </m:rPr>
          <w:rPr>
            <w:rFonts w:ascii="Cambria Math" w:hAnsi="Cambria Math"/>
          </w:rPr>
          <m:t>+dQP(x)</m:t>
        </m:r>
      </m:oMath>
      <w:r>
        <w:tab/>
      </w:r>
      <w:r w:rsidRPr="00127BBE">
        <w:tab/>
        <w:t>(</w:t>
      </w:r>
      <w:r w:rsidRPr="00127BBE">
        <w:fldChar w:fldCharType="begin"/>
      </w:r>
      <w:r w:rsidRPr="00127BBE">
        <w:instrText xml:space="preserve"> STYLEREF 1 \s </w:instrText>
      </w:r>
      <w:r w:rsidRPr="00127BBE">
        <w:fldChar w:fldCharType="separate"/>
      </w:r>
      <w:r w:rsidR="00903C54">
        <w:rPr>
          <w:noProof/>
        </w:rPr>
        <w:t>7</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2</w:t>
      </w:r>
      <w:r w:rsidRPr="00127BBE">
        <w:fldChar w:fldCharType="end"/>
      </w:r>
      <w:r w:rsidRPr="00127BBE">
        <w:t>)</w:t>
      </w:r>
    </w:p>
    <w:p w14:paraId="64CCF227" w14:textId="1834EB0C" w:rsidR="00813938" w:rsidRPr="00127BBE" w:rsidRDefault="0097561E" w:rsidP="00265B78">
      <w:r>
        <w:t>This relationship is depi</w:t>
      </w:r>
      <w:r w:rsidR="000946F5">
        <w:t xml:space="preserve">cted in </w:t>
      </w:r>
      <w:r>
        <w:fldChar w:fldCharType="begin"/>
      </w:r>
      <w:r>
        <w:instrText xml:space="preserve"> REF _Ref336269947 \h </w:instrText>
      </w:r>
      <w:r>
        <w:fldChar w:fldCharType="separate"/>
      </w:r>
      <w:r w:rsidR="00903C54" w:rsidRPr="00B571D9">
        <w:t>Table </w:t>
      </w:r>
      <w:r w:rsidR="00903C54">
        <w:rPr>
          <w:noProof/>
        </w:rPr>
        <w:t>7</w:t>
      </w:r>
      <w:r w:rsidR="00903C54" w:rsidRPr="00B571D9">
        <w:noBreakHyphen/>
      </w:r>
      <w:r w:rsidR="00903C54">
        <w:rPr>
          <w:noProof/>
        </w:rPr>
        <w:t>1</w:t>
      </w:r>
      <w:r>
        <w:fldChar w:fldCharType="end"/>
      </w:r>
      <w:r>
        <w:t>, as well as in</w:t>
      </w:r>
      <w:r w:rsidR="00484AF0">
        <w:t xml:space="preserve"> </w:t>
      </w:r>
      <w:r w:rsidR="00484AF0">
        <w:fldChar w:fldCharType="begin"/>
      </w:r>
      <w:r w:rsidR="00484AF0">
        <w:instrText xml:space="preserve"> REF _Ref336274755 \h </w:instrText>
      </w:r>
      <w:r w:rsidR="00484AF0">
        <w:fldChar w:fldCharType="separate"/>
      </w:r>
      <w:r w:rsidR="00903C54" w:rsidRPr="00DC31D2">
        <w:t>Figure </w:t>
      </w:r>
      <w:r w:rsidR="00903C54">
        <w:rPr>
          <w:noProof/>
        </w:rPr>
        <w:t>7</w:t>
      </w:r>
      <w:r w:rsidR="00903C54" w:rsidRPr="00223C47">
        <w:noBreakHyphen/>
      </w:r>
      <w:r w:rsidR="00903C54">
        <w:rPr>
          <w:noProof/>
        </w:rPr>
        <w:t>1</w:t>
      </w:r>
      <w:r w:rsidR="00484AF0">
        <w:fldChar w:fldCharType="end"/>
      </w:r>
      <w:r>
        <w:t>, with int</w:t>
      </w:r>
      <w:r w:rsidRPr="00B516D5">
        <w:rPr>
          <w:vertAlign w:val="subscript"/>
        </w:rPr>
        <w:t>L</w:t>
      </w:r>
      <w:r>
        <w:t xml:space="preserve"> replacing the value of x. More specifically, in a particular implementation, </w:t>
      </w:r>
      <w:r w:rsidR="00813938" w:rsidRPr="00127BBE">
        <w:t>int</w:t>
      </w:r>
      <w:r w:rsidR="00813938" w:rsidRPr="00127BBE">
        <w:rPr>
          <w:vertAlign w:val="subscript"/>
        </w:rPr>
        <w:t>L</w:t>
      </w:r>
      <w:r w:rsidR="00813938" w:rsidRPr="00127BBE">
        <w:t xml:space="preserve"> </w:t>
      </w:r>
      <w:r>
        <w:t xml:space="preserve">is computed by </w:t>
      </w:r>
      <w:r w:rsidR="00CC5E8F">
        <w:t xml:space="preserve">obtaining </w:t>
      </w:r>
      <w:r>
        <w:t>the average luma value of a 64</w:t>
      </w:r>
      <w:r w:rsidR="0074114A" w:rsidRPr="0074114A">
        <w:t>×</w:t>
      </w:r>
      <w:r>
        <w:t xml:space="preserve">64 </w:t>
      </w:r>
      <w:r w:rsidR="000D4C74">
        <w:t xml:space="preserve">CTU </w:t>
      </w:r>
      <w:r>
        <w:t xml:space="preserve">block, </w:t>
      </w:r>
      <w:r w:rsidRPr="00127BBE">
        <w:t>L</w:t>
      </w:r>
      <w:r w:rsidRPr="00127BBE">
        <w:rPr>
          <w:vertAlign w:val="subscript"/>
        </w:rPr>
        <w:t>average</w:t>
      </w:r>
      <w:r>
        <w:t>, and then rounding this quantity, i.e. int</w:t>
      </w:r>
      <w:r w:rsidRPr="00BB2833">
        <w:rPr>
          <w:vertAlign w:val="subscript"/>
        </w:rPr>
        <w:t>L</w:t>
      </w:r>
      <w:r w:rsidR="00813938" w:rsidRPr="00127BBE">
        <w:t xml:space="preserve">= </w:t>
      </w:r>
      <w:r w:rsidR="00294E5B">
        <w:t>R</w:t>
      </w:r>
      <w:r>
        <w:t>ound</w:t>
      </w:r>
      <w:r w:rsidR="00813938" w:rsidRPr="00127BBE">
        <w:t>(L</w:t>
      </w:r>
      <w:r w:rsidR="00813938" w:rsidRPr="00127BBE">
        <w:rPr>
          <w:vertAlign w:val="subscript"/>
        </w:rPr>
        <w:t>average</w:t>
      </w:r>
      <w:r w:rsidR="00813938" w:rsidRPr="00127BBE">
        <w:t xml:space="preserve">). </w:t>
      </w:r>
      <w:r w:rsidR="000D4C74">
        <w:t>Based on this relationship</w:t>
      </w:r>
      <w:r>
        <w:t>, for every CTU</w:t>
      </w:r>
      <w:r w:rsidR="000D4C74">
        <w:t>, the QP will be adjusted according to its brightness by this dQP value.</w:t>
      </w:r>
    </w:p>
    <w:p w14:paraId="2572AFB7" w14:textId="6CB80C44" w:rsidR="00813938" w:rsidRPr="00BB2833" w:rsidRDefault="0097561E" w:rsidP="00BB2833">
      <w:pPr>
        <w:pStyle w:val="Caption"/>
        <w:keepNext/>
        <w:rPr>
          <w:lang w:val="en-CA"/>
        </w:rPr>
      </w:pPr>
      <w:bookmarkStart w:id="157" w:name="_Ref336269947"/>
      <w:r w:rsidRPr="00B571D9">
        <w:rPr>
          <w:lang w:val="en-CA"/>
        </w:rPr>
        <w:t>Table </w:t>
      </w:r>
      <w:r w:rsidRPr="00B571D9">
        <w:rPr>
          <w:b w:val="0"/>
          <w:bCs w:val="0"/>
        </w:rPr>
        <w:fldChar w:fldCharType="begin"/>
      </w:r>
      <w:r w:rsidRPr="00127BBE">
        <w:rPr>
          <w:lang w:val="en-CA"/>
        </w:rPr>
        <w:instrText xml:space="preserve"> STYLEREF 1 \s </w:instrText>
      </w:r>
      <w:r w:rsidRPr="00B571D9">
        <w:rPr>
          <w:b w:val="0"/>
          <w:bCs w:val="0"/>
        </w:rPr>
        <w:fldChar w:fldCharType="separate"/>
      </w:r>
      <w:r w:rsidR="00903C54">
        <w:rPr>
          <w:noProof/>
          <w:lang w:val="en-CA"/>
        </w:rPr>
        <w:t>7</w:t>
      </w:r>
      <w:r w:rsidRPr="00B571D9">
        <w:rPr>
          <w:b w:val="0"/>
          <w:bCs w:val="0"/>
        </w:rPr>
        <w:fldChar w:fldCharType="end"/>
      </w:r>
      <w:r w:rsidRPr="00B571D9">
        <w:rPr>
          <w:lang w:val="en-CA"/>
        </w:rPr>
        <w:noBreakHyphen/>
      </w:r>
      <w:r w:rsidRPr="00123B31">
        <w:rPr>
          <w:b w:val="0"/>
          <w:bCs w:val="0"/>
        </w:rPr>
        <w:fldChar w:fldCharType="begin"/>
      </w:r>
      <w:r w:rsidRPr="00127BBE">
        <w:rPr>
          <w:lang w:val="en-CA"/>
        </w:rPr>
        <w:instrText xml:space="preserve"> SEQ Table \* ARABIC \s 1 </w:instrText>
      </w:r>
      <w:r w:rsidRPr="00123B31">
        <w:rPr>
          <w:b w:val="0"/>
          <w:bCs w:val="0"/>
        </w:rPr>
        <w:fldChar w:fldCharType="separate"/>
      </w:r>
      <w:r w:rsidR="00903C54">
        <w:rPr>
          <w:noProof/>
          <w:lang w:val="en-CA"/>
        </w:rPr>
        <w:t>1</w:t>
      </w:r>
      <w:r w:rsidRPr="00123B31">
        <w:rPr>
          <w:b w:val="0"/>
          <w:bCs w:val="0"/>
        </w:rPr>
        <w:fldChar w:fldCharType="end"/>
      </w:r>
      <w:bookmarkEnd w:id="157"/>
      <w:r w:rsidRPr="00B571D9">
        <w:rPr>
          <w:szCs w:val="20"/>
          <w:lang w:val="en-CA"/>
        </w:rPr>
        <w:t xml:space="preserve"> </w:t>
      </w:r>
      <w:r w:rsidRPr="00B571D9">
        <w:rPr>
          <w:lang w:val="en-CA"/>
        </w:rPr>
        <w:t>–</w:t>
      </w:r>
      <w:r w:rsidR="00813938" w:rsidRPr="00BB2833">
        <w:rPr>
          <w:lang w:val="en-CA"/>
        </w:rPr>
        <w:t xml:space="preserve">Look-up table of the dQP value from the average of the luma value.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3"/>
        <w:gridCol w:w="1643"/>
      </w:tblGrid>
      <w:tr w:rsidR="00813938" w:rsidRPr="00127BBE" w14:paraId="2C583CF8" w14:textId="77777777" w:rsidTr="0053489F">
        <w:trPr>
          <w:trHeight w:val="332"/>
          <w:jc w:val="center"/>
        </w:trPr>
        <w:tc>
          <w:tcPr>
            <w:tcW w:w="1963" w:type="dxa"/>
            <w:vAlign w:val="center"/>
          </w:tcPr>
          <w:p w14:paraId="3BCBC863" w14:textId="77777777" w:rsidR="00813938" w:rsidRPr="00DC31D2" w:rsidRDefault="00813938" w:rsidP="00CE2AD6">
            <w:pPr>
              <w:spacing w:before="0"/>
              <w:jc w:val="center"/>
              <w:rPr>
                <w:b/>
              </w:rPr>
            </w:pPr>
            <w:r w:rsidRPr="00127BBE">
              <w:rPr>
                <w:b/>
              </w:rPr>
              <w:t>luma int</w:t>
            </w:r>
            <w:r w:rsidRPr="00B516D5">
              <w:rPr>
                <w:b/>
                <w:vertAlign w:val="subscript"/>
              </w:rPr>
              <w:t>L</w:t>
            </w:r>
            <w:r w:rsidRPr="00127BBE">
              <w:rPr>
                <w:b/>
              </w:rPr>
              <w:t xml:space="preserve"> range</w:t>
            </w:r>
          </w:p>
        </w:tc>
        <w:tc>
          <w:tcPr>
            <w:tcW w:w="1643" w:type="dxa"/>
            <w:vAlign w:val="center"/>
          </w:tcPr>
          <w:p w14:paraId="13D34DB1" w14:textId="77777777" w:rsidR="00813938" w:rsidRPr="006036B2" w:rsidRDefault="00813938" w:rsidP="00CE2AD6">
            <w:pPr>
              <w:spacing w:before="0"/>
              <w:jc w:val="center"/>
              <w:rPr>
                <w:b/>
              </w:rPr>
            </w:pPr>
            <w:r w:rsidRPr="006036B2">
              <w:rPr>
                <w:b/>
              </w:rPr>
              <w:t>dQP</w:t>
            </w:r>
          </w:p>
        </w:tc>
      </w:tr>
      <w:tr w:rsidR="00813938" w:rsidRPr="00127BBE" w14:paraId="0A214D11" w14:textId="77777777" w:rsidTr="0053489F">
        <w:trPr>
          <w:trHeight w:val="64"/>
          <w:jc w:val="center"/>
        </w:trPr>
        <w:tc>
          <w:tcPr>
            <w:tcW w:w="1963" w:type="dxa"/>
            <w:vAlign w:val="center"/>
          </w:tcPr>
          <w:p w14:paraId="5027BC60" w14:textId="77777777" w:rsidR="00813938" w:rsidRPr="00606335" w:rsidRDefault="00813938" w:rsidP="00CE2AD6">
            <w:pPr>
              <w:spacing w:before="0"/>
              <w:jc w:val="center"/>
            </w:pPr>
            <w:r w:rsidRPr="00606335">
              <w:t>int</w:t>
            </w:r>
            <w:r w:rsidRPr="00B516D5">
              <w:rPr>
                <w:vertAlign w:val="subscript"/>
              </w:rPr>
              <w:t>L</w:t>
            </w:r>
            <w:r w:rsidRPr="00606335">
              <w:t xml:space="preserve"> &lt; 301</w:t>
            </w:r>
          </w:p>
        </w:tc>
        <w:tc>
          <w:tcPr>
            <w:tcW w:w="1643" w:type="dxa"/>
            <w:vAlign w:val="center"/>
          </w:tcPr>
          <w:p w14:paraId="1F729741" w14:textId="77777777" w:rsidR="00813938" w:rsidRPr="00B571D9" w:rsidRDefault="00813938" w:rsidP="00CE2AD6">
            <w:pPr>
              <w:spacing w:before="0"/>
              <w:jc w:val="center"/>
            </w:pPr>
            <w:r w:rsidRPr="00B571D9">
              <w:t>3</w:t>
            </w:r>
          </w:p>
        </w:tc>
      </w:tr>
      <w:tr w:rsidR="00813938" w:rsidRPr="00127BBE" w14:paraId="021AC2B0" w14:textId="77777777" w:rsidTr="0053489F">
        <w:trPr>
          <w:trHeight w:val="152"/>
          <w:jc w:val="center"/>
        </w:trPr>
        <w:tc>
          <w:tcPr>
            <w:tcW w:w="1963" w:type="dxa"/>
            <w:vAlign w:val="center"/>
          </w:tcPr>
          <w:p w14:paraId="3A963E59" w14:textId="77777777" w:rsidR="00813938" w:rsidRPr="00127BBE" w:rsidRDefault="00813938" w:rsidP="00CE2AD6">
            <w:pPr>
              <w:spacing w:before="0"/>
              <w:jc w:val="center"/>
            </w:pPr>
            <w:r w:rsidRPr="00127BBE">
              <w:t>301 ≤ int</w:t>
            </w:r>
            <w:r w:rsidRPr="00B516D5">
              <w:rPr>
                <w:vertAlign w:val="subscript"/>
              </w:rPr>
              <w:t>L</w:t>
            </w:r>
            <w:r w:rsidRPr="00127BBE">
              <w:t xml:space="preserve"> &lt; 367</w:t>
            </w:r>
          </w:p>
        </w:tc>
        <w:tc>
          <w:tcPr>
            <w:tcW w:w="1643" w:type="dxa"/>
            <w:vAlign w:val="center"/>
          </w:tcPr>
          <w:p w14:paraId="30E2A683" w14:textId="77777777" w:rsidR="00813938" w:rsidRPr="00127BBE" w:rsidRDefault="00813938" w:rsidP="00CE2AD6">
            <w:pPr>
              <w:spacing w:before="0"/>
              <w:jc w:val="center"/>
            </w:pPr>
            <w:r w:rsidRPr="00127BBE">
              <w:t>2</w:t>
            </w:r>
          </w:p>
        </w:tc>
      </w:tr>
      <w:tr w:rsidR="00813938" w:rsidRPr="00127BBE" w14:paraId="52E6FF80" w14:textId="77777777" w:rsidTr="0053489F">
        <w:trPr>
          <w:trHeight w:val="98"/>
          <w:jc w:val="center"/>
        </w:trPr>
        <w:tc>
          <w:tcPr>
            <w:tcW w:w="1963" w:type="dxa"/>
            <w:vAlign w:val="center"/>
          </w:tcPr>
          <w:p w14:paraId="57AB9E45" w14:textId="603A4D24" w:rsidR="00813938" w:rsidRPr="00127BBE" w:rsidRDefault="00813938" w:rsidP="00CE2AD6">
            <w:pPr>
              <w:spacing w:before="0"/>
              <w:jc w:val="center"/>
            </w:pPr>
            <w:r w:rsidRPr="00127BBE">
              <w:t xml:space="preserve">367 ≤ </w:t>
            </w:r>
            <w:r w:rsidR="00180636" w:rsidRPr="00606335">
              <w:t>int</w:t>
            </w:r>
            <w:r w:rsidR="00180636" w:rsidRPr="00157102">
              <w:rPr>
                <w:vertAlign w:val="subscript"/>
              </w:rPr>
              <w:t>L</w:t>
            </w:r>
            <w:r w:rsidR="00180636" w:rsidRPr="00127BBE" w:rsidDel="00180636">
              <w:t xml:space="preserve"> </w:t>
            </w:r>
            <w:r w:rsidRPr="00127BBE">
              <w:t>&lt; 434</w:t>
            </w:r>
          </w:p>
        </w:tc>
        <w:tc>
          <w:tcPr>
            <w:tcW w:w="1643" w:type="dxa"/>
            <w:vAlign w:val="center"/>
          </w:tcPr>
          <w:p w14:paraId="6DE3B015" w14:textId="77777777" w:rsidR="00813938" w:rsidRPr="00127BBE" w:rsidRDefault="00813938" w:rsidP="00CE2AD6">
            <w:pPr>
              <w:spacing w:before="0"/>
              <w:jc w:val="center"/>
            </w:pPr>
            <w:r w:rsidRPr="00127BBE">
              <w:t>1</w:t>
            </w:r>
          </w:p>
        </w:tc>
      </w:tr>
      <w:tr w:rsidR="00813938" w:rsidRPr="00127BBE" w14:paraId="0FBF1E3B" w14:textId="77777777" w:rsidTr="0053489F">
        <w:trPr>
          <w:trHeight w:val="161"/>
          <w:jc w:val="center"/>
        </w:trPr>
        <w:tc>
          <w:tcPr>
            <w:tcW w:w="1963" w:type="dxa"/>
            <w:vAlign w:val="center"/>
          </w:tcPr>
          <w:p w14:paraId="02E4C4AB" w14:textId="37AE457B" w:rsidR="00813938" w:rsidRPr="00127BBE" w:rsidRDefault="00813938" w:rsidP="00CE2AD6">
            <w:pPr>
              <w:spacing w:before="0"/>
              <w:jc w:val="center"/>
            </w:pPr>
            <w:r w:rsidRPr="00127BBE">
              <w:t xml:space="preserve">434 ≤ </w:t>
            </w:r>
            <w:r w:rsidR="00180636" w:rsidRPr="00606335">
              <w:t>int</w:t>
            </w:r>
            <w:r w:rsidR="00180636" w:rsidRPr="00157102">
              <w:rPr>
                <w:vertAlign w:val="subscript"/>
              </w:rPr>
              <w:t>L</w:t>
            </w:r>
            <w:r w:rsidR="00180636" w:rsidRPr="00127BBE" w:rsidDel="00180636">
              <w:t xml:space="preserve"> </w:t>
            </w:r>
            <w:r w:rsidRPr="00127BBE">
              <w:t>&lt; 501</w:t>
            </w:r>
          </w:p>
        </w:tc>
        <w:tc>
          <w:tcPr>
            <w:tcW w:w="1643" w:type="dxa"/>
            <w:vAlign w:val="center"/>
          </w:tcPr>
          <w:p w14:paraId="1D598E91" w14:textId="77777777" w:rsidR="00813938" w:rsidRPr="00127BBE" w:rsidRDefault="00813938" w:rsidP="00CE2AD6">
            <w:pPr>
              <w:spacing w:before="0"/>
              <w:jc w:val="center"/>
            </w:pPr>
            <w:r w:rsidRPr="00127BBE">
              <w:t>0</w:t>
            </w:r>
          </w:p>
        </w:tc>
      </w:tr>
      <w:tr w:rsidR="00813938" w:rsidRPr="00127BBE" w14:paraId="5A79CB5B" w14:textId="77777777" w:rsidTr="0053489F">
        <w:trPr>
          <w:trHeight w:val="107"/>
          <w:jc w:val="center"/>
        </w:trPr>
        <w:tc>
          <w:tcPr>
            <w:tcW w:w="1963" w:type="dxa"/>
            <w:vAlign w:val="center"/>
          </w:tcPr>
          <w:p w14:paraId="31F787D7" w14:textId="33AC4CA3" w:rsidR="00813938" w:rsidRPr="00127BBE" w:rsidRDefault="00813938" w:rsidP="00CE2AD6">
            <w:pPr>
              <w:spacing w:before="0"/>
              <w:jc w:val="center"/>
            </w:pPr>
            <w:r w:rsidRPr="00127BBE">
              <w:t xml:space="preserve">501 ≤ </w:t>
            </w:r>
            <w:r w:rsidR="00180636" w:rsidRPr="00606335">
              <w:t>int</w:t>
            </w:r>
            <w:r w:rsidR="00180636" w:rsidRPr="00157102">
              <w:rPr>
                <w:vertAlign w:val="subscript"/>
              </w:rPr>
              <w:t>L</w:t>
            </w:r>
            <w:r w:rsidR="00180636" w:rsidRPr="00127BBE" w:rsidDel="00180636">
              <w:t xml:space="preserve"> </w:t>
            </w:r>
            <w:r w:rsidRPr="00127BBE">
              <w:t>&lt; 567</w:t>
            </w:r>
          </w:p>
        </w:tc>
        <w:tc>
          <w:tcPr>
            <w:tcW w:w="1643" w:type="dxa"/>
            <w:vAlign w:val="center"/>
          </w:tcPr>
          <w:p w14:paraId="002304BF" w14:textId="7404D198" w:rsidR="00813938" w:rsidRPr="00127BBE" w:rsidRDefault="00873CD4" w:rsidP="00873CD4">
            <w:pPr>
              <w:spacing w:before="0"/>
              <w:jc w:val="center"/>
            </w:pPr>
            <w:r w:rsidRPr="00617CB8">
              <w:rPr>
                <w:noProof/>
              </w:rPr>
              <w:t>−</w:t>
            </w:r>
            <w:r w:rsidR="00813938" w:rsidRPr="00127BBE">
              <w:t>1</w:t>
            </w:r>
          </w:p>
        </w:tc>
      </w:tr>
      <w:tr w:rsidR="00813938" w:rsidRPr="00127BBE" w14:paraId="4A1C7940" w14:textId="77777777" w:rsidTr="0053489F">
        <w:trPr>
          <w:trHeight w:val="64"/>
          <w:jc w:val="center"/>
        </w:trPr>
        <w:tc>
          <w:tcPr>
            <w:tcW w:w="1963" w:type="dxa"/>
            <w:vAlign w:val="center"/>
          </w:tcPr>
          <w:p w14:paraId="0D7B5634" w14:textId="77E99FE3" w:rsidR="00813938" w:rsidRPr="00127BBE" w:rsidRDefault="00813938" w:rsidP="00CE2AD6">
            <w:pPr>
              <w:spacing w:before="0"/>
              <w:jc w:val="center"/>
            </w:pPr>
            <w:r w:rsidRPr="00127BBE">
              <w:t xml:space="preserve">567 ≤ </w:t>
            </w:r>
            <w:r w:rsidR="00180636" w:rsidRPr="00606335">
              <w:t>int</w:t>
            </w:r>
            <w:r w:rsidR="00180636" w:rsidRPr="00157102">
              <w:rPr>
                <w:vertAlign w:val="subscript"/>
              </w:rPr>
              <w:t>L</w:t>
            </w:r>
            <w:r w:rsidR="00180636" w:rsidRPr="00127BBE" w:rsidDel="00180636">
              <w:t xml:space="preserve"> </w:t>
            </w:r>
            <w:r w:rsidRPr="00127BBE">
              <w:t>&lt; 634</w:t>
            </w:r>
          </w:p>
        </w:tc>
        <w:tc>
          <w:tcPr>
            <w:tcW w:w="1643" w:type="dxa"/>
            <w:vAlign w:val="center"/>
          </w:tcPr>
          <w:p w14:paraId="4FA6B938" w14:textId="58A7C86A" w:rsidR="00813938" w:rsidRPr="00127BBE" w:rsidRDefault="00873CD4" w:rsidP="00873CD4">
            <w:pPr>
              <w:spacing w:before="0"/>
              <w:jc w:val="center"/>
            </w:pPr>
            <w:r w:rsidRPr="00617CB8">
              <w:rPr>
                <w:noProof/>
              </w:rPr>
              <w:t>−</w:t>
            </w:r>
            <w:r w:rsidR="00813938" w:rsidRPr="00127BBE">
              <w:t>2</w:t>
            </w:r>
          </w:p>
        </w:tc>
      </w:tr>
      <w:tr w:rsidR="00813938" w:rsidRPr="00127BBE" w14:paraId="319A93F2" w14:textId="77777777" w:rsidTr="0053489F">
        <w:trPr>
          <w:trHeight w:val="296"/>
          <w:jc w:val="center"/>
        </w:trPr>
        <w:tc>
          <w:tcPr>
            <w:tcW w:w="1963" w:type="dxa"/>
            <w:vAlign w:val="center"/>
          </w:tcPr>
          <w:p w14:paraId="41647945" w14:textId="6E5193E9" w:rsidR="00813938" w:rsidRPr="00127BBE" w:rsidRDefault="00813938" w:rsidP="00CE2AD6">
            <w:pPr>
              <w:spacing w:before="0"/>
              <w:jc w:val="center"/>
            </w:pPr>
            <w:r w:rsidRPr="00127BBE">
              <w:t xml:space="preserve">634 </w:t>
            </w:r>
            <w:r w:rsidR="00180636" w:rsidRPr="00127BBE">
              <w:t>≤</w:t>
            </w:r>
            <w:r w:rsidRPr="00127BBE">
              <w:t xml:space="preserve"> </w:t>
            </w:r>
            <w:r w:rsidR="00180636" w:rsidRPr="00606335">
              <w:t>int</w:t>
            </w:r>
            <w:r w:rsidR="00180636" w:rsidRPr="00157102">
              <w:rPr>
                <w:vertAlign w:val="subscript"/>
              </w:rPr>
              <w:t>L</w:t>
            </w:r>
            <w:r w:rsidR="00180636" w:rsidRPr="00127BBE" w:rsidDel="00180636">
              <w:t xml:space="preserve"> </w:t>
            </w:r>
            <w:r w:rsidRPr="00127BBE">
              <w:t>&lt; 701</w:t>
            </w:r>
          </w:p>
        </w:tc>
        <w:tc>
          <w:tcPr>
            <w:tcW w:w="1643" w:type="dxa"/>
            <w:vAlign w:val="center"/>
          </w:tcPr>
          <w:p w14:paraId="468D30EB" w14:textId="4AA445DC" w:rsidR="00813938" w:rsidRPr="00127BBE" w:rsidRDefault="00873CD4" w:rsidP="00CE2AD6">
            <w:pPr>
              <w:spacing w:before="0"/>
              <w:jc w:val="center"/>
            </w:pPr>
            <w:r w:rsidRPr="00617CB8">
              <w:rPr>
                <w:noProof/>
              </w:rPr>
              <w:t>−</w:t>
            </w:r>
            <w:r w:rsidR="00813938" w:rsidRPr="00127BBE">
              <w:t>3</w:t>
            </w:r>
          </w:p>
        </w:tc>
      </w:tr>
      <w:tr w:rsidR="00813938" w:rsidRPr="00127BBE" w14:paraId="432C4459" w14:textId="77777777" w:rsidTr="0053489F">
        <w:trPr>
          <w:trHeight w:val="71"/>
          <w:jc w:val="center"/>
        </w:trPr>
        <w:tc>
          <w:tcPr>
            <w:tcW w:w="1963" w:type="dxa"/>
            <w:vAlign w:val="center"/>
          </w:tcPr>
          <w:p w14:paraId="122A65F6" w14:textId="232DB69F" w:rsidR="00813938" w:rsidRPr="00127BBE" w:rsidRDefault="00813938" w:rsidP="00CE2AD6">
            <w:pPr>
              <w:spacing w:before="0"/>
              <w:jc w:val="center"/>
            </w:pPr>
            <w:r w:rsidRPr="00127BBE">
              <w:t xml:space="preserve">701 </w:t>
            </w:r>
            <w:r w:rsidR="00180636" w:rsidRPr="00127BBE">
              <w:t>≤</w:t>
            </w:r>
            <w:r w:rsidRPr="00127BBE">
              <w:t xml:space="preserve"> </w:t>
            </w:r>
            <w:r w:rsidR="00180636" w:rsidRPr="00606335">
              <w:t>int</w:t>
            </w:r>
            <w:r w:rsidR="00180636" w:rsidRPr="00157102">
              <w:rPr>
                <w:vertAlign w:val="subscript"/>
              </w:rPr>
              <w:t>L</w:t>
            </w:r>
            <w:r w:rsidR="00180636" w:rsidRPr="00127BBE" w:rsidDel="00180636">
              <w:t xml:space="preserve"> </w:t>
            </w:r>
            <w:r w:rsidRPr="00127BBE">
              <w:t>&lt; 767</w:t>
            </w:r>
          </w:p>
        </w:tc>
        <w:tc>
          <w:tcPr>
            <w:tcW w:w="1643" w:type="dxa"/>
            <w:vAlign w:val="center"/>
          </w:tcPr>
          <w:p w14:paraId="7F9646EF" w14:textId="2BC3A64A" w:rsidR="00813938" w:rsidRPr="00127BBE" w:rsidRDefault="00873CD4" w:rsidP="00CE2AD6">
            <w:pPr>
              <w:spacing w:before="0"/>
              <w:jc w:val="center"/>
            </w:pPr>
            <w:r w:rsidRPr="00617CB8">
              <w:rPr>
                <w:noProof/>
              </w:rPr>
              <w:t>−</w:t>
            </w:r>
            <w:r w:rsidR="00813938" w:rsidRPr="00127BBE">
              <w:t>4</w:t>
            </w:r>
          </w:p>
        </w:tc>
      </w:tr>
      <w:tr w:rsidR="00813938" w:rsidRPr="00127BBE" w14:paraId="44C400EA" w14:textId="77777777" w:rsidTr="0053489F">
        <w:trPr>
          <w:trHeight w:val="64"/>
          <w:jc w:val="center"/>
        </w:trPr>
        <w:tc>
          <w:tcPr>
            <w:tcW w:w="1963" w:type="dxa"/>
            <w:vAlign w:val="center"/>
          </w:tcPr>
          <w:p w14:paraId="1446D82F" w14:textId="24CC1D3D" w:rsidR="00813938" w:rsidRPr="00127BBE" w:rsidRDefault="00813938" w:rsidP="00CE2AD6">
            <w:pPr>
              <w:spacing w:before="0"/>
              <w:jc w:val="center"/>
            </w:pPr>
            <w:r w:rsidRPr="00127BBE">
              <w:t xml:space="preserve">767 </w:t>
            </w:r>
            <w:r w:rsidR="00180636" w:rsidRPr="00127BBE">
              <w:t>≤</w:t>
            </w:r>
            <w:r w:rsidRPr="00127BBE">
              <w:t xml:space="preserve"> </w:t>
            </w:r>
            <w:r w:rsidR="00180636" w:rsidRPr="00606335">
              <w:t>int</w:t>
            </w:r>
            <w:r w:rsidR="00180636" w:rsidRPr="00157102">
              <w:rPr>
                <w:vertAlign w:val="subscript"/>
              </w:rPr>
              <w:t>L</w:t>
            </w:r>
            <w:r w:rsidR="00180636" w:rsidRPr="00127BBE" w:rsidDel="00180636">
              <w:t xml:space="preserve"> </w:t>
            </w:r>
            <w:r w:rsidRPr="00127BBE">
              <w:t>&lt; 834</w:t>
            </w:r>
          </w:p>
        </w:tc>
        <w:tc>
          <w:tcPr>
            <w:tcW w:w="1643" w:type="dxa"/>
            <w:vAlign w:val="center"/>
          </w:tcPr>
          <w:p w14:paraId="7CE05258" w14:textId="458A80A1" w:rsidR="00813938" w:rsidRPr="00127BBE" w:rsidRDefault="00873CD4" w:rsidP="00CE2AD6">
            <w:pPr>
              <w:spacing w:before="0"/>
              <w:jc w:val="center"/>
            </w:pPr>
            <w:r w:rsidRPr="00617CB8">
              <w:rPr>
                <w:noProof/>
              </w:rPr>
              <w:t>−</w:t>
            </w:r>
            <w:r w:rsidR="00813938" w:rsidRPr="00127BBE">
              <w:t>5</w:t>
            </w:r>
          </w:p>
        </w:tc>
      </w:tr>
      <w:tr w:rsidR="00813938" w:rsidRPr="00127BBE" w14:paraId="22D21A9A" w14:textId="77777777" w:rsidTr="0053489F">
        <w:trPr>
          <w:trHeight w:val="260"/>
          <w:jc w:val="center"/>
        </w:trPr>
        <w:tc>
          <w:tcPr>
            <w:tcW w:w="1963" w:type="dxa"/>
            <w:vAlign w:val="center"/>
          </w:tcPr>
          <w:p w14:paraId="2E63F018" w14:textId="6D7587A9" w:rsidR="00813938" w:rsidRPr="00127BBE" w:rsidRDefault="00813938" w:rsidP="00D44A81">
            <w:pPr>
              <w:spacing w:before="0"/>
              <w:jc w:val="center"/>
            </w:pPr>
            <w:r w:rsidRPr="00127BBE">
              <w:t>int</w:t>
            </w:r>
            <w:r w:rsidRPr="00D61AA2">
              <w:rPr>
                <w:vertAlign w:val="subscript"/>
              </w:rPr>
              <w:t>L</w:t>
            </w:r>
            <w:r w:rsidRPr="00127BBE">
              <w:t xml:space="preserve"> </w:t>
            </w:r>
            <w:r w:rsidR="00D44A81">
              <w:t>≥</w:t>
            </w:r>
            <w:r w:rsidRPr="00127BBE">
              <w:t xml:space="preserve"> 834</w:t>
            </w:r>
          </w:p>
        </w:tc>
        <w:tc>
          <w:tcPr>
            <w:tcW w:w="1643" w:type="dxa"/>
            <w:vAlign w:val="center"/>
          </w:tcPr>
          <w:p w14:paraId="4AFE8F73" w14:textId="50E2632B" w:rsidR="00813938" w:rsidRPr="00127BBE" w:rsidRDefault="00873CD4" w:rsidP="00CE2AD6">
            <w:pPr>
              <w:spacing w:before="0"/>
              <w:jc w:val="center"/>
            </w:pPr>
            <w:r w:rsidRPr="00617CB8">
              <w:rPr>
                <w:noProof/>
              </w:rPr>
              <w:t>−</w:t>
            </w:r>
            <w:r w:rsidR="00813938" w:rsidRPr="00127BBE">
              <w:t>6</w:t>
            </w:r>
          </w:p>
        </w:tc>
      </w:tr>
    </w:tbl>
    <w:p w14:paraId="22FF3CB1" w14:textId="1EF2F2F0" w:rsidR="00813938" w:rsidRPr="00127BBE" w:rsidRDefault="007B0125" w:rsidP="00BB2833">
      <w:pPr>
        <w:jc w:val="center"/>
      </w:pPr>
      <w:r>
        <w:rPr>
          <w:noProof/>
          <w:lang w:val="en-US" w:eastAsia="en-US"/>
        </w:rPr>
        <w:drawing>
          <wp:inline distT="0" distB="0" distL="0" distR="0" wp14:anchorId="02C633BE" wp14:editId="6BA4BD3A">
            <wp:extent cx="3507378" cy="2628498"/>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16144" cy="2635068"/>
                    </a:xfrm>
                    <a:prstGeom prst="rect">
                      <a:avLst/>
                    </a:prstGeom>
                    <a:noFill/>
                    <a:ln>
                      <a:noFill/>
                    </a:ln>
                  </pic:spPr>
                </pic:pic>
              </a:graphicData>
            </a:graphic>
          </wp:inline>
        </w:drawing>
      </w:r>
    </w:p>
    <w:p w14:paraId="34C8076D" w14:textId="26862296" w:rsidR="00813938" w:rsidRPr="00BB2833" w:rsidRDefault="00F52001">
      <w:pPr>
        <w:pStyle w:val="Caption"/>
        <w:rPr>
          <w:lang w:val="en-CA"/>
        </w:rPr>
      </w:pPr>
      <w:bookmarkStart w:id="158" w:name="_Ref336274755"/>
      <w:bookmarkStart w:id="159" w:name="_Ref444218437"/>
      <w:r w:rsidRPr="00DC31D2">
        <w:rPr>
          <w:lang w:val="en-CA"/>
        </w:rPr>
        <w:t>Figure </w:t>
      </w:r>
      <w:r w:rsidRPr="00223C47">
        <w:rPr>
          <w:lang w:val="en-CA"/>
        </w:rPr>
        <w:fldChar w:fldCharType="begin"/>
      </w:r>
      <w:r w:rsidRPr="00127BBE">
        <w:rPr>
          <w:lang w:val="en-CA"/>
        </w:rPr>
        <w:instrText xml:space="preserve"> STYLEREF 1 \s </w:instrText>
      </w:r>
      <w:r w:rsidRPr="00223C47">
        <w:rPr>
          <w:lang w:val="en-CA"/>
        </w:rPr>
        <w:fldChar w:fldCharType="separate"/>
      </w:r>
      <w:r w:rsidR="00903C54">
        <w:rPr>
          <w:noProof/>
          <w:lang w:val="en-CA"/>
        </w:rPr>
        <w:t>7</w:t>
      </w:r>
      <w:r w:rsidRPr="00223C47">
        <w:rPr>
          <w:lang w:val="en-CA"/>
        </w:rPr>
        <w:fldChar w:fldCharType="end"/>
      </w:r>
      <w:r w:rsidRPr="00223C47">
        <w:rPr>
          <w:lang w:val="en-CA"/>
        </w:rPr>
        <w:noBreakHyphen/>
      </w:r>
      <w:r w:rsidRPr="00C3785B">
        <w:rPr>
          <w:lang w:val="en-CA"/>
        </w:rPr>
        <w:fldChar w:fldCharType="begin"/>
      </w:r>
      <w:r w:rsidRPr="00127BBE">
        <w:rPr>
          <w:lang w:val="en-CA"/>
        </w:rPr>
        <w:instrText xml:space="preserve"> SEQ Figure \* ARABIC \s 1 </w:instrText>
      </w:r>
      <w:r w:rsidRPr="00C3785B">
        <w:rPr>
          <w:lang w:val="en-CA"/>
        </w:rPr>
        <w:fldChar w:fldCharType="separate"/>
      </w:r>
      <w:r w:rsidR="00903C54">
        <w:rPr>
          <w:noProof/>
          <w:lang w:val="en-CA"/>
        </w:rPr>
        <w:t>1</w:t>
      </w:r>
      <w:r w:rsidRPr="00C3785B">
        <w:rPr>
          <w:lang w:val="en-CA"/>
        </w:rPr>
        <w:fldChar w:fldCharType="end"/>
      </w:r>
      <w:bookmarkEnd w:id="158"/>
      <w:r w:rsidRPr="00223C47">
        <w:rPr>
          <w:lang w:val="en-CA"/>
        </w:rPr>
        <w:t xml:space="preserve"> –</w:t>
      </w:r>
      <w:bookmarkEnd w:id="159"/>
      <w:r w:rsidR="002409EF">
        <w:rPr>
          <w:lang w:val="en-CA"/>
        </w:rPr>
        <w:t xml:space="preserve"> </w:t>
      </w:r>
      <w:r w:rsidR="00813938" w:rsidRPr="00BB2833">
        <w:rPr>
          <w:lang w:val="en-CA"/>
        </w:rPr>
        <w:t>Change in QP value as a function of the average luma value in the 64</w:t>
      </w:r>
      <w:r w:rsidR="00633A32" w:rsidRPr="0074114A">
        <w:t>×</w:t>
      </w:r>
      <w:r w:rsidR="00813938" w:rsidRPr="00BB2833">
        <w:rPr>
          <w:lang w:val="en-CA"/>
        </w:rPr>
        <w:t>64 pixel block.</w:t>
      </w:r>
    </w:p>
    <w:p w14:paraId="022CB507" w14:textId="77777777" w:rsidR="002A1F12" w:rsidRPr="00C3785B" w:rsidRDefault="002A1F12" w:rsidP="002A1F12">
      <w:pPr>
        <w:pStyle w:val="Heading2"/>
      </w:pPr>
      <w:bookmarkStart w:id="160" w:name="_Toc466493650"/>
      <w:bookmarkStart w:id="161" w:name="_Ref466569827"/>
      <w:bookmarkStart w:id="162" w:name="_Ref466569843"/>
      <w:r w:rsidRPr="00C3785B">
        <w:lastRenderedPageBreak/>
        <w:t>Chroma QP offset</w:t>
      </w:r>
      <w:bookmarkEnd w:id="160"/>
      <w:bookmarkEnd w:id="161"/>
      <w:bookmarkEnd w:id="162"/>
    </w:p>
    <w:p w14:paraId="3A199C12" w14:textId="17684ABC" w:rsidR="002B580F" w:rsidRPr="00127BBE" w:rsidRDefault="00653E29" w:rsidP="002A1F12">
      <w:r>
        <w:t>Another major</w:t>
      </w:r>
      <w:r w:rsidR="002A1F12" w:rsidRPr="008D4437">
        <w:t xml:space="preserve"> difference between HDR</w:t>
      </w:r>
      <w:r>
        <w:t>/WCG</w:t>
      </w:r>
      <w:r w:rsidR="002A1F12" w:rsidRPr="008D4437">
        <w:t xml:space="preserve"> and SDR data has been observed </w:t>
      </w:r>
      <w:r w:rsidR="00DD2EDB">
        <w:t>in the characteristics of the</w:t>
      </w:r>
      <w:r w:rsidR="002A1F12" w:rsidRPr="008D4437">
        <w:t xml:space="preserve"> chroma channels Cb and Cr. For </w:t>
      </w:r>
      <w:r w:rsidR="00DD2EDB">
        <w:t xml:space="preserve">10 bit </w:t>
      </w:r>
      <w:r w:rsidR="002A1F12" w:rsidRPr="008D4437">
        <w:t xml:space="preserve">SDR </w:t>
      </w:r>
      <w:r w:rsidR="002A1F12" w:rsidRPr="00606335">
        <w:t xml:space="preserve">content </w:t>
      </w:r>
      <w:r w:rsidR="00D54A3E">
        <w:t>encoded</w:t>
      </w:r>
      <w:r w:rsidR="002A1F12" w:rsidRPr="00606335">
        <w:t xml:space="preserve"> using the </w:t>
      </w:r>
      <w:r w:rsidR="00256EA0">
        <w:t xml:space="preserve">Rec. </w:t>
      </w:r>
      <w:r w:rsidR="001F1A45">
        <w:t xml:space="preserve">ITU-R </w:t>
      </w:r>
      <w:r w:rsidR="005F6C08">
        <w:t>BT</w:t>
      </w:r>
      <w:r w:rsidR="002A1F12" w:rsidRPr="00606335">
        <w:t xml:space="preserve">.709 transfer function and the </w:t>
      </w:r>
      <w:r w:rsidR="00256EA0">
        <w:t xml:space="preserve">Rec. </w:t>
      </w:r>
      <w:r w:rsidR="001F1A45">
        <w:t xml:space="preserve">ITU-R </w:t>
      </w:r>
      <w:r w:rsidR="00506298">
        <w:t>BT</w:t>
      </w:r>
      <w:r w:rsidR="002A1F12" w:rsidRPr="00606335">
        <w:t xml:space="preserve">.709 </w:t>
      </w:r>
      <w:r w:rsidR="00792322" w:rsidRPr="00B571D9">
        <w:t>colour</w:t>
      </w:r>
      <w:r w:rsidR="00D525EB" w:rsidRPr="00B571D9">
        <w:t xml:space="preserve"> space</w:t>
      </w:r>
      <w:r w:rsidR="002A1F12" w:rsidRPr="00B571D9">
        <w:t>, typically all three components Y, Cb</w:t>
      </w:r>
      <w:r>
        <w:t>,</w:t>
      </w:r>
      <w:r w:rsidR="002A1F12" w:rsidRPr="00B571D9">
        <w:t xml:space="preserve"> and Cr use the entire allowed range, i.e., Y</w:t>
      </w:r>
      <w:r w:rsidR="007C75D5" w:rsidRPr="00B516D5">
        <w:rPr>
          <w:i/>
        </w:rPr>
        <w:t>'</w:t>
      </w:r>
      <w:r w:rsidR="002A1F12" w:rsidRPr="00B571D9">
        <w:t xml:space="preserve"> will use up most of the range [64, 940] and Cb and Cr will populate most of [64, 960]. However, for </w:t>
      </w:r>
      <w:r w:rsidR="00F75573">
        <w:t xml:space="preserve">HDR/WCG </w:t>
      </w:r>
      <w:r w:rsidR="002A1F12" w:rsidRPr="00B571D9">
        <w:t xml:space="preserve">data using the </w:t>
      </w:r>
      <w:r w:rsidR="00256EA0">
        <w:t xml:space="preserve">Rec. </w:t>
      </w:r>
      <w:r w:rsidR="001F1A45">
        <w:t xml:space="preserve">ITU-R </w:t>
      </w:r>
      <w:r w:rsidR="002A1F12" w:rsidRPr="00B571D9">
        <w:t xml:space="preserve">BT.2020 </w:t>
      </w:r>
      <w:r w:rsidR="00792322" w:rsidRPr="00127BBE">
        <w:t>colour</w:t>
      </w:r>
      <w:r w:rsidR="002A1F12" w:rsidRPr="00127BBE">
        <w:t xml:space="preserve"> space and </w:t>
      </w:r>
      <w:r w:rsidR="00DD2EDB">
        <w:t>the PQ</w:t>
      </w:r>
      <w:r w:rsidR="002A1F12" w:rsidRPr="00127BBE">
        <w:t xml:space="preserve"> transfer function, the Cb and Cr distributions will be clustered closer to the </w:t>
      </w:r>
      <w:r w:rsidR="00C770C5" w:rsidRPr="00127BBE">
        <w:t>mid-point</w:t>
      </w:r>
      <w:r w:rsidR="002A1F12" w:rsidRPr="00127BBE">
        <w:t xml:space="preserve"> </w:t>
      </w:r>
      <w:r w:rsidR="00D54A3E">
        <w:t xml:space="preserve">of </w:t>
      </w:r>
      <w:r w:rsidR="002A1F12" w:rsidRPr="00127BBE">
        <w:t>512, which represent</w:t>
      </w:r>
      <w:r w:rsidR="00182C35">
        <w:t>s</w:t>
      </w:r>
      <w:r w:rsidR="002A1F12" w:rsidRPr="00127BBE">
        <w:t xml:space="preserve"> a value of </w:t>
      </w:r>
      <w:r w:rsidR="00D54A3E">
        <w:t xml:space="preserve">Cb and Cr equal to </w:t>
      </w:r>
      <w:r w:rsidR="002A1F12" w:rsidRPr="00127BBE">
        <w:t>0</w:t>
      </w:r>
      <w:r w:rsidR="00182C35">
        <w:t>. On the other hand,</w:t>
      </w:r>
      <w:r w:rsidR="00F029AA" w:rsidRPr="00127BBE">
        <w:t xml:space="preserve"> the Y</w:t>
      </w:r>
      <w:r w:rsidR="007C75D5" w:rsidRPr="00B516D5">
        <w:rPr>
          <w:i/>
        </w:rPr>
        <w:t>'</w:t>
      </w:r>
      <w:r w:rsidR="00F029AA" w:rsidRPr="00127BBE">
        <w:t xml:space="preserve"> component </w:t>
      </w:r>
      <w:r w:rsidR="00182C35">
        <w:t xml:space="preserve">may </w:t>
      </w:r>
      <w:r w:rsidR="00F029AA" w:rsidRPr="00127BBE">
        <w:t>still populate most of its allowed range</w:t>
      </w:r>
      <w:r w:rsidR="002A1F12" w:rsidRPr="00127BBE">
        <w:t xml:space="preserve">. Furthermore, if the content does not </w:t>
      </w:r>
      <w:r w:rsidR="00C770C5" w:rsidRPr="00127BBE">
        <w:t>exercise</w:t>
      </w:r>
      <w:r w:rsidR="002A1F12" w:rsidRPr="00127BBE">
        <w:t xml:space="preserve"> the entire </w:t>
      </w:r>
      <w:r w:rsidR="00256EA0">
        <w:t xml:space="preserve">Rec. </w:t>
      </w:r>
      <w:r w:rsidR="001F1A45">
        <w:t xml:space="preserve">ITU-R </w:t>
      </w:r>
      <w:r w:rsidR="002A1F12" w:rsidRPr="00127BBE">
        <w:t xml:space="preserve">BT.2020 </w:t>
      </w:r>
      <w:r w:rsidR="00792322" w:rsidRPr="00127BBE">
        <w:t>colour</w:t>
      </w:r>
      <w:r w:rsidR="002A1F12" w:rsidRPr="00127BBE">
        <w:t xml:space="preserve"> space, the Cb and Cr distributions will be even </w:t>
      </w:r>
      <w:r w:rsidR="00182C35">
        <w:t xml:space="preserve">more </w:t>
      </w:r>
      <w:r w:rsidR="002A1F12" w:rsidRPr="00127BBE">
        <w:t>tight</w:t>
      </w:r>
      <w:r w:rsidR="00182C35">
        <w:t>ly</w:t>
      </w:r>
      <w:r w:rsidR="002A1F12" w:rsidRPr="00127BBE">
        <w:t xml:space="preserve"> clustered around </w:t>
      </w:r>
      <w:r w:rsidR="00182C35">
        <w:t>0</w:t>
      </w:r>
      <w:r w:rsidR="002A1F12" w:rsidRPr="00127BBE">
        <w:t xml:space="preserve">. </w:t>
      </w:r>
      <w:r w:rsidR="003B6636">
        <w:t>In particular, if SDR content</w:t>
      </w:r>
      <w:r w:rsidR="003B6636" w:rsidRPr="00127BBE">
        <w:t xml:space="preserve"> is instead represented using the </w:t>
      </w:r>
      <w:r w:rsidR="003B6636">
        <w:t>PQ</w:t>
      </w:r>
      <w:r w:rsidR="003B6636" w:rsidRPr="00127BBE">
        <w:t xml:space="preserve"> transfer function and the </w:t>
      </w:r>
      <w:r w:rsidR="00256EA0">
        <w:t xml:space="preserve">Rec. </w:t>
      </w:r>
      <w:r w:rsidR="001F1A45">
        <w:t xml:space="preserve">ITU-R </w:t>
      </w:r>
      <w:r w:rsidR="003B6636" w:rsidRPr="00127BBE">
        <w:t xml:space="preserve">BT.2020 colour space, the </w:t>
      </w:r>
      <w:r w:rsidR="003B6636">
        <w:t>distribution</w:t>
      </w:r>
      <w:r w:rsidR="003B6636" w:rsidRPr="00127BBE">
        <w:t xml:space="preserve"> of the Cb and Cr </w:t>
      </w:r>
      <w:r w:rsidR="003B6636">
        <w:t>will be reduced</w:t>
      </w:r>
      <w:r w:rsidR="003B6636" w:rsidRPr="00127BBE">
        <w:t xml:space="preserve"> substantially</w:t>
      </w:r>
      <w:r w:rsidR="003B6636">
        <w:t xml:space="preserve"> compared to </w:t>
      </w:r>
      <w:r w:rsidR="002B580F">
        <w:t xml:space="preserve">its original </w:t>
      </w:r>
      <w:r w:rsidR="00256EA0">
        <w:t xml:space="preserve">Rec. </w:t>
      </w:r>
      <w:r w:rsidR="001F1A45">
        <w:t xml:space="preserve">ITU-R </w:t>
      </w:r>
      <w:r w:rsidR="002B580F">
        <w:t>BT.709 representation. However</w:t>
      </w:r>
      <w:r w:rsidR="003B6636" w:rsidRPr="00127BBE">
        <w:t xml:space="preserve">, the luminance </w:t>
      </w:r>
      <w:r w:rsidR="002B580F">
        <w:t>distribution may not be as affected</w:t>
      </w:r>
      <w:r w:rsidR="003B6636" w:rsidRPr="00127BBE">
        <w:t>.</w:t>
      </w:r>
      <w:r w:rsidR="002B580F">
        <w:t xml:space="preserve"> </w:t>
      </w:r>
    </w:p>
    <w:p w14:paraId="03853347" w14:textId="045B32FE" w:rsidR="002A1F12" w:rsidRPr="00127BBE" w:rsidRDefault="002B580F" w:rsidP="002A1F12">
      <w:r>
        <w:t xml:space="preserve">The above observations may have a considerable impact on the encoding process. </w:t>
      </w:r>
      <w:r w:rsidR="004B0091">
        <w:t>An existing</w:t>
      </w:r>
      <w:r w:rsidR="002A1F12" w:rsidRPr="00127BBE">
        <w:t xml:space="preserve"> encoder setting </w:t>
      </w:r>
      <w:r w:rsidR="00D54A3E">
        <w:t xml:space="preserve">may </w:t>
      </w:r>
      <w:r>
        <w:t xml:space="preserve">have </w:t>
      </w:r>
      <w:r w:rsidR="00D54A3E">
        <w:t>be</w:t>
      </w:r>
      <w:r>
        <w:t>en</w:t>
      </w:r>
      <w:r w:rsidR="00D54A3E">
        <w:t xml:space="preserve"> able to achieve</w:t>
      </w:r>
      <w:r w:rsidR="002A1F12" w:rsidRPr="00127BBE">
        <w:t xml:space="preserve"> a good balance between luma and chroma for SDR </w:t>
      </w:r>
      <w:r w:rsidR="004B0091">
        <w:t>content</w:t>
      </w:r>
      <w:r w:rsidR="00FE4EE1" w:rsidRPr="00127BBE">
        <w:t xml:space="preserve"> </w:t>
      </w:r>
      <w:r w:rsidR="00D2570F">
        <w:t xml:space="preserve">using the </w:t>
      </w:r>
      <w:r w:rsidR="00256EA0">
        <w:t xml:space="preserve">Rec. </w:t>
      </w:r>
      <w:r w:rsidR="001F1A45">
        <w:t xml:space="preserve">ITU-R </w:t>
      </w:r>
      <w:r w:rsidR="00506298">
        <w:t>BT.709</w:t>
      </w:r>
      <w:r w:rsidR="002A1F12" w:rsidRPr="00127BBE">
        <w:t xml:space="preserve"> </w:t>
      </w:r>
      <w:r w:rsidR="003B6636">
        <w:t>representation</w:t>
      </w:r>
      <w:r w:rsidR="002A1F12" w:rsidRPr="00127BBE">
        <w:t xml:space="preserve">. </w:t>
      </w:r>
      <w:r>
        <w:t>However,</w:t>
      </w:r>
      <w:r w:rsidR="002A1F12" w:rsidRPr="00127BBE">
        <w:t xml:space="preserve"> the</w:t>
      </w:r>
      <w:r>
        <w:t xml:space="preserve"> same</w:t>
      </w:r>
      <w:r w:rsidR="002A1F12" w:rsidRPr="00127BBE">
        <w:t xml:space="preserve"> encoder with the same settings will </w:t>
      </w:r>
      <w:r>
        <w:t xml:space="preserve">likely </w:t>
      </w:r>
      <w:r w:rsidR="002A1F12" w:rsidRPr="00127BBE">
        <w:t xml:space="preserve">not </w:t>
      </w:r>
      <w:r>
        <w:t xml:space="preserve">achieve the same performance for the same content if the content is represented using the PQ transfer function and the </w:t>
      </w:r>
      <w:r w:rsidR="00256EA0">
        <w:t xml:space="preserve">Rec. </w:t>
      </w:r>
      <w:r w:rsidR="001F1A45">
        <w:t xml:space="preserve">ITU-R </w:t>
      </w:r>
      <w:r>
        <w:t>BT.2020 colour space</w:t>
      </w:r>
      <w:r w:rsidR="002A1F12" w:rsidRPr="00127BBE">
        <w:t xml:space="preserve">. </w:t>
      </w:r>
      <w:r w:rsidR="00787D81">
        <w:t>Given the characteristics of the new representation</w:t>
      </w:r>
      <w:r w:rsidR="00D2570F">
        <w:t>, this</w:t>
      </w:r>
      <w:r w:rsidR="00787D81">
        <w:t xml:space="preserve"> will result in a bitrate allocation shift from chroma to luma. However,</w:t>
      </w:r>
      <w:r w:rsidR="002A1F12" w:rsidRPr="00127BBE">
        <w:t xml:space="preserve"> </w:t>
      </w:r>
      <w:r w:rsidR="00787D81">
        <w:t>i</w:t>
      </w:r>
      <w:r w:rsidR="00A7265D">
        <w:t>f</w:t>
      </w:r>
      <w:r w:rsidR="002A1F12" w:rsidRPr="00127BBE">
        <w:t xml:space="preserve"> chroma </w:t>
      </w:r>
      <w:r w:rsidR="00A7265D">
        <w:t>is not allocated</w:t>
      </w:r>
      <w:r w:rsidR="002A1F12" w:rsidRPr="00127BBE">
        <w:t xml:space="preserve"> </w:t>
      </w:r>
      <w:r w:rsidR="00A7265D">
        <w:t>enough</w:t>
      </w:r>
      <w:r w:rsidR="002A1F12" w:rsidRPr="00127BBE">
        <w:t xml:space="preserve"> bits, this </w:t>
      </w:r>
      <w:r w:rsidR="00A7265D">
        <w:t xml:space="preserve">may </w:t>
      </w:r>
      <w:r w:rsidR="002A1F12" w:rsidRPr="00127BBE">
        <w:t xml:space="preserve">give rise to </w:t>
      </w:r>
      <w:r w:rsidR="00787D81">
        <w:t>visible</w:t>
      </w:r>
      <w:r w:rsidR="002A1F12" w:rsidRPr="00127BBE">
        <w:t xml:space="preserve"> chroma </w:t>
      </w:r>
      <w:r w:rsidR="00112135">
        <w:t>artefact</w:t>
      </w:r>
      <w:r w:rsidR="002A1F12" w:rsidRPr="00127BBE">
        <w:t xml:space="preserve">s. These </w:t>
      </w:r>
      <w:r w:rsidR="00112135">
        <w:t>artefact</w:t>
      </w:r>
      <w:r w:rsidR="002A1F12" w:rsidRPr="00127BBE">
        <w:t xml:space="preserve">s </w:t>
      </w:r>
      <w:r w:rsidR="00787D81">
        <w:t>may</w:t>
      </w:r>
      <w:r w:rsidR="00D2570F">
        <w:t>,</w:t>
      </w:r>
      <w:r w:rsidR="00787D81">
        <w:t xml:space="preserve"> for example</w:t>
      </w:r>
      <w:r w:rsidR="00D2570F">
        <w:t>,</w:t>
      </w:r>
      <w:r w:rsidR="00787D81">
        <w:t xml:space="preserve"> appear in white areas</w:t>
      </w:r>
      <w:r w:rsidR="002A1F12" w:rsidRPr="00127BBE">
        <w:t>, where mis</w:t>
      </w:r>
      <w:r w:rsidR="00792322" w:rsidRPr="00127BBE">
        <w:t>colour</w:t>
      </w:r>
      <w:r w:rsidR="002A1F12" w:rsidRPr="00127BBE">
        <w:t xml:space="preserve">ations in the direction of cyan and magenta </w:t>
      </w:r>
      <w:r w:rsidR="00A7265D">
        <w:t xml:space="preserve">can </w:t>
      </w:r>
      <w:r w:rsidR="002A1F12" w:rsidRPr="00127BBE">
        <w:t xml:space="preserve">become visible, as seen in </w:t>
      </w:r>
      <w:r w:rsidR="00F52001">
        <w:fldChar w:fldCharType="begin"/>
      </w:r>
      <w:r w:rsidR="00F52001">
        <w:instrText xml:space="preserve"> REF _Ref336274676 \h </w:instrText>
      </w:r>
      <w:r w:rsidR="00F52001">
        <w:fldChar w:fldCharType="separate"/>
      </w:r>
      <w:r w:rsidR="00903C54" w:rsidRPr="00DC31D2">
        <w:t>Figure </w:t>
      </w:r>
      <w:r w:rsidR="00903C54">
        <w:rPr>
          <w:noProof/>
        </w:rPr>
        <w:t>7</w:t>
      </w:r>
      <w:r w:rsidR="00903C54" w:rsidRPr="00223C47">
        <w:noBreakHyphen/>
      </w:r>
      <w:r w:rsidR="00903C54">
        <w:rPr>
          <w:noProof/>
        </w:rPr>
        <w:t>2</w:t>
      </w:r>
      <w:r w:rsidR="00F52001">
        <w:fldChar w:fldCharType="end"/>
      </w:r>
      <w:r w:rsidR="00F52001">
        <w:t>a</w:t>
      </w:r>
      <w:r w:rsidR="002A1F12" w:rsidRPr="00127BBE">
        <w:t xml:space="preserve">. </w:t>
      </w:r>
    </w:p>
    <w:p w14:paraId="280CDFB2" w14:textId="4FDF51DA" w:rsidR="002A1F12" w:rsidRPr="00127BBE" w:rsidRDefault="002A1F12" w:rsidP="002A1F12">
      <w:r w:rsidRPr="00127BBE">
        <w:t xml:space="preserve">One way to ameliorate this is for the encoder to apply a negative chroma QP offset value. This will lower the QP value used for quantizing the chroma coefficients and has an effect similar to stretching out the Cb and Cr distributions. This effectively </w:t>
      </w:r>
      <w:r w:rsidR="00787D81">
        <w:t>shifts</w:t>
      </w:r>
      <w:r w:rsidR="00787D81" w:rsidRPr="00127BBE">
        <w:t xml:space="preserve"> </w:t>
      </w:r>
      <w:r w:rsidRPr="00127BBE">
        <w:t>bits back from luma to chroma and thus allow</w:t>
      </w:r>
      <w:r w:rsidR="00844B10">
        <w:t>ing</w:t>
      </w:r>
      <w:r w:rsidRPr="00127BBE">
        <w:t xml:space="preserve"> the encoder to </w:t>
      </w:r>
      <w:r w:rsidR="00844B10">
        <w:t>achieve</w:t>
      </w:r>
      <w:r w:rsidRPr="00127BBE">
        <w:t xml:space="preserve"> a better balance between chroma and luma</w:t>
      </w:r>
      <w:r w:rsidR="00844B10">
        <w:t xml:space="preserve"> quality</w:t>
      </w:r>
      <w:r w:rsidRPr="00127BBE">
        <w:t xml:space="preserve">. </w:t>
      </w:r>
    </w:p>
    <w:p w14:paraId="10EE6C49" w14:textId="1675BCA2" w:rsidR="002A1F12" w:rsidRPr="00127BBE" w:rsidRDefault="00844B10" w:rsidP="002A1F12">
      <w:r>
        <w:t>Since</w:t>
      </w:r>
      <w:r w:rsidR="002A1F12" w:rsidRPr="00127BBE">
        <w:t xml:space="preserve"> chroma </w:t>
      </w:r>
      <w:r w:rsidR="00112135">
        <w:t>artefact</w:t>
      </w:r>
      <w:r w:rsidR="002A1F12" w:rsidRPr="00127BBE">
        <w:t xml:space="preserve">s typically become more visible at low bit rates, </w:t>
      </w:r>
      <w:r w:rsidR="003528BE">
        <w:t xml:space="preserve">applying </w:t>
      </w:r>
      <w:r w:rsidR="002A1F12" w:rsidRPr="00127BBE">
        <w:t xml:space="preserve">a large negative chroma QP offset </w:t>
      </w:r>
      <w:r w:rsidR="003528BE">
        <w:t xml:space="preserve">at such rates </w:t>
      </w:r>
      <w:r>
        <w:t xml:space="preserve">can </w:t>
      </w:r>
      <w:r w:rsidR="00787D81">
        <w:t xml:space="preserve">potentially </w:t>
      </w:r>
      <w:r w:rsidR="002A1F12" w:rsidRPr="00127BBE">
        <w:t xml:space="preserve">help </w:t>
      </w:r>
      <w:r>
        <w:t xml:space="preserve">reduce these </w:t>
      </w:r>
      <w:r w:rsidR="00112135">
        <w:t>artefact</w:t>
      </w:r>
      <w:r>
        <w:t xml:space="preserve">s </w:t>
      </w:r>
      <w:r w:rsidR="00EC4A67" w:rsidRPr="00127BBE">
        <w:t>significantly</w:t>
      </w:r>
      <w:r w:rsidR="002A1F12" w:rsidRPr="00127BBE">
        <w:t>. However, a</w:t>
      </w:r>
      <w:r w:rsidR="003528BE">
        <w:t>fter a certai</w:t>
      </w:r>
      <w:r w:rsidR="00787D81">
        <w:t>n</w:t>
      </w:r>
      <w:r w:rsidR="002A1F12" w:rsidRPr="00127BBE">
        <w:t xml:space="preserve"> rate point</w:t>
      </w:r>
      <w:r w:rsidR="00787D81">
        <w:t>,</w:t>
      </w:r>
      <w:r w:rsidR="002A1F12" w:rsidRPr="00127BBE">
        <w:t xml:space="preserve"> chroma </w:t>
      </w:r>
      <w:r w:rsidR="003528BE">
        <w:t>quality may be considered as being</w:t>
      </w:r>
      <w:r w:rsidR="002A1F12" w:rsidRPr="00127BBE">
        <w:t xml:space="preserve"> good enough</w:t>
      </w:r>
      <w:r w:rsidR="003528BE">
        <w:t xml:space="preserve">. At this point </w:t>
      </w:r>
      <w:r w:rsidR="002A1F12" w:rsidRPr="00127BBE">
        <w:t xml:space="preserve">it </w:t>
      </w:r>
      <w:r w:rsidR="003528BE">
        <w:t>may</w:t>
      </w:r>
      <w:r w:rsidR="002A1F12" w:rsidRPr="00127BBE">
        <w:t xml:space="preserve"> no longer </w:t>
      </w:r>
      <w:r w:rsidR="003528BE">
        <w:t xml:space="preserve">be </w:t>
      </w:r>
      <w:r w:rsidR="002A1F12" w:rsidRPr="00127BBE">
        <w:t xml:space="preserve">necessary to </w:t>
      </w:r>
      <w:r w:rsidR="00787D81">
        <w:t>shift</w:t>
      </w:r>
      <w:r w:rsidR="002A1F12" w:rsidRPr="00127BBE">
        <w:t xml:space="preserve"> bits from luma to chroma. Thus, at higher rates the chroma QP offset can be </w:t>
      </w:r>
      <w:r w:rsidR="00E80727">
        <w:t xml:space="preserve">set to a </w:t>
      </w:r>
      <w:r w:rsidR="002A1F12" w:rsidRPr="00127BBE">
        <w:t xml:space="preserve">smaller </w:t>
      </w:r>
      <w:r w:rsidR="00E80727">
        <w:t xml:space="preserve">value </w:t>
      </w:r>
      <w:r w:rsidR="002A1F12" w:rsidRPr="00127BBE">
        <w:t xml:space="preserve">or even </w:t>
      </w:r>
      <w:r w:rsidR="00B84CE5">
        <w:t xml:space="preserve">be </w:t>
      </w:r>
      <w:r w:rsidR="003528BE">
        <w:t xml:space="preserve">set to </w:t>
      </w:r>
      <w:r w:rsidR="002A1F12" w:rsidRPr="00127BBE">
        <w:t xml:space="preserve">zero. </w:t>
      </w:r>
    </w:p>
    <w:p w14:paraId="25BCDDF9" w14:textId="1549D6D1" w:rsidR="002A1F12" w:rsidRPr="00127BBE" w:rsidRDefault="002A1F12" w:rsidP="002A1F12">
      <w:r w:rsidRPr="00127BBE">
        <w:t xml:space="preserve">A special case occurs when it is known that the content is in a restricted </w:t>
      </w:r>
      <w:r w:rsidR="00FE4EE1" w:rsidRPr="00127BBE">
        <w:t>subset</w:t>
      </w:r>
      <w:r w:rsidRPr="00127BBE">
        <w:t xml:space="preserve"> of the </w:t>
      </w:r>
      <w:r w:rsidR="006B16DD">
        <w:t>colo</w:t>
      </w:r>
      <w:r w:rsidR="00D24467">
        <w:t>u</w:t>
      </w:r>
      <w:r w:rsidR="006B16DD">
        <w:t xml:space="preserve">r gamut defined by the </w:t>
      </w:r>
      <w:r w:rsidR="00256EA0">
        <w:t xml:space="preserve">Rec. </w:t>
      </w:r>
      <w:r w:rsidR="001F1A45">
        <w:t>ITU</w:t>
      </w:r>
      <w:r w:rsidR="00544F8D">
        <w:noBreakHyphen/>
      </w:r>
      <w:r w:rsidR="001F1A45">
        <w:t xml:space="preserve">R </w:t>
      </w:r>
      <w:r w:rsidRPr="00127BBE">
        <w:t xml:space="preserve">BT.2020 </w:t>
      </w:r>
      <w:r w:rsidR="007F59BD">
        <w:t xml:space="preserve">and </w:t>
      </w:r>
      <w:r w:rsidR="00256EA0">
        <w:t xml:space="preserve">Rec. </w:t>
      </w:r>
      <w:r w:rsidR="007F59BD">
        <w:t xml:space="preserve">ITU-R BT.2100 </w:t>
      </w:r>
      <w:r w:rsidR="00792322" w:rsidRPr="00127BBE">
        <w:t>colour</w:t>
      </w:r>
      <w:r w:rsidRPr="00127BBE">
        <w:t xml:space="preserve"> </w:t>
      </w:r>
      <w:r w:rsidR="006B16DD">
        <w:t>primaries</w:t>
      </w:r>
      <w:r w:rsidRPr="00127BBE">
        <w:t xml:space="preserve">. As an example, if </w:t>
      </w:r>
      <w:r w:rsidR="00787D81">
        <w:t xml:space="preserve">a </w:t>
      </w:r>
      <w:r w:rsidR="00787D81" w:rsidRPr="00127BBE">
        <w:t xml:space="preserve">mastering display </w:t>
      </w:r>
      <w:r w:rsidR="00787D81">
        <w:t xml:space="preserve">limited </w:t>
      </w:r>
      <w:r w:rsidR="006B16DD">
        <w:t xml:space="preserve">to </w:t>
      </w:r>
      <w:r w:rsidR="00787D81">
        <w:t xml:space="preserve">the </w:t>
      </w:r>
      <w:r w:rsidR="00787D81" w:rsidRPr="00127BBE">
        <w:t>P3</w:t>
      </w:r>
      <w:r w:rsidR="00787D81">
        <w:t>D65</w:t>
      </w:r>
      <w:r w:rsidR="00787D81" w:rsidRPr="00127BBE">
        <w:t xml:space="preserve"> colour </w:t>
      </w:r>
      <w:r w:rsidR="006B16DD">
        <w:t>primaries</w:t>
      </w:r>
      <w:r w:rsidR="0058478C">
        <w:t xml:space="preserve">, as defined in </w:t>
      </w:r>
      <w:r w:rsidR="00D71C8E" w:rsidRPr="00127BBE">
        <w:t>SMPTE RP 431-2</w:t>
      </w:r>
      <w:r w:rsidR="008F0D06">
        <w:t xml:space="preserve"> </w:t>
      </w:r>
      <w:r w:rsidR="008F0D06">
        <w:fldChar w:fldCharType="begin"/>
      </w:r>
      <w:r w:rsidR="008F0D06">
        <w:instrText xml:space="preserve"> REF _Ref466075726 \r \h </w:instrText>
      </w:r>
      <w:r w:rsidR="008F0D06">
        <w:fldChar w:fldCharType="separate"/>
      </w:r>
      <w:r w:rsidR="00903C54">
        <w:t>[12]</w:t>
      </w:r>
      <w:r w:rsidR="008F0D06">
        <w:fldChar w:fldCharType="end"/>
      </w:r>
      <w:r w:rsidR="00D71C8E">
        <w:t>,</w:t>
      </w:r>
      <w:r w:rsidR="00D71C8E" w:rsidRPr="00127BBE">
        <w:t xml:space="preserve"> </w:t>
      </w:r>
      <w:r w:rsidR="00787D81">
        <w:t>was</w:t>
      </w:r>
      <w:r w:rsidR="00787D81" w:rsidRPr="00127BBE">
        <w:t xml:space="preserve"> </w:t>
      </w:r>
      <w:r w:rsidRPr="00127BBE">
        <w:t>used to grade the content,</w:t>
      </w:r>
      <w:r w:rsidR="00787D81">
        <w:t xml:space="preserve"> </w:t>
      </w:r>
      <w:r w:rsidR="003528BE">
        <w:t xml:space="preserve">then it is likely that </w:t>
      </w:r>
      <w:r w:rsidRPr="00127BBE">
        <w:t xml:space="preserve">the </w:t>
      </w:r>
      <w:r w:rsidR="006E4AFF">
        <w:t>content does not</w:t>
      </w:r>
      <w:r w:rsidRPr="00127BBE">
        <w:t xml:space="preserve"> </w:t>
      </w:r>
      <w:r w:rsidR="007F59BD">
        <w:t xml:space="preserve">also </w:t>
      </w:r>
      <w:r w:rsidRPr="00127BBE">
        <w:t xml:space="preserve">venture outside </w:t>
      </w:r>
      <w:r w:rsidR="00787D81">
        <w:t xml:space="preserve">of </w:t>
      </w:r>
      <w:r w:rsidRPr="00127BBE">
        <w:t xml:space="preserve">this </w:t>
      </w:r>
      <w:r w:rsidR="006B16DD">
        <w:t>colour gamut</w:t>
      </w:r>
      <w:r w:rsidR="003528BE">
        <w:t>. In this case</w:t>
      </w:r>
      <w:r w:rsidR="006E4AFF">
        <w:t>,</w:t>
      </w:r>
      <w:r w:rsidR="003528BE">
        <w:t xml:space="preserve"> </w:t>
      </w:r>
      <w:r w:rsidRPr="00127BBE">
        <w:t xml:space="preserve">it </w:t>
      </w:r>
      <w:r w:rsidR="003528BE">
        <w:t>might be</w:t>
      </w:r>
      <w:r w:rsidRPr="00127BBE">
        <w:t xml:space="preserve"> known in advance that the </w:t>
      </w:r>
      <w:r w:rsidR="006E4AFF">
        <w:t xml:space="preserve">chroma </w:t>
      </w:r>
      <w:r w:rsidRPr="00127BBE">
        <w:t xml:space="preserve">values will never </w:t>
      </w:r>
      <w:r w:rsidR="00BC4F0C" w:rsidRPr="00127BBE">
        <w:t>go</w:t>
      </w:r>
      <w:r w:rsidRPr="00127BBE">
        <w:t xml:space="preserve"> outside a certain interval that is </w:t>
      </w:r>
      <w:r w:rsidR="003528BE">
        <w:t xml:space="preserve">much </w:t>
      </w:r>
      <w:r w:rsidRPr="00127BBE">
        <w:t>smaller than the allowed [64, 960]</w:t>
      </w:r>
      <w:r w:rsidR="003528BE">
        <w:t xml:space="preserve"> range</w:t>
      </w:r>
      <w:r w:rsidRPr="00127BBE">
        <w:t xml:space="preserve">. </w:t>
      </w:r>
      <w:r w:rsidR="006E4AFF">
        <w:t>Under</w:t>
      </w:r>
      <w:r w:rsidRPr="00127BBE">
        <w:t xml:space="preserve"> such circumstances</w:t>
      </w:r>
      <w:r w:rsidR="00147182">
        <w:t>,</w:t>
      </w:r>
      <w:r w:rsidRPr="00127BBE">
        <w:t xml:space="preserve"> it may be advantageous to use a larger negative chroma QP offset compared to the </w:t>
      </w:r>
      <w:r w:rsidR="003528BE">
        <w:t xml:space="preserve">QP offset </w:t>
      </w:r>
      <w:r w:rsidR="00433BFA">
        <w:t xml:space="preserve">that may be </w:t>
      </w:r>
      <w:r w:rsidR="003528BE">
        <w:t xml:space="preserve">used for </w:t>
      </w:r>
      <w:r w:rsidR="006E4AFF">
        <w:t>content</w:t>
      </w:r>
      <w:r w:rsidRPr="00127BBE">
        <w:t xml:space="preserve"> </w:t>
      </w:r>
      <w:r w:rsidR="003528BE">
        <w:t xml:space="preserve">that </w:t>
      </w:r>
      <w:r w:rsidR="006E4AFF">
        <w:t xml:space="preserve">makes </w:t>
      </w:r>
      <w:r w:rsidRPr="00127BBE">
        <w:t>us</w:t>
      </w:r>
      <w:r w:rsidR="003528BE">
        <w:t>e</w:t>
      </w:r>
      <w:r w:rsidRPr="00127BBE">
        <w:t xml:space="preserve"> </w:t>
      </w:r>
      <w:r w:rsidR="006E4AFF">
        <w:t xml:space="preserve">of </w:t>
      </w:r>
      <w:r w:rsidRPr="00127BBE">
        <w:t xml:space="preserve">the </w:t>
      </w:r>
      <w:r w:rsidR="003528BE">
        <w:t>entire</w:t>
      </w:r>
      <w:r w:rsidR="006B16DD">
        <w:t xml:space="preserve"> colo</w:t>
      </w:r>
      <w:r w:rsidR="00D24467">
        <w:t>u</w:t>
      </w:r>
      <w:r w:rsidR="006B16DD">
        <w:t xml:space="preserve">r gamut defined by the </w:t>
      </w:r>
      <w:r w:rsidR="00256EA0">
        <w:t>Rec.</w:t>
      </w:r>
      <w:r w:rsidRPr="00127BBE">
        <w:t xml:space="preserve"> </w:t>
      </w:r>
      <w:r w:rsidR="001F1A45">
        <w:t xml:space="preserve">ITU-R </w:t>
      </w:r>
      <w:r w:rsidRPr="00127BBE">
        <w:t xml:space="preserve">BT.2020 </w:t>
      </w:r>
      <w:r w:rsidR="007F59BD">
        <w:t xml:space="preserve">and </w:t>
      </w:r>
      <w:r w:rsidR="00256EA0">
        <w:t xml:space="preserve">Rec. </w:t>
      </w:r>
      <w:r w:rsidR="007F59BD">
        <w:t xml:space="preserve">ITU-R BT.2100 </w:t>
      </w:r>
      <w:r w:rsidR="00792322" w:rsidRPr="00127BBE">
        <w:t>colour</w:t>
      </w:r>
      <w:r w:rsidRPr="00127BBE">
        <w:t xml:space="preserve"> </w:t>
      </w:r>
      <w:r w:rsidR="006B16DD">
        <w:t>primaries</w:t>
      </w:r>
      <w:r w:rsidR="003528BE">
        <w:t>.</w:t>
      </w:r>
      <w:r w:rsidRPr="00127BBE">
        <w:t xml:space="preserve"> </w:t>
      </w:r>
    </w:p>
    <w:p w14:paraId="599C6ECD" w14:textId="30491F6F" w:rsidR="002A1F12" w:rsidRPr="00127BBE" w:rsidRDefault="002A1F12" w:rsidP="002A1F12">
      <w:pPr>
        <w:pStyle w:val="Heading3"/>
      </w:pPr>
      <w:bookmarkStart w:id="163" w:name="_Toc466493651"/>
      <w:r w:rsidRPr="00127BBE">
        <w:t xml:space="preserve">Example of </w:t>
      </w:r>
      <w:r w:rsidR="00DF3806">
        <w:t>c</w:t>
      </w:r>
      <w:r w:rsidRPr="00127BBE">
        <w:t>hroma QP offset settings.</w:t>
      </w:r>
      <w:bookmarkEnd w:id="163"/>
    </w:p>
    <w:p w14:paraId="6153840A" w14:textId="511E2F76" w:rsidR="002A1F12" w:rsidRPr="00127BBE" w:rsidRDefault="002A1F12" w:rsidP="002A1F12">
      <w:r w:rsidRPr="00127BBE">
        <w:t xml:space="preserve">In the following example </w:t>
      </w:r>
      <w:r w:rsidR="003528BE">
        <w:t>it is</w:t>
      </w:r>
      <w:r w:rsidRPr="00127BBE">
        <w:t xml:space="preserve"> assume</w:t>
      </w:r>
      <w:r w:rsidR="003528BE">
        <w:t>d</w:t>
      </w:r>
      <w:r w:rsidRPr="00127BBE">
        <w:t xml:space="preserve"> that the </w:t>
      </w:r>
      <w:r w:rsidR="00792322" w:rsidRPr="00127BBE">
        <w:t>colour</w:t>
      </w:r>
      <w:r w:rsidRPr="00127BBE">
        <w:t xml:space="preserve"> </w:t>
      </w:r>
      <w:r w:rsidR="006B16DD">
        <w:t>primaries</w:t>
      </w:r>
      <w:r w:rsidR="006B16DD" w:rsidRPr="00127BBE">
        <w:t xml:space="preserve"> </w:t>
      </w:r>
      <w:r w:rsidRPr="00127BBE">
        <w:t>of the mastering display</w:t>
      </w:r>
      <w:r w:rsidR="00E60D00" w:rsidRPr="00127BBE">
        <w:t xml:space="preserve">/capture </w:t>
      </w:r>
      <w:r w:rsidR="003528BE">
        <w:t>device</w:t>
      </w:r>
      <w:r w:rsidRPr="00127BBE">
        <w:t xml:space="preserve"> </w:t>
      </w:r>
      <w:r w:rsidR="006B16DD">
        <w:t>are</w:t>
      </w:r>
      <w:r w:rsidR="006B16DD" w:rsidRPr="00127BBE">
        <w:t xml:space="preserve"> </w:t>
      </w:r>
      <w:r w:rsidR="003528BE">
        <w:t>known</w:t>
      </w:r>
      <w:r w:rsidRPr="00127BBE">
        <w:t xml:space="preserve">. </w:t>
      </w:r>
    </w:p>
    <w:p w14:paraId="5BFD5E1B" w14:textId="3B1BDC15" w:rsidR="002A1F12" w:rsidRPr="00127BBE" w:rsidRDefault="002A1F12" w:rsidP="002A1F12">
      <w:r w:rsidRPr="00127BBE">
        <w:t xml:space="preserve">Based on </w:t>
      </w:r>
      <w:r w:rsidR="003528BE">
        <w:t>this knowledge</w:t>
      </w:r>
      <w:r w:rsidRPr="00127BBE">
        <w:t xml:space="preserve"> a model is used </w:t>
      </w:r>
      <w:r w:rsidR="006E4AFF">
        <w:t>to</w:t>
      </w:r>
      <w:r w:rsidRPr="00127BBE">
        <w:t xml:space="preserve"> assign</w:t>
      </w:r>
      <w:r w:rsidR="006E4AFF">
        <w:t xml:space="preserve"> </w:t>
      </w:r>
      <w:r w:rsidR="006E4AFF" w:rsidRPr="00127BBE">
        <w:t xml:space="preserve">QP offsets </w:t>
      </w:r>
      <w:r w:rsidR="006E4AFF">
        <w:t>for</w:t>
      </w:r>
      <w:r w:rsidRPr="00127BBE">
        <w:t xml:space="preserve"> Cb and Cr based on the luma QP and a factor based on the capture and representation </w:t>
      </w:r>
      <w:r w:rsidR="00792322" w:rsidRPr="00127BBE">
        <w:t>colour</w:t>
      </w:r>
      <w:r w:rsidRPr="00127BBE">
        <w:t xml:space="preserve"> </w:t>
      </w:r>
      <w:r w:rsidR="006B16DD">
        <w:t>primaries</w:t>
      </w:r>
      <w:r w:rsidRPr="00127BBE">
        <w:t>. The model is expressed as</w:t>
      </w:r>
      <w:r w:rsidR="003528BE">
        <w:t>:</w:t>
      </w:r>
    </w:p>
    <w:p w14:paraId="22100FEC" w14:textId="6D7316D2" w:rsidR="002A1F12" w:rsidRPr="004B0091" w:rsidRDefault="003528BE" w:rsidP="004B0091">
      <w:pPr>
        <w:widowControl w:val="0"/>
        <w:jc w:val="left"/>
        <w:rPr>
          <w:color w:val="000000"/>
          <w:sz w:val="12"/>
          <w:szCs w:val="12"/>
        </w:rPr>
      </w:pPr>
      <w:r>
        <w:tab/>
      </w:r>
      <m:oMath>
        <m:r>
          <m:rPr>
            <m:sty m:val="p"/>
          </m:rPr>
          <w:rPr>
            <w:rFonts w:ascii="Cambria Math" w:hAnsi="Cambria Math"/>
          </w:rPr>
          <m:t>QPoffsetCb = Clip3</m:t>
        </m:r>
        <m:d>
          <m:dPr>
            <m:ctrlPr>
              <w:rPr>
                <w:rFonts w:ascii="Cambria Math" w:hAnsi="Cambria Math"/>
                <w:noProof/>
              </w:rPr>
            </m:ctrlPr>
          </m:dPr>
          <m:e>
            <m:r>
              <m:rPr>
                <m:sty m:val="p"/>
              </m:rPr>
              <w:rPr>
                <w:rFonts w:ascii="Cambria Math" w:hAnsi="Cambria Math"/>
                <w:noProof/>
              </w:rPr>
              <m:t>-</m:t>
            </m:r>
            <m:r>
              <m:rPr>
                <m:sty m:val="p"/>
              </m:rPr>
              <w:rPr>
                <w:rFonts w:ascii="Cambria Math" w:hAnsi="Cambria Math"/>
              </w:rPr>
              <m:t>12, 0,Round</m:t>
            </m:r>
            <m:d>
              <m:dPr>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vertAlign w:val="subscript"/>
                      </w:rPr>
                      <m:t>cb</m:t>
                    </m:r>
                  </m:sub>
                </m:sSub>
                <m:r>
                  <m:rPr>
                    <m:sty m:val="p"/>
                  </m:rPr>
                  <w:rPr>
                    <w:rFonts w:ascii="Cambria Math" w:hAnsi="Cambria Math"/>
                  </w:rPr>
                  <m:t xml:space="preserve"> * </m:t>
                </m:r>
                <m:d>
                  <m:dPr>
                    <m:ctrlPr>
                      <w:rPr>
                        <w:rFonts w:ascii="Cambria Math" w:hAnsi="Cambria Math"/>
                      </w:rPr>
                    </m:ctrlPr>
                  </m:dPr>
                  <m:e>
                    <m:r>
                      <m:rPr>
                        <m:sty m:val="p"/>
                      </m:rPr>
                      <w:rPr>
                        <w:rFonts w:ascii="Cambria Math" w:hAnsi="Cambria Math"/>
                      </w:rPr>
                      <m:t>k * QP+l</m:t>
                    </m:r>
                  </m:e>
                </m:d>
              </m:e>
            </m:d>
          </m:e>
        </m:d>
      </m:oMath>
      <w:r w:rsidR="00084747" w:rsidRPr="00127BBE">
        <w:tab/>
        <w:t>(</w:t>
      </w:r>
      <w:r w:rsidR="00084747" w:rsidRPr="00127BBE">
        <w:fldChar w:fldCharType="begin"/>
      </w:r>
      <w:r w:rsidR="00084747" w:rsidRPr="00127BBE">
        <w:instrText xml:space="preserve"> STYLEREF 1 \s </w:instrText>
      </w:r>
      <w:r w:rsidR="00084747" w:rsidRPr="00127BBE">
        <w:fldChar w:fldCharType="separate"/>
      </w:r>
      <w:r w:rsidR="00903C54">
        <w:rPr>
          <w:noProof/>
        </w:rPr>
        <w:t>7</w:t>
      </w:r>
      <w:r w:rsidR="00084747" w:rsidRPr="00127BBE">
        <w:fldChar w:fldCharType="end"/>
      </w:r>
      <w:r w:rsidR="00084747" w:rsidRPr="00127BBE">
        <w:noBreakHyphen/>
      </w:r>
      <w:r w:rsidR="00084747" w:rsidRPr="00127BBE">
        <w:fldChar w:fldCharType="begin"/>
      </w:r>
      <w:r w:rsidR="00084747" w:rsidRPr="00127BBE">
        <w:instrText xml:space="preserve"> SEQ Equation \* ARABIC \s 1 </w:instrText>
      </w:r>
      <w:r w:rsidR="00084747" w:rsidRPr="00127BBE">
        <w:fldChar w:fldCharType="separate"/>
      </w:r>
      <w:r w:rsidR="00903C54">
        <w:rPr>
          <w:noProof/>
        </w:rPr>
        <w:t>3</w:t>
      </w:r>
      <w:r w:rsidR="00084747" w:rsidRPr="00127BBE">
        <w:fldChar w:fldCharType="end"/>
      </w:r>
      <w:r w:rsidR="00084747" w:rsidRPr="00127BBE">
        <w:t>)</w:t>
      </w:r>
    </w:p>
    <w:p w14:paraId="5D3F899A" w14:textId="30BA7B45" w:rsidR="002A1F12" w:rsidRPr="004B0091" w:rsidRDefault="00084747" w:rsidP="004B0091">
      <w:pPr>
        <w:widowControl w:val="0"/>
        <w:jc w:val="left"/>
        <w:rPr>
          <w:color w:val="000000"/>
          <w:sz w:val="12"/>
          <w:szCs w:val="12"/>
        </w:rPr>
      </w:pPr>
      <w:r>
        <w:tab/>
      </w:r>
      <m:oMath>
        <m:r>
          <m:rPr>
            <m:sty m:val="p"/>
          </m:rPr>
          <w:rPr>
            <w:rFonts w:ascii="Cambria Math" w:hAnsi="Cambria Math"/>
          </w:rPr>
          <m:t>QPoffsetCr = Clip3</m:t>
        </m:r>
        <m:d>
          <m:dPr>
            <m:ctrlPr>
              <w:rPr>
                <w:rFonts w:ascii="Cambria Math" w:hAnsi="Cambria Math"/>
                <w:noProof/>
              </w:rPr>
            </m:ctrlPr>
          </m:dPr>
          <m:e>
            <m:r>
              <m:rPr>
                <m:sty m:val="p"/>
              </m:rPr>
              <w:rPr>
                <w:rFonts w:ascii="Cambria Math" w:hAnsi="Cambria Math"/>
                <w:noProof/>
              </w:rPr>
              <m:t>-</m:t>
            </m:r>
            <m:r>
              <m:rPr>
                <m:sty m:val="p"/>
              </m:rPr>
              <w:rPr>
                <w:rFonts w:ascii="Cambria Math" w:hAnsi="Cambria Math"/>
              </w:rPr>
              <m:t>12, 0,Round</m:t>
            </m:r>
            <m:d>
              <m:dPr>
                <m:ctrlPr>
                  <w:rPr>
                    <w:rFonts w:ascii="Cambria Math" w:hAnsi="Cambria Math"/>
                  </w:rPr>
                </m:ctrlPr>
              </m:dPr>
              <m:e>
                <m:sSub>
                  <m:sSubPr>
                    <m:ctrlPr>
                      <w:rPr>
                        <w:rFonts w:ascii="Cambria Math" w:hAnsi="Cambria Math"/>
                      </w:rPr>
                    </m:ctrlPr>
                  </m:sSubPr>
                  <m:e>
                    <m:r>
                      <m:rPr>
                        <m:sty m:val="p"/>
                      </m:rPr>
                      <w:rPr>
                        <w:rFonts w:ascii="Cambria Math" w:hAnsi="Cambria Math"/>
                      </w:rPr>
                      <m:t>c</m:t>
                    </m:r>
                  </m:e>
                  <m:sub>
                    <m:r>
                      <m:rPr>
                        <m:sty m:val="p"/>
                      </m:rPr>
                      <w:rPr>
                        <w:rFonts w:ascii="Cambria Math" w:hAnsi="Cambria Math"/>
                        <w:vertAlign w:val="subscript"/>
                      </w:rPr>
                      <m:t>cr</m:t>
                    </m:r>
                  </m:sub>
                </m:sSub>
                <m:r>
                  <m:rPr>
                    <m:sty m:val="p"/>
                  </m:rPr>
                  <w:rPr>
                    <w:rFonts w:ascii="Cambria Math" w:hAnsi="Cambria Math"/>
                  </w:rPr>
                  <m:t xml:space="preserve"> * </m:t>
                </m:r>
                <m:d>
                  <m:dPr>
                    <m:ctrlPr>
                      <w:rPr>
                        <w:rFonts w:ascii="Cambria Math" w:hAnsi="Cambria Math"/>
                      </w:rPr>
                    </m:ctrlPr>
                  </m:dPr>
                  <m:e>
                    <m:r>
                      <m:rPr>
                        <m:sty m:val="p"/>
                      </m:rPr>
                      <w:rPr>
                        <w:rFonts w:ascii="Cambria Math" w:hAnsi="Cambria Math"/>
                      </w:rPr>
                      <m:t>k * QP+l</m:t>
                    </m:r>
                  </m:e>
                </m:d>
              </m:e>
            </m:d>
          </m:e>
        </m:d>
      </m:oMath>
      <w:r w:rsidRPr="00127BBE">
        <w:tab/>
        <w:t>(</w:t>
      </w:r>
      <w:r w:rsidRPr="00127BBE">
        <w:fldChar w:fldCharType="begin"/>
      </w:r>
      <w:r w:rsidRPr="00127BBE">
        <w:instrText xml:space="preserve"> STYLEREF 1 \s </w:instrText>
      </w:r>
      <w:r w:rsidRPr="00127BBE">
        <w:fldChar w:fldCharType="separate"/>
      </w:r>
      <w:r w:rsidR="00903C54">
        <w:rPr>
          <w:noProof/>
        </w:rPr>
        <w:t>7</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4</w:t>
      </w:r>
      <w:r w:rsidRPr="00127BBE">
        <w:fldChar w:fldCharType="end"/>
      </w:r>
      <w:r w:rsidRPr="00127BBE">
        <w:t>)</w:t>
      </w:r>
    </w:p>
    <w:p w14:paraId="698ED3FA" w14:textId="4DE19FDE" w:rsidR="002A1F12" w:rsidRPr="00127BBE" w:rsidRDefault="002A1F12" w:rsidP="002A1F12">
      <w:r w:rsidRPr="00127BBE">
        <w:t>where c</w:t>
      </w:r>
      <w:r w:rsidRPr="004B0091">
        <w:rPr>
          <w:vertAlign w:val="subscript"/>
        </w:rPr>
        <w:t>cb</w:t>
      </w:r>
      <w:r w:rsidRPr="00127BBE">
        <w:t xml:space="preserve"> = 1 if </w:t>
      </w:r>
      <w:r w:rsidR="006E4AFF">
        <w:t xml:space="preserve">the </w:t>
      </w:r>
      <w:r w:rsidRPr="00127BBE">
        <w:t xml:space="preserve">capture </w:t>
      </w:r>
      <w:r w:rsidR="00792322" w:rsidRPr="00127BBE">
        <w:t>colour</w:t>
      </w:r>
      <w:r w:rsidRPr="00127BBE">
        <w:t xml:space="preserve"> </w:t>
      </w:r>
      <w:r w:rsidR="006B16DD">
        <w:t>primaries are</w:t>
      </w:r>
      <w:r w:rsidRPr="00127BBE">
        <w:t xml:space="preserve"> </w:t>
      </w:r>
      <w:r w:rsidR="003B4B9C">
        <w:t xml:space="preserve">the </w:t>
      </w:r>
      <w:r w:rsidRPr="00127BBE">
        <w:t xml:space="preserve">same as </w:t>
      </w:r>
      <w:r w:rsidR="003B4B9C">
        <w:t xml:space="preserve">the </w:t>
      </w:r>
      <w:r w:rsidRPr="00127BBE">
        <w:t xml:space="preserve">representation </w:t>
      </w:r>
      <w:r w:rsidR="00792322" w:rsidRPr="00127BBE">
        <w:t>colour</w:t>
      </w:r>
      <w:r w:rsidRPr="00127BBE">
        <w:t xml:space="preserve"> </w:t>
      </w:r>
      <w:r w:rsidR="006B16DD">
        <w:t>primaries</w:t>
      </w:r>
      <w:r w:rsidRPr="00127BBE">
        <w:t>, c</w:t>
      </w:r>
      <w:r w:rsidRPr="004B0091">
        <w:rPr>
          <w:vertAlign w:val="subscript"/>
        </w:rPr>
        <w:t>cb</w:t>
      </w:r>
      <w:r w:rsidRPr="00127BBE">
        <w:t xml:space="preserve">=1.04 if </w:t>
      </w:r>
      <w:r w:rsidR="003B4B9C">
        <w:t xml:space="preserve">the </w:t>
      </w:r>
      <w:r w:rsidRPr="00127BBE">
        <w:t xml:space="preserve">capture </w:t>
      </w:r>
      <w:r w:rsidR="00792322" w:rsidRPr="00127BBE">
        <w:t>colour</w:t>
      </w:r>
      <w:r w:rsidRPr="00127BBE">
        <w:t xml:space="preserve"> </w:t>
      </w:r>
      <w:r w:rsidR="006B16DD">
        <w:t>primaries</w:t>
      </w:r>
      <w:r w:rsidRPr="00127BBE">
        <w:t xml:space="preserve"> </w:t>
      </w:r>
      <w:r w:rsidR="002E45E2">
        <w:t xml:space="preserve">are </w:t>
      </w:r>
      <w:r w:rsidR="005156CC">
        <w:t xml:space="preserve">equal to the </w:t>
      </w:r>
      <w:r w:rsidRPr="00127BBE">
        <w:t xml:space="preserve">P3D65 </w:t>
      </w:r>
      <w:r w:rsidR="005156CC">
        <w:t xml:space="preserve">primaries </w:t>
      </w:r>
      <w:r w:rsidRPr="00127BBE">
        <w:t xml:space="preserve">and </w:t>
      </w:r>
      <w:r w:rsidR="003B4B9C">
        <w:t xml:space="preserve">the </w:t>
      </w:r>
      <w:r w:rsidRPr="00127BBE">
        <w:t xml:space="preserve">representation </w:t>
      </w:r>
      <w:r w:rsidR="00792322" w:rsidRPr="00127BBE">
        <w:t>colour</w:t>
      </w:r>
      <w:r w:rsidRPr="00127BBE">
        <w:t xml:space="preserve"> </w:t>
      </w:r>
      <w:r w:rsidR="006B16DD">
        <w:t>primaries</w:t>
      </w:r>
      <w:r w:rsidRPr="00127BBE">
        <w:t xml:space="preserve"> </w:t>
      </w:r>
      <w:r w:rsidR="005156CC">
        <w:t xml:space="preserve">are equal to the </w:t>
      </w:r>
      <w:r w:rsidR="00256EA0">
        <w:t xml:space="preserve">Rec. </w:t>
      </w:r>
      <w:r w:rsidR="001F1A45">
        <w:t xml:space="preserve">ITU-R </w:t>
      </w:r>
      <w:r w:rsidRPr="00127BBE">
        <w:t>BT</w:t>
      </w:r>
      <w:r w:rsidR="003B4B9C">
        <w:t>.</w:t>
      </w:r>
      <w:r w:rsidRPr="00127BBE">
        <w:t>2020</w:t>
      </w:r>
      <w:r w:rsidR="005156CC">
        <w:t xml:space="preserve"> primaries</w:t>
      </w:r>
      <w:r w:rsidRPr="00127BBE">
        <w:t xml:space="preserve">, </w:t>
      </w:r>
      <w:r w:rsidR="003B4B9C">
        <w:t xml:space="preserve">and </w:t>
      </w:r>
      <w:r w:rsidRPr="00127BBE">
        <w:t>c</w:t>
      </w:r>
      <w:r w:rsidRPr="004B0091">
        <w:rPr>
          <w:vertAlign w:val="subscript"/>
        </w:rPr>
        <w:t>cb</w:t>
      </w:r>
      <w:r w:rsidRPr="00127BBE">
        <w:t xml:space="preserve">=1.14 if </w:t>
      </w:r>
      <w:r w:rsidR="003B4B9C">
        <w:t xml:space="preserve">the </w:t>
      </w:r>
      <w:r w:rsidRPr="00127BBE">
        <w:t xml:space="preserve">capture </w:t>
      </w:r>
      <w:r w:rsidR="00792322" w:rsidRPr="00127BBE">
        <w:t>colour</w:t>
      </w:r>
      <w:r w:rsidRPr="00127BBE">
        <w:t xml:space="preserve"> </w:t>
      </w:r>
      <w:r w:rsidR="006B16DD">
        <w:t>primaries are</w:t>
      </w:r>
      <w:r w:rsidRPr="00127BBE">
        <w:t xml:space="preserve"> </w:t>
      </w:r>
      <w:r w:rsidR="005156CC">
        <w:t xml:space="preserve">equal to the </w:t>
      </w:r>
      <w:r w:rsidR="00256EA0">
        <w:t xml:space="preserve">Rec. </w:t>
      </w:r>
      <w:r w:rsidR="001F1A45">
        <w:t xml:space="preserve">ITU-R </w:t>
      </w:r>
      <w:r w:rsidR="003B4B9C">
        <w:t>BT.</w:t>
      </w:r>
      <w:r w:rsidRPr="00127BBE">
        <w:t xml:space="preserve">709 </w:t>
      </w:r>
      <w:r w:rsidR="005156CC">
        <w:t xml:space="preserve">primaries </w:t>
      </w:r>
      <w:r w:rsidRPr="00127BBE">
        <w:t xml:space="preserve">and </w:t>
      </w:r>
      <w:r w:rsidR="003B4B9C">
        <w:t xml:space="preserve">the </w:t>
      </w:r>
      <w:r w:rsidRPr="00127BBE">
        <w:t xml:space="preserve">representation </w:t>
      </w:r>
      <w:r w:rsidR="006B16DD">
        <w:t>primaries are</w:t>
      </w:r>
      <w:r w:rsidRPr="00127BBE">
        <w:t xml:space="preserve"> </w:t>
      </w:r>
      <w:r w:rsidR="005156CC">
        <w:t xml:space="preserve">equal to the </w:t>
      </w:r>
      <w:r w:rsidR="00256EA0">
        <w:t xml:space="preserve">Rec. </w:t>
      </w:r>
      <w:r w:rsidR="001F1A45">
        <w:t xml:space="preserve">ITU-R </w:t>
      </w:r>
      <w:r w:rsidRPr="00127BBE">
        <w:t>BT</w:t>
      </w:r>
      <w:r w:rsidR="003B4B9C">
        <w:t>.</w:t>
      </w:r>
      <w:r w:rsidRPr="00127BBE">
        <w:t>2020</w:t>
      </w:r>
      <w:r w:rsidR="005156CC">
        <w:t xml:space="preserve"> primaries</w:t>
      </w:r>
      <w:r w:rsidRPr="00127BBE">
        <w:t>.</w:t>
      </w:r>
    </w:p>
    <w:p w14:paraId="27670167" w14:textId="6D7CF94C" w:rsidR="002A1F12" w:rsidRPr="00127BBE" w:rsidRDefault="006E4AFF" w:rsidP="002A1F12">
      <w:r>
        <w:t>Similarly</w:t>
      </w:r>
      <w:r w:rsidR="002A1F12" w:rsidRPr="00127BBE">
        <w:t>, c</w:t>
      </w:r>
      <w:r w:rsidR="002A1F12" w:rsidRPr="004B0091">
        <w:rPr>
          <w:vertAlign w:val="subscript"/>
        </w:rPr>
        <w:t>cr</w:t>
      </w:r>
      <w:r w:rsidR="002A1F12" w:rsidRPr="00127BBE">
        <w:t xml:space="preserve"> = 1 if </w:t>
      </w:r>
      <w:r w:rsidR="003B4B9C">
        <w:t xml:space="preserve">the </w:t>
      </w:r>
      <w:r w:rsidR="002A1F12" w:rsidRPr="00127BBE">
        <w:t xml:space="preserve">capture </w:t>
      </w:r>
      <w:r w:rsidR="00792322" w:rsidRPr="00127BBE">
        <w:t>colour</w:t>
      </w:r>
      <w:r w:rsidR="002A1F12" w:rsidRPr="00127BBE">
        <w:t xml:space="preserve"> </w:t>
      </w:r>
      <w:r w:rsidR="006B16DD">
        <w:t>primaries are</w:t>
      </w:r>
      <w:r w:rsidR="002A1F12" w:rsidRPr="00127BBE">
        <w:t xml:space="preserve"> </w:t>
      </w:r>
      <w:r w:rsidR="003B4B9C">
        <w:t xml:space="preserve">the </w:t>
      </w:r>
      <w:r w:rsidR="002A1F12" w:rsidRPr="00127BBE">
        <w:t xml:space="preserve">same as </w:t>
      </w:r>
      <w:r w:rsidR="003B4B9C">
        <w:t xml:space="preserve">the </w:t>
      </w:r>
      <w:r w:rsidR="002A1F12" w:rsidRPr="00127BBE">
        <w:t xml:space="preserve">representation </w:t>
      </w:r>
      <w:r w:rsidR="00792322" w:rsidRPr="00127BBE">
        <w:t>colour</w:t>
      </w:r>
      <w:r w:rsidR="002A1F12" w:rsidRPr="00127BBE">
        <w:t xml:space="preserve"> </w:t>
      </w:r>
      <w:r w:rsidR="006B16DD">
        <w:t>primaries</w:t>
      </w:r>
      <w:r w:rsidR="002A1F12" w:rsidRPr="00127BBE">
        <w:t>, c</w:t>
      </w:r>
      <w:r w:rsidR="002A1F12" w:rsidRPr="004B0091">
        <w:rPr>
          <w:vertAlign w:val="subscript"/>
        </w:rPr>
        <w:t>cr</w:t>
      </w:r>
      <w:r w:rsidR="002A1F12" w:rsidRPr="00127BBE">
        <w:t xml:space="preserve">=1.39 if </w:t>
      </w:r>
      <w:r w:rsidR="003B4B9C">
        <w:t xml:space="preserve">the </w:t>
      </w:r>
      <w:r w:rsidR="002A1F12" w:rsidRPr="00127BBE">
        <w:t xml:space="preserve">capture </w:t>
      </w:r>
      <w:r w:rsidR="00792322" w:rsidRPr="00127BBE">
        <w:t>colour</w:t>
      </w:r>
      <w:r w:rsidR="002A1F12" w:rsidRPr="00127BBE">
        <w:t xml:space="preserve"> </w:t>
      </w:r>
      <w:r w:rsidR="006B16DD">
        <w:t>primaries are</w:t>
      </w:r>
      <w:r w:rsidR="002A1F12" w:rsidRPr="00127BBE">
        <w:t xml:space="preserve"> </w:t>
      </w:r>
      <w:r w:rsidR="005156CC">
        <w:t xml:space="preserve">equal to the </w:t>
      </w:r>
      <w:r w:rsidR="002A1F12" w:rsidRPr="00127BBE">
        <w:t xml:space="preserve">P3D65 </w:t>
      </w:r>
      <w:r w:rsidR="005156CC">
        <w:t xml:space="preserve">primaries </w:t>
      </w:r>
      <w:r w:rsidR="002A1F12" w:rsidRPr="00127BBE">
        <w:t xml:space="preserve">and </w:t>
      </w:r>
      <w:r w:rsidR="003B4B9C">
        <w:t xml:space="preserve">the </w:t>
      </w:r>
      <w:r w:rsidR="002A1F12" w:rsidRPr="00127BBE">
        <w:t xml:space="preserve">representation </w:t>
      </w:r>
      <w:r w:rsidR="00792322" w:rsidRPr="00127BBE">
        <w:t>colour</w:t>
      </w:r>
      <w:r w:rsidR="002A1F12" w:rsidRPr="00127BBE">
        <w:t xml:space="preserve"> </w:t>
      </w:r>
      <w:r w:rsidR="006B16DD">
        <w:t>primaries are</w:t>
      </w:r>
      <w:r w:rsidR="002A1F12" w:rsidRPr="00127BBE">
        <w:t xml:space="preserve"> </w:t>
      </w:r>
      <w:r w:rsidR="005156CC">
        <w:t xml:space="preserve">equal to the </w:t>
      </w:r>
      <w:r w:rsidR="00256EA0">
        <w:t xml:space="preserve">Rec. </w:t>
      </w:r>
      <w:r w:rsidR="001F1A45">
        <w:t xml:space="preserve">ITU-R </w:t>
      </w:r>
      <w:r w:rsidR="002A1F12" w:rsidRPr="00127BBE">
        <w:t>BT</w:t>
      </w:r>
      <w:r w:rsidR="003B4B9C">
        <w:t>.</w:t>
      </w:r>
      <w:r w:rsidR="002A1F12" w:rsidRPr="00127BBE">
        <w:t>2020</w:t>
      </w:r>
      <w:r w:rsidR="005156CC">
        <w:t xml:space="preserve"> primaries</w:t>
      </w:r>
      <w:r w:rsidR="002A1F12" w:rsidRPr="00127BBE">
        <w:t xml:space="preserve">, </w:t>
      </w:r>
      <w:r w:rsidR="003B4B9C">
        <w:t xml:space="preserve">and </w:t>
      </w:r>
      <w:r w:rsidR="002A1F12" w:rsidRPr="00127BBE">
        <w:t>c</w:t>
      </w:r>
      <w:r w:rsidR="002A1F12" w:rsidRPr="004B0091">
        <w:rPr>
          <w:vertAlign w:val="subscript"/>
        </w:rPr>
        <w:t>cr</w:t>
      </w:r>
      <w:r w:rsidR="002A1F12" w:rsidRPr="00127BBE">
        <w:t xml:space="preserve">=1.78 if </w:t>
      </w:r>
      <w:r w:rsidR="003B4B9C">
        <w:t xml:space="preserve">the </w:t>
      </w:r>
      <w:r w:rsidR="002A1F12" w:rsidRPr="00127BBE">
        <w:t xml:space="preserve">capture </w:t>
      </w:r>
      <w:r w:rsidR="00792322" w:rsidRPr="00127BBE">
        <w:t>colour</w:t>
      </w:r>
      <w:r w:rsidR="002A1F12" w:rsidRPr="00127BBE">
        <w:t xml:space="preserve"> </w:t>
      </w:r>
      <w:r w:rsidR="006B16DD">
        <w:t>primaries are</w:t>
      </w:r>
      <w:r w:rsidR="002A1F12" w:rsidRPr="00127BBE">
        <w:t xml:space="preserve"> </w:t>
      </w:r>
      <w:r w:rsidR="005156CC">
        <w:t xml:space="preserve">equal to the </w:t>
      </w:r>
      <w:r w:rsidR="00256EA0">
        <w:t xml:space="preserve">Rec. </w:t>
      </w:r>
      <w:r w:rsidR="001F1A45">
        <w:t xml:space="preserve">ITU-R </w:t>
      </w:r>
      <w:r w:rsidR="003B4B9C">
        <w:t>BT.</w:t>
      </w:r>
      <w:r w:rsidR="002A1F12" w:rsidRPr="00127BBE">
        <w:t xml:space="preserve">709 </w:t>
      </w:r>
      <w:r w:rsidR="005156CC">
        <w:t xml:space="preserve">primaries </w:t>
      </w:r>
      <w:r w:rsidR="002A1F12" w:rsidRPr="00127BBE">
        <w:t xml:space="preserve">and </w:t>
      </w:r>
      <w:r w:rsidR="003B4B9C">
        <w:t xml:space="preserve">the </w:t>
      </w:r>
      <w:r w:rsidR="002A1F12" w:rsidRPr="00127BBE">
        <w:t xml:space="preserve">representation </w:t>
      </w:r>
      <w:r w:rsidR="006B16DD">
        <w:t>primaries are</w:t>
      </w:r>
      <w:r w:rsidR="002A1F12" w:rsidRPr="00127BBE">
        <w:t xml:space="preserve"> </w:t>
      </w:r>
      <w:r w:rsidR="005156CC">
        <w:t xml:space="preserve">equal to the </w:t>
      </w:r>
      <w:r w:rsidR="00256EA0">
        <w:t xml:space="preserve">Rec. </w:t>
      </w:r>
      <w:r w:rsidR="001F1A45">
        <w:t xml:space="preserve">ITU-R </w:t>
      </w:r>
      <w:r w:rsidR="002A1F12" w:rsidRPr="00127BBE">
        <w:t>BT</w:t>
      </w:r>
      <w:r w:rsidR="003B4B9C">
        <w:t>.</w:t>
      </w:r>
      <w:r w:rsidR="002A1F12" w:rsidRPr="00127BBE">
        <w:t>2020</w:t>
      </w:r>
      <w:r w:rsidR="005156CC">
        <w:t xml:space="preserve"> primaries</w:t>
      </w:r>
      <w:r w:rsidR="002A1F12" w:rsidRPr="00127BBE">
        <w:t>.</w:t>
      </w:r>
    </w:p>
    <w:p w14:paraId="35AD8F41" w14:textId="1BEB6DD0" w:rsidR="002A1F12" w:rsidRPr="00127BBE" w:rsidRDefault="002A1F12" w:rsidP="002A1F12">
      <w:r w:rsidRPr="00127BBE">
        <w:t xml:space="preserve">Finally, </w:t>
      </w:r>
      <m:oMath>
        <m:r>
          <m:rPr>
            <m:sty m:val="p"/>
          </m:rPr>
          <w:rPr>
            <w:rFonts w:ascii="Cambria Math" w:hAnsi="Cambria Math"/>
          </w:rPr>
          <m:t>k=-0.46</m:t>
        </m:r>
      </m:oMath>
      <w:r w:rsidRPr="00127BBE">
        <w:t xml:space="preserve"> and </w:t>
      </w:r>
      <m:oMath>
        <m:r>
          <m:rPr>
            <m:sty m:val="p"/>
          </m:rPr>
          <w:rPr>
            <w:rFonts w:ascii="Cambria Math" w:hAnsi="Cambria Math"/>
          </w:rPr>
          <m:t>l=0.26</m:t>
        </m:r>
      </m:oMath>
      <w:r w:rsidRPr="00127BBE">
        <w:t xml:space="preserve">. </w:t>
      </w:r>
    </w:p>
    <w:p w14:paraId="695D7D36" w14:textId="306A56BC" w:rsidR="003514F7" w:rsidRPr="002D5CD4" w:rsidRDefault="003514F7" w:rsidP="00D16661">
      <w:pPr>
        <w:rPr>
          <w:highlight w:val="yellow"/>
        </w:rPr>
      </w:pPr>
      <w:r w:rsidRPr="00710110">
        <w:lastRenderedPageBreak/>
        <w:t>The constants c</w:t>
      </w:r>
      <w:r w:rsidRPr="00710110">
        <w:rPr>
          <w:vertAlign w:val="subscript"/>
        </w:rPr>
        <w:t>cr</w:t>
      </w:r>
      <w:r w:rsidRPr="00710110">
        <w:t xml:space="preserve"> and c</w:t>
      </w:r>
      <w:r w:rsidRPr="00710110">
        <w:rPr>
          <w:vertAlign w:val="subscript"/>
        </w:rPr>
        <w:t>cb</w:t>
      </w:r>
      <w:r w:rsidRPr="00710110">
        <w:t xml:space="preserve"> </w:t>
      </w:r>
      <w:r w:rsidR="00710110" w:rsidRPr="00710110">
        <w:t>have been calculated as the ratio of the range in the different colo</w:t>
      </w:r>
      <w:r w:rsidR="00D24467">
        <w:t>u</w:t>
      </w:r>
      <w:r w:rsidR="00710110" w:rsidRPr="00710110">
        <w:t xml:space="preserve">r representations. As an example, a maximally red colour represented using </w:t>
      </w:r>
      <w:r w:rsidR="00256EA0">
        <w:t xml:space="preserve">Rec. </w:t>
      </w:r>
      <w:r w:rsidR="00710110" w:rsidRPr="00710110">
        <w:t>ITU-R BT.709 primaries</w:t>
      </w:r>
      <w:r w:rsidR="00710110">
        <w:t xml:space="preserve"> is the colour</w:t>
      </w:r>
      <w:r w:rsidR="00710110" w:rsidRPr="00710110">
        <w:t xml:space="preserve"> RGB</w:t>
      </w:r>
      <w:r w:rsidR="00710110" w:rsidRPr="00710110">
        <w:rPr>
          <w:vertAlign w:val="subscript"/>
        </w:rPr>
        <w:t>709</w:t>
      </w:r>
      <w:r w:rsidR="002D5CD4">
        <w:t xml:space="preserve"> = </w:t>
      </w:r>
      <w:r w:rsidR="00710110" w:rsidRPr="00710110">
        <w:t>(1,0,0</w:t>
      </w:r>
      <w:r w:rsidR="00B543EB" w:rsidRPr="00710110">
        <w:t>)</w:t>
      </w:r>
      <w:r w:rsidR="00B543EB">
        <w:t xml:space="preserve">. This </w:t>
      </w:r>
      <w:r w:rsidR="00710110">
        <w:t>give</w:t>
      </w:r>
      <w:r w:rsidR="002D5CD4">
        <w:t>s</w:t>
      </w:r>
      <w:r w:rsidR="00710110">
        <w:t xml:space="preserve"> a fully saturated Cr component of 0.5</w:t>
      </w:r>
      <w:r w:rsidR="00B543EB">
        <w:t>, i.e.</w:t>
      </w:r>
      <w:r w:rsidR="00710110">
        <w:t xml:space="preserve"> YCbCr</w:t>
      </w:r>
      <w:r w:rsidR="00710110">
        <w:rPr>
          <w:vertAlign w:val="subscript"/>
        </w:rPr>
        <w:t>709</w:t>
      </w:r>
      <w:r w:rsidR="00710110">
        <w:t xml:space="preserve"> = (0.213, </w:t>
      </w:r>
      <w:r w:rsidR="00D24467">
        <w:t>−</w:t>
      </w:r>
      <w:r w:rsidR="00710110">
        <w:t xml:space="preserve">0.115, 0.500). </w:t>
      </w:r>
      <w:r w:rsidR="00803502">
        <w:t>C</w:t>
      </w:r>
      <w:r w:rsidR="00710110">
        <w:t xml:space="preserve">onversion </w:t>
      </w:r>
      <w:r w:rsidR="00710110" w:rsidRPr="00710110">
        <w:t xml:space="preserve">to </w:t>
      </w:r>
      <w:r w:rsidR="00B543EB">
        <w:t xml:space="preserve">Rec. </w:t>
      </w:r>
      <w:r w:rsidR="00710110" w:rsidRPr="00710110">
        <w:t xml:space="preserve">ITU-R BT.2020 primaries </w:t>
      </w:r>
      <w:r w:rsidR="00803502">
        <w:t>results in</w:t>
      </w:r>
      <w:r w:rsidR="002D5CD4">
        <w:t xml:space="preserve"> </w:t>
      </w:r>
      <w:r w:rsidR="00710110" w:rsidRPr="00710110">
        <w:t>RGB</w:t>
      </w:r>
      <w:r w:rsidR="00710110" w:rsidRPr="00710110">
        <w:rPr>
          <w:vertAlign w:val="subscript"/>
        </w:rPr>
        <w:t>2020</w:t>
      </w:r>
      <w:r w:rsidR="00D71C8E">
        <w:t xml:space="preserve"> </w:t>
      </w:r>
      <w:r w:rsidR="00710110" w:rsidRPr="00710110">
        <w:t>=</w:t>
      </w:r>
      <w:r w:rsidR="00D71C8E">
        <w:t xml:space="preserve"> </w:t>
      </w:r>
      <w:r w:rsidR="00710110" w:rsidRPr="00710110">
        <w:t>(0.6</w:t>
      </w:r>
      <w:r w:rsidR="00710110">
        <w:t xml:space="preserve">27, 0.069, 0.016) </w:t>
      </w:r>
      <w:r w:rsidR="002D5CD4">
        <w:t xml:space="preserve">and </w:t>
      </w:r>
      <w:r w:rsidR="008D0F58">
        <w:t>YCbCr</w:t>
      </w:r>
      <w:r w:rsidR="008D0F58">
        <w:rPr>
          <w:vertAlign w:val="subscript"/>
        </w:rPr>
        <w:t>2020</w:t>
      </w:r>
      <w:r w:rsidR="008D0F58">
        <w:t xml:space="preserve"> </w:t>
      </w:r>
      <w:r w:rsidR="002D5CD4">
        <w:t xml:space="preserve">= (0.213, </w:t>
      </w:r>
      <w:r w:rsidR="00D24467">
        <w:t>−</w:t>
      </w:r>
      <w:r w:rsidR="002D5CD4">
        <w:t xml:space="preserve">0.104, 0.281). Likewise, the </w:t>
      </w:r>
      <w:r w:rsidR="002D5CD4" w:rsidRPr="00D24467">
        <w:t>colo</w:t>
      </w:r>
      <w:r w:rsidR="00D24467">
        <w:t>u</w:t>
      </w:r>
      <w:r w:rsidR="002D5CD4" w:rsidRPr="00D24467">
        <w:t>r</w:t>
      </w:r>
      <w:r w:rsidR="002D5CD4">
        <w:t xml:space="preserve"> with the smallest Cr component is cyan</w:t>
      </w:r>
      <w:r w:rsidR="00B543EB">
        <w:t xml:space="preserve"> that has RGB and YCbCr values of</w:t>
      </w:r>
      <w:r w:rsidR="002D5CD4">
        <w:t xml:space="preserve"> RGB</w:t>
      </w:r>
      <w:r w:rsidR="002D5CD4">
        <w:rPr>
          <w:vertAlign w:val="subscript"/>
        </w:rPr>
        <w:t>709</w:t>
      </w:r>
      <w:r w:rsidR="002D5CD4">
        <w:t xml:space="preserve"> = (0, 1, 1)</w:t>
      </w:r>
      <w:r w:rsidR="00B543EB">
        <w:t xml:space="preserve"> and</w:t>
      </w:r>
      <w:r w:rsidR="002D5CD4">
        <w:t xml:space="preserve"> YCbCr</w:t>
      </w:r>
      <w:r w:rsidR="002D5CD4">
        <w:rPr>
          <w:vertAlign w:val="subscript"/>
        </w:rPr>
        <w:t>709</w:t>
      </w:r>
      <w:r w:rsidR="002D5CD4">
        <w:t xml:space="preserve"> = (0.787, 0.115, </w:t>
      </w:r>
      <w:r w:rsidR="00D24467">
        <w:t>−</w:t>
      </w:r>
      <w:r w:rsidR="002D5CD4">
        <w:t>0.500)</w:t>
      </w:r>
      <w:r w:rsidR="00B543EB">
        <w:t xml:space="preserve"> respectively</w:t>
      </w:r>
      <w:r w:rsidR="002D5CD4">
        <w:t xml:space="preserve">. </w:t>
      </w:r>
      <w:r w:rsidR="00B543EB">
        <w:t>C</w:t>
      </w:r>
      <w:r w:rsidR="002D5CD4">
        <w:t xml:space="preserve">onversion </w:t>
      </w:r>
      <w:r w:rsidR="00B543EB">
        <w:t xml:space="preserve">to Rec. </w:t>
      </w:r>
      <w:r w:rsidR="00B543EB" w:rsidRPr="00710110">
        <w:t xml:space="preserve">ITU-R BT.2020 </w:t>
      </w:r>
      <w:r w:rsidR="00B543EB">
        <w:t>will result in</w:t>
      </w:r>
      <w:r w:rsidR="002D5CD4">
        <w:t xml:space="preserve"> RGB</w:t>
      </w:r>
      <w:r w:rsidR="002D5CD4">
        <w:rPr>
          <w:vertAlign w:val="subscript"/>
        </w:rPr>
        <w:t>2020</w:t>
      </w:r>
      <w:r w:rsidR="002D5CD4">
        <w:t xml:space="preserve"> = (0.373, 0.931, 0.984)</w:t>
      </w:r>
      <w:r w:rsidR="00B543EB">
        <w:t xml:space="preserve"> and</w:t>
      </w:r>
      <w:r w:rsidR="002D5CD4">
        <w:t xml:space="preserve"> </w:t>
      </w:r>
      <w:r w:rsidR="005A6B0D">
        <w:t>YCbCr</w:t>
      </w:r>
      <w:r w:rsidR="005A6B0D">
        <w:rPr>
          <w:vertAlign w:val="subscript"/>
        </w:rPr>
        <w:t>2020</w:t>
      </w:r>
      <w:r w:rsidR="005A6B0D">
        <w:t xml:space="preserve"> </w:t>
      </w:r>
      <w:r w:rsidR="002D5CD4">
        <w:t xml:space="preserve">= (0.787, 0.104, </w:t>
      </w:r>
      <w:r w:rsidR="00D24467">
        <w:t>−</w:t>
      </w:r>
      <w:r w:rsidR="002D5CD4">
        <w:t xml:space="preserve">0.281). The Cr </w:t>
      </w:r>
      <w:r w:rsidR="00B543EB">
        <w:t xml:space="preserve">component range </w:t>
      </w:r>
      <w:r w:rsidR="002D5CD4">
        <w:t>has therefore shrunk from [</w:t>
      </w:r>
      <w:r w:rsidR="00D24467">
        <w:t>−</w:t>
      </w:r>
      <w:r w:rsidR="002D5CD4">
        <w:t>0.5, 0.5] to [</w:t>
      </w:r>
      <w:r w:rsidR="00D24467">
        <w:t>−</w:t>
      </w:r>
      <w:r w:rsidR="002D5CD4">
        <w:t>0.281, 0.281]</w:t>
      </w:r>
      <w:r w:rsidR="00B543EB">
        <w:t xml:space="preserve"> and in this case</w:t>
      </w:r>
      <w:r w:rsidR="002D5CD4">
        <w:t xml:space="preserve"> the constant c</w:t>
      </w:r>
      <w:r w:rsidR="002D5CD4">
        <w:rPr>
          <w:vertAlign w:val="subscript"/>
        </w:rPr>
        <w:t>cr</w:t>
      </w:r>
      <w:r w:rsidR="002D5CD4">
        <w:t xml:space="preserve"> is </w:t>
      </w:r>
      <w:r w:rsidR="00B543EB">
        <w:t>will be</w:t>
      </w:r>
      <w:r w:rsidR="002D5CD4">
        <w:t xml:space="preserve"> calculated as (0.5</w:t>
      </w:r>
      <w:r w:rsidR="00D24467">
        <w:t>−</w:t>
      </w:r>
      <w:r w:rsidR="002D5CD4">
        <w:t>(</w:t>
      </w:r>
      <w:r w:rsidR="00D24467">
        <w:t>−</w:t>
      </w:r>
      <w:r w:rsidR="002D5CD4">
        <w:t>0.5))</w:t>
      </w:r>
      <w:r w:rsidR="00AA3152">
        <w:t> </w:t>
      </w:r>
      <w:r w:rsidR="00AA3152" w:rsidRPr="00127BBE">
        <w:t>÷</w:t>
      </w:r>
      <w:r w:rsidR="00AA3152">
        <w:t> </w:t>
      </w:r>
      <w:r w:rsidR="002D5CD4">
        <w:t>(0.281</w:t>
      </w:r>
      <w:r w:rsidR="00D24467">
        <w:t>−</w:t>
      </w:r>
      <w:r w:rsidR="002D5CD4">
        <w:t>(</w:t>
      </w:r>
      <w:r w:rsidR="00D24467">
        <w:t>−</w:t>
      </w:r>
      <w:r w:rsidR="002D5CD4">
        <w:t>0.281)) = 1.78.</w:t>
      </w:r>
    </w:p>
    <w:p w14:paraId="3856DCA4" w14:textId="13C74C7B" w:rsidR="00E92D7A" w:rsidRDefault="00E92D7A">
      <w:r>
        <w:t>For HEVC, if no other chroma QP offset is desired on a picture level</w:t>
      </w:r>
      <w:r w:rsidR="00B543EB">
        <w:t xml:space="preserve"> by other means of the encoding process</w:t>
      </w:r>
      <w:r>
        <w:t xml:space="preserve">, </w:t>
      </w:r>
      <w:r w:rsidR="00B00DCB">
        <w:t xml:space="preserve">the syntax </w:t>
      </w:r>
      <w:r>
        <w:t xml:space="preserve">elements </w:t>
      </w:r>
      <w:r w:rsidRPr="00E92D7A">
        <w:t>pps_cb_qp_offset</w:t>
      </w:r>
      <w:r>
        <w:t xml:space="preserve"> and pps_cr</w:t>
      </w:r>
      <w:r w:rsidRPr="00E92D7A">
        <w:t xml:space="preserve">_qp_offset </w:t>
      </w:r>
      <w:r>
        <w:t xml:space="preserve">can be set equal to </w:t>
      </w:r>
      <w:r w:rsidRPr="00127BBE">
        <w:t>QPoffsetCb</w:t>
      </w:r>
      <w:r>
        <w:t xml:space="preserve"> and </w:t>
      </w:r>
      <w:r w:rsidRPr="00127BBE">
        <w:t>QPoffsetC</w:t>
      </w:r>
      <w:r>
        <w:t>r, respectively.</w:t>
      </w:r>
      <w:r w:rsidR="00205C2F">
        <w:t xml:space="preserve"> Finer control of the chroma QP offset can be achieved at the slice level.</w:t>
      </w:r>
    </w:p>
    <w:p w14:paraId="775B524C" w14:textId="7A8E3F30" w:rsidR="00E92D7A" w:rsidRDefault="00B543EB" w:rsidP="00E92D7A">
      <w:r>
        <w:t>Similarly, f</w:t>
      </w:r>
      <w:r w:rsidR="00E92D7A">
        <w:t>or AVC, if no other chroma QP offset is desired</w:t>
      </w:r>
      <w:r w:rsidR="00B00DCB">
        <w:t xml:space="preserve"> on a picture level</w:t>
      </w:r>
      <w:r>
        <w:t xml:space="preserve"> by other means of the encoding process</w:t>
      </w:r>
      <w:r w:rsidR="00B00DCB">
        <w:t xml:space="preserve">, the syntax </w:t>
      </w:r>
      <w:r w:rsidR="00E92D7A">
        <w:t xml:space="preserve">elements </w:t>
      </w:r>
      <w:r w:rsidR="00B00DCB" w:rsidRPr="00B00DCB">
        <w:t>chroma_qp_index_offset</w:t>
      </w:r>
      <w:r w:rsidR="00E92D7A">
        <w:t xml:space="preserve"> and </w:t>
      </w:r>
      <w:r w:rsidR="00B00DCB" w:rsidRPr="00B00DCB">
        <w:t>second_chroma_qp_index_offset</w:t>
      </w:r>
      <w:r w:rsidR="00E92D7A" w:rsidRPr="00E92D7A">
        <w:t xml:space="preserve"> </w:t>
      </w:r>
      <w:r w:rsidR="00E92D7A">
        <w:t xml:space="preserve">can be set equal to </w:t>
      </w:r>
      <w:r w:rsidR="00E92D7A" w:rsidRPr="00127BBE">
        <w:t>QPoffsetCb</w:t>
      </w:r>
      <w:r w:rsidR="00E92D7A">
        <w:t xml:space="preserve"> and </w:t>
      </w:r>
      <w:r w:rsidR="00E92D7A" w:rsidRPr="00127BBE">
        <w:t>QPoffsetC</w:t>
      </w:r>
      <w:r w:rsidR="00E92D7A">
        <w:t>r, respectively.</w:t>
      </w:r>
    </w:p>
    <w:p w14:paraId="5F457559" w14:textId="2AED6015" w:rsidR="002A1F12" w:rsidRPr="00127BBE" w:rsidRDefault="00D131A7">
      <w:r>
        <w:t xml:space="preserve">An example of the effect of this method is shown in </w:t>
      </w:r>
      <w:r w:rsidR="00F52001">
        <w:fldChar w:fldCharType="begin"/>
      </w:r>
      <w:r w:rsidR="00F52001">
        <w:instrText xml:space="preserve"> REF _Ref336274676 \h </w:instrText>
      </w:r>
      <w:r w:rsidR="00F52001">
        <w:fldChar w:fldCharType="separate"/>
      </w:r>
      <w:r w:rsidR="00903C54" w:rsidRPr="00DC31D2">
        <w:t>Figure </w:t>
      </w:r>
      <w:r w:rsidR="00903C54">
        <w:rPr>
          <w:noProof/>
        </w:rPr>
        <w:t>7</w:t>
      </w:r>
      <w:r w:rsidR="00903C54" w:rsidRPr="00223C47">
        <w:noBreakHyphen/>
      </w:r>
      <w:r w:rsidR="00903C54">
        <w:rPr>
          <w:noProof/>
        </w:rPr>
        <w:t>2</w:t>
      </w:r>
      <w:r w:rsidR="00F52001">
        <w:fldChar w:fldCharType="end"/>
      </w:r>
      <w:r w:rsidR="002A1F12" w:rsidRPr="00127BBE">
        <w:t xml:space="preserve">. </w:t>
      </w:r>
      <w:r w:rsidR="00F52001">
        <w:fldChar w:fldCharType="begin"/>
      </w:r>
      <w:r w:rsidR="00F52001">
        <w:instrText xml:space="preserve"> REF _Ref336274676 \h </w:instrText>
      </w:r>
      <w:r w:rsidR="00F52001">
        <w:fldChar w:fldCharType="separate"/>
      </w:r>
      <w:r w:rsidR="00903C54" w:rsidRPr="00DC31D2">
        <w:t>Figure </w:t>
      </w:r>
      <w:r w:rsidR="00903C54">
        <w:rPr>
          <w:noProof/>
        </w:rPr>
        <w:t>7</w:t>
      </w:r>
      <w:r w:rsidR="00903C54" w:rsidRPr="00223C47">
        <w:noBreakHyphen/>
      </w:r>
      <w:r w:rsidR="00903C54">
        <w:rPr>
          <w:noProof/>
        </w:rPr>
        <w:t>2</w:t>
      </w:r>
      <w:r w:rsidR="00F52001">
        <w:fldChar w:fldCharType="end"/>
      </w:r>
      <w:r w:rsidR="00E72F51">
        <w:t xml:space="preserve">a </w:t>
      </w:r>
      <w:r w:rsidR="002A1F12" w:rsidRPr="00127BBE">
        <w:t xml:space="preserve">shows </w:t>
      </w:r>
      <w:r w:rsidR="007A7C02">
        <w:t xml:space="preserve">a </w:t>
      </w:r>
      <w:r w:rsidR="00E72F51">
        <w:t>segment</w:t>
      </w:r>
      <w:r w:rsidR="002A1F12" w:rsidRPr="00127BBE">
        <w:t xml:space="preserve"> of a </w:t>
      </w:r>
      <w:r w:rsidR="00A41451">
        <w:t>tone</w:t>
      </w:r>
      <w:r w:rsidR="00AA3152">
        <w:t>-</w:t>
      </w:r>
      <w:r w:rsidR="00A41451">
        <w:t>mapped</w:t>
      </w:r>
      <w:r w:rsidR="00AA3152">
        <w:t xml:space="preserve"> result</w:t>
      </w:r>
      <w:r w:rsidR="00A41451">
        <w:t xml:space="preserve"> using Equation </w:t>
      </w:r>
      <w:r w:rsidR="00A41451">
        <w:fldChar w:fldCharType="begin"/>
      </w:r>
      <w:r w:rsidR="00A41451">
        <w:instrText xml:space="preserve"> REF ToneMap \h </w:instrText>
      </w:r>
      <w:r w:rsidR="00A41451">
        <w:fldChar w:fldCharType="separate"/>
      </w:r>
      <w:r w:rsidR="00903C54">
        <w:rPr>
          <w:noProof/>
        </w:rPr>
        <w:t>6</w:t>
      </w:r>
      <w:r w:rsidR="00903C54" w:rsidRPr="00127BBE">
        <w:noBreakHyphen/>
      </w:r>
      <w:r w:rsidR="00903C54">
        <w:rPr>
          <w:noProof/>
        </w:rPr>
        <w:t>56</w:t>
      </w:r>
      <w:r w:rsidR="00A41451">
        <w:fldChar w:fldCharType="end"/>
      </w:r>
      <w:r w:rsidR="00A41451">
        <w:t xml:space="preserve"> </w:t>
      </w:r>
      <w:r w:rsidR="00AA3152">
        <w:t xml:space="preserve">for an </w:t>
      </w:r>
      <w:r w:rsidR="00F75573">
        <w:t xml:space="preserve">HDR/WCG </w:t>
      </w:r>
      <w:r w:rsidR="002A1F12" w:rsidRPr="00127BBE">
        <w:t>image</w:t>
      </w:r>
      <w:r w:rsidR="007A7C02">
        <w:t xml:space="preserve"> </w:t>
      </w:r>
      <w:r w:rsidR="00E72F51">
        <w:t>that was</w:t>
      </w:r>
      <w:r w:rsidR="002A1F12" w:rsidRPr="00127BBE">
        <w:t xml:space="preserve"> compressed without </w:t>
      </w:r>
      <w:r w:rsidR="00395F81">
        <w:t xml:space="preserve">the </w:t>
      </w:r>
      <w:r w:rsidR="002A1F12" w:rsidRPr="00127BBE">
        <w:t>us</w:t>
      </w:r>
      <w:r w:rsidR="00395F81">
        <w:t>e of</w:t>
      </w:r>
      <w:r w:rsidR="002A1F12" w:rsidRPr="00127BBE">
        <w:t xml:space="preserve"> either the luma </w:t>
      </w:r>
      <w:r w:rsidR="00154E00">
        <w:t>QP</w:t>
      </w:r>
      <w:r w:rsidR="002A1F12" w:rsidRPr="00127BBE">
        <w:t xml:space="preserve"> or chroma </w:t>
      </w:r>
      <w:r w:rsidR="00154E00">
        <w:t>QP</w:t>
      </w:r>
      <w:r w:rsidR="002A1F12" w:rsidRPr="00127BBE">
        <w:t xml:space="preserve"> offset modification</w:t>
      </w:r>
      <w:r w:rsidR="00E72F51">
        <w:t>s</w:t>
      </w:r>
      <w:r w:rsidR="002A1F12" w:rsidRPr="00127BBE">
        <w:t xml:space="preserve"> described above. </w:t>
      </w:r>
      <w:r w:rsidR="00F52001">
        <w:fldChar w:fldCharType="begin"/>
      </w:r>
      <w:r w:rsidR="00F52001">
        <w:instrText xml:space="preserve"> REF _Ref336274676 \h </w:instrText>
      </w:r>
      <w:r w:rsidR="00F52001">
        <w:fldChar w:fldCharType="separate"/>
      </w:r>
      <w:r w:rsidR="00903C54" w:rsidRPr="00DC31D2">
        <w:t>Figure </w:t>
      </w:r>
      <w:r w:rsidR="00903C54">
        <w:rPr>
          <w:noProof/>
        </w:rPr>
        <w:t>7</w:t>
      </w:r>
      <w:r w:rsidR="00903C54" w:rsidRPr="00223C47">
        <w:noBreakHyphen/>
      </w:r>
      <w:r w:rsidR="00903C54">
        <w:rPr>
          <w:noProof/>
        </w:rPr>
        <w:t>2</w:t>
      </w:r>
      <w:r w:rsidR="00F52001">
        <w:fldChar w:fldCharType="end"/>
      </w:r>
      <w:r w:rsidR="00E72F51">
        <w:t xml:space="preserve">b, on the other hand </w:t>
      </w:r>
      <w:r w:rsidR="002A1F12" w:rsidRPr="00127BBE">
        <w:t xml:space="preserve">shows the </w:t>
      </w:r>
      <w:r w:rsidR="00E72F51">
        <w:t xml:space="preserve">same segment compressed at the same bit rate using </w:t>
      </w:r>
      <w:r w:rsidR="002A1F12" w:rsidRPr="00127BBE">
        <w:t xml:space="preserve">both </w:t>
      </w:r>
      <w:r w:rsidR="00E72F51">
        <w:t xml:space="preserve">of these </w:t>
      </w:r>
      <w:r w:rsidR="002A1F12" w:rsidRPr="00127BBE">
        <w:t xml:space="preserve">modifications. </w:t>
      </w:r>
      <w:r w:rsidR="00E72F51">
        <w:t xml:space="preserve">It </w:t>
      </w:r>
      <w:r w:rsidR="0043527F">
        <w:t xml:space="preserve">can </w:t>
      </w:r>
      <w:r w:rsidR="00E72F51">
        <w:t xml:space="preserve">be </w:t>
      </w:r>
      <w:r w:rsidR="00DE1CA3">
        <w:t>seen</w:t>
      </w:r>
      <w:r w:rsidR="00DE1CA3" w:rsidRPr="00127BBE">
        <w:t xml:space="preserve"> </w:t>
      </w:r>
      <w:r w:rsidR="00E72F51">
        <w:t>that</w:t>
      </w:r>
      <w:r w:rsidR="002A1F12" w:rsidRPr="00127BBE">
        <w:t xml:space="preserve"> the large chroma </w:t>
      </w:r>
      <w:r w:rsidR="00112135">
        <w:t>artefact</w:t>
      </w:r>
      <w:r w:rsidR="002A1F12" w:rsidRPr="00127BBE">
        <w:t>s</w:t>
      </w:r>
      <w:r w:rsidR="00E72F51">
        <w:t>,</w:t>
      </w:r>
      <w:r w:rsidR="002A1F12" w:rsidRPr="00127BBE">
        <w:t xml:space="preserve"> </w:t>
      </w:r>
      <w:r w:rsidR="00832C44" w:rsidRPr="00127BBE">
        <w:t xml:space="preserve">especially on the white window </w:t>
      </w:r>
      <w:r w:rsidR="00E72F51">
        <w:t>shutter</w:t>
      </w:r>
      <w:r w:rsidR="00832C44" w:rsidRPr="00127BBE">
        <w:t xml:space="preserve"> and on the inside of the umbrella,</w:t>
      </w:r>
      <w:r w:rsidR="002A1F12" w:rsidRPr="00127BBE">
        <w:t xml:space="preserve"> </w:t>
      </w:r>
      <w:r w:rsidR="00E72F51" w:rsidRPr="00127BBE">
        <w:t>have been ameliorated</w:t>
      </w:r>
      <w:r w:rsidR="005257D1">
        <w:t>. Furthermore</w:t>
      </w:r>
      <w:r w:rsidR="00F36C8B">
        <w:t>,</w:t>
      </w:r>
      <w:r w:rsidR="005257D1">
        <w:t xml:space="preserve"> </w:t>
      </w:r>
      <w:r w:rsidR="00AA3152">
        <w:t xml:space="preserve">the </w:t>
      </w:r>
      <w:r w:rsidR="002A1F12" w:rsidRPr="00127BBE">
        <w:t>luma</w:t>
      </w:r>
      <w:r w:rsidR="005257D1">
        <w:t>, especially in the wall areas</w:t>
      </w:r>
      <w:r w:rsidR="002A1F12" w:rsidRPr="00127BBE">
        <w:t xml:space="preserve">, </w:t>
      </w:r>
      <w:r w:rsidR="005257D1">
        <w:t>has also been improved</w:t>
      </w:r>
      <w:r w:rsidR="002A1F12" w:rsidRPr="00127BBE">
        <w:t>.</w:t>
      </w:r>
    </w:p>
    <w:p w14:paraId="06B3AF4D" w14:textId="77777777" w:rsidR="00265B78" w:rsidRPr="00127BBE" w:rsidRDefault="00265B78" w:rsidP="00813938">
      <w:pPr>
        <w:tabs>
          <w:tab w:val="left" w:pos="284"/>
        </w:tabs>
        <w:ind w:left="284" w:hanging="284"/>
        <w:rPr>
          <w:lang w:eastAsia="ko-KR"/>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30"/>
        <w:gridCol w:w="4130"/>
      </w:tblGrid>
      <w:tr w:rsidR="00E72F51" w14:paraId="1EEA3C65" w14:textId="77777777" w:rsidTr="004B0091">
        <w:trPr>
          <w:jc w:val="center"/>
        </w:trPr>
        <w:tc>
          <w:tcPr>
            <w:tcW w:w="4130" w:type="dxa"/>
          </w:tcPr>
          <w:p w14:paraId="3658D9E4" w14:textId="77777777" w:rsidR="00E72F51" w:rsidRPr="00AE401D" w:rsidRDefault="00E72F51" w:rsidP="00D61AA2">
            <w:pPr>
              <w:keepNext/>
              <w:tabs>
                <w:tab w:val="clear" w:pos="792"/>
                <w:tab w:val="clear" w:pos="1195"/>
                <w:tab w:val="clear" w:pos="1584"/>
                <w:tab w:val="clear" w:pos="1987"/>
                <w:tab w:val="clear" w:pos="4853"/>
                <w:tab w:val="clear" w:pos="9691"/>
              </w:tabs>
              <w:jc w:val="center"/>
              <w:rPr>
                <w:b/>
                <w:bCs/>
                <w:iCs/>
                <w:szCs w:val="26"/>
                <w:lang w:eastAsia="sv-SE"/>
              </w:rPr>
            </w:pPr>
            <w:r w:rsidRPr="00AE401D">
              <w:rPr>
                <w:noProof/>
                <w:lang w:val="en-US" w:eastAsia="en-US"/>
              </w:rPr>
              <w:drawing>
                <wp:inline distT="0" distB="0" distL="0" distR="0" wp14:anchorId="3EE1A32D" wp14:editId="713DBD47">
                  <wp:extent cx="2386800" cy="2386800"/>
                  <wp:effectExtent l="0" t="0" r="0" b="0"/>
                  <wp:docPr id="38"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386800" cy="2386800"/>
                          </a:xfrm>
                          <a:prstGeom prst="rect">
                            <a:avLst/>
                          </a:prstGeom>
                          <a:noFill/>
                          <a:ln>
                            <a:noFill/>
                          </a:ln>
                          <a:extLst/>
                        </pic:spPr>
                      </pic:pic>
                    </a:graphicData>
                  </a:graphic>
                </wp:inline>
              </w:drawing>
            </w:r>
          </w:p>
        </w:tc>
        <w:tc>
          <w:tcPr>
            <w:tcW w:w="4130" w:type="dxa"/>
          </w:tcPr>
          <w:p w14:paraId="09ABCD28" w14:textId="77777777" w:rsidR="00E72F51" w:rsidRDefault="00E72F51" w:rsidP="00D61AA2">
            <w:pPr>
              <w:keepNext/>
              <w:tabs>
                <w:tab w:val="clear" w:pos="792"/>
                <w:tab w:val="clear" w:pos="1195"/>
                <w:tab w:val="clear" w:pos="1584"/>
                <w:tab w:val="clear" w:pos="1987"/>
                <w:tab w:val="clear" w:pos="4853"/>
                <w:tab w:val="clear" w:pos="9691"/>
              </w:tabs>
              <w:jc w:val="center"/>
              <w:rPr>
                <w:b/>
                <w:bCs/>
                <w:iCs/>
                <w:szCs w:val="26"/>
              </w:rPr>
            </w:pPr>
            <w:r w:rsidRPr="00AE401D">
              <w:rPr>
                <w:noProof/>
                <w:lang w:val="en-US" w:eastAsia="en-US"/>
              </w:rPr>
              <w:drawing>
                <wp:inline distT="0" distB="0" distL="0" distR="0" wp14:anchorId="68933504" wp14:editId="7265CDC4">
                  <wp:extent cx="2386800" cy="2386800"/>
                  <wp:effectExtent l="0" t="0" r="0"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386800" cy="2386800"/>
                          </a:xfrm>
                          <a:prstGeom prst="rect">
                            <a:avLst/>
                          </a:prstGeom>
                        </pic:spPr>
                      </pic:pic>
                    </a:graphicData>
                  </a:graphic>
                </wp:inline>
              </w:drawing>
            </w:r>
          </w:p>
        </w:tc>
      </w:tr>
      <w:tr w:rsidR="00E72F51" w14:paraId="6A2851AE" w14:textId="77777777" w:rsidTr="004B0091">
        <w:trPr>
          <w:jc w:val="center"/>
        </w:trPr>
        <w:tc>
          <w:tcPr>
            <w:tcW w:w="4130" w:type="dxa"/>
          </w:tcPr>
          <w:p w14:paraId="1B1B9F66"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noProof/>
                <w:szCs w:val="26"/>
                <w:lang w:val="en-US" w:eastAsia="en-US"/>
              </w:rPr>
            </w:pPr>
            <w:r>
              <w:rPr>
                <w:noProof/>
                <w:lang w:val="en-US" w:eastAsia="en-US"/>
              </w:rPr>
              <w:t>(a)</w:t>
            </w:r>
          </w:p>
        </w:tc>
        <w:tc>
          <w:tcPr>
            <w:tcW w:w="4130" w:type="dxa"/>
          </w:tcPr>
          <w:p w14:paraId="0DBEC215" w14:textId="77777777" w:rsidR="00E72F51" w:rsidRPr="00AE401D" w:rsidRDefault="00E72F51" w:rsidP="004B0091">
            <w:pPr>
              <w:tabs>
                <w:tab w:val="clear" w:pos="792"/>
                <w:tab w:val="clear" w:pos="1195"/>
                <w:tab w:val="clear" w:pos="1584"/>
                <w:tab w:val="clear" w:pos="1987"/>
                <w:tab w:val="clear" w:pos="4853"/>
                <w:tab w:val="clear" w:pos="9691"/>
              </w:tabs>
              <w:jc w:val="center"/>
              <w:rPr>
                <w:b/>
                <w:bCs/>
                <w:iCs/>
                <w:noProof/>
                <w:szCs w:val="26"/>
                <w:lang w:val="en-US" w:eastAsia="en-US"/>
              </w:rPr>
            </w:pPr>
            <w:r>
              <w:rPr>
                <w:noProof/>
                <w:lang w:val="en-US" w:eastAsia="en-US"/>
              </w:rPr>
              <w:t>(b)</w:t>
            </w:r>
          </w:p>
        </w:tc>
      </w:tr>
    </w:tbl>
    <w:p w14:paraId="27D266F0" w14:textId="75BC1BBF" w:rsidR="00265B78" w:rsidRPr="00DC31D2" w:rsidRDefault="00F52001" w:rsidP="004B0091">
      <w:pPr>
        <w:pStyle w:val="Caption"/>
        <w:rPr>
          <w:lang w:eastAsia="ko-KR"/>
        </w:rPr>
      </w:pPr>
      <w:bookmarkStart w:id="164" w:name="_Ref336274676"/>
      <w:r w:rsidRPr="00DC31D2">
        <w:rPr>
          <w:lang w:val="en-CA"/>
        </w:rPr>
        <w:t>Figure </w:t>
      </w:r>
      <w:r w:rsidRPr="00223C47">
        <w:rPr>
          <w:b w:val="0"/>
          <w:bCs w:val="0"/>
        </w:rPr>
        <w:fldChar w:fldCharType="begin"/>
      </w:r>
      <w:r w:rsidRPr="00127BBE">
        <w:rPr>
          <w:lang w:val="en-CA"/>
        </w:rPr>
        <w:instrText xml:space="preserve"> STYLEREF 1 \s </w:instrText>
      </w:r>
      <w:r w:rsidRPr="00223C47">
        <w:rPr>
          <w:b w:val="0"/>
          <w:bCs w:val="0"/>
        </w:rPr>
        <w:fldChar w:fldCharType="separate"/>
      </w:r>
      <w:r w:rsidR="00903C54">
        <w:rPr>
          <w:noProof/>
          <w:lang w:val="en-CA"/>
        </w:rPr>
        <w:t>7</w:t>
      </w:r>
      <w:r w:rsidRPr="00223C47">
        <w:rPr>
          <w:b w:val="0"/>
          <w:bCs w:val="0"/>
        </w:rPr>
        <w:fldChar w:fldCharType="end"/>
      </w:r>
      <w:r w:rsidRPr="00223C47">
        <w:rPr>
          <w:lang w:val="en-CA"/>
        </w:rPr>
        <w:noBreakHyphen/>
      </w:r>
      <w:r w:rsidRPr="00C3785B">
        <w:rPr>
          <w:b w:val="0"/>
          <w:bCs w:val="0"/>
        </w:rPr>
        <w:fldChar w:fldCharType="begin"/>
      </w:r>
      <w:r w:rsidRPr="00127BBE">
        <w:rPr>
          <w:lang w:val="en-CA"/>
        </w:rPr>
        <w:instrText xml:space="preserve"> SEQ Figure \* ARABIC \s 1 </w:instrText>
      </w:r>
      <w:r w:rsidRPr="00C3785B">
        <w:rPr>
          <w:b w:val="0"/>
          <w:bCs w:val="0"/>
        </w:rPr>
        <w:fldChar w:fldCharType="separate"/>
      </w:r>
      <w:r w:rsidR="00903C54">
        <w:rPr>
          <w:noProof/>
          <w:lang w:val="en-CA"/>
        </w:rPr>
        <w:t>2</w:t>
      </w:r>
      <w:r w:rsidRPr="00C3785B">
        <w:rPr>
          <w:b w:val="0"/>
          <w:bCs w:val="0"/>
        </w:rPr>
        <w:fldChar w:fldCharType="end"/>
      </w:r>
      <w:bookmarkEnd w:id="164"/>
      <w:r w:rsidRPr="00223C47">
        <w:rPr>
          <w:lang w:val="en-CA"/>
        </w:rPr>
        <w:t xml:space="preserve"> –</w:t>
      </w:r>
      <w:bookmarkStart w:id="165" w:name="_Ref336272725"/>
      <w:r w:rsidR="005E1E13">
        <w:rPr>
          <w:lang w:val="en-CA" w:eastAsia="sv-SE"/>
        </w:rPr>
        <w:t>I</w:t>
      </w:r>
      <w:r w:rsidR="00395F81" w:rsidRPr="00B22986">
        <w:rPr>
          <w:lang w:val="en-CA" w:eastAsia="sv-SE"/>
        </w:rPr>
        <w:t>mage quality</w:t>
      </w:r>
      <w:r w:rsidR="00FB5A88">
        <w:rPr>
          <w:lang w:val="en-CA" w:eastAsia="sv-SE"/>
        </w:rPr>
        <w:t xml:space="preserve"> </w:t>
      </w:r>
      <w:r w:rsidR="00A7265D" w:rsidRPr="00B22986">
        <w:rPr>
          <w:lang w:val="en-CA" w:eastAsia="sv-SE"/>
        </w:rPr>
        <w:t xml:space="preserve">without </w:t>
      </w:r>
      <w:r w:rsidR="00FB5A88">
        <w:rPr>
          <w:lang w:val="en-CA" w:eastAsia="sv-SE"/>
        </w:rPr>
        <w:t xml:space="preserve">(a) </w:t>
      </w:r>
      <w:r w:rsidR="00395F81">
        <w:rPr>
          <w:lang w:val="en-CA" w:eastAsia="sv-SE"/>
        </w:rPr>
        <w:t>and</w:t>
      </w:r>
      <w:r w:rsidR="00A7265D" w:rsidRPr="00B22986">
        <w:rPr>
          <w:lang w:val="en-CA" w:eastAsia="sv-SE"/>
        </w:rPr>
        <w:t xml:space="preserve"> with </w:t>
      </w:r>
      <w:r w:rsidR="00FB5A88">
        <w:rPr>
          <w:lang w:val="en-CA" w:eastAsia="sv-SE"/>
        </w:rPr>
        <w:t xml:space="preserve">(b) </w:t>
      </w:r>
      <w:r w:rsidR="005E1E13">
        <w:rPr>
          <w:lang w:val="en-CA" w:eastAsia="sv-SE"/>
        </w:rPr>
        <w:t xml:space="preserve">the presented </w:t>
      </w:r>
      <w:r w:rsidR="00FB5A88">
        <w:rPr>
          <w:lang w:val="en-CA" w:eastAsia="sv-SE"/>
        </w:rPr>
        <w:t>QP modifications</w:t>
      </w:r>
      <w:r w:rsidR="00A7265D" w:rsidRPr="00B22986">
        <w:rPr>
          <w:lang w:val="en-CA"/>
        </w:rPr>
        <w:t>.</w:t>
      </w:r>
      <w:bookmarkEnd w:id="165"/>
    </w:p>
    <w:p w14:paraId="4DC3E026" w14:textId="77777777" w:rsidR="00F52001" w:rsidRPr="00127BBE" w:rsidRDefault="00F52001" w:rsidP="00F52001">
      <w:pPr>
        <w:pStyle w:val="Heading2"/>
      </w:pPr>
      <w:bookmarkStart w:id="166" w:name="_Toc466493652"/>
      <w:r>
        <w:t>Other encoding aspects</w:t>
      </w:r>
      <w:bookmarkEnd w:id="166"/>
    </w:p>
    <w:p w14:paraId="6E7AFF46" w14:textId="0A3583CA" w:rsidR="0028399C" w:rsidRPr="00DC31D2" w:rsidRDefault="00F52001" w:rsidP="0028399C">
      <w:r>
        <w:rPr>
          <w:lang w:eastAsia="ko-KR"/>
        </w:rPr>
        <w:t xml:space="preserve">Apart from modifying the QP allocation in the encoder, it may also be desirable for an encoder manufacturer to adjust other non-normative encoding processes in their encoders, such as the motion estimation, intra and inter mode decision, trellis quantization, and rate control among others. These processes commonly consider simple distortion metrics such as Mean Absolute Difference (MAD), or Sum of Square Errors (SSE), for making a variety of decisions for the decision process, and may have been tuned based on SDR content characteristics. Given, however, the earlier observations about the differences in the characteristics between SDR and </w:t>
      </w:r>
      <w:r w:rsidR="00F75573">
        <w:rPr>
          <w:lang w:eastAsia="ko-KR"/>
        </w:rPr>
        <w:t xml:space="preserve">HDR/WCG </w:t>
      </w:r>
      <w:r>
        <w:rPr>
          <w:lang w:eastAsia="ko-KR"/>
        </w:rPr>
        <w:t xml:space="preserve">content, these processes may also need to be appropriately adjusted. Furthermore, other metrics may also be more appropriate for these encoding decisions. </w:t>
      </w:r>
      <w:r w:rsidR="004B0091">
        <w:rPr>
          <w:lang w:eastAsia="ko-KR"/>
        </w:rPr>
        <w:t>T</w:t>
      </w:r>
      <w:r>
        <w:rPr>
          <w:lang w:eastAsia="ko-KR"/>
        </w:rPr>
        <w:t xml:space="preserve">hese aspects are </w:t>
      </w:r>
      <w:r w:rsidR="004B0091">
        <w:rPr>
          <w:lang w:eastAsia="ko-KR"/>
        </w:rPr>
        <w:t>not explored in the context of this document</w:t>
      </w:r>
      <w:r>
        <w:rPr>
          <w:lang w:eastAsia="ko-KR"/>
        </w:rPr>
        <w:t>.</w:t>
      </w:r>
    </w:p>
    <w:p w14:paraId="7FA008BA" w14:textId="77777777" w:rsidR="0028399C" w:rsidRPr="002A2F2A" w:rsidRDefault="0028399C" w:rsidP="00DF65DD">
      <w:pPr>
        <w:pStyle w:val="Heading2"/>
      </w:pPr>
      <w:bookmarkStart w:id="167" w:name="_Ref311239421"/>
      <w:bookmarkStart w:id="168" w:name="_Toc466493653"/>
      <w:r w:rsidRPr="002A2F2A">
        <w:t>HEVC encoding</w:t>
      </w:r>
      <w:bookmarkEnd w:id="167"/>
      <w:bookmarkEnd w:id="168"/>
    </w:p>
    <w:p w14:paraId="397BC1C7" w14:textId="6B09A1C6" w:rsidR="0028399C" w:rsidRPr="001A5B18" w:rsidRDefault="0028399C" w:rsidP="0028399C">
      <w:r w:rsidRPr="00123D62">
        <w:t xml:space="preserve">When creating the HEVC bitstream it is recommended to set the syntax elements listed in </w:t>
      </w:r>
      <w:r w:rsidRPr="00DC31D2">
        <w:fldChar w:fldCharType="begin"/>
      </w:r>
      <w:r w:rsidRPr="00127BBE">
        <w:instrText xml:space="preserve"> REF _Ref311239510 \h </w:instrText>
      </w:r>
      <w:r w:rsidR="00AE7EC3" w:rsidRPr="00127BBE">
        <w:instrText xml:space="preserve"> \* MERGEFORMAT </w:instrText>
      </w:r>
      <w:r w:rsidRPr="00DC31D2">
        <w:fldChar w:fldCharType="separate"/>
      </w:r>
      <w:r w:rsidR="00903C54" w:rsidRPr="001A5B18">
        <w:t>Table </w:t>
      </w:r>
      <w:r w:rsidR="00903C54">
        <w:t>7</w:t>
      </w:r>
      <w:r w:rsidR="00903C54" w:rsidRPr="00127BBE">
        <w:noBreakHyphen/>
      </w:r>
      <w:r w:rsidR="00903C54">
        <w:t>2</w:t>
      </w:r>
      <w:r w:rsidRPr="00DC31D2">
        <w:fldChar w:fldCharType="end"/>
      </w:r>
      <w:r w:rsidRPr="00127BBE">
        <w:t xml:space="preserve"> to the values listed in </w:t>
      </w:r>
      <w:r w:rsidR="002968B3" w:rsidRPr="00DC31D2">
        <w:fldChar w:fldCharType="begin"/>
      </w:r>
      <w:r w:rsidR="002968B3" w:rsidRPr="00127BBE">
        <w:instrText xml:space="preserve"> REF _Ref311239510 \h  \* MERGEFORMAT </w:instrText>
      </w:r>
      <w:r w:rsidR="002968B3" w:rsidRPr="00DC31D2">
        <w:fldChar w:fldCharType="separate"/>
      </w:r>
      <w:r w:rsidR="00903C54" w:rsidRPr="001A5B18">
        <w:t>Table </w:t>
      </w:r>
      <w:r w:rsidR="00903C54">
        <w:t>7</w:t>
      </w:r>
      <w:r w:rsidR="00903C54" w:rsidRPr="00127BBE">
        <w:noBreakHyphen/>
      </w:r>
      <w:r w:rsidR="00903C54">
        <w:t>2</w:t>
      </w:r>
      <w:r w:rsidR="002968B3" w:rsidRPr="00DC31D2">
        <w:fldChar w:fldCharType="end"/>
      </w:r>
      <w:r w:rsidR="002968B3" w:rsidRPr="00127BBE">
        <w:t xml:space="preserve"> </w:t>
      </w:r>
      <w:r w:rsidRPr="00127BBE">
        <w:t xml:space="preserve">in </w:t>
      </w:r>
      <w:r w:rsidR="003C09D3">
        <w:t>the</w:t>
      </w:r>
      <w:r w:rsidR="003C09D3" w:rsidRPr="00127BBE">
        <w:t xml:space="preserve"> </w:t>
      </w:r>
      <w:r w:rsidR="0074114A">
        <w:t>s</w:t>
      </w:r>
      <w:r w:rsidRPr="00127BBE">
        <w:t xml:space="preserve">equence </w:t>
      </w:r>
      <w:r w:rsidR="0074114A">
        <w:t>p</w:t>
      </w:r>
      <w:r w:rsidRPr="00127BBE">
        <w:t xml:space="preserve">arameter </w:t>
      </w:r>
      <w:r w:rsidR="0074114A">
        <w:t>s</w:t>
      </w:r>
      <w:r w:rsidRPr="00127BBE">
        <w:t>et</w:t>
      </w:r>
      <w:r w:rsidR="00797224" w:rsidRPr="00DC31D2">
        <w:t xml:space="preserve"> (SPS)</w:t>
      </w:r>
      <w:r w:rsidRPr="00DC31D2">
        <w:t xml:space="preserve"> </w:t>
      </w:r>
      <w:r w:rsidR="003C09D3">
        <w:t>of</w:t>
      </w:r>
      <w:r w:rsidR="003C09D3" w:rsidRPr="00DC31D2">
        <w:t xml:space="preserve"> </w:t>
      </w:r>
      <w:r w:rsidRPr="00DC31D2">
        <w:t>the bitstream.</w:t>
      </w:r>
      <w:r w:rsidR="00797224" w:rsidRPr="002A2F2A">
        <w:t xml:space="preserve"> The syntax elements in </w:t>
      </w:r>
      <w:r w:rsidR="00A15046" w:rsidRPr="00DC31D2">
        <w:fldChar w:fldCharType="begin"/>
      </w:r>
      <w:r w:rsidR="00A15046" w:rsidRPr="00127BBE">
        <w:instrText xml:space="preserve"> REF _Ref311239510 \h  \* MERGEFORMAT </w:instrText>
      </w:r>
      <w:r w:rsidR="00A15046" w:rsidRPr="00DC31D2">
        <w:fldChar w:fldCharType="separate"/>
      </w:r>
      <w:r w:rsidR="00903C54" w:rsidRPr="001A5B18">
        <w:t>Table </w:t>
      </w:r>
      <w:r w:rsidR="00903C54">
        <w:t>7</w:t>
      </w:r>
      <w:r w:rsidR="00903C54" w:rsidRPr="00127BBE">
        <w:noBreakHyphen/>
      </w:r>
      <w:r w:rsidR="00903C54">
        <w:t>2</w:t>
      </w:r>
      <w:r w:rsidR="00A15046" w:rsidRPr="00DC31D2">
        <w:fldChar w:fldCharType="end"/>
      </w:r>
      <w:r w:rsidR="00A15046">
        <w:t xml:space="preserve"> </w:t>
      </w:r>
      <w:r w:rsidR="00797224" w:rsidRPr="002A2F2A">
        <w:t xml:space="preserve">below are conveyed in the </w:t>
      </w:r>
      <w:r w:rsidR="00797224" w:rsidRPr="002A2F2A">
        <w:lastRenderedPageBreak/>
        <w:t>Video Usability Information syntax branch of the SPS defined in Annex E of the HEVC specification.</w:t>
      </w:r>
      <w:r w:rsidR="001B2723" w:rsidRPr="00123D62">
        <w:t xml:space="preserve"> They may also be duplicated and c</w:t>
      </w:r>
      <w:r w:rsidR="001B2723" w:rsidRPr="007C37A2">
        <w:t>arried in various application</w:t>
      </w:r>
      <w:r w:rsidR="00803502">
        <w:t>-</w:t>
      </w:r>
      <w:r w:rsidR="001B2723" w:rsidRPr="007C37A2">
        <w:t>layer headers.</w:t>
      </w:r>
    </w:p>
    <w:p w14:paraId="5BC5D305" w14:textId="356E9CB2" w:rsidR="0028399C" w:rsidRPr="00DC31D2" w:rsidRDefault="00772313" w:rsidP="0028399C">
      <w:pPr>
        <w:pStyle w:val="Caption"/>
        <w:keepNext/>
        <w:rPr>
          <w:lang w:val="en-CA"/>
        </w:rPr>
      </w:pPr>
      <w:bookmarkStart w:id="169" w:name="_Ref311239510"/>
      <w:r w:rsidRPr="001A5B18">
        <w:rPr>
          <w:lang w:val="en-CA"/>
        </w:rPr>
        <w:t>Table </w:t>
      </w:r>
      <w:r w:rsidRPr="00B571D9">
        <w:rPr>
          <w:lang w:val="en-CA"/>
        </w:rPr>
        <w:fldChar w:fldCharType="begin"/>
      </w:r>
      <w:r w:rsidRPr="00127BBE">
        <w:rPr>
          <w:lang w:val="en-CA"/>
        </w:rPr>
        <w:instrText xml:space="preserve"> STYLEREF 1 \s </w:instrText>
      </w:r>
      <w:r w:rsidRPr="00B571D9">
        <w:rPr>
          <w:lang w:val="en-CA"/>
        </w:rPr>
        <w:fldChar w:fldCharType="separate"/>
      </w:r>
      <w:r w:rsidR="00903C54">
        <w:rPr>
          <w:noProof/>
          <w:lang w:val="en-CA"/>
        </w:rPr>
        <w:t>7</w:t>
      </w:r>
      <w:r w:rsidRPr="00B571D9">
        <w:rPr>
          <w:lang w:val="en-CA"/>
        </w:rPr>
        <w:fldChar w:fldCharType="end"/>
      </w:r>
      <w:r w:rsidRPr="00127BBE">
        <w:rPr>
          <w:lang w:val="en-CA"/>
        </w:rPr>
        <w:noBreakHyphen/>
      </w:r>
      <w:r w:rsidRPr="00B571D9">
        <w:rPr>
          <w:lang w:val="en-CA"/>
        </w:rPr>
        <w:fldChar w:fldCharType="begin"/>
      </w:r>
      <w:r w:rsidRPr="00127BBE">
        <w:rPr>
          <w:lang w:val="en-CA"/>
        </w:rPr>
        <w:instrText xml:space="preserve"> SEQ Table \* ARABIC \s 1 </w:instrText>
      </w:r>
      <w:r w:rsidRPr="00B571D9">
        <w:rPr>
          <w:lang w:val="en-CA"/>
        </w:rPr>
        <w:fldChar w:fldCharType="separate"/>
      </w:r>
      <w:r w:rsidR="00903C54">
        <w:rPr>
          <w:noProof/>
          <w:lang w:val="en-CA"/>
        </w:rPr>
        <w:t>2</w:t>
      </w:r>
      <w:r w:rsidRPr="00B571D9">
        <w:rPr>
          <w:lang w:val="en-CA"/>
        </w:rPr>
        <w:fldChar w:fldCharType="end"/>
      </w:r>
      <w:bookmarkEnd w:id="169"/>
      <w:r w:rsidR="0028399C" w:rsidRPr="00127BBE">
        <w:rPr>
          <w:lang w:val="en-CA"/>
        </w:rPr>
        <w:t xml:space="preserve"> </w:t>
      </w:r>
      <w:r w:rsidR="0028399C" w:rsidRPr="00DC31D2">
        <w:rPr>
          <w:szCs w:val="20"/>
          <w:lang w:val="en-CA"/>
        </w:rPr>
        <w:t>– Recommended settings for HEVC encoding</w:t>
      </w:r>
    </w:p>
    <w:tbl>
      <w:tblPr>
        <w:tblW w:w="35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8"/>
        <w:gridCol w:w="2063"/>
        <w:gridCol w:w="2092"/>
      </w:tblGrid>
      <w:tr w:rsidR="00664544" w:rsidRPr="001D43ED" w14:paraId="3F02AF85" w14:textId="77777777" w:rsidTr="00B516D5">
        <w:trPr>
          <w:trHeight w:val="255"/>
          <w:jc w:val="center"/>
        </w:trPr>
        <w:tc>
          <w:tcPr>
            <w:tcW w:w="2128" w:type="pct"/>
            <w:noWrap/>
            <w:tcMar>
              <w:top w:w="9" w:type="dxa"/>
              <w:left w:w="29" w:type="dxa"/>
              <w:bottom w:w="0" w:type="dxa"/>
              <w:right w:w="29" w:type="dxa"/>
            </w:tcMar>
            <w:vAlign w:val="center"/>
          </w:tcPr>
          <w:p w14:paraId="4F3D5DF4" w14:textId="77777777" w:rsidR="00664544" w:rsidRPr="0053489F" w:rsidRDefault="00664544" w:rsidP="007D19A9">
            <w:pPr>
              <w:keepNext/>
              <w:spacing w:before="0"/>
              <w:jc w:val="center"/>
              <w:rPr>
                <w:rFonts w:eastAsia="Arial Unicode MS"/>
                <w:b/>
                <w:sz w:val="18"/>
              </w:rPr>
            </w:pPr>
            <w:r w:rsidRPr="0053489F">
              <w:rPr>
                <w:b/>
                <w:sz w:val="18"/>
              </w:rPr>
              <w:t>Syntax element</w:t>
            </w:r>
          </w:p>
        </w:tc>
        <w:tc>
          <w:tcPr>
            <w:tcW w:w="1426" w:type="pct"/>
            <w:tcMar>
              <w:left w:w="29" w:type="dxa"/>
              <w:right w:w="29" w:type="dxa"/>
            </w:tcMar>
            <w:vAlign w:val="center"/>
          </w:tcPr>
          <w:p w14:paraId="004A2C24" w14:textId="77777777" w:rsidR="00664544" w:rsidRPr="0053489F" w:rsidRDefault="00664544" w:rsidP="0053489F">
            <w:pPr>
              <w:keepNext/>
              <w:tabs>
                <w:tab w:val="left" w:pos="1800"/>
                <w:tab w:val="left" w:pos="2160"/>
                <w:tab w:val="left" w:pos="2520"/>
                <w:tab w:val="left" w:pos="2880"/>
              </w:tabs>
              <w:spacing w:before="0" w:after="60"/>
              <w:jc w:val="center"/>
              <w:outlineLvl w:val="8"/>
              <w:rPr>
                <w:b/>
                <w:sz w:val="18"/>
              </w:rPr>
            </w:pPr>
            <w:r w:rsidRPr="0053489F">
              <w:rPr>
                <w:b/>
                <w:sz w:val="18"/>
              </w:rPr>
              <w:t>Location</w:t>
            </w:r>
          </w:p>
        </w:tc>
        <w:tc>
          <w:tcPr>
            <w:tcW w:w="1446" w:type="pct"/>
            <w:noWrap/>
            <w:tcMar>
              <w:top w:w="9" w:type="dxa"/>
              <w:left w:w="29" w:type="dxa"/>
              <w:bottom w:w="0" w:type="dxa"/>
              <w:right w:w="29" w:type="dxa"/>
            </w:tcMar>
            <w:vAlign w:val="center"/>
          </w:tcPr>
          <w:p w14:paraId="70E93E29" w14:textId="77777777" w:rsidR="00664544" w:rsidRPr="0053489F" w:rsidRDefault="00664544" w:rsidP="0053489F">
            <w:pPr>
              <w:keepNext/>
              <w:spacing w:before="0"/>
              <w:jc w:val="center"/>
              <w:rPr>
                <w:rFonts w:eastAsia="Arial Unicode MS"/>
                <w:b/>
                <w:bCs/>
                <w:iCs/>
                <w:sz w:val="18"/>
                <w:szCs w:val="26"/>
              </w:rPr>
            </w:pPr>
            <w:r w:rsidRPr="0053489F">
              <w:rPr>
                <w:b/>
                <w:sz w:val="18"/>
              </w:rPr>
              <w:t xml:space="preserve">Recommended </w:t>
            </w:r>
            <w:r w:rsidRPr="0053489F">
              <w:rPr>
                <w:b/>
                <w:sz w:val="18"/>
              </w:rPr>
              <w:br/>
              <w:t>value</w:t>
            </w:r>
          </w:p>
        </w:tc>
      </w:tr>
      <w:tr w:rsidR="00664544" w:rsidRPr="001D43ED" w14:paraId="094BD15F" w14:textId="77777777" w:rsidTr="00B516D5">
        <w:trPr>
          <w:trHeight w:val="255"/>
          <w:jc w:val="center"/>
        </w:trPr>
        <w:tc>
          <w:tcPr>
            <w:tcW w:w="2128" w:type="pct"/>
            <w:noWrap/>
            <w:tcMar>
              <w:top w:w="9" w:type="dxa"/>
              <w:left w:w="29" w:type="dxa"/>
              <w:bottom w:w="0" w:type="dxa"/>
              <w:right w:w="29" w:type="dxa"/>
            </w:tcMar>
            <w:vAlign w:val="center"/>
          </w:tcPr>
          <w:p w14:paraId="65144846"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rPr>
            </w:pPr>
            <w:r w:rsidRPr="0053489F">
              <w:rPr>
                <w:sz w:val="18"/>
              </w:rPr>
              <w:t>general_profile_space</w:t>
            </w:r>
          </w:p>
        </w:tc>
        <w:tc>
          <w:tcPr>
            <w:tcW w:w="1426" w:type="pct"/>
            <w:tcMar>
              <w:left w:w="29" w:type="dxa"/>
              <w:right w:w="29" w:type="dxa"/>
            </w:tcMar>
            <w:vAlign w:val="center"/>
          </w:tcPr>
          <w:p w14:paraId="56257FCB"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r w:rsidRPr="0053489F">
              <w:rPr>
                <w:sz w:val="18"/>
              </w:rPr>
              <w:t>profile_tier_level()</w:t>
            </w:r>
          </w:p>
        </w:tc>
        <w:tc>
          <w:tcPr>
            <w:tcW w:w="1446" w:type="pct"/>
            <w:noWrap/>
            <w:tcMar>
              <w:top w:w="9" w:type="dxa"/>
              <w:left w:w="29" w:type="dxa"/>
              <w:bottom w:w="0" w:type="dxa"/>
              <w:right w:w="29" w:type="dxa"/>
            </w:tcMar>
            <w:vAlign w:val="center"/>
          </w:tcPr>
          <w:p w14:paraId="79A35048"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664544" w:rsidRPr="001D43ED" w14:paraId="0A2A26C7" w14:textId="77777777" w:rsidTr="00B516D5">
        <w:trPr>
          <w:trHeight w:val="255"/>
          <w:jc w:val="center"/>
        </w:trPr>
        <w:tc>
          <w:tcPr>
            <w:tcW w:w="2128" w:type="pct"/>
            <w:noWrap/>
            <w:tcMar>
              <w:top w:w="9" w:type="dxa"/>
              <w:left w:w="29" w:type="dxa"/>
              <w:bottom w:w="0" w:type="dxa"/>
              <w:right w:w="29" w:type="dxa"/>
            </w:tcMar>
            <w:vAlign w:val="center"/>
          </w:tcPr>
          <w:p w14:paraId="3CABDCB0" w14:textId="77777777" w:rsidR="00664544" w:rsidRPr="0053489F" w:rsidRDefault="00664544" w:rsidP="007D19A9">
            <w:pPr>
              <w:keepNext/>
              <w:spacing w:before="0"/>
              <w:jc w:val="center"/>
              <w:rPr>
                <w:sz w:val="18"/>
              </w:rPr>
            </w:pPr>
            <w:r w:rsidRPr="0053489F">
              <w:rPr>
                <w:sz w:val="18"/>
              </w:rPr>
              <w:t>general_profile_idc</w:t>
            </w:r>
          </w:p>
        </w:tc>
        <w:tc>
          <w:tcPr>
            <w:tcW w:w="1426" w:type="pct"/>
            <w:tcMar>
              <w:left w:w="29" w:type="dxa"/>
              <w:right w:w="29" w:type="dxa"/>
            </w:tcMar>
            <w:vAlign w:val="center"/>
          </w:tcPr>
          <w:p w14:paraId="283E281A"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r w:rsidRPr="0053489F">
              <w:rPr>
                <w:sz w:val="18"/>
              </w:rPr>
              <w:t>profile_tier_level()</w:t>
            </w:r>
          </w:p>
        </w:tc>
        <w:tc>
          <w:tcPr>
            <w:tcW w:w="1446" w:type="pct"/>
            <w:noWrap/>
            <w:tcMar>
              <w:top w:w="9" w:type="dxa"/>
              <w:left w:w="29" w:type="dxa"/>
              <w:bottom w:w="0" w:type="dxa"/>
              <w:right w:w="29" w:type="dxa"/>
            </w:tcMar>
            <w:vAlign w:val="center"/>
          </w:tcPr>
          <w:p w14:paraId="3D83F3BB" w14:textId="77777777" w:rsidR="00664544" w:rsidRPr="0053489F" w:rsidRDefault="00664544" w:rsidP="00306A6B">
            <w:pPr>
              <w:keepNext/>
              <w:tabs>
                <w:tab w:val="left" w:pos="1800"/>
                <w:tab w:val="left" w:pos="2160"/>
                <w:tab w:val="left" w:pos="2520"/>
                <w:tab w:val="left" w:pos="2880"/>
              </w:tabs>
              <w:spacing w:before="0" w:after="60"/>
              <w:jc w:val="center"/>
              <w:outlineLvl w:val="8"/>
              <w:rPr>
                <w:sz w:val="18"/>
                <w:szCs w:val="20"/>
              </w:rPr>
            </w:pPr>
            <w:r w:rsidRPr="0053489F">
              <w:rPr>
                <w:sz w:val="18"/>
              </w:rPr>
              <w:t>2/main10</w:t>
            </w:r>
          </w:p>
        </w:tc>
      </w:tr>
      <w:tr w:rsidR="00664544" w:rsidRPr="001D43ED" w14:paraId="5B6F424F" w14:textId="77777777" w:rsidTr="00B516D5">
        <w:trPr>
          <w:trHeight w:val="255"/>
          <w:jc w:val="center"/>
        </w:trPr>
        <w:tc>
          <w:tcPr>
            <w:tcW w:w="2128" w:type="pct"/>
            <w:noWrap/>
            <w:tcMar>
              <w:top w:w="9" w:type="dxa"/>
              <w:left w:w="29" w:type="dxa"/>
              <w:bottom w:w="0" w:type="dxa"/>
              <w:right w:w="29" w:type="dxa"/>
            </w:tcMar>
            <w:vAlign w:val="center"/>
          </w:tcPr>
          <w:p w14:paraId="0E1E4B9B" w14:textId="77777777" w:rsidR="00664544" w:rsidRPr="0053489F" w:rsidRDefault="00664544" w:rsidP="0053489F">
            <w:pPr>
              <w:keepNext/>
              <w:tabs>
                <w:tab w:val="left" w:pos="1800"/>
                <w:tab w:val="left" w:pos="2160"/>
                <w:tab w:val="left" w:pos="2520"/>
                <w:tab w:val="left" w:pos="2880"/>
              </w:tabs>
              <w:spacing w:before="0" w:after="60"/>
              <w:jc w:val="center"/>
              <w:outlineLvl w:val="8"/>
              <w:rPr>
                <w:bCs/>
                <w:sz w:val="18"/>
              </w:rPr>
            </w:pPr>
            <w:r w:rsidRPr="0053489F">
              <w:rPr>
                <w:bCs/>
                <w:sz w:val="18"/>
                <w:lang w:val="en-US"/>
              </w:rPr>
              <w:t>vui_parameters_present_flag</w:t>
            </w:r>
          </w:p>
        </w:tc>
        <w:tc>
          <w:tcPr>
            <w:tcW w:w="1426" w:type="pct"/>
            <w:tcMar>
              <w:left w:w="29" w:type="dxa"/>
              <w:right w:w="29" w:type="dxa"/>
            </w:tcMar>
            <w:vAlign w:val="center"/>
          </w:tcPr>
          <w:p w14:paraId="3B472C56"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seq_parameter_set_rbsp( )</w:t>
            </w:r>
          </w:p>
        </w:tc>
        <w:tc>
          <w:tcPr>
            <w:tcW w:w="1446" w:type="pct"/>
            <w:noWrap/>
            <w:tcMar>
              <w:top w:w="9" w:type="dxa"/>
              <w:left w:w="29" w:type="dxa"/>
              <w:bottom w:w="0" w:type="dxa"/>
              <w:right w:w="29" w:type="dxa"/>
            </w:tcMar>
            <w:vAlign w:val="center"/>
          </w:tcPr>
          <w:p w14:paraId="2E17A059" w14:textId="77777777" w:rsidR="00664544" w:rsidRPr="0053489F" w:rsidRDefault="00664544">
            <w:pPr>
              <w:keepNext/>
              <w:tabs>
                <w:tab w:val="left" w:pos="1800"/>
                <w:tab w:val="left" w:pos="2160"/>
                <w:tab w:val="left" w:pos="2520"/>
                <w:tab w:val="left" w:pos="2880"/>
              </w:tabs>
              <w:spacing w:before="0" w:after="60"/>
              <w:jc w:val="center"/>
              <w:outlineLvl w:val="8"/>
              <w:rPr>
                <w:sz w:val="18"/>
              </w:rPr>
            </w:pPr>
            <w:r w:rsidRPr="0053489F">
              <w:rPr>
                <w:sz w:val="18"/>
              </w:rPr>
              <w:t>1</w:t>
            </w:r>
          </w:p>
        </w:tc>
      </w:tr>
      <w:tr w:rsidR="00664544" w:rsidRPr="001D43ED" w14:paraId="1A4B240D" w14:textId="77777777" w:rsidTr="00B516D5">
        <w:trPr>
          <w:trHeight w:val="255"/>
          <w:jc w:val="center"/>
        </w:trPr>
        <w:tc>
          <w:tcPr>
            <w:tcW w:w="2128" w:type="pct"/>
            <w:noWrap/>
            <w:tcMar>
              <w:top w:w="9" w:type="dxa"/>
              <w:left w:w="29" w:type="dxa"/>
              <w:bottom w:w="0" w:type="dxa"/>
              <w:right w:w="29" w:type="dxa"/>
            </w:tcMar>
            <w:vAlign w:val="center"/>
          </w:tcPr>
          <w:p w14:paraId="564FB195" w14:textId="77777777" w:rsidR="00664544" w:rsidRPr="0053489F" w:rsidRDefault="00664544" w:rsidP="0053489F">
            <w:pPr>
              <w:keepNext/>
              <w:tabs>
                <w:tab w:val="left" w:pos="1800"/>
                <w:tab w:val="left" w:pos="2160"/>
                <w:tab w:val="left" w:pos="2520"/>
                <w:tab w:val="left" w:pos="2880"/>
              </w:tabs>
              <w:spacing w:before="0" w:after="60"/>
              <w:jc w:val="center"/>
              <w:outlineLvl w:val="8"/>
              <w:rPr>
                <w:bCs/>
                <w:sz w:val="18"/>
              </w:rPr>
            </w:pPr>
            <w:r w:rsidRPr="0053489F">
              <w:rPr>
                <w:bCs/>
                <w:sz w:val="18"/>
              </w:rPr>
              <w:t>video_signal_type_present_flag</w:t>
            </w:r>
          </w:p>
        </w:tc>
        <w:tc>
          <w:tcPr>
            <w:tcW w:w="1426" w:type="pct"/>
            <w:tcMar>
              <w:left w:w="29" w:type="dxa"/>
              <w:right w:w="29" w:type="dxa"/>
            </w:tcMar>
            <w:vAlign w:val="center"/>
          </w:tcPr>
          <w:p w14:paraId="4A5C75A6"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vui_parameters( )</w:t>
            </w:r>
          </w:p>
        </w:tc>
        <w:tc>
          <w:tcPr>
            <w:tcW w:w="1446" w:type="pct"/>
            <w:noWrap/>
            <w:tcMar>
              <w:top w:w="9" w:type="dxa"/>
              <w:left w:w="29" w:type="dxa"/>
              <w:bottom w:w="0" w:type="dxa"/>
              <w:right w:w="29" w:type="dxa"/>
            </w:tcMar>
            <w:vAlign w:val="center"/>
          </w:tcPr>
          <w:p w14:paraId="00BAD35C" w14:textId="77777777" w:rsidR="00664544" w:rsidRPr="0053489F" w:rsidRDefault="00664544">
            <w:pPr>
              <w:keepNext/>
              <w:tabs>
                <w:tab w:val="left" w:pos="1800"/>
                <w:tab w:val="left" w:pos="2160"/>
                <w:tab w:val="left" w:pos="2520"/>
                <w:tab w:val="left" w:pos="2880"/>
              </w:tabs>
              <w:spacing w:before="0" w:after="60"/>
              <w:jc w:val="center"/>
              <w:outlineLvl w:val="8"/>
              <w:rPr>
                <w:sz w:val="18"/>
              </w:rPr>
            </w:pPr>
            <w:r w:rsidRPr="0053489F">
              <w:rPr>
                <w:sz w:val="18"/>
              </w:rPr>
              <w:t>1</w:t>
            </w:r>
          </w:p>
        </w:tc>
      </w:tr>
      <w:tr w:rsidR="00664544" w:rsidRPr="001D43ED" w14:paraId="31CEEAE5" w14:textId="77777777" w:rsidTr="00B516D5">
        <w:trPr>
          <w:trHeight w:val="255"/>
          <w:jc w:val="center"/>
        </w:trPr>
        <w:tc>
          <w:tcPr>
            <w:tcW w:w="2128" w:type="pct"/>
            <w:noWrap/>
            <w:tcMar>
              <w:top w:w="9" w:type="dxa"/>
              <w:left w:w="29" w:type="dxa"/>
              <w:bottom w:w="0" w:type="dxa"/>
              <w:right w:w="29" w:type="dxa"/>
            </w:tcMar>
            <w:vAlign w:val="center"/>
          </w:tcPr>
          <w:p w14:paraId="4FB2BFF8" w14:textId="77777777" w:rsidR="00664544" w:rsidRPr="0053489F" w:rsidRDefault="00664544" w:rsidP="007D19A9">
            <w:pPr>
              <w:keepNext/>
              <w:spacing w:before="0"/>
              <w:jc w:val="center"/>
              <w:rPr>
                <w:sz w:val="18"/>
              </w:rPr>
            </w:pPr>
            <w:r w:rsidRPr="0053489F">
              <w:rPr>
                <w:bCs/>
                <w:sz w:val="18"/>
              </w:rPr>
              <w:t>video_full_range_flag</w:t>
            </w:r>
          </w:p>
        </w:tc>
        <w:tc>
          <w:tcPr>
            <w:tcW w:w="1426" w:type="pct"/>
            <w:tcMar>
              <w:left w:w="29" w:type="dxa"/>
              <w:right w:w="29" w:type="dxa"/>
            </w:tcMar>
            <w:vAlign w:val="center"/>
          </w:tcPr>
          <w:p w14:paraId="177B69BF"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vui_parameters( )</w:t>
            </w:r>
          </w:p>
        </w:tc>
        <w:tc>
          <w:tcPr>
            <w:tcW w:w="1446" w:type="pct"/>
            <w:noWrap/>
            <w:tcMar>
              <w:top w:w="9" w:type="dxa"/>
              <w:left w:w="29" w:type="dxa"/>
              <w:bottom w:w="0" w:type="dxa"/>
              <w:right w:w="29" w:type="dxa"/>
            </w:tcMar>
            <w:vAlign w:val="center"/>
          </w:tcPr>
          <w:p w14:paraId="7F59C45C"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664544" w:rsidRPr="001D43ED" w14:paraId="51C4A2C2" w14:textId="77777777" w:rsidTr="00B516D5">
        <w:trPr>
          <w:trHeight w:val="255"/>
          <w:jc w:val="center"/>
        </w:trPr>
        <w:tc>
          <w:tcPr>
            <w:tcW w:w="2128" w:type="pct"/>
            <w:noWrap/>
            <w:tcMar>
              <w:top w:w="9" w:type="dxa"/>
              <w:left w:w="29" w:type="dxa"/>
              <w:bottom w:w="0" w:type="dxa"/>
              <w:right w:w="29" w:type="dxa"/>
            </w:tcMar>
            <w:vAlign w:val="center"/>
          </w:tcPr>
          <w:p w14:paraId="6A161533"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rPr>
            </w:pPr>
            <w:r w:rsidRPr="0053489F">
              <w:rPr>
                <w:sz w:val="18"/>
              </w:rPr>
              <w:t>colour_description_present_flag</w:t>
            </w:r>
          </w:p>
        </w:tc>
        <w:tc>
          <w:tcPr>
            <w:tcW w:w="1426" w:type="pct"/>
            <w:tcMar>
              <w:left w:w="29" w:type="dxa"/>
              <w:right w:w="29" w:type="dxa"/>
            </w:tcMar>
            <w:vAlign w:val="center"/>
          </w:tcPr>
          <w:p w14:paraId="6C3846B4"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vui_parameters( )</w:t>
            </w:r>
          </w:p>
        </w:tc>
        <w:tc>
          <w:tcPr>
            <w:tcW w:w="1446" w:type="pct"/>
            <w:noWrap/>
            <w:tcMar>
              <w:top w:w="9" w:type="dxa"/>
              <w:left w:w="29" w:type="dxa"/>
              <w:bottom w:w="0" w:type="dxa"/>
              <w:right w:w="29" w:type="dxa"/>
            </w:tcMar>
            <w:vAlign w:val="center"/>
          </w:tcPr>
          <w:p w14:paraId="2096BC5B" w14:textId="77777777" w:rsidR="00664544" w:rsidRPr="0053489F" w:rsidRDefault="00664544">
            <w:pPr>
              <w:keepNext/>
              <w:spacing w:before="0"/>
              <w:jc w:val="center"/>
              <w:rPr>
                <w:sz w:val="18"/>
              </w:rPr>
            </w:pPr>
            <w:r w:rsidRPr="0053489F">
              <w:rPr>
                <w:sz w:val="18"/>
              </w:rPr>
              <w:t>1</w:t>
            </w:r>
          </w:p>
        </w:tc>
      </w:tr>
      <w:tr w:rsidR="00664544" w:rsidRPr="001D43ED" w14:paraId="1316B281" w14:textId="77777777" w:rsidTr="00B516D5">
        <w:trPr>
          <w:trHeight w:val="255"/>
          <w:jc w:val="center"/>
        </w:trPr>
        <w:tc>
          <w:tcPr>
            <w:tcW w:w="2128" w:type="pct"/>
            <w:noWrap/>
            <w:tcMar>
              <w:top w:w="9" w:type="dxa"/>
              <w:left w:w="29" w:type="dxa"/>
              <w:bottom w:w="0" w:type="dxa"/>
              <w:right w:w="29" w:type="dxa"/>
            </w:tcMar>
            <w:vAlign w:val="center"/>
          </w:tcPr>
          <w:p w14:paraId="7FA4D30D" w14:textId="77777777" w:rsidR="00664544" w:rsidRPr="0053489F" w:rsidRDefault="00664544" w:rsidP="007D19A9">
            <w:pPr>
              <w:keepNext/>
              <w:spacing w:before="0"/>
              <w:jc w:val="center"/>
              <w:rPr>
                <w:rFonts w:eastAsia="Arial Unicode MS"/>
                <w:sz w:val="18"/>
              </w:rPr>
            </w:pPr>
            <w:r w:rsidRPr="0053489F">
              <w:rPr>
                <w:sz w:val="18"/>
              </w:rPr>
              <w:t>colour_primaries</w:t>
            </w:r>
          </w:p>
        </w:tc>
        <w:tc>
          <w:tcPr>
            <w:tcW w:w="1426" w:type="pct"/>
            <w:tcMar>
              <w:left w:w="29" w:type="dxa"/>
              <w:right w:w="29" w:type="dxa"/>
            </w:tcMar>
            <w:vAlign w:val="center"/>
          </w:tcPr>
          <w:p w14:paraId="71418D1C" w14:textId="77777777" w:rsidR="00664544" w:rsidRPr="0053489F" w:rsidRDefault="00664544" w:rsidP="007D19A9">
            <w:pPr>
              <w:keepNext/>
              <w:spacing w:before="0"/>
              <w:jc w:val="center"/>
              <w:rPr>
                <w:sz w:val="18"/>
              </w:rPr>
            </w:pPr>
            <w:r w:rsidRPr="0053489F">
              <w:rPr>
                <w:sz w:val="18"/>
                <w:lang w:val="en-GB"/>
              </w:rPr>
              <w:t>vui_parameters( )</w:t>
            </w:r>
          </w:p>
        </w:tc>
        <w:tc>
          <w:tcPr>
            <w:tcW w:w="1446" w:type="pct"/>
            <w:noWrap/>
            <w:tcMar>
              <w:top w:w="9" w:type="dxa"/>
              <w:left w:w="29" w:type="dxa"/>
              <w:bottom w:w="0" w:type="dxa"/>
              <w:right w:w="29" w:type="dxa"/>
            </w:tcMar>
            <w:vAlign w:val="center"/>
          </w:tcPr>
          <w:p w14:paraId="00C4A5BB" w14:textId="77777777" w:rsidR="00664544" w:rsidRPr="0053489F" w:rsidRDefault="00664544" w:rsidP="0053489F">
            <w:pPr>
              <w:keepNext/>
              <w:spacing w:before="0"/>
              <w:jc w:val="center"/>
              <w:rPr>
                <w:rFonts w:eastAsia="Arial Unicode MS"/>
                <w:bCs/>
                <w:iCs/>
                <w:sz w:val="18"/>
                <w:szCs w:val="26"/>
              </w:rPr>
            </w:pPr>
            <w:r w:rsidRPr="0053489F">
              <w:rPr>
                <w:sz w:val="18"/>
              </w:rPr>
              <w:t>9</w:t>
            </w:r>
          </w:p>
        </w:tc>
      </w:tr>
      <w:tr w:rsidR="00664544" w:rsidRPr="001D43ED" w14:paraId="27645A2E" w14:textId="77777777" w:rsidTr="00B516D5">
        <w:trPr>
          <w:trHeight w:val="255"/>
          <w:jc w:val="center"/>
        </w:trPr>
        <w:tc>
          <w:tcPr>
            <w:tcW w:w="2128" w:type="pct"/>
            <w:noWrap/>
            <w:tcMar>
              <w:top w:w="9" w:type="dxa"/>
              <w:left w:w="29" w:type="dxa"/>
              <w:bottom w:w="0" w:type="dxa"/>
              <w:right w:w="29" w:type="dxa"/>
            </w:tcMar>
            <w:vAlign w:val="center"/>
          </w:tcPr>
          <w:p w14:paraId="68CAC1D9" w14:textId="77777777" w:rsidR="00664544" w:rsidRPr="0053489F" w:rsidRDefault="00664544" w:rsidP="007D19A9">
            <w:pPr>
              <w:keepNext/>
              <w:spacing w:before="0"/>
              <w:jc w:val="center"/>
              <w:rPr>
                <w:bCs/>
                <w:sz w:val="18"/>
              </w:rPr>
            </w:pPr>
            <w:r w:rsidRPr="0053489F">
              <w:rPr>
                <w:sz w:val="18"/>
              </w:rPr>
              <w:t>transfer_characteristics</w:t>
            </w:r>
          </w:p>
        </w:tc>
        <w:tc>
          <w:tcPr>
            <w:tcW w:w="1426" w:type="pct"/>
            <w:tcMar>
              <w:left w:w="29" w:type="dxa"/>
              <w:right w:w="29" w:type="dxa"/>
            </w:tcMar>
            <w:vAlign w:val="center"/>
          </w:tcPr>
          <w:p w14:paraId="457B9602"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r w:rsidRPr="0053489F">
              <w:rPr>
                <w:sz w:val="18"/>
                <w:lang w:val="en-GB"/>
              </w:rPr>
              <w:t>vui_parameters( )</w:t>
            </w:r>
          </w:p>
        </w:tc>
        <w:tc>
          <w:tcPr>
            <w:tcW w:w="1446" w:type="pct"/>
            <w:noWrap/>
            <w:tcMar>
              <w:top w:w="9" w:type="dxa"/>
              <w:left w:w="29" w:type="dxa"/>
              <w:bottom w:w="0" w:type="dxa"/>
              <w:right w:w="29" w:type="dxa"/>
            </w:tcMar>
            <w:vAlign w:val="center"/>
          </w:tcPr>
          <w:p w14:paraId="191A776D"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16</w:t>
            </w:r>
          </w:p>
        </w:tc>
      </w:tr>
      <w:tr w:rsidR="00664544" w:rsidRPr="001D43ED" w14:paraId="7CEE07FE" w14:textId="77777777" w:rsidTr="00B516D5">
        <w:trPr>
          <w:trHeight w:val="255"/>
          <w:jc w:val="center"/>
        </w:trPr>
        <w:tc>
          <w:tcPr>
            <w:tcW w:w="2128" w:type="pct"/>
            <w:noWrap/>
            <w:tcMar>
              <w:top w:w="9" w:type="dxa"/>
              <w:left w:w="29" w:type="dxa"/>
              <w:bottom w:w="0" w:type="dxa"/>
              <w:right w:w="29" w:type="dxa"/>
            </w:tcMar>
            <w:vAlign w:val="center"/>
          </w:tcPr>
          <w:p w14:paraId="4FE4586C" w14:textId="77777777" w:rsidR="00664544" w:rsidRPr="0053489F" w:rsidRDefault="00664544" w:rsidP="007D19A9">
            <w:pPr>
              <w:keepNext/>
              <w:spacing w:before="0"/>
              <w:jc w:val="center"/>
              <w:rPr>
                <w:rFonts w:eastAsia="?l?r ??’c"/>
                <w:sz w:val="18"/>
              </w:rPr>
            </w:pPr>
            <w:r w:rsidRPr="0053489F">
              <w:rPr>
                <w:sz w:val="18"/>
              </w:rPr>
              <w:t>matrix_coeffs</w:t>
            </w:r>
          </w:p>
        </w:tc>
        <w:tc>
          <w:tcPr>
            <w:tcW w:w="1426" w:type="pct"/>
            <w:tcMar>
              <w:left w:w="29" w:type="dxa"/>
              <w:right w:w="29" w:type="dxa"/>
            </w:tcMar>
            <w:vAlign w:val="center"/>
          </w:tcPr>
          <w:p w14:paraId="06210C8B"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vui_parameters( )</w:t>
            </w:r>
          </w:p>
        </w:tc>
        <w:tc>
          <w:tcPr>
            <w:tcW w:w="1446" w:type="pct"/>
            <w:noWrap/>
            <w:tcMar>
              <w:top w:w="9" w:type="dxa"/>
              <w:left w:w="29" w:type="dxa"/>
              <w:bottom w:w="0" w:type="dxa"/>
              <w:right w:w="29" w:type="dxa"/>
            </w:tcMar>
            <w:vAlign w:val="center"/>
          </w:tcPr>
          <w:p w14:paraId="17CBB511" w14:textId="77777777" w:rsidR="00664544" w:rsidRPr="0053489F" w:rsidDel="00B84102"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9</w:t>
            </w:r>
          </w:p>
        </w:tc>
      </w:tr>
      <w:tr w:rsidR="00664544" w:rsidRPr="001D43ED" w14:paraId="5DD4D071" w14:textId="77777777" w:rsidTr="00B516D5">
        <w:trPr>
          <w:trHeight w:val="255"/>
          <w:jc w:val="center"/>
        </w:trPr>
        <w:tc>
          <w:tcPr>
            <w:tcW w:w="2128" w:type="pct"/>
            <w:noWrap/>
            <w:tcMar>
              <w:top w:w="9" w:type="dxa"/>
              <w:left w:w="29" w:type="dxa"/>
              <w:bottom w:w="0" w:type="dxa"/>
              <w:right w:w="29" w:type="dxa"/>
            </w:tcMar>
            <w:vAlign w:val="center"/>
          </w:tcPr>
          <w:p w14:paraId="52B58BAA"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rPr>
            </w:pPr>
            <w:r w:rsidRPr="0053489F">
              <w:rPr>
                <w:sz w:val="18"/>
              </w:rPr>
              <w:t>chroma_loc_info_present_flag</w:t>
            </w:r>
          </w:p>
        </w:tc>
        <w:tc>
          <w:tcPr>
            <w:tcW w:w="1426" w:type="pct"/>
            <w:tcMar>
              <w:left w:w="29" w:type="dxa"/>
              <w:right w:w="29" w:type="dxa"/>
            </w:tcMar>
            <w:vAlign w:val="center"/>
          </w:tcPr>
          <w:p w14:paraId="19BBE448"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r w:rsidRPr="0053489F">
              <w:rPr>
                <w:sz w:val="18"/>
                <w:lang w:val="en-GB"/>
              </w:rPr>
              <w:t>vui_parameters( )</w:t>
            </w:r>
          </w:p>
        </w:tc>
        <w:tc>
          <w:tcPr>
            <w:tcW w:w="1446" w:type="pct"/>
            <w:noWrap/>
            <w:tcMar>
              <w:top w:w="9" w:type="dxa"/>
              <w:left w:w="29" w:type="dxa"/>
              <w:bottom w:w="0" w:type="dxa"/>
              <w:right w:w="29" w:type="dxa"/>
            </w:tcMar>
            <w:vAlign w:val="center"/>
          </w:tcPr>
          <w:p w14:paraId="7AD87A32" w14:textId="77777777" w:rsidR="00664544" w:rsidRPr="0053489F" w:rsidRDefault="00664544">
            <w:pPr>
              <w:keepNext/>
              <w:tabs>
                <w:tab w:val="left" w:pos="1800"/>
                <w:tab w:val="left" w:pos="2160"/>
                <w:tab w:val="left" w:pos="2520"/>
                <w:tab w:val="left" w:pos="2880"/>
              </w:tabs>
              <w:spacing w:before="0" w:after="60"/>
              <w:jc w:val="center"/>
              <w:outlineLvl w:val="8"/>
              <w:rPr>
                <w:sz w:val="18"/>
              </w:rPr>
            </w:pPr>
            <w:r w:rsidRPr="0053489F">
              <w:rPr>
                <w:sz w:val="18"/>
              </w:rPr>
              <w:t>1</w:t>
            </w:r>
          </w:p>
        </w:tc>
      </w:tr>
      <w:tr w:rsidR="00664544" w:rsidRPr="001D43ED" w14:paraId="4AB026EF" w14:textId="77777777" w:rsidTr="00B516D5">
        <w:trPr>
          <w:trHeight w:val="255"/>
          <w:jc w:val="center"/>
        </w:trPr>
        <w:tc>
          <w:tcPr>
            <w:tcW w:w="2128" w:type="pct"/>
            <w:noWrap/>
            <w:tcMar>
              <w:top w:w="9" w:type="dxa"/>
              <w:left w:w="29" w:type="dxa"/>
              <w:bottom w:w="0" w:type="dxa"/>
              <w:right w:w="29" w:type="dxa"/>
            </w:tcMar>
            <w:vAlign w:val="center"/>
          </w:tcPr>
          <w:p w14:paraId="484D57B1" w14:textId="77777777" w:rsidR="00664544" w:rsidRPr="0053489F" w:rsidRDefault="00664544" w:rsidP="007D19A9">
            <w:pPr>
              <w:keepNext/>
              <w:spacing w:before="0"/>
              <w:jc w:val="center"/>
              <w:rPr>
                <w:sz w:val="18"/>
              </w:rPr>
            </w:pPr>
            <w:r w:rsidRPr="0053489F">
              <w:rPr>
                <w:sz w:val="18"/>
              </w:rPr>
              <w:t>chroma_sample_loc_type_top_field</w:t>
            </w:r>
          </w:p>
        </w:tc>
        <w:tc>
          <w:tcPr>
            <w:tcW w:w="1426" w:type="pct"/>
            <w:tcMar>
              <w:left w:w="29" w:type="dxa"/>
              <w:right w:w="29" w:type="dxa"/>
            </w:tcMar>
            <w:vAlign w:val="center"/>
          </w:tcPr>
          <w:p w14:paraId="5A29F691"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lang w:val="en-GB"/>
              </w:rPr>
            </w:pPr>
            <w:r w:rsidRPr="0053489F">
              <w:rPr>
                <w:sz w:val="18"/>
                <w:lang w:val="en-GB"/>
              </w:rPr>
              <w:t>vui_parameters( )</w:t>
            </w:r>
          </w:p>
        </w:tc>
        <w:tc>
          <w:tcPr>
            <w:tcW w:w="1446" w:type="pct"/>
            <w:noWrap/>
            <w:tcMar>
              <w:top w:w="9" w:type="dxa"/>
              <w:left w:w="29" w:type="dxa"/>
              <w:bottom w:w="0" w:type="dxa"/>
              <w:right w:w="29" w:type="dxa"/>
            </w:tcMar>
            <w:vAlign w:val="center"/>
          </w:tcPr>
          <w:p w14:paraId="6C4914CE"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r w:rsidR="00664544" w:rsidRPr="001D43ED" w14:paraId="725A2BC3" w14:textId="77777777" w:rsidTr="00B516D5">
        <w:trPr>
          <w:trHeight w:val="255"/>
          <w:jc w:val="center"/>
        </w:trPr>
        <w:tc>
          <w:tcPr>
            <w:tcW w:w="2128" w:type="pct"/>
            <w:noWrap/>
            <w:tcMar>
              <w:top w:w="9" w:type="dxa"/>
              <w:left w:w="29" w:type="dxa"/>
              <w:bottom w:w="0" w:type="dxa"/>
              <w:right w:w="29" w:type="dxa"/>
            </w:tcMar>
            <w:vAlign w:val="center"/>
          </w:tcPr>
          <w:p w14:paraId="62D281A7" w14:textId="77777777" w:rsidR="00664544" w:rsidRPr="0053489F" w:rsidRDefault="00664544" w:rsidP="007D19A9">
            <w:pPr>
              <w:keepNext/>
              <w:spacing w:before="0"/>
              <w:jc w:val="center"/>
              <w:rPr>
                <w:sz w:val="18"/>
              </w:rPr>
            </w:pPr>
            <w:r w:rsidRPr="0053489F">
              <w:rPr>
                <w:sz w:val="18"/>
              </w:rPr>
              <w:t>chroma_sample_loc_type_bottom_field</w:t>
            </w:r>
          </w:p>
        </w:tc>
        <w:tc>
          <w:tcPr>
            <w:tcW w:w="1426" w:type="pct"/>
            <w:tcMar>
              <w:left w:w="29" w:type="dxa"/>
              <w:right w:w="29" w:type="dxa"/>
            </w:tcMar>
            <w:vAlign w:val="center"/>
          </w:tcPr>
          <w:p w14:paraId="40C4D3E9" w14:textId="77777777" w:rsidR="00664544" w:rsidRPr="0053489F" w:rsidRDefault="00664544" w:rsidP="007D19A9">
            <w:pPr>
              <w:keepNext/>
              <w:tabs>
                <w:tab w:val="left" w:pos="1800"/>
                <w:tab w:val="left" w:pos="2160"/>
                <w:tab w:val="left" w:pos="2520"/>
                <w:tab w:val="left" w:pos="2880"/>
              </w:tabs>
              <w:spacing w:before="0" w:after="60"/>
              <w:jc w:val="center"/>
              <w:outlineLvl w:val="8"/>
              <w:rPr>
                <w:sz w:val="18"/>
              </w:rPr>
            </w:pPr>
            <w:r w:rsidRPr="0053489F">
              <w:rPr>
                <w:sz w:val="18"/>
                <w:lang w:val="en-GB"/>
              </w:rPr>
              <w:t>vui_parameters( )</w:t>
            </w:r>
          </w:p>
        </w:tc>
        <w:tc>
          <w:tcPr>
            <w:tcW w:w="1446" w:type="pct"/>
            <w:noWrap/>
            <w:tcMar>
              <w:top w:w="9" w:type="dxa"/>
              <w:left w:w="29" w:type="dxa"/>
              <w:bottom w:w="0" w:type="dxa"/>
              <w:right w:w="29" w:type="dxa"/>
            </w:tcMar>
            <w:vAlign w:val="center"/>
          </w:tcPr>
          <w:p w14:paraId="2A71FF41" w14:textId="77777777"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bl>
    <w:p w14:paraId="084DDF2A" w14:textId="320EEC55" w:rsidR="0028399C" w:rsidRDefault="0028399C" w:rsidP="0028399C">
      <w:pPr>
        <w:rPr>
          <w:lang w:eastAsia="ko-KR"/>
        </w:rPr>
      </w:pPr>
      <w:r w:rsidRPr="00B571D9">
        <w:t xml:space="preserve">For </w:t>
      </w:r>
      <w:r w:rsidR="00F75573">
        <w:t xml:space="preserve">HDR/WCG </w:t>
      </w:r>
      <w:r w:rsidRPr="00B571D9">
        <w:t xml:space="preserve">content represented with the colour primaries of </w:t>
      </w:r>
      <w:r w:rsidR="00256EA0">
        <w:t xml:space="preserve">Rec. </w:t>
      </w:r>
      <w:r w:rsidR="001F1A45">
        <w:t xml:space="preserve">ITU-R </w:t>
      </w:r>
      <w:r w:rsidRPr="00B571D9">
        <w:t>BT.2020</w:t>
      </w:r>
      <w:r w:rsidR="00516589" w:rsidRPr="00127BBE">
        <w:t xml:space="preserve"> </w:t>
      </w:r>
      <w:r w:rsidR="0010531B">
        <w:fldChar w:fldCharType="begin"/>
      </w:r>
      <w:r w:rsidR="0010531B">
        <w:instrText xml:space="preserve"> REF _Ref466075267 \r \h </w:instrText>
      </w:r>
      <w:r w:rsidR="0010531B">
        <w:fldChar w:fldCharType="separate"/>
      </w:r>
      <w:r w:rsidR="00903C54">
        <w:t>[7]</w:t>
      </w:r>
      <w:r w:rsidR="0010531B">
        <w:fldChar w:fldCharType="end"/>
      </w:r>
      <w:r w:rsidRPr="00127BBE">
        <w:t xml:space="preserve"> </w:t>
      </w:r>
      <w:r w:rsidR="00A16E02">
        <w:t xml:space="preserve">and </w:t>
      </w:r>
      <w:r w:rsidR="00256EA0">
        <w:t xml:space="preserve">Rec. </w:t>
      </w:r>
      <w:r w:rsidR="00A16E02">
        <w:t>ITU-R BT.210</w:t>
      </w:r>
      <w:r w:rsidR="00A16E02" w:rsidRPr="00B571D9">
        <w:t>0</w:t>
      </w:r>
      <w:r w:rsidR="00A16E02">
        <w:t xml:space="preserve"> </w:t>
      </w:r>
      <w:r w:rsidR="0010531B">
        <w:fldChar w:fldCharType="begin"/>
      </w:r>
      <w:r w:rsidR="0010531B">
        <w:instrText xml:space="preserve"> REF _Ref466075169 \r \h </w:instrText>
      </w:r>
      <w:r w:rsidR="0010531B">
        <w:fldChar w:fldCharType="separate"/>
      </w:r>
      <w:r w:rsidR="00903C54">
        <w:t>[8]</w:t>
      </w:r>
      <w:r w:rsidR="0010531B">
        <w:fldChar w:fldCharType="end"/>
      </w:r>
      <w:r w:rsidR="00A16E02" w:rsidRPr="00127BBE">
        <w:t xml:space="preserve"> </w:t>
      </w:r>
      <w:r w:rsidRPr="00127BBE">
        <w:t xml:space="preserve">and the </w:t>
      </w:r>
      <w:r w:rsidR="00A16E02">
        <w:t xml:space="preserve">PQ </w:t>
      </w:r>
      <w:r w:rsidRPr="00127BBE">
        <w:t xml:space="preserve">transfer function </w:t>
      </w:r>
      <w:r w:rsidR="00771538">
        <w:fldChar w:fldCharType="begin"/>
      </w:r>
      <w:r w:rsidR="00771538">
        <w:instrText xml:space="preserve"> REF _Ref466075832 \r \h </w:instrText>
      </w:r>
      <w:r w:rsidR="00771538">
        <w:fldChar w:fldCharType="separate"/>
      </w:r>
      <w:r w:rsidR="00903C54">
        <w:t>[13]</w:t>
      </w:r>
      <w:r w:rsidR="00771538">
        <w:fldChar w:fldCharType="end"/>
      </w:r>
      <w:r w:rsidR="00771538">
        <w:fldChar w:fldCharType="begin"/>
      </w:r>
      <w:r w:rsidR="00771538">
        <w:instrText xml:space="preserve"> REF _Ref466075169 \r \h </w:instrText>
      </w:r>
      <w:r w:rsidR="00771538">
        <w:fldChar w:fldCharType="separate"/>
      </w:r>
      <w:r w:rsidR="00903C54">
        <w:t>[8]</w:t>
      </w:r>
      <w:r w:rsidR="00771538">
        <w:fldChar w:fldCharType="end"/>
      </w:r>
      <w:r w:rsidRPr="00127BBE">
        <w:t xml:space="preserve">, the video characteristics is typically different compared to the video characteristics of SDR content represented with </w:t>
      </w:r>
      <w:r w:rsidR="00256EA0">
        <w:t xml:space="preserve">Rec. </w:t>
      </w:r>
      <w:r w:rsidR="001F1A45">
        <w:t xml:space="preserve">ITU-R </w:t>
      </w:r>
      <w:r w:rsidRPr="00127BBE">
        <w:t xml:space="preserve">BT.709 colour primaries and </w:t>
      </w:r>
      <w:r w:rsidR="00256EA0">
        <w:t xml:space="preserve">Rec. </w:t>
      </w:r>
      <w:r w:rsidR="001F1A45">
        <w:t xml:space="preserve">ITU-R </w:t>
      </w:r>
      <w:r w:rsidRPr="00127BBE">
        <w:t xml:space="preserve">BT.709 </w:t>
      </w:r>
      <w:r w:rsidR="001E760A" w:rsidRPr="00127BBE">
        <w:t>OETF (</w:t>
      </w:r>
      <w:r w:rsidR="00256EA0">
        <w:t xml:space="preserve">Rec. </w:t>
      </w:r>
      <w:r w:rsidR="001F1A45">
        <w:t xml:space="preserve">ITU-R </w:t>
      </w:r>
      <w:r w:rsidR="001E760A" w:rsidRPr="00127BBE">
        <w:t xml:space="preserve">BT.1886 EOTF) </w:t>
      </w:r>
      <w:r w:rsidRPr="00DC31D2">
        <w:t>transfer function</w:t>
      </w:r>
      <w:r w:rsidR="00516589" w:rsidRPr="00DC31D2">
        <w:t xml:space="preserve"> </w:t>
      </w:r>
      <w:r w:rsidR="00BF6FFF">
        <w:fldChar w:fldCharType="begin"/>
      </w:r>
      <w:r w:rsidR="00BF6FFF">
        <w:instrText xml:space="preserve"> REF _Ref466075471 \r \h </w:instrText>
      </w:r>
      <w:r w:rsidR="00BF6FFF">
        <w:fldChar w:fldCharType="separate"/>
      </w:r>
      <w:r w:rsidR="00903C54">
        <w:t>[5]</w:t>
      </w:r>
      <w:r w:rsidR="00BF6FFF">
        <w:fldChar w:fldCharType="end"/>
      </w:r>
      <w:r w:rsidRPr="00127BBE">
        <w:t xml:space="preserve">. </w:t>
      </w:r>
      <w:r w:rsidR="008F535B">
        <w:t xml:space="preserve">Chroma QP adjustment, as described in clause </w:t>
      </w:r>
      <w:r w:rsidR="008F535B">
        <w:fldChar w:fldCharType="begin"/>
      </w:r>
      <w:r w:rsidR="008F535B">
        <w:instrText xml:space="preserve"> REF _Ref466569843 \r \h </w:instrText>
      </w:r>
      <w:r w:rsidR="008F535B">
        <w:fldChar w:fldCharType="separate"/>
      </w:r>
      <w:r w:rsidR="00903C54">
        <w:t>7.2</w:t>
      </w:r>
      <w:r w:rsidR="008F535B">
        <w:fldChar w:fldCharType="end"/>
      </w:r>
      <w:r w:rsidR="008F535B">
        <w:t xml:space="preserve"> can be performed by adjusting and controlling </w:t>
      </w:r>
      <w:r w:rsidR="00AA3152">
        <w:t xml:space="preserve">the </w:t>
      </w:r>
      <w:r w:rsidR="008F535B">
        <w:t>H</w:t>
      </w:r>
      <w:r w:rsidR="001E760A" w:rsidRPr="00123D62">
        <w:t xml:space="preserve">EVC </w:t>
      </w:r>
      <w:r w:rsidRPr="007C37A2">
        <w:t xml:space="preserve">syntax elements </w:t>
      </w:r>
      <w:r w:rsidRPr="001A5B18">
        <w:rPr>
          <w:lang w:eastAsia="ko-KR"/>
        </w:rPr>
        <w:t>pps_cb_qp_offset, slice_cb_qp_offset, pps_cr_</w:t>
      </w:r>
      <w:r w:rsidRPr="006036B2">
        <w:rPr>
          <w:lang w:eastAsia="ko-KR"/>
        </w:rPr>
        <w:t>qp_offset and slice_cr_qp_offse</w:t>
      </w:r>
      <w:r w:rsidR="005D7DA6">
        <w:rPr>
          <w:lang w:eastAsia="ko-KR"/>
        </w:rPr>
        <w:t>t</w:t>
      </w:r>
      <w:r w:rsidR="008F535B">
        <w:rPr>
          <w:lang w:eastAsia="ko-KR"/>
        </w:rPr>
        <w:t xml:space="preserve">. Similarly, perceptual </w:t>
      </w:r>
      <w:r w:rsidR="00AA3152">
        <w:rPr>
          <w:lang w:eastAsia="ko-KR"/>
        </w:rPr>
        <w:t xml:space="preserve">luma </w:t>
      </w:r>
      <w:r w:rsidR="008F535B">
        <w:rPr>
          <w:lang w:eastAsia="ko-KR"/>
        </w:rPr>
        <w:t>quantization as discussed in clause</w:t>
      </w:r>
      <w:r w:rsidR="008F535B">
        <w:t xml:space="preserve"> </w:t>
      </w:r>
      <w:r w:rsidR="008F535B">
        <w:fldChar w:fldCharType="begin"/>
      </w:r>
      <w:r w:rsidR="008F535B">
        <w:instrText xml:space="preserve"> REF _Ref466569844 \r \h </w:instrText>
      </w:r>
      <w:r w:rsidR="008F535B">
        <w:fldChar w:fldCharType="separate"/>
      </w:r>
      <w:r w:rsidR="00903C54">
        <w:t>7.1</w:t>
      </w:r>
      <w:r w:rsidR="008F535B">
        <w:fldChar w:fldCharType="end"/>
      </w:r>
      <w:r w:rsidR="008F535B" w:rsidRPr="00127BBE">
        <w:t xml:space="preserve"> </w:t>
      </w:r>
      <w:r w:rsidR="008F535B">
        <w:t xml:space="preserve">could be achieved by adjusting </w:t>
      </w:r>
      <w:r w:rsidRPr="008D4437">
        <w:rPr>
          <w:lang w:eastAsia="ko-KR"/>
        </w:rPr>
        <w:t>the syntax elements cu_qp_delta_abs and cu_qp_delta_sign_flag</w:t>
      </w:r>
      <w:r w:rsidR="00062EC6" w:rsidRPr="00606335">
        <w:rPr>
          <w:lang w:eastAsia="ko-KR"/>
        </w:rPr>
        <w:t>.</w:t>
      </w:r>
    </w:p>
    <w:p w14:paraId="01C9081E" w14:textId="77777777" w:rsidR="0028399C" w:rsidRPr="00127BBE" w:rsidRDefault="0028399C" w:rsidP="00DF65DD">
      <w:pPr>
        <w:pStyle w:val="Heading2"/>
      </w:pPr>
      <w:bookmarkStart w:id="170" w:name="_Ref311239435"/>
      <w:bookmarkStart w:id="171" w:name="_Toc466493654"/>
      <w:r w:rsidRPr="00127BBE">
        <w:t>AVC encoding</w:t>
      </w:r>
      <w:bookmarkEnd w:id="170"/>
      <w:bookmarkEnd w:id="171"/>
    </w:p>
    <w:p w14:paraId="18492491" w14:textId="5464C37D" w:rsidR="0028399C" w:rsidRPr="002A2F2A" w:rsidRDefault="0028399C" w:rsidP="0028399C">
      <w:r w:rsidRPr="00127BBE">
        <w:t xml:space="preserve">When creating the AVC bitstream it is recommended to set the syntax elements listed in </w:t>
      </w:r>
      <w:r w:rsidRPr="00127BBE">
        <w:fldChar w:fldCharType="begin"/>
      </w:r>
      <w:r w:rsidRPr="00127BBE">
        <w:instrText xml:space="preserve"> REF _Ref311239486 \h </w:instrText>
      </w:r>
      <w:r w:rsidR="00AE7EC3" w:rsidRPr="00127BBE">
        <w:instrText xml:space="preserve"> \* MERGEFORMAT </w:instrText>
      </w:r>
      <w:r w:rsidRPr="00127BBE">
        <w:fldChar w:fldCharType="separate"/>
      </w:r>
      <w:r w:rsidR="00903C54" w:rsidRPr="00123D62">
        <w:t>Table </w:t>
      </w:r>
      <w:r w:rsidR="00903C54">
        <w:t>7</w:t>
      </w:r>
      <w:r w:rsidR="00903C54" w:rsidRPr="00127BBE">
        <w:noBreakHyphen/>
      </w:r>
      <w:r w:rsidR="00903C54">
        <w:t>3</w:t>
      </w:r>
      <w:r w:rsidRPr="00127BBE">
        <w:fldChar w:fldCharType="end"/>
      </w:r>
      <w:r w:rsidRPr="00127BBE">
        <w:t xml:space="preserve"> to the values listed in </w:t>
      </w:r>
      <w:r w:rsidRPr="00127BBE">
        <w:fldChar w:fldCharType="begin"/>
      </w:r>
      <w:r w:rsidRPr="00127BBE">
        <w:instrText xml:space="preserve"> REF _Ref311239486 \h </w:instrText>
      </w:r>
      <w:r w:rsidR="00AE7EC3" w:rsidRPr="00127BBE">
        <w:instrText xml:space="preserve"> \* MERGEFORMAT </w:instrText>
      </w:r>
      <w:r w:rsidRPr="00127BBE">
        <w:fldChar w:fldCharType="separate"/>
      </w:r>
      <w:r w:rsidR="00903C54" w:rsidRPr="00123D62">
        <w:t>Table </w:t>
      </w:r>
      <w:r w:rsidR="00903C54">
        <w:t>7</w:t>
      </w:r>
      <w:r w:rsidR="00903C54" w:rsidRPr="00127BBE">
        <w:noBreakHyphen/>
      </w:r>
      <w:r w:rsidR="00903C54">
        <w:t>3</w:t>
      </w:r>
      <w:r w:rsidRPr="00127BBE">
        <w:fldChar w:fldCharType="end"/>
      </w:r>
      <w:r w:rsidRPr="00127BBE">
        <w:t xml:space="preserve"> in </w:t>
      </w:r>
      <w:r w:rsidR="003C09D3">
        <w:t>the</w:t>
      </w:r>
      <w:r w:rsidR="003C09D3" w:rsidRPr="00127BBE">
        <w:t xml:space="preserve"> </w:t>
      </w:r>
      <w:r w:rsidR="003C09D3">
        <w:t>SPS of</w:t>
      </w:r>
      <w:r w:rsidR="003C09D3" w:rsidRPr="00127BBE">
        <w:t xml:space="preserve"> </w:t>
      </w:r>
      <w:r w:rsidRPr="00127BBE">
        <w:t>the bitstream.</w:t>
      </w:r>
      <w:r w:rsidR="001B2723" w:rsidRPr="00127BBE">
        <w:t xml:space="preserve"> The syntax elements in </w:t>
      </w:r>
      <w:r w:rsidR="00A15046" w:rsidRPr="00127BBE">
        <w:fldChar w:fldCharType="begin"/>
      </w:r>
      <w:r w:rsidR="00A15046" w:rsidRPr="00127BBE">
        <w:instrText xml:space="preserve"> REF _Ref311239486 \h  \* MERGEFORMAT </w:instrText>
      </w:r>
      <w:r w:rsidR="00A15046" w:rsidRPr="00127BBE">
        <w:fldChar w:fldCharType="separate"/>
      </w:r>
      <w:r w:rsidR="00903C54" w:rsidRPr="00123D62">
        <w:t>Table </w:t>
      </w:r>
      <w:r w:rsidR="00903C54">
        <w:t>7</w:t>
      </w:r>
      <w:r w:rsidR="00903C54" w:rsidRPr="00127BBE">
        <w:noBreakHyphen/>
      </w:r>
      <w:r w:rsidR="00903C54">
        <w:t>3</w:t>
      </w:r>
      <w:r w:rsidR="00A15046" w:rsidRPr="00127BBE">
        <w:fldChar w:fldCharType="end"/>
      </w:r>
      <w:r w:rsidR="00A15046">
        <w:t xml:space="preserve"> </w:t>
      </w:r>
      <w:r w:rsidR="001B2723" w:rsidRPr="00127BBE">
        <w:t>below are conveyed in the Video Usability Informa</w:t>
      </w:r>
      <w:r w:rsidR="001B2723" w:rsidRPr="00DC31D2">
        <w:t>tion syntax branch of the SPS defined in Annex E of the AVC specification. They may also be duplicated and carried in various application</w:t>
      </w:r>
      <w:r w:rsidR="00803502">
        <w:t>-</w:t>
      </w:r>
      <w:r w:rsidR="001B2723" w:rsidRPr="00DC31D2">
        <w:t>layer headers.</w:t>
      </w:r>
    </w:p>
    <w:p w14:paraId="490C94F6" w14:textId="6A520F67" w:rsidR="0028399C" w:rsidRPr="00127BBE" w:rsidRDefault="00772313" w:rsidP="0028399C">
      <w:pPr>
        <w:pStyle w:val="Caption"/>
        <w:keepNext/>
        <w:rPr>
          <w:lang w:val="en-CA"/>
        </w:rPr>
      </w:pPr>
      <w:bookmarkStart w:id="172" w:name="_Ref311239486"/>
      <w:r w:rsidRPr="00123D62">
        <w:rPr>
          <w:lang w:val="en-CA"/>
        </w:rPr>
        <w:t>Table </w:t>
      </w:r>
      <w:r w:rsidRPr="00665FC1">
        <w:rPr>
          <w:lang w:val="en-CA"/>
        </w:rPr>
        <w:fldChar w:fldCharType="begin"/>
      </w:r>
      <w:r w:rsidRPr="00127BBE">
        <w:rPr>
          <w:lang w:val="en-CA"/>
        </w:rPr>
        <w:instrText xml:space="preserve"> STYLEREF 1 \s </w:instrText>
      </w:r>
      <w:r w:rsidRPr="00665FC1">
        <w:rPr>
          <w:lang w:val="en-CA"/>
        </w:rPr>
        <w:fldChar w:fldCharType="separate"/>
      </w:r>
      <w:r w:rsidR="00903C54">
        <w:rPr>
          <w:noProof/>
          <w:lang w:val="en-CA"/>
        </w:rPr>
        <w:t>7</w:t>
      </w:r>
      <w:r w:rsidRPr="00665FC1">
        <w:rPr>
          <w:lang w:val="en-CA"/>
        </w:rPr>
        <w:fldChar w:fldCharType="end"/>
      </w:r>
      <w:r w:rsidRPr="00127BBE">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903C54">
        <w:rPr>
          <w:noProof/>
          <w:lang w:val="en-CA"/>
        </w:rPr>
        <w:t>3</w:t>
      </w:r>
      <w:r w:rsidRPr="00123B31">
        <w:rPr>
          <w:lang w:val="en-CA"/>
        </w:rPr>
        <w:fldChar w:fldCharType="end"/>
      </w:r>
      <w:bookmarkEnd w:id="172"/>
      <w:r w:rsidR="0028399C" w:rsidRPr="00127BBE">
        <w:rPr>
          <w:lang w:val="en-CA"/>
        </w:rPr>
        <w:t xml:space="preserve"> </w:t>
      </w:r>
      <w:r w:rsidR="0028399C" w:rsidRPr="00127BBE">
        <w:rPr>
          <w:szCs w:val="20"/>
          <w:lang w:val="en-CA"/>
        </w:rPr>
        <w:t>– Recommended settings for AVC encoding</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44"/>
        <w:gridCol w:w="2097"/>
        <w:gridCol w:w="1286"/>
      </w:tblGrid>
      <w:tr w:rsidR="00664544" w:rsidRPr="001D43ED" w14:paraId="56C0776C" w14:textId="77777777" w:rsidTr="00B516D5">
        <w:trPr>
          <w:trHeight w:val="255"/>
          <w:jc w:val="center"/>
        </w:trPr>
        <w:tc>
          <w:tcPr>
            <w:tcW w:w="2408" w:type="pct"/>
            <w:noWrap/>
            <w:tcMar>
              <w:top w:w="9" w:type="dxa"/>
              <w:left w:w="29" w:type="dxa"/>
              <w:bottom w:w="0" w:type="dxa"/>
              <w:right w:w="29" w:type="dxa"/>
            </w:tcMar>
            <w:vAlign w:val="center"/>
          </w:tcPr>
          <w:p w14:paraId="02BB7A63" w14:textId="77777777" w:rsidR="00664544" w:rsidRPr="0053489F" w:rsidRDefault="00664544" w:rsidP="00A610AC">
            <w:pPr>
              <w:keepNext/>
              <w:spacing w:before="0"/>
              <w:jc w:val="center"/>
              <w:rPr>
                <w:rFonts w:eastAsia="Arial Unicode MS"/>
                <w:b/>
                <w:sz w:val="18"/>
              </w:rPr>
            </w:pPr>
            <w:r w:rsidRPr="0053489F">
              <w:rPr>
                <w:b/>
                <w:sz w:val="18"/>
              </w:rPr>
              <w:t>Syntax element</w:t>
            </w:r>
          </w:p>
        </w:tc>
        <w:tc>
          <w:tcPr>
            <w:tcW w:w="1606" w:type="pct"/>
            <w:tcMar>
              <w:left w:w="29" w:type="dxa"/>
              <w:right w:w="29" w:type="dxa"/>
            </w:tcMar>
            <w:vAlign w:val="center"/>
          </w:tcPr>
          <w:p w14:paraId="6D52D359" w14:textId="77777777" w:rsidR="00664544" w:rsidRPr="001D43ED" w:rsidRDefault="00664544" w:rsidP="00A610AC">
            <w:pPr>
              <w:keepNext/>
              <w:spacing w:before="0"/>
              <w:jc w:val="center"/>
              <w:rPr>
                <w:b/>
                <w:sz w:val="18"/>
              </w:rPr>
            </w:pPr>
            <w:r>
              <w:rPr>
                <w:b/>
                <w:sz w:val="18"/>
              </w:rPr>
              <w:t>Location</w:t>
            </w:r>
          </w:p>
        </w:tc>
        <w:tc>
          <w:tcPr>
            <w:tcW w:w="985" w:type="pct"/>
            <w:noWrap/>
            <w:tcMar>
              <w:top w:w="9" w:type="dxa"/>
              <w:left w:w="29" w:type="dxa"/>
              <w:bottom w:w="0" w:type="dxa"/>
              <w:right w:w="29" w:type="dxa"/>
            </w:tcMar>
            <w:vAlign w:val="center"/>
          </w:tcPr>
          <w:p w14:paraId="407FB07C" w14:textId="77777777" w:rsidR="00664544" w:rsidRDefault="00664544" w:rsidP="00A610AC">
            <w:pPr>
              <w:keepNext/>
              <w:spacing w:before="0"/>
              <w:jc w:val="center"/>
              <w:rPr>
                <w:b/>
                <w:sz w:val="18"/>
              </w:rPr>
            </w:pPr>
            <w:r w:rsidRPr="0053489F">
              <w:rPr>
                <w:b/>
                <w:sz w:val="18"/>
              </w:rPr>
              <w:t>Recommended</w:t>
            </w:r>
          </w:p>
          <w:p w14:paraId="7DA24F13" w14:textId="77777777" w:rsidR="00664544" w:rsidRPr="0053489F" w:rsidRDefault="00664544" w:rsidP="0024158E">
            <w:pPr>
              <w:keepNext/>
              <w:spacing w:before="0"/>
              <w:jc w:val="center"/>
              <w:rPr>
                <w:rFonts w:eastAsia="Arial Unicode MS"/>
                <w:b/>
                <w:bCs/>
                <w:iCs/>
                <w:sz w:val="18"/>
                <w:szCs w:val="26"/>
              </w:rPr>
            </w:pPr>
            <w:r w:rsidRPr="0053489F">
              <w:rPr>
                <w:b/>
                <w:sz w:val="18"/>
              </w:rPr>
              <w:t>value</w:t>
            </w:r>
          </w:p>
        </w:tc>
      </w:tr>
      <w:tr w:rsidR="00664544" w:rsidRPr="001D43ED" w14:paraId="223C3332" w14:textId="77777777" w:rsidTr="00B516D5">
        <w:trPr>
          <w:trHeight w:val="255"/>
          <w:jc w:val="center"/>
        </w:trPr>
        <w:tc>
          <w:tcPr>
            <w:tcW w:w="2408" w:type="pct"/>
            <w:noWrap/>
            <w:tcMar>
              <w:top w:w="9" w:type="dxa"/>
              <w:left w:w="29" w:type="dxa"/>
              <w:bottom w:w="0" w:type="dxa"/>
              <w:right w:w="29" w:type="dxa"/>
            </w:tcMar>
            <w:vAlign w:val="center"/>
          </w:tcPr>
          <w:p w14:paraId="30B25D40"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profile_idc</w:t>
            </w:r>
          </w:p>
        </w:tc>
        <w:tc>
          <w:tcPr>
            <w:tcW w:w="1606" w:type="pct"/>
            <w:tcMar>
              <w:left w:w="29" w:type="dxa"/>
              <w:right w:w="29" w:type="dxa"/>
            </w:tcMar>
            <w:vAlign w:val="center"/>
          </w:tcPr>
          <w:p w14:paraId="45B0331F"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sidRPr="001D43ED">
              <w:rPr>
                <w:sz w:val="18"/>
              </w:rPr>
              <w:t>seq_parameter_set_data( )</w:t>
            </w:r>
          </w:p>
        </w:tc>
        <w:tc>
          <w:tcPr>
            <w:tcW w:w="985" w:type="pct"/>
            <w:noWrap/>
            <w:tcMar>
              <w:top w:w="9" w:type="dxa"/>
              <w:left w:w="29" w:type="dxa"/>
              <w:bottom w:w="0" w:type="dxa"/>
              <w:right w:w="29" w:type="dxa"/>
            </w:tcMar>
            <w:vAlign w:val="center"/>
          </w:tcPr>
          <w:p w14:paraId="62A9AC19"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110</w:t>
            </w:r>
          </w:p>
        </w:tc>
      </w:tr>
      <w:tr w:rsidR="00664544" w:rsidRPr="001D43ED" w14:paraId="0268A396" w14:textId="77777777" w:rsidTr="00B516D5">
        <w:trPr>
          <w:trHeight w:val="255"/>
          <w:jc w:val="center"/>
        </w:trPr>
        <w:tc>
          <w:tcPr>
            <w:tcW w:w="2408" w:type="pct"/>
            <w:noWrap/>
            <w:tcMar>
              <w:top w:w="9" w:type="dxa"/>
              <w:left w:w="29" w:type="dxa"/>
              <w:bottom w:w="0" w:type="dxa"/>
              <w:right w:w="29" w:type="dxa"/>
            </w:tcMar>
            <w:vAlign w:val="center"/>
          </w:tcPr>
          <w:p w14:paraId="7A84BF28" w14:textId="77777777" w:rsidR="00664544" w:rsidRPr="001D43ED" w:rsidRDefault="00664544" w:rsidP="00A610AC">
            <w:pPr>
              <w:keepNext/>
              <w:spacing w:before="0"/>
              <w:jc w:val="center"/>
              <w:rPr>
                <w:bCs/>
                <w:sz w:val="18"/>
              </w:rPr>
            </w:pPr>
            <w:r w:rsidRPr="001D43ED">
              <w:rPr>
                <w:bCs/>
                <w:sz w:val="18"/>
              </w:rPr>
              <w:t>vui_parameters_present_flag</w:t>
            </w:r>
          </w:p>
        </w:tc>
        <w:tc>
          <w:tcPr>
            <w:tcW w:w="1606" w:type="pct"/>
            <w:tcMar>
              <w:left w:w="29" w:type="dxa"/>
              <w:right w:w="29" w:type="dxa"/>
            </w:tcMar>
            <w:vAlign w:val="center"/>
          </w:tcPr>
          <w:p w14:paraId="51A651FF"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sidRPr="001D43ED">
              <w:rPr>
                <w:sz w:val="18"/>
              </w:rPr>
              <w:t>seq_parameter_set_data( )</w:t>
            </w:r>
          </w:p>
        </w:tc>
        <w:tc>
          <w:tcPr>
            <w:tcW w:w="985" w:type="pct"/>
            <w:noWrap/>
            <w:tcMar>
              <w:top w:w="9" w:type="dxa"/>
              <w:left w:w="29" w:type="dxa"/>
              <w:bottom w:w="0" w:type="dxa"/>
              <w:right w:w="29" w:type="dxa"/>
            </w:tcMar>
            <w:vAlign w:val="center"/>
          </w:tcPr>
          <w:p w14:paraId="69231850"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Pr>
                <w:sz w:val="18"/>
              </w:rPr>
              <w:t>1</w:t>
            </w:r>
          </w:p>
        </w:tc>
      </w:tr>
      <w:tr w:rsidR="00664544" w:rsidRPr="001D43ED" w14:paraId="68060227" w14:textId="77777777" w:rsidTr="00B516D5">
        <w:trPr>
          <w:trHeight w:val="255"/>
          <w:jc w:val="center"/>
        </w:trPr>
        <w:tc>
          <w:tcPr>
            <w:tcW w:w="2408" w:type="pct"/>
            <w:noWrap/>
            <w:tcMar>
              <w:top w:w="9" w:type="dxa"/>
              <w:left w:w="29" w:type="dxa"/>
              <w:bottom w:w="0" w:type="dxa"/>
              <w:right w:w="29" w:type="dxa"/>
            </w:tcMar>
            <w:vAlign w:val="center"/>
          </w:tcPr>
          <w:p w14:paraId="035861E6" w14:textId="77777777" w:rsidR="00664544" w:rsidRPr="00A610AC" w:rsidRDefault="00664544" w:rsidP="00A610AC">
            <w:pPr>
              <w:keepNext/>
              <w:spacing w:before="0"/>
              <w:jc w:val="center"/>
              <w:rPr>
                <w:bCs/>
                <w:sz w:val="18"/>
              </w:rPr>
            </w:pPr>
            <w:r w:rsidRPr="00A610AC">
              <w:rPr>
                <w:bCs/>
                <w:sz w:val="18"/>
              </w:rPr>
              <w:t>video_signal_type_present_flag</w:t>
            </w:r>
          </w:p>
        </w:tc>
        <w:tc>
          <w:tcPr>
            <w:tcW w:w="1606" w:type="pct"/>
            <w:tcMar>
              <w:left w:w="29" w:type="dxa"/>
              <w:right w:w="29" w:type="dxa"/>
            </w:tcMar>
            <w:vAlign w:val="center"/>
          </w:tcPr>
          <w:p w14:paraId="70B07511"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sidRPr="0074247D">
              <w:rPr>
                <w:sz w:val="18"/>
                <w:lang w:val="en-GB"/>
              </w:rPr>
              <w:t>vui_parameters( )</w:t>
            </w:r>
          </w:p>
        </w:tc>
        <w:tc>
          <w:tcPr>
            <w:tcW w:w="985" w:type="pct"/>
            <w:noWrap/>
            <w:tcMar>
              <w:top w:w="9" w:type="dxa"/>
              <w:left w:w="29" w:type="dxa"/>
              <w:bottom w:w="0" w:type="dxa"/>
              <w:right w:w="29" w:type="dxa"/>
            </w:tcMar>
            <w:vAlign w:val="center"/>
          </w:tcPr>
          <w:p w14:paraId="4A6A387D" w14:textId="77777777" w:rsidR="00664544" w:rsidRPr="00A610AC" w:rsidRDefault="00664544" w:rsidP="00A610AC">
            <w:pPr>
              <w:keepNext/>
              <w:tabs>
                <w:tab w:val="left" w:pos="1800"/>
                <w:tab w:val="left" w:pos="2160"/>
                <w:tab w:val="left" w:pos="2520"/>
                <w:tab w:val="left" w:pos="2880"/>
              </w:tabs>
              <w:spacing w:before="0" w:after="60"/>
              <w:jc w:val="center"/>
              <w:outlineLvl w:val="8"/>
              <w:rPr>
                <w:sz w:val="18"/>
              </w:rPr>
            </w:pPr>
            <w:r>
              <w:rPr>
                <w:sz w:val="18"/>
              </w:rPr>
              <w:t>1</w:t>
            </w:r>
          </w:p>
        </w:tc>
      </w:tr>
      <w:tr w:rsidR="00664544" w:rsidRPr="001D43ED" w14:paraId="6E068426" w14:textId="77777777" w:rsidTr="00B516D5">
        <w:trPr>
          <w:trHeight w:val="255"/>
          <w:jc w:val="center"/>
        </w:trPr>
        <w:tc>
          <w:tcPr>
            <w:tcW w:w="2408" w:type="pct"/>
            <w:noWrap/>
            <w:tcMar>
              <w:top w:w="9" w:type="dxa"/>
              <w:left w:w="29" w:type="dxa"/>
              <w:bottom w:w="0" w:type="dxa"/>
              <w:right w:w="29" w:type="dxa"/>
            </w:tcMar>
            <w:vAlign w:val="center"/>
          </w:tcPr>
          <w:p w14:paraId="498D7DD7" w14:textId="77777777" w:rsidR="00664544" w:rsidRPr="0053489F" w:rsidRDefault="00664544" w:rsidP="00A610AC">
            <w:pPr>
              <w:keepNext/>
              <w:spacing w:before="0"/>
              <w:jc w:val="center"/>
              <w:rPr>
                <w:sz w:val="18"/>
              </w:rPr>
            </w:pPr>
            <w:r w:rsidRPr="0053489F">
              <w:rPr>
                <w:bCs/>
                <w:sz w:val="18"/>
              </w:rPr>
              <w:t>video_full_range_flag</w:t>
            </w:r>
          </w:p>
        </w:tc>
        <w:tc>
          <w:tcPr>
            <w:tcW w:w="1606" w:type="pct"/>
            <w:tcMar>
              <w:left w:w="29" w:type="dxa"/>
              <w:right w:w="29" w:type="dxa"/>
            </w:tcMar>
            <w:vAlign w:val="center"/>
          </w:tcPr>
          <w:p w14:paraId="54217B9E"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sidRPr="0074247D">
              <w:rPr>
                <w:sz w:val="18"/>
                <w:lang w:val="en-GB"/>
              </w:rPr>
              <w:t>vui_parameters( )</w:t>
            </w:r>
          </w:p>
        </w:tc>
        <w:tc>
          <w:tcPr>
            <w:tcW w:w="985" w:type="pct"/>
            <w:noWrap/>
            <w:tcMar>
              <w:top w:w="9" w:type="dxa"/>
              <w:left w:w="29" w:type="dxa"/>
              <w:bottom w:w="0" w:type="dxa"/>
              <w:right w:w="29" w:type="dxa"/>
            </w:tcMar>
            <w:vAlign w:val="center"/>
          </w:tcPr>
          <w:p w14:paraId="70EA77E5"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0</w:t>
            </w:r>
          </w:p>
        </w:tc>
      </w:tr>
      <w:tr w:rsidR="00664544" w:rsidRPr="001D43ED" w14:paraId="08288260" w14:textId="77777777" w:rsidTr="00B516D5">
        <w:trPr>
          <w:trHeight w:val="255"/>
          <w:jc w:val="center"/>
        </w:trPr>
        <w:tc>
          <w:tcPr>
            <w:tcW w:w="2408" w:type="pct"/>
            <w:noWrap/>
            <w:tcMar>
              <w:top w:w="9" w:type="dxa"/>
              <w:left w:w="29" w:type="dxa"/>
              <w:bottom w:w="0" w:type="dxa"/>
              <w:right w:w="29" w:type="dxa"/>
            </w:tcMar>
            <w:vAlign w:val="center"/>
          </w:tcPr>
          <w:p w14:paraId="0B089EAB" w14:textId="77777777" w:rsidR="00664544" w:rsidRPr="00A610AC" w:rsidRDefault="00664544" w:rsidP="00A610AC">
            <w:pPr>
              <w:keepNext/>
              <w:spacing w:before="0"/>
              <w:jc w:val="center"/>
              <w:rPr>
                <w:sz w:val="18"/>
              </w:rPr>
            </w:pPr>
            <w:r w:rsidRPr="00A610AC">
              <w:rPr>
                <w:sz w:val="18"/>
              </w:rPr>
              <w:t>colour_description_present_flag</w:t>
            </w:r>
          </w:p>
        </w:tc>
        <w:tc>
          <w:tcPr>
            <w:tcW w:w="1606" w:type="pct"/>
            <w:tcMar>
              <w:left w:w="29" w:type="dxa"/>
              <w:right w:w="29" w:type="dxa"/>
            </w:tcMar>
            <w:vAlign w:val="center"/>
          </w:tcPr>
          <w:p w14:paraId="64BBB925" w14:textId="77777777" w:rsidR="00664544" w:rsidRPr="0074247D" w:rsidRDefault="00664544" w:rsidP="00A610AC">
            <w:pPr>
              <w:keepNext/>
              <w:spacing w:before="0"/>
              <w:jc w:val="center"/>
              <w:rPr>
                <w:sz w:val="18"/>
                <w:lang w:val="en-GB"/>
              </w:rPr>
            </w:pPr>
            <w:r w:rsidRPr="0074247D">
              <w:rPr>
                <w:sz w:val="18"/>
                <w:lang w:val="en-GB"/>
              </w:rPr>
              <w:t>vui_parameters( )</w:t>
            </w:r>
          </w:p>
        </w:tc>
        <w:tc>
          <w:tcPr>
            <w:tcW w:w="985" w:type="pct"/>
            <w:noWrap/>
            <w:tcMar>
              <w:top w:w="9" w:type="dxa"/>
              <w:left w:w="29" w:type="dxa"/>
              <w:bottom w:w="0" w:type="dxa"/>
              <w:right w:w="29" w:type="dxa"/>
            </w:tcMar>
            <w:vAlign w:val="center"/>
          </w:tcPr>
          <w:p w14:paraId="65BFBFA8" w14:textId="77777777" w:rsidR="00664544" w:rsidRPr="00A610AC" w:rsidRDefault="00664544" w:rsidP="00A610AC">
            <w:pPr>
              <w:keepNext/>
              <w:spacing w:before="0"/>
              <w:jc w:val="center"/>
              <w:rPr>
                <w:sz w:val="18"/>
              </w:rPr>
            </w:pPr>
            <w:r>
              <w:rPr>
                <w:sz w:val="18"/>
              </w:rPr>
              <w:t>1</w:t>
            </w:r>
          </w:p>
        </w:tc>
      </w:tr>
      <w:tr w:rsidR="00664544" w:rsidRPr="001D43ED" w14:paraId="27B73303" w14:textId="77777777" w:rsidTr="00B516D5">
        <w:trPr>
          <w:trHeight w:val="255"/>
          <w:jc w:val="center"/>
        </w:trPr>
        <w:tc>
          <w:tcPr>
            <w:tcW w:w="2408" w:type="pct"/>
            <w:noWrap/>
            <w:tcMar>
              <w:top w:w="9" w:type="dxa"/>
              <w:left w:w="29" w:type="dxa"/>
              <w:bottom w:w="0" w:type="dxa"/>
              <w:right w:w="29" w:type="dxa"/>
            </w:tcMar>
            <w:vAlign w:val="center"/>
          </w:tcPr>
          <w:p w14:paraId="151E5766" w14:textId="77777777" w:rsidR="00664544" w:rsidRPr="0053489F" w:rsidRDefault="00664544" w:rsidP="00A610AC">
            <w:pPr>
              <w:keepNext/>
              <w:spacing w:before="0"/>
              <w:jc w:val="center"/>
              <w:rPr>
                <w:rFonts w:eastAsia="Arial Unicode MS"/>
                <w:sz w:val="18"/>
              </w:rPr>
            </w:pPr>
            <w:r w:rsidRPr="0053489F">
              <w:rPr>
                <w:sz w:val="18"/>
              </w:rPr>
              <w:t>colour_primaries</w:t>
            </w:r>
          </w:p>
        </w:tc>
        <w:tc>
          <w:tcPr>
            <w:tcW w:w="1606" w:type="pct"/>
            <w:tcMar>
              <w:left w:w="29" w:type="dxa"/>
              <w:right w:w="29" w:type="dxa"/>
            </w:tcMar>
            <w:vAlign w:val="center"/>
          </w:tcPr>
          <w:p w14:paraId="480B9236" w14:textId="77777777" w:rsidR="00664544" w:rsidRPr="001D43ED" w:rsidRDefault="00664544" w:rsidP="00A610AC">
            <w:pPr>
              <w:keepNext/>
              <w:spacing w:before="0"/>
              <w:jc w:val="center"/>
              <w:rPr>
                <w:sz w:val="18"/>
              </w:rPr>
            </w:pPr>
            <w:r w:rsidRPr="0074247D">
              <w:rPr>
                <w:sz w:val="18"/>
                <w:lang w:val="en-GB"/>
              </w:rPr>
              <w:t>vui_parameters( )</w:t>
            </w:r>
          </w:p>
        </w:tc>
        <w:tc>
          <w:tcPr>
            <w:tcW w:w="985" w:type="pct"/>
            <w:noWrap/>
            <w:tcMar>
              <w:top w:w="9" w:type="dxa"/>
              <w:left w:w="29" w:type="dxa"/>
              <w:bottom w:w="0" w:type="dxa"/>
              <w:right w:w="29" w:type="dxa"/>
            </w:tcMar>
            <w:vAlign w:val="center"/>
          </w:tcPr>
          <w:p w14:paraId="16BE906C" w14:textId="77777777" w:rsidR="00664544" w:rsidRPr="0053489F" w:rsidRDefault="00664544" w:rsidP="00A610AC">
            <w:pPr>
              <w:keepNext/>
              <w:spacing w:before="0"/>
              <w:jc w:val="center"/>
              <w:rPr>
                <w:rFonts w:eastAsia="Arial Unicode MS"/>
                <w:bCs/>
                <w:iCs/>
                <w:sz w:val="18"/>
                <w:szCs w:val="26"/>
              </w:rPr>
            </w:pPr>
            <w:r w:rsidRPr="0053489F">
              <w:rPr>
                <w:sz w:val="18"/>
              </w:rPr>
              <w:t>9</w:t>
            </w:r>
          </w:p>
        </w:tc>
      </w:tr>
      <w:tr w:rsidR="00664544" w:rsidRPr="001D43ED" w14:paraId="7A809B1F" w14:textId="77777777" w:rsidTr="00B516D5">
        <w:trPr>
          <w:trHeight w:val="255"/>
          <w:jc w:val="center"/>
        </w:trPr>
        <w:tc>
          <w:tcPr>
            <w:tcW w:w="2408" w:type="pct"/>
            <w:noWrap/>
            <w:tcMar>
              <w:top w:w="9" w:type="dxa"/>
              <w:left w:w="29" w:type="dxa"/>
              <w:bottom w:w="0" w:type="dxa"/>
              <w:right w:w="29" w:type="dxa"/>
            </w:tcMar>
            <w:vAlign w:val="center"/>
          </w:tcPr>
          <w:p w14:paraId="3A2CC146" w14:textId="77777777" w:rsidR="00664544" w:rsidRPr="0053489F" w:rsidRDefault="00664544" w:rsidP="00A610AC">
            <w:pPr>
              <w:keepNext/>
              <w:spacing w:before="0"/>
              <w:jc w:val="center"/>
              <w:rPr>
                <w:bCs/>
                <w:sz w:val="18"/>
              </w:rPr>
            </w:pPr>
            <w:r w:rsidRPr="0053489F">
              <w:rPr>
                <w:sz w:val="18"/>
              </w:rPr>
              <w:t>transfer_characteristics</w:t>
            </w:r>
          </w:p>
        </w:tc>
        <w:tc>
          <w:tcPr>
            <w:tcW w:w="1606" w:type="pct"/>
            <w:tcMar>
              <w:left w:w="29" w:type="dxa"/>
              <w:right w:w="29" w:type="dxa"/>
            </w:tcMar>
            <w:vAlign w:val="center"/>
          </w:tcPr>
          <w:p w14:paraId="61FF6355"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sidRPr="0074247D">
              <w:rPr>
                <w:sz w:val="18"/>
                <w:lang w:val="en-GB"/>
              </w:rPr>
              <w:t>vui_parameters( )</w:t>
            </w:r>
          </w:p>
        </w:tc>
        <w:tc>
          <w:tcPr>
            <w:tcW w:w="985" w:type="pct"/>
            <w:noWrap/>
            <w:tcMar>
              <w:top w:w="9" w:type="dxa"/>
              <w:left w:w="29" w:type="dxa"/>
              <w:bottom w:w="0" w:type="dxa"/>
              <w:right w:w="29" w:type="dxa"/>
            </w:tcMar>
            <w:vAlign w:val="center"/>
          </w:tcPr>
          <w:p w14:paraId="1E8F4CC3"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16</w:t>
            </w:r>
          </w:p>
        </w:tc>
      </w:tr>
      <w:tr w:rsidR="00664544" w:rsidRPr="001D43ED" w14:paraId="62138DB6" w14:textId="77777777" w:rsidTr="00B516D5">
        <w:trPr>
          <w:trHeight w:val="255"/>
          <w:jc w:val="center"/>
        </w:trPr>
        <w:tc>
          <w:tcPr>
            <w:tcW w:w="2408" w:type="pct"/>
            <w:noWrap/>
            <w:tcMar>
              <w:top w:w="9" w:type="dxa"/>
              <w:left w:w="29" w:type="dxa"/>
              <w:bottom w:w="0" w:type="dxa"/>
              <w:right w:w="29" w:type="dxa"/>
            </w:tcMar>
            <w:vAlign w:val="center"/>
          </w:tcPr>
          <w:p w14:paraId="32CBDCA3" w14:textId="7A2FFED3" w:rsidR="00664544" w:rsidRPr="0053489F" w:rsidRDefault="00664544" w:rsidP="00A610AC">
            <w:pPr>
              <w:keepNext/>
              <w:spacing w:before="0"/>
              <w:jc w:val="center"/>
              <w:rPr>
                <w:rFonts w:eastAsia="?l?r ??’c"/>
                <w:sz w:val="18"/>
              </w:rPr>
            </w:pPr>
            <w:r w:rsidRPr="0053489F">
              <w:rPr>
                <w:sz w:val="18"/>
              </w:rPr>
              <w:t>matrix_coeff</w:t>
            </w:r>
            <w:r w:rsidR="00A946DE">
              <w:rPr>
                <w:sz w:val="18"/>
              </w:rPr>
              <w:t>icient</w:t>
            </w:r>
            <w:r w:rsidRPr="0053489F">
              <w:rPr>
                <w:sz w:val="18"/>
              </w:rPr>
              <w:t>s</w:t>
            </w:r>
          </w:p>
        </w:tc>
        <w:tc>
          <w:tcPr>
            <w:tcW w:w="1606" w:type="pct"/>
            <w:tcMar>
              <w:left w:w="29" w:type="dxa"/>
              <w:right w:w="29" w:type="dxa"/>
            </w:tcMar>
            <w:vAlign w:val="center"/>
          </w:tcPr>
          <w:p w14:paraId="51DC341A"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sidRPr="0074247D">
              <w:rPr>
                <w:sz w:val="18"/>
                <w:lang w:val="en-GB"/>
              </w:rPr>
              <w:t>vui_parameters( )</w:t>
            </w:r>
          </w:p>
        </w:tc>
        <w:tc>
          <w:tcPr>
            <w:tcW w:w="985" w:type="pct"/>
            <w:noWrap/>
            <w:tcMar>
              <w:top w:w="9" w:type="dxa"/>
              <w:left w:w="29" w:type="dxa"/>
              <w:bottom w:w="0" w:type="dxa"/>
              <w:right w:w="29" w:type="dxa"/>
            </w:tcMar>
            <w:vAlign w:val="center"/>
          </w:tcPr>
          <w:p w14:paraId="12B5C357" w14:textId="77777777" w:rsidR="00664544" w:rsidRPr="0053489F" w:rsidDel="00B84102"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9</w:t>
            </w:r>
          </w:p>
        </w:tc>
      </w:tr>
      <w:tr w:rsidR="00664544" w:rsidRPr="001D43ED" w14:paraId="7B8D418C" w14:textId="77777777" w:rsidTr="00B516D5">
        <w:trPr>
          <w:trHeight w:val="255"/>
          <w:jc w:val="center"/>
        </w:trPr>
        <w:tc>
          <w:tcPr>
            <w:tcW w:w="2408" w:type="pct"/>
            <w:noWrap/>
            <w:tcMar>
              <w:top w:w="9" w:type="dxa"/>
              <w:left w:w="29" w:type="dxa"/>
              <w:bottom w:w="0" w:type="dxa"/>
              <w:right w:w="29" w:type="dxa"/>
            </w:tcMar>
            <w:vAlign w:val="center"/>
          </w:tcPr>
          <w:p w14:paraId="2330664C" w14:textId="77777777" w:rsidR="00664544" w:rsidRPr="00A610AC" w:rsidRDefault="00664544" w:rsidP="00A610AC">
            <w:pPr>
              <w:keepNext/>
              <w:spacing w:before="0"/>
              <w:jc w:val="center"/>
              <w:rPr>
                <w:sz w:val="18"/>
              </w:rPr>
            </w:pPr>
            <w:r w:rsidRPr="00A610AC">
              <w:rPr>
                <w:sz w:val="18"/>
              </w:rPr>
              <w:t>chroma_loc_info_present_flag</w:t>
            </w:r>
          </w:p>
        </w:tc>
        <w:tc>
          <w:tcPr>
            <w:tcW w:w="1606" w:type="pct"/>
            <w:tcMar>
              <w:left w:w="29" w:type="dxa"/>
              <w:right w:w="29" w:type="dxa"/>
            </w:tcMar>
            <w:vAlign w:val="center"/>
          </w:tcPr>
          <w:p w14:paraId="12D129A9" w14:textId="77777777" w:rsidR="00664544" w:rsidRPr="0074247D" w:rsidRDefault="00664544" w:rsidP="00A610AC">
            <w:pPr>
              <w:keepNext/>
              <w:tabs>
                <w:tab w:val="left" w:pos="1800"/>
                <w:tab w:val="left" w:pos="2160"/>
                <w:tab w:val="left" w:pos="2520"/>
                <w:tab w:val="left" w:pos="2880"/>
              </w:tabs>
              <w:spacing w:before="0" w:after="60"/>
              <w:jc w:val="center"/>
              <w:outlineLvl w:val="8"/>
              <w:rPr>
                <w:sz w:val="18"/>
                <w:lang w:val="en-GB"/>
              </w:rPr>
            </w:pPr>
            <w:r w:rsidRPr="0074247D">
              <w:rPr>
                <w:sz w:val="18"/>
                <w:lang w:val="en-GB"/>
              </w:rPr>
              <w:t>vui_parameters( )</w:t>
            </w:r>
          </w:p>
        </w:tc>
        <w:tc>
          <w:tcPr>
            <w:tcW w:w="985" w:type="pct"/>
            <w:noWrap/>
            <w:tcMar>
              <w:top w:w="9" w:type="dxa"/>
              <w:left w:w="29" w:type="dxa"/>
              <w:bottom w:w="0" w:type="dxa"/>
              <w:right w:w="29" w:type="dxa"/>
            </w:tcMar>
            <w:vAlign w:val="center"/>
          </w:tcPr>
          <w:p w14:paraId="649D247A" w14:textId="77777777" w:rsidR="00664544" w:rsidRPr="00A610AC" w:rsidRDefault="00664544" w:rsidP="00A610AC">
            <w:pPr>
              <w:keepNext/>
              <w:tabs>
                <w:tab w:val="left" w:pos="1800"/>
                <w:tab w:val="left" w:pos="2160"/>
                <w:tab w:val="left" w:pos="2520"/>
                <w:tab w:val="left" w:pos="2880"/>
              </w:tabs>
              <w:spacing w:before="0" w:after="60"/>
              <w:jc w:val="center"/>
              <w:outlineLvl w:val="8"/>
              <w:rPr>
                <w:sz w:val="18"/>
              </w:rPr>
            </w:pPr>
            <w:r>
              <w:rPr>
                <w:sz w:val="18"/>
              </w:rPr>
              <w:t>1</w:t>
            </w:r>
          </w:p>
        </w:tc>
      </w:tr>
      <w:tr w:rsidR="00664544" w:rsidRPr="001D43ED" w14:paraId="1D51F90A" w14:textId="77777777" w:rsidTr="00B516D5">
        <w:trPr>
          <w:trHeight w:val="255"/>
          <w:jc w:val="center"/>
        </w:trPr>
        <w:tc>
          <w:tcPr>
            <w:tcW w:w="2408" w:type="pct"/>
            <w:noWrap/>
            <w:tcMar>
              <w:top w:w="9" w:type="dxa"/>
              <w:left w:w="29" w:type="dxa"/>
              <w:bottom w:w="0" w:type="dxa"/>
              <w:right w:w="29" w:type="dxa"/>
            </w:tcMar>
            <w:vAlign w:val="center"/>
          </w:tcPr>
          <w:p w14:paraId="751880E8" w14:textId="77777777" w:rsidR="00664544" w:rsidRPr="0053489F" w:rsidRDefault="00664544" w:rsidP="00A610AC">
            <w:pPr>
              <w:keepNext/>
              <w:spacing w:before="0"/>
              <w:jc w:val="center"/>
              <w:rPr>
                <w:sz w:val="18"/>
              </w:rPr>
            </w:pPr>
            <w:r w:rsidRPr="0053489F">
              <w:rPr>
                <w:sz w:val="18"/>
              </w:rPr>
              <w:t>chroma_sample_loc_type_top_field</w:t>
            </w:r>
          </w:p>
        </w:tc>
        <w:tc>
          <w:tcPr>
            <w:tcW w:w="1606" w:type="pct"/>
            <w:tcMar>
              <w:left w:w="29" w:type="dxa"/>
              <w:right w:w="29" w:type="dxa"/>
            </w:tcMar>
            <w:vAlign w:val="center"/>
          </w:tcPr>
          <w:p w14:paraId="48163799"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sidRPr="0074247D">
              <w:rPr>
                <w:sz w:val="18"/>
                <w:lang w:val="en-GB"/>
              </w:rPr>
              <w:t>vui_parameters( )</w:t>
            </w:r>
          </w:p>
        </w:tc>
        <w:tc>
          <w:tcPr>
            <w:tcW w:w="985" w:type="pct"/>
            <w:noWrap/>
            <w:tcMar>
              <w:top w:w="9" w:type="dxa"/>
              <w:left w:w="29" w:type="dxa"/>
              <w:bottom w:w="0" w:type="dxa"/>
              <w:right w:w="29" w:type="dxa"/>
            </w:tcMar>
            <w:vAlign w:val="center"/>
          </w:tcPr>
          <w:p w14:paraId="4D1798E9"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r w:rsidR="00664544" w:rsidRPr="001D43ED" w14:paraId="3BDC27FF" w14:textId="77777777" w:rsidTr="00B516D5">
        <w:trPr>
          <w:trHeight w:val="255"/>
          <w:jc w:val="center"/>
        </w:trPr>
        <w:tc>
          <w:tcPr>
            <w:tcW w:w="2408" w:type="pct"/>
            <w:noWrap/>
            <w:tcMar>
              <w:top w:w="9" w:type="dxa"/>
              <w:left w:w="29" w:type="dxa"/>
              <w:bottom w:w="0" w:type="dxa"/>
              <w:right w:w="29" w:type="dxa"/>
            </w:tcMar>
            <w:vAlign w:val="center"/>
          </w:tcPr>
          <w:p w14:paraId="6CCBB8AA" w14:textId="77777777" w:rsidR="00664544" w:rsidRPr="0053489F" w:rsidRDefault="00664544" w:rsidP="00A610AC">
            <w:pPr>
              <w:keepNext/>
              <w:spacing w:before="0"/>
              <w:jc w:val="center"/>
              <w:rPr>
                <w:sz w:val="18"/>
              </w:rPr>
            </w:pPr>
            <w:r w:rsidRPr="0053489F">
              <w:rPr>
                <w:sz w:val="18"/>
              </w:rPr>
              <w:t>chroma_sample_loc_type_bottom_field</w:t>
            </w:r>
          </w:p>
        </w:tc>
        <w:tc>
          <w:tcPr>
            <w:tcW w:w="1606" w:type="pct"/>
            <w:tcMar>
              <w:left w:w="29" w:type="dxa"/>
              <w:right w:w="29" w:type="dxa"/>
            </w:tcMar>
            <w:vAlign w:val="center"/>
          </w:tcPr>
          <w:p w14:paraId="5E784F43" w14:textId="77777777" w:rsidR="00664544" w:rsidRPr="001D43ED" w:rsidRDefault="00664544" w:rsidP="00A610AC">
            <w:pPr>
              <w:keepNext/>
              <w:tabs>
                <w:tab w:val="left" w:pos="1800"/>
                <w:tab w:val="left" w:pos="2160"/>
                <w:tab w:val="left" w:pos="2520"/>
                <w:tab w:val="left" w:pos="2880"/>
              </w:tabs>
              <w:spacing w:before="0" w:after="60"/>
              <w:jc w:val="center"/>
              <w:outlineLvl w:val="8"/>
              <w:rPr>
                <w:sz w:val="18"/>
              </w:rPr>
            </w:pPr>
            <w:r w:rsidRPr="0074247D">
              <w:rPr>
                <w:sz w:val="18"/>
                <w:lang w:val="en-GB"/>
              </w:rPr>
              <w:t>vui_parameters( )</w:t>
            </w:r>
          </w:p>
        </w:tc>
        <w:tc>
          <w:tcPr>
            <w:tcW w:w="985" w:type="pct"/>
            <w:noWrap/>
            <w:tcMar>
              <w:top w:w="9" w:type="dxa"/>
              <w:left w:w="29" w:type="dxa"/>
              <w:bottom w:w="0" w:type="dxa"/>
              <w:right w:w="29" w:type="dxa"/>
            </w:tcMar>
            <w:vAlign w:val="center"/>
          </w:tcPr>
          <w:p w14:paraId="497580D4"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2</w:t>
            </w:r>
          </w:p>
        </w:tc>
      </w:tr>
    </w:tbl>
    <w:p w14:paraId="3263EC7C" w14:textId="5EBDB76B" w:rsidR="0028399C" w:rsidRPr="00B571D9" w:rsidRDefault="0028399C" w:rsidP="0028399C">
      <w:r w:rsidRPr="00127BBE">
        <w:t xml:space="preserve">For </w:t>
      </w:r>
      <w:r w:rsidR="00F75573">
        <w:t xml:space="preserve">HDR/WCG </w:t>
      </w:r>
      <w:r w:rsidRPr="00127BBE">
        <w:t xml:space="preserve">content represented with the colour primaries of </w:t>
      </w:r>
      <w:r w:rsidR="00256EA0">
        <w:t xml:space="preserve">Rec. </w:t>
      </w:r>
      <w:r w:rsidR="001F1A45">
        <w:t xml:space="preserve">ITU-R </w:t>
      </w:r>
      <w:r w:rsidRPr="00127BBE">
        <w:t>BT.2020</w:t>
      </w:r>
      <w:r w:rsidR="00516589" w:rsidRPr="00127BBE">
        <w:t xml:space="preserve"> </w:t>
      </w:r>
      <w:r w:rsidR="0010531B">
        <w:fldChar w:fldCharType="begin"/>
      </w:r>
      <w:r w:rsidR="0010531B">
        <w:instrText xml:space="preserve"> REF _Ref466075267 \r \h </w:instrText>
      </w:r>
      <w:r w:rsidR="0010531B">
        <w:fldChar w:fldCharType="separate"/>
      </w:r>
      <w:r w:rsidR="00903C54">
        <w:t>[7]</w:t>
      </w:r>
      <w:r w:rsidR="0010531B">
        <w:fldChar w:fldCharType="end"/>
      </w:r>
      <w:r w:rsidRPr="00127BBE">
        <w:t xml:space="preserve"> and the </w:t>
      </w:r>
      <w:r w:rsidR="0010531B">
        <w:t xml:space="preserve">PQ </w:t>
      </w:r>
      <w:r w:rsidRPr="00127BBE">
        <w:t xml:space="preserve">transfer function </w:t>
      </w:r>
      <w:r w:rsidR="00771538">
        <w:fldChar w:fldCharType="begin"/>
      </w:r>
      <w:r w:rsidR="00771538">
        <w:instrText xml:space="preserve"> REF _Ref466075832 \r \h </w:instrText>
      </w:r>
      <w:r w:rsidR="00771538">
        <w:fldChar w:fldCharType="separate"/>
      </w:r>
      <w:r w:rsidR="00903C54">
        <w:t>[13]</w:t>
      </w:r>
      <w:r w:rsidR="00771538">
        <w:fldChar w:fldCharType="end"/>
      </w:r>
      <w:r w:rsidR="00771538">
        <w:fldChar w:fldCharType="begin"/>
      </w:r>
      <w:r w:rsidR="00771538">
        <w:instrText xml:space="preserve"> REF _Ref466075169 \r \h </w:instrText>
      </w:r>
      <w:r w:rsidR="00771538">
        <w:fldChar w:fldCharType="separate"/>
      </w:r>
      <w:r w:rsidR="00903C54">
        <w:t>[8]</w:t>
      </w:r>
      <w:r w:rsidR="00771538">
        <w:fldChar w:fldCharType="end"/>
      </w:r>
      <w:r w:rsidRPr="00127BBE">
        <w:t xml:space="preserve">, the video characteristics is typically different compared to the video characteristics of SDR content represented with </w:t>
      </w:r>
      <w:r w:rsidR="00256EA0">
        <w:t xml:space="preserve">Rec. </w:t>
      </w:r>
      <w:r w:rsidR="001F1A45">
        <w:t xml:space="preserve">ITU-R </w:t>
      </w:r>
      <w:r w:rsidRPr="00127BBE">
        <w:t>BT.709 co</w:t>
      </w:r>
      <w:r w:rsidRPr="00DC31D2">
        <w:t xml:space="preserve">lour primaries and </w:t>
      </w:r>
      <w:r w:rsidR="00256EA0">
        <w:t xml:space="preserve">Rec. </w:t>
      </w:r>
      <w:r w:rsidR="001F1A45">
        <w:t xml:space="preserve">ITU-R </w:t>
      </w:r>
      <w:r w:rsidRPr="00DC31D2">
        <w:t>BT.709 transfer function</w:t>
      </w:r>
      <w:r w:rsidR="00516589" w:rsidRPr="00DC31D2">
        <w:t xml:space="preserve"> </w:t>
      </w:r>
      <w:r w:rsidR="00BF6FFF">
        <w:fldChar w:fldCharType="begin"/>
      </w:r>
      <w:r w:rsidR="00BF6FFF">
        <w:instrText xml:space="preserve"> REF _Ref466075471 \r \h </w:instrText>
      </w:r>
      <w:r w:rsidR="00BF6FFF">
        <w:fldChar w:fldCharType="separate"/>
      </w:r>
      <w:r w:rsidR="00903C54">
        <w:t>[5]</w:t>
      </w:r>
      <w:r w:rsidR="00BF6FFF">
        <w:fldChar w:fldCharType="end"/>
      </w:r>
      <w:r w:rsidRPr="00127BBE">
        <w:t xml:space="preserve">. </w:t>
      </w:r>
      <w:r w:rsidR="005D7DA6">
        <w:t xml:space="preserve">Chroma QP adjustment, as described in clause </w:t>
      </w:r>
      <w:r w:rsidR="005D7DA6">
        <w:fldChar w:fldCharType="begin"/>
      </w:r>
      <w:r w:rsidR="005D7DA6">
        <w:instrText xml:space="preserve"> REF _Ref466569843 \r \h </w:instrText>
      </w:r>
      <w:r w:rsidR="005D7DA6">
        <w:fldChar w:fldCharType="separate"/>
      </w:r>
      <w:r w:rsidR="00903C54">
        <w:t>7.2</w:t>
      </w:r>
      <w:r w:rsidR="005D7DA6">
        <w:fldChar w:fldCharType="end"/>
      </w:r>
      <w:r w:rsidR="005D7DA6">
        <w:t xml:space="preserve"> can be performed by adjusting and controlling AVC</w:t>
      </w:r>
      <w:r w:rsidR="005D7DA6" w:rsidRPr="00123D62">
        <w:t xml:space="preserve"> </w:t>
      </w:r>
      <w:r w:rsidR="005D7DA6" w:rsidRPr="007C37A2">
        <w:t xml:space="preserve">syntax elements </w:t>
      </w:r>
      <w:r w:rsidR="005D7DA6" w:rsidRPr="00123D62">
        <w:rPr>
          <w:lang w:eastAsia="ko-KR"/>
        </w:rPr>
        <w:t>chroma_qp_index_off</w:t>
      </w:r>
      <w:r w:rsidR="005D7DA6" w:rsidRPr="007C37A2">
        <w:rPr>
          <w:lang w:eastAsia="ko-KR"/>
        </w:rPr>
        <w:t xml:space="preserve">set and </w:t>
      </w:r>
      <w:r w:rsidR="005D7DA6" w:rsidRPr="001A5B18">
        <w:rPr>
          <w:bCs/>
        </w:rPr>
        <w:lastRenderedPageBreak/>
        <w:t>second_chroma_qp_index_offset</w:t>
      </w:r>
      <w:r w:rsidR="005D7DA6">
        <w:rPr>
          <w:lang w:eastAsia="ko-KR"/>
        </w:rPr>
        <w:t xml:space="preserve">. Similarly, perceptual </w:t>
      </w:r>
      <w:r w:rsidR="00AA3152">
        <w:rPr>
          <w:lang w:eastAsia="ko-KR"/>
        </w:rPr>
        <w:t xml:space="preserve">luma </w:t>
      </w:r>
      <w:r w:rsidR="005D7DA6">
        <w:rPr>
          <w:lang w:eastAsia="ko-KR"/>
        </w:rPr>
        <w:t xml:space="preserve">quantization as discussed in clause </w:t>
      </w:r>
      <w:r w:rsidR="005D7DA6">
        <w:fldChar w:fldCharType="begin"/>
      </w:r>
      <w:r w:rsidR="005D7DA6">
        <w:instrText xml:space="preserve"> REF _Ref466569844 \r \h </w:instrText>
      </w:r>
      <w:r w:rsidR="005D7DA6">
        <w:fldChar w:fldCharType="separate"/>
      </w:r>
      <w:r w:rsidR="00903C54">
        <w:t>7.1</w:t>
      </w:r>
      <w:r w:rsidR="005D7DA6">
        <w:fldChar w:fldCharType="end"/>
      </w:r>
      <w:r w:rsidR="005D7DA6" w:rsidRPr="00127BBE">
        <w:t xml:space="preserve"> </w:t>
      </w:r>
      <w:r w:rsidR="005D7DA6">
        <w:t xml:space="preserve">could be achieved by adjusting </w:t>
      </w:r>
      <w:r w:rsidR="005D7DA6" w:rsidRPr="008D4437">
        <w:rPr>
          <w:lang w:eastAsia="ko-KR"/>
        </w:rPr>
        <w:t>the syntax element</w:t>
      </w:r>
      <w:r w:rsidR="005D7DA6">
        <w:rPr>
          <w:lang w:eastAsia="ko-KR"/>
        </w:rPr>
        <w:t xml:space="preserve"> </w:t>
      </w:r>
      <w:r w:rsidR="005D7DA6" w:rsidRPr="008D4437">
        <w:rPr>
          <w:lang w:eastAsia="ko-KR"/>
        </w:rPr>
        <w:t xml:space="preserve"> mb_qp_delta</w:t>
      </w:r>
      <w:r w:rsidR="005D7DA6" w:rsidRPr="00606335">
        <w:rPr>
          <w:lang w:eastAsia="ko-KR"/>
        </w:rPr>
        <w:t>.</w:t>
      </w:r>
    </w:p>
    <w:p w14:paraId="3E74269E" w14:textId="1BE1560B" w:rsidR="0028399C" w:rsidRPr="00127BBE" w:rsidRDefault="0028399C" w:rsidP="00DF65DD">
      <w:pPr>
        <w:pStyle w:val="Heading1"/>
      </w:pPr>
      <w:bookmarkStart w:id="173" w:name="_Ref311238880"/>
      <w:bookmarkStart w:id="174" w:name="_Toc466493655"/>
      <w:r w:rsidRPr="00127BBE">
        <w:t>Decoding process</w:t>
      </w:r>
      <w:bookmarkEnd w:id="173"/>
      <w:bookmarkEnd w:id="174"/>
    </w:p>
    <w:p w14:paraId="110E8E7B" w14:textId="1D7452DE" w:rsidR="0028399C" w:rsidRPr="001A5B18" w:rsidRDefault="0028399C" w:rsidP="0028399C">
      <w:r w:rsidRPr="00127BBE">
        <w:t>When the bitstream is an HEVC bitstream</w:t>
      </w:r>
      <w:r w:rsidR="00803502">
        <w:t>,</w:t>
      </w:r>
      <w:r w:rsidRPr="00127BBE">
        <w:t xml:space="preserve"> the decoding process </w:t>
      </w:r>
      <w:r w:rsidR="00767A9C">
        <w:t xml:space="preserve">as </w:t>
      </w:r>
      <w:r w:rsidRPr="00127BBE">
        <w:t xml:space="preserve">in </w:t>
      </w:r>
      <w:r w:rsidR="005D67A5" w:rsidRPr="00127BBE">
        <w:t>the HEVC specification</w:t>
      </w:r>
      <w:r w:rsidR="006E343E">
        <w:t xml:space="preserve"> </w:t>
      </w:r>
      <w:r w:rsidR="006E343E">
        <w:fldChar w:fldCharType="begin"/>
      </w:r>
      <w:r w:rsidR="006E343E">
        <w:instrText xml:space="preserve"> REF _Ref466075029 \r \h </w:instrText>
      </w:r>
      <w:r w:rsidR="006E343E">
        <w:fldChar w:fldCharType="separate"/>
      </w:r>
      <w:r w:rsidR="00903C54">
        <w:t>[3]</w:t>
      </w:r>
      <w:r w:rsidR="006E343E">
        <w:fldChar w:fldCharType="end"/>
      </w:r>
      <w:r w:rsidR="006E343E">
        <w:fldChar w:fldCharType="begin"/>
      </w:r>
      <w:r w:rsidR="006E343E">
        <w:instrText xml:space="preserve"> REF _Ref466075059 \r \h </w:instrText>
      </w:r>
      <w:r w:rsidR="006E343E">
        <w:fldChar w:fldCharType="separate"/>
      </w:r>
      <w:r w:rsidR="00903C54">
        <w:t>[4]</w:t>
      </w:r>
      <w:r w:rsidR="006E343E">
        <w:fldChar w:fldCharType="end"/>
      </w:r>
      <w:r w:rsidRPr="00127BBE">
        <w:t xml:space="preserve"> is performed</w:t>
      </w:r>
      <w:r w:rsidRPr="001A5B18">
        <w:t xml:space="preserve">. </w:t>
      </w:r>
    </w:p>
    <w:p w14:paraId="767CB2FC" w14:textId="3C224330" w:rsidR="004B0091" w:rsidRPr="00EE7755" w:rsidRDefault="0028399C" w:rsidP="004B0091">
      <w:pPr>
        <w:rPr>
          <w:lang w:val="en-GB"/>
        </w:rPr>
      </w:pPr>
      <w:r w:rsidRPr="006036B2">
        <w:t>When the bitstream is an AVC bitstream</w:t>
      </w:r>
      <w:r w:rsidR="00803502">
        <w:t>,</w:t>
      </w:r>
      <w:r w:rsidRPr="006036B2">
        <w:t xml:space="preserve"> the decoding process in </w:t>
      </w:r>
      <w:r w:rsidR="00AD48A0" w:rsidRPr="00CB1566">
        <w:t xml:space="preserve">the AVC specification </w:t>
      </w:r>
      <w:r w:rsidR="006E343E">
        <w:fldChar w:fldCharType="begin"/>
      </w:r>
      <w:r w:rsidR="006E343E">
        <w:instrText xml:space="preserve"> REF _Ref466075027 \r \h </w:instrText>
      </w:r>
      <w:r w:rsidR="006E343E">
        <w:fldChar w:fldCharType="separate"/>
      </w:r>
      <w:r w:rsidR="00903C54">
        <w:t>[2]</w:t>
      </w:r>
      <w:r w:rsidR="006E343E">
        <w:fldChar w:fldCharType="end"/>
      </w:r>
      <w:r w:rsidR="006E343E">
        <w:fldChar w:fldCharType="begin"/>
      </w:r>
      <w:r w:rsidR="006E343E">
        <w:instrText xml:space="preserve"> REF _Ref466075029 \r \h </w:instrText>
      </w:r>
      <w:r w:rsidR="006E343E">
        <w:fldChar w:fldCharType="separate"/>
      </w:r>
      <w:r w:rsidR="00903C54">
        <w:t>[3]</w:t>
      </w:r>
      <w:r w:rsidR="006E343E">
        <w:fldChar w:fldCharType="end"/>
      </w:r>
      <w:r w:rsidR="00AD48A0" w:rsidRPr="00127BBE">
        <w:t xml:space="preserve"> </w:t>
      </w:r>
      <w:r w:rsidRPr="00127BBE">
        <w:t>is performed</w:t>
      </w:r>
      <w:r w:rsidRPr="001A5B18">
        <w:t xml:space="preserve">. </w:t>
      </w:r>
    </w:p>
    <w:p w14:paraId="28EB777E" w14:textId="5FD2BC38" w:rsidR="004B0091" w:rsidRPr="00EE7755" w:rsidRDefault="004B0091" w:rsidP="004B0091">
      <w:pPr>
        <w:spacing w:before="60"/>
        <w:ind w:left="360"/>
        <w:rPr>
          <w:lang w:val="en-GB"/>
        </w:rPr>
      </w:pPr>
      <w:r w:rsidRPr="00EE7755">
        <w:rPr>
          <w:lang w:val="en-GB"/>
        </w:rPr>
        <w:t xml:space="preserve">NOTE – The decoding process for </w:t>
      </w:r>
      <w:r w:rsidR="00F75573">
        <w:rPr>
          <w:lang w:val="en-GB"/>
        </w:rPr>
        <w:t xml:space="preserve">HDR/WCG </w:t>
      </w:r>
      <w:r w:rsidRPr="00EE7755">
        <w:rPr>
          <w:lang w:val="en-GB"/>
        </w:rPr>
        <w:t>video is no different from the decoding process of SDR video.</w:t>
      </w:r>
    </w:p>
    <w:p w14:paraId="68B91E47" w14:textId="77777777" w:rsidR="00EE3B14" w:rsidRPr="00223C47" w:rsidRDefault="00EE3B14" w:rsidP="00EE3B14">
      <w:pPr>
        <w:pStyle w:val="Heading1"/>
      </w:pPr>
      <w:bookmarkStart w:id="175" w:name="_Ref322365641"/>
      <w:bookmarkStart w:id="176" w:name="_Toc466493656"/>
      <w:r w:rsidRPr="006036B2">
        <w:rPr>
          <w:sz w:val="22"/>
        </w:rPr>
        <w:t xml:space="preserve">Post-decoding </w:t>
      </w:r>
      <w:bookmarkEnd w:id="175"/>
      <w:r w:rsidR="009B5AEC" w:rsidRPr="006036B2">
        <w:rPr>
          <w:sz w:val="22"/>
        </w:rPr>
        <w:t>process</w:t>
      </w:r>
      <w:r w:rsidR="003D7681" w:rsidRPr="00CB1566">
        <w:rPr>
          <w:sz w:val="22"/>
        </w:rPr>
        <w:t>es</w:t>
      </w:r>
      <w:bookmarkEnd w:id="176"/>
    </w:p>
    <w:p w14:paraId="32E32F4E" w14:textId="0A5B973E" w:rsidR="00FA7245" w:rsidRDefault="005D6D84" w:rsidP="00FA7245">
      <w:pPr>
        <w:pStyle w:val="ListParagraph"/>
        <w:numPr>
          <w:ilvl w:val="0"/>
          <w:numId w:val="49"/>
        </w:numPr>
        <w:rPr>
          <w:lang w:eastAsia="ko-KR"/>
        </w:rPr>
      </w:pPr>
      <w:r w:rsidRPr="00C3785B">
        <w:rPr>
          <w:lang w:eastAsia="ko-KR"/>
        </w:rPr>
        <w:t>T</w:t>
      </w:r>
      <w:r w:rsidR="00EE3B14" w:rsidRPr="008D4437">
        <w:rPr>
          <w:lang w:eastAsia="ko-KR"/>
        </w:rPr>
        <w:t>he post-decoding</w:t>
      </w:r>
      <w:r w:rsidR="00EE3B14" w:rsidRPr="00606335">
        <w:rPr>
          <w:lang w:eastAsia="ko-KR"/>
        </w:rPr>
        <w:t xml:space="preserve"> </w:t>
      </w:r>
      <w:r w:rsidR="003D7681" w:rsidRPr="00606335">
        <w:rPr>
          <w:lang w:eastAsia="ko-KR"/>
        </w:rPr>
        <w:t>stage</w:t>
      </w:r>
      <w:r w:rsidR="00EE3B14" w:rsidRPr="00B571D9">
        <w:rPr>
          <w:lang w:eastAsia="ko-KR"/>
        </w:rPr>
        <w:t xml:space="preserve"> </w:t>
      </w:r>
      <w:r w:rsidR="00213716">
        <w:rPr>
          <w:lang w:eastAsia="ko-KR"/>
        </w:rPr>
        <w:t>described in this document includes</w:t>
      </w:r>
      <w:r w:rsidR="00213716" w:rsidRPr="00B571D9">
        <w:rPr>
          <w:lang w:eastAsia="ko-KR"/>
        </w:rPr>
        <w:t xml:space="preserve"> </w:t>
      </w:r>
      <w:r w:rsidR="00EE3B14" w:rsidRPr="00B571D9">
        <w:rPr>
          <w:lang w:eastAsia="ko-KR"/>
        </w:rPr>
        <w:t>the following components:</w:t>
      </w:r>
      <w:r w:rsidR="00EE3B14" w:rsidRPr="00127BBE">
        <w:rPr>
          <w:lang w:eastAsia="ko-KR"/>
        </w:rPr>
        <w:t>a chroma up-conversion component that converts data from 4:2:0 to 4:4:4,</w:t>
      </w:r>
    </w:p>
    <w:p w14:paraId="66FF6CED" w14:textId="509A8319" w:rsidR="00FA7245" w:rsidRPr="00127BBE" w:rsidRDefault="00FA7245" w:rsidP="00FA7245">
      <w:pPr>
        <w:pStyle w:val="ListParagraph"/>
        <w:numPr>
          <w:ilvl w:val="0"/>
          <w:numId w:val="49"/>
        </w:numPr>
        <w:rPr>
          <w:lang w:eastAsia="ko-KR"/>
        </w:rPr>
      </w:pPr>
      <w:r w:rsidRPr="00127BBE">
        <w:rPr>
          <w:lang w:eastAsia="ko-KR"/>
        </w:rPr>
        <w:t>a conversion component that converts a fixed-point representation, i.e. 10 bits, to a floating-point representation,</w:t>
      </w:r>
    </w:p>
    <w:p w14:paraId="41AC96FB" w14:textId="46B74413" w:rsidR="00EE3B14" w:rsidRPr="00127BBE" w:rsidRDefault="00EE3B14" w:rsidP="00EE3B14">
      <w:pPr>
        <w:pStyle w:val="ListParagraph"/>
        <w:numPr>
          <w:ilvl w:val="0"/>
          <w:numId w:val="49"/>
        </w:numPr>
        <w:rPr>
          <w:lang w:eastAsia="ko-KR"/>
        </w:rPr>
      </w:pPr>
      <w:r w:rsidRPr="00127BBE">
        <w:rPr>
          <w:lang w:eastAsia="ko-KR"/>
        </w:rPr>
        <w:t xml:space="preserve">a colour format conversion component that converts data from the </w:t>
      </w:r>
      <w:r w:rsidR="00BE7ECA">
        <w:rPr>
          <w:lang w:eastAsia="ko-KR"/>
        </w:rPr>
        <w:t>n</w:t>
      </w:r>
      <w:r w:rsidRPr="00127BBE">
        <w:rPr>
          <w:lang w:eastAsia="ko-KR"/>
        </w:rPr>
        <w:t>on-</w:t>
      </w:r>
      <w:r w:rsidR="00BE7ECA">
        <w:rPr>
          <w:lang w:eastAsia="ko-KR"/>
        </w:rPr>
        <w:t>c</w:t>
      </w:r>
      <w:r w:rsidRPr="00127BBE">
        <w:rPr>
          <w:lang w:eastAsia="ko-KR"/>
        </w:rPr>
        <w:t xml:space="preserve">onstant </w:t>
      </w:r>
      <w:r w:rsidR="00BE7ECA">
        <w:rPr>
          <w:lang w:eastAsia="ko-KR"/>
        </w:rPr>
        <w:t>l</w:t>
      </w:r>
      <w:r w:rsidRPr="00127BBE">
        <w:rPr>
          <w:lang w:eastAsia="ko-KR"/>
        </w:rPr>
        <w:t>uminance Y</w:t>
      </w:r>
      <w:r w:rsidR="00756A94" w:rsidRPr="00127BBE">
        <w:sym w:font="Symbol" w:char="F0A2"/>
      </w:r>
      <w:r w:rsidRPr="00127BBE">
        <w:rPr>
          <w:lang w:eastAsia="ko-KR"/>
        </w:rPr>
        <w:t>CbCr representation back to the non-linear R</w:t>
      </w:r>
      <w:r w:rsidR="009503EC" w:rsidRPr="00127BBE">
        <w:sym w:font="Symbol" w:char="F0A2"/>
      </w:r>
      <w:r w:rsidRPr="00127BBE">
        <w:rPr>
          <w:lang w:eastAsia="ko-KR"/>
        </w:rPr>
        <w:t>G</w:t>
      </w:r>
      <w:r w:rsidR="009503EC" w:rsidRPr="00127BBE">
        <w:sym w:font="Symbol" w:char="F0A2"/>
      </w:r>
      <w:r w:rsidRPr="00127BBE">
        <w:rPr>
          <w:lang w:eastAsia="ko-KR"/>
        </w:rPr>
        <w:t>B</w:t>
      </w:r>
      <w:r w:rsidR="009503EC" w:rsidRPr="00127BBE">
        <w:sym w:font="Symbol" w:char="F0A2"/>
      </w:r>
      <w:r w:rsidRPr="00127BBE">
        <w:rPr>
          <w:lang w:eastAsia="ko-KR"/>
        </w:rPr>
        <w:t xml:space="preserve"> representation, and</w:t>
      </w:r>
    </w:p>
    <w:p w14:paraId="60B128D0" w14:textId="0B2C1F71" w:rsidR="00EE3B14" w:rsidRPr="00127BBE" w:rsidRDefault="00EE3B14" w:rsidP="00B516D5">
      <w:pPr>
        <w:pStyle w:val="ListParagraph"/>
        <w:numPr>
          <w:ilvl w:val="0"/>
          <w:numId w:val="49"/>
        </w:numPr>
        <w:rPr>
          <w:lang w:eastAsia="ko-KR"/>
        </w:rPr>
      </w:pPr>
      <w:r w:rsidRPr="00127BBE">
        <w:rPr>
          <w:lang w:eastAsia="ko-KR"/>
        </w:rPr>
        <w:t>a conversion component from the non-linear data representation back to a linear data representation.</w:t>
      </w:r>
    </w:p>
    <w:p w14:paraId="0777A708" w14:textId="29C44DED" w:rsidR="00EE3B14" w:rsidRPr="007C37A2" w:rsidRDefault="00EE3B14" w:rsidP="00EE3B14">
      <w:pPr>
        <w:spacing w:before="60"/>
        <w:ind w:left="360"/>
      </w:pPr>
      <w:r w:rsidRPr="00127BBE">
        <w:t>NOTE – As was also in the case of pre-encoding</w:t>
      </w:r>
      <w:r w:rsidR="00803502">
        <w:t xml:space="preserve"> processing</w:t>
      </w:r>
      <w:r w:rsidRPr="00127BBE">
        <w:t>, image scaling might also be desirable during this stage. For example, up</w:t>
      </w:r>
      <w:r w:rsidR="007D35B2" w:rsidRPr="00DC31D2">
        <w:noBreakHyphen/>
      </w:r>
      <w:r w:rsidRPr="00DC31D2">
        <w:t>scaling the decoded data from 1920</w:t>
      </w:r>
      <w:r w:rsidR="0074114A" w:rsidRPr="0074114A">
        <w:t>×</w:t>
      </w:r>
      <w:r w:rsidRPr="00DC31D2">
        <w:t xml:space="preserve">1080 </w:t>
      </w:r>
      <w:r w:rsidR="00A15046">
        <w:t xml:space="preserve">resolution </w:t>
      </w:r>
      <w:r w:rsidRPr="00DC31D2">
        <w:t>to 3840</w:t>
      </w:r>
      <w:r w:rsidR="0074114A" w:rsidRPr="0074114A">
        <w:t>×</w:t>
      </w:r>
      <w:r w:rsidRPr="00DC31D2">
        <w:t>2160 resolution is highly likely</w:t>
      </w:r>
      <w:r w:rsidR="00803502">
        <w:t xml:space="preserve"> to be performed</w:t>
      </w:r>
      <w:r w:rsidR="00A15046">
        <w:t>,</w:t>
      </w:r>
      <w:r w:rsidRPr="00DC31D2">
        <w:t xml:space="preserve"> given the prevalence of</w:t>
      </w:r>
      <w:r w:rsidRPr="002A2F2A">
        <w:t xml:space="preserve"> 4K </w:t>
      </w:r>
      <w:r w:rsidR="00F75573">
        <w:t xml:space="preserve">HDR/WCG </w:t>
      </w:r>
      <w:r w:rsidRPr="002A2F2A">
        <w:t>displays.</w:t>
      </w:r>
    </w:p>
    <w:p w14:paraId="144F8DDD" w14:textId="519DD90D" w:rsidR="00EE3B14" w:rsidRPr="007C37A2" w:rsidRDefault="00EE3B14" w:rsidP="00EE3B14">
      <w:pPr>
        <w:rPr>
          <w:lang w:eastAsia="ko-KR"/>
        </w:rPr>
      </w:pPr>
      <w:r w:rsidRPr="00127BBE">
        <w:rPr>
          <w:lang w:eastAsia="ko-KR"/>
        </w:rPr>
        <w:fldChar w:fldCharType="begin"/>
      </w:r>
      <w:r w:rsidRPr="00127BBE">
        <w:rPr>
          <w:lang w:eastAsia="ko-KR"/>
        </w:rPr>
        <w:instrText xml:space="preserve"> REF _Ref448498433 \h </w:instrText>
      </w:r>
      <w:r w:rsidRPr="00127BBE">
        <w:rPr>
          <w:lang w:eastAsia="ko-KR"/>
        </w:rPr>
      </w:r>
      <w:r w:rsidRPr="00127BBE">
        <w:rPr>
          <w:lang w:eastAsia="ko-KR"/>
        </w:rPr>
        <w:fldChar w:fldCharType="separate"/>
      </w:r>
      <w:r w:rsidR="00903C54" w:rsidRPr="00DC31D2">
        <w:t>Figure </w:t>
      </w:r>
      <w:r w:rsidR="00903C54">
        <w:rPr>
          <w:noProof/>
        </w:rPr>
        <w:t>9</w:t>
      </w:r>
      <w:r w:rsidR="00903C54" w:rsidRPr="00223C47">
        <w:noBreakHyphen/>
      </w:r>
      <w:r w:rsidR="00903C54">
        <w:rPr>
          <w:noProof/>
        </w:rPr>
        <w:t>1</w:t>
      </w:r>
      <w:r w:rsidRPr="00127BBE">
        <w:rPr>
          <w:lang w:eastAsia="ko-KR"/>
        </w:rPr>
        <w:fldChar w:fldCharType="end"/>
      </w:r>
      <w:r w:rsidRPr="00127BBE">
        <w:rPr>
          <w:lang w:eastAsia="ko-KR"/>
        </w:rPr>
        <w:t xml:space="preserve"> presents a diagram of how these components could potentially be combined together to generate the desirable outcome, in a conventional manner. In thi</w:t>
      </w:r>
      <w:r w:rsidRPr="00DC31D2">
        <w:rPr>
          <w:lang w:eastAsia="ko-KR"/>
        </w:rPr>
        <w:t>s system, all blocks work independently, whereas chroma up</w:t>
      </w:r>
      <w:r w:rsidR="007D35B2" w:rsidRPr="00DC31D2">
        <w:rPr>
          <w:lang w:eastAsia="ko-KR"/>
        </w:rPr>
        <w:noBreakHyphen/>
      </w:r>
      <w:r w:rsidRPr="002A2F2A">
        <w:rPr>
          <w:lang w:eastAsia="ko-KR"/>
        </w:rPr>
        <w:t>sampling is performed using fixed</w:t>
      </w:r>
      <w:r w:rsidR="0016092A" w:rsidRPr="00123D62">
        <w:rPr>
          <w:lang w:eastAsia="ko-KR"/>
        </w:rPr>
        <w:t>-</w:t>
      </w:r>
      <w:r w:rsidRPr="007C37A2">
        <w:rPr>
          <w:lang w:eastAsia="ko-KR"/>
        </w:rPr>
        <w:t xml:space="preserve">point arithmetic and its outcome is at the same precision as the input signal. </w:t>
      </w:r>
    </w:p>
    <w:p w14:paraId="4B02145A" w14:textId="72472038" w:rsidR="00EE3B14" w:rsidRPr="00127BBE" w:rsidRDefault="002D501F" w:rsidP="00EE3B14">
      <w:pPr>
        <w:jc w:val="center"/>
        <w:rPr>
          <w:lang w:eastAsia="ko-KR"/>
        </w:rPr>
      </w:pPr>
      <w:r w:rsidRPr="00963A47">
        <w:rPr>
          <w:noProof/>
          <w:lang w:val="en-US" w:eastAsia="en-US"/>
        </w:rPr>
        <w:drawing>
          <wp:inline distT="0" distB="0" distL="0" distR="0" wp14:anchorId="632FD36F" wp14:editId="3CCF40C3">
            <wp:extent cx="5577400" cy="907884"/>
            <wp:effectExtent l="0" t="0" r="0" b="698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78468" cy="908058"/>
                    </a:xfrm>
                    <a:prstGeom prst="rect">
                      <a:avLst/>
                    </a:prstGeom>
                    <a:noFill/>
                    <a:ln>
                      <a:noFill/>
                    </a:ln>
                  </pic:spPr>
                </pic:pic>
              </a:graphicData>
            </a:graphic>
          </wp:inline>
        </w:drawing>
      </w:r>
    </w:p>
    <w:p w14:paraId="29D39BF6" w14:textId="39B823D3" w:rsidR="00EE3B14" w:rsidRPr="00606335" w:rsidRDefault="00EE3B14" w:rsidP="00EE3B14">
      <w:pPr>
        <w:pStyle w:val="Caption"/>
        <w:rPr>
          <w:lang w:val="en-CA"/>
        </w:rPr>
      </w:pPr>
      <w:bookmarkStart w:id="177" w:name="_Ref448498433"/>
      <w:r w:rsidRPr="00DC31D2">
        <w:rPr>
          <w:lang w:val="en-CA"/>
        </w:rPr>
        <w:t>Figure </w:t>
      </w:r>
      <w:r w:rsidR="00EB5209" w:rsidRPr="00223C47">
        <w:rPr>
          <w:lang w:val="en-CA"/>
        </w:rPr>
        <w:fldChar w:fldCharType="begin"/>
      </w:r>
      <w:r w:rsidR="00EB5209" w:rsidRPr="00127BBE">
        <w:rPr>
          <w:lang w:val="en-CA"/>
        </w:rPr>
        <w:instrText xml:space="preserve"> STYLEREF 1 \s </w:instrText>
      </w:r>
      <w:r w:rsidR="00EB5209" w:rsidRPr="00223C47">
        <w:rPr>
          <w:lang w:val="en-CA"/>
        </w:rPr>
        <w:fldChar w:fldCharType="separate"/>
      </w:r>
      <w:r w:rsidR="00903C54">
        <w:rPr>
          <w:noProof/>
          <w:lang w:val="en-CA"/>
        </w:rPr>
        <w:t>9</w:t>
      </w:r>
      <w:r w:rsidR="00EB5209" w:rsidRPr="00223C47">
        <w:rPr>
          <w:lang w:val="en-CA"/>
        </w:rPr>
        <w:fldChar w:fldCharType="end"/>
      </w:r>
      <w:r w:rsidR="00EB5209" w:rsidRPr="00223C47">
        <w:rPr>
          <w:lang w:val="en-CA"/>
        </w:rPr>
        <w:noBreakHyphen/>
      </w:r>
      <w:r w:rsidR="00EB5209" w:rsidRPr="00C3785B">
        <w:rPr>
          <w:lang w:val="en-CA"/>
        </w:rPr>
        <w:fldChar w:fldCharType="begin"/>
      </w:r>
      <w:r w:rsidR="00EB5209" w:rsidRPr="00127BBE">
        <w:rPr>
          <w:lang w:val="en-CA"/>
        </w:rPr>
        <w:instrText xml:space="preserve"> SEQ Figure \* ARABIC \s 1 </w:instrText>
      </w:r>
      <w:r w:rsidR="00EB5209" w:rsidRPr="00C3785B">
        <w:rPr>
          <w:lang w:val="en-CA"/>
        </w:rPr>
        <w:fldChar w:fldCharType="separate"/>
      </w:r>
      <w:r w:rsidR="00903C54">
        <w:rPr>
          <w:noProof/>
          <w:lang w:val="en-CA"/>
        </w:rPr>
        <w:t>1</w:t>
      </w:r>
      <w:r w:rsidR="00EB5209" w:rsidRPr="00C3785B">
        <w:rPr>
          <w:lang w:val="en-CA"/>
        </w:rPr>
        <w:fldChar w:fldCharType="end"/>
      </w:r>
      <w:bookmarkEnd w:id="177"/>
      <w:r w:rsidRPr="00223C47">
        <w:rPr>
          <w:lang w:val="en-CA"/>
        </w:rPr>
        <w:t xml:space="preserve"> – Conventional post</w:t>
      </w:r>
      <w:r w:rsidRPr="00C3785B">
        <w:rPr>
          <w:lang w:val="en-CA"/>
        </w:rPr>
        <w:t xml:space="preserve">-decoding </w:t>
      </w:r>
      <w:r w:rsidR="009B5AEC" w:rsidRPr="008D4437">
        <w:rPr>
          <w:lang w:val="en-CA"/>
        </w:rPr>
        <w:t>process</w:t>
      </w:r>
      <w:r w:rsidRPr="00606335">
        <w:rPr>
          <w:lang w:val="en-CA"/>
        </w:rPr>
        <w:t xml:space="preserve"> system diagram.</w:t>
      </w:r>
    </w:p>
    <w:p w14:paraId="3612E8FC" w14:textId="3368A78C" w:rsidR="009C308E" w:rsidRPr="00123D62" w:rsidRDefault="00EE3B14" w:rsidP="00EE3B14">
      <w:r w:rsidRPr="00606335">
        <w:t xml:space="preserve">The various components of this stage are better introduced in </w:t>
      </w:r>
      <w:r w:rsidR="00F76F56">
        <w:t>c</w:t>
      </w:r>
      <w:r w:rsidR="007C75D5">
        <w:t>lause</w:t>
      </w:r>
      <w:r w:rsidR="003B27EB" w:rsidRPr="00B571D9">
        <w:t xml:space="preserve"> </w:t>
      </w:r>
      <w:r w:rsidR="003B27EB" w:rsidRPr="00127BBE">
        <w:fldChar w:fldCharType="begin"/>
      </w:r>
      <w:r w:rsidR="003B27EB" w:rsidRPr="00127BBE">
        <w:instrText xml:space="preserve"> REF _Ref450431017 \r \h </w:instrText>
      </w:r>
      <w:r w:rsidR="003B27EB" w:rsidRPr="00127BBE">
        <w:fldChar w:fldCharType="separate"/>
      </w:r>
      <w:r w:rsidR="00903C54">
        <w:t>9.1</w:t>
      </w:r>
      <w:r w:rsidR="003B27EB" w:rsidRPr="00127BBE">
        <w:fldChar w:fldCharType="end"/>
      </w:r>
      <w:r w:rsidR="003B27EB" w:rsidRPr="00127BBE">
        <w:t xml:space="preserve">. More specifically, </w:t>
      </w:r>
      <w:r w:rsidR="007C75D5">
        <w:t>clause</w:t>
      </w:r>
      <w:r w:rsidR="003B27EB" w:rsidRPr="00127BBE">
        <w:t xml:space="preserve"> </w:t>
      </w:r>
      <w:r w:rsidR="003B27EB" w:rsidRPr="00127BBE">
        <w:fldChar w:fldCharType="begin"/>
      </w:r>
      <w:r w:rsidR="003B27EB" w:rsidRPr="00127BBE">
        <w:instrText xml:space="preserve"> REF _Ref450138462 \r \h </w:instrText>
      </w:r>
      <w:r w:rsidR="003B27EB" w:rsidRPr="00127BBE">
        <w:fldChar w:fldCharType="separate"/>
      </w:r>
      <w:r w:rsidR="00903C54">
        <w:t>9.1.1</w:t>
      </w:r>
      <w:r w:rsidR="003B27EB" w:rsidRPr="00127BBE">
        <w:fldChar w:fldCharType="end"/>
      </w:r>
      <w:r w:rsidR="003B27EB" w:rsidRPr="00127BBE">
        <w:t xml:space="preserve"> describes the conversion process from a fixed-point representation back to a floating point representation, </w:t>
      </w:r>
      <w:r w:rsidR="007C75D5">
        <w:t>clause</w:t>
      </w:r>
      <w:r w:rsidR="003B27EB" w:rsidRPr="00127BBE">
        <w:t xml:space="preserve"> </w:t>
      </w:r>
      <w:r w:rsidR="003B27EB" w:rsidRPr="00127BBE">
        <w:fldChar w:fldCharType="begin"/>
      </w:r>
      <w:r w:rsidR="003B27EB" w:rsidRPr="00127BBE">
        <w:instrText xml:space="preserve"> REF _Ref450145826 \r \h </w:instrText>
      </w:r>
      <w:r w:rsidR="003B27EB" w:rsidRPr="00127BBE">
        <w:fldChar w:fldCharType="separate"/>
      </w:r>
      <w:r w:rsidR="00903C54">
        <w:t>9.1.2</w:t>
      </w:r>
      <w:r w:rsidR="003B27EB" w:rsidRPr="00127BBE">
        <w:fldChar w:fldCharType="end"/>
      </w:r>
      <w:r w:rsidR="003B27EB" w:rsidRPr="00127BBE">
        <w:t xml:space="preserve"> discusses chroma up-conversion, </w:t>
      </w:r>
      <w:r w:rsidR="007C75D5">
        <w:t>clause</w:t>
      </w:r>
      <w:r w:rsidR="003B27EB" w:rsidRPr="00127BBE">
        <w:t xml:space="preserve"> </w:t>
      </w:r>
      <w:r w:rsidR="003B27EB" w:rsidRPr="00127BBE">
        <w:fldChar w:fldCharType="begin"/>
      </w:r>
      <w:r w:rsidR="003B27EB" w:rsidRPr="00127BBE">
        <w:instrText xml:space="preserve"> REF _Ref450431039 \r \h </w:instrText>
      </w:r>
      <w:r w:rsidR="003B27EB" w:rsidRPr="00127BBE">
        <w:fldChar w:fldCharType="separate"/>
      </w:r>
      <w:r w:rsidR="00903C54">
        <w:t>9.1.3</w:t>
      </w:r>
      <w:r w:rsidR="003B27EB" w:rsidRPr="00127BBE">
        <w:fldChar w:fldCharType="end"/>
      </w:r>
      <w:r w:rsidR="003B27EB" w:rsidRPr="00127BBE">
        <w:t xml:space="preserve"> describes the colour representation conversion, i.e. from Y</w:t>
      </w:r>
      <w:r w:rsidR="003B27EB" w:rsidRPr="00127BBE">
        <w:sym w:font="Symbol" w:char="F0A2"/>
      </w:r>
      <w:r w:rsidR="003B27EB" w:rsidRPr="00127BBE">
        <w:t>CbCr b</w:t>
      </w:r>
      <w:r w:rsidR="003B27EB" w:rsidRPr="00DC31D2">
        <w:t>ack to R</w:t>
      </w:r>
      <w:r w:rsidR="003B27EB" w:rsidRPr="00127BBE">
        <w:sym w:font="Symbol" w:char="F0A2"/>
      </w:r>
      <w:r w:rsidR="003B27EB" w:rsidRPr="00127BBE">
        <w:t>G</w:t>
      </w:r>
      <w:r w:rsidR="003B27EB" w:rsidRPr="00127BBE">
        <w:sym w:font="Symbol" w:char="F0A2"/>
      </w:r>
      <w:r w:rsidR="003B27EB" w:rsidRPr="00127BBE">
        <w:t>B</w:t>
      </w:r>
      <w:r w:rsidR="003B27EB" w:rsidRPr="00127BBE">
        <w:sym w:font="Symbol" w:char="F0A2"/>
      </w:r>
      <w:r w:rsidR="003B27EB" w:rsidRPr="00127BBE">
        <w:t xml:space="preserve"> and </w:t>
      </w:r>
      <w:r w:rsidR="007C75D5">
        <w:t>clause</w:t>
      </w:r>
      <w:r w:rsidR="003B27EB" w:rsidRPr="00127BBE">
        <w:t xml:space="preserve"> </w:t>
      </w:r>
      <w:r w:rsidR="003B27EB" w:rsidRPr="00127BBE">
        <w:fldChar w:fldCharType="begin"/>
      </w:r>
      <w:r w:rsidR="003B27EB" w:rsidRPr="00127BBE">
        <w:instrText xml:space="preserve"> REF _Ref322362153 \r \h </w:instrText>
      </w:r>
      <w:r w:rsidR="003B27EB" w:rsidRPr="00127BBE">
        <w:fldChar w:fldCharType="separate"/>
      </w:r>
      <w:r w:rsidR="00903C54">
        <w:t>9.1.4</w:t>
      </w:r>
      <w:r w:rsidR="003B27EB" w:rsidRPr="00127BBE">
        <w:fldChar w:fldCharType="end"/>
      </w:r>
      <w:r w:rsidR="003B27EB" w:rsidRPr="00127BBE">
        <w:t xml:space="preserve"> describes the conversion steps from a non-linear representation back to a linear</w:t>
      </w:r>
      <w:r w:rsidRPr="00127BBE">
        <w:t xml:space="preserve"> </w:t>
      </w:r>
      <w:r w:rsidR="003B27EB" w:rsidRPr="00DC31D2">
        <w:t xml:space="preserve">one. </w:t>
      </w:r>
      <w:r w:rsidR="00044291">
        <w:t>Other configurations than the one depicted in</w:t>
      </w:r>
      <w:r w:rsidRPr="00DC31D2">
        <w:t xml:space="preserve"> </w:t>
      </w:r>
      <w:r w:rsidRPr="00127BBE">
        <w:rPr>
          <w:lang w:eastAsia="ko-KR"/>
        </w:rPr>
        <w:fldChar w:fldCharType="begin"/>
      </w:r>
      <w:r w:rsidRPr="00127BBE">
        <w:rPr>
          <w:lang w:eastAsia="ko-KR"/>
        </w:rPr>
        <w:instrText xml:space="preserve"> REF _Ref448229263 \h  \* MERGEFORMAT </w:instrText>
      </w:r>
      <w:r w:rsidRPr="00127BBE">
        <w:rPr>
          <w:lang w:eastAsia="ko-KR"/>
        </w:rPr>
      </w:r>
      <w:r w:rsidRPr="00127BBE">
        <w:rPr>
          <w:lang w:eastAsia="ko-KR"/>
        </w:rPr>
        <w:fldChar w:fldCharType="separate"/>
      </w:r>
      <w:r w:rsidR="00903C54" w:rsidRPr="00DC31D2">
        <w:t>Figure </w:t>
      </w:r>
      <w:r w:rsidR="00903C54">
        <w:t>6</w:t>
      </w:r>
      <w:r w:rsidR="00903C54" w:rsidRPr="00127BBE">
        <w:noBreakHyphen/>
      </w:r>
      <w:r w:rsidR="00903C54">
        <w:t>1</w:t>
      </w:r>
      <w:r w:rsidRPr="00127BBE">
        <w:rPr>
          <w:lang w:eastAsia="ko-KR"/>
        </w:rPr>
        <w:fldChar w:fldCharType="end"/>
      </w:r>
      <w:r w:rsidRPr="00127BBE">
        <w:rPr>
          <w:lang w:eastAsia="ko-KR"/>
        </w:rPr>
        <w:t xml:space="preserve">, that </w:t>
      </w:r>
      <w:r w:rsidR="0063074B">
        <w:rPr>
          <w:lang w:eastAsia="ko-KR"/>
        </w:rPr>
        <w:t xml:space="preserve">might not necessarily follow the same processing order and </w:t>
      </w:r>
      <w:r w:rsidRPr="00127BBE">
        <w:rPr>
          <w:lang w:eastAsia="ko-KR"/>
        </w:rPr>
        <w:t xml:space="preserve">can </w:t>
      </w:r>
      <w:r w:rsidRPr="00127BBE">
        <w:t xml:space="preserve">provide </w:t>
      </w:r>
      <w:r w:rsidR="00153363" w:rsidRPr="00DC31D2">
        <w:t xml:space="preserve">different </w:t>
      </w:r>
      <w:r w:rsidRPr="002A2F2A">
        <w:t>performance/complexity trade-offs</w:t>
      </w:r>
      <w:r w:rsidR="00044291">
        <w:t>, could also be used.</w:t>
      </w:r>
    </w:p>
    <w:p w14:paraId="0E80E35E" w14:textId="77777777" w:rsidR="00EE3B14" w:rsidRPr="006036B2" w:rsidRDefault="00EE3B14" w:rsidP="00EE3B14">
      <w:pPr>
        <w:pStyle w:val="Heading2"/>
        <w:numPr>
          <w:ilvl w:val="1"/>
          <w:numId w:val="50"/>
        </w:numPr>
        <w:tabs>
          <w:tab w:val="left" w:pos="720"/>
        </w:tabs>
        <w:ind w:left="0" w:firstLine="0"/>
      </w:pPr>
      <w:bookmarkStart w:id="178" w:name="_Toc466493657"/>
      <w:bookmarkStart w:id="179" w:name="_Ref450431017"/>
      <w:r w:rsidRPr="007C37A2">
        <w:t xml:space="preserve">Post-decoding </w:t>
      </w:r>
      <w:r w:rsidR="009B5AEC" w:rsidRPr="001A5B18">
        <w:t>process</w:t>
      </w:r>
      <w:r w:rsidR="003D7681" w:rsidRPr="006036B2">
        <w:t>es</w:t>
      </w:r>
      <w:bookmarkEnd w:id="178"/>
      <w:r w:rsidRPr="006036B2">
        <w:t xml:space="preserve"> </w:t>
      </w:r>
      <w:bookmarkEnd w:id="179"/>
    </w:p>
    <w:p w14:paraId="019F3C22" w14:textId="77777777" w:rsidR="00EE3B14" w:rsidRPr="00606335" w:rsidRDefault="00EE3B14" w:rsidP="00EE3B14">
      <w:pPr>
        <w:pStyle w:val="Heading3"/>
      </w:pPr>
      <w:bookmarkStart w:id="180" w:name="_Ref450138462"/>
      <w:bookmarkStart w:id="181" w:name="_Toc466493658"/>
      <w:r w:rsidRPr="00CB1566">
        <w:t>Conversion from a fixed</w:t>
      </w:r>
      <w:r w:rsidR="0016092A" w:rsidRPr="00223C47">
        <w:t>-</w:t>
      </w:r>
      <w:r w:rsidRPr="00C3785B">
        <w:t>point to a floating</w:t>
      </w:r>
      <w:r w:rsidR="0016092A" w:rsidRPr="008D4437">
        <w:t>-</w:t>
      </w:r>
      <w:r w:rsidRPr="00606335">
        <w:t>point representation</w:t>
      </w:r>
      <w:bookmarkEnd w:id="180"/>
      <w:bookmarkEnd w:id="181"/>
    </w:p>
    <w:p w14:paraId="54D2938E" w14:textId="34A4F01B" w:rsidR="00EE3B14" w:rsidRPr="00123D62" w:rsidRDefault="00EE3B14" w:rsidP="00EE3B14">
      <w:r w:rsidRPr="00606335">
        <w:t xml:space="preserve">This process can be seen as the exact inverse of the process presented in </w:t>
      </w:r>
      <w:r w:rsidR="007C75D5">
        <w:t>clause</w:t>
      </w:r>
      <w:r w:rsidR="007C75D5" w:rsidRPr="00606335">
        <w:t xml:space="preserve"> </w:t>
      </w:r>
      <w:r w:rsidRPr="00127BBE">
        <w:fldChar w:fldCharType="begin"/>
      </w:r>
      <w:r w:rsidRPr="00127BBE">
        <w:instrText xml:space="preserve"> REF _Ref448501103 \r \h </w:instrText>
      </w:r>
      <w:r w:rsidRPr="00127BBE">
        <w:fldChar w:fldCharType="separate"/>
      </w:r>
      <w:r w:rsidR="00903C54">
        <w:t>6.1.4</w:t>
      </w:r>
      <w:r w:rsidRPr="00127BBE">
        <w:fldChar w:fldCharType="end"/>
      </w:r>
      <w:r w:rsidRPr="00127BBE">
        <w:t>. In particular, a fixed</w:t>
      </w:r>
      <w:r w:rsidR="0016092A" w:rsidRPr="00127BBE">
        <w:t>-</w:t>
      </w:r>
      <w:r w:rsidRPr="00DC31D2">
        <w:t>point precision value can be converted to a floating</w:t>
      </w:r>
      <w:r w:rsidR="00754E49" w:rsidRPr="002A2F2A">
        <w:t>-</w:t>
      </w:r>
      <w:r w:rsidRPr="00123D62">
        <w:t>point precision value using the following formula:</w:t>
      </w:r>
    </w:p>
    <w:p w14:paraId="2D739910" w14:textId="2A97FC17" w:rsidR="00EE3B14" w:rsidRPr="00127BBE" w:rsidRDefault="00EE3B14" w:rsidP="00EE3B14">
      <w:r w:rsidRPr="007C37A2">
        <w:tab/>
      </w:r>
      <m:oMath>
        <m:sSup>
          <m:sSupPr>
            <m:ctrlPr>
              <w:rPr>
                <w:rFonts w:ascii="Cambria Math" w:hAnsi="Cambria Math"/>
                <w:i/>
              </w:rPr>
            </m:ctrlPr>
          </m:sSupPr>
          <m:e>
            <m:r>
              <w:rPr>
                <w:rFonts w:ascii="Cambria Math" w:hAnsi="Cambria Math"/>
              </w:rPr>
              <m:t>E</m:t>
            </m:r>
          </m:e>
          <m:sup>
            <m:r>
              <w:rPr>
                <w:rFonts w:ascii="Cambria Math" w:hAnsi="Cambria Math"/>
              </w:rPr>
              <m:t>'</m:t>
            </m:r>
          </m:sup>
        </m:sSup>
        <m:r>
          <w:rPr>
            <w:rFonts w:ascii="Cambria Math" w:hAnsi="Cambria Math"/>
          </w:rPr>
          <m:t>=</m:t>
        </m:r>
        <m:r>
          <m:rPr>
            <m:sty m:val="p"/>
          </m:rPr>
          <w:rPr>
            <w:rFonts w:ascii="Cambria Math" w:hAnsi="Cambria Math"/>
          </w:rPr>
          <m:t>Clip3</m:t>
        </m:r>
        <m:d>
          <m:dPr>
            <m:ctrlPr>
              <w:rPr>
                <w:rFonts w:ascii="Cambria Math" w:hAnsi="Cambria Math"/>
              </w:rPr>
            </m:ctrlPr>
          </m:dPr>
          <m:e>
            <m:r>
              <m:rPr>
                <m:sty m:val="p"/>
              </m:rPr>
              <w:rPr>
                <w:rFonts w:ascii="Cambria Math" w:hAnsi="Cambria Math"/>
              </w:rPr>
              <m:t>minE,maxE,</m:t>
            </m:r>
            <m:d>
              <m:dPr>
                <m:ctrlPr>
                  <w:rPr>
                    <w:rFonts w:ascii="Cambria Math" w:hAnsi="Cambria Math"/>
                  </w:rPr>
                </m:ctrlPr>
              </m:dPr>
              <m:e>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m:t>
                </m:r>
                <m:r>
                  <m:rPr>
                    <m:sty m:val="p"/>
                  </m:rPr>
                  <w:rPr>
                    <w:rFonts w:ascii="Cambria Math" w:hAnsi="Cambria Math"/>
                  </w:rPr>
                  <m:t>offset</m:t>
                </m:r>
              </m:e>
            </m:d>
            <m:r>
              <w:rPr>
                <w:rFonts w:ascii="Cambria Math" w:hAnsi="Cambria Math"/>
              </w:rPr>
              <m:t>÷</m:t>
            </m:r>
            <m:r>
              <m:rPr>
                <m:sty m:val="p"/>
              </m:rPr>
              <w:rPr>
                <w:rFonts w:ascii="Cambria Math" w:hAnsi="Cambria Math"/>
              </w:rPr>
              <m:t>scale</m:t>
            </m:r>
          </m:e>
        </m:d>
      </m:oMath>
      <w:r w:rsidRPr="00127BBE">
        <w:tab/>
      </w:r>
      <w:r w:rsidR="00873CD4">
        <w:tab/>
      </w:r>
      <w:r w:rsidRPr="00127BBE">
        <w:t>(</w:t>
      </w:r>
      <w:r w:rsidRPr="00127BBE">
        <w:fldChar w:fldCharType="begin"/>
      </w:r>
      <w:r w:rsidRPr="00127BBE">
        <w:instrText xml:space="preserve"> STYLEREF 1 \s </w:instrText>
      </w:r>
      <w:r w:rsidRPr="00127BBE">
        <w:fldChar w:fldCharType="separate"/>
      </w:r>
      <w:r w:rsidR="00903C54">
        <w:rPr>
          <w:noProof/>
        </w:rPr>
        <w:t>9</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1</w:t>
      </w:r>
      <w:r w:rsidRPr="00127BBE">
        <w:fldChar w:fldCharType="end"/>
      </w:r>
      <w:r w:rsidRPr="00127BBE">
        <w:t>)</w:t>
      </w:r>
    </w:p>
    <w:p w14:paraId="46C3BE06" w14:textId="02810C2E" w:rsidR="00EE3B14" w:rsidRPr="00127BBE" w:rsidRDefault="00EE3B14" w:rsidP="00EE3B14">
      <w:r w:rsidRPr="00127BBE">
        <w:t xml:space="preserve">The exact same values for scale and offset as in </w:t>
      </w:r>
      <w:r w:rsidR="007C75D5">
        <w:t>clause</w:t>
      </w:r>
      <w:r w:rsidR="007C75D5" w:rsidRPr="00127BBE">
        <w:t xml:space="preserve"> </w:t>
      </w:r>
      <w:r w:rsidRPr="00127BBE">
        <w:fldChar w:fldCharType="begin"/>
      </w:r>
      <w:r w:rsidRPr="00127BBE">
        <w:instrText xml:space="preserve"> REF _Ref448501103 \r \h </w:instrText>
      </w:r>
      <w:r w:rsidRPr="00127BBE">
        <w:fldChar w:fldCharType="separate"/>
      </w:r>
      <w:r w:rsidR="00903C54">
        <w:t>6.1.4</w:t>
      </w:r>
      <w:r w:rsidRPr="00127BBE">
        <w:fldChar w:fldCharType="end"/>
      </w:r>
      <w:r w:rsidRPr="00127BBE">
        <w:t xml:space="preserve"> are used according to the component type, whereas minE and maxE are equal to </w:t>
      </w:r>
      <w:r w:rsidR="00873CD4" w:rsidRPr="00617CB8">
        <w:rPr>
          <w:noProof/>
        </w:rPr>
        <w:t>−</w:t>
      </w:r>
      <w:r w:rsidRPr="00127BBE">
        <w:t>0.5 and 0.5 for the chroma components respectively, and equal to 0 and 1.0 for all other colour components.</w:t>
      </w:r>
    </w:p>
    <w:p w14:paraId="5E5DC365" w14:textId="729B53B1" w:rsidR="00EE3B14" w:rsidRPr="00DC31D2" w:rsidRDefault="00EE3B14" w:rsidP="00EE3B14">
      <w:pPr>
        <w:pStyle w:val="Heading3"/>
      </w:pPr>
      <w:bookmarkStart w:id="182" w:name="_Ref450145826"/>
      <w:bookmarkStart w:id="183" w:name="_Ref450146027"/>
      <w:bookmarkStart w:id="184" w:name="_Toc466493659"/>
      <w:r w:rsidRPr="00DC31D2">
        <w:t>Chroma up-</w:t>
      </w:r>
      <w:bookmarkEnd w:id="182"/>
      <w:bookmarkEnd w:id="183"/>
      <w:r w:rsidR="004B0091">
        <w:t>sampling</w:t>
      </w:r>
      <w:bookmarkEnd w:id="184"/>
    </w:p>
    <w:p w14:paraId="4E1DE404" w14:textId="0E455D31" w:rsidR="00EE3B14" w:rsidRPr="00127BBE" w:rsidRDefault="00EE3B14" w:rsidP="00EE3B14">
      <w:r w:rsidRPr="002A2F2A">
        <w:t>Chroma plane interpolation both vertically and horizontally is performed to convert the 4:2:0 NCL Y</w:t>
      </w:r>
      <w:r w:rsidR="00C729E1" w:rsidRPr="00127BBE">
        <w:sym w:font="Symbol" w:char="F0A2"/>
      </w:r>
      <w:r w:rsidRPr="00127BBE">
        <w:t xml:space="preserve">CbCr signal to a 4:4:4 representation. Similar to the down-conversion process in </w:t>
      </w:r>
      <w:r w:rsidR="002E641F">
        <w:t>clause</w:t>
      </w:r>
      <w:r w:rsidR="002E641F" w:rsidRPr="00127BBE">
        <w:t xml:space="preserve"> </w:t>
      </w:r>
      <w:r w:rsidRPr="00127BBE">
        <w:fldChar w:fldCharType="begin"/>
      </w:r>
      <w:r w:rsidRPr="00127BBE">
        <w:instrText xml:space="preserve"> REF _Ref322359688 \r \h </w:instrText>
      </w:r>
      <w:r w:rsidRPr="00127BBE">
        <w:fldChar w:fldCharType="separate"/>
      </w:r>
      <w:r w:rsidR="00903C54">
        <w:t>6.1.3</w:t>
      </w:r>
      <w:r w:rsidRPr="00127BBE">
        <w:fldChar w:fldCharType="end"/>
      </w:r>
      <w:r w:rsidRPr="00127BBE">
        <w:t>, this step needs to again account for the siting of the chroma components compared to those of the luma (</w:t>
      </w:r>
      <w:r w:rsidRPr="00127BBE">
        <w:fldChar w:fldCharType="begin"/>
      </w:r>
      <w:r w:rsidRPr="00127BBE">
        <w:instrText xml:space="preserve"> REF _Ref322258361 \h </w:instrText>
      </w:r>
      <w:r w:rsidRPr="00127BBE">
        <w:fldChar w:fldCharType="separate"/>
      </w:r>
      <w:r w:rsidR="00903C54" w:rsidRPr="00DC31D2">
        <w:t>Figure </w:t>
      </w:r>
      <w:r w:rsidR="00903C54">
        <w:rPr>
          <w:noProof/>
        </w:rPr>
        <w:t>6</w:t>
      </w:r>
      <w:r w:rsidR="00903C54" w:rsidRPr="00B571D9">
        <w:noBreakHyphen/>
      </w:r>
      <w:r w:rsidR="00903C54">
        <w:rPr>
          <w:noProof/>
        </w:rPr>
        <w:t>3</w:t>
      </w:r>
      <w:r w:rsidRPr="00127BBE">
        <w:fldChar w:fldCharType="end"/>
      </w:r>
      <w:r w:rsidRPr="00127BBE">
        <w:t>).</w:t>
      </w:r>
    </w:p>
    <w:p w14:paraId="6BC13DA0" w14:textId="18F9F31F" w:rsidR="00EE3B14" w:rsidRPr="00DC31D2" w:rsidRDefault="00EE3B14" w:rsidP="00EE3B14">
      <w:r w:rsidRPr="00DC31D2">
        <w:lastRenderedPageBreak/>
        <w:t xml:space="preserve">It is quite likely that FIR linear filters would be used by many implementations for this process. Similar to the down-conversion case, it has been reported that non-linear or adaptive filters could result in improved </w:t>
      </w:r>
      <w:r w:rsidR="00A0745E">
        <w:t xml:space="preserve">objective </w:t>
      </w:r>
      <w:r w:rsidRPr="00DC31D2">
        <w:t>pe</w:t>
      </w:r>
      <w:r w:rsidRPr="002A2F2A">
        <w:t xml:space="preserve">rformance. </w:t>
      </w:r>
      <w:r w:rsidR="009607DF">
        <w:rPr>
          <w:szCs w:val="22"/>
          <w:lang w:eastAsia="de-DE"/>
        </w:rPr>
        <w:t>The simple</w:t>
      </w:r>
      <w:r w:rsidR="009607DF" w:rsidRPr="0062774A">
        <w:rPr>
          <w:szCs w:val="22"/>
          <w:lang w:eastAsia="de-DE"/>
        </w:rPr>
        <w:t xml:space="preserve"> </w:t>
      </w:r>
      <w:r w:rsidR="00A0745E">
        <w:rPr>
          <w:szCs w:val="22"/>
          <w:lang w:eastAsia="de-DE"/>
        </w:rPr>
        <w:t>two</w:t>
      </w:r>
      <w:r w:rsidR="009607DF" w:rsidRPr="0062774A">
        <w:rPr>
          <w:szCs w:val="22"/>
          <w:lang w:eastAsia="de-DE"/>
        </w:rPr>
        <w:t>-phase resa</w:t>
      </w:r>
      <w:r w:rsidR="009607DF">
        <w:rPr>
          <w:szCs w:val="22"/>
          <w:lang w:eastAsia="de-DE"/>
        </w:rPr>
        <w:t xml:space="preserve">mpling filter shown in </w:t>
      </w:r>
      <w:r w:rsidRPr="00127BBE">
        <w:fldChar w:fldCharType="begin"/>
      </w:r>
      <w:r w:rsidRPr="00127BBE">
        <w:instrText xml:space="preserve"> REF _Ref322360285 \h </w:instrText>
      </w:r>
      <w:r w:rsidRPr="00127BBE">
        <w:fldChar w:fldCharType="separate"/>
      </w:r>
      <w:r w:rsidR="00903C54" w:rsidRPr="002A2F2A">
        <w:t>Table </w:t>
      </w:r>
      <w:r w:rsidR="00903C54">
        <w:rPr>
          <w:noProof/>
        </w:rPr>
        <w:t>9</w:t>
      </w:r>
      <w:r w:rsidR="00903C54" w:rsidRPr="00127BBE">
        <w:noBreakHyphen/>
      </w:r>
      <w:r w:rsidR="00903C54">
        <w:rPr>
          <w:noProof/>
        </w:rPr>
        <w:t>1</w:t>
      </w:r>
      <w:r w:rsidRPr="00127BBE">
        <w:fldChar w:fldCharType="end"/>
      </w:r>
      <w:r w:rsidRPr="00127BBE">
        <w:t xml:space="preserve"> </w:t>
      </w:r>
      <w:r w:rsidR="009607DF">
        <w:rPr>
          <w:szCs w:val="22"/>
          <w:lang w:eastAsia="de-DE"/>
        </w:rPr>
        <w:t xml:space="preserve">was used for the experiments conducted for </w:t>
      </w:r>
      <w:r w:rsidR="000C0C0C">
        <w:rPr>
          <w:szCs w:val="22"/>
          <w:lang w:eastAsia="de-DE"/>
        </w:rPr>
        <w:t xml:space="preserve">the </w:t>
      </w:r>
      <w:r w:rsidR="009607DF">
        <w:rPr>
          <w:szCs w:val="22"/>
          <w:lang w:eastAsia="de-DE"/>
        </w:rPr>
        <w:t>preparation of this report</w:t>
      </w:r>
      <w:r w:rsidRPr="00DC31D2">
        <w:t>. The same filter is applied both vertically and horizontally.</w:t>
      </w:r>
    </w:p>
    <w:p w14:paraId="6F660A99" w14:textId="16079C55" w:rsidR="00EE3B14" w:rsidRPr="00DC31D2" w:rsidRDefault="00EE3B14" w:rsidP="00EE3B14">
      <w:pPr>
        <w:spacing w:before="60"/>
        <w:ind w:left="360"/>
      </w:pPr>
      <w:r w:rsidRPr="00DC31D2">
        <w:t>NOTE</w:t>
      </w:r>
      <w:r w:rsidRPr="00127BBE">
        <w:t xml:space="preserve"> – This is essentially a </w:t>
      </w:r>
      <w:r w:rsidR="003421DB">
        <w:t>“</w:t>
      </w:r>
      <w:r w:rsidRPr="00127BBE">
        <w:t>Lanczos 2</w:t>
      </w:r>
      <w:r w:rsidR="003421DB">
        <w:t>”</w:t>
      </w:r>
      <w:r w:rsidRPr="00127BBE">
        <w:t xml:space="preserve"> filter. Higher precision and </w:t>
      </w:r>
      <w:r w:rsidR="003421DB">
        <w:t xml:space="preserve">higher </w:t>
      </w:r>
      <w:r w:rsidRPr="00127BBE">
        <w:t>order filters could potentially be used when up</w:t>
      </w:r>
      <w:r w:rsidRPr="00127BBE">
        <w:noBreakHyphen/>
        <w:t>sampling c</w:t>
      </w:r>
      <w:r w:rsidRPr="00DC31D2">
        <w:t>ontent of very high quality</w:t>
      </w:r>
      <w:r w:rsidR="003421DB">
        <w:t xml:space="preserve"> or with </w:t>
      </w:r>
      <w:r w:rsidRPr="00DC31D2">
        <w:t>no compression.</w:t>
      </w:r>
    </w:p>
    <w:p w14:paraId="38B189F1" w14:textId="0FDED34E" w:rsidR="00EE3B14" w:rsidRPr="00127BBE" w:rsidRDefault="00EE3B14" w:rsidP="00EE3B14">
      <w:pPr>
        <w:pStyle w:val="Caption"/>
        <w:keepNext/>
        <w:rPr>
          <w:lang w:val="en-CA"/>
        </w:rPr>
      </w:pPr>
      <w:bookmarkStart w:id="185" w:name="_Ref322360285"/>
      <w:r w:rsidRPr="002A2F2A">
        <w:rPr>
          <w:lang w:val="en-CA"/>
        </w:rPr>
        <w:t>Table </w:t>
      </w:r>
      <w:r w:rsidRPr="00665FC1">
        <w:rPr>
          <w:lang w:val="en-CA"/>
        </w:rPr>
        <w:fldChar w:fldCharType="begin"/>
      </w:r>
      <w:r w:rsidRPr="00127BBE">
        <w:rPr>
          <w:lang w:val="en-CA"/>
        </w:rPr>
        <w:instrText xml:space="preserve"> STYLEREF 1 \s </w:instrText>
      </w:r>
      <w:r w:rsidRPr="00665FC1">
        <w:rPr>
          <w:lang w:val="en-CA"/>
        </w:rPr>
        <w:fldChar w:fldCharType="separate"/>
      </w:r>
      <w:r w:rsidR="00903C54">
        <w:rPr>
          <w:noProof/>
          <w:lang w:val="en-CA"/>
        </w:rPr>
        <w:t>9</w:t>
      </w:r>
      <w:r w:rsidRPr="00665FC1">
        <w:rPr>
          <w:lang w:val="en-CA"/>
        </w:rPr>
        <w:fldChar w:fldCharType="end"/>
      </w:r>
      <w:r w:rsidRPr="00127BBE">
        <w:rPr>
          <w:lang w:val="en-CA"/>
        </w:rPr>
        <w:noBreakHyphen/>
      </w:r>
      <w:r w:rsidRPr="00123B31">
        <w:rPr>
          <w:lang w:val="en-CA"/>
        </w:rPr>
        <w:fldChar w:fldCharType="begin"/>
      </w:r>
      <w:r w:rsidRPr="00127BBE">
        <w:rPr>
          <w:lang w:val="en-CA"/>
        </w:rPr>
        <w:instrText xml:space="preserve"> SEQ Table \* ARABIC \s 1 </w:instrText>
      </w:r>
      <w:r w:rsidRPr="00123B31">
        <w:rPr>
          <w:lang w:val="en-CA"/>
        </w:rPr>
        <w:fldChar w:fldCharType="separate"/>
      </w:r>
      <w:r w:rsidR="00903C54">
        <w:rPr>
          <w:noProof/>
          <w:lang w:val="en-CA"/>
        </w:rPr>
        <w:t>1</w:t>
      </w:r>
      <w:r w:rsidRPr="00123B31">
        <w:rPr>
          <w:lang w:val="en-CA"/>
        </w:rPr>
        <w:fldChar w:fldCharType="end"/>
      </w:r>
      <w:bookmarkEnd w:id="185"/>
      <w:r w:rsidRPr="00127BBE">
        <w:rPr>
          <w:szCs w:val="20"/>
          <w:lang w:val="en-CA"/>
        </w:rPr>
        <w:t xml:space="preserve"> </w:t>
      </w:r>
      <w:r w:rsidRPr="00127BBE">
        <w:rPr>
          <w:lang w:val="en-CA"/>
        </w:rPr>
        <w:t>–</w:t>
      </w:r>
      <w:r w:rsidRPr="00127BBE">
        <w:rPr>
          <w:szCs w:val="20"/>
          <w:lang w:val="en-CA"/>
        </w:rPr>
        <w:t xml:space="preserve"> </w:t>
      </w:r>
      <w:r w:rsidR="00BE7ECA">
        <w:rPr>
          <w:szCs w:val="20"/>
          <w:lang w:val="en-CA"/>
        </w:rPr>
        <w:t>Two</w:t>
      </w:r>
      <w:r w:rsidRPr="00127BBE">
        <w:rPr>
          <w:szCs w:val="20"/>
          <w:lang w:val="en-CA"/>
        </w:rPr>
        <w:t>-phase chroma resampling filter</w:t>
      </w:r>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EE3B14" w:rsidRPr="00127BBE" w14:paraId="05AB0C9B" w14:textId="77777777" w:rsidTr="00EE3B14">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0E05ADDB" w14:textId="77777777" w:rsidR="00EE3B14" w:rsidRPr="00127BBE" w:rsidRDefault="00EE3B14" w:rsidP="00EE3B14">
            <w:pPr>
              <w:keepNext/>
              <w:spacing w:before="0"/>
              <w:jc w:val="center"/>
              <w:rPr>
                <w:rFonts w:eastAsia="Arial Unicode MS"/>
                <w:b/>
              </w:rPr>
            </w:pPr>
            <w:r w:rsidRPr="00127BBE">
              <w:rPr>
                <w:b/>
              </w:rPr>
              <w:t>Phase p</w:t>
            </w:r>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0AEB7318" w14:textId="77777777" w:rsidR="00EE3B14" w:rsidRPr="00127BBE" w:rsidRDefault="00EE3B14" w:rsidP="00EE3B14">
            <w:pPr>
              <w:keepNext/>
              <w:spacing w:before="0"/>
              <w:jc w:val="center"/>
              <w:rPr>
                <w:b/>
              </w:rPr>
            </w:pPr>
            <w:r w:rsidRPr="00127BBE">
              <w:rPr>
                <w:b/>
              </w:rPr>
              <w:t>Interpolation filter coefficients</w:t>
            </w:r>
          </w:p>
        </w:tc>
      </w:tr>
      <w:tr w:rsidR="00EE3B14" w:rsidRPr="00127BBE" w14:paraId="3AF87AB0" w14:textId="77777777" w:rsidTr="00EE3B14">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E0F4238" w14:textId="77777777" w:rsidR="00EE3B14" w:rsidRPr="00127BBE" w:rsidRDefault="00EE3B14" w:rsidP="00EE3B14">
            <w:pPr>
              <w:keepNext/>
              <w:tabs>
                <w:tab w:val="center" w:pos="4320"/>
                <w:tab w:val="right" w:pos="8640"/>
              </w:tabs>
              <w:spacing w:before="0"/>
              <w:rPr>
                <w:rFonts w:eastAsia="Arial Unicode MS"/>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6C22C0" w14:textId="7ED150A5" w:rsidR="00EE3B14" w:rsidRPr="00127BBE" w:rsidRDefault="00EE3B14" w:rsidP="00EE3B14">
            <w:pPr>
              <w:keepNext/>
              <w:spacing w:before="0"/>
              <w:jc w:val="center"/>
              <w:rPr>
                <w:rFonts w:eastAsia="Arial Unicode MS"/>
              </w:rPr>
            </w:pPr>
            <w:r w:rsidRPr="00127BBE">
              <w:t>f</w:t>
            </w:r>
            <w:r w:rsidRPr="00127BBE">
              <w:rPr>
                <w:vertAlign w:val="subscript"/>
              </w:rPr>
              <w:t>C</w:t>
            </w:r>
            <w:r w:rsidRPr="00127BBE">
              <w:t>[ p, </w:t>
            </w:r>
            <w:r w:rsidR="009F71FF" w:rsidRPr="00617CB8">
              <w:rPr>
                <w:noProof/>
              </w:rPr>
              <w:t>−</w:t>
            </w:r>
            <w:r w:rsidRPr="00127BBE">
              <w:t>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17E19BC" w14:textId="77777777" w:rsidR="00EE3B14" w:rsidRPr="00127BBE" w:rsidRDefault="00EE3B14" w:rsidP="00EE3B14">
            <w:pPr>
              <w:keepNext/>
              <w:spacing w:before="0"/>
              <w:jc w:val="center"/>
              <w:rPr>
                <w:rFonts w:eastAsia="Arial Unicode MS"/>
              </w:rPr>
            </w:pPr>
            <w:r w:rsidRPr="00127BBE">
              <w:t>f</w:t>
            </w:r>
            <w:r w:rsidRPr="00127BBE">
              <w:rPr>
                <w:vertAlign w:val="subscript"/>
              </w:rPr>
              <w:t>C</w:t>
            </w:r>
            <w:r w:rsidRPr="00127BBE">
              <w:t>[ p, 0 ]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AE100B" w14:textId="77777777" w:rsidR="00EE3B14" w:rsidRPr="00127BBE" w:rsidRDefault="00EE3B14" w:rsidP="00EE3B14">
            <w:pPr>
              <w:keepNext/>
              <w:spacing w:before="0"/>
              <w:jc w:val="center"/>
              <w:rPr>
                <w:rFonts w:eastAsia="Arial Unicode MS"/>
              </w:rPr>
            </w:pPr>
            <w:r w:rsidRPr="00127BBE">
              <w:t>f</w:t>
            </w:r>
            <w:r w:rsidRPr="00127BBE">
              <w:rPr>
                <w:vertAlign w:val="subscript"/>
              </w:rPr>
              <w:t>C</w:t>
            </w:r>
            <w:r w:rsidRPr="00127BBE">
              <w:t>[ p,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9AA7288" w14:textId="77777777" w:rsidR="00EE3B14" w:rsidRPr="00127BBE" w:rsidRDefault="00EE3B14" w:rsidP="00EE3B14">
            <w:pPr>
              <w:keepNext/>
              <w:spacing w:before="0"/>
              <w:jc w:val="center"/>
              <w:rPr>
                <w:rFonts w:eastAsia="Arial Unicode MS"/>
              </w:rPr>
            </w:pPr>
            <w:r w:rsidRPr="00127BBE">
              <w:t>f</w:t>
            </w:r>
            <w:r w:rsidRPr="00127BBE">
              <w:rPr>
                <w:vertAlign w:val="subscript"/>
              </w:rPr>
              <w:t>C</w:t>
            </w:r>
            <w:r w:rsidRPr="00127BBE">
              <w:t>[ p, 2 ]</w:t>
            </w:r>
          </w:p>
        </w:tc>
      </w:tr>
      <w:tr w:rsidR="00EE3B14" w:rsidRPr="00127BBE" w14:paraId="6C0F03AA"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9877D03" w14:textId="77777777" w:rsidR="00EE3B14" w:rsidRPr="00127BBE" w:rsidRDefault="00EE3B14" w:rsidP="00EE3B14">
            <w:pPr>
              <w:keepNext/>
              <w:spacing w:before="0"/>
              <w:jc w:val="center"/>
              <w:rPr>
                <w:rFonts w:eastAsia="Arial Unicode MS"/>
              </w:rPr>
            </w:pPr>
            <w:r w:rsidRPr="00127BBE">
              <w:t>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D3DC72" w14:textId="77777777" w:rsidR="00EE3B14" w:rsidRPr="00127BBE" w:rsidRDefault="00EE3B14" w:rsidP="00EE3B14">
            <w:pPr>
              <w:keepNext/>
              <w:spacing w:before="0"/>
              <w:jc w:val="center"/>
              <w:rPr>
                <w:rFonts w:eastAsia="Arial Unicode MS"/>
              </w:rPr>
            </w:pPr>
            <w:r w:rsidRPr="00127BBE">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3BCBAAA" w14:textId="77777777" w:rsidR="00EE3B14" w:rsidRPr="00127BBE" w:rsidRDefault="00EE3B14" w:rsidP="00EE3B14">
            <w:pPr>
              <w:keepNext/>
              <w:spacing w:before="0"/>
              <w:jc w:val="center"/>
              <w:rPr>
                <w:rFonts w:eastAsia="Arial Unicode MS"/>
              </w:rPr>
            </w:pPr>
            <w:r w:rsidRPr="00127BBE">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A51B68B" w14:textId="77777777" w:rsidR="00EE3B14" w:rsidRPr="00127BBE" w:rsidRDefault="00EE3B14" w:rsidP="00EE3B14">
            <w:pPr>
              <w:keepNext/>
              <w:spacing w:before="0"/>
              <w:jc w:val="center"/>
              <w:rPr>
                <w:rFonts w:eastAsia="Arial Unicode MS"/>
              </w:rPr>
            </w:pPr>
            <w:r w:rsidRPr="00127BBE">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BD4C179" w14:textId="77777777" w:rsidR="00EE3B14" w:rsidRPr="00127BBE" w:rsidRDefault="00EE3B14" w:rsidP="00EE3B14">
            <w:pPr>
              <w:keepNext/>
              <w:spacing w:before="0"/>
              <w:jc w:val="center"/>
              <w:rPr>
                <w:rFonts w:eastAsia="Arial Unicode MS"/>
              </w:rPr>
            </w:pPr>
            <w:r w:rsidRPr="00127BBE">
              <w:t>0</w:t>
            </w:r>
          </w:p>
        </w:tc>
      </w:tr>
      <w:tr w:rsidR="00EE3B14" w:rsidRPr="00127BBE" w14:paraId="5A92889C" w14:textId="77777777" w:rsidTr="00EE3B14">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70C8041" w14:textId="77777777" w:rsidR="00EE3B14" w:rsidRPr="00127BBE" w:rsidRDefault="00EE3B14" w:rsidP="00EE3B14">
            <w:pPr>
              <w:keepNext/>
              <w:spacing w:before="0"/>
              <w:jc w:val="center"/>
              <w:rPr>
                <w:rFonts w:eastAsia="Arial Unicode MS"/>
              </w:rPr>
            </w:pPr>
            <w:r w:rsidRPr="00127BBE">
              <w:t>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5A0FBE1" w14:textId="77777777" w:rsidR="00EE3B14" w:rsidRPr="00127BBE" w:rsidRDefault="00EE3B14" w:rsidP="00EE3B14">
            <w:pPr>
              <w:keepNext/>
              <w:spacing w:before="0"/>
              <w:jc w:val="center"/>
              <w:rPr>
                <w:rFonts w:eastAsia="Arial Unicode MS"/>
              </w:rPr>
            </w:pPr>
            <w:r w:rsidRPr="00127BBE">
              <w:t>−1/16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BEBBE68" w14:textId="77777777" w:rsidR="00EE3B14" w:rsidRPr="00127BBE" w:rsidRDefault="00EE3B14" w:rsidP="00EE3B14">
            <w:pPr>
              <w:keepNext/>
              <w:spacing w:before="0"/>
              <w:jc w:val="center"/>
              <w:rPr>
                <w:rFonts w:eastAsia="Arial Unicode MS"/>
              </w:rPr>
            </w:pPr>
            <w:r w:rsidRPr="00127BBE">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F46330" w14:textId="77777777" w:rsidR="00EE3B14" w:rsidRPr="00127BBE" w:rsidRDefault="00EE3B14" w:rsidP="00EE3B14">
            <w:pPr>
              <w:keepNext/>
              <w:spacing w:before="0"/>
              <w:jc w:val="center"/>
              <w:rPr>
                <w:rFonts w:eastAsia="Arial Unicode MS"/>
              </w:rPr>
            </w:pPr>
            <w:r w:rsidRPr="00127BBE">
              <w:t>9/16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38E063F" w14:textId="77777777" w:rsidR="00EE3B14" w:rsidRPr="00127BBE" w:rsidRDefault="00EE3B14" w:rsidP="00EE3B14">
            <w:pPr>
              <w:keepNext/>
              <w:spacing w:before="0"/>
              <w:jc w:val="center"/>
              <w:rPr>
                <w:rFonts w:eastAsia="Arial Unicode MS"/>
              </w:rPr>
            </w:pPr>
            <w:r w:rsidRPr="00127BBE">
              <w:t>−1/16</w:t>
            </w:r>
          </w:p>
        </w:tc>
      </w:tr>
    </w:tbl>
    <w:p w14:paraId="428FADD3" w14:textId="0E7838BA" w:rsidR="00EE3B14" w:rsidRPr="00127BBE" w:rsidRDefault="00EE3B14" w:rsidP="00EE3B14">
      <w:pPr>
        <w:pStyle w:val="Heading3"/>
      </w:pPr>
      <w:bookmarkStart w:id="186" w:name="_Ref450128232"/>
      <w:bookmarkStart w:id="187" w:name="_Ref450431039"/>
      <w:bookmarkStart w:id="188" w:name="_Toc466493660"/>
      <w:r w:rsidRPr="00127BBE">
        <w:t xml:space="preserve">Colour representation conversion: </w:t>
      </w:r>
      <w:r w:rsidR="00DF3806">
        <w:t>n</w:t>
      </w:r>
      <w:r w:rsidRPr="00127BBE">
        <w:t>on</w:t>
      </w:r>
      <w:r w:rsidR="00030AD7">
        <w:t>-</w:t>
      </w:r>
      <w:r w:rsidR="00DF3806">
        <w:t>c</w:t>
      </w:r>
      <w:r w:rsidRPr="00127BBE">
        <w:t xml:space="preserve">onstant </w:t>
      </w:r>
      <w:r w:rsidR="00DF3806">
        <w:t>l</w:t>
      </w:r>
      <w:r w:rsidRPr="00127BBE">
        <w:t>uminance Y</w:t>
      </w:r>
      <w:r w:rsidR="001F7C2C" w:rsidRPr="00127BBE">
        <w:sym w:font="Symbol" w:char="F0A2"/>
      </w:r>
      <w:r w:rsidRPr="00127BBE">
        <w:t>CbCr to R</w:t>
      </w:r>
      <w:r w:rsidR="001F7C2C" w:rsidRPr="00127BBE">
        <w:sym w:font="Symbol" w:char="F0A2"/>
      </w:r>
      <w:r w:rsidRPr="00127BBE">
        <w:t>G</w:t>
      </w:r>
      <w:r w:rsidR="001F7C2C" w:rsidRPr="00127BBE">
        <w:sym w:font="Symbol" w:char="F0A2"/>
      </w:r>
      <w:r w:rsidRPr="00127BBE">
        <w:t>B</w:t>
      </w:r>
      <w:bookmarkEnd w:id="186"/>
      <w:r w:rsidR="001F7C2C" w:rsidRPr="00127BBE">
        <w:t xml:space="preserve"> </w:t>
      </w:r>
      <w:r w:rsidR="001F7C2C" w:rsidRPr="00127BBE">
        <w:sym w:font="Symbol" w:char="F0A2"/>
      </w:r>
      <w:bookmarkEnd w:id="187"/>
      <w:bookmarkEnd w:id="188"/>
    </w:p>
    <w:p w14:paraId="1D0C59BC" w14:textId="77777777" w:rsidR="00EE3B14" w:rsidRPr="00127BBE" w:rsidRDefault="00EE3B14" w:rsidP="00EE3B14">
      <w:pPr>
        <w:spacing w:beforeLines="50" w:before="120" w:afterLines="50" w:after="120"/>
      </w:pPr>
      <w:r w:rsidRPr="00127BBE">
        <w:t>Conversion from the non-constant luminance Y</w:t>
      </w:r>
      <w:r w:rsidR="00076BD5" w:rsidRPr="00127BBE">
        <w:sym w:font="Symbol" w:char="F0A2"/>
      </w:r>
      <w:r w:rsidRPr="00127BBE">
        <w:t>CbCr representation back to the R</w:t>
      </w:r>
      <w:r w:rsidR="00076BD5" w:rsidRPr="00127BBE">
        <w:sym w:font="Symbol" w:char="F0A2"/>
      </w:r>
      <w:r w:rsidRPr="00127BBE">
        <w:t>G</w:t>
      </w:r>
      <w:r w:rsidR="00076BD5" w:rsidRPr="00127BBE">
        <w:sym w:font="Symbol" w:char="F0A2"/>
      </w:r>
      <w:r w:rsidRPr="00127BBE">
        <w:t>B</w:t>
      </w:r>
      <w:r w:rsidR="00076BD5" w:rsidRPr="00127BBE">
        <w:sym w:font="Symbol" w:char="F0A2"/>
      </w:r>
      <w:r w:rsidRPr="00127BBE">
        <w:t xml:space="preserve"> representation can be performed using the following formula: </w:t>
      </w:r>
    </w:p>
    <w:p w14:paraId="7DDB5237" w14:textId="43183B32" w:rsidR="00EE3B14" w:rsidRPr="00127BBE" w:rsidRDefault="00EE3B14" w:rsidP="00EE3B14">
      <w:pPr>
        <w:spacing w:beforeLines="50" w:before="120" w:afterLines="50" w:after="120"/>
      </w:pPr>
      <w:r w:rsidRPr="00127BBE">
        <w:tab/>
      </w:r>
      <m:oMath>
        <m:d>
          <m:dPr>
            <m:begChr m:val="["/>
            <m:endChr m:val="]"/>
            <m:ctrlPr>
              <w:rPr>
                <w:rFonts w:ascii="Cambria Math" w:hAnsi="Cambria Math"/>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r>
          <m:rPr>
            <m:sty m:val="p"/>
          </m:rPr>
          <w:rPr>
            <w:rFonts w:ascii="Cambria Math" w:hAnsi="Cambria Math" w:hint="eastAsia"/>
          </w:rPr>
          <m:t>=</m:t>
        </m:r>
        <m:r>
          <m:rPr>
            <m:sty m:val="b"/>
          </m:rPr>
          <w:rPr>
            <w:rFonts w:ascii="Cambria Math" w:hAnsi="Cambria Math"/>
          </w:rPr>
          <m:t>A</m:t>
        </m:r>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rPr>
          <m:t>=</m:t>
        </m:r>
        <m:sSup>
          <m:sSupPr>
            <m:ctrlPr>
              <w:rPr>
                <w:rFonts w:ascii="Cambria Math" w:hAnsi="Cambria Math"/>
                <w:b/>
              </w:rPr>
            </m:ctrlPr>
          </m:sSupPr>
          <m:e>
            <m:r>
              <m:rPr>
                <m:sty m:val="b"/>
              </m:rPr>
              <w:rPr>
                <w:rFonts w:ascii="Cambria Math" w:hAnsi="Cambria Math"/>
              </w:rPr>
              <m:t>W</m:t>
            </m:r>
          </m:e>
          <m:sup>
            <m:r>
              <m:rPr>
                <m:sty m:val="p"/>
              </m:rPr>
              <w:rPr>
                <w:rFonts w:ascii="Cambria Math" w:hAnsi="Cambria Math"/>
              </w:rPr>
              <m:t>-1</m:t>
            </m:r>
          </m:sup>
        </m:sSup>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m:rPr>
            <m:sty m:val="p"/>
          </m:rPr>
          <w:rPr>
            <w:rFonts w:ascii="Cambria Math" w:hAnsi="Cambria Math" w:hint="eastAsia"/>
          </w:rPr>
          <m:t>=</m:t>
        </m:r>
        <m:f>
          <m:fPr>
            <m:ctrlPr>
              <w:rPr>
                <w:rFonts w:ascii="Cambria Math" w:hAnsi="Cambria Math"/>
              </w:rPr>
            </m:ctrlPr>
          </m:fPr>
          <m:num>
            <m:r>
              <m:rPr>
                <m:sty m:val="p"/>
              </m:rPr>
              <w:rPr>
                <w:rFonts w:ascii="Cambria Math" w:hAnsi="Cambria Math" w:hint="eastAsia"/>
              </w:rPr>
              <m:t>1</m:t>
            </m:r>
          </m:num>
          <m:den>
            <m:func>
              <m:funcPr>
                <m:ctrlPr>
                  <w:rPr>
                    <w:rFonts w:ascii="Cambria Math" w:hAnsi="Cambria Math"/>
                  </w:rPr>
                </m:ctrlPr>
              </m:funcPr>
              <m:fName>
                <m:r>
                  <m:rPr>
                    <m:sty m:val="p"/>
                  </m:rPr>
                  <w:rPr>
                    <w:rFonts w:ascii="Cambria Math" w:hAnsi="Cambria Math" w:hint="eastAsia"/>
                  </w:rPr>
                  <m:t>det</m:t>
                </m:r>
              </m:fName>
              <m:e>
                <m:d>
                  <m:dPr>
                    <m:ctrlPr>
                      <w:rPr>
                        <w:rFonts w:ascii="Cambria Math" w:hAnsi="Cambria Math"/>
                      </w:rPr>
                    </m:ctrlPr>
                  </m:dPr>
                  <m:e>
                    <m:r>
                      <m:rPr>
                        <m:sty m:val="b"/>
                      </m:rPr>
                      <w:rPr>
                        <w:rFonts w:ascii="Cambria Math" w:hAnsi="Cambria Math"/>
                      </w:rPr>
                      <m:t>W</m:t>
                    </m:r>
                  </m:e>
                </m:d>
              </m:e>
            </m:func>
          </m:den>
        </m:f>
        <m:r>
          <m:rPr>
            <m:sty m:val="p"/>
          </m:rPr>
          <w:rPr>
            <w:rFonts w:ascii="Cambria Math" w:hAnsi="Cambria Math" w:hint="eastAsia"/>
          </w:rPr>
          <m:t>adj</m:t>
        </m:r>
        <m:d>
          <m:dPr>
            <m:ctrlPr>
              <w:rPr>
                <w:rFonts w:ascii="Cambria Math" w:hAnsi="Cambria Math"/>
              </w:rPr>
            </m:ctrlPr>
          </m:dPr>
          <m:e>
            <m:r>
              <m:rPr>
                <m:sty m:val="b"/>
              </m:rPr>
              <w:rPr>
                <w:rFonts w:ascii="Cambria Math" w:hAnsi="Cambria Math"/>
              </w:rPr>
              <m:t>W</m:t>
            </m:r>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a</m:t>
                      </m:r>
                    </m:e>
                    <m:sub>
                      <m:r>
                        <w:rPr>
                          <w:rFonts w:ascii="Cambria Math" w:hAnsi="Cambria Math" w:hint="eastAsia"/>
                        </w:rPr>
                        <m:t>RY</m:t>
                      </m:r>
                    </m:sub>
                  </m:sSub>
                </m:e>
                <m:e>
                  <m:sSub>
                    <m:sSubPr>
                      <m:ctrlPr>
                        <w:rPr>
                          <w:rFonts w:ascii="Cambria Math" w:hAnsi="Cambria Math"/>
                          <w:i/>
                        </w:rPr>
                      </m:ctrlPr>
                    </m:sSubPr>
                    <m:e>
                      <m:r>
                        <w:rPr>
                          <w:rFonts w:ascii="Cambria Math" w:hAnsi="Cambria Math"/>
                        </w:rPr>
                        <m:t>a</m:t>
                      </m:r>
                    </m:e>
                    <m:sub>
                      <m:r>
                        <w:rPr>
                          <w:rFonts w:ascii="Cambria Math" w:hAnsi="Cambria Math" w:hint="eastAsia"/>
                        </w:rPr>
                        <m:t>RCb</m:t>
                      </m:r>
                    </m:sub>
                  </m:sSub>
                </m:e>
                <m:e>
                  <m:sSub>
                    <m:sSubPr>
                      <m:ctrlPr>
                        <w:rPr>
                          <w:rFonts w:ascii="Cambria Math" w:hAnsi="Cambria Math"/>
                          <w:i/>
                        </w:rPr>
                      </m:ctrlPr>
                    </m:sSubPr>
                    <m:e>
                      <m:r>
                        <w:rPr>
                          <w:rFonts w:ascii="Cambria Math" w:hAnsi="Cambria Math"/>
                        </w:rPr>
                        <m:t>a</m:t>
                      </m:r>
                    </m:e>
                    <m:sub>
                      <m:r>
                        <w:rPr>
                          <w:rFonts w:ascii="Cambria Math" w:hAnsi="Cambria Math" w:hint="eastAsia"/>
                        </w:rPr>
                        <m:t>RCr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GY</m:t>
                      </m:r>
                    </m:sub>
                  </m:sSub>
                </m:e>
                <m:e>
                  <m:sSub>
                    <m:sSubPr>
                      <m:ctrlPr>
                        <w:rPr>
                          <w:rFonts w:ascii="Cambria Math" w:hAnsi="Cambria Math"/>
                          <w:i/>
                        </w:rPr>
                      </m:ctrlPr>
                    </m:sSubPr>
                    <m:e>
                      <m:r>
                        <w:rPr>
                          <w:rFonts w:ascii="Cambria Math" w:hAnsi="Cambria Math"/>
                        </w:rPr>
                        <m:t>a</m:t>
                      </m:r>
                    </m:e>
                    <m:sub>
                      <m:r>
                        <w:rPr>
                          <w:rFonts w:ascii="Cambria Math" w:hAnsi="Cambria Math" w:hint="eastAsia"/>
                        </w:rPr>
                        <m:t>GCb</m:t>
                      </m:r>
                    </m:sub>
                  </m:sSub>
                </m:e>
                <m:e>
                  <m:sSub>
                    <m:sSubPr>
                      <m:ctrlPr>
                        <w:rPr>
                          <w:rFonts w:ascii="Cambria Math" w:hAnsi="Cambria Math"/>
                          <w:i/>
                        </w:rPr>
                      </m:ctrlPr>
                    </m:sSubPr>
                    <m:e>
                      <m:r>
                        <w:rPr>
                          <w:rFonts w:ascii="Cambria Math" w:hAnsi="Cambria Math"/>
                        </w:rPr>
                        <m:t>a</m:t>
                      </m:r>
                    </m:e>
                    <m:sub>
                      <m:r>
                        <w:rPr>
                          <w:rFonts w:ascii="Cambria Math" w:hAnsi="Cambria Math" w:hint="eastAsia"/>
                        </w:rPr>
                        <m:t>GCr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BY</m:t>
                      </m:r>
                    </m:sub>
                  </m:sSub>
                </m:e>
                <m:e>
                  <m:sSub>
                    <m:sSubPr>
                      <m:ctrlPr>
                        <w:rPr>
                          <w:rFonts w:ascii="Cambria Math" w:hAnsi="Cambria Math"/>
                          <w:i/>
                        </w:rPr>
                      </m:ctrlPr>
                    </m:sSubPr>
                    <m:e>
                      <m:r>
                        <w:rPr>
                          <w:rFonts w:ascii="Cambria Math" w:hAnsi="Cambria Math"/>
                        </w:rPr>
                        <m:t>a</m:t>
                      </m:r>
                    </m:e>
                    <m:sub>
                      <m:r>
                        <w:rPr>
                          <w:rFonts w:ascii="Cambria Math" w:hAnsi="Cambria Math" w:hint="eastAsia"/>
                        </w:rPr>
                        <m:t>BCb</m:t>
                      </m:r>
                    </m:sub>
                  </m:sSub>
                </m:e>
                <m:e>
                  <m:sSub>
                    <m:sSubPr>
                      <m:ctrlPr>
                        <w:rPr>
                          <w:rFonts w:ascii="Cambria Math" w:hAnsi="Cambria Math"/>
                          <w:i/>
                        </w:rPr>
                      </m:ctrlPr>
                    </m:sSubPr>
                    <m:e>
                      <m:r>
                        <w:rPr>
                          <w:rFonts w:ascii="Cambria Math" w:hAnsi="Cambria Math"/>
                        </w:rPr>
                        <m:t>a</m:t>
                      </m:r>
                    </m:e>
                    <m:sub>
                      <m:r>
                        <w:rPr>
                          <w:rFonts w:ascii="Cambria Math" w:hAnsi="Cambria Math" w:hint="eastAsia"/>
                        </w:rPr>
                        <m:t>BCr</m:t>
                      </m:r>
                    </m:sub>
                  </m:sSub>
                </m:e>
              </m:mr>
            </m:m>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hint="eastAsia"/>
                    </w:rPr>
                    <m:t>'</m:t>
                  </m:r>
                </m:e>
              </m:mr>
              <m:mr>
                <m:e>
                  <m:r>
                    <m:rPr>
                      <m:sty m:val="p"/>
                    </m:rPr>
                    <w:rPr>
                      <w:rFonts w:ascii="Cambria Math" w:hAnsi="Cambria Math" w:hint="eastAsia"/>
                    </w:rPr>
                    <m:t>Cb</m:t>
                  </m:r>
                </m:e>
              </m:mr>
              <m:mr>
                <m:e>
                  <m:r>
                    <m:rPr>
                      <m:sty m:val="p"/>
                    </m:rPr>
                    <w:rPr>
                      <w:rFonts w:ascii="Cambria Math" w:hAnsi="Cambria Math" w:hint="eastAsia"/>
                    </w:rPr>
                    <m:t>Cr</m:t>
                  </m:r>
                </m:e>
              </m:mr>
            </m:m>
          </m:e>
        </m:d>
      </m:oMath>
      <w:r w:rsidRPr="00127BBE">
        <w:tab/>
        <w:t>(</w:t>
      </w:r>
      <w:bookmarkStart w:id="189" w:name="YCbCrtoRGB"/>
      <w:r w:rsidRPr="00127BBE">
        <w:fldChar w:fldCharType="begin"/>
      </w:r>
      <w:r w:rsidRPr="00127BBE">
        <w:instrText xml:space="preserve"> STYLEREF 1 \s </w:instrText>
      </w:r>
      <w:r w:rsidRPr="00127BBE">
        <w:fldChar w:fldCharType="separate"/>
      </w:r>
      <w:r w:rsidR="00903C54">
        <w:rPr>
          <w:noProof/>
        </w:rPr>
        <w:t>9</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2</w:t>
      </w:r>
      <w:r w:rsidRPr="00127BBE">
        <w:fldChar w:fldCharType="end"/>
      </w:r>
      <w:bookmarkEnd w:id="189"/>
      <w:r w:rsidRPr="00127BBE">
        <w:t>)</w:t>
      </w:r>
    </w:p>
    <w:p w14:paraId="61EE0EC6" w14:textId="0FB0CFD2" w:rsidR="00C626FF" w:rsidRPr="00127BBE" w:rsidRDefault="00C626FF" w:rsidP="00C626FF">
      <w:r w:rsidRPr="00DC31D2">
        <w:t xml:space="preserve">Since </w:t>
      </w:r>
      <m:oMath>
        <m:r>
          <m:rPr>
            <m:sty m:val="b"/>
          </m:rPr>
          <w:rPr>
            <w:rFonts w:ascii="Cambria Math" w:hAnsi="Cambria Math"/>
          </w:rPr>
          <m:t>A=</m:t>
        </m:r>
        <m:sSup>
          <m:sSupPr>
            <m:ctrlPr>
              <w:rPr>
                <w:rFonts w:ascii="Cambria Math" w:hAnsi="Cambria Math"/>
                <w:b/>
              </w:rPr>
            </m:ctrlPr>
          </m:sSupPr>
          <m:e>
            <m:r>
              <m:rPr>
                <m:sty m:val="b"/>
              </m:rPr>
              <w:rPr>
                <w:rFonts w:ascii="Cambria Math" w:hAnsi="Cambria Math"/>
              </w:rPr>
              <m:t>W</m:t>
            </m:r>
          </m:e>
          <m:sup>
            <m:r>
              <m:rPr>
                <m:sty m:val="bi"/>
              </m:rPr>
              <w:rPr>
                <w:rFonts w:ascii="Cambria Math" w:hAnsi="Cambria Math"/>
              </w:rPr>
              <m:t>-1</m:t>
            </m:r>
          </m:sup>
        </m:sSup>
      </m:oMath>
      <w:r w:rsidR="00B04495" w:rsidRPr="00127BBE">
        <w:t xml:space="preserve">, </w:t>
      </w:r>
      <w:r w:rsidRPr="00127BBE">
        <w:t xml:space="preserve">all </w:t>
      </w:r>
      <w:r w:rsidR="00B04495" w:rsidRPr="00DC31D2">
        <w:t xml:space="preserve">the </w:t>
      </w:r>
      <w:r w:rsidRPr="00DC31D2">
        <w:t>matrix coefficient</w:t>
      </w:r>
      <w:r w:rsidR="00B04495" w:rsidRPr="002A2F2A">
        <w:t xml:space="preserve">s in </w:t>
      </w:r>
      <w:r w:rsidR="00B04495" w:rsidRPr="00123D62">
        <w:rPr>
          <w:b/>
        </w:rPr>
        <w:t>A</w:t>
      </w:r>
      <w:r w:rsidR="00B04495" w:rsidRPr="007C37A2">
        <w:t xml:space="preserve"> ca</w:t>
      </w:r>
      <w:r w:rsidRPr="001A5B18">
        <w:t xml:space="preserve">n be calculated directly from </w:t>
      </w:r>
      <w:r w:rsidRPr="006036B2">
        <w:rPr>
          <w:i/>
        </w:rPr>
        <w:t>w</w:t>
      </w:r>
      <w:r w:rsidRPr="006036B2">
        <w:rPr>
          <w:i/>
          <w:vertAlign w:val="subscript"/>
        </w:rPr>
        <w:t>YR</w:t>
      </w:r>
      <w:r w:rsidRPr="00CB1566">
        <w:t xml:space="preserve">, </w:t>
      </w:r>
      <w:r w:rsidRPr="00223C47">
        <w:rPr>
          <w:i/>
        </w:rPr>
        <w:t>w</w:t>
      </w:r>
      <w:r w:rsidRPr="00C3785B">
        <w:rPr>
          <w:i/>
          <w:vertAlign w:val="subscript"/>
        </w:rPr>
        <w:t>YG</w:t>
      </w:r>
      <w:r w:rsidRPr="008D4437">
        <w:t xml:space="preserve">, </w:t>
      </w:r>
      <w:r w:rsidRPr="00606335">
        <w:rPr>
          <w:i/>
        </w:rPr>
        <w:t>w</w:t>
      </w:r>
      <w:r w:rsidRPr="00606335">
        <w:rPr>
          <w:i/>
          <w:vertAlign w:val="subscript"/>
        </w:rPr>
        <w:t>YB</w:t>
      </w:r>
      <w:r w:rsidRPr="00606335">
        <w:t xml:space="preserve">. In particular, given the characteristics and precision of the coefficients used in </w:t>
      </w:r>
      <w:r w:rsidR="007C75D5">
        <w:t>clause</w:t>
      </w:r>
      <w:r w:rsidR="007C75D5" w:rsidRPr="00606335">
        <w:t xml:space="preserve"> </w:t>
      </w:r>
      <w:r w:rsidRPr="00127BBE">
        <w:fldChar w:fldCharType="begin"/>
      </w:r>
      <w:r w:rsidRPr="00127BBE">
        <w:instrText xml:space="preserve"> REF _Ref448496369 \r \h </w:instrText>
      </w:r>
      <w:r w:rsidRPr="00127BBE">
        <w:fldChar w:fldCharType="separate"/>
      </w:r>
      <w:r w:rsidR="00903C54">
        <w:t>6.1.2</w:t>
      </w:r>
      <w:r w:rsidRPr="00127BBE">
        <w:fldChar w:fldCharType="end"/>
      </w:r>
      <w:r w:rsidRPr="00127BBE">
        <w:t xml:space="preserve">, </w:t>
      </w:r>
      <w:r w:rsidR="00E963A2">
        <w:t>it is possible to</w:t>
      </w:r>
      <w:r w:rsidRPr="00127BBE">
        <w:t xml:space="preserve"> compute that:</w:t>
      </w:r>
    </w:p>
    <w:p w14:paraId="04B9B972" w14:textId="215B1515"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=1</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r w:rsidR="00903C54">
        <w:rPr>
          <w:noProof/>
        </w:rPr>
        <w:t>9</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3</w:t>
      </w:r>
      <w:r w:rsidRPr="00127BBE">
        <w:fldChar w:fldCharType="end"/>
      </w:r>
      <w:r w:rsidRPr="00127BBE">
        <w:t>)</w:t>
      </w:r>
    </w:p>
    <w:p w14:paraId="640BF306" w14:textId="3D870CF7" w:rsidR="00C626FF" w:rsidRPr="00127BBE" w:rsidRDefault="00C626FF" w:rsidP="00C626FF">
      <w:r w:rsidRPr="00DC31D2">
        <w:tab/>
      </w:r>
      <m:oMath>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=0</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r w:rsidR="00903C54">
        <w:rPr>
          <w:noProof/>
        </w:rPr>
        <w:t>9</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4</w:t>
      </w:r>
      <w:r w:rsidRPr="00127BBE">
        <w:fldChar w:fldCharType="end"/>
      </w:r>
      <w:r w:rsidRPr="00127BBE">
        <w:t>)</w:t>
      </w:r>
    </w:p>
    <w:p w14:paraId="39771841" w14:textId="3BCB3178"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r>
          <w:rPr>
            <w:rFonts w:ascii="Cambria Math" w:hAnsi="Cambria Math"/>
          </w:rPr>
          <m:t xml:space="preserve"> = 1.474 6</m:t>
        </m:r>
      </m:oMath>
      <w:r w:rsidRPr="00127BBE">
        <w:tab/>
      </w:r>
      <w:r w:rsidRPr="00127BBE">
        <w:tab/>
        <w:t>(</w:t>
      </w:r>
      <w:r w:rsidRPr="00127BBE">
        <w:fldChar w:fldCharType="begin"/>
      </w:r>
      <w:r w:rsidRPr="00127BBE">
        <w:instrText xml:space="preserve"> STYLEREF 1 \s </w:instrText>
      </w:r>
      <w:r w:rsidRPr="00127BBE">
        <w:fldChar w:fldCharType="separate"/>
      </w:r>
      <w:r w:rsidR="00903C54">
        <w:rPr>
          <w:noProof/>
        </w:rPr>
        <w:t>9</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5</w:t>
      </w:r>
      <w:r w:rsidRPr="00127BBE">
        <w:fldChar w:fldCharType="end"/>
      </w:r>
      <w:r w:rsidRPr="00127BBE">
        <w:t>)</w:t>
      </w:r>
    </w:p>
    <w:p w14:paraId="28EA3EBF" w14:textId="024D49FD" w:rsidR="00C626FF" w:rsidRPr="00127BBE" w:rsidRDefault="00C626FF" w:rsidP="00C626FF">
      <w:r w:rsidRPr="00DC31D2">
        <w:tab/>
      </w:r>
      <m:oMath>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0.164 553 126 843 660</m:t>
        </m:r>
      </m:oMath>
      <w:r w:rsidRPr="00DC31D2">
        <w:t xml:space="preserve"> </w:t>
      </w:r>
      <w:r w:rsidRPr="00DC31D2">
        <w:tab/>
        <w:t>(</w:t>
      </w:r>
      <w:r w:rsidRPr="00127BBE">
        <w:fldChar w:fldCharType="begin"/>
      </w:r>
      <w:r w:rsidRPr="00127BBE">
        <w:instrText xml:space="preserve"> STYLEREF 1 \s </w:instrText>
      </w:r>
      <w:r w:rsidRPr="00127BBE">
        <w:fldChar w:fldCharType="separate"/>
      </w:r>
      <w:r w:rsidR="00903C54">
        <w:rPr>
          <w:noProof/>
        </w:rPr>
        <w:t>9</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6</w:t>
      </w:r>
      <w:r w:rsidRPr="00127BBE">
        <w:fldChar w:fldCharType="end"/>
      </w:r>
      <w:r w:rsidRPr="00127BBE">
        <w:t>)</w:t>
      </w:r>
    </w:p>
    <w:p w14:paraId="3D75E3A7" w14:textId="45F747AA"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 xml:space="preserve">0.571 353 126 843 660 </m:t>
        </m:r>
      </m:oMath>
      <w:r w:rsidRPr="00DC31D2">
        <w:tab/>
        <w:t>(</w:t>
      </w:r>
      <w:r w:rsidRPr="00127BBE">
        <w:fldChar w:fldCharType="begin"/>
      </w:r>
      <w:r w:rsidRPr="00127BBE">
        <w:instrText xml:space="preserve"> STYLEREF 1 \s </w:instrText>
      </w:r>
      <w:r w:rsidRPr="00127BBE">
        <w:fldChar w:fldCharType="separate"/>
      </w:r>
      <w:r w:rsidR="00903C54">
        <w:rPr>
          <w:noProof/>
        </w:rPr>
        <w:t>9</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7</w:t>
      </w:r>
      <w:r w:rsidRPr="00127BBE">
        <w:fldChar w:fldCharType="end"/>
      </w:r>
      <w:r w:rsidRPr="00127BBE">
        <w:t>)</w:t>
      </w:r>
    </w:p>
    <w:p w14:paraId="6EAB5555" w14:textId="70E281AB" w:rsidR="00C626FF" w:rsidRPr="00127BBE" w:rsidRDefault="00C626FF" w:rsidP="00C626FF">
      <w:r w:rsidRPr="00127BBE">
        <w:tab/>
      </w:r>
      <m:oMath>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r>
          <w:rPr>
            <w:rFonts w:ascii="Cambria Math" w:hAnsi="Cambria Math"/>
          </w:rPr>
          <m:t xml:space="preserve"> = 1.881 4</m:t>
        </m:r>
      </m:oMath>
      <w:r w:rsidRPr="00127BBE">
        <w:tab/>
      </w:r>
      <w:r w:rsidRPr="00127BBE">
        <w:tab/>
        <w:t>(</w:t>
      </w:r>
      <w:r w:rsidRPr="00127BBE">
        <w:fldChar w:fldCharType="begin"/>
      </w:r>
      <w:r w:rsidRPr="00127BBE">
        <w:instrText xml:space="preserve"> STYLEREF 1 \s </w:instrText>
      </w:r>
      <w:r w:rsidRPr="00127BBE">
        <w:fldChar w:fldCharType="separate"/>
      </w:r>
      <w:r w:rsidR="00903C54">
        <w:rPr>
          <w:noProof/>
        </w:rPr>
        <w:t>9</w:t>
      </w:r>
      <w:r w:rsidRPr="00127BBE">
        <w:fldChar w:fldCharType="end"/>
      </w:r>
      <w:r w:rsidRPr="00127BBE">
        <w:noBreakHyphen/>
      </w:r>
      <w:r w:rsidRPr="00127BBE">
        <w:fldChar w:fldCharType="begin"/>
      </w:r>
      <w:r w:rsidRPr="00127BBE">
        <w:instrText xml:space="preserve"> SEQ Equation \* ARABIC \s 1 </w:instrText>
      </w:r>
      <w:r w:rsidRPr="00127BBE">
        <w:fldChar w:fldCharType="separate"/>
      </w:r>
      <w:r w:rsidR="00903C54">
        <w:rPr>
          <w:noProof/>
        </w:rPr>
        <w:t>8</w:t>
      </w:r>
      <w:r w:rsidRPr="00127BBE">
        <w:fldChar w:fldCharType="end"/>
      </w:r>
      <w:r w:rsidRPr="00127BBE">
        <w:t>)</w:t>
      </w:r>
    </w:p>
    <w:p w14:paraId="3DF58BA6" w14:textId="3C8CC1BB" w:rsidR="00EE3B14" w:rsidRPr="007C37A2" w:rsidRDefault="0043527F" w:rsidP="00EE3B14">
      <w:pPr>
        <w:spacing w:beforeLines="50" w:before="120" w:afterLines="50" w:after="120"/>
      </w:pPr>
      <w:r>
        <w:t>I</w:t>
      </w:r>
      <w:r w:rsidR="00EE3B14" w:rsidRPr="002A2F2A">
        <w:t>f high precision is possible</w:t>
      </w:r>
      <w:r w:rsidR="00B04495" w:rsidRPr="00123D62">
        <w:t>,</w:t>
      </w:r>
      <w:r w:rsidR="00EE3B14" w:rsidRPr="007C37A2">
        <w:t xml:space="preserve"> it is recommended that the following matrix </w:t>
      </w:r>
      <w:r>
        <w:t>is</w:t>
      </w:r>
      <w:r w:rsidR="00EE3B14" w:rsidRPr="007C37A2">
        <w:t xml:space="preserve"> used:</w:t>
      </w:r>
    </w:p>
    <w:p w14:paraId="0FFB3D31" w14:textId="3A3E8076" w:rsidR="00EE3B14" w:rsidRPr="00127BBE" w:rsidRDefault="00EE3B14" w:rsidP="00EE3B14">
      <w:pPr>
        <w:spacing w:beforeLines="50" w:before="120" w:afterLines="50" w:after="120"/>
      </w:pPr>
      <w:r w:rsidRPr="001A5B18">
        <w:tab/>
      </w:r>
      <m:oMath>
        <m:r>
          <m:rPr>
            <m:sty m:val="b"/>
          </m:rPr>
          <w:rPr>
            <w:rFonts w:ascii="Cambria Math" w:hAnsi="Cambria Math"/>
          </w:rPr>
          <m:t>A</m:t>
        </m:r>
        <m:r>
          <m:rPr>
            <m:sty m:val="b"/>
          </m:rPr>
          <w:rPr>
            <w:rFonts w:ascii="Cambria Math" w:hAnsi="Cambria Math" w:hint="eastAsia"/>
          </w:rPr>
          <m:t>=</m:t>
        </m:r>
        <m:d>
          <m:dPr>
            <m:begChr m:val="["/>
            <m:endChr m:val="]"/>
            <m:ctrlPr>
              <w:rPr>
                <w:rFonts w:ascii="Cambria Math" w:hAnsi="Cambria Math"/>
                <w:i/>
              </w:rPr>
            </m:ctrlPr>
          </m:dPr>
          <m:e>
            <m:m>
              <m:mPr>
                <m:cGp m:val="16"/>
                <m:mcs>
                  <m:mc>
                    <m:mcPr>
                      <m:count m:val="1"/>
                      <m:mcJc m:val="left"/>
                    </m:mcPr>
                  </m:mc>
                  <m:mc>
                    <m:mcPr>
                      <m:count m:val="2"/>
                      <m:mcJc m:val="right"/>
                    </m:mcPr>
                  </m:mc>
                </m:mcs>
                <m:ctrlPr>
                  <w:rPr>
                    <w:rFonts w:ascii="Cambria Math" w:hAnsi="Cambria Math"/>
                    <w:i/>
                  </w:rPr>
                </m:ctrlPr>
              </m:mPr>
              <m:mr>
                <m:e>
                  <m:r>
                    <w:rPr>
                      <w:rFonts w:ascii="Cambria Math" w:hAnsi="Cambria Math" w:hint="eastAsia"/>
                    </w:rPr>
                    <m:t>1</m:t>
                  </m:r>
                </m:e>
                <m:e>
                  <m:r>
                    <w:rPr>
                      <w:rFonts w:ascii="Cambria Math" w:hAnsi="Cambria Math" w:hint="eastAsia"/>
                    </w:rPr>
                    <m:t>0.000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e>
                  <m:r>
                    <w:rPr>
                      <w:rFonts w:ascii="Cambria Math" w:hAnsi="Cambria Math" w:hint="eastAsia"/>
                    </w:rPr>
                    <m:t>1.474</m:t>
                  </m:r>
                  <m:r>
                    <w:rPr>
                      <w:rFonts w:ascii="Cambria Math" w:hAnsi="Cambria Math"/>
                    </w:rPr>
                    <m:t xml:space="preserve"> </m:t>
                  </m:r>
                  <m:r>
                    <w:rPr>
                      <w:rFonts w:ascii="Cambria Math" w:hAnsi="Cambria Math" w:hint="eastAsia"/>
                    </w:rPr>
                    <m:t>600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mr>
              <m:mr>
                <m:e>
                  <m:r>
                    <w:rPr>
                      <w:rFonts w:ascii="Cambria Math" w:hAnsi="Cambria Math" w:hint="eastAsia"/>
                    </w:rPr>
                    <m:t>1</m:t>
                  </m:r>
                </m:e>
                <m:e>
                  <m:r>
                    <w:rPr>
                      <w:rFonts w:ascii="Cambria Math" w:hAnsi="Cambria Math"/>
                    </w:rPr>
                    <m:t>-0.164 553 126 843 66</m:t>
                  </m:r>
                </m:e>
                <m:e>
                  <m:r>
                    <w:rPr>
                      <w:rFonts w:ascii="Cambria Math" w:hAnsi="Cambria Math"/>
                    </w:rPr>
                    <m:t>-0.571 353 126 843 66</m:t>
                  </m:r>
                </m:e>
              </m:mr>
              <m:mr>
                <m:e>
                  <m:r>
                    <w:rPr>
                      <w:rFonts w:ascii="Cambria Math" w:hAnsi="Cambria Math" w:hint="eastAsia"/>
                    </w:rPr>
                    <m:t>1</m:t>
                  </m:r>
                </m:e>
                <m:e>
                  <m:r>
                    <w:rPr>
                      <w:rFonts w:ascii="Cambria Math" w:hAnsi="Cambria Math" w:hint="eastAsia"/>
                    </w:rPr>
                    <m:t>1.881</m:t>
                  </m:r>
                  <m:r>
                    <w:rPr>
                      <w:rFonts w:ascii="Cambria Math" w:hAnsi="Cambria Math"/>
                    </w:rPr>
                    <m:t xml:space="preserve"> </m:t>
                  </m:r>
                  <m:r>
                    <w:rPr>
                      <w:rFonts w:ascii="Cambria Math" w:hAnsi="Cambria Math" w:hint="eastAsia"/>
                    </w:rPr>
                    <m:t>400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e>
                  <m:r>
                    <w:rPr>
                      <w:rFonts w:ascii="Cambria Math" w:hAnsi="Cambria Math" w:hint="eastAsia"/>
                    </w:rPr>
                    <m:t>0.000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mr>
            </m:m>
          </m:e>
        </m:d>
      </m:oMath>
      <w:r w:rsidRPr="00127BBE">
        <w:tab/>
        <w:t>(</w:t>
      </w:r>
      <w:r w:rsidRPr="00DC31D2">
        <w:fldChar w:fldCharType="begin"/>
      </w:r>
      <w:r w:rsidRPr="00127BBE">
        <w:instrText xml:space="preserve"> STYLEREF 1 \s </w:instrText>
      </w:r>
      <w:r w:rsidRPr="00DC31D2">
        <w:fldChar w:fldCharType="separate"/>
      </w:r>
      <w:r w:rsidR="00903C54">
        <w:rPr>
          <w:noProof/>
        </w:rPr>
        <w:t>9</w:t>
      </w:r>
      <w:r w:rsidRPr="00DC31D2">
        <w:fldChar w:fldCharType="end"/>
      </w:r>
      <w:r w:rsidRPr="00127BBE">
        <w:noBreakHyphen/>
      </w:r>
      <w:r w:rsidRPr="00DC31D2">
        <w:fldChar w:fldCharType="begin"/>
      </w:r>
      <w:r w:rsidRPr="00127BBE">
        <w:instrText xml:space="preserve"> SEQ Equation \* ARABIC \s 1 </w:instrText>
      </w:r>
      <w:r w:rsidRPr="00DC31D2">
        <w:fldChar w:fldCharType="separate"/>
      </w:r>
      <w:r w:rsidR="00903C54">
        <w:rPr>
          <w:noProof/>
        </w:rPr>
        <w:t>9</w:t>
      </w:r>
      <w:r w:rsidRPr="00DC31D2">
        <w:fldChar w:fldCharType="end"/>
      </w:r>
      <w:r w:rsidRPr="00127BBE">
        <w:t>)</w:t>
      </w:r>
    </w:p>
    <w:p w14:paraId="34674B21" w14:textId="3686556B" w:rsidR="00EE3B14" w:rsidRPr="00DC31D2" w:rsidRDefault="00EE3B14" w:rsidP="00EE3B14">
      <w:r w:rsidRPr="00DC31D2">
        <w:t xml:space="preserve">For systems with limited precision, a lower precision representation of the above matrix, </w:t>
      </w:r>
      <w:r w:rsidR="003421DB">
        <w:t>e.g.,</w:t>
      </w:r>
      <w:r w:rsidR="003421DB" w:rsidRPr="00DC31D2">
        <w:t xml:space="preserve"> </w:t>
      </w:r>
      <w:r w:rsidRPr="00DC31D2">
        <w:t>retain</w:t>
      </w:r>
      <w:r w:rsidR="003421DB">
        <w:t>ing</w:t>
      </w:r>
      <w:r w:rsidRPr="00DC31D2">
        <w:t xml:space="preserve"> only 6 digits of precision, could be used instead.</w:t>
      </w:r>
    </w:p>
    <w:p w14:paraId="79BA1204" w14:textId="77777777" w:rsidR="00EE3B14" w:rsidRPr="00CB1566" w:rsidRDefault="00EE3B14" w:rsidP="00EE3B14">
      <w:pPr>
        <w:pStyle w:val="Heading3"/>
      </w:pPr>
      <w:bookmarkStart w:id="190" w:name="_Ref322362153"/>
      <w:bookmarkStart w:id="191" w:name="_Toc466493661"/>
      <w:r w:rsidRPr="002A2F2A">
        <w:t>Conversion from a non-linear to a linear light representation: R</w:t>
      </w:r>
      <w:r w:rsidR="00267C54" w:rsidRPr="00123D62">
        <w:sym w:font="Symbol" w:char="F0A2"/>
      </w:r>
      <w:r w:rsidRPr="007C37A2">
        <w:t>G</w:t>
      </w:r>
      <w:r w:rsidR="00267C54" w:rsidRPr="001A5B18">
        <w:sym w:font="Symbol" w:char="F0A2"/>
      </w:r>
      <w:r w:rsidRPr="006036B2">
        <w:t>B</w:t>
      </w:r>
      <w:r w:rsidR="00267C54" w:rsidRPr="006036B2">
        <w:sym w:font="Symbol" w:char="F0A2"/>
      </w:r>
      <w:r w:rsidRPr="00CB1566">
        <w:t xml:space="preserve"> to RGB</w:t>
      </w:r>
      <w:bookmarkEnd w:id="190"/>
      <w:bookmarkEnd w:id="191"/>
    </w:p>
    <w:p w14:paraId="72522C45" w14:textId="59FC9C37" w:rsidR="00EE3B14" w:rsidRPr="00127BBE" w:rsidRDefault="00EE3B14" w:rsidP="00EE3B14">
      <w:r w:rsidRPr="00223C47">
        <w:t>Conversion from a non-linear to a linear light representation is performed using a forward transfer function, or as is commonly referred to other specifi</w:t>
      </w:r>
      <w:r w:rsidRPr="00C3785B">
        <w:t xml:space="preserve">cations, an electrical-optical transfer function (EOTF). In </w:t>
      </w:r>
      <w:r w:rsidR="00E963A2">
        <w:t>this document</w:t>
      </w:r>
      <w:r w:rsidRPr="00C3785B">
        <w:t xml:space="preserve">, the exact inverse of the process described in </w:t>
      </w:r>
      <w:r w:rsidR="007C75D5">
        <w:t>clause</w:t>
      </w:r>
      <w:r w:rsidR="007C75D5" w:rsidRPr="00C3785B">
        <w:t xml:space="preserve"> </w:t>
      </w:r>
      <w:r w:rsidRPr="00DC31D2">
        <w:fldChar w:fldCharType="begin"/>
      </w:r>
      <w:r w:rsidRPr="00127BBE">
        <w:instrText xml:space="preserve"> REF _Ref448499388 \r \h </w:instrText>
      </w:r>
      <w:r w:rsidRPr="00DC31D2">
        <w:fldChar w:fldCharType="separate"/>
      </w:r>
      <w:r w:rsidR="00903C54">
        <w:t>6.1.1</w:t>
      </w:r>
      <w:r w:rsidRPr="00DC31D2">
        <w:fldChar w:fldCharType="end"/>
      </w:r>
      <w:r w:rsidRPr="00127BBE">
        <w:t xml:space="preserve"> is used.</w:t>
      </w:r>
    </w:p>
    <w:p w14:paraId="557946FB" w14:textId="77777777" w:rsidR="00EE3B14" w:rsidRPr="00DC31D2" w:rsidRDefault="00EE3B14" w:rsidP="00EE3B14">
      <w:pPr>
        <w:tabs>
          <w:tab w:val="clear" w:pos="792"/>
          <w:tab w:val="clear" w:pos="1195"/>
          <w:tab w:val="clear" w:pos="1584"/>
          <w:tab w:val="clear" w:pos="1987"/>
          <w:tab w:val="left" w:pos="794"/>
          <w:tab w:val="left" w:pos="1191"/>
          <w:tab w:val="left" w:pos="1588"/>
          <w:tab w:val="left" w:pos="1985"/>
        </w:tabs>
      </w:pPr>
      <w:r w:rsidRPr="00127BBE">
        <w:t>More specifically, the linear light intensity signal L</w:t>
      </w:r>
      <w:r w:rsidRPr="00127BBE">
        <w:rPr>
          <w:vertAlign w:val="subscript"/>
        </w:rPr>
        <w:t>o</w:t>
      </w:r>
      <w:r w:rsidRPr="00DC31D2">
        <w:t xml:space="preserve"> can be computed from the non-linear representation V, which takes values in the range [0, 1], as follows:</w:t>
      </w:r>
    </w:p>
    <w:p w14:paraId="28A4E506" w14:textId="54F70AF0" w:rsidR="00EE3B14" w:rsidRPr="00127BBE" w:rsidRDefault="00EE3B14" w:rsidP="00EE3B14">
      <w:r w:rsidRPr="002A2F2A">
        <w:tab/>
      </w:r>
      <m:oMath>
        <m:sSub>
          <m:sSubPr>
            <m:ctrlPr>
              <w:rPr>
                <w:rFonts w:ascii="Cambria Math" w:hAnsi="Cambria Math"/>
              </w:rPr>
            </m:ctrlPr>
          </m:sSubPr>
          <m:e>
            <m:r>
              <m:rPr>
                <m:sty m:val="p"/>
              </m:rPr>
              <w:rPr>
                <w:rFonts w:ascii="Cambria Math" w:hAnsi="Cambria Math" w:hint="eastAsia"/>
              </w:rPr>
              <m:t>L</m:t>
            </m:r>
          </m:e>
          <m:sub>
            <m:r>
              <m:rPr>
                <m:sty m:val="p"/>
              </m:rPr>
              <w:rPr>
                <w:rFonts w:ascii="Cambria Math" w:hAnsi="Cambria Math" w:hint="eastAsia"/>
              </w:rPr>
              <m:t>o</m:t>
            </m:r>
          </m:sub>
        </m:sSub>
        <m:r>
          <m:rPr>
            <m:sty m:val="p"/>
          </m:rPr>
          <w:rPr>
            <w:rFonts w:ascii="Cambria Math" w:hAnsi="Cambria Math" w:hint="eastAsia"/>
          </w:rPr>
          <m:t>=TF</m:t>
        </m:r>
        <m:d>
          <m:dPr>
            <m:ctrlPr>
              <w:rPr>
                <w:rFonts w:ascii="Cambria Math" w:hAnsi="Cambria Math"/>
              </w:rPr>
            </m:ctrlPr>
          </m:dPr>
          <m:e>
            <m:r>
              <m:rPr>
                <m:sty m:val="p"/>
              </m:rPr>
              <w:rPr>
                <w:rFonts w:ascii="Cambria Math" w:hAnsi="Cambria Math" w:hint="eastAsia"/>
              </w:rPr>
              <m:t>V</m:t>
            </m:r>
          </m:e>
        </m:d>
        <m:r>
          <m:rPr>
            <m:sty m:val="p"/>
          </m:rPr>
          <w:rPr>
            <w:rFonts w:ascii="Cambria Math" w:hAnsi="Cambria Math" w:hint="eastAsia"/>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Max</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V</m:t>
                                </m:r>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1</m:t>
                                </m:r>
                              </m:sub>
                            </m:sSub>
                          </m:e>
                        </m:d>
                        <m:r>
                          <m:rPr>
                            <m:sty m:val="p"/>
                          </m:rPr>
                          <w:rPr>
                            <w:rFonts w:ascii="Cambria Math" w:hAnsi="Cambria Math"/>
                          </w:rPr>
                          <m:t>,0</m:t>
                        </m:r>
                      </m:e>
                    </m:d>
                  </m:num>
                  <m:den>
                    <m:sSub>
                      <m:sSubPr>
                        <m:ctrlPr>
                          <w:rPr>
                            <w:rFonts w:ascii="Cambria Math" w:hAnsi="Cambria Math"/>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3</m:t>
                        </m:r>
                      </m:sub>
                    </m:sSub>
                    <m:sSup>
                      <m:sSupPr>
                        <m:ctrlPr>
                          <w:rPr>
                            <w:rFonts w:ascii="Cambria Math" w:hAnsi="Cambria Math"/>
                          </w:rPr>
                        </m:ctrlPr>
                      </m:sSupPr>
                      <m:e>
                        <m:r>
                          <m:rPr>
                            <m:sty m:val="p"/>
                          </m:rPr>
                          <w:rPr>
                            <w:rFonts w:ascii="Cambria Math" w:hAnsi="Cambria Math"/>
                          </w:rPr>
                          <m:t>*V</m:t>
                        </m:r>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den>
                </m:f>
              </m:e>
            </m:d>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sup>
        </m:sSup>
      </m:oMath>
      <w:r w:rsidRPr="00127BBE">
        <w:tab/>
      </w:r>
      <w:r w:rsidRPr="00127BBE">
        <w:tab/>
        <w:t>(</w:t>
      </w:r>
      <w:bookmarkStart w:id="192" w:name="EOTF_PQ"/>
      <w:r w:rsidRPr="00665FC1">
        <w:fldChar w:fldCharType="begin"/>
      </w:r>
      <w:r w:rsidRPr="00127BBE">
        <w:instrText xml:space="preserve"> STYLEREF 1 \s </w:instrText>
      </w:r>
      <w:r w:rsidRPr="00665FC1">
        <w:fldChar w:fldCharType="separate"/>
      </w:r>
      <w:r w:rsidR="00903C54">
        <w:rPr>
          <w:noProof/>
        </w:rPr>
        <w:t>9</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903C54">
        <w:rPr>
          <w:noProof/>
        </w:rPr>
        <w:t>10</w:t>
      </w:r>
      <w:r w:rsidRPr="00123B31">
        <w:fldChar w:fldCharType="end"/>
      </w:r>
      <w:bookmarkEnd w:id="192"/>
      <w:r w:rsidRPr="00127BBE">
        <w:t>)</w:t>
      </w:r>
    </w:p>
    <w:p w14:paraId="58F2E8DA" w14:textId="5240B5C3" w:rsidR="00EE3B14" w:rsidRPr="00127BBE" w:rsidRDefault="00EE3B14" w:rsidP="00EE3B14">
      <w:r w:rsidRPr="00127BBE">
        <w:t>where c</w:t>
      </w:r>
      <w:r w:rsidRPr="00127BBE">
        <w:rPr>
          <w:vertAlign w:val="subscript"/>
        </w:rPr>
        <w:t>1</w:t>
      </w:r>
      <w:r w:rsidRPr="00127BBE">
        <w:t>, c</w:t>
      </w:r>
      <w:r w:rsidRPr="00127BBE">
        <w:rPr>
          <w:vertAlign w:val="subscript"/>
        </w:rPr>
        <w:t>2</w:t>
      </w:r>
      <w:r w:rsidRPr="00127BBE">
        <w:t>, c</w:t>
      </w:r>
      <w:r w:rsidRPr="00127BBE">
        <w:rPr>
          <w:vertAlign w:val="subscript"/>
        </w:rPr>
        <w:t>3</w:t>
      </w:r>
      <w:r w:rsidRPr="00127BBE">
        <w:t xml:space="preserve">, m, and n were defined in </w:t>
      </w:r>
      <w:r w:rsidR="007C75D5">
        <w:t>clause</w:t>
      </w:r>
      <w:r w:rsidR="007C75D5" w:rsidRPr="00127BBE">
        <w:t xml:space="preserve"> </w:t>
      </w:r>
      <w:r w:rsidRPr="00665FC1">
        <w:fldChar w:fldCharType="begin"/>
      </w:r>
      <w:r w:rsidRPr="00127BBE">
        <w:instrText xml:space="preserve"> REF _Ref448499388 \r \h </w:instrText>
      </w:r>
      <w:r w:rsidRPr="00665FC1">
        <w:fldChar w:fldCharType="separate"/>
      </w:r>
      <w:r w:rsidR="00903C54">
        <w:t>6.1.1</w:t>
      </w:r>
      <w:r w:rsidRPr="00665FC1">
        <w:fldChar w:fldCharType="end"/>
      </w:r>
      <w:r w:rsidRPr="00127BBE">
        <w:t>.</w:t>
      </w:r>
      <w:r w:rsidR="001B494D" w:rsidRPr="00127BBE">
        <w:t xml:space="preserve"> In F</w:t>
      </w:r>
      <w:r w:rsidR="003D7681" w:rsidRPr="00127BBE">
        <w:t>igure 10-2 below, notable points on the plot include: non-linear real-value signal value 0.5 (corresponding</w:t>
      </w:r>
      <w:r w:rsidR="00D30C37" w:rsidRPr="00127BBE">
        <w:t xml:space="preserve"> to 10-bit narrow code level 502</w:t>
      </w:r>
      <w:r w:rsidR="003D7681" w:rsidRPr="00127BBE">
        <w:t>) maps to 0.01 real-value signal output (0.01 * 10</w:t>
      </w:r>
      <w:r w:rsidR="00E84EBC">
        <w:t> </w:t>
      </w:r>
      <w:r w:rsidR="003D7681" w:rsidRPr="00127BBE">
        <w:t xml:space="preserve">000 = 100 </w:t>
      </w:r>
      <w:r w:rsidR="00030AD7">
        <w:rPr>
          <w:lang w:eastAsia="ko-KR"/>
        </w:rPr>
        <w:t>cd/m</w:t>
      </w:r>
      <w:r w:rsidR="00030AD7" w:rsidRPr="00EC263D">
        <w:rPr>
          <w:vertAlign w:val="superscript"/>
          <w:lang w:eastAsia="ko-KR"/>
        </w:rPr>
        <w:t>2</w:t>
      </w:r>
      <w:r w:rsidR="003D7681" w:rsidRPr="00127BBE">
        <w:t xml:space="preserve">), while </w:t>
      </w:r>
      <w:r w:rsidR="00D30C37" w:rsidRPr="00127BBE">
        <w:t xml:space="preserve">input value </w:t>
      </w:r>
      <w:r w:rsidR="003D7681" w:rsidRPr="00127BBE">
        <w:t>0.9 (10-bit code level</w:t>
      </w:r>
      <w:r w:rsidR="00D30C37" w:rsidRPr="00127BBE">
        <w:t xml:space="preserve"> 853</w:t>
      </w:r>
      <w:r w:rsidR="003D7681" w:rsidRPr="00127BBE">
        <w:t>) maps to 0.4 (4</w:t>
      </w:r>
      <w:r w:rsidR="00E84EBC">
        <w:t> </w:t>
      </w:r>
      <w:r w:rsidR="003D7681" w:rsidRPr="00127BBE">
        <w:t xml:space="preserve">000 </w:t>
      </w:r>
      <w:r w:rsidR="00030AD7">
        <w:rPr>
          <w:lang w:eastAsia="ko-KR"/>
        </w:rPr>
        <w:t>cd/m</w:t>
      </w:r>
      <w:r w:rsidR="00030AD7" w:rsidRPr="00EC263D">
        <w:rPr>
          <w:vertAlign w:val="superscript"/>
          <w:lang w:eastAsia="ko-KR"/>
        </w:rPr>
        <w:t>2</w:t>
      </w:r>
      <w:r w:rsidR="003D7681" w:rsidRPr="00127BBE">
        <w:t>).</w:t>
      </w:r>
    </w:p>
    <w:p w14:paraId="79DBCC95" w14:textId="77777777" w:rsidR="00EE3B14" w:rsidRPr="00127BBE" w:rsidRDefault="00EE3B14" w:rsidP="00EE3B14">
      <w:pPr>
        <w:tabs>
          <w:tab w:val="clear" w:pos="792"/>
          <w:tab w:val="clear" w:pos="1195"/>
          <w:tab w:val="clear" w:pos="1584"/>
          <w:tab w:val="clear" w:pos="1987"/>
          <w:tab w:val="left" w:pos="794"/>
          <w:tab w:val="left" w:pos="1191"/>
          <w:tab w:val="left" w:pos="1588"/>
          <w:tab w:val="left" w:pos="1985"/>
        </w:tabs>
        <w:jc w:val="center"/>
      </w:pPr>
      <w:r w:rsidRPr="00665FC1">
        <w:rPr>
          <w:noProof/>
          <w:lang w:val="en-US" w:eastAsia="en-US"/>
        </w:rPr>
        <w:lastRenderedPageBreak/>
        <w:drawing>
          <wp:inline distT="0" distB="0" distL="0" distR="0" wp14:anchorId="06359DC0" wp14:editId="1BF467E6">
            <wp:extent cx="3884152" cy="3446714"/>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914912" cy="3474010"/>
                    </a:xfrm>
                    <a:prstGeom prst="rect">
                      <a:avLst/>
                    </a:prstGeom>
                  </pic:spPr>
                </pic:pic>
              </a:graphicData>
            </a:graphic>
          </wp:inline>
        </w:drawing>
      </w:r>
    </w:p>
    <w:p w14:paraId="004464B9" w14:textId="1E266119" w:rsidR="00EE3B14" w:rsidRPr="00127BBE" w:rsidRDefault="00EE3B14" w:rsidP="00EE3B14">
      <w:pPr>
        <w:pStyle w:val="Caption"/>
        <w:rPr>
          <w:szCs w:val="20"/>
          <w:lang w:val="en-CA"/>
        </w:rPr>
      </w:pPr>
      <w:r w:rsidRPr="00DC31D2">
        <w:rPr>
          <w:lang w:val="en-CA"/>
        </w:rPr>
        <w:t>Figure </w:t>
      </w:r>
      <w:r w:rsidR="00EB5209" w:rsidRPr="00665FC1">
        <w:rPr>
          <w:lang w:val="en-CA"/>
        </w:rPr>
        <w:fldChar w:fldCharType="begin"/>
      </w:r>
      <w:r w:rsidR="00EB5209" w:rsidRPr="00127BBE">
        <w:rPr>
          <w:lang w:val="en-CA"/>
        </w:rPr>
        <w:instrText xml:space="preserve"> STYLEREF 1 \s </w:instrText>
      </w:r>
      <w:r w:rsidR="00EB5209" w:rsidRPr="00665FC1">
        <w:rPr>
          <w:lang w:val="en-CA"/>
        </w:rPr>
        <w:fldChar w:fldCharType="separate"/>
      </w:r>
      <w:r w:rsidR="00903C54">
        <w:rPr>
          <w:noProof/>
          <w:lang w:val="en-CA"/>
        </w:rPr>
        <w:t>9</w:t>
      </w:r>
      <w:r w:rsidR="00EB5209" w:rsidRPr="00665FC1">
        <w:rPr>
          <w:lang w:val="en-CA"/>
        </w:rPr>
        <w:fldChar w:fldCharType="end"/>
      </w:r>
      <w:r w:rsidR="00EB5209" w:rsidRPr="00127BBE">
        <w:rPr>
          <w:lang w:val="en-CA"/>
        </w:rPr>
        <w:noBreakHyphen/>
      </w:r>
      <w:r w:rsidR="00EB5209" w:rsidRPr="00123B31">
        <w:rPr>
          <w:lang w:val="en-CA"/>
        </w:rPr>
        <w:fldChar w:fldCharType="begin"/>
      </w:r>
      <w:r w:rsidR="00EB5209" w:rsidRPr="00127BBE">
        <w:rPr>
          <w:lang w:val="en-CA"/>
        </w:rPr>
        <w:instrText xml:space="preserve"> SEQ Figure \* ARABIC \s 1 </w:instrText>
      </w:r>
      <w:r w:rsidR="00EB5209" w:rsidRPr="00123B31">
        <w:rPr>
          <w:lang w:val="en-CA"/>
        </w:rPr>
        <w:fldChar w:fldCharType="separate"/>
      </w:r>
      <w:r w:rsidR="00903C54">
        <w:rPr>
          <w:noProof/>
          <w:lang w:val="en-CA"/>
        </w:rPr>
        <w:t>2</w:t>
      </w:r>
      <w:r w:rsidR="00EB5209" w:rsidRPr="00123B31">
        <w:rPr>
          <w:lang w:val="en-CA"/>
        </w:rPr>
        <w:fldChar w:fldCharType="end"/>
      </w:r>
      <w:r w:rsidRPr="00127BBE">
        <w:rPr>
          <w:lang w:val="en-CA"/>
        </w:rPr>
        <w:t xml:space="preserve"> – Behaviour of the PQ forward transfer function.</w:t>
      </w:r>
    </w:p>
    <w:p w14:paraId="5AD8B298" w14:textId="77777777" w:rsidR="00EE3B14" w:rsidRPr="00127BBE" w:rsidRDefault="00EE3B14" w:rsidP="00EE3B14">
      <w:pPr>
        <w:tabs>
          <w:tab w:val="clear" w:pos="792"/>
          <w:tab w:val="clear" w:pos="1195"/>
          <w:tab w:val="clear" w:pos="1584"/>
          <w:tab w:val="clear" w:pos="1987"/>
          <w:tab w:val="left" w:pos="794"/>
          <w:tab w:val="left" w:pos="1191"/>
          <w:tab w:val="left" w:pos="1588"/>
          <w:tab w:val="left" w:pos="1985"/>
        </w:tabs>
      </w:pPr>
      <w:r w:rsidRPr="00127BBE">
        <w:t>This process is applied to all R</w:t>
      </w:r>
      <w:r w:rsidR="00267C54" w:rsidRPr="00127BBE">
        <w:sym w:font="Symbol" w:char="F0A2"/>
      </w:r>
      <w:r w:rsidRPr="00127BBE">
        <w:t>, G</w:t>
      </w:r>
      <w:r w:rsidR="00267C54" w:rsidRPr="00127BBE">
        <w:sym w:font="Symbol" w:char="F0A2"/>
      </w:r>
      <w:r w:rsidRPr="00127BBE">
        <w:t>, and B</w:t>
      </w:r>
      <w:r w:rsidR="00267C54" w:rsidRPr="00127BBE">
        <w:sym w:font="Symbol" w:char="F0A2"/>
      </w:r>
      <w:r w:rsidRPr="00127BBE">
        <w:t xml:space="preserve"> non-linear representations, resulting in their linear light counterparts R, G, and B as follows.</w:t>
      </w:r>
    </w:p>
    <w:p w14:paraId="46486390" w14:textId="1A926E46" w:rsidR="00EE3B14" w:rsidRPr="00127BBE" w:rsidRDefault="00EE3B14" w:rsidP="00EE3B14">
      <w:pPr>
        <w:tabs>
          <w:tab w:val="clear" w:pos="792"/>
          <w:tab w:val="clear" w:pos="1195"/>
          <w:tab w:val="clear" w:pos="1584"/>
          <w:tab w:val="clear" w:pos="1987"/>
          <w:tab w:val="left" w:pos="794"/>
          <w:tab w:val="left" w:pos="1191"/>
          <w:tab w:val="left" w:pos="1588"/>
          <w:tab w:val="left" w:pos="1985"/>
        </w:tabs>
      </w:pPr>
      <w:r w:rsidRPr="00127BBE">
        <w:tab/>
        <w:t>R = TF( R</w:t>
      </w:r>
      <w:r w:rsidR="00267C54" w:rsidRPr="00127BBE">
        <w:sym w:font="Symbol" w:char="F0A2"/>
      </w:r>
      <w:r w:rsidRPr="00127BBE">
        <w:t xml:space="preserve"> ) </w:t>
      </w:r>
      <w:r w:rsidRPr="00127BBE">
        <w:tab/>
      </w:r>
      <w:r w:rsidRPr="00127BBE">
        <w:tab/>
      </w:r>
      <w:r w:rsidRPr="00127BBE">
        <w:tab/>
        <w:t>(</w:t>
      </w:r>
      <w:r w:rsidRPr="00665FC1">
        <w:fldChar w:fldCharType="begin"/>
      </w:r>
      <w:r w:rsidRPr="00127BBE">
        <w:instrText xml:space="preserve"> STYLEREF 1 \s </w:instrText>
      </w:r>
      <w:r w:rsidRPr="00665FC1">
        <w:fldChar w:fldCharType="separate"/>
      </w:r>
      <w:r w:rsidR="00903C54">
        <w:rPr>
          <w:noProof/>
        </w:rPr>
        <w:t>9</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903C54">
        <w:rPr>
          <w:noProof/>
        </w:rPr>
        <w:t>11</w:t>
      </w:r>
      <w:r w:rsidRPr="00123B31">
        <w:fldChar w:fldCharType="end"/>
      </w:r>
      <w:r w:rsidRPr="00127BBE">
        <w:t>)</w:t>
      </w:r>
    </w:p>
    <w:p w14:paraId="62205437" w14:textId="12FC3264" w:rsidR="00EE3B14" w:rsidRPr="00127BBE" w:rsidRDefault="00EE3B14" w:rsidP="00EE3B14">
      <w:r w:rsidRPr="00127BBE">
        <w:tab/>
        <w:t>G = TF( G</w:t>
      </w:r>
      <w:r w:rsidR="00267C54" w:rsidRPr="00127BBE">
        <w:sym w:font="Symbol" w:char="F0A2"/>
      </w:r>
      <w:r w:rsidRPr="00127BBE">
        <w:t xml:space="preserve"> ) </w:t>
      </w:r>
      <w:r w:rsidRPr="00127BBE">
        <w:tab/>
      </w:r>
      <w:r w:rsidRPr="00127BBE">
        <w:tab/>
      </w:r>
      <w:r w:rsidRPr="00127BBE">
        <w:tab/>
        <w:t>(</w:t>
      </w:r>
      <w:r w:rsidRPr="00665FC1">
        <w:fldChar w:fldCharType="begin"/>
      </w:r>
      <w:r w:rsidRPr="00127BBE">
        <w:instrText xml:space="preserve"> STYLEREF 1 \s </w:instrText>
      </w:r>
      <w:r w:rsidRPr="00665FC1">
        <w:fldChar w:fldCharType="separate"/>
      </w:r>
      <w:r w:rsidR="00903C54">
        <w:rPr>
          <w:noProof/>
        </w:rPr>
        <w:t>9</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903C54">
        <w:rPr>
          <w:noProof/>
        </w:rPr>
        <w:t>12</w:t>
      </w:r>
      <w:r w:rsidRPr="00123B31">
        <w:fldChar w:fldCharType="end"/>
      </w:r>
      <w:r w:rsidRPr="00127BBE">
        <w:t>)</w:t>
      </w:r>
    </w:p>
    <w:p w14:paraId="0D4BB812" w14:textId="73DDFA2D" w:rsidR="00EE3B14" w:rsidRPr="00127BBE" w:rsidRDefault="00EE3B14" w:rsidP="00EE3B14">
      <w:r w:rsidRPr="00127BBE">
        <w:tab/>
        <w:t>B = TF( B</w:t>
      </w:r>
      <w:r w:rsidR="00267C54" w:rsidRPr="00127BBE">
        <w:sym w:font="Symbol" w:char="F0A2"/>
      </w:r>
      <w:r w:rsidRPr="00127BBE">
        <w:t xml:space="preserve"> ) </w:t>
      </w:r>
      <w:r w:rsidRPr="00127BBE">
        <w:tab/>
      </w:r>
      <w:r w:rsidRPr="00127BBE">
        <w:tab/>
      </w:r>
      <w:r w:rsidRPr="00127BBE">
        <w:tab/>
        <w:t>(</w:t>
      </w:r>
      <w:r w:rsidRPr="00665FC1">
        <w:fldChar w:fldCharType="begin"/>
      </w:r>
      <w:r w:rsidRPr="00127BBE">
        <w:instrText xml:space="preserve"> STYLEREF 1 \s </w:instrText>
      </w:r>
      <w:r w:rsidRPr="00665FC1">
        <w:fldChar w:fldCharType="separate"/>
      </w:r>
      <w:r w:rsidR="00903C54">
        <w:rPr>
          <w:noProof/>
        </w:rPr>
        <w:t>9</w:t>
      </w:r>
      <w:r w:rsidRPr="00665FC1">
        <w:fldChar w:fldCharType="end"/>
      </w:r>
      <w:r w:rsidRPr="00127BBE">
        <w:noBreakHyphen/>
      </w:r>
      <w:r w:rsidRPr="00123B31">
        <w:fldChar w:fldCharType="begin"/>
      </w:r>
      <w:r w:rsidRPr="00127BBE">
        <w:instrText xml:space="preserve"> SEQ Equation \* ARABIC \s 1 </w:instrText>
      </w:r>
      <w:r w:rsidRPr="00123B31">
        <w:fldChar w:fldCharType="separate"/>
      </w:r>
      <w:r w:rsidR="00903C54">
        <w:rPr>
          <w:noProof/>
        </w:rPr>
        <w:t>13</w:t>
      </w:r>
      <w:r w:rsidRPr="00123B31">
        <w:fldChar w:fldCharType="end"/>
      </w:r>
      <w:r w:rsidRPr="00127BBE">
        <w:t>)</w:t>
      </w:r>
    </w:p>
    <w:p w14:paraId="2CE14835" w14:textId="4DC8BE3A" w:rsidR="00E6371F" w:rsidRPr="001A5B18" w:rsidRDefault="00EE3B14" w:rsidP="004B0091">
      <w:r w:rsidRPr="00127BBE">
        <w:t xml:space="preserve">LUTs, as was also the case for the linear to non-linear conversion, could also be used instead of using directly </w:t>
      </w:r>
      <w:r w:rsidR="005A584E" w:rsidRPr="00127BBE">
        <w:t>E</w:t>
      </w:r>
      <w:r w:rsidRPr="00127BBE">
        <w:t xml:space="preserve">quation </w:t>
      </w:r>
      <w:r w:rsidRPr="00665FC1">
        <w:fldChar w:fldCharType="begin"/>
      </w:r>
      <w:r w:rsidRPr="00127BBE">
        <w:instrText xml:space="preserve"> REF EOTF_PQ \h </w:instrText>
      </w:r>
      <w:r w:rsidRPr="00665FC1">
        <w:fldChar w:fldCharType="separate"/>
      </w:r>
      <w:r w:rsidR="00903C54">
        <w:rPr>
          <w:noProof/>
        </w:rPr>
        <w:t>9</w:t>
      </w:r>
      <w:r w:rsidR="00903C54" w:rsidRPr="00127BBE">
        <w:noBreakHyphen/>
      </w:r>
      <w:r w:rsidR="00903C54">
        <w:rPr>
          <w:noProof/>
        </w:rPr>
        <w:t>10</w:t>
      </w:r>
      <w:r w:rsidRPr="00665FC1">
        <w:fldChar w:fldCharType="end"/>
      </w:r>
      <w:r w:rsidRPr="00127BBE">
        <w:t>. In that scenario, a non-uniform LUT interpolator is also recommended.</w:t>
      </w:r>
    </w:p>
    <w:p w14:paraId="599BDF89" w14:textId="285FD8C5" w:rsidR="007F1F8B" w:rsidRPr="00B571D9" w:rsidRDefault="00C60053" w:rsidP="0053489F">
      <w:pPr>
        <w:pStyle w:val="Annex1"/>
      </w:pPr>
      <w:r>
        <w:br w:type="column"/>
      </w:r>
      <w:bookmarkStart w:id="193" w:name="_Toc466493662"/>
      <w:r w:rsidR="00F53617" w:rsidRPr="006036B2">
        <w:lastRenderedPageBreak/>
        <w:t>Annex A.</w:t>
      </w:r>
      <w:r w:rsidR="00516987" w:rsidRPr="00CB1566">
        <w:t xml:space="preserve"> </w:t>
      </w:r>
      <w:r w:rsidR="006D7B36" w:rsidRPr="00223C47">
        <w:t>Supplemental enhancement i</w:t>
      </w:r>
      <w:r w:rsidR="00A14B5E" w:rsidRPr="00C3785B">
        <w:t>nformati</w:t>
      </w:r>
      <w:r w:rsidR="00A14B5E" w:rsidRPr="008D4437">
        <w:t>on</w:t>
      </w:r>
      <w:r w:rsidR="00C71224" w:rsidRPr="00606335">
        <w:t xml:space="preserve"> (SEI) messages.</w:t>
      </w:r>
      <w:bookmarkEnd w:id="193"/>
    </w:p>
    <w:p w14:paraId="4BDB7325" w14:textId="33D960A8" w:rsidR="00C71224" w:rsidRPr="00127BBE" w:rsidRDefault="00311EEA">
      <w:r w:rsidRPr="00127BBE">
        <w:t xml:space="preserve">This annex provides short descriptions of SEI messages </w:t>
      </w:r>
      <w:r w:rsidR="002303AB" w:rsidRPr="00127BBE">
        <w:t xml:space="preserve">that can be used together with </w:t>
      </w:r>
      <w:r w:rsidR="00F75573">
        <w:t xml:space="preserve">HDR/WCG </w:t>
      </w:r>
      <w:r w:rsidR="002303AB" w:rsidRPr="00127BBE">
        <w:t xml:space="preserve">video. </w:t>
      </w:r>
    </w:p>
    <w:p w14:paraId="3CDD2D41" w14:textId="77777777" w:rsidR="00D60B08" w:rsidRPr="00127BBE" w:rsidRDefault="00D60B08" w:rsidP="00D60B08">
      <w:pPr>
        <w:pStyle w:val="Annex2"/>
        <w:numPr>
          <w:ilvl w:val="1"/>
          <w:numId w:val="33"/>
        </w:numPr>
        <w:rPr>
          <w:rFonts w:eastAsia="Malgun Gothic"/>
          <w:lang w:val="en-CA"/>
        </w:rPr>
      </w:pPr>
      <w:bookmarkStart w:id="194" w:name="_Toc466493663"/>
      <w:r w:rsidRPr="00127BBE">
        <w:rPr>
          <w:lang w:val="en-CA"/>
        </w:rPr>
        <w:t>Mastering display colour volume SEI message</w:t>
      </w:r>
      <w:bookmarkEnd w:id="194"/>
    </w:p>
    <w:p w14:paraId="0C1DF626" w14:textId="67BEBAB1" w:rsidR="006D7B36" w:rsidRPr="00127BBE" w:rsidRDefault="006D7B36">
      <w:r w:rsidRPr="00127BBE">
        <w:t xml:space="preserve">If mastering display colour volume information is </w:t>
      </w:r>
      <w:r w:rsidR="00B41E53" w:rsidRPr="00127BBE">
        <w:t>included,</w:t>
      </w:r>
      <w:r w:rsidRPr="00127BBE">
        <w:t xml:space="preserve"> it is recommended that </w:t>
      </w:r>
      <w:r w:rsidR="00DF3806">
        <w:t>m</w:t>
      </w:r>
      <w:r w:rsidRPr="00127BBE">
        <w:t xml:space="preserve">astering display colour volume SEI messages are included at least at each Random Access Point Access Unit (RAPAU). The information provided in the mastering display colour volume information SEI message </w:t>
      </w:r>
      <w:r w:rsidR="00030AD7">
        <w:t>is recommended to</w:t>
      </w:r>
      <w:r w:rsidR="00030AD7" w:rsidRPr="00127BBE">
        <w:t xml:space="preserve"> </w:t>
      </w:r>
      <w:r w:rsidRPr="00127BBE">
        <w:t xml:space="preserve">apply until, but not necessarily including, the next RAPAU. If multiple mastering display colour volume SEI messages are included in the bitstream between the start of two RAPAUs then those SEI messages </w:t>
      </w:r>
      <w:r w:rsidR="00030AD7">
        <w:t>are recommended to</w:t>
      </w:r>
      <w:r w:rsidR="00030AD7" w:rsidRPr="00127BBE">
        <w:t xml:space="preserve"> </w:t>
      </w:r>
      <w:r w:rsidRPr="00127BBE">
        <w:t>have the same content</w:t>
      </w:r>
      <w:r w:rsidR="001E13BA" w:rsidRPr="00127BBE">
        <w:t xml:space="preserve">. </w:t>
      </w:r>
      <w:r w:rsidR="00B41E53" w:rsidRPr="00107DD1">
        <w:fldChar w:fldCharType="begin"/>
      </w:r>
      <w:r w:rsidR="00B41E53" w:rsidRPr="00127BBE">
        <w:instrText xml:space="preserve"> REF _Ref317849589 \h </w:instrText>
      </w:r>
      <w:r w:rsidR="00AE7EC3" w:rsidRPr="00127BBE">
        <w:instrText xml:space="preserve"> \* MERGEFORMAT </w:instrText>
      </w:r>
      <w:r w:rsidR="00B41E53" w:rsidRPr="00107DD1">
        <w:fldChar w:fldCharType="separate"/>
      </w:r>
      <w:r w:rsidR="00903C54" w:rsidRPr="004B0091">
        <w:t>Table A.</w:t>
      </w:r>
      <w:r w:rsidR="00903C54">
        <w:t>1</w:t>
      </w:r>
      <w:r w:rsidR="00B41E53" w:rsidRPr="00107DD1">
        <w:fldChar w:fldCharType="end"/>
      </w:r>
      <w:r w:rsidR="00B41E53" w:rsidRPr="00127BBE">
        <w:t xml:space="preserve"> </w:t>
      </w:r>
      <w:r w:rsidRPr="00127BBE">
        <w:t>shows an example of what values the Master</w:t>
      </w:r>
      <w:r w:rsidR="00273F66">
        <w:t>ing</w:t>
      </w:r>
      <w:r w:rsidRPr="00127BBE">
        <w:t xml:space="preserve"> display colour volume SEI message would contain in </w:t>
      </w:r>
      <w:r w:rsidR="00E77B8D">
        <w:t xml:space="preserve">the </w:t>
      </w:r>
      <w:r w:rsidRPr="00127BBE">
        <w:t xml:space="preserve">case </w:t>
      </w:r>
      <w:r w:rsidR="00E77B8D">
        <w:t xml:space="preserve">that </w:t>
      </w:r>
      <w:r w:rsidRPr="00127BBE">
        <w:t>the mastering display use</w:t>
      </w:r>
      <w:r w:rsidR="00E77B8D">
        <w:t>d</w:t>
      </w:r>
      <w:r w:rsidRPr="00127BBE">
        <w:t xml:space="preserve"> P3 colour primaries</w:t>
      </w:r>
      <w:r w:rsidR="008F0D06">
        <w:t xml:space="preserve">, as per SMPTE RP 431-2 </w:t>
      </w:r>
      <w:r w:rsidR="008F0D06">
        <w:fldChar w:fldCharType="begin"/>
      </w:r>
      <w:r w:rsidR="008F0D06">
        <w:instrText xml:space="preserve"> REF _Ref466075726 \r \h </w:instrText>
      </w:r>
      <w:r w:rsidR="008F0D06">
        <w:fldChar w:fldCharType="separate"/>
      </w:r>
      <w:r w:rsidR="00903C54">
        <w:t>[12]</w:t>
      </w:r>
      <w:r w:rsidR="008F0D06">
        <w:fldChar w:fldCharType="end"/>
      </w:r>
      <w:r w:rsidRPr="00127BBE">
        <w:t xml:space="preserve">, </w:t>
      </w:r>
      <w:r w:rsidR="00E77B8D">
        <w:t xml:space="preserve">the </w:t>
      </w:r>
      <w:r w:rsidRPr="00127BBE">
        <w:t xml:space="preserve">D65 white point and </w:t>
      </w:r>
      <w:r w:rsidR="00E77B8D">
        <w:t xml:space="preserve">a </w:t>
      </w:r>
      <w:r w:rsidRPr="00127BBE">
        <w:t>luminance range of 0</w:t>
      </w:r>
      <w:r w:rsidR="00B962B6">
        <w:t>.000</w:t>
      </w:r>
      <w:r w:rsidR="00E77B8D">
        <w:t xml:space="preserve"> </w:t>
      </w:r>
      <w:r w:rsidR="00B962B6">
        <w:t>1</w:t>
      </w:r>
      <w:r w:rsidRPr="00127BBE">
        <w:t xml:space="preserve"> cd/m</w:t>
      </w:r>
      <w:r w:rsidRPr="00127BBE">
        <w:rPr>
          <w:vertAlign w:val="superscript"/>
        </w:rPr>
        <w:t>2</w:t>
      </w:r>
      <w:r w:rsidRPr="00127BBE">
        <w:t xml:space="preserve"> to 2</w:t>
      </w:r>
      <w:r w:rsidR="003B0D8E">
        <w:t xml:space="preserve"> </w:t>
      </w:r>
      <w:r w:rsidRPr="00127BBE">
        <w:t>000 cd/m</w:t>
      </w:r>
      <w:r w:rsidRPr="00127BBE">
        <w:rPr>
          <w:vertAlign w:val="superscript"/>
        </w:rPr>
        <w:t>2</w:t>
      </w:r>
      <w:r w:rsidRPr="00127BBE">
        <w:t>, inclusive.</w:t>
      </w:r>
    </w:p>
    <w:p w14:paraId="7478D9FB" w14:textId="44FB19CF" w:rsidR="006D7B36" w:rsidRPr="00CB1566" w:rsidRDefault="00C46FF6" w:rsidP="006D7B36">
      <w:pPr>
        <w:pStyle w:val="Caption"/>
        <w:keepNext/>
        <w:rPr>
          <w:lang w:val="en-CA"/>
        </w:rPr>
      </w:pPr>
      <w:bookmarkStart w:id="195" w:name="_Ref349227778"/>
      <w:bookmarkStart w:id="196" w:name="_Ref317849589"/>
      <w:bookmarkStart w:id="197" w:name="_Ref317849573"/>
      <w:r w:rsidRPr="004B0091">
        <w:rPr>
          <w:lang w:val="en-CA"/>
        </w:rPr>
        <w:t>Table </w:t>
      </w:r>
      <w:bookmarkStart w:id="198" w:name="PrefixSEIscope_Tbl"/>
      <w:r w:rsidRPr="004B0091">
        <w:rPr>
          <w:lang w:val="en-CA"/>
        </w:rPr>
        <w:t>A.</w:t>
      </w:r>
      <w:r w:rsidRPr="004B0091">
        <w:rPr>
          <w:lang w:val="en-CA"/>
        </w:rPr>
        <w:fldChar w:fldCharType="begin"/>
      </w:r>
      <w:r w:rsidRPr="004B0091">
        <w:rPr>
          <w:lang w:val="en-CA"/>
        </w:rPr>
        <w:instrText xml:space="preserve"> SEQ Table \* ARABIC \r 1 </w:instrText>
      </w:r>
      <w:r w:rsidRPr="004B0091">
        <w:rPr>
          <w:lang w:val="en-CA"/>
        </w:rPr>
        <w:fldChar w:fldCharType="separate"/>
      </w:r>
      <w:r w:rsidR="00903C54">
        <w:rPr>
          <w:noProof/>
          <w:lang w:val="en-CA"/>
        </w:rPr>
        <w:t>1</w:t>
      </w:r>
      <w:r w:rsidRPr="004B0091">
        <w:rPr>
          <w:lang w:val="en-CA"/>
        </w:rPr>
        <w:fldChar w:fldCharType="end"/>
      </w:r>
      <w:bookmarkEnd w:id="195"/>
      <w:bookmarkEnd w:id="196"/>
      <w:bookmarkEnd w:id="198"/>
      <w:r w:rsidR="001C7231" w:rsidRPr="00127BBE">
        <w:rPr>
          <w:lang w:val="en-CA"/>
        </w:rPr>
        <w:t xml:space="preserve"> –</w:t>
      </w:r>
      <w:r w:rsidR="002E5785" w:rsidRPr="00DC31D2">
        <w:rPr>
          <w:lang w:val="en-CA"/>
        </w:rPr>
        <w:t xml:space="preserve"> </w:t>
      </w:r>
      <w:r w:rsidR="00D37262">
        <w:rPr>
          <w:lang w:val="en-CA"/>
        </w:rPr>
        <w:t>An e</w:t>
      </w:r>
      <w:r w:rsidR="006D7B36" w:rsidRPr="00DC31D2">
        <w:rPr>
          <w:lang w:val="en-CA"/>
        </w:rPr>
        <w:t xml:space="preserve">xample </w:t>
      </w:r>
      <w:r w:rsidR="00DF3806">
        <w:rPr>
          <w:lang w:val="en-CA"/>
        </w:rPr>
        <w:t>m</w:t>
      </w:r>
      <w:r w:rsidR="006D7B36" w:rsidRPr="00DC31D2">
        <w:rPr>
          <w:lang w:val="en-CA"/>
        </w:rPr>
        <w:t>astering display colour volume SEI message</w:t>
      </w:r>
      <w:r w:rsidR="006D7B36" w:rsidRPr="00CB1566">
        <w:rPr>
          <w:lang w:val="en-CA"/>
        </w:rPr>
        <w:t>.</w:t>
      </w:r>
      <w:bookmarkEnd w:id="197"/>
    </w:p>
    <w:tbl>
      <w:tblPr>
        <w:tblW w:w="28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029"/>
        <w:gridCol w:w="1804"/>
      </w:tblGrid>
      <w:tr w:rsidR="00664544" w:rsidRPr="00A610AC" w14:paraId="6123072C" w14:textId="77777777" w:rsidTr="00B516D5">
        <w:trPr>
          <w:trHeight w:val="255"/>
          <w:jc w:val="center"/>
        </w:trPr>
        <w:tc>
          <w:tcPr>
            <w:tcW w:w="3454" w:type="pct"/>
            <w:noWrap/>
            <w:tcMar>
              <w:top w:w="9" w:type="dxa"/>
              <w:left w:w="9" w:type="dxa"/>
              <w:bottom w:w="0" w:type="dxa"/>
              <w:right w:w="9" w:type="dxa"/>
            </w:tcMar>
            <w:vAlign w:val="center"/>
          </w:tcPr>
          <w:p w14:paraId="5B4F6BA4" w14:textId="77777777" w:rsidR="00664544" w:rsidRPr="0053489F" w:rsidRDefault="00664544" w:rsidP="00A610AC">
            <w:pPr>
              <w:keepNext/>
              <w:spacing w:before="0"/>
              <w:jc w:val="center"/>
              <w:rPr>
                <w:rFonts w:eastAsia="Arial Unicode MS"/>
                <w:b/>
                <w:sz w:val="18"/>
              </w:rPr>
            </w:pPr>
            <w:r w:rsidRPr="0053489F">
              <w:rPr>
                <w:b/>
                <w:sz w:val="18"/>
              </w:rPr>
              <w:t>Syntax element</w:t>
            </w:r>
          </w:p>
        </w:tc>
        <w:tc>
          <w:tcPr>
            <w:tcW w:w="1546" w:type="pct"/>
            <w:noWrap/>
            <w:tcMar>
              <w:top w:w="9" w:type="dxa"/>
              <w:left w:w="9" w:type="dxa"/>
              <w:bottom w:w="0" w:type="dxa"/>
              <w:right w:w="9" w:type="dxa"/>
            </w:tcMar>
            <w:vAlign w:val="center"/>
          </w:tcPr>
          <w:p w14:paraId="30C71951" w14:textId="77777777" w:rsidR="00664544" w:rsidRPr="0053489F" w:rsidRDefault="00664544" w:rsidP="0024158E">
            <w:pPr>
              <w:keepNext/>
              <w:spacing w:before="0"/>
              <w:jc w:val="center"/>
              <w:rPr>
                <w:rFonts w:eastAsia="Arial Unicode MS"/>
                <w:b/>
                <w:bCs/>
                <w:iCs/>
                <w:sz w:val="18"/>
                <w:szCs w:val="26"/>
              </w:rPr>
            </w:pPr>
            <w:r w:rsidRPr="0053489F">
              <w:rPr>
                <w:b/>
                <w:sz w:val="18"/>
              </w:rPr>
              <w:t>Example value</w:t>
            </w:r>
          </w:p>
        </w:tc>
      </w:tr>
      <w:tr w:rsidR="00664544" w:rsidRPr="00A610AC" w14:paraId="7FD31199" w14:textId="77777777" w:rsidTr="00B516D5">
        <w:trPr>
          <w:trHeight w:val="255"/>
          <w:jc w:val="center"/>
        </w:trPr>
        <w:tc>
          <w:tcPr>
            <w:tcW w:w="3454" w:type="pct"/>
            <w:noWrap/>
            <w:tcMar>
              <w:top w:w="9" w:type="dxa"/>
              <w:left w:w="9" w:type="dxa"/>
              <w:bottom w:w="0" w:type="dxa"/>
              <w:right w:w="9" w:type="dxa"/>
            </w:tcMar>
            <w:vAlign w:val="center"/>
          </w:tcPr>
          <w:p w14:paraId="17D71F85" w14:textId="77777777" w:rsidR="00664544" w:rsidRPr="0053489F" w:rsidRDefault="00664544" w:rsidP="00A610AC">
            <w:pPr>
              <w:keepNext/>
              <w:tabs>
                <w:tab w:val="left" w:pos="1800"/>
                <w:tab w:val="left" w:pos="2160"/>
                <w:tab w:val="left" w:pos="2520"/>
                <w:tab w:val="left" w:pos="2880"/>
              </w:tabs>
              <w:spacing w:before="0" w:after="60"/>
              <w:jc w:val="center"/>
              <w:outlineLvl w:val="8"/>
              <w:rPr>
                <w:sz w:val="18"/>
                <w:szCs w:val="20"/>
              </w:rPr>
            </w:pPr>
            <w:r w:rsidRPr="0053489F">
              <w:rPr>
                <w:sz w:val="18"/>
              </w:rPr>
              <w:t>display_primaries_x[0]</w:t>
            </w:r>
          </w:p>
        </w:tc>
        <w:tc>
          <w:tcPr>
            <w:tcW w:w="1546" w:type="pct"/>
            <w:noWrap/>
            <w:tcMar>
              <w:top w:w="9" w:type="dxa"/>
              <w:left w:w="9" w:type="dxa"/>
              <w:bottom w:w="0" w:type="dxa"/>
              <w:right w:w="9" w:type="dxa"/>
            </w:tcMar>
            <w:vAlign w:val="center"/>
          </w:tcPr>
          <w:p w14:paraId="780F58EA" w14:textId="5785F970" w:rsidR="00664544" w:rsidRPr="0053489F" w:rsidRDefault="00664544" w:rsidP="0024158E">
            <w:pPr>
              <w:keepNext/>
              <w:tabs>
                <w:tab w:val="left" w:pos="1800"/>
                <w:tab w:val="left" w:pos="2160"/>
                <w:tab w:val="left" w:pos="2520"/>
                <w:tab w:val="left" w:pos="2880"/>
              </w:tabs>
              <w:spacing w:before="0" w:after="60"/>
              <w:jc w:val="center"/>
              <w:outlineLvl w:val="8"/>
              <w:rPr>
                <w:sz w:val="18"/>
                <w:szCs w:val="20"/>
              </w:rPr>
            </w:pPr>
            <w:r w:rsidRPr="0053489F">
              <w:rPr>
                <w:sz w:val="18"/>
                <w:szCs w:val="22"/>
              </w:rPr>
              <w:t>13</w:t>
            </w:r>
            <w:r w:rsidR="003B0D8E">
              <w:rPr>
                <w:sz w:val="18"/>
                <w:szCs w:val="22"/>
              </w:rPr>
              <w:t xml:space="preserve"> </w:t>
            </w:r>
            <w:r w:rsidRPr="0053489F">
              <w:rPr>
                <w:sz w:val="18"/>
                <w:szCs w:val="22"/>
              </w:rPr>
              <w:t>250</w:t>
            </w:r>
          </w:p>
        </w:tc>
      </w:tr>
      <w:tr w:rsidR="00664544" w:rsidRPr="00A610AC" w14:paraId="0E048135" w14:textId="77777777" w:rsidTr="00B516D5">
        <w:trPr>
          <w:trHeight w:val="255"/>
          <w:jc w:val="center"/>
        </w:trPr>
        <w:tc>
          <w:tcPr>
            <w:tcW w:w="3454" w:type="pct"/>
            <w:noWrap/>
            <w:tcMar>
              <w:top w:w="9" w:type="dxa"/>
              <w:left w:w="9" w:type="dxa"/>
              <w:bottom w:w="0" w:type="dxa"/>
              <w:right w:w="9" w:type="dxa"/>
            </w:tcMar>
            <w:vAlign w:val="center"/>
          </w:tcPr>
          <w:p w14:paraId="5F571FE1" w14:textId="77777777" w:rsidR="00664544" w:rsidRPr="0053489F" w:rsidRDefault="00664544" w:rsidP="00A610AC">
            <w:pPr>
              <w:keepNext/>
              <w:spacing w:before="0"/>
              <w:jc w:val="center"/>
              <w:rPr>
                <w:sz w:val="18"/>
              </w:rPr>
            </w:pPr>
            <w:r w:rsidRPr="0053489F">
              <w:rPr>
                <w:sz w:val="18"/>
              </w:rPr>
              <w:t>display_primaries_y[0]</w:t>
            </w:r>
          </w:p>
        </w:tc>
        <w:tc>
          <w:tcPr>
            <w:tcW w:w="1546" w:type="pct"/>
            <w:noWrap/>
            <w:tcMar>
              <w:top w:w="9" w:type="dxa"/>
              <w:left w:w="9" w:type="dxa"/>
              <w:bottom w:w="0" w:type="dxa"/>
              <w:right w:w="9" w:type="dxa"/>
            </w:tcMar>
            <w:vAlign w:val="center"/>
          </w:tcPr>
          <w:p w14:paraId="33ACFA21" w14:textId="49BF2F34"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34</w:t>
            </w:r>
            <w:r w:rsidR="003B0D8E">
              <w:rPr>
                <w:sz w:val="18"/>
                <w:szCs w:val="22"/>
              </w:rPr>
              <w:t xml:space="preserve"> </w:t>
            </w:r>
            <w:r w:rsidRPr="0053489F">
              <w:rPr>
                <w:sz w:val="18"/>
                <w:szCs w:val="22"/>
              </w:rPr>
              <w:t>500</w:t>
            </w:r>
          </w:p>
        </w:tc>
      </w:tr>
      <w:tr w:rsidR="00664544" w:rsidRPr="00A610AC" w14:paraId="0E1815D3" w14:textId="77777777" w:rsidTr="00B516D5">
        <w:trPr>
          <w:trHeight w:val="255"/>
          <w:jc w:val="center"/>
        </w:trPr>
        <w:tc>
          <w:tcPr>
            <w:tcW w:w="3454" w:type="pct"/>
            <w:noWrap/>
            <w:tcMar>
              <w:top w:w="9" w:type="dxa"/>
              <w:left w:w="9" w:type="dxa"/>
              <w:bottom w:w="0" w:type="dxa"/>
              <w:right w:w="9" w:type="dxa"/>
            </w:tcMar>
            <w:vAlign w:val="center"/>
          </w:tcPr>
          <w:p w14:paraId="5DDD9117" w14:textId="77777777" w:rsidR="00664544" w:rsidRPr="0053489F" w:rsidRDefault="00664544" w:rsidP="00A610AC">
            <w:pPr>
              <w:keepNext/>
              <w:spacing w:before="0"/>
              <w:jc w:val="center"/>
              <w:rPr>
                <w:sz w:val="18"/>
              </w:rPr>
            </w:pPr>
            <w:r w:rsidRPr="0053489F">
              <w:rPr>
                <w:sz w:val="18"/>
              </w:rPr>
              <w:t>display_primaries_x[1]</w:t>
            </w:r>
          </w:p>
        </w:tc>
        <w:tc>
          <w:tcPr>
            <w:tcW w:w="1546" w:type="pct"/>
            <w:noWrap/>
            <w:tcMar>
              <w:top w:w="9" w:type="dxa"/>
              <w:left w:w="9" w:type="dxa"/>
              <w:bottom w:w="0" w:type="dxa"/>
              <w:right w:w="9" w:type="dxa"/>
            </w:tcMar>
            <w:vAlign w:val="center"/>
          </w:tcPr>
          <w:p w14:paraId="516E4349" w14:textId="4682BED9"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7</w:t>
            </w:r>
            <w:r w:rsidR="003B0D8E">
              <w:rPr>
                <w:sz w:val="18"/>
                <w:szCs w:val="22"/>
              </w:rPr>
              <w:t xml:space="preserve"> </w:t>
            </w:r>
            <w:r w:rsidRPr="0053489F">
              <w:rPr>
                <w:sz w:val="18"/>
                <w:szCs w:val="22"/>
              </w:rPr>
              <w:t>500</w:t>
            </w:r>
          </w:p>
        </w:tc>
      </w:tr>
      <w:tr w:rsidR="00664544" w:rsidRPr="00A610AC" w14:paraId="5431FFFB" w14:textId="77777777" w:rsidTr="00B516D5">
        <w:trPr>
          <w:trHeight w:val="255"/>
          <w:jc w:val="center"/>
        </w:trPr>
        <w:tc>
          <w:tcPr>
            <w:tcW w:w="3454" w:type="pct"/>
            <w:noWrap/>
            <w:tcMar>
              <w:top w:w="9" w:type="dxa"/>
              <w:left w:w="9" w:type="dxa"/>
              <w:bottom w:w="0" w:type="dxa"/>
              <w:right w:w="9" w:type="dxa"/>
            </w:tcMar>
            <w:vAlign w:val="center"/>
          </w:tcPr>
          <w:p w14:paraId="4D09EC02" w14:textId="77777777" w:rsidR="00664544" w:rsidRPr="0053489F" w:rsidRDefault="00664544" w:rsidP="00A610AC">
            <w:pPr>
              <w:keepNext/>
              <w:spacing w:before="0"/>
              <w:jc w:val="center"/>
              <w:rPr>
                <w:rFonts w:eastAsia="Arial Unicode MS"/>
                <w:sz w:val="18"/>
              </w:rPr>
            </w:pPr>
            <w:r w:rsidRPr="0053489F">
              <w:rPr>
                <w:sz w:val="18"/>
              </w:rPr>
              <w:t>display_primaries_y[1]</w:t>
            </w:r>
          </w:p>
        </w:tc>
        <w:tc>
          <w:tcPr>
            <w:tcW w:w="1546" w:type="pct"/>
            <w:noWrap/>
            <w:tcMar>
              <w:top w:w="9" w:type="dxa"/>
              <w:left w:w="9" w:type="dxa"/>
              <w:bottom w:w="0" w:type="dxa"/>
              <w:right w:w="9" w:type="dxa"/>
            </w:tcMar>
            <w:vAlign w:val="center"/>
          </w:tcPr>
          <w:p w14:paraId="49A1832C" w14:textId="20E06652" w:rsidR="00664544" w:rsidRPr="0053489F" w:rsidRDefault="00664544" w:rsidP="0053489F">
            <w:pPr>
              <w:keepNext/>
              <w:spacing w:before="0"/>
              <w:jc w:val="center"/>
              <w:rPr>
                <w:rFonts w:eastAsia="Arial Unicode MS"/>
                <w:bCs/>
                <w:iCs/>
                <w:sz w:val="18"/>
                <w:szCs w:val="26"/>
              </w:rPr>
            </w:pPr>
            <w:r w:rsidRPr="0053489F">
              <w:rPr>
                <w:sz w:val="18"/>
                <w:szCs w:val="22"/>
              </w:rPr>
              <w:t>3</w:t>
            </w:r>
            <w:r w:rsidR="003B0D8E">
              <w:rPr>
                <w:sz w:val="18"/>
                <w:szCs w:val="22"/>
              </w:rPr>
              <w:t xml:space="preserve"> </w:t>
            </w:r>
            <w:r w:rsidRPr="0053489F">
              <w:rPr>
                <w:sz w:val="18"/>
                <w:szCs w:val="22"/>
              </w:rPr>
              <w:t>000</w:t>
            </w:r>
          </w:p>
        </w:tc>
      </w:tr>
      <w:tr w:rsidR="00664544" w:rsidRPr="00A610AC" w14:paraId="3C77226B" w14:textId="77777777" w:rsidTr="00B516D5">
        <w:trPr>
          <w:trHeight w:val="255"/>
          <w:jc w:val="center"/>
        </w:trPr>
        <w:tc>
          <w:tcPr>
            <w:tcW w:w="3454" w:type="pct"/>
            <w:noWrap/>
            <w:tcMar>
              <w:top w:w="9" w:type="dxa"/>
              <w:left w:w="9" w:type="dxa"/>
              <w:bottom w:w="0" w:type="dxa"/>
              <w:right w:w="9" w:type="dxa"/>
            </w:tcMar>
            <w:vAlign w:val="center"/>
          </w:tcPr>
          <w:p w14:paraId="1D362796" w14:textId="77777777" w:rsidR="00664544" w:rsidRPr="0053489F" w:rsidRDefault="00664544" w:rsidP="00A610AC">
            <w:pPr>
              <w:keepNext/>
              <w:spacing w:before="0"/>
              <w:jc w:val="center"/>
              <w:rPr>
                <w:bCs/>
                <w:sz w:val="18"/>
              </w:rPr>
            </w:pPr>
            <w:r w:rsidRPr="0053489F">
              <w:rPr>
                <w:sz w:val="18"/>
              </w:rPr>
              <w:t>display_primaries_x[2]</w:t>
            </w:r>
          </w:p>
        </w:tc>
        <w:tc>
          <w:tcPr>
            <w:tcW w:w="1546" w:type="pct"/>
            <w:noWrap/>
            <w:tcMar>
              <w:top w:w="9" w:type="dxa"/>
              <w:left w:w="9" w:type="dxa"/>
              <w:bottom w:w="0" w:type="dxa"/>
              <w:right w:w="9" w:type="dxa"/>
            </w:tcMar>
            <w:vAlign w:val="center"/>
          </w:tcPr>
          <w:p w14:paraId="36C847CC" w14:textId="5BC2294F"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34</w:t>
            </w:r>
            <w:r w:rsidR="003B0D8E">
              <w:rPr>
                <w:sz w:val="18"/>
                <w:szCs w:val="22"/>
              </w:rPr>
              <w:t xml:space="preserve"> </w:t>
            </w:r>
            <w:r w:rsidRPr="0053489F">
              <w:rPr>
                <w:sz w:val="18"/>
                <w:szCs w:val="22"/>
              </w:rPr>
              <w:t>000</w:t>
            </w:r>
          </w:p>
        </w:tc>
      </w:tr>
      <w:tr w:rsidR="00664544" w:rsidRPr="00A610AC" w14:paraId="7C7D6CFA" w14:textId="77777777" w:rsidTr="00B516D5">
        <w:trPr>
          <w:trHeight w:val="255"/>
          <w:jc w:val="center"/>
        </w:trPr>
        <w:tc>
          <w:tcPr>
            <w:tcW w:w="3454" w:type="pct"/>
            <w:noWrap/>
            <w:tcMar>
              <w:top w:w="9" w:type="dxa"/>
              <w:left w:w="9" w:type="dxa"/>
              <w:bottom w:w="0" w:type="dxa"/>
              <w:right w:w="9" w:type="dxa"/>
            </w:tcMar>
            <w:vAlign w:val="center"/>
          </w:tcPr>
          <w:p w14:paraId="41703D62" w14:textId="77777777" w:rsidR="00664544" w:rsidRPr="0053489F" w:rsidRDefault="00664544" w:rsidP="00A610AC">
            <w:pPr>
              <w:keepNext/>
              <w:spacing w:before="0"/>
              <w:jc w:val="center"/>
              <w:rPr>
                <w:rFonts w:eastAsia="?l?r ??’c"/>
                <w:sz w:val="18"/>
              </w:rPr>
            </w:pPr>
            <w:r w:rsidRPr="0053489F">
              <w:rPr>
                <w:sz w:val="18"/>
              </w:rPr>
              <w:t>display_primaries_y[2]</w:t>
            </w:r>
          </w:p>
        </w:tc>
        <w:tc>
          <w:tcPr>
            <w:tcW w:w="1546" w:type="pct"/>
            <w:noWrap/>
            <w:tcMar>
              <w:top w:w="9" w:type="dxa"/>
              <w:left w:w="9" w:type="dxa"/>
              <w:bottom w:w="0" w:type="dxa"/>
              <w:right w:w="9" w:type="dxa"/>
            </w:tcMar>
            <w:vAlign w:val="center"/>
          </w:tcPr>
          <w:p w14:paraId="4E0A4ECA" w14:textId="42B7AD84" w:rsidR="00664544" w:rsidRPr="0053489F" w:rsidDel="00B84102"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16</w:t>
            </w:r>
            <w:r w:rsidR="003B0D8E">
              <w:rPr>
                <w:sz w:val="18"/>
                <w:szCs w:val="22"/>
              </w:rPr>
              <w:t xml:space="preserve"> </w:t>
            </w:r>
            <w:r w:rsidRPr="0053489F">
              <w:rPr>
                <w:sz w:val="18"/>
                <w:szCs w:val="22"/>
              </w:rPr>
              <w:t>000</w:t>
            </w:r>
          </w:p>
        </w:tc>
      </w:tr>
      <w:tr w:rsidR="00664544" w:rsidRPr="00A610AC" w14:paraId="7F714683" w14:textId="77777777" w:rsidTr="00B516D5">
        <w:trPr>
          <w:trHeight w:val="255"/>
          <w:jc w:val="center"/>
        </w:trPr>
        <w:tc>
          <w:tcPr>
            <w:tcW w:w="3454" w:type="pct"/>
            <w:noWrap/>
            <w:tcMar>
              <w:top w:w="9" w:type="dxa"/>
              <w:left w:w="9" w:type="dxa"/>
              <w:bottom w:w="0" w:type="dxa"/>
              <w:right w:w="9" w:type="dxa"/>
            </w:tcMar>
            <w:vAlign w:val="center"/>
          </w:tcPr>
          <w:p w14:paraId="72CAAB9A" w14:textId="77777777" w:rsidR="00664544" w:rsidRPr="0053489F" w:rsidRDefault="00664544" w:rsidP="00A610AC">
            <w:pPr>
              <w:keepNext/>
              <w:spacing w:before="0"/>
              <w:jc w:val="center"/>
              <w:rPr>
                <w:sz w:val="18"/>
              </w:rPr>
            </w:pPr>
            <w:r w:rsidRPr="0053489F">
              <w:rPr>
                <w:sz w:val="18"/>
              </w:rPr>
              <w:t>white_point_x</w:t>
            </w:r>
          </w:p>
        </w:tc>
        <w:tc>
          <w:tcPr>
            <w:tcW w:w="1546" w:type="pct"/>
            <w:noWrap/>
            <w:tcMar>
              <w:top w:w="9" w:type="dxa"/>
              <w:left w:w="9" w:type="dxa"/>
              <w:bottom w:w="0" w:type="dxa"/>
              <w:right w:w="9" w:type="dxa"/>
            </w:tcMar>
            <w:vAlign w:val="center"/>
          </w:tcPr>
          <w:p w14:paraId="2765977C" w14:textId="1B88776C" w:rsidR="00664544" w:rsidRPr="0053489F" w:rsidRDefault="00664544" w:rsidP="0024158E">
            <w:pPr>
              <w:keepNext/>
              <w:tabs>
                <w:tab w:val="left" w:pos="1800"/>
                <w:tab w:val="left" w:pos="2160"/>
                <w:tab w:val="left" w:pos="2520"/>
                <w:tab w:val="left" w:pos="2880"/>
              </w:tabs>
              <w:spacing w:before="0" w:after="60"/>
              <w:jc w:val="center"/>
              <w:outlineLvl w:val="8"/>
              <w:rPr>
                <w:sz w:val="18"/>
                <w:szCs w:val="20"/>
              </w:rPr>
            </w:pPr>
            <w:r w:rsidRPr="0053489F">
              <w:rPr>
                <w:sz w:val="18"/>
                <w:szCs w:val="22"/>
              </w:rPr>
              <w:t>15</w:t>
            </w:r>
            <w:r w:rsidR="003B0D8E">
              <w:rPr>
                <w:sz w:val="18"/>
                <w:szCs w:val="22"/>
              </w:rPr>
              <w:t xml:space="preserve"> </w:t>
            </w:r>
            <w:r w:rsidRPr="0053489F">
              <w:rPr>
                <w:sz w:val="18"/>
                <w:szCs w:val="22"/>
              </w:rPr>
              <w:t>635</w:t>
            </w:r>
          </w:p>
        </w:tc>
      </w:tr>
      <w:tr w:rsidR="00664544" w:rsidRPr="00A610AC" w14:paraId="7A6C844E" w14:textId="77777777" w:rsidTr="00B516D5">
        <w:trPr>
          <w:trHeight w:val="255"/>
          <w:jc w:val="center"/>
        </w:trPr>
        <w:tc>
          <w:tcPr>
            <w:tcW w:w="3454" w:type="pct"/>
            <w:noWrap/>
            <w:tcMar>
              <w:top w:w="9" w:type="dxa"/>
              <w:left w:w="9" w:type="dxa"/>
              <w:bottom w:w="0" w:type="dxa"/>
              <w:right w:w="9" w:type="dxa"/>
            </w:tcMar>
            <w:vAlign w:val="center"/>
          </w:tcPr>
          <w:p w14:paraId="37AB00F5" w14:textId="77777777" w:rsidR="00664544" w:rsidRPr="0053489F" w:rsidRDefault="00664544" w:rsidP="00A610AC">
            <w:pPr>
              <w:keepNext/>
              <w:spacing w:before="0"/>
              <w:jc w:val="center"/>
              <w:rPr>
                <w:sz w:val="18"/>
              </w:rPr>
            </w:pPr>
            <w:r w:rsidRPr="0053489F">
              <w:rPr>
                <w:sz w:val="18"/>
              </w:rPr>
              <w:t>white_point_y</w:t>
            </w:r>
          </w:p>
        </w:tc>
        <w:tc>
          <w:tcPr>
            <w:tcW w:w="1546" w:type="pct"/>
            <w:noWrap/>
            <w:tcMar>
              <w:top w:w="9" w:type="dxa"/>
              <w:left w:w="9" w:type="dxa"/>
              <w:bottom w:w="0" w:type="dxa"/>
              <w:right w:w="9" w:type="dxa"/>
            </w:tcMar>
            <w:vAlign w:val="center"/>
          </w:tcPr>
          <w:p w14:paraId="4ACECBC8" w14:textId="5D5A353C" w:rsidR="00664544" w:rsidRPr="0053489F" w:rsidRDefault="00664544" w:rsidP="0053489F">
            <w:pPr>
              <w:keepNext/>
              <w:tabs>
                <w:tab w:val="left" w:pos="1800"/>
                <w:tab w:val="left" w:pos="2160"/>
                <w:tab w:val="left" w:pos="2520"/>
                <w:tab w:val="left" w:pos="2880"/>
              </w:tabs>
              <w:spacing w:before="0" w:after="60"/>
              <w:jc w:val="center"/>
              <w:outlineLvl w:val="8"/>
              <w:rPr>
                <w:sz w:val="18"/>
                <w:szCs w:val="20"/>
              </w:rPr>
            </w:pPr>
            <w:r w:rsidRPr="0053489F">
              <w:rPr>
                <w:sz w:val="18"/>
                <w:szCs w:val="22"/>
              </w:rPr>
              <w:t>16</w:t>
            </w:r>
            <w:r w:rsidR="003B0D8E">
              <w:rPr>
                <w:sz w:val="18"/>
                <w:szCs w:val="22"/>
              </w:rPr>
              <w:t xml:space="preserve"> </w:t>
            </w:r>
            <w:r w:rsidRPr="0053489F">
              <w:rPr>
                <w:sz w:val="18"/>
                <w:szCs w:val="22"/>
              </w:rPr>
              <w:t>450</w:t>
            </w:r>
          </w:p>
        </w:tc>
      </w:tr>
      <w:tr w:rsidR="00664544" w:rsidRPr="00A610AC" w14:paraId="66D9F338" w14:textId="77777777" w:rsidTr="00B516D5">
        <w:trPr>
          <w:trHeight w:val="255"/>
          <w:jc w:val="center"/>
        </w:trPr>
        <w:tc>
          <w:tcPr>
            <w:tcW w:w="3454" w:type="pct"/>
            <w:noWrap/>
            <w:tcMar>
              <w:top w:w="9" w:type="dxa"/>
              <w:left w:w="9" w:type="dxa"/>
              <w:bottom w:w="0" w:type="dxa"/>
              <w:right w:w="9" w:type="dxa"/>
            </w:tcMar>
            <w:vAlign w:val="center"/>
          </w:tcPr>
          <w:p w14:paraId="301C9D92" w14:textId="77777777" w:rsidR="00664544" w:rsidRPr="0053489F" w:rsidRDefault="00664544" w:rsidP="00A610AC">
            <w:pPr>
              <w:keepNext/>
              <w:spacing w:before="0"/>
              <w:jc w:val="center"/>
              <w:rPr>
                <w:sz w:val="18"/>
              </w:rPr>
            </w:pPr>
            <w:r w:rsidRPr="0053489F">
              <w:rPr>
                <w:sz w:val="18"/>
              </w:rPr>
              <w:t>max_display_mastering_luminance</w:t>
            </w:r>
          </w:p>
        </w:tc>
        <w:tc>
          <w:tcPr>
            <w:tcW w:w="1546" w:type="pct"/>
            <w:noWrap/>
            <w:tcMar>
              <w:top w:w="9" w:type="dxa"/>
              <w:left w:w="9" w:type="dxa"/>
              <w:bottom w:w="0" w:type="dxa"/>
              <w:right w:w="9" w:type="dxa"/>
            </w:tcMar>
            <w:vAlign w:val="center"/>
          </w:tcPr>
          <w:p w14:paraId="2732E723" w14:textId="314C4F2B" w:rsidR="00664544" w:rsidRPr="0053489F" w:rsidRDefault="00664544" w:rsidP="0024158E">
            <w:pPr>
              <w:keepNext/>
              <w:tabs>
                <w:tab w:val="left" w:pos="1800"/>
                <w:tab w:val="left" w:pos="2160"/>
                <w:tab w:val="left" w:pos="2520"/>
                <w:tab w:val="left" w:pos="2880"/>
              </w:tabs>
              <w:spacing w:before="0" w:after="60"/>
              <w:jc w:val="center"/>
              <w:outlineLvl w:val="8"/>
              <w:rPr>
                <w:sz w:val="18"/>
                <w:szCs w:val="20"/>
              </w:rPr>
            </w:pPr>
            <w:r w:rsidRPr="0053489F">
              <w:rPr>
                <w:color w:val="000000"/>
                <w:sz w:val="18"/>
                <w:szCs w:val="22"/>
              </w:rPr>
              <w:t>20</w:t>
            </w:r>
            <w:r w:rsidR="003B0D8E">
              <w:rPr>
                <w:color w:val="000000"/>
                <w:sz w:val="18"/>
                <w:szCs w:val="22"/>
              </w:rPr>
              <w:t xml:space="preserve"> </w:t>
            </w:r>
            <w:r w:rsidRPr="0053489F">
              <w:rPr>
                <w:sz w:val="18"/>
                <w:szCs w:val="22"/>
              </w:rPr>
              <w:t>000</w:t>
            </w:r>
            <w:r w:rsidR="003B0D8E">
              <w:rPr>
                <w:sz w:val="18"/>
                <w:szCs w:val="22"/>
              </w:rPr>
              <w:t xml:space="preserve"> </w:t>
            </w:r>
            <w:r w:rsidRPr="0053489F">
              <w:rPr>
                <w:sz w:val="18"/>
                <w:szCs w:val="22"/>
              </w:rPr>
              <w:t>000</w:t>
            </w:r>
          </w:p>
        </w:tc>
      </w:tr>
      <w:tr w:rsidR="00664544" w:rsidRPr="00A610AC" w14:paraId="3387F130" w14:textId="77777777" w:rsidTr="00B516D5">
        <w:trPr>
          <w:trHeight w:val="255"/>
          <w:jc w:val="center"/>
        </w:trPr>
        <w:tc>
          <w:tcPr>
            <w:tcW w:w="3454" w:type="pct"/>
            <w:noWrap/>
            <w:tcMar>
              <w:top w:w="9" w:type="dxa"/>
              <w:left w:w="9" w:type="dxa"/>
              <w:bottom w:w="0" w:type="dxa"/>
              <w:right w:w="9" w:type="dxa"/>
            </w:tcMar>
            <w:vAlign w:val="center"/>
          </w:tcPr>
          <w:p w14:paraId="52548C73" w14:textId="77777777" w:rsidR="00664544" w:rsidRPr="0053489F" w:rsidRDefault="00664544" w:rsidP="00A610AC">
            <w:pPr>
              <w:keepNext/>
              <w:spacing w:before="0"/>
              <w:jc w:val="center"/>
              <w:rPr>
                <w:sz w:val="18"/>
              </w:rPr>
            </w:pPr>
            <w:r w:rsidRPr="0053489F">
              <w:rPr>
                <w:sz w:val="18"/>
              </w:rPr>
              <w:t>min_display_mastering_luminance</w:t>
            </w:r>
          </w:p>
        </w:tc>
        <w:tc>
          <w:tcPr>
            <w:tcW w:w="1546" w:type="pct"/>
            <w:noWrap/>
            <w:tcMar>
              <w:top w:w="9" w:type="dxa"/>
              <w:left w:w="9" w:type="dxa"/>
              <w:bottom w:w="0" w:type="dxa"/>
              <w:right w:w="9" w:type="dxa"/>
            </w:tcMar>
            <w:vAlign w:val="center"/>
          </w:tcPr>
          <w:p w14:paraId="7243F12B" w14:textId="0D21239C" w:rsidR="00664544" w:rsidRPr="0053489F" w:rsidRDefault="00B962B6" w:rsidP="0024158E">
            <w:pPr>
              <w:keepNext/>
              <w:tabs>
                <w:tab w:val="left" w:pos="1800"/>
                <w:tab w:val="left" w:pos="2160"/>
                <w:tab w:val="left" w:pos="2520"/>
                <w:tab w:val="left" w:pos="2880"/>
              </w:tabs>
              <w:spacing w:before="0" w:after="60"/>
              <w:jc w:val="center"/>
              <w:outlineLvl w:val="8"/>
              <w:rPr>
                <w:sz w:val="18"/>
                <w:szCs w:val="20"/>
              </w:rPr>
            </w:pPr>
            <w:r>
              <w:rPr>
                <w:sz w:val="18"/>
              </w:rPr>
              <w:t>1</w:t>
            </w:r>
          </w:p>
        </w:tc>
      </w:tr>
    </w:tbl>
    <w:p w14:paraId="013C8DF1" w14:textId="77777777" w:rsidR="007604BF" w:rsidRDefault="002B5917" w:rsidP="0053489F">
      <w:r w:rsidRPr="00127BBE">
        <w:rPr>
          <w:lang w:eastAsia="ko-KR"/>
        </w:rPr>
        <w:t xml:space="preserve">If the decoder contains an interface for output of mastering display </w:t>
      </w:r>
      <w:r w:rsidRPr="00127BBE">
        <w:t xml:space="preserve">colour volume information and the bitstream contains </w:t>
      </w:r>
      <w:r w:rsidRPr="00127BBE">
        <w:rPr>
          <w:lang w:eastAsia="ko-KR"/>
        </w:rPr>
        <w:t xml:space="preserve">mastering display </w:t>
      </w:r>
      <w:r w:rsidRPr="00127BBE">
        <w:t xml:space="preserve">colour volume SEI messages it is recommended that the decoder outputs </w:t>
      </w:r>
      <w:r w:rsidRPr="00127BBE">
        <w:rPr>
          <w:lang w:eastAsia="ko-KR"/>
        </w:rPr>
        <w:t xml:space="preserve">mastering display </w:t>
      </w:r>
      <w:r w:rsidRPr="00127BBE">
        <w:t xml:space="preserve">colour volume information synchronously to the first picture for which the SEI message </w:t>
      </w:r>
      <w:r w:rsidR="00883D45" w:rsidRPr="00127BBE">
        <w:t>apply</w:t>
      </w:r>
      <w:r w:rsidRPr="00127BBE">
        <w:t>.</w:t>
      </w:r>
    </w:p>
    <w:p w14:paraId="6834D737" w14:textId="378AE540" w:rsidR="00C71224" w:rsidRPr="00127BBE" w:rsidRDefault="00C71224" w:rsidP="00DF65DD">
      <w:pPr>
        <w:pStyle w:val="Annex2"/>
        <w:numPr>
          <w:ilvl w:val="1"/>
          <w:numId w:val="33"/>
        </w:numPr>
        <w:rPr>
          <w:lang w:val="en-CA"/>
        </w:rPr>
      </w:pPr>
      <w:bookmarkStart w:id="199" w:name="_Toc466493664"/>
      <w:r w:rsidRPr="00127BBE">
        <w:rPr>
          <w:lang w:val="en-CA"/>
        </w:rPr>
        <w:t xml:space="preserve">Content </w:t>
      </w:r>
      <w:r w:rsidR="00DF3806">
        <w:rPr>
          <w:lang w:val="en-CA"/>
        </w:rPr>
        <w:t>l</w:t>
      </w:r>
      <w:r w:rsidRPr="00127BBE">
        <w:rPr>
          <w:lang w:val="en-CA"/>
        </w:rPr>
        <w:t xml:space="preserve">ight </w:t>
      </w:r>
      <w:r w:rsidR="00DF3806">
        <w:rPr>
          <w:lang w:val="en-CA"/>
        </w:rPr>
        <w:t>l</w:t>
      </w:r>
      <w:r w:rsidRPr="00127BBE">
        <w:rPr>
          <w:lang w:val="en-CA"/>
        </w:rPr>
        <w:t>evel information SEI message</w:t>
      </w:r>
      <w:bookmarkEnd w:id="199"/>
    </w:p>
    <w:p w14:paraId="3DCC5B60" w14:textId="6E740A81" w:rsidR="009E2131" w:rsidRDefault="00D37262" w:rsidP="008D474D">
      <w:r>
        <w:t xml:space="preserve">The </w:t>
      </w:r>
      <w:r w:rsidR="00016C3B" w:rsidRPr="00127BBE">
        <w:t xml:space="preserve">Blu-Ray Disc Association BD-ROM 3.0 UltraHD </w:t>
      </w:r>
      <w:r w:rsidR="00D65B64" w:rsidRPr="00127BBE">
        <w:t xml:space="preserve">specification </w:t>
      </w:r>
      <w:r w:rsidR="00B470A9">
        <w:fldChar w:fldCharType="begin"/>
      </w:r>
      <w:r w:rsidR="00B470A9">
        <w:instrText xml:space="preserve"> REF _Ref466075989 \r \h </w:instrText>
      </w:r>
      <w:r w:rsidR="00B470A9">
        <w:fldChar w:fldCharType="separate"/>
      </w:r>
      <w:r w:rsidR="00903C54">
        <w:t>[17]</w:t>
      </w:r>
      <w:r w:rsidR="00B470A9">
        <w:fldChar w:fldCharType="end"/>
      </w:r>
      <w:r w:rsidR="00016C3B" w:rsidRPr="00127BBE">
        <w:t xml:space="preserve"> provides guidelines that </w:t>
      </w:r>
      <w:r>
        <w:t xml:space="preserve">the value of </w:t>
      </w:r>
      <w:r w:rsidR="00016C3B" w:rsidRPr="00127BBE">
        <w:t xml:space="preserve">MaxFALL </w:t>
      </w:r>
      <w:r>
        <w:t xml:space="preserve">should </w:t>
      </w:r>
      <w:r w:rsidR="00016C3B" w:rsidRPr="00127BBE">
        <w:t xml:space="preserve">not exceed </w:t>
      </w:r>
      <w:r>
        <w:t xml:space="preserve">the value of </w:t>
      </w:r>
      <w:r w:rsidR="00016C3B" w:rsidRPr="00127BBE">
        <w:t xml:space="preserve">400 </w:t>
      </w:r>
      <w:r w:rsidR="00030AD7">
        <w:rPr>
          <w:lang w:eastAsia="ko-KR"/>
        </w:rPr>
        <w:t>cd/m</w:t>
      </w:r>
      <w:r w:rsidR="00030AD7" w:rsidRPr="00EC263D">
        <w:rPr>
          <w:vertAlign w:val="superscript"/>
          <w:lang w:eastAsia="ko-KR"/>
        </w:rPr>
        <w:t>2</w:t>
      </w:r>
      <w:r w:rsidR="00016C3B" w:rsidRPr="00127BBE">
        <w:t xml:space="preserve"> and that </w:t>
      </w:r>
      <w:r w:rsidR="001B494D" w:rsidRPr="00127BBE">
        <w:t xml:space="preserve">only a small percentage of pixels, such as specular highlights, </w:t>
      </w:r>
      <w:r>
        <w:t xml:space="preserve">can </w:t>
      </w:r>
      <w:r w:rsidR="00016C3B" w:rsidRPr="00127BBE">
        <w:t>exceed 1</w:t>
      </w:r>
      <w:r w:rsidR="00E77B8D">
        <w:t> </w:t>
      </w:r>
      <w:r w:rsidR="00016C3B" w:rsidRPr="00127BBE">
        <w:t xml:space="preserve">000 </w:t>
      </w:r>
      <w:r w:rsidR="00030AD7">
        <w:rPr>
          <w:lang w:eastAsia="ko-KR"/>
        </w:rPr>
        <w:t>cd/m</w:t>
      </w:r>
      <w:r w:rsidR="00030AD7" w:rsidRPr="00EC263D">
        <w:rPr>
          <w:vertAlign w:val="superscript"/>
          <w:lang w:eastAsia="ko-KR"/>
        </w:rPr>
        <w:t>2</w:t>
      </w:r>
      <w:r w:rsidR="00016C3B" w:rsidRPr="00127BBE">
        <w:t xml:space="preserve">. </w:t>
      </w:r>
      <w:r w:rsidR="00D65B64" w:rsidRPr="00127BBE">
        <w:t>For the BD-ROM 3.0 application,</w:t>
      </w:r>
      <w:r w:rsidR="00016C3B" w:rsidRPr="00127BBE">
        <w:t xml:space="preserve"> </w:t>
      </w:r>
      <w:r w:rsidR="00D65B64" w:rsidRPr="00127BBE">
        <w:t>t</w:t>
      </w:r>
      <w:r w:rsidR="00016C3B" w:rsidRPr="00127BBE">
        <w:t>hese measure</w:t>
      </w:r>
      <w:r>
        <w:t>ment</w:t>
      </w:r>
      <w:r w:rsidR="00016C3B" w:rsidRPr="00127BBE">
        <w:t xml:space="preserve">s </w:t>
      </w:r>
      <w:r w:rsidR="00D65B64" w:rsidRPr="00127BBE">
        <w:t xml:space="preserve">are </w:t>
      </w:r>
      <w:r>
        <w:t>computed</w:t>
      </w:r>
      <w:r w:rsidRPr="00127BBE">
        <w:t xml:space="preserve"> </w:t>
      </w:r>
      <w:r w:rsidR="00D65B64" w:rsidRPr="00127BBE">
        <w:t xml:space="preserve">off-line </w:t>
      </w:r>
      <w:r w:rsidR="001B494D" w:rsidRPr="00127BBE">
        <w:t>during</w:t>
      </w:r>
      <w:r w:rsidR="00D65B64" w:rsidRPr="00127BBE">
        <w:t xml:space="preserve"> a complete pass through the content </w:t>
      </w:r>
      <w:r>
        <w:t xml:space="preserve">and </w:t>
      </w:r>
      <w:r w:rsidR="00D65B64" w:rsidRPr="00127BBE">
        <w:t xml:space="preserve">before the final </w:t>
      </w:r>
      <w:r>
        <w:t xml:space="preserve">values for </w:t>
      </w:r>
      <w:r w:rsidR="001B494D" w:rsidRPr="00127BBE">
        <w:t xml:space="preserve">MaxFALL and MaxCLL </w:t>
      </w:r>
      <w:r>
        <w:t>are computed</w:t>
      </w:r>
      <w:r w:rsidR="00D65B64" w:rsidRPr="00127BBE">
        <w:t xml:space="preserve">. Live or broadcast services may set these </w:t>
      </w:r>
      <w:r w:rsidR="00B325C2" w:rsidRPr="00127BBE">
        <w:t>values</w:t>
      </w:r>
      <w:r w:rsidR="00D65B64" w:rsidRPr="00127BBE">
        <w:t xml:space="preserve"> to pre-determined levels without </w:t>
      </w:r>
      <w:r>
        <w:t xml:space="preserve">any </w:t>
      </w:r>
      <w:r w:rsidR="00D65B64" w:rsidRPr="00127BBE">
        <w:t xml:space="preserve">actual measurement on </w:t>
      </w:r>
      <w:r>
        <w:t xml:space="preserve">the </w:t>
      </w:r>
      <w:r w:rsidR="00D65B64" w:rsidRPr="00127BBE">
        <w:t>content.</w:t>
      </w:r>
    </w:p>
    <w:p w14:paraId="6B6F67B4" w14:textId="0CA2F10C" w:rsidR="009E2131" w:rsidRPr="00127BBE" w:rsidRDefault="009E2131" w:rsidP="00B516D5">
      <w:pPr>
        <w:pStyle w:val="Annex1"/>
      </w:pPr>
      <w:bookmarkStart w:id="200" w:name="_Toc466493665"/>
      <w:r>
        <w:lastRenderedPageBreak/>
        <w:t>Bibliography</w:t>
      </w:r>
      <w:bookmarkEnd w:id="200"/>
    </w:p>
    <w:p w14:paraId="5636BA2D" w14:textId="2A34FE12" w:rsidR="009E2131" w:rsidRPr="0043527F" w:rsidRDefault="009E2131" w:rsidP="009E2131">
      <w:pPr>
        <w:pStyle w:val="Reftext"/>
        <w:keepNext/>
        <w:numPr>
          <w:ilvl w:val="0"/>
          <w:numId w:val="39"/>
        </w:numPr>
        <w:rPr>
          <w:iCs/>
          <w:lang w:val="en-CA"/>
        </w:rPr>
      </w:pPr>
      <w:bookmarkStart w:id="201" w:name="_Ref466074894"/>
      <w:r w:rsidRPr="00DC31D2">
        <w:rPr>
          <w:lang w:val="en-CA"/>
        </w:rPr>
        <w:t xml:space="preserve">Recommendation ITU-T H.264 (2015), </w:t>
      </w:r>
      <w:r w:rsidRPr="002A2F2A">
        <w:rPr>
          <w:i/>
          <w:iCs/>
          <w:lang w:val="en-CA"/>
        </w:rPr>
        <w:t>Advanced video coding for generic audiovisual services</w:t>
      </w:r>
      <w:r w:rsidRPr="00123D62">
        <w:rPr>
          <w:lang w:val="en-CA"/>
        </w:rPr>
        <w:t>.</w:t>
      </w:r>
      <w:bookmarkEnd w:id="201"/>
      <w:r w:rsidRPr="00123D62">
        <w:rPr>
          <w:lang w:val="en-CA"/>
        </w:rPr>
        <w:t xml:space="preserve"> </w:t>
      </w:r>
    </w:p>
    <w:p w14:paraId="0C91241F" w14:textId="5C933E07" w:rsidR="009E2131" w:rsidRPr="001A5B18" w:rsidRDefault="009E2131" w:rsidP="009E2131">
      <w:pPr>
        <w:pStyle w:val="Reftext"/>
        <w:keepNext/>
        <w:numPr>
          <w:ilvl w:val="0"/>
          <w:numId w:val="39"/>
        </w:numPr>
        <w:rPr>
          <w:iCs/>
          <w:lang w:val="en-CA"/>
        </w:rPr>
      </w:pPr>
      <w:bookmarkStart w:id="202" w:name="_Ref466075027"/>
      <w:r w:rsidRPr="00123D62">
        <w:rPr>
          <w:lang w:val="en-CA"/>
        </w:rPr>
        <w:t>ISO/IEC 14496-10</w:t>
      </w:r>
      <w:r w:rsidR="00D91284">
        <w:rPr>
          <w:lang w:val="en-CA"/>
        </w:rPr>
        <w:t>:2014</w:t>
      </w:r>
      <w:r>
        <w:rPr>
          <w:lang w:val="en-CA"/>
        </w:rPr>
        <w:t xml:space="preserve">, </w:t>
      </w:r>
      <w:r w:rsidRPr="002A2F2A">
        <w:rPr>
          <w:i/>
          <w:iCs/>
          <w:lang w:val="en-CA"/>
        </w:rPr>
        <w:t>Advanced video coding</w:t>
      </w:r>
      <w:r w:rsidRPr="00123D62">
        <w:rPr>
          <w:lang w:val="en-CA"/>
        </w:rPr>
        <w:t>.</w:t>
      </w:r>
      <w:bookmarkEnd w:id="202"/>
      <w:r w:rsidRPr="007C37A2">
        <w:rPr>
          <w:iCs/>
          <w:lang w:val="en-CA"/>
        </w:rPr>
        <w:t xml:space="preserve"> </w:t>
      </w:r>
    </w:p>
    <w:p w14:paraId="37236F96" w14:textId="17BF875C" w:rsidR="009E2131" w:rsidRDefault="009E2131" w:rsidP="009E2131">
      <w:pPr>
        <w:pStyle w:val="Reftext"/>
        <w:keepNext/>
        <w:numPr>
          <w:ilvl w:val="0"/>
          <w:numId w:val="39"/>
        </w:numPr>
        <w:rPr>
          <w:iCs/>
          <w:lang w:val="en-CA"/>
        </w:rPr>
      </w:pPr>
      <w:bookmarkStart w:id="203" w:name="_Ref466075029"/>
      <w:r w:rsidRPr="006036B2">
        <w:rPr>
          <w:lang w:val="en-CA"/>
        </w:rPr>
        <w:t xml:space="preserve">Recommendation ITU-T H.265 (2015), </w:t>
      </w:r>
      <w:r w:rsidRPr="00CB1566">
        <w:rPr>
          <w:i/>
          <w:iCs/>
          <w:lang w:val="en-CA"/>
        </w:rPr>
        <w:t>High Efficiency Video Coding.</w:t>
      </w:r>
      <w:bookmarkEnd w:id="203"/>
      <w:r w:rsidRPr="00223C47">
        <w:rPr>
          <w:iCs/>
          <w:lang w:val="en-CA"/>
        </w:rPr>
        <w:t xml:space="preserve"> </w:t>
      </w:r>
    </w:p>
    <w:p w14:paraId="657C9B6A" w14:textId="69ADB282" w:rsidR="009E2131" w:rsidRPr="008D4437" w:rsidRDefault="009E2131" w:rsidP="009E2131">
      <w:pPr>
        <w:pStyle w:val="Reftext"/>
        <w:keepNext/>
        <w:numPr>
          <w:ilvl w:val="0"/>
          <w:numId w:val="39"/>
        </w:numPr>
        <w:rPr>
          <w:iCs/>
          <w:lang w:val="en-CA"/>
        </w:rPr>
      </w:pPr>
      <w:bookmarkStart w:id="204" w:name="_Ref466075059"/>
      <w:r w:rsidRPr="00223C47">
        <w:rPr>
          <w:iCs/>
          <w:lang w:val="en-CA"/>
        </w:rPr>
        <w:t>ISO/IEC 23008</w:t>
      </w:r>
      <w:r w:rsidRPr="00C3785B">
        <w:rPr>
          <w:iCs/>
          <w:lang w:val="en-CA"/>
        </w:rPr>
        <w:t>-</w:t>
      </w:r>
      <w:r>
        <w:rPr>
          <w:iCs/>
          <w:lang w:val="en-CA"/>
        </w:rPr>
        <w:t>2</w:t>
      </w:r>
      <w:r w:rsidR="00D91284">
        <w:rPr>
          <w:iCs/>
          <w:lang w:val="en-CA"/>
        </w:rPr>
        <w:t>:2015</w:t>
      </w:r>
      <w:r>
        <w:rPr>
          <w:iCs/>
          <w:lang w:val="en-CA"/>
        </w:rPr>
        <w:t xml:space="preserve">, </w:t>
      </w:r>
      <w:r w:rsidRPr="00CB1566">
        <w:rPr>
          <w:i/>
          <w:iCs/>
          <w:lang w:val="en-CA"/>
        </w:rPr>
        <w:t>High Efficiency Video Coding</w:t>
      </w:r>
      <w:r w:rsidRPr="00C3785B">
        <w:rPr>
          <w:iCs/>
          <w:lang w:val="en-CA"/>
        </w:rPr>
        <w:t>.</w:t>
      </w:r>
      <w:bookmarkEnd w:id="204"/>
    </w:p>
    <w:p w14:paraId="78632E1C" w14:textId="77777777" w:rsidR="009E2131" w:rsidRPr="00107DD1" w:rsidRDefault="009E2131" w:rsidP="009E2131">
      <w:pPr>
        <w:pStyle w:val="Reftext"/>
        <w:keepNext/>
        <w:numPr>
          <w:ilvl w:val="0"/>
          <w:numId w:val="39"/>
        </w:numPr>
        <w:rPr>
          <w:lang w:val="en-CA"/>
        </w:rPr>
      </w:pPr>
      <w:bookmarkStart w:id="205" w:name="_Ref466075471"/>
      <w:r w:rsidRPr="00606335">
        <w:rPr>
          <w:lang w:val="en-CA"/>
        </w:rPr>
        <w:t xml:space="preserve">Recommendation ITU-R BT.709-6 (2015), </w:t>
      </w:r>
      <w:r w:rsidRPr="00B571D9">
        <w:rPr>
          <w:i/>
          <w:lang w:val="en-CA"/>
        </w:rPr>
        <w:t>Parameter values for the HDTV standards for production and international programme exchange.</w:t>
      </w:r>
      <w:bookmarkEnd w:id="205"/>
    </w:p>
    <w:p w14:paraId="0FECEB00" w14:textId="2F2FB214" w:rsidR="009E2131" w:rsidRPr="001A5B18" w:rsidRDefault="009E2131" w:rsidP="009E2131">
      <w:pPr>
        <w:pStyle w:val="Reftext"/>
        <w:keepNext/>
        <w:numPr>
          <w:ilvl w:val="0"/>
          <w:numId w:val="39"/>
        </w:numPr>
        <w:rPr>
          <w:lang w:val="en-CA"/>
        </w:rPr>
      </w:pPr>
      <w:bookmarkStart w:id="206" w:name="_Ref466075516"/>
      <w:r w:rsidRPr="00127BBE">
        <w:rPr>
          <w:lang w:val="en-CA"/>
        </w:rPr>
        <w:t>Recommendation ITU-R BT.1886</w:t>
      </w:r>
      <w:r w:rsidR="00A0745E">
        <w:rPr>
          <w:lang w:val="en-CA"/>
        </w:rPr>
        <w:t>-0</w:t>
      </w:r>
      <w:r w:rsidRPr="00DC31D2">
        <w:rPr>
          <w:lang w:val="en-CA"/>
        </w:rPr>
        <w:t xml:space="preserve"> (2011), </w:t>
      </w:r>
      <w:r w:rsidRPr="002A2F2A">
        <w:rPr>
          <w:i/>
          <w:lang w:val="en-CA"/>
        </w:rPr>
        <w:t>Reference electro-optical transfer function for flat panel displays used in HDTV stu</w:t>
      </w:r>
      <w:r w:rsidRPr="00123D62">
        <w:rPr>
          <w:i/>
          <w:lang w:val="en-CA"/>
        </w:rPr>
        <w:t>dio production</w:t>
      </w:r>
      <w:r w:rsidRPr="007C37A2">
        <w:rPr>
          <w:lang w:val="en-CA"/>
        </w:rPr>
        <w:t>.</w:t>
      </w:r>
      <w:bookmarkEnd w:id="206"/>
    </w:p>
    <w:p w14:paraId="0F00182C" w14:textId="77777777" w:rsidR="009E2131" w:rsidRPr="00223C47" w:rsidRDefault="009E2131" w:rsidP="009E2131">
      <w:pPr>
        <w:pStyle w:val="Reftext"/>
        <w:keepNext/>
        <w:numPr>
          <w:ilvl w:val="0"/>
          <w:numId w:val="39"/>
        </w:numPr>
        <w:rPr>
          <w:lang w:val="en-CA"/>
        </w:rPr>
      </w:pPr>
      <w:bookmarkStart w:id="207" w:name="_Ref466075267"/>
      <w:r w:rsidRPr="006036B2">
        <w:rPr>
          <w:lang w:val="en-CA"/>
        </w:rPr>
        <w:t xml:space="preserve">Recommendation ITU-R BT.2020-2 (2015), </w:t>
      </w:r>
      <w:r w:rsidRPr="00CB1566">
        <w:rPr>
          <w:i/>
          <w:lang w:val="en-CA"/>
        </w:rPr>
        <w:t>Parameter values for ultra-high definition television systems for production and international programme exchange</w:t>
      </w:r>
      <w:r w:rsidRPr="00223C47">
        <w:rPr>
          <w:lang w:val="en-CA"/>
        </w:rPr>
        <w:t>.</w:t>
      </w:r>
      <w:bookmarkEnd w:id="207"/>
      <w:r w:rsidRPr="00223C47">
        <w:rPr>
          <w:lang w:val="en-CA"/>
        </w:rPr>
        <w:t xml:space="preserve"> </w:t>
      </w:r>
    </w:p>
    <w:p w14:paraId="1CD2B765" w14:textId="00F8D93F" w:rsidR="009E2131" w:rsidRPr="005B38E5" w:rsidRDefault="009E2131" w:rsidP="005B38E5">
      <w:pPr>
        <w:pStyle w:val="Reftext"/>
        <w:keepNext/>
        <w:numPr>
          <w:ilvl w:val="0"/>
          <w:numId w:val="39"/>
        </w:numPr>
        <w:rPr>
          <w:lang w:val="en-CA"/>
        </w:rPr>
      </w:pPr>
      <w:bookmarkStart w:id="208" w:name="_Ref466075169"/>
      <w:r w:rsidRPr="00127BBE">
        <w:rPr>
          <w:lang w:val="en-CA"/>
        </w:rPr>
        <w:t>Recommendation ITU-R BT.2100</w:t>
      </w:r>
      <w:r w:rsidR="00A0745E">
        <w:rPr>
          <w:lang w:val="en-CA"/>
        </w:rPr>
        <w:t>-0</w:t>
      </w:r>
      <w:r w:rsidRPr="00127BBE">
        <w:rPr>
          <w:lang w:val="en-CA"/>
        </w:rPr>
        <w:t xml:space="preserve"> (2016), </w:t>
      </w:r>
      <w:r w:rsidRPr="00127BBE">
        <w:rPr>
          <w:i/>
          <w:lang w:val="en-CA"/>
        </w:rPr>
        <w:t>Image parameter values for high dynamic range television for use in production and international programme exchange.</w:t>
      </w:r>
      <w:bookmarkEnd w:id="208"/>
    </w:p>
    <w:p w14:paraId="5AD26A57" w14:textId="14E665DF" w:rsidR="009E2131" w:rsidRPr="00C955F6" w:rsidRDefault="009E2131" w:rsidP="009E2131">
      <w:pPr>
        <w:pStyle w:val="Reftext"/>
        <w:keepNext/>
        <w:numPr>
          <w:ilvl w:val="0"/>
          <w:numId w:val="39"/>
        </w:numPr>
        <w:rPr>
          <w:lang w:val="en-CA"/>
        </w:rPr>
      </w:pPr>
      <w:bookmarkStart w:id="209" w:name="_Ref466075589"/>
      <w:r w:rsidRPr="00127BBE">
        <w:rPr>
          <w:lang w:val="en-CA"/>
        </w:rPr>
        <w:t>Re</w:t>
      </w:r>
      <w:r>
        <w:rPr>
          <w:lang w:val="en-CA"/>
        </w:rPr>
        <w:t>port</w:t>
      </w:r>
      <w:r w:rsidRPr="00127BBE">
        <w:rPr>
          <w:lang w:val="en-CA"/>
        </w:rPr>
        <w:t xml:space="preserve"> ITU-R BT.</w:t>
      </w:r>
      <w:r>
        <w:rPr>
          <w:lang w:val="en-CA"/>
        </w:rPr>
        <w:t>239</w:t>
      </w:r>
      <w:r w:rsidRPr="00127BBE">
        <w:rPr>
          <w:lang w:val="en-CA"/>
        </w:rPr>
        <w:t>0</w:t>
      </w:r>
      <w:r w:rsidR="00A0745E">
        <w:rPr>
          <w:lang w:val="en-CA"/>
        </w:rPr>
        <w:t>-0</w:t>
      </w:r>
      <w:r w:rsidRPr="00127BBE">
        <w:rPr>
          <w:lang w:val="en-CA"/>
        </w:rPr>
        <w:t xml:space="preserve"> (2016), </w:t>
      </w:r>
      <w:r w:rsidRPr="00C955F6">
        <w:rPr>
          <w:i/>
          <w:lang w:val="en-CA"/>
        </w:rPr>
        <w:t>High dynamic range television for production and international programme exchange</w:t>
      </w:r>
      <w:r w:rsidRPr="00127BBE">
        <w:rPr>
          <w:i/>
          <w:lang w:val="en-CA"/>
        </w:rPr>
        <w:t>.</w:t>
      </w:r>
      <w:bookmarkEnd w:id="209"/>
    </w:p>
    <w:p w14:paraId="554684D7" w14:textId="47A6158B" w:rsidR="009E2131" w:rsidRPr="0053489F" w:rsidRDefault="009E2131" w:rsidP="009E2131">
      <w:pPr>
        <w:pStyle w:val="Reftext"/>
        <w:keepNext/>
        <w:numPr>
          <w:ilvl w:val="0"/>
          <w:numId w:val="39"/>
        </w:numPr>
        <w:rPr>
          <w:lang w:val="en-CA"/>
        </w:rPr>
      </w:pPr>
      <w:bookmarkStart w:id="210" w:name="_Ref466075646"/>
      <w:r w:rsidRPr="00127BBE">
        <w:t xml:space="preserve">DECE, </w:t>
      </w:r>
      <w:r w:rsidRPr="00127BBE">
        <w:rPr>
          <w:i/>
          <w:iCs/>
        </w:rPr>
        <w:t>Common File Format &amp; Media Formats Specification Version 2.1.</w:t>
      </w:r>
      <w:r w:rsidRPr="00127BBE">
        <w:rPr>
          <w:iCs/>
        </w:rPr>
        <w:t xml:space="preserve"> </w:t>
      </w:r>
      <w:r w:rsidR="00D91284">
        <w:rPr>
          <w:iCs/>
        </w:rPr>
        <w:t>http://</w:t>
      </w:r>
      <w:r w:rsidRPr="006C467E">
        <w:rPr>
          <w:iCs/>
        </w:rPr>
        <w:t>www.uvcentral.com/sites/default/files/files/PublicSpecs/CFFMediaFormat-2_1.pdf</w:t>
      </w:r>
      <w:bookmarkEnd w:id="210"/>
    </w:p>
    <w:p w14:paraId="0D6301E7" w14:textId="77777777" w:rsidR="009E2131" w:rsidRPr="00127BBE" w:rsidRDefault="009E2131" w:rsidP="009E2131">
      <w:pPr>
        <w:pStyle w:val="Reftext"/>
        <w:keepNext/>
        <w:numPr>
          <w:ilvl w:val="0"/>
          <w:numId w:val="39"/>
        </w:numPr>
        <w:rPr>
          <w:lang w:val="en-CA"/>
        </w:rPr>
      </w:pPr>
      <w:bookmarkStart w:id="211" w:name="_Ref466075665"/>
      <w:r>
        <w:t xml:space="preserve">CTA 861-G, </w:t>
      </w:r>
      <w:r w:rsidRPr="0053489F">
        <w:rPr>
          <w:i/>
        </w:rPr>
        <w:t>A DTV Profile for Uncompressed High Speed Digital Interfaces</w:t>
      </w:r>
      <w:r>
        <w:rPr>
          <w:i/>
        </w:rPr>
        <w:t>.</w:t>
      </w:r>
      <w:bookmarkEnd w:id="211"/>
    </w:p>
    <w:p w14:paraId="2A4CAD92" w14:textId="49955A0D" w:rsidR="009E2131" w:rsidRPr="00127BBE" w:rsidRDefault="009E2131" w:rsidP="009E2131">
      <w:pPr>
        <w:pStyle w:val="Reftext"/>
        <w:keepNext/>
        <w:numPr>
          <w:ilvl w:val="0"/>
          <w:numId w:val="39"/>
        </w:numPr>
        <w:rPr>
          <w:iCs/>
          <w:lang w:val="en-CA"/>
        </w:rPr>
      </w:pPr>
      <w:bookmarkStart w:id="212" w:name="_Ref466075726"/>
      <w:r w:rsidRPr="00127BBE">
        <w:rPr>
          <w:lang w:val="en-CA"/>
        </w:rPr>
        <w:t xml:space="preserve">SMPTE RP 431-2 (2011), </w:t>
      </w:r>
      <w:r w:rsidRPr="00127BBE">
        <w:rPr>
          <w:i/>
          <w:iCs/>
          <w:lang w:val="en-CA"/>
        </w:rPr>
        <w:t>D-cinema Quality - Reference Projector and Environment</w:t>
      </w:r>
      <w:r w:rsidRPr="00127BBE">
        <w:rPr>
          <w:lang w:val="en-CA"/>
        </w:rPr>
        <w:t>.</w:t>
      </w:r>
      <w:bookmarkEnd w:id="212"/>
    </w:p>
    <w:p w14:paraId="5AAB8BC9" w14:textId="01AC756D" w:rsidR="009E2131" w:rsidRDefault="009E2131" w:rsidP="009E2131">
      <w:pPr>
        <w:pStyle w:val="Reftext"/>
        <w:keepNext/>
        <w:numPr>
          <w:ilvl w:val="0"/>
          <w:numId w:val="39"/>
        </w:numPr>
        <w:rPr>
          <w:lang w:val="en-CA"/>
        </w:rPr>
      </w:pPr>
      <w:bookmarkStart w:id="213" w:name="_Ref466075832"/>
      <w:r w:rsidRPr="00127BBE">
        <w:rPr>
          <w:lang w:val="en-CA"/>
        </w:rPr>
        <w:t xml:space="preserve">SMPTE ST 2084 (2014), </w:t>
      </w:r>
      <w:r w:rsidRPr="00127BBE">
        <w:rPr>
          <w:i/>
          <w:iCs/>
          <w:lang w:val="en-CA"/>
        </w:rPr>
        <w:t>High Dynamic Range Electro-Optical Transfer Function for Mastering Reference Display</w:t>
      </w:r>
      <w:r w:rsidRPr="00127BBE">
        <w:rPr>
          <w:lang w:val="en-CA"/>
        </w:rPr>
        <w:t>.</w:t>
      </w:r>
      <w:bookmarkEnd w:id="213"/>
    </w:p>
    <w:p w14:paraId="021E7E62" w14:textId="50217BC3" w:rsidR="009E2131" w:rsidRPr="008F04D0" w:rsidRDefault="009E2131" w:rsidP="009E2131">
      <w:pPr>
        <w:pStyle w:val="Reftext"/>
        <w:keepNext/>
        <w:numPr>
          <w:ilvl w:val="0"/>
          <w:numId w:val="39"/>
        </w:numPr>
        <w:rPr>
          <w:lang w:val="en-CA"/>
        </w:rPr>
      </w:pPr>
      <w:bookmarkStart w:id="214" w:name="_Ref466075552"/>
      <w:r w:rsidRPr="00CA339F">
        <w:rPr>
          <w:lang w:val="en-CA"/>
        </w:rPr>
        <w:t xml:space="preserve">SMPTE </w:t>
      </w:r>
      <w:r w:rsidRPr="008F04D0">
        <w:rPr>
          <w:lang w:val="en-CA"/>
        </w:rPr>
        <w:t xml:space="preserve">ST 2094 (2016), </w:t>
      </w:r>
      <w:r w:rsidRPr="008F04D0">
        <w:rPr>
          <w:i/>
          <w:iCs/>
          <w:lang w:val="en-CA"/>
        </w:rPr>
        <w:t>Dynamic Metadata for Color Transforms of HDR and WCG Images</w:t>
      </w:r>
      <w:r w:rsidRPr="008F04D0">
        <w:rPr>
          <w:lang w:val="en-CA"/>
        </w:rPr>
        <w:t>.</w:t>
      </w:r>
      <w:bookmarkEnd w:id="214"/>
    </w:p>
    <w:p w14:paraId="66E31957" w14:textId="1FBE12AE" w:rsidR="009E2131" w:rsidRPr="00157102" w:rsidRDefault="009E2131" w:rsidP="009E2131">
      <w:pPr>
        <w:pStyle w:val="Reftext"/>
        <w:keepNext/>
        <w:numPr>
          <w:ilvl w:val="0"/>
          <w:numId w:val="39"/>
        </w:numPr>
        <w:rPr>
          <w:lang w:val="en-US"/>
        </w:rPr>
      </w:pPr>
      <w:bookmarkStart w:id="215" w:name="_Ref466078260"/>
      <w:r w:rsidRPr="00737395">
        <w:rPr>
          <w:lang w:val="en-CA"/>
        </w:rPr>
        <w:t xml:space="preserve">C. Poynton, </w:t>
      </w:r>
      <w:r w:rsidRPr="00D61AA2">
        <w:rPr>
          <w:i/>
          <w:lang w:val="en-CA"/>
        </w:rPr>
        <w:t>A Technical Introduction to Digital Video</w:t>
      </w:r>
      <w:r w:rsidRPr="00737395">
        <w:rPr>
          <w:lang w:val="en-CA"/>
        </w:rPr>
        <w:t xml:space="preserve"> (New York: John Wiley &amp; Sons, 1996) </w:t>
      </w:r>
      <w:r w:rsidRPr="00157102">
        <w:rPr>
          <w:lang w:val="en-US"/>
        </w:rPr>
        <w:t>ISBN-13: 978-0471122531</w:t>
      </w:r>
      <w:r w:rsidRPr="008F04D0">
        <w:rPr>
          <w:lang w:val="en-CA"/>
        </w:rPr>
        <w:t>.</w:t>
      </w:r>
      <w:bookmarkEnd w:id="215"/>
    </w:p>
    <w:p w14:paraId="31501119" w14:textId="3D202E59" w:rsidR="009E2131" w:rsidRPr="00107DD1" w:rsidRDefault="009E2131" w:rsidP="00CD69F7">
      <w:pPr>
        <w:pStyle w:val="Reftext"/>
        <w:keepNext/>
        <w:numPr>
          <w:ilvl w:val="0"/>
          <w:numId w:val="39"/>
        </w:numPr>
        <w:rPr>
          <w:lang w:val="en-CA"/>
        </w:rPr>
      </w:pPr>
      <w:bookmarkStart w:id="216" w:name="_Ref466075692"/>
      <w:r w:rsidRPr="00107DD1">
        <w:rPr>
          <w:lang w:val="en-CA"/>
        </w:rPr>
        <w:t>J</w:t>
      </w:r>
      <w:r>
        <w:rPr>
          <w:lang w:val="en-CA"/>
        </w:rPr>
        <w:t>.</w:t>
      </w:r>
      <w:r w:rsidRPr="00107DD1">
        <w:rPr>
          <w:lang w:val="en-CA"/>
        </w:rPr>
        <w:t xml:space="preserve"> Ström, J</w:t>
      </w:r>
      <w:r>
        <w:rPr>
          <w:lang w:val="en-CA"/>
        </w:rPr>
        <w:t>.</w:t>
      </w:r>
      <w:r w:rsidRPr="00107DD1">
        <w:rPr>
          <w:lang w:val="en-CA"/>
        </w:rPr>
        <w:t xml:space="preserve"> Samuelsson and K</w:t>
      </w:r>
      <w:r>
        <w:rPr>
          <w:lang w:val="en-CA"/>
        </w:rPr>
        <w:t>.</w:t>
      </w:r>
      <w:r w:rsidRPr="00107DD1">
        <w:rPr>
          <w:lang w:val="en-CA"/>
        </w:rPr>
        <w:t xml:space="preserve"> Dovstam, </w:t>
      </w:r>
      <w:r w:rsidR="00774D00" w:rsidRPr="00107DD1">
        <w:rPr>
          <w:lang w:val="en-CA"/>
        </w:rPr>
        <w:t>“</w:t>
      </w:r>
      <w:r w:rsidRPr="00107DD1">
        <w:rPr>
          <w:lang w:val="en-CA"/>
        </w:rPr>
        <w:t xml:space="preserve">Luma Adjustment for High Dynamic Range Video”, </w:t>
      </w:r>
      <w:r w:rsidR="00774D00">
        <w:rPr>
          <w:lang w:val="en-CA"/>
        </w:rPr>
        <w:t xml:space="preserve">in </w:t>
      </w:r>
      <w:r w:rsidRPr="0065713A">
        <w:rPr>
          <w:i/>
          <w:lang w:val="en-CA"/>
        </w:rPr>
        <w:t>Proceedings of the IEEE Data Compression Conference (DCC)</w:t>
      </w:r>
      <w:r w:rsidRPr="00107DD1">
        <w:rPr>
          <w:lang w:val="en-CA"/>
        </w:rPr>
        <w:t>, Snowbird, 2016.</w:t>
      </w:r>
      <w:bookmarkEnd w:id="216"/>
    </w:p>
    <w:p w14:paraId="67ACCB8A" w14:textId="49F0FFB7" w:rsidR="009E2131" w:rsidRDefault="009E2131" w:rsidP="009E2131">
      <w:pPr>
        <w:pStyle w:val="Reftext"/>
        <w:keepNext/>
        <w:numPr>
          <w:ilvl w:val="0"/>
          <w:numId w:val="39"/>
        </w:numPr>
      </w:pPr>
      <w:bookmarkStart w:id="217" w:name="_Ref466075989"/>
      <w:r w:rsidRPr="00107DD1">
        <w:rPr>
          <w:lang w:val="en-CA"/>
        </w:rPr>
        <w:t>Blu-Ray Disc Association, “BD-ROM: Audio Visual Application Format Specifications version 3” (July 2015)</w:t>
      </w:r>
      <w:r w:rsidRPr="00107DD1">
        <w:t xml:space="preserve"> </w:t>
      </w:r>
      <w:r w:rsidRPr="00737395">
        <w:t>http://www.blu-raydisc.com/assets/Downloadablefile/BD-ROM_Part3_V3.0_WhitePaper_150724.pdf</w:t>
      </w:r>
      <w:bookmarkEnd w:id="217"/>
    </w:p>
    <w:p w14:paraId="6B0956B4" w14:textId="494B2294" w:rsidR="009E2131" w:rsidRPr="00EE7755" w:rsidRDefault="009E2131" w:rsidP="009E2131">
      <w:pPr>
        <w:pStyle w:val="Reftext"/>
        <w:keepNext/>
        <w:numPr>
          <w:ilvl w:val="0"/>
          <w:numId w:val="39"/>
        </w:numPr>
      </w:pPr>
      <w:bookmarkStart w:id="218" w:name="_Ref466075147"/>
      <w:r>
        <w:rPr>
          <w:rFonts w:cs="Arial"/>
        </w:rPr>
        <w:t>A. Luthra, E. Franc</w:t>
      </w:r>
      <w:r w:rsidRPr="00A128FD">
        <w:rPr>
          <w:rFonts w:cs="Arial"/>
        </w:rPr>
        <w:t xml:space="preserve">ois, </w:t>
      </w:r>
      <w:r w:rsidR="00774D00">
        <w:rPr>
          <w:rFonts w:cs="Arial"/>
        </w:rPr>
        <w:t xml:space="preserve">and </w:t>
      </w:r>
      <w:r w:rsidRPr="00A128FD">
        <w:rPr>
          <w:rFonts w:cs="Arial"/>
        </w:rPr>
        <w:t>W. Husak</w:t>
      </w:r>
      <w:r w:rsidR="00774D00">
        <w:rPr>
          <w:rFonts w:cs="Arial"/>
        </w:rPr>
        <w:t xml:space="preserve"> (editors)</w:t>
      </w:r>
      <w:r w:rsidRPr="00A128FD">
        <w:rPr>
          <w:rFonts w:cs="Arial"/>
        </w:rPr>
        <w:t xml:space="preserve">, “Call for Evidence (CfE) for HDR and WCG Video Coding”, </w:t>
      </w:r>
      <w:r>
        <w:rPr>
          <w:rFonts w:cs="Arial"/>
        </w:rPr>
        <w:t>ISO/IEC</w:t>
      </w:r>
      <w:r w:rsidR="00D91284">
        <w:rPr>
          <w:rFonts w:cs="Arial"/>
        </w:rPr>
        <w:t xml:space="preserve"> JTC 1</w:t>
      </w:r>
      <w:r>
        <w:rPr>
          <w:rFonts w:cs="Arial"/>
        </w:rPr>
        <w:t>/SC</w:t>
      </w:r>
      <w:r w:rsidR="00D91284">
        <w:rPr>
          <w:rFonts w:cs="Arial"/>
        </w:rPr>
        <w:t> </w:t>
      </w:r>
      <w:r>
        <w:rPr>
          <w:rFonts w:cs="Arial"/>
        </w:rPr>
        <w:t>29/WG</w:t>
      </w:r>
      <w:r w:rsidR="00D91284">
        <w:rPr>
          <w:rFonts w:cs="Arial"/>
        </w:rPr>
        <w:t> </w:t>
      </w:r>
      <w:r>
        <w:rPr>
          <w:rFonts w:cs="Arial"/>
        </w:rPr>
        <w:t>11</w:t>
      </w:r>
      <w:r w:rsidR="00D91284">
        <w:rPr>
          <w:rFonts w:cs="Arial"/>
        </w:rPr>
        <w:t xml:space="preserve"> (</w:t>
      </w:r>
      <w:r w:rsidRPr="00A128FD">
        <w:rPr>
          <w:rFonts w:cs="Arial"/>
        </w:rPr>
        <w:t>MPEG</w:t>
      </w:r>
      <w:r w:rsidR="00D91284">
        <w:rPr>
          <w:rFonts w:cs="Arial"/>
        </w:rPr>
        <w:t xml:space="preserve">) document </w:t>
      </w:r>
      <w:r w:rsidR="00D91284" w:rsidRPr="00A128FD">
        <w:rPr>
          <w:rFonts w:cs="Arial"/>
        </w:rPr>
        <w:t>N15083</w:t>
      </w:r>
      <w:r w:rsidRPr="00A128FD">
        <w:rPr>
          <w:rFonts w:cs="Arial"/>
        </w:rPr>
        <w:t>, Geneva, 2015</w:t>
      </w:r>
      <w:bookmarkEnd w:id="218"/>
    </w:p>
    <w:p w14:paraId="605034F8" w14:textId="0AD061DE" w:rsidR="009E2131" w:rsidRPr="00107DD1" w:rsidRDefault="009E2131" w:rsidP="00D91284">
      <w:pPr>
        <w:pStyle w:val="Reftext"/>
        <w:keepNext/>
        <w:numPr>
          <w:ilvl w:val="0"/>
          <w:numId w:val="39"/>
        </w:numPr>
      </w:pPr>
      <w:bookmarkStart w:id="219" w:name="_Ref466075132"/>
      <w:r w:rsidRPr="00485011">
        <w:t xml:space="preserve">V. Baroncini, K. Andersson, A. K. Ramasubramonian, </w:t>
      </w:r>
      <w:r w:rsidR="00774D00">
        <w:t xml:space="preserve">and </w:t>
      </w:r>
      <w:r w:rsidRPr="00485011">
        <w:t>G. J. Sullivan</w:t>
      </w:r>
      <w:r w:rsidR="00774D00">
        <w:t xml:space="preserve"> (editors)</w:t>
      </w:r>
      <w:r>
        <w:t>,</w:t>
      </w:r>
      <w:r w:rsidRPr="00485011">
        <w:t xml:space="preserve"> </w:t>
      </w:r>
      <w:r>
        <w:t>“</w:t>
      </w:r>
      <w:r w:rsidR="00D91284" w:rsidRPr="00D91284">
        <w:t xml:space="preserve">Revised </w:t>
      </w:r>
      <w:r>
        <w:t>Verification Test Report for HDR/WCG Video Coding Using HEVC Main 10 Profile</w:t>
      </w:r>
      <w:r w:rsidRPr="008F04D0">
        <w:t>”, JCTVC-</w:t>
      </w:r>
      <w:r w:rsidR="00D91284">
        <w:t>Y</w:t>
      </w:r>
      <w:r w:rsidRPr="008F04D0">
        <w:t>101</w:t>
      </w:r>
      <w:r w:rsidRPr="00737395">
        <w:t>8,</w:t>
      </w:r>
      <w:r>
        <w:t xml:space="preserve"> 2016</w:t>
      </w:r>
      <w:bookmarkEnd w:id="219"/>
    </w:p>
    <w:p w14:paraId="60E5DF32" w14:textId="4EFDC809" w:rsidR="00A954CD" w:rsidRDefault="00A954CD" w:rsidP="00A954CD">
      <w:pPr>
        <w:pStyle w:val="Reftext"/>
        <w:keepNext/>
        <w:numPr>
          <w:ilvl w:val="0"/>
          <w:numId w:val="39"/>
        </w:numPr>
      </w:pPr>
      <w:bookmarkStart w:id="220" w:name="_Ref466377356"/>
      <w:r>
        <w:t>A</w:t>
      </w:r>
      <w:r w:rsidRPr="00485011">
        <w:t xml:space="preserve">. </w:t>
      </w:r>
      <w:r>
        <w:t>Norkin,</w:t>
      </w:r>
      <w:r w:rsidRPr="00485011">
        <w:t xml:space="preserve"> </w:t>
      </w:r>
      <w:r>
        <w:t>“Fast algorithm for HDR video pre-processing</w:t>
      </w:r>
      <w:r w:rsidRPr="008F04D0">
        <w:t xml:space="preserve">”, </w:t>
      </w:r>
      <w:r w:rsidR="00774D00">
        <w:t xml:space="preserve">in </w:t>
      </w:r>
      <w:r w:rsidRPr="0065713A">
        <w:rPr>
          <w:i/>
        </w:rPr>
        <w:t>Proceedings of the IEEE Picture Coding Symposium (PCS)</w:t>
      </w:r>
      <w:r>
        <w:t>, Nuremberg</w:t>
      </w:r>
      <w:r w:rsidRPr="00737395">
        <w:t>,</w:t>
      </w:r>
      <w:r>
        <w:t xml:space="preserve"> 2016</w:t>
      </w:r>
      <w:bookmarkEnd w:id="220"/>
    </w:p>
    <w:p w14:paraId="43CD5F7A" w14:textId="672FCD53" w:rsidR="00E963A2" w:rsidRPr="0015254E" w:rsidRDefault="0015254E" w:rsidP="0065713A">
      <w:pPr>
        <w:pStyle w:val="Reftext"/>
        <w:keepNext/>
        <w:numPr>
          <w:ilvl w:val="0"/>
          <w:numId w:val="39"/>
        </w:numPr>
      </w:pPr>
      <w:bookmarkStart w:id="221" w:name="_Ref466377021"/>
      <w:r w:rsidRPr="0015254E">
        <w:t xml:space="preserve">J. Ström, K. Andersson, M. </w:t>
      </w:r>
      <w:r w:rsidRPr="0015254E">
        <w:rPr>
          <w:lang w:val="sv-SE"/>
        </w:rPr>
        <w:t xml:space="preserve">Pettersson, P. Hermansson, J. Samuelsson, A. Segall, J. Zhao, S-H. Kim, K. </w:t>
      </w:r>
      <w:r>
        <w:rPr>
          <w:lang w:val="en-US"/>
        </w:rPr>
        <w:t xml:space="preserve">Misra, A. M. Tourapis, Y. Su and D. Singer, “High Quality HDR Video Compression using HEVC Main 10 Profile”, </w:t>
      </w:r>
      <w:r w:rsidR="00774D00">
        <w:rPr>
          <w:lang w:val="en-US"/>
        </w:rPr>
        <w:t xml:space="preserve">in </w:t>
      </w:r>
      <w:r w:rsidRPr="0065713A">
        <w:rPr>
          <w:i/>
          <w:lang w:val="en-US"/>
        </w:rPr>
        <w:t>Proceedings of the IEEE Picture Coding Symposium (PCS)</w:t>
      </w:r>
      <w:r>
        <w:rPr>
          <w:lang w:val="en-US"/>
        </w:rPr>
        <w:t>, Nuremberg, 2016.</w:t>
      </w:r>
      <w:bookmarkEnd w:id="221"/>
    </w:p>
    <w:sectPr w:rsidR="00E963A2" w:rsidRPr="0015254E" w:rsidSect="00965059">
      <w:headerReference w:type="even" r:id="rId29"/>
      <w:headerReference w:type="default" r:id="rId30"/>
      <w:footerReference w:type="even" r:id="rId31"/>
      <w:footerReference w:type="default" r:id="rId32"/>
      <w:headerReference w:type="first" r:id="rId33"/>
      <w:footerReference w:type="first" r:id="rId34"/>
      <w:pgSz w:w="12240" w:h="15840" w:code="1"/>
      <w:pgMar w:top="1094" w:right="1094" w:bottom="1094" w:left="1094" w:header="475" w:footer="475"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43376D" w14:textId="77777777" w:rsidR="00CF7DA1" w:rsidRDefault="00CF7DA1">
      <w:r>
        <w:separator/>
      </w:r>
    </w:p>
  </w:endnote>
  <w:endnote w:type="continuationSeparator" w:id="0">
    <w:p w14:paraId="1C009827" w14:textId="77777777" w:rsidR="00CF7DA1" w:rsidRDefault="00CF7D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Yu Gothic"/>
    <w:panose1 w:val="02020609040205080304"/>
    <w:charset w:val="80"/>
    <w:family w:val="auto"/>
    <w:pitch w:val="variable"/>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Times New Roman Bold">
    <w:altName w:val="Times New Roman"/>
    <w:panose1 w:val="02020803070505020304"/>
    <w:charset w:val="00"/>
    <w:family w:val="auto"/>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Palatino">
    <w:charset w:val="00"/>
    <w:family w:val="auto"/>
    <w:pitch w:val="variable"/>
    <w:sig w:usb0="A00002FF" w:usb1="7800205A" w:usb2="14600000" w:usb3="00000000" w:csb0="00000193" w:csb1="00000000"/>
  </w:font>
  <w:font w:name="Batang">
    <w:altName w:val="Malgun Gothic"/>
    <w:panose1 w:val="02030600000101010101"/>
    <w:charset w:val="81"/>
    <w:family w:val="auto"/>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auto"/>
    <w:pitch w:val="variable"/>
    <w:sig w:usb0="00000003" w:usb1="00000000" w:usb2="00000000" w:usb3="00000000" w:csb0="00000001"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l?r ??’c">
    <w:altName w:val="Arial Unicode MS"/>
    <w:panose1 w:val="00000000000000000000"/>
    <w:charset w:val="80"/>
    <w:family w:val="roman"/>
    <w:notTrueType/>
    <w:pitch w:val="fixed"/>
    <w:sig w:usb0="00000001" w:usb1="08070000" w:usb2="00000010" w:usb3="00000000" w:csb0="0002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Yu Gothic"/>
    <w:panose1 w:val="02020400000000000000"/>
    <w:charset w:val="80"/>
    <w:family w:val="auto"/>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1EECD" w14:textId="5BC3931F" w:rsidR="001728BC" w:rsidRPr="00614441" w:rsidRDefault="001728BC" w:rsidP="0028399C">
    <w:pPr>
      <w:pStyle w:val="Footer"/>
      <w:tabs>
        <w:tab w:val="clear" w:pos="4320"/>
        <w:tab w:val="clear" w:pos="8640"/>
      </w:tabs>
      <w:jc w:val="right"/>
      <w:rPr>
        <w:b/>
      </w:rPr>
    </w:pPr>
    <w:r w:rsidRPr="0029185B">
      <w:rPr>
        <w:b/>
      </w:rPr>
      <w:tab/>
    </w:r>
    <w:r w:rsidRPr="0029185B">
      <w:rPr>
        <w:rStyle w:val="PageNumber"/>
        <w:rFonts w:ascii="Times New Roman Bold" w:hAnsi="Times New Roman Bold"/>
        <w:b/>
        <w:bCs/>
      </w:rPr>
      <w:fldChar w:fldCharType="begin"/>
    </w:r>
    <w:r w:rsidRPr="0029185B">
      <w:rPr>
        <w:rStyle w:val="PageNumber"/>
        <w:rFonts w:ascii="Times New Roman Bold" w:hAnsi="Times New Roman Bold"/>
        <w:b/>
        <w:bCs/>
      </w:rPr>
      <w:instrText xml:space="preserve"> PAGE </w:instrText>
    </w:r>
    <w:r w:rsidRPr="0029185B">
      <w:rPr>
        <w:rStyle w:val="PageNumber"/>
        <w:rFonts w:ascii="Times New Roman Bold" w:hAnsi="Times New Roman Bold"/>
        <w:b/>
        <w:bCs/>
      </w:rPr>
      <w:fldChar w:fldCharType="separate"/>
    </w:r>
    <w:r w:rsidR="00903C54">
      <w:rPr>
        <w:rStyle w:val="PageNumber"/>
        <w:rFonts w:ascii="Times New Roman Bold" w:hAnsi="Times New Roman Bold"/>
        <w:b/>
        <w:bCs/>
        <w:noProof/>
      </w:rPr>
      <w:t>0</w:t>
    </w:r>
    <w:r w:rsidRPr="0029185B">
      <w:rPr>
        <w:rStyle w:val="PageNumber"/>
        <w:rFonts w:ascii="Times New Roman Bold" w:hAnsi="Times New Roman Bold"/>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60C41" w14:textId="77777777" w:rsidR="001728BC" w:rsidRDefault="001728B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79AFA2" w14:textId="7FAA9C5B" w:rsidR="001728BC" w:rsidRDefault="00965059" w:rsidP="00D55942">
    <w:pPr>
      <w:pStyle w:val="Footer"/>
      <w:tabs>
        <w:tab w:val="clear" w:pos="8640"/>
        <w:tab w:val="right" w:pos="9360"/>
      </w:tabs>
      <w:rPr>
        <w:rFonts w:ascii="Courier New" w:hAnsi="Courier New"/>
      </w:rPr>
    </w:pPr>
    <w:r>
      <w:rPr>
        <w:rFonts w:ascii="Courier New" w:hAnsi="Courier New"/>
      </w:rPr>
      <w:tab/>
    </w:r>
    <w:r>
      <w:rPr>
        <w:rFonts w:ascii="Courier New" w:hAnsi="Courier New"/>
      </w:rPr>
      <w:tab/>
    </w:r>
    <w:r>
      <w:rPr>
        <w:rFonts w:ascii="Courier New" w:hAnsi="Courier New"/>
      </w:rPr>
      <w:tab/>
    </w:r>
    <w:r>
      <w:rPr>
        <w:rFonts w:ascii="Courier New" w:hAnsi="Courier New"/>
      </w:rPr>
      <w:tab/>
    </w:r>
    <w:r>
      <w:rPr>
        <w:rFonts w:ascii="Courier New" w:hAnsi="Courier New"/>
      </w:rPr>
      <w:tab/>
    </w:r>
    <w:r w:rsidR="001728BC">
      <w:rPr>
        <w:rFonts w:ascii="Courier New" w:hAnsi="Courier New"/>
      </w:rPr>
      <w:t xml:space="preserve">Page: </w:t>
    </w:r>
    <w:r w:rsidR="001728BC">
      <w:rPr>
        <w:rStyle w:val="PageNumber"/>
      </w:rPr>
      <w:fldChar w:fldCharType="begin"/>
    </w:r>
    <w:r w:rsidR="001728BC">
      <w:rPr>
        <w:rStyle w:val="PageNumber"/>
      </w:rPr>
      <w:instrText xml:space="preserve"> PAGE </w:instrText>
    </w:r>
    <w:r w:rsidR="001728BC">
      <w:rPr>
        <w:rStyle w:val="PageNumber"/>
      </w:rPr>
      <w:fldChar w:fldCharType="separate"/>
    </w:r>
    <w:r w:rsidR="00903C54">
      <w:rPr>
        <w:rStyle w:val="PageNumber"/>
        <w:noProof/>
      </w:rPr>
      <w:t>1</w:t>
    </w:r>
    <w:r w:rsidR="001728BC">
      <w:rPr>
        <w:rStyle w:val="PageNumber"/>
      </w:rPr>
      <w:fldChar w:fldCharType="end"/>
    </w:r>
    <w:r w:rsidR="001728BC">
      <w:rPr>
        <w:rStyle w:val="PageNumber"/>
      </w:rPr>
      <w:tab/>
    </w:r>
    <w:r w:rsidR="001728BC">
      <w:rPr>
        <w:rStyle w:val="PageNumber"/>
      </w:rPr>
      <w:tab/>
      <w:t xml:space="preserve">Date Saved: </w:t>
    </w:r>
    <w:r w:rsidR="001728BC">
      <w:rPr>
        <w:rStyle w:val="PageNumber"/>
      </w:rPr>
      <w:fldChar w:fldCharType="begin"/>
    </w:r>
    <w:r w:rsidR="001728BC">
      <w:rPr>
        <w:rStyle w:val="PageNumber"/>
      </w:rPr>
      <w:instrText xml:space="preserve"> SAVEDATE  \@ "yyyy-MM-dd"  \* MERGEFORMAT </w:instrText>
    </w:r>
    <w:r w:rsidR="001728BC">
      <w:rPr>
        <w:rStyle w:val="PageNumber"/>
      </w:rPr>
      <w:fldChar w:fldCharType="separate"/>
    </w:r>
    <w:r>
      <w:rPr>
        <w:rStyle w:val="PageNumber"/>
        <w:noProof/>
      </w:rPr>
      <w:t>2016-11-11</w:t>
    </w:r>
    <w:r w:rsidR="001728BC">
      <w:rPr>
        <w:rStyle w:val="PageNumber"/>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4E7376" w14:textId="77777777" w:rsidR="001728BC" w:rsidRDefault="001728B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74842A" w14:textId="77777777" w:rsidR="00CF7DA1" w:rsidRDefault="00CF7DA1">
      <w:r>
        <w:separator/>
      </w:r>
    </w:p>
  </w:footnote>
  <w:footnote w:type="continuationSeparator" w:id="0">
    <w:p w14:paraId="51750318" w14:textId="77777777" w:rsidR="00CF7DA1" w:rsidRDefault="00CF7D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FB6D0C" w14:textId="77777777" w:rsidR="001728BC" w:rsidRDefault="001728B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75013" w14:textId="77777777" w:rsidR="001728BC" w:rsidRDefault="001728B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22C38" w14:textId="77777777" w:rsidR="001728BC" w:rsidRDefault="001728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B2B6A22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9C48FE8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54ACBD90"/>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CD64F3F2"/>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12FCB02A"/>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EBA6CCE6"/>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2AB25EF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8390A51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1346D994"/>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11DA34B0"/>
    <w:lvl w:ilvl="0">
      <w:start w:val="1"/>
      <w:numFmt w:val="decimal"/>
      <w:lvlText w:val="%1."/>
      <w:lvlJc w:val="left"/>
      <w:pPr>
        <w:tabs>
          <w:tab w:val="num" w:pos="360"/>
        </w:tabs>
        <w:ind w:left="360" w:hanging="360"/>
      </w:pPr>
    </w:lvl>
  </w:abstractNum>
  <w:abstractNum w:abstractNumId="10" w15:restartNumberingAfterBreak="0">
    <w:nsid w:val="FFFFFFFE"/>
    <w:multiLevelType w:val="singleLevel"/>
    <w:tmpl w:val="B88A0226"/>
    <w:lvl w:ilvl="0">
      <w:numFmt w:val="decimal"/>
      <w:lvlText w:val="*"/>
      <w:lvlJc w:val="left"/>
    </w:lvl>
  </w:abstractNum>
  <w:abstractNum w:abstractNumId="11" w15:restartNumberingAfterBreak="0">
    <w:nsid w:val="00625B89"/>
    <w:multiLevelType w:val="hybridMultilevel"/>
    <w:tmpl w:val="AABA4BA8"/>
    <w:lvl w:ilvl="0" w:tplc="1E6C9D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6CC65EC"/>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 w15:restartNumberingAfterBreak="0">
    <w:nsid w:val="0B9C048F"/>
    <w:multiLevelType w:val="hybridMultilevel"/>
    <w:tmpl w:val="3878C540"/>
    <w:lvl w:ilvl="0" w:tplc="CA140B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C6C4D29"/>
    <w:multiLevelType w:val="multilevel"/>
    <w:tmpl w:val="E9B45DCA"/>
    <w:lvl w:ilvl="0">
      <w:start w:val="3"/>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0CC77347"/>
    <w:multiLevelType w:val="multilevel"/>
    <w:tmpl w:val="69E280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19"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C856224"/>
    <w:multiLevelType w:val="multilevel"/>
    <w:tmpl w:val="04090025"/>
    <w:lvl w:ilvl="0">
      <w:start w:val="1"/>
      <w:numFmt w:val="decimal"/>
      <w:lvlText w:val="%1"/>
      <w:lvlJc w:val="left"/>
      <w:pPr>
        <w:ind w:left="432" w:hanging="432"/>
      </w:pPr>
      <w:rPr>
        <w:rFonts w:hint="default"/>
        <w:b/>
        <w:bCs/>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hint="default"/>
        <w:b/>
        <w:bCs/>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b/>
        <w:bCs/>
      </w:rPr>
    </w:lvl>
    <w:lvl w:ilvl="6">
      <w:start w:val="1"/>
      <w:numFmt w:val="decimal"/>
      <w:lvlText w:val="%1.%2.%3.%4.%5.%6.%7"/>
      <w:lvlJc w:val="left"/>
      <w:pPr>
        <w:ind w:left="1296" w:hanging="1296"/>
      </w:pPr>
      <w:rPr>
        <w:rFonts w:hint="default"/>
        <w:b/>
        <w:bCs/>
      </w:rPr>
    </w:lvl>
    <w:lvl w:ilvl="7">
      <w:start w:val="1"/>
      <w:numFmt w:val="decimal"/>
      <w:lvlText w:val="%1.%2.%3.%4.%5.%6.%7.%8"/>
      <w:lvlJc w:val="left"/>
      <w:pPr>
        <w:ind w:left="1440" w:hanging="1440"/>
      </w:pPr>
      <w:rPr>
        <w:rFonts w:hint="default"/>
        <w:b/>
        <w:bCs/>
      </w:rPr>
    </w:lvl>
    <w:lvl w:ilvl="8">
      <w:start w:val="1"/>
      <w:numFmt w:val="decimal"/>
      <w:lvlText w:val="%1.%2.%3.%4.%5.%6.%7.%8.%9"/>
      <w:lvlJc w:val="left"/>
      <w:pPr>
        <w:ind w:left="1584" w:hanging="1584"/>
      </w:pPr>
      <w:rPr>
        <w:rFonts w:hint="default"/>
        <w:b/>
        <w:bCs/>
      </w:rPr>
    </w:lvl>
  </w:abstractNum>
  <w:abstractNum w:abstractNumId="21" w15:restartNumberingAfterBreak="0">
    <w:nsid w:val="1CDB39EC"/>
    <w:multiLevelType w:val="multilevel"/>
    <w:tmpl w:val="50F0902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23F0BC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68E5F1F"/>
    <w:multiLevelType w:val="multilevel"/>
    <w:tmpl w:val="173E000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28B026A2"/>
    <w:multiLevelType w:val="hybridMultilevel"/>
    <w:tmpl w:val="80164624"/>
    <w:lvl w:ilvl="0" w:tplc="E92A96D8">
      <w:start w:val="3"/>
      <w:numFmt w:val="bullet"/>
      <w:lvlText w:val="–"/>
      <w:lvlJc w:val="left"/>
      <w:pPr>
        <w:ind w:left="800" w:hanging="44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BB4C25"/>
    <w:multiLevelType w:val="hybridMultilevel"/>
    <w:tmpl w:val="6BA2938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9ED32FF"/>
    <w:multiLevelType w:val="hybridMultilevel"/>
    <w:tmpl w:val="31CCC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B453B80"/>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2" w15:restartNumberingAfterBreak="0">
    <w:nsid w:val="3284389D"/>
    <w:multiLevelType w:val="hybridMultilevel"/>
    <w:tmpl w:val="A9FCAE76"/>
    <w:lvl w:ilvl="0" w:tplc="0409000F">
      <w:start w:val="1"/>
      <w:numFmt w:val="decimal"/>
      <w:lvlText w:val="%1."/>
      <w:lvlJc w:val="left"/>
      <w:pPr>
        <w:ind w:left="3240" w:hanging="360"/>
      </w:pPr>
    </w:lvl>
    <w:lvl w:ilvl="1" w:tplc="00CCF5D4">
      <w:start w:val="1"/>
      <w:numFmt w:val="bullet"/>
      <w:lvlText w:val=""/>
      <w:lvlJc w:val="left"/>
      <w:pPr>
        <w:ind w:left="3960" w:hanging="360"/>
      </w:pPr>
      <w:rPr>
        <w:rFonts w:ascii="Symbol" w:hAnsi="Symbol" w:hint="default"/>
      </w:r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3"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9233EF5"/>
    <w:multiLevelType w:val="hybridMultilevel"/>
    <w:tmpl w:val="CAF6B3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9C50906"/>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36" w15:restartNumberingAfterBreak="0">
    <w:nsid w:val="3A836A71"/>
    <w:multiLevelType w:val="multilevel"/>
    <w:tmpl w:val="C748D0D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3BAD1587"/>
    <w:multiLevelType w:val="multilevel"/>
    <w:tmpl w:val="7FCAEB1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3C6B20A1"/>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876421"/>
    <w:multiLevelType w:val="multilevel"/>
    <w:tmpl w:val="7A08F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1" w15:restartNumberingAfterBreak="0">
    <w:nsid w:val="442C0C8B"/>
    <w:multiLevelType w:val="multilevel"/>
    <w:tmpl w:val="BCB4D2C8"/>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B.%2"/>
      <w:lvlJc w:val="left"/>
      <w:pPr>
        <w:tabs>
          <w:tab w:val="num" w:pos="10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2" w15:restartNumberingAfterBreak="0">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43"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5A0F4360"/>
    <w:multiLevelType w:val="multilevel"/>
    <w:tmpl w:val="2C04ED8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698B4FCD"/>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48" w15:restartNumberingAfterBreak="0">
    <w:nsid w:val="6A534666"/>
    <w:multiLevelType w:val="hybridMultilevel"/>
    <w:tmpl w:val="A9FCAE76"/>
    <w:lvl w:ilvl="0" w:tplc="0409000F">
      <w:start w:val="1"/>
      <w:numFmt w:val="decimal"/>
      <w:lvlText w:val="%1."/>
      <w:lvlJc w:val="left"/>
      <w:pPr>
        <w:ind w:left="1440" w:hanging="360"/>
      </w:pPr>
    </w:lvl>
    <w:lvl w:ilvl="1" w:tplc="00CCF5D4">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9"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50" w15:restartNumberingAfterBreak="0">
    <w:nsid w:val="6E4C1C3B"/>
    <w:multiLevelType w:val="multilevel"/>
    <w:tmpl w:val="C4EE8FEA"/>
    <w:lvl w:ilvl="0">
      <w:start w:val="1"/>
      <w:numFmt w:val="upperLetter"/>
      <w:suff w:val="nothing"/>
      <w:lvlText w:val="%1"/>
      <w:lvlJc w:val="left"/>
      <w:pPr>
        <w:ind w:left="360" w:hanging="360"/>
      </w:pPr>
      <w:rPr>
        <w:rFonts w:ascii="Times New Roman" w:hAnsi="Times New Roman" w:cs="Times New Roman" w:hint="default"/>
        <w:vanish/>
        <w:webHidden w:val="0"/>
        <w:color w:val="FFFFFF"/>
        <w:specVanish w:val="0"/>
      </w:rPr>
    </w:lvl>
    <w:lvl w:ilvl="1">
      <w:start w:val="1"/>
      <w:numFmt w:val="decimal"/>
      <w:lvlText w:val="%1.%2"/>
      <w:lvlJc w:val="left"/>
      <w:pPr>
        <w:tabs>
          <w:tab w:val="num" w:pos="10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51" w15:restartNumberingAfterBreak="0">
    <w:nsid w:val="6F013ABE"/>
    <w:multiLevelType w:val="multilevel"/>
    <w:tmpl w:val="641C0A5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49"/>
  </w:num>
  <w:num w:numId="3">
    <w:abstractNumId w:val="45"/>
  </w:num>
  <w:num w:numId="4">
    <w:abstractNumId w:val="43"/>
  </w:num>
  <w:num w:numId="5">
    <w:abstractNumId w:val="44"/>
  </w:num>
  <w:num w:numId="6">
    <w:abstractNumId w:val="24"/>
  </w:num>
  <w:num w:numId="7">
    <w:abstractNumId w:val="33"/>
  </w:num>
  <w:num w:numId="8">
    <w:abstractNumId w:val="24"/>
  </w:num>
  <w:num w:numId="9">
    <w:abstractNumId w:val="12"/>
  </w:num>
  <w:num w:numId="10">
    <w:abstractNumId w:val="22"/>
  </w:num>
  <w:num w:numId="11">
    <w:abstractNumId w:val="19"/>
  </w:num>
  <w:num w:numId="12">
    <w:abstractNumId w:val="0"/>
  </w:num>
  <w:num w:numId="13">
    <w:abstractNumId w:val="31"/>
  </w:num>
  <w:num w:numId="14">
    <w:abstractNumId w:val="42"/>
  </w:num>
  <w:num w:numId="15">
    <w:abstractNumId w:val="51"/>
  </w:num>
  <w:num w:numId="16">
    <w:abstractNumId w:val="27"/>
  </w:num>
  <w:num w:numId="17">
    <w:abstractNumId w:val="38"/>
  </w:num>
  <w:num w:numId="18">
    <w:abstractNumId w:val="13"/>
  </w:num>
  <w:num w:numId="19">
    <w:abstractNumId w:val="39"/>
  </w:num>
  <w:num w:numId="20">
    <w:abstractNumId w:val="18"/>
  </w:num>
  <w:num w:numId="21">
    <w:abstractNumId w:val="35"/>
  </w:num>
  <w:num w:numId="22">
    <w:abstractNumId w:val="47"/>
  </w:num>
  <w:num w:numId="23">
    <w:abstractNumId w:val="34"/>
  </w:num>
  <w:num w:numId="24">
    <w:abstractNumId w:val="48"/>
  </w:num>
  <w:num w:numId="25">
    <w:abstractNumId w:val="14"/>
  </w:num>
  <w:num w:numId="26">
    <w:abstractNumId w:val="32"/>
  </w:num>
  <w:num w:numId="27">
    <w:abstractNumId w:val="25"/>
  </w:num>
  <w:num w:numId="2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0"/>
  </w:num>
  <w:num w:numId="30">
    <w:abstractNumId w:val="20"/>
  </w:num>
  <w:num w:numId="31">
    <w:abstractNumId w:val="17"/>
  </w:num>
  <w:num w:numId="32">
    <w:abstractNumId w:val="40"/>
  </w:num>
  <w:num w:numId="33">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6"/>
  </w:num>
  <w:num w:numId="35">
    <w:abstractNumId w:val="21"/>
  </w:num>
  <w:num w:numId="36">
    <w:abstractNumId w:val="36"/>
  </w:num>
  <w:num w:numId="37">
    <w:abstractNumId w:val="37"/>
  </w:num>
  <w:num w:numId="38">
    <w:abstractNumId w:val="46"/>
  </w:num>
  <w:num w:numId="39">
    <w:abstractNumId w:val="11"/>
  </w:num>
  <w:num w:numId="40">
    <w:abstractNumId w:val="1"/>
  </w:num>
  <w:num w:numId="41">
    <w:abstractNumId w:val="2"/>
  </w:num>
  <w:num w:numId="42">
    <w:abstractNumId w:val="3"/>
  </w:num>
  <w:num w:numId="43">
    <w:abstractNumId w:val="4"/>
  </w:num>
  <w:num w:numId="44">
    <w:abstractNumId w:val="9"/>
  </w:num>
  <w:num w:numId="45">
    <w:abstractNumId w:val="5"/>
  </w:num>
  <w:num w:numId="46">
    <w:abstractNumId w:val="6"/>
  </w:num>
  <w:num w:numId="47">
    <w:abstractNumId w:val="7"/>
  </w:num>
  <w:num w:numId="48">
    <w:abstractNumId w:val="8"/>
  </w:num>
  <w:num w:numId="4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3"/>
  </w:num>
  <w:num w:numId="52">
    <w:abstractNumId w:val="16"/>
  </w:num>
  <w:num w:numId="53">
    <w:abstractNumId w:val="28"/>
  </w:num>
  <w:num w:numId="54">
    <w:abstractNumId w:val="29"/>
  </w:num>
  <w:num w:numId="55">
    <w:abstractNumId w:val="41"/>
  </w:num>
  <w:num w:numId="56">
    <w:abstractNumId w:val="40"/>
  </w:num>
  <w:num w:numId="57">
    <w:abstractNumId w:val="40"/>
  </w:num>
  <w:num w:numId="58">
    <w:abstractNumId w:val="1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en-CA" w:vendorID="64" w:dllVersion="0" w:nlCheck="1" w:checkStyle="0"/>
  <w:activeWritingStyle w:appName="MSWord" w:lang="fr-FR" w:vendorID="64" w:dllVersion="0" w:nlCheck="1" w:checkStyle="1"/>
  <w:activeWritingStyle w:appName="MSWord" w:lang="en-US" w:vendorID="64" w:dllVersion="0" w:nlCheck="1" w:checkStyle="0"/>
  <w:activeWritingStyle w:appName="MSWord" w:lang="ja-JP" w:vendorID="64" w:dllVersion="0" w:nlCheck="1" w:checkStyle="1"/>
  <w:activeWritingStyle w:appName="MSWord" w:lang="en-GB" w:vendorID="64" w:dllVersion="0" w:nlCheck="1" w:checkStyle="0"/>
  <w:activeWritingStyle w:appName="MSWord" w:lang="sv-SE" w:vendorID="64" w:dllVersion="0" w:nlCheck="1" w:checkStyle="0"/>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844"/>
    <w:rsid w:val="000026BB"/>
    <w:rsid w:val="00002B5D"/>
    <w:rsid w:val="00002F5C"/>
    <w:rsid w:val="00007283"/>
    <w:rsid w:val="00007A8C"/>
    <w:rsid w:val="00011C4D"/>
    <w:rsid w:val="000150D0"/>
    <w:rsid w:val="000154B6"/>
    <w:rsid w:val="00015B32"/>
    <w:rsid w:val="00016C3B"/>
    <w:rsid w:val="00016DE4"/>
    <w:rsid w:val="00020868"/>
    <w:rsid w:val="00022C58"/>
    <w:rsid w:val="0002416C"/>
    <w:rsid w:val="00025B53"/>
    <w:rsid w:val="00026A39"/>
    <w:rsid w:val="00027247"/>
    <w:rsid w:val="00027620"/>
    <w:rsid w:val="000308A3"/>
    <w:rsid w:val="00030AD7"/>
    <w:rsid w:val="00030C59"/>
    <w:rsid w:val="00030C5E"/>
    <w:rsid w:val="000314DD"/>
    <w:rsid w:val="000317BC"/>
    <w:rsid w:val="00031A75"/>
    <w:rsid w:val="00032C5B"/>
    <w:rsid w:val="000335C3"/>
    <w:rsid w:val="00034FA1"/>
    <w:rsid w:val="00035D47"/>
    <w:rsid w:val="00036003"/>
    <w:rsid w:val="00036224"/>
    <w:rsid w:val="000364A6"/>
    <w:rsid w:val="00036742"/>
    <w:rsid w:val="000372AE"/>
    <w:rsid w:val="00037E88"/>
    <w:rsid w:val="00037F0C"/>
    <w:rsid w:val="00040238"/>
    <w:rsid w:val="00040297"/>
    <w:rsid w:val="00041A9D"/>
    <w:rsid w:val="000420A7"/>
    <w:rsid w:val="0004282C"/>
    <w:rsid w:val="00043C34"/>
    <w:rsid w:val="00044291"/>
    <w:rsid w:val="00044AE4"/>
    <w:rsid w:val="00044E6D"/>
    <w:rsid w:val="000458BC"/>
    <w:rsid w:val="00045C41"/>
    <w:rsid w:val="00046C03"/>
    <w:rsid w:val="00047444"/>
    <w:rsid w:val="00047DB1"/>
    <w:rsid w:val="00050079"/>
    <w:rsid w:val="00050C73"/>
    <w:rsid w:val="0005193B"/>
    <w:rsid w:val="00051C8F"/>
    <w:rsid w:val="00052394"/>
    <w:rsid w:val="00054B1D"/>
    <w:rsid w:val="0005724A"/>
    <w:rsid w:val="0005788F"/>
    <w:rsid w:val="00060895"/>
    <w:rsid w:val="00062EC6"/>
    <w:rsid w:val="00062F8E"/>
    <w:rsid w:val="00062FF4"/>
    <w:rsid w:val="00065039"/>
    <w:rsid w:val="000653B7"/>
    <w:rsid w:val="00065663"/>
    <w:rsid w:val="00067002"/>
    <w:rsid w:val="00067137"/>
    <w:rsid w:val="000677A4"/>
    <w:rsid w:val="000708C0"/>
    <w:rsid w:val="00070CFB"/>
    <w:rsid w:val="00072A4D"/>
    <w:rsid w:val="00075696"/>
    <w:rsid w:val="0007614F"/>
    <w:rsid w:val="000761CF"/>
    <w:rsid w:val="00076BD5"/>
    <w:rsid w:val="00077619"/>
    <w:rsid w:val="000824D3"/>
    <w:rsid w:val="00082FEC"/>
    <w:rsid w:val="00084747"/>
    <w:rsid w:val="00084D4F"/>
    <w:rsid w:val="000908FE"/>
    <w:rsid w:val="000929F8"/>
    <w:rsid w:val="00092AE3"/>
    <w:rsid w:val="000946F5"/>
    <w:rsid w:val="000948B3"/>
    <w:rsid w:val="00094AB8"/>
    <w:rsid w:val="00094E77"/>
    <w:rsid w:val="0009534B"/>
    <w:rsid w:val="00096C5F"/>
    <w:rsid w:val="000974DB"/>
    <w:rsid w:val="00097557"/>
    <w:rsid w:val="00097EB2"/>
    <w:rsid w:val="000A155E"/>
    <w:rsid w:val="000A2DFA"/>
    <w:rsid w:val="000A342D"/>
    <w:rsid w:val="000A372D"/>
    <w:rsid w:val="000A3F7A"/>
    <w:rsid w:val="000A4582"/>
    <w:rsid w:val="000A523A"/>
    <w:rsid w:val="000A53B7"/>
    <w:rsid w:val="000A55CC"/>
    <w:rsid w:val="000A5648"/>
    <w:rsid w:val="000A5F9D"/>
    <w:rsid w:val="000A77F0"/>
    <w:rsid w:val="000A7A2B"/>
    <w:rsid w:val="000A7A8C"/>
    <w:rsid w:val="000A7C95"/>
    <w:rsid w:val="000A7E1F"/>
    <w:rsid w:val="000B0C0F"/>
    <w:rsid w:val="000B1451"/>
    <w:rsid w:val="000B1A05"/>
    <w:rsid w:val="000B1C6B"/>
    <w:rsid w:val="000B1EDD"/>
    <w:rsid w:val="000B224A"/>
    <w:rsid w:val="000B2DE8"/>
    <w:rsid w:val="000B3EDC"/>
    <w:rsid w:val="000B40AA"/>
    <w:rsid w:val="000B4447"/>
    <w:rsid w:val="000B44BA"/>
    <w:rsid w:val="000B49A0"/>
    <w:rsid w:val="000B4FF9"/>
    <w:rsid w:val="000B615D"/>
    <w:rsid w:val="000B63EC"/>
    <w:rsid w:val="000B6F6A"/>
    <w:rsid w:val="000C09AC"/>
    <w:rsid w:val="000C0C0C"/>
    <w:rsid w:val="000C1A9D"/>
    <w:rsid w:val="000C1B16"/>
    <w:rsid w:val="000C23C9"/>
    <w:rsid w:val="000C3422"/>
    <w:rsid w:val="000C3449"/>
    <w:rsid w:val="000C4DFB"/>
    <w:rsid w:val="000C6BD6"/>
    <w:rsid w:val="000D0E6C"/>
    <w:rsid w:val="000D1394"/>
    <w:rsid w:val="000D2BBA"/>
    <w:rsid w:val="000D422F"/>
    <w:rsid w:val="000D4761"/>
    <w:rsid w:val="000D4C74"/>
    <w:rsid w:val="000D649E"/>
    <w:rsid w:val="000D7B23"/>
    <w:rsid w:val="000D7BC3"/>
    <w:rsid w:val="000E00F3"/>
    <w:rsid w:val="000E02C9"/>
    <w:rsid w:val="000E0EA7"/>
    <w:rsid w:val="000E3AD6"/>
    <w:rsid w:val="000E425B"/>
    <w:rsid w:val="000E44B5"/>
    <w:rsid w:val="000E48B1"/>
    <w:rsid w:val="000E5119"/>
    <w:rsid w:val="000E591F"/>
    <w:rsid w:val="000E5A73"/>
    <w:rsid w:val="000E72CE"/>
    <w:rsid w:val="000E7AC0"/>
    <w:rsid w:val="000E7DA1"/>
    <w:rsid w:val="000F011F"/>
    <w:rsid w:val="000F13AB"/>
    <w:rsid w:val="000F158C"/>
    <w:rsid w:val="000F1C55"/>
    <w:rsid w:val="000F5F8B"/>
    <w:rsid w:val="000F6AFA"/>
    <w:rsid w:val="000F74D0"/>
    <w:rsid w:val="00100197"/>
    <w:rsid w:val="00100F84"/>
    <w:rsid w:val="0010254F"/>
    <w:rsid w:val="00102D67"/>
    <w:rsid w:val="00102F3D"/>
    <w:rsid w:val="001030A4"/>
    <w:rsid w:val="0010395A"/>
    <w:rsid w:val="00103B7D"/>
    <w:rsid w:val="00104089"/>
    <w:rsid w:val="00104700"/>
    <w:rsid w:val="00104B7B"/>
    <w:rsid w:val="0010531B"/>
    <w:rsid w:val="00105720"/>
    <w:rsid w:val="001073C1"/>
    <w:rsid w:val="00107DD1"/>
    <w:rsid w:val="001105AE"/>
    <w:rsid w:val="00112007"/>
    <w:rsid w:val="00112135"/>
    <w:rsid w:val="0011291A"/>
    <w:rsid w:val="00113632"/>
    <w:rsid w:val="0011518F"/>
    <w:rsid w:val="00115647"/>
    <w:rsid w:val="0011698F"/>
    <w:rsid w:val="00117BAA"/>
    <w:rsid w:val="00120ADE"/>
    <w:rsid w:val="00120DA4"/>
    <w:rsid w:val="00121B11"/>
    <w:rsid w:val="0012205C"/>
    <w:rsid w:val="001231D5"/>
    <w:rsid w:val="0012387D"/>
    <w:rsid w:val="00123B31"/>
    <w:rsid w:val="00123D62"/>
    <w:rsid w:val="001245D6"/>
    <w:rsid w:val="00124E38"/>
    <w:rsid w:val="00124FB6"/>
    <w:rsid w:val="0012580B"/>
    <w:rsid w:val="00125820"/>
    <w:rsid w:val="00125FC9"/>
    <w:rsid w:val="001268C6"/>
    <w:rsid w:val="00126FA8"/>
    <w:rsid w:val="0012739A"/>
    <w:rsid w:val="00127BBE"/>
    <w:rsid w:val="00131F90"/>
    <w:rsid w:val="00132BA5"/>
    <w:rsid w:val="00134796"/>
    <w:rsid w:val="0013518A"/>
    <w:rsid w:val="0013526E"/>
    <w:rsid w:val="00142A44"/>
    <w:rsid w:val="001432C5"/>
    <w:rsid w:val="00143641"/>
    <w:rsid w:val="00143CAB"/>
    <w:rsid w:val="0014480A"/>
    <w:rsid w:val="00144A41"/>
    <w:rsid w:val="001454A8"/>
    <w:rsid w:val="001455FB"/>
    <w:rsid w:val="00145F3B"/>
    <w:rsid w:val="00146152"/>
    <w:rsid w:val="00146790"/>
    <w:rsid w:val="00146DE7"/>
    <w:rsid w:val="00147182"/>
    <w:rsid w:val="001473B9"/>
    <w:rsid w:val="00147559"/>
    <w:rsid w:val="001478DA"/>
    <w:rsid w:val="00147AD7"/>
    <w:rsid w:val="00151404"/>
    <w:rsid w:val="0015254E"/>
    <w:rsid w:val="001532DC"/>
    <w:rsid w:val="00153363"/>
    <w:rsid w:val="00153DFE"/>
    <w:rsid w:val="0015440F"/>
    <w:rsid w:val="00154E00"/>
    <w:rsid w:val="00155725"/>
    <w:rsid w:val="0015762D"/>
    <w:rsid w:val="0016092A"/>
    <w:rsid w:val="001615A7"/>
    <w:rsid w:val="00163C10"/>
    <w:rsid w:val="001669CF"/>
    <w:rsid w:val="00166CFE"/>
    <w:rsid w:val="00166E51"/>
    <w:rsid w:val="00167E6E"/>
    <w:rsid w:val="00171371"/>
    <w:rsid w:val="001728BC"/>
    <w:rsid w:val="00172942"/>
    <w:rsid w:val="00172C99"/>
    <w:rsid w:val="001737A3"/>
    <w:rsid w:val="0017391C"/>
    <w:rsid w:val="00174D76"/>
    <w:rsid w:val="00175A24"/>
    <w:rsid w:val="001772F5"/>
    <w:rsid w:val="00177DD9"/>
    <w:rsid w:val="00180636"/>
    <w:rsid w:val="00180F99"/>
    <w:rsid w:val="0018269D"/>
    <w:rsid w:val="00182855"/>
    <w:rsid w:val="00182A67"/>
    <w:rsid w:val="00182C35"/>
    <w:rsid w:val="00182E29"/>
    <w:rsid w:val="001836ED"/>
    <w:rsid w:val="00183D04"/>
    <w:rsid w:val="00184C97"/>
    <w:rsid w:val="00187525"/>
    <w:rsid w:val="00187E58"/>
    <w:rsid w:val="00190D8F"/>
    <w:rsid w:val="00191163"/>
    <w:rsid w:val="0019140B"/>
    <w:rsid w:val="00193018"/>
    <w:rsid w:val="0019315C"/>
    <w:rsid w:val="00193D95"/>
    <w:rsid w:val="00194E5C"/>
    <w:rsid w:val="00196306"/>
    <w:rsid w:val="00196AB3"/>
    <w:rsid w:val="001976DA"/>
    <w:rsid w:val="001A09C6"/>
    <w:rsid w:val="001A259F"/>
    <w:rsid w:val="001A297E"/>
    <w:rsid w:val="001A368E"/>
    <w:rsid w:val="001A567E"/>
    <w:rsid w:val="001A5B18"/>
    <w:rsid w:val="001A7329"/>
    <w:rsid w:val="001A792F"/>
    <w:rsid w:val="001B0B32"/>
    <w:rsid w:val="001B1DB2"/>
    <w:rsid w:val="001B21BD"/>
    <w:rsid w:val="001B2238"/>
    <w:rsid w:val="001B2494"/>
    <w:rsid w:val="001B2723"/>
    <w:rsid w:val="001B352F"/>
    <w:rsid w:val="001B3EA4"/>
    <w:rsid w:val="001B494D"/>
    <w:rsid w:val="001B4E28"/>
    <w:rsid w:val="001B4E3C"/>
    <w:rsid w:val="001B5855"/>
    <w:rsid w:val="001B7873"/>
    <w:rsid w:val="001C284D"/>
    <w:rsid w:val="001C3078"/>
    <w:rsid w:val="001C3525"/>
    <w:rsid w:val="001C3AFB"/>
    <w:rsid w:val="001C51FF"/>
    <w:rsid w:val="001C5375"/>
    <w:rsid w:val="001C5FD3"/>
    <w:rsid w:val="001C7231"/>
    <w:rsid w:val="001D0586"/>
    <w:rsid w:val="001D0BE7"/>
    <w:rsid w:val="001D1A82"/>
    <w:rsid w:val="001D1BD2"/>
    <w:rsid w:val="001D1CC0"/>
    <w:rsid w:val="001D1EDF"/>
    <w:rsid w:val="001D1F08"/>
    <w:rsid w:val="001D1F40"/>
    <w:rsid w:val="001D256B"/>
    <w:rsid w:val="001D25DE"/>
    <w:rsid w:val="001D43ED"/>
    <w:rsid w:val="001E02BE"/>
    <w:rsid w:val="001E13BA"/>
    <w:rsid w:val="001E13F2"/>
    <w:rsid w:val="001E198D"/>
    <w:rsid w:val="001E3835"/>
    <w:rsid w:val="001E3B37"/>
    <w:rsid w:val="001E5877"/>
    <w:rsid w:val="001E5CF3"/>
    <w:rsid w:val="001E5D97"/>
    <w:rsid w:val="001E6B6C"/>
    <w:rsid w:val="001E760A"/>
    <w:rsid w:val="001F029A"/>
    <w:rsid w:val="001F1A45"/>
    <w:rsid w:val="001F2594"/>
    <w:rsid w:val="001F2EF7"/>
    <w:rsid w:val="001F3612"/>
    <w:rsid w:val="001F3CC1"/>
    <w:rsid w:val="001F4A26"/>
    <w:rsid w:val="001F5474"/>
    <w:rsid w:val="001F5DA2"/>
    <w:rsid w:val="001F7C2C"/>
    <w:rsid w:val="0020379E"/>
    <w:rsid w:val="002044B5"/>
    <w:rsid w:val="00204D0A"/>
    <w:rsid w:val="002055A6"/>
    <w:rsid w:val="00205C2F"/>
    <w:rsid w:val="00206460"/>
    <w:rsid w:val="002069B4"/>
    <w:rsid w:val="0020788D"/>
    <w:rsid w:val="00207F19"/>
    <w:rsid w:val="00210562"/>
    <w:rsid w:val="002105ED"/>
    <w:rsid w:val="002109A0"/>
    <w:rsid w:val="0021293E"/>
    <w:rsid w:val="00213716"/>
    <w:rsid w:val="0021528D"/>
    <w:rsid w:val="00215B37"/>
    <w:rsid w:val="00215DFC"/>
    <w:rsid w:val="0021641D"/>
    <w:rsid w:val="0022102E"/>
    <w:rsid w:val="00221077"/>
    <w:rsid w:val="002212DF"/>
    <w:rsid w:val="00222CD4"/>
    <w:rsid w:val="00222EB7"/>
    <w:rsid w:val="00223C47"/>
    <w:rsid w:val="00223C4F"/>
    <w:rsid w:val="002240C2"/>
    <w:rsid w:val="002249FF"/>
    <w:rsid w:val="00225016"/>
    <w:rsid w:val="002264A6"/>
    <w:rsid w:val="00227BA7"/>
    <w:rsid w:val="002300DB"/>
    <w:rsid w:val="0023011C"/>
    <w:rsid w:val="002303AB"/>
    <w:rsid w:val="00234141"/>
    <w:rsid w:val="0023491F"/>
    <w:rsid w:val="00235ED9"/>
    <w:rsid w:val="002364E6"/>
    <w:rsid w:val="002375C1"/>
    <w:rsid w:val="0024023C"/>
    <w:rsid w:val="0024089B"/>
    <w:rsid w:val="002409EF"/>
    <w:rsid w:val="0024158E"/>
    <w:rsid w:val="00241922"/>
    <w:rsid w:val="0024339B"/>
    <w:rsid w:val="00245374"/>
    <w:rsid w:val="00245515"/>
    <w:rsid w:val="00250513"/>
    <w:rsid w:val="00250BC9"/>
    <w:rsid w:val="00250D23"/>
    <w:rsid w:val="002548AB"/>
    <w:rsid w:val="0025587A"/>
    <w:rsid w:val="00256EA0"/>
    <w:rsid w:val="00257226"/>
    <w:rsid w:val="00257350"/>
    <w:rsid w:val="00257A6E"/>
    <w:rsid w:val="002605FA"/>
    <w:rsid w:val="00262AA5"/>
    <w:rsid w:val="00263398"/>
    <w:rsid w:val="00264A0F"/>
    <w:rsid w:val="00264BD4"/>
    <w:rsid w:val="00264BFC"/>
    <w:rsid w:val="00265B78"/>
    <w:rsid w:val="00265D3F"/>
    <w:rsid w:val="00266F06"/>
    <w:rsid w:val="00267C54"/>
    <w:rsid w:val="00267EA4"/>
    <w:rsid w:val="00272972"/>
    <w:rsid w:val="00273D8C"/>
    <w:rsid w:val="00273F66"/>
    <w:rsid w:val="00275BCF"/>
    <w:rsid w:val="00276034"/>
    <w:rsid w:val="00277102"/>
    <w:rsid w:val="00280B37"/>
    <w:rsid w:val="002819CE"/>
    <w:rsid w:val="00282323"/>
    <w:rsid w:val="00282369"/>
    <w:rsid w:val="002823E4"/>
    <w:rsid w:val="00282A70"/>
    <w:rsid w:val="00282A74"/>
    <w:rsid w:val="0028399C"/>
    <w:rsid w:val="00283B9D"/>
    <w:rsid w:val="00284D4B"/>
    <w:rsid w:val="00285002"/>
    <w:rsid w:val="00285B22"/>
    <w:rsid w:val="00287E54"/>
    <w:rsid w:val="0029074D"/>
    <w:rsid w:val="00291E36"/>
    <w:rsid w:val="00292257"/>
    <w:rsid w:val="0029352B"/>
    <w:rsid w:val="00294E5B"/>
    <w:rsid w:val="00295C84"/>
    <w:rsid w:val="00295E1D"/>
    <w:rsid w:val="002968B3"/>
    <w:rsid w:val="00296DF2"/>
    <w:rsid w:val="00297BDA"/>
    <w:rsid w:val="00297FBE"/>
    <w:rsid w:val="002A15D6"/>
    <w:rsid w:val="002A1F12"/>
    <w:rsid w:val="002A2897"/>
    <w:rsid w:val="002A2F2A"/>
    <w:rsid w:val="002A54E0"/>
    <w:rsid w:val="002A68E7"/>
    <w:rsid w:val="002A6CD0"/>
    <w:rsid w:val="002A73C9"/>
    <w:rsid w:val="002B0346"/>
    <w:rsid w:val="002B1595"/>
    <w:rsid w:val="002B191D"/>
    <w:rsid w:val="002B1BE7"/>
    <w:rsid w:val="002B23CC"/>
    <w:rsid w:val="002B2A4C"/>
    <w:rsid w:val="002B2BA3"/>
    <w:rsid w:val="002B580F"/>
    <w:rsid w:val="002B5917"/>
    <w:rsid w:val="002B6D90"/>
    <w:rsid w:val="002C40DA"/>
    <w:rsid w:val="002C5CA2"/>
    <w:rsid w:val="002D0AF6"/>
    <w:rsid w:val="002D1FB9"/>
    <w:rsid w:val="002D2C88"/>
    <w:rsid w:val="002D3CBD"/>
    <w:rsid w:val="002D483C"/>
    <w:rsid w:val="002D501F"/>
    <w:rsid w:val="002D5CD4"/>
    <w:rsid w:val="002D7DE0"/>
    <w:rsid w:val="002E0633"/>
    <w:rsid w:val="002E0A32"/>
    <w:rsid w:val="002E3170"/>
    <w:rsid w:val="002E45E2"/>
    <w:rsid w:val="002E53D6"/>
    <w:rsid w:val="002E5785"/>
    <w:rsid w:val="002E641F"/>
    <w:rsid w:val="002F164D"/>
    <w:rsid w:val="002F29A5"/>
    <w:rsid w:val="002F3BEF"/>
    <w:rsid w:val="002F3C71"/>
    <w:rsid w:val="002F42CF"/>
    <w:rsid w:val="002F46F8"/>
    <w:rsid w:val="002F6045"/>
    <w:rsid w:val="003005C1"/>
    <w:rsid w:val="00300CCD"/>
    <w:rsid w:val="00301504"/>
    <w:rsid w:val="0030321C"/>
    <w:rsid w:val="00303990"/>
    <w:rsid w:val="00303CCE"/>
    <w:rsid w:val="0030410F"/>
    <w:rsid w:val="00305A21"/>
    <w:rsid w:val="00306206"/>
    <w:rsid w:val="00306A6B"/>
    <w:rsid w:val="0030701E"/>
    <w:rsid w:val="00307780"/>
    <w:rsid w:val="00307B95"/>
    <w:rsid w:val="00310773"/>
    <w:rsid w:val="0031136B"/>
    <w:rsid w:val="00311CBB"/>
    <w:rsid w:val="00311EEA"/>
    <w:rsid w:val="003134AA"/>
    <w:rsid w:val="00313883"/>
    <w:rsid w:val="00314A32"/>
    <w:rsid w:val="00317B07"/>
    <w:rsid w:val="00317D85"/>
    <w:rsid w:val="00317F24"/>
    <w:rsid w:val="003205F8"/>
    <w:rsid w:val="00321C25"/>
    <w:rsid w:val="0032211D"/>
    <w:rsid w:val="00326445"/>
    <w:rsid w:val="00327385"/>
    <w:rsid w:val="003274A7"/>
    <w:rsid w:val="00327C56"/>
    <w:rsid w:val="0033046F"/>
    <w:rsid w:val="0033120B"/>
    <w:rsid w:val="003313CF"/>
    <w:rsid w:val="003315A1"/>
    <w:rsid w:val="00331FEC"/>
    <w:rsid w:val="003320B1"/>
    <w:rsid w:val="003321FB"/>
    <w:rsid w:val="00332CE3"/>
    <w:rsid w:val="00334F96"/>
    <w:rsid w:val="00335C1A"/>
    <w:rsid w:val="003373EC"/>
    <w:rsid w:val="003421DB"/>
    <w:rsid w:val="00342FF4"/>
    <w:rsid w:val="0034408C"/>
    <w:rsid w:val="0034468B"/>
    <w:rsid w:val="00344DD0"/>
    <w:rsid w:val="00346148"/>
    <w:rsid w:val="00346E24"/>
    <w:rsid w:val="00347288"/>
    <w:rsid w:val="00347A59"/>
    <w:rsid w:val="00347AA4"/>
    <w:rsid w:val="003500FC"/>
    <w:rsid w:val="003514F7"/>
    <w:rsid w:val="003528BE"/>
    <w:rsid w:val="00360B97"/>
    <w:rsid w:val="003625A3"/>
    <w:rsid w:val="003625D7"/>
    <w:rsid w:val="003641E1"/>
    <w:rsid w:val="003648AC"/>
    <w:rsid w:val="00364B21"/>
    <w:rsid w:val="00364D00"/>
    <w:rsid w:val="00366465"/>
    <w:rsid w:val="003669EA"/>
    <w:rsid w:val="00367376"/>
    <w:rsid w:val="00367C4F"/>
    <w:rsid w:val="003706CC"/>
    <w:rsid w:val="00370CDD"/>
    <w:rsid w:val="0037189D"/>
    <w:rsid w:val="003729A9"/>
    <w:rsid w:val="00373D83"/>
    <w:rsid w:val="00374C21"/>
    <w:rsid w:val="003757E9"/>
    <w:rsid w:val="00376D0A"/>
    <w:rsid w:val="00376E4F"/>
    <w:rsid w:val="00377710"/>
    <w:rsid w:val="0037771F"/>
    <w:rsid w:val="00377C0A"/>
    <w:rsid w:val="003800D7"/>
    <w:rsid w:val="00380CB4"/>
    <w:rsid w:val="00381551"/>
    <w:rsid w:val="0038289C"/>
    <w:rsid w:val="00382FF0"/>
    <w:rsid w:val="00383F3F"/>
    <w:rsid w:val="00384AE2"/>
    <w:rsid w:val="00384B61"/>
    <w:rsid w:val="00386F45"/>
    <w:rsid w:val="00387F16"/>
    <w:rsid w:val="0039049B"/>
    <w:rsid w:val="00390557"/>
    <w:rsid w:val="00390650"/>
    <w:rsid w:val="00390A59"/>
    <w:rsid w:val="003913C1"/>
    <w:rsid w:val="003951B6"/>
    <w:rsid w:val="00395262"/>
    <w:rsid w:val="00395907"/>
    <w:rsid w:val="00395F81"/>
    <w:rsid w:val="00396C01"/>
    <w:rsid w:val="00397EEB"/>
    <w:rsid w:val="003A0BAD"/>
    <w:rsid w:val="003A1253"/>
    <w:rsid w:val="003A22E3"/>
    <w:rsid w:val="003A28FC"/>
    <w:rsid w:val="003A2D8E"/>
    <w:rsid w:val="003A3896"/>
    <w:rsid w:val="003A408A"/>
    <w:rsid w:val="003A51EF"/>
    <w:rsid w:val="003A5880"/>
    <w:rsid w:val="003A6139"/>
    <w:rsid w:val="003A6E7B"/>
    <w:rsid w:val="003A7CE6"/>
    <w:rsid w:val="003B0D8E"/>
    <w:rsid w:val="003B1A4B"/>
    <w:rsid w:val="003B27EB"/>
    <w:rsid w:val="003B3038"/>
    <w:rsid w:val="003B4751"/>
    <w:rsid w:val="003B4B9C"/>
    <w:rsid w:val="003B570D"/>
    <w:rsid w:val="003B5726"/>
    <w:rsid w:val="003B6636"/>
    <w:rsid w:val="003B6A36"/>
    <w:rsid w:val="003B70D3"/>
    <w:rsid w:val="003B7D62"/>
    <w:rsid w:val="003C09D3"/>
    <w:rsid w:val="003C1615"/>
    <w:rsid w:val="003C20E4"/>
    <w:rsid w:val="003C2C67"/>
    <w:rsid w:val="003C2F0F"/>
    <w:rsid w:val="003C3452"/>
    <w:rsid w:val="003C3C23"/>
    <w:rsid w:val="003C5DBE"/>
    <w:rsid w:val="003C618E"/>
    <w:rsid w:val="003C6B39"/>
    <w:rsid w:val="003C71DD"/>
    <w:rsid w:val="003D08AA"/>
    <w:rsid w:val="003D181B"/>
    <w:rsid w:val="003D299A"/>
    <w:rsid w:val="003D2D7E"/>
    <w:rsid w:val="003D3067"/>
    <w:rsid w:val="003D4034"/>
    <w:rsid w:val="003D4837"/>
    <w:rsid w:val="003D4906"/>
    <w:rsid w:val="003D6342"/>
    <w:rsid w:val="003D6D56"/>
    <w:rsid w:val="003D701E"/>
    <w:rsid w:val="003D7681"/>
    <w:rsid w:val="003D7744"/>
    <w:rsid w:val="003D787C"/>
    <w:rsid w:val="003E09B8"/>
    <w:rsid w:val="003E28FE"/>
    <w:rsid w:val="003E2CAD"/>
    <w:rsid w:val="003E2E56"/>
    <w:rsid w:val="003E59B7"/>
    <w:rsid w:val="003E5D35"/>
    <w:rsid w:val="003E6F90"/>
    <w:rsid w:val="003E761A"/>
    <w:rsid w:val="003E78E0"/>
    <w:rsid w:val="003F0996"/>
    <w:rsid w:val="003F49F1"/>
    <w:rsid w:val="003F4EBA"/>
    <w:rsid w:val="003F4F32"/>
    <w:rsid w:val="003F5BD3"/>
    <w:rsid w:val="003F5D0F"/>
    <w:rsid w:val="004003D3"/>
    <w:rsid w:val="00401275"/>
    <w:rsid w:val="0040189B"/>
    <w:rsid w:val="00403E4C"/>
    <w:rsid w:val="004055BC"/>
    <w:rsid w:val="004057D2"/>
    <w:rsid w:val="00406052"/>
    <w:rsid w:val="0040666A"/>
    <w:rsid w:val="00406B97"/>
    <w:rsid w:val="00406BE5"/>
    <w:rsid w:val="00410C66"/>
    <w:rsid w:val="00411632"/>
    <w:rsid w:val="00412BE8"/>
    <w:rsid w:val="00414101"/>
    <w:rsid w:val="00414154"/>
    <w:rsid w:val="004156E3"/>
    <w:rsid w:val="00415B13"/>
    <w:rsid w:val="00421E17"/>
    <w:rsid w:val="004234F0"/>
    <w:rsid w:val="00425E80"/>
    <w:rsid w:val="004279AF"/>
    <w:rsid w:val="00431102"/>
    <w:rsid w:val="0043132D"/>
    <w:rsid w:val="00431A81"/>
    <w:rsid w:val="004324F5"/>
    <w:rsid w:val="00432F3E"/>
    <w:rsid w:val="004330C2"/>
    <w:rsid w:val="0043383B"/>
    <w:rsid w:val="00433B35"/>
    <w:rsid w:val="00433BFA"/>
    <w:rsid w:val="00433DC9"/>
    <w:rsid w:val="00433DDB"/>
    <w:rsid w:val="0043527F"/>
    <w:rsid w:val="0043552D"/>
    <w:rsid w:val="00435E92"/>
    <w:rsid w:val="004360E4"/>
    <w:rsid w:val="00436230"/>
    <w:rsid w:val="00437619"/>
    <w:rsid w:val="004401BA"/>
    <w:rsid w:val="004430CE"/>
    <w:rsid w:val="004433B6"/>
    <w:rsid w:val="00443855"/>
    <w:rsid w:val="00443DD0"/>
    <w:rsid w:val="00447263"/>
    <w:rsid w:val="004479B3"/>
    <w:rsid w:val="00450D93"/>
    <w:rsid w:val="00452005"/>
    <w:rsid w:val="00452113"/>
    <w:rsid w:val="00452AA0"/>
    <w:rsid w:val="00453960"/>
    <w:rsid w:val="00454778"/>
    <w:rsid w:val="004557D4"/>
    <w:rsid w:val="00456924"/>
    <w:rsid w:val="0045796D"/>
    <w:rsid w:val="00461320"/>
    <w:rsid w:val="004627EA"/>
    <w:rsid w:val="00463629"/>
    <w:rsid w:val="00463C11"/>
    <w:rsid w:val="0046510D"/>
    <w:rsid w:val="00465A1E"/>
    <w:rsid w:val="004701C8"/>
    <w:rsid w:val="0047022D"/>
    <w:rsid w:val="00473343"/>
    <w:rsid w:val="0047364D"/>
    <w:rsid w:val="0047770E"/>
    <w:rsid w:val="00480CA2"/>
    <w:rsid w:val="00482B9A"/>
    <w:rsid w:val="00483334"/>
    <w:rsid w:val="004833E8"/>
    <w:rsid w:val="00484AF0"/>
    <w:rsid w:val="004857FD"/>
    <w:rsid w:val="00486F92"/>
    <w:rsid w:val="004905C3"/>
    <w:rsid w:val="00490C8C"/>
    <w:rsid w:val="00492963"/>
    <w:rsid w:val="00493A52"/>
    <w:rsid w:val="00493BBE"/>
    <w:rsid w:val="004952C1"/>
    <w:rsid w:val="00495B9F"/>
    <w:rsid w:val="004A11EC"/>
    <w:rsid w:val="004A27BC"/>
    <w:rsid w:val="004A2916"/>
    <w:rsid w:val="004A2A63"/>
    <w:rsid w:val="004A569A"/>
    <w:rsid w:val="004B0091"/>
    <w:rsid w:val="004B08BD"/>
    <w:rsid w:val="004B210C"/>
    <w:rsid w:val="004B2394"/>
    <w:rsid w:val="004B28BD"/>
    <w:rsid w:val="004B368A"/>
    <w:rsid w:val="004B4C45"/>
    <w:rsid w:val="004B5A2B"/>
    <w:rsid w:val="004B5D87"/>
    <w:rsid w:val="004B74DA"/>
    <w:rsid w:val="004C0EC5"/>
    <w:rsid w:val="004C16B0"/>
    <w:rsid w:val="004C2AC8"/>
    <w:rsid w:val="004C3EB9"/>
    <w:rsid w:val="004C41AB"/>
    <w:rsid w:val="004C513B"/>
    <w:rsid w:val="004C60EE"/>
    <w:rsid w:val="004C6F5C"/>
    <w:rsid w:val="004D1592"/>
    <w:rsid w:val="004D3566"/>
    <w:rsid w:val="004D405F"/>
    <w:rsid w:val="004D44CF"/>
    <w:rsid w:val="004D523C"/>
    <w:rsid w:val="004D5415"/>
    <w:rsid w:val="004D5A1F"/>
    <w:rsid w:val="004D6581"/>
    <w:rsid w:val="004E0658"/>
    <w:rsid w:val="004E0659"/>
    <w:rsid w:val="004E223F"/>
    <w:rsid w:val="004E2DA8"/>
    <w:rsid w:val="004E3730"/>
    <w:rsid w:val="004E3B26"/>
    <w:rsid w:val="004E3FBC"/>
    <w:rsid w:val="004E48C5"/>
    <w:rsid w:val="004E4F4F"/>
    <w:rsid w:val="004E6789"/>
    <w:rsid w:val="004F3FC7"/>
    <w:rsid w:val="004F4765"/>
    <w:rsid w:val="004F55F4"/>
    <w:rsid w:val="004F61E3"/>
    <w:rsid w:val="004F691A"/>
    <w:rsid w:val="004F6EE9"/>
    <w:rsid w:val="005007CC"/>
    <w:rsid w:val="00502E10"/>
    <w:rsid w:val="0050332B"/>
    <w:rsid w:val="005034E3"/>
    <w:rsid w:val="005043CB"/>
    <w:rsid w:val="00504762"/>
    <w:rsid w:val="0050494E"/>
    <w:rsid w:val="00505B62"/>
    <w:rsid w:val="00506298"/>
    <w:rsid w:val="00506373"/>
    <w:rsid w:val="00506C99"/>
    <w:rsid w:val="0051015C"/>
    <w:rsid w:val="00510DD0"/>
    <w:rsid w:val="00511482"/>
    <w:rsid w:val="00511BD8"/>
    <w:rsid w:val="00511E09"/>
    <w:rsid w:val="00512B88"/>
    <w:rsid w:val="005132E0"/>
    <w:rsid w:val="00515357"/>
    <w:rsid w:val="005156CC"/>
    <w:rsid w:val="00515D01"/>
    <w:rsid w:val="00516517"/>
    <w:rsid w:val="00516589"/>
    <w:rsid w:val="00516987"/>
    <w:rsid w:val="00516A7B"/>
    <w:rsid w:val="00516CF1"/>
    <w:rsid w:val="005173B2"/>
    <w:rsid w:val="005208C7"/>
    <w:rsid w:val="005216B5"/>
    <w:rsid w:val="00521797"/>
    <w:rsid w:val="00521DF9"/>
    <w:rsid w:val="00524208"/>
    <w:rsid w:val="00524C66"/>
    <w:rsid w:val="005257D1"/>
    <w:rsid w:val="00527076"/>
    <w:rsid w:val="0053018B"/>
    <w:rsid w:val="0053067C"/>
    <w:rsid w:val="00530C46"/>
    <w:rsid w:val="00531AE9"/>
    <w:rsid w:val="00531D9A"/>
    <w:rsid w:val="00534627"/>
    <w:rsid w:val="0053489F"/>
    <w:rsid w:val="00534F9B"/>
    <w:rsid w:val="00535241"/>
    <w:rsid w:val="0053746F"/>
    <w:rsid w:val="00537822"/>
    <w:rsid w:val="00540C84"/>
    <w:rsid w:val="0054189F"/>
    <w:rsid w:val="00542AC1"/>
    <w:rsid w:val="0054423D"/>
    <w:rsid w:val="0054448E"/>
    <w:rsid w:val="00544F8D"/>
    <w:rsid w:val="00546858"/>
    <w:rsid w:val="00546E5E"/>
    <w:rsid w:val="00550A66"/>
    <w:rsid w:val="00551845"/>
    <w:rsid w:val="005519C7"/>
    <w:rsid w:val="00551CDA"/>
    <w:rsid w:val="00552197"/>
    <w:rsid w:val="005521EC"/>
    <w:rsid w:val="00552F76"/>
    <w:rsid w:val="00555ADF"/>
    <w:rsid w:val="00555AF2"/>
    <w:rsid w:val="0055623A"/>
    <w:rsid w:val="0055634E"/>
    <w:rsid w:val="00556AF8"/>
    <w:rsid w:val="00560FCC"/>
    <w:rsid w:val="005635EE"/>
    <w:rsid w:val="0056402A"/>
    <w:rsid w:val="005667A4"/>
    <w:rsid w:val="00566CC4"/>
    <w:rsid w:val="00566D02"/>
    <w:rsid w:val="00567919"/>
    <w:rsid w:val="00567EC7"/>
    <w:rsid w:val="00570013"/>
    <w:rsid w:val="00576632"/>
    <w:rsid w:val="00576901"/>
    <w:rsid w:val="0057772E"/>
    <w:rsid w:val="005801A2"/>
    <w:rsid w:val="00581F07"/>
    <w:rsid w:val="0058478C"/>
    <w:rsid w:val="005857D5"/>
    <w:rsid w:val="005866C7"/>
    <w:rsid w:val="00586815"/>
    <w:rsid w:val="005908F3"/>
    <w:rsid w:val="005938C2"/>
    <w:rsid w:val="005944AF"/>
    <w:rsid w:val="005952A5"/>
    <w:rsid w:val="005A1508"/>
    <w:rsid w:val="005A2EE2"/>
    <w:rsid w:val="005A33A1"/>
    <w:rsid w:val="005A33FB"/>
    <w:rsid w:val="005A4221"/>
    <w:rsid w:val="005A4433"/>
    <w:rsid w:val="005A45DA"/>
    <w:rsid w:val="005A56E7"/>
    <w:rsid w:val="005A584E"/>
    <w:rsid w:val="005A6B0D"/>
    <w:rsid w:val="005B0CF4"/>
    <w:rsid w:val="005B0F7D"/>
    <w:rsid w:val="005B12F6"/>
    <w:rsid w:val="005B15AC"/>
    <w:rsid w:val="005B2179"/>
    <w:rsid w:val="005B217D"/>
    <w:rsid w:val="005B2A0F"/>
    <w:rsid w:val="005B38E5"/>
    <w:rsid w:val="005B3E8C"/>
    <w:rsid w:val="005B476A"/>
    <w:rsid w:val="005B6E55"/>
    <w:rsid w:val="005B75B0"/>
    <w:rsid w:val="005C0381"/>
    <w:rsid w:val="005C0418"/>
    <w:rsid w:val="005C1536"/>
    <w:rsid w:val="005C1D50"/>
    <w:rsid w:val="005C1D70"/>
    <w:rsid w:val="005C305D"/>
    <w:rsid w:val="005C385F"/>
    <w:rsid w:val="005C501C"/>
    <w:rsid w:val="005C567D"/>
    <w:rsid w:val="005C6ABB"/>
    <w:rsid w:val="005C6BB9"/>
    <w:rsid w:val="005C6CA0"/>
    <w:rsid w:val="005C7C46"/>
    <w:rsid w:val="005D1AD3"/>
    <w:rsid w:val="005D1C01"/>
    <w:rsid w:val="005D3D72"/>
    <w:rsid w:val="005D4885"/>
    <w:rsid w:val="005D4E17"/>
    <w:rsid w:val="005D67A5"/>
    <w:rsid w:val="005D6D2B"/>
    <w:rsid w:val="005D6D84"/>
    <w:rsid w:val="005D7073"/>
    <w:rsid w:val="005D76DA"/>
    <w:rsid w:val="005D7A05"/>
    <w:rsid w:val="005D7DA6"/>
    <w:rsid w:val="005E075A"/>
    <w:rsid w:val="005E1AC6"/>
    <w:rsid w:val="005E1B01"/>
    <w:rsid w:val="005E1E13"/>
    <w:rsid w:val="005E6D1F"/>
    <w:rsid w:val="005F05E6"/>
    <w:rsid w:val="005F06EC"/>
    <w:rsid w:val="005F0A9E"/>
    <w:rsid w:val="005F0C20"/>
    <w:rsid w:val="005F1296"/>
    <w:rsid w:val="005F35F3"/>
    <w:rsid w:val="005F6977"/>
    <w:rsid w:val="005F6C08"/>
    <w:rsid w:val="005F6F1B"/>
    <w:rsid w:val="005F6F4E"/>
    <w:rsid w:val="006004AB"/>
    <w:rsid w:val="00601FEE"/>
    <w:rsid w:val="00602B2B"/>
    <w:rsid w:val="00602B8B"/>
    <w:rsid w:val="0060332C"/>
    <w:rsid w:val="006036B2"/>
    <w:rsid w:val="006042D0"/>
    <w:rsid w:val="00604574"/>
    <w:rsid w:val="0060495F"/>
    <w:rsid w:val="00604A15"/>
    <w:rsid w:val="00605371"/>
    <w:rsid w:val="00605432"/>
    <w:rsid w:val="00605E67"/>
    <w:rsid w:val="00606335"/>
    <w:rsid w:val="00606988"/>
    <w:rsid w:val="00606A50"/>
    <w:rsid w:val="0061048D"/>
    <w:rsid w:val="00610C2B"/>
    <w:rsid w:val="006110C8"/>
    <w:rsid w:val="0061197B"/>
    <w:rsid w:val="00612D62"/>
    <w:rsid w:val="00612DF9"/>
    <w:rsid w:val="00614B59"/>
    <w:rsid w:val="0061574C"/>
    <w:rsid w:val="00615DD1"/>
    <w:rsid w:val="00616459"/>
    <w:rsid w:val="00616531"/>
    <w:rsid w:val="00617FC0"/>
    <w:rsid w:val="00620716"/>
    <w:rsid w:val="006215C8"/>
    <w:rsid w:val="006216D1"/>
    <w:rsid w:val="00622BCE"/>
    <w:rsid w:val="00623BFF"/>
    <w:rsid w:val="00623FEB"/>
    <w:rsid w:val="00624B33"/>
    <w:rsid w:val="00624F80"/>
    <w:rsid w:val="0062661C"/>
    <w:rsid w:val="00626B8A"/>
    <w:rsid w:val="00626C6D"/>
    <w:rsid w:val="00630358"/>
    <w:rsid w:val="0063041A"/>
    <w:rsid w:val="0063074B"/>
    <w:rsid w:val="00630AA2"/>
    <w:rsid w:val="00630E38"/>
    <w:rsid w:val="006318E2"/>
    <w:rsid w:val="00633A03"/>
    <w:rsid w:val="00633A32"/>
    <w:rsid w:val="006341E0"/>
    <w:rsid w:val="0063729E"/>
    <w:rsid w:val="00637662"/>
    <w:rsid w:val="00640251"/>
    <w:rsid w:val="00641272"/>
    <w:rsid w:val="00641935"/>
    <w:rsid w:val="00642474"/>
    <w:rsid w:val="00642E53"/>
    <w:rsid w:val="00644587"/>
    <w:rsid w:val="00644D08"/>
    <w:rsid w:val="00644F6C"/>
    <w:rsid w:val="006462A0"/>
    <w:rsid w:val="00646707"/>
    <w:rsid w:val="00647AE1"/>
    <w:rsid w:val="006517B2"/>
    <w:rsid w:val="00652228"/>
    <w:rsid w:val="00653C5C"/>
    <w:rsid w:val="00653D63"/>
    <w:rsid w:val="00653E29"/>
    <w:rsid w:val="00654186"/>
    <w:rsid w:val="00654D03"/>
    <w:rsid w:val="0065554C"/>
    <w:rsid w:val="00655615"/>
    <w:rsid w:val="00655992"/>
    <w:rsid w:val="0065644C"/>
    <w:rsid w:val="0065650A"/>
    <w:rsid w:val="0065713A"/>
    <w:rsid w:val="00657820"/>
    <w:rsid w:val="00657E7B"/>
    <w:rsid w:val="00657F7E"/>
    <w:rsid w:val="0066046E"/>
    <w:rsid w:val="00660AE6"/>
    <w:rsid w:val="00662750"/>
    <w:rsid w:val="00662D5B"/>
    <w:rsid w:val="00662E58"/>
    <w:rsid w:val="006630A5"/>
    <w:rsid w:val="0066326F"/>
    <w:rsid w:val="0066414A"/>
    <w:rsid w:val="00664544"/>
    <w:rsid w:val="00664DCF"/>
    <w:rsid w:val="00665FC1"/>
    <w:rsid w:val="00671FE2"/>
    <w:rsid w:val="0067272A"/>
    <w:rsid w:val="0067296F"/>
    <w:rsid w:val="006735EB"/>
    <w:rsid w:val="00674513"/>
    <w:rsid w:val="006767E1"/>
    <w:rsid w:val="00676926"/>
    <w:rsid w:val="006817F6"/>
    <w:rsid w:val="00683031"/>
    <w:rsid w:val="00683A2F"/>
    <w:rsid w:val="00684A06"/>
    <w:rsid w:val="00684E17"/>
    <w:rsid w:val="00686E26"/>
    <w:rsid w:val="00687914"/>
    <w:rsid w:val="00690CAB"/>
    <w:rsid w:val="00691067"/>
    <w:rsid w:val="00692768"/>
    <w:rsid w:val="00692987"/>
    <w:rsid w:val="0069374F"/>
    <w:rsid w:val="00695DB4"/>
    <w:rsid w:val="00697813"/>
    <w:rsid w:val="006A086A"/>
    <w:rsid w:val="006A2064"/>
    <w:rsid w:val="006A20C4"/>
    <w:rsid w:val="006A249A"/>
    <w:rsid w:val="006A3796"/>
    <w:rsid w:val="006A3CFF"/>
    <w:rsid w:val="006A605D"/>
    <w:rsid w:val="006A689A"/>
    <w:rsid w:val="006A734F"/>
    <w:rsid w:val="006B038D"/>
    <w:rsid w:val="006B0B28"/>
    <w:rsid w:val="006B16DD"/>
    <w:rsid w:val="006B2919"/>
    <w:rsid w:val="006B5AAC"/>
    <w:rsid w:val="006B6BDC"/>
    <w:rsid w:val="006C077E"/>
    <w:rsid w:val="006C08DE"/>
    <w:rsid w:val="006C2E3D"/>
    <w:rsid w:val="006C467E"/>
    <w:rsid w:val="006C559C"/>
    <w:rsid w:val="006C5D39"/>
    <w:rsid w:val="006C715B"/>
    <w:rsid w:val="006C7936"/>
    <w:rsid w:val="006D04AB"/>
    <w:rsid w:val="006D2656"/>
    <w:rsid w:val="006D34D2"/>
    <w:rsid w:val="006D4662"/>
    <w:rsid w:val="006D47EF"/>
    <w:rsid w:val="006D4A69"/>
    <w:rsid w:val="006D4DA9"/>
    <w:rsid w:val="006D50EA"/>
    <w:rsid w:val="006D51CB"/>
    <w:rsid w:val="006D58E9"/>
    <w:rsid w:val="006D6471"/>
    <w:rsid w:val="006D6B0B"/>
    <w:rsid w:val="006D6D9B"/>
    <w:rsid w:val="006D700C"/>
    <w:rsid w:val="006D7B36"/>
    <w:rsid w:val="006D7E22"/>
    <w:rsid w:val="006E1655"/>
    <w:rsid w:val="006E1F2A"/>
    <w:rsid w:val="006E2810"/>
    <w:rsid w:val="006E343E"/>
    <w:rsid w:val="006E39B0"/>
    <w:rsid w:val="006E3EA9"/>
    <w:rsid w:val="006E4329"/>
    <w:rsid w:val="006E4AFF"/>
    <w:rsid w:val="006E5417"/>
    <w:rsid w:val="006E56CD"/>
    <w:rsid w:val="006E5D2A"/>
    <w:rsid w:val="006E6F8C"/>
    <w:rsid w:val="006F0437"/>
    <w:rsid w:val="006F0ED6"/>
    <w:rsid w:val="006F2322"/>
    <w:rsid w:val="006F2460"/>
    <w:rsid w:val="006F426F"/>
    <w:rsid w:val="006F4B18"/>
    <w:rsid w:val="006F540F"/>
    <w:rsid w:val="006F5AEB"/>
    <w:rsid w:val="006F6874"/>
    <w:rsid w:val="006F7EA4"/>
    <w:rsid w:val="0070067D"/>
    <w:rsid w:val="007023DE"/>
    <w:rsid w:val="007027E0"/>
    <w:rsid w:val="0070457F"/>
    <w:rsid w:val="007045FC"/>
    <w:rsid w:val="0070630D"/>
    <w:rsid w:val="00707561"/>
    <w:rsid w:val="00710110"/>
    <w:rsid w:val="00712951"/>
    <w:rsid w:val="00712DAA"/>
    <w:rsid w:val="00712F60"/>
    <w:rsid w:val="00713B6E"/>
    <w:rsid w:val="007141A6"/>
    <w:rsid w:val="00714BAE"/>
    <w:rsid w:val="00714C53"/>
    <w:rsid w:val="00714CED"/>
    <w:rsid w:val="007156EE"/>
    <w:rsid w:val="0071634B"/>
    <w:rsid w:val="00717A3C"/>
    <w:rsid w:val="00717CC2"/>
    <w:rsid w:val="00720E3B"/>
    <w:rsid w:val="007229E0"/>
    <w:rsid w:val="0072334C"/>
    <w:rsid w:val="007250AF"/>
    <w:rsid w:val="0072548B"/>
    <w:rsid w:val="00725F53"/>
    <w:rsid w:val="00727B30"/>
    <w:rsid w:val="007301A1"/>
    <w:rsid w:val="0073037C"/>
    <w:rsid w:val="00730EBC"/>
    <w:rsid w:val="007327D9"/>
    <w:rsid w:val="00733B16"/>
    <w:rsid w:val="00735FE3"/>
    <w:rsid w:val="00737395"/>
    <w:rsid w:val="00737750"/>
    <w:rsid w:val="00740063"/>
    <w:rsid w:val="0074114A"/>
    <w:rsid w:val="007418B8"/>
    <w:rsid w:val="00742C8F"/>
    <w:rsid w:val="00742E47"/>
    <w:rsid w:val="0074305C"/>
    <w:rsid w:val="0074393F"/>
    <w:rsid w:val="00744805"/>
    <w:rsid w:val="007455B8"/>
    <w:rsid w:val="00745F6B"/>
    <w:rsid w:val="00746383"/>
    <w:rsid w:val="007463E0"/>
    <w:rsid w:val="00750B5C"/>
    <w:rsid w:val="007539B1"/>
    <w:rsid w:val="00754854"/>
    <w:rsid w:val="00754DAF"/>
    <w:rsid w:val="00754E0F"/>
    <w:rsid w:val="00754E49"/>
    <w:rsid w:val="0075585E"/>
    <w:rsid w:val="00755E85"/>
    <w:rsid w:val="00756A94"/>
    <w:rsid w:val="00756B3A"/>
    <w:rsid w:val="007604BF"/>
    <w:rsid w:val="007611BE"/>
    <w:rsid w:val="00761399"/>
    <w:rsid w:val="007615E1"/>
    <w:rsid w:val="00763D3D"/>
    <w:rsid w:val="00765BFB"/>
    <w:rsid w:val="00767A9C"/>
    <w:rsid w:val="00770076"/>
    <w:rsid w:val="00770571"/>
    <w:rsid w:val="0077082B"/>
    <w:rsid w:val="00771538"/>
    <w:rsid w:val="007715BB"/>
    <w:rsid w:val="00772313"/>
    <w:rsid w:val="00774173"/>
    <w:rsid w:val="00774D00"/>
    <w:rsid w:val="007768FF"/>
    <w:rsid w:val="00776DFE"/>
    <w:rsid w:val="00777B4C"/>
    <w:rsid w:val="00780442"/>
    <w:rsid w:val="00780628"/>
    <w:rsid w:val="007824D3"/>
    <w:rsid w:val="00782670"/>
    <w:rsid w:val="00782F6A"/>
    <w:rsid w:val="00784CF0"/>
    <w:rsid w:val="00784D19"/>
    <w:rsid w:val="00785CC5"/>
    <w:rsid w:val="00786B0A"/>
    <w:rsid w:val="00787A02"/>
    <w:rsid w:val="00787D81"/>
    <w:rsid w:val="007903E2"/>
    <w:rsid w:val="007905EF"/>
    <w:rsid w:val="00792322"/>
    <w:rsid w:val="007923E5"/>
    <w:rsid w:val="00793DF4"/>
    <w:rsid w:val="007961C7"/>
    <w:rsid w:val="007964D9"/>
    <w:rsid w:val="00796EE3"/>
    <w:rsid w:val="00797224"/>
    <w:rsid w:val="007A16EE"/>
    <w:rsid w:val="007A3AE0"/>
    <w:rsid w:val="007A4CC2"/>
    <w:rsid w:val="007A4DD0"/>
    <w:rsid w:val="007A60C8"/>
    <w:rsid w:val="007A628F"/>
    <w:rsid w:val="007A6DBF"/>
    <w:rsid w:val="007A7C02"/>
    <w:rsid w:val="007A7D29"/>
    <w:rsid w:val="007B0125"/>
    <w:rsid w:val="007B060B"/>
    <w:rsid w:val="007B227E"/>
    <w:rsid w:val="007B2292"/>
    <w:rsid w:val="007B46F1"/>
    <w:rsid w:val="007B4AB8"/>
    <w:rsid w:val="007B768E"/>
    <w:rsid w:val="007B769E"/>
    <w:rsid w:val="007B7829"/>
    <w:rsid w:val="007C0B2E"/>
    <w:rsid w:val="007C1240"/>
    <w:rsid w:val="007C145B"/>
    <w:rsid w:val="007C15BF"/>
    <w:rsid w:val="007C1D0C"/>
    <w:rsid w:val="007C3217"/>
    <w:rsid w:val="007C37A2"/>
    <w:rsid w:val="007C5328"/>
    <w:rsid w:val="007C71CC"/>
    <w:rsid w:val="007C75D5"/>
    <w:rsid w:val="007D0B2E"/>
    <w:rsid w:val="007D1181"/>
    <w:rsid w:val="007D19A9"/>
    <w:rsid w:val="007D2B95"/>
    <w:rsid w:val="007D35B2"/>
    <w:rsid w:val="007D3719"/>
    <w:rsid w:val="007D5073"/>
    <w:rsid w:val="007D6015"/>
    <w:rsid w:val="007D6AC9"/>
    <w:rsid w:val="007D6BB7"/>
    <w:rsid w:val="007D7A4E"/>
    <w:rsid w:val="007E01A3"/>
    <w:rsid w:val="007E11C4"/>
    <w:rsid w:val="007E120E"/>
    <w:rsid w:val="007E1C9D"/>
    <w:rsid w:val="007E333E"/>
    <w:rsid w:val="007E45DE"/>
    <w:rsid w:val="007E5DEE"/>
    <w:rsid w:val="007E62E5"/>
    <w:rsid w:val="007F06C1"/>
    <w:rsid w:val="007F12F8"/>
    <w:rsid w:val="007F1724"/>
    <w:rsid w:val="007F1F8B"/>
    <w:rsid w:val="007F33C0"/>
    <w:rsid w:val="007F36A0"/>
    <w:rsid w:val="007F3D1D"/>
    <w:rsid w:val="007F59BD"/>
    <w:rsid w:val="007F5E39"/>
    <w:rsid w:val="007F67A1"/>
    <w:rsid w:val="007F7083"/>
    <w:rsid w:val="00800690"/>
    <w:rsid w:val="008008B4"/>
    <w:rsid w:val="00800971"/>
    <w:rsid w:val="008025F9"/>
    <w:rsid w:val="00803381"/>
    <w:rsid w:val="008033F0"/>
    <w:rsid w:val="00803502"/>
    <w:rsid w:val="00805346"/>
    <w:rsid w:val="00806133"/>
    <w:rsid w:val="0080653D"/>
    <w:rsid w:val="00806793"/>
    <w:rsid w:val="00806C4D"/>
    <w:rsid w:val="00810371"/>
    <w:rsid w:val="00811C05"/>
    <w:rsid w:val="00811E38"/>
    <w:rsid w:val="00812016"/>
    <w:rsid w:val="008123BD"/>
    <w:rsid w:val="00813170"/>
    <w:rsid w:val="00813938"/>
    <w:rsid w:val="008139F0"/>
    <w:rsid w:val="00813D95"/>
    <w:rsid w:val="00814031"/>
    <w:rsid w:val="0081448F"/>
    <w:rsid w:val="00815D2D"/>
    <w:rsid w:val="008206C8"/>
    <w:rsid w:val="00820ABB"/>
    <w:rsid w:val="0082226F"/>
    <w:rsid w:val="008226D3"/>
    <w:rsid w:val="00823B30"/>
    <w:rsid w:val="00824232"/>
    <w:rsid w:val="00824E8E"/>
    <w:rsid w:val="008257A8"/>
    <w:rsid w:val="008261B6"/>
    <w:rsid w:val="00826BDA"/>
    <w:rsid w:val="00830674"/>
    <w:rsid w:val="00831B4A"/>
    <w:rsid w:val="00832C44"/>
    <w:rsid w:val="00833472"/>
    <w:rsid w:val="008363F4"/>
    <w:rsid w:val="008429B7"/>
    <w:rsid w:val="00842A9A"/>
    <w:rsid w:val="00843363"/>
    <w:rsid w:val="00843550"/>
    <w:rsid w:val="00844B10"/>
    <w:rsid w:val="0084604F"/>
    <w:rsid w:val="00846E84"/>
    <w:rsid w:val="008470C1"/>
    <w:rsid w:val="00847440"/>
    <w:rsid w:val="0084750E"/>
    <w:rsid w:val="00847986"/>
    <w:rsid w:val="008536EA"/>
    <w:rsid w:val="00855156"/>
    <w:rsid w:val="008554FD"/>
    <w:rsid w:val="00857343"/>
    <w:rsid w:val="00857847"/>
    <w:rsid w:val="008601BD"/>
    <w:rsid w:val="008609F6"/>
    <w:rsid w:val="00862084"/>
    <w:rsid w:val="008624DC"/>
    <w:rsid w:val="0086254D"/>
    <w:rsid w:val="0086387C"/>
    <w:rsid w:val="00864480"/>
    <w:rsid w:val="0086797E"/>
    <w:rsid w:val="00867F36"/>
    <w:rsid w:val="00870801"/>
    <w:rsid w:val="00870A81"/>
    <w:rsid w:val="00871032"/>
    <w:rsid w:val="00872016"/>
    <w:rsid w:val="00873C61"/>
    <w:rsid w:val="00873CD4"/>
    <w:rsid w:val="00874A6C"/>
    <w:rsid w:val="00875F3E"/>
    <w:rsid w:val="008762C3"/>
    <w:rsid w:val="00876B79"/>
    <w:rsid w:val="00876C65"/>
    <w:rsid w:val="00877D47"/>
    <w:rsid w:val="00881382"/>
    <w:rsid w:val="00882AAE"/>
    <w:rsid w:val="0088305B"/>
    <w:rsid w:val="00883D45"/>
    <w:rsid w:val="00884C20"/>
    <w:rsid w:val="00884EE9"/>
    <w:rsid w:val="00886CD7"/>
    <w:rsid w:val="00890197"/>
    <w:rsid w:val="0089098B"/>
    <w:rsid w:val="0089282E"/>
    <w:rsid w:val="008A0A4B"/>
    <w:rsid w:val="008A24AA"/>
    <w:rsid w:val="008A2C74"/>
    <w:rsid w:val="008A48E8"/>
    <w:rsid w:val="008A4B4C"/>
    <w:rsid w:val="008A550D"/>
    <w:rsid w:val="008A570D"/>
    <w:rsid w:val="008A62B2"/>
    <w:rsid w:val="008B03BE"/>
    <w:rsid w:val="008B42E2"/>
    <w:rsid w:val="008B4B3C"/>
    <w:rsid w:val="008B4CB9"/>
    <w:rsid w:val="008B5C56"/>
    <w:rsid w:val="008B6404"/>
    <w:rsid w:val="008B6EB4"/>
    <w:rsid w:val="008B78AD"/>
    <w:rsid w:val="008C0684"/>
    <w:rsid w:val="008C0E70"/>
    <w:rsid w:val="008C125F"/>
    <w:rsid w:val="008C1762"/>
    <w:rsid w:val="008C239F"/>
    <w:rsid w:val="008C4C14"/>
    <w:rsid w:val="008C4D2A"/>
    <w:rsid w:val="008C5388"/>
    <w:rsid w:val="008C5554"/>
    <w:rsid w:val="008C5653"/>
    <w:rsid w:val="008C6A17"/>
    <w:rsid w:val="008D00CA"/>
    <w:rsid w:val="008D0F58"/>
    <w:rsid w:val="008D1399"/>
    <w:rsid w:val="008D1496"/>
    <w:rsid w:val="008D1AC8"/>
    <w:rsid w:val="008D2D11"/>
    <w:rsid w:val="008D31E1"/>
    <w:rsid w:val="008D4437"/>
    <w:rsid w:val="008D474D"/>
    <w:rsid w:val="008D4906"/>
    <w:rsid w:val="008D4E82"/>
    <w:rsid w:val="008D4EE9"/>
    <w:rsid w:val="008D52BC"/>
    <w:rsid w:val="008D688E"/>
    <w:rsid w:val="008E0217"/>
    <w:rsid w:val="008E4514"/>
    <w:rsid w:val="008E480C"/>
    <w:rsid w:val="008E71F5"/>
    <w:rsid w:val="008E7236"/>
    <w:rsid w:val="008F03FD"/>
    <w:rsid w:val="008F04D0"/>
    <w:rsid w:val="008F0D06"/>
    <w:rsid w:val="008F1838"/>
    <w:rsid w:val="008F535B"/>
    <w:rsid w:val="008F575E"/>
    <w:rsid w:val="008F6416"/>
    <w:rsid w:val="008F648C"/>
    <w:rsid w:val="008F71EB"/>
    <w:rsid w:val="008F766B"/>
    <w:rsid w:val="00900EDD"/>
    <w:rsid w:val="009017B9"/>
    <w:rsid w:val="00901A08"/>
    <w:rsid w:val="00902A0D"/>
    <w:rsid w:val="00903C54"/>
    <w:rsid w:val="0090544E"/>
    <w:rsid w:val="00906B7B"/>
    <w:rsid w:val="00907757"/>
    <w:rsid w:val="00907D55"/>
    <w:rsid w:val="00911300"/>
    <w:rsid w:val="00911EA9"/>
    <w:rsid w:val="009126AA"/>
    <w:rsid w:val="00912823"/>
    <w:rsid w:val="009130D4"/>
    <w:rsid w:val="00913B33"/>
    <w:rsid w:val="009167E3"/>
    <w:rsid w:val="00917BBA"/>
    <w:rsid w:val="00920A1B"/>
    <w:rsid w:val="009212B0"/>
    <w:rsid w:val="00921FA1"/>
    <w:rsid w:val="00922354"/>
    <w:rsid w:val="009234A5"/>
    <w:rsid w:val="00924A0A"/>
    <w:rsid w:val="0092582D"/>
    <w:rsid w:val="009267BE"/>
    <w:rsid w:val="00927046"/>
    <w:rsid w:val="00927F8E"/>
    <w:rsid w:val="0093036E"/>
    <w:rsid w:val="0093180D"/>
    <w:rsid w:val="00933453"/>
    <w:rsid w:val="009336F7"/>
    <w:rsid w:val="0093636C"/>
    <w:rsid w:val="009374A7"/>
    <w:rsid w:val="0093767E"/>
    <w:rsid w:val="0094003B"/>
    <w:rsid w:val="00940612"/>
    <w:rsid w:val="00940D75"/>
    <w:rsid w:val="00940DB1"/>
    <w:rsid w:val="00944327"/>
    <w:rsid w:val="00945C25"/>
    <w:rsid w:val="0094788F"/>
    <w:rsid w:val="009503EC"/>
    <w:rsid w:val="00952DB3"/>
    <w:rsid w:val="00955F6D"/>
    <w:rsid w:val="009568F8"/>
    <w:rsid w:val="009607DF"/>
    <w:rsid w:val="00961887"/>
    <w:rsid w:val="00962A6E"/>
    <w:rsid w:val="00963647"/>
    <w:rsid w:val="00963A47"/>
    <w:rsid w:val="00965059"/>
    <w:rsid w:val="00965AE8"/>
    <w:rsid w:val="00967594"/>
    <w:rsid w:val="00970566"/>
    <w:rsid w:val="0097176F"/>
    <w:rsid w:val="009725CF"/>
    <w:rsid w:val="0097313C"/>
    <w:rsid w:val="0097374D"/>
    <w:rsid w:val="00974984"/>
    <w:rsid w:val="00974D72"/>
    <w:rsid w:val="0097561E"/>
    <w:rsid w:val="00975B68"/>
    <w:rsid w:val="00975E37"/>
    <w:rsid w:val="00983561"/>
    <w:rsid w:val="00984A21"/>
    <w:rsid w:val="0098551D"/>
    <w:rsid w:val="00985A63"/>
    <w:rsid w:val="00985C46"/>
    <w:rsid w:val="00986D1C"/>
    <w:rsid w:val="00987DEB"/>
    <w:rsid w:val="009908D6"/>
    <w:rsid w:val="0099196D"/>
    <w:rsid w:val="0099203E"/>
    <w:rsid w:val="009929D8"/>
    <w:rsid w:val="00993171"/>
    <w:rsid w:val="00993E9C"/>
    <w:rsid w:val="0099518F"/>
    <w:rsid w:val="009958A1"/>
    <w:rsid w:val="00995F85"/>
    <w:rsid w:val="009A260C"/>
    <w:rsid w:val="009A3A3E"/>
    <w:rsid w:val="009A3F2F"/>
    <w:rsid w:val="009A523D"/>
    <w:rsid w:val="009A5454"/>
    <w:rsid w:val="009A54FC"/>
    <w:rsid w:val="009A76B0"/>
    <w:rsid w:val="009A7E66"/>
    <w:rsid w:val="009B02A1"/>
    <w:rsid w:val="009B0E7F"/>
    <w:rsid w:val="009B2787"/>
    <w:rsid w:val="009B4FC0"/>
    <w:rsid w:val="009B5AEC"/>
    <w:rsid w:val="009B75F8"/>
    <w:rsid w:val="009B7B27"/>
    <w:rsid w:val="009C1564"/>
    <w:rsid w:val="009C2E27"/>
    <w:rsid w:val="009C308E"/>
    <w:rsid w:val="009C40AC"/>
    <w:rsid w:val="009C438F"/>
    <w:rsid w:val="009C43F5"/>
    <w:rsid w:val="009D0F22"/>
    <w:rsid w:val="009D27A2"/>
    <w:rsid w:val="009D2D57"/>
    <w:rsid w:val="009D3057"/>
    <w:rsid w:val="009D3AF4"/>
    <w:rsid w:val="009D5CF9"/>
    <w:rsid w:val="009E0814"/>
    <w:rsid w:val="009E2131"/>
    <w:rsid w:val="009E2E3B"/>
    <w:rsid w:val="009E3028"/>
    <w:rsid w:val="009E4B34"/>
    <w:rsid w:val="009E5074"/>
    <w:rsid w:val="009E57D6"/>
    <w:rsid w:val="009F0C81"/>
    <w:rsid w:val="009F1A20"/>
    <w:rsid w:val="009F2ED2"/>
    <w:rsid w:val="009F3816"/>
    <w:rsid w:val="009F3DE9"/>
    <w:rsid w:val="009F3E9A"/>
    <w:rsid w:val="009F44BB"/>
    <w:rsid w:val="009F496B"/>
    <w:rsid w:val="009F528B"/>
    <w:rsid w:val="009F52F5"/>
    <w:rsid w:val="009F71FF"/>
    <w:rsid w:val="00A00F05"/>
    <w:rsid w:val="00A01439"/>
    <w:rsid w:val="00A02E61"/>
    <w:rsid w:val="00A030C5"/>
    <w:rsid w:val="00A03809"/>
    <w:rsid w:val="00A038B5"/>
    <w:rsid w:val="00A03F5F"/>
    <w:rsid w:val="00A048C2"/>
    <w:rsid w:val="00A04CFA"/>
    <w:rsid w:val="00A0559E"/>
    <w:rsid w:val="00A058C8"/>
    <w:rsid w:val="00A05A75"/>
    <w:rsid w:val="00A05CFF"/>
    <w:rsid w:val="00A05F7C"/>
    <w:rsid w:val="00A071F2"/>
    <w:rsid w:val="00A0723B"/>
    <w:rsid w:val="00A0745E"/>
    <w:rsid w:val="00A075FC"/>
    <w:rsid w:val="00A11032"/>
    <w:rsid w:val="00A115A0"/>
    <w:rsid w:val="00A11EC2"/>
    <w:rsid w:val="00A13048"/>
    <w:rsid w:val="00A14B5E"/>
    <w:rsid w:val="00A15046"/>
    <w:rsid w:val="00A152D8"/>
    <w:rsid w:val="00A16E02"/>
    <w:rsid w:val="00A200C4"/>
    <w:rsid w:val="00A202AC"/>
    <w:rsid w:val="00A21086"/>
    <w:rsid w:val="00A2196E"/>
    <w:rsid w:val="00A21991"/>
    <w:rsid w:val="00A2366E"/>
    <w:rsid w:val="00A23FBA"/>
    <w:rsid w:val="00A27014"/>
    <w:rsid w:val="00A30A78"/>
    <w:rsid w:val="00A30EA0"/>
    <w:rsid w:val="00A314FB"/>
    <w:rsid w:val="00A318D5"/>
    <w:rsid w:val="00A33963"/>
    <w:rsid w:val="00A34054"/>
    <w:rsid w:val="00A351D5"/>
    <w:rsid w:val="00A35EF0"/>
    <w:rsid w:val="00A3674A"/>
    <w:rsid w:val="00A37300"/>
    <w:rsid w:val="00A41451"/>
    <w:rsid w:val="00A4191A"/>
    <w:rsid w:val="00A42045"/>
    <w:rsid w:val="00A42795"/>
    <w:rsid w:val="00A43107"/>
    <w:rsid w:val="00A43118"/>
    <w:rsid w:val="00A431F3"/>
    <w:rsid w:val="00A43C6F"/>
    <w:rsid w:val="00A44312"/>
    <w:rsid w:val="00A45A46"/>
    <w:rsid w:val="00A46843"/>
    <w:rsid w:val="00A46CF6"/>
    <w:rsid w:val="00A505F5"/>
    <w:rsid w:val="00A5122E"/>
    <w:rsid w:val="00A55FE4"/>
    <w:rsid w:val="00A564CF"/>
    <w:rsid w:val="00A56B97"/>
    <w:rsid w:val="00A56EAE"/>
    <w:rsid w:val="00A6093C"/>
    <w:rsid w:val="00A6093D"/>
    <w:rsid w:val="00A610AC"/>
    <w:rsid w:val="00A63DBC"/>
    <w:rsid w:val="00A645FD"/>
    <w:rsid w:val="00A64893"/>
    <w:rsid w:val="00A64B17"/>
    <w:rsid w:val="00A64D2A"/>
    <w:rsid w:val="00A65041"/>
    <w:rsid w:val="00A65833"/>
    <w:rsid w:val="00A66C06"/>
    <w:rsid w:val="00A70C0A"/>
    <w:rsid w:val="00A70E32"/>
    <w:rsid w:val="00A7116F"/>
    <w:rsid w:val="00A7265D"/>
    <w:rsid w:val="00A740D5"/>
    <w:rsid w:val="00A767DC"/>
    <w:rsid w:val="00A76A6D"/>
    <w:rsid w:val="00A76D5E"/>
    <w:rsid w:val="00A80CFA"/>
    <w:rsid w:val="00A83253"/>
    <w:rsid w:val="00A837FF"/>
    <w:rsid w:val="00A870AD"/>
    <w:rsid w:val="00A8715F"/>
    <w:rsid w:val="00A90A1D"/>
    <w:rsid w:val="00A91053"/>
    <w:rsid w:val="00A9111F"/>
    <w:rsid w:val="00A91A42"/>
    <w:rsid w:val="00A91B2B"/>
    <w:rsid w:val="00A92792"/>
    <w:rsid w:val="00A92CE3"/>
    <w:rsid w:val="00A92DA6"/>
    <w:rsid w:val="00A93596"/>
    <w:rsid w:val="00A93E43"/>
    <w:rsid w:val="00A946DE"/>
    <w:rsid w:val="00A954CD"/>
    <w:rsid w:val="00A957CA"/>
    <w:rsid w:val="00AA0E4E"/>
    <w:rsid w:val="00AA191A"/>
    <w:rsid w:val="00AA22F0"/>
    <w:rsid w:val="00AA27B8"/>
    <w:rsid w:val="00AA3152"/>
    <w:rsid w:val="00AA41CD"/>
    <w:rsid w:val="00AA5684"/>
    <w:rsid w:val="00AA6E84"/>
    <w:rsid w:val="00AB0EB6"/>
    <w:rsid w:val="00AB1985"/>
    <w:rsid w:val="00AB32C6"/>
    <w:rsid w:val="00AB5BC2"/>
    <w:rsid w:val="00AB5C19"/>
    <w:rsid w:val="00AB7ACB"/>
    <w:rsid w:val="00AB7FE6"/>
    <w:rsid w:val="00AC48C5"/>
    <w:rsid w:val="00AC4BDC"/>
    <w:rsid w:val="00AC54BF"/>
    <w:rsid w:val="00AC5D3C"/>
    <w:rsid w:val="00AC6831"/>
    <w:rsid w:val="00AC785D"/>
    <w:rsid w:val="00AD05A8"/>
    <w:rsid w:val="00AD05F7"/>
    <w:rsid w:val="00AD29CC"/>
    <w:rsid w:val="00AD38D6"/>
    <w:rsid w:val="00AD3905"/>
    <w:rsid w:val="00AD39B0"/>
    <w:rsid w:val="00AD3FB7"/>
    <w:rsid w:val="00AD48A0"/>
    <w:rsid w:val="00AD71F4"/>
    <w:rsid w:val="00AD75BC"/>
    <w:rsid w:val="00AE047B"/>
    <w:rsid w:val="00AE1AAA"/>
    <w:rsid w:val="00AE1D37"/>
    <w:rsid w:val="00AE2901"/>
    <w:rsid w:val="00AE2A7F"/>
    <w:rsid w:val="00AE341B"/>
    <w:rsid w:val="00AE3F80"/>
    <w:rsid w:val="00AE5D61"/>
    <w:rsid w:val="00AE7677"/>
    <w:rsid w:val="00AE7A03"/>
    <w:rsid w:val="00AE7EC3"/>
    <w:rsid w:val="00AF0EEB"/>
    <w:rsid w:val="00AF111C"/>
    <w:rsid w:val="00AF16DC"/>
    <w:rsid w:val="00AF19AA"/>
    <w:rsid w:val="00AF321A"/>
    <w:rsid w:val="00AF4B59"/>
    <w:rsid w:val="00AF5F32"/>
    <w:rsid w:val="00AF75E5"/>
    <w:rsid w:val="00AF797A"/>
    <w:rsid w:val="00B00DCB"/>
    <w:rsid w:val="00B01D9D"/>
    <w:rsid w:val="00B03454"/>
    <w:rsid w:val="00B04495"/>
    <w:rsid w:val="00B045C8"/>
    <w:rsid w:val="00B049B6"/>
    <w:rsid w:val="00B04D6D"/>
    <w:rsid w:val="00B05A05"/>
    <w:rsid w:val="00B060E3"/>
    <w:rsid w:val="00B0657D"/>
    <w:rsid w:val="00B07CA7"/>
    <w:rsid w:val="00B1016A"/>
    <w:rsid w:val="00B1279A"/>
    <w:rsid w:val="00B12D94"/>
    <w:rsid w:val="00B13A6D"/>
    <w:rsid w:val="00B145C4"/>
    <w:rsid w:val="00B14976"/>
    <w:rsid w:val="00B15167"/>
    <w:rsid w:val="00B15BE7"/>
    <w:rsid w:val="00B200FA"/>
    <w:rsid w:val="00B2046B"/>
    <w:rsid w:val="00B20C81"/>
    <w:rsid w:val="00B22B0A"/>
    <w:rsid w:val="00B24366"/>
    <w:rsid w:val="00B25060"/>
    <w:rsid w:val="00B314F8"/>
    <w:rsid w:val="00B325C2"/>
    <w:rsid w:val="00B32F94"/>
    <w:rsid w:val="00B331CC"/>
    <w:rsid w:val="00B340E9"/>
    <w:rsid w:val="00B34A6E"/>
    <w:rsid w:val="00B35AAC"/>
    <w:rsid w:val="00B37A5A"/>
    <w:rsid w:val="00B37D4F"/>
    <w:rsid w:val="00B410DD"/>
    <w:rsid w:val="00B4194A"/>
    <w:rsid w:val="00B41E53"/>
    <w:rsid w:val="00B4247C"/>
    <w:rsid w:val="00B437C8"/>
    <w:rsid w:val="00B43E98"/>
    <w:rsid w:val="00B470A9"/>
    <w:rsid w:val="00B4756B"/>
    <w:rsid w:val="00B50035"/>
    <w:rsid w:val="00B51060"/>
    <w:rsid w:val="00B516D5"/>
    <w:rsid w:val="00B51C91"/>
    <w:rsid w:val="00B51DA2"/>
    <w:rsid w:val="00B5209F"/>
    <w:rsid w:val="00B5222E"/>
    <w:rsid w:val="00B522F3"/>
    <w:rsid w:val="00B52542"/>
    <w:rsid w:val="00B530B0"/>
    <w:rsid w:val="00B53179"/>
    <w:rsid w:val="00B53EE8"/>
    <w:rsid w:val="00B543EB"/>
    <w:rsid w:val="00B54797"/>
    <w:rsid w:val="00B56065"/>
    <w:rsid w:val="00B571D9"/>
    <w:rsid w:val="00B57F4F"/>
    <w:rsid w:val="00B600CD"/>
    <w:rsid w:val="00B61C96"/>
    <w:rsid w:val="00B62042"/>
    <w:rsid w:val="00B658C3"/>
    <w:rsid w:val="00B65CF3"/>
    <w:rsid w:val="00B67C46"/>
    <w:rsid w:val="00B67CB6"/>
    <w:rsid w:val="00B73A2A"/>
    <w:rsid w:val="00B74A51"/>
    <w:rsid w:val="00B754A6"/>
    <w:rsid w:val="00B77422"/>
    <w:rsid w:val="00B77B24"/>
    <w:rsid w:val="00B80412"/>
    <w:rsid w:val="00B80BE8"/>
    <w:rsid w:val="00B8191A"/>
    <w:rsid w:val="00B820CE"/>
    <w:rsid w:val="00B8300F"/>
    <w:rsid w:val="00B83278"/>
    <w:rsid w:val="00B84CE5"/>
    <w:rsid w:val="00B86D5E"/>
    <w:rsid w:val="00B918C7"/>
    <w:rsid w:val="00B92F75"/>
    <w:rsid w:val="00B93C00"/>
    <w:rsid w:val="00B944F7"/>
    <w:rsid w:val="00B94962"/>
    <w:rsid w:val="00B949D7"/>
    <w:rsid w:val="00B94B06"/>
    <w:rsid w:val="00B94C28"/>
    <w:rsid w:val="00B9579C"/>
    <w:rsid w:val="00B95980"/>
    <w:rsid w:val="00B962B6"/>
    <w:rsid w:val="00B96C9E"/>
    <w:rsid w:val="00BA06BE"/>
    <w:rsid w:val="00BA4A55"/>
    <w:rsid w:val="00BA59C7"/>
    <w:rsid w:val="00BA6C9D"/>
    <w:rsid w:val="00BA6E28"/>
    <w:rsid w:val="00BA780D"/>
    <w:rsid w:val="00BB08A9"/>
    <w:rsid w:val="00BB18B6"/>
    <w:rsid w:val="00BB21FC"/>
    <w:rsid w:val="00BB2833"/>
    <w:rsid w:val="00BB29AF"/>
    <w:rsid w:val="00BB3022"/>
    <w:rsid w:val="00BB5CC8"/>
    <w:rsid w:val="00BB7E09"/>
    <w:rsid w:val="00BC0597"/>
    <w:rsid w:val="00BC06E8"/>
    <w:rsid w:val="00BC10BA"/>
    <w:rsid w:val="00BC2AE9"/>
    <w:rsid w:val="00BC4381"/>
    <w:rsid w:val="00BC4F0C"/>
    <w:rsid w:val="00BC53F6"/>
    <w:rsid w:val="00BC5AFD"/>
    <w:rsid w:val="00BC60BB"/>
    <w:rsid w:val="00BC6E06"/>
    <w:rsid w:val="00BC7092"/>
    <w:rsid w:val="00BC7253"/>
    <w:rsid w:val="00BC738D"/>
    <w:rsid w:val="00BC7787"/>
    <w:rsid w:val="00BD0D96"/>
    <w:rsid w:val="00BD2199"/>
    <w:rsid w:val="00BD2D49"/>
    <w:rsid w:val="00BD3B70"/>
    <w:rsid w:val="00BD3EC9"/>
    <w:rsid w:val="00BD48E7"/>
    <w:rsid w:val="00BD5E4A"/>
    <w:rsid w:val="00BD6553"/>
    <w:rsid w:val="00BD78BB"/>
    <w:rsid w:val="00BE5ADA"/>
    <w:rsid w:val="00BE7ECA"/>
    <w:rsid w:val="00BF1C1F"/>
    <w:rsid w:val="00BF3A20"/>
    <w:rsid w:val="00BF421D"/>
    <w:rsid w:val="00BF4B47"/>
    <w:rsid w:val="00BF5159"/>
    <w:rsid w:val="00BF6FFF"/>
    <w:rsid w:val="00BF7BBC"/>
    <w:rsid w:val="00C00A31"/>
    <w:rsid w:val="00C00E5C"/>
    <w:rsid w:val="00C01714"/>
    <w:rsid w:val="00C02400"/>
    <w:rsid w:val="00C02497"/>
    <w:rsid w:val="00C03871"/>
    <w:rsid w:val="00C04316"/>
    <w:rsid w:val="00C0468F"/>
    <w:rsid w:val="00C04F43"/>
    <w:rsid w:val="00C05EAC"/>
    <w:rsid w:val="00C0609D"/>
    <w:rsid w:val="00C0645E"/>
    <w:rsid w:val="00C06E87"/>
    <w:rsid w:val="00C115AB"/>
    <w:rsid w:val="00C12200"/>
    <w:rsid w:val="00C1448F"/>
    <w:rsid w:val="00C15FC0"/>
    <w:rsid w:val="00C16228"/>
    <w:rsid w:val="00C168CC"/>
    <w:rsid w:val="00C176D2"/>
    <w:rsid w:val="00C17F11"/>
    <w:rsid w:val="00C2007A"/>
    <w:rsid w:val="00C20D6A"/>
    <w:rsid w:val="00C20F32"/>
    <w:rsid w:val="00C21AA1"/>
    <w:rsid w:val="00C23B37"/>
    <w:rsid w:val="00C24622"/>
    <w:rsid w:val="00C249D9"/>
    <w:rsid w:val="00C25950"/>
    <w:rsid w:val="00C263EE"/>
    <w:rsid w:val="00C26816"/>
    <w:rsid w:val="00C26CCB"/>
    <w:rsid w:val="00C26D8C"/>
    <w:rsid w:val="00C275CF"/>
    <w:rsid w:val="00C30249"/>
    <w:rsid w:val="00C30E90"/>
    <w:rsid w:val="00C314A9"/>
    <w:rsid w:val="00C31612"/>
    <w:rsid w:val="00C31A1E"/>
    <w:rsid w:val="00C3264B"/>
    <w:rsid w:val="00C32B6E"/>
    <w:rsid w:val="00C331AD"/>
    <w:rsid w:val="00C33387"/>
    <w:rsid w:val="00C341F0"/>
    <w:rsid w:val="00C35C77"/>
    <w:rsid w:val="00C36919"/>
    <w:rsid w:val="00C36D46"/>
    <w:rsid w:val="00C3723B"/>
    <w:rsid w:val="00C3785B"/>
    <w:rsid w:val="00C4128F"/>
    <w:rsid w:val="00C42466"/>
    <w:rsid w:val="00C430AF"/>
    <w:rsid w:val="00C45AEC"/>
    <w:rsid w:val="00C45E71"/>
    <w:rsid w:val="00C46FF6"/>
    <w:rsid w:val="00C470DB"/>
    <w:rsid w:val="00C476C7"/>
    <w:rsid w:val="00C50948"/>
    <w:rsid w:val="00C5130C"/>
    <w:rsid w:val="00C51491"/>
    <w:rsid w:val="00C51BB9"/>
    <w:rsid w:val="00C52649"/>
    <w:rsid w:val="00C56DA2"/>
    <w:rsid w:val="00C60053"/>
    <w:rsid w:val="00C606C9"/>
    <w:rsid w:val="00C60868"/>
    <w:rsid w:val="00C60A8A"/>
    <w:rsid w:val="00C610D7"/>
    <w:rsid w:val="00C626FF"/>
    <w:rsid w:val="00C62873"/>
    <w:rsid w:val="00C64628"/>
    <w:rsid w:val="00C649AB"/>
    <w:rsid w:val="00C7047B"/>
    <w:rsid w:val="00C70F84"/>
    <w:rsid w:val="00C71224"/>
    <w:rsid w:val="00C714B5"/>
    <w:rsid w:val="00C729E1"/>
    <w:rsid w:val="00C72D83"/>
    <w:rsid w:val="00C73A98"/>
    <w:rsid w:val="00C74682"/>
    <w:rsid w:val="00C75C95"/>
    <w:rsid w:val="00C767F9"/>
    <w:rsid w:val="00C770C5"/>
    <w:rsid w:val="00C77A5D"/>
    <w:rsid w:val="00C77B04"/>
    <w:rsid w:val="00C80288"/>
    <w:rsid w:val="00C81164"/>
    <w:rsid w:val="00C813A1"/>
    <w:rsid w:val="00C827E4"/>
    <w:rsid w:val="00C82873"/>
    <w:rsid w:val="00C84003"/>
    <w:rsid w:val="00C90650"/>
    <w:rsid w:val="00C9191F"/>
    <w:rsid w:val="00C935D6"/>
    <w:rsid w:val="00C941A4"/>
    <w:rsid w:val="00C955CE"/>
    <w:rsid w:val="00C955F6"/>
    <w:rsid w:val="00C96291"/>
    <w:rsid w:val="00C96390"/>
    <w:rsid w:val="00C9766F"/>
    <w:rsid w:val="00C97D78"/>
    <w:rsid w:val="00CA056A"/>
    <w:rsid w:val="00CA0EEA"/>
    <w:rsid w:val="00CA1FEA"/>
    <w:rsid w:val="00CA292A"/>
    <w:rsid w:val="00CA339F"/>
    <w:rsid w:val="00CA4033"/>
    <w:rsid w:val="00CA41C9"/>
    <w:rsid w:val="00CA79A4"/>
    <w:rsid w:val="00CA7D56"/>
    <w:rsid w:val="00CB1084"/>
    <w:rsid w:val="00CB1566"/>
    <w:rsid w:val="00CB2382"/>
    <w:rsid w:val="00CB36D2"/>
    <w:rsid w:val="00CB3A2E"/>
    <w:rsid w:val="00CB40ED"/>
    <w:rsid w:val="00CB5639"/>
    <w:rsid w:val="00CB66A8"/>
    <w:rsid w:val="00CC05A5"/>
    <w:rsid w:val="00CC0CD4"/>
    <w:rsid w:val="00CC10E1"/>
    <w:rsid w:val="00CC18E9"/>
    <w:rsid w:val="00CC1AD2"/>
    <w:rsid w:val="00CC218C"/>
    <w:rsid w:val="00CC2AAE"/>
    <w:rsid w:val="00CC3B4B"/>
    <w:rsid w:val="00CC46ED"/>
    <w:rsid w:val="00CC5890"/>
    <w:rsid w:val="00CC5A42"/>
    <w:rsid w:val="00CC5E8F"/>
    <w:rsid w:val="00CD012B"/>
    <w:rsid w:val="00CD013E"/>
    <w:rsid w:val="00CD0EAB"/>
    <w:rsid w:val="00CD20D2"/>
    <w:rsid w:val="00CD2636"/>
    <w:rsid w:val="00CD2EDF"/>
    <w:rsid w:val="00CD2F93"/>
    <w:rsid w:val="00CD3E94"/>
    <w:rsid w:val="00CD3F5A"/>
    <w:rsid w:val="00CD42CE"/>
    <w:rsid w:val="00CD59FD"/>
    <w:rsid w:val="00CD681E"/>
    <w:rsid w:val="00CD69F7"/>
    <w:rsid w:val="00CD7218"/>
    <w:rsid w:val="00CD7A1A"/>
    <w:rsid w:val="00CE2AD6"/>
    <w:rsid w:val="00CE5241"/>
    <w:rsid w:val="00CE5A36"/>
    <w:rsid w:val="00CE5E02"/>
    <w:rsid w:val="00CE63D4"/>
    <w:rsid w:val="00CE642D"/>
    <w:rsid w:val="00CE7B6B"/>
    <w:rsid w:val="00CF0257"/>
    <w:rsid w:val="00CF06F7"/>
    <w:rsid w:val="00CF277E"/>
    <w:rsid w:val="00CF2F05"/>
    <w:rsid w:val="00CF34DB"/>
    <w:rsid w:val="00CF430C"/>
    <w:rsid w:val="00CF558F"/>
    <w:rsid w:val="00CF57E2"/>
    <w:rsid w:val="00CF6646"/>
    <w:rsid w:val="00CF68E1"/>
    <w:rsid w:val="00CF6B04"/>
    <w:rsid w:val="00CF7DA1"/>
    <w:rsid w:val="00D010C0"/>
    <w:rsid w:val="00D02FA6"/>
    <w:rsid w:val="00D0360F"/>
    <w:rsid w:val="00D03FD5"/>
    <w:rsid w:val="00D073E2"/>
    <w:rsid w:val="00D075D8"/>
    <w:rsid w:val="00D077E1"/>
    <w:rsid w:val="00D111F3"/>
    <w:rsid w:val="00D131A7"/>
    <w:rsid w:val="00D13800"/>
    <w:rsid w:val="00D14CCD"/>
    <w:rsid w:val="00D15445"/>
    <w:rsid w:val="00D16218"/>
    <w:rsid w:val="00D16661"/>
    <w:rsid w:val="00D16BBE"/>
    <w:rsid w:val="00D20CFA"/>
    <w:rsid w:val="00D21378"/>
    <w:rsid w:val="00D21F21"/>
    <w:rsid w:val="00D22D14"/>
    <w:rsid w:val="00D232DE"/>
    <w:rsid w:val="00D238FF"/>
    <w:rsid w:val="00D23946"/>
    <w:rsid w:val="00D24467"/>
    <w:rsid w:val="00D2520D"/>
    <w:rsid w:val="00D2570F"/>
    <w:rsid w:val="00D30244"/>
    <w:rsid w:val="00D30A86"/>
    <w:rsid w:val="00D30C37"/>
    <w:rsid w:val="00D311C2"/>
    <w:rsid w:val="00D318A5"/>
    <w:rsid w:val="00D32E36"/>
    <w:rsid w:val="00D338CD"/>
    <w:rsid w:val="00D34696"/>
    <w:rsid w:val="00D34C53"/>
    <w:rsid w:val="00D34FB0"/>
    <w:rsid w:val="00D35B52"/>
    <w:rsid w:val="00D3631E"/>
    <w:rsid w:val="00D36E3D"/>
    <w:rsid w:val="00D37262"/>
    <w:rsid w:val="00D406C6"/>
    <w:rsid w:val="00D446EC"/>
    <w:rsid w:val="00D44A81"/>
    <w:rsid w:val="00D44C7E"/>
    <w:rsid w:val="00D44FAE"/>
    <w:rsid w:val="00D45A45"/>
    <w:rsid w:val="00D468E5"/>
    <w:rsid w:val="00D4696E"/>
    <w:rsid w:val="00D46C60"/>
    <w:rsid w:val="00D50919"/>
    <w:rsid w:val="00D5149D"/>
    <w:rsid w:val="00D516E3"/>
    <w:rsid w:val="00D51750"/>
    <w:rsid w:val="00D51AF1"/>
    <w:rsid w:val="00D51BF0"/>
    <w:rsid w:val="00D525EB"/>
    <w:rsid w:val="00D53677"/>
    <w:rsid w:val="00D53BE6"/>
    <w:rsid w:val="00D54221"/>
    <w:rsid w:val="00D542C7"/>
    <w:rsid w:val="00D545F8"/>
    <w:rsid w:val="00D54A3E"/>
    <w:rsid w:val="00D55942"/>
    <w:rsid w:val="00D5604C"/>
    <w:rsid w:val="00D56297"/>
    <w:rsid w:val="00D5735F"/>
    <w:rsid w:val="00D60B08"/>
    <w:rsid w:val="00D61AA2"/>
    <w:rsid w:val="00D623DF"/>
    <w:rsid w:val="00D63BD5"/>
    <w:rsid w:val="00D63E80"/>
    <w:rsid w:val="00D64E01"/>
    <w:rsid w:val="00D65B64"/>
    <w:rsid w:val="00D67353"/>
    <w:rsid w:val="00D715CD"/>
    <w:rsid w:val="00D71C8E"/>
    <w:rsid w:val="00D725DF"/>
    <w:rsid w:val="00D72673"/>
    <w:rsid w:val="00D736CD"/>
    <w:rsid w:val="00D74653"/>
    <w:rsid w:val="00D74CF0"/>
    <w:rsid w:val="00D767AA"/>
    <w:rsid w:val="00D767E9"/>
    <w:rsid w:val="00D76906"/>
    <w:rsid w:val="00D77F41"/>
    <w:rsid w:val="00D8063C"/>
    <w:rsid w:val="00D807BF"/>
    <w:rsid w:val="00D82FCC"/>
    <w:rsid w:val="00D82FDD"/>
    <w:rsid w:val="00D85277"/>
    <w:rsid w:val="00D86FC7"/>
    <w:rsid w:val="00D87120"/>
    <w:rsid w:val="00D872DE"/>
    <w:rsid w:val="00D873C1"/>
    <w:rsid w:val="00D9074C"/>
    <w:rsid w:val="00D91284"/>
    <w:rsid w:val="00D92947"/>
    <w:rsid w:val="00D94566"/>
    <w:rsid w:val="00D94A3E"/>
    <w:rsid w:val="00D95756"/>
    <w:rsid w:val="00D95A86"/>
    <w:rsid w:val="00D95F40"/>
    <w:rsid w:val="00D96C87"/>
    <w:rsid w:val="00D9760C"/>
    <w:rsid w:val="00DA17FC"/>
    <w:rsid w:val="00DA1A9C"/>
    <w:rsid w:val="00DA23FE"/>
    <w:rsid w:val="00DA2545"/>
    <w:rsid w:val="00DA3181"/>
    <w:rsid w:val="00DA3261"/>
    <w:rsid w:val="00DA5089"/>
    <w:rsid w:val="00DA5773"/>
    <w:rsid w:val="00DA6683"/>
    <w:rsid w:val="00DA6AC5"/>
    <w:rsid w:val="00DA7887"/>
    <w:rsid w:val="00DA7E75"/>
    <w:rsid w:val="00DB0DA5"/>
    <w:rsid w:val="00DB17BB"/>
    <w:rsid w:val="00DB1B31"/>
    <w:rsid w:val="00DB24C9"/>
    <w:rsid w:val="00DB2C26"/>
    <w:rsid w:val="00DB3339"/>
    <w:rsid w:val="00DB3D21"/>
    <w:rsid w:val="00DB497D"/>
    <w:rsid w:val="00DB5AE0"/>
    <w:rsid w:val="00DB66D1"/>
    <w:rsid w:val="00DB6823"/>
    <w:rsid w:val="00DB713F"/>
    <w:rsid w:val="00DB79BE"/>
    <w:rsid w:val="00DB7FBE"/>
    <w:rsid w:val="00DC007D"/>
    <w:rsid w:val="00DC25FC"/>
    <w:rsid w:val="00DC26DC"/>
    <w:rsid w:val="00DC31D2"/>
    <w:rsid w:val="00DC3948"/>
    <w:rsid w:val="00DC3BE2"/>
    <w:rsid w:val="00DC3FA6"/>
    <w:rsid w:val="00DC45C0"/>
    <w:rsid w:val="00DC49F0"/>
    <w:rsid w:val="00DC67F4"/>
    <w:rsid w:val="00DD02F4"/>
    <w:rsid w:val="00DD1E56"/>
    <w:rsid w:val="00DD2EDB"/>
    <w:rsid w:val="00DD4632"/>
    <w:rsid w:val="00DD68A9"/>
    <w:rsid w:val="00DE1CA3"/>
    <w:rsid w:val="00DE228F"/>
    <w:rsid w:val="00DE4EA4"/>
    <w:rsid w:val="00DE694C"/>
    <w:rsid w:val="00DE6B43"/>
    <w:rsid w:val="00DE6CD0"/>
    <w:rsid w:val="00DE7A7E"/>
    <w:rsid w:val="00DF0B7A"/>
    <w:rsid w:val="00DF1F5B"/>
    <w:rsid w:val="00DF26E5"/>
    <w:rsid w:val="00DF2AEE"/>
    <w:rsid w:val="00DF3806"/>
    <w:rsid w:val="00DF3A2E"/>
    <w:rsid w:val="00DF3E84"/>
    <w:rsid w:val="00DF423B"/>
    <w:rsid w:val="00DF4E3F"/>
    <w:rsid w:val="00DF4F59"/>
    <w:rsid w:val="00DF5E7E"/>
    <w:rsid w:val="00DF6259"/>
    <w:rsid w:val="00DF65DD"/>
    <w:rsid w:val="00DF6836"/>
    <w:rsid w:val="00DF6AC6"/>
    <w:rsid w:val="00E00BAB"/>
    <w:rsid w:val="00E01D4B"/>
    <w:rsid w:val="00E01E65"/>
    <w:rsid w:val="00E04BF7"/>
    <w:rsid w:val="00E05463"/>
    <w:rsid w:val="00E10608"/>
    <w:rsid w:val="00E10C83"/>
    <w:rsid w:val="00E11539"/>
    <w:rsid w:val="00E11923"/>
    <w:rsid w:val="00E128FC"/>
    <w:rsid w:val="00E205B2"/>
    <w:rsid w:val="00E20A09"/>
    <w:rsid w:val="00E20CC2"/>
    <w:rsid w:val="00E2300F"/>
    <w:rsid w:val="00E256BC"/>
    <w:rsid w:val="00E262D4"/>
    <w:rsid w:val="00E26FFD"/>
    <w:rsid w:val="00E307A7"/>
    <w:rsid w:val="00E3083E"/>
    <w:rsid w:val="00E30E23"/>
    <w:rsid w:val="00E313ED"/>
    <w:rsid w:val="00E31D23"/>
    <w:rsid w:val="00E32FE6"/>
    <w:rsid w:val="00E33233"/>
    <w:rsid w:val="00E34FB9"/>
    <w:rsid w:val="00E357F3"/>
    <w:rsid w:val="00E358F5"/>
    <w:rsid w:val="00E35912"/>
    <w:rsid w:val="00E36250"/>
    <w:rsid w:val="00E372AA"/>
    <w:rsid w:val="00E4028C"/>
    <w:rsid w:val="00E4072B"/>
    <w:rsid w:val="00E408C3"/>
    <w:rsid w:val="00E40E99"/>
    <w:rsid w:val="00E437EB"/>
    <w:rsid w:val="00E4454D"/>
    <w:rsid w:val="00E44F62"/>
    <w:rsid w:val="00E4654B"/>
    <w:rsid w:val="00E5008D"/>
    <w:rsid w:val="00E50AB0"/>
    <w:rsid w:val="00E5129C"/>
    <w:rsid w:val="00E52061"/>
    <w:rsid w:val="00E52E99"/>
    <w:rsid w:val="00E54511"/>
    <w:rsid w:val="00E55170"/>
    <w:rsid w:val="00E55177"/>
    <w:rsid w:val="00E559FB"/>
    <w:rsid w:val="00E56323"/>
    <w:rsid w:val="00E56F0A"/>
    <w:rsid w:val="00E57407"/>
    <w:rsid w:val="00E578B9"/>
    <w:rsid w:val="00E60218"/>
    <w:rsid w:val="00E60D00"/>
    <w:rsid w:val="00E61D07"/>
    <w:rsid w:val="00E61DAC"/>
    <w:rsid w:val="00E6256E"/>
    <w:rsid w:val="00E6371F"/>
    <w:rsid w:val="00E6417E"/>
    <w:rsid w:val="00E6775C"/>
    <w:rsid w:val="00E67DEC"/>
    <w:rsid w:val="00E7095A"/>
    <w:rsid w:val="00E7153A"/>
    <w:rsid w:val="00E71A77"/>
    <w:rsid w:val="00E729A0"/>
    <w:rsid w:val="00E72B80"/>
    <w:rsid w:val="00E72B9F"/>
    <w:rsid w:val="00E72C9C"/>
    <w:rsid w:val="00E72F51"/>
    <w:rsid w:val="00E743D3"/>
    <w:rsid w:val="00E74985"/>
    <w:rsid w:val="00E75AD0"/>
    <w:rsid w:val="00E75B89"/>
    <w:rsid w:val="00E75FE3"/>
    <w:rsid w:val="00E77B8D"/>
    <w:rsid w:val="00E80059"/>
    <w:rsid w:val="00E80727"/>
    <w:rsid w:val="00E810AA"/>
    <w:rsid w:val="00E8235D"/>
    <w:rsid w:val="00E84EBC"/>
    <w:rsid w:val="00E86C4C"/>
    <w:rsid w:val="00E876D7"/>
    <w:rsid w:val="00E907A3"/>
    <w:rsid w:val="00E92D7A"/>
    <w:rsid w:val="00E9323C"/>
    <w:rsid w:val="00E9368F"/>
    <w:rsid w:val="00E93717"/>
    <w:rsid w:val="00E944E4"/>
    <w:rsid w:val="00E948C3"/>
    <w:rsid w:val="00E94F5F"/>
    <w:rsid w:val="00E963A2"/>
    <w:rsid w:val="00E97625"/>
    <w:rsid w:val="00EA1E30"/>
    <w:rsid w:val="00EA33DE"/>
    <w:rsid w:val="00EA4B86"/>
    <w:rsid w:val="00EA5546"/>
    <w:rsid w:val="00EA5782"/>
    <w:rsid w:val="00EA5AE0"/>
    <w:rsid w:val="00EA6099"/>
    <w:rsid w:val="00EA7D5B"/>
    <w:rsid w:val="00EB01EF"/>
    <w:rsid w:val="00EB05B7"/>
    <w:rsid w:val="00EB08A7"/>
    <w:rsid w:val="00EB13A0"/>
    <w:rsid w:val="00EB3EEE"/>
    <w:rsid w:val="00EB5209"/>
    <w:rsid w:val="00EB545A"/>
    <w:rsid w:val="00EB7AB1"/>
    <w:rsid w:val="00EC3CFA"/>
    <w:rsid w:val="00EC445E"/>
    <w:rsid w:val="00EC4A67"/>
    <w:rsid w:val="00EC4B2E"/>
    <w:rsid w:val="00EC68EF"/>
    <w:rsid w:val="00EC6A32"/>
    <w:rsid w:val="00EC7205"/>
    <w:rsid w:val="00EC7D4C"/>
    <w:rsid w:val="00ED093E"/>
    <w:rsid w:val="00ED0ADB"/>
    <w:rsid w:val="00ED2462"/>
    <w:rsid w:val="00ED38A9"/>
    <w:rsid w:val="00ED54FB"/>
    <w:rsid w:val="00ED5F07"/>
    <w:rsid w:val="00ED60BA"/>
    <w:rsid w:val="00EE0D22"/>
    <w:rsid w:val="00EE1211"/>
    <w:rsid w:val="00EE1C4A"/>
    <w:rsid w:val="00EE1D6B"/>
    <w:rsid w:val="00EE2FFF"/>
    <w:rsid w:val="00EE38A1"/>
    <w:rsid w:val="00EE3B14"/>
    <w:rsid w:val="00EE4935"/>
    <w:rsid w:val="00EE6CAB"/>
    <w:rsid w:val="00EE79DB"/>
    <w:rsid w:val="00EE7CD8"/>
    <w:rsid w:val="00EF16B3"/>
    <w:rsid w:val="00EF31F3"/>
    <w:rsid w:val="00EF3922"/>
    <w:rsid w:val="00EF3E81"/>
    <w:rsid w:val="00EF4057"/>
    <w:rsid w:val="00EF46F0"/>
    <w:rsid w:val="00EF477F"/>
    <w:rsid w:val="00EF48CC"/>
    <w:rsid w:val="00EF4C49"/>
    <w:rsid w:val="00EF5077"/>
    <w:rsid w:val="00EF530F"/>
    <w:rsid w:val="00F00801"/>
    <w:rsid w:val="00F01952"/>
    <w:rsid w:val="00F02411"/>
    <w:rsid w:val="00F029AA"/>
    <w:rsid w:val="00F037DC"/>
    <w:rsid w:val="00F03A48"/>
    <w:rsid w:val="00F0513F"/>
    <w:rsid w:val="00F05388"/>
    <w:rsid w:val="00F0615F"/>
    <w:rsid w:val="00F0772F"/>
    <w:rsid w:val="00F11068"/>
    <w:rsid w:val="00F11B05"/>
    <w:rsid w:val="00F12F38"/>
    <w:rsid w:val="00F13525"/>
    <w:rsid w:val="00F14545"/>
    <w:rsid w:val="00F14BFC"/>
    <w:rsid w:val="00F156F8"/>
    <w:rsid w:val="00F16DC7"/>
    <w:rsid w:val="00F179D6"/>
    <w:rsid w:val="00F2035B"/>
    <w:rsid w:val="00F20F66"/>
    <w:rsid w:val="00F21B79"/>
    <w:rsid w:val="00F2319D"/>
    <w:rsid w:val="00F260C4"/>
    <w:rsid w:val="00F27C58"/>
    <w:rsid w:val="00F3090F"/>
    <w:rsid w:val="00F30E20"/>
    <w:rsid w:val="00F320B4"/>
    <w:rsid w:val="00F33279"/>
    <w:rsid w:val="00F33668"/>
    <w:rsid w:val="00F33D58"/>
    <w:rsid w:val="00F36C8B"/>
    <w:rsid w:val="00F414A8"/>
    <w:rsid w:val="00F4427B"/>
    <w:rsid w:val="00F4452E"/>
    <w:rsid w:val="00F468DC"/>
    <w:rsid w:val="00F46B12"/>
    <w:rsid w:val="00F475B9"/>
    <w:rsid w:val="00F51897"/>
    <w:rsid w:val="00F51967"/>
    <w:rsid w:val="00F51F44"/>
    <w:rsid w:val="00F52001"/>
    <w:rsid w:val="00F52A2D"/>
    <w:rsid w:val="00F53617"/>
    <w:rsid w:val="00F6036D"/>
    <w:rsid w:val="00F6130F"/>
    <w:rsid w:val="00F62287"/>
    <w:rsid w:val="00F63552"/>
    <w:rsid w:val="00F63CF1"/>
    <w:rsid w:val="00F64C05"/>
    <w:rsid w:val="00F64E20"/>
    <w:rsid w:val="00F6639E"/>
    <w:rsid w:val="00F66FB3"/>
    <w:rsid w:val="00F672E2"/>
    <w:rsid w:val="00F67970"/>
    <w:rsid w:val="00F679F9"/>
    <w:rsid w:val="00F700B1"/>
    <w:rsid w:val="00F71132"/>
    <w:rsid w:val="00F7236E"/>
    <w:rsid w:val="00F727A0"/>
    <w:rsid w:val="00F73032"/>
    <w:rsid w:val="00F73CCF"/>
    <w:rsid w:val="00F73D18"/>
    <w:rsid w:val="00F743DF"/>
    <w:rsid w:val="00F75573"/>
    <w:rsid w:val="00F75861"/>
    <w:rsid w:val="00F75DA5"/>
    <w:rsid w:val="00F76F56"/>
    <w:rsid w:val="00F7769A"/>
    <w:rsid w:val="00F80788"/>
    <w:rsid w:val="00F80A53"/>
    <w:rsid w:val="00F81660"/>
    <w:rsid w:val="00F81A85"/>
    <w:rsid w:val="00F829CE"/>
    <w:rsid w:val="00F83B75"/>
    <w:rsid w:val="00F8415D"/>
    <w:rsid w:val="00F848FC"/>
    <w:rsid w:val="00F855FD"/>
    <w:rsid w:val="00F87249"/>
    <w:rsid w:val="00F925B2"/>
    <w:rsid w:val="00F9282A"/>
    <w:rsid w:val="00F95A68"/>
    <w:rsid w:val="00F968C4"/>
    <w:rsid w:val="00F96BAD"/>
    <w:rsid w:val="00F9780F"/>
    <w:rsid w:val="00FA139D"/>
    <w:rsid w:val="00FA14B0"/>
    <w:rsid w:val="00FA2DA5"/>
    <w:rsid w:val="00FA46E6"/>
    <w:rsid w:val="00FA52B6"/>
    <w:rsid w:val="00FA6045"/>
    <w:rsid w:val="00FA64C8"/>
    <w:rsid w:val="00FA65A6"/>
    <w:rsid w:val="00FA7245"/>
    <w:rsid w:val="00FA7515"/>
    <w:rsid w:val="00FB0C98"/>
    <w:rsid w:val="00FB0E84"/>
    <w:rsid w:val="00FB1D3A"/>
    <w:rsid w:val="00FB3244"/>
    <w:rsid w:val="00FB34C2"/>
    <w:rsid w:val="00FB5A88"/>
    <w:rsid w:val="00FB630C"/>
    <w:rsid w:val="00FC2AA4"/>
    <w:rsid w:val="00FC3697"/>
    <w:rsid w:val="00FC4054"/>
    <w:rsid w:val="00FC43BD"/>
    <w:rsid w:val="00FD01C2"/>
    <w:rsid w:val="00FD12D8"/>
    <w:rsid w:val="00FD2D75"/>
    <w:rsid w:val="00FD306C"/>
    <w:rsid w:val="00FD5228"/>
    <w:rsid w:val="00FD6735"/>
    <w:rsid w:val="00FE01CC"/>
    <w:rsid w:val="00FE0BD0"/>
    <w:rsid w:val="00FE15B8"/>
    <w:rsid w:val="00FE1691"/>
    <w:rsid w:val="00FE2F13"/>
    <w:rsid w:val="00FE4EE1"/>
    <w:rsid w:val="00FE595C"/>
    <w:rsid w:val="00FE713A"/>
    <w:rsid w:val="00FF0662"/>
    <w:rsid w:val="00FF0CE3"/>
    <w:rsid w:val="00FF129E"/>
    <w:rsid w:val="00FF12C5"/>
    <w:rsid w:val="00FF1C36"/>
    <w:rsid w:val="00FF21BE"/>
    <w:rsid w:val="00FF229E"/>
    <w:rsid w:val="00FF37E3"/>
    <w:rsid w:val="00FF6345"/>
  </w:rsids>
  <m:mathPr>
    <m:mathFont m:val="Cambria Math"/>
    <m:brkBin m:val="before"/>
    <m:brkBinSub m:val="--"/>
    <m:smallFrac m:val="0"/>
    <m:dispDef/>
    <m:lMargin m:val="0"/>
    <m:rMargin m:val="0"/>
    <m:defJc m:val="centerGroup"/>
    <m:wrapIndent m:val="1440"/>
    <m:intLim m:val="undOvr"/>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7F4F0BB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4">
    <w:lsdException w:name="Normal" w:qFormat="1"/>
    <w:lsdException w:name="heading 1" w:qFormat="1"/>
    <w:lsdException w:name="heading 2" w:uiPriority="99" w:qFormat="1"/>
    <w:lsdException w:name="heading 3" w:uiPriority="99" w:qFormat="1"/>
    <w:lsdException w:name="heading 4" w:uiPriority="99"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32"/>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32"/>
      </w:numPr>
      <w:spacing w:before="313"/>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32"/>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32"/>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32"/>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32"/>
      </w:numPr>
      <w:spacing w:before="240" w:after="60"/>
      <w:outlineLvl w:val="6"/>
    </w:pPr>
  </w:style>
  <w:style w:type="paragraph" w:styleId="Heading8">
    <w:name w:val="heading 8"/>
    <w:basedOn w:val="Normal"/>
    <w:next w:val="Normal"/>
    <w:link w:val="Heading8Char"/>
    <w:qFormat/>
    <w:rsid w:val="003A22E3"/>
    <w:pPr>
      <w:keepNext/>
      <w:numPr>
        <w:ilvl w:val="7"/>
        <w:numId w:val="32"/>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32"/>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Cs w:val="28"/>
      <w:lang w:val="en-CA" w:eastAsia="ja-JP"/>
    </w:rPr>
  </w:style>
  <w:style w:type="character" w:customStyle="1" w:styleId="Heading5Char">
    <w:name w:val="Heading 5 Char"/>
    <w:aliases w:val="H5 Char,H51 Char,h5 Char"/>
    <w:link w:val="Heading5"/>
    <w:uiPriority w:val="99"/>
    <w:rsid w:val="007E62E5"/>
    <w:rPr>
      <w:rFonts w:eastAsia="MS Mincho"/>
      <w:b/>
      <w:bCs/>
      <w:iCs/>
      <w:szCs w:val="26"/>
      <w:lang w:val="en-CA" w:eastAsia="ja-JP"/>
    </w:rPr>
  </w:style>
  <w:style w:type="character" w:customStyle="1" w:styleId="Heading6Char">
    <w:name w:val="Heading 6 Char"/>
    <w:aliases w:val="H6 Char,H61 Char,h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 w:val="24"/>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13"/>
      </w:numPr>
    </w:pPr>
  </w:style>
  <w:style w:type="character" w:customStyle="1" w:styleId="HeaderChar">
    <w:name w:val="Header Char"/>
    <w:link w:val="Header"/>
    <w:uiPriority w:val="99"/>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14"/>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szCs w:val="24"/>
      <w:lang w:val="en-GB"/>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19"/>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sz w:val="24"/>
      <w:szCs w:val="24"/>
      <w:lang w:val="en-GB"/>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67"/>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6"/>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2"/>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301619815">
      <w:bodyDiv w:val="1"/>
      <w:marLeft w:val="0"/>
      <w:marRight w:val="0"/>
      <w:marTop w:val="0"/>
      <w:marBottom w:val="0"/>
      <w:divBdr>
        <w:top w:val="none" w:sz="0" w:space="0" w:color="auto"/>
        <w:left w:val="none" w:sz="0" w:space="0" w:color="auto"/>
        <w:bottom w:val="none" w:sz="0" w:space="0" w:color="auto"/>
        <w:right w:val="none" w:sz="0" w:space="0" w:color="auto"/>
      </w:divBdr>
      <w:divsChild>
        <w:div w:id="571818086">
          <w:marLeft w:val="0"/>
          <w:marRight w:val="0"/>
          <w:marTop w:val="0"/>
          <w:marBottom w:val="0"/>
          <w:divBdr>
            <w:top w:val="none" w:sz="0" w:space="0" w:color="auto"/>
            <w:left w:val="none" w:sz="0" w:space="0" w:color="auto"/>
            <w:bottom w:val="none" w:sz="0" w:space="0" w:color="auto"/>
            <w:right w:val="none" w:sz="0" w:space="0" w:color="auto"/>
          </w:divBdr>
        </w:div>
      </w:divsChild>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27485719">
      <w:bodyDiv w:val="1"/>
      <w:marLeft w:val="0"/>
      <w:marRight w:val="0"/>
      <w:marTop w:val="0"/>
      <w:marBottom w:val="0"/>
      <w:divBdr>
        <w:top w:val="none" w:sz="0" w:space="0" w:color="auto"/>
        <w:left w:val="none" w:sz="0" w:space="0" w:color="auto"/>
        <w:bottom w:val="none" w:sz="0" w:space="0" w:color="auto"/>
        <w:right w:val="none" w:sz="0" w:space="0" w:color="auto"/>
      </w:divBdr>
      <w:divsChild>
        <w:div w:id="1558122078">
          <w:marLeft w:val="0"/>
          <w:marRight w:val="0"/>
          <w:marTop w:val="0"/>
          <w:marBottom w:val="0"/>
          <w:divBdr>
            <w:top w:val="none" w:sz="0" w:space="0" w:color="auto"/>
            <w:left w:val="none" w:sz="0" w:space="0" w:color="auto"/>
            <w:bottom w:val="none" w:sz="0" w:space="0" w:color="auto"/>
            <w:right w:val="none" w:sz="0" w:space="0" w:color="auto"/>
          </w:divBdr>
        </w:div>
      </w:divsChild>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 w:id="2046370771">
      <w:bodyDiv w:val="1"/>
      <w:marLeft w:val="0"/>
      <w:marRight w:val="0"/>
      <w:marTop w:val="0"/>
      <w:marBottom w:val="0"/>
      <w:divBdr>
        <w:top w:val="none" w:sz="0" w:space="0" w:color="auto"/>
        <w:left w:val="none" w:sz="0" w:space="0" w:color="auto"/>
        <w:bottom w:val="none" w:sz="0" w:space="0" w:color="auto"/>
        <w:right w:val="none" w:sz="0" w:space="0" w:color="auto"/>
      </w:divBdr>
      <w:divsChild>
        <w:div w:id="185212540">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header" Target="header2.xm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90B5D156-AEAD-4FA8-B4B8-7FABCD0386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30</Pages>
  <Words>13765</Words>
  <Characters>78465</Characters>
  <Application>Microsoft Office Word</Application>
  <DocSecurity>0</DocSecurity>
  <Lines>653</Lines>
  <Paragraphs>184</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92046</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Gary Sullivan</cp:lastModifiedBy>
  <cp:revision>6</cp:revision>
  <cp:lastPrinted>2016-05-19T04:24:00Z</cp:lastPrinted>
  <dcterms:created xsi:type="dcterms:W3CDTF">2016-11-12T00:37:00Z</dcterms:created>
  <dcterms:modified xsi:type="dcterms:W3CDTF">2016-11-12T01:17:00Z</dcterms:modified>
</cp:coreProperties>
</file>