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45C9C2DB" w14:textId="77777777">
        <w:tc>
          <w:tcPr>
            <w:tcW w:w="6408" w:type="dxa"/>
          </w:tcPr>
          <w:bookmarkStart w:id="0" w:name="_GoBack"/>
          <w:bookmarkEnd w:id="0"/>
          <w:p w14:paraId="092F54BB" w14:textId="77777777" w:rsidR="006C5D39" w:rsidRPr="005B217D" w:rsidRDefault="00AB750C"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1738A018" wp14:editId="72626838">
                      <wp:simplePos x="0" y="0"/>
                      <wp:positionH relativeFrom="column">
                        <wp:posOffset>-52070</wp:posOffset>
                      </wp:positionH>
                      <wp:positionV relativeFrom="paragraph">
                        <wp:posOffset>-348615</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9E5CAC" id="Group 2" o:spid="_x0000_s1026" style="position:absolute;margin-left:-4.1pt;margin-top:-27.4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FF08FC">
              <w:rPr>
                <w:noProof/>
              </w:rPr>
              <w:drawing>
                <wp:anchor distT="0" distB="0" distL="114300" distR="114300" simplePos="0" relativeHeight="251658752" behindDoc="0" locked="0" layoutInCell="1" allowOverlap="1" wp14:anchorId="444532B1" wp14:editId="2DB67E01">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FF08FC">
              <w:rPr>
                <w:noProof/>
              </w:rPr>
              <w:drawing>
                <wp:anchor distT="0" distB="0" distL="114300" distR="114300" simplePos="0" relativeHeight="251657728" behindDoc="0" locked="0" layoutInCell="1" allowOverlap="1" wp14:anchorId="4D0CADB3" wp14:editId="7A7094D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77D24DBE"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9FD5A9F" w14:textId="77777777" w:rsidR="00E61DAC" w:rsidRPr="005B217D" w:rsidRDefault="007F5962" w:rsidP="00750A28">
            <w:pPr>
              <w:tabs>
                <w:tab w:val="left" w:pos="7200"/>
              </w:tabs>
              <w:spacing w:before="0"/>
              <w:rPr>
                <w:b/>
                <w:szCs w:val="22"/>
                <w:lang w:val="en-CA"/>
              </w:rPr>
            </w:pPr>
            <w:r>
              <w:t xml:space="preserve">23rd Meeting: </w:t>
            </w:r>
            <w:r>
              <w:rPr>
                <w:lang w:val="en-CA"/>
              </w:rPr>
              <w:t>San Diego, USA, 19–26 Feb. 2016</w:t>
            </w:r>
          </w:p>
        </w:tc>
        <w:tc>
          <w:tcPr>
            <w:tcW w:w="3168" w:type="dxa"/>
          </w:tcPr>
          <w:p w14:paraId="678A757A" w14:textId="77777777" w:rsidR="008A4B4C" w:rsidRPr="005B217D" w:rsidRDefault="00E61DAC" w:rsidP="007F596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7F5962">
              <w:rPr>
                <w:lang w:val="en-CA"/>
              </w:rPr>
              <w:t>W0008</w:t>
            </w:r>
          </w:p>
        </w:tc>
      </w:tr>
    </w:tbl>
    <w:p w14:paraId="684516DC" w14:textId="77777777" w:rsidR="00E61DAC" w:rsidRPr="005B217D" w:rsidRDefault="00E61DAC" w:rsidP="00531AE9">
      <w:pPr>
        <w:spacing w:before="0"/>
        <w:rPr>
          <w:lang w:val="en-CA"/>
        </w:rPr>
      </w:pPr>
    </w:p>
    <w:tbl>
      <w:tblPr>
        <w:tblW w:w="9576" w:type="dxa"/>
        <w:tblLayout w:type="fixed"/>
        <w:tblLook w:val="0000" w:firstRow="0" w:lastRow="0" w:firstColumn="0" w:lastColumn="0" w:noHBand="0" w:noVBand="0"/>
      </w:tblPr>
      <w:tblGrid>
        <w:gridCol w:w="1458"/>
        <w:gridCol w:w="4032"/>
        <w:gridCol w:w="918"/>
        <w:gridCol w:w="3168"/>
      </w:tblGrid>
      <w:tr w:rsidR="00E61DAC" w:rsidRPr="005B217D" w14:paraId="7FFBDF41" w14:textId="77777777" w:rsidTr="006C3B61">
        <w:tc>
          <w:tcPr>
            <w:tcW w:w="1458" w:type="dxa"/>
          </w:tcPr>
          <w:p w14:paraId="3D8AE4D1"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1478F92D" w14:textId="77777777" w:rsidR="00E61DAC" w:rsidRPr="005B217D" w:rsidRDefault="006C3B61">
            <w:pPr>
              <w:spacing w:before="60" w:after="60"/>
              <w:rPr>
                <w:b/>
                <w:szCs w:val="22"/>
                <w:lang w:val="en-CA"/>
              </w:rPr>
            </w:pPr>
            <w:r>
              <w:rPr>
                <w:b/>
                <w:szCs w:val="22"/>
                <w:lang w:val="en-CA"/>
              </w:rPr>
              <w:t xml:space="preserve">JCT-VC AHG report: </w:t>
            </w:r>
            <w:r>
              <w:rPr>
                <w:b/>
                <w:bCs/>
                <w:lang w:val="en-CA"/>
              </w:rPr>
              <w:t xml:space="preserve">Screen content extensions software development </w:t>
            </w:r>
            <w:r>
              <w:rPr>
                <w:b/>
                <w:szCs w:val="22"/>
                <w:lang w:val="en-CA"/>
              </w:rPr>
              <w:t>(AHG 8)</w:t>
            </w:r>
          </w:p>
        </w:tc>
      </w:tr>
      <w:tr w:rsidR="00E61DAC" w:rsidRPr="005B217D" w14:paraId="793DD12F" w14:textId="77777777" w:rsidTr="006C3B61">
        <w:tc>
          <w:tcPr>
            <w:tcW w:w="1458" w:type="dxa"/>
          </w:tcPr>
          <w:p w14:paraId="7CB0AB62"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0ABC8A9" w14:textId="77777777"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61545AD2" w14:textId="77777777" w:rsidTr="006C3B61">
        <w:tc>
          <w:tcPr>
            <w:tcW w:w="1458" w:type="dxa"/>
          </w:tcPr>
          <w:p w14:paraId="538EF77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2EB7EEE4" w14:textId="77777777" w:rsidR="00E61DAC" w:rsidRPr="005B217D" w:rsidRDefault="00802A31" w:rsidP="005E1AC6">
            <w:pPr>
              <w:spacing w:before="60" w:after="60"/>
              <w:rPr>
                <w:szCs w:val="22"/>
                <w:lang w:val="en-CA"/>
              </w:rPr>
            </w:pPr>
            <w:r>
              <w:rPr>
                <w:szCs w:val="22"/>
                <w:lang w:val="en-CA"/>
              </w:rPr>
              <w:t>Report</w:t>
            </w:r>
          </w:p>
        </w:tc>
      </w:tr>
      <w:tr w:rsidR="006C3B61" w:rsidRPr="005B217D" w14:paraId="0332EE1E" w14:textId="77777777" w:rsidTr="006C3B61">
        <w:tc>
          <w:tcPr>
            <w:tcW w:w="1458" w:type="dxa"/>
          </w:tcPr>
          <w:p w14:paraId="7C2D1AC1" w14:textId="77777777" w:rsidR="006C3B61" w:rsidRPr="005B217D" w:rsidRDefault="006C3B61" w:rsidP="006C3B61">
            <w:pPr>
              <w:spacing w:before="60" w:after="60"/>
              <w:rPr>
                <w:i/>
                <w:szCs w:val="22"/>
                <w:lang w:val="en-CA"/>
              </w:rPr>
            </w:pPr>
            <w:r w:rsidRPr="005B217D">
              <w:rPr>
                <w:i/>
                <w:szCs w:val="22"/>
                <w:lang w:val="en-CA"/>
              </w:rPr>
              <w:t>Author(s) or</w:t>
            </w:r>
            <w:r w:rsidRPr="005B217D">
              <w:rPr>
                <w:i/>
                <w:szCs w:val="22"/>
                <w:lang w:val="en-CA"/>
              </w:rPr>
              <w:br/>
              <w:t>Contact(s):</w:t>
            </w:r>
          </w:p>
        </w:tc>
        <w:tc>
          <w:tcPr>
            <w:tcW w:w="4032" w:type="dxa"/>
          </w:tcPr>
          <w:p w14:paraId="6968509A" w14:textId="77777777" w:rsidR="006C3B61" w:rsidRPr="005B217D" w:rsidRDefault="006C3B61" w:rsidP="006C3B61">
            <w:pPr>
              <w:spacing w:before="60" w:after="60"/>
              <w:rPr>
                <w:szCs w:val="22"/>
                <w:lang w:val="en-CA"/>
              </w:rPr>
            </w:pPr>
            <w:r>
              <w:rPr>
                <w:szCs w:val="22"/>
                <w:lang w:val="en-CA"/>
              </w:rPr>
              <w:t>Krishna Rapaka</w:t>
            </w:r>
            <w:r>
              <w:rPr>
                <w:szCs w:val="22"/>
                <w:lang w:val="en-CA"/>
              </w:rPr>
              <w:br/>
            </w:r>
            <w:r w:rsidRPr="00F229FF">
              <w:rPr>
                <w:szCs w:val="22"/>
                <w:lang w:val="en-CA"/>
              </w:rPr>
              <w:t>Bin Li</w:t>
            </w:r>
            <w:r>
              <w:rPr>
                <w:szCs w:val="22"/>
                <w:lang w:val="en-CA"/>
              </w:rPr>
              <w:br/>
            </w:r>
            <w:r w:rsidRPr="00F229FF">
              <w:rPr>
                <w:szCs w:val="22"/>
                <w:lang w:val="en-CA"/>
              </w:rPr>
              <w:t>Robert Cohen</w:t>
            </w:r>
            <w:r>
              <w:rPr>
                <w:szCs w:val="22"/>
                <w:lang w:val="en-CA"/>
              </w:rPr>
              <w:br/>
              <w:t>Xiaoyu Xiu</w:t>
            </w:r>
            <w:r>
              <w:rPr>
                <w:szCs w:val="22"/>
                <w:lang w:val="en-CA"/>
              </w:rPr>
              <w:br/>
            </w:r>
            <w:r>
              <w:rPr>
                <w:lang w:eastAsia="zh-TW"/>
              </w:rPr>
              <w:t>Tzu-Der Chuang</w:t>
            </w:r>
            <w:r>
              <w:rPr>
                <w:lang w:eastAsia="zh-TW"/>
              </w:rPr>
              <w:br/>
            </w:r>
            <w:r>
              <w:t>Meng Xu</w:t>
            </w:r>
            <w:r w:rsidRPr="00BF4C30">
              <w:rPr>
                <w:szCs w:val="22"/>
                <w:lang w:val="en-CA"/>
              </w:rPr>
              <w:br/>
            </w:r>
          </w:p>
        </w:tc>
        <w:tc>
          <w:tcPr>
            <w:tcW w:w="918" w:type="dxa"/>
          </w:tcPr>
          <w:p w14:paraId="61E912C3" w14:textId="77777777" w:rsidR="006C3B61" w:rsidRDefault="006C3B61" w:rsidP="006C3B61">
            <w:pPr>
              <w:spacing w:before="60" w:after="60"/>
              <w:rPr>
                <w:szCs w:val="22"/>
                <w:lang w:val="en-CA"/>
              </w:rPr>
            </w:pPr>
            <w:r>
              <w:rPr>
                <w:szCs w:val="22"/>
                <w:lang w:val="en-CA"/>
              </w:rPr>
              <w:t>Email:</w:t>
            </w:r>
            <w:r>
              <w:rPr>
                <w:szCs w:val="22"/>
                <w:lang w:val="en-CA"/>
              </w:rPr>
              <w:br/>
            </w:r>
          </w:p>
          <w:p w14:paraId="4581B57B" w14:textId="77777777" w:rsidR="006C3B61" w:rsidRDefault="006C3B61" w:rsidP="006C3B61">
            <w:pPr>
              <w:spacing w:before="60" w:after="60"/>
              <w:rPr>
                <w:szCs w:val="22"/>
                <w:lang w:val="en-CA"/>
              </w:rPr>
            </w:pPr>
          </w:p>
          <w:p w14:paraId="1C1C0614" w14:textId="77777777" w:rsidR="006C3B61" w:rsidRPr="005B217D" w:rsidRDefault="006C3B61" w:rsidP="006C3B61">
            <w:pPr>
              <w:spacing w:before="60" w:after="60"/>
              <w:rPr>
                <w:szCs w:val="22"/>
                <w:lang w:val="en-CA"/>
              </w:rPr>
            </w:pPr>
          </w:p>
        </w:tc>
        <w:tc>
          <w:tcPr>
            <w:tcW w:w="3168" w:type="dxa"/>
          </w:tcPr>
          <w:p w14:paraId="7A21F14C" w14:textId="77777777" w:rsidR="006C3B61" w:rsidRPr="005B217D" w:rsidRDefault="00466F1D" w:rsidP="006C3B61">
            <w:pPr>
              <w:spacing w:before="60" w:after="60"/>
              <w:rPr>
                <w:szCs w:val="22"/>
                <w:lang w:val="en-CA"/>
              </w:rPr>
            </w:pPr>
            <w:hyperlink r:id="rId9" w:history="1">
              <w:r w:rsidR="006C3B61" w:rsidRPr="005B58A0">
                <w:rPr>
                  <w:rStyle w:val="Hyperlink"/>
                  <w:szCs w:val="22"/>
                  <w:lang w:val="en-CA"/>
                </w:rPr>
                <w:t>krapaka@qti.qualcomm.com</w:t>
              </w:r>
            </w:hyperlink>
            <w:r w:rsidR="006C3B61">
              <w:br/>
            </w:r>
            <w:hyperlink r:id="rId10" w:history="1">
              <w:r w:rsidR="006C3B61" w:rsidRPr="005B58A0">
                <w:rPr>
                  <w:rStyle w:val="Hyperlink"/>
                  <w:szCs w:val="22"/>
                  <w:lang w:val="en-CA"/>
                </w:rPr>
                <w:t>libin@microsoft.com</w:t>
              </w:r>
            </w:hyperlink>
            <w:r w:rsidR="006C3B61">
              <w:rPr>
                <w:szCs w:val="22"/>
                <w:lang w:val="en-CA"/>
              </w:rPr>
              <w:br/>
            </w:r>
            <w:hyperlink r:id="rId11" w:history="1">
              <w:r w:rsidR="006C3B61" w:rsidRPr="005B58A0">
                <w:rPr>
                  <w:rStyle w:val="Hyperlink"/>
                  <w:szCs w:val="22"/>
                  <w:lang w:val="en-CA"/>
                </w:rPr>
                <w:t>cohen@merl.com</w:t>
              </w:r>
            </w:hyperlink>
            <w:r w:rsidR="006C3B61">
              <w:rPr>
                <w:szCs w:val="22"/>
                <w:lang w:val="en-CA"/>
              </w:rPr>
              <w:br/>
            </w:r>
            <w:hyperlink r:id="rId12" w:history="1">
              <w:r w:rsidR="006C3B61" w:rsidRPr="005B58A0">
                <w:rPr>
                  <w:rStyle w:val="Hyperlink"/>
                  <w:szCs w:val="22"/>
                  <w:lang w:val="en-CA"/>
                </w:rPr>
                <w:t>xiaoyu.xiu@interdigital.com</w:t>
              </w:r>
            </w:hyperlink>
            <w:r w:rsidR="006C3B61">
              <w:rPr>
                <w:szCs w:val="22"/>
                <w:lang w:val="en-CA"/>
              </w:rPr>
              <w:br/>
            </w:r>
            <w:hyperlink r:id="rId13" w:history="1">
              <w:r w:rsidR="006C3B61" w:rsidRPr="005B58A0">
                <w:rPr>
                  <w:rStyle w:val="Hyperlink"/>
                  <w:szCs w:val="22"/>
                  <w:lang w:val="en-CA"/>
                </w:rPr>
                <w:t>peter.chuang@mediatek.com</w:t>
              </w:r>
            </w:hyperlink>
            <w:r w:rsidR="006C3B61">
              <w:rPr>
                <w:szCs w:val="22"/>
                <w:lang w:val="en-CA"/>
              </w:rPr>
              <w:br/>
            </w:r>
            <w:hyperlink r:id="rId14" w:history="1">
              <w:r w:rsidR="006C3B61" w:rsidRPr="00201B4D">
                <w:rPr>
                  <w:rStyle w:val="Hyperlink"/>
                  <w:szCs w:val="22"/>
                  <w:lang w:val="en-CA" w:eastAsia="ja-JP"/>
                </w:rPr>
                <w:t>m.xu@huawei.com</w:t>
              </w:r>
            </w:hyperlink>
            <w:r w:rsidR="006C3B61">
              <w:rPr>
                <w:szCs w:val="22"/>
                <w:lang w:val="en-CA"/>
              </w:rPr>
              <w:br/>
            </w:r>
          </w:p>
        </w:tc>
      </w:tr>
      <w:tr w:rsidR="006C3B61" w:rsidRPr="005B217D" w14:paraId="6549A941" w14:textId="77777777" w:rsidTr="006C3B61">
        <w:tc>
          <w:tcPr>
            <w:tcW w:w="1458" w:type="dxa"/>
          </w:tcPr>
          <w:p w14:paraId="53E5B1F7" w14:textId="77777777" w:rsidR="006C3B61" w:rsidRPr="005B217D" w:rsidRDefault="006C3B61" w:rsidP="006C3B61">
            <w:pPr>
              <w:spacing w:before="60" w:after="60"/>
              <w:rPr>
                <w:i/>
                <w:szCs w:val="22"/>
                <w:lang w:val="en-CA"/>
              </w:rPr>
            </w:pPr>
            <w:r w:rsidRPr="005B217D">
              <w:rPr>
                <w:i/>
                <w:szCs w:val="22"/>
                <w:lang w:val="en-CA"/>
              </w:rPr>
              <w:t>Source:</w:t>
            </w:r>
          </w:p>
        </w:tc>
        <w:tc>
          <w:tcPr>
            <w:tcW w:w="8118" w:type="dxa"/>
            <w:gridSpan w:val="3"/>
          </w:tcPr>
          <w:p w14:paraId="2DE92BFF" w14:textId="77777777" w:rsidR="006C3B61" w:rsidRPr="005B217D" w:rsidRDefault="006C3B61" w:rsidP="006C3B61">
            <w:pPr>
              <w:spacing w:before="60" w:after="60"/>
              <w:rPr>
                <w:szCs w:val="22"/>
                <w:lang w:val="en-CA"/>
              </w:rPr>
            </w:pPr>
            <w:r>
              <w:rPr>
                <w:szCs w:val="22"/>
                <w:lang w:val="en-CA"/>
              </w:rPr>
              <w:t>AHG8</w:t>
            </w:r>
          </w:p>
        </w:tc>
      </w:tr>
    </w:tbl>
    <w:p w14:paraId="55EF17BA"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06E10BD"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2984F828" w14:textId="77777777" w:rsidR="006C3B61" w:rsidRDefault="006C3B61" w:rsidP="009234A5">
      <w:pPr>
        <w:jc w:val="both"/>
      </w:pPr>
      <w:r w:rsidRPr="000C53EF">
        <w:rPr>
          <w:lang w:val="en-CA"/>
        </w:rPr>
        <w:t>This report summarizes the activities of Ad Hoc Grou</w:t>
      </w:r>
      <w:r>
        <w:rPr>
          <w:lang w:val="en-CA"/>
        </w:rPr>
        <w:t>p 8</w:t>
      </w:r>
      <w:r w:rsidRPr="000C53EF">
        <w:rPr>
          <w:lang w:val="en-CA"/>
        </w:rPr>
        <w:t xml:space="preserve"> on </w:t>
      </w:r>
      <w:r>
        <w:rPr>
          <w:lang w:val="en-CA"/>
        </w:rPr>
        <w:t>screen content extensions</w:t>
      </w:r>
      <w:r w:rsidRPr="0067612B">
        <w:rPr>
          <w:lang w:val="en-CA"/>
        </w:rPr>
        <w:t xml:space="preserve"> </w:t>
      </w:r>
      <w:r>
        <w:rPr>
          <w:lang w:val="en-CA"/>
        </w:rPr>
        <w:t xml:space="preserve">software (SCM) development </w:t>
      </w:r>
      <w:r w:rsidRPr="0067612B">
        <w:rPr>
          <w:lang w:val="en-CA"/>
        </w:rPr>
        <w:t>that</w:t>
      </w:r>
      <w:r>
        <w:rPr>
          <w:lang w:val="en-CA"/>
        </w:rPr>
        <w:t xml:space="preserve"> have taken place </w:t>
      </w:r>
      <w:r w:rsidRPr="00B668A1">
        <w:t xml:space="preserve">between </w:t>
      </w:r>
      <w:r>
        <w:t xml:space="preserve">the </w:t>
      </w:r>
      <w:r w:rsidR="00AF27F6">
        <w:t>JCT-VC 22</w:t>
      </w:r>
      <w:r w:rsidR="00AF27F6">
        <w:rPr>
          <w:vertAlign w:val="superscript"/>
        </w:rPr>
        <w:t>nd</w:t>
      </w:r>
      <w:r w:rsidR="00AF27F6">
        <w:t xml:space="preserve"> meeting in Geneva, Switzerland, and the 23</w:t>
      </w:r>
      <w:r w:rsidR="00AF27F6">
        <w:rPr>
          <w:vertAlign w:val="superscript"/>
        </w:rPr>
        <w:t>rd</w:t>
      </w:r>
      <w:r w:rsidR="00AF27F6">
        <w:t xml:space="preserve"> meeting in San Diego, USA</w:t>
      </w:r>
      <w:r>
        <w:t>.</w:t>
      </w:r>
    </w:p>
    <w:p w14:paraId="6D30D3AC" w14:textId="77777777" w:rsidR="000E3A06" w:rsidRDefault="000E3A06" w:rsidP="000E3A06">
      <w:pPr>
        <w:pStyle w:val="Heading1"/>
        <w:ind w:left="432" w:hanging="432"/>
        <w:rPr>
          <w:lang w:val="en-CA"/>
        </w:rPr>
      </w:pPr>
      <w:r>
        <w:rPr>
          <w:lang w:val="en-CA"/>
        </w:rPr>
        <w:t>Mandates</w:t>
      </w:r>
    </w:p>
    <w:p w14:paraId="05354FB8" w14:textId="77777777" w:rsidR="000E3A06" w:rsidRPr="000C53EF" w:rsidRDefault="000E3A06" w:rsidP="000E3A06">
      <w:pPr>
        <w:jc w:val="both"/>
        <w:rPr>
          <w:szCs w:val="22"/>
          <w:lang w:val="en-CA"/>
        </w:rPr>
      </w:pPr>
      <w:r w:rsidRPr="000C53EF">
        <w:rPr>
          <w:szCs w:val="22"/>
          <w:lang w:val="en-CA"/>
        </w:rPr>
        <w:t>The ad hoc group was mandated to:</w:t>
      </w:r>
    </w:p>
    <w:p w14:paraId="693FFE6A" w14:textId="77777777" w:rsidR="000E3A06" w:rsidRDefault="000E3A06" w:rsidP="000E3A06">
      <w:pPr>
        <w:numPr>
          <w:ilvl w:val="0"/>
          <w:numId w:val="27"/>
        </w:numPr>
        <w:spacing w:before="40" w:after="40"/>
        <w:textAlignment w:val="auto"/>
      </w:pPr>
      <w:r>
        <w:t>Coordinate development of the HM SCM software and its distribution.</w:t>
      </w:r>
    </w:p>
    <w:p w14:paraId="571007AA" w14:textId="77777777" w:rsidR="000E3A06" w:rsidRDefault="000E3A06" w:rsidP="000E3A06">
      <w:pPr>
        <w:numPr>
          <w:ilvl w:val="0"/>
          <w:numId w:val="27"/>
        </w:numPr>
        <w:spacing w:before="40" w:after="40"/>
        <w:textAlignment w:val="auto"/>
      </w:pPr>
      <w:r>
        <w:t>Prepare and deliver HM 1</w:t>
      </w:r>
      <w:r w:rsidR="00752DB2">
        <w:t>6.</w:t>
      </w:r>
      <w:r w:rsidR="008733AA">
        <w:t>x</w:t>
      </w:r>
      <w:r>
        <w:t>-SCM-</w:t>
      </w:r>
      <w:r w:rsidR="00AF27F6">
        <w:t>6</w:t>
      </w:r>
      <w:r>
        <w:t>.0 software version and the reference configuration encodings according to JCTVC-</w:t>
      </w:r>
      <w:r w:rsidR="00B645B2">
        <w:t>U1015</w:t>
      </w:r>
      <w:r>
        <w:t>.</w:t>
      </w:r>
    </w:p>
    <w:p w14:paraId="1D02F8D3" w14:textId="77777777" w:rsidR="000E3A06" w:rsidRDefault="000E3A06" w:rsidP="000E3A06">
      <w:pPr>
        <w:numPr>
          <w:ilvl w:val="0"/>
          <w:numId w:val="27"/>
        </w:numPr>
        <w:spacing w:before="40" w:after="40"/>
        <w:textAlignment w:val="auto"/>
      </w:pPr>
      <w:r>
        <w:t>Prepare and deliver additional "dot" version software releases and software branches as appropriate.</w:t>
      </w:r>
    </w:p>
    <w:p w14:paraId="161077FE" w14:textId="77777777" w:rsidR="000E3A06" w:rsidRDefault="000E3A06" w:rsidP="000E3A06">
      <w:pPr>
        <w:numPr>
          <w:ilvl w:val="0"/>
          <w:numId w:val="27"/>
        </w:numPr>
        <w:spacing w:before="40" w:after="40"/>
        <w:textAlignment w:val="auto"/>
      </w:pPr>
      <w:r>
        <w:t>Perform analysis and reconfirmation checks of the behavior of the draft design, and report the results of such analysis.</w:t>
      </w:r>
    </w:p>
    <w:p w14:paraId="10D80DBD" w14:textId="77777777" w:rsidR="000E3A06" w:rsidRDefault="000E3A06" w:rsidP="000E3A06">
      <w:pPr>
        <w:numPr>
          <w:ilvl w:val="0"/>
          <w:numId w:val="27"/>
        </w:numPr>
        <w:spacing w:before="40" w:after="40"/>
        <w:textAlignment w:val="auto"/>
      </w:pPr>
      <w:r>
        <w:t>Suggest configuration files for additional testing of tools.</w:t>
      </w:r>
    </w:p>
    <w:p w14:paraId="4B93C38E" w14:textId="77777777" w:rsidR="000E3A06" w:rsidRDefault="00752DB2" w:rsidP="000E3A06">
      <w:pPr>
        <w:numPr>
          <w:ilvl w:val="0"/>
          <w:numId w:val="27"/>
        </w:numPr>
        <w:jc w:val="both"/>
        <w:rPr>
          <w:szCs w:val="22"/>
          <w:lang w:val="en-CA"/>
        </w:rPr>
      </w:pPr>
      <w:r>
        <w:t>Coordinate with AHG7</w:t>
      </w:r>
      <w:r w:rsidR="000E3A06">
        <w:t xml:space="preserve"> to address any identified issues regarding text and software relationship</w:t>
      </w:r>
      <w:r w:rsidR="00B10373">
        <w:t>.</w:t>
      </w:r>
    </w:p>
    <w:p w14:paraId="7EC20BC1" w14:textId="77777777" w:rsidR="001F2594" w:rsidRPr="00802A31" w:rsidRDefault="001F2594" w:rsidP="00994A95">
      <w:pPr>
        <w:spacing w:before="40" w:after="40"/>
        <w:ind w:left="360"/>
      </w:pPr>
    </w:p>
    <w:p w14:paraId="7549DDE7" w14:textId="77777777" w:rsidR="000746A3" w:rsidRPr="000C53EF" w:rsidRDefault="000746A3" w:rsidP="000746A3">
      <w:pPr>
        <w:pStyle w:val="Heading1"/>
        <w:ind w:left="432" w:hanging="432"/>
        <w:rPr>
          <w:lang w:val="en-CA"/>
        </w:rPr>
      </w:pPr>
      <w:r>
        <w:rPr>
          <w:lang w:val="en-CA"/>
        </w:rPr>
        <w:t>Software</w:t>
      </w:r>
      <w:r w:rsidRPr="000C53EF">
        <w:rPr>
          <w:lang w:val="en-CA"/>
        </w:rPr>
        <w:t xml:space="preserve"> revisions</w:t>
      </w:r>
    </w:p>
    <w:p w14:paraId="2DD2CB40" w14:textId="77777777" w:rsidR="000746A3" w:rsidRPr="00F856BE" w:rsidRDefault="000746A3" w:rsidP="000746A3">
      <w:pPr>
        <w:jc w:val="both"/>
        <w:rPr>
          <w:szCs w:val="22"/>
          <w:lang w:val="en-CA"/>
        </w:rPr>
      </w:pPr>
      <w:r>
        <w:rPr>
          <w:szCs w:val="22"/>
          <w:lang w:val="en-CA"/>
        </w:rPr>
        <w:t xml:space="preserve">Multiple versions of the HM SCM software were produced and announced on the JCT-VC email reflector. </w:t>
      </w:r>
      <w:r w:rsidRPr="00F856BE">
        <w:rPr>
          <w:szCs w:val="22"/>
          <w:lang w:val="en-CA"/>
        </w:rPr>
        <w:t>The integration details and performance summary of these revisions are provided in the next subsections. The performance results of software revisions were observed to be consistent with the adopted techniques.</w:t>
      </w:r>
    </w:p>
    <w:p w14:paraId="0ACC121F" w14:textId="77777777" w:rsidR="000746A3" w:rsidRDefault="00705A1C" w:rsidP="00980712">
      <w:pPr>
        <w:pStyle w:val="Heading2"/>
      </w:pPr>
      <w:r w:rsidRPr="000746A3">
        <w:t>HM-16.</w:t>
      </w:r>
      <w:r w:rsidR="00AC2438">
        <w:t>7</w:t>
      </w:r>
      <w:r w:rsidRPr="000746A3">
        <w:t>_SCM-</w:t>
      </w:r>
      <w:r w:rsidR="00AC2438">
        <w:t>6</w:t>
      </w:r>
      <w:r w:rsidRPr="000746A3">
        <w:t>.</w:t>
      </w:r>
      <w:r w:rsidR="00AC2438">
        <w:t>0</w:t>
      </w:r>
      <w:r w:rsidR="002D1769">
        <w:t xml:space="preserve"> </w:t>
      </w:r>
      <w:r w:rsidR="006322F3">
        <w:t>r</w:t>
      </w:r>
      <w:r w:rsidR="002D1769">
        <w:t>eleases</w:t>
      </w:r>
    </w:p>
    <w:p w14:paraId="51DFE7C2" w14:textId="77777777" w:rsidR="002F6BED" w:rsidRDefault="002F6BED" w:rsidP="00F856BE">
      <w:pPr>
        <w:jc w:val="both"/>
        <w:rPr>
          <w:color w:val="1F497D"/>
        </w:rPr>
      </w:pPr>
      <w:r w:rsidRPr="000746A3">
        <w:rPr>
          <w:szCs w:val="22"/>
          <w:lang w:val="en-CA"/>
        </w:rPr>
        <w:t>HM-16.</w:t>
      </w:r>
      <w:r w:rsidR="00AC2438">
        <w:rPr>
          <w:szCs w:val="22"/>
          <w:lang w:val="en-CA"/>
        </w:rPr>
        <w:t>7</w:t>
      </w:r>
      <w:r w:rsidRPr="000746A3">
        <w:rPr>
          <w:szCs w:val="22"/>
          <w:lang w:val="en-CA"/>
        </w:rPr>
        <w:t>_SCM-</w:t>
      </w:r>
      <w:r w:rsidR="00AC2438">
        <w:rPr>
          <w:szCs w:val="22"/>
          <w:lang w:val="en-CA"/>
        </w:rPr>
        <w:t>6</w:t>
      </w:r>
      <w:r w:rsidRPr="000746A3">
        <w:rPr>
          <w:szCs w:val="22"/>
          <w:lang w:val="en-CA"/>
        </w:rPr>
        <w:t>.0</w:t>
      </w:r>
      <w:r>
        <w:rPr>
          <w:szCs w:val="22"/>
          <w:lang w:val="en-CA"/>
        </w:rPr>
        <w:t xml:space="preserve"> was</w:t>
      </w:r>
      <w:r w:rsidRPr="00E00AE9">
        <w:rPr>
          <w:szCs w:val="22"/>
          <w:lang w:val="en-CA"/>
        </w:rPr>
        <w:t xml:space="preserve"> </w:t>
      </w:r>
      <w:r w:rsidRPr="008729CD">
        <w:t>announced on the email reflector</w:t>
      </w:r>
      <w:r w:rsidRPr="00E00AE9" w:rsidDel="00705A1C">
        <w:rPr>
          <w:lang w:val="en-CA"/>
        </w:rPr>
        <w:t xml:space="preserve"> </w:t>
      </w:r>
      <w:r w:rsidRPr="00E00AE9">
        <w:rPr>
          <w:szCs w:val="22"/>
          <w:lang w:val="en-CA"/>
        </w:rPr>
        <w:t xml:space="preserve">on </w:t>
      </w:r>
      <w:r w:rsidR="00AC2438">
        <w:rPr>
          <w:szCs w:val="22"/>
          <w:lang w:val="en-CA"/>
        </w:rPr>
        <w:t>Nov</w:t>
      </w:r>
      <w:r w:rsidR="00E46268">
        <w:rPr>
          <w:szCs w:val="22"/>
          <w:lang w:val="en-CA"/>
        </w:rPr>
        <w:t>ember</w:t>
      </w:r>
      <w:r w:rsidR="00AC2438">
        <w:rPr>
          <w:szCs w:val="22"/>
          <w:lang w:val="en-CA"/>
        </w:rPr>
        <w:t xml:space="preserve"> </w:t>
      </w:r>
      <w:r>
        <w:rPr>
          <w:szCs w:val="22"/>
          <w:lang w:val="en-CA"/>
        </w:rPr>
        <w:t>2</w:t>
      </w:r>
      <w:r w:rsidR="00AC2438">
        <w:rPr>
          <w:szCs w:val="22"/>
          <w:lang w:val="en-CA"/>
        </w:rPr>
        <w:t>3</w:t>
      </w:r>
      <w:r w:rsidR="00AC2438">
        <w:rPr>
          <w:szCs w:val="22"/>
          <w:vertAlign w:val="superscript"/>
          <w:lang w:val="en-CA"/>
        </w:rPr>
        <w:t>rd</w:t>
      </w:r>
      <w:r>
        <w:rPr>
          <w:szCs w:val="22"/>
          <w:lang w:val="en-CA"/>
        </w:rPr>
        <w:t xml:space="preserve"> 2015</w:t>
      </w:r>
      <w:r w:rsidR="00AC2438">
        <w:rPr>
          <w:szCs w:val="22"/>
          <w:lang w:val="en-CA"/>
        </w:rPr>
        <w:t>.</w:t>
      </w:r>
      <w:r>
        <w:rPr>
          <w:szCs w:val="22"/>
          <w:lang w:val="en-CA"/>
        </w:rPr>
        <w:t xml:space="preserve"> </w:t>
      </w:r>
      <w:r w:rsidRPr="008729CD">
        <w:t xml:space="preserve">The software </w:t>
      </w:r>
      <w:r>
        <w:t xml:space="preserve">was tagged as </w:t>
      </w:r>
      <w:hyperlink r:id="rId15" w:history="1">
        <w:r w:rsidR="00AC2438" w:rsidRPr="00D711E7">
          <w:rPr>
            <w:rStyle w:val="Hyperlink"/>
          </w:rPr>
          <w:t>https://hevc.hhi.fraunhofer.de/svn/svn_HEVCSoftware/tags/HM-16.7+SCM-6.0/</w:t>
        </w:r>
      </w:hyperlink>
      <w:r w:rsidR="00AC2438">
        <w:t xml:space="preserve"> </w:t>
      </w:r>
      <w:r>
        <w:rPr>
          <w:color w:val="1F497D"/>
        </w:rPr>
        <w:t>.</w:t>
      </w:r>
    </w:p>
    <w:p w14:paraId="15CAD5AC" w14:textId="77777777" w:rsidR="00D7543A" w:rsidRDefault="00D7543A" w:rsidP="00F45FE7">
      <w:pPr>
        <w:pStyle w:val="PlainText"/>
        <w:jc w:val="both"/>
        <w:rPr>
          <w:rFonts w:ascii="Times New Roman" w:eastAsia="PMingLiU" w:hAnsi="Times New Roman"/>
          <w:lang w:val="en-CA"/>
        </w:rPr>
      </w:pPr>
    </w:p>
    <w:p w14:paraId="2173D2F2" w14:textId="77777777" w:rsidR="000746A3" w:rsidRDefault="002D1769" w:rsidP="000746A3">
      <w:pPr>
        <w:rPr>
          <w:szCs w:val="22"/>
          <w:lang w:val="en-CA"/>
        </w:rPr>
      </w:pPr>
      <w:r w:rsidRPr="000746A3">
        <w:rPr>
          <w:szCs w:val="22"/>
          <w:lang w:val="en-CA"/>
        </w:rPr>
        <w:t>HM-16.</w:t>
      </w:r>
      <w:r w:rsidR="00EC06C1">
        <w:rPr>
          <w:szCs w:val="22"/>
          <w:lang w:val="en-CA"/>
        </w:rPr>
        <w:t>7</w:t>
      </w:r>
      <w:r w:rsidRPr="000746A3">
        <w:rPr>
          <w:szCs w:val="22"/>
          <w:lang w:val="en-CA"/>
        </w:rPr>
        <w:t>_SCM-</w:t>
      </w:r>
      <w:r w:rsidR="00EC06C1">
        <w:rPr>
          <w:szCs w:val="22"/>
          <w:lang w:val="en-CA"/>
        </w:rPr>
        <w:t>6</w:t>
      </w:r>
      <w:r w:rsidRPr="000746A3">
        <w:rPr>
          <w:szCs w:val="22"/>
          <w:lang w:val="en-CA"/>
        </w:rPr>
        <w:t>.</w:t>
      </w:r>
      <w:r w:rsidR="00EC06C1">
        <w:rPr>
          <w:szCs w:val="22"/>
          <w:lang w:val="en-CA"/>
        </w:rPr>
        <w:t>0</w:t>
      </w:r>
      <w:r>
        <w:rPr>
          <w:szCs w:val="22"/>
          <w:lang w:val="en-CA"/>
        </w:rPr>
        <w:t xml:space="preserve"> incorporates</w:t>
      </w:r>
      <w:r w:rsidR="00705A1C" w:rsidRPr="00E00AE9">
        <w:rPr>
          <w:szCs w:val="22"/>
          <w:lang w:val="en-CA"/>
        </w:rPr>
        <w:t xml:space="preserve"> </w:t>
      </w:r>
      <w:r w:rsidR="000746A3" w:rsidRPr="00E00AE9">
        <w:rPr>
          <w:szCs w:val="22"/>
          <w:lang w:val="en-CA"/>
        </w:rPr>
        <w:t>following adoptions</w:t>
      </w:r>
      <w:r w:rsidR="00EC06C1">
        <w:rPr>
          <w:szCs w:val="22"/>
          <w:lang w:val="en-CA"/>
        </w:rPr>
        <w:t>/</w:t>
      </w:r>
      <w:r w:rsidR="00E46268">
        <w:rPr>
          <w:szCs w:val="22"/>
          <w:lang w:val="en-CA"/>
        </w:rPr>
        <w:t xml:space="preserve">bug </w:t>
      </w:r>
      <w:r w:rsidR="00EC06C1">
        <w:rPr>
          <w:szCs w:val="22"/>
          <w:lang w:val="en-CA"/>
        </w:rPr>
        <w:t>fixes</w:t>
      </w:r>
      <w:r w:rsidR="000746A3" w:rsidRPr="00E00AE9">
        <w:rPr>
          <w:szCs w:val="22"/>
          <w:lang w:val="en-CA"/>
        </w:rPr>
        <w:t>:</w:t>
      </w:r>
    </w:p>
    <w:p w14:paraId="73704EE0" w14:textId="77777777" w:rsidR="00EC06C1" w:rsidRPr="002E064C" w:rsidRDefault="00EC06C1" w:rsidP="00EC06C1">
      <w:pPr>
        <w:pStyle w:val="PlainText"/>
        <w:numPr>
          <w:ilvl w:val="0"/>
          <w:numId w:val="39"/>
        </w:numPr>
        <w:rPr>
          <w:rFonts w:ascii="Times New Roman" w:eastAsia="PMingLiU" w:hAnsi="Times New Roman"/>
          <w:lang w:val="en-CA"/>
        </w:rPr>
      </w:pPr>
      <w:r w:rsidRPr="002E064C">
        <w:rPr>
          <w:rFonts w:ascii="Times New Roman" w:eastAsia="PMingLiU" w:hAnsi="Times New Roman"/>
          <w:lang w:val="en-CA"/>
        </w:rPr>
        <w:t>JCTVC-V0034: Palette encoder improvement for 4:2:0.</w:t>
      </w:r>
    </w:p>
    <w:p w14:paraId="368ED3B9" w14:textId="77777777" w:rsidR="00EC06C1" w:rsidRPr="002E064C" w:rsidRDefault="00EC06C1" w:rsidP="00EC06C1">
      <w:pPr>
        <w:pStyle w:val="PlainText"/>
        <w:numPr>
          <w:ilvl w:val="0"/>
          <w:numId w:val="39"/>
        </w:numPr>
        <w:rPr>
          <w:rFonts w:ascii="Times New Roman" w:eastAsia="PMingLiU" w:hAnsi="Times New Roman"/>
          <w:lang w:val="en-CA"/>
        </w:rPr>
      </w:pPr>
      <w:r w:rsidRPr="002E064C">
        <w:rPr>
          <w:rFonts w:ascii="Times New Roman" w:eastAsia="PMingLiU" w:hAnsi="Times New Roman"/>
          <w:lang w:val="en-CA"/>
        </w:rPr>
        <w:lastRenderedPageBreak/>
        <w:t>JCTVC-V0040: Enable by default the method in U0095 on fast encoder for ACT and intra.</w:t>
      </w:r>
    </w:p>
    <w:p w14:paraId="205D2CDC" w14:textId="77777777" w:rsidR="00EC06C1" w:rsidRPr="002E064C" w:rsidRDefault="00EC06C1" w:rsidP="00EC06C1">
      <w:pPr>
        <w:pStyle w:val="PlainText"/>
        <w:numPr>
          <w:ilvl w:val="0"/>
          <w:numId w:val="39"/>
        </w:numPr>
        <w:rPr>
          <w:rFonts w:ascii="Times New Roman" w:eastAsia="PMingLiU" w:hAnsi="Times New Roman"/>
          <w:lang w:val="en-CA"/>
        </w:rPr>
      </w:pPr>
      <w:r w:rsidRPr="002E064C">
        <w:rPr>
          <w:rFonts w:ascii="Times New Roman" w:eastAsia="PMingLiU" w:hAnsi="Times New Roman"/>
          <w:lang w:val="en-CA"/>
        </w:rPr>
        <w:t>JCTVC-V0041: Constrain the range of escape values.</w:t>
      </w:r>
    </w:p>
    <w:p w14:paraId="318EC6CB" w14:textId="77777777" w:rsidR="00EC06C1" w:rsidRPr="002E064C" w:rsidRDefault="00EC06C1" w:rsidP="00EC06C1">
      <w:pPr>
        <w:pStyle w:val="PlainText"/>
        <w:numPr>
          <w:ilvl w:val="0"/>
          <w:numId w:val="39"/>
        </w:numPr>
        <w:rPr>
          <w:rFonts w:ascii="Times New Roman" w:eastAsia="PMingLiU" w:hAnsi="Times New Roman"/>
          <w:lang w:val="en-CA"/>
        </w:rPr>
      </w:pPr>
      <w:r w:rsidRPr="002E064C">
        <w:rPr>
          <w:rFonts w:ascii="Times New Roman" w:eastAsia="PMingLiU" w:hAnsi="Times New Roman"/>
          <w:lang w:val="en-CA"/>
        </w:rPr>
        <w:t>JCTVC-V0042: Allow zero size palette in PPS.</w:t>
      </w:r>
    </w:p>
    <w:p w14:paraId="4D6D2F8A" w14:textId="77777777" w:rsidR="00EC06C1" w:rsidRPr="002E064C" w:rsidRDefault="00EC06C1" w:rsidP="00EC06C1">
      <w:pPr>
        <w:pStyle w:val="PlainText"/>
        <w:numPr>
          <w:ilvl w:val="0"/>
          <w:numId w:val="39"/>
        </w:numPr>
        <w:rPr>
          <w:rFonts w:ascii="Times New Roman" w:eastAsia="PMingLiU" w:hAnsi="Times New Roman"/>
          <w:lang w:val="en-CA"/>
        </w:rPr>
      </w:pPr>
      <w:r w:rsidRPr="002E064C">
        <w:rPr>
          <w:rFonts w:ascii="Times New Roman" w:eastAsia="PMingLiU" w:hAnsi="Times New Roman"/>
          <w:lang w:val="en-CA"/>
        </w:rPr>
        <w:t>JCTVC-V0043: Restriction for maximum palette predictor size.</w:t>
      </w:r>
    </w:p>
    <w:p w14:paraId="70C59A25" w14:textId="77777777" w:rsidR="00EC06C1" w:rsidRPr="002E064C" w:rsidRDefault="00EC06C1" w:rsidP="00EC06C1">
      <w:pPr>
        <w:pStyle w:val="PlainText"/>
        <w:numPr>
          <w:ilvl w:val="0"/>
          <w:numId w:val="39"/>
        </w:numPr>
        <w:rPr>
          <w:rFonts w:ascii="Times New Roman" w:eastAsia="PMingLiU" w:hAnsi="Times New Roman"/>
          <w:lang w:val="en-CA"/>
        </w:rPr>
      </w:pPr>
      <w:r w:rsidRPr="002E064C">
        <w:rPr>
          <w:rFonts w:ascii="Times New Roman" w:eastAsia="PMingLiU" w:hAnsi="Times New Roman"/>
          <w:lang w:val="en-CA"/>
        </w:rPr>
        <w:t>JCTVC-V0048: Relax 8x8 bi-bred restriction based on mv's and temporal referencing.</w:t>
      </w:r>
    </w:p>
    <w:p w14:paraId="67B7758D" w14:textId="77777777" w:rsidR="00EC06C1" w:rsidRPr="002E064C" w:rsidRDefault="00EC06C1" w:rsidP="00EC06C1">
      <w:pPr>
        <w:pStyle w:val="PlainText"/>
        <w:numPr>
          <w:ilvl w:val="0"/>
          <w:numId w:val="39"/>
        </w:numPr>
        <w:rPr>
          <w:rFonts w:ascii="Times New Roman" w:eastAsia="PMingLiU" w:hAnsi="Times New Roman"/>
          <w:lang w:val="en-CA"/>
        </w:rPr>
      </w:pPr>
      <w:r w:rsidRPr="002E064C">
        <w:rPr>
          <w:rFonts w:ascii="Times New Roman" w:eastAsia="PMingLiU" w:hAnsi="Times New Roman"/>
          <w:lang w:val="en-CA"/>
        </w:rPr>
        <w:t>JCTVC-V0049: Round merge MVs when ref picture is curr pic.</w:t>
      </w:r>
    </w:p>
    <w:p w14:paraId="042582A9" w14:textId="77777777" w:rsidR="00EC06C1" w:rsidRPr="002E064C" w:rsidRDefault="00EC06C1" w:rsidP="00EC06C1">
      <w:pPr>
        <w:pStyle w:val="PlainText"/>
        <w:numPr>
          <w:ilvl w:val="0"/>
          <w:numId w:val="39"/>
        </w:numPr>
        <w:rPr>
          <w:rFonts w:ascii="Times New Roman" w:eastAsia="PMingLiU" w:hAnsi="Times New Roman"/>
          <w:lang w:val="en-CA"/>
        </w:rPr>
      </w:pPr>
      <w:r w:rsidRPr="002E064C">
        <w:rPr>
          <w:rFonts w:ascii="Times New Roman" w:eastAsia="PMingLiU" w:hAnsi="Times New Roman"/>
          <w:lang w:val="en-CA"/>
        </w:rPr>
        <w:t xml:space="preserve">JCTVC-V0056: Relax 8x8 bi-bred restriction based on the value of TwoVersionsOfCurrDecPicFlag. </w:t>
      </w:r>
    </w:p>
    <w:p w14:paraId="2E12381B" w14:textId="77777777" w:rsidR="00EC06C1" w:rsidRPr="002E064C" w:rsidRDefault="00EC06C1" w:rsidP="00EC06C1">
      <w:pPr>
        <w:pStyle w:val="PlainText"/>
        <w:numPr>
          <w:ilvl w:val="0"/>
          <w:numId w:val="39"/>
        </w:numPr>
        <w:rPr>
          <w:rFonts w:ascii="Times New Roman" w:eastAsia="PMingLiU" w:hAnsi="Times New Roman"/>
          <w:lang w:val="en-CA"/>
        </w:rPr>
      </w:pPr>
      <w:r w:rsidRPr="002E064C">
        <w:rPr>
          <w:rFonts w:ascii="Times New Roman" w:eastAsia="PMingLiU" w:hAnsi="Times New Roman"/>
          <w:lang w:val="en-CA"/>
        </w:rPr>
        <w:t>JCTVC-V0065: Modified formula for computing PaletteMaxRun including consideration of copy_above_indices_for_final_run_flag.</w:t>
      </w:r>
    </w:p>
    <w:p w14:paraId="0BFF2BD1" w14:textId="77777777" w:rsidR="00EC06C1" w:rsidRPr="002E064C" w:rsidRDefault="00EC06C1" w:rsidP="00EC06C1">
      <w:pPr>
        <w:pStyle w:val="PlainText"/>
        <w:numPr>
          <w:ilvl w:val="0"/>
          <w:numId w:val="39"/>
        </w:numPr>
        <w:rPr>
          <w:rFonts w:ascii="Times New Roman" w:eastAsia="PMingLiU" w:hAnsi="Times New Roman"/>
          <w:lang w:val="en-CA"/>
        </w:rPr>
      </w:pPr>
      <w:r w:rsidRPr="002E064C">
        <w:rPr>
          <w:rFonts w:ascii="Times New Roman" w:eastAsia="PMingLiU" w:hAnsi="Times New Roman"/>
          <w:lang w:val="en-CA"/>
        </w:rPr>
        <w:t>JCTVC-V0066: Remove special treatments of IBC as different from inter in the case of CIP.</w:t>
      </w:r>
    </w:p>
    <w:p w14:paraId="5740B9C1" w14:textId="77777777" w:rsidR="00EC06C1" w:rsidRDefault="00EC06C1" w:rsidP="00EC06C1">
      <w:pPr>
        <w:pStyle w:val="PlainText"/>
        <w:numPr>
          <w:ilvl w:val="0"/>
          <w:numId w:val="39"/>
        </w:numPr>
        <w:rPr>
          <w:rFonts w:ascii="Times New Roman" w:eastAsia="PMingLiU" w:hAnsi="Times New Roman"/>
          <w:lang w:val="en-CA"/>
        </w:rPr>
      </w:pPr>
      <w:r w:rsidRPr="002E064C">
        <w:rPr>
          <w:rFonts w:ascii="Times New Roman" w:eastAsia="PMingLiU" w:hAnsi="Times New Roman"/>
          <w:lang w:val="en-CA"/>
        </w:rPr>
        <w:t xml:space="preserve">Bug fix for delta QP for palette mode. </w:t>
      </w:r>
    </w:p>
    <w:p w14:paraId="6923103B" w14:textId="77777777" w:rsidR="00EC06C1" w:rsidRDefault="00EC06C1" w:rsidP="002E064C">
      <w:pPr>
        <w:pStyle w:val="PlainText"/>
        <w:ind w:left="1080"/>
        <w:rPr>
          <w:rFonts w:ascii="Times New Roman" w:eastAsia="PMingLiU" w:hAnsi="Times New Roman"/>
          <w:lang w:val="en-CA"/>
        </w:rPr>
      </w:pPr>
    </w:p>
    <w:p w14:paraId="01328F97" w14:textId="77777777" w:rsidR="00980712" w:rsidRPr="002E064C" w:rsidRDefault="00980712" w:rsidP="002E064C">
      <w:pPr>
        <w:pStyle w:val="PlainText"/>
        <w:jc w:val="both"/>
        <w:rPr>
          <w:rFonts w:ascii="Times New Roman" w:eastAsia="PMingLiU" w:hAnsi="Times New Roman"/>
          <w:szCs w:val="20"/>
        </w:rPr>
      </w:pPr>
      <w:r w:rsidRPr="002E61E2">
        <w:rPr>
          <w:rFonts w:ascii="Times New Roman" w:eastAsia="PMingLiU" w:hAnsi="Times New Roman"/>
          <w:szCs w:val="20"/>
        </w:rPr>
        <w:t>JCTVC-V0057/ JCTVC-U0181 (storage of unfiltered decoded picture in DPB) are disabled for now in the SCM and are planned to be enabled in the future releases after software issues involved are fixed. (These do not impact CTC).</w:t>
      </w:r>
    </w:p>
    <w:p w14:paraId="0BBB3367" w14:textId="77777777" w:rsidR="00980712" w:rsidRDefault="00980712" w:rsidP="00462CE4">
      <w:pPr>
        <w:pStyle w:val="PlainText"/>
        <w:jc w:val="both"/>
        <w:rPr>
          <w:rFonts w:ascii="Times New Roman" w:eastAsia="PMingLiU" w:hAnsi="Times New Roman"/>
          <w:lang w:val="en-CA"/>
        </w:rPr>
      </w:pPr>
    </w:p>
    <w:p w14:paraId="27AFBBF4" w14:textId="77777777" w:rsidR="00C026CF" w:rsidRDefault="000746A3" w:rsidP="00462CE4">
      <w:pPr>
        <w:pStyle w:val="PlainText"/>
        <w:jc w:val="both"/>
        <w:rPr>
          <w:rFonts w:ascii="Times New Roman" w:eastAsia="PMingLiU" w:hAnsi="Times New Roman"/>
          <w:szCs w:val="20"/>
        </w:rPr>
      </w:pPr>
      <w:r w:rsidRPr="008729CD">
        <w:rPr>
          <w:rFonts w:ascii="Times New Roman" w:eastAsia="PMingLiU" w:hAnsi="Times New Roman"/>
          <w:szCs w:val="20"/>
        </w:rPr>
        <w:t xml:space="preserve">The performance </w:t>
      </w:r>
      <w:r w:rsidR="00862D66" w:rsidRPr="008729CD">
        <w:rPr>
          <w:rFonts w:ascii="Times New Roman" w:eastAsia="PMingLiU" w:hAnsi="Times New Roman"/>
          <w:szCs w:val="20"/>
        </w:rPr>
        <w:t>HM-16.</w:t>
      </w:r>
      <w:r w:rsidR="00980712">
        <w:rPr>
          <w:rFonts w:ascii="Times New Roman" w:eastAsia="PMingLiU" w:hAnsi="Times New Roman"/>
          <w:szCs w:val="20"/>
        </w:rPr>
        <w:t>7_</w:t>
      </w:r>
      <w:r w:rsidR="00862D66" w:rsidRPr="008729CD">
        <w:rPr>
          <w:rFonts w:ascii="Times New Roman" w:eastAsia="PMingLiU" w:hAnsi="Times New Roman"/>
          <w:szCs w:val="20"/>
        </w:rPr>
        <w:t>SCM-</w:t>
      </w:r>
      <w:r w:rsidR="00980712">
        <w:rPr>
          <w:rFonts w:ascii="Times New Roman" w:eastAsia="PMingLiU" w:hAnsi="Times New Roman"/>
          <w:szCs w:val="20"/>
        </w:rPr>
        <w:t>6</w:t>
      </w:r>
      <w:r w:rsidR="00756E47" w:rsidRPr="008729CD">
        <w:rPr>
          <w:rFonts w:ascii="Times New Roman" w:eastAsia="PMingLiU" w:hAnsi="Times New Roman"/>
          <w:szCs w:val="20"/>
        </w:rPr>
        <w:t>.</w:t>
      </w:r>
      <w:r w:rsidR="00980712">
        <w:rPr>
          <w:rFonts w:ascii="Times New Roman" w:eastAsia="PMingLiU" w:hAnsi="Times New Roman"/>
          <w:szCs w:val="20"/>
        </w:rPr>
        <w:t>0</w:t>
      </w:r>
      <w:r w:rsidR="00F927DF" w:rsidRPr="008729CD">
        <w:rPr>
          <w:rFonts w:ascii="Times New Roman" w:eastAsia="PMingLiU" w:hAnsi="Times New Roman"/>
          <w:szCs w:val="20"/>
        </w:rPr>
        <w:t xml:space="preserve"> </w:t>
      </w:r>
      <w:r w:rsidR="00D7543A">
        <w:rPr>
          <w:rFonts w:ascii="Times New Roman" w:eastAsia="PMingLiU" w:hAnsi="Times New Roman"/>
          <w:szCs w:val="20"/>
        </w:rPr>
        <w:t xml:space="preserve">compared to </w:t>
      </w:r>
      <w:r w:rsidR="00D7543A" w:rsidRPr="008729CD">
        <w:rPr>
          <w:rFonts w:ascii="Times New Roman" w:eastAsia="PMingLiU" w:hAnsi="Times New Roman"/>
          <w:szCs w:val="20"/>
        </w:rPr>
        <w:t>HM-16.</w:t>
      </w:r>
      <w:r w:rsidR="00980712">
        <w:rPr>
          <w:rFonts w:ascii="Times New Roman" w:eastAsia="PMingLiU" w:hAnsi="Times New Roman"/>
          <w:szCs w:val="20"/>
        </w:rPr>
        <w:t>6_</w:t>
      </w:r>
      <w:r w:rsidR="00D7543A" w:rsidRPr="008729CD">
        <w:rPr>
          <w:rFonts w:ascii="Times New Roman" w:eastAsia="PMingLiU" w:hAnsi="Times New Roman"/>
          <w:szCs w:val="20"/>
        </w:rPr>
        <w:t>SCM-</w:t>
      </w:r>
      <w:r w:rsidR="00980712">
        <w:rPr>
          <w:rFonts w:ascii="Times New Roman" w:eastAsia="PMingLiU" w:hAnsi="Times New Roman"/>
          <w:szCs w:val="20"/>
        </w:rPr>
        <w:t>5</w:t>
      </w:r>
      <w:r w:rsidR="00D7543A" w:rsidRPr="008729CD">
        <w:rPr>
          <w:rFonts w:ascii="Times New Roman" w:eastAsia="PMingLiU" w:hAnsi="Times New Roman"/>
          <w:szCs w:val="20"/>
        </w:rPr>
        <w:t>.</w:t>
      </w:r>
      <w:r w:rsidR="00980712">
        <w:rPr>
          <w:rFonts w:ascii="Times New Roman" w:eastAsia="PMingLiU" w:hAnsi="Times New Roman"/>
          <w:szCs w:val="20"/>
        </w:rPr>
        <w:t>2</w:t>
      </w:r>
      <w:r w:rsidR="00D7543A">
        <w:rPr>
          <w:rFonts w:ascii="Times New Roman" w:eastAsia="PMingLiU" w:hAnsi="Times New Roman"/>
          <w:szCs w:val="20"/>
        </w:rPr>
        <w:t xml:space="preserve"> </w:t>
      </w:r>
      <w:r w:rsidRPr="008729CD">
        <w:rPr>
          <w:rFonts w:ascii="Times New Roman" w:eastAsia="PMingLiU" w:hAnsi="Times New Roman"/>
          <w:szCs w:val="20"/>
        </w:rPr>
        <w:t>was described according to the common test conditions in JCT</w:t>
      </w:r>
      <w:r w:rsidR="00673691">
        <w:rPr>
          <w:rFonts w:ascii="Times New Roman" w:eastAsia="PMingLiU" w:hAnsi="Times New Roman"/>
          <w:szCs w:val="20"/>
        </w:rPr>
        <w:t>VC-</w:t>
      </w:r>
      <w:r w:rsidR="00980712">
        <w:rPr>
          <w:rFonts w:ascii="Times New Roman" w:eastAsia="PMingLiU" w:hAnsi="Times New Roman"/>
          <w:szCs w:val="20"/>
        </w:rPr>
        <w:t>U</w:t>
      </w:r>
      <w:r w:rsidR="00B5603E">
        <w:rPr>
          <w:rFonts w:ascii="Times New Roman" w:eastAsia="PMingLiU" w:hAnsi="Times New Roman"/>
          <w:szCs w:val="20"/>
        </w:rPr>
        <w:t>1015</w:t>
      </w:r>
      <w:r w:rsidRPr="008729CD">
        <w:rPr>
          <w:rFonts w:ascii="Times New Roman" w:eastAsia="PMingLiU" w:hAnsi="Times New Roman"/>
          <w:szCs w:val="20"/>
        </w:rPr>
        <w:t xml:space="preserve">. For the lossy </w:t>
      </w:r>
      <w:r w:rsidR="00191E8B" w:rsidRPr="008729CD">
        <w:rPr>
          <w:rFonts w:ascii="Times New Roman" w:eastAsia="PMingLiU" w:hAnsi="Times New Roman"/>
          <w:szCs w:val="20"/>
        </w:rPr>
        <w:t xml:space="preserve">444 </w:t>
      </w:r>
      <w:r w:rsidRPr="008729CD">
        <w:rPr>
          <w:rFonts w:ascii="Times New Roman" w:eastAsia="PMingLiU" w:hAnsi="Times New Roman"/>
          <w:szCs w:val="20"/>
        </w:rPr>
        <w:t xml:space="preserve">configuration, it is reported that this version provides BD-rate reduction of </w:t>
      </w:r>
      <w:r w:rsidR="00980712">
        <w:rPr>
          <w:rFonts w:ascii="Times New Roman" w:eastAsia="PMingLiU" w:hAnsi="Times New Roman"/>
          <w:szCs w:val="20"/>
        </w:rPr>
        <w:t>0</w:t>
      </w:r>
      <w:r w:rsidR="00191E8B" w:rsidRPr="008729CD">
        <w:rPr>
          <w:rFonts w:ascii="Times New Roman" w:eastAsia="PMingLiU" w:hAnsi="Times New Roman"/>
          <w:szCs w:val="20"/>
        </w:rPr>
        <w:t>.</w:t>
      </w:r>
      <w:r w:rsidR="00F927DF">
        <w:rPr>
          <w:rFonts w:ascii="Times New Roman" w:eastAsia="PMingLiU" w:hAnsi="Times New Roman"/>
          <w:szCs w:val="20"/>
        </w:rPr>
        <w:t>0</w:t>
      </w:r>
      <w:r w:rsidRPr="008729CD">
        <w:rPr>
          <w:rFonts w:ascii="Times New Roman" w:eastAsia="PMingLiU" w:hAnsi="Times New Roman"/>
          <w:szCs w:val="20"/>
        </w:rPr>
        <w:t xml:space="preserve">%, </w:t>
      </w:r>
      <w:r w:rsidR="00F927DF">
        <w:rPr>
          <w:rFonts w:ascii="Times New Roman" w:eastAsia="PMingLiU" w:hAnsi="Times New Roman"/>
          <w:szCs w:val="20"/>
        </w:rPr>
        <w:t>0</w:t>
      </w:r>
      <w:r w:rsidR="00191E8B" w:rsidRPr="008729CD">
        <w:rPr>
          <w:rFonts w:ascii="Times New Roman" w:eastAsia="PMingLiU" w:hAnsi="Times New Roman"/>
          <w:szCs w:val="20"/>
        </w:rPr>
        <w:t>.</w:t>
      </w:r>
      <w:r w:rsidR="00980712">
        <w:rPr>
          <w:rFonts w:ascii="Times New Roman" w:eastAsia="PMingLiU" w:hAnsi="Times New Roman"/>
          <w:szCs w:val="20"/>
        </w:rPr>
        <w:t>2</w:t>
      </w:r>
      <w:r w:rsidRPr="008729CD">
        <w:rPr>
          <w:rFonts w:ascii="Times New Roman" w:eastAsia="PMingLiU" w:hAnsi="Times New Roman"/>
          <w:szCs w:val="20"/>
        </w:rPr>
        <w:t xml:space="preserve">% and </w:t>
      </w:r>
      <w:r w:rsidR="00F927DF">
        <w:rPr>
          <w:rFonts w:ascii="Times New Roman" w:eastAsia="PMingLiU" w:hAnsi="Times New Roman"/>
          <w:szCs w:val="20"/>
        </w:rPr>
        <w:t>0</w:t>
      </w:r>
      <w:r w:rsidR="00191E8B" w:rsidRPr="008729CD">
        <w:rPr>
          <w:rFonts w:ascii="Times New Roman" w:eastAsia="PMingLiU" w:hAnsi="Times New Roman"/>
          <w:szCs w:val="20"/>
        </w:rPr>
        <w:t>.</w:t>
      </w:r>
      <w:r w:rsidR="00980712">
        <w:rPr>
          <w:rFonts w:ascii="Times New Roman" w:eastAsia="PMingLiU" w:hAnsi="Times New Roman"/>
          <w:szCs w:val="20"/>
        </w:rPr>
        <w:t>3</w:t>
      </w:r>
      <w:r w:rsidRPr="008729CD">
        <w:rPr>
          <w:rFonts w:ascii="Times New Roman" w:eastAsia="PMingLiU" w:hAnsi="Times New Roman"/>
          <w:szCs w:val="20"/>
        </w:rPr>
        <w:t>% for RGB 1080p</w:t>
      </w:r>
      <w:r w:rsidR="00191E8B" w:rsidRPr="008729CD">
        <w:rPr>
          <w:rFonts w:ascii="Times New Roman" w:eastAsia="PMingLiU" w:hAnsi="Times New Roman"/>
          <w:szCs w:val="20"/>
        </w:rPr>
        <w:t xml:space="preserve"> &amp; 720p</w:t>
      </w:r>
      <w:r w:rsidRPr="008729CD">
        <w:rPr>
          <w:rFonts w:ascii="Times New Roman" w:eastAsia="PMingLiU" w:hAnsi="Times New Roman"/>
          <w:szCs w:val="20"/>
        </w:rPr>
        <w:t xml:space="preserve"> text and graphics category in AI/RA/LB configurations respectively</w:t>
      </w:r>
      <w:r w:rsidR="00E46268">
        <w:rPr>
          <w:rFonts w:ascii="Times New Roman" w:eastAsia="PMingLiU" w:hAnsi="Times New Roman"/>
          <w:szCs w:val="20"/>
        </w:rPr>
        <w:t xml:space="preserve"> and </w:t>
      </w:r>
      <w:r w:rsidRPr="008729CD">
        <w:rPr>
          <w:rFonts w:ascii="Times New Roman" w:eastAsia="PMingLiU" w:hAnsi="Times New Roman"/>
          <w:szCs w:val="20"/>
        </w:rPr>
        <w:t xml:space="preserve">BD-rate reduction of </w:t>
      </w:r>
      <w:r w:rsidR="00C11D49">
        <w:rPr>
          <w:rFonts w:ascii="Times New Roman" w:eastAsia="PMingLiU" w:hAnsi="Times New Roman"/>
          <w:szCs w:val="20"/>
        </w:rPr>
        <w:t>0</w:t>
      </w:r>
      <w:r w:rsidR="00191E8B" w:rsidRPr="008729CD">
        <w:rPr>
          <w:rFonts w:ascii="Times New Roman" w:eastAsia="PMingLiU" w:hAnsi="Times New Roman"/>
          <w:szCs w:val="20"/>
        </w:rPr>
        <w:t>.</w:t>
      </w:r>
      <w:r w:rsidR="00C11D49">
        <w:rPr>
          <w:rFonts w:ascii="Times New Roman" w:eastAsia="PMingLiU" w:hAnsi="Times New Roman"/>
          <w:szCs w:val="20"/>
        </w:rPr>
        <w:t>0</w:t>
      </w:r>
      <w:r w:rsidRPr="008729CD">
        <w:rPr>
          <w:rFonts w:ascii="Times New Roman" w:eastAsia="PMingLiU" w:hAnsi="Times New Roman"/>
          <w:szCs w:val="20"/>
        </w:rPr>
        <w:t xml:space="preserve">%, </w:t>
      </w:r>
      <w:r w:rsidR="00C11D49">
        <w:rPr>
          <w:rFonts w:ascii="Times New Roman" w:eastAsia="PMingLiU" w:hAnsi="Times New Roman"/>
          <w:szCs w:val="20"/>
        </w:rPr>
        <w:t>0</w:t>
      </w:r>
      <w:r w:rsidR="00191E8B" w:rsidRPr="008729CD">
        <w:rPr>
          <w:rFonts w:ascii="Times New Roman" w:eastAsia="PMingLiU" w:hAnsi="Times New Roman"/>
          <w:szCs w:val="20"/>
        </w:rPr>
        <w:t>.</w:t>
      </w:r>
      <w:r w:rsidR="00C11D49">
        <w:rPr>
          <w:rFonts w:ascii="Times New Roman" w:eastAsia="PMingLiU" w:hAnsi="Times New Roman"/>
          <w:szCs w:val="20"/>
        </w:rPr>
        <w:t>1</w:t>
      </w:r>
      <w:r w:rsidRPr="008729CD">
        <w:rPr>
          <w:rFonts w:ascii="Times New Roman" w:eastAsia="PMingLiU" w:hAnsi="Times New Roman"/>
          <w:szCs w:val="20"/>
        </w:rPr>
        <w:t xml:space="preserve">% and </w:t>
      </w:r>
      <w:r w:rsidR="00C11D49">
        <w:rPr>
          <w:rFonts w:ascii="Times New Roman" w:eastAsia="PMingLiU" w:hAnsi="Times New Roman"/>
          <w:szCs w:val="20"/>
        </w:rPr>
        <w:t>0</w:t>
      </w:r>
      <w:r w:rsidR="00191E8B" w:rsidRPr="008729CD">
        <w:rPr>
          <w:rFonts w:ascii="Times New Roman" w:eastAsia="PMingLiU" w:hAnsi="Times New Roman"/>
          <w:szCs w:val="20"/>
        </w:rPr>
        <w:t>.</w:t>
      </w:r>
      <w:r w:rsidR="00C11D49">
        <w:rPr>
          <w:rFonts w:ascii="Times New Roman" w:eastAsia="PMingLiU" w:hAnsi="Times New Roman"/>
          <w:szCs w:val="20"/>
        </w:rPr>
        <w:t>2</w:t>
      </w:r>
      <w:r w:rsidRPr="008729CD">
        <w:rPr>
          <w:rFonts w:ascii="Times New Roman" w:eastAsia="PMingLiU" w:hAnsi="Times New Roman"/>
          <w:szCs w:val="20"/>
        </w:rPr>
        <w:t xml:space="preserve">% for YUV 1080p </w:t>
      </w:r>
      <w:r w:rsidR="00191E8B" w:rsidRPr="008729CD">
        <w:rPr>
          <w:rFonts w:ascii="Times New Roman" w:eastAsia="PMingLiU" w:hAnsi="Times New Roman"/>
          <w:szCs w:val="20"/>
        </w:rPr>
        <w:t xml:space="preserve">&amp; 720p </w:t>
      </w:r>
      <w:r w:rsidRPr="008729CD">
        <w:rPr>
          <w:rFonts w:ascii="Times New Roman" w:eastAsia="PMingLiU" w:hAnsi="Times New Roman"/>
          <w:szCs w:val="20"/>
        </w:rPr>
        <w:t xml:space="preserve">text and graphics category in AI/RA/LB configuration, respectively. </w:t>
      </w:r>
    </w:p>
    <w:p w14:paraId="1BCA5433" w14:textId="77777777" w:rsidR="00C026CF" w:rsidRDefault="00C026CF" w:rsidP="00462CE4">
      <w:pPr>
        <w:pStyle w:val="PlainText"/>
        <w:jc w:val="both"/>
        <w:rPr>
          <w:rFonts w:ascii="Times New Roman" w:eastAsia="PMingLiU" w:hAnsi="Times New Roman"/>
          <w:szCs w:val="20"/>
        </w:rPr>
      </w:pPr>
    </w:p>
    <w:p w14:paraId="3C0CEE79" w14:textId="77777777" w:rsidR="000746A3" w:rsidRPr="008729CD" w:rsidRDefault="000746A3" w:rsidP="00462CE4">
      <w:pPr>
        <w:pStyle w:val="PlainText"/>
        <w:jc w:val="both"/>
        <w:rPr>
          <w:rFonts w:ascii="Times New Roman" w:eastAsia="PMingLiU" w:hAnsi="Times New Roman"/>
          <w:szCs w:val="20"/>
        </w:rPr>
      </w:pPr>
      <w:r w:rsidRPr="008729CD">
        <w:rPr>
          <w:rFonts w:ascii="Times New Roman" w:eastAsia="PMingLiU" w:hAnsi="Times New Roman"/>
          <w:szCs w:val="20"/>
        </w:rPr>
        <w:t xml:space="preserve">For the </w:t>
      </w:r>
      <w:r w:rsidR="00F927DF" w:rsidRPr="008729CD">
        <w:rPr>
          <w:rFonts w:ascii="Times New Roman" w:eastAsia="PMingLiU" w:hAnsi="Times New Roman"/>
          <w:szCs w:val="20"/>
        </w:rPr>
        <w:t>loss</w:t>
      </w:r>
      <w:r w:rsidR="00F927DF">
        <w:rPr>
          <w:rFonts w:ascii="Times New Roman" w:eastAsia="PMingLiU" w:hAnsi="Times New Roman"/>
          <w:szCs w:val="20"/>
        </w:rPr>
        <w:t>y</w:t>
      </w:r>
      <w:r w:rsidR="00F927DF" w:rsidRPr="008729CD">
        <w:rPr>
          <w:rFonts w:ascii="Times New Roman" w:eastAsia="PMingLiU" w:hAnsi="Times New Roman"/>
          <w:szCs w:val="20"/>
        </w:rPr>
        <w:t xml:space="preserve"> 4</w:t>
      </w:r>
      <w:r w:rsidR="00F927DF">
        <w:rPr>
          <w:rFonts w:ascii="Times New Roman" w:eastAsia="PMingLiU" w:hAnsi="Times New Roman"/>
          <w:szCs w:val="20"/>
        </w:rPr>
        <w:t xml:space="preserve">20 </w:t>
      </w:r>
      <w:r w:rsidR="00F927DF" w:rsidRPr="008729CD">
        <w:rPr>
          <w:rFonts w:ascii="Times New Roman" w:eastAsia="PMingLiU" w:hAnsi="Times New Roman"/>
          <w:szCs w:val="20"/>
        </w:rPr>
        <w:t>configuration</w:t>
      </w:r>
      <w:r w:rsidRPr="008729CD">
        <w:rPr>
          <w:rFonts w:ascii="Times New Roman" w:eastAsia="PMingLiU" w:hAnsi="Times New Roman"/>
          <w:szCs w:val="20"/>
        </w:rPr>
        <w:t xml:space="preserve">, it is reported that this version provides BD-rate reduction of </w:t>
      </w:r>
      <w:r w:rsidR="00C026CF">
        <w:rPr>
          <w:rFonts w:ascii="Times New Roman" w:eastAsia="PMingLiU" w:hAnsi="Times New Roman"/>
          <w:szCs w:val="20"/>
        </w:rPr>
        <w:t>3</w:t>
      </w:r>
      <w:r w:rsidR="00191E8B" w:rsidRPr="008729CD">
        <w:rPr>
          <w:rFonts w:ascii="Times New Roman" w:eastAsia="PMingLiU" w:hAnsi="Times New Roman"/>
          <w:szCs w:val="20"/>
        </w:rPr>
        <w:t>.</w:t>
      </w:r>
      <w:r w:rsidR="00C11D49">
        <w:rPr>
          <w:rFonts w:ascii="Times New Roman" w:eastAsia="PMingLiU" w:hAnsi="Times New Roman"/>
          <w:szCs w:val="20"/>
        </w:rPr>
        <w:t>2</w:t>
      </w:r>
      <w:r w:rsidRPr="008729CD">
        <w:rPr>
          <w:rFonts w:ascii="Times New Roman" w:eastAsia="PMingLiU" w:hAnsi="Times New Roman"/>
          <w:szCs w:val="20"/>
        </w:rPr>
        <w:t xml:space="preserve">%, </w:t>
      </w:r>
      <w:r w:rsidR="00C026CF">
        <w:rPr>
          <w:rFonts w:ascii="Times New Roman" w:eastAsia="PMingLiU" w:hAnsi="Times New Roman"/>
          <w:szCs w:val="20"/>
        </w:rPr>
        <w:t>2</w:t>
      </w:r>
      <w:r w:rsidR="00191E8B" w:rsidRPr="008729CD">
        <w:rPr>
          <w:rFonts w:ascii="Times New Roman" w:eastAsia="PMingLiU" w:hAnsi="Times New Roman"/>
          <w:szCs w:val="20"/>
        </w:rPr>
        <w:t>.</w:t>
      </w:r>
      <w:r w:rsidR="00C11D49">
        <w:rPr>
          <w:rFonts w:ascii="Times New Roman" w:eastAsia="PMingLiU" w:hAnsi="Times New Roman"/>
          <w:szCs w:val="20"/>
        </w:rPr>
        <w:t>5</w:t>
      </w:r>
      <w:r w:rsidRPr="008729CD">
        <w:rPr>
          <w:rFonts w:ascii="Times New Roman" w:eastAsia="PMingLiU" w:hAnsi="Times New Roman"/>
          <w:szCs w:val="20"/>
        </w:rPr>
        <w:t xml:space="preserve">% and </w:t>
      </w:r>
      <w:r w:rsidR="00C11D49">
        <w:rPr>
          <w:rFonts w:ascii="Times New Roman" w:eastAsia="PMingLiU" w:hAnsi="Times New Roman"/>
          <w:szCs w:val="20"/>
        </w:rPr>
        <w:t>1</w:t>
      </w:r>
      <w:r w:rsidR="00191E8B" w:rsidRPr="008729CD">
        <w:rPr>
          <w:rFonts w:ascii="Times New Roman" w:eastAsia="PMingLiU" w:hAnsi="Times New Roman"/>
          <w:szCs w:val="20"/>
        </w:rPr>
        <w:t>.</w:t>
      </w:r>
      <w:r w:rsidR="00C11D49">
        <w:rPr>
          <w:rFonts w:ascii="Times New Roman" w:eastAsia="PMingLiU" w:hAnsi="Times New Roman"/>
          <w:szCs w:val="20"/>
        </w:rPr>
        <w:t>6</w:t>
      </w:r>
      <w:r w:rsidRPr="008729CD">
        <w:rPr>
          <w:rFonts w:ascii="Times New Roman" w:eastAsia="PMingLiU" w:hAnsi="Times New Roman"/>
          <w:szCs w:val="20"/>
        </w:rPr>
        <w:t xml:space="preserve">% for </w:t>
      </w:r>
      <w:r w:rsidR="00C026CF">
        <w:rPr>
          <w:rFonts w:ascii="Times New Roman" w:eastAsia="PMingLiU" w:hAnsi="Times New Roman"/>
          <w:szCs w:val="20"/>
        </w:rPr>
        <w:t>YUV</w:t>
      </w:r>
      <w:r w:rsidR="00C026CF" w:rsidRPr="008729CD">
        <w:rPr>
          <w:rFonts w:ascii="Times New Roman" w:eastAsia="PMingLiU" w:hAnsi="Times New Roman"/>
          <w:szCs w:val="20"/>
        </w:rPr>
        <w:t xml:space="preserve"> </w:t>
      </w:r>
      <w:r w:rsidRPr="008729CD">
        <w:rPr>
          <w:rFonts w:ascii="Times New Roman" w:eastAsia="PMingLiU" w:hAnsi="Times New Roman"/>
          <w:szCs w:val="20"/>
        </w:rPr>
        <w:t xml:space="preserve">1080p </w:t>
      </w:r>
      <w:r w:rsidR="00191E8B" w:rsidRPr="008729CD">
        <w:rPr>
          <w:rFonts w:ascii="Times New Roman" w:eastAsia="PMingLiU" w:hAnsi="Times New Roman"/>
          <w:szCs w:val="20"/>
        </w:rPr>
        <w:t xml:space="preserve">&amp; 720p </w:t>
      </w:r>
      <w:r w:rsidRPr="008729CD">
        <w:rPr>
          <w:rFonts w:ascii="Times New Roman" w:eastAsia="PMingLiU" w:hAnsi="Times New Roman"/>
          <w:szCs w:val="20"/>
        </w:rPr>
        <w:t>text and graphics category in AI/RA/LB configurations respectively.</w:t>
      </w:r>
    </w:p>
    <w:p w14:paraId="57257428" w14:textId="77777777" w:rsidR="00D97145" w:rsidRDefault="00811A30" w:rsidP="00D97145">
      <w:pPr>
        <w:jc w:val="both"/>
      </w:pPr>
      <w:r>
        <w:fldChar w:fldCharType="begin"/>
      </w:r>
      <w:r w:rsidR="000746A3">
        <w:instrText xml:space="preserve"> REF _Ref401274928 \h </w:instrText>
      </w:r>
      <w:r>
        <w:fldChar w:fldCharType="separate"/>
      </w:r>
      <w:r w:rsidR="000746A3">
        <w:t xml:space="preserve">Table </w:t>
      </w:r>
      <w:r w:rsidR="000746A3">
        <w:rPr>
          <w:noProof/>
        </w:rPr>
        <w:t>1</w:t>
      </w:r>
      <w:r>
        <w:fldChar w:fldCharType="end"/>
      </w:r>
      <w:r w:rsidR="000746A3">
        <w:t xml:space="preserve"> and </w:t>
      </w:r>
      <w:r>
        <w:fldChar w:fldCharType="begin"/>
      </w:r>
      <w:r w:rsidR="000746A3">
        <w:instrText xml:space="preserve"> REF _Ref401274930 \h </w:instrText>
      </w:r>
      <w:r>
        <w:fldChar w:fldCharType="separate"/>
      </w:r>
      <w:r w:rsidR="000746A3">
        <w:t xml:space="preserve">Table </w:t>
      </w:r>
      <w:r w:rsidR="000746A3">
        <w:rPr>
          <w:noProof/>
        </w:rPr>
        <w:t>2</w:t>
      </w:r>
      <w:r>
        <w:fldChar w:fldCharType="end"/>
      </w:r>
      <w:r w:rsidR="000746A3">
        <w:t xml:space="preserve"> summarize BD-rate change for lossy </w:t>
      </w:r>
      <w:r w:rsidR="0089655B">
        <w:t xml:space="preserve">444 </w:t>
      </w:r>
      <w:r w:rsidR="000746A3">
        <w:t xml:space="preserve">and </w:t>
      </w:r>
      <w:r w:rsidR="0089655B">
        <w:t xml:space="preserve">lossy 420 </w:t>
      </w:r>
      <w:r w:rsidR="000746A3">
        <w:t>configuration</w:t>
      </w:r>
      <w:r w:rsidR="0028043A">
        <w:t>s</w:t>
      </w:r>
      <w:r w:rsidR="000746A3">
        <w:t xml:space="preserve"> respectively</w:t>
      </w:r>
      <w:r w:rsidR="00D97145">
        <w:t>.</w:t>
      </w:r>
    </w:p>
    <w:p w14:paraId="52E5FCBE" w14:textId="77777777" w:rsidR="002219F7" w:rsidRDefault="002219F7" w:rsidP="00D97145">
      <w:pPr>
        <w:jc w:val="both"/>
      </w:pPr>
    </w:p>
    <w:p w14:paraId="5C1DF989" w14:textId="77777777" w:rsidR="000746A3" w:rsidRDefault="000746A3" w:rsidP="000746A3">
      <w:pPr>
        <w:pStyle w:val="Caption"/>
        <w:keepNext/>
        <w:spacing w:after="120"/>
        <w:jc w:val="center"/>
      </w:pPr>
      <w:bookmarkStart w:id="1" w:name="_Ref401274928"/>
      <w:r>
        <w:t xml:space="preserve">Table </w:t>
      </w:r>
      <w:r w:rsidR="00811A30">
        <w:fldChar w:fldCharType="begin"/>
      </w:r>
      <w:r w:rsidR="004C3F2D">
        <w:instrText xml:space="preserve"> SEQ Table \* ARABIC </w:instrText>
      </w:r>
      <w:r w:rsidR="00811A30">
        <w:fldChar w:fldCharType="separate"/>
      </w:r>
      <w:r>
        <w:rPr>
          <w:noProof/>
        </w:rPr>
        <w:t>1</w:t>
      </w:r>
      <w:r w:rsidR="00811A30">
        <w:rPr>
          <w:noProof/>
        </w:rPr>
        <w:fldChar w:fldCharType="end"/>
      </w:r>
      <w:bookmarkEnd w:id="1"/>
      <w:r>
        <w:t xml:space="preserve">. </w:t>
      </w:r>
      <w:r w:rsidRPr="004C198A">
        <w:t xml:space="preserve">BD-Rate </w:t>
      </w:r>
      <w:r>
        <w:t>change</w:t>
      </w:r>
      <w:r w:rsidRPr="004C198A">
        <w:t xml:space="preserve"> in Lossy </w:t>
      </w:r>
      <w:r w:rsidR="00934EBA">
        <w:t xml:space="preserve">444 </w:t>
      </w:r>
      <w:r w:rsidRPr="004C198A">
        <w:t>configuration</w:t>
      </w:r>
      <w:r w:rsidR="00ED79EB">
        <w:t xml:space="preserve"> (SCM </w:t>
      </w:r>
      <w:r w:rsidR="00980712">
        <w:t>6</w:t>
      </w:r>
      <w:r w:rsidR="00ED79EB">
        <w:t>.</w:t>
      </w:r>
      <w:r w:rsidR="00980712">
        <w:t>0</w:t>
      </w:r>
      <w:r w:rsidR="00ED79EB">
        <w:t xml:space="preserve"> Vs SCM </w:t>
      </w:r>
      <w:r w:rsidR="00980712">
        <w:t>5</w:t>
      </w:r>
      <w:r w:rsidR="00ED79EB">
        <w:t>.</w:t>
      </w:r>
      <w:r w:rsidR="00980712">
        <w:t>2</w:t>
      </w:r>
      <w:r w:rsidR="00ED79EB">
        <w:t>)</w:t>
      </w:r>
    </w:p>
    <w:tbl>
      <w:tblPr>
        <w:tblW w:w="7200" w:type="dxa"/>
        <w:jc w:val="center"/>
        <w:tblLook w:val="04A0" w:firstRow="1" w:lastRow="0" w:firstColumn="1" w:lastColumn="0" w:noHBand="0" w:noVBand="1"/>
      </w:tblPr>
      <w:tblGrid>
        <w:gridCol w:w="4020"/>
        <w:gridCol w:w="1060"/>
        <w:gridCol w:w="1060"/>
        <w:gridCol w:w="1060"/>
      </w:tblGrid>
      <w:tr w:rsidR="00980712" w:rsidRPr="00980712" w14:paraId="5A189E4B"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04FAE7EC"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szCs w:val="24"/>
              </w:rPr>
            </w:pPr>
          </w:p>
        </w:tc>
        <w:tc>
          <w:tcPr>
            <w:tcW w:w="1060" w:type="dxa"/>
            <w:tcBorders>
              <w:top w:val="nil"/>
              <w:left w:val="nil"/>
              <w:bottom w:val="nil"/>
              <w:right w:val="nil"/>
            </w:tcBorders>
            <w:shd w:val="clear" w:color="auto" w:fill="auto"/>
            <w:noWrap/>
            <w:vAlign w:val="bottom"/>
            <w:hideMark/>
          </w:tcPr>
          <w:p w14:paraId="289FF279"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1B25C61B"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132DAB7D"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r w:rsidR="00980712" w:rsidRPr="00980712" w14:paraId="2FE2F571"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7D7D92D0"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55762129"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980712">
              <w:rPr>
                <w:rFonts w:ascii="Arial" w:eastAsia="Times New Roman" w:hAnsi="Arial" w:cs="Arial"/>
                <w:b/>
                <w:bCs/>
                <w:color w:val="000000"/>
                <w:sz w:val="18"/>
                <w:szCs w:val="18"/>
              </w:rPr>
              <w:t>All Intra</w:t>
            </w:r>
          </w:p>
        </w:tc>
      </w:tr>
      <w:tr w:rsidR="00980712" w:rsidRPr="00980712" w14:paraId="77971DE8"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30EEB7D5"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510F40AB"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5130B53D"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54A5CC30"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R/V</w:t>
            </w:r>
          </w:p>
        </w:tc>
      </w:tr>
      <w:tr w:rsidR="00980712" w:rsidRPr="00980712" w14:paraId="66098485" w14:textId="77777777" w:rsidTr="002E064C">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14:paraId="7B6350A1"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14:paraId="2C191A5D"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single" w:sz="8" w:space="0" w:color="auto"/>
              <w:left w:val="nil"/>
              <w:bottom w:val="nil"/>
              <w:right w:val="nil"/>
            </w:tcBorders>
            <w:shd w:val="clear" w:color="auto" w:fill="auto"/>
            <w:noWrap/>
            <w:vAlign w:val="bottom"/>
            <w:hideMark/>
          </w:tcPr>
          <w:p w14:paraId="5A152E96"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single" w:sz="8" w:space="0" w:color="auto"/>
              <w:left w:val="nil"/>
              <w:bottom w:val="nil"/>
              <w:right w:val="single" w:sz="8" w:space="0" w:color="auto"/>
            </w:tcBorders>
            <w:shd w:val="clear" w:color="auto" w:fill="auto"/>
            <w:noWrap/>
            <w:vAlign w:val="bottom"/>
            <w:hideMark/>
          </w:tcPr>
          <w:p w14:paraId="79A9114C"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r>
      <w:tr w:rsidR="00980712" w:rsidRPr="00980712" w14:paraId="3D10A027"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162DE286"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14:paraId="7957D9FC"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3A52984D"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14:paraId="0DA99047"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r>
      <w:tr w:rsidR="00980712" w:rsidRPr="00980712" w14:paraId="7890A7C5"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41DCC006"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14:paraId="4CBF8770"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6ABBA4AF"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14:paraId="3BA9B4FA"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r>
      <w:tr w:rsidR="00980712" w:rsidRPr="00980712" w14:paraId="55C0FDF5"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60811F4F"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14:paraId="549B0585"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5A2FA7C4"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14:paraId="7143EBFB"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r>
      <w:tr w:rsidR="00980712" w:rsidRPr="00980712" w14:paraId="190EAD91"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67DB90EB"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14:paraId="6D537D4E"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36FB15CB"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14:paraId="597FDB58"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r>
      <w:tr w:rsidR="00980712" w:rsidRPr="00980712" w14:paraId="0A6FD5BB"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63254B0C"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28BCEE1E"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7307B7CE"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14:paraId="0A2361E9"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r>
      <w:tr w:rsidR="00980712" w:rsidRPr="00980712" w14:paraId="0B6A2D56"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7F670F3E"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14:paraId="2FC0B316"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14:paraId="0EA32CAF"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14:paraId="24F5F950"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r>
      <w:tr w:rsidR="00980712" w:rsidRPr="00980712" w14:paraId="59893C08" w14:textId="77777777" w:rsidTr="002E064C">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0359E35C"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14:paraId="2A73ECDB"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14:paraId="3C525C62"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14:paraId="3EAEF8BD"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0.0%</w:t>
            </w:r>
          </w:p>
        </w:tc>
      </w:tr>
      <w:tr w:rsidR="00980712" w:rsidRPr="00980712" w14:paraId="54302B30"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00D0E2CA"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14:paraId="689917BA"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98%</w:t>
            </w:r>
          </w:p>
        </w:tc>
      </w:tr>
      <w:tr w:rsidR="00980712" w:rsidRPr="00980712" w14:paraId="1C4F3091" w14:textId="77777777" w:rsidTr="002E064C">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56F5B5F7"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2B52A34B"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114%</w:t>
            </w:r>
          </w:p>
        </w:tc>
      </w:tr>
      <w:tr w:rsidR="00980712" w:rsidRPr="00980712" w14:paraId="0BB06E3D"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2506E69F"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14:paraId="14CA213B"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29698224"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4FB27146"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r w:rsidR="00980712" w:rsidRPr="00980712" w14:paraId="7679C3EA"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0A81CB8B"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306A3B82"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980712">
              <w:rPr>
                <w:rFonts w:ascii="Arial" w:eastAsia="Times New Roman" w:hAnsi="Arial" w:cs="Arial"/>
                <w:b/>
                <w:bCs/>
                <w:color w:val="000000"/>
                <w:sz w:val="18"/>
                <w:szCs w:val="18"/>
              </w:rPr>
              <w:t>Random Access</w:t>
            </w:r>
          </w:p>
        </w:tc>
      </w:tr>
      <w:tr w:rsidR="00980712" w:rsidRPr="00980712" w14:paraId="7BD485EE"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385DD21B"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02523772"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2725B787"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6CFE88D7"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R/V</w:t>
            </w:r>
          </w:p>
        </w:tc>
      </w:tr>
      <w:tr w:rsidR="00980712" w:rsidRPr="00980712" w14:paraId="28F18AA6" w14:textId="77777777" w:rsidTr="002E064C">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14:paraId="2322F5F9"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14:paraId="0F430456"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c>
          <w:tcPr>
            <w:tcW w:w="1060" w:type="dxa"/>
            <w:tcBorders>
              <w:top w:val="single" w:sz="8" w:space="0" w:color="auto"/>
              <w:left w:val="nil"/>
              <w:bottom w:val="nil"/>
              <w:right w:val="nil"/>
            </w:tcBorders>
            <w:shd w:val="clear" w:color="auto" w:fill="auto"/>
            <w:noWrap/>
            <w:vAlign w:val="bottom"/>
            <w:hideMark/>
          </w:tcPr>
          <w:p w14:paraId="190A1789"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c>
          <w:tcPr>
            <w:tcW w:w="1060" w:type="dxa"/>
            <w:tcBorders>
              <w:top w:val="single" w:sz="8" w:space="0" w:color="auto"/>
              <w:left w:val="nil"/>
              <w:bottom w:val="nil"/>
              <w:right w:val="single" w:sz="8" w:space="0" w:color="auto"/>
            </w:tcBorders>
            <w:shd w:val="clear" w:color="auto" w:fill="auto"/>
            <w:noWrap/>
            <w:vAlign w:val="bottom"/>
            <w:hideMark/>
          </w:tcPr>
          <w:p w14:paraId="33359067"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r>
      <w:tr w:rsidR="00980712" w:rsidRPr="00980712" w14:paraId="788D3838"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5560C3DE"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14:paraId="7C46F303"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14:paraId="48E5B259"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14:paraId="2EF7EEB4"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r>
      <w:tr w:rsidR="00980712" w:rsidRPr="00980712" w14:paraId="4BA91111"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5CB2AB76"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14:paraId="4D68B618"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-0.5%</w:t>
            </w:r>
          </w:p>
        </w:tc>
        <w:tc>
          <w:tcPr>
            <w:tcW w:w="1060" w:type="dxa"/>
            <w:tcBorders>
              <w:top w:val="nil"/>
              <w:left w:val="nil"/>
              <w:bottom w:val="nil"/>
              <w:right w:val="nil"/>
            </w:tcBorders>
            <w:shd w:val="clear" w:color="auto" w:fill="auto"/>
            <w:noWrap/>
            <w:vAlign w:val="bottom"/>
            <w:hideMark/>
          </w:tcPr>
          <w:p w14:paraId="451E8398"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14:paraId="3EAB45FF"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-0.6%</w:t>
            </w:r>
          </w:p>
        </w:tc>
      </w:tr>
      <w:tr w:rsidR="00980712" w:rsidRPr="00980712" w14:paraId="68F64E70"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30009351"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14:paraId="2120519C"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14:paraId="6FE79693"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14:paraId="22887B7E"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-0.1%</w:t>
            </w:r>
          </w:p>
        </w:tc>
      </w:tr>
      <w:tr w:rsidR="00980712" w:rsidRPr="00980712" w14:paraId="7D4BAF87"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4C2C0B55"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14:paraId="50BBA441"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14:paraId="49992C6D"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14:paraId="144A3122"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-0.1%</w:t>
            </w:r>
          </w:p>
        </w:tc>
      </w:tr>
      <w:tr w:rsidR="00980712" w:rsidRPr="00980712" w14:paraId="4901A220"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5B99C780"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35876446"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14:paraId="261EA50D"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14:paraId="00AEB27A"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-0.3%</w:t>
            </w:r>
          </w:p>
        </w:tc>
      </w:tr>
      <w:tr w:rsidR="00980712" w:rsidRPr="00980712" w14:paraId="43556379"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5EB57B1E"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14:paraId="73411CDD"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14:paraId="23FD4ADD"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14:paraId="472DCE6F"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-0.3%</w:t>
            </w:r>
          </w:p>
        </w:tc>
      </w:tr>
      <w:tr w:rsidR="00980712" w:rsidRPr="00980712" w14:paraId="32823D6D" w14:textId="77777777" w:rsidTr="002E064C">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3DD5E90E"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lastRenderedPageBreak/>
              <w:t>YUV, camera captured, 1080p</w:t>
            </w:r>
          </w:p>
        </w:tc>
        <w:tc>
          <w:tcPr>
            <w:tcW w:w="1060" w:type="dxa"/>
            <w:tcBorders>
              <w:top w:val="nil"/>
              <w:left w:val="nil"/>
              <w:bottom w:val="single" w:sz="8" w:space="0" w:color="auto"/>
              <w:right w:val="nil"/>
            </w:tcBorders>
            <w:shd w:val="clear" w:color="auto" w:fill="auto"/>
            <w:noWrap/>
            <w:vAlign w:val="bottom"/>
            <w:hideMark/>
          </w:tcPr>
          <w:p w14:paraId="525A9E98"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c>
          <w:tcPr>
            <w:tcW w:w="1060" w:type="dxa"/>
            <w:tcBorders>
              <w:top w:val="nil"/>
              <w:left w:val="nil"/>
              <w:bottom w:val="single" w:sz="8" w:space="0" w:color="auto"/>
              <w:right w:val="nil"/>
            </w:tcBorders>
            <w:shd w:val="clear" w:color="auto" w:fill="auto"/>
            <w:noWrap/>
            <w:vAlign w:val="bottom"/>
            <w:hideMark/>
          </w:tcPr>
          <w:p w14:paraId="79830542"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c>
          <w:tcPr>
            <w:tcW w:w="1060" w:type="dxa"/>
            <w:tcBorders>
              <w:top w:val="nil"/>
              <w:left w:val="nil"/>
              <w:bottom w:val="single" w:sz="8" w:space="0" w:color="auto"/>
              <w:right w:val="single" w:sz="8" w:space="0" w:color="auto"/>
            </w:tcBorders>
            <w:shd w:val="clear" w:color="auto" w:fill="auto"/>
            <w:noWrap/>
            <w:vAlign w:val="bottom"/>
            <w:hideMark/>
          </w:tcPr>
          <w:p w14:paraId="326D9F3A"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r>
      <w:tr w:rsidR="00980712" w:rsidRPr="00980712" w14:paraId="6D0CDC8A"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497B51C5"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14:paraId="1AFCBDDF"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99%</w:t>
            </w:r>
          </w:p>
        </w:tc>
      </w:tr>
      <w:tr w:rsidR="00980712" w:rsidRPr="00980712" w14:paraId="5A14B1E3" w14:textId="77777777" w:rsidTr="002E064C">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217593BE"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36B1B25F"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108%</w:t>
            </w:r>
          </w:p>
        </w:tc>
      </w:tr>
      <w:tr w:rsidR="00980712" w:rsidRPr="00980712" w14:paraId="01E7AF63"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66F94753"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14:paraId="043230A5"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1480D63A"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2DA72FF6"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r w:rsidR="00980712" w:rsidRPr="00980712" w14:paraId="7EA4850B"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3040133A"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252E5CA2"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980712">
              <w:rPr>
                <w:rFonts w:ascii="Arial" w:eastAsia="Times New Roman" w:hAnsi="Arial" w:cs="Arial"/>
                <w:b/>
                <w:bCs/>
                <w:color w:val="000000"/>
                <w:sz w:val="18"/>
                <w:szCs w:val="18"/>
              </w:rPr>
              <w:t>Low delay B</w:t>
            </w:r>
          </w:p>
        </w:tc>
      </w:tr>
      <w:tr w:rsidR="00980712" w:rsidRPr="00980712" w14:paraId="2B93886A"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0891012B"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3DE68000"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4EC94E60"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1BD09291"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R/V</w:t>
            </w:r>
          </w:p>
        </w:tc>
      </w:tr>
      <w:tr w:rsidR="00980712" w:rsidRPr="00980712" w14:paraId="714F8BCE" w14:textId="77777777" w:rsidTr="002E064C">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14:paraId="55E505C6"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RGB, text &amp; graphics with motion, 1080p &amp; 720p</w:t>
            </w:r>
          </w:p>
        </w:tc>
        <w:tc>
          <w:tcPr>
            <w:tcW w:w="1060" w:type="dxa"/>
            <w:tcBorders>
              <w:top w:val="single" w:sz="8" w:space="0" w:color="auto"/>
              <w:left w:val="nil"/>
              <w:bottom w:val="nil"/>
              <w:right w:val="nil"/>
            </w:tcBorders>
            <w:shd w:val="clear" w:color="auto" w:fill="auto"/>
            <w:noWrap/>
            <w:vAlign w:val="bottom"/>
            <w:hideMark/>
          </w:tcPr>
          <w:p w14:paraId="4E1B70C5"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-0.3%</w:t>
            </w:r>
          </w:p>
        </w:tc>
        <w:tc>
          <w:tcPr>
            <w:tcW w:w="1060" w:type="dxa"/>
            <w:tcBorders>
              <w:top w:val="single" w:sz="8" w:space="0" w:color="auto"/>
              <w:left w:val="nil"/>
              <w:bottom w:val="nil"/>
              <w:right w:val="nil"/>
            </w:tcBorders>
            <w:shd w:val="clear" w:color="auto" w:fill="auto"/>
            <w:noWrap/>
            <w:vAlign w:val="bottom"/>
            <w:hideMark/>
          </w:tcPr>
          <w:p w14:paraId="0DC2085E"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c>
          <w:tcPr>
            <w:tcW w:w="1060" w:type="dxa"/>
            <w:tcBorders>
              <w:top w:val="single" w:sz="8" w:space="0" w:color="auto"/>
              <w:left w:val="nil"/>
              <w:bottom w:val="nil"/>
              <w:right w:val="single" w:sz="8" w:space="0" w:color="auto"/>
            </w:tcBorders>
            <w:shd w:val="clear" w:color="auto" w:fill="auto"/>
            <w:noWrap/>
            <w:vAlign w:val="bottom"/>
            <w:hideMark/>
          </w:tcPr>
          <w:p w14:paraId="67C7A69C"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-0.3%</w:t>
            </w:r>
          </w:p>
        </w:tc>
      </w:tr>
      <w:tr w:rsidR="00980712" w:rsidRPr="00980712" w14:paraId="3073AA92"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13B35593"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RGB, mixed content, 1440p &amp; 1080p</w:t>
            </w:r>
          </w:p>
        </w:tc>
        <w:tc>
          <w:tcPr>
            <w:tcW w:w="1060" w:type="dxa"/>
            <w:tcBorders>
              <w:top w:val="nil"/>
              <w:left w:val="nil"/>
              <w:bottom w:val="nil"/>
              <w:right w:val="nil"/>
            </w:tcBorders>
            <w:shd w:val="clear" w:color="auto" w:fill="auto"/>
            <w:noWrap/>
            <w:vAlign w:val="bottom"/>
            <w:hideMark/>
          </w:tcPr>
          <w:p w14:paraId="61E6A611"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-0.5%</w:t>
            </w:r>
          </w:p>
        </w:tc>
        <w:tc>
          <w:tcPr>
            <w:tcW w:w="1060" w:type="dxa"/>
            <w:tcBorders>
              <w:top w:val="nil"/>
              <w:left w:val="nil"/>
              <w:bottom w:val="nil"/>
              <w:right w:val="nil"/>
            </w:tcBorders>
            <w:shd w:val="clear" w:color="auto" w:fill="auto"/>
            <w:noWrap/>
            <w:vAlign w:val="bottom"/>
            <w:hideMark/>
          </w:tcPr>
          <w:p w14:paraId="687DC6D2"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-0.5%</w:t>
            </w:r>
          </w:p>
        </w:tc>
        <w:tc>
          <w:tcPr>
            <w:tcW w:w="1060" w:type="dxa"/>
            <w:tcBorders>
              <w:top w:val="nil"/>
              <w:left w:val="nil"/>
              <w:bottom w:val="nil"/>
              <w:right w:val="single" w:sz="8" w:space="0" w:color="auto"/>
            </w:tcBorders>
            <w:shd w:val="clear" w:color="auto" w:fill="auto"/>
            <w:noWrap/>
            <w:vAlign w:val="bottom"/>
            <w:hideMark/>
          </w:tcPr>
          <w:p w14:paraId="3C414EAA"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-0.3%</w:t>
            </w:r>
          </w:p>
        </w:tc>
      </w:tr>
      <w:tr w:rsidR="00980712" w:rsidRPr="00980712" w14:paraId="752BB96E"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60638292"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RGB, Animation, 720p</w:t>
            </w:r>
          </w:p>
        </w:tc>
        <w:tc>
          <w:tcPr>
            <w:tcW w:w="1060" w:type="dxa"/>
            <w:tcBorders>
              <w:top w:val="nil"/>
              <w:left w:val="nil"/>
              <w:bottom w:val="nil"/>
              <w:right w:val="nil"/>
            </w:tcBorders>
            <w:shd w:val="clear" w:color="auto" w:fill="auto"/>
            <w:noWrap/>
            <w:vAlign w:val="bottom"/>
            <w:hideMark/>
          </w:tcPr>
          <w:p w14:paraId="64950B94"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14:paraId="44EA2639"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-0.6%</w:t>
            </w:r>
          </w:p>
        </w:tc>
        <w:tc>
          <w:tcPr>
            <w:tcW w:w="1060" w:type="dxa"/>
            <w:tcBorders>
              <w:top w:val="nil"/>
              <w:left w:val="nil"/>
              <w:bottom w:val="nil"/>
              <w:right w:val="single" w:sz="8" w:space="0" w:color="auto"/>
            </w:tcBorders>
            <w:shd w:val="clear" w:color="auto" w:fill="auto"/>
            <w:noWrap/>
            <w:vAlign w:val="bottom"/>
            <w:hideMark/>
          </w:tcPr>
          <w:p w14:paraId="65C94367"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-0.7%</w:t>
            </w:r>
          </w:p>
        </w:tc>
      </w:tr>
      <w:tr w:rsidR="00980712" w:rsidRPr="00980712" w14:paraId="1C1C3B14"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2975AA32"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RGB, camera captured, 1080p</w:t>
            </w:r>
          </w:p>
        </w:tc>
        <w:tc>
          <w:tcPr>
            <w:tcW w:w="1060" w:type="dxa"/>
            <w:tcBorders>
              <w:top w:val="nil"/>
              <w:left w:val="nil"/>
              <w:bottom w:val="nil"/>
              <w:right w:val="nil"/>
            </w:tcBorders>
            <w:shd w:val="clear" w:color="auto" w:fill="auto"/>
            <w:noWrap/>
            <w:vAlign w:val="bottom"/>
            <w:hideMark/>
          </w:tcPr>
          <w:p w14:paraId="220F161C"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14:paraId="37CFF0C3"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14:paraId="3F543258"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-0.3%</w:t>
            </w:r>
          </w:p>
        </w:tc>
      </w:tr>
      <w:tr w:rsidR="00980712" w:rsidRPr="00980712" w14:paraId="5167C1DD"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02133155"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YUV, text &amp; graphics with motion, 1080p &amp; 720p</w:t>
            </w:r>
          </w:p>
        </w:tc>
        <w:tc>
          <w:tcPr>
            <w:tcW w:w="1060" w:type="dxa"/>
            <w:tcBorders>
              <w:top w:val="nil"/>
              <w:left w:val="nil"/>
              <w:bottom w:val="nil"/>
              <w:right w:val="nil"/>
            </w:tcBorders>
            <w:shd w:val="clear" w:color="auto" w:fill="auto"/>
            <w:noWrap/>
            <w:vAlign w:val="bottom"/>
            <w:hideMark/>
          </w:tcPr>
          <w:p w14:paraId="35582CCC"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14:paraId="12BB5A51"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14:paraId="3884957E"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-0.1%</w:t>
            </w:r>
          </w:p>
        </w:tc>
      </w:tr>
      <w:tr w:rsidR="00980712" w:rsidRPr="00980712" w14:paraId="59A130C0"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148512E1"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5032022D"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14:paraId="298A5A48"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14:paraId="3BB63F25"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-0.8%</w:t>
            </w:r>
          </w:p>
        </w:tc>
      </w:tr>
      <w:tr w:rsidR="00980712" w:rsidRPr="00980712" w14:paraId="6442AF1D"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17D82C70"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YUV, Animation, 720p</w:t>
            </w:r>
          </w:p>
        </w:tc>
        <w:tc>
          <w:tcPr>
            <w:tcW w:w="1060" w:type="dxa"/>
            <w:tcBorders>
              <w:top w:val="nil"/>
              <w:left w:val="nil"/>
              <w:bottom w:val="nil"/>
              <w:right w:val="nil"/>
            </w:tcBorders>
            <w:shd w:val="clear" w:color="auto" w:fill="auto"/>
            <w:noWrap/>
            <w:vAlign w:val="bottom"/>
            <w:hideMark/>
          </w:tcPr>
          <w:p w14:paraId="5B2D93BC"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-0.5%</w:t>
            </w:r>
          </w:p>
        </w:tc>
        <w:tc>
          <w:tcPr>
            <w:tcW w:w="1060" w:type="dxa"/>
            <w:tcBorders>
              <w:top w:val="nil"/>
              <w:left w:val="nil"/>
              <w:bottom w:val="nil"/>
              <w:right w:val="nil"/>
            </w:tcBorders>
            <w:shd w:val="clear" w:color="auto" w:fill="auto"/>
            <w:noWrap/>
            <w:vAlign w:val="bottom"/>
            <w:hideMark/>
          </w:tcPr>
          <w:p w14:paraId="7E898556"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-0.5%</w:t>
            </w:r>
          </w:p>
        </w:tc>
        <w:tc>
          <w:tcPr>
            <w:tcW w:w="1060" w:type="dxa"/>
            <w:tcBorders>
              <w:top w:val="nil"/>
              <w:left w:val="nil"/>
              <w:bottom w:val="nil"/>
              <w:right w:val="single" w:sz="8" w:space="0" w:color="auto"/>
            </w:tcBorders>
            <w:shd w:val="clear" w:color="auto" w:fill="auto"/>
            <w:noWrap/>
            <w:vAlign w:val="bottom"/>
            <w:hideMark/>
          </w:tcPr>
          <w:p w14:paraId="7CCD1F9C"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-0.5%</w:t>
            </w:r>
          </w:p>
        </w:tc>
      </w:tr>
      <w:tr w:rsidR="00980712" w:rsidRPr="00980712" w14:paraId="54324DB8" w14:textId="77777777" w:rsidTr="002E064C">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6D44C6B8"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YUV, camera captured, 1080p</w:t>
            </w:r>
          </w:p>
        </w:tc>
        <w:tc>
          <w:tcPr>
            <w:tcW w:w="1060" w:type="dxa"/>
            <w:tcBorders>
              <w:top w:val="nil"/>
              <w:left w:val="nil"/>
              <w:bottom w:val="single" w:sz="8" w:space="0" w:color="auto"/>
              <w:right w:val="nil"/>
            </w:tcBorders>
            <w:shd w:val="clear" w:color="auto" w:fill="auto"/>
            <w:noWrap/>
            <w:vAlign w:val="bottom"/>
            <w:hideMark/>
          </w:tcPr>
          <w:p w14:paraId="02888339"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-0.1%</w:t>
            </w:r>
          </w:p>
        </w:tc>
        <w:tc>
          <w:tcPr>
            <w:tcW w:w="1060" w:type="dxa"/>
            <w:tcBorders>
              <w:top w:val="nil"/>
              <w:left w:val="nil"/>
              <w:bottom w:val="single" w:sz="8" w:space="0" w:color="auto"/>
              <w:right w:val="nil"/>
            </w:tcBorders>
            <w:shd w:val="clear" w:color="auto" w:fill="auto"/>
            <w:noWrap/>
            <w:vAlign w:val="bottom"/>
            <w:hideMark/>
          </w:tcPr>
          <w:p w14:paraId="4A1ED748"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14:paraId="1C35BA21"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-0.1%</w:t>
            </w:r>
          </w:p>
        </w:tc>
      </w:tr>
      <w:tr w:rsidR="00980712" w:rsidRPr="00980712" w14:paraId="551B5525"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28DC5B7F"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14:paraId="28AECDD6"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101%</w:t>
            </w:r>
          </w:p>
        </w:tc>
      </w:tr>
      <w:tr w:rsidR="00980712" w:rsidRPr="00980712" w14:paraId="21B110BE" w14:textId="77777777" w:rsidTr="002E064C">
        <w:trPr>
          <w:trHeight w:val="255"/>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149E5472"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191A5163"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980712">
              <w:rPr>
                <w:rFonts w:ascii="Arial" w:eastAsia="Times New Roman" w:hAnsi="Arial" w:cs="Arial"/>
                <w:color w:val="000000"/>
                <w:sz w:val="18"/>
                <w:szCs w:val="18"/>
              </w:rPr>
              <w:t>106%</w:t>
            </w:r>
          </w:p>
        </w:tc>
      </w:tr>
      <w:tr w:rsidR="00980712" w:rsidRPr="00980712" w14:paraId="792ED3C7"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20DC1155" w14:textId="77777777" w:rsidR="00980712" w:rsidRPr="00980712" w:rsidRDefault="00980712" w:rsidP="0098071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14:paraId="3591A838"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2FEF4AFB"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0A1C4279" w14:textId="77777777" w:rsidR="00980712" w:rsidRPr="00980712" w:rsidRDefault="00980712" w:rsidP="00980712">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bl>
    <w:p w14:paraId="147F5F80" w14:textId="77777777" w:rsidR="00980712" w:rsidRDefault="00980712" w:rsidP="000746A3">
      <w:pPr>
        <w:jc w:val="center"/>
        <w:rPr>
          <w:szCs w:val="22"/>
          <w:lang w:val="en-CA"/>
        </w:rPr>
      </w:pPr>
    </w:p>
    <w:p w14:paraId="757F5BAF" w14:textId="77777777" w:rsidR="00980712" w:rsidRDefault="00980712" w:rsidP="000746A3">
      <w:pPr>
        <w:jc w:val="center"/>
        <w:rPr>
          <w:szCs w:val="22"/>
          <w:lang w:val="en-CA"/>
        </w:rPr>
      </w:pPr>
    </w:p>
    <w:p w14:paraId="31ED2C88" w14:textId="77777777" w:rsidR="000746A3" w:rsidRDefault="000746A3" w:rsidP="000746A3">
      <w:pPr>
        <w:pStyle w:val="Caption"/>
        <w:keepNext/>
        <w:spacing w:after="120"/>
        <w:jc w:val="center"/>
      </w:pPr>
      <w:bookmarkStart w:id="2" w:name="_Ref401274930"/>
      <w:r>
        <w:t xml:space="preserve">Table </w:t>
      </w:r>
      <w:r w:rsidR="00811A30">
        <w:fldChar w:fldCharType="begin"/>
      </w:r>
      <w:r w:rsidR="004C3F2D">
        <w:instrText xml:space="preserve"> SEQ Table \* ARABIC </w:instrText>
      </w:r>
      <w:r w:rsidR="00811A30">
        <w:fldChar w:fldCharType="separate"/>
      </w:r>
      <w:r>
        <w:rPr>
          <w:noProof/>
        </w:rPr>
        <w:t>2</w:t>
      </w:r>
      <w:r w:rsidR="00811A30">
        <w:rPr>
          <w:noProof/>
        </w:rPr>
        <w:fldChar w:fldCharType="end"/>
      </w:r>
      <w:bookmarkEnd w:id="2"/>
      <w:r>
        <w:t xml:space="preserve">. </w:t>
      </w:r>
      <w:r w:rsidRPr="004C198A">
        <w:t xml:space="preserve">BD-Rate </w:t>
      </w:r>
      <w:r>
        <w:t>change</w:t>
      </w:r>
      <w:r w:rsidRPr="004C198A">
        <w:t xml:space="preserve"> in </w:t>
      </w:r>
      <w:r w:rsidR="00F927DF" w:rsidRPr="004C198A">
        <w:t>Loss</w:t>
      </w:r>
      <w:r w:rsidR="00F927DF">
        <w:t>y</w:t>
      </w:r>
      <w:r w:rsidR="00F927DF" w:rsidRPr="004C198A">
        <w:t xml:space="preserve"> </w:t>
      </w:r>
      <w:r w:rsidR="00F927DF">
        <w:t xml:space="preserve">420 </w:t>
      </w:r>
      <w:r w:rsidRPr="004C198A">
        <w:t>configuration</w:t>
      </w:r>
      <w:r w:rsidR="00ED79EB">
        <w:t xml:space="preserve"> (SCM </w:t>
      </w:r>
      <w:r w:rsidR="00E46268">
        <w:t>6</w:t>
      </w:r>
      <w:r w:rsidR="00ED79EB">
        <w:t>.</w:t>
      </w:r>
      <w:r w:rsidR="00E46268">
        <w:t>0</w:t>
      </w:r>
      <w:r w:rsidR="00ED79EB">
        <w:t xml:space="preserve"> Vs SCM </w:t>
      </w:r>
      <w:r w:rsidR="00E46268">
        <w:t>5</w:t>
      </w:r>
      <w:r w:rsidR="00ED79EB">
        <w:t>.</w:t>
      </w:r>
      <w:r w:rsidR="00E46268">
        <w:t>2</w:t>
      </w:r>
      <w:r w:rsidR="00ED79EB">
        <w:t>)</w:t>
      </w:r>
    </w:p>
    <w:p w14:paraId="72D21CDE" w14:textId="77777777" w:rsidR="000746A3" w:rsidRDefault="000746A3" w:rsidP="00D97145">
      <w:pPr>
        <w:jc w:val="center"/>
      </w:pPr>
    </w:p>
    <w:tbl>
      <w:tblPr>
        <w:tblW w:w="7200" w:type="dxa"/>
        <w:jc w:val="center"/>
        <w:tblLook w:val="04A0" w:firstRow="1" w:lastRow="0" w:firstColumn="1" w:lastColumn="0" w:noHBand="0" w:noVBand="1"/>
      </w:tblPr>
      <w:tblGrid>
        <w:gridCol w:w="4020"/>
        <w:gridCol w:w="1060"/>
        <w:gridCol w:w="1060"/>
        <w:gridCol w:w="1060"/>
      </w:tblGrid>
      <w:tr w:rsidR="00C11D49" w:rsidRPr="00C11D49" w14:paraId="13CC49F6"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01AA6B16"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szCs w:val="24"/>
              </w:rPr>
            </w:pPr>
          </w:p>
        </w:tc>
        <w:tc>
          <w:tcPr>
            <w:tcW w:w="1060" w:type="dxa"/>
            <w:tcBorders>
              <w:top w:val="nil"/>
              <w:left w:val="nil"/>
              <w:bottom w:val="nil"/>
              <w:right w:val="nil"/>
            </w:tcBorders>
            <w:shd w:val="clear" w:color="auto" w:fill="auto"/>
            <w:noWrap/>
            <w:vAlign w:val="bottom"/>
            <w:hideMark/>
          </w:tcPr>
          <w:p w14:paraId="01DAD6FB"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43760033"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20F28B07"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r w:rsidR="00C11D49" w:rsidRPr="00C11D49" w14:paraId="590B1C4D"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1F3E219C"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2D9C1CD6"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C11D49">
              <w:rPr>
                <w:rFonts w:ascii="Arial" w:eastAsia="Times New Roman" w:hAnsi="Arial" w:cs="Arial"/>
                <w:b/>
                <w:bCs/>
                <w:color w:val="000000"/>
                <w:sz w:val="18"/>
                <w:szCs w:val="18"/>
              </w:rPr>
              <w:t xml:space="preserve">All Intra </w:t>
            </w:r>
          </w:p>
        </w:tc>
      </w:tr>
      <w:tr w:rsidR="00C11D49" w:rsidRPr="00C11D49" w14:paraId="1F62AD34"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1A4998A8"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147220FA"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7967D648"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1F948297"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R/V</w:t>
            </w:r>
          </w:p>
        </w:tc>
      </w:tr>
      <w:tr w:rsidR="00C11D49" w:rsidRPr="00C11D49" w14:paraId="2379D327" w14:textId="77777777" w:rsidTr="002E064C">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14:paraId="279B6F45"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YUV, text &amp; graphics with motion, 1080p &amp; 720p</w:t>
            </w:r>
          </w:p>
        </w:tc>
        <w:tc>
          <w:tcPr>
            <w:tcW w:w="1060" w:type="dxa"/>
            <w:tcBorders>
              <w:top w:val="single" w:sz="8" w:space="0" w:color="auto"/>
              <w:left w:val="single" w:sz="8" w:space="0" w:color="auto"/>
              <w:bottom w:val="nil"/>
              <w:right w:val="nil"/>
            </w:tcBorders>
            <w:shd w:val="clear" w:color="000000" w:fill="CCFFCC"/>
            <w:noWrap/>
            <w:vAlign w:val="bottom"/>
            <w:hideMark/>
          </w:tcPr>
          <w:p w14:paraId="11087992"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C11D49">
              <w:rPr>
                <w:rFonts w:ascii="Arial" w:eastAsia="Times New Roman" w:hAnsi="Arial" w:cs="Arial"/>
                <w:sz w:val="18"/>
                <w:szCs w:val="18"/>
              </w:rPr>
              <w:t>-3.2%</w:t>
            </w:r>
          </w:p>
        </w:tc>
        <w:tc>
          <w:tcPr>
            <w:tcW w:w="1060" w:type="dxa"/>
            <w:tcBorders>
              <w:top w:val="single" w:sz="8" w:space="0" w:color="auto"/>
              <w:left w:val="nil"/>
              <w:bottom w:val="nil"/>
              <w:right w:val="nil"/>
            </w:tcBorders>
            <w:shd w:val="clear" w:color="auto" w:fill="auto"/>
            <w:noWrap/>
            <w:vAlign w:val="bottom"/>
            <w:hideMark/>
          </w:tcPr>
          <w:p w14:paraId="0D2C7ECE"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-1.6%</w:t>
            </w:r>
          </w:p>
        </w:tc>
        <w:tc>
          <w:tcPr>
            <w:tcW w:w="1060" w:type="dxa"/>
            <w:tcBorders>
              <w:top w:val="single" w:sz="8" w:space="0" w:color="auto"/>
              <w:left w:val="nil"/>
              <w:bottom w:val="nil"/>
              <w:right w:val="single" w:sz="8" w:space="0" w:color="auto"/>
            </w:tcBorders>
            <w:shd w:val="clear" w:color="auto" w:fill="auto"/>
            <w:noWrap/>
            <w:vAlign w:val="bottom"/>
            <w:hideMark/>
          </w:tcPr>
          <w:p w14:paraId="7F09511D"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-1.2%</w:t>
            </w:r>
          </w:p>
        </w:tc>
      </w:tr>
      <w:tr w:rsidR="00C11D49" w:rsidRPr="00C11D49" w14:paraId="328A27D7"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13A63E56"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6BB22170"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-1.1%</w:t>
            </w:r>
          </w:p>
        </w:tc>
        <w:tc>
          <w:tcPr>
            <w:tcW w:w="1060" w:type="dxa"/>
            <w:tcBorders>
              <w:top w:val="nil"/>
              <w:left w:val="nil"/>
              <w:bottom w:val="nil"/>
              <w:right w:val="nil"/>
            </w:tcBorders>
            <w:shd w:val="clear" w:color="auto" w:fill="auto"/>
            <w:noWrap/>
            <w:vAlign w:val="bottom"/>
            <w:hideMark/>
          </w:tcPr>
          <w:p w14:paraId="2BB9A85F"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-0.7%</w:t>
            </w:r>
          </w:p>
        </w:tc>
        <w:tc>
          <w:tcPr>
            <w:tcW w:w="1060" w:type="dxa"/>
            <w:tcBorders>
              <w:top w:val="nil"/>
              <w:left w:val="nil"/>
              <w:bottom w:val="nil"/>
              <w:right w:val="single" w:sz="8" w:space="0" w:color="auto"/>
            </w:tcBorders>
            <w:shd w:val="clear" w:color="auto" w:fill="auto"/>
            <w:noWrap/>
            <w:vAlign w:val="bottom"/>
            <w:hideMark/>
          </w:tcPr>
          <w:p w14:paraId="0C7D0088"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-0.9%</w:t>
            </w:r>
          </w:p>
        </w:tc>
      </w:tr>
      <w:tr w:rsidR="00C11D49" w:rsidRPr="00C11D49" w14:paraId="0BC31537" w14:textId="77777777" w:rsidTr="002E064C">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7927330D"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YUV, Animation, 720p &amp; 768p</w:t>
            </w:r>
          </w:p>
        </w:tc>
        <w:tc>
          <w:tcPr>
            <w:tcW w:w="1060" w:type="dxa"/>
            <w:tcBorders>
              <w:top w:val="nil"/>
              <w:left w:val="nil"/>
              <w:bottom w:val="single" w:sz="8" w:space="0" w:color="auto"/>
              <w:right w:val="nil"/>
            </w:tcBorders>
            <w:shd w:val="clear" w:color="auto" w:fill="auto"/>
            <w:noWrap/>
            <w:vAlign w:val="bottom"/>
            <w:hideMark/>
          </w:tcPr>
          <w:p w14:paraId="6FDE72A8"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-1.1%</w:t>
            </w:r>
          </w:p>
        </w:tc>
        <w:tc>
          <w:tcPr>
            <w:tcW w:w="1060" w:type="dxa"/>
            <w:tcBorders>
              <w:top w:val="nil"/>
              <w:left w:val="nil"/>
              <w:bottom w:val="single" w:sz="8" w:space="0" w:color="auto"/>
              <w:right w:val="nil"/>
            </w:tcBorders>
            <w:shd w:val="clear" w:color="auto" w:fill="auto"/>
            <w:noWrap/>
            <w:vAlign w:val="bottom"/>
            <w:hideMark/>
          </w:tcPr>
          <w:p w14:paraId="43E17777"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14:paraId="3BB0E161"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-0.2%</w:t>
            </w:r>
          </w:p>
        </w:tc>
      </w:tr>
      <w:tr w:rsidR="00C11D49" w:rsidRPr="00C11D49" w14:paraId="044F0E98"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5611A3B0"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14:paraId="7DC1866D"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106%</w:t>
            </w:r>
          </w:p>
        </w:tc>
      </w:tr>
      <w:tr w:rsidR="00C11D49" w:rsidRPr="00C11D49" w14:paraId="2DDAFDB2" w14:textId="77777777" w:rsidTr="002E064C">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67EF8E98"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6C3E51F4"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117%</w:t>
            </w:r>
          </w:p>
        </w:tc>
      </w:tr>
      <w:tr w:rsidR="00C11D49" w:rsidRPr="00C11D49" w14:paraId="7A27E787"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45435979"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14:paraId="43CC5F8F"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127ABA4F"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094A1583"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r w:rsidR="00C11D49" w:rsidRPr="00C11D49" w14:paraId="0D608A99"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67EA14EF"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1A320E6F"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C11D49">
              <w:rPr>
                <w:rFonts w:ascii="Arial" w:eastAsia="Times New Roman" w:hAnsi="Arial" w:cs="Arial"/>
                <w:b/>
                <w:bCs/>
                <w:color w:val="000000"/>
                <w:sz w:val="18"/>
                <w:szCs w:val="18"/>
              </w:rPr>
              <w:t xml:space="preserve">Random Access </w:t>
            </w:r>
          </w:p>
        </w:tc>
      </w:tr>
      <w:tr w:rsidR="00C11D49" w:rsidRPr="00C11D49" w14:paraId="1D4DC6BA"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4BB1D3FE"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001E8AE6"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2EC341F1"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13C590B9"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R/V</w:t>
            </w:r>
          </w:p>
        </w:tc>
      </w:tr>
      <w:tr w:rsidR="00C11D49" w:rsidRPr="00C11D49" w14:paraId="285D2C7B" w14:textId="77777777" w:rsidTr="002E064C">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14:paraId="4BCD85EA"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YUV, text &amp; graphics with motion, 1080p &amp; 720p</w:t>
            </w:r>
          </w:p>
        </w:tc>
        <w:tc>
          <w:tcPr>
            <w:tcW w:w="1060" w:type="dxa"/>
            <w:tcBorders>
              <w:top w:val="single" w:sz="8" w:space="0" w:color="auto"/>
              <w:left w:val="nil"/>
              <w:bottom w:val="nil"/>
              <w:right w:val="nil"/>
            </w:tcBorders>
            <w:shd w:val="clear" w:color="auto" w:fill="auto"/>
            <w:noWrap/>
            <w:vAlign w:val="bottom"/>
            <w:hideMark/>
          </w:tcPr>
          <w:p w14:paraId="269752A0"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-2.5%</w:t>
            </w:r>
          </w:p>
        </w:tc>
        <w:tc>
          <w:tcPr>
            <w:tcW w:w="1060" w:type="dxa"/>
            <w:tcBorders>
              <w:top w:val="single" w:sz="8" w:space="0" w:color="auto"/>
              <w:left w:val="nil"/>
              <w:bottom w:val="nil"/>
              <w:right w:val="nil"/>
            </w:tcBorders>
            <w:shd w:val="clear" w:color="auto" w:fill="auto"/>
            <w:noWrap/>
            <w:vAlign w:val="bottom"/>
            <w:hideMark/>
          </w:tcPr>
          <w:p w14:paraId="16499E31"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-1.3%</w:t>
            </w:r>
          </w:p>
        </w:tc>
        <w:tc>
          <w:tcPr>
            <w:tcW w:w="1060" w:type="dxa"/>
            <w:tcBorders>
              <w:top w:val="single" w:sz="8" w:space="0" w:color="auto"/>
              <w:left w:val="nil"/>
              <w:bottom w:val="nil"/>
              <w:right w:val="single" w:sz="8" w:space="0" w:color="auto"/>
            </w:tcBorders>
            <w:shd w:val="clear" w:color="auto" w:fill="auto"/>
            <w:noWrap/>
            <w:vAlign w:val="bottom"/>
            <w:hideMark/>
          </w:tcPr>
          <w:p w14:paraId="21467E04"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-1.6%</w:t>
            </w:r>
          </w:p>
        </w:tc>
      </w:tr>
      <w:tr w:rsidR="00C11D49" w:rsidRPr="00C11D49" w14:paraId="51686270"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19803A09"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673F2C75"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-1.3%</w:t>
            </w:r>
          </w:p>
        </w:tc>
        <w:tc>
          <w:tcPr>
            <w:tcW w:w="1060" w:type="dxa"/>
            <w:tcBorders>
              <w:top w:val="nil"/>
              <w:left w:val="nil"/>
              <w:bottom w:val="nil"/>
              <w:right w:val="nil"/>
            </w:tcBorders>
            <w:shd w:val="clear" w:color="auto" w:fill="auto"/>
            <w:noWrap/>
            <w:vAlign w:val="bottom"/>
            <w:hideMark/>
          </w:tcPr>
          <w:p w14:paraId="7D995F63"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-1.1%</w:t>
            </w:r>
          </w:p>
        </w:tc>
        <w:tc>
          <w:tcPr>
            <w:tcW w:w="1060" w:type="dxa"/>
            <w:tcBorders>
              <w:top w:val="nil"/>
              <w:left w:val="nil"/>
              <w:bottom w:val="nil"/>
              <w:right w:val="single" w:sz="8" w:space="0" w:color="auto"/>
            </w:tcBorders>
            <w:shd w:val="clear" w:color="auto" w:fill="auto"/>
            <w:noWrap/>
            <w:vAlign w:val="bottom"/>
            <w:hideMark/>
          </w:tcPr>
          <w:p w14:paraId="7FED65D4"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-1.9%</w:t>
            </w:r>
          </w:p>
        </w:tc>
      </w:tr>
      <w:tr w:rsidR="00C11D49" w:rsidRPr="00C11D49" w14:paraId="61213EC9" w14:textId="77777777" w:rsidTr="002E064C">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2C95363C"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YUV, Animation, 720p</w:t>
            </w:r>
          </w:p>
        </w:tc>
        <w:tc>
          <w:tcPr>
            <w:tcW w:w="1060" w:type="dxa"/>
            <w:tcBorders>
              <w:top w:val="nil"/>
              <w:left w:val="nil"/>
              <w:bottom w:val="single" w:sz="8" w:space="0" w:color="auto"/>
              <w:right w:val="nil"/>
            </w:tcBorders>
            <w:shd w:val="clear" w:color="auto" w:fill="auto"/>
            <w:noWrap/>
            <w:vAlign w:val="bottom"/>
            <w:hideMark/>
          </w:tcPr>
          <w:p w14:paraId="734E6393"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-0.7%</w:t>
            </w:r>
          </w:p>
        </w:tc>
        <w:tc>
          <w:tcPr>
            <w:tcW w:w="1060" w:type="dxa"/>
            <w:tcBorders>
              <w:top w:val="nil"/>
              <w:left w:val="nil"/>
              <w:bottom w:val="single" w:sz="8" w:space="0" w:color="auto"/>
              <w:right w:val="nil"/>
            </w:tcBorders>
            <w:shd w:val="clear" w:color="auto" w:fill="auto"/>
            <w:noWrap/>
            <w:vAlign w:val="bottom"/>
            <w:hideMark/>
          </w:tcPr>
          <w:p w14:paraId="214EFF0E"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14:paraId="6E9B9147"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-0.6%</w:t>
            </w:r>
          </w:p>
        </w:tc>
      </w:tr>
      <w:tr w:rsidR="00C11D49" w:rsidRPr="00C11D49" w14:paraId="57D7E74F"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537297BC"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14:paraId="6E33E4A8"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97%</w:t>
            </w:r>
          </w:p>
        </w:tc>
      </w:tr>
      <w:tr w:rsidR="00C11D49" w:rsidRPr="00C11D49" w14:paraId="1BF22582" w14:textId="77777777" w:rsidTr="002E064C">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10D1994B"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53F292AF"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114%</w:t>
            </w:r>
          </w:p>
        </w:tc>
      </w:tr>
      <w:tr w:rsidR="00C11D49" w:rsidRPr="00C11D49" w14:paraId="7D4B4208"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3395AF37"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14:paraId="106F934C"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23727492"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78EED416"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r w:rsidR="00C11D49" w:rsidRPr="00C11D49" w14:paraId="7DBB59E7"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4B31186E"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14:paraId="3583009D"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C11D49">
              <w:rPr>
                <w:rFonts w:ascii="Arial" w:eastAsia="Times New Roman" w:hAnsi="Arial" w:cs="Arial"/>
                <w:b/>
                <w:bCs/>
                <w:color w:val="000000"/>
                <w:sz w:val="18"/>
                <w:szCs w:val="18"/>
              </w:rPr>
              <w:t xml:space="preserve">Low delay B </w:t>
            </w:r>
          </w:p>
        </w:tc>
      </w:tr>
      <w:tr w:rsidR="00C11D49" w:rsidRPr="00C11D49" w14:paraId="4D5F2648"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1774EF14"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14:paraId="7C0484FD"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G/Y</w:t>
            </w:r>
          </w:p>
        </w:tc>
        <w:tc>
          <w:tcPr>
            <w:tcW w:w="1060" w:type="dxa"/>
            <w:tcBorders>
              <w:top w:val="nil"/>
              <w:left w:val="nil"/>
              <w:bottom w:val="nil"/>
              <w:right w:val="nil"/>
            </w:tcBorders>
            <w:shd w:val="clear" w:color="auto" w:fill="auto"/>
            <w:noWrap/>
            <w:vAlign w:val="bottom"/>
            <w:hideMark/>
          </w:tcPr>
          <w:p w14:paraId="546EDCFD"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B/U</w:t>
            </w:r>
          </w:p>
        </w:tc>
        <w:tc>
          <w:tcPr>
            <w:tcW w:w="1060" w:type="dxa"/>
            <w:tcBorders>
              <w:top w:val="nil"/>
              <w:left w:val="nil"/>
              <w:bottom w:val="nil"/>
              <w:right w:val="single" w:sz="8" w:space="0" w:color="auto"/>
            </w:tcBorders>
            <w:shd w:val="clear" w:color="auto" w:fill="auto"/>
            <w:noWrap/>
            <w:vAlign w:val="bottom"/>
            <w:hideMark/>
          </w:tcPr>
          <w:p w14:paraId="3C20B226"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R/V</w:t>
            </w:r>
          </w:p>
        </w:tc>
      </w:tr>
      <w:tr w:rsidR="00C11D49" w:rsidRPr="00C11D49" w14:paraId="4B2836F0" w14:textId="77777777" w:rsidTr="002E064C">
        <w:trPr>
          <w:trHeight w:val="240"/>
          <w:jc w:val="center"/>
        </w:trPr>
        <w:tc>
          <w:tcPr>
            <w:tcW w:w="4020" w:type="dxa"/>
            <w:tcBorders>
              <w:top w:val="single" w:sz="8" w:space="0" w:color="auto"/>
              <w:left w:val="single" w:sz="8" w:space="0" w:color="auto"/>
              <w:bottom w:val="nil"/>
              <w:right w:val="single" w:sz="8" w:space="0" w:color="auto"/>
            </w:tcBorders>
            <w:shd w:val="clear" w:color="auto" w:fill="auto"/>
            <w:noWrap/>
            <w:vAlign w:val="bottom"/>
            <w:hideMark/>
          </w:tcPr>
          <w:p w14:paraId="564C8720"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YUV, text &amp; graphics with motion, 1080p &amp; 720p</w:t>
            </w:r>
          </w:p>
        </w:tc>
        <w:tc>
          <w:tcPr>
            <w:tcW w:w="1060" w:type="dxa"/>
            <w:tcBorders>
              <w:top w:val="single" w:sz="8" w:space="0" w:color="auto"/>
              <w:left w:val="nil"/>
              <w:bottom w:val="nil"/>
              <w:right w:val="nil"/>
            </w:tcBorders>
            <w:shd w:val="clear" w:color="auto" w:fill="auto"/>
            <w:noWrap/>
            <w:vAlign w:val="bottom"/>
            <w:hideMark/>
          </w:tcPr>
          <w:p w14:paraId="50E8B0D7"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-1.6%</w:t>
            </w:r>
          </w:p>
        </w:tc>
        <w:tc>
          <w:tcPr>
            <w:tcW w:w="1060" w:type="dxa"/>
            <w:tcBorders>
              <w:top w:val="single" w:sz="8" w:space="0" w:color="auto"/>
              <w:left w:val="nil"/>
              <w:bottom w:val="nil"/>
              <w:right w:val="nil"/>
            </w:tcBorders>
            <w:shd w:val="clear" w:color="auto" w:fill="auto"/>
            <w:noWrap/>
            <w:vAlign w:val="bottom"/>
            <w:hideMark/>
          </w:tcPr>
          <w:p w14:paraId="09D4F642"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-1.4%</w:t>
            </w:r>
          </w:p>
        </w:tc>
        <w:tc>
          <w:tcPr>
            <w:tcW w:w="1060" w:type="dxa"/>
            <w:tcBorders>
              <w:top w:val="single" w:sz="8" w:space="0" w:color="auto"/>
              <w:left w:val="nil"/>
              <w:bottom w:val="nil"/>
              <w:right w:val="single" w:sz="8" w:space="0" w:color="auto"/>
            </w:tcBorders>
            <w:shd w:val="clear" w:color="auto" w:fill="auto"/>
            <w:noWrap/>
            <w:vAlign w:val="bottom"/>
            <w:hideMark/>
          </w:tcPr>
          <w:p w14:paraId="49F806C3"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-1.6%</w:t>
            </w:r>
          </w:p>
        </w:tc>
      </w:tr>
      <w:tr w:rsidR="00C11D49" w:rsidRPr="00C11D49" w14:paraId="6175A440"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60D075B2"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YUV, mixed content, 1440p &amp; 1080p</w:t>
            </w:r>
          </w:p>
        </w:tc>
        <w:tc>
          <w:tcPr>
            <w:tcW w:w="1060" w:type="dxa"/>
            <w:tcBorders>
              <w:top w:val="nil"/>
              <w:left w:val="nil"/>
              <w:bottom w:val="nil"/>
              <w:right w:val="nil"/>
            </w:tcBorders>
            <w:shd w:val="clear" w:color="auto" w:fill="auto"/>
            <w:noWrap/>
            <w:vAlign w:val="bottom"/>
            <w:hideMark/>
          </w:tcPr>
          <w:p w14:paraId="384005B5"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-1.0%</w:t>
            </w:r>
          </w:p>
        </w:tc>
        <w:tc>
          <w:tcPr>
            <w:tcW w:w="1060" w:type="dxa"/>
            <w:tcBorders>
              <w:top w:val="nil"/>
              <w:left w:val="nil"/>
              <w:bottom w:val="nil"/>
              <w:right w:val="nil"/>
            </w:tcBorders>
            <w:shd w:val="clear" w:color="auto" w:fill="auto"/>
            <w:noWrap/>
            <w:vAlign w:val="bottom"/>
            <w:hideMark/>
          </w:tcPr>
          <w:p w14:paraId="0B27B4A4"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14:paraId="0D49C0C9"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-1.0%</w:t>
            </w:r>
          </w:p>
        </w:tc>
      </w:tr>
      <w:tr w:rsidR="00C11D49" w:rsidRPr="00C11D49" w14:paraId="23549D30" w14:textId="77777777" w:rsidTr="002E064C">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792B2528"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YUV, Animation, 720p</w:t>
            </w:r>
          </w:p>
        </w:tc>
        <w:tc>
          <w:tcPr>
            <w:tcW w:w="1060" w:type="dxa"/>
            <w:tcBorders>
              <w:top w:val="nil"/>
              <w:left w:val="nil"/>
              <w:bottom w:val="single" w:sz="8" w:space="0" w:color="auto"/>
              <w:right w:val="nil"/>
            </w:tcBorders>
            <w:shd w:val="clear" w:color="auto" w:fill="auto"/>
            <w:noWrap/>
            <w:vAlign w:val="bottom"/>
            <w:hideMark/>
          </w:tcPr>
          <w:p w14:paraId="073D5DAE"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-0.6%</w:t>
            </w:r>
          </w:p>
        </w:tc>
        <w:tc>
          <w:tcPr>
            <w:tcW w:w="1060" w:type="dxa"/>
            <w:tcBorders>
              <w:top w:val="nil"/>
              <w:left w:val="nil"/>
              <w:bottom w:val="single" w:sz="8" w:space="0" w:color="auto"/>
              <w:right w:val="nil"/>
            </w:tcBorders>
            <w:shd w:val="clear" w:color="auto" w:fill="auto"/>
            <w:noWrap/>
            <w:vAlign w:val="bottom"/>
            <w:hideMark/>
          </w:tcPr>
          <w:p w14:paraId="583F9049"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0.2%</w:t>
            </w:r>
          </w:p>
        </w:tc>
        <w:tc>
          <w:tcPr>
            <w:tcW w:w="1060" w:type="dxa"/>
            <w:tcBorders>
              <w:top w:val="nil"/>
              <w:left w:val="nil"/>
              <w:bottom w:val="single" w:sz="8" w:space="0" w:color="auto"/>
              <w:right w:val="single" w:sz="8" w:space="0" w:color="auto"/>
            </w:tcBorders>
            <w:shd w:val="clear" w:color="auto" w:fill="auto"/>
            <w:noWrap/>
            <w:vAlign w:val="bottom"/>
            <w:hideMark/>
          </w:tcPr>
          <w:p w14:paraId="198F2394"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0.0%</w:t>
            </w:r>
          </w:p>
        </w:tc>
      </w:tr>
      <w:tr w:rsidR="00C11D49" w:rsidRPr="00C11D49" w14:paraId="5A8B5232" w14:textId="77777777" w:rsidTr="002E064C">
        <w:trPr>
          <w:trHeight w:val="240"/>
          <w:jc w:val="center"/>
        </w:trPr>
        <w:tc>
          <w:tcPr>
            <w:tcW w:w="4020" w:type="dxa"/>
            <w:tcBorders>
              <w:top w:val="nil"/>
              <w:left w:val="single" w:sz="8" w:space="0" w:color="auto"/>
              <w:bottom w:val="nil"/>
              <w:right w:val="single" w:sz="8" w:space="0" w:color="auto"/>
            </w:tcBorders>
            <w:shd w:val="clear" w:color="auto" w:fill="auto"/>
            <w:noWrap/>
            <w:vAlign w:val="bottom"/>
            <w:hideMark/>
          </w:tcPr>
          <w:p w14:paraId="001F0BAA"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14:paraId="420F2856"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97%</w:t>
            </w:r>
          </w:p>
        </w:tc>
      </w:tr>
      <w:tr w:rsidR="00C11D49" w:rsidRPr="00C11D49" w14:paraId="4B273B80" w14:textId="77777777" w:rsidTr="002E064C">
        <w:trPr>
          <w:trHeight w:val="240"/>
          <w:jc w:val="center"/>
        </w:trPr>
        <w:tc>
          <w:tcPr>
            <w:tcW w:w="4020" w:type="dxa"/>
            <w:tcBorders>
              <w:top w:val="nil"/>
              <w:left w:val="single" w:sz="8" w:space="0" w:color="auto"/>
              <w:bottom w:val="single" w:sz="8" w:space="0" w:color="auto"/>
              <w:right w:val="single" w:sz="8" w:space="0" w:color="auto"/>
            </w:tcBorders>
            <w:shd w:val="clear" w:color="auto" w:fill="auto"/>
            <w:noWrap/>
            <w:vAlign w:val="bottom"/>
            <w:hideMark/>
          </w:tcPr>
          <w:p w14:paraId="2DDD200E"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14:paraId="17239567"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C11D49">
              <w:rPr>
                <w:rFonts w:ascii="Arial" w:eastAsia="Times New Roman" w:hAnsi="Arial" w:cs="Arial"/>
                <w:color w:val="000000"/>
                <w:sz w:val="18"/>
                <w:szCs w:val="18"/>
              </w:rPr>
              <w:t>104%</w:t>
            </w:r>
          </w:p>
        </w:tc>
      </w:tr>
      <w:tr w:rsidR="00C11D49" w:rsidRPr="00C11D49" w14:paraId="647AB67C" w14:textId="77777777" w:rsidTr="002E064C">
        <w:trPr>
          <w:trHeight w:val="240"/>
          <w:jc w:val="center"/>
        </w:trPr>
        <w:tc>
          <w:tcPr>
            <w:tcW w:w="4020" w:type="dxa"/>
            <w:tcBorders>
              <w:top w:val="nil"/>
              <w:left w:val="nil"/>
              <w:bottom w:val="nil"/>
              <w:right w:val="nil"/>
            </w:tcBorders>
            <w:shd w:val="clear" w:color="auto" w:fill="auto"/>
            <w:noWrap/>
            <w:vAlign w:val="bottom"/>
            <w:hideMark/>
          </w:tcPr>
          <w:p w14:paraId="3B228859" w14:textId="77777777" w:rsidR="00C11D49" w:rsidRPr="00C11D49" w:rsidRDefault="00C11D49" w:rsidP="00C11D4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p>
        </w:tc>
        <w:tc>
          <w:tcPr>
            <w:tcW w:w="1060" w:type="dxa"/>
            <w:tcBorders>
              <w:top w:val="nil"/>
              <w:left w:val="nil"/>
              <w:bottom w:val="nil"/>
              <w:right w:val="nil"/>
            </w:tcBorders>
            <w:shd w:val="clear" w:color="auto" w:fill="auto"/>
            <w:noWrap/>
            <w:vAlign w:val="bottom"/>
            <w:hideMark/>
          </w:tcPr>
          <w:p w14:paraId="36D598EC"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3B58605D"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060" w:type="dxa"/>
            <w:tcBorders>
              <w:top w:val="nil"/>
              <w:left w:val="nil"/>
              <w:bottom w:val="nil"/>
              <w:right w:val="nil"/>
            </w:tcBorders>
            <w:shd w:val="clear" w:color="auto" w:fill="auto"/>
            <w:noWrap/>
            <w:vAlign w:val="bottom"/>
            <w:hideMark/>
          </w:tcPr>
          <w:p w14:paraId="4875A654" w14:textId="77777777" w:rsidR="00C11D49" w:rsidRPr="00C11D49" w:rsidRDefault="00C11D49" w:rsidP="00C11D49">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bl>
    <w:p w14:paraId="52B7A84F" w14:textId="77777777" w:rsidR="00C11D49" w:rsidRDefault="00C11D49" w:rsidP="00D97145">
      <w:pPr>
        <w:jc w:val="center"/>
      </w:pPr>
    </w:p>
    <w:p w14:paraId="6AC0C2CD" w14:textId="77777777" w:rsidR="00C026CF" w:rsidRDefault="00C026CF" w:rsidP="00D97145">
      <w:pPr>
        <w:jc w:val="center"/>
      </w:pPr>
    </w:p>
    <w:p w14:paraId="7FFE2615" w14:textId="77777777" w:rsidR="000F3625" w:rsidRDefault="000F3625" w:rsidP="000F3625">
      <w:pPr>
        <w:pStyle w:val="Heading2"/>
      </w:pPr>
      <w:r w:rsidRPr="000746A3">
        <w:lastRenderedPageBreak/>
        <w:t>HM-16.</w:t>
      </w:r>
      <w:r w:rsidR="00C11D49">
        <w:t>6</w:t>
      </w:r>
      <w:r w:rsidRPr="000746A3">
        <w:t>_SCM-</w:t>
      </w:r>
      <w:r w:rsidR="00C11D49">
        <w:t>5</w:t>
      </w:r>
      <w:r w:rsidRPr="000746A3">
        <w:t>.</w:t>
      </w:r>
      <w:r w:rsidR="00C11D49">
        <w:t>x</w:t>
      </w:r>
      <w:r w:rsidR="006322F3">
        <w:t xml:space="preserve"> </w:t>
      </w:r>
      <w:r w:rsidR="00C11D49">
        <w:t>and HM-16.7_SCM-5.4 releases</w:t>
      </w:r>
    </w:p>
    <w:p w14:paraId="5407FE3F" w14:textId="77777777" w:rsidR="0017190F" w:rsidRDefault="0017190F" w:rsidP="0017190F">
      <w:pPr>
        <w:pStyle w:val="PlainText"/>
        <w:rPr>
          <w:color w:val="1F497D"/>
        </w:rPr>
      </w:pPr>
      <w:r w:rsidRPr="00F856BE">
        <w:rPr>
          <w:rFonts w:ascii="Times New Roman" w:eastAsia="Times New Roman" w:hAnsi="Times New Roman"/>
          <w:lang w:val="en-CA"/>
        </w:rPr>
        <w:t>HM-16.</w:t>
      </w:r>
      <w:r w:rsidR="00C11D49">
        <w:rPr>
          <w:rFonts w:ascii="Times New Roman" w:eastAsia="Times New Roman" w:hAnsi="Times New Roman"/>
          <w:lang w:val="en-CA"/>
        </w:rPr>
        <w:t>6_</w:t>
      </w:r>
      <w:r w:rsidRPr="00F856BE">
        <w:rPr>
          <w:rFonts w:ascii="Times New Roman" w:eastAsia="Times New Roman" w:hAnsi="Times New Roman"/>
          <w:lang w:val="en-CA"/>
        </w:rPr>
        <w:t>SCM-</w:t>
      </w:r>
      <w:r w:rsidR="00C11D49">
        <w:rPr>
          <w:rFonts w:ascii="Times New Roman" w:eastAsia="Times New Roman" w:hAnsi="Times New Roman"/>
          <w:lang w:val="en-CA"/>
        </w:rPr>
        <w:t>5</w:t>
      </w:r>
      <w:r w:rsidRPr="00F856BE">
        <w:rPr>
          <w:rFonts w:ascii="Times New Roman" w:eastAsia="Times New Roman" w:hAnsi="Times New Roman"/>
          <w:lang w:val="en-CA"/>
        </w:rPr>
        <w:t>.</w:t>
      </w:r>
      <w:r w:rsidR="00C11D49">
        <w:rPr>
          <w:rFonts w:ascii="Times New Roman" w:eastAsia="Times New Roman" w:hAnsi="Times New Roman"/>
          <w:lang w:val="en-CA"/>
        </w:rPr>
        <w:t>3</w:t>
      </w:r>
      <w:r w:rsidRPr="00F856BE">
        <w:rPr>
          <w:rFonts w:ascii="Times New Roman" w:eastAsia="Times New Roman" w:hAnsi="Times New Roman"/>
          <w:lang w:val="en-CA"/>
        </w:rPr>
        <w:t>, HM-16.</w:t>
      </w:r>
      <w:r w:rsidR="00C11D49">
        <w:rPr>
          <w:rFonts w:ascii="Times New Roman" w:eastAsia="Times New Roman" w:hAnsi="Times New Roman"/>
          <w:lang w:val="en-CA"/>
        </w:rPr>
        <w:t>6_</w:t>
      </w:r>
      <w:r w:rsidRPr="00F856BE">
        <w:rPr>
          <w:rFonts w:ascii="Times New Roman" w:eastAsia="Times New Roman" w:hAnsi="Times New Roman"/>
          <w:lang w:val="en-CA"/>
        </w:rPr>
        <w:t>SCM-</w:t>
      </w:r>
      <w:r w:rsidR="00C11D49">
        <w:rPr>
          <w:rFonts w:ascii="Times New Roman" w:eastAsia="Times New Roman" w:hAnsi="Times New Roman"/>
          <w:lang w:val="en-CA"/>
        </w:rPr>
        <w:t>5</w:t>
      </w:r>
      <w:r w:rsidRPr="00F856BE">
        <w:rPr>
          <w:rFonts w:ascii="Times New Roman" w:eastAsia="Times New Roman" w:hAnsi="Times New Roman"/>
          <w:lang w:val="en-CA"/>
        </w:rPr>
        <w:t>.</w:t>
      </w:r>
      <w:r w:rsidR="00C11D49">
        <w:rPr>
          <w:rFonts w:ascii="Times New Roman" w:eastAsia="Times New Roman" w:hAnsi="Times New Roman"/>
          <w:lang w:val="en-CA"/>
        </w:rPr>
        <w:t>4</w:t>
      </w:r>
      <w:r w:rsidRPr="00F856BE">
        <w:rPr>
          <w:rFonts w:ascii="Times New Roman" w:eastAsia="Times New Roman" w:hAnsi="Times New Roman"/>
          <w:lang w:val="en-CA"/>
        </w:rPr>
        <w:t xml:space="preserve"> </w:t>
      </w:r>
      <w:r w:rsidR="002A04F6" w:rsidRPr="00F856BE">
        <w:rPr>
          <w:rFonts w:ascii="Times New Roman" w:eastAsia="Times New Roman" w:hAnsi="Times New Roman"/>
          <w:lang w:val="en-CA"/>
        </w:rPr>
        <w:t>were</w:t>
      </w:r>
      <w:r w:rsidRPr="00F856BE">
        <w:rPr>
          <w:rFonts w:ascii="Times New Roman" w:eastAsia="Times New Roman" w:hAnsi="Times New Roman"/>
          <w:lang w:val="en-CA"/>
        </w:rPr>
        <w:t xml:space="preserve"> tagged on HHI Server </w:t>
      </w:r>
      <w:r w:rsidR="00C11D49">
        <w:rPr>
          <w:rFonts w:ascii="Times New Roman" w:eastAsia="Times New Roman" w:hAnsi="Times New Roman"/>
          <w:lang w:val="en-CA"/>
        </w:rPr>
        <w:t>on November 02</w:t>
      </w:r>
      <w:r w:rsidR="00C11D49" w:rsidRPr="00E46268">
        <w:rPr>
          <w:rFonts w:ascii="Times New Roman" w:eastAsia="Times New Roman" w:hAnsi="Times New Roman"/>
          <w:lang w:val="en-CA"/>
        </w:rPr>
        <w:t>nd</w:t>
      </w:r>
      <w:r w:rsidR="00C11D49">
        <w:rPr>
          <w:rFonts w:ascii="Times New Roman" w:eastAsia="Times New Roman" w:hAnsi="Times New Roman"/>
          <w:lang w:val="en-CA"/>
        </w:rPr>
        <w:t xml:space="preserve">, 2015 </w:t>
      </w:r>
      <w:r w:rsidRPr="00F856BE">
        <w:rPr>
          <w:rFonts w:ascii="Times New Roman" w:eastAsia="Times New Roman" w:hAnsi="Times New Roman"/>
          <w:lang w:val="en-CA"/>
        </w:rPr>
        <w:t xml:space="preserve">and can be downloaded at </w:t>
      </w:r>
      <w:hyperlink r:id="rId16" w:history="1">
        <w:r>
          <w:rPr>
            <w:rStyle w:val="Hyperlink"/>
          </w:rPr>
          <w:t>https://hevc.hhi.fraunhofer.de/svn/svn_HEVCSoftware/tags/</w:t>
        </w:r>
      </w:hyperlink>
      <w:r>
        <w:t xml:space="preserve"> </w:t>
      </w:r>
    </w:p>
    <w:p w14:paraId="51B19239" w14:textId="77777777" w:rsidR="00C11D49" w:rsidRPr="002E064C" w:rsidRDefault="00C11D49" w:rsidP="00C11D49">
      <w:pPr>
        <w:rPr>
          <w:rFonts w:eastAsia="Times New Roman"/>
          <w:szCs w:val="22"/>
          <w:lang w:val="en-CA"/>
        </w:rPr>
      </w:pPr>
      <w:r w:rsidRPr="002E064C">
        <w:rPr>
          <w:rFonts w:eastAsia="Times New Roman"/>
          <w:szCs w:val="22"/>
          <w:lang w:val="en-CA"/>
        </w:rPr>
        <w:t>The changes over HM-16.6_SCM5.2 are</w:t>
      </w:r>
    </w:p>
    <w:p w14:paraId="24437EA8" w14:textId="77777777" w:rsidR="00C11D49" w:rsidRPr="002E064C" w:rsidRDefault="00C11D49" w:rsidP="00C11D49">
      <w:pPr>
        <w:pStyle w:val="ListParagraph"/>
        <w:numPr>
          <w:ilvl w:val="0"/>
          <w:numId w:val="40"/>
        </w:numPr>
        <w:tabs>
          <w:tab w:val="clear" w:pos="360"/>
          <w:tab w:val="clear" w:pos="720"/>
          <w:tab w:val="clear" w:pos="1080"/>
          <w:tab w:val="clear" w:pos="1440"/>
        </w:tabs>
        <w:overflowPunct/>
        <w:autoSpaceDE/>
        <w:autoSpaceDN/>
        <w:adjustRightInd/>
        <w:spacing w:before="0"/>
        <w:textAlignment w:val="auto"/>
        <w:rPr>
          <w:rFonts w:eastAsia="Times New Roman"/>
          <w:szCs w:val="22"/>
          <w:lang w:val="en-CA"/>
        </w:rPr>
      </w:pPr>
      <w:r w:rsidRPr="002E064C">
        <w:rPr>
          <w:rFonts w:eastAsia="Times New Roman"/>
          <w:szCs w:val="22"/>
          <w:lang w:val="en-CA"/>
        </w:rPr>
        <w:t xml:space="preserve">Following tickets </w:t>
      </w:r>
      <w:r>
        <w:rPr>
          <w:rFonts w:eastAsia="Times New Roman"/>
          <w:szCs w:val="22"/>
          <w:lang w:val="en-CA"/>
        </w:rPr>
        <w:t>were</w:t>
      </w:r>
      <w:r w:rsidRPr="002E064C">
        <w:rPr>
          <w:rFonts w:eastAsia="Times New Roman"/>
          <w:szCs w:val="22"/>
          <w:lang w:val="en-CA"/>
        </w:rPr>
        <w:t xml:space="preserve"> fixed: #1411, #1417, #1418, #1419, #1420, #1421, #1422. </w:t>
      </w:r>
    </w:p>
    <w:p w14:paraId="4C5EC6BA" w14:textId="77777777" w:rsidR="00C11D49" w:rsidRPr="002E064C" w:rsidRDefault="00C11D49" w:rsidP="00C11D49">
      <w:pPr>
        <w:pStyle w:val="ListParagraph"/>
        <w:numPr>
          <w:ilvl w:val="0"/>
          <w:numId w:val="40"/>
        </w:numPr>
        <w:tabs>
          <w:tab w:val="clear" w:pos="360"/>
          <w:tab w:val="clear" w:pos="720"/>
          <w:tab w:val="clear" w:pos="1080"/>
          <w:tab w:val="clear" w:pos="1440"/>
        </w:tabs>
        <w:overflowPunct/>
        <w:autoSpaceDE/>
        <w:autoSpaceDN/>
        <w:adjustRightInd/>
        <w:spacing w:before="0"/>
        <w:textAlignment w:val="auto"/>
        <w:rPr>
          <w:rFonts w:eastAsia="Times New Roman"/>
          <w:szCs w:val="22"/>
          <w:lang w:val="en-CA"/>
        </w:rPr>
      </w:pPr>
      <w:r w:rsidRPr="002E064C">
        <w:rPr>
          <w:rFonts w:eastAsia="Times New Roman"/>
          <w:szCs w:val="22"/>
          <w:lang w:val="en-CA"/>
        </w:rPr>
        <w:t>Macro Removals related to SCM 5.2</w:t>
      </w:r>
    </w:p>
    <w:p w14:paraId="6AFAA349" w14:textId="77777777" w:rsidR="00C11D49" w:rsidRPr="002E064C" w:rsidRDefault="00C11D49" w:rsidP="00C11D49">
      <w:pPr>
        <w:pStyle w:val="ListParagraph"/>
        <w:numPr>
          <w:ilvl w:val="0"/>
          <w:numId w:val="40"/>
        </w:numPr>
        <w:tabs>
          <w:tab w:val="clear" w:pos="360"/>
          <w:tab w:val="clear" w:pos="720"/>
          <w:tab w:val="clear" w:pos="1080"/>
          <w:tab w:val="clear" w:pos="1440"/>
        </w:tabs>
        <w:overflowPunct/>
        <w:autoSpaceDE/>
        <w:autoSpaceDN/>
        <w:adjustRightInd/>
        <w:spacing w:before="0"/>
        <w:textAlignment w:val="auto"/>
        <w:rPr>
          <w:rFonts w:eastAsia="Times New Roman"/>
          <w:szCs w:val="22"/>
          <w:lang w:val="en-CA"/>
        </w:rPr>
      </w:pPr>
      <w:r w:rsidRPr="002E064C">
        <w:rPr>
          <w:rFonts w:eastAsia="Times New Roman"/>
          <w:szCs w:val="22"/>
          <w:lang w:val="en-CA"/>
        </w:rPr>
        <w:t>Merge to HM 16.7</w:t>
      </w:r>
    </w:p>
    <w:p w14:paraId="2C571FEE" w14:textId="77777777" w:rsidR="00C11D49" w:rsidRPr="002E064C" w:rsidRDefault="00C11D49" w:rsidP="00C11D49">
      <w:pPr>
        <w:pStyle w:val="ListParagraph"/>
        <w:numPr>
          <w:ilvl w:val="0"/>
          <w:numId w:val="40"/>
        </w:numPr>
        <w:tabs>
          <w:tab w:val="clear" w:pos="360"/>
          <w:tab w:val="clear" w:pos="720"/>
          <w:tab w:val="clear" w:pos="1080"/>
          <w:tab w:val="clear" w:pos="1440"/>
        </w:tabs>
        <w:overflowPunct/>
        <w:autoSpaceDE/>
        <w:autoSpaceDN/>
        <w:adjustRightInd/>
        <w:spacing w:before="0"/>
        <w:textAlignment w:val="auto"/>
        <w:rPr>
          <w:rFonts w:eastAsia="Times New Roman"/>
          <w:szCs w:val="22"/>
          <w:lang w:val="en-CA"/>
        </w:rPr>
      </w:pPr>
      <w:r w:rsidRPr="002E064C">
        <w:rPr>
          <w:rFonts w:eastAsia="Times New Roman"/>
          <w:szCs w:val="22"/>
          <w:lang w:val="en-CA"/>
        </w:rPr>
        <w:t>Misc. Cleanups/ fixes for memory leaks</w:t>
      </w:r>
    </w:p>
    <w:p w14:paraId="2570C368" w14:textId="77777777" w:rsidR="002A04F6" w:rsidRDefault="00C11D49" w:rsidP="002A04F6">
      <w:pPr>
        <w:pStyle w:val="ListParagraph"/>
      </w:pPr>
      <w:r w:rsidDel="00C11D49">
        <w:t xml:space="preserve"> </w:t>
      </w:r>
    </w:p>
    <w:p w14:paraId="72052D5E" w14:textId="77777777" w:rsidR="006322F3" w:rsidRDefault="00AF5BDD" w:rsidP="000F3625">
      <w:pPr>
        <w:pStyle w:val="PlainText"/>
        <w:jc w:val="both"/>
        <w:rPr>
          <w:rFonts w:ascii="Times New Roman" w:eastAsia="Times New Roman" w:hAnsi="Times New Roman"/>
          <w:lang w:val="en-CA"/>
        </w:rPr>
      </w:pPr>
      <w:r>
        <w:rPr>
          <w:rFonts w:ascii="Times New Roman" w:eastAsia="Times New Roman" w:hAnsi="Times New Roman"/>
          <w:lang w:val="en-CA"/>
        </w:rPr>
        <w:t>It is observed that there was</w:t>
      </w:r>
      <w:r w:rsidR="002A04F6">
        <w:rPr>
          <w:rFonts w:ascii="Times New Roman" w:eastAsia="Times New Roman" w:hAnsi="Times New Roman"/>
          <w:lang w:val="en-CA"/>
        </w:rPr>
        <w:t xml:space="preserve"> no noticeable change in performance under common test configuration</w:t>
      </w:r>
      <w:r w:rsidR="00255669">
        <w:rPr>
          <w:rFonts w:ascii="Times New Roman" w:eastAsia="Times New Roman" w:hAnsi="Times New Roman"/>
          <w:lang w:val="en-CA"/>
        </w:rPr>
        <w:t xml:space="preserve"> due to above integrations.</w:t>
      </w:r>
    </w:p>
    <w:p w14:paraId="4BAA5F04" w14:textId="77777777" w:rsidR="00255669" w:rsidRDefault="00255669" w:rsidP="000F3625">
      <w:pPr>
        <w:pStyle w:val="PlainText"/>
        <w:jc w:val="both"/>
        <w:rPr>
          <w:rFonts w:ascii="Times New Roman" w:eastAsia="Times New Roman" w:hAnsi="Times New Roman"/>
          <w:lang w:val="en-CA"/>
        </w:rPr>
      </w:pPr>
    </w:p>
    <w:p w14:paraId="620BFDA2" w14:textId="77777777" w:rsidR="000C2903" w:rsidRDefault="000C2903" w:rsidP="00F856BE">
      <w:pPr>
        <w:pStyle w:val="Heading2"/>
      </w:pPr>
      <w:r>
        <w:rPr>
          <w:rFonts w:eastAsia="Times New Roman"/>
          <w:lang w:val="en-CA"/>
        </w:rPr>
        <w:t xml:space="preserve">Bug tracker </w:t>
      </w:r>
    </w:p>
    <w:p w14:paraId="010E2040" w14:textId="7CF8FB37" w:rsidR="000C2903" w:rsidRDefault="000C2903" w:rsidP="000C2903">
      <w:pPr>
        <w:pStyle w:val="PlainText"/>
        <w:jc w:val="both"/>
        <w:rPr>
          <w:rFonts w:ascii="Times New Roman" w:eastAsia="Times New Roman" w:hAnsi="Times New Roman"/>
          <w:lang w:val="en-CA"/>
        </w:rPr>
      </w:pPr>
      <w:r>
        <w:rPr>
          <w:rFonts w:ascii="Times New Roman" w:eastAsia="Times New Roman" w:hAnsi="Times New Roman"/>
          <w:lang w:val="en-CA"/>
        </w:rPr>
        <w:t xml:space="preserve">The JCT-VC issue tracker at </w:t>
      </w:r>
      <w:hyperlink r:id="rId17" w:history="1">
        <w:r w:rsidRPr="004B3A6F">
          <w:rPr>
            <w:rStyle w:val="Hyperlink"/>
            <w:rFonts w:ascii="Times New Roman" w:eastAsia="Times New Roman" w:hAnsi="Times New Roman"/>
            <w:lang w:val="en-CA"/>
          </w:rPr>
          <w:t>https://hevc.hhi.fraunhofer.de/trac/hevc/</w:t>
        </w:r>
      </w:hyperlink>
      <w:r>
        <w:rPr>
          <w:rFonts w:ascii="Times New Roman" w:eastAsia="Times New Roman" w:hAnsi="Times New Roman"/>
          <w:lang w:val="en-CA"/>
        </w:rPr>
        <w:t xml:space="preserve"> has been updated to allow bug reports to be entered for SCM, currently under milestone HM+SCC-</w:t>
      </w:r>
      <w:r w:rsidR="00BF0B27">
        <w:rPr>
          <w:rFonts w:ascii="Times New Roman" w:eastAsia="Times New Roman" w:hAnsi="Times New Roman"/>
          <w:lang w:val="en-CA"/>
        </w:rPr>
        <w:t>7</w:t>
      </w:r>
      <w:r>
        <w:rPr>
          <w:rFonts w:ascii="Times New Roman" w:eastAsia="Times New Roman" w:hAnsi="Times New Roman"/>
          <w:lang w:val="en-CA"/>
        </w:rPr>
        <w:t>.0, version SCC-</w:t>
      </w:r>
      <w:r w:rsidR="00BF0B27">
        <w:rPr>
          <w:rFonts w:ascii="Times New Roman" w:eastAsia="Times New Roman" w:hAnsi="Times New Roman"/>
          <w:lang w:val="en-CA"/>
        </w:rPr>
        <w:t>6</w:t>
      </w:r>
      <w:r>
        <w:rPr>
          <w:rFonts w:ascii="Times New Roman" w:eastAsia="Times New Roman" w:hAnsi="Times New Roman"/>
          <w:lang w:val="en-CA"/>
        </w:rPr>
        <w:t>.0</w:t>
      </w:r>
      <w:r w:rsidR="00BF0B27">
        <w:rPr>
          <w:rFonts w:ascii="Times New Roman" w:eastAsia="Times New Roman" w:hAnsi="Times New Roman"/>
          <w:lang w:val="en-CA"/>
        </w:rPr>
        <w:t xml:space="preserve"> (HM16.7)</w:t>
      </w:r>
      <w:r>
        <w:rPr>
          <w:rFonts w:ascii="Times New Roman" w:eastAsia="Times New Roman" w:hAnsi="Times New Roman"/>
          <w:lang w:val="en-CA"/>
        </w:rPr>
        <w:t>.</w:t>
      </w:r>
    </w:p>
    <w:p w14:paraId="15F7D60C" w14:textId="77777777" w:rsidR="000C2903" w:rsidRDefault="000C2903" w:rsidP="000C2903">
      <w:pPr>
        <w:pStyle w:val="PlainText"/>
        <w:jc w:val="both"/>
        <w:rPr>
          <w:rFonts w:ascii="Times New Roman" w:eastAsia="Times New Roman" w:hAnsi="Times New Roman"/>
          <w:lang w:val="en-CA"/>
        </w:rPr>
      </w:pPr>
    </w:p>
    <w:p w14:paraId="5FDB56F0" w14:textId="77777777" w:rsidR="000C2903" w:rsidRPr="008B7075" w:rsidRDefault="000C2903" w:rsidP="008B7075">
      <w:r w:rsidRPr="008B7075">
        <w:t xml:space="preserve">Following tickets were closed during the meeting cycle: </w:t>
      </w:r>
      <w:r w:rsidR="00C11D49">
        <w:t xml:space="preserve">#1411, #1417, #1418, #1419, #1420, #1421, </w:t>
      </w:r>
      <w:r w:rsidR="00E61C1B">
        <w:t xml:space="preserve">and </w:t>
      </w:r>
      <w:r w:rsidR="00C11D49">
        <w:t>#1422.</w:t>
      </w:r>
      <w:r w:rsidR="00C11D49" w:rsidRPr="008B7075" w:rsidDel="00C11D49">
        <w:t xml:space="preserve"> </w:t>
      </w:r>
      <w:r w:rsidRPr="008B7075">
        <w:t>.</w:t>
      </w:r>
      <w:r w:rsidR="00C11D49" w:rsidRPr="008B7075">
        <w:t xml:space="preserve"> Currently there are no open tickets.</w:t>
      </w:r>
    </w:p>
    <w:p w14:paraId="7CA30C97" w14:textId="77777777" w:rsidR="00855BD7" w:rsidRPr="00A43704" w:rsidRDefault="00855BD7" w:rsidP="00F856BE">
      <w:pPr>
        <w:pStyle w:val="PlainText"/>
        <w:rPr>
          <w:rFonts w:eastAsia="Times New Roman"/>
          <w:lang w:val="en-CA"/>
        </w:rPr>
      </w:pPr>
    </w:p>
    <w:p w14:paraId="1626E575" w14:textId="77777777" w:rsidR="00C102D8" w:rsidRDefault="00C102D8" w:rsidP="00C102D8">
      <w:pPr>
        <w:pStyle w:val="Heading1"/>
        <w:ind w:left="432" w:hanging="432"/>
        <w:rPr>
          <w:lang w:val="en-CA"/>
        </w:rPr>
      </w:pPr>
      <w:r>
        <w:rPr>
          <w:lang w:val="en-CA"/>
        </w:rPr>
        <w:t>Recommendations</w:t>
      </w:r>
    </w:p>
    <w:p w14:paraId="6D3D82DB" w14:textId="77777777" w:rsidR="00750A28" w:rsidRPr="00462CE4" w:rsidRDefault="0049261E" w:rsidP="00462CE4">
      <w:pPr>
        <w:numPr>
          <w:ilvl w:val="0"/>
          <w:numId w:val="29"/>
        </w:numPr>
        <w:tabs>
          <w:tab w:val="clear" w:pos="720"/>
        </w:tabs>
        <w:ind w:left="360"/>
        <w:jc w:val="both"/>
        <w:textAlignment w:val="auto"/>
        <w:rPr>
          <w:szCs w:val="22"/>
          <w:lang w:val="en-CA"/>
        </w:rPr>
      </w:pPr>
      <w:r w:rsidRPr="00462CE4">
        <w:rPr>
          <w:szCs w:val="22"/>
          <w:lang w:val="en-CA"/>
        </w:rPr>
        <w:t xml:space="preserve">Continue to develop reference software based on </w:t>
      </w:r>
      <w:r w:rsidRPr="00462CE4">
        <w:rPr>
          <w:lang w:val="en-CA"/>
        </w:rPr>
        <w:t>HM16.</w:t>
      </w:r>
      <w:r w:rsidR="002E064C">
        <w:rPr>
          <w:lang w:val="en-CA"/>
        </w:rPr>
        <w:t>7</w:t>
      </w:r>
      <w:r w:rsidRPr="00462CE4">
        <w:rPr>
          <w:lang w:val="en-CA"/>
        </w:rPr>
        <w:t>_</w:t>
      </w:r>
      <w:r w:rsidR="002E064C" w:rsidRPr="00462CE4">
        <w:rPr>
          <w:lang w:val="en-CA"/>
        </w:rPr>
        <w:t>SCM</w:t>
      </w:r>
      <w:r w:rsidR="002E064C">
        <w:rPr>
          <w:lang w:val="en-CA"/>
        </w:rPr>
        <w:t>6</w:t>
      </w:r>
      <w:r w:rsidRPr="00462CE4">
        <w:rPr>
          <w:lang w:val="en-CA"/>
        </w:rPr>
        <w:t>.</w:t>
      </w:r>
      <w:r w:rsidR="002E064C">
        <w:rPr>
          <w:lang w:val="en-CA"/>
        </w:rPr>
        <w:t>0</w:t>
      </w:r>
      <w:r w:rsidR="002E064C" w:rsidRPr="00462CE4">
        <w:rPr>
          <w:szCs w:val="22"/>
          <w:lang w:val="en-CA"/>
        </w:rPr>
        <w:t xml:space="preserve"> </w:t>
      </w:r>
      <w:r w:rsidRPr="00462CE4">
        <w:rPr>
          <w:szCs w:val="22"/>
          <w:lang w:val="en-CA"/>
        </w:rPr>
        <w:t>and improve its quality</w:t>
      </w:r>
      <w:r w:rsidR="00750A28" w:rsidRPr="00462CE4">
        <w:rPr>
          <w:lang w:val="en-CA"/>
        </w:rPr>
        <w:t>.</w:t>
      </w:r>
    </w:p>
    <w:p w14:paraId="6BD20517" w14:textId="77777777" w:rsidR="0049261E" w:rsidRDefault="0049261E" w:rsidP="0049261E">
      <w:pPr>
        <w:keepNext/>
        <w:numPr>
          <w:ilvl w:val="0"/>
          <w:numId w:val="29"/>
        </w:numPr>
        <w:tabs>
          <w:tab w:val="clear" w:pos="720"/>
        </w:tabs>
        <w:ind w:left="360"/>
        <w:jc w:val="both"/>
        <w:rPr>
          <w:szCs w:val="22"/>
          <w:lang w:val="en-CA"/>
        </w:rPr>
      </w:pPr>
      <w:r w:rsidRPr="008F19D1">
        <w:rPr>
          <w:szCs w:val="22"/>
          <w:lang w:val="en-CA"/>
        </w:rPr>
        <w:t>Remove macros introduced in previous versions before st</w:t>
      </w:r>
      <w:r>
        <w:rPr>
          <w:szCs w:val="22"/>
          <w:lang w:val="en-CA"/>
        </w:rPr>
        <w:t>arting integration towards SCM-</w:t>
      </w:r>
      <w:r w:rsidR="006322F3">
        <w:rPr>
          <w:szCs w:val="22"/>
          <w:lang w:val="en-CA"/>
        </w:rPr>
        <w:t>6</w:t>
      </w:r>
      <w:r w:rsidRPr="008F19D1">
        <w:rPr>
          <w:szCs w:val="22"/>
          <w:lang w:val="en-CA"/>
        </w:rPr>
        <w:t>.</w:t>
      </w:r>
      <w:r w:rsidR="002E064C">
        <w:rPr>
          <w:szCs w:val="22"/>
          <w:lang w:val="en-CA"/>
        </w:rPr>
        <w:t>x/SCM-7.0</w:t>
      </w:r>
      <w:r w:rsidRPr="008F19D1">
        <w:rPr>
          <w:szCs w:val="22"/>
          <w:lang w:val="en-CA"/>
        </w:rPr>
        <w:t xml:space="preserve"> such as to make the software more readable.</w:t>
      </w:r>
    </w:p>
    <w:p w14:paraId="731A352B" w14:textId="77777777" w:rsidR="0049261E" w:rsidRPr="00AC5DFA" w:rsidRDefault="0049261E" w:rsidP="0049261E">
      <w:pPr>
        <w:keepNext/>
        <w:numPr>
          <w:ilvl w:val="0"/>
          <w:numId w:val="29"/>
        </w:numPr>
        <w:tabs>
          <w:tab w:val="clear" w:pos="720"/>
        </w:tabs>
        <w:ind w:left="360"/>
        <w:jc w:val="both"/>
        <w:rPr>
          <w:szCs w:val="22"/>
          <w:lang w:val="en-CA"/>
        </w:rPr>
      </w:pPr>
      <w:r w:rsidRPr="00AC5DFA">
        <w:rPr>
          <w:szCs w:val="22"/>
          <w:lang w:val="en-CA"/>
        </w:rPr>
        <w:t>Continue merging with later HM</w:t>
      </w:r>
      <w:r>
        <w:rPr>
          <w:szCs w:val="22"/>
          <w:lang w:val="en-CA"/>
        </w:rPr>
        <w:t xml:space="preserve"> versions.</w:t>
      </w:r>
    </w:p>
    <w:p w14:paraId="4F76AF87" w14:textId="77777777" w:rsidR="007F1F8B" w:rsidRPr="005B217D" w:rsidRDefault="007F1F8B" w:rsidP="0049261E">
      <w:pPr>
        <w:ind w:left="432"/>
        <w:rPr>
          <w:szCs w:val="22"/>
          <w:lang w:val="en-CA"/>
        </w:rPr>
      </w:pPr>
    </w:p>
    <w:sectPr w:rsidR="007F1F8B" w:rsidRPr="005B217D" w:rsidSect="00A01439">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09F302" w14:textId="77777777" w:rsidR="00466F1D" w:rsidRDefault="00466F1D">
      <w:r>
        <w:separator/>
      </w:r>
    </w:p>
  </w:endnote>
  <w:endnote w:type="continuationSeparator" w:id="0">
    <w:p w14:paraId="3CDC8065" w14:textId="77777777" w:rsidR="00466F1D" w:rsidRDefault="00466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8657E" w14:textId="23CBE37C" w:rsidR="00980712" w:rsidRDefault="0098071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E61E2">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E61E2">
      <w:rPr>
        <w:rStyle w:val="PageNumber"/>
        <w:noProof/>
      </w:rPr>
      <w:t>2016-02-18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79553" w14:textId="77777777" w:rsidR="00466F1D" w:rsidRDefault="00466F1D">
      <w:r>
        <w:separator/>
      </w:r>
    </w:p>
  </w:footnote>
  <w:footnote w:type="continuationSeparator" w:id="0">
    <w:p w14:paraId="525A3F82" w14:textId="77777777" w:rsidR="00466F1D" w:rsidRDefault="00466F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1833C6"/>
    <w:multiLevelType w:val="hybridMultilevel"/>
    <w:tmpl w:val="E06668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12CBF"/>
    <w:multiLevelType w:val="hybridMultilevel"/>
    <w:tmpl w:val="8D44D16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10F07C52"/>
    <w:multiLevelType w:val="hybridMultilevel"/>
    <w:tmpl w:val="4164F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1E7947"/>
    <w:multiLevelType w:val="hybridMultilevel"/>
    <w:tmpl w:val="F646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4AC0170"/>
    <w:multiLevelType w:val="hybridMultilevel"/>
    <w:tmpl w:val="CC9E5AC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nsid w:val="278E1EEF"/>
    <w:multiLevelType w:val="hybridMultilevel"/>
    <w:tmpl w:val="15E42EE6"/>
    <w:lvl w:ilvl="0" w:tplc="982C47CE">
      <w:start w:val="15"/>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2BFF1A91"/>
    <w:multiLevelType w:val="hybridMultilevel"/>
    <w:tmpl w:val="EACE8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D457E27"/>
    <w:multiLevelType w:val="hybridMultilevel"/>
    <w:tmpl w:val="C4D84F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0C23A71"/>
    <w:multiLevelType w:val="hybridMultilevel"/>
    <w:tmpl w:val="9F004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2BB1E40"/>
    <w:multiLevelType w:val="hybridMultilevel"/>
    <w:tmpl w:val="67128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64B5025"/>
    <w:multiLevelType w:val="hybridMultilevel"/>
    <w:tmpl w:val="D3E6A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CD6136"/>
    <w:multiLevelType w:val="hybridMultilevel"/>
    <w:tmpl w:val="56962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5970D89"/>
    <w:multiLevelType w:val="hybridMultilevel"/>
    <w:tmpl w:val="E04C7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8D419C"/>
    <w:multiLevelType w:val="hybridMultilevel"/>
    <w:tmpl w:val="A464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E86C35"/>
    <w:multiLevelType w:val="hybridMultilevel"/>
    <w:tmpl w:val="05365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0A0672"/>
    <w:multiLevelType w:val="hybridMultilevel"/>
    <w:tmpl w:val="E2CC282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8">
    <w:nsid w:val="78DB3E40"/>
    <w:multiLevelType w:val="hybridMultilevel"/>
    <w:tmpl w:val="EE467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902A2E"/>
    <w:multiLevelType w:val="hybridMultilevel"/>
    <w:tmpl w:val="A4E0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751125"/>
    <w:multiLevelType w:val="hybridMultilevel"/>
    <w:tmpl w:val="E892D2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18"/>
  </w:num>
  <w:num w:numId="4">
    <w:abstractNumId w:val="15"/>
  </w:num>
  <w:num w:numId="5">
    <w:abstractNumId w:val="16"/>
  </w:num>
  <w:num w:numId="6">
    <w:abstractNumId w:val="8"/>
  </w:num>
  <w:num w:numId="7">
    <w:abstractNumId w:val="14"/>
  </w:num>
  <w:num w:numId="8">
    <w:abstractNumId w:val="8"/>
  </w:num>
  <w:num w:numId="9">
    <w:abstractNumId w:val="1"/>
  </w:num>
  <w:num w:numId="10">
    <w:abstractNumId w:val="6"/>
  </w:num>
  <w:num w:numId="11">
    <w:abstractNumId w:val="3"/>
  </w:num>
  <w:num w:numId="12">
    <w:abstractNumId w:val="21"/>
  </w:num>
  <w:num w:numId="13">
    <w:abstractNumId w:val="7"/>
  </w:num>
  <w:num w:numId="14">
    <w:abstractNumId w:val="9"/>
  </w:num>
  <w:num w:numId="15">
    <w:abstractNumId w:val="4"/>
  </w:num>
  <w:num w:numId="16">
    <w:abstractNumId w:val="25"/>
  </w:num>
  <w:num w:numId="17">
    <w:abstractNumId w:val="8"/>
  </w:num>
  <w:num w:numId="18">
    <w:abstractNumId w:val="19"/>
  </w:num>
  <w:num w:numId="19">
    <w:abstractNumId w:val="5"/>
  </w:num>
  <w:num w:numId="20">
    <w:abstractNumId w:val="28"/>
  </w:num>
  <w:num w:numId="21">
    <w:abstractNumId w:val="8"/>
  </w:num>
  <w:num w:numId="22">
    <w:abstractNumId w:val="8"/>
  </w:num>
  <w:num w:numId="23">
    <w:abstractNumId w:val="13"/>
  </w:num>
  <w:num w:numId="24">
    <w:abstractNumId w:val="26"/>
  </w:num>
  <w:num w:numId="25">
    <w:abstractNumId w:val="8"/>
  </w:num>
  <w:num w:numId="26">
    <w:abstractNumId w:val="29"/>
  </w:num>
  <w:num w:numId="27">
    <w:abstractNumId w:val="17"/>
  </w:num>
  <w:num w:numId="28">
    <w:abstractNumId w:val="30"/>
  </w:num>
  <w:num w:numId="29">
    <w:abstractNumId w:val="22"/>
  </w:num>
  <w:num w:numId="30">
    <w:abstractNumId w:val="11"/>
  </w:num>
  <w:num w:numId="31">
    <w:abstractNumId w:val="10"/>
  </w:num>
  <w:num w:numId="32">
    <w:abstractNumId w:val="2"/>
  </w:num>
  <w:num w:numId="33">
    <w:abstractNumId w:val="12"/>
  </w:num>
  <w:num w:numId="34">
    <w:abstractNumId w:val="8"/>
  </w:num>
  <w:num w:numId="35">
    <w:abstractNumId w:val="23"/>
  </w:num>
  <w:num w:numId="36">
    <w:abstractNumId w:val="10"/>
  </w:num>
  <w:num w:numId="37">
    <w:abstractNumId w:val="27"/>
  </w:num>
  <w:num w:numId="38">
    <w:abstractNumId w:val="20"/>
  </w:num>
  <w:num w:numId="39">
    <w:abstractNumId w:val="10"/>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7713"/>
    <w:rsid w:val="00034465"/>
    <w:rsid w:val="000458BC"/>
    <w:rsid w:val="00045C41"/>
    <w:rsid w:val="00046C03"/>
    <w:rsid w:val="00047249"/>
    <w:rsid w:val="00053377"/>
    <w:rsid w:val="00057F44"/>
    <w:rsid w:val="00065039"/>
    <w:rsid w:val="00065F15"/>
    <w:rsid w:val="000671EA"/>
    <w:rsid w:val="000673F9"/>
    <w:rsid w:val="00070E90"/>
    <w:rsid w:val="00071CE4"/>
    <w:rsid w:val="00074211"/>
    <w:rsid w:val="000746A3"/>
    <w:rsid w:val="0007509A"/>
    <w:rsid w:val="0007614F"/>
    <w:rsid w:val="0008395D"/>
    <w:rsid w:val="00083CEC"/>
    <w:rsid w:val="00093C40"/>
    <w:rsid w:val="00096405"/>
    <w:rsid w:val="000A610F"/>
    <w:rsid w:val="000B1C6B"/>
    <w:rsid w:val="000B41D4"/>
    <w:rsid w:val="000B4FF9"/>
    <w:rsid w:val="000B5376"/>
    <w:rsid w:val="000C09AC"/>
    <w:rsid w:val="000C1E4F"/>
    <w:rsid w:val="000C2903"/>
    <w:rsid w:val="000E00F3"/>
    <w:rsid w:val="000E1EE9"/>
    <w:rsid w:val="000E2997"/>
    <w:rsid w:val="000E3A06"/>
    <w:rsid w:val="000E3CB1"/>
    <w:rsid w:val="000F158C"/>
    <w:rsid w:val="000F26E2"/>
    <w:rsid w:val="000F3625"/>
    <w:rsid w:val="000F4010"/>
    <w:rsid w:val="000F6246"/>
    <w:rsid w:val="00102F3D"/>
    <w:rsid w:val="001057DD"/>
    <w:rsid w:val="0012100B"/>
    <w:rsid w:val="00124E38"/>
    <w:rsid w:val="0012580B"/>
    <w:rsid w:val="00131F90"/>
    <w:rsid w:val="0013526E"/>
    <w:rsid w:val="00137181"/>
    <w:rsid w:val="00155F6B"/>
    <w:rsid w:val="00155F6D"/>
    <w:rsid w:val="00160013"/>
    <w:rsid w:val="001642E9"/>
    <w:rsid w:val="00166340"/>
    <w:rsid w:val="00171371"/>
    <w:rsid w:val="0017190F"/>
    <w:rsid w:val="00175A24"/>
    <w:rsid w:val="00180F99"/>
    <w:rsid w:val="001812FA"/>
    <w:rsid w:val="00187E58"/>
    <w:rsid w:val="00191E8B"/>
    <w:rsid w:val="001A297E"/>
    <w:rsid w:val="001A2EE5"/>
    <w:rsid w:val="001A368E"/>
    <w:rsid w:val="001A7329"/>
    <w:rsid w:val="001B4E28"/>
    <w:rsid w:val="001C3525"/>
    <w:rsid w:val="001C5008"/>
    <w:rsid w:val="001D0F34"/>
    <w:rsid w:val="001D1BD2"/>
    <w:rsid w:val="001E02BE"/>
    <w:rsid w:val="001E3B37"/>
    <w:rsid w:val="001F2594"/>
    <w:rsid w:val="001F69F6"/>
    <w:rsid w:val="002055A6"/>
    <w:rsid w:val="00206460"/>
    <w:rsid w:val="002069B4"/>
    <w:rsid w:val="00207B63"/>
    <w:rsid w:val="00210912"/>
    <w:rsid w:val="00214402"/>
    <w:rsid w:val="00215DFC"/>
    <w:rsid w:val="002212DF"/>
    <w:rsid w:val="002219F7"/>
    <w:rsid w:val="00222CD4"/>
    <w:rsid w:val="00225016"/>
    <w:rsid w:val="002264A6"/>
    <w:rsid w:val="00226F1D"/>
    <w:rsid w:val="00227BA7"/>
    <w:rsid w:val="0023011C"/>
    <w:rsid w:val="002364BF"/>
    <w:rsid w:val="00236772"/>
    <w:rsid w:val="002375C1"/>
    <w:rsid w:val="00237B93"/>
    <w:rsid w:val="00250247"/>
    <w:rsid w:val="00250A98"/>
    <w:rsid w:val="00251F2C"/>
    <w:rsid w:val="00252737"/>
    <w:rsid w:val="00255669"/>
    <w:rsid w:val="00263398"/>
    <w:rsid w:val="00275BCF"/>
    <w:rsid w:val="0028043A"/>
    <w:rsid w:val="00292257"/>
    <w:rsid w:val="002949A1"/>
    <w:rsid w:val="002A04F6"/>
    <w:rsid w:val="002A54E0"/>
    <w:rsid w:val="002B1595"/>
    <w:rsid w:val="002B191D"/>
    <w:rsid w:val="002B2A9C"/>
    <w:rsid w:val="002C10CF"/>
    <w:rsid w:val="002C76B2"/>
    <w:rsid w:val="002D0AF6"/>
    <w:rsid w:val="002D1769"/>
    <w:rsid w:val="002D54AA"/>
    <w:rsid w:val="002D6077"/>
    <w:rsid w:val="002D671F"/>
    <w:rsid w:val="002E064C"/>
    <w:rsid w:val="002E61E2"/>
    <w:rsid w:val="002F164D"/>
    <w:rsid w:val="002F6BED"/>
    <w:rsid w:val="0030075F"/>
    <w:rsid w:val="003033B3"/>
    <w:rsid w:val="00306206"/>
    <w:rsid w:val="00317D85"/>
    <w:rsid w:val="00327C56"/>
    <w:rsid w:val="003315A1"/>
    <w:rsid w:val="00332100"/>
    <w:rsid w:val="0033458D"/>
    <w:rsid w:val="003373EC"/>
    <w:rsid w:val="00342FF4"/>
    <w:rsid w:val="00346148"/>
    <w:rsid w:val="0035532B"/>
    <w:rsid w:val="003669EA"/>
    <w:rsid w:val="003706CC"/>
    <w:rsid w:val="00370AF1"/>
    <w:rsid w:val="00377710"/>
    <w:rsid w:val="003A04A2"/>
    <w:rsid w:val="003A2D8E"/>
    <w:rsid w:val="003B361F"/>
    <w:rsid w:val="003B3C6C"/>
    <w:rsid w:val="003C20E4"/>
    <w:rsid w:val="003C3FAB"/>
    <w:rsid w:val="003E1C8C"/>
    <w:rsid w:val="003E6F90"/>
    <w:rsid w:val="003F4BAD"/>
    <w:rsid w:val="003F5D0F"/>
    <w:rsid w:val="00404AB4"/>
    <w:rsid w:val="00404F42"/>
    <w:rsid w:val="00413B09"/>
    <w:rsid w:val="00414101"/>
    <w:rsid w:val="0042226D"/>
    <w:rsid w:val="004234F0"/>
    <w:rsid w:val="00432209"/>
    <w:rsid w:val="00433876"/>
    <w:rsid w:val="00433DDB"/>
    <w:rsid w:val="004341B2"/>
    <w:rsid w:val="00437619"/>
    <w:rsid w:val="00437A6C"/>
    <w:rsid w:val="00443754"/>
    <w:rsid w:val="00450970"/>
    <w:rsid w:val="00452EB2"/>
    <w:rsid w:val="004628B5"/>
    <w:rsid w:val="00462CE4"/>
    <w:rsid w:val="00462E9B"/>
    <w:rsid w:val="00465A1E"/>
    <w:rsid w:val="00466F1D"/>
    <w:rsid w:val="004703FC"/>
    <w:rsid w:val="00475197"/>
    <w:rsid w:val="004807B1"/>
    <w:rsid w:val="0049261E"/>
    <w:rsid w:val="004A2A63"/>
    <w:rsid w:val="004B210C"/>
    <w:rsid w:val="004C3F2D"/>
    <w:rsid w:val="004C69F6"/>
    <w:rsid w:val="004D405F"/>
    <w:rsid w:val="004D5DCE"/>
    <w:rsid w:val="004D7323"/>
    <w:rsid w:val="004D7EFE"/>
    <w:rsid w:val="004E4F4F"/>
    <w:rsid w:val="004E6789"/>
    <w:rsid w:val="004F61E3"/>
    <w:rsid w:val="00502DF6"/>
    <w:rsid w:val="00502E10"/>
    <w:rsid w:val="0051015C"/>
    <w:rsid w:val="00511661"/>
    <w:rsid w:val="00516CF1"/>
    <w:rsid w:val="00517B90"/>
    <w:rsid w:val="00521493"/>
    <w:rsid w:val="0052254A"/>
    <w:rsid w:val="00522A8B"/>
    <w:rsid w:val="0052608E"/>
    <w:rsid w:val="00530BBF"/>
    <w:rsid w:val="00531AE9"/>
    <w:rsid w:val="005419E8"/>
    <w:rsid w:val="00542736"/>
    <w:rsid w:val="00550A66"/>
    <w:rsid w:val="00552D08"/>
    <w:rsid w:val="00554461"/>
    <w:rsid w:val="00555EB4"/>
    <w:rsid w:val="005623A9"/>
    <w:rsid w:val="00562E48"/>
    <w:rsid w:val="005647A6"/>
    <w:rsid w:val="005671AA"/>
    <w:rsid w:val="00567EC7"/>
    <w:rsid w:val="00570013"/>
    <w:rsid w:val="005701B2"/>
    <w:rsid w:val="005801A2"/>
    <w:rsid w:val="005946B7"/>
    <w:rsid w:val="00594E89"/>
    <w:rsid w:val="005952A5"/>
    <w:rsid w:val="005967AE"/>
    <w:rsid w:val="005973B6"/>
    <w:rsid w:val="005A33A1"/>
    <w:rsid w:val="005B217D"/>
    <w:rsid w:val="005C385F"/>
    <w:rsid w:val="005C44D7"/>
    <w:rsid w:val="005C72F6"/>
    <w:rsid w:val="005C78C8"/>
    <w:rsid w:val="005D7726"/>
    <w:rsid w:val="005E1AC6"/>
    <w:rsid w:val="005F6F1B"/>
    <w:rsid w:val="005F7502"/>
    <w:rsid w:val="006069B2"/>
    <w:rsid w:val="00610E99"/>
    <w:rsid w:val="00624B33"/>
    <w:rsid w:val="00626DB0"/>
    <w:rsid w:val="0063041A"/>
    <w:rsid w:val="00630AA2"/>
    <w:rsid w:val="006322F3"/>
    <w:rsid w:val="00637DD1"/>
    <w:rsid w:val="00646707"/>
    <w:rsid w:val="006576B1"/>
    <w:rsid w:val="006626C9"/>
    <w:rsid w:val="00662E58"/>
    <w:rsid w:val="0066410E"/>
    <w:rsid w:val="00664DCF"/>
    <w:rsid w:val="00673691"/>
    <w:rsid w:val="00673868"/>
    <w:rsid w:val="006A1882"/>
    <w:rsid w:val="006A3EAC"/>
    <w:rsid w:val="006A4075"/>
    <w:rsid w:val="006B69CE"/>
    <w:rsid w:val="006C2FBD"/>
    <w:rsid w:val="006C3B61"/>
    <w:rsid w:val="006C5D39"/>
    <w:rsid w:val="006C7B47"/>
    <w:rsid w:val="006D6D9B"/>
    <w:rsid w:val="006E2810"/>
    <w:rsid w:val="006E300F"/>
    <w:rsid w:val="006E5417"/>
    <w:rsid w:val="006F7835"/>
    <w:rsid w:val="00704691"/>
    <w:rsid w:val="00705905"/>
    <w:rsid w:val="00705A1C"/>
    <w:rsid w:val="00706858"/>
    <w:rsid w:val="00712F60"/>
    <w:rsid w:val="00716BE8"/>
    <w:rsid w:val="00720E3B"/>
    <w:rsid w:val="00730E60"/>
    <w:rsid w:val="00734560"/>
    <w:rsid w:val="0074393F"/>
    <w:rsid w:val="00745F6B"/>
    <w:rsid w:val="00750A28"/>
    <w:rsid w:val="00752DB2"/>
    <w:rsid w:val="0075585E"/>
    <w:rsid w:val="00756E47"/>
    <w:rsid w:val="00767944"/>
    <w:rsid w:val="00770571"/>
    <w:rsid w:val="00776390"/>
    <w:rsid w:val="007768FF"/>
    <w:rsid w:val="00777C6E"/>
    <w:rsid w:val="007824D3"/>
    <w:rsid w:val="00783139"/>
    <w:rsid w:val="00784589"/>
    <w:rsid w:val="00785C73"/>
    <w:rsid w:val="00793D47"/>
    <w:rsid w:val="00796EE3"/>
    <w:rsid w:val="007A3B45"/>
    <w:rsid w:val="007A4775"/>
    <w:rsid w:val="007A7D29"/>
    <w:rsid w:val="007B4AB8"/>
    <w:rsid w:val="007D07E9"/>
    <w:rsid w:val="007D0B5C"/>
    <w:rsid w:val="007E01A3"/>
    <w:rsid w:val="007E1313"/>
    <w:rsid w:val="007E4200"/>
    <w:rsid w:val="007E7723"/>
    <w:rsid w:val="007F1F8B"/>
    <w:rsid w:val="007F5962"/>
    <w:rsid w:val="007F5FBB"/>
    <w:rsid w:val="007F67A1"/>
    <w:rsid w:val="007F7D24"/>
    <w:rsid w:val="00802A31"/>
    <w:rsid w:val="00810DB7"/>
    <w:rsid w:val="00811870"/>
    <w:rsid w:val="00811A30"/>
    <w:rsid w:val="00811C05"/>
    <w:rsid w:val="008128DA"/>
    <w:rsid w:val="008206C8"/>
    <w:rsid w:val="00824097"/>
    <w:rsid w:val="0082551B"/>
    <w:rsid w:val="0082586E"/>
    <w:rsid w:val="00833AFF"/>
    <w:rsid w:val="00855247"/>
    <w:rsid w:val="00855BD7"/>
    <w:rsid w:val="00862D66"/>
    <w:rsid w:val="0086387C"/>
    <w:rsid w:val="00866BA8"/>
    <w:rsid w:val="0086724F"/>
    <w:rsid w:val="008729CD"/>
    <w:rsid w:val="008733AA"/>
    <w:rsid w:val="00874A6C"/>
    <w:rsid w:val="008758E4"/>
    <w:rsid w:val="00876C65"/>
    <w:rsid w:val="008904F6"/>
    <w:rsid w:val="00895594"/>
    <w:rsid w:val="0089655B"/>
    <w:rsid w:val="008A27C9"/>
    <w:rsid w:val="008A4B4C"/>
    <w:rsid w:val="008B3C3C"/>
    <w:rsid w:val="008B7075"/>
    <w:rsid w:val="008B7C5F"/>
    <w:rsid w:val="008C1768"/>
    <w:rsid w:val="008C239F"/>
    <w:rsid w:val="008C349E"/>
    <w:rsid w:val="008E168F"/>
    <w:rsid w:val="008E366B"/>
    <w:rsid w:val="008E480C"/>
    <w:rsid w:val="008F53A7"/>
    <w:rsid w:val="00901CC6"/>
    <w:rsid w:val="00901E74"/>
    <w:rsid w:val="009042A0"/>
    <w:rsid w:val="00905520"/>
    <w:rsid w:val="00906B35"/>
    <w:rsid w:val="00907757"/>
    <w:rsid w:val="00920258"/>
    <w:rsid w:val="009212B0"/>
    <w:rsid w:val="00921FA1"/>
    <w:rsid w:val="009234A5"/>
    <w:rsid w:val="00923691"/>
    <w:rsid w:val="0092373A"/>
    <w:rsid w:val="00924A18"/>
    <w:rsid w:val="0092786D"/>
    <w:rsid w:val="00933453"/>
    <w:rsid w:val="009336F7"/>
    <w:rsid w:val="00934EBA"/>
    <w:rsid w:val="0093636C"/>
    <w:rsid w:val="009369DE"/>
    <w:rsid w:val="009374A7"/>
    <w:rsid w:val="00947101"/>
    <w:rsid w:val="009512D2"/>
    <w:rsid w:val="00955C6F"/>
    <w:rsid w:val="00980712"/>
    <w:rsid w:val="0098551D"/>
    <w:rsid w:val="009911A8"/>
    <w:rsid w:val="00994A95"/>
    <w:rsid w:val="0099518F"/>
    <w:rsid w:val="009A523D"/>
    <w:rsid w:val="009B02A1"/>
    <w:rsid w:val="009C3349"/>
    <w:rsid w:val="009C3872"/>
    <w:rsid w:val="009D4DEA"/>
    <w:rsid w:val="009E7562"/>
    <w:rsid w:val="009F1EAF"/>
    <w:rsid w:val="009F496B"/>
    <w:rsid w:val="00A01439"/>
    <w:rsid w:val="00A02E61"/>
    <w:rsid w:val="00A05CFF"/>
    <w:rsid w:val="00A1446A"/>
    <w:rsid w:val="00A157A7"/>
    <w:rsid w:val="00A25DFD"/>
    <w:rsid w:val="00A401ED"/>
    <w:rsid w:val="00A4182D"/>
    <w:rsid w:val="00A43704"/>
    <w:rsid w:val="00A54380"/>
    <w:rsid w:val="00A56B97"/>
    <w:rsid w:val="00A6093D"/>
    <w:rsid w:val="00A70352"/>
    <w:rsid w:val="00A746A0"/>
    <w:rsid w:val="00A76A6D"/>
    <w:rsid w:val="00A81B4B"/>
    <w:rsid w:val="00A83253"/>
    <w:rsid w:val="00A879E8"/>
    <w:rsid w:val="00AA1365"/>
    <w:rsid w:val="00AA3CDA"/>
    <w:rsid w:val="00AA470C"/>
    <w:rsid w:val="00AA6E84"/>
    <w:rsid w:val="00AB4BC9"/>
    <w:rsid w:val="00AB7419"/>
    <w:rsid w:val="00AB750C"/>
    <w:rsid w:val="00AC2438"/>
    <w:rsid w:val="00AC7BA7"/>
    <w:rsid w:val="00AE341B"/>
    <w:rsid w:val="00AE4077"/>
    <w:rsid w:val="00AF015E"/>
    <w:rsid w:val="00AF27F6"/>
    <w:rsid w:val="00AF2FFA"/>
    <w:rsid w:val="00AF5BDD"/>
    <w:rsid w:val="00B070E7"/>
    <w:rsid w:val="00B07CA7"/>
    <w:rsid w:val="00B10373"/>
    <w:rsid w:val="00B1279A"/>
    <w:rsid w:val="00B12F72"/>
    <w:rsid w:val="00B2391C"/>
    <w:rsid w:val="00B3336A"/>
    <w:rsid w:val="00B3607C"/>
    <w:rsid w:val="00B4194A"/>
    <w:rsid w:val="00B5222E"/>
    <w:rsid w:val="00B53179"/>
    <w:rsid w:val="00B5603E"/>
    <w:rsid w:val="00B61C96"/>
    <w:rsid w:val="00B6259F"/>
    <w:rsid w:val="00B645B2"/>
    <w:rsid w:val="00B73A2A"/>
    <w:rsid w:val="00B7405A"/>
    <w:rsid w:val="00B769E2"/>
    <w:rsid w:val="00B8070C"/>
    <w:rsid w:val="00B92771"/>
    <w:rsid w:val="00B93172"/>
    <w:rsid w:val="00B94B06"/>
    <w:rsid w:val="00B94C28"/>
    <w:rsid w:val="00BA2E60"/>
    <w:rsid w:val="00BA5ED8"/>
    <w:rsid w:val="00BB1B8B"/>
    <w:rsid w:val="00BB42DD"/>
    <w:rsid w:val="00BC10BA"/>
    <w:rsid w:val="00BC5AFD"/>
    <w:rsid w:val="00BD67CD"/>
    <w:rsid w:val="00BD7576"/>
    <w:rsid w:val="00BE2570"/>
    <w:rsid w:val="00BF0B27"/>
    <w:rsid w:val="00BF0DC6"/>
    <w:rsid w:val="00BF4C7C"/>
    <w:rsid w:val="00C026CF"/>
    <w:rsid w:val="00C04F43"/>
    <w:rsid w:val="00C0609D"/>
    <w:rsid w:val="00C102D8"/>
    <w:rsid w:val="00C115AB"/>
    <w:rsid w:val="00C11D49"/>
    <w:rsid w:val="00C262A6"/>
    <w:rsid w:val="00C30249"/>
    <w:rsid w:val="00C308D5"/>
    <w:rsid w:val="00C3723B"/>
    <w:rsid w:val="00C4304C"/>
    <w:rsid w:val="00C51011"/>
    <w:rsid w:val="00C525C3"/>
    <w:rsid w:val="00C537DB"/>
    <w:rsid w:val="00C542F2"/>
    <w:rsid w:val="00C606C9"/>
    <w:rsid w:val="00C67A4C"/>
    <w:rsid w:val="00C70AF4"/>
    <w:rsid w:val="00C723C8"/>
    <w:rsid w:val="00C80288"/>
    <w:rsid w:val="00C8105E"/>
    <w:rsid w:val="00C824D2"/>
    <w:rsid w:val="00C84003"/>
    <w:rsid w:val="00C90650"/>
    <w:rsid w:val="00C94589"/>
    <w:rsid w:val="00C97D78"/>
    <w:rsid w:val="00CC2AAE"/>
    <w:rsid w:val="00CC5A42"/>
    <w:rsid w:val="00CD0EAB"/>
    <w:rsid w:val="00CD2799"/>
    <w:rsid w:val="00CE3A86"/>
    <w:rsid w:val="00CF34DB"/>
    <w:rsid w:val="00CF558F"/>
    <w:rsid w:val="00D051EC"/>
    <w:rsid w:val="00D073E2"/>
    <w:rsid w:val="00D11818"/>
    <w:rsid w:val="00D15540"/>
    <w:rsid w:val="00D22CFC"/>
    <w:rsid w:val="00D32CC0"/>
    <w:rsid w:val="00D366D1"/>
    <w:rsid w:val="00D429B4"/>
    <w:rsid w:val="00D446EC"/>
    <w:rsid w:val="00D51BF0"/>
    <w:rsid w:val="00D53BCC"/>
    <w:rsid w:val="00D5544E"/>
    <w:rsid w:val="00D55942"/>
    <w:rsid w:val="00D7543A"/>
    <w:rsid w:val="00D807BF"/>
    <w:rsid w:val="00D82FCC"/>
    <w:rsid w:val="00D84D14"/>
    <w:rsid w:val="00D97145"/>
    <w:rsid w:val="00DA17FC"/>
    <w:rsid w:val="00DA1EE8"/>
    <w:rsid w:val="00DA3A7D"/>
    <w:rsid w:val="00DA7887"/>
    <w:rsid w:val="00DB2C26"/>
    <w:rsid w:val="00DC0BA3"/>
    <w:rsid w:val="00DD7D60"/>
    <w:rsid w:val="00DE0292"/>
    <w:rsid w:val="00DE6B43"/>
    <w:rsid w:val="00E00AC0"/>
    <w:rsid w:val="00E02D89"/>
    <w:rsid w:val="00E03568"/>
    <w:rsid w:val="00E0627D"/>
    <w:rsid w:val="00E11923"/>
    <w:rsid w:val="00E11992"/>
    <w:rsid w:val="00E12E6C"/>
    <w:rsid w:val="00E2134C"/>
    <w:rsid w:val="00E21BA8"/>
    <w:rsid w:val="00E262D4"/>
    <w:rsid w:val="00E36250"/>
    <w:rsid w:val="00E46268"/>
    <w:rsid w:val="00E54511"/>
    <w:rsid w:val="00E61BA5"/>
    <w:rsid w:val="00E61C1B"/>
    <w:rsid w:val="00E61DAC"/>
    <w:rsid w:val="00E666A6"/>
    <w:rsid w:val="00E667F9"/>
    <w:rsid w:val="00E72A22"/>
    <w:rsid w:val="00E72B80"/>
    <w:rsid w:val="00E75FE3"/>
    <w:rsid w:val="00E86C4C"/>
    <w:rsid w:val="00E93AB4"/>
    <w:rsid w:val="00EB4F68"/>
    <w:rsid w:val="00EB7AB1"/>
    <w:rsid w:val="00EC06C1"/>
    <w:rsid w:val="00EC2325"/>
    <w:rsid w:val="00EC7DAB"/>
    <w:rsid w:val="00ED5601"/>
    <w:rsid w:val="00ED79EB"/>
    <w:rsid w:val="00EE3033"/>
    <w:rsid w:val="00EE7CD8"/>
    <w:rsid w:val="00EF48CC"/>
    <w:rsid w:val="00F02284"/>
    <w:rsid w:val="00F02DB9"/>
    <w:rsid w:val="00F15C2C"/>
    <w:rsid w:val="00F25CB5"/>
    <w:rsid w:val="00F27794"/>
    <w:rsid w:val="00F32D80"/>
    <w:rsid w:val="00F42C16"/>
    <w:rsid w:val="00F4538A"/>
    <w:rsid w:val="00F45FE7"/>
    <w:rsid w:val="00F466EF"/>
    <w:rsid w:val="00F50EFF"/>
    <w:rsid w:val="00F51C2D"/>
    <w:rsid w:val="00F56B2A"/>
    <w:rsid w:val="00F6086A"/>
    <w:rsid w:val="00F73032"/>
    <w:rsid w:val="00F74A3B"/>
    <w:rsid w:val="00F848FC"/>
    <w:rsid w:val="00F856BE"/>
    <w:rsid w:val="00F87028"/>
    <w:rsid w:val="00F91833"/>
    <w:rsid w:val="00F927DF"/>
    <w:rsid w:val="00F9282A"/>
    <w:rsid w:val="00F96BAD"/>
    <w:rsid w:val="00FA139D"/>
    <w:rsid w:val="00FB0AEA"/>
    <w:rsid w:val="00FB0E84"/>
    <w:rsid w:val="00FC5750"/>
    <w:rsid w:val="00FD01C2"/>
    <w:rsid w:val="00FD6528"/>
    <w:rsid w:val="00FF08FC"/>
    <w:rsid w:val="00FF0CE3"/>
    <w:rsid w:val="00FF1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B100A3"/>
  <w15:docId w15:val="{E9C460A7-8A56-45CA-8334-3F45213C4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2"/>
    <w:lsdException w:name="No Spacing" w:uiPriority="63"/>
    <w:lsdException w:name="Light Shading" w:uiPriority="64"/>
    <w:lsdException w:name="Light List" w:uiPriority="65"/>
    <w:lsdException w:name="Light Grid" w:uiPriority="99"/>
    <w:lsdException w:name="Medium Shading 1" w:uiPriority="34" w:qFormat="1"/>
    <w:lsdException w:name="Medium Shading 2" w:uiPriority="29" w:qFormat="1"/>
    <w:lsdException w:name="Medium List 1" w:uiPriority="30"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6"/>
    <w:lsdException w:name="List Paragraph" w:uiPriority="34" w:qFormat="1"/>
    <w:lsdException w:name="Quote" w:uiPriority="68"/>
    <w:lsdException w:name="Intense Quote" w:uiPriority="69"/>
    <w:lsdException w:name="Medium List 2 Accent 1" w:uiPriority="70"/>
    <w:lsdException w:name="Medium Grid 1 Accent 1" w:uiPriority="71"/>
    <w:lsdException w:name="Medium Grid 2 Accent 1" w:uiPriority="72"/>
    <w:lsdException w:name="Medium Grid 3 Accent 1" w:uiPriority="73"/>
    <w:lsdException w:name="Dark List Accent 1" w:uiPriority="60"/>
    <w:lsdException w:name="Colorful Shading Accent 1" w:uiPriority="61"/>
    <w:lsdException w:name="Colorful List Accent 1" w:uiPriority="62"/>
    <w:lsdException w:name="Colorful Grid Accent 1" w:uiPriority="63"/>
    <w:lsdException w:name="Light Shading Accent 2" w:uiPriority="64"/>
    <w:lsdException w:name="Light List Accent 2" w:uiPriority="65"/>
    <w:lsdException w:name="Light Grid Accent 2" w:uiPriority="66"/>
    <w:lsdException w:name="Medium Shading 1 Accent 2" w:uiPriority="67"/>
    <w:lsdException w:name="Medium Shading 2 Accent 2" w:uiPriority="68"/>
    <w:lsdException w:name="Medium List 1 Accent 2" w:uiPriority="69"/>
    <w:lsdException w:name="Medium List 2 Accent 2" w:uiPriority="70"/>
    <w:lsdException w:name="Medium Grid 1 Accent 2" w:uiPriority="71"/>
    <w:lsdException w:name="Medium Grid 2 Accent 2" w:uiPriority="72"/>
    <w:lsdException w:name="Medium Grid 3 Accent 2" w:uiPriority="73"/>
    <w:lsdException w:name="Dark List Accent 2" w:uiPriority="60"/>
    <w:lsdException w:name="Colorful Shading Accent 2" w:uiPriority="61"/>
    <w:lsdException w:name="Colorful List Accent 2" w:uiPriority="62"/>
    <w:lsdException w:name="Colorful Grid Accent 2" w:uiPriority="63"/>
    <w:lsdException w:name="Light Shading Accent 3" w:uiPriority="64"/>
    <w:lsdException w:name="Light List Accent 3" w:uiPriority="65"/>
    <w:lsdException w:name="Light Grid Accent 3" w:uiPriority="66"/>
    <w:lsdException w:name="Medium Shading 1 Accent 3" w:uiPriority="67"/>
    <w:lsdException w:name="Medium Shading 2 Accent 3" w:uiPriority="68"/>
    <w:lsdException w:name="Medium List 1 Accent 3" w:uiPriority="69"/>
    <w:lsdException w:name="Medium List 2 Accent 3" w:uiPriority="70"/>
    <w:lsdException w:name="Medium Grid 1 Accent 3" w:uiPriority="71"/>
    <w:lsdException w:name="Medium Grid 2 Accent 3" w:uiPriority="72"/>
    <w:lsdException w:name="Medium Grid 3 Accent 3" w:uiPriority="73"/>
    <w:lsdException w:name="Dark List Accent 3" w:uiPriority="60"/>
    <w:lsdException w:name="Colorful Shading Accent 3" w:uiPriority="61"/>
    <w:lsdException w:name="Colorful List Accent 3" w:uiPriority="62"/>
    <w:lsdException w:name="Colorful Grid Accent 3" w:uiPriority="63"/>
    <w:lsdException w:name="Light Shading Accent 4" w:uiPriority="64"/>
    <w:lsdException w:name="Light List Accent 4" w:uiPriority="65"/>
    <w:lsdException w:name="Light Grid Accent 4" w:uiPriority="66"/>
    <w:lsdException w:name="Medium Shading 1 Accent 4" w:uiPriority="67"/>
    <w:lsdException w:name="Medium Shading 2 Accent 4" w:uiPriority="68"/>
    <w:lsdException w:name="Medium List 1 Accent 4" w:uiPriority="69"/>
    <w:lsdException w:name="Medium List 2 Accent 4" w:uiPriority="70"/>
    <w:lsdException w:name="Medium Grid 1 Accent 4" w:uiPriority="71"/>
    <w:lsdException w:name="Medium Grid 2 Accent 4" w:uiPriority="72"/>
    <w:lsdException w:name="Medium Grid 3 Accent 4" w:uiPriority="73"/>
    <w:lsdException w:name="Dark List Accent 4" w:uiPriority="60"/>
    <w:lsdException w:name="Colorful Shading Accent 4" w:uiPriority="61"/>
    <w:lsdException w:name="Colorful List Accent 4" w:uiPriority="62"/>
    <w:lsdException w:name="Colorful Grid Accent 4" w:uiPriority="63"/>
    <w:lsdException w:name="Light Shading Accent 5" w:uiPriority="64"/>
    <w:lsdException w:name="Light List Accent 5" w:uiPriority="65"/>
    <w:lsdException w:name="Light Grid Accent 5" w:uiPriority="66"/>
    <w:lsdException w:name="Medium Shading 1 Accent 5" w:uiPriority="67"/>
    <w:lsdException w:name="Medium Shading 2 Accent 5" w:uiPriority="68"/>
    <w:lsdException w:name="Medium List 1 Accent 5" w:uiPriority="69"/>
    <w:lsdException w:name="Medium List 2 Accent 5" w:uiPriority="70"/>
    <w:lsdException w:name="Medium Grid 1 Accent 5" w:uiPriority="7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589"/>
    <w:pPr>
      <w:tabs>
        <w:tab w:val="center" w:pos="4320"/>
        <w:tab w:val="right" w:pos="8640"/>
      </w:tabs>
    </w:pPr>
  </w:style>
  <w:style w:type="paragraph" w:styleId="Footer">
    <w:name w:val="footer"/>
    <w:basedOn w:val="Normal"/>
    <w:rsid w:val="00784589"/>
    <w:pPr>
      <w:tabs>
        <w:tab w:val="center" w:pos="4320"/>
        <w:tab w:val="right" w:pos="8640"/>
      </w:tabs>
    </w:pPr>
  </w:style>
  <w:style w:type="character" w:styleId="PageNumber">
    <w:name w:val="page number"/>
    <w:basedOn w:val="DefaultParagraphFont"/>
    <w:rsid w:val="00784589"/>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 w:type="paragraph" w:styleId="CommentSubject">
    <w:name w:val="annotation subject"/>
    <w:basedOn w:val="CommentText"/>
    <w:next w:val="CommentText"/>
    <w:link w:val="CommentSubjectChar"/>
    <w:rsid w:val="00C102D8"/>
    <w:rPr>
      <w:b/>
      <w:bCs/>
      <w:sz w:val="20"/>
      <w:szCs w:val="20"/>
    </w:rPr>
  </w:style>
  <w:style w:type="character" w:customStyle="1" w:styleId="CommentSubjectChar">
    <w:name w:val="Comment Subject Char"/>
    <w:link w:val="CommentSubject"/>
    <w:rsid w:val="00C102D8"/>
    <w:rPr>
      <w:b/>
      <w:bCs/>
      <w:sz w:val="24"/>
      <w:szCs w:val="24"/>
    </w:rPr>
  </w:style>
  <w:style w:type="paragraph" w:styleId="PlainText">
    <w:name w:val="Plain Text"/>
    <w:basedOn w:val="Normal"/>
    <w:link w:val="PlainTextChar"/>
    <w:uiPriority w:val="99"/>
    <w:unhideWhenUsed/>
    <w:rsid w:val="000746A3"/>
    <w:pPr>
      <w:tabs>
        <w:tab w:val="clear" w:pos="360"/>
        <w:tab w:val="clear" w:pos="720"/>
        <w:tab w:val="clear" w:pos="1080"/>
        <w:tab w:val="clear" w:pos="1440"/>
      </w:tabs>
      <w:overflowPunct/>
      <w:autoSpaceDE/>
      <w:autoSpaceDN/>
      <w:adjustRightInd/>
      <w:spacing w:before="0"/>
      <w:textAlignment w:val="auto"/>
    </w:pPr>
    <w:rPr>
      <w:rFonts w:ascii="Calibri" w:eastAsia="Calibri" w:hAnsi="Calibri"/>
      <w:szCs w:val="22"/>
    </w:rPr>
  </w:style>
  <w:style w:type="character" w:customStyle="1" w:styleId="PlainTextChar">
    <w:name w:val="Plain Text Char"/>
    <w:basedOn w:val="DefaultParagraphFont"/>
    <w:link w:val="PlainText"/>
    <w:uiPriority w:val="99"/>
    <w:rsid w:val="000746A3"/>
    <w:rPr>
      <w:rFonts w:ascii="Calibri" w:eastAsia="Calibri" w:hAnsi="Calibri"/>
      <w:sz w:val="22"/>
      <w:szCs w:val="22"/>
    </w:rPr>
  </w:style>
  <w:style w:type="paragraph" w:styleId="Revision">
    <w:name w:val="Revision"/>
    <w:hidden/>
    <w:uiPriority w:val="66"/>
    <w:semiHidden/>
    <w:rsid w:val="0028043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22728">
      <w:bodyDiv w:val="1"/>
      <w:marLeft w:val="0"/>
      <w:marRight w:val="0"/>
      <w:marTop w:val="0"/>
      <w:marBottom w:val="0"/>
      <w:divBdr>
        <w:top w:val="none" w:sz="0" w:space="0" w:color="auto"/>
        <w:left w:val="none" w:sz="0" w:space="0" w:color="auto"/>
        <w:bottom w:val="none" w:sz="0" w:space="0" w:color="auto"/>
        <w:right w:val="none" w:sz="0" w:space="0" w:color="auto"/>
      </w:divBdr>
    </w:div>
    <w:div w:id="78530300">
      <w:bodyDiv w:val="1"/>
      <w:marLeft w:val="0"/>
      <w:marRight w:val="0"/>
      <w:marTop w:val="0"/>
      <w:marBottom w:val="0"/>
      <w:divBdr>
        <w:top w:val="none" w:sz="0" w:space="0" w:color="auto"/>
        <w:left w:val="none" w:sz="0" w:space="0" w:color="auto"/>
        <w:bottom w:val="none" w:sz="0" w:space="0" w:color="auto"/>
        <w:right w:val="none" w:sz="0" w:space="0" w:color="auto"/>
      </w:divBdr>
    </w:div>
    <w:div w:id="148788562">
      <w:bodyDiv w:val="1"/>
      <w:marLeft w:val="0"/>
      <w:marRight w:val="0"/>
      <w:marTop w:val="0"/>
      <w:marBottom w:val="0"/>
      <w:divBdr>
        <w:top w:val="none" w:sz="0" w:space="0" w:color="auto"/>
        <w:left w:val="none" w:sz="0" w:space="0" w:color="auto"/>
        <w:bottom w:val="none" w:sz="0" w:space="0" w:color="auto"/>
        <w:right w:val="none" w:sz="0" w:space="0" w:color="auto"/>
      </w:divBdr>
    </w:div>
    <w:div w:id="195050948">
      <w:bodyDiv w:val="1"/>
      <w:marLeft w:val="0"/>
      <w:marRight w:val="0"/>
      <w:marTop w:val="0"/>
      <w:marBottom w:val="0"/>
      <w:divBdr>
        <w:top w:val="none" w:sz="0" w:space="0" w:color="auto"/>
        <w:left w:val="none" w:sz="0" w:space="0" w:color="auto"/>
        <w:bottom w:val="none" w:sz="0" w:space="0" w:color="auto"/>
        <w:right w:val="none" w:sz="0" w:space="0" w:color="auto"/>
      </w:divBdr>
    </w:div>
    <w:div w:id="208998982">
      <w:bodyDiv w:val="1"/>
      <w:marLeft w:val="0"/>
      <w:marRight w:val="0"/>
      <w:marTop w:val="0"/>
      <w:marBottom w:val="0"/>
      <w:divBdr>
        <w:top w:val="none" w:sz="0" w:space="0" w:color="auto"/>
        <w:left w:val="none" w:sz="0" w:space="0" w:color="auto"/>
        <w:bottom w:val="none" w:sz="0" w:space="0" w:color="auto"/>
        <w:right w:val="none" w:sz="0" w:space="0" w:color="auto"/>
      </w:divBdr>
    </w:div>
    <w:div w:id="341204588">
      <w:bodyDiv w:val="1"/>
      <w:marLeft w:val="0"/>
      <w:marRight w:val="0"/>
      <w:marTop w:val="0"/>
      <w:marBottom w:val="0"/>
      <w:divBdr>
        <w:top w:val="none" w:sz="0" w:space="0" w:color="auto"/>
        <w:left w:val="none" w:sz="0" w:space="0" w:color="auto"/>
        <w:bottom w:val="none" w:sz="0" w:space="0" w:color="auto"/>
        <w:right w:val="none" w:sz="0" w:space="0" w:color="auto"/>
      </w:divBdr>
    </w:div>
    <w:div w:id="501894596">
      <w:bodyDiv w:val="1"/>
      <w:marLeft w:val="0"/>
      <w:marRight w:val="0"/>
      <w:marTop w:val="0"/>
      <w:marBottom w:val="0"/>
      <w:divBdr>
        <w:top w:val="none" w:sz="0" w:space="0" w:color="auto"/>
        <w:left w:val="none" w:sz="0" w:space="0" w:color="auto"/>
        <w:bottom w:val="none" w:sz="0" w:space="0" w:color="auto"/>
        <w:right w:val="none" w:sz="0" w:space="0" w:color="auto"/>
      </w:divBdr>
    </w:div>
    <w:div w:id="564687036">
      <w:bodyDiv w:val="1"/>
      <w:marLeft w:val="0"/>
      <w:marRight w:val="0"/>
      <w:marTop w:val="0"/>
      <w:marBottom w:val="0"/>
      <w:divBdr>
        <w:top w:val="none" w:sz="0" w:space="0" w:color="auto"/>
        <w:left w:val="none" w:sz="0" w:space="0" w:color="auto"/>
        <w:bottom w:val="none" w:sz="0" w:space="0" w:color="auto"/>
        <w:right w:val="none" w:sz="0" w:space="0" w:color="auto"/>
      </w:divBdr>
    </w:div>
    <w:div w:id="584921734">
      <w:bodyDiv w:val="1"/>
      <w:marLeft w:val="0"/>
      <w:marRight w:val="0"/>
      <w:marTop w:val="0"/>
      <w:marBottom w:val="0"/>
      <w:divBdr>
        <w:top w:val="none" w:sz="0" w:space="0" w:color="auto"/>
        <w:left w:val="none" w:sz="0" w:space="0" w:color="auto"/>
        <w:bottom w:val="none" w:sz="0" w:space="0" w:color="auto"/>
        <w:right w:val="none" w:sz="0" w:space="0" w:color="auto"/>
      </w:divBdr>
    </w:div>
    <w:div w:id="611326653">
      <w:bodyDiv w:val="1"/>
      <w:marLeft w:val="0"/>
      <w:marRight w:val="0"/>
      <w:marTop w:val="0"/>
      <w:marBottom w:val="0"/>
      <w:divBdr>
        <w:top w:val="none" w:sz="0" w:space="0" w:color="auto"/>
        <w:left w:val="none" w:sz="0" w:space="0" w:color="auto"/>
        <w:bottom w:val="none" w:sz="0" w:space="0" w:color="auto"/>
        <w:right w:val="none" w:sz="0" w:space="0" w:color="auto"/>
      </w:divBdr>
    </w:div>
    <w:div w:id="634872914">
      <w:bodyDiv w:val="1"/>
      <w:marLeft w:val="0"/>
      <w:marRight w:val="0"/>
      <w:marTop w:val="0"/>
      <w:marBottom w:val="0"/>
      <w:divBdr>
        <w:top w:val="none" w:sz="0" w:space="0" w:color="auto"/>
        <w:left w:val="none" w:sz="0" w:space="0" w:color="auto"/>
        <w:bottom w:val="none" w:sz="0" w:space="0" w:color="auto"/>
        <w:right w:val="none" w:sz="0" w:space="0" w:color="auto"/>
      </w:divBdr>
    </w:div>
    <w:div w:id="634875166">
      <w:bodyDiv w:val="1"/>
      <w:marLeft w:val="0"/>
      <w:marRight w:val="0"/>
      <w:marTop w:val="0"/>
      <w:marBottom w:val="0"/>
      <w:divBdr>
        <w:top w:val="none" w:sz="0" w:space="0" w:color="auto"/>
        <w:left w:val="none" w:sz="0" w:space="0" w:color="auto"/>
        <w:bottom w:val="none" w:sz="0" w:space="0" w:color="auto"/>
        <w:right w:val="none" w:sz="0" w:space="0" w:color="auto"/>
      </w:divBdr>
    </w:div>
    <w:div w:id="692195754">
      <w:bodyDiv w:val="1"/>
      <w:marLeft w:val="0"/>
      <w:marRight w:val="0"/>
      <w:marTop w:val="0"/>
      <w:marBottom w:val="0"/>
      <w:divBdr>
        <w:top w:val="none" w:sz="0" w:space="0" w:color="auto"/>
        <w:left w:val="none" w:sz="0" w:space="0" w:color="auto"/>
        <w:bottom w:val="none" w:sz="0" w:space="0" w:color="auto"/>
        <w:right w:val="none" w:sz="0" w:space="0" w:color="auto"/>
      </w:divBdr>
    </w:div>
    <w:div w:id="744226974">
      <w:bodyDiv w:val="1"/>
      <w:marLeft w:val="0"/>
      <w:marRight w:val="0"/>
      <w:marTop w:val="0"/>
      <w:marBottom w:val="0"/>
      <w:divBdr>
        <w:top w:val="none" w:sz="0" w:space="0" w:color="auto"/>
        <w:left w:val="none" w:sz="0" w:space="0" w:color="auto"/>
        <w:bottom w:val="none" w:sz="0" w:space="0" w:color="auto"/>
        <w:right w:val="none" w:sz="0" w:space="0" w:color="auto"/>
      </w:divBdr>
    </w:div>
    <w:div w:id="746878009">
      <w:bodyDiv w:val="1"/>
      <w:marLeft w:val="0"/>
      <w:marRight w:val="0"/>
      <w:marTop w:val="0"/>
      <w:marBottom w:val="0"/>
      <w:divBdr>
        <w:top w:val="none" w:sz="0" w:space="0" w:color="auto"/>
        <w:left w:val="none" w:sz="0" w:space="0" w:color="auto"/>
        <w:bottom w:val="none" w:sz="0" w:space="0" w:color="auto"/>
        <w:right w:val="none" w:sz="0" w:space="0" w:color="auto"/>
      </w:divBdr>
    </w:div>
    <w:div w:id="762069787">
      <w:bodyDiv w:val="1"/>
      <w:marLeft w:val="0"/>
      <w:marRight w:val="0"/>
      <w:marTop w:val="0"/>
      <w:marBottom w:val="0"/>
      <w:divBdr>
        <w:top w:val="none" w:sz="0" w:space="0" w:color="auto"/>
        <w:left w:val="none" w:sz="0" w:space="0" w:color="auto"/>
        <w:bottom w:val="none" w:sz="0" w:space="0" w:color="auto"/>
        <w:right w:val="none" w:sz="0" w:space="0" w:color="auto"/>
      </w:divBdr>
    </w:div>
    <w:div w:id="762342076">
      <w:bodyDiv w:val="1"/>
      <w:marLeft w:val="0"/>
      <w:marRight w:val="0"/>
      <w:marTop w:val="0"/>
      <w:marBottom w:val="0"/>
      <w:divBdr>
        <w:top w:val="none" w:sz="0" w:space="0" w:color="auto"/>
        <w:left w:val="none" w:sz="0" w:space="0" w:color="auto"/>
        <w:bottom w:val="none" w:sz="0" w:space="0" w:color="auto"/>
        <w:right w:val="none" w:sz="0" w:space="0" w:color="auto"/>
      </w:divBdr>
    </w:div>
    <w:div w:id="840512376">
      <w:bodyDiv w:val="1"/>
      <w:marLeft w:val="0"/>
      <w:marRight w:val="0"/>
      <w:marTop w:val="0"/>
      <w:marBottom w:val="0"/>
      <w:divBdr>
        <w:top w:val="none" w:sz="0" w:space="0" w:color="auto"/>
        <w:left w:val="none" w:sz="0" w:space="0" w:color="auto"/>
        <w:bottom w:val="none" w:sz="0" w:space="0" w:color="auto"/>
        <w:right w:val="none" w:sz="0" w:space="0" w:color="auto"/>
      </w:divBdr>
    </w:div>
    <w:div w:id="951942126">
      <w:bodyDiv w:val="1"/>
      <w:marLeft w:val="0"/>
      <w:marRight w:val="0"/>
      <w:marTop w:val="0"/>
      <w:marBottom w:val="0"/>
      <w:divBdr>
        <w:top w:val="none" w:sz="0" w:space="0" w:color="auto"/>
        <w:left w:val="none" w:sz="0" w:space="0" w:color="auto"/>
        <w:bottom w:val="none" w:sz="0" w:space="0" w:color="auto"/>
        <w:right w:val="none" w:sz="0" w:space="0" w:color="auto"/>
      </w:divBdr>
    </w:div>
    <w:div w:id="1004667669">
      <w:bodyDiv w:val="1"/>
      <w:marLeft w:val="0"/>
      <w:marRight w:val="0"/>
      <w:marTop w:val="0"/>
      <w:marBottom w:val="0"/>
      <w:divBdr>
        <w:top w:val="none" w:sz="0" w:space="0" w:color="auto"/>
        <w:left w:val="none" w:sz="0" w:space="0" w:color="auto"/>
        <w:bottom w:val="none" w:sz="0" w:space="0" w:color="auto"/>
        <w:right w:val="none" w:sz="0" w:space="0" w:color="auto"/>
      </w:divBdr>
    </w:div>
    <w:div w:id="1076780434">
      <w:bodyDiv w:val="1"/>
      <w:marLeft w:val="0"/>
      <w:marRight w:val="0"/>
      <w:marTop w:val="0"/>
      <w:marBottom w:val="0"/>
      <w:divBdr>
        <w:top w:val="none" w:sz="0" w:space="0" w:color="auto"/>
        <w:left w:val="none" w:sz="0" w:space="0" w:color="auto"/>
        <w:bottom w:val="none" w:sz="0" w:space="0" w:color="auto"/>
        <w:right w:val="none" w:sz="0" w:space="0" w:color="auto"/>
      </w:divBdr>
    </w:div>
    <w:div w:id="1184517107">
      <w:bodyDiv w:val="1"/>
      <w:marLeft w:val="0"/>
      <w:marRight w:val="0"/>
      <w:marTop w:val="0"/>
      <w:marBottom w:val="0"/>
      <w:divBdr>
        <w:top w:val="none" w:sz="0" w:space="0" w:color="auto"/>
        <w:left w:val="none" w:sz="0" w:space="0" w:color="auto"/>
        <w:bottom w:val="none" w:sz="0" w:space="0" w:color="auto"/>
        <w:right w:val="none" w:sz="0" w:space="0" w:color="auto"/>
      </w:divBdr>
    </w:div>
    <w:div w:id="1190147427">
      <w:bodyDiv w:val="1"/>
      <w:marLeft w:val="0"/>
      <w:marRight w:val="0"/>
      <w:marTop w:val="0"/>
      <w:marBottom w:val="0"/>
      <w:divBdr>
        <w:top w:val="none" w:sz="0" w:space="0" w:color="auto"/>
        <w:left w:val="none" w:sz="0" w:space="0" w:color="auto"/>
        <w:bottom w:val="none" w:sz="0" w:space="0" w:color="auto"/>
        <w:right w:val="none" w:sz="0" w:space="0" w:color="auto"/>
      </w:divBdr>
    </w:div>
    <w:div w:id="1278103925">
      <w:bodyDiv w:val="1"/>
      <w:marLeft w:val="0"/>
      <w:marRight w:val="0"/>
      <w:marTop w:val="0"/>
      <w:marBottom w:val="0"/>
      <w:divBdr>
        <w:top w:val="none" w:sz="0" w:space="0" w:color="auto"/>
        <w:left w:val="none" w:sz="0" w:space="0" w:color="auto"/>
        <w:bottom w:val="none" w:sz="0" w:space="0" w:color="auto"/>
        <w:right w:val="none" w:sz="0" w:space="0" w:color="auto"/>
      </w:divBdr>
    </w:div>
    <w:div w:id="1293945790">
      <w:bodyDiv w:val="1"/>
      <w:marLeft w:val="0"/>
      <w:marRight w:val="0"/>
      <w:marTop w:val="0"/>
      <w:marBottom w:val="0"/>
      <w:divBdr>
        <w:top w:val="none" w:sz="0" w:space="0" w:color="auto"/>
        <w:left w:val="none" w:sz="0" w:space="0" w:color="auto"/>
        <w:bottom w:val="none" w:sz="0" w:space="0" w:color="auto"/>
        <w:right w:val="none" w:sz="0" w:space="0" w:color="auto"/>
      </w:divBdr>
    </w:div>
    <w:div w:id="1315373333">
      <w:bodyDiv w:val="1"/>
      <w:marLeft w:val="0"/>
      <w:marRight w:val="0"/>
      <w:marTop w:val="0"/>
      <w:marBottom w:val="0"/>
      <w:divBdr>
        <w:top w:val="none" w:sz="0" w:space="0" w:color="auto"/>
        <w:left w:val="none" w:sz="0" w:space="0" w:color="auto"/>
        <w:bottom w:val="none" w:sz="0" w:space="0" w:color="auto"/>
        <w:right w:val="none" w:sz="0" w:space="0" w:color="auto"/>
      </w:divBdr>
    </w:div>
    <w:div w:id="1353872056">
      <w:bodyDiv w:val="1"/>
      <w:marLeft w:val="0"/>
      <w:marRight w:val="0"/>
      <w:marTop w:val="0"/>
      <w:marBottom w:val="0"/>
      <w:divBdr>
        <w:top w:val="none" w:sz="0" w:space="0" w:color="auto"/>
        <w:left w:val="none" w:sz="0" w:space="0" w:color="auto"/>
        <w:bottom w:val="none" w:sz="0" w:space="0" w:color="auto"/>
        <w:right w:val="none" w:sz="0" w:space="0" w:color="auto"/>
      </w:divBdr>
    </w:div>
    <w:div w:id="1416517971">
      <w:bodyDiv w:val="1"/>
      <w:marLeft w:val="0"/>
      <w:marRight w:val="0"/>
      <w:marTop w:val="0"/>
      <w:marBottom w:val="0"/>
      <w:divBdr>
        <w:top w:val="none" w:sz="0" w:space="0" w:color="auto"/>
        <w:left w:val="none" w:sz="0" w:space="0" w:color="auto"/>
        <w:bottom w:val="none" w:sz="0" w:space="0" w:color="auto"/>
        <w:right w:val="none" w:sz="0" w:space="0" w:color="auto"/>
      </w:divBdr>
    </w:div>
    <w:div w:id="1421414997">
      <w:bodyDiv w:val="1"/>
      <w:marLeft w:val="0"/>
      <w:marRight w:val="0"/>
      <w:marTop w:val="0"/>
      <w:marBottom w:val="0"/>
      <w:divBdr>
        <w:top w:val="none" w:sz="0" w:space="0" w:color="auto"/>
        <w:left w:val="none" w:sz="0" w:space="0" w:color="auto"/>
        <w:bottom w:val="none" w:sz="0" w:space="0" w:color="auto"/>
        <w:right w:val="none" w:sz="0" w:space="0" w:color="auto"/>
      </w:divBdr>
    </w:div>
    <w:div w:id="1467971742">
      <w:bodyDiv w:val="1"/>
      <w:marLeft w:val="0"/>
      <w:marRight w:val="0"/>
      <w:marTop w:val="0"/>
      <w:marBottom w:val="0"/>
      <w:divBdr>
        <w:top w:val="none" w:sz="0" w:space="0" w:color="auto"/>
        <w:left w:val="none" w:sz="0" w:space="0" w:color="auto"/>
        <w:bottom w:val="none" w:sz="0" w:space="0" w:color="auto"/>
        <w:right w:val="none" w:sz="0" w:space="0" w:color="auto"/>
      </w:divBdr>
    </w:div>
    <w:div w:id="1476679450">
      <w:bodyDiv w:val="1"/>
      <w:marLeft w:val="0"/>
      <w:marRight w:val="0"/>
      <w:marTop w:val="0"/>
      <w:marBottom w:val="0"/>
      <w:divBdr>
        <w:top w:val="none" w:sz="0" w:space="0" w:color="auto"/>
        <w:left w:val="none" w:sz="0" w:space="0" w:color="auto"/>
        <w:bottom w:val="none" w:sz="0" w:space="0" w:color="auto"/>
        <w:right w:val="none" w:sz="0" w:space="0" w:color="auto"/>
      </w:divBdr>
    </w:div>
    <w:div w:id="1535999705">
      <w:bodyDiv w:val="1"/>
      <w:marLeft w:val="0"/>
      <w:marRight w:val="0"/>
      <w:marTop w:val="0"/>
      <w:marBottom w:val="0"/>
      <w:divBdr>
        <w:top w:val="none" w:sz="0" w:space="0" w:color="auto"/>
        <w:left w:val="none" w:sz="0" w:space="0" w:color="auto"/>
        <w:bottom w:val="none" w:sz="0" w:space="0" w:color="auto"/>
        <w:right w:val="none" w:sz="0" w:space="0" w:color="auto"/>
      </w:divBdr>
    </w:div>
    <w:div w:id="155793083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64301987">
      <w:bodyDiv w:val="1"/>
      <w:marLeft w:val="0"/>
      <w:marRight w:val="0"/>
      <w:marTop w:val="0"/>
      <w:marBottom w:val="0"/>
      <w:divBdr>
        <w:top w:val="none" w:sz="0" w:space="0" w:color="auto"/>
        <w:left w:val="none" w:sz="0" w:space="0" w:color="auto"/>
        <w:bottom w:val="none" w:sz="0" w:space="0" w:color="auto"/>
        <w:right w:val="none" w:sz="0" w:space="0" w:color="auto"/>
      </w:divBdr>
    </w:div>
    <w:div w:id="1847941367">
      <w:bodyDiv w:val="1"/>
      <w:marLeft w:val="0"/>
      <w:marRight w:val="0"/>
      <w:marTop w:val="0"/>
      <w:marBottom w:val="0"/>
      <w:divBdr>
        <w:top w:val="none" w:sz="0" w:space="0" w:color="auto"/>
        <w:left w:val="none" w:sz="0" w:space="0" w:color="auto"/>
        <w:bottom w:val="none" w:sz="0" w:space="0" w:color="auto"/>
        <w:right w:val="none" w:sz="0" w:space="0" w:color="auto"/>
      </w:divBdr>
    </w:div>
    <w:div w:id="1931624987">
      <w:bodyDiv w:val="1"/>
      <w:marLeft w:val="0"/>
      <w:marRight w:val="0"/>
      <w:marTop w:val="0"/>
      <w:marBottom w:val="0"/>
      <w:divBdr>
        <w:top w:val="none" w:sz="0" w:space="0" w:color="auto"/>
        <w:left w:val="none" w:sz="0" w:space="0" w:color="auto"/>
        <w:bottom w:val="none" w:sz="0" w:space="0" w:color="auto"/>
        <w:right w:val="none" w:sz="0" w:space="0" w:color="auto"/>
      </w:divBdr>
    </w:div>
    <w:div w:id="2000036581">
      <w:bodyDiv w:val="1"/>
      <w:marLeft w:val="0"/>
      <w:marRight w:val="0"/>
      <w:marTop w:val="0"/>
      <w:marBottom w:val="0"/>
      <w:divBdr>
        <w:top w:val="none" w:sz="0" w:space="0" w:color="auto"/>
        <w:left w:val="none" w:sz="0" w:space="0" w:color="auto"/>
        <w:bottom w:val="none" w:sz="0" w:space="0" w:color="auto"/>
        <w:right w:val="none" w:sz="0" w:space="0" w:color="auto"/>
      </w:divBdr>
    </w:div>
    <w:div w:id="21054185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peter.chuang@mediatek.co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xiaoyu.xiu@interdigital.com" TargetMode="External"/><Relationship Id="rId17" Type="http://schemas.openxmlformats.org/officeDocument/2006/relationships/hyperlink" Target="https://hevc.hhi.fraunhofer.de/trac/hevc/" TargetMode="External"/><Relationship Id="rId2" Type="http://schemas.openxmlformats.org/officeDocument/2006/relationships/styles" Target="styles.xml"/><Relationship Id="rId16" Type="http://schemas.openxmlformats.org/officeDocument/2006/relationships/hyperlink" Target="https://hevc.hhi.fraunhofer.de/svn/svn_HEVCSoftware/tag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hen@merl.com" TargetMode="External"/><Relationship Id="rId5" Type="http://schemas.openxmlformats.org/officeDocument/2006/relationships/footnotes" Target="footnotes.xml"/><Relationship Id="rId15" Type="http://schemas.openxmlformats.org/officeDocument/2006/relationships/hyperlink" Target="https://hevc.hhi.fraunhofer.de/svn/svn_HEVCSoftware/tags/HM-16.7+SCM-6.0/" TargetMode="External"/><Relationship Id="rId10" Type="http://schemas.openxmlformats.org/officeDocument/2006/relationships/hyperlink" Target="mailto:libin@microsoft.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rapaka@qti.qualcomm.com" TargetMode="External"/><Relationship Id="rId14" Type="http://schemas.openxmlformats.org/officeDocument/2006/relationships/hyperlink" Target="mailto:m.xu@huawe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1174</Words>
  <Characters>6697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7856</CharactersWithSpaces>
  <SharedDoc>false</SharedDoc>
  <HLinks>
    <vt:vector size="30" baseType="variant">
      <vt:variant>
        <vt:i4>2162799</vt:i4>
      </vt:variant>
      <vt:variant>
        <vt:i4>12</vt:i4>
      </vt:variant>
      <vt:variant>
        <vt:i4>0</vt:i4>
      </vt:variant>
      <vt:variant>
        <vt:i4>5</vt:i4>
      </vt:variant>
      <vt:variant>
        <vt:lpwstr>http://phenix.int-evry.fr/jct/doc_end_user/current_document.php?id=9515</vt:lpwstr>
      </vt:variant>
      <vt:variant>
        <vt:lpwstr/>
      </vt:variant>
      <vt:variant>
        <vt:i4>262181</vt:i4>
      </vt:variant>
      <vt:variant>
        <vt:i4>9</vt:i4>
      </vt:variant>
      <vt:variant>
        <vt:i4>0</vt:i4>
      </vt:variant>
      <vt:variant>
        <vt:i4>5</vt:i4>
      </vt:variant>
      <vt:variant>
        <vt:lpwstr>http://phenix.it-sudparis.eu/jct/doc_end_user/current_document.php?id=9546</vt:lpwstr>
      </vt:variant>
      <vt:variant>
        <vt:lpwstr/>
      </vt:variant>
      <vt:variant>
        <vt:i4>720937</vt:i4>
      </vt:variant>
      <vt:variant>
        <vt:i4>6</vt:i4>
      </vt:variant>
      <vt:variant>
        <vt:i4>0</vt:i4>
      </vt:variant>
      <vt:variant>
        <vt:i4>5</vt:i4>
      </vt:variant>
      <vt:variant>
        <vt:lpwstr>http://phenix.it-sudparis.eu/jct/doc_end_user/current_document.php?id=9488</vt:lpwstr>
      </vt:variant>
      <vt:variant>
        <vt:lpwstr/>
      </vt:variant>
      <vt:variant>
        <vt:i4>7143495</vt:i4>
      </vt:variant>
      <vt:variant>
        <vt:i4>3</vt:i4>
      </vt:variant>
      <vt:variant>
        <vt:i4>0</vt:i4>
      </vt:variant>
      <vt:variant>
        <vt:i4>5</vt:i4>
      </vt:variant>
      <vt:variant>
        <vt:lpwstr>http://phenix.it-sudparis.eu/jct/doc_end_user/current_meeting.php?id_meeting=162&amp;type_order=&amp;sql_type=title</vt:lpwstr>
      </vt:variant>
      <vt:variant>
        <vt:lpwstr/>
      </vt:variant>
      <vt:variant>
        <vt:i4>327708</vt:i4>
      </vt:variant>
      <vt:variant>
        <vt:i4>0</vt:i4>
      </vt:variant>
      <vt:variant>
        <vt:i4>0</vt:i4>
      </vt:variant>
      <vt:variant>
        <vt:i4>5</vt:i4>
      </vt:variant>
      <vt:variant>
        <vt:lpwstr>http://phenix.it-sudparis.eu/jct/doc_end_user/current_meeting.php?id_meeting=162&amp;type_order=&amp;sql_type=document_number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Rapaka, Krishna</cp:lastModifiedBy>
  <cp:revision>3</cp:revision>
  <dcterms:created xsi:type="dcterms:W3CDTF">2016-02-18T20:29:00Z</dcterms:created>
  <dcterms:modified xsi:type="dcterms:W3CDTF">2016-02-19T06:50:00Z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flag">
    <vt:lpwstr>1434410470</vt:lpwstr>
  </property>
  <property fmtid="{D5CDD505-2E9C-101B-9397-08002B2CF9AE}" pid="4" name="_AdHocReviewCycleID">
    <vt:i4>151914980</vt:i4>
  </property>
  <property fmtid="{D5CDD505-2E9C-101B-9397-08002B2CF9AE}" pid="5" name="_EmailSubject">
    <vt:lpwstr>Draft of AHG8 report - JCTVC-W0008</vt:lpwstr>
  </property>
  <property fmtid="{D5CDD505-2E9C-101B-9397-08002B2CF9AE}" pid="6" name="_AuthorEmail">
    <vt:lpwstr>krapaka@qti.qualcomm.com</vt:lpwstr>
  </property>
  <property fmtid="{D5CDD505-2E9C-101B-9397-08002B2CF9AE}" pid="7" name="_AuthorEmailDisplayName">
    <vt:lpwstr>Rapaka, Krishna</vt:lpwstr>
  </property>
  <property fmtid="{D5CDD505-2E9C-101B-9397-08002B2CF9AE}" pid="8" name="_PreviousAdHocReviewCycleID">
    <vt:i4>421466644</vt:i4>
  </property>
</Properties>
</file>