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4B3E578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199F4D2B" w:rsidR="00E61DAC" w:rsidRPr="005B217D" w:rsidRDefault="00F814E3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814E3">
              <w:t>21st Meeting: Warsaw, PL, 19–26 June 2015</w:t>
            </w:r>
            <w:r w:rsidR="00714E2D">
              <w:rPr>
                <w:lang w:val="en-CA"/>
              </w:rPr>
              <w:t xml:space="preserve"> </w:t>
            </w:r>
          </w:p>
        </w:tc>
        <w:tc>
          <w:tcPr>
            <w:tcW w:w="3168" w:type="dxa"/>
          </w:tcPr>
          <w:p w14:paraId="7E784011" w14:textId="0F4E06B8" w:rsidR="008A4B4C" w:rsidRPr="005B217D" w:rsidRDefault="00E61DAC" w:rsidP="00056E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716CAD">
              <w:rPr>
                <w:lang w:val="en-CA"/>
              </w:rPr>
              <w:t>U</w:t>
            </w:r>
            <w:r w:rsidR="00BB42DD">
              <w:rPr>
                <w:lang w:val="en-CA"/>
              </w:rPr>
              <w:t>0006</w:t>
            </w:r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3CDB0B8" w14:textId="77777777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77777777" w:rsidR="00E61DAC" w:rsidRPr="005B217D" w:rsidRDefault="00802A3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 w:rsidR="00530BBF">
              <w:rPr>
                <w:b/>
              </w:rPr>
              <w:t>SCC coding performance analysis</w:t>
            </w:r>
            <w:r w:rsidR="00530BBF" w:rsidDel="00530BBF">
              <w:rPr>
                <w:b/>
                <w:szCs w:val="22"/>
                <w:lang w:val="en-CA"/>
              </w:rPr>
              <w:t xml:space="preserve"> </w:t>
            </w:r>
            <w:r w:rsidRPr="00BA720A">
              <w:rPr>
                <w:b/>
                <w:szCs w:val="22"/>
                <w:lang w:val="en-CA"/>
              </w:rPr>
              <w:t>(AHG</w:t>
            </w:r>
            <w:r w:rsidR="00530BBF">
              <w:rPr>
                <w:b/>
                <w:szCs w:val="22"/>
                <w:lang w:val="en-CA"/>
              </w:rPr>
              <w:t>6</w:t>
            </w:r>
            <w:r w:rsidRPr="00BA720A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 w14:paraId="77DAB2B7" w14:textId="77777777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802A31" w:rsidRPr="005B217D" w14:paraId="6DF7846E" w14:textId="77777777">
        <w:tc>
          <w:tcPr>
            <w:tcW w:w="1458" w:type="dxa"/>
          </w:tcPr>
          <w:p w14:paraId="601C4875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148D4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  <w:r>
              <w:rPr>
                <w:szCs w:val="22"/>
                <w:lang w:val="en-CA"/>
              </w:rPr>
              <w:br/>
              <w:t>Huawei</w:t>
            </w:r>
            <w:r w:rsidR="005967AE">
              <w:rPr>
                <w:szCs w:val="22"/>
                <w:lang w:val="en-CA"/>
              </w:rPr>
              <w:t xml:space="preserve"> R&amp;D </w:t>
            </w:r>
            <w:r>
              <w:rPr>
                <w:szCs w:val="22"/>
                <w:lang w:val="en-CA"/>
              </w:rPr>
              <w:t>USA</w:t>
            </w:r>
          </w:p>
          <w:p w14:paraId="077C3E9A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Mitsubishi Electric Research Laboratories</w:t>
            </w:r>
          </w:p>
          <w:p w14:paraId="447A45B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Alberto </w:t>
            </w:r>
            <w:proofErr w:type="spellStart"/>
            <w:r>
              <w:rPr>
                <w:szCs w:val="22"/>
                <w:lang w:val="en-CA"/>
              </w:rPr>
              <w:t>Duenas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NGCodec</w:t>
            </w:r>
            <w:proofErr w:type="spellEnd"/>
          </w:p>
          <w:p w14:paraId="21D0E73B" w14:textId="3F647B70" w:rsidR="00802A31" w:rsidRDefault="005C5993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Polin</w:t>
            </w:r>
            <w:proofErr w:type="spellEnd"/>
            <w:r>
              <w:rPr>
                <w:szCs w:val="22"/>
                <w:lang w:val="en-CA"/>
              </w:rPr>
              <w:t xml:space="preserve"> Lai</w:t>
            </w:r>
            <w:r w:rsidR="00802A31">
              <w:rPr>
                <w:szCs w:val="22"/>
                <w:lang w:val="en-CA"/>
              </w:rPr>
              <w:br/>
            </w:r>
            <w:proofErr w:type="spellStart"/>
            <w:r w:rsidR="005419E8">
              <w:rPr>
                <w:szCs w:val="22"/>
                <w:lang w:val="en-CA"/>
              </w:rPr>
              <w:t>MediaTek</w:t>
            </w:r>
            <w:proofErr w:type="spellEnd"/>
          </w:p>
          <w:p w14:paraId="664377EE" w14:textId="77777777" w:rsidR="006069B2" w:rsidRDefault="00D15540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</w:t>
            </w:r>
            <w:r w:rsidR="006069B2"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Rapaka</w:t>
            </w:r>
            <w:proofErr w:type="spellEnd"/>
            <w:r w:rsidR="006069B2">
              <w:rPr>
                <w:szCs w:val="22"/>
                <w:lang w:val="en-CA"/>
              </w:rPr>
              <w:br/>
              <w:t>Qualcomm</w:t>
            </w:r>
          </w:p>
          <w:p w14:paraId="455CD9D3" w14:textId="77777777" w:rsidR="005419E8" w:rsidRDefault="006069B2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  <w:t>Microsoft</w:t>
            </w:r>
          </w:p>
          <w:p w14:paraId="161D50DE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7DB4069F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6179DFF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haoping.yu@huawei.com</w:t>
            </w:r>
            <w:r w:rsidRPr="005B217D">
              <w:rPr>
                <w:szCs w:val="22"/>
                <w:lang w:val="en-CA"/>
              </w:rPr>
              <w:br/>
            </w:r>
          </w:p>
          <w:p w14:paraId="1B92B119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cohen@merl.com </w:t>
            </w:r>
          </w:p>
          <w:p w14:paraId="65A0CAC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Pr="00810CEC">
              <w:rPr>
                <w:szCs w:val="22"/>
                <w:lang w:val="en-CA"/>
              </w:rPr>
              <w:t>alberto@ngcodec.com</w:t>
            </w:r>
          </w:p>
          <w:p w14:paraId="6490CF38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</w:p>
          <w:p w14:paraId="226A92C1" w14:textId="25142FB3" w:rsidR="006069B2" w:rsidRDefault="0020630A" w:rsidP="00521493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polin</w:t>
            </w:r>
            <w:r w:rsidR="00833AFF" w:rsidRPr="00833AFF">
              <w:rPr>
                <w:szCs w:val="22"/>
                <w:lang w:val="en-CA"/>
              </w:rPr>
              <w:t>.</w:t>
            </w:r>
            <w:r>
              <w:rPr>
                <w:szCs w:val="22"/>
                <w:lang w:val="en-CA"/>
              </w:rPr>
              <w:t>lai</w:t>
            </w:r>
            <w:r w:rsidR="00833AFF" w:rsidRPr="00833AFF">
              <w:rPr>
                <w:szCs w:val="22"/>
                <w:lang w:val="en-CA"/>
              </w:rPr>
              <w:t>@mediatek.com</w:t>
            </w:r>
            <w:proofErr w:type="gramEnd"/>
            <w:r w:rsidR="00802A31">
              <w:rPr>
                <w:szCs w:val="22"/>
                <w:lang w:val="en-CA"/>
              </w:rPr>
              <w:br/>
            </w:r>
          </w:p>
          <w:p w14:paraId="6D8CAFCE" w14:textId="77777777" w:rsidR="00802A31" w:rsidRPr="0035532B" w:rsidRDefault="006A3EAC" w:rsidP="00521493">
            <w:pPr>
              <w:spacing w:before="60" w:after="60"/>
              <w:rPr>
                <w:szCs w:val="22"/>
                <w:lang w:val="en-CA"/>
              </w:rPr>
            </w:pPr>
            <w:r w:rsidRPr="006A3EAC">
              <w:rPr>
                <w:szCs w:val="22"/>
                <w:lang w:val="en-CA"/>
              </w:rPr>
              <w:t>krapaka@qti.qualcomm.com</w:t>
            </w:r>
            <w:r w:rsidR="00802A31" w:rsidRPr="00E03568">
              <w:rPr>
                <w:szCs w:val="22"/>
                <w:lang w:val="en-CA"/>
              </w:rPr>
              <w:br/>
            </w:r>
          </w:p>
          <w:p w14:paraId="49416CCB" w14:textId="77777777" w:rsidR="006069B2" w:rsidRPr="005B217D" w:rsidRDefault="00BF4C7C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jzxu@microsoft.com</w:t>
            </w:r>
            <w:r w:rsidR="006069B2">
              <w:rPr>
                <w:szCs w:val="22"/>
                <w:lang w:val="en-CA"/>
              </w:rPr>
              <w:br/>
            </w:r>
          </w:p>
        </w:tc>
      </w:tr>
      <w:tr w:rsidR="00E61DAC" w:rsidRPr="005B217D" w14:paraId="2D35DB3D" w14:textId="77777777">
        <w:tc>
          <w:tcPr>
            <w:tcW w:w="1458" w:type="dxa"/>
          </w:tcPr>
          <w:p w14:paraId="4BA0644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7777777"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D15540">
              <w:rPr>
                <w:szCs w:val="22"/>
                <w:lang w:val="en-CA"/>
              </w:rPr>
              <w:t>6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24B15C4" w14:textId="139FDF18" w:rsidR="00263398" w:rsidRPr="005B217D" w:rsidRDefault="00802A31" w:rsidP="009234A5">
      <w:pPr>
        <w:jc w:val="both"/>
        <w:rPr>
          <w:szCs w:val="22"/>
          <w:lang w:val="en-CA"/>
        </w:rPr>
      </w:pPr>
      <w:r w:rsidRPr="00B668A1">
        <w:t xml:space="preserve">This report summarizes the </w:t>
      </w:r>
      <w:r>
        <w:t xml:space="preserve">activities of the JCT-VC ad hoc group on </w:t>
      </w:r>
      <w:r w:rsidR="0042226D" w:rsidRPr="0042226D">
        <w:t>SCC coding performance analysis</w:t>
      </w:r>
      <w:r>
        <w:t xml:space="preserve"> (AHG</w:t>
      </w:r>
      <w:r w:rsidR="00437A6C">
        <w:t>6</w:t>
      </w:r>
      <w:r>
        <w:t xml:space="preserve">) </w:t>
      </w:r>
      <w:r w:rsidRPr="00B668A1">
        <w:t xml:space="preserve">between </w:t>
      </w:r>
      <w:r>
        <w:t xml:space="preserve">the JCT-VC </w:t>
      </w:r>
      <w:r w:rsidR="0020630A">
        <w:t>20</w:t>
      </w:r>
      <w:r w:rsidR="00C308D5" w:rsidRPr="00656F1C">
        <w:rPr>
          <w:vertAlign w:val="superscript"/>
        </w:rPr>
        <w:t>th</w:t>
      </w:r>
      <w:r w:rsidR="00C308D5">
        <w:t xml:space="preserve"> meeting in </w:t>
      </w:r>
      <w:r w:rsidR="0020630A">
        <w:t>Geneva</w:t>
      </w:r>
      <w:r w:rsidR="00C308D5">
        <w:t xml:space="preserve">, </w:t>
      </w:r>
      <w:r w:rsidR="0020630A">
        <w:t>Switzerland</w:t>
      </w:r>
      <w:r w:rsidR="00437A6C">
        <w:t xml:space="preserve">, and the </w:t>
      </w:r>
      <w:r w:rsidR="00433876">
        <w:t>2</w:t>
      </w:r>
      <w:r w:rsidR="0020630A">
        <w:t>1</w:t>
      </w:r>
      <w:r w:rsidR="0020630A">
        <w:rPr>
          <w:vertAlign w:val="superscript"/>
        </w:rPr>
        <w:t>st</w:t>
      </w:r>
      <w:r w:rsidR="00437A6C">
        <w:t xml:space="preserve"> meeting in </w:t>
      </w:r>
      <w:r w:rsidR="0020630A">
        <w:t>Warsaw</w:t>
      </w:r>
      <w:r w:rsidR="00437A6C">
        <w:t xml:space="preserve">, </w:t>
      </w:r>
      <w:r w:rsidR="0020630A">
        <w:t>Poland</w:t>
      </w:r>
      <w:r>
        <w:t>.</w:t>
      </w:r>
    </w:p>
    <w:p w14:paraId="358EC3CA" w14:textId="77777777" w:rsidR="00802A31" w:rsidRDefault="00802A31" w:rsidP="00802A31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14:paraId="40F9F014" w14:textId="77777777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  <w:t>Study test conditions and coding performance analysis methods for SCC coding performance</w:t>
      </w:r>
    </w:p>
    <w:p w14:paraId="4F7C04FC" w14:textId="77777777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  <w:t>Analyze coding performance of draft and proposed SCC coding features</w:t>
      </w:r>
    </w:p>
    <w:p w14:paraId="63D80997" w14:textId="77777777" w:rsidR="001F2594" w:rsidRPr="00802A31" w:rsidRDefault="001F2594" w:rsidP="00994A95">
      <w:pPr>
        <w:spacing w:before="40" w:after="40"/>
        <w:ind w:left="360"/>
      </w:pPr>
    </w:p>
    <w:p w14:paraId="71F4E215" w14:textId="77777777" w:rsidR="00521493" w:rsidRPr="00521493" w:rsidRDefault="00521493" w:rsidP="00521493">
      <w:pPr>
        <w:pStyle w:val="Heading1"/>
        <w:ind w:left="432" w:hanging="432"/>
        <w:rPr>
          <w:lang w:val="en-CA"/>
        </w:rPr>
      </w:pPr>
      <w:r w:rsidRPr="00521493">
        <w:rPr>
          <w:lang w:val="en-CA"/>
        </w:rPr>
        <w:t>Activities</w:t>
      </w:r>
    </w:p>
    <w:p w14:paraId="5A9245F9" w14:textId="77777777" w:rsidR="00521493" w:rsidRPr="00521493" w:rsidRDefault="00521493" w:rsidP="00521493">
      <w:pPr>
        <w:pStyle w:val="Heading2"/>
      </w:pPr>
      <w:r w:rsidRPr="00521493">
        <w:t>Email reflector activity</w:t>
      </w:r>
    </w:p>
    <w:p w14:paraId="38935586" w14:textId="2E28CF0D" w:rsidR="00A70352" w:rsidRDefault="00521493" w:rsidP="00521493">
      <w:r>
        <w:t>The kick-of</w:t>
      </w:r>
      <w:r w:rsidR="00180F99">
        <w:t>f message for A</w:t>
      </w:r>
      <w:r w:rsidR="00D53BCC">
        <w:t>H</w:t>
      </w:r>
      <w:r w:rsidR="00180F99">
        <w:t xml:space="preserve">G </w:t>
      </w:r>
      <w:r w:rsidR="00E03568">
        <w:t>6</w:t>
      </w:r>
      <w:r w:rsidR="00180F99">
        <w:t xml:space="preserve"> was sent out on</w:t>
      </w:r>
      <w:r w:rsidR="00E03568">
        <w:t xml:space="preserve"> </w:t>
      </w:r>
      <w:r w:rsidR="00E862D8">
        <w:t>Feb</w:t>
      </w:r>
      <w:r w:rsidR="00E03568">
        <w:t>.</w:t>
      </w:r>
      <w:r w:rsidR="00180F99">
        <w:t xml:space="preserve"> </w:t>
      </w:r>
      <w:r w:rsidR="004628B5">
        <w:t>2</w:t>
      </w:r>
      <w:r w:rsidR="00E862D8">
        <w:t>1</w:t>
      </w:r>
      <w:r w:rsidR="00895594">
        <w:t xml:space="preserve">. </w:t>
      </w:r>
    </w:p>
    <w:p w14:paraId="0744B705" w14:textId="72E8F9A7" w:rsidR="00A70352" w:rsidRDefault="00895594" w:rsidP="00994A95">
      <w:pPr>
        <w:pStyle w:val="Heading2"/>
      </w:pPr>
      <w:r>
        <w:t xml:space="preserve">Common </w:t>
      </w:r>
      <w:r w:rsidR="005946B7">
        <w:t>t</w:t>
      </w:r>
      <w:r w:rsidR="00413B09">
        <w:t>est conditions</w:t>
      </w:r>
      <w:r w:rsidR="00287931">
        <w:t xml:space="preserve"> in JCTVC-T1015</w:t>
      </w:r>
      <w:r w:rsidR="00413B09">
        <w:t xml:space="preserve"> </w:t>
      </w:r>
      <w:r>
        <w:t xml:space="preserve"> </w:t>
      </w:r>
    </w:p>
    <w:p w14:paraId="722DFD46" w14:textId="52A00AFF" w:rsidR="00BB1B8B" w:rsidRDefault="00E12E6C" w:rsidP="000673F9">
      <w:r>
        <w:t>Per the decisions captured in th</w:t>
      </w:r>
      <w:r w:rsidR="00E510ED">
        <w:t>e meeting notes JCTVC-</w:t>
      </w:r>
      <w:r w:rsidR="00106DB1">
        <w:t>T</w:t>
      </w:r>
      <w:r w:rsidR="00E510ED">
        <w:t>_Notes_d</w:t>
      </w:r>
      <w:r w:rsidR="00106DB1">
        <w:t>8</w:t>
      </w:r>
      <w:r>
        <w:t xml:space="preserve">, </w:t>
      </w:r>
      <w:r w:rsidR="00BB1B8B">
        <w:t xml:space="preserve">the following changes </w:t>
      </w:r>
      <w:r w:rsidR="00FF08FC">
        <w:t xml:space="preserve">have been made in </w:t>
      </w:r>
      <w:r>
        <w:t>JCTVC-</w:t>
      </w:r>
      <w:r w:rsidR="00BD45C4">
        <w:t>T</w:t>
      </w:r>
      <w:r>
        <w:t>1015 “</w:t>
      </w:r>
      <w:r w:rsidRPr="00413B09">
        <w:t xml:space="preserve">Common </w:t>
      </w:r>
      <w:r w:rsidR="00106DB1">
        <w:t xml:space="preserve">Test </w:t>
      </w:r>
      <w:r w:rsidRPr="00413B09">
        <w:t>conditions for screen content coding</w:t>
      </w:r>
      <w:r>
        <w:t>”</w:t>
      </w:r>
      <w:r w:rsidR="00BB1B8B">
        <w:t>:</w:t>
      </w:r>
      <w:r w:rsidR="00106DB1">
        <w:t xml:space="preserve"> </w:t>
      </w:r>
      <w:bookmarkStart w:id="0" w:name="_GoBack"/>
      <w:bookmarkEnd w:id="0"/>
    </w:p>
    <w:p w14:paraId="6EBE71D4" w14:textId="2610EEEF" w:rsidR="00287931" w:rsidRDefault="00056EE4" w:rsidP="00E00A09">
      <w:pPr>
        <w:numPr>
          <w:ilvl w:val="0"/>
          <w:numId w:val="23"/>
        </w:numPr>
      </w:pPr>
      <w:r>
        <w:t xml:space="preserve">Added </w:t>
      </w:r>
      <w:r w:rsidR="00287931">
        <w:t xml:space="preserve">10 new </w:t>
      </w:r>
      <w:r w:rsidR="00BB1B8B">
        <w:t xml:space="preserve">4:2:0 </w:t>
      </w:r>
      <w:r w:rsidR="00287931">
        <w:t>sequences</w:t>
      </w:r>
      <w:r>
        <w:t>;</w:t>
      </w:r>
      <w:r w:rsidR="006D17AF">
        <w:t xml:space="preserve"> they</w:t>
      </w:r>
      <w:r w:rsidR="00287931">
        <w:t xml:space="preserve"> were converted by sub-sampling the original 4:4:4 test sequences</w:t>
      </w:r>
      <w:r w:rsidR="00BB1B8B">
        <w:t xml:space="preserve"> </w:t>
      </w:r>
      <w:r w:rsidR="00287931">
        <w:t>with simple filters described in the meeting notes.</w:t>
      </w:r>
    </w:p>
    <w:p w14:paraId="5DBEC925" w14:textId="77777777" w:rsidR="006D17AF" w:rsidRDefault="00287931" w:rsidP="00B8759E">
      <w:pPr>
        <w:numPr>
          <w:ilvl w:val="0"/>
          <w:numId w:val="28"/>
        </w:numPr>
        <w:contextualSpacing/>
      </w:pPr>
      <w:r>
        <w:t xml:space="preserve">Uploaded these sequences to the </w:t>
      </w:r>
      <w:r w:rsidR="006D17AF">
        <w:t>ftp site for all test material</w:t>
      </w:r>
    </w:p>
    <w:p w14:paraId="7C9A0A48" w14:textId="7B376D93" w:rsidR="006D17AF" w:rsidRDefault="006D17AF" w:rsidP="00B8759E">
      <w:pPr>
        <w:numPr>
          <w:ilvl w:val="0"/>
          <w:numId w:val="28"/>
        </w:numPr>
        <w:contextualSpacing/>
      </w:pPr>
      <w:r>
        <w:t>provided updated version of results reporting templates (</w:t>
      </w:r>
      <w:proofErr w:type="spellStart"/>
      <w:r>
        <w:t>Lossy</w:t>
      </w:r>
      <w:proofErr w:type="spellEnd"/>
      <w:r>
        <w:t xml:space="preserve"> and Lossless)</w:t>
      </w:r>
    </w:p>
    <w:p w14:paraId="695A6B0D" w14:textId="28A99B99" w:rsidR="00BB1B8B" w:rsidRDefault="00BB1B8B" w:rsidP="00B8759E">
      <w:pPr>
        <w:ind w:left="360"/>
      </w:pPr>
      <w:r>
        <w:lastRenderedPageBreak/>
        <w:t xml:space="preserve"> </w:t>
      </w:r>
    </w:p>
    <w:p w14:paraId="02CF7EDB" w14:textId="0CE76573" w:rsidR="001C2C0C" w:rsidRDefault="00056EE4" w:rsidP="00E00A09">
      <w:pPr>
        <w:numPr>
          <w:ilvl w:val="0"/>
          <w:numId w:val="23"/>
        </w:numPr>
      </w:pPr>
      <w:r>
        <w:t>A</w:t>
      </w:r>
      <w:r w:rsidR="00AB569D">
        <w:t>dded 4x1 CTU</w:t>
      </w:r>
      <w:r w:rsidR="001C2C0C">
        <w:t xml:space="preserve"> IBC </w:t>
      </w:r>
      <w:r>
        <w:t xml:space="preserve">test conditions </w:t>
      </w:r>
      <w:r w:rsidR="001C2C0C">
        <w:t>for 4:4:4 sequences</w:t>
      </w:r>
      <w:r>
        <w:t>;</w:t>
      </w:r>
      <w:r w:rsidR="001C2C0C">
        <w:t xml:space="preserve"> provided associated encoder settings as shown below.</w:t>
      </w:r>
    </w:p>
    <w:p w14:paraId="73965B7C" w14:textId="77777777" w:rsidR="001C2C0C" w:rsidRDefault="001C2C0C" w:rsidP="00B8759E">
      <w:pPr>
        <w:pStyle w:val="ListParagraph"/>
        <w:numPr>
          <w:ilvl w:val="0"/>
          <w:numId w:val="28"/>
        </w:numPr>
      </w:pPr>
      <w:proofErr w:type="spellStart"/>
      <w:r>
        <w:t>HashBasedIntraBlockCopySearchEnabled</w:t>
      </w:r>
      <w:proofErr w:type="spellEnd"/>
      <w:r>
        <w:t xml:space="preserve"> = 1</w:t>
      </w:r>
    </w:p>
    <w:p w14:paraId="026CB20E" w14:textId="77777777" w:rsidR="001C2C0C" w:rsidRDefault="001C2C0C" w:rsidP="00B8759E">
      <w:pPr>
        <w:pStyle w:val="ListParagraph"/>
        <w:numPr>
          <w:ilvl w:val="0"/>
          <w:numId w:val="28"/>
        </w:numPr>
      </w:pPr>
      <w:proofErr w:type="spellStart"/>
      <w:r w:rsidRPr="00723D9A">
        <w:t>IntraBlockCopySearchWidthInCTUs</w:t>
      </w:r>
      <w:proofErr w:type="spellEnd"/>
      <w:r w:rsidRPr="00723D9A">
        <w:t xml:space="preserve"> = 3        </w:t>
      </w:r>
    </w:p>
    <w:p w14:paraId="781DD506" w14:textId="1EF78360" w:rsidR="00AB569D" w:rsidRDefault="001C2C0C" w:rsidP="00B8759E">
      <w:pPr>
        <w:pStyle w:val="ListParagraph"/>
        <w:numPr>
          <w:ilvl w:val="0"/>
          <w:numId w:val="28"/>
        </w:numPr>
      </w:pPr>
      <w:proofErr w:type="spellStart"/>
      <w:r w:rsidRPr="00723D9A">
        <w:t>IntraBlock</w:t>
      </w:r>
      <w:r>
        <w:t>CopyNonHashSearchWidthInCTUs</w:t>
      </w:r>
      <w:proofErr w:type="spellEnd"/>
      <w:r>
        <w:t xml:space="preserve"> = 1, </w:t>
      </w:r>
    </w:p>
    <w:p w14:paraId="60786009" w14:textId="6CE31A29" w:rsidR="00AA3CDA" w:rsidRDefault="00AA3CDA" w:rsidP="000673F9"/>
    <w:p w14:paraId="1A577935" w14:textId="77777777" w:rsidR="0086724F" w:rsidRDefault="0086724F" w:rsidP="00521493"/>
    <w:p w14:paraId="591432AF" w14:textId="00514B42" w:rsidR="00C824D2" w:rsidRDefault="00C824D2" w:rsidP="00E00A09">
      <w:pPr>
        <w:pStyle w:val="Heading2"/>
        <w:rPr>
          <w:lang w:eastAsia="zh-TW"/>
        </w:rPr>
      </w:pPr>
      <w:commentRangeStart w:id="1"/>
      <w:r>
        <w:rPr>
          <w:lang w:eastAsia="zh-TW"/>
        </w:rPr>
        <w:t>Related contributions</w:t>
      </w:r>
      <w:commentRangeEnd w:id="1"/>
      <w:r w:rsidR="008473F3">
        <w:rPr>
          <w:rStyle w:val="CommentReference"/>
          <w:b w:val="0"/>
          <w:bCs w:val="0"/>
          <w:i w:val="0"/>
          <w:iCs w:val="0"/>
        </w:rPr>
        <w:commentReference w:id="1"/>
      </w:r>
    </w:p>
    <w:p w14:paraId="6AEA9A97" w14:textId="77777777" w:rsidR="00056EE4" w:rsidRDefault="00056EE4" w:rsidP="00056EE4">
      <w:pPr>
        <w:rPr>
          <w:lang w:eastAsia="ja-JP"/>
        </w:rPr>
      </w:pPr>
      <w:r w:rsidRPr="00B8759E">
        <w:rPr>
          <w:b/>
          <w:lang w:eastAsia="ja-JP"/>
        </w:rPr>
        <w:t>JCTVC-U0150</w:t>
      </w:r>
      <w:r>
        <w:rPr>
          <w:lang w:eastAsia="ja-JP"/>
        </w:rPr>
        <w:t xml:space="preserve">: </w:t>
      </w:r>
      <w:r w:rsidRPr="00004E5F">
        <w:rPr>
          <w:lang w:eastAsia="ja-JP"/>
        </w:rPr>
        <w:t>New SCC test sequence for consideration</w:t>
      </w:r>
      <w:r>
        <w:rPr>
          <w:lang w:eastAsia="ja-JP"/>
        </w:rPr>
        <w:t xml:space="preserve"> </w:t>
      </w:r>
      <w:r w:rsidRPr="00004E5F">
        <w:rPr>
          <w:lang w:eastAsia="ja-JP"/>
        </w:rPr>
        <w:t xml:space="preserve">[W. Wang, M. </w:t>
      </w:r>
      <w:proofErr w:type="spellStart"/>
      <w:r w:rsidRPr="00004E5F">
        <w:rPr>
          <w:lang w:eastAsia="ja-JP"/>
        </w:rPr>
        <w:t>Xu</w:t>
      </w:r>
      <w:proofErr w:type="spellEnd"/>
      <w:r w:rsidRPr="00004E5F">
        <w:rPr>
          <w:lang w:eastAsia="ja-JP"/>
        </w:rPr>
        <w:t xml:space="preserve">, F. </w:t>
      </w:r>
      <w:proofErr w:type="spellStart"/>
      <w:r w:rsidRPr="00004E5F">
        <w:rPr>
          <w:lang w:eastAsia="ja-JP"/>
        </w:rPr>
        <w:t>Duanmu</w:t>
      </w:r>
      <w:proofErr w:type="spellEnd"/>
      <w:r w:rsidRPr="00004E5F">
        <w:rPr>
          <w:lang w:eastAsia="ja-JP"/>
        </w:rPr>
        <w:t>, H. Yu (Huawei)]</w:t>
      </w:r>
    </w:p>
    <w:p w14:paraId="1D6E95B9" w14:textId="11C14195" w:rsidR="007B7EB9" w:rsidRDefault="00056EE4" w:rsidP="00B8759E">
      <w:pPr>
        <w:spacing w:after="240"/>
      </w:pPr>
      <w:r>
        <w:t>This contribution</w:t>
      </w:r>
      <w:r w:rsidR="003C3FAB">
        <w:t xml:space="preserve"> </w:t>
      </w:r>
      <w:r w:rsidR="00B0079D">
        <w:t xml:space="preserve">proposes a new sequence </w:t>
      </w:r>
      <w:proofErr w:type="spellStart"/>
      <w:r w:rsidR="007B7EB9" w:rsidRPr="00B8759E">
        <w:rPr>
          <w:i/>
        </w:rPr>
        <w:t>ChineseEditing</w:t>
      </w:r>
      <w:proofErr w:type="spellEnd"/>
      <w:r w:rsidR="007B7EB9">
        <w:t xml:space="preserve"> </w:t>
      </w:r>
      <w:r w:rsidR="00B0079D">
        <w:t>for SCC CTC.</w:t>
      </w:r>
      <w:r w:rsidR="00714F52">
        <w:t xml:space="preserve"> According to the proponents, </w:t>
      </w:r>
      <w:r w:rsidR="00915B32">
        <w:rPr>
          <w:lang w:val="en-CA"/>
        </w:rPr>
        <w:t>this new sequence brings in</w:t>
      </w:r>
      <w:r w:rsidR="00714F52">
        <w:rPr>
          <w:lang w:val="en-CA"/>
        </w:rPr>
        <w:t xml:space="preserve"> different statistics in the usage of coding tools, when compared with the existing SCC test sequences</w:t>
      </w:r>
      <w:r>
        <w:rPr>
          <w:lang w:val="en-CA"/>
        </w:rPr>
        <w:t>. For example</w:t>
      </w:r>
      <w:r w:rsidR="007B7EB9">
        <w:rPr>
          <w:lang w:val="en-CA"/>
        </w:rPr>
        <w:t>,</w:t>
      </w:r>
      <w:r>
        <w:t xml:space="preserve"> </w:t>
      </w:r>
      <w:r w:rsidR="007B7EB9">
        <w:t xml:space="preserve">up to </w:t>
      </w:r>
      <w:r w:rsidR="007B7EB9">
        <w:rPr>
          <w:szCs w:val="22"/>
          <w:lang w:val="en-CA"/>
        </w:rPr>
        <w:t xml:space="preserve">30% more pixels were encoded in Palette mode in </w:t>
      </w:r>
      <w:proofErr w:type="spellStart"/>
      <w:r w:rsidR="007B7EB9" w:rsidRPr="00B8759E">
        <w:rPr>
          <w:i/>
          <w:szCs w:val="22"/>
          <w:lang w:val="en-CA"/>
        </w:rPr>
        <w:t>ChineseEditing</w:t>
      </w:r>
      <w:proofErr w:type="spellEnd"/>
      <w:r w:rsidR="007B7EB9">
        <w:rPr>
          <w:szCs w:val="22"/>
          <w:lang w:val="en-CA"/>
        </w:rPr>
        <w:t xml:space="preserve"> sequence than in </w:t>
      </w:r>
      <w:r>
        <w:rPr>
          <w:szCs w:val="22"/>
          <w:lang w:val="en-CA"/>
        </w:rPr>
        <w:t xml:space="preserve">the existing </w:t>
      </w:r>
      <w:r w:rsidR="007B7EB9">
        <w:rPr>
          <w:szCs w:val="22"/>
          <w:lang w:val="en-CA"/>
        </w:rPr>
        <w:t>Text &amp; graphics with motion class. The authors provided detailed statistic</w:t>
      </w:r>
      <w:r w:rsidR="00E03AF4">
        <w:rPr>
          <w:szCs w:val="22"/>
          <w:lang w:val="en-CA"/>
        </w:rPr>
        <w:t>al information</w:t>
      </w:r>
      <w:r w:rsidR="007B7EB9">
        <w:rPr>
          <w:szCs w:val="22"/>
          <w:lang w:val="en-CA"/>
        </w:rPr>
        <w:t xml:space="preserve"> on </w:t>
      </w:r>
      <w:r w:rsidR="00E03AF4">
        <w:rPr>
          <w:szCs w:val="22"/>
          <w:lang w:val="en-CA"/>
        </w:rPr>
        <w:t xml:space="preserve">the percentage of pixels coded </w:t>
      </w:r>
      <w:r w:rsidR="00265E31">
        <w:rPr>
          <w:szCs w:val="22"/>
          <w:lang w:val="en-CA"/>
        </w:rPr>
        <w:t xml:space="preserve">in </w:t>
      </w:r>
      <w:r w:rsidR="00E03AF4">
        <w:rPr>
          <w:szCs w:val="22"/>
          <w:lang w:val="en-CA"/>
        </w:rPr>
        <w:t>IBC, Palette, and Intra Prediction</w:t>
      </w:r>
      <w:r w:rsidR="00265E31">
        <w:rPr>
          <w:szCs w:val="22"/>
          <w:lang w:val="en-CA"/>
        </w:rPr>
        <w:t>, as well as the percentage of bits accounted for each of these tools individually</w:t>
      </w:r>
      <w:r w:rsidR="00E03AF4">
        <w:rPr>
          <w:szCs w:val="22"/>
          <w:lang w:val="en-CA"/>
        </w:rPr>
        <w:t xml:space="preserve">. The authors also provided </w:t>
      </w:r>
      <w:r>
        <w:rPr>
          <w:szCs w:val="22"/>
          <w:lang w:val="en-CA"/>
        </w:rPr>
        <w:t>example</w:t>
      </w:r>
      <w:r w:rsidR="00915B32">
        <w:rPr>
          <w:szCs w:val="22"/>
          <w:lang w:val="en-CA"/>
        </w:rPr>
        <w:t xml:space="preserve"> pictures that showed </w:t>
      </w:r>
      <w:r>
        <w:rPr>
          <w:szCs w:val="22"/>
          <w:lang w:val="en-CA"/>
        </w:rPr>
        <w:t xml:space="preserve">the </w:t>
      </w:r>
      <w:r w:rsidR="00915B32">
        <w:rPr>
          <w:szCs w:val="22"/>
          <w:lang w:val="en-CA"/>
        </w:rPr>
        <w:t>usage of IBC</w:t>
      </w:r>
      <w:r w:rsidR="00265E31">
        <w:rPr>
          <w:szCs w:val="22"/>
          <w:lang w:val="en-CA"/>
        </w:rPr>
        <w:t>/Palette/Intra-Prediction under different IBC search window</w:t>
      </w:r>
      <w:r>
        <w:rPr>
          <w:szCs w:val="22"/>
          <w:lang w:val="en-CA"/>
        </w:rPr>
        <w:t xml:space="preserve"> settings</w:t>
      </w:r>
      <w:r w:rsidR="00265E31">
        <w:rPr>
          <w:szCs w:val="22"/>
          <w:lang w:val="en-CA"/>
        </w:rPr>
        <w:t xml:space="preserve">, i.e. full frame and 4x1 CTU. </w:t>
      </w:r>
      <w:r w:rsidR="00E03AF4">
        <w:rPr>
          <w:szCs w:val="22"/>
          <w:lang w:val="en-CA"/>
        </w:rPr>
        <w:t>This new sequence is available for review during this meeting.</w:t>
      </w:r>
    </w:p>
    <w:p w14:paraId="60643A0A" w14:textId="082C88C3" w:rsidR="00714F52" w:rsidRDefault="006D1A31" w:rsidP="00521493">
      <w:r w:rsidRPr="00B8759E">
        <w:rPr>
          <w:b/>
        </w:rPr>
        <w:t>JCTVC-U0051</w:t>
      </w:r>
      <w:r>
        <w:t xml:space="preserve">: </w:t>
      </w:r>
      <w:r w:rsidRPr="006D1A31">
        <w:t>Comparison of Compression Performance of HEVC Test Model 16.4 and HEVC Screen Content Coding Extensions Test Model 4 with AVC High 4:4:4 Predictive profile</w:t>
      </w:r>
      <w:r>
        <w:t xml:space="preserve"> [</w:t>
      </w:r>
      <w:r w:rsidRPr="006D1A31">
        <w:t xml:space="preserve">B. Li, J. </w:t>
      </w:r>
      <w:proofErr w:type="spellStart"/>
      <w:r w:rsidRPr="006D1A31">
        <w:t>Xu</w:t>
      </w:r>
      <w:proofErr w:type="spellEnd"/>
      <w:r w:rsidRPr="006D1A31">
        <w:t>, G. J. Sullivan (Microsoft)</w:t>
      </w:r>
      <w:r>
        <w:t>]</w:t>
      </w:r>
    </w:p>
    <w:p w14:paraId="2F87549E" w14:textId="576EA21C" w:rsidR="006D1A31" w:rsidRDefault="006D1A31" w:rsidP="00B8759E">
      <w:pPr>
        <w:spacing w:after="240"/>
        <w:rPr>
          <w:lang w:val="en-CA" w:eastAsia="zh-CN"/>
        </w:rPr>
      </w:pPr>
      <w:r>
        <w:rPr>
          <w:lang w:val="en-CA" w:eastAsia="zh-CN"/>
        </w:rPr>
        <w:t xml:space="preserve">This contribution is a study of the relative objective (i.e. PSNR-based) compression performance of HEVC </w:t>
      </w:r>
      <w:proofErr w:type="spellStart"/>
      <w:r>
        <w:rPr>
          <w:lang w:val="en-CA" w:eastAsia="zh-CN"/>
        </w:rPr>
        <w:t>RExt</w:t>
      </w:r>
      <w:proofErr w:type="spellEnd"/>
      <w:r>
        <w:rPr>
          <w:lang w:val="en-CA" w:eastAsia="zh-CN"/>
        </w:rPr>
        <w:t xml:space="preserve"> Main 4:4:4 Profile, HEVC Screen Content Coding (SCC) Test Model 4 (SCM 4) and AVC High 4:4:4 Predictive Profile.</w:t>
      </w:r>
    </w:p>
    <w:p w14:paraId="4A4DFD77" w14:textId="5A1AD715" w:rsidR="006D1A31" w:rsidRDefault="006D1A31" w:rsidP="00521493">
      <w:r w:rsidRPr="00B8759E">
        <w:rPr>
          <w:b/>
        </w:rPr>
        <w:t>JCTVC-U0058</w:t>
      </w:r>
      <w:r>
        <w:t xml:space="preserve">: </w:t>
      </w:r>
      <w:r w:rsidRPr="006D1A31">
        <w:t>Compression Performance of HEVC Screen Content Coding Extensions Test Model 4.x with slices</w:t>
      </w:r>
      <w:r>
        <w:t xml:space="preserve"> [</w:t>
      </w:r>
      <w:r w:rsidRPr="006D1A31">
        <w:t xml:space="preserve">C. </w:t>
      </w:r>
      <w:proofErr w:type="spellStart"/>
      <w:r w:rsidRPr="006D1A31">
        <w:t>Gisquet</w:t>
      </w:r>
      <w:proofErr w:type="spellEnd"/>
      <w:r w:rsidRPr="006D1A31">
        <w:t xml:space="preserve">, G. </w:t>
      </w:r>
      <w:proofErr w:type="spellStart"/>
      <w:r w:rsidRPr="006D1A31">
        <w:t>Laroche</w:t>
      </w:r>
      <w:proofErr w:type="spellEnd"/>
      <w:r w:rsidRPr="006D1A31">
        <w:t xml:space="preserve">, P. </w:t>
      </w:r>
      <w:proofErr w:type="spellStart"/>
      <w:r w:rsidRPr="006D1A31">
        <w:t>Onno</w:t>
      </w:r>
      <w:proofErr w:type="spellEnd"/>
      <w:r w:rsidRPr="006D1A31">
        <w:t xml:space="preserve"> (Canon)</w:t>
      </w:r>
      <w:r>
        <w:t>]</w:t>
      </w:r>
    </w:p>
    <w:p w14:paraId="52BA2EC6" w14:textId="2B7C3540" w:rsidR="006D1A31" w:rsidRDefault="0017605A" w:rsidP="00521493">
      <w:r w:rsidRPr="0017605A">
        <w:t>This contribution is a study of the relative objective (i.e. PSNR-based) compression performance of HEVC SCC Test Model 4.x (SCM 4.x) using a configuration of 1500 bytes per slice.</w:t>
      </w:r>
    </w:p>
    <w:p w14:paraId="385F7EC6" w14:textId="77777777"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14:paraId="428F4639" w14:textId="77777777" w:rsidR="00C102D8" w:rsidRDefault="00C102D8" w:rsidP="00C102D8">
      <w:pPr>
        <w:ind w:left="432"/>
      </w:pPr>
      <w:r>
        <w:t xml:space="preserve">It is recommended to </w:t>
      </w:r>
    </w:p>
    <w:p w14:paraId="0D85DFD0" w14:textId="00A2C0B0" w:rsidR="00C102D8" w:rsidRDefault="00B0079D" w:rsidP="00C102D8">
      <w:pPr>
        <w:numPr>
          <w:ilvl w:val="0"/>
          <w:numId w:val="14"/>
        </w:numPr>
        <w:ind w:left="450" w:firstLine="0"/>
      </w:pPr>
      <w:r>
        <w:t>Review the proposed new test mat</w:t>
      </w:r>
      <w:r w:rsidR="00D72B3D">
        <w:t>e</w:t>
      </w:r>
      <w:r>
        <w:t>rial</w:t>
      </w:r>
      <w:r w:rsidR="00C102D8">
        <w:t>.</w:t>
      </w:r>
    </w:p>
    <w:p w14:paraId="7A6FD335" w14:textId="7EC6DC07" w:rsidR="00542736" w:rsidRDefault="00D72B3D" w:rsidP="00C102D8">
      <w:pPr>
        <w:numPr>
          <w:ilvl w:val="0"/>
          <w:numId w:val="14"/>
        </w:numPr>
        <w:ind w:left="450" w:firstLine="0"/>
      </w:pPr>
      <w:r>
        <w:t>Discuss further improvements</w:t>
      </w:r>
      <w:r w:rsidR="00B0079D">
        <w:t xml:space="preserve"> to CTC</w:t>
      </w:r>
    </w:p>
    <w:p w14:paraId="517B6F71" w14:textId="7A567DA1" w:rsidR="007F1F8B" w:rsidRPr="005B217D" w:rsidRDefault="00DF1AA7" w:rsidP="00542736">
      <w:pPr>
        <w:numPr>
          <w:ilvl w:val="0"/>
          <w:numId w:val="14"/>
        </w:numPr>
        <w:ind w:left="450" w:firstLine="0"/>
        <w:rPr>
          <w:szCs w:val="22"/>
          <w:lang w:val="en-CA"/>
        </w:rPr>
      </w:pPr>
      <w:r>
        <w:t>C</w:t>
      </w:r>
      <w:r w:rsidR="00C262A6">
        <w:t xml:space="preserve">ontinue to evaluate </w:t>
      </w:r>
      <w:r w:rsidR="00594E89">
        <w:t xml:space="preserve">the coding </w:t>
      </w:r>
      <w:r w:rsidR="00C262A6">
        <w:t xml:space="preserve">performance of the newly adopted tools and their </w:t>
      </w:r>
      <w:r w:rsidR="00594E89">
        <w:t xml:space="preserve">interaction with the existing HEVC tools in the Main profile and range extensions. </w:t>
      </w: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haoping yu" w:date="2015-06-18T14:01:00Z" w:initials="hy">
    <w:p w14:paraId="0176EA4A" w14:textId="01BDF864" w:rsidR="00915B32" w:rsidRDefault="00915B32">
      <w:pPr>
        <w:pStyle w:val="CommentText"/>
      </w:pPr>
      <w:r>
        <w:rPr>
          <w:rStyle w:val="CommentReference"/>
        </w:rPr>
        <w:annotationRef/>
      </w:r>
      <w:r>
        <w:t>Go through the contribution documents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21459" w15:done="0"/>
  <w15:commentEx w15:paraId="67D35EBD" w15:done="0"/>
  <w15:commentEx w15:paraId="32E672A5" w15:done="0"/>
  <w15:commentEx w15:paraId="4DC8F2B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D11B6" w14:textId="77777777" w:rsidR="002367C9" w:rsidRDefault="002367C9">
      <w:r>
        <w:separator/>
      </w:r>
    </w:p>
  </w:endnote>
  <w:endnote w:type="continuationSeparator" w:id="0">
    <w:p w14:paraId="2E0EDD1F" w14:textId="77777777" w:rsidR="002367C9" w:rsidRDefault="0023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C4F6" w14:textId="01BD6A25" w:rsidR="00915B32" w:rsidRDefault="00915B3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8759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A143B">
      <w:rPr>
        <w:rStyle w:val="PageNumber"/>
        <w:noProof/>
      </w:rPr>
      <w:t>2015-06-18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83FF0" w14:textId="77777777" w:rsidR="002367C9" w:rsidRDefault="002367C9">
      <w:r>
        <w:separator/>
      </w:r>
    </w:p>
  </w:footnote>
  <w:footnote w:type="continuationSeparator" w:id="0">
    <w:p w14:paraId="4DAF4772" w14:textId="77777777" w:rsidR="002367C9" w:rsidRDefault="0023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9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9"/>
  </w:num>
  <w:num w:numId="17">
    <w:abstractNumId w:val="7"/>
  </w:num>
  <w:num w:numId="18">
    <w:abstractNumId w:val="14"/>
  </w:num>
  <w:num w:numId="19">
    <w:abstractNumId w:val="4"/>
  </w:num>
  <w:num w:numId="20">
    <w:abstractNumId w:val="21"/>
  </w:num>
  <w:num w:numId="21">
    <w:abstractNumId w:val="7"/>
  </w:num>
  <w:num w:numId="22">
    <w:abstractNumId w:val="7"/>
  </w:num>
  <w:num w:numId="23">
    <w:abstractNumId w:val="9"/>
  </w:num>
  <w:num w:numId="24">
    <w:abstractNumId w:val="20"/>
  </w:num>
  <w:num w:numId="25">
    <w:abstractNumId w:val="7"/>
  </w:num>
  <w:num w:numId="26">
    <w:abstractNumId w:val="22"/>
  </w:num>
  <w:num w:numId="27">
    <w:abstractNumId w:val="18"/>
  </w:num>
  <w:num w:numId="2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4465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CE4"/>
    <w:rsid w:val="0007509A"/>
    <w:rsid w:val="0007614F"/>
    <w:rsid w:val="0008395D"/>
    <w:rsid w:val="00083CEC"/>
    <w:rsid w:val="00093C40"/>
    <w:rsid w:val="00096405"/>
    <w:rsid w:val="000A610F"/>
    <w:rsid w:val="000B1C6B"/>
    <w:rsid w:val="000B41D4"/>
    <w:rsid w:val="000B4FF9"/>
    <w:rsid w:val="000B5376"/>
    <w:rsid w:val="000C09AC"/>
    <w:rsid w:val="000C1E4F"/>
    <w:rsid w:val="000E00F3"/>
    <w:rsid w:val="000E1EE9"/>
    <w:rsid w:val="000E2997"/>
    <w:rsid w:val="000F158C"/>
    <w:rsid w:val="000F26E2"/>
    <w:rsid w:val="000F4010"/>
    <w:rsid w:val="000F6246"/>
    <w:rsid w:val="00102F3D"/>
    <w:rsid w:val="001057DD"/>
    <w:rsid w:val="00106DB1"/>
    <w:rsid w:val="0012100B"/>
    <w:rsid w:val="00124E38"/>
    <w:rsid w:val="0012580B"/>
    <w:rsid w:val="00131F90"/>
    <w:rsid w:val="0013526E"/>
    <w:rsid w:val="00155F6D"/>
    <w:rsid w:val="00166340"/>
    <w:rsid w:val="00171371"/>
    <w:rsid w:val="00175A24"/>
    <w:rsid w:val="0017605A"/>
    <w:rsid w:val="00180F99"/>
    <w:rsid w:val="001812FA"/>
    <w:rsid w:val="00187E58"/>
    <w:rsid w:val="001A297E"/>
    <w:rsid w:val="001A2EE5"/>
    <w:rsid w:val="001A368E"/>
    <w:rsid w:val="001A7329"/>
    <w:rsid w:val="001B4E28"/>
    <w:rsid w:val="001C2C0C"/>
    <w:rsid w:val="001C3525"/>
    <w:rsid w:val="001C5008"/>
    <w:rsid w:val="001D0F34"/>
    <w:rsid w:val="001D1BD2"/>
    <w:rsid w:val="001E02BE"/>
    <w:rsid w:val="001E3B37"/>
    <w:rsid w:val="001F2594"/>
    <w:rsid w:val="001F69F6"/>
    <w:rsid w:val="002055A6"/>
    <w:rsid w:val="0020630A"/>
    <w:rsid w:val="00206460"/>
    <w:rsid w:val="002069B4"/>
    <w:rsid w:val="00207B63"/>
    <w:rsid w:val="00214402"/>
    <w:rsid w:val="00215DFC"/>
    <w:rsid w:val="002212DF"/>
    <w:rsid w:val="00222CD4"/>
    <w:rsid w:val="00225016"/>
    <w:rsid w:val="002264A6"/>
    <w:rsid w:val="00227BA7"/>
    <w:rsid w:val="0023011C"/>
    <w:rsid w:val="00236772"/>
    <w:rsid w:val="002367C9"/>
    <w:rsid w:val="002375C1"/>
    <w:rsid w:val="00237B93"/>
    <w:rsid w:val="00250A98"/>
    <w:rsid w:val="00251F2C"/>
    <w:rsid w:val="00252737"/>
    <w:rsid w:val="00263398"/>
    <w:rsid w:val="00265E31"/>
    <w:rsid w:val="002675A2"/>
    <w:rsid w:val="00275BCF"/>
    <w:rsid w:val="00287931"/>
    <w:rsid w:val="00292257"/>
    <w:rsid w:val="002A54E0"/>
    <w:rsid w:val="002B1595"/>
    <w:rsid w:val="002B191D"/>
    <w:rsid w:val="002B2A9C"/>
    <w:rsid w:val="002C10CF"/>
    <w:rsid w:val="002C76B2"/>
    <w:rsid w:val="002D0AF6"/>
    <w:rsid w:val="002D54AA"/>
    <w:rsid w:val="002D6077"/>
    <w:rsid w:val="002F164D"/>
    <w:rsid w:val="0030075F"/>
    <w:rsid w:val="003033B3"/>
    <w:rsid w:val="00306206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558D"/>
    <w:rsid w:val="003669EA"/>
    <w:rsid w:val="003706CC"/>
    <w:rsid w:val="00370AF1"/>
    <w:rsid w:val="00377710"/>
    <w:rsid w:val="003A2D8E"/>
    <w:rsid w:val="003B361F"/>
    <w:rsid w:val="003C20E4"/>
    <w:rsid w:val="003C3FAB"/>
    <w:rsid w:val="003E1C8C"/>
    <w:rsid w:val="003E6F90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3754"/>
    <w:rsid w:val="00450970"/>
    <w:rsid w:val="00452EB2"/>
    <w:rsid w:val="004628B5"/>
    <w:rsid w:val="00465A1E"/>
    <w:rsid w:val="004703FC"/>
    <w:rsid w:val="00475197"/>
    <w:rsid w:val="004807B1"/>
    <w:rsid w:val="004A2A63"/>
    <w:rsid w:val="004B210C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608E"/>
    <w:rsid w:val="00530BBF"/>
    <w:rsid w:val="00531AE9"/>
    <w:rsid w:val="005419E8"/>
    <w:rsid w:val="00542736"/>
    <w:rsid w:val="00550A66"/>
    <w:rsid w:val="00552D08"/>
    <w:rsid w:val="00555EB4"/>
    <w:rsid w:val="005623A9"/>
    <w:rsid w:val="005647A6"/>
    <w:rsid w:val="005671AA"/>
    <w:rsid w:val="00567EC7"/>
    <w:rsid w:val="00570013"/>
    <w:rsid w:val="005701B2"/>
    <w:rsid w:val="005801A2"/>
    <w:rsid w:val="005946B7"/>
    <w:rsid w:val="00594E89"/>
    <w:rsid w:val="005952A5"/>
    <w:rsid w:val="005967AE"/>
    <w:rsid w:val="005973B6"/>
    <w:rsid w:val="005A33A1"/>
    <w:rsid w:val="005B217D"/>
    <w:rsid w:val="005C385F"/>
    <w:rsid w:val="005C5993"/>
    <w:rsid w:val="005C72F6"/>
    <w:rsid w:val="005C78C8"/>
    <w:rsid w:val="005D7726"/>
    <w:rsid w:val="005E1AC6"/>
    <w:rsid w:val="005F6F1B"/>
    <w:rsid w:val="005F7502"/>
    <w:rsid w:val="006069B2"/>
    <w:rsid w:val="00610E99"/>
    <w:rsid w:val="00624B33"/>
    <w:rsid w:val="00626DB0"/>
    <w:rsid w:val="0063041A"/>
    <w:rsid w:val="00630AA2"/>
    <w:rsid w:val="00646707"/>
    <w:rsid w:val="006626C9"/>
    <w:rsid w:val="00662E58"/>
    <w:rsid w:val="0066410E"/>
    <w:rsid w:val="00664DCF"/>
    <w:rsid w:val="00673868"/>
    <w:rsid w:val="006A1882"/>
    <w:rsid w:val="006A3EAC"/>
    <w:rsid w:val="006A4075"/>
    <w:rsid w:val="006B69CE"/>
    <w:rsid w:val="006C2FBD"/>
    <w:rsid w:val="006C5D39"/>
    <w:rsid w:val="006C7B47"/>
    <w:rsid w:val="006D17AF"/>
    <w:rsid w:val="006D1A31"/>
    <w:rsid w:val="006D6D9B"/>
    <w:rsid w:val="006E2810"/>
    <w:rsid w:val="006E300F"/>
    <w:rsid w:val="006E5417"/>
    <w:rsid w:val="00704691"/>
    <w:rsid w:val="00705905"/>
    <w:rsid w:val="00712F60"/>
    <w:rsid w:val="00714E2D"/>
    <w:rsid w:val="00714F52"/>
    <w:rsid w:val="00716BE8"/>
    <w:rsid w:val="00716CAD"/>
    <w:rsid w:val="00720E3B"/>
    <w:rsid w:val="00730E60"/>
    <w:rsid w:val="00734560"/>
    <w:rsid w:val="0074393F"/>
    <w:rsid w:val="00745F6B"/>
    <w:rsid w:val="0075585E"/>
    <w:rsid w:val="00767944"/>
    <w:rsid w:val="00770571"/>
    <w:rsid w:val="00776390"/>
    <w:rsid w:val="007768FF"/>
    <w:rsid w:val="00777C6E"/>
    <w:rsid w:val="007824D3"/>
    <w:rsid w:val="00784589"/>
    <w:rsid w:val="00785C73"/>
    <w:rsid w:val="00793D47"/>
    <w:rsid w:val="00796EE3"/>
    <w:rsid w:val="007A0D94"/>
    <w:rsid w:val="007A3B45"/>
    <w:rsid w:val="007A7D29"/>
    <w:rsid w:val="007B4AB8"/>
    <w:rsid w:val="007B7EB9"/>
    <w:rsid w:val="007D07E9"/>
    <w:rsid w:val="007D0B5C"/>
    <w:rsid w:val="007D2FAA"/>
    <w:rsid w:val="007E01A3"/>
    <w:rsid w:val="007E1313"/>
    <w:rsid w:val="007E4200"/>
    <w:rsid w:val="007E7723"/>
    <w:rsid w:val="007F1F8B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473F3"/>
    <w:rsid w:val="00855247"/>
    <w:rsid w:val="0086387C"/>
    <w:rsid w:val="00866BA8"/>
    <w:rsid w:val="0086724F"/>
    <w:rsid w:val="00874A6C"/>
    <w:rsid w:val="00876C65"/>
    <w:rsid w:val="008904F6"/>
    <w:rsid w:val="00895594"/>
    <w:rsid w:val="008A27C9"/>
    <w:rsid w:val="008A4B4C"/>
    <w:rsid w:val="008B3C3C"/>
    <w:rsid w:val="008B7C5F"/>
    <w:rsid w:val="008C239F"/>
    <w:rsid w:val="008E168F"/>
    <w:rsid w:val="008E480C"/>
    <w:rsid w:val="008F53A7"/>
    <w:rsid w:val="00901CC6"/>
    <w:rsid w:val="00901E74"/>
    <w:rsid w:val="009042A0"/>
    <w:rsid w:val="00906B35"/>
    <w:rsid w:val="00907757"/>
    <w:rsid w:val="00915B32"/>
    <w:rsid w:val="00920258"/>
    <w:rsid w:val="009212B0"/>
    <w:rsid w:val="00921FA1"/>
    <w:rsid w:val="009234A5"/>
    <w:rsid w:val="00923691"/>
    <w:rsid w:val="0092373A"/>
    <w:rsid w:val="00924A18"/>
    <w:rsid w:val="0092786D"/>
    <w:rsid w:val="00933453"/>
    <w:rsid w:val="009336F7"/>
    <w:rsid w:val="0093636C"/>
    <w:rsid w:val="009369DE"/>
    <w:rsid w:val="009374A7"/>
    <w:rsid w:val="00947101"/>
    <w:rsid w:val="009512D2"/>
    <w:rsid w:val="00955C6F"/>
    <w:rsid w:val="0098551D"/>
    <w:rsid w:val="00994A95"/>
    <w:rsid w:val="0099518F"/>
    <w:rsid w:val="009A523D"/>
    <w:rsid w:val="009B02A1"/>
    <w:rsid w:val="009D4DEA"/>
    <w:rsid w:val="009F1EAF"/>
    <w:rsid w:val="009F496B"/>
    <w:rsid w:val="00A01439"/>
    <w:rsid w:val="00A02E61"/>
    <w:rsid w:val="00A05CFF"/>
    <w:rsid w:val="00A1446A"/>
    <w:rsid w:val="00A157A7"/>
    <w:rsid w:val="00A25DFD"/>
    <w:rsid w:val="00A4182D"/>
    <w:rsid w:val="00A54380"/>
    <w:rsid w:val="00A56B97"/>
    <w:rsid w:val="00A6093D"/>
    <w:rsid w:val="00A70352"/>
    <w:rsid w:val="00A746A0"/>
    <w:rsid w:val="00A76A6D"/>
    <w:rsid w:val="00A81B4B"/>
    <w:rsid w:val="00A83253"/>
    <w:rsid w:val="00AA1365"/>
    <w:rsid w:val="00AA3CDA"/>
    <w:rsid w:val="00AA470C"/>
    <w:rsid w:val="00AA6E84"/>
    <w:rsid w:val="00AB4BC9"/>
    <w:rsid w:val="00AB569D"/>
    <w:rsid w:val="00AB7419"/>
    <w:rsid w:val="00AE341B"/>
    <w:rsid w:val="00AE4077"/>
    <w:rsid w:val="00AF015E"/>
    <w:rsid w:val="00AF2FFA"/>
    <w:rsid w:val="00B0079D"/>
    <w:rsid w:val="00B070E7"/>
    <w:rsid w:val="00B07CA7"/>
    <w:rsid w:val="00B1279A"/>
    <w:rsid w:val="00B12F72"/>
    <w:rsid w:val="00B2391C"/>
    <w:rsid w:val="00B3336A"/>
    <w:rsid w:val="00B3607C"/>
    <w:rsid w:val="00B4194A"/>
    <w:rsid w:val="00B5222E"/>
    <w:rsid w:val="00B53179"/>
    <w:rsid w:val="00B61C96"/>
    <w:rsid w:val="00B6259F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E60"/>
    <w:rsid w:val="00BB1B8B"/>
    <w:rsid w:val="00BB42DD"/>
    <w:rsid w:val="00BC10BA"/>
    <w:rsid w:val="00BC2DC7"/>
    <w:rsid w:val="00BC5AFD"/>
    <w:rsid w:val="00BD45C4"/>
    <w:rsid w:val="00BD67CD"/>
    <w:rsid w:val="00BD7576"/>
    <w:rsid w:val="00BF0DC6"/>
    <w:rsid w:val="00BF4C7C"/>
    <w:rsid w:val="00C04F43"/>
    <w:rsid w:val="00C0609D"/>
    <w:rsid w:val="00C102D8"/>
    <w:rsid w:val="00C115AB"/>
    <w:rsid w:val="00C262A6"/>
    <w:rsid w:val="00C30249"/>
    <w:rsid w:val="00C308D5"/>
    <w:rsid w:val="00C3723B"/>
    <w:rsid w:val="00C4304C"/>
    <w:rsid w:val="00C51011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4589"/>
    <w:rsid w:val="00C97D78"/>
    <w:rsid w:val="00CC2AAE"/>
    <w:rsid w:val="00CC5A42"/>
    <w:rsid w:val="00CD0EAB"/>
    <w:rsid w:val="00CD2799"/>
    <w:rsid w:val="00CF34DB"/>
    <w:rsid w:val="00CF558F"/>
    <w:rsid w:val="00D073E2"/>
    <w:rsid w:val="00D11818"/>
    <w:rsid w:val="00D15540"/>
    <w:rsid w:val="00D22CFC"/>
    <w:rsid w:val="00D32CC0"/>
    <w:rsid w:val="00D446EC"/>
    <w:rsid w:val="00D51BF0"/>
    <w:rsid w:val="00D53BCC"/>
    <w:rsid w:val="00D5544E"/>
    <w:rsid w:val="00D55942"/>
    <w:rsid w:val="00D72B3D"/>
    <w:rsid w:val="00D807BF"/>
    <w:rsid w:val="00D82FCC"/>
    <w:rsid w:val="00D84D14"/>
    <w:rsid w:val="00DA17FC"/>
    <w:rsid w:val="00DA1EE8"/>
    <w:rsid w:val="00DA7887"/>
    <w:rsid w:val="00DB2C26"/>
    <w:rsid w:val="00DD7D60"/>
    <w:rsid w:val="00DE0292"/>
    <w:rsid w:val="00DE6B43"/>
    <w:rsid w:val="00DF1AA7"/>
    <w:rsid w:val="00E00A09"/>
    <w:rsid w:val="00E00AC0"/>
    <w:rsid w:val="00E02D89"/>
    <w:rsid w:val="00E03568"/>
    <w:rsid w:val="00E03AF4"/>
    <w:rsid w:val="00E06143"/>
    <w:rsid w:val="00E11923"/>
    <w:rsid w:val="00E12E6C"/>
    <w:rsid w:val="00E2134C"/>
    <w:rsid w:val="00E262D4"/>
    <w:rsid w:val="00E36250"/>
    <w:rsid w:val="00E510ED"/>
    <w:rsid w:val="00E54511"/>
    <w:rsid w:val="00E61BA5"/>
    <w:rsid w:val="00E61DAC"/>
    <w:rsid w:val="00E666A6"/>
    <w:rsid w:val="00E667F9"/>
    <w:rsid w:val="00E72A22"/>
    <w:rsid w:val="00E72B80"/>
    <w:rsid w:val="00E75FE3"/>
    <w:rsid w:val="00E862D8"/>
    <w:rsid w:val="00E86C4C"/>
    <w:rsid w:val="00EB4F68"/>
    <w:rsid w:val="00EB7AB1"/>
    <w:rsid w:val="00ED5601"/>
    <w:rsid w:val="00EE3033"/>
    <w:rsid w:val="00EE7CD8"/>
    <w:rsid w:val="00EF48CC"/>
    <w:rsid w:val="00F02284"/>
    <w:rsid w:val="00F02DB9"/>
    <w:rsid w:val="00F25CB5"/>
    <w:rsid w:val="00F27794"/>
    <w:rsid w:val="00F42C16"/>
    <w:rsid w:val="00F466EF"/>
    <w:rsid w:val="00F50EFF"/>
    <w:rsid w:val="00F51C2D"/>
    <w:rsid w:val="00F56B2A"/>
    <w:rsid w:val="00F6086A"/>
    <w:rsid w:val="00F73032"/>
    <w:rsid w:val="00F74A3B"/>
    <w:rsid w:val="00F814E3"/>
    <w:rsid w:val="00F848FC"/>
    <w:rsid w:val="00F87028"/>
    <w:rsid w:val="00F91833"/>
    <w:rsid w:val="00F9282A"/>
    <w:rsid w:val="00F96BAD"/>
    <w:rsid w:val="00FA139D"/>
    <w:rsid w:val="00FB0AEA"/>
    <w:rsid w:val="00FB0E84"/>
    <w:rsid w:val="00FC5750"/>
    <w:rsid w:val="00FD01C2"/>
    <w:rsid w:val="00FD5976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CED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577</Words>
  <Characters>3292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3862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haoping yu</cp:lastModifiedBy>
  <cp:revision>3</cp:revision>
  <dcterms:created xsi:type="dcterms:W3CDTF">2015-06-19T07:26:00Z</dcterms:created>
  <dcterms:modified xsi:type="dcterms:W3CDTF">2015-06-19T07:27:00Z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