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FA788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AC7441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Pr="00B648F1">
              <w:t xml:space="preserve">th Meeting: </w:t>
            </w:r>
            <w:r>
              <w:rPr>
                <w:lang w:val="en-CA"/>
              </w:rPr>
              <w:t>Geneva,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CH, 10–18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367021" w:rsidRDefault="00E61DAC" w:rsidP="000168A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AC7441">
              <w:rPr>
                <w:lang w:val="en-CA"/>
              </w:rPr>
              <w:t>T</w:t>
            </w:r>
            <w:r w:rsidR="0055488A" w:rsidRPr="00CC0818">
              <w:rPr>
                <w:lang w:val="en-CA"/>
              </w:rPr>
              <w:t>0</w:t>
            </w:r>
            <w:r w:rsidR="00AC7441">
              <w:rPr>
                <w:lang w:val="en-CA"/>
              </w:rPr>
              <w:t>1</w:t>
            </w:r>
            <w:r w:rsidR="000168A5">
              <w:rPr>
                <w:lang w:val="en-CA"/>
              </w:rPr>
              <w:t>67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0168A5" w:rsidP="000168A5">
            <w:pPr>
              <w:spacing w:before="60" w:after="60"/>
              <w:rPr>
                <w:b/>
                <w:szCs w:val="22"/>
              </w:rPr>
            </w:pPr>
            <w:r w:rsidRPr="000168A5">
              <w:rPr>
                <w:b/>
                <w:szCs w:val="22"/>
              </w:rPr>
              <w:t>Cross-check of JCTVC-T0099: adaptive motion vector resolution for non-4:4:4 formats</w:t>
            </w:r>
            <w:r>
              <w:rPr>
                <w:b/>
                <w:szCs w:val="22"/>
              </w:rPr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C5350D">
              <w:rPr>
                <w:szCs w:val="22"/>
              </w:rPr>
              <w:t>Xiaoyu Xiu,</w:t>
            </w:r>
            <w:r w:rsidR="00C5350D" w:rsidRPr="00367021">
              <w:rPr>
                <w:szCs w:val="22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C5350D" w:rsidRDefault="00C5350D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xiaoyu.xiu@interdigital.com</w:t>
            </w:r>
          </w:p>
          <w:p w:rsidR="009B2C58" w:rsidRPr="009B2C58" w:rsidRDefault="00FA7882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1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r w:rsidRPr="00367021">
              <w:rPr>
                <w:szCs w:val="22"/>
              </w:rPr>
              <w:t xml:space="preserve">InterDigital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documents reports the crosscheck results for </w:t>
      </w:r>
      <w:r w:rsidR="00913D0B">
        <w:rPr>
          <w:lang w:val="en-CA"/>
        </w:rPr>
        <w:t>proposal JCTVC-</w:t>
      </w:r>
      <w:r w:rsidR="00AC7441">
        <w:rPr>
          <w:lang w:val="en-CA"/>
        </w:rPr>
        <w:t>T</w:t>
      </w:r>
      <w:r w:rsidR="00913D0B">
        <w:rPr>
          <w:lang w:val="en-CA"/>
        </w:rPr>
        <w:t>0</w:t>
      </w:r>
      <w:r w:rsidR="00AC7441">
        <w:rPr>
          <w:lang w:val="en-CA"/>
        </w:rPr>
        <w:t>0</w:t>
      </w:r>
      <w:r w:rsidR="000168A5">
        <w:rPr>
          <w:lang w:val="en-CA"/>
        </w:rPr>
        <w:t>99</w:t>
      </w:r>
      <w:r>
        <w:rPr>
          <w:lang w:val="en-CA"/>
        </w:rPr>
        <w:t xml:space="preserve"> on </w:t>
      </w:r>
      <w:r w:rsidR="000168A5">
        <w:t>adaptive motion vector resolution for non-444 format</w:t>
      </w:r>
      <w:r w:rsidR="004169B4">
        <w:t xml:space="preserve"> coding</w:t>
      </w:r>
      <w:bookmarkStart w:id="0" w:name="_GoBack"/>
      <w:bookmarkEnd w:id="0"/>
      <w:r>
        <w:rPr>
          <w:lang w:val="en-CA"/>
        </w:rPr>
        <w:t>. The source code provided by the proponents was verified to be consistent with the description in JCTVC-</w:t>
      </w:r>
      <w:r w:rsidR="005F6773">
        <w:rPr>
          <w:lang w:val="en-CA"/>
        </w:rPr>
        <w:t>T</w:t>
      </w:r>
      <w:r w:rsidR="00913D0B">
        <w:rPr>
          <w:lang w:val="en-CA"/>
        </w:rPr>
        <w:t>0</w:t>
      </w:r>
      <w:r w:rsidR="005F6773">
        <w:rPr>
          <w:lang w:val="en-CA"/>
        </w:rPr>
        <w:t>0</w:t>
      </w:r>
      <w:r w:rsidR="000168A5">
        <w:rPr>
          <w:lang w:val="en-CA"/>
        </w:rPr>
        <w:t>99</w:t>
      </w:r>
      <w:r>
        <w:rPr>
          <w:lang w:val="en-CA"/>
        </w:rPr>
        <w:t>. The rate-distortion performance was evaluated and matches the one provided in JCTVC-</w:t>
      </w:r>
      <w:r w:rsidR="005F6773">
        <w:rPr>
          <w:lang w:val="en-CA"/>
        </w:rPr>
        <w:t>T</w:t>
      </w:r>
      <w:r w:rsidR="006039E1">
        <w:rPr>
          <w:lang w:val="en-CA"/>
        </w:rPr>
        <w:t>0</w:t>
      </w:r>
      <w:r w:rsidR="00913D0B">
        <w:rPr>
          <w:lang w:val="en-CA"/>
        </w:rPr>
        <w:t>0</w:t>
      </w:r>
      <w:r w:rsidR="000168A5">
        <w:rPr>
          <w:lang w:val="en-CA"/>
        </w:rPr>
        <w:t>99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r w:rsidR="000168A5">
        <w:rPr>
          <w:szCs w:val="22"/>
          <w:lang w:val="en-CA"/>
        </w:rPr>
        <w:t>T0099</w:t>
      </w:r>
      <w:r>
        <w:rPr>
          <w:szCs w:val="22"/>
          <w:lang w:val="en-CA"/>
        </w:rPr>
        <w:t xml:space="preserve"> </w:t>
      </w:r>
      <w:r w:rsidR="00E572E7">
        <w:rPr>
          <w:szCs w:val="22"/>
          <w:lang w:val="en-CA"/>
        </w:rPr>
        <w:t xml:space="preserve">proposed </w:t>
      </w:r>
      <w:r w:rsidR="005F6773">
        <w:rPr>
          <w:szCs w:val="22"/>
          <w:lang w:val="en-CA"/>
        </w:rPr>
        <w:t xml:space="preserve">to </w:t>
      </w:r>
      <w:r w:rsidR="000168A5">
        <w:rPr>
          <w:szCs w:val="22"/>
          <w:lang w:val="en-CA"/>
        </w:rPr>
        <w:t xml:space="preserve">use integer motion compensation </w:t>
      </w:r>
      <w:r w:rsidR="003F7D8E">
        <w:rPr>
          <w:szCs w:val="22"/>
          <w:lang w:val="en-CA"/>
        </w:rPr>
        <w:t xml:space="preserve">for chroma components when the motion vector resolution is integer for non-444 coding.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1" w:name="_Toc341951811"/>
      <w:r>
        <w:t>Simulation results</w:t>
      </w:r>
      <w:r w:rsidR="00F35982" w:rsidRPr="006D1415">
        <w:t xml:space="preserve"> </w:t>
      </w:r>
      <w:bookmarkEnd w:id="1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</w:t>
      </w:r>
      <w:r w:rsidR="00913D0B">
        <w:rPr>
          <w:szCs w:val="22"/>
          <w:lang w:val="en-CA"/>
        </w:rPr>
        <w:t xml:space="preserve">the modified </w:t>
      </w:r>
      <w:r w:rsidR="003F7D8E">
        <w:rPr>
          <w:szCs w:val="22"/>
          <w:lang w:val="en-CA"/>
        </w:rPr>
        <w:t>motion compensation for chroma components</w:t>
      </w:r>
      <w:r w:rsidR="00913D0B">
        <w:rPr>
          <w:szCs w:val="22"/>
          <w:lang w:val="en-CA"/>
        </w:rPr>
        <w:t xml:space="preserve"> described in JCTVC-</w:t>
      </w:r>
      <w:r w:rsidR="005F6773">
        <w:rPr>
          <w:szCs w:val="22"/>
          <w:lang w:val="en-CA"/>
        </w:rPr>
        <w:t>T</w:t>
      </w:r>
      <w:r w:rsidR="00913D0B">
        <w:rPr>
          <w:szCs w:val="22"/>
          <w:lang w:val="en-CA"/>
        </w:rPr>
        <w:t>0</w:t>
      </w:r>
      <w:r w:rsidR="005F6773">
        <w:rPr>
          <w:szCs w:val="22"/>
          <w:lang w:val="en-CA"/>
        </w:rPr>
        <w:t>0</w:t>
      </w:r>
      <w:r w:rsidR="003F7D8E">
        <w:rPr>
          <w:szCs w:val="22"/>
          <w:lang w:val="en-CA"/>
        </w:rPr>
        <w:t>99</w:t>
      </w:r>
      <w:r w:rsidR="00913D0B">
        <w:rPr>
          <w:szCs w:val="22"/>
          <w:lang w:val="en-CA"/>
        </w:rPr>
        <w:t xml:space="preserve"> </w:t>
      </w:r>
      <w:r w:rsidR="00C43AA3">
        <w:rPr>
          <w:lang w:val="en-CA"/>
        </w:rPr>
        <w:t xml:space="preserve">is </w:t>
      </w:r>
      <w:r w:rsidR="006039E1">
        <w:rPr>
          <w:lang w:val="en-CA"/>
        </w:rPr>
        <w:t>cross-checked</w:t>
      </w:r>
      <w:r w:rsidR="00C43AA3">
        <w:rPr>
          <w:lang w:val="en-CA"/>
        </w:rPr>
        <w:t xml:space="preserve"> </w:t>
      </w:r>
      <w:r>
        <w:rPr>
          <w:lang w:val="en-CA"/>
        </w:rPr>
        <w:t xml:space="preserve">and is summarized below. </w:t>
      </w:r>
      <w:r w:rsidR="003F7D8E">
        <w:rPr>
          <w:lang w:val="en-CA"/>
        </w:rPr>
        <w:t xml:space="preserve">It only affected 420 coding results in CTC test conditions. </w:t>
      </w:r>
      <w:r>
        <w:rPr>
          <w:lang w:val="en-CA"/>
        </w:rPr>
        <w:t>The detailed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2" w:name="_Ref368998184"/>
      <w:bookmarkStart w:id="3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2"/>
      <w:r w:rsidRPr="00FA1324">
        <w:t xml:space="preserve">. Average BD rate reduction for </w:t>
      </w:r>
      <w:r w:rsidR="000168A5">
        <w:t>420</w:t>
      </w:r>
      <w:r w:rsidR="005F6773">
        <w:t xml:space="preserve"> </w:t>
      </w:r>
      <w:r w:rsidR="00513744">
        <w:t>los</w:t>
      </w:r>
      <w:r w:rsidR="00913D0B">
        <w:t>sy</w:t>
      </w:r>
      <w:r w:rsidR="00513744">
        <w:t xml:space="preserve"> coding </w:t>
      </w:r>
      <w:r w:rsidRPr="00FA1324">
        <w:t xml:space="preserve">compared with </w:t>
      </w:r>
      <w:r w:rsidR="005F6773">
        <w:t>SCM-3.0</w:t>
      </w:r>
      <w:r w:rsidR="00513744">
        <w:t xml:space="preserve"> </w:t>
      </w:r>
      <w:r w:rsidR="00226CF2">
        <w:t>anchor</w:t>
      </w:r>
    </w:p>
    <w:tbl>
      <w:tblPr>
        <w:tblW w:w="7200" w:type="dxa"/>
        <w:jc w:val="center"/>
        <w:tblLook w:val="04A0" w:firstRow="1" w:lastRow="0" w:firstColumn="1" w:lastColumn="0" w:noHBand="0" w:noVBand="1"/>
      </w:tblPr>
      <w:tblGrid>
        <w:gridCol w:w="4020"/>
        <w:gridCol w:w="1290"/>
        <w:gridCol w:w="810"/>
        <w:gridCol w:w="1080"/>
      </w:tblGrid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szCs w:val="24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85%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9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86%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4" w:name="_Ref369001934"/>
      <w:bookmarkStart w:id="5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3"/>
      <w:bookmarkEnd w:id="4"/>
      <w:r w:rsidR="00560DCB" w:rsidRPr="00FA1324">
        <w:t xml:space="preserve">. </w:t>
      </w:r>
      <w:r w:rsidR="00000874" w:rsidRPr="00FA1324">
        <w:t xml:space="preserve">Average BD rate reduction for </w:t>
      </w:r>
      <w:r w:rsidR="000168A5">
        <w:t>420</w:t>
      </w:r>
      <w:r w:rsidR="00226CF2">
        <w:t xml:space="preserve"> </w:t>
      </w:r>
      <w:r w:rsidR="00513744">
        <w:t>loss</w:t>
      </w:r>
      <w:r w:rsidR="00913D0B">
        <w:t>less</w:t>
      </w:r>
      <w:r w:rsidR="00513744">
        <w:t xml:space="preserve"> coding </w:t>
      </w:r>
      <w:r w:rsidR="008E65DC" w:rsidRPr="00FA1324">
        <w:t xml:space="preserve">compared with </w:t>
      </w:r>
      <w:bookmarkEnd w:id="5"/>
      <w:r w:rsidR="00226CF2">
        <w:t>SCM-3.0 anchor</w:t>
      </w:r>
    </w:p>
    <w:tbl>
      <w:tblPr>
        <w:tblW w:w="9090" w:type="dxa"/>
        <w:jc w:val="center"/>
        <w:tblLook w:val="04A0" w:firstRow="1" w:lastRow="0" w:firstColumn="1" w:lastColumn="0" w:noHBand="0" w:noVBand="1"/>
      </w:tblPr>
      <w:tblGrid>
        <w:gridCol w:w="2820"/>
        <w:gridCol w:w="1500"/>
        <w:gridCol w:w="1620"/>
        <w:gridCol w:w="1620"/>
        <w:gridCol w:w="1530"/>
      </w:tblGrid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627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3F7D8E" w:rsidRPr="003F7D8E" w:rsidTr="003F7D8E">
        <w:trPr>
          <w:trHeight w:val="20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0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627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627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627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3F7D8E" w:rsidRPr="003F7D8E" w:rsidTr="003F7D8E">
        <w:trPr>
          <w:trHeight w:val="20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0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62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627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627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3F7D8E" w:rsidRPr="003F7D8E" w:rsidTr="003F7D8E">
        <w:trPr>
          <w:trHeight w:val="600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3F7D8E" w:rsidRPr="003F7D8E" w:rsidTr="003F7D8E">
        <w:trPr>
          <w:trHeight w:val="285"/>
          <w:jc w:val="center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50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627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3F7D8E" w:rsidRPr="003F7D8E" w:rsidTr="003F7D8E">
        <w:trPr>
          <w:trHeight w:val="240"/>
          <w:jc w:val="center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627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7D8E" w:rsidRPr="003F7D8E" w:rsidRDefault="003F7D8E" w:rsidP="003F7D8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3F7D8E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99%</w:t>
            </w:r>
          </w:p>
        </w:tc>
      </w:tr>
    </w:tbl>
    <w:p w:rsidR="00226CF2" w:rsidRPr="00226CF2" w:rsidRDefault="00226CF2" w:rsidP="00226CF2"/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6" w:name="_Toc258950902"/>
      <w:bookmarkStart w:id="7" w:name="_Toc341951835"/>
      <w:r w:rsidRPr="00855F5E">
        <w:rPr>
          <w:rFonts w:hint="eastAsia"/>
        </w:rPr>
        <w:t>References</w:t>
      </w:r>
      <w:bookmarkEnd w:id="6"/>
      <w:bookmarkEnd w:id="7"/>
    </w:p>
    <w:p w:rsidR="00322929" w:rsidRPr="000168A5" w:rsidRDefault="000168A5" w:rsidP="000168A5">
      <w:pPr>
        <w:pStyle w:val="SPIEreferencelisting"/>
        <w:numPr>
          <w:ilvl w:val="0"/>
          <w:numId w:val="20"/>
        </w:numPr>
        <w:rPr>
          <w:sz w:val="22"/>
        </w:rPr>
      </w:pPr>
      <w:bookmarkStart w:id="8" w:name="_Ref391027170"/>
      <w:bookmarkStart w:id="9" w:name="_Ref391049742"/>
      <w:r w:rsidRPr="000168A5">
        <w:rPr>
          <w:sz w:val="22"/>
        </w:rPr>
        <w:t>C. Pang, V. S</w:t>
      </w:r>
      <w:r>
        <w:rPr>
          <w:sz w:val="22"/>
        </w:rPr>
        <w:t>eregin, M. Karczewicz</w:t>
      </w:r>
      <w:r w:rsidR="00191885" w:rsidRPr="000168A5">
        <w:rPr>
          <w:sz w:val="22"/>
        </w:rPr>
        <w:t>,</w:t>
      </w:r>
      <w:r w:rsidR="006F3FCA" w:rsidRPr="000168A5">
        <w:rPr>
          <w:sz w:val="22"/>
        </w:rPr>
        <w:t xml:space="preserve"> </w:t>
      </w:r>
      <w:r w:rsidR="00882FEA" w:rsidRPr="000168A5">
        <w:rPr>
          <w:sz w:val="22"/>
        </w:rPr>
        <w:t>“</w:t>
      </w:r>
      <w:r w:rsidRPr="000168A5">
        <w:rPr>
          <w:sz w:val="22"/>
        </w:rPr>
        <w:t>Adaptive motion vector resolution for non-4:4:4 formats</w:t>
      </w:r>
      <w:r w:rsidR="006F3FCA" w:rsidRPr="000168A5">
        <w:rPr>
          <w:sz w:val="22"/>
        </w:rPr>
        <w:t>”</w:t>
      </w:r>
      <w:r w:rsidR="00882FEA" w:rsidRPr="000168A5">
        <w:rPr>
          <w:sz w:val="22"/>
        </w:rPr>
        <w:t>, JCTVC-</w:t>
      </w:r>
      <w:r w:rsidR="005F6773" w:rsidRPr="000168A5">
        <w:rPr>
          <w:sz w:val="22"/>
        </w:rPr>
        <w:t>T</w:t>
      </w:r>
      <w:r w:rsidR="006F3FCA" w:rsidRPr="000168A5">
        <w:rPr>
          <w:sz w:val="22"/>
        </w:rPr>
        <w:t>0</w:t>
      </w:r>
      <w:r w:rsidR="005F6773" w:rsidRPr="000168A5">
        <w:rPr>
          <w:sz w:val="22"/>
        </w:rPr>
        <w:t>0</w:t>
      </w:r>
      <w:r>
        <w:rPr>
          <w:sz w:val="22"/>
        </w:rPr>
        <w:t>99</w:t>
      </w:r>
      <w:r w:rsidR="00882FEA" w:rsidRPr="000168A5">
        <w:rPr>
          <w:sz w:val="22"/>
        </w:rPr>
        <w:t xml:space="preserve">, </w:t>
      </w:r>
      <w:r w:rsidR="005F6773" w:rsidRPr="000168A5">
        <w:rPr>
          <w:sz w:val="22"/>
        </w:rPr>
        <w:t>Feb</w:t>
      </w:r>
      <w:r w:rsidR="00882FEA" w:rsidRPr="000168A5">
        <w:rPr>
          <w:sz w:val="22"/>
        </w:rPr>
        <w:t>. 201</w:t>
      </w:r>
      <w:r w:rsidR="005F6773" w:rsidRPr="000168A5">
        <w:rPr>
          <w:sz w:val="22"/>
        </w:rPr>
        <w:t>5</w:t>
      </w:r>
      <w:r w:rsidR="00882FEA" w:rsidRPr="000168A5">
        <w:rPr>
          <w:sz w:val="22"/>
        </w:rPr>
        <w:t>.</w:t>
      </w:r>
      <w:bookmarkEnd w:id="8"/>
      <w:bookmarkEnd w:id="9"/>
    </w:p>
    <w:sectPr w:rsidR="00322929" w:rsidRPr="000168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882" w:rsidRDefault="00FA7882">
      <w:r>
        <w:separator/>
      </w:r>
    </w:p>
  </w:endnote>
  <w:endnote w:type="continuationSeparator" w:id="0">
    <w:p w:rsidR="00FA7882" w:rsidRDefault="00FA7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1" w:rsidRDefault="00AC744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169B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168A5">
      <w:rPr>
        <w:rStyle w:val="PageNumber"/>
        <w:noProof/>
      </w:rPr>
      <w:t>2015-02-07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882" w:rsidRDefault="00FA7882">
      <w:r>
        <w:separator/>
      </w:r>
    </w:p>
  </w:footnote>
  <w:footnote w:type="continuationSeparator" w:id="0">
    <w:p w:rsidR="00FA7882" w:rsidRDefault="00FA7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168A5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3F7D8E"/>
    <w:rsid w:val="0040272C"/>
    <w:rsid w:val="00414101"/>
    <w:rsid w:val="00414B4C"/>
    <w:rsid w:val="0041600C"/>
    <w:rsid w:val="004169B4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3DD5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235DE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A7882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820C7-276F-4429-80BF-B4A04CC8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2252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3525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46</cp:revision>
  <cp:lastPrinted>2013-04-08T19:19:00Z</cp:lastPrinted>
  <dcterms:created xsi:type="dcterms:W3CDTF">2014-01-07T19:25:00Z</dcterms:created>
  <dcterms:modified xsi:type="dcterms:W3CDTF">2015-02-08T00:00:00Z</dcterms:modified>
</cp:coreProperties>
</file>