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CF681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B600CD">
            <w:pPr>
              <w:tabs>
                <w:tab w:val="left" w:pos="7200"/>
              </w:tabs>
              <w:spacing w:before="0"/>
              <w:rPr>
                <w:b/>
                <w:szCs w:val="22"/>
                <w:lang w:val="en-CA"/>
              </w:rPr>
            </w:pPr>
            <w:r>
              <w:t>20</w:t>
            </w:r>
            <w:r w:rsidR="00A767DC" w:rsidRPr="00B648F1">
              <w:t xml:space="preserve">th Meeting: </w:t>
            </w:r>
            <w:r>
              <w:rPr>
                <w:lang w:val="en-CA"/>
              </w:rPr>
              <w:t>Geneva</w:t>
            </w:r>
            <w:r w:rsidR="00A767DC">
              <w:rPr>
                <w:lang w:val="en-CA"/>
              </w:rPr>
              <w:t>,</w:t>
            </w:r>
            <w:r w:rsidR="00A767DC" w:rsidRPr="00B648F1">
              <w:rPr>
                <w:lang w:val="en-CA"/>
              </w:rPr>
              <w:t xml:space="preserve"> </w:t>
            </w:r>
            <w:r>
              <w:rPr>
                <w:lang w:val="en-CA"/>
              </w:rPr>
              <w:t>CH</w:t>
            </w:r>
            <w:r w:rsidR="00A767DC">
              <w:rPr>
                <w:lang w:val="en-CA"/>
              </w:rPr>
              <w:t xml:space="preserve">, </w:t>
            </w:r>
            <w:r w:rsidR="000308A3">
              <w:rPr>
                <w:lang w:val="en-CA"/>
              </w:rPr>
              <w:t>1</w:t>
            </w:r>
            <w:r>
              <w:rPr>
                <w:lang w:val="en-CA"/>
              </w:rPr>
              <w:t>0</w:t>
            </w:r>
            <w:r w:rsidR="003A7CE6">
              <w:rPr>
                <w:lang w:val="en-CA"/>
              </w:rPr>
              <w:t>–</w:t>
            </w:r>
            <w:r>
              <w:rPr>
                <w:lang w:val="en-CA"/>
              </w:rPr>
              <w:t>18</w:t>
            </w:r>
            <w:r w:rsidR="00A767DC" w:rsidRPr="00B648F1">
              <w:rPr>
                <w:lang w:val="en-CA"/>
              </w:rPr>
              <w:t xml:space="preserve"> </w:t>
            </w:r>
            <w:r>
              <w:rPr>
                <w:lang w:val="en-CA"/>
              </w:rPr>
              <w:t>Feb</w:t>
            </w:r>
            <w:r w:rsidR="001A792F">
              <w:rPr>
                <w:lang w:val="en-CA"/>
              </w:rPr>
              <w:t>.</w:t>
            </w:r>
            <w:r w:rsidR="00A767DC" w:rsidRPr="00B648F1">
              <w:rPr>
                <w:lang w:val="en-CA"/>
              </w:rPr>
              <w:t xml:space="preserve"> 201</w:t>
            </w:r>
            <w:r>
              <w:rPr>
                <w:lang w:val="en-CA"/>
              </w:rPr>
              <w:t>5</w:t>
            </w:r>
          </w:p>
        </w:tc>
        <w:tc>
          <w:tcPr>
            <w:tcW w:w="3168" w:type="dxa"/>
          </w:tcPr>
          <w:p w:rsidR="008A4B4C" w:rsidRPr="005B217D" w:rsidRDefault="00E61DAC" w:rsidP="005F09D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F09DB">
              <w:rPr>
                <w:lang w:val="en-CA"/>
              </w:rPr>
              <w:t>T</w:t>
            </w:r>
            <w:r w:rsidR="005F09DB">
              <w:rPr>
                <w:u w:val="single"/>
                <w:lang w:val="en-CA"/>
              </w:rPr>
              <w:t>0118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3B1F47">
            <w:pPr>
              <w:spacing w:before="60" w:after="60"/>
              <w:rPr>
                <w:b/>
                <w:szCs w:val="22"/>
                <w:lang w:val="en-CA"/>
              </w:rPr>
            </w:pPr>
            <w:r>
              <w:rPr>
                <w:b/>
                <w:szCs w:val="22"/>
                <w:lang w:val="en-CA"/>
              </w:rPr>
              <w:t xml:space="preserve">Non-CE1: </w:t>
            </w:r>
            <w:r w:rsidR="00B92F8B">
              <w:rPr>
                <w:b/>
                <w:szCs w:val="22"/>
                <w:lang w:val="en-CA"/>
              </w:rPr>
              <w:t>On escape color coding for palette coding mode</w:t>
            </w:r>
            <w:bookmarkStart w:id="0" w:name="_GoBack"/>
            <w:bookmarkEnd w:id="0"/>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92F8B">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B92F8B">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92F8B" w:rsidRDefault="00B92F8B" w:rsidP="00B92F8B">
            <w:pPr>
              <w:spacing w:before="60" w:after="60"/>
              <w:rPr>
                <w:szCs w:val="22"/>
              </w:rPr>
            </w:pPr>
            <w:r>
              <w:rPr>
                <w:szCs w:val="22"/>
                <w:lang w:val="en-CA"/>
              </w:rPr>
              <w:t>Xiaoyu Xiu, Yan Ye, Yuwen He</w:t>
            </w:r>
            <w:r w:rsidR="00E61DAC" w:rsidRPr="005B217D">
              <w:rPr>
                <w:szCs w:val="22"/>
                <w:lang w:val="en-CA"/>
              </w:rPr>
              <w:br/>
            </w:r>
            <w:r>
              <w:rPr>
                <w:szCs w:val="22"/>
              </w:rPr>
              <w:t>9710 Scranton Rd, #250</w:t>
            </w:r>
            <w:r>
              <w:rPr>
                <w:szCs w:val="22"/>
              </w:rPr>
              <w:br/>
              <w:t>San Diego, CA 92121, USA</w:t>
            </w:r>
          </w:p>
          <w:p w:rsidR="00E61DAC" w:rsidRPr="005B217D" w:rsidRDefault="00E61DAC" w:rsidP="00B92F8B">
            <w:pPr>
              <w:spacing w:before="60" w:after="60"/>
              <w:rPr>
                <w:szCs w:val="22"/>
                <w:lang w:val="en-CA"/>
              </w:rPr>
            </w:pP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B92F8B" w:rsidRDefault="00E61DAC" w:rsidP="00B92F8B">
            <w:pPr>
              <w:spacing w:before="0"/>
              <w:rPr>
                <w:szCs w:val="22"/>
                <w:lang w:val="en-CA"/>
              </w:rPr>
            </w:pPr>
            <w:r w:rsidRPr="005B217D">
              <w:rPr>
                <w:szCs w:val="22"/>
                <w:lang w:val="en-CA"/>
              </w:rPr>
              <w:br/>
            </w:r>
            <w:r w:rsidR="00B92F8B">
              <w:rPr>
                <w:szCs w:val="22"/>
                <w:lang w:val="en-CA"/>
              </w:rPr>
              <w:t>+ 1-858-210-4830</w:t>
            </w:r>
            <w:r w:rsidR="00B92F8B" w:rsidRPr="005B217D">
              <w:rPr>
                <w:szCs w:val="22"/>
                <w:lang w:val="en-CA"/>
              </w:rPr>
              <w:br/>
            </w:r>
            <w:hyperlink r:id="rId11" w:history="1">
              <w:r w:rsidR="00B92F8B" w:rsidRPr="00AD2196">
                <w:rPr>
                  <w:rStyle w:val="Hyperlink"/>
                  <w:szCs w:val="22"/>
                  <w:lang w:val="en-CA"/>
                </w:rPr>
                <w:t>Xiaoyu.Xiu@InterDigital.com</w:t>
              </w:r>
            </w:hyperlink>
          </w:p>
          <w:p w:rsidR="00B92F8B" w:rsidRDefault="00700631" w:rsidP="00B92F8B">
            <w:pPr>
              <w:spacing w:before="0"/>
              <w:rPr>
                <w:szCs w:val="22"/>
                <w:lang w:val="en-CA"/>
              </w:rPr>
            </w:pPr>
            <w:hyperlink r:id="rId12" w:history="1">
              <w:r w:rsidR="00B92F8B" w:rsidRPr="00AD2196">
                <w:rPr>
                  <w:rStyle w:val="Hyperlink"/>
                  <w:szCs w:val="22"/>
                  <w:lang w:val="en-CA"/>
                </w:rPr>
                <w:t>Yan.Ye@InterDigital.com</w:t>
              </w:r>
            </w:hyperlink>
          </w:p>
          <w:p w:rsidR="00E61DAC" w:rsidRPr="005B217D" w:rsidRDefault="00B92F8B" w:rsidP="00B92F8B">
            <w:pPr>
              <w:spacing w:before="60" w:after="60"/>
              <w:rPr>
                <w:szCs w:val="22"/>
                <w:lang w:val="en-CA"/>
              </w:rPr>
            </w:pPr>
            <w:r>
              <w:rPr>
                <w:rStyle w:val="Hyperlink"/>
                <w:szCs w:val="22"/>
                <w:lang w:val="en-CA"/>
              </w:rPr>
              <w:t>Yuwen.He@InterDigital.com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92F8B">
            <w:pPr>
              <w:spacing w:before="60" w:after="60"/>
              <w:rPr>
                <w:szCs w:val="22"/>
                <w:lang w:val="en-CA"/>
              </w:rPr>
            </w:pPr>
            <w:proofErr w:type="spellStart"/>
            <w:r>
              <w:rPr>
                <w:szCs w:val="22"/>
                <w:lang w:val="en-CA"/>
              </w:rPr>
              <w:t>InterDigital</w:t>
            </w:r>
            <w:proofErr w:type="spellEnd"/>
            <w:r>
              <w:rPr>
                <w:szCs w:val="22"/>
                <w:lang w:val="en-CA"/>
              </w:rPr>
              <w:t xml:space="preserve"> Communications,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E72E7" w:rsidRDefault="00EB580F" w:rsidP="00EB580F">
      <w:pPr>
        <w:jc w:val="both"/>
        <w:rPr>
          <w:lang w:val="en-CA"/>
        </w:rPr>
      </w:pPr>
      <w:r>
        <w:rPr>
          <w:lang w:val="en-CA"/>
        </w:rPr>
        <w:t>This contribution proposes to improve the escape color coding method for the existing palette design in HEVC screen content coding</w:t>
      </w:r>
      <w:r w:rsidR="00013BFA">
        <w:rPr>
          <w:lang w:val="en-CA"/>
        </w:rPr>
        <w:t xml:space="preserve"> specification</w:t>
      </w:r>
      <w:r>
        <w:rPr>
          <w:lang w:val="en-CA"/>
        </w:rPr>
        <w:t xml:space="preserve"> draft</w:t>
      </w:r>
      <w:r w:rsidR="00013BFA">
        <w:rPr>
          <w:lang w:val="en-CA"/>
        </w:rPr>
        <w:t xml:space="preserve"> </w:t>
      </w:r>
      <w:r>
        <w:rPr>
          <w:lang w:val="en-CA"/>
        </w:rPr>
        <w:t>2</w:t>
      </w:r>
      <w:r w:rsidR="00E63D67">
        <w:rPr>
          <w:lang w:val="en-CA"/>
        </w:rPr>
        <w:t xml:space="preserve"> and the test model SCM-3.0</w:t>
      </w:r>
      <w:r>
        <w:rPr>
          <w:lang w:val="en-CA"/>
        </w:rPr>
        <w:t>. Specifically, two</w:t>
      </w:r>
      <w:r w:rsidR="005B4D6A">
        <w:rPr>
          <w:lang w:val="en-CA"/>
        </w:rPr>
        <w:t xml:space="preserve"> defects of </w:t>
      </w:r>
      <w:r w:rsidR="005F6359">
        <w:rPr>
          <w:lang w:val="en-CA"/>
        </w:rPr>
        <w:t xml:space="preserve">the current </w:t>
      </w:r>
      <w:r w:rsidR="005B4D6A">
        <w:rPr>
          <w:lang w:val="en-CA"/>
        </w:rPr>
        <w:t>escape color coding</w:t>
      </w:r>
      <w:r w:rsidR="005F6359">
        <w:rPr>
          <w:lang w:val="en-CA"/>
        </w:rPr>
        <w:t xml:space="preserve"> method </w:t>
      </w:r>
      <w:r>
        <w:rPr>
          <w:lang w:val="en-CA"/>
        </w:rPr>
        <w:t>are identified</w:t>
      </w:r>
      <w:r w:rsidR="00631149">
        <w:rPr>
          <w:lang w:val="en-CA"/>
        </w:rPr>
        <w:t>. Firstly</w:t>
      </w:r>
      <w:r w:rsidR="00E63D67">
        <w:rPr>
          <w:lang w:val="en-CA"/>
        </w:rPr>
        <w:t>, the calculation</w:t>
      </w:r>
      <w:r w:rsidR="005B4D6A">
        <w:rPr>
          <w:lang w:val="en-CA"/>
        </w:rPr>
        <w:t xml:space="preserve"> of </w:t>
      </w:r>
      <w:r w:rsidR="00E63D67">
        <w:rPr>
          <w:lang w:val="en-CA"/>
        </w:rPr>
        <w:t>the maximum value</w:t>
      </w:r>
      <w:r w:rsidR="00D37E04">
        <w:rPr>
          <w:lang w:val="en-CA"/>
        </w:rPr>
        <w:t xml:space="preserve"> for the </w:t>
      </w:r>
      <w:r w:rsidR="00E63D67">
        <w:rPr>
          <w:lang w:val="en-CA"/>
        </w:rPr>
        <w:t>truncated binary code</w:t>
      </w:r>
      <w:r w:rsidR="00D37E04">
        <w:rPr>
          <w:lang w:val="en-CA"/>
        </w:rPr>
        <w:t xml:space="preserve"> of </w:t>
      </w:r>
      <w:r w:rsidR="00E63D67">
        <w:rPr>
          <w:lang w:val="en-CA"/>
        </w:rPr>
        <w:t xml:space="preserve">escape colors </w:t>
      </w:r>
      <w:r w:rsidR="00166386">
        <w:rPr>
          <w:lang w:val="en-CA"/>
        </w:rPr>
        <w:t>do</w:t>
      </w:r>
      <w:r w:rsidR="00437150">
        <w:rPr>
          <w:lang w:val="en-CA"/>
        </w:rPr>
        <w:t>es</w:t>
      </w:r>
      <w:r w:rsidR="00166386">
        <w:rPr>
          <w:lang w:val="en-CA"/>
        </w:rPr>
        <w:t xml:space="preserve">n’t </w:t>
      </w:r>
      <w:r w:rsidR="00E63D67">
        <w:rPr>
          <w:lang w:val="en-CA"/>
        </w:rPr>
        <w:t>match the actual dynamic range of quantized escape colors</w:t>
      </w:r>
      <w:r w:rsidR="00166386">
        <w:rPr>
          <w:lang w:val="en-CA"/>
        </w:rPr>
        <w:t>. T</w:t>
      </w:r>
      <w:r w:rsidR="00631149">
        <w:rPr>
          <w:lang w:val="en-CA"/>
        </w:rPr>
        <w:t>his affect</w:t>
      </w:r>
      <w:r w:rsidR="00166386">
        <w:rPr>
          <w:lang w:val="en-CA"/>
        </w:rPr>
        <w:t>s</w:t>
      </w:r>
      <w:r w:rsidR="00631149">
        <w:rPr>
          <w:lang w:val="en-CA"/>
        </w:rPr>
        <w:t xml:space="preserve"> the efficiency of palette coding mode, especially for </w:t>
      </w:r>
      <w:r w:rsidR="00166386">
        <w:rPr>
          <w:lang w:val="en-CA"/>
        </w:rPr>
        <w:t xml:space="preserve">medium to </w:t>
      </w:r>
      <w:r w:rsidR="008A17F6">
        <w:rPr>
          <w:lang w:val="en-CA"/>
        </w:rPr>
        <w:t>low</w:t>
      </w:r>
      <w:r w:rsidR="00631149">
        <w:rPr>
          <w:lang w:val="en-CA"/>
        </w:rPr>
        <w:t xml:space="preserve"> QPs, due to the </w:t>
      </w:r>
      <w:r w:rsidR="00166386">
        <w:rPr>
          <w:lang w:val="en-CA"/>
        </w:rPr>
        <w:t xml:space="preserve">insufficient </w:t>
      </w:r>
      <w:r w:rsidR="00631149">
        <w:rPr>
          <w:lang w:val="en-CA"/>
        </w:rPr>
        <w:t>dynamic range</w:t>
      </w:r>
      <w:r w:rsidR="005B4D6A">
        <w:rPr>
          <w:lang w:val="en-CA"/>
        </w:rPr>
        <w:t xml:space="preserve"> represented by</w:t>
      </w:r>
      <w:r w:rsidR="00631149">
        <w:rPr>
          <w:lang w:val="en-CA"/>
        </w:rPr>
        <w:t xml:space="preserve"> the truncated binary </w:t>
      </w:r>
      <w:proofErr w:type="spellStart"/>
      <w:r w:rsidR="00631149">
        <w:rPr>
          <w:lang w:val="en-CA"/>
        </w:rPr>
        <w:t>codewords</w:t>
      </w:r>
      <w:proofErr w:type="spellEnd"/>
      <w:r w:rsidR="00631149">
        <w:rPr>
          <w:lang w:val="en-CA"/>
        </w:rPr>
        <w:t>. S</w:t>
      </w:r>
      <w:r w:rsidR="00A20F12">
        <w:rPr>
          <w:lang w:val="en-CA"/>
        </w:rPr>
        <w:t>econdly,</w:t>
      </w:r>
      <w:r w:rsidR="00CF0376">
        <w:rPr>
          <w:lang w:val="en-CA"/>
        </w:rPr>
        <w:t xml:space="preserve"> the</w:t>
      </w:r>
      <w:r w:rsidR="00D37E04">
        <w:rPr>
          <w:lang w:val="en-CA"/>
        </w:rPr>
        <w:t xml:space="preserve"> </w:t>
      </w:r>
      <w:r w:rsidR="00CF0376">
        <w:rPr>
          <w:lang w:val="en-CA"/>
        </w:rPr>
        <w:t xml:space="preserve">inverse quantization </w:t>
      </w:r>
      <w:r w:rsidR="00166386">
        <w:rPr>
          <w:lang w:val="en-CA"/>
        </w:rPr>
        <w:t xml:space="preserve">process </w:t>
      </w:r>
      <w:r w:rsidR="00CF0376">
        <w:rPr>
          <w:lang w:val="en-CA"/>
        </w:rPr>
        <w:t xml:space="preserve">of escape colors </w:t>
      </w:r>
      <w:r w:rsidR="00E21678">
        <w:rPr>
          <w:lang w:val="en-CA"/>
        </w:rPr>
        <w:t xml:space="preserve">is </w:t>
      </w:r>
      <w:r w:rsidR="00CF0376">
        <w:rPr>
          <w:lang w:val="en-CA"/>
        </w:rPr>
        <w:t xml:space="preserve">not </w:t>
      </w:r>
      <w:r w:rsidR="00166386">
        <w:rPr>
          <w:lang w:val="en-CA"/>
        </w:rPr>
        <w:t xml:space="preserve">properly </w:t>
      </w:r>
      <w:r w:rsidR="00CF0376">
        <w:rPr>
          <w:lang w:val="en-CA"/>
        </w:rPr>
        <w:t>defined</w:t>
      </w:r>
      <w:r w:rsidR="00166386">
        <w:rPr>
          <w:lang w:val="en-CA"/>
        </w:rPr>
        <w:t>, causing</w:t>
      </w:r>
      <w:r w:rsidR="005B4D6A">
        <w:rPr>
          <w:lang w:val="en-CA"/>
        </w:rPr>
        <w:t xml:space="preserve"> </w:t>
      </w:r>
      <w:r w:rsidR="00D37E04">
        <w:rPr>
          <w:lang w:val="en-CA"/>
        </w:rPr>
        <w:t xml:space="preserve">the </w:t>
      </w:r>
      <w:r w:rsidR="00CF0376">
        <w:rPr>
          <w:lang w:val="en-CA"/>
        </w:rPr>
        <w:t>right-shift</w:t>
      </w:r>
      <w:r w:rsidR="00166386">
        <w:rPr>
          <w:lang w:val="en-CA"/>
        </w:rPr>
        <w:t>s</w:t>
      </w:r>
      <w:r w:rsidR="00D37E04">
        <w:rPr>
          <w:lang w:val="en-CA"/>
        </w:rPr>
        <w:t xml:space="preserve"> </w:t>
      </w:r>
      <w:r w:rsidR="00166386">
        <w:rPr>
          <w:lang w:val="en-CA"/>
        </w:rPr>
        <w:t>to become</w:t>
      </w:r>
      <w:r w:rsidR="00D37E04">
        <w:rPr>
          <w:lang w:val="en-CA"/>
        </w:rPr>
        <w:t xml:space="preserve"> </w:t>
      </w:r>
      <w:r w:rsidR="00CF0376">
        <w:rPr>
          <w:lang w:val="en-CA"/>
        </w:rPr>
        <w:t>negative for high QPs.</w:t>
      </w:r>
      <w:r w:rsidR="008A17F6">
        <w:rPr>
          <w:lang w:val="en-CA"/>
        </w:rPr>
        <w:t xml:space="preserve"> Solutions are proposed to resolve the above</w:t>
      </w:r>
      <w:r w:rsidR="00D37E04">
        <w:rPr>
          <w:lang w:val="en-CA"/>
        </w:rPr>
        <w:t xml:space="preserve"> issues</w:t>
      </w:r>
      <w:r w:rsidR="008A17F6">
        <w:rPr>
          <w:lang w:val="en-CA"/>
        </w:rPr>
        <w:t xml:space="preserve"> in the existing</w:t>
      </w:r>
      <w:r w:rsidR="00D37E04">
        <w:rPr>
          <w:lang w:val="en-CA"/>
        </w:rPr>
        <w:t xml:space="preserve"> </w:t>
      </w:r>
      <w:r w:rsidR="008A17F6">
        <w:rPr>
          <w:lang w:val="en-CA"/>
        </w:rPr>
        <w:t xml:space="preserve">design, and tested for both </w:t>
      </w:r>
      <w:r w:rsidR="00D37E04">
        <w:rPr>
          <w:lang w:val="en-CA"/>
        </w:rPr>
        <w:t>low QPs (</w:t>
      </w:r>
      <w:r w:rsidR="00D37E04" w:rsidRPr="00D37E04">
        <w:rPr>
          <w:i/>
          <w:lang w:val="en-CA"/>
        </w:rPr>
        <w:t>i.e</w:t>
      </w:r>
      <w:r w:rsidR="00D37E04">
        <w:rPr>
          <w:lang w:val="en-CA"/>
        </w:rPr>
        <w:t>., 0, 1, 2, 3) and high QPs (</w:t>
      </w:r>
      <w:r w:rsidR="00D37E04" w:rsidRPr="00D37E04">
        <w:rPr>
          <w:i/>
          <w:lang w:val="en-CA"/>
        </w:rPr>
        <w:t>i.e.</w:t>
      </w:r>
      <w:r w:rsidR="00D37E04">
        <w:rPr>
          <w:lang w:val="en-CA"/>
        </w:rPr>
        <w:t>, 42, 43, 44, 45)</w:t>
      </w:r>
      <w:r w:rsidR="008A17F6">
        <w:rPr>
          <w:lang w:val="en-CA"/>
        </w:rPr>
        <w:t xml:space="preserve"> in addition to the</w:t>
      </w:r>
      <w:r w:rsidR="00D37E04">
        <w:rPr>
          <w:lang w:val="en-CA"/>
        </w:rPr>
        <w:t xml:space="preserve"> </w:t>
      </w:r>
      <w:r w:rsidR="008A17F6">
        <w:rPr>
          <w:lang w:val="en-CA"/>
        </w:rPr>
        <w:t>QP setting</w:t>
      </w:r>
      <w:r w:rsidR="00166386">
        <w:rPr>
          <w:lang w:val="en-CA"/>
        </w:rPr>
        <w:t>s</w:t>
      </w:r>
      <w:r w:rsidR="005B4D6A">
        <w:rPr>
          <w:lang w:val="en-CA"/>
        </w:rPr>
        <w:t xml:space="preserve"> </w:t>
      </w:r>
      <w:r w:rsidR="00166386">
        <w:rPr>
          <w:lang w:val="en-CA"/>
        </w:rPr>
        <w:t xml:space="preserve">in </w:t>
      </w:r>
      <w:r w:rsidR="005B4D6A">
        <w:rPr>
          <w:lang w:val="en-CA"/>
        </w:rPr>
        <w:t>the common test condition</w:t>
      </w:r>
      <w:r w:rsidR="00166386">
        <w:rPr>
          <w:lang w:val="en-CA"/>
        </w:rPr>
        <w:t>s</w:t>
      </w:r>
      <w:r w:rsidR="005B4D6A">
        <w:rPr>
          <w:lang w:val="en-CA"/>
        </w:rPr>
        <w:t>.</w:t>
      </w:r>
    </w:p>
    <w:p w:rsidR="00263398" w:rsidRPr="005B217D" w:rsidRDefault="002E72E7" w:rsidP="009234A5">
      <w:pPr>
        <w:jc w:val="both"/>
        <w:rPr>
          <w:szCs w:val="22"/>
          <w:lang w:val="en-CA"/>
        </w:rPr>
      </w:pPr>
      <w:r>
        <w:rPr>
          <w:lang w:val="en-CA"/>
        </w:rPr>
        <w:t xml:space="preserve">Compared to SCM-3.0 </w:t>
      </w:r>
      <w:proofErr w:type="spellStart"/>
      <w:r>
        <w:rPr>
          <w:lang w:val="en-CA"/>
        </w:rPr>
        <w:t>lossy</w:t>
      </w:r>
      <w:proofErr w:type="spellEnd"/>
      <w:r>
        <w:rPr>
          <w:lang w:val="en-CA"/>
        </w:rPr>
        <w:t xml:space="preserve"> anchor, for low QPs, the proposed methods provide the average {G</w:t>
      </w:r>
      <w:r w:rsidR="005413AA">
        <w:rPr>
          <w:lang w:val="en-CA"/>
        </w:rPr>
        <w:t>/Y</w:t>
      </w:r>
      <w:r>
        <w:rPr>
          <w:lang w:val="en-CA"/>
        </w:rPr>
        <w:t>, B</w:t>
      </w:r>
      <w:r w:rsidR="005413AA">
        <w:rPr>
          <w:lang w:val="en-CA"/>
        </w:rPr>
        <w:t>/</w:t>
      </w:r>
      <w:proofErr w:type="spellStart"/>
      <w:r w:rsidR="005413AA">
        <w:rPr>
          <w:lang w:val="en-CA"/>
        </w:rPr>
        <w:t>Cb</w:t>
      </w:r>
      <w:proofErr w:type="spellEnd"/>
      <w:r>
        <w:rPr>
          <w:lang w:val="en-CA"/>
        </w:rPr>
        <w:t>, R</w:t>
      </w:r>
      <w:r w:rsidR="005413AA">
        <w:rPr>
          <w:lang w:val="en-CA"/>
        </w:rPr>
        <w:t>/Cr</w:t>
      </w:r>
      <w:r>
        <w:rPr>
          <w:lang w:val="en-CA"/>
        </w:rPr>
        <w:t>} BD-rate saving</w:t>
      </w:r>
      <w:r w:rsidR="005413AA">
        <w:rPr>
          <w:lang w:val="en-CA"/>
        </w:rPr>
        <w:t xml:space="preserve">s for AI, RA and LB of {13%, 10%, 10%}, {6.5%, 5.7%, 5.6%} and {2.1%, 2.1%, 2.1%}, respectively, for the sequences in the categories </w:t>
      </w:r>
      <w:r w:rsidR="005413AA" w:rsidRPr="005617E9">
        <w:rPr>
          <w:i/>
          <w:lang w:val="en-CA"/>
        </w:rPr>
        <w:t>te</w:t>
      </w:r>
      <w:r w:rsidR="005617E9" w:rsidRPr="005617E9">
        <w:rPr>
          <w:i/>
          <w:lang w:val="en-CA"/>
        </w:rPr>
        <w:t>x</w:t>
      </w:r>
      <w:r w:rsidR="005413AA" w:rsidRPr="005617E9">
        <w:rPr>
          <w:i/>
          <w:lang w:val="en-CA"/>
        </w:rPr>
        <w:t>t &amp; graphics with motion, 1080p &amp; 720p</w:t>
      </w:r>
      <w:r w:rsidR="005413AA">
        <w:rPr>
          <w:lang w:val="en-CA"/>
        </w:rPr>
        <w:t xml:space="preserve"> in both RGB and </w:t>
      </w:r>
      <w:proofErr w:type="spellStart"/>
      <w:r w:rsidR="005413AA">
        <w:rPr>
          <w:lang w:val="en-CA"/>
        </w:rPr>
        <w:t>YCbCr</w:t>
      </w:r>
      <w:proofErr w:type="spellEnd"/>
      <w:r w:rsidR="005413AA">
        <w:rPr>
          <w:lang w:val="en-CA"/>
        </w:rPr>
        <w:t xml:space="preserve"> color formats.</w:t>
      </w:r>
      <w:r w:rsidR="00161FD4">
        <w:rPr>
          <w:lang w:val="en-CA"/>
        </w:rPr>
        <w:t xml:space="preserve"> For high QPs, the corresponding average {G/Y, B/</w:t>
      </w:r>
      <w:proofErr w:type="spellStart"/>
      <w:r w:rsidR="00161FD4">
        <w:rPr>
          <w:lang w:val="en-CA"/>
        </w:rPr>
        <w:t>Cb</w:t>
      </w:r>
      <w:proofErr w:type="spellEnd"/>
      <w:r w:rsidR="00161FD4">
        <w:rPr>
          <w:lang w:val="en-CA"/>
        </w:rPr>
        <w:t>, R/Cr} BD-rate savings are {0.1%, 0.2%, 0.1%}, {0.2%, 0.2%, 0.1%} and {0.0%, 1.4%, 0.2%} respectively.</w:t>
      </w:r>
      <w:r w:rsidR="008A17F6">
        <w:rPr>
          <w:lang w:val="en-CA"/>
        </w:rPr>
        <w:t xml:space="preserve"> </w:t>
      </w:r>
      <w:r w:rsidR="00EC00CB">
        <w:rPr>
          <w:lang w:val="en-CA"/>
        </w:rPr>
        <w:t>Additionally, the proposed methods do not bring any performance loss for the QP setting</w:t>
      </w:r>
      <w:r w:rsidR="00166386">
        <w:rPr>
          <w:lang w:val="en-CA"/>
        </w:rPr>
        <w:t>s</w:t>
      </w:r>
      <w:r w:rsidR="00EC00CB">
        <w:rPr>
          <w:lang w:val="en-CA"/>
        </w:rPr>
        <w:t xml:space="preserve"> </w:t>
      </w:r>
      <w:r w:rsidR="00166386">
        <w:rPr>
          <w:lang w:val="en-CA"/>
        </w:rPr>
        <w:t xml:space="preserve">in </w:t>
      </w:r>
      <w:r w:rsidR="00EC00CB">
        <w:rPr>
          <w:lang w:val="en-CA"/>
        </w:rPr>
        <w:t>the common test condition</w:t>
      </w:r>
      <w:r w:rsidR="00166386">
        <w:rPr>
          <w:lang w:val="en-CA"/>
        </w:rPr>
        <w:t>s</w:t>
      </w:r>
      <w:r w:rsidR="00EC00CB">
        <w:rPr>
          <w:lang w:val="en-CA"/>
        </w:rPr>
        <w:t>.</w:t>
      </w:r>
    </w:p>
    <w:p w:rsidR="00745F6B" w:rsidRPr="00BE6818" w:rsidRDefault="00437150" w:rsidP="00BE6818">
      <w:pPr>
        <w:pStyle w:val="Heading1"/>
        <w:numPr>
          <w:ilvl w:val="0"/>
          <w:numId w:val="15"/>
        </w:numPr>
      </w:pPr>
      <w:bookmarkStart w:id="1" w:name="_Ref410137449"/>
      <w:r>
        <w:t>P</w:t>
      </w:r>
      <w:r w:rsidR="00A46BD4">
        <w:t>roblem statement</w:t>
      </w:r>
      <w:bookmarkEnd w:id="1"/>
    </w:p>
    <w:p w:rsidR="00552590" w:rsidRDefault="00F44802" w:rsidP="004234F0">
      <w:pPr>
        <w:jc w:val="both"/>
      </w:pPr>
      <w:r>
        <w:rPr>
          <w:szCs w:val="22"/>
          <w:lang w:val="en-CA"/>
        </w:rPr>
        <w:t>Based on the current design of palette coding mode</w:t>
      </w:r>
      <w:r w:rsidR="009D368C">
        <w:rPr>
          <w:szCs w:val="22"/>
          <w:lang w:val="en-CA"/>
        </w:rPr>
        <w:t xml:space="preserve">, for each pixel coded as escape color, its color value needs to be transmitted to decoder. Additionally, when </w:t>
      </w:r>
      <w:proofErr w:type="spellStart"/>
      <w:r w:rsidR="009D368C">
        <w:rPr>
          <w:szCs w:val="22"/>
          <w:lang w:val="en-CA"/>
        </w:rPr>
        <w:t>lossy</w:t>
      </w:r>
      <w:proofErr w:type="spellEnd"/>
      <w:r w:rsidR="009D368C">
        <w:rPr>
          <w:szCs w:val="22"/>
          <w:lang w:val="en-CA"/>
        </w:rPr>
        <w:t xml:space="preserve"> coding is applied, the values of escape colors will be quantized before being signaled into bit-stream. To reduce the overhead of escape color signaling, the quantized (if </w:t>
      </w:r>
      <w:proofErr w:type="spellStart"/>
      <w:r w:rsidR="009D368C">
        <w:rPr>
          <w:szCs w:val="22"/>
          <w:lang w:val="en-CA"/>
        </w:rPr>
        <w:t>lossy</w:t>
      </w:r>
      <w:proofErr w:type="spellEnd"/>
      <w:r w:rsidR="009D368C">
        <w:rPr>
          <w:szCs w:val="22"/>
          <w:lang w:val="en-CA"/>
        </w:rPr>
        <w:t xml:space="preserve"> coding is applied) escape colors are </w:t>
      </w:r>
      <w:proofErr w:type="spellStart"/>
      <w:r w:rsidR="009D368C">
        <w:rPr>
          <w:szCs w:val="22"/>
          <w:lang w:val="en-CA"/>
        </w:rPr>
        <w:t>binarized</w:t>
      </w:r>
      <w:proofErr w:type="spellEnd"/>
      <w:r w:rsidR="009D368C">
        <w:rPr>
          <w:szCs w:val="22"/>
          <w:lang w:val="en-CA"/>
        </w:rPr>
        <w:t xml:space="preserve"> using truncated binary code (TBC) and coded in bypass mode. TBC is a variant of fixed length code (FLC) which needs the possible maximum level</w:t>
      </w:r>
      <w:r w:rsidR="00A740E3">
        <w:rPr>
          <w:szCs w:val="22"/>
          <w:lang w:val="en-CA"/>
        </w:rPr>
        <w:t xml:space="preserve"> </w:t>
      </w:r>
      <w:r w:rsidR="005D480A">
        <w:t xml:space="preserve">to be specified as input to the corresponding </w:t>
      </w:r>
      <w:proofErr w:type="spellStart"/>
      <w:r w:rsidR="005D480A">
        <w:t>binarization</w:t>
      </w:r>
      <w:proofErr w:type="spellEnd"/>
      <w:r w:rsidR="005D480A">
        <w:t xml:space="preserve"> process.</w:t>
      </w:r>
    </w:p>
    <w:p w:rsidR="00BE6818" w:rsidRPr="00BE6818" w:rsidRDefault="00BE6818" w:rsidP="00BE6818">
      <w:pPr>
        <w:pStyle w:val="Heading2"/>
        <w:rPr>
          <w:lang w:val="en-CA"/>
        </w:rPr>
      </w:pPr>
      <w:bookmarkStart w:id="2" w:name="_Ref410137791"/>
      <w:r w:rsidRPr="00BE6818">
        <w:rPr>
          <w:lang w:val="en-CA"/>
        </w:rPr>
        <w:t>The maximum TBC level for escape colors</w:t>
      </w:r>
      <w:bookmarkEnd w:id="2"/>
    </w:p>
    <w:p w:rsidR="00A740E3" w:rsidRDefault="00552590" w:rsidP="004234F0">
      <w:pPr>
        <w:jc w:val="both"/>
        <w:rPr>
          <w:szCs w:val="22"/>
          <w:lang w:val="en-CA"/>
        </w:rPr>
      </w:pPr>
      <w:r>
        <w:t xml:space="preserve">According to the </w:t>
      </w:r>
      <w:r w:rsidR="00A77CD9">
        <w:t>SCM-3.0</w:t>
      </w:r>
      <w:r>
        <w:rPr>
          <w:szCs w:val="22"/>
          <w:lang w:val="en-CA"/>
        </w:rPr>
        <w:t xml:space="preserve">, </w:t>
      </w:r>
      <w:r w:rsidR="000635E6">
        <w:rPr>
          <w:szCs w:val="22"/>
          <w:lang w:val="en-CA"/>
        </w:rPr>
        <w:t xml:space="preserve">for </w:t>
      </w:r>
      <w:proofErr w:type="spellStart"/>
      <w:r w:rsidR="000635E6">
        <w:rPr>
          <w:szCs w:val="22"/>
          <w:lang w:val="en-CA"/>
        </w:rPr>
        <w:t>lossy</w:t>
      </w:r>
      <w:proofErr w:type="spellEnd"/>
      <w:r w:rsidR="000635E6">
        <w:rPr>
          <w:szCs w:val="22"/>
          <w:lang w:val="en-CA"/>
        </w:rPr>
        <w:t xml:space="preserve"> coding, </w:t>
      </w:r>
      <w:r>
        <w:rPr>
          <w:szCs w:val="22"/>
          <w:lang w:val="en-CA"/>
        </w:rPr>
        <w:t>the maximum TBC level for escape colors is derived as follows:</w:t>
      </w:r>
    </w:p>
    <w:p w:rsidR="00563469" w:rsidRDefault="00563469" w:rsidP="00563469">
      <w:pPr>
        <w:jc w:val="both"/>
        <w:rPr>
          <w:lang w:val="en-CA" w:eastAsia="ko-KR"/>
        </w:rPr>
      </w:pPr>
      <w:r w:rsidRPr="00563469">
        <w:rPr>
          <w:lang w:val="en-CA" w:eastAsia="ko-KR"/>
        </w:rPr>
        <w:t xml:space="preserve"> </w:t>
      </w:r>
    </w:p>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t xml:space="preserve">The rounded quantization step size </w:t>
      </w:r>
      <m:oMath>
        <m:r>
          <w:rPr>
            <w:rFonts w:ascii="Cambria Math" w:hAnsi="Cambria Math"/>
          </w:rPr>
          <m:t>qStep</m:t>
        </m:r>
      </m:oMath>
      <w:r>
        <w:t xml:space="preserve"> is derived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8501"/>
        <w:gridCol w:w="563"/>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0635E6" w:rsidRDefault="00563469" w:rsidP="00176E0B">
            <w:pPr>
              <w:pStyle w:val="BodyText"/>
              <w:spacing w:before="100" w:after="0"/>
              <w:jc w:val="center"/>
              <w:rPr>
                <w:rFonts w:ascii="Times New Roman" w:hAnsi="Times New Roman" w:cs="Times New Roman"/>
                <w:szCs w:val="24"/>
              </w:rPr>
            </w:pPr>
            <m:oMathPara>
              <m:oMathParaPr>
                <m:jc m:val="center"/>
              </m:oMathParaPr>
              <m:oMath>
                <m:r>
                  <w:rPr>
                    <w:rFonts w:ascii="Cambria Math" w:hAnsi="Cambria Math" w:cs="Times New Roman"/>
                    <w:sz w:val="22"/>
                  </w:rPr>
                  <m:t>qStep</m:t>
                </m:r>
                <m:r>
                  <w:rPr>
                    <w:rFonts w:ascii="Cambria Math" w:hAnsi="Cambria Math" w:cs="Times New Roman"/>
                    <w:szCs w:val="24"/>
                  </w:rPr>
                  <m:t>=Round</m:t>
                </m:r>
                <m:d>
                  <m:dPr>
                    <m:ctrlPr>
                      <w:rPr>
                        <w:rFonts w:ascii="Cambria Math" w:hAnsi="Cambria Math" w:cs="Times New Roman"/>
                        <w:i/>
                        <w:szCs w:val="24"/>
                      </w:rPr>
                    </m:ctrlPr>
                  </m:dPr>
                  <m:e>
                    <m:sSup>
                      <m:sSupPr>
                        <m:ctrlPr>
                          <w:rPr>
                            <w:rFonts w:ascii="Cambria Math" w:hAnsi="Cambria Math" w:cs="Times New Roman"/>
                            <w:i/>
                            <w:sz w:val="22"/>
                          </w:rPr>
                        </m:ctrlPr>
                      </m:sSupPr>
                      <m:e>
                        <m:r>
                          <w:rPr>
                            <w:rFonts w:ascii="Cambria Math" w:hAnsi="Cambria Math" w:cs="Times New Roman"/>
                            <w:sz w:val="22"/>
                          </w:rPr>
                          <m:t>2</m:t>
                        </m:r>
                      </m:e>
                      <m:sup>
                        <m:r>
                          <w:rPr>
                            <w:rFonts w:ascii="Cambria Math" w:hAnsi="Cambria Math" w:cs="Times New Roman"/>
                            <w:sz w:val="22"/>
                          </w:rPr>
                          <m:t>(qP-4)/6</m:t>
                        </m:r>
                      </m:sup>
                    </m:sSup>
                  </m:e>
                </m:d>
              </m:oMath>
            </m:oMathPara>
          </w:p>
        </w:tc>
        <w:tc>
          <w:tcPr>
            <w:tcW w:w="575" w:type="dxa"/>
            <w:vAlign w:val="center"/>
          </w:tcPr>
          <w:p w:rsidR="00563469" w:rsidRPr="00882E5F" w:rsidRDefault="00563469" w:rsidP="0024062C">
            <w:pPr>
              <w:pStyle w:val="BodyText"/>
              <w:spacing w:before="100" w:after="0"/>
              <w:jc w:val="right"/>
            </w:pPr>
            <w:bookmarkStart w:id="3" w:name="_Ref409437545"/>
            <w:r w:rsidRPr="00882E5F">
              <w:t>(</w:t>
            </w:r>
            <w:r w:rsidR="00700631">
              <w:fldChar w:fldCharType="begin"/>
            </w:r>
            <w:r w:rsidR="00700631">
              <w:instrText xml:space="preserve"> SEQ Equation \* ARABIC </w:instrText>
            </w:r>
            <w:r w:rsidR="00700631">
              <w:fldChar w:fldCharType="separate"/>
            </w:r>
            <w:r>
              <w:rPr>
                <w:noProof/>
              </w:rPr>
              <w:t>1</w:t>
            </w:r>
            <w:r w:rsidR="00700631">
              <w:rPr>
                <w:noProof/>
              </w:rPr>
              <w:fldChar w:fldCharType="end"/>
            </w:r>
            <w:r w:rsidRPr="00882E5F">
              <w:t>)</w:t>
            </w:r>
            <w:bookmarkEnd w:id="3"/>
          </w:p>
        </w:tc>
      </w:tr>
    </w:tbl>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rsidRPr="00376539">
        <w:t xml:space="preserve">A quantized value </w:t>
      </w:r>
      <m:oMath>
        <m:r>
          <w:rPr>
            <w:rFonts w:ascii="Cambria Math" w:hAnsi="Cambria Math"/>
          </w:rPr>
          <m:t>maxValue</m:t>
        </m:r>
      </m:oMath>
      <w:r w:rsidRPr="00376539">
        <w:t xml:space="preserve"> is calculated </w:t>
      </w:r>
      <w:r>
        <w:t>based on</w:t>
      </w:r>
      <w:r w:rsidRPr="00376539">
        <w:t xml:space="preserve"> the maximum escape color value </w:t>
      </w:r>
      <m:oMath>
        <m:d>
          <m:dPr>
            <m:ctrlPr>
              <w:rPr>
                <w:rFonts w:ascii="Cambria Math" w:hAnsi="Cambria Math"/>
              </w:rPr>
            </m:ctrlPr>
          </m:dPr>
          <m:e>
            <m:r>
              <m:rPr>
                <m:sty m:val="p"/>
              </m:rPr>
              <w:rPr>
                <w:rFonts w:ascii="Cambria Math" w:hAnsi="Cambria Math"/>
              </w:rPr>
              <m:t>1≪</m:t>
            </m:r>
            <m:r>
              <w:rPr>
                <w:rFonts w:ascii="Cambria Math" w:hAnsi="Cambria Math"/>
              </w:rPr>
              <m:t>bitDepth</m:t>
            </m:r>
            <m:r>
              <m:rPr>
                <m:sty m:val="p"/>
              </m:rPr>
              <w:rPr>
                <w:rFonts w:ascii="Cambria Math" w:hAnsi="Cambria Math"/>
              </w:rPr>
              <m:t>-1</m:t>
            </m:r>
          </m:e>
        </m:d>
      </m:oMath>
      <w:r w:rsidRPr="00376539">
        <w:t xml:space="preserve"> and the rounded quantization step size </w:t>
      </w:r>
      <m:oMath>
        <m:r>
          <w:rPr>
            <w:rFonts w:ascii="Cambria Math" w:hAnsi="Cambria Math"/>
          </w:rPr>
          <m:t>qStep</m:t>
        </m:r>
      </m:oMath>
      <w:r>
        <w:t xml:space="preserve">, </w:t>
      </w:r>
      <w:r w:rsidRPr="00376539">
        <w:t>as follows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
        <w:gridCol w:w="8497"/>
        <w:gridCol w:w="564"/>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387023" w:rsidRDefault="00563469" w:rsidP="0024062C">
            <w:pPr>
              <w:pStyle w:val="BodyText"/>
              <w:spacing w:before="100" w:after="0"/>
              <w:jc w:val="center"/>
              <w:rPr>
                <w:szCs w:val="24"/>
              </w:rPr>
            </w:pPr>
            <m:oMathPara>
              <m:oMathParaPr>
                <m:jc m:val="center"/>
              </m:oMathParaPr>
              <m:oMath>
                <m:r>
                  <w:rPr>
                    <w:rFonts w:ascii="Cambria Math" w:hAnsi="Cambria Math"/>
                    <w:sz w:val="22"/>
                  </w:rPr>
                  <m:t>maxValue</m:t>
                </m:r>
                <m:r>
                  <w:rPr>
                    <w:rFonts w:ascii="Cambria Math" w:hAnsi="Cambria Math"/>
                    <w:szCs w:val="24"/>
                  </w:rPr>
                  <m:t>=Floor</m:t>
                </m:r>
                <m:d>
                  <m:dPr>
                    <m:ctrlPr>
                      <w:rPr>
                        <w:rFonts w:ascii="Cambria Math" w:hAnsi="Cambria Math"/>
                        <w:i/>
                        <w:szCs w:val="24"/>
                      </w:rPr>
                    </m:ctrlPr>
                  </m:dPr>
                  <m:e>
                    <m:d>
                      <m:dPr>
                        <m:ctrlPr>
                          <w:rPr>
                            <w:rFonts w:ascii="Cambria Math" w:hAnsi="Cambria Math"/>
                            <w:i/>
                            <w:szCs w:val="24"/>
                          </w:rPr>
                        </m:ctrlPr>
                      </m:dPr>
                      <m:e>
                        <m:r>
                          <w:rPr>
                            <w:rFonts w:ascii="Cambria Math" w:hAnsi="Cambria Math"/>
                            <w:szCs w:val="24"/>
                          </w:rPr>
                          <m:t>1≪bitDepth-1</m:t>
                        </m:r>
                      </m:e>
                    </m:d>
                    <m:r>
                      <w:rPr>
                        <w:rFonts w:ascii="Cambria Math" w:hAnsi="Cambria Math"/>
                        <w:szCs w:val="24"/>
                      </w:rPr>
                      <m:t>/qStep</m:t>
                    </m:r>
                  </m:e>
                </m:d>
              </m:oMath>
            </m:oMathPara>
          </w:p>
        </w:tc>
        <w:tc>
          <w:tcPr>
            <w:tcW w:w="575" w:type="dxa"/>
            <w:vAlign w:val="center"/>
          </w:tcPr>
          <w:p w:rsidR="00563469" w:rsidRPr="00882E5F" w:rsidRDefault="00563469" w:rsidP="0024062C">
            <w:pPr>
              <w:pStyle w:val="BodyText"/>
              <w:spacing w:before="100" w:after="0"/>
              <w:jc w:val="right"/>
            </w:pPr>
            <w:bookmarkStart w:id="4" w:name="_Ref409436914"/>
            <w:r w:rsidRPr="00882E5F">
              <w:t>(</w:t>
            </w:r>
            <w:r w:rsidR="00700631">
              <w:fldChar w:fldCharType="begin"/>
            </w:r>
            <w:r w:rsidR="00700631">
              <w:instrText xml:space="preserve"> SEQ Equation \* ARABIC </w:instrText>
            </w:r>
            <w:r w:rsidR="00700631">
              <w:fldChar w:fldCharType="separate"/>
            </w:r>
            <w:r>
              <w:rPr>
                <w:noProof/>
              </w:rPr>
              <w:t>2</w:t>
            </w:r>
            <w:r w:rsidR="00700631">
              <w:rPr>
                <w:noProof/>
              </w:rPr>
              <w:fldChar w:fldCharType="end"/>
            </w:r>
            <w:r w:rsidRPr="00882E5F">
              <w:t>)</w:t>
            </w:r>
            <w:bookmarkEnd w:id="4"/>
          </w:p>
        </w:tc>
      </w:tr>
    </w:tbl>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line="276" w:lineRule="auto"/>
        <w:jc w:val="both"/>
        <w:textAlignment w:val="auto"/>
      </w:pPr>
      <w:r>
        <w:t xml:space="preserve">The number of bits, </w:t>
      </w:r>
      <m:oMath>
        <m:r>
          <w:rPr>
            <w:rFonts w:ascii="Cambria Math" w:hAnsi="Cambria Math"/>
          </w:rPr>
          <m:t>numBins</m:t>
        </m:r>
      </m:oMath>
      <w:r>
        <w:t xml:space="preserve">, to represent </w:t>
      </w:r>
      <m:oMath>
        <m:r>
          <w:rPr>
            <w:rFonts w:ascii="Cambria Math" w:hAnsi="Cambria Math"/>
          </w:rPr>
          <m:t>maxValue</m:t>
        </m:r>
      </m:oMath>
      <w:r>
        <w:t xml:space="preserve"> is derived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0"/>
        <w:gridCol w:w="563"/>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A938E1" w:rsidRDefault="00563469" w:rsidP="0024062C">
            <w:pPr>
              <w:pStyle w:val="BodyText"/>
              <w:spacing w:before="100" w:after="0"/>
              <w:rPr>
                <w:rFonts w:ascii="Cambria Math" w:hAnsi="Cambria Math"/>
                <w:i/>
                <w:sz w:val="22"/>
              </w:rPr>
            </w:pPr>
            <w:r>
              <w:rPr>
                <w:szCs w:val="24"/>
              </w:rPr>
              <w:t xml:space="preserve">                                          </w:t>
            </w:r>
            <w:r w:rsidRPr="00A938E1">
              <w:rPr>
                <w:rFonts w:ascii="Cambria Math" w:hAnsi="Cambria Math"/>
                <w:i/>
                <w:szCs w:val="24"/>
              </w:rPr>
              <w:t xml:space="preserve"> </w:t>
            </w:r>
            <w:proofErr w:type="spellStart"/>
            <w:r w:rsidRPr="00A938E1">
              <w:rPr>
                <w:rFonts w:ascii="Cambria Math" w:hAnsi="Cambria Math"/>
                <w:i/>
                <w:sz w:val="22"/>
              </w:rPr>
              <w:t>numBins</w:t>
            </w:r>
            <w:proofErr w:type="spellEnd"/>
            <w:r w:rsidRPr="00A938E1">
              <w:rPr>
                <w:rFonts w:ascii="Cambria Math" w:hAnsi="Cambria Math"/>
                <w:i/>
                <w:sz w:val="22"/>
              </w:rPr>
              <w:t xml:space="preserve"> = 0 </w:t>
            </w:r>
          </w:p>
          <w:p w:rsidR="00563469" w:rsidRPr="00A938E1" w:rsidRDefault="00563469" w:rsidP="0024062C">
            <w:pPr>
              <w:pStyle w:val="BodyText"/>
              <w:spacing w:before="100" w:after="0"/>
              <w:rPr>
                <w:rFonts w:ascii="Cambria Math" w:hAnsi="Cambria Math"/>
                <w:i/>
                <w:sz w:val="22"/>
              </w:rPr>
            </w:pPr>
            <w:r w:rsidRPr="00A938E1">
              <w:rPr>
                <w:rFonts w:ascii="Cambria Math" w:hAnsi="Cambria Math"/>
                <w:i/>
                <w:sz w:val="22"/>
              </w:rPr>
              <w:t xml:space="preserve">                                       </w:t>
            </w:r>
            <w:r>
              <w:rPr>
                <w:rFonts w:ascii="Cambria Math" w:hAnsi="Cambria Math"/>
                <w:i/>
                <w:sz w:val="22"/>
              </w:rPr>
              <w:t>W</w:t>
            </w:r>
            <w:r w:rsidRPr="00A938E1">
              <w:rPr>
                <w:rFonts w:ascii="Cambria Math" w:hAnsi="Cambria Math"/>
                <w:i/>
                <w:sz w:val="22"/>
              </w:rPr>
              <w:t>hile(</w:t>
            </w:r>
            <w:proofErr w:type="spellStart"/>
            <w:r w:rsidRPr="00A938E1">
              <w:rPr>
                <w:rFonts w:ascii="Cambria Math" w:hAnsi="Cambria Math"/>
                <w:i/>
                <w:sz w:val="22"/>
              </w:rPr>
              <w:t>maxValue</w:t>
            </w:r>
            <w:proofErr w:type="spellEnd"/>
            <w:r w:rsidRPr="00A938E1">
              <w:rPr>
                <w:rFonts w:ascii="Cambria Math" w:hAnsi="Cambria Math"/>
                <w:i/>
                <w:sz w:val="22"/>
              </w:rPr>
              <w:t>) {</w:t>
            </w:r>
          </w:p>
          <w:p w:rsidR="00563469" w:rsidRPr="00A938E1" w:rsidRDefault="00563469" w:rsidP="0024062C">
            <w:pPr>
              <w:pStyle w:val="BodyText"/>
              <w:spacing w:before="100" w:after="0"/>
              <w:rPr>
                <w:rFonts w:ascii="Cambria Math" w:hAnsi="Cambria Math"/>
                <w:i/>
                <w:sz w:val="22"/>
              </w:rPr>
            </w:pPr>
            <w:r w:rsidRPr="00A938E1">
              <w:rPr>
                <w:rFonts w:ascii="Cambria Math" w:hAnsi="Cambria Math"/>
                <w:i/>
                <w:sz w:val="22"/>
              </w:rPr>
              <w:t xml:space="preserve">                                      </w:t>
            </w:r>
            <w:r>
              <w:rPr>
                <w:rFonts w:ascii="Cambria Math" w:hAnsi="Cambria Math"/>
                <w:i/>
                <w:sz w:val="22"/>
              </w:rPr>
              <w:t xml:space="preserve"> </w:t>
            </w:r>
            <w:proofErr w:type="spellStart"/>
            <w:r w:rsidRPr="00A938E1">
              <w:rPr>
                <w:rFonts w:ascii="Cambria Math" w:hAnsi="Cambria Math"/>
                <w:i/>
                <w:sz w:val="22"/>
              </w:rPr>
              <w:t>maxValue</w:t>
            </w:r>
            <w:proofErr w:type="spellEnd"/>
            <w:r w:rsidRPr="00A938E1">
              <w:rPr>
                <w:rFonts w:ascii="Cambria Math" w:hAnsi="Cambria Math"/>
                <w:i/>
                <w:sz w:val="22"/>
              </w:rPr>
              <w:t xml:space="preserve"> = </w:t>
            </w:r>
            <w:proofErr w:type="spellStart"/>
            <w:r w:rsidRPr="00A938E1">
              <w:rPr>
                <w:rFonts w:ascii="Cambria Math" w:hAnsi="Cambria Math"/>
                <w:i/>
                <w:sz w:val="22"/>
              </w:rPr>
              <w:t>maxValue</w:t>
            </w:r>
            <w:proofErr w:type="spellEnd"/>
            <w:r w:rsidRPr="00A938E1">
              <w:rPr>
                <w:rFonts w:ascii="Cambria Math" w:hAnsi="Cambria Math"/>
                <w:i/>
                <w:sz w:val="22"/>
              </w:rPr>
              <w:t xml:space="preserve"> &gt;&gt;1</w:t>
            </w:r>
          </w:p>
          <w:p w:rsidR="00563469" w:rsidRPr="003D7044" w:rsidRDefault="00563469" w:rsidP="0024062C">
            <w:pPr>
              <w:pStyle w:val="BodyText"/>
              <w:spacing w:before="100" w:after="0"/>
              <w:rPr>
                <w:szCs w:val="24"/>
              </w:rPr>
            </w:pPr>
            <w:r w:rsidRPr="00A938E1">
              <w:rPr>
                <w:rFonts w:ascii="Cambria Math" w:hAnsi="Cambria Math"/>
                <w:i/>
                <w:sz w:val="22"/>
              </w:rPr>
              <w:t xml:space="preserve">                                     </w:t>
            </w:r>
            <w:r>
              <w:rPr>
                <w:rFonts w:ascii="Cambria Math" w:hAnsi="Cambria Math"/>
                <w:i/>
                <w:sz w:val="22"/>
              </w:rPr>
              <w:t xml:space="preserve"> </w:t>
            </w:r>
            <w:proofErr w:type="spellStart"/>
            <w:r w:rsidRPr="00A938E1">
              <w:rPr>
                <w:rFonts w:ascii="Cambria Math" w:hAnsi="Cambria Math"/>
                <w:i/>
                <w:sz w:val="22"/>
              </w:rPr>
              <w:t>numBins</w:t>
            </w:r>
            <w:proofErr w:type="spellEnd"/>
            <w:r w:rsidRPr="00A938E1">
              <w:rPr>
                <w:rFonts w:ascii="Cambria Math" w:hAnsi="Cambria Math"/>
                <w:i/>
                <w:sz w:val="22"/>
              </w:rPr>
              <w:t xml:space="preserve"> ++</w:t>
            </w:r>
            <w:r>
              <w:rPr>
                <w:rFonts w:ascii="Cambria Math" w:hAnsi="Cambria Math"/>
                <w:i/>
                <w:sz w:val="22"/>
              </w:rPr>
              <w:t xml:space="preserve"> </w:t>
            </w:r>
            <w:r w:rsidRPr="00A938E1">
              <w:rPr>
                <w:rFonts w:ascii="Cambria Math" w:hAnsi="Cambria Math"/>
                <w:i/>
                <w:sz w:val="22"/>
              </w:rPr>
              <w:t>}</w:t>
            </w:r>
          </w:p>
        </w:tc>
        <w:tc>
          <w:tcPr>
            <w:tcW w:w="575" w:type="dxa"/>
            <w:vAlign w:val="center"/>
          </w:tcPr>
          <w:p w:rsidR="00563469" w:rsidRPr="00882E5F" w:rsidRDefault="00563469" w:rsidP="0024062C">
            <w:pPr>
              <w:pStyle w:val="BodyText"/>
              <w:spacing w:before="100" w:after="0"/>
              <w:jc w:val="right"/>
            </w:pPr>
            <w:bookmarkStart w:id="5" w:name="_Ref409436922"/>
            <w:r w:rsidRPr="00882E5F">
              <w:t>(</w:t>
            </w:r>
            <w:r w:rsidR="00700631">
              <w:fldChar w:fldCharType="begin"/>
            </w:r>
            <w:r w:rsidR="00700631">
              <w:instrText xml:space="preserve"> SEQ Equation \* ARABIC </w:instrText>
            </w:r>
            <w:r w:rsidR="00700631">
              <w:fldChar w:fldCharType="separate"/>
            </w:r>
            <w:r>
              <w:rPr>
                <w:noProof/>
              </w:rPr>
              <w:t>3</w:t>
            </w:r>
            <w:r w:rsidR="00700631">
              <w:rPr>
                <w:noProof/>
              </w:rPr>
              <w:fldChar w:fldCharType="end"/>
            </w:r>
            <w:r w:rsidRPr="00882E5F">
              <w:t>)</w:t>
            </w:r>
            <w:bookmarkEnd w:id="5"/>
          </w:p>
        </w:tc>
      </w:tr>
    </w:tbl>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t>The maximum quantized value</w:t>
      </w:r>
      <w:r w:rsidRPr="00376539">
        <w:t xml:space="preserve"> </w:t>
      </w:r>
      <m:oMath>
        <m:r>
          <w:rPr>
            <w:rFonts w:ascii="Cambria Math" w:hAnsi="Cambria Math"/>
          </w:rPr>
          <m:t>p</m:t>
        </m:r>
        <m:sSup>
          <m:sSupPr>
            <m:ctrlPr>
              <w:rPr>
                <w:rFonts w:ascii="Cambria Math" w:hAnsi="Cambria Math"/>
              </w:rPr>
            </m:ctrlPr>
          </m:sSupPr>
          <m:e>
            <m:r>
              <w:rPr>
                <w:rFonts w:ascii="Cambria Math" w:hAnsi="Cambria Math"/>
              </w:rPr>
              <m:t>Level</m:t>
            </m:r>
          </m:e>
          <m:sup>
            <m:r>
              <w:rPr>
                <w:rFonts w:ascii="Cambria Math" w:hAnsi="Cambria Math"/>
              </w:rPr>
              <m:t>max</m:t>
            </m:r>
          </m:sup>
        </m:sSup>
      </m:oMath>
      <w:r>
        <w:t xml:space="preserve"> that could be possibly achieved is derived by</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0"/>
        <w:gridCol w:w="563"/>
      </w:tblGrid>
      <w:tr w:rsidR="00563469" w:rsidRPr="00882E5F" w:rsidTr="00AD3D43">
        <w:trPr>
          <w:trHeight w:val="221"/>
        </w:trPr>
        <w:tc>
          <w:tcPr>
            <w:tcW w:w="513" w:type="dxa"/>
          </w:tcPr>
          <w:p w:rsidR="00563469" w:rsidRPr="00882E5F" w:rsidRDefault="00563469" w:rsidP="0024062C">
            <w:pPr>
              <w:pStyle w:val="BodyText"/>
              <w:spacing w:before="100" w:after="0"/>
            </w:pPr>
          </w:p>
        </w:tc>
        <w:tc>
          <w:tcPr>
            <w:tcW w:w="8500" w:type="dxa"/>
            <w:vAlign w:val="center"/>
          </w:tcPr>
          <w:p w:rsidR="00563469" w:rsidRPr="00387023" w:rsidRDefault="00176E0B" w:rsidP="00176E0B">
            <w:pPr>
              <w:pStyle w:val="BodyText"/>
              <w:spacing w:before="100" w:after="0"/>
              <w:jc w:val="center"/>
              <w:rPr>
                <w:szCs w:val="24"/>
              </w:rPr>
            </w:pPr>
            <m:oMathPara>
              <m:oMathParaPr>
                <m:jc m:val="center"/>
              </m:oMathParaPr>
              <m:oMath>
                <m:r>
                  <w:rPr>
                    <w:rFonts w:ascii="Cambria Math" w:hAnsi="Cambria Math"/>
                    <w:sz w:val="22"/>
                  </w:rPr>
                  <m:t>p</m:t>
                </m:r>
                <m:sSup>
                  <m:sSupPr>
                    <m:ctrlPr>
                      <w:rPr>
                        <w:rFonts w:ascii="Cambria Math" w:hAnsi="Cambria Math"/>
                        <w:sz w:val="22"/>
                      </w:rPr>
                    </m:ctrlPr>
                  </m:sSupPr>
                  <m:e>
                    <m:r>
                      <w:rPr>
                        <w:rFonts w:ascii="Cambria Math" w:hAnsi="Cambria Math"/>
                        <w:sz w:val="22"/>
                      </w:rPr>
                      <m:t>Level</m:t>
                    </m:r>
                  </m:e>
                  <m:sup>
                    <m:r>
                      <w:rPr>
                        <w:rFonts w:ascii="Cambria Math" w:hAnsi="Cambria Math"/>
                        <w:sz w:val="22"/>
                      </w:rPr>
                      <m:t>max</m:t>
                    </m:r>
                  </m:sup>
                </m:sSup>
                <m:r>
                  <w:rPr>
                    <w:rFonts w:ascii="Cambria Math" w:hAnsi="Cambria Math"/>
                    <w:szCs w:val="24"/>
                  </w:rPr>
                  <m:t>=</m:t>
                </m:r>
                <m:d>
                  <m:dPr>
                    <m:ctrlPr>
                      <w:rPr>
                        <w:rFonts w:ascii="Cambria Math" w:hAnsi="Cambria Math"/>
                        <w:i/>
                        <w:szCs w:val="24"/>
                      </w:rPr>
                    </m:ctrlPr>
                  </m:dPr>
                  <m:e>
                    <m:d>
                      <m:dPr>
                        <m:ctrlPr>
                          <w:rPr>
                            <w:rFonts w:ascii="Cambria Math" w:hAnsi="Cambria Math"/>
                            <w:i/>
                            <w:szCs w:val="24"/>
                          </w:rPr>
                        </m:ctrlPr>
                      </m:dPr>
                      <m:e>
                        <m:r>
                          <w:rPr>
                            <w:rFonts w:ascii="Cambria Math" w:hAnsi="Cambria Math"/>
                            <w:szCs w:val="24"/>
                          </w:rPr>
                          <m:t>1≪bitDepth-1</m:t>
                        </m:r>
                      </m:e>
                    </m:d>
                    <m:r>
                      <w:rPr>
                        <w:rFonts w:ascii="Cambria Math" w:hAnsi="Cambria Math"/>
                        <w:szCs w:val="24"/>
                      </w:rPr>
                      <m:t>∙quantScale</m:t>
                    </m:r>
                    <m:d>
                      <m:dPr>
                        <m:begChr m:val="["/>
                        <m:endChr m:val="]"/>
                        <m:ctrlPr>
                          <w:rPr>
                            <w:rFonts w:ascii="Cambria Math" w:hAnsi="Cambria Math"/>
                            <w:i/>
                            <w:szCs w:val="24"/>
                          </w:rPr>
                        </m:ctrlPr>
                      </m:dPr>
                      <m:e>
                        <m:r>
                          <w:rPr>
                            <w:rFonts w:ascii="Cambria Math" w:hAnsi="Cambria Math"/>
                            <w:szCs w:val="24"/>
                          </w:rPr>
                          <m:t>qP%6</m:t>
                        </m:r>
                      </m:e>
                    </m:d>
                    <m:r>
                      <w:rPr>
                        <w:rFonts w:ascii="Cambria Math" w:hAnsi="Cambria Math"/>
                        <w:szCs w:val="24"/>
                      </w:rPr>
                      <m:t xml:space="preserve">+ </m:t>
                    </m:r>
                    <m:d>
                      <m:dPr>
                        <m:ctrlPr>
                          <w:rPr>
                            <w:rFonts w:ascii="Cambria Math" w:hAnsi="Cambria Math"/>
                            <w:i/>
                            <w:szCs w:val="24"/>
                          </w:rPr>
                        </m:ctrlPr>
                      </m:dPr>
                      <m:e>
                        <m:r>
                          <w:rPr>
                            <w:rFonts w:ascii="Cambria Math" w:hAnsi="Cambria Math"/>
                            <w:szCs w:val="24"/>
                          </w:rPr>
                          <m:t>1≪</m:t>
                        </m:r>
                        <m:d>
                          <m:dPr>
                            <m:ctrlPr>
                              <w:rPr>
                                <w:rFonts w:ascii="Cambria Math" w:hAnsi="Cambria Math"/>
                                <w:i/>
                                <w:szCs w:val="24"/>
                              </w:rPr>
                            </m:ctrlPr>
                          </m:dPr>
                          <m:e>
                            <m:r>
                              <w:rPr>
                                <w:rFonts w:ascii="Cambria Math" w:hAnsi="Cambria Math"/>
                                <w:szCs w:val="24"/>
                              </w:rPr>
                              <m:t>13+qP/6</m:t>
                            </m:r>
                          </m:e>
                        </m:d>
                      </m:e>
                    </m:d>
                  </m:e>
                </m:d>
                <m:r>
                  <w:rPr>
                    <w:rFonts w:ascii="Cambria Math" w:hAnsi="Cambria Math"/>
                    <w:szCs w:val="24"/>
                  </w:rPr>
                  <m:t>≫</m:t>
                </m:r>
                <m:d>
                  <m:dPr>
                    <m:ctrlPr>
                      <w:rPr>
                        <w:rFonts w:ascii="Cambria Math" w:hAnsi="Cambria Math"/>
                        <w:i/>
                        <w:szCs w:val="24"/>
                      </w:rPr>
                    </m:ctrlPr>
                  </m:dPr>
                  <m:e>
                    <m:r>
                      <w:rPr>
                        <w:rFonts w:ascii="Cambria Math" w:hAnsi="Cambria Math"/>
                        <w:szCs w:val="24"/>
                      </w:rPr>
                      <m:t>14+qP/6</m:t>
                    </m:r>
                  </m:e>
                </m:d>
              </m:oMath>
            </m:oMathPara>
          </w:p>
        </w:tc>
        <w:tc>
          <w:tcPr>
            <w:tcW w:w="563" w:type="dxa"/>
            <w:vAlign w:val="center"/>
          </w:tcPr>
          <w:p w:rsidR="00563469" w:rsidRPr="00882E5F" w:rsidRDefault="00563469" w:rsidP="0024062C">
            <w:pPr>
              <w:pStyle w:val="BodyText"/>
              <w:spacing w:before="100" w:after="0"/>
              <w:jc w:val="right"/>
            </w:pPr>
            <w:r w:rsidRPr="00882E5F">
              <w:t>(</w:t>
            </w:r>
            <w:r w:rsidR="00700631">
              <w:fldChar w:fldCharType="begin"/>
            </w:r>
            <w:r w:rsidR="00700631">
              <w:instrText xml:space="preserve"> SEQ Equation \* ARABIC </w:instrText>
            </w:r>
            <w:r w:rsidR="00700631">
              <w:fldChar w:fldCharType="separate"/>
            </w:r>
            <w:r>
              <w:rPr>
                <w:noProof/>
              </w:rPr>
              <w:t>4</w:t>
            </w:r>
            <w:r w:rsidR="00700631">
              <w:rPr>
                <w:noProof/>
              </w:rPr>
              <w:fldChar w:fldCharType="end"/>
            </w:r>
            <w:r w:rsidRPr="00882E5F">
              <w:t>)</w:t>
            </w:r>
          </w:p>
        </w:tc>
      </w:tr>
    </w:tbl>
    <w:p w:rsidR="00AD3D43" w:rsidRDefault="00AD3D43" w:rsidP="00AD3D43">
      <w:pPr>
        <w:tabs>
          <w:tab w:val="clear" w:pos="360"/>
          <w:tab w:val="clear" w:pos="720"/>
          <w:tab w:val="clear" w:pos="1080"/>
          <w:tab w:val="clear" w:pos="1440"/>
        </w:tabs>
        <w:overflowPunct/>
        <w:autoSpaceDE/>
        <w:autoSpaceDN/>
        <w:adjustRightInd/>
        <w:spacing w:before="240" w:after="240" w:line="276" w:lineRule="auto"/>
        <w:ind w:left="360"/>
        <w:jc w:val="both"/>
        <w:textAlignment w:val="auto"/>
      </w:pPr>
      <w:proofErr w:type="gramStart"/>
      <w:r>
        <w:rPr>
          <w:szCs w:val="24"/>
        </w:rPr>
        <w:t>where</w:t>
      </w:r>
      <w:proofErr w:type="gramEnd"/>
      <w:r>
        <w:rPr>
          <w:szCs w:val="24"/>
        </w:rPr>
        <w:t xml:space="preserve"> </w:t>
      </w:r>
      <m:oMath>
        <m:r>
          <w:rPr>
            <w:rFonts w:ascii="Cambria Math" w:hAnsi="Cambria Math"/>
            <w:szCs w:val="24"/>
          </w:rPr>
          <m:t>quantScale[]</m:t>
        </m:r>
      </m:oMath>
      <w:r>
        <w:rPr>
          <w:szCs w:val="24"/>
        </w:rPr>
        <w:t xml:space="preserve"> contains the scaling factors used for quantization process, i.e., [26214, 23302, 20560, 18396, 16384, 14564].</w:t>
      </w:r>
    </w:p>
    <w:p w:rsidR="00563469" w:rsidRDefault="00563469" w:rsidP="00563469">
      <w:pPr>
        <w:pStyle w:val="ListParagraph"/>
        <w:numPr>
          <w:ilvl w:val="0"/>
          <w:numId w:val="30"/>
        </w:numPr>
        <w:tabs>
          <w:tab w:val="clear" w:pos="360"/>
          <w:tab w:val="clear" w:pos="720"/>
          <w:tab w:val="clear" w:pos="1080"/>
          <w:tab w:val="clear" w:pos="1440"/>
        </w:tabs>
        <w:overflowPunct/>
        <w:autoSpaceDE/>
        <w:autoSpaceDN/>
        <w:adjustRightInd/>
        <w:spacing w:before="240" w:after="240" w:line="276" w:lineRule="auto"/>
        <w:jc w:val="both"/>
        <w:textAlignment w:val="auto"/>
      </w:pPr>
      <w:r>
        <w:t xml:space="preserve">The maximum TBC value </w:t>
      </w:r>
      <m:oMath>
        <m:r>
          <m:rPr>
            <m:sty m:val="p"/>
          </m:rPr>
          <w:rPr>
            <w:rFonts w:ascii="Cambria Math" w:hAnsi="Cambria Math"/>
          </w:rPr>
          <m:t>cMax</m:t>
        </m:r>
      </m:oMath>
      <w:r w:rsidRPr="00D5342E">
        <w:t xml:space="preserve"> is finally obtained by</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8548"/>
        <w:gridCol w:w="549"/>
      </w:tblGrid>
      <w:tr w:rsidR="00563469" w:rsidRPr="00882E5F" w:rsidTr="0024062C">
        <w:trPr>
          <w:trHeight w:val="221"/>
        </w:trPr>
        <w:tc>
          <w:tcPr>
            <w:tcW w:w="542" w:type="dxa"/>
          </w:tcPr>
          <w:p w:rsidR="00563469" w:rsidRPr="00882E5F" w:rsidRDefault="00563469" w:rsidP="0024062C">
            <w:pPr>
              <w:pStyle w:val="BodyText"/>
              <w:spacing w:before="100" w:after="0"/>
            </w:pPr>
          </w:p>
        </w:tc>
        <w:tc>
          <w:tcPr>
            <w:tcW w:w="9147" w:type="dxa"/>
            <w:vAlign w:val="center"/>
          </w:tcPr>
          <w:p w:rsidR="00563469" w:rsidRPr="00387023" w:rsidRDefault="00563469" w:rsidP="0024062C">
            <w:pPr>
              <w:pStyle w:val="BodyText"/>
              <w:spacing w:before="100" w:after="0"/>
              <w:jc w:val="center"/>
              <w:rPr>
                <w:szCs w:val="24"/>
              </w:rPr>
            </w:pPr>
            <m:oMathPara>
              <m:oMathParaPr>
                <m:jc m:val="center"/>
              </m:oMathParaPr>
              <m:oMath>
                <m:r>
                  <w:rPr>
                    <w:rFonts w:ascii="Cambria Math" w:hAnsi="Cambria Math"/>
                    <w:sz w:val="22"/>
                  </w:rPr>
                  <m:t>cMax</m:t>
                </m:r>
                <m:r>
                  <w:rPr>
                    <w:rFonts w:ascii="Cambria Math" w:hAnsi="Cambria Math"/>
                    <w:szCs w:val="24"/>
                  </w:rPr>
                  <m:t>=</m:t>
                </m:r>
                <m:d>
                  <m:dPr>
                    <m:begChr m:val="{"/>
                    <m:endChr m:val=""/>
                    <m:ctrlPr>
                      <w:rPr>
                        <w:rFonts w:ascii="Cambria Math" w:hAnsi="Cambria Math"/>
                        <w:i/>
                        <w:szCs w:val="24"/>
                      </w:rPr>
                    </m:ctrlPr>
                  </m:dPr>
                  <m:e>
                    <m:m>
                      <m:mPr>
                        <m:mcs>
                          <m:mc>
                            <m:mcPr>
                              <m:count m:val="1"/>
                              <m:mcJc m:val="center"/>
                            </m:mcPr>
                          </m:mc>
                        </m:mcs>
                        <m:ctrlPr>
                          <w:rPr>
                            <w:rFonts w:ascii="Cambria Math" w:hAnsi="Cambria Math"/>
                            <w:i/>
                            <w:szCs w:val="24"/>
                          </w:rPr>
                        </m:ctrlPr>
                      </m:mPr>
                      <m:mr>
                        <m:e>
                          <m:r>
                            <w:rPr>
                              <w:rFonts w:ascii="Cambria Math" w:hAnsi="Cambria Math"/>
                              <w:szCs w:val="24"/>
                            </w:rPr>
                            <m:t>p</m:t>
                          </m:r>
                          <m:sSup>
                            <m:sSupPr>
                              <m:ctrlPr>
                                <w:rPr>
                                  <w:rFonts w:ascii="Cambria Math" w:hAnsi="Cambria Math"/>
                                  <w:sz w:val="22"/>
                                </w:rPr>
                              </m:ctrlPr>
                            </m:sSupPr>
                            <m:e>
                              <m:r>
                                <w:rPr>
                                  <w:rFonts w:ascii="Cambria Math" w:hAnsi="Cambria Math"/>
                                  <w:sz w:val="22"/>
                                </w:rPr>
                                <m:t>Level</m:t>
                              </m:r>
                            </m:e>
                            <m:sup>
                              <m:r>
                                <w:rPr>
                                  <w:rFonts w:ascii="Cambria Math" w:hAnsi="Cambria Math"/>
                                  <w:sz w:val="22"/>
                                </w:rPr>
                                <m:t>max</m:t>
                              </m:r>
                            </m:sup>
                          </m:sSup>
                          <m:r>
                            <w:rPr>
                              <w:rFonts w:ascii="Cambria Math" w:hAnsi="Cambria Math"/>
                              <w:sz w:val="22"/>
                            </w:rPr>
                            <m:t xml:space="preserve">,    </m:t>
                          </m:r>
                          <m:sSup>
                            <m:sSupPr>
                              <m:ctrlPr>
                                <w:rPr>
                                  <w:rFonts w:ascii="Cambria Math" w:hAnsi="Cambria Math"/>
                                  <w:sz w:val="22"/>
                                </w:rPr>
                              </m:ctrlPr>
                            </m:sSupPr>
                            <m:e>
                              <m:r>
                                <w:rPr>
                                  <w:rFonts w:ascii="Cambria Math" w:hAnsi="Cambria Math"/>
                                  <w:sz w:val="22"/>
                                </w:rPr>
                                <m:t xml:space="preserve">                      pLevel</m:t>
                              </m:r>
                            </m:e>
                            <m:sup>
                              <m:r>
                                <w:rPr>
                                  <w:rFonts w:ascii="Cambria Math" w:hAnsi="Cambria Math"/>
                                  <w:sz w:val="22"/>
                                </w:rPr>
                                <m:t>max</m:t>
                              </m:r>
                            </m:sup>
                          </m:sSup>
                          <m:r>
                            <w:rPr>
                              <w:rFonts w:ascii="Cambria Math" w:hAnsi="Cambria Math"/>
                              <w:sz w:val="22"/>
                            </w:rPr>
                            <m:t xml:space="preserve">≤ </m:t>
                          </m:r>
                          <m:d>
                            <m:dPr>
                              <m:ctrlPr>
                                <w:rPr>
                                  <w:rFonts w:ascii="Cambria Math" w:hAnsi="Cambria Math"/>
                                  <w:i/>
                                  <w:sz w:val="22"/>
                                </w:rPr>
                              </m:ctrlPr>
                            </m:dPr>
                            <m:e>
                              <m:r>
                                <w:rPr>
                                  <w:rFonts w:ascii="Cambria Math" w:hAnsi="Cambria Math"/>
                                  <w:sz w:val="22"/>
                                </w:rPr>
                                <m:t>1≪numBins-1</m:t>
                              </m:r>
                            </m:e>
                          </m:d>
                        </m:e>
                      </m:mr>
                      <m:mr>
                        <m:e>
                          <m:d>
                            <m:dPr>
                              <m:ctrlPr>
                                <w:rPr>
                                  <w:rFonts w:ascii="Cambria Math" w:hAnsi="Cambria Math"/>
                                  <w:i/>
                                  <w:sz w:val="22"/>
                                </w:rPr>
                              </m:ctrlPr>
                            </m:dPr>
                            <m:e>
                              <m:r>
                                <w:rPr>
                                  <w:rFonts w:ascii="Cambria Math" w:hAnsi="Cambria Math"/>
                                  <w:sz w:val="22"/>
                                </w:rPr>
                                <m:t>1≪numBins-1</m:t>
                              </m:r>
                            </m:e>
                          </m:d>
                          <m:r>
                            <w:rPr>
                              <w:rFonts w:ascii="Cambria Math" w:hAnsi="Cambria Math"/>
                              <w:sz w:val="22"/>
                            </w:rPr>
                            <m:t>,</m:t>
                          </m:r>
                          <m:sSup>
                            <m:sSupPr>
                              <m:ctrlPr>
                                <w:rPr>
                                  <w:rFonts w:ascii="Cambria Math" w:hAnsi="Cambria Math"/>
                                  <w:sz w:val="22"/>
                                </w:rPr>
                              </m:ctrlPr>
                            </m:sSupPr>
                            <m:e>
                              <m:r>
                                <w:rPr>
                                  <w:rFonts w:ascii="Cambria Math" w:hAnsi="Cambria Math"/>
                                  <w:sz w:val="22"/>
                                </w:rPr>
                                <m:t xml:space="preserve">      pLevel</m:t>
                              </m:r>
                            </m:e>
                            <m:sup>
                              <m:r>
                                <w:rPr>
                                  <w:rFonts w:ascii="Cambria Math" w:hAnsi="Cambria Math"/>
                                  <w:sz w:val="22"/>
                                </w:rPr>
                                <m:t>max</m:t>
                              </m:r>
                            </m:sup>
                          </m:sSup>
                          <m:r>
                            <w:rPr>
                              <w:rFonts w:ascii="Cambria Math" w:hAnsi="Cambria Math"/>
                              <w:sz w:val="22"/>
                            </w:rPr>
                            <m:t xml:space="preserve">&gt; </m:t>
                          </m:r>
                          <m:d>
                            <m:dPr>
                              <m:ctrlPr>
                                <w:rPr>
                                  <w:rFonts w:ascii="Cambria Math" w:hAnsi="Cambria Math"/>
                                  <w:i/>
                                  <w:sz w:val="22"/>
                                </w:rPr>
                              </m:ctrlPr>
                            </m:dPr>
                            <m:e>
                              <m:r>
                                <w:rPr>
                                  <w:rFonts w:ascii="Cambria Math" w:hAnsi="Cambria Math"/>
                                  <w:sz w:val="22"/>
                                </w:rPr>
                                <m:t>1≪numBins-1</m:t>
                              </m:r>
                            </m:e>
                          </m:d>
                          <m:r>
                            <w:rPr>
                              <w:rFonts w:ascii="Cambria Math" w:hAnsi="Cambria Math"/>
                              <w:sz w:val="22"/>
                            </w:rPr>
                            <m:t xml:space="preserve"> </m:t>
                          </m:r>
                        </m:e>
                      </m:mr>
                    </m:m>
                  </m:e>
                </m:d>
              </m:oMath>
            </m:oMathPara>
          </w:p>
        </w:tc>
        <w:tc>
          <w:tcPr>
            <w:tcW w:w="575" w:type="dxa"/>
            <w:vAlign w:val="center"/>
          </w:tcPr>
          <w:p w:rsidR="00563469" w:rsidRPr="00882E5F" w:rsidRDefault="00563469" w:rsidP="0024062C">
            <w:pPr>
              <w:pStyle w:val="BodyText"/>
              <w:spacing w:before="100" w:after="0"/>
              <w:jc w:val="right"/>
            </w:pPr>
            <w:bookmarkStart w:id="6" w:name="_Ref409436336"/>
            <w:r w:rsidRPr="00882E5F">
              <w:t>(</w:t>
            </w:r>
            <w:r w:rsidR="00700631">
              <w:fldChar w:fldCharType="begin"/>
            </w:r>
            <w:r w:rsidR="00700631">
              <w:instrText xml:space="preserve"> SEQ Equation \* ARABIC </w:instrText>
            </w:r>
            <w:r w:rsidR="00700631">
              <w:fldChar w:fldCharType="separate"/>
            </w:r>
            <w:r>
              <w:rPr>
                <w:noProof/>
              </w:rPr>
              <w:t>5</w:t>
            </w:r>
            <w:r w:rsidR="00700631">
              <w:rPr>
                <w:noProof/>
              </w:rPr>
              <w:fldChar w:fldCharType="end"/>
            </w:r>
            <w:r w:rsidRPr="00882E5F">
              <w:t>)</w:t>
            </w:r>
            <w:bookmarkEnd w:id="6"/>
          </w:p>
        </w:tc>
      </w:tr>
    </w:tbl>
    <w:p w:rsidR="00A16B3A" w:rsidRDefault="00A740E3" w:rsidP="004234F0">
      <w:pPr>
        <w:jc w:val="both"/>
      </w:pPr>
      <w:r>
        <w:rPr>
          <w:szCs w:val="22"/>
          <w:lang w:val="en-CA"/>
        </w:rPr>
        <w:t>As shown above</w:t>
      </w:r>
      <w:r w:rsidRPr="00A740E3">
        <w:rPr>
          <w:szCs w:val="22"/>
          <w:lang w:val="en-CA"/>
        </w:rPr>
        <w:t>,</w:t>
      </w:r>
      <w:r>
        <w:rPr>
          <w:szCs w:val="22"/>
          <w:lang w:val="en-CA"/>
        </w:rPr>
        <w:t xml:space="preserve"> </w:t>
      </w:r>
      <w:r w:rsidR="00437150">
        <w:rPr>
          <w:szCs w:val="22"/>
          <w:lang w:val="en-CA"/>
        </w:rPr>
        <w:t>in</w:t>
      </w:r>
      <w:r w:rsidRPr="00A740E3">
        <w:rPr>
          <w:szCs w:val="22"/>
          <w:lang w:val="en-CA"/>
        </w:rPr>
        <w:t xml:space="preserve"> </w:t>
      </w:r>
      <w:r w:rsidR="00437150">
        <w:rPr>
          <w:szCs w:val="22"/>
          <w:lang w:val="en-CA"/>
        </w:rPr>
        <w:t xml:space="preserve">Step </w:t>
      </w:r>
      <w:r w:rsidR="00563469">
        <w:rPr>
          <w:szCs w:val="22"/>
          <w:lang w:val="en-CA"/>
        </w:rPr>
        <w:t>1</w:t>
      </w:r>
      <w:r w:rsidR="00437150">
        <w:rPr>
          <w:szCs w:val="22"/>
          <w:lang w:val="en-CA"/>
        </w:rPr>
        <w:t xml:space="preserve">, </w:t>
      </w:r>
      <w:r w:rsidRPr="00A740E3">
        <w:rPr>
          <w:szCs w:val="22"/>
          <w:lang w:val="en-CA"/>
        </w:rPr>
        <w:t xml:space="preserve">the rounded quantization step size </w:t>
      </w:r>
      <m:oMath>
        <m:r>
          <w:rPr>
            <w:rFonts w:ascii="Cambria Math" w:hAnsi="Cambria Math"/>
          </w:rPr>
          <m:t>qStep</m:t>
        </m:r>
      </m:oMath>
      <w:r w:rsidRPr="00A740E3">
        <w:rPr>
          <w:szCs w:val="22"/>
          <w:lang w:val="en-CA"/>
        </w:rPr>
        <w:t xml:space="preserve"> </w:t>
      </w:r>
      <w:r w:rsidR="00434AB7">
        <w:t xml:space="preserve">is calculated by rounding the </w:t>
      </w:r>
      <w:r w:rsidR="00A16B3A">
        <w:t xml:space="preserve">real-valued </w:t>
      </w:r>
      <w:r w:rsidR="00434AB7">
        <w:t xml:space="preserve">quantization step size to the nearest integer value (as shown in </w:t>
      </w:r>
      <w:r w:rsidR="00563469">
        <w:rPr>
          <w:szCs w:val="22"/>
        </w:rPr>
        <w:fldChar w:fldCharType="begin"/>
      </w:r>
      <w:r w:rsidR="00563469">
        <w:instrText xml:space="preserve"> REF _Ref409437545 \h </w:instrText>
      </w:r>
      <w:r w:rsidR="00563469">
        <w:rPr>
          <w:szCs w:val="22"/>
        </w:rPr>
      </w:r>
      <w:r w:rsidR="00563469">
        <w:rPr>
          <w:szCs w:val="22"/>
        </w:rPr>
        <w:fldChar w:fldCharType="separate"/>
      </w:r>
      <w:r w:rsidR="00563469" w:rsidRPr="00882E5F">
        <w:t>(</w:t>
      </w:r>
      <w:r w:rsidR="00563469">
        <w:rPr>
          <w:noProof/>
        </w:rPr>
        <w:t>1</w:t>
      </w:r>
      <w:r w:rsidR="00563469" w:rsidRPr="00882E5F">
        <w:t>)</w:t>
      </w:r>
      <w:r w:rsidR="00563469">
        <w:rPr>
          <w:szCs w:val="22"/>
        </w:rPr>
        <w:fldChar w:fldCharType="end"/>
      </w:r>
      <w:r w:rsidR="00434AB7">
        <w:t>)</w:t>
      </w:r>
      <w:r w:rsidR="00A16B3A">
        <w:t xml:space="preserve">. Such rounding of </w:t>
      </w:r>
      <w:r w:rsidR="00434AB7">
        <w:t xml:space="preserve"> </w:t>
      </w:r>
      <m:oMath>
        <m:r>
          <w:rPr>
            <w:rFonts w:ascii="Cambria Math" w:hAnsi="Cambria Math"/>
          </w:rPr>
          <m:t>qStep</m:t>
        </m:r>
      </m:oMath>
      <w:r w:rsidR="00434AB7">
        <w:t xml:space="preserve"> </w:t>
      </w:r>
      <w:r w:rsidR="00A16B3A">
        <w:t xml:space="preserve">is very coarse, and </w:t>
      </w:r>
      <w:r w:rsidR="00434AB7">
        <w:t>introduce</w:t>
      </w:r>
      <w:r w:rsidR="00A16B3A">
        <w:t>s significant loss of precision</w:t>
      </w:r>
      <w:r w:rsidR="00434AB7">
        <w:t xml:space="preserve"> into the division in </w:t>
      </w:r>
      <w:r w:rsidR="00434AB7">
        <w:rPr>
          <w:szCs w:val="22"/>
        </w:rPr>
        <w:t xml:space="preserve">Step </w:t>
      </w:r>
      <w:r w:rsidR="00563469">
        <w:rPr>
          <w:szCs w:val="22"/>
        </w:rPr>
        <w:t>2</w:t>
      </w:r>
      <w:r w:rsidR="00A16B3A">
        <w:rPr>
          <w:szCs w:val="22"/>
        </w:rPr>
        <w:t>. This loss of precision is</w:t>
      </w:r>
      <w:r w:rsidR="00434AB7">
        <w:t xml:space="preserve"> more serious for small QPs</w:t>
      </w:r>
      <w:r w:rsidR="00A16B3A">
        <w:t xml:space="preserve">. As a consequence, </w:t>
      </w:r>
      <w:r w:rsidR="00434AB7">
        <w:t xml:space="preserve">the value </w:t>
      </w:r>
      <m:oMath>
        <m:r>
          <m:rPr>
            <m:sty m:val="p"/>
          </m:rPr>
          <w:rPr>
            <w:rFonts w:ascii="Cambria Math" w:hAnsi="Cambria Math"/>
            <w:szCs w:val="22"/>
            <w:lang w:val="en-CA"/>
          </w:rPr>
          <m:t>c</m:t>
        </m:r>
        <m:r>
          <w:rPr>
            <w:rFonts w:ascii="Cambria Math" w:hAnsi="Cambria Math"/>
            <w:szCs w:val="22"/>
            <w:lang w:val="en-CA"/>
          </w:rPr>
          <m:t>Max</m:t>
        </m:r>
      </m:oMath>
      <w:r w:rsidR="00434AB7">
        <w:t xml:space="preserve"> </w:t>
      </w:r>
      <w:r w:rsidR="00A16B3A">
        <w:t xml:space="preserve">thus calculated could </w:t>
      </w:r>
      <w:r w:rsidR="00434AB7">
        <w:t>be smaller than the actual maximum quantized value of escape colors</w:t>
      </w:r>
      <w:r w:rsidR="006C2848">
        <w:t>, due to the clipping applied in step 5</w:t>
      </w:r>
      <w:r w:rsidR="00434AB7">
        <w:t xml:space="preserve">. </w:t>
      </w:r>
      <w:r w:rsidR="00A16B3A">
        <w:t xml:space="preserve">Then, when the quantized </w:t>
      </w:r>
      <w:r w:rsidR="006C2848">
        <w:t xml:space="preserve">escape color </w:t>
      </w:r>
      <w:r w:rsidR="00A16B3A">
        <w:t xml:space="preserve">value is clipped </w:t>
      </w:r>
      <w:proofErr w:type="gramStart"/>
      <w:r w:rsidR="00710E13">
        <w:t xml:space="preserve">using </w:t>
      </w:r>
      <w:proofErr w:type="gramEnd"/>
      <m:oMath>
        <m:r>
          <m:rPr>
            <m:sty m:val="p"/>
          </m:rPr>
          <w:rPr>
            <w:rFonts w:ascii="Cambria Math" w:hAnsi="Cambria Math"/>
            <w:szCs w:val="22"/>
            <w:lang w:val="en-CA"/>
          </w:rPr>
          <m:t>c</m:t>
        </m:r>
        <m:r>
          <w:rPr>
            <w:rFonts w:ascii="Cambria Math" w:hAnsi="Cambria Math"/>
            <w:szCs w:val="22"/>
            <w:lang w:val="en-CA"/>
          </w:rPr>
          <m:t>Max</m:t>
        </m:r>
      </m:oMath>
      <w:r w:rsidR="00BE6818">
        <w:t>, the reconstructed quality of palette-coded CUs</w:t>
      </w:r>
      <w:r w:rsidR="00A16B3A">
        <w:t xml:space="preserve"> is compromised</w:t>
      </w:r>
      <w:r w:rsidR="00BE6818">
        <w:t>.</w:t>
      </w:r>
      <w:r w:rsidR="001B7C64">
        <w:t xml:space="preserve"> </w:t>
      </w:r>
    </w:p>
    <w:p w:rsidR="00F44802" w:rsidRDefault="001B7C64" w:rsidP="004234F0">
      <w:pPr>
        <w:jc w:val="both"/>
      </w:pPr>
      <w:r>
        <w:t>To illustrate this issue, assuming the input bit-depth is 8-bit (i.e.</w:t>
      </w:r>
      <w:proofErr w:type="gramStart"/>
      <w:r>
        <w:t xml:space="preserve">, </w:t>
      </w:r>
      <w:proofErr w:type="gramEnd"/>
      <m:oMath>
        <m:r>
          <w:rPr>
            <w:rFonts w:ascii="Cambria Math" w:hAnsi="Cambria Math"/>
          </w:rPr>
          <m:t>bitDepth=</m:t>
        </m:r>
        <m:r>
          <w:rPr>
            <w:rFonts w:ascii="Cambria Math" w:hAnsi="Cambria Math"/>
          </w:rPr>
          <m:t>8</m:t>
        </m:r>
      </m:oMath>
      <w:r>
        <w:t xml:space="preserve">), </w:t>
      </w:r>
      <w:r w:rsidR="008F5C26" w:rsidRPr="008F5C26">
        <w:rPr>
          <w:szCs w:val="22"/>
        </w:rPr>
        <w:fldChar w:fldCharType="begin"/>
      </w:r>
      <w:r w:rsidR="008F5C26" w:rsidRPr="008F5C26">
        <w:rPr>
          <w:szCs w:val="22"/>
        </w:rPr>
        <w:instrText xml:space="preserve"> REF _Ref405207460 \h  \* MERGEFORMAT </w:instrText>
      </w:r>
      <w:r w:rsidR="008F5C26" w:rsidRPr="008F5C26">
        <w:rPr>
          <w:szCs w:val="22"/>
        </w:rPr>
      </w:r>
      <w:r w:rsidR="008F5C26" w:rsidRPr="008F5C26">
        <w:rPr>
          <w:szCs w:val="22"/>
        </w:rPr>
        <w:fldChar w:fldCharType="separate"/>
      </w:r>
      <w:r w:rsidR="008F5C26" w:rsidRPr="008F5C26">
        <w:rPr>
          <w:szCs w:val="22"/>
        </w:rPr>
        <w:t xml:space="preserve">Figure </w:t>
      </w:r>
      <w:r w:rsidR="008F5C26" w:rsidRPr="008F5C26">
        <w:rPr>
          <w:noProof/>
          <w:szCs w:val="22"/>
        </w:rPr>
        <w:t>1</w:t>
      </w:r>
      <w:r w:rsidR="008F5C26" w:rsidRPr="008F5C26">
        <w:rPr>
          <w:szCs w:val="22"/>
        </w:rPr>
        <w:fldChar w:fldCharType="end"/>
      </w:r>
      <w:r>
        <w:t xml:space="preserve"> depicts the calculated maximum TBC </w:t>
      </w:r>
      <w:r w:rsidR="00F337F8">
        <w:t>levels</w:t>
      </w:r>
      <w:r>
        <w:t xml:space="preserve"> for escape colors at different QPs, based on the above steps. To facilitate understanding, an additional curve is also added, which represents the theoretical maximum value of the quantized escape colors as depicted as follows, assuming floating point operations: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1"/>
        <w:gridCol w:w="562"/>
      </w:tblGrid>
      <w:tr w:rsidR="001B7C64" w:rsidTr="00244F49">
        <w:trPr>
          <w:trHeight w:val="221"/>
        </w:trPr>
        <w:tc>
          <w:tcPr>
            <w:tcW w:w="513" w:type="dxa"/>
          </w:tcPr>
          <w:p w:rsidR="001B7C64" w:rsidRDefault="001B7C64">
            <w:pPr>
              <w:pStyle w:val="BodyText"/>
              <w:spacing w:before="100" w:after="0" w:line="240" w:lineRule="auto"/>
              <w:rPr>
                <w:szCs w:val="20"/>
              </w:rPr>
            </w:pPr>
          </w:p>
        </w:tc>
        <w:tc>
          <w:tcPr>
            <w:tcW w:w="8501" w:type="dxa"/>
            <w:vAlign w:val="center"/>
            <w:hideMark/>
          </w:tcPr>
          <w:p w:rsidR="001B7C64" w:rsidRDefault="00700631" w:rsidP="00563469">
            <w:pPr>
              <w:pStyle w:val="BodyText"/>
              <w:spacing w:before="100" w:after="0" w:line="240" w:lineRule="auto"/>
              <w:jc w:val="center"/>
              <w:rPr>
                <w:szCs w:val="24"/>
              </w:rPr>
            </w:pPr>
            <m:oMathPara>
              <m:oMathParaPr>
                <m:jc m:val="center"/>
              </m:oMathParaPr>
              <m:oMath>
                <m:sSup>
                  <m:sSupPr>
                    <m:ctrlPr>
                      <w:rPr>
                        <w:rFonts w:ascii="Cambria Math" w:hAnsi="Cambria Math" w:cs="Times New Roman"/>
                        <w:i/>
                        <w:szCs w:val="24"/>
                      </w:rPr>
                    </m:ctrlPr>
                  </m:sSupPr>
                  <m:e>
                    <m:r>
                      <w:rPr>
                        <w:rFonts w:ascii="Cambria Math" w:hAnsi="Cambria Math"/>
                        <w:szCs w:val="24"/>
                      </w:rPr>
                      <m:t>cMax</m:t>
                    </m:r>
                  </m:e>
                  <m:sup>
                    <m:r>
                      <w:rPr>
                        <w:rFonts w:ascii="Cambria Math" w:hAnsi="Cambria Math"/>
                        <w:szCs w:val="24"/>
                      </w:rPr>
                      <m:t>t</m:t>
                    </m:r>
                  </m:sup>
                </m:sSup>
                <m:r>
                  <w:rPr>
                    <w:rFonts w:ascii="Cambria Math" w:hAnsi="Cambria Math"/>
                    <w:szCs w:val="24"/>
                  </w:rPr>
                  <m:t>=</m:t>
                </m:r>
                <m:f>
                  <m:fPr>
                    <m:ctrlPr>
                      <w:rPr>
                        <w:rFonts w:ascii="Cambria Math" w:hAnsi="Cambria Math" w:cs="Times New Roman"/>
                        <w:i/>
                        <w:szCs w:val="24"/>
                      </w:rPr>
                    </m:ctrlPr>
                  </m:fPr>
                  <m:num>
                    <m:d>
                      <m:dPr>
                        <m:ctrlPr>
                          <w:rPr>
                            <w:rFonts w:ascii="Cambria Math" w:hAnsi="Cambria Math" w:cs="Times New Roman"/>
                            <w:i/>
                            <w:sz w:val="22"/>
                          </w:rPr>
                        </m:ctrlPr>
                      </m:dPr>
                      <m:e>
                        <m:r>
                          <w:rPr>
                            <w:rFonts w:ascii="Cambria Math" w:hAnsi="Cambria Math"/>
                            <w:szCs w:val="20"/>
                          </w:rPr>
                          <m:t>1≪bitDepth</m:t>
                        </m:r>
                      </m:e>
                    </m:d>
                    <m:r>
                      <w:rPr>
                        <w:rFonts w:ascii="Cambria Math" w:hAnsi="Cambria Math"/>
                        <w:szCs w:val="20"/>
                      </w:rPr>
                      <m:t>-1</m:t>
                    </m:r>
                  </m:num>
                  <m:den>
                    <m:sSup>
                      <m:sSupPr>
                        <m:ctrlPr>
                          <w:rPr>
                            <w:rFonts w:ascii="Cambria Math" w:hAnsi="Cambria Math" w:cs="Times New Roman"/>
                            <w:i/>
                            <w:sz w:val="22"/>
                          </w:rPr>
                        </m:ctrlPr>
                      </m:sSupPr>
                      <m:e>
                        <m:r>
                          <w:rPr>
                            <w:rFonts w:ascii="Cambria Math" w:hAnsi="Cambria Math"/>
                            <w:szCs w:val="20"/>
                          </w:rPr>
                          <m:t>2</m:t>
                        </m:r>
                      </m:e>
                      <m:sup>
                        <m:r>
                          <w:rPr>
                            <w:rFonts w:ascii="Cambria Math" w:hAnsi="Cambria Math"/>
                            <w:szCs w:val="20"/>
                          </w:rPr>
                          <m:t>(qP-4)/6</m:t>
                        </m:r>
                      </m:sup>
                    </m:sSup>
                  </m:den>
                </m:f>
              </m:oMath>
            </m:oMathPara>
          </w:p>
        </w:tc>
        <w:tc>
          <w:tcPr>
            <w:tcW w:w="562" w:type="dxa"/>
            <w:vAlign w:val="center"/>
            <w:hideMark/>
          </w:tcPr>
          <w:p w:rsidR="001B7C64" w:rsidRDefault="001B7C64">
            <w:pPr>
              <w:pStyle w:val="BodyText"/>
              <w:spacing w:before="100" w:after="0" w:line="240" w:lineRule="auto"/>
              <w:jc w:val="right"/>
              <w:rPr>
                <w:szCs w:val="20"/>
              </w:rPr>
            </w:pPr>
            <w:r>
              <w:rPr>
                <w:szCs w:val="20"/>
              </w:rPr>
              <w:t>(</w:t>
            </w:r>
            <w:r>
              <w:fldChar w:fldCharType="begin"/>
            </w:r>
            <w:r>
              <w:rPr>
                <w:szCs w:val="20"/>
              </w:rPr>
              <w:instrText xml:space="preserve"> SEQ Equation \* ARABIC </w:instrText>
            </w:r>
            <w:r>
              <w:fldChar w:fldCharType="separate"/>
            </w:r>
            <w:r w:rsidR="00A03753">
              <w:rPr>
                <w:noProof/>
                <w:szCs w:val="20"/>
              </w:rPr>
              <w:t>6</w:t>
            </w:r>
            <w:r>
              <w:rPr>
                <w:noProof/>
              </w:rPr>
              <w:fldChar w:fldCharType="end"/>
            </w:r>
            <w:r>
              <w:rPr>
                <w:szCs w:val="20"/>
              </w:rPr>
              <w:t>)</w:t>
            </w:r>
          </w:p>
        </w:tc>
      </w:tr>
    </w:tbl>
    <w:p w:rsidR="00244F49" w:rsidRDefault="00244F49" w:rsidP="00244F49">
      <w:pPr>
        <w:jc w:val="both"/>
        <w:rPr>
          <w:szCs w:val="22"/>
          <w:lang w:val="en-CA"/>
        </w:rPr>
      </w:pPr>
      <w:r w:rsidRPr="00244F49">
        <w:rPr>
          <w:szCs w:val="22"/>
          <w:lang w:val="en-CA"/>
        </w:rPr>
        <w:t>As we can see in</w:t>
      </w:r>
      <w:r w:rsidR="008F5C26">
        <w:rPr>
          <w:szCs w:val="22"/>
          <w:lang w:val="en-CA"/>
        </w:rPr>
        <w:t xml:space="preserve"> </w:t>
      </w:r>
      <w:r w:rsidR="008F5C26" w:rsidRPr="008F5C26">
        <w:rPr>
          <w:szCs w:val="22"/>
        </w:rPr>
        <w:fldChar w:fldCharType="begin"/>
      </w:r>
      <w:r w:rsidR="008F5C26" w:rsidRPr="008F5C26">
        <w:rPr>
          <w:szCs w:val="22"/>
        </w:rPr>
        <w:instrText xml:space="preserve"> REF _Ref405207460 \h  \* MERGEFORMAT </w:instrText>
      </w:r>
      <w:r w:rsidR="008F5C26" w:rsidRPr="008F5C26">
        <w:rPr>
          <w:szCs w:val="22"/>
        </w:rPr>
      </w:r>
      <w:r w:rsidR="008F5C26" w:rsidRPr="008F5C26">
        <w:rPr>
          <w:szCs w:val="22"/>
        </w:rPr>
        <w:fldChar w:fldCharType="separate"/>
      </w:r>
      <w:r w:rsidR="008F5C26" w:rsidRPr="008F5C26">
        <w:rPr>
          <w:szCs w:val="22"/>
        </w:rPr>
        <w:t xml:space="preserve">Figure </w:t>
      </w:r>
      <w:r w:rsidR="008F5C26" w:rsidRPr="008F5C26">
        <w:rPr>
          <w:noProof/>
          <w:szCs w:val="22"/>
        </w:rPr>
        <w:t>1</w:t>
      </w:r>
      <w:r w:rsidR="008F5C26" w:rsidRPr="008F5C26">
        <w:rPr>
          <w:szCs w:val="22"/>
        </w:rPr>
        <w:fldChar w:fldCharType="end"/>
      </w:r>
      <w:r w:rsidRPr="00244F49">
        <w:rPr>
          <w:szCs w:val="22"/>
          <w:lang w:val="en-CA"/>
        </w:rPr>
        <w:t>, the current calculation method</w:t>
      </w:r>
      <w:r>
        <w:rPr>
          <w:szCs w:val="22"/>
          <w:lang w:val="en-CA"/>
        </w:rPr>
        <w:t xml:space="preserve"> leads to</w:t>
      </w:r>
      <w:r w:rsidRPr="00244F49">
        <w:rPr>
          <w:szCs w:val="22"/>
          <w:lang w:val="en-CA"/>
        </w:rPr>
        <w:t xml:space="preserve"> smaller maximum TBC values (by up to -149.79 when QP is equal to 0) compared to the actual theoretical results</w:t>
      </w:r>
      <w:r>
        <w:rPr>
          <w:szCs w:val="22"/>
          <w:lang w:val="en-CA"/>
        </w:rPr>
        <w:t>.</w:t>
      </w:r>
      <w:r w:rsidRPr="00244F49">
        <w:rPr>
          <w:szCs w:val="22"/>
          <w:lang w:val="en-CA"/>
        </w:rPr>
        <w:t xml:space="preserve"> The differences</w:t>
      </w:r>
      <w:r>
        <w:rPr>
          <w:szCs w:val="22"/>
          <w:lang w:val="en-CA"/>
        </w:rPr>
        <w:t xml:space="preserve"> </w:t>
      </w:r>
      <w:r w:rsidRPr="00244F49">
        <w:rPr>
          <w:szCs w:val="22"/>
          <w:lang w:val="en-CA"/>
        </w:rPr>
        <w:t>are much larger at small QPs</w:t>
      </w:r>
      <w:r>
        <w:rPr>
          <w:szCs w:val="22"/>
          <w:lang w:val="en-CA"/>
        </w:rPr>
        <w:t xml:space="preserve">, because </w:t>
      </w:r>
      <w:r w:rsidRPr="00244F49">
        <w:rPr>
          <w:szCs w:val="22"/>
          <w:lang w:val="en-CA"/>
        </w:rPr>
        <w:t>the rounding errors</w:t>
      </w:r>
      <w:r>
        <w:rPr>
          <w:szCs w:val="22"/>
          <w:lang w:val="en-CA"/>
        </w:rPr>
        <w:t xml:space="preserve"> of </w:t>
      </w:r>
      <m:oMath>
        <m:r>
          <w:rPr>
            <w:rFonts w:ascii="Cambria Math" w:hAnsi="Cambria Math"/>
            <w:szCs w:val="22"/>
            <w:lang w:val="en-CA"/>
          </w:rPr>
          <m:t>qStep</m:t>
        </m:r>
      </m:oMath>
      <w:r>
        <w:rPr>
          <w:szCs w:val="22"/>
          <w:lang w:val="en-CA"/>
        </w:rPr>
        <w:t xml:space="preserve"> </w:t>
      </w:r>
      <w:r w:rsidRPr="00244F49">
        <w:rPr>
          <w:szCs w:val="22"/>
          <w:lang w:val="en-CA"/>
        </w:rPr>
        <w:t xml:space="preserve">introduced </w:t>
      </w:r>
      <w:r w:rsidR="00A16B3A">
        <w:rPr>
          <w:szCs w:val="22"/>
          <w:lang w:val="en-CA"/>
        </w:rPr>
        <w:t xml:space="preserve">by the coarse rounding of step </w:t>
      </w:r>
      <w:r w:rsidR="00563469">
        <w:rPr>
          <w:szCs w:val="22"/>
          <w:lang w:val="en-CA"/>
        </w:rPr>
        <w:t xml:space="preserve">1 </w:t>
      </w:r>
      <w:r>
        <w:rPr>
          <w:szCs w:val="22"/>
          <w:lang w:val="en-CA"/>
        </w:rPr>
        <w:t>are</w:t>
      </w:r>
      <w:r w:rsidRPr="00244F49">
        <w:rPr>
          <w:szCs w:val="22"/>
          <w:lang w:val="en-CA"/>
        </w:rPr>
        <w:t xml:space="preserve"> more severe</w:t>
      </w:r>
      <w:r>
        <w:rPr>
          <w:szCs w:val="22"/>
          <w:lang w:val="en-CA"/>
        </w:rPr>
        <w:t xml:space="preserve"> at </w:t>
      </w:r>
      <w:r w:rsidRPr="00244F49">
        <w:rPr>
          <w:szCs w:val="22"/>
          <w:lang w:val="en-CA"/>
        </w:rPr>
        <w:t>small QP</w:t>
      </w:r>
      <w:r>
        <w:rPr>
          <w:szCs w:val="22"/>
          <w:lang w:val="en-CA"/>
        </w:rPr>
        <w:t>s</w:t>
      </w:r>
      <w:r w:rsidRPr="00244F49">
        <w:rPr>
          <w:szCs w:val="22"/>
          <w:lang w:val="en-CA"/>
        </w:rPr>
        <w:t>.</w:t>
      </w:r>
      <w:r w:rsidR="008F5C26">
        <w:rPr>
          <w:szCs w:val="22"/>
          <w:lang w:val="en-CA"/>
        </w:rPr>
        <w:t xml:space="preserve"> </w:t>
      </w:r>
      <w:r w:rsidR="008F5C26">
        <w:t xml:space="preserve">Furthermore, the existing calculation of the TBC maximum level involves </w:t>
      </w:r>
      <w:r w:rsidR="00563469">
        <w:t xml:space="preserve">floating-point operation in </w:t>
      </w:r>
      <w:r w:rsidR="00563469">
        <w:fldChar w:fldCharType="begin"/>
      </w:r>
      <w:r w:rsidR="00563469">
        <w:instrText xml:space="preserve"> REF _Ref409437545 \h </w:instrText>
      </w:r>
      <w:r w:rsidR="00563469">
        <w:fldChar w:fldCharType="separate"/>
      </w:r>
      <w:r w:rsidR="00563469" w:rsidRPr="00882E5F">
        <w:t>(</w:t>
      </w:r>
      <w:r w:rsidR="00563469">
        <w:rPr>
          <w:noProof/>
        </w:rPr>
        <w:t>1</w:t>
      </w:r>
      <w:r w:rsidR="00563469" w:rsidRPr="00882E5F">
        <w:t>)</w:t>
      </w:r>
      <w:r w:rsidR="00563469">
        <w:fldChar w:fldCharType="end"/>
      </w:r>
      <w:r w:rsidR="008F5C26">
        <w:t xml:space="preserve">, which </w:t>
      </w:r>
      <w:r w:rsidR="00F60FC0">
        <w:t xml:space="preserve">is </w:t>
      </w:r>
      <w:r w:rsidR="008F5C26">
        <w:t>not preferred for practical hardware implementations.</w:t>
      </w:r>
    </w:p>
    <w:p w:rsidR="002360A8" w:rsidRPr="00244F49" w:rsidRDefault="002360A8" w:rsidP="002360A8">
      <w:pPr>
        <w:jc w:val="center"/>
        <w:rPr>
          <w:szCs w:val="22"/>
          <w:lang w:val="en-CA"/>
        </w:rPr>
      </w:pPr>
      <w:r>
        <w:rPr>
          <w:noProof/>
        </w:rPr>
        <w:lastRenderedPageBreak/>
        <w:drawing>
          <wp:inline distT="0" distB="0" distL="0" distR="0" wp14:anchorId="0073352F" wp14:editId="5ECBF4E9">
            <wp:extent cx="3009332" cy="2620371"/>
            <wp:effectExtent l="0" t="0" r="635" b="8890"/>
            <wp:docPr id="25" name="Picture 2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9255" cy="2620304"/>
                    </a:xfrm>
                    <a:prstGeom prst="rect">
                      <a:avLst/>
                    </a:prstGeom>
                    <a:noFill/>
                    <a:ln>
                      <a:noFill/>
                    </a:ln>
                  </pic:spPr>
                </pic:pic>
              </a:graphicData>
            </a:graphic>
          </wp:inline>
        </w:drawing>
      </w:r>
    </w:p>
    <w:p w:rsidR="008F5C26" w:rsidRDefault="008F5C26" w:rsidP="008F5C26">
      <w:pPr>
        <w:jc w:val="center"/>
        <w:rPr>
          <w:rFonts w:ascii="Arial" w:hAnsi="Arial" w:cs="Arial"/>
          <w:b/>
          <w:sz w:val="19"/>
          <w:szCs w:val="19"/>
        </w:rPr>
      </w:pPr>
      <w:bookmarkStart w:id="7" w:name="_Ref405207460"/>
      <w:r>
        <w:rPr>
          <w:rFonts w:ascii="Arial" w:hAnsi="Arial" w:cs="Arial"/>
          <w:b/>
          <w:sz w:val="19"/>
          <w:szCs w:val="19"/>
        </w:rPr>
        <w:t xml:space="preserve">Figure </w:t>
      </w:r>
      <w:r>
        <w:fldChar w:fldCharType="begin"/>
      </w:r>
      <w:r>
        <w:rPr>
          <w:rFonts w:ascii="Arial" w:hAnsi="Arial" w:cs="Arial"/>
          <w:b/>
          <w:sz w:val="19"/>
          <w:szCs w:val="19"/>
        </w:rPr>
        <w:instrText xml:space="preserve"> SEQ Figure \* ARABIC </w:instrText>
      </w:r>
      <w:r>
        <w:fldChar w:fldCharType="separate"/>
      </w:r>
      <w:r>
        <w:rPr>
          <w:rFonts w:ascii="Arial" w:hAnsi="Arial" w:cs="Arial"/>
          <w:b/>
          <w:noProof/>
          <w:sz w:val="19"/>
          <w:szCs w:val="19"/>
        </w:rPr>
        <w:t>1</w:t>
      </w:r>
      <w:r>
        <w:fldChar w:fldCharType="end"/>
      </w:r>
      <w:bookmarkEnd w:id="7"/>
      <w:r>
        <w:rPr>
          <w:rFonts w:ascii="Arial" w:hAnsi="Arial" w:cs="Arial"/>
          <w:b/>
          <w:sz w:val="19"/>
          <w:szCs w:val="19"/>
        </w:rPr>
        <w:t xml:space="preserve"> </w:t>
      </w:r>
      <w:proofErr w:type="gramStart"/>
      <w:r>
        <w:rPr>
          <w:rFonts w:ascii="Arial" w:hAnsi="Arial" w:cs="Arial"/>
          <w:b/>
          <w:sz w:val="19"/>
          <w:szCs w:val="19"/>
        </w:rPr>
        <w:t>The</w:t>
      </w:r>
      <w:proofErr w:type="gramEnd"/>
      <w:r>
        <w:rPr>
          <w:rFonts w:ascii="Arial" w:hAnsi="Arial" w:cs="Arial"/>
          <w:b/>
          <w:sz w:val="19"/>
          <w:szCs w:val="19"/>
        </w:rPr>
        <w:t xml:space="preserve"> maximum TBC level for escape colors at different QPs.</w:t>
      </w:r>
    </w:p>
    <w:p w:rsidR="00924100" w:rsidRPr="00924100" w:rsidRDefault="00924100" w:rsidP="004234F0">
      <w:pPr>
        <w:pStyle w:val="Heading2"/>
        <w:jc w:val="both"/>
        <w:rPr>
          <w:szCs w:val="22"/>
          <w:lang w:val="en-CA"/>
        </w:rPr>
      </w:pPr>
      <w:bookmarkStart w:id="8" w:name="_Ref410138013"/>
      <w:r w:rsidRPr="00924100">
        <w:rPr>
          <w:lang w:val="en-CA"/>
        </w:rPr>
        <w:t>The</w:t>
      </w:r>
      <w:r>
        <w:rPr>
          <w:lang w:val="en-CA"/>
        </w:rPr>
        <w:t xml:space="preserve"> </w:t>
      </w:r>
      <w:r w:rsidR="00C97430">
        <w:rPr>
          <w:lang w:val="en-CA"/>
        </w:rPr>
        <w:t xml:space="preserve">inverse quantization of </w:t>
      </w:r>
      <w:r w:rsidRPr="00924100">
        <w:rPr>
          <w:lang w:val="en-CA"/>
        </w:rPr>
        <w:t>escape colors</w:t>
      </w:r>
      <w:bookmarkEnd w:id="8"/>
    </w:p>
    <w:p w:rsidR="00A513D4" w:rsidRDefault="00013BFA" w:rsidP="009234A5">
      <w:pPr>
        <w:jc w:val="both"/>
        <w:rPr>
          <w:szCs w:val="22"/>
          <w:lang w:val="en-CA"/>
        </w:rPr>
      </w:pPr>
      <w:r>
        <w:rPr>
          <w:szCs w:val="22"/>
          <w:lang w:val="en-CA"/>
        </w:rPr>
        <w:t xml:space="preserve">It was found that </w:t>
      </w:r>
      <w:r>
        <w:rPr>
          <w:lang w:val="en-CA"/>
        </w:rPr>
        <w:t xml:space="preserve">the </w:t>
      </w:r>
      <w:r w:rsidR="00710E13">
        <w:rPr>
          <w:szCs w:val="22"/>
          <w:lang w:val="en-CA"/>
        </w:rPr>
        <w:t xml:space="preserve">escape color de-quantization process </w:t>
      </w:r>
      <w:r>
        <w:rPr>
          <w:lang w:val="en-CA"/>
        </w:rPr>
        <w:t xml:space="preserve">in HEVC SCC specification draft 2 </w:t>
      </w:r>
      <w:r>
        <w:rPr>
          <w:szCs w:val="22"/>
          <w:lang w:val="en-CA"/>
        </w:rPr>
        <w:fldChar w:fldCharType="begin"/>
      </w:r>
      <w:r>
        <w:rPr>
          <w:szCs w:val="22"/>
          <w:lang w:val="en-CA"/>
        </w:rPr>
        <w:instrText xml:space="preserve"> REF _Ref400456827 \r \h </w:instrText>
      </w:r>
      <w:r>
        <w:rPr>
          <w:szCs w:val="22"/>
          <w:lang w:val="en-CA"/>
        </w:rPr>
      </w:r>
      <w:r>
        <w:rPr>
          <w:szCs w:val="22"/>
          <w:lang w:val="en-CA"/>
        </w:rPr>
        <w:fldChar w:fldCharType="separate"/>
      </w:r>
      <w:r>
        <w:rPr>
          <w:szCs w:val="22"/>
          <w:lang w:val="en-CA"/>
        </w:rPr>
        <w:t>[1]</w:t>
      </w:r>
      <w:r>
        <w:rPr>
          <w:szCs w:val="22"/>
          <w:lang w:val="en-CA"/>
        </w:rPr>
        <w:fldChar w:fldCharType="end"/>
      </w:r>
      <w:r w:rsidR="00710E13" w:rsidRPr="00710E13">
        <w:rPr>
          <w:szCs w:val="22"/>
          <w:lang w:val="en-CA"/>
        </w:rPr>
        <w:t xml:space="preserve"> </w:t>
      </w:r>
      <w:r w:rsidR="00710E13">
        <w:rPr>
          <w:szCs w:val="22"/>
          <w:lang w:val="en-CA"/>
        </w:rPr>
        <w:t xml:space="preserve">is inconsistent with </w:t>
      </w:r>
      <w:r w:rsidR="00710E13">
        <w:rPr>
          <w:lang w:val="en-CA"/>
        </w:rPr>
        <w:t xml:space="preserve">SCM-3.0, and the former is incorrectly specified. </w:t>
      </w:r>
      <w:r w:rsidR="00A513D4">
        <w:rPr>
          <w:szCs w:val="22"/>
          <w:lang w:val="en-CA"/>
        </w:rPr>
        <w:t xml:space="preserve">Therefore, </w:t>
      </w:r>
      <w:r w:rsidR="00166386">
        <w:rPr>
          <w:szCs w:val="22"/>
          <w:lang w:val="en-CA"/>
        </w:rPr>
        <w:t xml:space="preserve">we use </w:t>
      </w:r>
      <w:r w:rsidR="00A513D4">
        <w:rPr>
          <w:szCs w:val="22"/>
          <w:lang w:val="en-CA"/>
        </w:rPr>
        <w:t>the inverse quantization process</w:t>
      </w:r>
      <w:r w:rsidR="00437103">
        <w:rPr>
          <w:szCs w:val="22"/>
          <w:lang w:val="en-CA"/>
        </w:rPr>
        <w:t xml:space="preserve"> defined</w:t>
      </w:r>
      <w:r w:rsidR="00A513D4">
        <w:rPr>
          <w:szCs w:val="22"/>
          <w:lang w:val="en-CA"/>
        </w:rPr>
        <w:t xml:space="preserve"> in SCM-3.0 for the following discussion. </w:t>
      </w:r>
      <w:r w:rsidR="007A330B">
        <w:rPr>
          <w:szCs w:val="22"/>
          <w:lang w:val="en-CA"/>
        </w:rPr>
        <w:t>I</w:t>
      </w:r>
      <w:r w:rsidR="00437103">
        <w:rPr>
          <w:szCs w:val="22"/>
          <w:lang w:val="en-CA"/>
        </w:rPr>
        <w:t xml:space="preserve">n </w:t>
      </w:r>
      <w:r w:rsidR="00A513D4">
        <w:rPr>
          <w:szCs w:val="22"/>
          <w:lang w:val="en-CA"/>
        </w:rPr>
        <w:t>SCM-3.0, the inverse quantization of escape colors is defined as follows: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1"/>
        <w:gridCol w:w="562"/>
      </w:tblGrid>
      <w:tr w:rsidR="00A513D4" w:rsidTr="008D2DBC">
        <w:trPr>
          <w:trHeight w:val="221"/>
        </w:trPr>
        <w:tc>
          <w:tcPr>
            <w:tcW w:w="513" w:type="dxa"/>
          </w:tcPr>
          <w:p w:rsidR="00A513D4" w:rsidRDefault="00A513D4" w:rsidP="008D2DBC">
            <w:pPr>
              <w:pStyle w:val="BodyText"/>
              <w:spacing w:before="100" w:after="0" w:line="240" w:lineRule="auto"/>
              <w:rPr>
                <w:szCs w:val="20"/>
              </w:rPr>
            </w:pPr>
          </w:p>
        </w:tc>
        <w:tc>
          <w:tcPr>
            <w:tcW w:w="8501" w:type="dxa"/>
            <w:vAlign w:val="center"/>
            <w:hideMark/>
          </w:tcPr>
          <w:p w:rsidR="00A513D4" w:rsidRPr="00437103" w:rsidRDefault="00437103" w:rsidP="00176E0B">
            <w:pPr>
              <w:pStyle w:val="BodyText"/>
              <w:spacing w:before="100" w:after="0" w:line="240" w:lineRule="auto"/>
              <w:jc w:val="center"/>
              <w:rPr>
                <w:szCs w:val="24"/>
              </w:rPr>
            </w:pPr>
            <m:oMathPara>
              <m:oMathParaPr>
                <m:jc m:val="left"/>
              </m:oMathParaPr>
              <m:oMath>
                <m:r>
                  <w:rPr>
                    <w:rFonts w:ascii="Cambria Math" w:hAnsi="Cambria Math"/>
                    <w:szCs w:val="24"/>
                  </w:rPr>
                  <m:t>pRec=</m:t>
                </m:r>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szCs w:val="24"/>
                            </w:rPr>
                            <m:t>pLevel∙levelScale</m:t>
                          </m:r>
                          <m:d>
                            <m:dPr>
                              <m:begChr m:val="["/>
                              <m:endChr m:val="]"/>
                              <m:ctrlPr>
                                <w:rPr>
                                  <w:rFonts w:ascii="Cambria Math" w:hAnsi="Cambria Math" w:cs="Times New Roman"/>
                                  <w:i/>
                                  <w:sz w:val="24"/>
                                  <w:szCs w:val="24"/>
                                </w:rPr>
                              </m:ctrlPr>
                            </m:dPr>
                            <m:e>
                              <m:r>
                                <w:rPr>
                                  <w:rFonts w:ascii="Cambria Math" w:hAnsi="Cambria Math"/>
                                  <w:szCs w:val="24"/>
                                </w:rPr>
                                <m:t>qP%6</m:t>
                              </m:r>
                            </m:e>
                          </m:d>
                          <m:r>
                            <w:rPr>
                              <w:rFonts w:ascii="Cambria Math" w:hAnsi="Cambria Math"/>
                              <w:szCs w:val="24"/>
                            </w:rPr>
                            <m:t>,                                                                                              qP∈[36, 42)</m:t>
                          </m:r>
                        </m:e>
                      </m:mr>
                      <m:mr>
                        <m:e>
                          <m:d>
                            <m:dPr>
                              <m:ctrlPr>
                                <w:rPr>
                                  <w:rFonts w:ascii="Cambria Math" w:hAnsi="Cambria Math" w:cs="Times New Roman"/>
                                  <w:i/>
                                  <w:sz w:val="24"/>
                                  <w:szCs w:val="24"/>
                                </w:rPr>
                              </m:ctrlPr>
                            </m:dPr>
                            <m:e>
                              <m:r>
                                <w:rPr>
                                  <w:rFonts w:ascii="Cambria Math" w:hAnsi="Cambria Math"/>
                                  <w:szCs w:val="24"/>
                                </w:rPr>
                                <m:t>pLevel∙levelScale</m:t>
                              </m:r>
                              <m:d>
                                <m:dPr>
                                  <m:begChr m:val="["/>
                                  <m:endChr m:val="]"/>
                                  <m:ctrlPr>
                                    <w:rPr>
                                      <w:rFonts w:ascii="Cambria Math" w:hAnsi="Cambria Math" w:cs="Times New Roman"/>
                                      <w:i/>
                                      <w:sz w:val="24"/>
                                      <w:szCs w:val="24"/>
                                    </w:rPr>
                                  </m:ctrlPr>
                                </m:dPr>
                                <m:e>
                                  <m:r>
                                    <w:rPr>
                                      <w:rFonts w:ascii="Cambria Math" w:hAnsi="Cambria Math"/>
                                      <w:szCs w:val="24"/>
                                    </w:rPr>
                                    <m:t>qP%6</m:t>
                                  </m:r>
                                </m:e>
                              </m:d>
                              <m:r>
                                <w:rPr>
                                  <w:rFonts w:ascii="Cambria Math" w:hAnsi="Cambria Math"/>
                                  <w:szCs w:val="24"/>
                                </w:rPr>
                                <m:t>+</m:t>
                              </m:r>
                              <m:d>
                                <m:dPr>
                                  <m:ctrlPr>
                                    <w:rPr>
                                      <w:rFonts w:ascii="Cambria Math" w:hAnsi="Cambria Math" w:cs="Times New Roman"/>
                                      <w:i/>
                                      <w:sz w:val="24"/>
                                      <w:szCs w:val="24"/>
                                    </w:rPr>
                                  </m:ctrlPr>
                                </m:dPr>
                                <m:e>
                                  <m:r>
                                    <w:rPr>
                                      <w:rFonts w:ascii="Cambria Math" w:hAnsi="Cambria Math"/>
                                      <w:szCs w:val="24"/>
                                    </w:rPr>
                                    <m:t>1≪</m:t>
                                  </m:r>
                                  <m:d>
                                    <m:dPr>
                                      <m:ctrlPr>
                                        <w:rPr>
                                          <w:rFonts w:ascii="Cambria Math" w:hAnsi="Cambria Math" w:cs="Times New Roman"/>
                                          <w:i/>
                                          <w:sz w:val="24"/>
                                          <w:szCs w:val="24"/>
                                        </w:rPr>
                                      </m:ctrlPr>
                                    </m:dPr>
                                    <m:e>
                                      <m:r>
                                        <w:rPr>
                                          <w:rFonts w:ascii="Cambria Math" w:hAnsi="Cambria Math"/>
                                          <w:szCs w:val="24"/>
                                        </w:rPr>
                                        <m:t>5-qP/6</m:t>
                                      </m:r>
                                    </m:e>
                                  </m:d>
                                </m:e>
                              </m:d>
                            </m:e>
                          </m:d>
                          <m:r>
                            <w:rPr>
                              <w:rFonts w:ascii="Cambria Math" w:hAnsi="Cambria Math"/>
                              <w:szCs w:val="24"/>
                            </w:rPr>
                            <m:t xml:space="preserve">≫ </m:t>
                          </m:r>
                          <m:d>
                            <m:dPr>
                              <m:ctrlPr>
                                <w:rPr>
                                  <w:rFonts w:ascii="Cambria Math" w:hAnsi="Cambria Math" w:cs="Times New Roman"/>
                                  <w:i/>
                                  <w:sz w:val="24"/>
                                  <w:szCs w:val="24"/>
                                </w:rPr>
                              </m:ctrlPr>
                            </m:dPr>
                            <m:e>
                              <m:r>
                                <w:rPr>
                                  <w:rFonts w:ascii="Cambria Math" w:hAnsi="Cambria Math"/>
                                  <w:szCs w:val="24"/>
                                </w:rPr>
                                <m:t>6-qP/6</m:t>
                              </m:r>
                            </m:e>
                          </m:d>
                          <m:r>
                            <w:rPr>
                              <w:rFonts w:ascii="Cambria Math" w:hAnsi="Cambria Math"/>
                              <w:szCs w:val="24"/>
                            </w:rPr>
                            <m:t>,                                     else</m:t>
                          </m:r>
                        </m:e>
                      </m:mr>
                    </m:m>
                  </m:e>
                </m:d>
              </m:oMath>
            </m:oMathPara>
          </w:p>
        </w:tc>
        <w:tc>
          <w:tcPr>
            <w:tcW w:w="562" w:type="dxa"/>
            <w:vAlign w:val="center"/>
            <w:hideMark/>
          </w:tcPr>
          <w:p w:rsidR="00A513D4" w:rsidRDefault="00A513D4" w:rsidP="008D2DBC">
            <w:pPr>
              <w:pStyle w:val="BodyText"/>
              <w:spacing w:before="100" w:after="0" w:line="240" w:lineRule="auto"/>
              <w:jc w:val="right"/>
              <w:rPr>
                <w:szCs w:val="20"/>
              </w:rPr>
            </w:pPr>
            <w:bookmarkStart w:id="9" w:name="_Ref410130796"/>
            <w:r>
              <w:rPr>
                <w:szCs w:val="20"/>
              </w:rPr>
              <w:t>(</w:t>
            </w:r>
            <w:r>
              <w:fldChar w:fldCharType="begin"/>
            </w:r>
            <w:r>
              <w:rPr>
                <w:szCs w:val="20"/>
              </w:rPr>
              <w:instrText xml:space="preserve"> SEQ Equation \* ARABIC </w:instrText>
            </w:r>
            <w:r>
              <w:fldChar w:fldCharType="separate"/>
            </w:r>
            <w:r w:rsidR="00A03753">
              <w:rPr>
                <w:noProof/>
                <w:szCs w:val="20"/>
              </w:rPr>
              <w:t>7</w:t>
            </w:r>
            <w:r>
              <w:rPr>
                <w:noProof/>
              </w:rPr>
              <w:fldChar w:fldCharType="end"/>
            </w:r>
            <w:r>
              <w:rPr>
                <w:szCs w:val="20"/>
              </w:rPr>
              <w:t>)</w:t>
            </w:r>
            <w:bookmarkEnd w:id="9"/>
          </w:p>
        </w:tc>
      </w:tr>
    </w:tbl>
    <w:p w:rsidR="001F2594" w:rsidRDefault="00437103" w:rsidP="009234A5">
      <w:pPr>
        <w:jc w:val="both"/>
        <w:rPr>
          <w:szCs w:val="22"/>
          <w:lang w:val="en-CA"/>
        </w:rPr>
      </w:pPr>
      <w:proofErr w:type="gramStart"/>
      <w:r>
        <w:rPr>
          <w:szCs w:val="22"/>
          <w:lang w:val="en-CA"/>
        </w:rPr>
        <w:t>where</w:t>
      </w:r>
      <w:proofErr w:type="gramEnd"/>
      <w:r>
        <w:rPr>
          <w:szCs w:val="22"/>
          <w:lang w:val="en-CA"/>
        </w:rPr>
        <w:t xml:space="preserve"> </w:t>
      </w:r>
      <m:oMath>
        <m:r>
          <w:rPr>
            <w:rFonts w:ascii="Cambria Math" w:hAnsi="Cambria Math"/>
            <w:szCs w:val="24"/>
          </w:rPr>
          <m:t>pLevel</m:t>
        </m:r>
      </m:oMath>
      <w:r>
        <w:rPr>
          <w:szCs w:val="24"/>
        </w:rPr>
        <w:t xml:space="preserve"> is the value of quantized escape color and </w:t>
      </w:r>
      <m:oMath>
        <m:r>
          <w:rPr>
            <w:rFonts w:ascii="Cambria Math" w:hAnsi="Cambria Math"/>
            <w:szCs w:val="24"/>
          </w:rPr>
          <m:t>levelScale[]</m:t>
        </m:r>
      </m:oMath>
      <w:r>
        <w:rPr>
          <w:szCs w:val="24"/>
        </w:rPr>
        <w:t xml:space="preserve"> specifies the scaling factors used for the inverse quantization process. As shown in </w:t>
      </w:r>
      <w:r>
        <w:rPr>
          <w:szCs w:val="24"/>
        </w:rPr>
        <w:fldChar w:fldCharType="begin"/>
      </w:r>
      <w:r>
        <w:rPr>
          <w:szCs w:val="24"/>
        </w:rPr>
        <w:instrText xml:space="preserve"> REF _Ref410130796 \h </w:instrText>
      </w:r>
      <w:r>
        <w:rPr>
          <w:szCs w:val="24"/>
        </w:rPr>
      </w:r>
      <w:r>
        <w:rPr>
          <w:szCs w:val="24"/>
        </w:rPr>
        <w:fldChar w:fldCharType="separate"/>
      </w:r>
      <w:r>
        <w:rPr>
          <w:sz w:val="20"/>
        </w:rPr>
        <w:t>(</w:t>
      </w:r>
      <w:r>
        <w:rPr>
          <w:noProof/>
        </w:rPr>
        <w:t>2</w:t>
      </w:r>
      <w:r>
        <w:rPr>
          <w:sz w:val="20"/>
        </w:rPr>
        <w:t>)</w:t>
      </w:r>
      <w:r>
        <w:rPr>
          <w:szCs w:val="24"/>
        </w:rPr>
        <w:fldChar w:fldCharType="end"/>
      </w:r>
      <w:r>
        <w:rPr>
          <w:szCs w:val="24"/>
        </w:rPr>
        <w:t>,</w:t>
      </w:r>
      <w:r w:rsidR="00211BE8">
        <w:rPr>
          <w:szCs w:val="24"/>
        </w:rPr>
        <w:t xml:space="preserve"> </w:t>
      </w:r>
      <w:r w:rsidR="00211BE8">
        <w:rPr>
          <w:szCs w:val="22"/>
        </w:rPr>
        <w:t xml:space="preserve">the right shift of </w:t>
      </w:r>
      <m:oMath>
        <m:d>
          <m:dPr>
            <m:ctrlPr>
              <w:rPr>
                <w:rFonts w:ascii="Cambria Math" w:hAnsi="Cambria Math"/>
                <w:i/>
                <w:szCs w:val="22"/>
              </w:rPr>
            </m:ctrlPr>
          </m:dPr>
          <m:e>
            <m:r>
              <w:rPr>
                <w:rFonts w:ascii="Cambria Math" w:hAnsi="Cambria Math"/>
                <w:szCs w:val="22"/>
              </w:rPr>
              <m:t>6-qp/6</m:t>
            </m:r>
          </m:e>
        </m:d>
      </m:oMath>
      <w:r w:rsidR="00211BE8">
        <w:rPr>
          <w:szCs w:val="22"/>
        </w:rPr>
        <w:t xml:space="preserve"> bits is only </w:t>
      </w:r>
      <w:r w:rsidR="00710E13">
        <w:rPr>
          <w:szCs w:val="22"/>
        </w:rPr>
        <w:t xml:space="preserve">properly </w:t>
      </w:r>
      <w:r w:rsidR="00211BE8">
        <w:rPr>
          <w:szCs w:val="22"/>
        </w:rPr>
        <w:t xml:space="preserve">defined </w:t>
      </w:r>
      <w:proofErr w:type="gramStart"/>
      <w:r w:rsidR="00211BE8">
        <w:rPr>
          <w:szCs w:val="22"/>
        </w:rPr>
        <w:t xml:space="preserve">when </w:t>
      </w:r>
      <w:proofErr w:type="gramEnd"/>
      <m:oMath>
        <m:r>
          <w:rPr>
            <w:rFonts w:ascii="Cambria Math" w:hAnsi="Cambria Math"/>
            <w:szCs w:val="22"/>
          </w:rPr>
          <m:t>qP&lt;42</m:t>
        </m:r>
      </m:oMath>
      <w:r w:rsidR="00211BE8">
        <w:rPr>
          <w:szCs w:val="22"/>
        </w:rPr>
        <w:t xml:space="preserve">. </w:t>
      </w:r>
      <w:proofErr w:type="gramStart"/>
      <w:r w:rsidR="00211BE8">
        <w:rPr>
          <w:szCs w:val="22"/>
        </w:rPr>
        <w:t xml:space="preserve">When </w:t>
      </w:r>
      <w:proofErr w:type="gramEnd"/>
      <m:oMath>
        <m:r>
          <w:rPr>
            <w:rFonts w:ascii="Cambria Math" w:hAnsi="Cambria Math"/>
            <w:szCs w:val="22"/>
          </w:rPr>
          <m:t>qP≥42</m:t>
        </m:r>
      </m:oMath>
      <w:r w:rsidR="00211BE8">
        <w:rPr>
          <w:szCs w:val="22"/>
        </w:rPr>
        <w:t xml:space="preserve">, the corresponding right shift </w:t>
      </w:r>
      <w:r w:rsidR="00166386">
        <w:rPr>
          <w:szCs w:val="22"/>
        </w:rPr>
        <w:t>becomes</w:t>
      </w:r>
      <w:r w:rsidR="00211BE8">
        <w:rPr>
          <w:szCs w:val="22"/>
        </w:rPr>
        <w:t xml:space="preserve"> negative, for which the corresponding operation is undefined.</w:t>
      </w:r>
      <w:r>
        <w:rPr>
          <w:szCs w:val="24"/>
        </w:rPr>
        <w:t xml:space="preserve"> </w:t>
      </w:r>
    </w:p>
    <w:p w:rsidR="00D51060" w:rsidRDefault="00D51060" w:rsidP="009234A5">
      <w:pPr>
        <w:pStyle w:val="Heading1"/>
        <w:tabs>
          <w:tab w:val="clear" w:pos="360"/>
        </w:tabs>
        <w:jc w:val="both"/>
      </w:pPr>
      <w:r>
        <w:t>Proposed methods</w:t>
      </w:r>
    </w:p>
    <w:p w:rsidR="00D51060" w:rsidRDefault="00A46BD4" w:rsidP="00D51060">
      <w:r>
        <w:t>In this section, several solutions are proposed to address the problems detailed above for escape color coding.</w:t>
      </w:r>
      <w:r w:rsidR="007A330B">
        <w:t xml:space="preserve"> Specifically, the proposed solutions can be summarized as</w:t>
      </w:r>
    </w:p>
    <w:p w:rsidR="007A330B" w:rsidRDefault="007A330B" w:rsidP="007A330B">
      <w:pPr>
        <w:pStyle w:val="ListParagraph"/>
        <w:numPr>
          <w:ilvl w:val="0"/>
          <w:numId w:val="17"/>
        </w:numPr>
      </w:pPr>
      <w:r>
        <w:t xml:space="preserve">Improved maximum TBC level calculation method for escape colors to ensure that the TBC </w:t>
      </w:r>
      <w:proofErr w:type="spellStart"/>
      <w:r>
        <w:t>codewords</w:t>
      </w:r>
      <w:proofErr w:type="spellEnd"/>
      <w:r>
        <w:t xml:space="preserve"> can cover the</w:t>
      </w:r>
      <w:r w:rsidR="00166386">
        <w:t xml:space="preserve"> actual</w:t>
      </w:r>
      <w:r>
        <w:t xml:space="preserve"> dynamic range of quantized escape colors.</w:t>
      </w:r>
    </w:p>
    <w:p w:rsidR="007A330B" w:rsidRPr="007A330B" w:rsidRDefault="00166386" w:rsidP="007A330B">
      <w:pPr>
        <w:pStyle w:val="ListParagraph"/>
        <w:numPr>
          <w:ilvl w:val="0"/>
          <w:numId w:val="17"/>
        </w:numPr>
      </w:pPr>
      <w:r>
        <w:t xml:space="preserve">Fixed </w:t>
      </w:r>
      <w:r w:rsidR="007A330B">
        <w:t xml:space="preserve">inverse quantization process for escape colors to ensure that </w:t>
      </w:r>
      <w:r>
        <w:rPr>
          <w:szCs w:val="22"/>
        </w:rPr>
        <w:t xml:space="preserve">the problem of negative right shift will not occur for </w:t>
      </w:r>
      <w:r w:rsidR="007A330B">
        <w:rPr>
          <w:szCs w:val="22"/>
        </w:rPr>
        <w:t>all the QPs.</w:t>
      </w:r>
    </w:p>
    <w:p w:rsidR="007A330B" w:rsidRDefault="00893CFE" w:rsidP="00893CFE">
      <w:pPr>
        <w:pStyle w:val="Heading2"/>
        <w:jc w:val="both"/>
        <w:rPr>
          <w:lang w:val="en-CA"/>
        </w:rPr>
      </w:pPr>
      <w:bookmarkStart w:id="10" w:name="_Ref410136893"/>
      <w:r>
        <w:rPr>
          <w:lang w:val="en-CA"/>
        </w:rPr>
        <w:t xml:space="preserve">The proposed solution to derive </w:t>
      </w:r>
      <w:r w:rsidRPr="00893CFE">
        <w:rPr>
          <w:lang w:val="en-CA"/>
        </w:rPr>
        <w:t>the maximum TBC level for escape colors</w:t>
      </w:r>
      <w:bookmarkEnd w:id="10"/>
    </w:p>
    <w:p w:rsidR="005B1E0C" w:rsidRDefault="00437150" w:rsidP="007B771C">
      <w:pPr>
        <w:jc w:val="both"/>
        <w:rPr>
          <w:szCs w:val="22"/>
          <w:lang w:val="en-CA"/>
        </w:rPr>
      </w:pPr>
      <w:r>
        <w:rPr>
          <w:szCs w:val="22"/>
          <w:lang w:val="en-CA"/>
        </w:rPr>
        <w:t>We propose to fix the calculation of</w:t>
      </w:r>
      <w:r w:rsidR="007B771C">
        <w:rPr>
          <w:szCs w:val="22"/>
          <w:lang w:val="en-CA"/>
        </w:rPr>
        <w:t xml:space="preserve"> maximum TBC level for escape colors </w:t>
      </w:r>
      <w:r>
        <w:rPr>
          <w:szCs w:val="22"/>
          <w:lang w:val="en-CA"/>
        </w:rPr>
        <w:t>such that it covers</w:t>
      </w:r>
      <w:r w:rsidR="007B771C">
        <w:rPr>
          <w:szCs w:val="22"/>
          <w:lang w:val="en-CA"/>
        </w:rPr>
        <w:t xml:space="preserve"> the </w:t>
      </w:r>
      <w:r>
        <w:rPr>
          <w:szCs w:val="22"/>
          <w:lang w:val="en-CA"/>
        </w:rPr>
        <w:t xml:space="preserve">actual </w:t>
      </w:r>
      <w:r w:rsidR="007B771C">
        <w:rPr>
          <w:szCs w:val="22"/>
          <w:lang w:val="en-CA"/>
        </w:rPr>
        <w:t>dynamic range of quantized escape colors.</w:t>
      </w:r>
      <w:r w:rsidR="005B1E0C">
        <w:rPr>
          <w:szCs w:val="22"/>
          <w:lang w:val="en-CA"/>
        </w:rPr>
        <w:t xml:space="preserve"> Specifically, in the proposed method, the maximum TBC value for escape colors is derived </w:t>
      </w:r>
      <w:r w:rsidR="00A16B3A">
        <w:rPr>
          <w:szCs w:val="22"/>
          <w:lang w:val="en-CA"/>
        </w:rPr>
        <w:t>according to the quantization process</w:t>
      </w:r>
      <w:r w:rsidR="0024062C">
        <w:rPr>
          <w:szCs w:val="22"/>
          <w:lang w:val="en-CA"/>
        </w:rPr>
        <w:t xml:space="preserve"> using </w:t>
      </w:r>
      <w:r w:rsidR="006C2848">
        <w:rPr>
          <w:szCs w:val="22"/>
          <w:lang w:val="en-CA"/>
        </w:rPr>
        <w:t xml:space="preserve">the same method as the calculation of the </w:t>
      </w:r>
      <w:r w:rsidR="006C2848" w:rsidRPr="006C2848">
        <w:rPr>
          <w:szCs w:val="22"/>
          <w:lang w:val="en-CA"/>
        </w:rPr>
        <w:t xml:space="preserve">maximum quantized value </w:t>
      </w:r>
      <m:oMath>
        <m:r>
          <w:rPr>
            <w:rFonts w:ascii="Cambria Math" w:hAnsi="Cambria Math"/>
          </w:rPr>
          <m:t>p</m:t>
        </m:r>
        <m:sSup>
          <m:sSupPr>
            <m:ctrlPr>
              <w:rPr>
                <w:rFonts w:ascii="Cambria Math" w:hAnsi="Cambria Math"/>
              </w:rPr>
            </m:ctrlPr>
          </m:sSupPr>
          <m:e>
            <m:r>
              <w:rPr>
                <w:rFonts w:ascii="Cambria Math" w:hAnsi="Cambria Math"/>
              </w:rPr>
              <m:t>Level</m:t>
            </m:r>
          </m:e>
          <m:sup>
            <m:r>
              <w:rPr>
                <w:rFonts w:ascii="Cambria Math" w:hAnsi="Cambria Math"/>
              </w:rPr>
              <m:t>max</m:t>
            </m:r>
          </m:sup>
        </m:sSup>
      </m:oMath>
      <w:r w:rsidR="006C2848">
        <w:t xml:space="preserve"> </w:t>
      </w:r>
      <w:r w:rsidR="006C2848">
        <w:rPr>
          <w:szCs w:val="22"/>
          <w:lang w:val="en-CA"/>
        </w:rPr>
        <w:t>in (4)</w:t>
      </w:r>
      <w:r w:rsidR="00A16B3A">
        <w:rPr>
          <w:szCs w:val="22"/>
          <w:lang w:val="en-CA"/>
        </w:rPr>
        <w:t xml:space="preserve">, as follows: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8501"/>
        <w:gridCol w:w="562"/>
      </w:tblGrid>
      <w:tr w:rsidR="005B1E0C" w:rsidTr="008D2DBC">
        <w:trPr>
          <w:trHeight w:val="221"/>
        </w:trPr>
        <w:tc>
          <w:tcPr>
            <w:tcW w:w="513" w:type="dxa"/>
          </w:tcPr>
          <w:p w:rsidR="005B1E0C" w:rsidRDefault="005B1E0C" w:rsidP="008D2DBC">
            <w:pPr>
              <w:pStyle w:val="BodyText"/>
              <w:spacing w:before="100" w:after="0" w:line="240" w:lineRule="auto"/>
              <w:rPr>
                <w:szCs w:val="20"/>
              </w:rPr>
            </w:pPr>
          </w:p>
        </w:tc>
        <w:tc>
          <w:tcPr>
            <w:tcW w:w="8501" w:type="dxa"/>
            <w:vAlign w:val="center"/>
            <w:hideMark/>
          </w:tcPr>
          <w:p w:rsidR="005B1E0C" w:rsidRPr="005B1E0C" w:rsidRDefault="005B1E0C" w:rsidP="00270BFB">
            <w:pPr>
              <w:jc w:val="both"/>
              <w:rPr>
                <w:rFonts w:ascii="Times New Roman" w:hAnsi="Times New Roman"/>
              </w:rPr>
            </w:pPr>
            <m:oMathPara>
              <m:oMath>
                <m:r>
                  <w:rPr>
                    <w:rFonts w:ascii="Cambria Math" w:hAnsi="Cambria Math"/>
                    <w:szCs w:val="24"/>
                  </w:rPr>
                  <m:t>cMax=</m:t>
                </m:r>
                <m:d>
                  <m:dPr>
                    <m:ctrlPr>
                      <w:rPr>
                        <w:rFonts w:ascii="Cambria Math" w:hAnsi="Cambria Math"/>
                        <w:i/>
                        <w:szCs w:val="24"/>
                      </w:rPr>
                    </m:ctrlPr>
                  </m:dPr>
                  <m:e>
                    <m:d>
                      <m:dPr>
                        <m:ctrlPr>
                          <w:rPr>
                            <w:rFonts w:ascii="Cambria Math" w:hAnsi="Cambria Math"/>
                            <w:i/>
                            <w:szCs w:val="24"/>
                          </w:rPr>
                        </m:ctrlPr>
                      </m:dPr>
                      <m:e>
                        <m:r>
                          <w:rPr>
                            <w:rFonts w:ascii="Cambria Math" w:hAnsi="Cambria Math"/>
                            <w:szCs w:val="24"/>
                          </w:rPr>
                          <m:t>1≪bitDepth-1</m:t>
                        </m:r>
                      </m:e>
                    </m:d>
                    <m:r>
                      <w:rPr>
                        <w:rFonts w:ascii="Cambria Math" w:hAnsi="Cambria Math"/>
                        <w:szCs w:val="24"/>
                      </w:rPr>
                      <m:t>∙quantScale</m:t>
                    </m:r>
                    <m:d>
                      <m:dPr>
                        <m:begChr m:val="["/>
                        <m:endChr m:val="]"/>
                        <m:ctrlPr>
                          <w:rPr>
                            <w:rFonts w:ascii="Cambria Math" w:hAnsi="Cambria Math"/>
                            <w:i/>
                            <w:szCs w:val="24"/>
                          </w:rPr>
                        </m:ctrlPr>
                      </m:dPr>
                      <m:e>
                        <m:r>
                          <w:rPr>
                            <w:rFonts w:ascii="Cambria Math" w:hAnsi="Cambria Math"/>
                            <w:szCs w:val="24"/>
                          </w:rPr>
                          <m:t>qP%6</m:t>
                        </m:r>
                      </m:e>
                    </m:d>
                    <m:r>
                      <w:rPr>
                        <w:rFonts w:ascii="Cambria Math" w:hAnsi="Cambria Math"/>
                        <w:szCs w:val="24"/>
                      </w:rPr>
                      <m:t xml:space="preserve">+ </m:t>
                    </m:r>
                    <m:d>
                      <m:dPr>
                        <m:ctrlPr>
                          <w:rPr>
                            <w:rFonts w:ascii="Cambria Math" w:hAnsi="Cambria Math"/>
                            <w:i/>
                            <w:szCs w:val="24"/>
                          </w:rPr>
                        </m:ctrlPr>
                      </m:dPr>
                      <m:e>
                        <m:r>
                          <w:rPr>
                            <w:rFonts w:ascii="Cambria Math" w:hAnsi="Cambria Math"/>
                            <w:szCs w:val="24"/>
                          </w:rPr>
                          <m:t>1≪</m:t>
                        </m:r>
                        <m:d>
                          <m:dPr>
                            <m:ctrlPr>
                              <w:rPr>
                                <w:rFonts w:ascii="Cambria Math" w:hAnsi="Cambria Math"/>
                                <w:i/>
                                <w:szCs w:val="24"/>
                              </w:rPr>
                            </m:ctrlPr>
                          </m:dPr>
                          <m:e>
                            <m:r>
                              <w:rPr>
                                <w:rFonts w:ascii="Cambria Math" w:hAnsi="Cambria Math"/>
                                <w:szCs w:val="24"/>
                              </w:rPr>
                              <m:t>13+qP/6</m:t>
                            </m:r>
                          </m:e>
                        </m:d>
                      </m:e>
                    </m:d>
                  </m:e>
                </m:d>
                <m:r>
                  <w:rPr>
                    <w:rFonts w:ascii="Cambria Math" w:hAnsi="Cambria Math"/>
                    <w:szCs w:val="24"/>
                  </w:rPr>
                  <m:t>≫</m:t>
                </m:r>
                <m:d>
                  <m:dPr>
                    <m:ctrlPr>
                      <w:rPr>
                        <w:rFonts w:ascii="Cambria Math" w:hAnsi="Cambria Math"/>
                        <w:i/>
                        <w:szCs w:val="24"/>
                      </w:rPr>
                    </m:ctrlPr>
                  </m:dPr>
                  <m:e>
                    <m:r>
                      <w:rPr>
                        <w:rFonts w:ascii="Cambria Math" w:hAnsi="Cambria Math"/>
                        <w:szCs w:val="24"/>
                      </w:rPr>
                      <m:t>14+qP/6</m:t>
                    </m:r>
                  </m:e>
                </m:d>
              </m:oMath>
            </m:oMathPara>
          </w:p>
        </w:tc>
        <w:tc>
          <w:tcPr>
            <w:tcW w:w="562" w:type="dxa"/>
            <w:vAlign w:val="center"/>
            <w:hideMark/>
          </w:tcPr>
          <w:p w:rsidR="005B1E0C" w:rsidRDefault="005B1E0C" w:rsidP="008D2DBC">
            <w:pPr>
              <w:pStyle w:val="BodyText"/>
              <w:spacing w:before="100" w:after="0" w:line="240" w:lineRule="auto"/>
              <w:jc w:val="right"/>
              <w:rPr>
                <w:szCs w:val="20"/>
              </w:rPr>
            </w:pPr>
            <w:r>
              <w:rPr>
                <w:szCs w:val="20"/>
              </w:rPr>
              <w:t>(</w:t>
            </w:r>
            <w:r>
              <w:fldChar w:fldCharType="begin"/>
            </w:r>
            <w:r>
              <w:rPr>
                <w:szCs w:val="20"/>
              </w:rPr>
              <w:instrText xml:space="preserve"> SEQ Equation \* ARABIC </w:instrText>
            </w:r>
            <w:r>
              <w:fldChar w:fldCharType="separate"/>
            </w:r>
            <w:r w:rsidR="00A03753">
              <w:rPr>
                <w:noProof/>
                <w:szCs w:val="20"/>
              </w:rPr>
              <w:t>8</w:t>
            </w:r>
            <w:r>
              <w:rPr>
                <w:noProof/>
              </w:rPr>
              <w:fldChar w:fldCharType="end"/>
            </w:r>
            <w:r>
              <w:rPr>
                <w:szCs w:val="20"/>
              </w:rPr>
              <w:t>)</w:t>
            </w:r>
          </w:p>
        </w:tc>
      </w:tr>
    </w:tbl>
    <w:p w:rsidR="00D859B5" w:rsidRDefault="0024062C" w:rsidP="007B771C">
      <w:pPr>
        <w:jc w:val="both"/>
        <w:rPr>
          <w:szCs w:val="22"/>
          <w:lang w:val="en-CA"/>
        </w:rPr>
      </w:pPr>
      <w:r>
        <w:rPr>
          <w:szCs w:val="22"/>
          <w:lang w:val="en-CA"/>
        </w:rPr>
        <w:t xml:space="preserve"> </w:t>
      </w:r>
      <w:r w:rsidR="005B1E0C">
        <w:rPr>
          <w:szCs w:val="22"/>
          <w:lang w:val="en-CA"/>
        </w:rPr>
        <w:t xml:space="preserve"> </w:t>
      </w:r>
    </w:p>
    <w:p w:rsidR="005B1E0C" w:rsidRDefault="005B1E0C" w:rsidP="007B771C">
      <w:pPr>
        <w:jc w:val="both"/>
      </w:pPr>
      <w:proofErr w:type="gramStart"/>
      <w:r>
        <w:rPr>
          <w:szCs w:val="22"/>
          <w:lang w:val="en-CA"/>
        </w:rPr>
        <w:lastRenderedPageBreak/>
        <w:t>where</w:t>
      </w:r>
      <w:proofErr w:type="gramEnd"/>
      <w:r>
        <w:rPr>
          <w:szCs w:val="22"/>
          <w:lang w:val="en-CA"/>
        </w:rPr>
        <w:t xml:space="preserve"> </w:t>
      </w:r>
      <m:oMath>
        <m:r>
          <w:rPr>
            <w:rFonts w:ascii="Cambria Math" w:hAnsi="Cambria Math"/>
            <w:szCs w:val="24"/>
          </w:rPr>
          <m:t>quantScale[]</m:t>
        </m:r>
      </m:oMath>
      <w:r>
        <w:rPr>
          <w:szCs w:val="24"/>
        </w:rPr>
        <w:t xml:space="preserve"> specifies the scaling factors used for quantization process, i.e., </w:t>
      </w:r>
      <m:oMath>
        <m:d>
          <m:dPr>
            <m:begChr m:val="["/>
            <m:endChr m:val="]"/>
            <m:ctrlPr>
              <w:rPr>
                <w:rFonts w:ascii="Cambria Math" w:hAnsi="Cambria Math"/>
                <w:i/>
                <w:szCs w:val="24"/>
              </w:rPr>
            </m:ctrlPr>
          </m:dPr>
          <m:e>
            <m:r>
              <w:rPr>
                <w:rFonts w:ascii="Cambria Math" w:hAnsi="Cambria Math"/>
                <w:szCs w:val="24"/>
              </w:rPr>
              <m:t>26214, 23302, 20560, 18396, 16384, 14564</m:t>
            </m:r>
          </m:e>
        </m:d>
      </m:oMath>
      <w:r>
        <w:rPr>
          <w:szCs w:val="24"/>
        </w:rPr>
        <w:t>.</w:t>
      </w:r>
      <w:r>
        <w:rPr>
          <w:szCs w:val="22"/>
          <w:lang w:val="en-CA"/>
        </w:rPr>
        <w:t xml:space="preserve"> </w:t>
      </w:r>
      <w:r w:rsidR="00F337F8">
        <w:rPr>
          <w:szCs w:val="22"/>
          <w:lang w:val="en-CA"/>
        </w:rPr>
        <w:fldChar w:fldCharType="begin"/>
      </w:r>
      <w:r w:rsidR="00F337F8">
        <w:rPr>
          <w:szCs w:val="22"/>
          <w:lang w:val="en-CA"/>
        </w:rPr>
        <w:instrText xml:space="preserve"> REF _Ref409450618 \h  \* MERGEFORMAT </w:instrText>
      </w:r>
      <w:r w:rsidR="00F337F8">
        <w:rPr>
          <w:szCs w:val="22"/>
          <w:lang w:val="en-CA"/>
        </w:rPr>
      </w:r>
      <w:r w:rsidR="00F337F8">
        <w:rPr>
          <w:szCs w:val="22"/>
          <w:lang w:val="en-CA"/>
        </w:rPr>
        <w:fldChar w:fldCharType="separate"/>
      </w:r>
      <w:r w:rsidR="00F337F8" w:rsidRPr="00F337F8">
        <w:rPr>
          <w:szCs w:val="22"/>
        </w:rPr>
        <w:t xml:space="preserve">Figure </w:t>
      </w:r>
      <w:r w:rsidR="00F337F8" w:rsidRPr="00F337F8">
        <w:rPr>
          <w:noProof/>
          <w:szCs w:val="22"/>
        </w:rPr>
        <w:t>2</w:t>
      </w:r>
      <w:r w:rsidR="00F337F8">
        <w:rPr>
          <w:szCs w:val="22"/>
          <w:lang w:val="en-CA"/>
        </w:rPr>
        <w:fldChar w:fldCharType="end"/>
      </w:r>
      <w:r w:rsidR="00F337F8">
        <w:rPr>
          <w:szCs w:val="22"/>
          <w:lang w:val="en-CA"/>
        </w:rPr>
        <w:t xml:space="preserve"> </w:t>
      </w:r>
      <w:r>
        <w:t>shows the corresponding maximum TBC</w:t>
      </w:r>
      <w:r w:rsidR="00F337F8">
        <w:t xml:space="preserve"> levels </w:t>
      </w:r>
      <w:r>
        <w:t>for</w:t>
      </w:r>
      <w:r w:rsidR="00F337F8">
        <w:t xml:space="preserve"> </w:t>
      </w:r>
      <w:r>
        <w:t>escape colors at different QP</w:t>
      </w:r>
      <w:r w:rsidR="00F337F8">
        <w:t>s</w:t>
      </w:r>
      <w:r>
        <w:t xml:space="preserve"> using the proposed method.</w:t>
      </w:r>
      <w:r w:rsidR="000C5590">
        <w:t xml:space="preserve"> As shown in </w:t>
      </w:r>
      <w:r w:rsidR="000C5590">
        <w:rPr>
          <w:szCs w:val="22"/>
          <w:lang w:val="en-CA"/>
        </w:rPr>
        <w:fldChar w:fldCharType="begin"/>
      </w:r>
      <w:r w:rsidR="000C5590">
        <w:rPr>
          <w:szCs w:val="22"/>
          <w:lang w:val="en-CA"/>
        </w:rPr>
        <w:instrText xml:space="preserve"> REF _Ref409450618 \h  \* MERGEFORMAT </w:instrText>
      </w:r>
      <w:r w:rsidR="000C5590">
        <w:rPr>
          <w:szCs w:val="22"/>
          <w:lang w:val="en-CA"/>
        </w:rPr>
      </w:r>
      <w:r w:rsidR="000C5590">
        <w:rPr>
          <w:szCs w:val="22"/>
          <w:lang w:val="en-CA"/>
        </w:rPr>
        <w:fldChar w:fldCharType="separate"/>
      </w:r>
      <w:r w:rsidR="000C5590" w:rsidRPr="00F337F8">
        <w:rPr>
          <w:szCs w:val="22"/>
        </w:rPr>
        <w:t xml:space="preserve">Figure </w:t>
      </w:r>
      <w:r w:rsidR="000C5590" w:rsidRPr="00F337F8">
        <w:rPr>
          <w:noProof/>
          <w:szCs w:val="22"/>
        </w:rPr>
        <w:t>2</w:t>
      </w:r>
      <w:r w:rsidR="000C5590">
        <w:rPr>
          <w:szCs w:val="22"/>
          <w:lang w:val="en-CA"/>
        </w:rPr>
        <w:fldChar w:fldCharType="end"/>
      </w:r>
      <w:r w:rsidR="000C5590">
        <w:rPr>
          <w:szCs w:val="22"/>
          <w:lang w:val="en-CA"/>
        </w:rPr>
        <w:t xml:space="preserve">, </w:t>
      </w:r>
      <w:r w:rsidR="000C5590">
        <w:t>it can be observed that</w:t>
      </w:r>
      <w:r w:rsidR="00213B5D">
        <w:t xml:space="preserve"> the TBC maximum levels calculated by the proposed method are very close to the theoretical</w:t>
      </w:r>
      <w:r w:rsidR="00436EAF">
        <w:t xml:space="preserve"> values</w:t>
      </w:r>
      <w:r w:rsidR="00F60FC0">
        <w:t>.</w:t>
      </w:r>
      <w:r w:rsidR="00492C97" w:rsidDel="00492C97">
        <w:t xml:space="preserve"> </w:t>
      </w:r>
    </w:p>
    <w:p w:rsidR="005B1E0C" w:rsidRPr="007B771C" w:rsidRDefault="005B1E0C" w:rsidP="005B1E0C">
      <w:pPr>
        <w:jc w:val="center"/>
        <w:rPr>
          <w:szCs w:val="22"/>
          <w:lang w:val="en-CA"/>
        </w:rPr>
      </w:pPr>
      <w:r>
        <w:rPr>
          <w:rFonts w:ascii="Arial" w:hAnsi="Arial" w:cs="Arial"/>
          <w:b/>
          <w:noProof/>
          <w:sz w:val="19"/>
          <w:szCs w:val="19"/>
        </w:rPr>
        <w:drawing>
          <wp:inline distT="0" distB="0" distL="0" distR="0" wp14:anchorId="61FAA3D9" wp14:editId="676CA448">
            <wp:extent cx="2879677" cy="2592834"/>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174" cy="2593281"/>
                    </a:xfrm>
                    <a:prstGeom prst="rect">
                      <a:avLst/>
                    </a:prstGeom>
                    <a:noFill/>
                    <a:ln>
                      <a:noFill/>
                    </a:ln>
                  </pic:spPr>
                </pic:pic>
              </a:graphicData>
            </a:graphic>
          </wp:inline>
        </w:drawing>
      </w:r>
    </w:p>
    <w:p w:rsidR="00F337F8" w:rsidRDefault="00F337F8" w:rsidP="00F337F8">
      <w:pPr>
        <w:jc w:val="center"/>
        <w:rPr>
          <w:rFonts w:ascii="Arial" w:hAnsi="Arial" w:cs="Arial"/>
          <w:b/>
          <w:sz w:val="19"/>
          <w:szCs w:val="19"/>
        </w:rPr>
      </w:pPr>
      <w:bookmarkStart w:id="11" w:name="_Ref409450618"/>
      <w:r w:rsidRPr="005D0FCC">
        <w:rPr>
          <w:rFonts w:ascii="Arial" w:hAnsi="Arial" w:cs="Arial"/>
          <w:b/>
          <w:sz w:val="19"/>
          <w:szCs w:val="19"/>
        </w:rPr>
        <w:t xml:space="preserve">Figure </w:t>
      </w:r>
      <w:r w:rsidRPr="005D0FCC">
        <w:rPr>
          <w:rFonts w:ascii="Arial" w:hAnsi="Arial" w:cs="Arial"/>
          <w:b/>
          <w:sz w:val="19"/>
          <w:szCs w:val="19"/>
        </w:rPr>
        <w:fldChar w:fldCharType="begin"/>
      </w:r>
      <w:r w:rsidRPr="005D0FCC">
        <w:rPr>
          <w:rFonts w:ascii="Arial" w:hAnsi="Arial" w:cs="Arial"/>
          <w:b/>
          <w:sz w:val="19"/>
          <w:szCs w:val="19"/>
        </w:rPr>
        <w:instrText xml:space="preserve"> SEQ Figure \* ARABIC </w:instrText>
      </w:r>
      <w:r w:rsidRPr="005D0FCC">
        <w:rPr>
          <w:rFonts w:ascii="Arial" w:hAnsi="Arial" w:cs="Arial"/>
          <w:b/>
          <w:sz w:val="19"/>
          <w:szCs w:val="19"/>
        </w:rPr>
        <w:fldChar w:fldCharType="separate"/>
      </w:r>
      <w:r>
        <w:rPr>
          <w:rFonts w:ascii="Arial" w:hAnsi="Arial" w:cs="Arial"/>
          <w:b/>
          <w:noProof/>
          <w:sz w:val="19"/>
          <w:szCs w:val="19"/>
        </w:rPr>
        <w:t>2</w:t>
      </w:r>
      <w:r w:rsidRPr="005D0FCC">
        <w:rPr>
          <w:rFonts w:ascii="Arial" w:hAnsi="Arial" w:cs="Arial"/>
          <w:b/>
          <w:noProof/>
          <w:sz w:val="19"/>
          <w:szCs w:val="19"/>
        </w:rPr>
        <w:fldChar w:fldCharType="end"/>
      </w:r>
      <w:bookmarkEnd w:id="11"/>
      <w:r w:rsidRPr="005D0FCC">
        <w:rPr>
          <w:rFonts w:ascii="Arial" w:hAnsi="Arial" w:cs="Arial"/>
          <w:b/>
          <w:sz w:val="19"/>
          <w:szCs w:val="19"/>
        </w:rPr>
        <w:t xml:space="preserve"> </w:t>
      </w:r>
      <w:proofErr w:type="gramStart"/>
      <w:r>
        <w:rPr>
          <w:rFonts w:ascii="Arial" w:hAnsi="Arial" w:cs="Arial"/>
          <w:b/>
          <w:sz w:val="19"/>
          <w:szCs w:val="19"/>
        </w:rPr>
        <w:t>The</w:t>
      </w:r>
      <w:proofErr w:type="gramEnd"/>
      <w:r>
        <w:rPr>
          <w:rFonts w:ascii="Arial" w:hAnsi="Arial" w:cs="Arial"/>
          <w:b/>
          <w:sz w:val="19"/>
          <w:szCs w:val="19"/>
        </w:rPr>
        <w:t xml:space="preserve"> maximum TBC level for escape color signaling at different QPs using the proposed method.</w:t>
      </w:r>
    </w:p>
    <w:p w:rsidR="00B927F1" w:rsidRPr="00B927F1" w:rsidRDefault="00B927F1" w:rsidP="00B927F1">
      <w:pPr>
        <w:pStyle w:val="Heading2"/>
        <w:jc w:val="both"/>
        <w:rPr>
          <w:lang w:val="en-CA"/>
        </w:rPr>
      </w:pPr>
      <w:r w:rsidRPr="00B927F1">
        <w:rPr>
          <w:lang w:val="en-CA"/>
        </w:rPr>
        <w:t>Bit-stream conformance constraint on escape color signaling</w:t>
      </w:r>
    </w:p>
    <w:p w:rsidR="000525FF" w:rsidRPr="000525FF" w:rsidRDefault="00B927F1" w:rsidP="000525FF">
      <w:pPr>
        <w:jc w:val="both"/>
        <w:rPr>
          <w:szCs w:val="22"/>
          <w:lang w:val="en-CA"/>
        </w:rPr>
      </w:pPr>
      <w:r>
        <w:rPr>
          <w:szCs w:val="22"/>
          <w:lang w:val="en-CA"/>
        </w:rPr>
        <w:t>Because</w:t>
      </w:r>
      <w:r w:rsidR="009539A2">
        <w:rPr>
          <w:szCs w:val="22"/>
          <w:lang w:val="en-CA"/>
        </w:rPr>
        <w:t xml:space="preserve"> </w:t>
      </w:r>
      <w:r w:rsidR="00220259">
        <w:rPr>
          <w:szCs w:val="22"/>
          <w:lang w:val="en-CA"/>
        </w:rPr>
        <w:t>the</w:t>
      </w:r>
      <w:r w:rsidR="009539A2">
        <w:rPr>
          <w:szCs w:val="22"/>
          <w:lang w:val="en-CA"/>
        </w:rPr>
        <w:t xml:space="preserve"> TBC </w:t>
      </w:r>
      <w:proofErr w:type="spellStart"/>
      <w:r w:rsidR="009539A2">
        <w:rPr>
          <w:szCs w:val="22"/>
          <w:lang w:val="en-CA"/>
        </w:rPr>
        <w:t>code</w:t>
      </w:r>
      <w:r w:rsidR="00220259">
        <w:rPr>
          <w:szCs w:val="22"/>
          <w:lang w:val="en-CA"/>
        </w:rPr>
        <w:t>words</w:t>
      </w:r>
      <w:proofErr w:type="spellEnd"/>
      <w:r w:rsidR="00220259">
        <w:rPr>
          <w:szCs w:val="22"/>
          <w:lang w:val="en-CA"/>
        </w:rPr>
        <w:t xml:space="preserve"> have limited range that does not exceed </w:t>
      </w:r>
      <w:r w:rsidR="009539A2">
        <w:rPr>
          <w:szCs w:val="22"/>
          <w:lang w:val="en-CA"/>
        </w:rPr>
        <w:t>the maximum TBC level</w:t>
      </w:r>
      <w:r w:rsidR="000525FF" w:rsidRPr="000525FF">
        <w:rPr>
          <w:szCs w:val="22"/>
          <w:lang w:val="en-CA"/>
        </w:rPr>
        <w:t xml:space="preserve">, </w:t>
      </w:r>
      <w:r w:rsidR="00220259">
        <w:rPr>
          <w:szCs w:val="22"/>
          <w:lang w:val="en-CA"/>
        </w:rPr>
        <w:t xml:space="preserve">it is proposed to add </w:t>
      </w:r>
      <w:r w:rsidR="000525FF" w:rsidRPr="000525FF">
        <w:rPr>
          <w:szCs w:val="22"/>
          <w:lang w:val="en-CA"/>
        </w:rPr>
        <w:t>bit-stream conformance requirement</w:t>
      </w:r>
      <w:r w:rsidR="008D2DBC">
        <w:rPr>
          <w:szCs w:val="22"/>
          <w:lang w:val="en-CA"/>
        </w:rPr>
        <w:t xml:space="preserve"> </w:t>
      </w:r>
      <w:r w:rsidR="00220259">
        <w:rPr>
          <w:szCs w:val="22"/>
          <w:lang w:val="en-CA"/>
        </w:rPr>
        <w:t xml:space="preserve">to require </w:t>
      </w:r>
      <w:r w:rsidR="008D2DBC">
        <w:rPr>
          <w:szCs w:val="22"/>
          <w:lang w:val="en-CA"/>
        </w:rPr>
        <w:t xml:space="preserve">that </w:t>
      </w:r>
      <w:r w:rsidR="000525FF" w:rsidRPr="000525FF">
        <w:rPr>
          <w:szCs w:val="22"/>
          <w:lang w:val="en-CA"/>
        </w:rPr>
        <w:t>the signaled values of escape colors</w:t>
      </w:r>
      <w:r w:rsidR="009539A2">
        <w:rPr>
          <w:szCs w:val="22"/>
          <w:lang w:val="en-CA"/>
        </w:rPr>
        <w:t xml:space="preserve"> (as represented by the syntax element </w:t>
      </w:r>
      <w:proofErr w:type="spellStart"/>
      <w:r w:rsidR="009539A2" w:rsidRPr="009539A2">
        <w:rPr>
          <w:i/>
          <w:szCs w:val="22"/>
          <w:lang w:val="en-CA"/>
        </w:rPr>
        <w:t>pal</w:t>
      </w:r>
      <w:r w:rsidR="009539A2">
        <w:rPr>
          <w:i/>
          <w:szCs w:val="22"/>
          <w:lang w:val="en-CA"/>
        </w:rPr>
        <w:t>ette</w:t>
      </w:r>
      <w:r w:rsidR="009539A2" w:rsidRPr="009539A2">
        <w:rPr>
          <w:i/>
          <w:szCs w:val="22"/>
          <w:lang w:val="en-CA"/>
        </w:rPr>
        <w:t>_escape_val</w:t>
      </w:r>
      <w:proofErr w:type="spellEnd"/>
      <w:r w:rsidR="009539A2">
        <w:rPr>
          <w:szCs w:val="22"/>
          <w:lang w:val="en-CA"/>
        </w:rPr>
        <w:t>)</w:t>
      </w:r>
      <w:r w:rsidR="000525FF" w:rsidRPr="000525FF">
        <w:rPr>
          <w:szCs w:val="22"/>
          <w:lang w:val="en-CA"/>
        </w:rPr>
        <w:t xml:space="preserve"> cannot be larger than the maximum </w:t>
      </w:r>
      <w:r w:rsidR="008D2DBC">
        <w:rPr>
          <w:szCs w:val="22"/>
          <w:lang w:val="en-CA"/>
        </w:rPr>
        <w:t>level</w:t>
      </w:r>
      <w:r w:rsidR="000525FF" w:rsidRPr="000525FF">
        <w:rPr>
          <w:szCs w:val="22"/>
          <w:lang w:val="en-CA"/>
        </w:rPr>
        <w:t xml:space="preserve"> of the TBC code, i.e., </w:t>
      </w:r>
      <m:oMath>
        <m:r>
          <w:rPr>
            <w:rFonts w:ascii="Cambria Math" w:hAnsi="Cambria Math"/>
            <w:szCs w:val="22"/>
            <w:lang w:val="en-CA"/>
          </w:rPr>
          <m:t>palette_escape_val</m:t>
        </m:r>
        <m:r>
          <m:rPr>
            <m:sty m:val="p"/>
          </m:rPr>
          <w:rPr>
            <w:rFonts w:ascii="Cambria Math" w:hAnsi="Cambria Math"/>
            <w:szCs w:val="22"/>
            <w:lang w:val="en-CA"/>
          </w:rPr>
          <m:t>≤ cMax</m:t>
        </m:r>
      </m:oMath>
      <w:r w:rsidR="000525FF" w:rsidRPr="000525FF">
        <w:rPr>
          <w:szCs w:val="22"/>
          <w:lang w:val="en-CA"/>
        </w:rPr>
        <w:t>.</w:t>
      </w:r>
    </w:p>
    <w:p w:rsidR="00893CFE" w:rsidRDefault="00893CFE" w:rsidP="00893CFE">
      <w:pPr>
        <w:pStyle w:val="Heading2"/>
        <w:jc w:val="both"/>
        <w:rPr>
          <w:lang w:val="en-CA"/>
        </w:rPr>
      </w:pPr>
      <w:bookmarkStart w:id="12" w:name="_Ref410136908"/>
      <w:r>
        <w:rPr>
          <w:lang w:val="en-CA"/>
        </w:rPr>
        <w:t>The proposed solutions for the inverse quantization of escape colors</w:t>
      </w:r>
      <w:bookmarkEnd w:id="12"/>
    </w:p>
    <w:p w:rsidR="00EA123E" w:rsidRDefault="008D2DBC" w:rsidP="00EA123E">
      <w:pPr>
        <w:spacing w:before="120"/>
        <w:jc w:val="both"/>
      </w:pPr>
      <w:r w:rsidRPr="008D2DBC">
        <w:rPr>
          <w:szCs w:val="22"/>
          <w:lang w:val="en-CA"/>
        </w:rPr>
        <w:t>As shown in</w:t>
      </w:r>
      <w:r w:rsidR="00492C97">
        <w:rPr>
          <w:szCs w:val="22"/>
          <w:lang w:val="en-CA"/>
        </w:rPr>
        <w:t xml:space="preserve"> </w:t>
      </w:r>
      <w:r w:rsidR="00492C97">
        <w:rPr>
          <w:szCs w:val="22"/>
          <w:lang w:val="en-CA"/>
        </w:rPr>
        <w:fldChar w:fldCharType="begin"/>
      </w:r>
      <w:r w:rsidR="00492C97">
        <w:rPr>
          <w:szCs w:val="22"/>
          <w:lang w:val="en-CA"/>
        </w:rPr>
        <w:instrText xml:space="preserve"> REF _Ref410130796 \h </w:instrText>
      </w:r>
      <w:r w:rsidR="00492C97">
        <w:rPr>
          <w:szCs w:val="22"/>
          <w:lang w:val="en-CA"/>
        </w:rPr>
      </w:r>
      <w:r w:rsidR="00492C97">
        <w:rPr>
          <w:szCs w:val="22"/>
          <w:lang w:val="en-CA"/>
        </w:rPr>
        <w:fldChar w:fldCharType="separate"/>
      </w:r>
      <w:r w:rsidR="00492C97">
        <w:t>(</w:t>
      </w:r>
      <w:r w:rsidR="00492C97">
        <w:rPr>
          <w:noProof/>
        </w:rPr>
        <w:t>7</w:t>
      </w:r>
      <w:r w:rsidR="00492C97">
        <w:t>)</w:t>
      </w:r>
      <w:r w:rsidR="00492C97">
        <w:rPr>
          <w:szCs w:val="22"/>
          <w:lang w:val="en-CA"/>
        </w:rPr>
        <w:fldChar w:fldCharType="end"/>
      </w:r>
      <w:r w:rsidRPr="008D2DBC">
        <w:rPr>
          <w:szCs w:val="22"/>
          <w:lang w:val="en-CA"/>
        </w:rPr>
        <w:t xml:space="preserve">, the right shift of </w:t>
      </w:r>
      <m:oMath>
        <m:d>
          <m:dPr>
            <m:ctrlPr>
              <w:rPr>
                <w:rFonts w:ascii="Cambria Math" w:hAnsi="Cambria Math"/>
                <w:szCs w:val="22"/>
                <w:lang w:val="en-CA"/>
              </w:rPr>
            </m:ctrlPr>
          </m:dPr>
          <m:e>
            <m:r>
              <m:rPr>
                <m:sty m:val="p"/>
              </m:rPr>
              <w:rPr>
                <w:rFonts w:ascii="Cambria Math" w:hAnsi="Cambria Math"/>
                <w:szCs w:val="22"/>
                <w:lang w:val="en-CA"/>
              </w:rPr>
              <m:t>6-</m:t>
            </m:r>
            <m:r>
              <w:rPr>
                <w:rFonts w:ascii="Cambria Math" w:hAnsi="Cambria Math"/>
                <w:szCs w:val="22"/>
                <w:lang w:val="en-CA"/>
              </w:rPr>
              <m:t>qP</m:t>
            </m:r>
            <m:r>
              <m:rPr>
                <m:sty m:val="p"/>
              </m:rPr>
              <w:rPr>
                <w:rFonts w:ascii="Cambria Math" w:hAnsi="Cambria Math"/>
                <w:szCs w:val="22"/>
                <w:lang w:val="en-CA"/>
              </w:rPr>
              <m:t>/6</m:t>
            </m:r>
          </m:e>
        </m:d>
      </m:oMath>
      <w:r w:rsidRPr="008D2DBC">
        <w:rPr>
          <w:szCs w:val="22"/>
          <w:lang w:val="en-CA"/>
        </w:rPr>
        <w:t xml:space="preserve"> bits is only defined </w:t>
      </w:r>
      <w:proofErr w:type="gramStart"/>
      <w:r w:rsidRPr="008D2DBC">
        <w:rPr>
          <w:szCs w:val="22"/>
          <w:lang w:val="en-CA"/>
        </w:rPr>
        <w:t xml:space="preserve">for </w:t>
      </w:r>
      <w:proofErr w:type="gramEnd"/>
      <m:oMath>
        <m:r>
          <w:rPr>
            <w:rFonts w:ascii="Cambria Math" w:hAnsi="Cambria Math"/>
            <w:szCs w:val="22"/>
            <w:lang w:val="en-CA"/>
          </w:rPr>
          <m:t>qP</m:t>
        </m:r>
        <m:r>
          <m:rPr>
            <m:sty m:val="p"/>
          </m:rPr>
          <w:rPr>
            <w:rFonts w:ascii="Cambria Math" w:hAnsi="Cambria Math"/>
            <w:szCs w:val="22"/>
            <w:lang w:val="en-CA"/>
          </w:rPr>
          <m:t>&lt;42</m:t>
        </m:r>
      </m:oMath>
      <w:r w:rsidRPr="008D2DBC">
        <w:rPr>
          <w:szCs w:val="22"/>
          <w:lang w:val="en-CA"/>
        </w:rPr>
        <w:t xml:space="preserve">. </w:t>
      </w:r>
      <w:proofErr w:type="gramStart"/>
      <w:r w:rsidRPr="008D2DBC">
        <w:rPr>
          <w:szCs w:val="22"/>
          <w:lang w:val="en-CA"/>
        </w:rPr>
        <w:t xml:space="preserve">When </w:t>
      </w:r>
      <w:proofErr w:type="gramEnd"/>
      <m:oMath>
        <m:r>
          <w:rPr>
            <w:rFonts w:ascii="Cambria Math" w:hAnsi="Cambria Math"/>
            <w:szCs w:val="22"/>
            <w:lang w:val="en-CA"/>
          </w:rPr>
          <m:t>qP</m:t>
        </m:r>
        <m:r>
          <m:rPr>
            <m:sty m:val="p"/>
          </m:rPr>
          <w:rPr>
            <w:rFonts w:ascii="Cambria Math" w:hAnsi="Cambria Math"/>
            <w:szCs w:val="22"/>
            <w:lang w:val="en-CA"/>
          </w:rPr>
          <m:t>≥42</m:t>
        </m:r>
      </m:oMath>
      <w:r w:rsidRPr="008D2DBC">
        <w:rPr>
          <w:szCs w:val="22"/>
          <w:lang w:val="en-CA"/>
        </w:rPr>
        <w:t xml:space="preserve">, the right shift becomes a negative value, for which the corresponding operation is undefined. To resolve this problem, </w:t>
      </w:r>
      <w:r w:rsidR="00EA123E">
        <w:t xml:space="preserve">it is proposed to </w:t>
      </w:r>
      <w:r w:rsidR="00492C97">
        <w:t>move partial right shifts that are related with the input QP value to the scaling operation of the inverse quantization process, that is, right shift of –(</w:t>
      </w:r>
      <m:oMath>
        <m:r>
          <w:rPr>
            <w:rFonts w:ascii="Cambria Math" w:hAnsi="Cambria Math"/>
            <w:szCs w:val="22"/>
            <w:lang w:val="en-CA"/>
          </w:rPr>
          <m:t xml:space="preserve"> qP</m:t>
        </m:r>
        <m:r>
          <m:rPr>
            <m:sty m:val="p"/>
          </m:rPr>
          <w:rPr>
            <w:rFonts w:ascii="Cambria Math" w:hAnsi="Cambria Math"/>
            <w:szCs w:val="22"/>
            <w:lang w:val="en-CA"/>
          </w:rPr>
          <m:t>/6</m:t>
        </m:r>
      </m:oMath>
      <w:r w:rsidR="00492C97">
        <w:t>) bits becomes left shift of (</w:t>
      </w:r>
      <m:oMath>
        <m:r>
          <w:rPr>
            <w:rFonts w:ascii="Cambria Math" w:hAnsi="Cambria Math"/>
            <w:szCs w:val="22"/>
            <w:lang w:val="en-CA"/>
          </w:rPr>
          <m:t>qP</m:t>
        </m:r>
        <m:r>
          <m:rPr>
            <m:sty m:val="p"/>
          </m:rPr>
          <w:rPr>
            <w:rFonts w:ascii="Cambria Math" w:hAnsi="Cambria Math"/>
            <w:szCs w:val="22"/>
            <w:lang w:val="en-CA"/>
          </w:rPr>
          <m:t>/6</m:t>
        </m:r>
      </m:oMath>
      <w:r w:rsidR="00492C97">
        <w:t>) bits</w:t>
      </w:r>
      <w:r w:rsidR="00EA123E">
        <w:t xml:space="preserve">. </w:t>
      </w:r>
      <w:r w:rsidR="00546E20">
        <w:t>T</w:t>
      </w:r>
      <w:r w:rsidR="00EA123E">
        <w:t>he inverse quantization process to generate the reconstructed escape colors can be written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
        <w:gridCol w:w="8508"/>
        <w:gridCol w:w="560"/>
      </w:tblGrid>
      <w:tr w:rsidR="00EA123E" w:rsidRPr="00882E5F" w:rsidTr="00EA123E">
        <w:trPr>
          <w:trHeight w:val="221"/>
        </w:trPr>
        <w:tc>
          <w:tcPr>
            <w:tcW w:w="508" w:type="dxa"/>
          </w:tcPr>
          <w:p w:rsidR="00EA123E" w:rsidRPr="00882E5F" w:rsidRDefault="00EA123E" w:rsidP="00604356">
            <w:pPr>
              <w:pStyle w:val="BodyText"/>
              <w:spacing w:before="100" w:after="0"/>
            </w:pPr>
          </w:p>
        </w:tc>
        <w:tc>
          <w:tcPr>
            <w:tcW w:w="8508" w:type="dxa"/>
            <w:vAlign w:val="center"/>
          </w:tcPr>
          <w:p w:rsidR="00EA123E" w:rsidRPr="00387023" w:rsidRDefault="00492C97" w:rsidP="006204E4">
            <w:pPr>
              <w:pStyle w:val="BodyText"/>
              <w:spacing w:before="100" w:after="0"/>
              <w:jc w:val="center"/>
              <w:rPr>
                <w:szCs w:val="24"/>
              </w:rPr>
            </w:pPr>
            <m:oMathPara>
              <m:oMathParaPr>
                <m:jc m:val="center"/>
              </m:oMathParaPr>
              <m:oMath>
                <m:r>
                  <w:rPr>
                    <w:rFonts w:ascii="Cambria Math" w:hAnsi="Cambria Math" w:cs="Times New Roman"/>
                    <w:sz w:val="24"/>
                    <w:szCs w:val="24"/>
                  </w:rPr>
                  <m:t>pRec=</m:t>
                </m:r>
                <m:d>
                  <m:dPr>
                    <m:ctrlPr>
                      <w:rPr>
                        <w:rFonts w:ascii="Cambria Math" w:hAnsi="Cambria Math" w:cs="Times New Roman"/>
                        <w:i/>
                        <w:sz w:val="24"/>
                        <w:szCs w:val="24"/>
                      </w:rPr>
                    </m:ctrlPr>
                  </m:dPr>
                  <m:e>
                    <m:d>
                      <m:dPr>
                        <m:ctrlPr>
                          <w:rPr>
                            <w:rFonts w:ascii="Cambria Math" w:hAnsi="Cambria Math"/>
                            <w:i/>
                            <w:szCs w:val="24"/>
                          </w:rPr>
                        </m:ctrlPr>
                      </m:dPr>
                      <m:e>
                        <m:r>
                          <w:rPr>
                            <w:rFonts w:ascii="Cambria Math" w:hAnsi="Cambria Math"/>
                            <w:szCs w:val="24"/>
                          </w:rPr>
                          <m:t>pLevel∙levelScale</m:t>
                        </m:r>
                        <m:d>
                          <m:dPr>
                            <m:begChr m:val="["/>
                            <m:endChr m:val="]"/>
                            <m:ctrlPr>
                              <w:rPr>
                                <w:rFonts w:ascii="Cambria Math" w:hAnsi="Cambria Math" w:cs="Times New Roman"/>
                                <w:i/>
                                <w:sz w:val="24"/>
                                <w:szCs w:val="24"/>
                              </w:rPr>
                            </m:ctrlPr>
                          </m:dPr>
                          <m:e>
                            <m:r>
                              <w:rPr>
                                <w:rFonts w:ascii="Cambria Math" w:hAnsi="Cambria Math"/>
                                <w:szCs w:val="24"/>
                              </w:rPr>
                              <m:t>qP%6</m:t>
                            </m:r>
                          </m:e>
                        </m:d>
                      </m:e>
                    </m:d>
                    <m:r>
                      <w:rPr>
                        <w:rFonts w:ascii="Cambria Math" w:hAnsi="Cambria Math"/>
                        <w:szCs w:val="24"/>
                      </w:rPr>
                      <m:t>≪</m:t>
                    </m:r>
                    <m:d>
                      <m:dPr>
                        <m:ctrlPr>
                          <w:rPr>
                            <w:rFonts w:ascii="Cambria Math" w:hAnsi="Cambria Math"/>
                            <w:i/>
                            <w:szCs w:val="24"/>
                          </w:rPr>
                        </m:ctrlPr>
                      </m:dPr>
                      <m:e>
                        <m:r>
                          <w:rPr>
                            <w:rFonts w:ascii="Cambria Math" w:hAnsi="Cambria Math"/>
                            <w:szCs w:val="24"/>
                          </w:rPr>
                          <m:t>qP/6</m:t>
                        </m:r>
                      </m:e>
                    </m:d>
                    <m:r>
                      <w:rPr>
                        <w:rFonts w:ascii="Cambria Math" w:hAnsi="Cambria Math"/>
                        <w:szCs w:val="24"/>
                      </w:rPr>
                      <m:t>+</m:t>
                    </m:r>
                    <m:r>
                      <w:rPr>
                        <w:rFonts w:ascii="Cambria Math" w:hAnsi="Cambria Math" w:cs="Times New Roman"/>
                        <w:sz w:val="24"/>
                        <w:szCs w:val="24"/>
                      </w:rPr>
                      <m:t>32</m:t>
                    </m:r>
                  </m:e>
                </m:d>
                <m:r>
                  <w:rPr>
                    <w:rFonts w:ascii="Cambria Math" w:hAnsi="Cambria Math"/>
                    <w:szCs w:val="24"/>
                  </w:rPr>
                  <m:t xml:space="preserve">≫ </m:t>
                </m:r>
                <m:r>
                  <w:rPr>
                    <w:rFonts w:ascii="Cambria Math" w:hAnsi="Cambria Math" w:cs="Times New Roman"/>
                    <w:sz w:val="24"/>
                    <w:szCs w:val="24"/>
                  </w:rPr>
                  <m:t>6</m:t>
                </m:r>
              </m:oMath>
            </m:oMathPara>
          </w:p>
        </w:tc>
        <w:tc>
          <w:tcPr>
            <w:tcW w:w="560" w:type="dxa"/>
            <w:vAlign w:val="center"/>
          </w:tcPr>
          <w:p w:rsidR="00EA123E" w:rsidRPr="00882E5F" w:rsidRDefault="00EA123E" w:rsidP="00604356">
            <w:pPr>
              <w:pStyle w:val="BodyText"/>
              <w:spacing w:before="100" w:after="0"/>
              <w:jc w:val="right"/>
            </w:pPr>
            <w:bookmarkStart w:id="13" w:name="_Ref409527095"/>
            <w:r w:rsidRPr="00882E5F">
              <w:t>(</w:t>
            </w:r>
            <w:r w:rsidR="00700631">
              <w:fldChar w:fldCharType="begin"/>
            </w:r>
            <w:r w:rsidR="00700631">
              <w:instrText xml:space="preserve"> SEQ E</w:instrText>
            </w:r>
            <w:r w:rsidR="00700631">
              <w:instrText xml:space="preserve">quation \* ARABIC </w:instrText>
            </w:r>
            <w:r w:rsidR="00700631">
              <w:fldChar w:fldCharType="separate"/>
            </w:r>
            <w:r w:rsidR="00492C97">
              <w:rPr>
                <w:noProof/>
              </w:rPr>
              <w:t>9</w:t>
            </w:r>
            <w:r w:rsidR="00700631">
              <w:rPr>
                <w:noProof/>
              </w:rPr>
              <w:fldChar w:fldCharType="end"/>
            </w:r>
            <w:r w:rsidRPr="00882E5F">
              <w:t>)</w:t>
            </w:r>
            <w:bookmarkEnd w:id="13"/>
          </w:p>
        </w:tc>
      </w:tr>
    </w:tbl>
    <w:p w:rsidR="00B67A4F" w:rsidRDefault="00B67A4F" w:rsidP="009234A5">
      <w:pPr>
        <w:pStyle w:val="Heading1"/>
        <w:tabs>
          <w:tab w:val="clear" w:pos="360"/>
        </w:tabs>
        <w:jc w:val="both"/>
      </w:pPr>
      <w:r>
        <w:t>Simulation results</w:t>
      </w:r>
    </w:p>
    <w:p w:rsidR="00D96AD8" w:rsidRDefault="00B67A4F" w:rsidP="00635D52">
      <w:pPr>
        <w:jc w:val="both"/>
        <w:rPr>
          <w:lang w:val="en-CA"/>
        </w:rPr>
      </w:pPr>
      <w:r w:rsidRPr="00D46489">
        <w:rPr>
          <w:lang w:val="en-CA"/>
        </w:rPr>
        <w:t xml:space="preserve">The proposed methods are implemented based on </w:t>
      </w:r>
      <w:r>
        <w:rPr>
          <w:lang w:val="en-CA"/>
        </w:rPr>
        <w:t xml:space="preserve">SCM-3.0. Both the proposed </w:t>
      </w:r>
      <w:r w:rsidR="00D96AD8">
        <w:rPr>
          <w:lang w:val="en-CA"/>
        </w:rPr>
        <w:t>methods</w:t>
      </w:r>
      <w:r>
        <w:rPr>
          <w:lang w:val="en-CA"/>
        </w:rPr>
        <w:t xml:space="preserve"> on the maximum TBC level for escape colors in Section </w:t>
      </w:r>
      <w:r>
        <w:rPr>
          <w:lang w:val="en-CA"/>
        </w:rPr>
        <w:fldChar w:fldCharType="begin"/>
      </w:r>
      <w:r>
        <w:rPr>
          <w:lang w:val="en-CA"/>
        </w:rPr>
        <w:instrText xml:space="preserve"> REF _Ref410136893 \r \h </w:instrText>
      </w:r>
      <w:r w:rsidR="00635D52">
        <w:rPr>
          <w:lang w:val="en-CA"/>
        </w:rPr>
        <w:instrText xml:space="preserve"> \* MERGEFORMAT </w:instrText>
      </w:r>
      <w:r>
        <w:rPr>
          <w:lang w:val="en-CA"/>
        </w:rPr>
      </w:r>
      <w:r>
        <w:rPr>
          <w:lang w:val="en-CA"/>
        </w:rPr>
        <w:fldChar w:fldCharType="separate"/>
      </w:r>
      <w:r>
        <w:rPr>
          <w:lang w:val="en-CA"/>
        </w:rPr>
        <w:t>2.1</w:t>
      </w:r>
      <w:r>
        <w:rPr>
          <w:lang w:val="en-CA"/>
        </w:rPr>
        <w:fldChar w:fldCharType="end"/>
      </w:r>
      <w:r>
        <w:rPr>
          <w:lang w:val="en-CA"/>
        </w:rPr>
        <w:t xml:space="preserve"> and the inverse quantization of escape colors in Section </w:t>
      </w:r>
      <w:r>
        <w:rPr>
          <w:lang w:val="en-CA"/>
        </w:rPr>
        <w:fldChar w:fldCharType="begin"/>
      </w:r>
      <w:r>
        <w:rPr>
          <w:lang w:val="en-CA"/>
        </w:rPr>
        <w:instrText xml:space="preserve"> REF _Ref410136908 \r \h </w:instrText>
      </w:r>
      <w:r w:rsidR="00635D52">
        <w:rPr>
          <w:lang w:val="en-CA"/>
        </w:rPr>
        <w:instrText xml:space="preserve"> \* MERGEFORMAT </w:instrText>
      </w:r>
      <w:r>
        <w:rPr>
          <w:lang w:val="en-CA"/>
        </w:rPr>
      </w:r>
      <w:r>
        <w:rPr>
          <w:lang w:val="en-CA"/>
        </w:rPr>
        <w:fldChar w:fldCharType="separate"/>
      </w:r>
      <w:r w:rsidR="004F43B7">
        <w:rPr>
          <w:lang w:val="en-CA"/>
        </w:rPr>
        <w:t>2.3</w:t>
      </w:r>
      <w:r>
        <w:rPr>
          <w:lang w:val="en-CA"/>
        </w:rPr>
        <w:fldChar w:fldCharType="end"/>
      </w:r>
      <w:r w:rsidR="009A1B1A">
        <w:rPr>
          <w:lang w:val="en-CA"/>
        </w:rPr>
        <w:t xml:space="preserve"> are tested using the common test condition </w:t>
      </w:r>
      <w:r w:rsidR="00CE722A">
        <w:rPr>
          <w:lang w:val="en-CA"/>
        </w:rPr>
        <w:t xml:space="preserve">(CTC) </w:t>
      </w:r>
      <w:r w:rsidR="009A1B1A">
        <w:rPr>
          <w:lang w:val="en-CA"/>
        </w:rPr>
        <w:t>as specified in</w:t>
      </w:r>
      <w:r w:rsidR="00CE722A">
        <w:rPr>
          <w:lang w:val="en-CA"/>
        </w:rPr>
        <w:t xml:space="preserve"> </w:t>
      </w:r>
      <w:r w:rsidR="00CE722A">
        <w:rPr>
          <w:lang w:val="en-CA"/>
        </w:rPr>
        <w:fldChar w:fldCharType="begin"/>
      </w:r>
      <w:r w:rsidR="00CE722A">
        <w:rPr>
          <w:lang w:val="en-CA"/>
        </w:rPr>
        <w:instrText xml:space="preserve"> REF _Ref400371087 \r \h </w:instrText>
      </w:r>
      <w:r w:rsidR="00635D52">
        <w:rPr>
          <w:lang w:val="en-CA"/>
        </w:rPr>
        <w:instrText xml:space="preserve"> \* MERGEFORMAT </w:instrText>
      </w:r>
      <w:r w:rsidR="00CE722A">
        <w:rPr>
          <w:lang w:val="en-CA"/>
        </w:rPr>
      </w:r>
      <w:r w:rsidR="00CE722A">
        <w:rPr>
          <w:lang w:val="en-CA"/>
        </w:rPr>
        <w:fldChar w:fldCharType="separate"/>
      </w:r>
      <w:r w:rsidR="00CE722A">
        <w:rPr>
          <w:lang w:val="en-CA"/>
        </w:rPr>
        <w:t>[2]</w:t>
      </w:r>
      <w:r w:rsidR="00CE722A">
        <w:rPr>
          <w:lang w:val="en-CA"/>
        </w:rPr>
        <w:fldChar w:fldCharType="end"/>
      </w:r>
      <w:r w:rsidR="00CE722A">
        <w:rPr>
          <w:lang w:val="en-CA"/>
        </w:rPr>
        <w:t xml:space="preserve">. </w:t>
      </w:r>
      <w:r w:rsidR="00635D52">
        <w:rPr>
          <w:lang w:val="en-CA"/>
        </w:rPr>
        <w:t>As analyzed previously</w:t>
      </w:r>
      <w:r w:rsidR="00CE722A">
        <w:rPr>
          <w:lang w:val="en-CA"/>
        </w:rPr>
        <w:t>,</w:t>
      </w:r>
      <w:r w:rsidR="00635D52">
        <w:rPr>
          <w:lang w:val="en-CA"/>
        </w:rPr>
        <w:t xml:space="preserve"> for the </w:t>
      </w:r>
      <w:r w:rsidR="00D96AD8">
        <w:rPr>
          <w:lang w:val="en-CA"/>
        </w:rPr>
        <w:t>current</w:t>
      </w:r>
      <w:r w:rsidR="00635D52">
        <w:rPr>
          <w:lang w:val="en-CA"/>
        </w:rPr>
        <w:t xml:space="preserve"> design of escape color coding,</w:t>
      </w:r>
      <w:r w:rsidR="00CE722A">
        <w:rPr>
          <w:lang w:val="en-CA"/>
        </w:rPr>
        <w:t xml:space="preserve"> </w:t>
      </w:r>
      <w:r w:rsidR="00635D52">
        <w:rPr>
          <w:lang w:val="en-CA"/>
        </w:rPr>
        <w:t xml:space="preserve">the </w:t>
      </w:r>
      <w:r w:rsidR="00546E20">
        <w:rPr>
          <w:lang w:val="en-CA"/>
        </w:rPr>
        <w:t>problem of insufficient</w:t>
      </w:r>
      <w:r w:rsidR="00635D52">
        <w:rPr>
          <w:lang w:val="en-CA"/>
        </w:rPr>
        <w:t xml:space="preserve"> dynamic range of the TBC </w:t>
      </w:r>
      <w:proofErr w:type="spellStart"/>
      <w:r w:rsidR="00635D52">
        <w:rPr>
          <w:lang w:val="en-CA"/>
        </w:rPr>
        <w:t>codewords</w:t>
      </w:r>
      <w:proofErr w:type="spellEnd"/>
      <w:r w:rsidR="00635D52">
        <w:rPr>
          <w:lang w:val="en-CA"/>
        </w:rPr>
        <w:t xml:space="preserve"> (as specified in Section </w:t>
      </w:r>
      <w:r w:rsidR="00635D52">
        <w:rPr>
          <w:lang w:val="en-CA"/>
        </w:rPr>
        <w:fldChar w:fldCharType="begin"/>
      </w:r>
      <w:r w:rsidR="00635D52">
        <w:rPr>
          <w:lang w:val="en-CA"/>
        </w:rPr>
        <w:instrText xml:space="preserve"> REF _Ref410137791 \r \h  \* MERGEFORMAT </w:instrText>
      </w:r>
      <w:r w:rsidR="00635D52">
        <w:rPr>
          <w:lang w:val="en-CA"/>
        </w:rPr>
      </w:r>
      <w:r w:rsidR="00635D52">
        <w:rPr>
          <w:lang w:val="en-CA"/>
        </w:rPr>
        <w:fldChar w:fldCharType="separate"/>
      </w:r>
      <w:r w:rsidR="00635D52">
        <w:rPr>
          <w:lang w:val="en-CA"/>
        </w:rPr>
        <w:t>1.1</w:t>
      </w:r>
      <w:r w:rsidR="00635D52">
        <w:rPr>
          <w:lang w:val="en-CA"/>
        </w:rPr>
        <w:fldChar w:fldCharType="end"/>
      </w:r>
      <w:r w:rsidR="00635D52">
        <w:rPr>
          <w:lang w:val="en-CA"/>
        </w:rPr>
        <w:t>) is more severe for low QPs</w:t>
      </w:r>
      <w:r w:rsidR="00546E20">
        <w:rPr>
          <w:lang w:val="en-CA"/>
        </w:rPr>
        <w:t>, whereas</w:t>
      </w:r>
      <w:r w:rsidR="00635D52">
        <w:rPr>
          <w:lang w:val="en-CA"/>
        </w:rPr>
        <w:t xml:space="preserve"> the </w:t>
      </w:r>
      <w:r w:rsidR="00546E20">
        <w:rPr>
          <w:lang w:val="en-CA"/>
        </w:rPr>
        <w:t xml:space="preserve">problem of </w:t>
      </w:r>
      <w:r w:rsidR="00635D52">
        <w:rPr>
          <w:lang w:val="en-CA"/>
        </w:rPr>
        <w:t xml:space="preserve">negative right shift for inverse quantization (as specified in Section </w:t>
      </w:r>
      <w:r w:rsidR="00635D52">
        <w:rPr>
          <w:lang w:val="en-CA"/>
        </w:rPr>
        <w:fldChar w:fldCharType="begin"/>
      </w:r>
      <w:r w:rsidR="00635D52">
        <w:rPr>
          <w:lang w:val="en-CA"/>
        </w:rPr>
        <w:instrText xml:space="preserve"> REF _Ref410138013 \r \h  \* MERGEFORMAT </w:instrText>
      </w:r>
      <w:r w:rsidR="00635D52">
        <w:rPr>
          <w:lang w:val="en-CA"/>
        </w:rPr>
      </w:r>
      <w:r w:rsidR="00635D52">
        <w:rPr>
          <w:lang w:val="en-CA"/>
        </w:rPr>
        <w:fldChar w:fldCharType="separate"/>
      </w:r>
      <w:r w:rsidR="00635D52">
        <w:rPr>
          <w:lang w:val="en-CA"/>
        </w:rPr>
        <w:t>1.2</w:t>
      </w:r>
      <w:r w:rsidR="00635D52">
        <w:rPr>
          <w:lang w:val="en-CA"/>
        </w:rPr>
        <w:fldChar w:fldCharType="end"/>
      </w:r>
      <w:r w:rsidR="00635D52">
        <w:rPr>
          <w:lang w:val="en-CA"/>
        </w:rPr>
        <w:t xml:space="preserve">) only occurs for </w:t>
      </w:r>
      <w:r w:rsidR="00FB7172">
        <w:rPr>
          <w:lang w:val="en-CA"/>
        </w:rPr>
        <w:t>high</w:t>
      </w:r>
      <w:r w:rsidR="00635D52">
        <w:rPr>
          <w:lang w:val="en-CA"/>
        </w:rPr>
        <w:t xml:space="preserve"> QPs (i.e., </w:t>
      </w:r>
      <m:oMath>
        <m:r>
          <w:rPr>
            <w:rFonts w:ascii="Cambria Math" w:hAnsi="Cambria Math"/>
            <w:lang w:val="en-CA"/>
          </w:rPr>
          <m:t>≥42</m:t>
        </m:r>
      </m:oMath>
      <w:r w:rsidR="00635D52">
        <w:rPr>
          <w:lang w:val="en-CA"/>
        </w:rPr>
        <w:t xml:space="preserve">). </w:t>
      </w:r>
      <w:r w:rsidR="00546E20">
        <w:rPr>
          <w:lang w:val="en-CA"/>
        </w:rPr>
        <w:t>Therefore, in addition to the CTC</w:t>
      </w:r>
      <w:r w:rsidR="00635D52">
        <w:rPr>
          <w:lang w:val="en-CA"/>
        </w:rPr>
        <w:t xml:space="preserve">, the proposed methods are also compared with SCM-3.0 anchor for a set of low QPs {0, 1, 2, </w:t>
      </w:r>
      <w:proofErr w:type="gramStart"/>
      <w:r w:rsidR="00635D52">
        <w:rPr>
          <w:lang w:val="en-CA"/>
        </w:rPr>
        <w:t>3</w:t>
      </w:r>
      <w:proofErr w:type="gramEnd"/>
      <w:r w:rsidR="00635D52">
        <w:rPr>
          <w:lang w:val="en-CA"/>
        </w:rPr>
        <w:t>}</w:t>
      </w:r>
      <w:r w:rsidR="00FB7172">
        <w:rPr>
          <w:lang w:val="en-CA"/>
        </w:rPr>
        <w:t xml:space="preserve"> and a set of high QPs {42, 43, 44, 45}.</w:t>
      </w:r>
    </w:p>
    <w:p w:rsidR="00D96AD8" w:rsidRDefault="00D96AD8" w:rsidP="00D96AD8">
      <w:pPr>
        <w:pStyle w:val="Heading2"/>
        <w:rPr>
          <w:lang w:val="en-CA"/>
        </w:rPr>
      </w:pPr>
      <w:r>
        <w:rPr>
          <w:lang w:val="en-CA"/>
        </w:rPr>
        <w:lastRenderedPageBreak/>
        <w:t>The comparison</w:t>
      </w:r>
      <w:r w:rsidR="004B6EAD">
        <w:rPr>
          <w:lang w:val="en-CA"/>
        </w:rPr>
        <w:t xml:space="preserve"> </w:t>
      </w:r>
      <w:r w:rsidR="005B169C">
        <w:rPr>
          <w:lang w:val="en-CA"/>
        </w:rPr>
        <w:t>for</w:t>
      </w:r>
      <w:r w:rsidR="004B6EAD">
        <w:rPr>
          <w:lang w:val="en-CA"/>
        </w:rPr>
        <w:t xml:space="preserve"> the QPs of </w:t>
      </w:r>
      <w:r>
        <w:rPr>
          <w:lang w:val="en-CA"/>
        </w:rPr>
        <w:t>the current CTC</w:t>
      </w:r>
    </w:p>
    <w:p w:rsidR="004B6EAD" w:rsidRDefault="004B6EAD" w:rsidP="004B6EAD">
      <w:pPr>
        <w:rPr>
          <w:lang w:val="en-CA"/>
        </w:rPr>
      </w:pPr>
      <w:r>
        <w:rPr>
          <w:lang w:val="en-CA"/>
        </w:rPr>
        <w:fldChar w:fldCharType="begin"/>
      </w:r>
      <w:r>
        <w:rPr>
          <w:lang w:val="en-CA"/>
        </w:rPr>
        <w:instrText xml:space="preserve"> REF _Ref400372082 \h </w:instrText>
      </w:r>
      <w:r>
        <w:rPr>
          <w:lang w:val="en-CA"/>
        </w:rPr>
      </w:r>
      <w:r>
        <w:rPr>
          <w:lang w:val="en-CA"/>
        </w:rPr>
        <w:fldChar w:fldCharType="separate"/>
      </w:r>
      <w:r>
        <w:t xml:space="preserve">Table </w:t>
      </w:r>
      <w:r>
        <w:rPr>
          <w:noProof/>
        </w:rPr>
        <w:t>1</w:t>
      </w:r>
      <w:r>
        <w:rPr>
          <w:lang w:val="en-CA"/>
        </w:rPr>
        <w:fldChar w:fldCharType="end"/>
      </w:r>
      <w:r>
        <w:rPr>
          <w:lang w:val="en-CA"/>
        </w:rPr>
        <w:t xml:space="preserve"> present the BD-rate performance of the proposed method compared to the SCM-3.0 anchor</w:t>
      </w:r>
      <w:r w:rsidR="00546E20">
        <w:rPr>
          <w:lang w:val="en-CA"/>
        </w:rPr>
        <w:t xml:space="preserve"> under CTC</w:t>
      </w:r>
      <w:r>
        <w:rPr>
          <w:lang w:val="en-CA"/>
        </w:rPr>
        <w:t xml:space="preserve">. It can be seen that the proposed method do not bring any </w:t>
      </w:r>
      <w:r w:rsidR="00546E20">
        <w:rPr>
          <w:lang w:val="en-CA"/>
        </w:rPr>
        <w:t>performance difference compared to the anchors</w:t>
      </w:r>
      <w:r>
        <w:rPr>
          <w:lang w:val="en-CA"/>
        </w:rPr>
        <w:t>.</w:t>
      </w:r>
    </w:p>
    <w:p w:rsidR="004B6EAD" w:rsidRPr="00F60FC0" w:rsidRDefault="004B6EAD" w:rsidP="004B6EAD">
      <w:pPr>
        <w:jc w:val="center"/>
        <w:rPr>
          <w:b/>
          <w:lang w:val="en-CA"/>
        </w:rPr>
      </w:pPr>
      <w:bookmarkStart w:id="14" w:name="_Ref400372082"/>
      <w:r w:rsidRPr="00F60FC0">
        <w:rPr>
          <w:b/>
        </w:rPr>
        <w:t xml:space="preserve">Table </w:t>
      </w:r>
      <w:r w:rsidR="00302F78" w:rsidRPr="00F60FC0">
        <w:rPr>
          <w:b/>
        </w:rPr>
        <w:fldChar w:fldCharType="begin"/>
      </w:r>
      <w:r w:rsidR="00302F78" w:rsidRPr="00F60FC0">
        <w:rPr>
          <w:b/>
        </w:rPr>
        <w:instrText xml:space="preserve"> SEQ Table \* ARABIC </w:instrText>
      </w:r>
      <w:r w:rsidR="00302F78" w:rsidRPr="00F60FC0">
        <w:rPr>
          <w:b/>
        </w:rPr>
        <w:fldChar w:fldCharType="separate"/>
      </w:r>
      <w:r w:rsidRPr="00F60FC0">
        <w:rPr>
          <w:b/>
          <w:noProof/>
        </w:rPr>
        <w:t>1</w:t>
      </w:r>
      <w:r w:rsidR="00302F78" w:rsidRPr="00F60FC0">
        <w:rPr>
          <w:b/>
          <w:noProof/>
        </w:rPr>
        <w:fldChar w:fldCharType="end"/>
      </w:r>
      <w:bookmarkEnd w:id="14"/>
      <w:r w:rsidRPr="00F60FC0">
        <w:rPr>
          <w:b/>
        </w:rPr>
        <w:t xml:space="preserve"> BD-rate performance of the proposed method, compared to SCM-3.0 anchor (QP = 22, 27, 32, 37)</w:t>
      </w:r>
    </w:p>
    <w:tbl>
      <w:tblPr>
        <w:tblW w:w="7380" w:type="dxa"/>
        <w:jc w:val="center"/>
        <w:tblInd w:w="-87" w:type="dxa"/>
        <w:tblLook w:val="04A0" w:firstRow="1" w:lastRow="0" w:firstColumn="1" w:lastColumn="0" w:noHBand="0" w:noVBand="1"/>
      </w:tblPr>
      <w:tblGrid>
        <w:gridCol w:w="4200"/>
        <w:gridCol w:w="1060"/>
        <w:gridCol w:w="1060"/>
        <w:gridCol w:w="1060"/>
      </w:tblGrid>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96AD8">
              <w:rPr>
                <w:rFonts w:ascii="Arial" w:hAnsi="Arial" w:cs="Arial"/>
                <w:b/>
                <w:bCs/>
                <w:color w:val="000000"/>
                <w:sz w:val="18"/>
                <w:szCs w:val="18"/>
              </w:rPr>
              <w:t xml:space="preserve">All Intra </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R/V</w:t>
            </w:r>
          </w:p>
        </w:tc>
      </w:tr>
      <w:tr w:rsidR="00D96AD8" w:rsidRPr="00D96AD8" w:rsidTr="00D96AD8">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D96AD8">
              <w:rPr>
                <w:rFonts w:ascii="Arial" w:hAnsi="Arial" w:cs="Arial"/>
                <w:color w:val="000000"/>
                <w:sz w:val="18"/>
                <w:szCs w:val="18"/>
              </w:rPr>
              <w:t>Enc</w:t>
            </w:r>
            <w:proofErr w:type="spellEnd"/>
            <w:r w:rsidRPr="00D96AD8">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93%</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94%</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96AD8">
              <w:rPr>
                <w:rFonts w:ascii="Arial" w:hAnsi="Arial" w:cs="Arial"/>
                <w:b/>
                <w:bCs/>
                <w:color w:val="000000"/>
                <w:sz w:val="18"/>
                <w:szCs w:val="18"/>
              </w:rPr>
              <w:t xml:space="preserve">Random Access </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R/V</w:t>
            </w:r>
          </w:p>
        </w:tc>
      </w:tr>
      <w:tr w:rsidR="00D96AD8" w:rsidRPr="00D96AD8" w:rsidTr="00D96AD8">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D96AD8">
              <w:rPr>
                <w:rFonts w:ascii="Arial" w:hAnsi="Arial" w:cs="Arial"/>
                <w:color w:val="000000"/>
                <w:sz w:val="18"/>
                <w:szCs w:val="18"/>
              </w:rPr>
              <w:t>Enc</w:t>
            </w:r>
            <w:proofErr w:type="spellEnd"/>
            <w:r w:rsidRPr="00D96AD8">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97%</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94%</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D96AD8">
              <w:rPr>
                <w:rFonts w:ascii="Arial" w:hAnsi="Arial" w:cs="Arial"/>
                <w:b/>
                <w:bCs/>
                <w:color w:val="000000"/>
                <w:sz w:val="18"/>
                <w:szCs w:val="18"/>
              </w:rPr>
              <w:t xml:space="preserve">Low delay B </w:t>
            </w:r>
          </w:p>
        </w:tc>
      </w:tr>
      <w:tr w:rsidR="00D96AD8" w:rsidRPr="00D96AD8" w:rsidTr="00D96AD8">
        <w:trPr>
          <w:trHeight w:val="240"/>
          <w:jc w:val="center"/>
        </w:trPr>
        <w:tc>
          <w:tcPr>
            <w:tcW w:w="420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R/V</w:t>
            </w:r>
          </w:p>
        </w:tc>
      </w:tr>
      <w:tr w:rsidR="00D96AD8" w:rsidRPr="00D96AD8" w:rsidTr="00D96AD8">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0.0%</w:t>
            </w:r>
          </w:p>
        </w:tc>
      </w:tr>
      <w:tr w:rsidR="00D96AD8" w:rsidRPr="00D96AD8" w:rsidTr="00D96AD8">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D96AD8">
              <w:rPr>
                <w:rFonts w:ascii="Arial" w:hAnsi="Arial" w:cs="Arial"/>
                <w:color w:val="000000"/>
                <w:sz w:val="18"/>
                <w:szCs w:val="18"/>
              </w:rPr>
              <w:t>Enc</w:t>
            </w:r>
            <w:proofErr w:type="spellEnd"/>
            <w:r w:rsidRPr="00D96AD8">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96%</w:t>
            </w:r>
          </w:p>
        </w:tc>
      </w:tr>
      <w:tr w:rsidR="00D96AD8" w:rsidRPr="00D96AD8" w:rsidTr="00D96AD8">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D96AD8">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6AD8" w:rsidRPr="00D96AD8" w:rsidRDefault="00D96AD8" w:rsidP="00D96AD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D96AD8">
              <w:rPr>
                <w:rFonts w:ascii="Arial" w:hAnsi="Arial" w:cs="Arial"/>
                <w:color w:val="000000"/>
                <w:sz w:val="18"/>
                <w:szCs w:val="18"/>
              </w:rPr>
              <w:t>97%</w:t>
            </w:r>
          </w:p>
        </w:tc>
      </w:tr>
    </w:tbl>
    <w:p w:rsidR="00D96AD8" w:rsidRPr="00D96AD8" w:rsidRDefault="00D96AD8" w:rsidP="00D96AD8">
      <w:pPr>
        <w:rPr>
          <w:lang w:val="en-CA"/>
        </w:rPr>
      </w:pPr>
    </w:p>
    <w:p w:rsidR="004B6EAD" w:rsidRDefault="004B6EAD" w:rsidP="004B6EAD">
      <w:pPr>
        <w:pStyle w:val="Heading2"/>
        <w:rPr>
          <w:lang w:val="en-CA"/>
        </w:rPr>
      </w:pPr>
      <w:r>
        <w:rPr>
          <w:lang w:val="en-CA"/>
        </w:rPr>
        <w:t xml:space="preserve">The comparison </w:t>
      </w:r>
      <w:r w:rsidR="005B169C">
        <w:rPr>
          <w:lang w:val="en-CA"/>
        </w:rPr>
        <w:t>for</w:t>
      </w:r>
      <w:r>
        <w:rPr>
          <w:lang w:val="en-CA"/>
        </w:rPr>
        <w:t xml:space="preserve"> the low QPs</w:t>
      </w:r>
    </w:p>
    <w:p w:rsidR="00873044" w:rsidRPr="00873044" w:rsidRDefault="00873044" w:rsidP="00873044">
      <w:pPr>
        <w:jc w:val="both"/>
        <w:rPr>
          <w:lang w:val="en-CA"/>
        </w:rPr>
      </w:pPr>
      <w:r>
        <w:rPr>
          <w:lang w:val="en-CA"/>
        </w:rPr>
        <w:t xml:space="preserve">Using the performance of SCM-3.0 as anchor, </w:t>
      </w:r>
      <w:r>
        <w:rPr>
          <w:lang w:val="en-CA"/>
        </w:rPr>
        <w:fldChar w:fldCharType="begin"/>
      </w:r>
      <w:r>
        <w:rPr>
          <w:lang w:val="en-CA"/>
        </w:rPr>
        <w:instrText xml:space="preserve"> REF _Ref410139663 \h </w:instrText>
      </w:r>
      <w:r>
        <w:rPr>
          <w:lang w:val="en-CA"/>
        </w:rPr>
      </w:r>
      <w:r>
        <w:rPr>
          <w:lang w:val="en-CA"/>
        </w:rPr>
        <w:fldChar w:fldCharType="separate"/>
      </w:r>
      <w:r>
        <w:t xml:space="preserve">Table </w:t>
      </w:r>
      <w:r>
        <w:rPr>
          <w:noProof/>
        </w:rPr>
        <w:t>2</w:t>
      </w:r>
      <w:r>
        <w:rPr>
          <w:lang w:val="en-CA"/>
        </w:rPr>
        <w:fldChar w:fldCharType="end"/>
      </w:r>
      <w:r>
        <w:rPr>
          <w:lang w:val="en-CA"/>
        </w:rPr>
        <w:t xml:space="preserve"> illustrates the BD-rate saving of the proposed method for the low QPs. The </w:t>
      </w:r>
      <w:r w:rsidR="004F43B7">
        <w:rPr>
          <w:lang w:val="en-CA"/>
        </w:rPr>
        <w:t>unusual</w:t>
      </w:r>
      <w:r w:rsidR="00E84250">
        <w:rPr>
          <w:lang w:val="en-CA"/>
        </w:rPr>
        <w:t xml:space="preserve"> BD-rate</w:t>
      </w:r>
      <w:r w:rsidR="004F43B7">
        <w:rPr>
          <w:lang w:val="en-CA"/>
        </w:rPr>
        <w:t xml:space="preserve"> performance</w:t>
      </w:r>
      <w:r w:rsidR="00E84250">
        <w:rPr>
          <w:lang w:val="en-CA"/>
        </w:rPr>
        <w:t xml:space="preserve"> for the category </w:t>
      </w:r>
      <w:r w:rsidR="00E84250" w:rsidRPr="00E84250">
        <w:rPr>
          <w:i/>
          <w:lang w:val="en-CA"/>
        </w:rPr>
        <w:t>YUV</w:t>
      </w:r>
      <w:r w:rsidR="00E84250">
        <w:rPr>
          <w:lang w:val="en-CA"/>
        </w:rPr>
        <w:t xml:space="preserve">, </w:t>
      </w:r>
      <w:r w:rsidR="00E84250" w:rsidRPr="00E84250">
        <w:rPr>
          <w:i/>
          <w:lang w:val="en-CA"/>
        </w:rPr>
        <w:t>text &amp; graphics with motion, 1080p &amp; 720p</w:t>
      </w:r>
      <w:r w:rsidR="00E84250">
        <w:rPr>
          <w:lang w:val="en-CA"/>
        </w:rPr>
        <w:t xml:space="preserve"> for AI configuration was caused by the abnormal BD-rate performance of the SCM-3.0 anchor for the sequence </w:t>
      </w:r>
      <w:r w:rsidR="00E84250" w:rsidRPr="00E84250">
        <w:rPr>
          <w:i/>
          <w:lang w:val="en-CA"/>
        </w:rPr>
        <w:t>sc_console_1920x1080_60_8bit_444</w:t>
      </w:r>
      <w:r w:rsidR="00854C10">
        <w:rPr>
          <w:i/>
          <w:lang w:val="en-CA"/>
        </w:rPr>
        <w:t xml:space="preserve"> </w:t>
      </w:r>
      <w:r w:rsidR="00854C10" w:rsidRPr="00854C10">
        <w:rPr>
          <w:lang w:val="en-CA"/>
        </w:rPr>
        <w:t>(</w:t>
      </w:r>
      <w:r w:rsidR="00854C10">
        <w:rPr>
          <w:lang w:val="en-CA"/>
        </w:rPr>
        <w:t xml:space="preserve">as shown in </w:t>
      </w:r>
      <w:r w:rsidR="00854C10">
        <w:rPr>
          <w:lang w:val="en-CA"/>
        </w:rPr>
        <w:fldChar w:fldCharType="begin"/>
      </w:r>
      <w:r w:rsidR="00854C10">
        <w:rPr>
          <w:lang w:val="en-CA"/>
        </w:rPr>
        <w:instrText xml:space="preserve"> REF _Ref410316815 \h  \* MERGEFORMAT </w:instrText>
      </w:r>
      <w:r w:rsidR="00854C10">
        <w:rPr>
          <w:lang w:val="en-CA"/>
        </w:rPr>
      </w:r>
      <w:r w:rsidR="00854C10">
        <w:rPr>
          <w:lang w:val="en-CA"/>
        </w:rPr>
        <w:fldChar w:fldCharType="separate"/>
      </w:r>
      <w:r w:rsidR="00854C10" w:rsidRPr="00854C10">
        <w:rPr>
          <w:lang w:val="en-CA"/>
        </w:rPr>
        <w:t>Figure 3</w:t>
      </w:r>
      <w:r w:rsidR="00854C10">
        <w:rPr>
          <w:lang w:val="en-CA"/>
        </w:rPr>
        <w:fldChar w:fldCharType="end"/>
      </w:r>
      <w:r w:rsidR="00854C10" w:rsidRPr="00854C10">
        <w:rPr>
          <w:lang w:val="en-CA"/>
        </w:rPr>
        <w:t>)</w:t>
      </w:r>
      <w:r w:rsidR="00546E20">
        <w:rPr>
          <w:lang w:val="en-CA"/>
        </w:rPr>
        <w:t>. Although the abnormal behavior is fixed with the proposed solution</w:t>
      </w:r>
      <w:r w:rsidR="00E84250">
        <w:rPr>
          <w:lang w:val="en-CA"/>
        </w:rPr>
        <w:t xml:space="preserve">, the BD-rate calculation method cannot </w:t>
      </w:r>
      <w:r w:rsidR="00546E20">
        <w:rPr>
          <w:lang w:val="en-CA"/>
        </w:rPr>
        <w:t>properly reflect that</w:t>
      </w:r>
      <w:r w:rsidR="00E84250">
        <w:rPr>
          <w:lang w:val="en-CA"/>
        </w:rPr>
        <w:t xml:space="preserve">. </w:t>
      </w:r>
      <w:r w:rsidR="00BC2C42">
        <w:rPr>
          <w:lang w:val="en-CA"/>
        </w:rPr>
        <w:t xml:space="preserve">Excluding </w:t>
      </w:r>
      <w:r w:rsidR="005617E9">
        <w:rPr>
          <w:lang w:val="en-CA"/>
        </w:rPr>
        <w:t>this problem sequence, the proposed method provides the average {G/Y, B/</w:t>
      </w:r>
      <w:proofErr w:type="spellStart"/>
      <w:r w:rsidR="005617E9">
        <w:rPr>
          <w:lang w:val="en-CA"/>
        </w:rPr>
        <w:t>Cb</w:t>
      </w:r>
      <w:proofErr w:type="spellEnd"/>
      <w:r w:rsidR="005617E9">
        <w:rPr>
          <w:lang w:val="en-CA"/>
        </w:rPr>
        <w:t xml:space="preserve">, R/Cr} BD-rate savings for AI, RA and LB of {13%, 10%, 10%}, {6.5%, 5.7%, 5.6%} and {2.1%, </w:t>
      </w:r>
      <w:r w:rsidR="005617E9">
        <w:rPr>
          <w:lang w:val="en-CA"/>
        </w:rPr>
        <w:lastRenderedPageBreak/>
        <w:t xml:space="preserve">2.1%, 2.1%}, respectively, for the sequences in the categories </w:t>
      </w:r>
      <w:r w:rsidR="005617E9" w:rsidRPr="005617E9">
        <w:rPr>
          <w:i/>
          <w:lang w:val="en-CA"/>
        </w:rPr>
        <w:t>text &amp; graphics with motion, 1080p &amp; 720p</w:t>
      </w:r>
      <w:r w:rsidR="005617E9">
        <w:rPr>
          <w:lang w:val="en-CA"/>
        </w:rPr>
        <w:t xml:space="preserve"> in both RGB and </w:t>
      </w:r>
      <w:proofErr w:type="spellStart"/>
      <w:r w:rsidR="005617E9">
        <w:rPr>
          <w:lang w:val="en-CA"/>
        </w:rPr>
        <w:t>YCbCr</w:t>
      </w:r>
      <w:proofErr w:type="spellEnd"/>
      <w:r w:rsidR="005617E9">
        <w:rPr>
          <w:lang w:val="en-CA"/>
        </w:rPr>
        <w:t xml:space="preserve"> color formats.</w:t>
      </w:r>
    </w:p>
    <w:p w:rsidR="00873044" w:rsidRPr="00F60FC0" w:rsidRDefault="00873044" w:rsidP="00873044">
      <w:pPr>
        <w:jc w:val="center"/>
        <w:rPr>
          <w:b/>
          <w:lang w:val="en-CA"/>
        </w:rPr>
      </w:pPr>
      <w:bookmarkStart w:id="15" w:name="_Ref410139663"/>
      <w:r w:rsidRPr="00F60FC0">
        <w:rPr>
          <w:b/>
        </w:rPr>
        <w:t xml:space="preserve">Table </w:t>
      </w:r>
      <w:r w:rsidR="00302F78" w:rsidRPr="00F60FC0">
        <w:rPr>
          <w:b/>
        </w:rPr>
        <w:fldChar w:fldCharType="begin"/>
      </w:r>
      <w:r w:rsidR="00302F78" w:rsidRPr="00F60FC0">
        <w:rPr>
          <w:b/>
        </w:rPr>
        <w:instrText xml:space="preserve"> SEQ Table \* ARABIC </w:instrText>
      </w:r>
      <w:r w:rsidR="00302F78" w:rsidRPr="00F60FC0">
        <w:rPr>
          <w:b/>
        </w:rPr>
        <w:fldChar w:fldCharType="separate"/>
      </w:r>
      <w:r w:rsidRPr="00F60FC0">
        <w:rPr>
          <w:b/>
          <w:noProof/>
        </w:rPr>
        <w:t>2</w:t>
      </w:r>
      <w:r w:rsidR="00302F78" w:rsidRPr="00F60FC0">
        <w:rPr>
          <w:b/>
          <w:noProof/>
        </w:rPr>
        <w:fldChar w:fldCharType="end"/>
      </w:r>
      <w:bookmarkEnd w:id="15"/>
      <w:r w:rsidRPr="00F60FC0">
        <w:rPr>
          <w:b/>
        </w:rPr>
        <w:t xml:space="preserve"> BD-rate performance of the proposed method, compared to SCM-3.0 anchor (QP = 0, 1, 2, 3)</w:t>
      </w:r>
    </w:p>
    <w:tbl>
      <w:tblPr>
        <w:tblW w:w="7380" w:type="dxa"/>
        <w:jc w:val="center"/>
        <w:tblInd w:w="-87" w:type="dxa"/>
        <w:tblLook w:val="04A0" w:firstRow="1" w:lastRow="0" w:firstColumn="1" w:lastColumn="0" w:noHBand="0" w:noVBand="1"/>
      </w:tblPr>
      <w:tblGrid>
        <w:gridCol w:w="4200"/>
        <w:gridCol w:w="1106"/>
        <w:gridCol w:w="1037"/>
        <w:gridCol w:w="1037"/>
      </w:tblGrid>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73044">
              <w:rPr>
                <w:rFonts w:ascii="Arial" w:hAnsi="Arial" w:cs="Arial"/>
                <w:b/>
                <w:bCs/>
                <w:color w:val="000000"/>
                <w:sz w:val="18"/>
                <w:szCs w:val="18"/>
              </w:rPr>
              <w:t xml:space="preserve">All Intra </w:t>
            </w: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single" w:sz="8" w:space="0" w:color="auto"/>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G/Y</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B/U</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R/V</w:t>
            </w:r>
          </w:p>
        </w:tc>
      </w:tr>
      <w:tr w:rsidR="00873044" w:rsidRPr="00873044" w:rsidTr="00873044">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text &amp; graphics with motion, 1080p &amp; 720p</w:t>
            </w:r>
          </w:p>
        </w:tc>
        <w:tc>
          <w:tcPr>
            <w:tcW w:w="1106" w:type="dxa"/>
            <w:tcBorders>
              <w:top w:val="single" w:sz="8" w:space="0" w:color="auto"/>
              <w:left w:val="single" w:sz="8" w:space="0" w:color="auto"/>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-15.3%</w:t>
            </w:r>
          </w:p>
        </w:tc>
        <w:tc>
          <w:tcPr>
            <w:tcW w:w="1037" w:type="dxa"/>
            <w:tcBorders>
              <w:top w:val="single" w:sz="8" w:space="0" w:color="auto"/>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-13.0%</w:t>
            </w:r>
          </w:p>
        </w:tc>
        <w:tc>
          <w:tcPr>
            <w:tcW w:w="1037" w:type="dxa"/>
            <w:tcBorders>
              <w:top w:val="single" w:sz="8" w:space="0" w:color="auto"/>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-12.8%</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-2.2%</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camera captured,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text &amp; graphics with motion, 1080p &amp; 720p</w:t>
            </w:r>
          </w:p>
        </w:tc>
        <w:tc>
          <w:tcPr>
            <w:tcW w:w="1106" w:type="dxa"/>
            <w:tcBorders>
              <w:top w:val="nil"/>
              <w:left w:val="single" w:sz="8" w:space="0" w:color="auto"/>
              <w:bottom w:val="nil"/>
              <w:right w:val="nil"/>
            </w:tcBorders>
            <w:shd w:val="clear" w:color="000000" w:fill="FFC7CE"/>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170.4%</w:t>
            </w:r>
          </w:p>
        </w:tc>
        <w:tc>
          <w:tcPr>
            <w:tcW w:w="1037" w:type="dxa"/>
            <w:tcBorders>
              <w:top w:val="nil"/>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-8.3%</w:t>
            </w:r>
          </w:p>
        </w:tc>
        <w:tc>
          <w:tcPr>
            <w:tcW w:w="1037" w:type="dxa"/>
            <w:tcBorders>
              <w:top w:val="nil"/>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-8.5%</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-1.1%</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-0.9%</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-0.9%</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camera captured, 1080p</w:t>
            </w:r>
          </w:p>
        </w:tc>
        <w:tc>
          <w:tcPr>
            <w:tcW w:w="1106"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873044">
              <w:rPr>
                <w:rFonts w:ascii="Arial" w:hAnsi="Arial" w:cs="Arial"/>
                <w:color w:val="000000"/>
                <w:sz w:val="18"/>
                <w:szCs w:val="18"/>
              </w:rPr>
              <w:t>Enc</w:t>
            </w:r>
            <w:proofErr w:type="spellEnd"/>
            <w:r w:rsidRPr="00873044">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98%</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95%</w:t>
            </w:r>
          </w:p>
        </w:tc>
      </w:tr>
      <w:tr w:rsidR="00873044" w:rsidRPr="00873044" w:rsidTr="00604356">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73044">
              <w:rPr>
                <w:rFonts w:ascii="Arial" w:hAnsi="Arial" w:cs="Arial"/>
                <w:b/>
                <w:bCs/>
                <w:color w:val="000000"/>
                <w:sz w:val="18"/>
                <w:szCs w:val="18"/>
              </w:rPr>
              <w:t xml:space="preserve">Random Access </w:t>
            </w: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single" w:sz="8" w:space="0" w:color="auto"/>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G/Y</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B/U</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R/V</w:t>
            </w:r>
          </w:p>
        </w:tc>
      </w:tr>
      <w:tr w:rsidR="00873044" w:rsidRPr="00873044" w:rsidTr="00873044">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text &amp; graphics with motion, 1080p &amp; 720p</w:t>
            </w:r>
          </w:p>
        </w:tc>
        <w:tc>
          <w:tcPr>
            <w:tcW w:w="1106" w:type="dxa"/>
            <w:tcBorders>
              <w:top w:val="single" w:sz="8" w:space="0" w:color="auto"/>
              <w:left w:val="single" w:sz="8" w:space="0" w:color="auto"/>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-7.6%</w:t>
            </w:r>
          </w:p>
        </w:tc>
        <w:tc>
          <w:tcPr>
            <w:tcW w:w="1037" w:type="dxa"/>
            <w:tcBorders>
              <w:top w:val="single" w:sz="8" w:space="0" w:color="auto"/>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-7.7%</w:t>
            </w:r>
          </w:p>
        </w:tc>
        <w:tc>
          <w:tcPr>
            <w:tcW w:w="1037" w:type="dxa"/>
            <w:tcBorders>
              <w:top w:val="single" w:sz="8" w:space="0" w:color="auto"/>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-7.6%</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-0.7%</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-0.7%</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-0.7%</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camera captured,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text &amp; graphics with motion, 1080p &amp; 720p</w:t>
            </w:r>
          </w:p>
        </w:tc>
        <w:tc>
          <w:tcPr>
            <w:tcW w:w="1106" w:type="dxa"/>
            <w:tcBorders>
              <w:top w:val="nil"/>
              <w:left w:val="single" w:sz="8" w:space="0" w:color="auto"/>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-5.4%</w:t>
            </w:r>
          </w:p>
        </w:tc>
        <w:tc>
          <w:tcPr>
            <w:tcW w:w="1037" w:type="dxa"/>
            <w:tcBorders>
              <w:top w:val="nil"/>
              <w:left w:val="nil"/>
              <w:bottom w:val="nil"/>
              <w:right w:val="nil"/>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-3.7%</w:t>
            </w:r>
          </w:p>
        </w:tc>
        <w:tc>
          <w:tcPr>
            <w:tcW w:w="1037" w:type="dxa"/>
            <w:tcBorders>
              <w:top w:val="nil"/>
              <w:left w:val="nil"/>
              <w:bottom w:val="nil"/>
              <w:right w:val="single" w:sz="8" w:space="0" w:color="auto"/>
            </w:tcBorders>
            <w:shd w:val="clear" w:color="000000" w:fill="CCFFCC"/>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73044">
              <w:rPr>
                <w:rFonts w:ascii="Arial" w:hAnsi="Arial" w:cs="Arial"/>
                <w:sz w:val="18"/>
                <w:szCs w:val="18"/>
              </w:rPr>
              <w:t>-3.6%</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camera captured, 1080p</w:t>
            </w:r>
          </w:p>
        </w:tc>
        <w:tc>
          <w:tcPr>
            <w:tcW w:w="1106"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873044">
              <w:rPr>
                <w:rFonts w:ascii="Arial" w:hAnsi="Arial" w:cs="Arial"/>
                <w:color w:val="000000"/>
                <w:sz w:val="18"/>
                <w:szCs w:val="18"/>
              </w:rPr>
              <w:t>Enc</w:t>
            </w:r>
            <w:proofErr w:type="spellEnd"/>
            <w:r w:rsidRPr="00873044">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99%</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98%</w:t>
            </w:r>
          </w:p>
        </w:tc>
      </w:tr>
      <w:tr w:rsidR="00873044" w:rsidRPr="00873044" w:rsidTr="00604356">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37" w:type="dxa"/>
            <w:tcBorders>
              <w:top w:val="nil"/>
              <w:left w:val="nil"/>
              <w:bottom w:val="nil"/>
              <w:right w:val="nil"/>
            </w:tcBorders>
            <w:shd w:val="clear" w:color="auto" w:fill="auto"/>
            <w:noWrap/>
            <w:vAlign w:val="bottom"/>
          </w:tcPr>
          <w:p w:rsidR="00873044" w:rsidRPr="00873044" w:rsidRDefault="00873044" w:rsidP="00873044">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73044">
              <w:rPr>
                <w:rFonts w:ascii="Arial" w:hAnsi="Arial" w:cs="Arial"/>
                <w:b/>
                <w:bCs/>
                <w:color w:val="000000"/>
                <w:sz w:val="18"/>
                <w:szCs w:val="18"/>
              </w:rPr>
              <w:t xml:space="preserve">Low delay B </w:t>
            </w:r>
          </w:p>
        </w:tc>
      </w:tr>
      <w:tr w:rsidR="00873044" w:rsidRPr="00873044" w:rsidTr="00873044">
        <w:trPr>
          <w:trHeight w:val="240"/>
          <w:jc w:val="center"/>
        </w:trPr>
        <w:tc>
          <w:tcPr>
            <w:tcW w:w="4200"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106" w:type="dxa"/>
            <w:tcBorders>
              <w:top w:val="nil"/>
              <w:left w:val="single" w:sz="8" w:space="0" w:color="auto"/>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G/Y</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B/U</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R/V</w:t>
            </w:r>
          </w:p>
        </w:tc>
      </w:tr>
      <w:tr w:rsidR="00873044" w:rsidRPr="00873044" w:rsidTr="00873044">
        <w:trPr>
          <w:trHeight w:val="240"/>
          <w:jc w:val="center"/>
        </w:trPr>
        <w:tc>
          <w:tcPr>
            <w:tcW w:w="4200" w:type="dxa"/>
            <w:tcBorders>
              <w:top w:val="single" w:sz="8" w:space="0" w:color="auto"/>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text &amp; graphics with motion, 1080p &amp; 720p</w:t>
            </w:r>
          </w:p>
        </w:tc>
        <w:tc>
          <w:tcPr>
            <w:tcW w:w="1106" w:type="dxa"/>
            <w:tcBorders>
              <w:top w:val="single" w:sz="8" w:space="0" w:color="auto"/>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-2.7%</w:t>
            </w:r>
          </w:p>
        </w:tc>
        <w:tc>
          <w:tcPr>
            <w:tcW w:w="1037" w:type="dxa"/>
            <w:tcBorders>
              <w:top w:val="single" w:sz="8" w:space="0" w:color="auto"/>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-2.8%</w:t>
            </w:r>
          </w:p>
        </w:tc>
        <w:tc>
          <w:tcPr>
            <w:tcW w:w="1037" w:type="dxa"/>
            <w:tcBorders>
              <w:top w:val="single" w:sz="8" w:space="0" w:color="auto"/>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-2.8%</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-0.3%</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-0.2%</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-0.3%</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RGB, camera captured,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text &amp; graphics with motion, 1080p &amp;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-1.5%</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-1.3%</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-1.3%</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mixed content, 1440p &amp; 1080p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-0.1%</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-0.1%</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-0.1%</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Animation, 720p</w:t>
            </w:r>
          </w:p>
        </w:tc>
        <w:tc>
          <w:tcPr>
            <w:tcW w:w="1106"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YUV, camera captured, 1080p</w:t>
            </w:r>
          </w:p>
        </w:tc>
        <w:tc>
          <w:tcPr>
            <w:tcW w:w="1106"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nil"/>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c>
          <w:tcPr>
            <w:tcW w:w="1037" w:type="dxa"/>
            <w:tcBorders>
              <w:top w:val="nil"/>
              <w:left w:val="nil"/>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0.0%</w:t>
            </w:r>
          </w:p>
        </w:tc>
      </w:tr>
      <w:tr w:rsidR="00873044" w:rsidRPr="00873044" w:rsidTr="00873044">
        <w:trPr>
          <w:trHeight w:val="240"/>
          <w:jc w:val="center"/>
        </w:trPr>
        <w:tc>
          <w:tcPr>
            <w:tcW w:w="4200" w:type="dxa"/>
            <w:tcBorders>
              <w:top w:val="nil"/>
              <w:left w:val="single" w:sz="8" w:space="0" w:color="auto"/>
              <w:bottom w:val="nil"/>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873044">
              <w:rPr>
                <w:rFonts w:ascii="Arial" w:hAnsi="Arial" w:cs="Arial"/>
                <w:color w:val="000000"/>
                <w:sz w:val="18"/>
                <w:szCs w:val="18"/>
              </w:rPr>
              <w:t>Enc</w:t>
            </w:r>
            <w:proofErr w:type="spellEnd"/>
            <w:r w:rsidRPr="00873044">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98%</w:t>
            </w:r>
          </w:p>
        </w:tc>
      </w:tr>
      <w:tr w:rsidR="00873044" w:rsidRPr="00873044" w:rsidTr="00873044">
        <w:trPr>
          <w:trHeight w:val="240"/>
          <w:jc w:val="center"/>
        </w:trPr>
        <w:tc>
          <w:tcPr>
            <w:tcW w:w="4200" w:type="dxa"/>
            <w:tcBorders>
              <w:top w:val="nil"/>
              <w:left w:val="single" w:sz="8" w:space="0" w:color="auto"/>
              <w:bottom w:val="single" w:sz="8" w:space="0" w:color="auto"/>
              <w:right w:val="single" w:sz="8" w:space="0" w:color="auto"/>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73044">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73044" w:rsidRPr="00873044" w:rsidRDefault="00873044" w:rsidP="0087304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73044">
              <w:rPr>
                <w:rFonts w:ascii="Arial" w:hAnsi="Arial" w:cs="Arial"/>
                <w:color w:val="000000"/>
                <w:sz w:val="18"/>
                <w:szCs w:val="18"/>
              </w:rPr>
              <w:t>96%</w:t>
            </w:r>
          </w:p>
        </w:tc>
      </w:tr>
    </w:tbl>
    <w:p w:rsidR="00854C10" w:rsidRDefault="00854C10" w:rsidP="00854C10">
      <w:pPr>
        <w:pStyle w:val="Heading2"/>
        <w:numPr>
          <w:ilvl w:val="0"/>
          <w:numId w:val="0"/>
        </w:numPr>
        <w:jc w:val="center"/>
        <w:rPr>
          <w:lang w:val="en-CA"/>
        </w:rPr>
      </w:pPr>
      <w:r>
        <w:rPr>
          <w:noProof/>
        </w:rPr>
        <w:lastRenderedPageBreak/>
        <w:drawing>
          <wp:inline distT="0" distB="0" distL="0" distR="0" wp14:anchorId="24724B44" wp14:editId="4FBE3AB5">
            <wp:extent cx="4256314" cy="3222171"/>
            <wp:effectExtent l="0" t="0" r="0" b="0"/>
            <wp:docPr id="33" name="Chart 33" title="Consolo YUV, AI "/>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54C10" w:rsidRPr="00854C10" w:rsidRDefault="00854C10" w:rsidP="00854C10">
      <w:pPr>
        <w:jc w:val="center"/>
        <w:rPr>
          <w:b/>
          <w:lang w:val="en-CA"/>
        </w:rPr>
      </w:pPr>
      <w:bookmarkStart w:id="16" w:name="_Ref410316815"/>
      <w:r w:rsidRPr="00854C10">
        <w:rPr>
          <w:rFonts w:ascii="Arial" w:hAnsi="Arial" w:cs="Arial"/>
          <w:b/>
          <w:sz w:val="19"/>
          <w:szCs w:val="19"/>
        </w:rPr>
        <w:t xml:space="preserve">Figure </w:t>
      </w:r>
      <w:r w:rsidRPr="00854C10">
        <w:rPr>
          <w:rFonts w:ascii="Arial" w:hAnsi="Arial" w:cs="Arial"/>
          <w:b/>
          <w:sz w:val="19"/>
          <w:szCs w:val="19"/>
        </w:rPr>
        <w:fldChar w:fldCharType="begin"/>
      </w:r>
      <w:r w:rsidRPr="00854C10">
        <w:rPr>
          <w:rFonts w:ascii="Arial" w:hAnsi="Arial" w:cs="Arial"/>
          <w:b/>
          <w:sz w:val="19"/>
          <w:szCs w:val="19"/>
        </w:rPr>
        <w:instrText xml:space="preserve"> SEQ Figure \* ARABIC </w:instrText>
      </w:r>
      <w:r w:rsidRPr="00854C10">
        <w:rPr>
          <w:rFonts w:ascii="Arial" w:hAnsi="Arial" w:cs="Arial"/>
          <w:b/>
          <w:sz w:val="19"/>
          <w:szCs w:val="19"/>
        </w:rPr>
        <w:fldChar w:fldCharType="separate"/>
      </w:r>
      <w:r w:rsidRPr="00854C10">
        <w:rPr>
          <w:rFonts w:ascii="Arial" w:hAnsi="Arial" w:cs="Arial"/>
          <w:b/>
          <w:noProof/>
          <w:sz w:val="19"/>
          <w:szCs w:val="19"/>
        </w:rPr>
        <w:t>3</w:t>
      </w:r>
      <w:r w:rsidRPr="00854C10">
        <w:rPr>
          <w:rFonts w:ascii="Arial" w:hAnsi="Arial" w:cs="Arial"/>
          <w:b/>
          <w:noProof/>
          <w:sz w:val="19"/>
          <w:szCs w:val="19"/>
        </w:rPr>
        <w:fldChar w:fldCharType="end"/>
      </w:r>
      <w:bookmarkEnd w:id="16"/>
      <w:r w:rsidRPr="00854C10">
        <w:rPr>
          <w:rFonts w:ascii="Arial" w:hAnsi="Arial" w:cs="Arial"/>
          <w:b/>
          <w:sz w:val="19"/>
          <w:szCs w:val="19"/>
        </w:rPr>
        <w:t xml:space="preserve"> </w:t>
      </w:r>
      <w:proofErr w:type="gramStart"/>
      <w:r w:rsidRPr="00854C10">
        <w:rPr>
          <w:rFonts w:ascii="Arial" w:hAnsi="Arial" w:cs="Arial"/>
          <w:b/>
          <w:sz w:val="19"/>
          <w:szCs w:val="19"/>
        </w:rPr>
        <w:t>The</w:t>
      </w:r>
      <w:proofErr w:type="gramEnd"/>
      <w:r w:rsidRPr="00854C10">
        <w:rPr>
          <w:rFonts w:ascii="Arial" w:hAnsi="Arial" w:cs="Arial"/>
          <w:b/>
          <w:sz w:val="19"/>
          <w:szCs w:val="19"/>
        </w:rPr>
        <w:t xml:space="preserve"> BD-rate performances of </w:t>
      </w:r>
      <w:r w:rsidRPr="00854C10">
        <w:rPr>
          <w:b/>
          <w:i/>
          <w:lang w:val="en-CA"/>
        </w:rPr>
        <w:t>sc_console_1920x1080_60_8bit_444</w:t>
      </w:r>
      <w:r w:rsidRPr="00854C10">
        <w:rPr>
          <w:b/>
          <w:lang w:val="en-CA"/>
        </w:rPr>
        <w:t xml:space="preserve"> </w:t>
      </w:r>
      <w:r w:rsidRPr="00442C06">
        <w:rPr>
          <w:rFonts w:ascii="Arial" w:hAnsi="Arial" w:cs="Arial"/>
          <w:b/>
          <w:sz w:val="19"/>
          <w:szCs w:val="19"/>
        </w:rPr>
        <w:t>for AI configuration at low QPs.</w:t>
      </w:r>
    </w:p>
    <w:p w:rsidR="00604356" w:rsidRDefault="00604356" w:rsidP="00D96AD8">
      <w:pPr>
        <w:pStyle w:val="Heading2"/>
        <w:rPr>
          <w:lang w:val="en-CA"/>
        </w:rPr>
      </w:pPr>
      <w:r w:rsidRPr="00604356">
        <w:rPr>
          <w:lang w:val="en-CA"/>
        </w:rPr>
        <w:t xml:space="preserve">The comparison </w:t>
      </w:r>
      <w:r w:rsidR="005B169C">
        <w:rPr>
          <w:lang w:val="en-CA"/>
        </w:rPr>
        <w:t>for</w:t>
      </w:r>
      <w:r w:rsidRPr="00604356">
        <w:rPr>
          <w:lang w:val="en-CA"/>
        </w:rPr>
        <w:t xml:space="preserve"> the </w:t>
      </w:r>
      <w:r>
        <w:rPr>
          <w:lang w:val="en-CA"/>
        </w:rPr>
        <w:t>high</w:t>
      </w:r>
      <w:r w:rsidRPr="00604356">
        <w:rPr>
          <w:lang w:val="en-CA"/>
        </w:rPr>
        <w:t xml:space="preserve"> QPs</w:t>
      </w:r>
    </w:p>
    <w:p w:rsidR="00604356" w:rsidRDefault="00604356" w:rsidP="005B169C">
      <w:pPr>
        <w:jc w:val="both"/>
        <w:rPr>
          <w:lang w:val="en-CA"/>
        </w:rPr>
      </w:pPr>
      <w:r>
        <w:rPr>
          <w:lang w:val="en-CA"/>
        </w:rPr>
        <w:t xml:space="preserve">Using the performance of SCM-3.0 as anchor, </w:t>
      </w:r>
      <w:r>
        <w:rPr>
          <w:lang w:val="en-CA"/>
        </w:rPr>
        <w:fldChar w:fldCharType="begin"/>
      </w:r>
      <w:r>
        <w:rPr>
          <w:lang w:val="en-CA"/>
        </w:rPr>
        <w:instrText xml:space="preserve"> REF _Ref410140971 \h </w:instrText>
      </w:r>
      <w:r>
        <w:rPr>
          <w:lang w:val="en-CA"/>
        </w:rPr>
      </w:r>
      <w:r>
        <w:rPr>
          <w:lang w:val="en-CA"/>
        </w:rPr>
        <w:fldChar w:fldCharType="separate"/>
      </w:r>
      <w:r>
        <w:t xml:space="preserve">Table </w:t>
      </w:r>
      <w:r>
        <w:rPr>
          <w:noProof/>
        </w:rPr>
        <w:t>3</w:t>
      </w:r>
      <w:r>
        <w:rPr>
          <w:lang w:val="en-CA"/>
        </w:rPr>
        <w:fldChar w:fldCharType="end"/>
      </w:r>
      <w:r>
        <w:rPr>
          <w:lang w:val="en-CA"/>
        </w:rPr>
        <w:t xml:space="preserve"> illustrates the BD-rate saving of the proposed method for the high QPs. It can be seen that for high QPs</w:t>
      </w:r>
      <w:r w:rsidR="005B169C">
        <w:rPr>
          <w:lang w:val="en-CA"/>
        </w:rPr>
        <w:t xml:space="preserve"> the proposed method provides the average {G/Y, B/</w:t>
      </w:r>
      <w:proofErr w:type="spellStart"/>
      <w:r w:rsidR="005B169C">
        <w:rPr>
          <w:lang w:val="en-CA"/>
        </w:rPr>
        <w:t>Cb</w:t>
      </w:r>
      <w:proofErr w:type="spellEnd"/>
      <w:r w:rsidR="005B169C">
        <w:rPr>
          <w:lang w:val="en-CA"/>
        </w:rPr>
        <w:t xml:space="preserve">, R/Cr} BD-rate savings for AI, RA and LB of {0.1%, 0.2%, 0.1%}, {0.2%, 0.2%, 0.1%} and {0.0%, 1.4%, 0.2%}, respectively, for the sequences in the categories </w:t>
      </w:r>
      <w:r w:rsidR="005B169C" w:rsidRPr="005617E9">
        <w:rPr>
          <w:i/>
          <w:lang w:val="en-CA"/>
        </w:rPr>
        <w:t>text &amp; graphics with motion, 1080p &amp; 720p</w:t>
      </w:r>
      <w:r w:rsidR="005B169C">
        <w:rPr>
          <w:lang w:val="en-CA"/>
        </w:rPr>
        <w:t xml:space="preserve"> in both RGB and </w:t>
      </w:r>
      <w:proofErr w:type="spellStart"/>
      <w:r w:rsidR="005B169C">
        <w:rPr>
          <w:lang w:val="en-CA"/>
        </w:rPr>
        <w:t>YCbCr</w:t>
      </w:r>
      <w:proofErr w:type="spellEnd"/>
      <w:r w:rsidR="005B169C">
        <w:rPr>
          <w:lang w:val="en-CA"/>
        </w:rPr>
        <w:t xml:space="preserve"> color formats.</w:t>
      </w:r>
      <w:r w:rsidR="00BC2C42">
        <w:rPr>
          <w:lang w:val="en-CA"/>
        </w:rPr>
        <w:t xml:space="preserve"> It is worth noting that at high QPs, the number of escape colors is very small</w:t>
      </w:r>
      <w:r w:rsidR="00546E20">
        <w:rPr>
          <w:lang w:val="en-CA"/>
        </w:rPr>
        <w:t xml:space="preserve">; </w:t>
      </w:r>
      <w:r w:rsidR="00BC2C42">
        <w:rPr>
          <w:lang w:val="en-CA"/>
        </w:rPr>
        <w:t>therefore the average BD-rate savings also appeared to be small</w:t>
      </w:r>
      <w:r w:rsidR="00546E20">
        <w:rPr>
          <w:lang w:val="en-CA"/>
        </w:rPr>
        <w:t>, regardless of the significant impact on the escape colors due to the incorrect behavior</w:t>
      </w:r>
      <w:r w:rsidR="00BC2C42">
        <w:rPr>
          <w:lang w:val="en-CA"/>
        </w:rPr>
        <w:t xml:space="preserve">. </w:t>
      </w:r>
      <w:r w:rsidR="00546E20">
        <w:rPr>
          <w:lang w:val="en-CA"/>
        </w:rPr>
        <w:t>In fact</w:t>
      </w:r>
      <w:r w:rsidR="00BC2C42">
        <w:rPr>
          <w:lang w:val="en-CA"/>
        </w:rPr>
        <w:t xml:space="preserve">, it is observed that the negative right shift could cause incoherent behaviors depending on the simulation platform used, and consequently cause the reconstructed escape colors to be significantly distorted. </w:t>
      </w:r>
    </w:p>
    <w:p w:rsidR="00F60FC0" w:rsidRDefault="00F60FC0" w:rsidP="005B169C">
      <w:pPr>
        <w:jc w:val="both"/>
      </w:pPr>
    </w:p>
    <w:p w:rsidR="00604356" w:rsidRPr="00F60FC0" w:rsidRDefault="00604356" w:rsidP="00604356">
      <w:pPr>
        <w:jc w:val="center"/>
        <w:rPr>
          <w:b/>
          <w:lang w:val="en-CA"/>
        </w:rPr>
      </w:pPr>
      <w:bookmarkStart w:id="17" w:name="_Ref410140971"/>
      <w:r w:rsidRPr="00F60FC0">
        <w:rPr>
          <w:b/>
        </w:rPr>
        <w:t xml:space="preserve">Table </w:t>
      </w:r>
      <w:r w:rsidR="00302F78" w:rsidRPr="00F60FC0">
        <w:rPr>
          <w:b/>
        </w:rPr>
        <w:fldChar w:fldCharType="begin"/>
      </w:r>
      <w:r w:rsidR="00302F78" w:rsidRPr="00F60FC0">
        <w:rPr>
          <w:b/>
        </w:rPr>
        <w:instrText xml:space="preserve"> SEQ Table \* ARABIC </w:instrText>
      </w:r>
      <w:r w:rsidR="00302F78" w:rsidRPr="00F60FC0">
        <w:rPr>
          <w:b/>
        </w:rPr>
        <w:fldChar w:fldCharType="separate"/>
      </w:r>
      <w:r w:rsidRPr="00F60FC0">
        <w:rPr>
          <w:b/>
          <w:noProof/>
        </w:rPr>
        <w:t>3</w:t>
      </w:r>
      <w:r w:rsidR="00302F78" w:rsidRPr="00F60FC0">
        <w:rPr>
          <w:b/>
          <w:noProof/>
        </w:rPr>
        <w:fldChar w:fldCharType="end"/>
      </w:r>
      <w:bookmarkEnd w:id="17"/>
      <w:r w:rsidRPr="00F60FC0">
        <w:rPr>
          <w:b/>
        </w:rPr>
        <w:t xml:space="preserve"> BD-rate performance of the proposed method, compared to SCM-3.0 anchor (QP = 42, 43, 44, 45)</w:t>
      </w:r>
    </w:p>
    <w:tbl>
      <w:tblPr>
        <w:tblW w:w="7290" w:type="dxa"/>
        <w:jc w:val="center"/>
        <w:tblInd w:w="3" w:type="dxa"/>
        <w:tblLook w:val="04A0" w:firstRow="1" w:lastRow="0" w:firstColumn="1" w:lastColumn="0" w:noHBand="0" w:noVBand="1"/>
      </w:tblPr>
      <w:tblGrid>
        <w:gridCol w:w="4110"/>
        <w:gridCol w:w="1060"/>
        <w:gridCol w:w="1060"/>
        <w:gridCol w:w="1060"/>
      </w:tblGrid>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04356">
              <w:rPr>
                <w:rFonts w:ascii="Arial" w:hAnsi="Arial" w:cs="Arial"/>
                <w:b/>
                <w:bCs/>
                <w:color w:val="000000"/>
                <w:sz w:val="18"/>
                <w:szCs w:val="18"/>
              </w:rPr>
              <w:t xml:space="preserve">All Intra </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R/V</w:t>
            </w:r>
          </w:p>
        </w:tc>
      </w:tr>
      <w:tr w:rsidR="00604356" w:rsidRPr="00604356" w:rsidTr="00604356">
        <w:trPr>
          <w:trHeight w:val="240"/>
          <w:jc w:val="center"/>
        </w:trPr>
        <w:tc>
          <w:tcPr>
            <w:tcW w:w="4110" w:type="dxa"/>
            <w:tcBorders>
              <w:top w:val="single" w:sz="8" w:space="0" w:color="auto"/>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c>
          <w:tcPr>
            <w:tcW w:w="1060" w:type="dxa"/>
            <w:tcBorders>
              <w:top w:val="single" w:sz="8" w:space="0" w:color="auto"/>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-0.5%</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-0.5%</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04356">
              <w:rPr>
                <w:rFonts w:ascii="Arial" w:hAnsi="Arial" w:cs="Arial"/>
                <w:color w:val="000000"/>
                <w:sz w:val="18"/>
                <w:szCs w:val="18"/>
              </w:rPr>
              <w:t>Enc</w:t>
            </w:r>
            <w:proofErr w:type="spellEnd"/>
            <w:r w:rsidRPr="00604356">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98%</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96%</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04356">
              <w:rPr>
                <w:rFonts w:ascii="Arial" w:hAnsi="Arial" w:cs="Arial"/>
                <w:b/>
                <w:bCs/>
                <w:color w:val="000000"/>
                <w:sz w:val="18"/>
                <w:szCs w:val="18"/>
              </w:rPr>
              <w:t xml:space="preserve">Random Access </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R/V</w:t>
            </w:r>
          </w:p>
        </w:tc>
      </w:tr>
      <w:tr w:rsidR="00604356" w:rsidRPr="00604356" w:rsidTr="00604356">
        <w:trPr>
          <w:trHeight w:val="240"/>
          <w:jc w:val="center"/>
        </w:trPr>
        <w:tc>
          <w:tcPr>
            <w:tcW w:w="4110" w:type="dxa"/>
            <w:tcBorders>
              <w:top w:val="single" w:sz="8" w:space="0" w:color="auto"/>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c>
          <w:tcPr>
            <w:tcW w:w="1060" w:type="dxa"/>
            <w:tcBorders>
              <w:top w:val="single" w:sz="8" w:space="0" w:color="auto"/>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lastRenderedPageBreak/>
              <w:t>RGB,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0.4%</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04356">
              <w:rPr>
                <w:rFonts w:ascii="Arial" w:hAnsi="Arial" w:cs="Arial"/>
                <w:color w:val="000000"/>
                <w:sz w:val="18"/>
                <w:szCs w:val="18"/>
              </w:rPr>
              <w:t>Enc</w:t>
            </w:r>
            <w:proofErr w:type="spellEnd"/>
            <w:r w:rsidRPr="00604356">
              <w:rPr>
                <w:rFonts w:ascii="Arial"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100%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96%</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604356">
              <w:rPr>
                <w:rFonts w:ascii="Arial" w:hAnsi="Arial" w:cs="Arial"/>
                <w:b/>
                <w:bCs/>
                <w:color w:val="000000"/>
                <w:sz w:val="18"/>
                <w:szCs w:val="18"/>
              </w:rPr>
              <w:t xml:space="preserve">Low delay B </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R/V</w:t>
            </w:r>
          </w:p>
        </w:tc>
      </w:tr>
      <w:tr w:rsidR="00604356" w:rsidRPr="00604356" w:rsidTr="00604356">
        <w:trPr>
          <w:trHeight w:val="240"/>
          <w:jc w:val="center"/>
        </w:trPr>
        <w:tc>
          <w:tcPr>
            <w:tcW w:w="4110" w:type="dxa"/>
            <w:tcBorders>
              <w:top w:val="single" w:sz="8" w:space="0" w:color="auto"/>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-2.7%</w:t>
            </w:r>
          </w:p>
        </w:tc>
        <w:tc>
          <w:tcPr>
            <w:tcW w:w="1060" w:type="dxa"/>
            <w:tcBorders>
              <w:top w:val="single" w:sz="8" w:space="0" w:color="auto"/>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-0.1%</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1.1%</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0.0%</w:t>
            </w:r>
          </w:p>
        </w:tc>
      </w:tr>
      <w:tr w:rsidR="00604356" w:rsidRPr="00604356" w:rsidTr="00604356">
        <w:trPr>
          <w:trHeight w:val="240"/>
          <w:jc w:val="center"/>
        </w:trPr>
        <w:tc>
          <w:tcPr>
            <w:tcW w:w="4110" w:type="dxa"/>
            <w:tcBorders>
              <w:top w:val="nil"/>
              <w:left w:val="single" w:sz="8" w:space="0" w:color="auto"/>
              <w:bottom w:val="nil"/>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roofErr w:type="spellStart"/>
            <w:r w:rsidRPr="00604356">
              <w:rPr>
                <w:rFonts w:ascii="Arial" w:hAnsi="Arial" w:cs="Arial"/>
                <w:color w:val="000000"/>
                <w:sz w:val="18"/>
                <w:szCs w:val="18"/>
              </w:rPr>
              <w:t>Enc</w:t>
            </w:r>
            <w:proofErr w:type="spellEnd"/>
            <w:r w:rsidRPr="00604356">
              <w:rPr>
                <w:rFonts w:ascii="Arial"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99%</w:t>
            </w:r>
          </w:p>
        </w:tc>
      </w:tr>
      <w:tr w:rsidR="00604356" w:rsidRPr="00604356" w:rsidTr="00604356">
        <w:trPr>
          <w:trHeight w:val="240"/>
          <w:jc w:val="center"/>
        </w:trPr>
        <w:tc>
          <w:tcPr>
            <w:tcW w:w="4110" w:type="dxa"/>
            <w:tcBorders>
              <w:top w:val="nil"/>
              <w:left w:val="single" w:sz="8" w:space="0" w:color="auto"/>
              <w:bottom w:val="single" w:sz="8" w:space="0" w:color="auto"/>
              <w:right w:val="single" w:sz="8" w:space="0" w:color="auto"/>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604356">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604356">
              <w:rPr>
                <w:rFonts w:ascii="Arial" w:hAnsi="Arial" w:cs="Arial"/>
                <w:color w:val="000000"/>
                <w:sz w:val="18"/>
                <w:szCs w:val="18"/>
              </w:rPr>
              <w:t>95%</w:t>
            </w:r>
          </w:p>
        </w:tc>
      </w:tr>
      <w:tr w:rsidR="00604356" w:rsidRPr="00604356" w:rsidTr="00604356">
        <w:trPr>
          <w:trHeight w:val="240"/>
          <w:jc w:val="center"/>
        </w:trPr>
        <w:tc>
          <w:tcPr>
            <w:tcW w:w="4110" w:type="dxa"/>
            <w:tcBorders>
              <w:top w:val="nil"/>
              <w:left w:val="nil"/>
              <w:bottom w:val="nil"/>
              <w:right w:val="nil"/>
            </w:tcBorders>
            <w:shd w:val="clear" w:color="auto" w:fill="auto"/>
            <w:noWrap/>
            <w:vAlign w:val="bottom"/>
            <w:hideMark/>
          </w:tcPr>
          <w:p w:rsidR="00604356" w:rsidRPr="00604356" w:rsidRDefault="00604356" w:rsidP="006043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tcPr>
          <w:p w:rsidR="00604356" w:rsidRPr="00604356" w:rsidRDefault="00604356" w:rsidP="00604356">
            <w:pPr>
              <w:tabs>
                <w:tab w:val="clear" w:pos="360"/>
                <w:tab w:val="clear" w:pos="720"/>
                <w:tab w:val="clear" w:pos="1080"/>
                <w:tab w:val="clear" w:pos="1440"/>
              </w:tabs>
              <w:overflowPunct/>
              <w:autoSpaceDE/>
              <w:autoSpaceDN/>
              <w:adjustRightInd/>
              <w:spacing w:before="0"/>
              <w:jc w:val="right"/>
              <w:textAlignment w:val="auto"/>
              <w:rPr>
                <w:rFonts w:ascii="Arial" w:hAnsi="Arial" w:cs="Arial"/>
                <w:color w:val="000000"/>
                <w:sz w:val="18"/>
                <w:szCs w:val="18"/>
              </w:rPr>
            </w:pPr>
          </w:p>
        </w:tc>
      </w:tr>
    </w:tbl>
    <w:p w:rsidR="00E22001" w:rsidRDefault="00E22001" w:rsidP="005B169C">
      <w:pPr>
        <w:pStyle w:val="Heading1"/>
        <w:tabs>
          <w:tab w:val="clear" w:pos="360"/>
        </w:tabs>
        <w:jc w:val="both"/>
      </w:pPr>
      <w:r>
        <w:t>Proposed specification changes</w:t>
      </w:r>
    </w:p>
    <w:p w:rsidR="00470E0C" w:rsidRDefault="00470E0C" w:rsidP="00470E0C">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right="0"/>
      </w:pPr>
      <w:r>
        <w:t>7.4.9.6 Palette mode semantics</w:t>
      </w:r>
    </w:p>
    <w:p w:rsidR="00470E0C" w:rsidRDefault="00470E0C" w:rsidP="00470E0C">
      <w:pPr>
        <w:tabs>
          <w:tab w:val="left" w:pos="284"/>
        </w:tabs>
        <w:jc w:val="both"/>
        <w:rPr>
          <w:lang w:val="en-CA"/>
        </w:rPr>
      </w:pPr>
      <w:r w:rsidRPr="008D10F2">
        <w:rPr>
          <w:b/>
          <w:noProof/>
        </w:rPr>
        <w:t>palette_escape_val</w:t>
      </w:r>
      <w:r w:rsidRPr="008D10F2">
        <w:rPr>
          <w:lang w:val="en-CA"/>
        </w:rPr>
        <w:t xml:space="preserve"> specifies the </w:t>
      </w:r>
      <w:r>
        <w:rPr>
          <w:lang w:val="en-CA"/>
        </w:rPr>
        <w:t xml:space="preserve">quantized </w:t>
      </w:r>
      <w:r w:rsidRPr="008D10F2">
        <w:rPr>
          <w:lang w:val="en-CA"/>
        </w:rPr>
        <w:t xml:space="preserve">escape </w:t>
      </w:r>
      <w:r>
        <w:rPr>
          <w:lang w:val="en-CA"/>
        </w:rPr>
        <w:t>coded sample value for a component.</w:t>
      </w:r>
    </w:p>
    <w:p w:rsidR="00470E0C" w:rsidRPr="00B54E3A" w:rsidRDefault="00470E0C" w:rsidP="00470E0C">
      <w:pPr>
        <w:jc w:val="both"/>
        <w:rPr>
          <w:lang w:val="en-CA"/>
        </w:rPr>
      </w:pPr>
      <w:r w:rsidRPr="00BD430F">
        <w:rPr>
          <w:noProof/>
          <w:highlight w:val="yellow"/>
          <w:lang w:val="en-CA"/>
        </w:rPr>
        <w:t xml:space="preserve">It is a requirement of bitstream conformance for the input bitstream that the value of palette_escape_val shall be equal to or smaller than the maximum parameter of the TB binarization process </w:t>
      </w:r>
      <w:r w:rsidR="00BD430F" w:rsidRPr="00BD430F">
        <w:rPr>
          <w:noProof/>
          <w:highlight w:val="yellow"/>
          <w:lang w:val="en-CA"/>
        </w:rPr>
        <w:t xml:space="preserve">specified in </w:t>
      </w:r>
      <w:r w:rsidR="00BD430F" w:rsidRPr="00BD430F">
        <w:rPr>
          <w:highlight w:val="yellow"/>
        </w:rPr>
        <w:t>9.3.3.13.</w:t>
      </w:r>
    </w:p>
    <w:p w:rsidR="00470E0C" w:rsidRDefault="00470E0C" w:rsidP="00470E0C">
      <w:pPr>
        <w:jc w:val="both"/>
        <w:rPr>
          <w:noProof/>
        </w:rPr>
      </w:pPr>
      <w:r>
        <w:rPr>
          <w:noProof/>
        </w:rPr>
        <w:t>The variable P</w:t>
      </w:r>
      <w:r w:rsidRPr="00B54E3A">
        <w:rPr>
          <w:noProof/>
        </w:rPr>
        <w:t>alette</w:t>
      </w:r>
      <w:r>
        <w:rPr>
          <w:noProof/>
        </w:rPr>
        <w:t>E</w:t>
      </w:r>
      <w:r w:rsidRPr="00B54E3A">
        <w:rPr>
          <w:noProof/>
        </w:rPr>
        <w:t>scape</w:t>
      </w:r>
      <w:r>
        <w:rPr>
          <w:noProof/>
        </w:rPr>
        <w:t>V</w:t>
      </w:r>
      <w:r w:rsidRPr="00B54E3A">
        <w:rPr>
          <w:noProof/>
        </w:rPr>
        <w:t>al</w:t>
      </w:r>
      <w:r w:rsidRPr="008D10F2">
        <w:rPr>
          <w:b/>
          <w:noProof/>
        </w:rPr>
        <w:t>[</w:t>
      </w:r>
      <w:r w:rsidRPr="008D10F2">
        <w:rPr>
          <w:noProof/>
          <w:szCs w:val="22"/>
          <w:lang w:eastAsia="ko-KR"/>
        </w:rPr>
        <w:t> </w:t>
      </w:r>
      <w:r w:rsidRPr="00B54E3A">
        <w:rPr>
          <w:noProof/>
        </w:rPr>
        <w:t>cIdx</w:t>
      </w:r>
      <w:r w:rsidRPr="008D10F2">
        <w:rPr>
          <w:noProof/>
          <w:szCs w:val="22"/>
          <w:lang w:eastAsia="ko-KR"/>
        </w:rPr>
        <w:t> </w:t>
      </w:r>
      <w:r w:rsidRPr="008D10F2">
        <w:rPr>
          <w:b/>
          <w:noProof/>
        </w:rPr>
        <w:t>][</w:t>
      </w:r>
      <w:r w:rsidRPr="008D10F2">
        <w:rPr>
          <w:noProof/>
          <w:szCs w:val="22"/>
          <w:lang w:eastAsia="ko-KR"/>
        </w:rPr>
        <w:t> </w:t>
      </w:r>
      <w:r w:rsidRPr="00B54E3A">
        <w:rPr>
          <w:noProof/>
        </w:rPr>
        <w:t>xC</w:t>
      </w:r>
      <w:r w:rsidRPr="008D10F2">
        <w:rPr>
          <w:noProof/>
          <w:szCs w:val="22"/>
          <w:lang w:eastAsia="ko-KR"/>
        </w:rPr>
        <w:t> </w:t>
      </w:r>
      <w:r w:rsidRPr="008D10F2">
        <w:rPr>
          <w:b/>
          <w:noProof/>
        </w:rPr>
        <w:t>][</w:t>
      </w:r>
      <w:r w:rsidRPr="008D10F2">
        <w:rPr>
          <w:noProof/>
          <w:szCs w:val="22"/>
          <w:lang w:eastAsia="ko-KR"/>
        </w:rPr>
        <w:t> </w:t>
      </w:r>
      <w:r w:rsidRPr="00B54E3A">
        <w:rPr>
          <w:noProof/>
        </w:rPr>
        <w:t>yC</w:t>
      </w:r>
      <w:r w:rsidRPr="008D10F2">
        <w:rPr>
          <w:noProof/>
          <w:szCs w:val="22"/>
          <w:lang w:eastAsia="ko-KR"/>
        </w:rPr>
        <w:t> </w:t>
      </w:r>
      <w:r w:rsidRPr="008D10F2">
        <w:rPr>
          <w:b/>
          <w:noProof/>
        </w:rPr>
        <w:t>]</w:t>
      </w:r>
      <w:r w:rsidRPr="008D10F2">
        <w:rPr>
          <w:noProof/>
        </w:rPr>
        <w:t xml:space="preserve"> specifies </w:t>
      </w:r>
      <w:r>
        <w:rPr>
          <w:noProof/>
        </w:rPr>
        <w:t>escape value of</w:t>
      </w:r>
      <w:r w:rsidRPr="008D10F2">
        <w:rPr>
          <w:noProof/>
        </w:rPr>
        <w:t xml:space="preserve"> </w:t>
      </w:r>
      <w:r>
        <w:rPr>
          <w:noProof/>
        </w:rPr>
        <w:t xml:space="preserve">a </w:t>
      </w:r>
      <w:r w:rsidRPr="008D10F2">
        <w:rPr>
          <w:noProof/>
        </w:rPr>
        <w:t>sample</w:t>
      </w:r>
      <w:r>
        <w:rPr>
          <w:noProof/>
        </w:rPr>
        <w:t xml:space="preserve"> for which paletteSampleMode</w:t>
      </w:r>
      <w:r w:rsidRPr="00B54E3A">
        <w:rPr>
          <w:noProof/>
        </w:rPr>
        <w:t>[</w:t>
      </w:r>
      <w:r w:rsidRPr="007C0E05">
        <w:rPr>
          <w:noProof/>
          <w:szCs w:val="22"/>
          <w:lang w:eastAsia="ko-KR"/>
        </w:rPr>
        <w:t> </w:t>
      </w:r>
      <w:r w:rsidRPr="008B7E7B">
        <w:rPr>
          <w:noProof/>
        </w:rPr>
        <w:t>xC</w:t>
      </w:r>
      <w:r w:rsidRPr="008B7E7B">
        <w:rPr>
          <w:noProof/>
          <w:szCs w:val="22"/>
          <w:lang w:eastAsia="ko-KR"/>
        </w:rPr>
        <w:t> </w:t>
      </w:r>
      <w:r w:rsidRPr="00B54E3A">
        <w:rPr>
          <w:noProof/>
        </w:rPr>
        <w:t>][</w:t>
      </w:r>
      <w:r w:rsidRPr="007C0E05">
        <w:rPr>
          <w:noProof/>
          <w:szCs w:val="22"/>
          <w:lang w:eastAsia="ko-KR"/>
        </w:rPr>
        <w:t> </w:t>
      </w:r>
      <w:r w:rsidRPr="008B7E7B">
        <w:rPr>
          <w:noProof/>
        </w:rPr>
        <w:t>yC</w:t>
      </w:r>
      <w:r w:rsidRPr="008B7E7B">
        <w:rPr>
          <w:noProof/>
          <w:szCs w:val="22"/>
          <w:lang w:eastAsia="ko-KR"/>
        </w:rPr>
        <w:t> </w:t>
      </w:r>
      <w:r w:rsidRPr="00B54E3A">
        <w:rPr>
          <w:noProof/>
        </w:rPr>
        <w:t>]</w:t>
      </w:r>
      <w:r w:rsidRPr="008D10F2">
        <w:rPr>
          <w:noProof/>
        </w:rPr>
        <w:t xml:space="preserve"> </w:t>
      </w:r>
      <w:r>
        <w:rPr>
          <w:noProof/>
        </w:rPr>
        <w:t>is equal to ESCAPE_MODE.</w:t>
      </w:r>
      <w:r w:rsidRPr="008D10F2">
        <w:rPr>
          <w:noProof/>
        </w:rPr>
        <w:t xml:space="preserve"> The array index cIdx specifies the colour component. The array indices xC, yC specify the location ( xC, yC ) of the sample relative to the top-left luma sample of the picture.</w:t>
      </w:r>
    </w:p>
    <w:p w:rsidR="00470E0C" w:rsidRPr="00470E0C" w:rsidRDefault="00470E0C" w:rsidP="00470E0C"/>
    <w:p w:rsidR="000F7B11" w:rsidRDefault="000F7B11" w:rsidP="000F7B11">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right="0"/>
      </w:pPr>
      <w:bookmarkStart w:id="18" w:name="_Ref394668685"/>
      <w:r>
        <w:t xml:space="preserve">8.4.5.2.8 </w:t>
      </w:r>
      <w:r w:rsidRPr="008D10F2">
        <w:t>Decoding process for palette mode</w:t>
      </w:r>
      <w:bookmarkEnd w:id="18"/>
    </w:p>
    <w:p w:rsidR="000F7B11" w:rsidRDefault="000F7B11" w:rsidP="00FE5E45">
      <w:pPr>
        <w:jc w:val="center"/>
      </w:pPr>
      <w:r>
        <w:t>……</w:t>
      </w:r>
    </w:p>
    <w:p w:rsidR="00FE5E45" w:rsidRPr="008D10F2" w:rsidRDefault="00FE5E45" w:rsidP="00FE5E45">
      <w:pPr>
        <w:rPr>
          <w:noProof/>
          <w:lang w:eastAsia="ko-KR"/>
        </w:rPr>
      </w:pPr>
      <w:r w:rsidRPr="008D10F2">
        <w:rPr>
          <w:noProof/>
          <w:lang w:eastAsia="ko-KR"/>
        </w:rPr>
        <w:t xml:space="preserve">The (nCbS </w:t>
      </w:r>
      <w:r>
        <w:rPr>
          <w:noProof/>
          <w:lang w:eastAsia="ko-KR"/>
        </w:rPr>
        <w:t>x</w:t>
      </w:r>
      <w:r w:rsidRPr="008D10F2">
        <w:rPr>
          <w:noProof/>
          <w:lang w:eastAsia="ko-KR"/>
        </w:rPr>
        <w:t xml:space="preserve"> nCbS) block of the reconstructed sample array recSamples at location </w:t>
      </w:r>
      <w:r w:rsidRPr="008D10F2">
        <w:rPr>
          <w:noProof/>
        </w:rPr>
        <w:t>( x</w:t>
      </w:r>
      <w:r w:rsidRPr="008D10F2">
        <w:rPr>
          <w:noProof/>
          <w:lang w:eastAsia="ko-KR"/>
        </w:rPr>
        <w:t>Cb</w:t>
      </w:r>
      <w:r w:rsidRPr="008D10F2">
        <w:rPr>
          <w:noProof/>
        </w:rPr>
        <w:t>, y</w:t>
      </w:r>
      <w:r w:rsidRPr="008D10F2">
        <w:rPr>
          <w:noProof/>
          <w:lang w:eastAsia="ko-KR"/>
        </w:rPr>
        <w:t>Cb</w:t>
      </w:r>
      <w:r w:rsidRPr="008D10F2">
        <w:rPr>
          <w:noProof/>
        </w:rPr>
        <w:t> )</w:t>
      </w:r>
      <w:r w:rsidRPr="008D10F2">
        <w:rPr>
          <w:noProof/>
          <w:lang w:eastAsia="ko-KR"/>
        </w:rPr>
        <w:t xml:space="preserve"> is derived as follows:</w:t>
      </w:r>
    </w:p>
    <w:p w:rsidR="00FE5E45" w:rsidRPr="008D10F2" w:rsidRDefault="00FE5E45" w:rsidP="00FE5E45">
      <w:pPr>
        <w:rPr>
          <w:noProof/>
          <w:lang w:eastAsia="ko-KR"/>
        </w:rPr>
      </w:pPr>
      <w:r w:rsidRPr="008D10F2">
        <w:rPr>
          <w:noProof/>
        </w:rPr>
        <w:t xml:space="preserve">For </w:t>
      </w:r>
      <w:r w:rsidRPr="008D10F2">
        <w:rPr>
          <w:noProof/>
          <w:lang w:eastAsia="ko-KR"/>
        </w:rPr>
        <w:t>x = 0..nCbS </w:t>
      </w:r>
      <w:r>
        <w:rPr>
          <w:noProof/>
          <w:lang w:eastAsia="ko-KR"/>
        </w:rPr>
        <w:t>−</w:t>
      </w:r>
      <w:r w:rsidRPr="008D10F2">
        <w:rPr>
          <w:noProof/>
          <w:lang w:eastAsia="ko-KR"/>
        </w:rPr>
        <w:t> 1,  y = 0..nCbS </w:t>
      </w:r>
      <w:r>
        <w:rPr>
          <w:noProof/>
          <w:lang w:eastAsia="ko-KR"/>
        </w:rPr>
        <w:t>−</w:t>
      </w:r>
      <w:r w:rsidRPr="008D10F2">
        <w:rPr>
          <w:noProof/>
          <w:lang w:eastAsia="ko-KR"/>
        </w:rPr>
        <w:t> 1,</w:t>
      </w:r>
      <w:r>
        <w:rPr>
          <w:noProof/>
          <w:lang w:eastAsia="ko-KR"/>
        </w:rPr>
        <w:t xml:space="preserve"> </w:t>
      </w:r>
      <w:r w:rsidRPr="008D10F2">
        <w:rPr>
          <w:noProof/>
          <w:lang w:val="fr-FR"/>
        </w:rPr>
        <w:t>recSample</w:t>
      </w:r>
      <w:r w:rsidRPr="008D10F2">
        <w:rPr>
          <w:lang w:val="fr-FR"/>
        </w:rPr>
        <w:t>[</w:t>
      </w:r>
      <w:r w:rsidRPr="008D10F2">
        <w:rPr>
          <w:noProof/>
          <w:lang w:val="fr-FR"/>
        </w:rPr>
        <w:t> </w:t>
      </w:r>
      <w:proofErr w:type="spellStart"/>
      <w:r w:rsidRPr="008D10F2">
        <w:rPr>
          <w:noProof/>
          <w:lang w:val="fr-FR"/>
        </w:rPr>
        <w:t>cIdx</w:t>
      </w:r>
      <w:proofErr w:type="spellEnd"/>
      <w:r w:rsidRPr="008D10F2">
        <w:rPr>
          <w:noProof/>
          <w:lang w:val="fr-FR"/>
        </w:rPr>
        <w:t> </w:t>
      </w:r>
      <w:r w:rsidRPr="008D10F2">
        <w:rPr>
          <w:lang w:val="fr-FR"/>
        </w:rPr>
        <w:t>][</w:t>
      </w:r>
      <w:r w:rsidRPr="008D10F2">
        <w:rPr>
          <w:noProof/>
          <w:lang w:val="fr-FR"/>
        </w:rPr>
        <w:t> </w:t>
      </w:r>
      <w:proofErr w:type="spellStart"/>
      <w:r w:rsidRPr="008D10F2">
        <w:rPr>
          <w:noProof/>
          <w:lang w:val="fr-FR"/>
        </w:rPr>
        <w:t>yCb</w:t>
      </w:r>
      <w:proofErr w:type="spellEnd"/>
      <w:r>
        <w:rPr>
          <w:noProof/>
          <w:lang w:val="fr-FR"/>
        </w:rPr>
        <w:t> + </w:t>
      </w:r>
      <w:r w:rsidRPr="008D10F2">
        <w:rPr>
          <w:noProof/>
          <w:lang w:val="fr-FR"/>
        </w:rPr>
        <w:t>y ][ xCb</w:t>
      </w:r>
      <w:r>
        <w:rPr>
          <w:noProof/>
          <w:lang w:val="fr-FR"/>
        </w:rPr>
        <w:t> + </w:t>
      </w:r>
      <w:r w:rsidRPr="008D10F2">
        <w:rPr>
          <w:noProof/>
          <w:lang w:val="fr-FR"/>
        </w:rPr>
        <w:t>x ]</w:t>
      </w:r>
      <w:r>
        <w:rPr>
          <w:noProof/>
          <w:lang w:val="fr-FR"/>
        </w:rPr>
        <w:t xml:space="preserve"> is set as follows</w:t>
      </w:r>
      <w:r>
        <w:rPr>
          <w:noProof/>
          <w:lang w:eastAsia="ko-KR"/>
        </w:rPr>
        <w:t>:</w:t>
      </w:r>
    </w:p>
    <w:p w:rsidR="00FE5E45" w:rsidRPr="008D10F2" w:rsidRDefault="00FE5E45" w:rsidP="00FE5E45">
      <w:pPr>
        <w:tabs>
          <w:tab w:val="left" w:pos="284"/>
        </w:tabs>
        <w:ind w:left="284" w:hanging="284"/>
        <w:rPr>
          <w:noProof/>
        </w:rPr>
      </w:pPr>
      <w:r w:rsidRPr="008D10F2">
        <w:rPr>
          <w:noProof/>
        </w:rPr>
        <w:t>–</w:t>
      </w:r>
      <w:r w:rsidRPr="008D10F2">
        <w:rPr>
          <w:noProof/>
        </w:rPr>
        <w:tab/>
      </w:r>
      <w:r>
        <w:rPr>
          <w:noProof/>
        </w:rPr>
        <w:t>I</w:t>
      </w:r>
      <w:r w:rsidRPr="008D10F2">
        <w:rPr>
          <w:noProof/>
        </w:rPr>
        <w:t>f palette</w:t>
      </w:r>
      <w:r>
        <w:rPr>
          <w:noProof/>
        </w:rPr>
        <w:t>SampleMode</w:t>
      </w:r>
      <w:r w:rsidRPr="008D10F2">
        <w:rPr>
          <w:noProof/>
        </w:rPr>
        <w:t>[ xCb</w:t>
      </w:r>
      <w:r>
        <w:rPr>
          <w:noProof/>
        </w:rPr>
        <w:t> + </w:t>
      </w:r>
      <w:r w:rsidRPr="008D10F2">
        <w:rPr>
          <w:noProof/>
        </w:rPr>
        <w:t>x</w:t>
      </w:r>
      <w:r w:rsidRPr="008D10F2">
        <w:rPr>
          <w:noProof/>
          <w:lang w:eastAsia="ko-KR"/>
        </w:rPr>
        <w:t> ]</w:t>
      </w:r>
      <w:r w:rsidRPr="008D10F2">
        <w:rPr>
          <w:noProof/>
        </w:rPr>
        <w:t>[ yCb</w:t>
      </w:r>
      <w:r>
        <w:rPr>
          <w:noProof/>
        </w:rPr>
        <w:t> + </w:t>
      </w:r>
      <w:r w:rsidRPr="008D10F2">
        <w:rPr>
          <w:noProof/>
        </w:rPr>
        <w:t>y</w:t>
      </w:r>
      <w:r w:rsidRPr="008D10F2">
        <w:rPr>
          <w:noProof/>
          <w:lang w:eastAsia="ko-KR"/>
        </w:rPr>
        <w:t> </w:t>
      </w:r>
      <w:r w:rsidRPr="008D10F2">
        <w:rPr>
          <w:noProof/>
        </w:rPr>
        <w:t>] is not equal to ESCAPE</w:t>
      </w:r>
      <w:r>
        <w:rPr>
          <w:noProof/>
        </w:rPr>
        <w:t>_MODE</w:t>
      </w:r>
      <w:r w:rsidRPr="008D10F2">
        <w:rPr>
          <w:noProof/>
        </w:rPr>
        <w:t>,</w:t>
      </w:r>
      <w:r>
        <w:rPr>
          <w:noProof/>
        </w:rPr>
        <w:t xml:space="preserve"> the following applies:</w:t>
      </w:r>
    </w:p>
    <w:p w:rsidR="00FE5E45" w:rsidRPr="008D10F2" w:rsidRDefault="00FE5E45" w:rsidP="00FE5E45">
      <w:pPr>
        <w:rPr>
          <w:noProof/>
          <w:lang w:val="fr-FR"/>
        </w:rPr>
      </w:pPr>
      <w:r w:rsidRPr="008D10F2">
        <w:rPr>
          <w:noProof/>
          <w:lang w:val="fr-FR"/>
        </w:rPr>
        <w:t>recSample</w:t>
      </w:r>
      <w:r w:rsidRPr="008D10F2">
        <w:rPr>
          <w:lang w:val="fr-FR"/>
        </w:rPr>
        <w:t>[</w:t>
      </w:r>
      <w:r w:rsidRPr="008D10F2">
        <w:rPr>
          <w:noProof/>
          <w:lang w:val="fr-FR"/>
        </w:rPr>
        <w:t> </w:t>
      </w:r>
      <w:proofErr w:type="spellStart"/>
      <w:r w:rsidRPr="008D10F2">
        <w:rPr>
          <w:noProof/>
          <w:lang w:val="fr-FR"/>
        </w:rPr>
        <w:t>cIdx</w:t>
      </w:r>
      <w:proofErr w:type="spellEnd"/>
      <w:r w:rsidRPr="008D10F2">
        <w:rPr>
          <w:noProof/>
          <w:lang w:val="fr-FR"/>
        </w:rPr>
        <w:t> </w:t>
      </w:r>
      <w:r w:rsidRPr="008D10F2">
        <w:rPr>
          <w:lang w:val="fr-FR"/>
        </w:rPr>
        <w:t>]</w:t>
      </w:r>
      <w:r w:rsidRPr="008D10F2">
        <w:rPr>
          <w:noProof/>
          <w:lang w:val="fr-FR"/>
        </w:rPr>
        <w:t>[ </w:t>
      </w:r>
      <w:proofErr w:type="spellStart"/>
      <w:r w:rsidRPr="008D10F2">
        <w:rPr>
          <w:noProof/>
          <w:lang w:val="fr-FR"/>
        </w:rPr>
        <w:t>xCb</w:t>
      </w:r>
      <w:proofErr w:type="spellEnd"/>
      <w:r>
        <w:rPr>
          <w:noProof/>
          <w:lang w:val="fr-FR"/>
        </w:rPr>
        <w:t> + </w:t>
      </w:r>
      <w:r w:rsidRPr="008D10F2">
        <w:rPr>
          <w:noProof/>
          <w:lang w:val="fr-FR"/>
        </w:rPr>
        <w:t>x ][ yCb</w:t>
      </w:r>
      <w:r>
        <w:rPr>
          <w:noProof/>
          <w:lang w:val="fr-FR"/>
        </w:rPr>
        <w:t> + </w:t>
      </w:r>
      <w:r w:rsidRPr="008D10F2">
        <w:rPr>
          <w:noProof/>
          <w:lang w:val="fr-FR"/>
        </w:rPr>
        <w:t>y ] =</w:t>
      </w:r>
      <w:r>
        <w:rPr>
          <w:noProof/>
          <w:lang w:val="fr-FR"/>
        </w:rPr>
        <w:t xml:space="preserve"> currentP</w:t>
      </w:r>
      <w:r w:rsidRPr="008D10F2">
        <w:rPr>
          <w:noProof/>
          <w:lang w:val="fr-FR"/>
        </w:rPr>
        <w:t>alette</w:t>
      </w:r>
      <w:r>
        <w:rPr>
          <w:noProof/>
          <w:lang w:val="fr-FR"/>
        </w:rPr>
        <w:t>E</w:t>
      </w:r>
      <w:r w:rsidRPr="008D10F2">
        <w:rPr>
          <w:noProof/>
          <w:lang w:val="fr-FR"/>
        </w:rPr>
        <w:t>ntries</w:t>
      </w:r>
      <w:r w:rsidRPr="008D10F2">
        <w:rPr>
          <w:lang w:val="fr-FR"/>
        </w:rPr>
        <w:t>[</w:t>
      </w:r>
      <w:r w:rsidRPr="008D10F2">
        <w:rPr>
          <w:noProof/>
          <w:lang w:val="fr-FR"/>
        </w:rPr>
        <w:t> </w:t>
      </w:r>
      <w:proofErr w:type="spellStart"/>
      <w:r w:rsidRPr="008D10F2">
        <w:rPr>
          <w:noProof/>
          <w:lang w:val="fr-FR"/>
        </w:rPr>
        <w:t>cIdx</w:t>
      </w:r>
      <w:proofErr w:type="spellEnd"/>
      <w:r w:rsidRPr="008D10F2">
        <w:rPr>
          <w:noProof/>
          <w:lang w:val="fr-FR"/>
        </w:rPr>
        <w:t> </w:t>
      </w:r>
      <w:r w:rsidRPr="008D10F2">
        <w:rPr>
          <w:lang w:val="fr-FR"/>
        </w:rPr>
        <w:t>]</w:t>
      </w:r>
      <w:r w:rsidRPr="008D10F2">
        <w:rPr>
          <w:noProof/>
          <w:lang w:val="fr-FR"/>
        </w:rPr>
        <w:t>[ </w:t>
      </w:r>
      <w:proofErr w:type="spellStart"/>
      <w:r w:rsidRPr="008D10F2">
        <w:rPr>
          <w:noProof/>
          <w:lang w:val="fr-FR"/>
        </w:rPr>
        <w:t>palette</w:t>
      </w:r>
      <w:r>
        <w:rPr>
          <w:noProof/>
          <w:lang w:val="fr-FR"/>
        </w:rPr>
        <w:t>Index</w:t>
      </w:r>
      <w:r w:rsidRPr="008D10F2">
        <w:rPr>
          <w:noProof/>
          <w:lang w:val="fr-FR"/>
        </w:rPr>
        <w:t>Map</w:t>
      </w:r>
      <w:proofErr w:type="spellEnd"/>
      <w:r w:rsidRPr="008D10F2">
        <w:rPr>
          <w:noProof/>
          <w:lang w:val="fr-FR"/>
        </w:rPr>
        <w:t>[ xCb</w:t>
      </w:r>
      <w:r>
        <w:rPr>
          <w:noProof/>
          <w:lang w:val="fr-FR"/>
        </w:rPr>
        <w:t> + </w:t>
      </w:r>
      <w:r w:rsidRPr="008D10F2">
        <w:rPr>
          <w:noProof/>
          <w:lang w:val="fr-FR"/>
        </w:rPr>
        <w:t>x ][ yCb</w:t>
      </w:r>
      <w:r>
        <w:rPr>
          <w:noProof/>
          <w:lang w:val="fr-FR"/>
        </w:rPr>
        <w:t> + </w:t>
      </w:r>
      <w:r w:rsidRPr="008D10F2">
        <w:rPr>
          <w:noProof/>
          <w:lang w:val="fr-FR"/>
        </w:rPr>
        <w:t>y ]</w:t>
      </w:r>
      <w:r>
        <w:rPr>
          <w:noProof/>
          <w:lang w:val="fr-FR"/>
        </w:rPr>
        <w:t> </w:t>
      </w:r>
      <w:r w:rsidRPr="008D10F2">
        <w:rPr>
          <w:noProof/>
          <w:lang w:val="fr-FR"/>
        </w:rPr>
        <w:t>],</w:t>
      </w:r>
    </w:p>
    <w:p w:rsidR="00FE5E45" w:rsidRPr="008D10F2" w:rsidRDefault="00FE5E45" w:rsidP="00FE5E45">
      <w:pPr>
        <w:tabs>
          <w:tab w:val="left" w:pos="284"/>
        </w:tabs>
        <w:ind w:left="284" w:hanging="284"/>
        <w:rPr>
          <w:noProof/>
        </w:rPr>
      </w:pPr>
      <w:r w:rsidRPr="008D10F2">
        <w:rPr>
          <w:noProof/>
        </w:rPr>
        <w:t>–</w:t>
      </w:r>
      <w:r w:rsidRPr="008D10F2">
        <w:rPr>
          <w:noProof/>
        </w:rPr>
        <w:tab/>
        <w:t>Otherwise</w:t>
      </w:r>
      <w:r>
        <w:rPr>
          <w:noProof/>
        </w:rPr>
        <w:t>,</w:t>
      </w:r>
      <w:r w:rsidRPr="008D10F2">
        <w:rPr>
          <w:noProof/>
        </w:rPr>
        <w:t xml:space="preserve"> if cu_transquant_bypass_flag is true,</w:t>
      </w:r>
      <w:r>
        <w:rPr>
          <w:noProof/>
        </w:rPr>
        <w:t xml:space="preserve"> the following applies:</w:t>
      </w:r>
    </w:p>
    <w:p w:rsidR="00FE5E45" w:rsidRPr="008D10F2" w:rsidRDefault="00FE5E45" w:rsidP="00FE5E45">
      <w:pPr>
        <w:rPr>
          <w:noProof/>
          <w:lang w:val="fr-FR"/>
        </w:rPr>
      </w:pPr>
      <w:r w:rsidRPr="008D10F2">
        <w:rPr>
          <w:noProof/>
          <w:lang w:val="fr-FR"/>
        </w:rPr>
        <w:t>recSample</w:t>
      </w:r>
      <w:r w:rsidRPr="008D10F2">
        <w:rPr>
          <w:lang w:val="fr-FR"/>
        </w:rPr>
        <w:t>[</w:t>
      </w:r>
      <w:r w:rsidRPr="008D10F2">
        <w:rPr>
          <w:noProof/>
          <w:lang w:val="fr-FR"/>
        </w:rPr>
        <w:t> </w:t>
      </w:r>
      <w:proofErr w:type="spellStart"/>
      <w:r w:rsidRPr="008D10F2">
        <w:rPr>
          <w:noProof/>
          <w:lang w:val="fr-FR"/>
        </w:rPr>
        <w:t>cIdx</w:t>
      </w:r>
      <w:proofErr w:type="spellEnd"/>
      <w:r w:rsidRPr="008D10F2">
        <w:rPr>
          <w:noProof/>
          <w:lang w:val="fr-FR"/>
        </w:rPr>
        <w:t> </w:t>
      </w:r>
      <w:r w:rsidRPr="008D10F2">
        <w:rPr>
          <w:lang w:val="fr-FR"/>
        </w:rPr>
        <w:t>]</w:t>
      </w:r>
      <w:r w:rsidRPr="008D10F2">
        <w:rPr>
          <w:noProof/>
          <w:lang w:val="fr-FR"/>
        </w:rPr>
        <w:t>[ </w:t>
      </w:r>
      <w:proofErr w:type="spellStart"/>
      <w:r w:rsidRPr="008D10F2">
        <w:rPr>
          <w:noProof/>
          <w:lang w:val="fr-FR"/>
        </w:rPr>
        <w:t>xCb</w:t>
      </w:r>
      <w:proofErr w:type="spellEnd"/>
      <w:r>
        <w:rPr>
          <w:noProof/>
          <w:lang w:val="fr-FR"/>
        </w:rPr>
        <w:t> + </w:t>
      </w:r>
      <w:r w:rsidRPr="008D10F2">
        <w:rPr>
          <w:noProof/>
          <w:lang w:val="fr-FR"/>
        </w:rPr>
        <w:t>x ][ yCb</w:t>
      </w:r>
      <w:r>
        <w:rPr>
          <w:noProof/>
          <w:lang w:val="fr-FR"/>
        </w:rPr>
        <w:t> + </w:t>
      </w:r>
      <w:r w:rsidRPr="008D10F2">
        <w:rPr>
          <w:noProof/>
          <w:lang w:val="fr-FR"/>
        </w:rPr>
        <w:t>y ] = palette</w:t>
      </w:r>
      <w:r>
        <w:rPr>
          <w:noProof/>
          <w:lang w:val="fr-FR"/>
        </w:rPr>
        <w:t>E</w:t>
      </w:r>
      <w:r w:rsidRPr="008D10F2">
        <w:rPr>
          <w:noProof/>
          <w:lang w:val="fr-FR"/>
        </w:rPr>
        <w:t>scape</w:t>
      </w:r>
      <w:r>
        <w:rPr>
          <w:noProof/>
          <w:lang w:val="fr-FR"/>
        </w:rPr>
        <w:t>V</w:t>
      </w:r>
      <w:r w:rsidRPr="008D10F2">
        <w:rPr>
          <w:noProof/>
          <w:lang w:val="fr-FR"/>
        </w:rPr>
        <w:t>al[ cIdx ][ xCb</w:t>
      </w:r>
      <w:r>
        <w:rPr>
          <w:noProof/>
          <w:lang w:val="fr-FR"/>
        </w:rPr>
        <w:t> + </w:t>
      </w:r>
      <w:r w:rsidRPr="008D10F2">
        <w:rPr>
          <w:noProof/>
          <w:lang w:val="fr-FR"/>
        </w:rPr>
        <w:t>x ][ yCb</w:t>
      </w:r>
      <w:r>
        <w:rPr>
          <w:noProof/>
          <w:lang w:val="fr-FR"/>
        </w:rPr>
        <w:t> + </w:t>
      </w:r>
      <w:r w:rsidRPr="008D10F2">
        <w:rPr>
          <w:noProof/>
          <w:lang w:val="fr-FR"/>
        </w:rPr>
        <w:t>y ],</w:t>
      </w:r>
    </w:p>
    <w:p w:rsidR="00FE5E45" w:rsidRPr="008D10F2" w:rsidRDefault="00FE5E45" w:rsidP="00FE5E45">
      <w:pPr>
        <w:tabs>
          <w:tab w:val="left" w:pos="284"/>
        </w:tabs>
        <w:ind w:left="284" w:hanging="284"/>
        <w:rPr>
          <w:noProof/>
        </w:rPr>
      </w:pPr>
      <w:r w:rsidRPr="008D10F2">
        <w:rPr>
          <w:noProof/>
        </w:rPr>
        <w:t>–</w:t>
      </w:r>
      <w:r w:rsidRPr="008D10F2">
        <w:rPr>
          <w:noProof/>
        </w:rPr>
        <w:tab/>
        <w:t>Otherwise (palette</w:t>
      </w:r>
      <w:r>
        <w:rPr>
          <w:noProof/>
        </w:rPr>
        <w:t>SampleMode</w:t>
      </w:r>
      <w:r w:rsidRPr="008D10F2">
        <w:rPr>
          <w:noProof/>
        </w:rPr>
        <w:t>[ xCb</w:t>
      </w:r>
      <w:r>
        <w:rPr>
          <w:noProof/>
        </w:rPr>
        <w:t> + </w:t>
      </w:r>
      <w:r w:rsidRPr="008D10F2">
        <w:rPr>
          <w:noProof/>
        </w:rPr>
        <w:t>x</w:t>
      </w:r>
      <w:r w:rsidRPr="008D10F2">
        <w:rPr>
          <w:noProof/>
          <w:lang w:eastAsia="ko-KR"/>
        </w:rPr>
        <w:t> ]</w:t>
      </w:r>
      <w:r w:rsidRPr="008D10F2">
        <w:rPr>
          <w:noProof/>
        </w:rPr>
        <w:t>[ yCb</w:t>
      </w:r>
      <w:r>
        <w:rPr>
          <w:noProof/>
        </w:rPr>
        <w:t> + </w:t>
      </w:r>
      <w:r w:rsidRPr="008D10F2">
        <w:rPr>
          <w:noProof/>
        </w:rPr>
        <w:t>y</w:t>
      </w:r>
      <w:r w:rsidRPr="008D10F2">
        <w:rPr>
          <w:noProof/>
          <w:lang w:eastAsia="ko-KR"/>
        </w:rPr>
        <w:t> </w:t>
      </w:r>
      <w:r w:rsidRPr="008D10F2">
        <w:rPr>
          <w:noProof/>
        </w:rPr>
        <w:t>] is equal to ESCAPE</w:t>
      </w:r>
      <w:r>
        <w:rPr>
          <w:noProof/>
        </w:rPr>
        <w:t>_MODE</w:t>
      </w:r>
      <w:r w:rsidRPr="008D10F2" w:rsidDel="00E4465B">
        <w:rPr>
          <w:noProof/>
        </w:rPr>
        <w:t xml:space="preserve"> </w:t>
      </w:r>
      <w:r w:rsidRPr="008D10F2">
        <w:rPr>
          <w:noProof/>
        </w:rPr>
        <w:t>and cu_transquant_bypass_flag is false)</w:t>
      </w:r>
      <w:r>
        <w:rPr>
          <w:noProof/>
        </w:rPr>
        <w:t>,</w:t>
      </w:r>
      <w:r w:rsidRPr="008D10F2">
        <w:rPr>
          <w:noProof/>
        </w:rPr>
        <w:t xml:space="preserve"> the following ordered steps apply:</w:t>
      </w:r>
    </w:p>
    <w:p w:rsidR="00FE5E45" w:rsidRPr="008D10F2" w:rsidRDefault="00FE5E45" w:rsidP="00004C63">
      <w:pPr>
        <w:pStyle w:val="ListParagraph"/>
        <w:numPr>
          <w:ilvl w:val="0"/>
          <w:numId w:val="27"/>
        </w:numPr>
        <w:jc w:val="both"/>
        <w:rPr>
          <w:noProof/>
          <w:lang w:eastAsia="ko-KR"/>
        </w:rPr>
      </w:pPr>
      <w:r>
        <w:rPr>
          <w:noProof/>
          <w:lang w:eastAsia="ko-KR"/>
        </w:rPr>
        <w:lastRenderedPageBreak/>
        <w:t>The d</w:t>
      </w:r>
      <w:r w:rsidRPr="008D10F2">
        <w:rPr>
          <w:noProof/>
          <w:lang w:eastAsia="ko-KR"/>
        </w:rPr>
        <w:t xml:space="preserve">erivation process for quantization parameters </w:t>
      </w:r>
      <w:r>
        <w:rPr>
          <w:noProof/>
          <w:lang w:eastAsia="ko-KR"/>
        </w:rPr>
        <w:t>as specified in subclause </w:t>
      </w:r>
      <w:r>
        <w:rPr>
          <w:noProof/>
          <w:lang w:eastAsia="ko-KR"/>
        </w:rPr>
        <w:fldChar w:fldCharType="begin" w:fldLock="1"/>
      </w:r>
      <w:r>
        <w:rPr>
          <w:noProof/>
          <w:lang w:eastAsia="ko-KR"/>
        </w:rPr>
        <w:instrText xml:space="preserve"> REF _Ref316242915 \r \h </w:instrText>
      </w:r>
      <w:r>
        <w:rPr>
          <w:noProof/>
          <w:lang w:eastAsia="ko-KR"/>
        </w:rPr>
      </w:r>
      <w:r>
        <w:rPr>
          <w:noProof/>
          <w:lang w:eastAsia="ko-KR"/>
        </w:rPr>
        <w:fldChar w:fldCharType="separate"/>
      </w:r>
      <w:r>
        <w:rPr>
          <w:noProof/>
          <w:lang w:eastAsia="ko-KR"/>
        </w:rPr>
        <w:t>8.6.1</w:t>
      </w:r>
      <w:r>
        <w:rPr>
          <w:noProof/>
          <w:lang w:eastAsia="ko-KR"/>
        </w:rPr>
        <w:fldChar w:fldCharType="end"/>
      </w:r>
      <w:r>
        <w:rPr>
          <w:noProof/>
          <w:lang w:eastAsia="ko-KR"/>
        </w:rPr>
        <w:t xml:space="preserve"> is invoked with </w:t>
      </w:r>
      <w:r>
        <w:t>the</w:t>
      </w:r>
      <w:r w:rsidRPr="008D10F2">
        <w:t xml:space="preserve"> location ( </w:t>
      </w:r>
      <w:proofErr w:type="spellStart"/>
      <w:r w:rsidRPr="008D10F2">
        <w:t>xCb</w:t>
      </w:r>
      <w:proofErr w:type="spellEnd"/>
      <w:r w:rsidRPr="008D10F2">
        <w:t>, </w:t>
      </w:r>
      <w:proofErr w:type="spellStart"/>
      <w:r w:rsidRPr="008D10F2">
        <w:t>yCb</w:t>
      </w:r>
      <w:proofErr w:type="spellEnd"/>
      <w:r w:rsidRPr="008D10F2">
        <w:t> ) specifying the top-left sample of the current block relative to the top-left sample of the current picture</w:t>
      </w:r>
      <w:r w:rsidRPr="008D10F2">
        <w:rPr>
          <w:noProof/>
          <w:lang w:eastAsia="ko-KR"/>
        </w:rPr>
        <w:t>.</w:t>
      </w:r>
    </w:p>
    <w:p w:rsidR="00FE5E45" w:rsidRPr="001C01CF" w:rsidRDefault="00FE5E45" w:rsidP="00FE5E45">
      <w:pPr>
        <w:numPr>
          <w:ilvl w:val="0"/>
          <w:numId w:val="27"/>
        </w:numPr>
        <w:tabs>
          <w:tab w:val="clear" w:pos="360"/>
          <w:tab w:val="clear" w:pos="720"/>
          <w:tab w:val="clear" w:pos="1080"/>
          <w:tab w:val="clear" w:pos="1440"/>
          <w:tab w:val="left" w:pos="284"/>
          <w:tab w:val="left" w:pos="794"/>
          <w:tab w:val="left" w:pos="1191"/>
          <w:tab w:val="left" w:pos="1588"/>
          <w:tab w:val="left" w:pos="1985"/>
        </w:tabs>
        <w:jc w:val="both"/>
        <w:rPr>
          <w:noProof/>
          <w:lang w:val="en-CA" w:eastAsia="ko-KR"/>
        </w:rPr>
      </w:pPr>
      <w:r w:rsidRPr="001C01CF">
        <w:rPr>
          <w:noProof/>
          <w:lang w:val="en-CA" w:eastAsia="ko-KR"/>
        </w:rPr>
        <w:t>The quantization parameter qP is derived as follows:</w:t>
      </w:r>
    </w:p>
    <w:p w:rsidR="00FE5E45" w:rsidRPr="001C01CF" w:rsidRDefault="00FE5E45" w:rsidP="00FE5E45">
      <w:pPr>
        <w:tabs>
          <w:tab w:val="clear" w:pos="360"/>
          <w:tab w:val="left" w:pos="284"/>
        </w:tabs>
        <w:ind w:left="360"/>
        <w:rPr>
          <w:noProof/>
          <w:lang w:val="en-CA" w:eastAsia="ko-KR"/>
        </w:rPr>
      </w:pPr>
      <w:r>
        <w:rPr>
          <w:noProof/>
          <w:lang w:val="en-CA"/>
        </w:rPr>
        <w:tab/>
      </w:r>
      <w:r w:rsidRPr="001C01CF">
        <w:rPr>
          <w:noProof/>
          <w:lang w:val="en-CA"/>
        </w:rPr>
        <w:t>–</w:t>
      </w:r>
      <w:r w:rsidRPr="001C01CF">
        <w:rPr>
          <w:noProof/>
          <w:lang w:val="en-CA"/>
        </w:rPr>
        <w:tab/>
      </w:r>
      <w:r w:rsidRPr="001C01CF">
        <w:rPr>
          <w:noProof/>
          <w:lang w:val="en-CA" w:eastAsia="ko-KR"/>
        </w:rPr>
        <w:t>If cIdx is equal to 0,</w:t>
      </w:r>
    </w:p>
    <w:p w:rsidR="00FE5E45" w:rsidRPr="001C01CF" w:rsidRDefault="00FE5E45" w:rsidP="00FE5E45">
      <w:pPr>
        <w:pStyle w:val="Equation"/>
        <w:tabs>
          <w:tab w:val="left" w:pos="851"/>
          <w:tab w:val="left" w:pos="1134"/>
        </w:tabs>
        <w:ind w:left="720"/>
        <w:rPr>
          <w:noProof/>
          <w:lang w:val="en-CA" w:eastAsia="ko-KR"/>
        </w:rPr>
      </w:pPr>
      <w:r>
        <w:rPr>
          <w:noProof/>
          <w:lang w:val="en-CA" w:eastAsia="ko-KR"/>
        </w:rPr>
        <w:tab/>
      </w:r>
      <w:r>
        <w:rPr>
          <w:noProof/>
          <w:lang w:val="en-CA" w:eastAsia="ko-KR"/>
        </w:rPr>
        <w:tab/>
      </w:r>
      <w:r>
        <w:rPr>
          <w:noProof/>
          <w:lang w:val="en-CA" w:eastAsia="ko-KR"/>
        </w:rPr>
        <w:tab/>
      </w:r>
      <w:r w:rsidRPr="001C01CF">
        <w:rPr>
          <w:noProof/>
          <w:lang w:val="en-CA" w:eastAsia="ko-KR"/>
        </w:rPr>
        <w:t xml:space="preserve">qP = </w:t>
      </w:r>
      <w:r>
        <w:rPr>
          <w:noProof/>
          <w:lang w:val="en-CA" w:eastAsia="ko-KR"/>
        </w:rPr>
        <w:t xml:space="preserve">max( 0, </w:t>
      </w:r>
      <w:r w:rsidRPr="001C01CF">
        <w:rPr>
          <w:noProof/>
          <w:lang w:val="en-CA" w:eastAsia="ko-KR"/>
        </w:rPr>
        <w:t>Qp′</w:t>
      </w:r>
      <w:proofErr w:type="gramStart"/>
      <w:r w:rsidRPr="001C01CF">
        <w:rPr>
          <w:noProof/>
          <w:vertAlign w:val="subscript"/>
          <w:lang w:val="en-CA" w:eastAsia="ko-KR"/>
        </w:rPr>
        <w:t>Y</w:t>
      </w:r>
      <w:r>
        <w:rPr>
          <w:szCs w:val="20"/>
          <w:lang w:eastAsia="ko-KR"/>
        </w:rPr>
        <w:t xml:space="preserve"> )</w:t>
      </w:r>
      <w:proofErr w:type="gramEnd"/>
      <w:r w:rsidRPr="001C01CF">
        <w:rPr>
          <w:noProof/>
          <w:lang w:val="en-CA" w:eastAsia="ko-KR"/>
        </w:rPr>
        <w:tab/>
      </w:r>
      <w:r>
        <w:rPr>
          <w:noProof/>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p>
    <w:p w:rsidR="00FE5E45" w:rsidRPr="001C01CF" w:rsidRDefault="00FE5E45" w:rsidP="00FE5E45">
      <w:pPr>
        <w:tabs>
          <w:tab w:val="clear" w:pos="360"/>
          <w:tab w:val="left" w:pos="284"/>
        </w:tabs>
        <w:ind w:left="720"/>
        <w:rPr>
          <w:noProof/>
          <w:lang w:val="en-CA" w:eastAsia="ko-KR"/>
        </w:rPr>
      </w:pPr>
      <w:r w:rsidRPr="001C01CF">
        <w:rPr>
          <w:noProof/>
          <w:lang w:val="en-CA"/>
        </w:rPr>
        <w:t>–</w:t>
      </w:r>
      <w:r w:rsidRPr="001C01CF">
        <w:rPr>
          <w:noProof/>
          <w:lang w:val="en-CA"/>
        </w:rPr>
        <w:tab/>
      </w:r>
      <w:r w:rsidRPr="001C01CF">
        <w:rPr>
          <w:noProof/>
          <w:lang w:val="en-CA" w:eastAsia="ko-KR"/>
        </w:rPr>
        <w:t>Otherwise, if cIdx is equal to 1,</w:t>
      </w:r>
    </w:p>
    <w:p w:rsidR="00FE5E45" w:rsidRPr="001C01CF" w:rsidRDefault="00FE5E45" w:rsidP="00FE5E45">
      <w:pPr>
        <w:pStyle w:val="Equation"/>
        <w:tabs>
          <w:tab w:val="left" w:pos="851"/>
          <w:tab w:val="left" w:pos="1134"/>
        </w:tabs>
        <w:ind w:left="720"/>
        <w:rPr>
          <w:noProof/>
          <w:lang w:val="en-CA" w:eastAsia="ko-KR"/>
        </w:rPr>
      </w:pPr>
      <w:r>
        <w:rPr>
          <w:noProof/>
          <w:lang w:val="en-CA" w:eastAsia="ko-KR"/>
        </w:rPr>
        <w:tab/>
      </w:r>
      <w:r>
        <w:rPr>
          <w:noProof/>
          <w:lang w:val="en-CA" w:eastAsia="ko-KR"/>
        </w:rPr>
        <w:tab/>
      </w:r>
      <w:r>
        <w:rPr>
          <w:noProof/>
          <w:lang w:val="en-CA" w:eastAsia="ko-KR"/>
        </w:rPr>
        <w:tab/>
      </w:r>
      <w:r w:rsidRPr="001C01CF">
        <w:rPr>
          <w:noProof/>
          <w:lang w:val="en-CA" w:eastAsia="ko-KR"/>
        </w:rPr>
        <w:t xml:space="preserve">qP = </w:t>
      </w:r>
      <w:r>
        <w:rPr>
          <w:noProof/>
          <w:lang w:val="en-CA" w:eastAsia="ko-KR"/>
        </w:rPr>
        <w:t xml:space="preserve">max( 0, </w:t>
      </w:r>
      <w:r w:rsidRPr="001C01CF">
        <w:rPr>
          <w:noProof/>
          <w:lang w:val="en-CA" w:eastAsia="ko-KR"/>
        </w:rPr>
        <w:t>Qp′</w:t>
      </w:r>
      <w:proofErr w:type="gramStart"/>
      <w:r w:rsidRPr="001C01CF">
        <w:rPr>
          <w:noProof/>
          <w:vertAlign w:val="subscript"/>
          <w:lang w:val="en-CA" w:eastAsia="ko-KR"/>
        </w:rPr>
        <w:t>Cb</w:t>
      </w:r>
      <w:r>
        <w:rPr>
          <w:noProof/>
        </w:rPr>
        <w:t xml:space="preserve"> </w:t>
      </w:r>
      <w:r>
        <w:rPr>
          <w:szCs w:val="20"/>
          <w:lang w:eastAsia="ko-KR"/>
        </w:rPr>
        <w:t>)</w:t>
      </w:r>
      <w:proofErr w:type="gramEnd"/>
      <w:r w:rsidRPr="001C01CF">
        <w:rPr>
          <w:noProof/>
          <w:lang w:val="en-CA" w:eastAsia="ko-KR"/>
        </w:rPr>
        <w:tab/>
      </w:r>
      <w:r>
        <w:rPr>
          <w:noProof/>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r w:rsidRPr="001C01CF" w:rsidDel="007A79F4">
        <w:rPr>
          <w:noProof/>
          <w:lang w:val="en-CA"/>
        </w:rPr>
        <w:t xml:space="preserve"> </w:t>
      </w:r>
    </w:p>
    <w:p w:rsidR="00FE5E45" w:rsidRPr="001C01CF" w:rsidRDefault="00FE5E45" w:rsidP="00FE5E45">
      <w:pPr>
        <w:tabs>
          <w:tab w:val="clear" w:pos="360"/>
          <w:tab w:val="left" w:pos="284"/>
        </w:tabs>
        <w:ind w:left="720"/>
        <w:rPr>
          <w:noProof/>
          <w:lang w:val="en-CA" w:eastAsia="ko-KR"/>
        </w:rPr>
      </w:pPr>
      <w:r w:rsidRPr="001C01CF">
        <w:rPr>
          <w:noProof/>
          <w:lang w:val="en-CA"/>
        </w:rPr>
        <w:t>–</w:t>
      </w:r>
      <w:r w:rsidRPr="001C01CF">
        <w:rPr>
          <w:noProof/>
          <w:lang w:val="en-CA"/>
        </w:rPr>
        <w:tab/>
        <w:t>Otherwise (cIdx is equal to 2),</w:t>
      </w:r>
    </w:p>
    <w:p w:rsidR="00FE5E45" w:rsidRPr="001C01CF" w:rsidRDefault="00FE5E45" w:rsidP="00FE5E45">
      <w:pPr>
        <w:pStyle w:val="Equation"/>
        <w:tabs>
          <w:tab w:val="left" w:pos="851"/>
          <w:tab w:val="left" w:pos="1134"/>
        </w:tabs>
        <w:ind w:left="720"/>
        <w:rPr>
          <w:noProof/>
          <w:lang w:val="en-CA" w:eastAsia="ko-KR"/>
        </w:rPr>
      </w:pPr>
      <w:r>
        <w:rPr>
          <w:noProof/>
          <w:lang w:val="en-CA" w:eastAsia="ko-KR"/>
        </w:rPr>
        <w:tab/>
      </w:r>
      <w:r>
        <w:rPr>
          <w:noProof/>
          <w:lang w:val="en-CA" w:eastAsia="ko-KR"/>
        </w:rPr>
        <w:tab/>
      </w:r>
      <w:r>
        <w:rPr>
          <w:noProof/>
          <w:lang w:val="en-CA" w:eastAsia="ko-KR"/>
        </w:rPr>
        <w:tab/>
      </w:r>
      <w:r w:rsidRPr="001C01CF">
        <w:rPr>
          <w:noProof/>
          <w:lang w:val="en-CA" w:eastAsia="ko-KR"/>
        </w:rPr>
        <w:t xml:space="preserve">qP = </w:t>
      </w:r>
      <w:r>
        <w:rPr>
          <w:noProof/>
          <w:lang w:val="en-CA" w:eastAsia="ko-KR"/>
        </w:rPr>
        <w:t xml:space="preserve">max(0, </w:t>
      </w:r>
      <w:r w:rsidRPr="001C01CF">
        <w:rPr>
          <w:noProof/>
          <w:lang w:val="en-CA" w:eastAsia="ko-KR"/>
        </w:rPr>
        <w:t>Qp′</w:t>
      </w:r>
      <w:proofErr w:type="gramStart"/>
      <w:r w:rsidRPr="001C01CF">
        <w:rPr>
          <w:noProof/>
          <w:vertAlign w:val="subscript"/>
          <w:lang w:val="en-CA" w:eastAsia="ko-KR"/>
        </w:rPr>
        <w:t>Cr</w:t>
      </w:r>
      <w:r>
        <w:rPr>
          <w:szCs w:val="20"/>
          <w:lang w:eastAsia="ko-KR"/>
        </w:rPr>
        <w:t xml:space="preserve"> )</w:t>
      </w:r>
      <w:proofErr w:type="gramEnd"/>
      <w:r w:rsidRPr="001C01CF">
        <w:rPr>
          <w:noProof/>
          <w:lang w:val="en-CA" w:eastAsia="ko-KR"/>
        </w:rPr>
        <w:tab/>
      </w:r>
      <w:r>
        <w:rPr>
          <w:noProof/>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p>
    <w:p w:rsidR="00FE5E45" w:rsidRDefault="00FE5E45" w:rsidP="00FE5E45">
      <w:pPr>
        <w:numPr>
          <w:ilvl w:val="0"/>
          <w:numId w:val="27"/>
        </w:numPr>
        <w:tabs>
          <w:tab w:val="left" w:pos="284"/>
        </w:tabs>
        <w:rPr>
          <w:lang w:eastAsia="ko-KR"/>
        </w:rPr>
      </w:pPr>
      <w:r w:rsidRPr="008D10F2">
        <w:t>The variable</w:t>
      </w:r>
      <w:r>
        <w:t>s</w:t>
      </w:r>
      <w:r w:rsidRPr="008D10F2">
        <w:t xml:space="preserve"> </w:t>
      </w:r>
      <w:proofErr w:type="spellStart"/>
      <w:r>
        <w:t>bitDepth</w:t>
      </w:r>
      <w:proofErr w:type="spellEnd"/>
      <w:r>
        <w:t xml:space="preserve"> </w:t>
      </w:r>
      <w:r w:rsidRPr="00572CDD">
        <w:rPr>
          <w:strike/>
          <w:color w:val="FF0000"/>
        </w:rPr>
        <w:t>and bdShift1 are</w:t>
      </w:r>
      <w:r w:rsidRPr="008D10F2">
        <w:t xml:space="preserve"> </w:t>
      </w:r>
      <w:r w:rsidR="00572CDD" w:rsidRPr="00572CDD">
        <w:rPr>
          <w:highlight w:val="yellow"/>
        </w:rPr>
        <w:t>is</w:t>
      </w:r>
      <w:r w:rsidR="00572CDD">
        <w:t xml:space="preserve"> </w:t>
      </w:r>
      <w:r w:rsidRPr="008D10F2">
        <w:t>derived as follows:</w:t>
      </w:r>
    </w:p>
    <w:p w:rsidR="00FE5E45" w:rsidRPr="001C01CF" w:rsidRDefault="00FE5E45" w:rsidP="00FE5E45">
      <w:pPr>
        <w:pStyle w:val="Equation"/>
        <w:tabs>
          <w:tab w:val="left" w:pos="851"/>
          <w:tab w:val="left" w:pos="1134"/>
        </w:tabs>
        <w:ind w:left="720"/>
        <w:rPr>
          <w:lang w:val="en-CA"/>
        </w:rPr>
      </w:pPr>
      <w:proofErr w:type="spellStart"/>
      <w:proofErr w:type="gramStart"/>
      <w:r w:rsidRPr="001C01CF">
        <w:rPr>
          <w:lang w:val="en-CA" w:eastAsia="ko-KR"/>
        </w:rPr>
        <w:t>bitDepth</w:t>
      </w:r>
      <w:proofErr w:type="spellEnd"/>
      <w:proofErr w:type="gramEnd"/>
      <w:r w:rsidRPr="001C01CF">
        <w:rPr>
          <w:lang w:val="en-CA" w:eastAsia="ko-KR"/>
        </w:rPr>
        <w:t xml:space="preserve"> = ( </w:t>
      </w:r>
      <w:proofErr w:type="spellStart"/>
      <w:r w:rsidRPr="001C01CF">
        <w:rPr>
          <w:lang w:val="en-CA" w:eastAsia="ko-KR"/>
        </w:rPr>
        <w:t>cIdx</w:t>
      </w:r>
      <w:proofErr w:type="spellEnd"/>
      <w:r w:rsidRPr="001C01CF">
        <w:rPr>
          <w:lang w:val="en-CA" w:eastAsia="ko-KR"/>
        </w:rPr>
        <w:t xml:space="preserve">  = =  0 ) ? </w:t>
      </w:r>
      <w:proofErr w:type="spellStart"/>
      <w:proofErr w:type="gramStart"/>
      <w:r w:rsidRPr="001C01CF">
        <w:rPr>
          <w:lang w:val="en-CA" w:eastAsia="ko-KR"/>
        </w:rPr>
        <w:t>BitDepth</w:t>
      </w:r>
      <w:r w:rsidRPr="001C01CF">
        <w:rPr>
          <w:vertAlign w:val="subscript"/>
          <w:lang w:val="en-CA" w:eastAsia="ko-KR"/>
        </w:rPr>
        <w:t>Y</w:t>
      </w:r>
      <w:proofErr w:type="spellEnd"/>
      <w:r w:rsidRPr="001C01CF">
        <w:rPr>
          <w:lang w:val="en-CA" w:eastAsia="ko-KR"/>
        </w:rPr>
        <w:t xml:space="preserve"> :</w:t>
      </w:r>
      <w:proofErr w:type="gramEnd"/>
      <w:r w:rsidRPr="001C01CF">
        <w:rPr>
          <w:lang w:val="en-CA" w:eastAsia="ko-KR"/>
        </w:rPr>
        <w:t> </w:t>
      </w:r>
      <w:proofErr w:type="spellStart"/>
      <w:r w:rsidRPr="001C01CF">
        <w:rPr>
          <w:lang w:val="en-CA" w:eastAsia="ko-KR"/>
        </w:rPr>
        <w:t>BitDepth</w:t>
      </w:r>
      <w:r w:rsidRPr="001C01CF">
        <w:rPr>
          <w:vertAlign w:val="subscript"/>
          <w:lang w:val="en-CA" w:eastAsia="ko-KR"/>
        </w:rPr>
        <w:t>C</w:t>
      </w:r>
      <w:proofErr w:type="spellEnd"/>
      <w:r w:rsidRPr="001C01CF">
        <w:rPr>
          <w:vertAlign w:val="subscript"/>
          <w:lang w:val="en-CA" w:eastAsia="ko-KR"/>
        </w:rPr>
        <w:tab/>
      </w:r>
      <w:r w:rsidRPr="001C01CF">
        <w:rPr>
          <w:lang w:val="en-CA" w:eastAsia="ko-KR"/>
        </w:rPr>
        <w:tab/>
      </w:r>
      <w:r w:rsidRPr="00943A5F">
        <w:t>(</w:t>
      </w:r>
      <w:r w:rsidRPr="00943A5F">
        <w:fldChar w:fldCharType="begin" w:fldLock="1"/>
      </w:r>
      <w:r w:rsidRPr="00943A5F">
        <w:instrText xml:space="preserve"> STYLEREF 1 \s </w:instrText>
      </w:r>
      <w:r w:rsidRPr="00943A5F">
        <w:fldChar w:fldCharType="separate"/>
      </w:r>
      <w:r>
        <w:rPr>
          <w:noProof/>
        </w:rPr>
        <w:t>8</w:t>
      </w:r>
      <w:r w:rsidRPr="00943A5F">
        <w:fldChar w:fldCharType="end"/>
      </w:r>
      <w:r w:rsidRPr="00943A5F">
        <w:noBreakHyphen/>
      </w:r>
      <w:r>
        <w:t>XX</w:t>
      </w:r>
      <w:r w:rsidRPr="00943A5F">
        <w:t>)</w:t>
      </w:r>
    </w:p>
    <w:p w:rsidR="003325B2" w:rsidRPr="00572CDD" w:rsidRDefault="00FE5E45" w:rsidP="00572CDD">
      <w:pPr>
        <w:pStyle w:val="Equation"/>
        <w:tabs>
          <w:tab w:val="left" w:pos="851"/>
          <w:tab w:val="left" w:pos="1134"/>
        </w:tabs>
        <w:ind w:left="720"/>
        <w:rPr>
          <w:strike/>
          <w:color w:val="FF0000"/>
          <w:lang w:val="en-CA"/>
        </w:rPr>
      </w:pPr>
      <w:r w:rsidRPr="00572CDD">
        <w:rPr>
          <w:strike/>
          <w:color w:val="FF0000"/>
          <w:lang w:val="en-CA" w:eastAsia="ko-KR"/>
        </w:rPr>
        <w:t xml:space="preserve">bdShift1 = </w:t>
      </w:r>
      <w:proofErr w:type="gramStart"/>
      <w:r w:rsidRPr="00572CDD">
        <w:rPr>
          <w:strike/>
          <w:color w:val="FF0000"/>
          <w:lang w:val="en-CA"/>
        </w:rPr>
        <w:t>Max(</w:t>
      </w:r>
      <w:proofErr w:type="gramEnd"/>
      <w:r w:rsidRPr="00572CDD">
        <w:rPr>
          <w:strike/>
          <w:color w:val="FF0000"/>
          <w:lang w:val="en-CA"/>
        </w:rPr>
        <w:t> 20 − bitDepth, extended_precision_processing_flag ? 11 : 0 )</w:t>
      </w:r>
      <w:r w:rsidRPr="00572CDD">
        <w:rPr>
          <w:strike/>
          <w:color w:val="FF0000"/>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r w:rsidR="003325B2" w:rsidRPr="00572CDD">
        <w:rPr>
          <w:strike/>
          <w:color w:val="FF0000"/>
          <w:lang w:val="en-CA" w:eastAsia="ko-KR"/>
        </w:rPr>
        <w:t xml:space="preserve">   </w:t>
      </w:r>
    </w:p>
    <w:p w:rsidR="00FE5E45" w:rsidRPr="00572CDD" w:rsidRDefault="00FE5E45" w:rsidP="00FE5E45">
      <w:pPr>
        <w:numPr>
          <w:ilvl w:val="0"/>
          <w:numId w:val="27"/>
        </w:numPr>
        <w:tabs>
          <w:tab w:val="clear" w:pos="360"/>
          <w:tab w:val="clear" w:pos="720"/>
          <w:tab w:val="clear" w:pos="1080"/>
          <w:tab w:val="clear" w:pos="1440"/>
          <w:tab w:val="left" w:pos="794"/>
          <w:tab w:val="left" w:pos="1191"/>
          <w:tab w:val="left" w:pos="1588"/>
          <w:tab w:val="left" w:pos="1985"/>
        </w:tabs>
        <w:jc w:val="both"/>
        <w:rPr>
          <w:strike/>
          <w:noProof/>
          <w:color w:val="FF0000"/>
          <w:lang w:val="en-CA" w:eastAsia="ko-KR"/>
        </w:rPr>
      </w:pPr>
      <w:r w:rsidRPr="00572CDD">
        <w:rPr>
          <w:strike/>
          <w:noProof/>
          <w:color w:val="FF0000"/>
          <w:lang w:val="en-CA" w:eastAsia="ko-KR"/>
        </w:rPr>
        <w:t xml:space="preserve">The variables </w:t>
      </w:r>
      <w:r w:rsidRPr="00572CDD">
        <w:rPr>
          <w:strike/>
          <w:color w:val="FF0000"/>
          <w:lang w:val="en-CA" w:eastAsia="ko-KR"/>
        </w:rPr>
        <w:t xml:space="preserve">log2TransformRange, </w:t>
      </w:r>
      <w:r w:rsidRPr="00572CDD">
        <w:rPr>
          <w:strike/>
          <w:noProof/>
          <w:color w:val="FF0000"/>
          <w:lang w:val="en-CA" w:eastAsia="ko-KR"/>
        </w:rPr>
        <w:t>bdShift2</w:t>
      </w:r>
      <w:r w:rsidRPr="00572CDD">
        <w:rPr>
          <w:strike/>
          <w:color w:val="FF0000"/>
          <w:lang w:val="en-CA" w:eastAsia="ko-KR"/>
        </w:rPr>
        <w:t xml:space="preserve">, </w:t>
      </w:r>
      <w:proofErr w:type="spellStart"/>
      <w:r w:rsidRPr="00572CDD">
        <w:rPr>
          <w:strike/>
          <w:color w:val="FF0000"/>
          <w:lang w:val="en-CA" w:eastAsia="ko-KR"/>
        </w:rPr>
        <w:t>coeffMin</w:t>
      </w:r>
      <w:proofErr w:type="spellEnd"/>
      <w:r w:rsidRPr="00572CDD">
        <w:rPr>
          <w:strike/>
          <w:color w:val="FF0000"/>
          <w:lang w:val="en-CA" w:eastAsia="ko-KR"/>
        </w:rPr>
        <w:t xml:space="preserve"> and </w:t>
      </w:r>
      <w:proofErr w:type="spellStart"/>
      <w:r w:rsidRPr="00572CDD">
        <w:rPr>
          <w:strike/>
          <w:color w:val="FF0000"/>
          <w:lang w:val="en-CA" w:eastAsia="ko-KR"/>
        </w:rPr>
        <w:t>coeffMax</w:t>
      </w:r>
      <w:proofErr w:type="spellEnd"/>
      <w:r w:rsidRPr="00572CDD">
        <w:rPr>
          <w:strike/>
          <w:color w:val="FF0000"/>
          <w:lang w:val="en-CA" w:eastAsia="ko-KR"/>
        </w:rPr>
        <w:t xml:space="preserve"> are</w:t>
      </w:r>
      <w:r w:rsidRPr="00572CDD">
        <w:rPr>
          <w:strike/>
          <w:noProof/>
          <w:color w:val="FF0000"/>
          <w:lang w:val="en-CA" w:eastAsia="ko-KR"/>
        </w:rPr>
        <w:t xml:space="preserve"> derived as follows:</w:t>
      </w:r>
    </w:p>
    <w:p w:rsidR="00FE5E45" w:rsidRPr="00572CDD" w:rsidRDefault="00FE5E45" w:rsidP="00FE5E45">
      <w:pPr>
        <w:tabs>
          <w:tab w:val="clear" w:pos="360"/>
          <w:tab w:val="left" w:pos="284"/>
        </w:tabs>
        <w:ind w:left="720"/>
        <w:rPr>
          <w:strike/>
          <w:noProof/>
          <w:color w:val="FF0000"/>
          <w:lang w:val="en-CA" w:eastAsia="ko-KR"/>
        </w:rPr>
      </w:pPr>
      <w:r w:rsidRPr="00572CDD">
        <w:rPr>
          <w:strike/>
          <w:noProof/>
          <w:color w:val="FF0000"/>
          <w:lang w:val="en-CA"/>
        </w:rPr>
        <w:t>–</w:t>
      </w:r>
      <w:r w:rsidRPr="00572CDD">
        <w:rPr>
          <w:strike/>
          <w:noProof/>
          <w:color w:val="FF0000"/>
          <w:lang w:val="en-CA"/>
        </w:rPr>
        <w:tab/>
      </w:r>
      <w:r w:rsidRPr="00572CDD">
        <w:rPr>
          <w:strike/>
          <w:noProof/>
          <w:color w:val="FF0000"/>
          <w:lang w:val="en-CA" w:eastAsia="ko-KR"/>
        </w:rPr>
        <w:t>If cIdx is equal to 0,</w:t>
      </w:r>
    </w:p>
    <w:p w:rsidR="00FE5E45" w:rsidRPr="00572CDD" w:rsidRDefault="00FE5E45" w:rsidP="00FE5E45">
      <w:pPr>
        <w:pStyle w:val="Equation"/>
        <w:tabs>
          <w:tab w:val="left" w:pos="851"/>
          <w:tab w:val="left" w:pos="1134"/>
        </w:tabs>
        <w:ind w:left="720"/>
        <w:rPr>
          <w:strike/>
          <w:color w:val="FF0000"/>
          <w:lang w:val="en-CA" w:eastAsia="ko-KR"/>
        </w:rPr>
      </w:pPr>
      <w:r w:rsidRPr="00572CDD">
        <w:rPr>
          <w:strike/>
          <w:color w:val="FF0000"/>
          <w:lang w:val="en-CA" w:eastAsia="ko-KR"/>
        </w:rPr>
        <w:tab/>
      </w:r>
      <w:r w:rsidRPr="00572CDD">
        <w:rPr>
          <w:strike/>
          <w:color w:val="FF0000"/>
          <w:lang w:val="en-CA" w:eastAsia="ko-KR"/>
        </w:rPr>
        <w:tab/>
      </w:r>
      <w:r w:rsidRPr="00572CDD">
        <w:rPr>
          <w:strike/>
          <w:color w:val="FF0000"/>
          <w:lang w:val="en-CA" w:eastAsia="ko-KR"/>
        </w:rPr>
        <w:tab/>
        <w:t xml:space="preserve">log2TransformRange = </w:t>
      </w:r>
      <w:proofErr w:type="spellStart"/>
      <w:r w:rsidRPr="00572CDD">
        <w:rPr>
          <w:strike/>
          <w:color w:val="FF0000"/>
          <w:lang w:val="en-CA" w:eastAsia="ko-KR"/>
        </w:rPr>
        <w:t>extended_precision_processing_</w:t>
      </w:r>
      <w:proofErr w:type="gramStart"/>
      <w:r w:rsidRPr="00572CDD">
        <w:rPr>
          <w:strike/>
          <w:color w:val="FF0000"/>
          <w:lang w:val="en-CA" w:eastAsia="ko-KR"/>
        </w:rPr>
        <w:t>flag</w:t>
      </w:r>
      <w:proofErr w:type="spellEnd"/>
      <w:r w:rsidRPr="00572CDD">
        <w:rPr>
          <w:strike/>
          <w:color w:val="FF0000"/>
          <w:lang w:val="en-CA" w:eastAsia="ko-KR"/>
        </w:rPr>
        <w:t xml:space="preserve"> ?</w:t>
      </w:r>
      <w:proofErr w:type="gramEnd"/>
      <w:r w:rsidRPr="00572CDD">
        <w:rPr>
          <w:strike/>
          <w:color w:val="FF0000"/>
          <w:lang w:val="en-CA" w:eastAsia="ko-KR"/>
        </w:rPr>
        <w:t xml:space="preserve"> </w:t>
      </w:r>
      <w:proofErr w:type="gramStart"/>
      <w:r w:rsidRPr="00572CDD">
        <w:rPr>
          <w:strike/>
          <w:color w:val="FF0000"/>
          <w:lang w:val="en-CA" w:eastAsia="ko-KR"/>
        </w:rPr>
        <w:t>Max(</w:t>
      </w:r>
      <w:proofErr w:type="gramEnd"/>
      <w:r w:rsidRPr="00572CDD">
        <w:rPr>
          <w:strike/>
          <w:color w:val="FF0000"/>
          <w:lang w:val="en-CA" w:eastAsia="ko-KR"/>
        </w:rPr>
        <w:t xml:space="preserve"> 15, </w:t>
      </w:r>
      <w:proofErr w:type="spellStart"/>
      <w:r w:rsidRPr="00572CDD">
        <w:rPr>
          <w:strike/>
          <w:color w:val="FF0000"/>
          <w:lang w:val="en-CA" w:eastAsia="ko-KR"/>
        </w:rPr>
        <w:t>BitDepth</w:t>
      </w:r>
      <w:r w:rsidRPr="00572CDD">
        <w:rPr>
          <w:strike/>
          <w:color w:val="FF0000"/>
          <w:vertAlign w:val="subscript"/>
          <w:lang w:val="en-CA" w:eastAsia="ko-KR"/>
        </w:rPr>
        <w:t>Y</w:t>
      </w:r>
      <w:proofErr w:type="spellEnd"/>
      <w:r w:rsidRPr="00572CDD">
        <w:rPr>
          <w:strike/>
          <w:color w:val="FF0000"/>
          <w:lang w:val="en-CA" w:eastAsia="ko-KR"/>
        </w:rPr>
        <w:t xml:space="preserve"> + 6 ) : 15</w:t>
      </w:r>
      <w:r w:rsidRPr="00572CDD">
        <w:rPr>
          <w:strike/>
          <w:color w:val="FF000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ind w:left="720"/>
        <w:rPr>
          <w:strike/>
          <w:noProof/>
          <w:color w:val="FF0000"/>
          <w:lang w:val="en-CA" w:eastAsia="ko-KR"/>
        </w:rPr>
      </w:pPr>
      <w:r w:rsidRPr="00572CDD">
        <w:rPr>
          <w:strike/>
          <w:noProof/>
          <w:color w:val="FF0000"/>
          <w:lang w:val="en-CA" w:eastAsia="ko-KR"/>
        </w:rPr>
        <w:tab/>
      </w:r>
      <w:r w:rsidRPr="00572CDD">
        <w:rPr>
          <w:strike/>
          <w:noProof/>
          <w:color w:val="FF0000"/>
          <w:lang w:val="en-CA" w:eastAsia="ko-KR"/>
        </w:rPr>
        <w:tab/>
      </w:r>
      <w:r w:rsidRPr="00572CDD">
        <w:rPr>
          <w:strike/>
          <w:noProof/>
          <w:color w:val="FF0000"/>
          <w:lang w:val="en-CA" w:eastAsia="ko-KR"/>
        </w:rPr>
        <w:tab/>
        <w:t>bdShift2 = BitDepth</w:t>
      </w:r>
      <w:r w:rsidRPr="00572CDD">
        <w:rPr>
          <w:strike/>
          <w:noProof/>
          <w:color w:val="FF0000"/>
          <w:vertAlign w:val="subscript"/>
          <w:lang w:val="en-CA" w:eastAsia="ko-KR"/>
        </w:rPr>
        <w:t>Y</w:t>
      </w:r>
      <w:r w:rsidRPr="00572CDD">
        <w:rPr>
          <w:strike/>
          <w:noProof/>
          <w:color w:val="FF0000"/>
          <w:lang w:val="en-CA" w:eastAsia="ko-KR"/>
        </w:rPr>
        <w:t> + Log2( nTbS )</w:t>
      </w:r>
      <w:r w:rsidR="00572CDD" w:rsidRPr="00572CDD">
        <w:rPr>
          <w:strike/>
          <w:color w:val="FF0000"/>
          <w:lang w:val="en-CA" w:eastAsia="ko-KR"/>
        </w:rPr>
        <w:t xml:space="preserve"> </w:t>
      </w:r>
      <w:r w:rsidRPr="00572CDD">
        <w:rPr>
          <w:strike/>
          <w:color w:val="FF0000"/>
          <w:lang w:val="en-CA" w:eastAsia="ko-KR"/>
        </w:rPr>
        <w:t>+ 10 − log2TransformRange</w:t>
      </w:r>
      <w:r w:rsidRPr="00572CDD">
        <w:rPr>
          <w:strike/>
          <w:noProof/>
          <w:color w:val="FF000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ind w:left="720"/>
        <w:rPr>
          <w:strike/>
          <w:color w:val="FF0000"/>
          <w:lang w:val="en-CA"/>
        </w:rPr>
      </w:pPr>
      <w:r w:rsidRPr="00572CDD">
        <w:rPr>
          <w:strike/>
          <w:color w:val="FF0000"/>
          <w:lang w:val="en-CA"/>
        </w:rPr>
        <w:tab/>
      </w:r>
      <w:r w:rsidRPr="00572CDD">
        <w:rPr>
          <w:strike/>
          <w:color w:val="FF0000"/>
          <w:lang w:val="en-CA"/>
        </w:rPr>
        <w:tab/>
      </w:r>
      <w:r w:rsidRPr="00572CDD">
        <w:rPr>
          <w:strike/>
          <w:color w:val="FF0000"/>
          <w:lang w:val="en-CA"/>
        </w:rPr>
        <w:tab/>
      </w:r>
      <w:proofErr w:type="spellStart"/>
      <w:proofErr w:type="gramStart"/>
      <w:r w:rsidRPr="00572CDD">
        <w:rPr>
          <w:strike/>
          <w:color w:val="FF0000"/>
          <w:lang w:val="en-CA"/>
        </w:rPr>
        <w:t>coeffMin</w:t>
      </w:r>
      <w:proofErr w:type="spellEnd"/>
      <w:proofErr w:type="gramEnd"/>
      <w:r w:rsidRPr="00572CDD">
        <w:rPr>
          <w:strike/>
          <w:color w:val="FF0000"/>
          <w:lang w:val="en-CA"/>
        </w:rPr>
        <w:t xml:space="preserve"> = </w:t>
      </w:r>
      <w:proofErr w:type="spellStart"/>
      <w:r w:rsidRPr="00572CDD">
        <w:rPr>
          <w:strike/>
          <w:color w:val="FF0000"/>
          <w:lang w:val="en-CA"/>
        </w:rPr>
        <w:t>CoeffMin</w:t>
      </w:r>
      <w:r w:rsidRPr="00572CDD">
        <w:rPr>
          <w:strike/>
          <w:color w:val="FF0000"/>
          <w:vertAlign w:val="subscript"/>
          <w:lang w:val="en-CA"/>
        </w:rPr>
        <w:t>Y</w:t>
      </w:r>
      <w:proofErr w:type="spellEnd"/>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rPr>
          <w:strike/>
          <w:color w:val="FF0000"/>
          <w:lang w:val="en-CA" w:eastAsia="ko-KR"/>
        </w:rPr>
      </w:pPr>
      <w:r w:rsidRPr="00572CDD">
        <w:rPr>
          <w:strike/>
          <w:color w:val="FF0000"/>
          <w:lang w:val="en-CA"/>
        </w:rPr>
        <w:tab/>
      </w:r>
      <w:r w:rsidRPr="00572CDD">
        <w:rPr>
          <w:strike/>
          <w:color w:val="FF0000"/>
          <w:lang w:val="en-CA"/>
        </w:rPr>
        <w:tab/>
      </w:r>
      <w:r w:rsidRPr="00572CDD">
        <w:rPr>
          <w:strike/>
          <w:color w:val="FF0000"/>
          <w:lang w:val="en-CA"/>
        </w:rPr>
        <w:tab/>
      </w:r>
      <w:proofErr w:type="spellStart"/>
      <w:proofErr w:type="gramStart"/>
      <w:r w:rsidRPr="00572CDD">
        <w:rPr>
          <w:strike/>
          <w:color w:val="FF0000"/>
          <w:lang w:val="en-CA"/>
        </w:rPr>
        <w:t>coeffMax</w:t>
      </w:r>
      <w:proofErr w:type="spellEnd"/>
      <w:proofErr w:type="gramEnd"/>
      <w:r w:rsidRPr="00572CDD">
        <w:rPr>
          <w:strike/>
          <w:color w:val="FF0000"/>
          <w:lang w:val="en-CA"/>
        </w:rPr>
        <w:t xml:space="preserve"> = </w:t>
      </w:r>
      <w:proofErr w:type="spellStart"/>
      <w:r w:rsidRPr="00572CDD">
        <w:rPr>
          <w:strike/>
          <w:color w:val="FF0000"/>
          <w:lang w:val="en-CA"/>
        </w:rPr>
        <w:t>CoeffMax</w:t>
      </w:r>
      <w:r w:rsidRPr="00572CDD">
        <w:rPr>
          <w:strike/>
          <w:color w:val="FF0000"/>
          <w:vertAlign w:val="subscript"/>
          <w:lang w:val="en-CA"/>
        </w:rPr>
        <w:t>Y</w:t>
      </w:r>
      <w:proofErr w:type="spellEnd"/>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tabs>
          <w:tab w:val="clear" w:pos="360"/>
          <w:tab w:val="left" w:pos="284"/>
        </w:tabs>
        <w:ind w:left="720"/>
        <w:rPr>
          <w:strike/>
          <w:noProof/>
          <w:color w:val="FF0000"/>
          <w:lang w:val="en-CA" w:eastAsia="ko-KR"/>
        </w:rPr>
      </w:pPr>
      <w:r w:rsidRPr="00572CDD">
        <w:rPr>
          <w:strike/>
          <w:noProof/>
          <w:color w:val="FF0000"/>
          <w:lang w:val="en-CA"/>
        </w:rPr>
        <w:t>–</w:t>
      </w:r>
      <w:r w:rsidRPr="00572CDD">
        <w:rPr>
          <w:strike/>
          <w:noProof/>
          <w:color w:val="FF0000"/>
          <w:lang w:val="en-CA"/>
        </w:rPr>
        <w:tab/>
      </w:r>
      <w:r w:rsidRPr="00572CDD">
        <w:rPr>
          <w:strike/>
          <w:noProof/>
          <w:color w:val="FF0000"/>
          <w:lang w:val="en-CA" w:eastAsia="ko-KR"/>
        </w:rPr>
        <w:t>Otherwise,</w:t>
      </w:r>
    </w:p>
    <w:p w:rsidR="00FE5E45" w:rsidRPr="00572CDD" w:rsidRDefault="00FE5E45" w:rsidP="00FE5E45">
      <w:pPr>
        <w:pStyle w:val="Equation"/>
        <w:tabs>
          <w:tab w:val="left" w:pos="851"/>
          <w:tab w:val="left" w:pos="1134"/>
        </w:tabs>
        <w:ind w:left="720"/>
        <w:rPr>
          <w:strike/>
          <w:color w:val="FF0000"/>
          <w:szCs w:val="20"/>
          <w:lang w:val="en-CA" w:eastAsia="ko-KR"/>
        </w:rPr>
      </w:pPr>
      <w:r w:rsidRPr="00572CDD">
        <w:rPr>
          <w:strike/>
          <w:color w:val="FF0000"/>
          <w:lang w:val="en-CA" w:eastAsia="ko-KR"/>
        </w:rPr>
        <w:tab/>
      </w:r>
      <w:r w:rsidRPr="00572CDD">
        <w:rPr>
          <w:strike/>
          <w:color w:val="FF0000"/>
          <w:lang w:val="en-CA" w:eastAsia="ko-KR"/>
        </w:rPr>
        <w:tab/>
      </w:r>
      <w:r w:rsidRPr="00572CDD">
        <w:rPr>
          <w:strike/>
          <w:color w:val="FF0000"/>
          <w:lang w:val="en-CA" w:eastAsia="ko-KR"/>
        </w:rPr>
        <w:tab/>
        <w:t xml:space="preserve">log2TransformRange = </w:t>
      </w:r>
      <w:proofErr w:type="spellStart"/>
      <w:r w:rsidRPr="00572CDD">
        <w:rPr>
          <w:strike/>
          <w:color w:val="FF0000"/>
          <w:lang w:val="en-CA" w:eastAsia="ko-KR"/>
        </w:rPr>
        <w:t>extended_precision_processing_</w:t>
      </w:r>
      <w:proofErr w:type="gramStart"/>
      <w:r w:rsidRPr="00572CDD">
        <w:rPr>
          <w:strike/>
          <w:color w:val="FF0000"/>
          <w:lang w:val="en-CA" w:eastAsia="ko-KR"/>
        </w:rPr>
        <w:t>flag</w:t>
      </w:r>
      <w:proofErr w:type="spellEnd"/>
      <w:r w:rsidRPr="00572CDD">
        <w:rPr>
          <w:strike/>
          <w:color w:val="FF0000"/>
          <w:lang w:val="en-CA" w:eastAsia="ko-KR"/>
        </w:rPr>
        <w:t xml:space="preserve"> ?</w:t>
      </w:r>
      <w:proofErr w:type="gramEnd"/>
      <w:r w:rsidRPr="00572CDD">
        <w:rPr>
          <w:strike/>
          <w:color w:val="FF0000"/>
          <w:lang w:val="en-CA" w:eastAsia="ko-KR"/>
        </w:rPr>
        <w:t xml:space="preserve"> </w:t>
      </w:r>
      <w:proofErr w:type="gramStart"/>
      <w:r w:rsidRPr="00572CDD">
        <w:rPr>
          <w:strike/>
          <w:color w:val="FF0000"/>
          <w:lang w:val="en-CA" w:eastAsia="ko-KR"/>
        </w:rPr>
        <w:t>Max(</w:t>
      </w:r>
      <w:proofErr w:type="gramEnd"/>
      <w:r w:rsidRPr="00572CDD">
        <w:rPr>
          <w:strike/>
          <w:color w:val="FF0000"/>
          <w:lang w:val="en-CA" w:eastAsia="ko-KR"/>
        </w:rPr>
        <w:t xml:space="preserve"> 15, </w:t>
      </w:r>
      <w:proofErr w:type="spellStart"/>
      <w:r w:rsidRPr="00572CDD">
        <w:rPr>
          <w:strike/>
          <w:color w:val="FF0000"/>
          <w:lang w:val="en-CA" w:eastAsia="ko-KR"/>
        </w:rPr>
        <w:t>BitDepth</w:t>
      </w:r>
      <w:r w:rsidRPr="00572CDD">
        <w:rPr>
          <w:strike/>
          <w:color w:val="FF0000"/>
          <w:vertAlign w:val="subscript"/>
          <w:lang w:val="en-CA" w:eastAsia="ko-KR"/>
        </w:rPr>
        <w:t>C</w:t>
      </w:r>
      <w:proofErr w:type="spellEnd"/>
      <w:r w:rsidRPr="00572CDD">
        <w:rPr>
          <w:strike/>
          <w:color w:val="FF0000"/>
          <w:lang w:val="en-CA" w:eastAsia="ko-KR"/>
        </w:rPr>
        <w:t xml:space="preserve"> + 6 ) : 15</w:t>
      </w:r>
      <w:r w:rsidRPr="00572CDD">
        <w:rPr>
          <w:strike/>
          <w:color w:val="FF000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rPr>
          <w:strike/>
          <w:noProof/>
          <w:color w:val="FF0000"/>
          <w:szCs w:val="20"/>
          <w:lang w:val="en-CA" w:eastAsia="ko-KR"/>
        </w:rPr>
      </w:pPr>
      <w:r w:rsidRPr="00572CDD">
        <w:rPr>
          <w:strike/>
          <w:noProof/>
          <w:color w:val="FF0000"/>
          <w:szCs w:val="20"/>
          <w:lang w:val="en-CA" w:eastAsia="ko-KR"/>
        </w:rPr>
        <w:tab/>
      </w:r>
      <w:r w:rsidRPr="00572CDD">
        <w:rPr>
          <w:strike/>
          <w:noProof/>
          <w:color w:val="FF0000"/>
          <w:szCs w:val="20"/>
          <w:lang w:val="en-CA" w:eastAsia="ko-KR"/>
        </w:rPr>
        <w:tab/>
      </w:r>
      <w:r w:rsidRPr="00572CDD">
        <w:rPr>
          <w:strike/>
          <w:noProof/>
          <w:color w:val="FF0000"/>
          <w:szCs w:val="20"/>
          <w:lang w:val="en-CA" w:eastAsia="ko-KR"/>
        </w:rPr>
        <w:tab/>
        <w:t>bdShift2 = BitDepth</w:t>
      </w:r>
      <w:r w:rsidRPr="00572CDD">
        <w:rPr>
          <w:strike/>
          <w:noProof/>
          <w:color w:val="FF0000"/>
          <w:szCs w:val="20"/>
          <w:vertAlign w:val="subscript"/>
          <w:lang w:val="en-CA" w:eastAsia="ko-KR"/>
        </w:rPr>
        <w:t>C</w:t>
      </w:r>
      <w:r w:rsidRPr="00572CDD">
        <w:rPr>
          <w:strike/>
          <w:noProof/>
          <w:color w:val="FF0000"/>
          <w:szCs w:val="20"/>
          <w:lang w:val="en-CA" w:eastAsia="ko-KR"/>
        </w:rPr>
        <w:t> + Log2( nTbS )</w:t>
      </w:r>
      <w:r w:rsidR="00572CDD" w:rsidRPr="00572CDD">
        <w:rPr>
          <w:strike/>
          <w:color w:val="FF0000"/>
          <w:szCs w:val="20"/>
          <w:lang w:val="en-CA" w:eastAsia="ko-KR"/>
        </w:rPr>
        <w:t xml:space="preserve"> </w:t>
      </w:r>
      <w:r w:rsidRPr="00572CDD">
        <w:rPr>
          <w:strike/>
          <w:color w:val="FF0000"/>
          <w:szCs w:val="20"/>
          <w:lang w:val="en-CA" w:eastAsia="ko-KR"/>
        </w:rPr>
        <w:t>+ 10 − log2TransformRange</w:t>
      </w:r>
      <w:r w:rsidRPr="00572CDD">
        <w:rPr>
          <w:strike/>
          <w:noProof/>
          <w:color w:val="FF0000"/>
          <w:szCs w:val="20"/>
          <w:lang w:val="en-CA" w:eastAsia="ko-KR"/>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572CDD" w:rsidRDefault="00FE5E45" w:rsidP="00FE5E45">
      <w:pPr>
        <w:pStyle w:val="Equation"/>
        <w:tabs>
          <w:tab w:val="left" w:pos="851"/>
          <w:tab w:val="left" w:pos="1134"/>
        </w:tabs>
        <w:ind w:left="720"/>
        <w:rPr>
          <w:strike/>
          <w:color w:val="FF0000"/>
          <w:lang w:val="en-CA"/>
        </w:rPr>
      </w:pPr>
      <w:r w:rsidRPr="00572CDD">
        <w:rPr>
          <w:strike/>
          <w:color w:val="FF0000"/>
          <w:lang w:val="en-CA"/>
        </w:rPr>
        <w:tab/>
      </w:r>
      <w:r w:rsidRPr="00572CDD">
        <w:rPr>
          <w:strike/>
          <w:color w:val="FF0000"/>
          <w:lang w:val="en-CA"/>
        </w:rPr>
        <w:tab/>
      </w:r>
      <w:r w:rsidRPr="00572CDD">
        <w:rPr>
          <w:strike/>
          <w:color w:val="FF0000"/>
          <w:lang w:val="en-CA"/>
        </w:rPr>
        <w:tab/>
      </w:r>
      <w:proofErr w:type="spellStart"/>
      <w:proofErr w:type="gramStart"/>
      <w:r w:rsidRPr="00572CDD">
        <w:rPr>
          <w:strike/>
          <w:color w:val="FF0000"/>
          <w:lang w:val="en-CA"/>
        </w:rPr>
        <w:t>coeffMin</w:t>
      </w:r>
      <w:proofErr w:type="spellEnd"/>
      <w:proofErr w:type="gramEnd"/>
      <w:r w:rsidRPr="00572CDD">
        <w:rPr>
          <w:strike/>
          <w:color w:val="FF0000"/>
          <w:lang w:val="en-CA"/>
        </w:rPr>
        <w:t xml:space="preserve"> = </w:t>
      </w:r>
      <w:proofErr w:type="spellStart"/>
      <w:r w:rsidRPr="00572CDD">
        <w:rPr>
          <w:strike/>
          <w:color w:val="FF0000"/>
          <w:lang w:val="en-CA"/>
        </w:rPr>
        <w:t>CoeffMin</w:t>
      </w:r>
      <w:r w:rsidRPr="00572CDD">
        <w:rPr>
          <w:strike/>
          <w:color w:val="FF0000"/>
          <w:vertAlign w:val="subscript"/>
          <w:lang w:val="en-CA"/>
        </w:rPr>
        <w:t>C</w:t>
      </w:r>
      <w:proofErr w:type="spellEnd"/>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B54E3A" w:rsidRDefault="00FE5E45" w:rsidP="00FE5E45">
      <w:pPr>
        <w:pStyle w:val="Equation"/>
        <w:tabs>
          <w:tab w:val="left" w:pos="851"/>
          <w:tab w:val="left" w:pos="1134"/>
        </w:tabs>
        <w:ind w:left="720"/>
        <w:rPr>
          <w:lang w:val="en-CA"/>
        </w:rPr>
      </w:pPr>
      <w:r w:rsidRPr="00572CDD">
        <w:rPr>
          <w:strike/>
          <w:color w:val="FF0000"/>
          <w:lang w:val="en-CA"/>
        </w:rPr>
        <w:tab/>
      </w:r>
      <w:r w:rsidRPr="00572CDD">
        <w:rPr>
          <w:strike/>
          <w:color w:val="FF0000"/>
          <w:lang w:val="en-CA"/>
        </w:rPr>
        <w:tab/>
      </w:r>
      <w:r w:rsidRPr="00572CDD">
        <w:rPr>
          <w:strike/>
          <w:color w:val="FF0000"/>
          <w:lang w:val="en-CA"/>
        </w:rPr>
        <w:tab/>
      </w:r>
      <w:proofErr w:type="spellStart"/>
      <w:proofErr w:type="gramStart"/>
      <w:r w:rsidRPr="00572CDD">
        <w:rPr>
          <w:strike/>
          <w:color w:val="FF0000"/>
          <w:lang w:val="en-CA"/>
        </w:rPr>
        <w:t>coeffMax</w:t>
      </w:r>
      <w:proofErr w:type="spellEnd"/>
      <w:proofErr w:type="gramEnd"/>
      <w:r w:rsidRPr="00572CDD">
        <w:rPr>
          <w:strike/>
          <w:color w:val="FF0000"/>
          <w:lang w:val="en-CA"/>
        </w:rPr>
        <w:t xml:space="preserve"> = </w:t>
      </w:r>
      <w:proofErr w:type="spellStart"/>
      <w:r w:rsidRPr="00572CDD">
        <w:rPr>
          <w:strike/>
          <w:color w:val="FF0000"/>
          <w:lang w:val="en-CA"/>
        </w:rPr>
        <w:t>CoeffMax</w:t>
      </w:r>
      <w:r w:rsidRPr="00572CDD">
        <w:rPr>
          <w:strike/>
          <w:color w:val="FF0000"/>
          <w:vertAlign w:val="subscript"/>
          <w:lang w:val="en-CA"/>
        </w:rPr>
        <w:t>C</w:t>
      </w:r>
      <w:proofErr w:type="spellEnd"/>
      <w:r w:rsidRPr="00572CDD">
        <w:rPr>
          <w:strike/>
          <w:color w:val="FF0000"/>
          <w:vertAlign w:val="subscript"/>
          <w:lang w:val="en-CA"/>
        </w:rPr>
        <w:tab/>
      </w:r>
      <w:r w:rsidRPr="00572CDD">
        <w:rPr>
          <w:strike/>
          <w:color w:val="FF0000"/>
          <w:vertAlign w:val="subscript"/>
          <w:lang w:val="en-CA"/>
        </w:rPr>
        <w:tab/>
      </w:r>
      <w:r w:rsidRPr="00572CDD">
        <w:rPr>
          <w:strike/>
          <w:color w:val="FF0000"/>
        </w:rPr>
        <w:t>(</w:t>
      </w:r>
      <w:r w:rsidRPr="00572CDD">
        <w:rPr>
          <w:strike/>
          <w:color w:val="FF0000"/>
        </w:rPr>
        <w:fldChar w:fldCharType="begin" w:fldLock="1"/>
      </w:r>
      <w:r w:rsidRPr="00572CDD">
        <w:rPr>
          <w:strike/>
          <w:color w:val="FF0000"/>
        </w:rPr>
        <w:instrText xml:space="preserve"> STYLEREF 1 \s </w:instrText>
      </w:r>
      <w:r w:rsidRPr="00572CDD">
        <w:rPr>
          <w:strike/>
          <w:color w:val="FF0000"/>
        </w:rPr>
        <w:fldChar w:fldCharType="separate"/>
      </w:r>
      <w:r w:rsidRPr="00572CDD">
        <w:rPr>
          <w:strike/>
          <w:noProof/>
          <w:color w:val="FF0000"/>
        </w:rPr>
        <w:t>8</w:t>
      </w:r>
      <w:r w:rsidRPr="00572CDD">
        <w:rPr>
          <w:strike/>
          <w:color w:val="FF0000"/>
        </w:rPr>
        <w:fldChar w:fldCharType="end"/>
      </w:r>
      <w:r w:rsidRPr="00572CDD">
        <w:rPr>
          <w:strike/>
          <w:color w:val="FF0000"/>
        </w:rPr>
        <w:noBreakHyphen/>
        <w:t>XX)</w:t>
      </w:r>
    </w:p>
    <w:p w:rsidR="00FE5E45" w:rsidRPr="008D10F2" w:rsidRDefault="00FE5E45" w:rsidP="00004C63">
      <w:pPr>
        <w:numPr>
          <w:ilvl w:val="0"/>
          <w:numId w:val="31"/>
        </w:numPr>
        <w:tabs>
          <w:tab w:val="left" w:pos="284"/>
        </w:tabs>
        <w:rPr>
          <w:noProof/>
          <w:lang w:eastAsia="ko-KR"/>
        </w:rPr>
      </w:pPr>
      <w:r w:rsidRPr="008D10F2">
        <w:rPr>
          <w:noProof/>
          <w:lang w:eastAsia="ko-KR"/>
        </w:rPr>
        <w:t>The list levelScale[ ] is specified as levelScale[ k ] = { 40, 45, 51, 57, 64, 72 } with k = 0..5.</w:t>
      </w:r>
    </w:p>
    <w:p w:rsidR="00FE5E45" w:rsidRPr="00004C63" w:rsidRDefault="00FE5E45" w:rsidP="00004C63">
      <w:pPr>
        <w:numPr>
          <w:ilvl w:val="0"/>
          <w:numId w:val="31"/>
        </w:numPr>
        <w:tabs>
          <w:tab w:val="left" w:pos="284"/>
        </w:tabs>
        <w:rPr>
          <w:noProof/>
          <w:lang w:eastAsia="ko-KR"/>
        </w:rPr>
      </w:pPr>
      <w:r w:rsidRPr="00004C63">
        <w:rPr>
          <w:noProof/>
        </w:rPr>
        <w:t>The following applies</w:t>
      </w:r>
    </w:p>
    <w:p w:rsidR="00572CDD" w:rsidRDefault="00572CDD" w:rsidP="00572CDD">
      <w:pPr>
        <w:pStyle w:val="Equation"/>
        <w:tabs>
          <w:tab w:val="left" w:pos="851"/>
          <w:tab w:val="left" w:pos="1134"/>
          <w:tab w:val="left" w:pos="3600"/>
          <w:tab w:val="left" w:pos="3690"/>
        </w:tabs>
        <w:ind w:left="720"/>
        <w:rPr>
          <w:strike/>
          <w:color w:val="FF0000"/>
        </w:rPr>
      </w:pPr>
      <w:r w:rsidRPr="00004C63">
        <w:rPr>
          <w:strike/>
          <w:noProof/>
          <w:color w:val="FF0000"/>
          <w:lang w:eastAsia="ko-KR"/>
        </w:rPr>
        <w:t>recSamples[ xCb + x ][ yCb + y ]</w:t>
      </w:r>
      <w:r w:rsidRPr="00004C63">
        <w:rPr>
          <w:strike/>
          <w:noProof/>
          <w:color w:val="FF0000"/>
          <w:szCs w:val="20"/>
          <w:lang w:val="en-CA" w:eastAsia="ko-KR"/>
        </w:rPr>
        <w:t xml:space="preserve"> =</w:t>
      </w:r>
      <w:r w:rsidRPr="00004C63">
        <w:rPr>
          <w:strike/>
          <w:noProof/>
          <w:color w:val="FF0000"/>
          <w:szCs w:val="20"/>
          <w:lang w:val="en-CA" w:eastAsia="ko-KR"/>
        </w:rPr>
        <w:br/>
        <w:t>Clip3( coeffMin, coeffMax, ( ( </w:t>
      </w:r>
      <w:r w:rsidRPr="00004C63">
        <w:rPr>
          <w:strike/>
          <w:noProof/>
          <w:color w:val="FF0000"/>
        </w:rPr>
        <w:t>palette_escape_val[ cIdx ]</w:t>
      </w:r>
      <w:r w:rsidRPr="00004C63">
        <w:rPr>
          <w:strike/>
          <w:noProof/>
          <w:color w:val="FF0000"/>
          <w:lang w:eastAsia="ko-KR"/>
        </w:rPr>
        <w:t>[ xCb + x ][ yCb + y ]* 16 * </w:t>
      </w:r>
      <w:r w:rsidRPr="00004C63">
        <w:rPr>
          <w:strike/>
          <w:noProof/>
          <w:color w:val="FF0000"/>
          <w:szCs w:val="20"/>
          <w:lang w:val="en-CA" w:eastAsia="ko-KR"/>
        </w:rPr>
        <w:br/>
      </w:r>
      <w:r w:rsidRPr="00004C63">
        <w:rPr>
          <w:strike/>
          <w:noProof/>
          <w:color w:val="FF0000"/>
          <w:szCs w:val="20"/>
          <w:lang w:val="en-CA" w:eastAsia="ko-KR"/>
        </w:rPr>
        <w:tab/>
      </w:r>
      <w:r w:rsidRPr="00004C63">
        <w:rPr>
          <w:strike/>
          <w:noProof/>
          <w:color w:val="FF0000"/>
          <w:szCs w:val="20"/>
          <w:lang w:val="en-CA" w:eastAsia="ko-KR"/>
        </w:rPr>
        <w:tab/>
      </w:r>
      <w:r w:rsidRPr="00004C63">
        <w:rPr>
          <w:strike/>
          <w:noProof/>
          <w:color w:val="FF0000"/>
          <w:szCs w:val="20"/>
          <w:lang w:val="en-CA" w:eastAsia="ko-KR"/>
        </w:rPr>
        <w:tab/>
        <w:t>levelScale[ qP%6 ]  &lt;&lt;  (qP / 6 ) ) + ( 1  &lt;&lt;  ( bdShift2 − 1 ) ) )  &gt;&gt;  bdShift2 )</w:t>
      </w:r>
      <w:r w:rsidRPr="00004C63">
        <w:rPr>
          <w:strike/>
          <w:noProof/>
          <w:color w:val="FF0000"/>
          <w:szCs w:val="20"/>
          <w:lang w:val="en-CA" w:eastAsia="ko-KR"/>
        </w:rPr>
        <w:tab/>
      </w:r>
      <w:r w:rsidRPr="00004C63">
        <w:rPr>
          <w:strike/>
          <w:color w:val="FF0000"/>
        </w:rPr>
        <w:t>(</w:t>
      </w:r>
      <w:r w:rsidRPr="00004C63">
        <w:rPr>
          <w:strike/>
          <w:color w:val="FF0000"/>
        </w:rPr>
        <w:fldChar w:fldCharType="begin" w:fldLock="1"/>
      </w:r>
      <w:r w:rsidRPr="00004C63">
        <w:rPr>
          <w:strike/>
          <w:color w:val="FF0000"/>
        </w:rPr>
        <w:instrText xml:space="preserve"> STYLEREF 1 \s </w:instrText>
      </w:r>
      <w:r w:rsidRPr="00004C63">
        <w:rPr>
          <w:strike/>
          <w:color w:val="FF0000"/>
        </w:rPr>
        <w:fldChar w:fldCharType="separate"/>
      </w:r>
      <w:r w:rsidRPr="00004C63">
        <w:rPr>
          <w:strike/>
          <w:color w:val="FF0000"/>
        </w:rPr>
        <w:t>8</w:t>
      </w:r>
      <w:r w:rsidRPr="00004C63">
        <w:rPr>
          <w:strike/>
          <w:color w:val="FF0000"/>
        </w:rPr>
        <w:fldChar w:fldCharType="end"/>
      </w:r>
      <w:r w:rsidRPr="00004C63">
        <w:rPr>
          <w:strike/>
          <w:color w:val="FF0000"/>
        </w:rPr>
        <w:noBreakHyphen/>
        <w:t>XX)</w:t>
      </w:r>
    </w:p>
    <w:p w:rsidR="00004C63" w:rsidRPr="00004C63" w:rsidRDefault="00004C63" w:rsidP="00004C63">
      <w:pPr>
        <w:pStyle w:val="Equation"/>
        <w:tabs>
          <w:tab w:val="left" w:pos="851"/>
          <w:tab w:val="left" w:pos="1134"/>
        </w:tabs>
        <w:ind w:left="720"/>
        <w:rPr>
          <w:strike/>
          <w:color w:val="FF0000"/>
        </w:rPr>
      </w:pPr>
      <w:r w:rsidRPr="00004C63">
        <w:rPr>
          <w:noProof/>
          <w:highlight w:val="yellow"/>
          <w:lang w:eastAsia="ko-KR"/>
        </w:rPr>
        <w:t>recSamples[ cIdx ] [ xCb + x ][ yCb + y ]</w:t>
      </w:r>
      <w:r w:rsidRPr="00004C63">
        <w:rPr>
          <w:noProof/>
          <w:szCs w:val="20"/>
          <w:highlight w:val="yellow"/>
          <w:lang w:val="en-CA" w:eastAsia="ko-KR"/>
        </w:rPr>
        <w:t xml:space="preserve"> =</w:t>
      </w:r>
      <w:r w:rsidRPr="00004C63">
        <w:rPr>
          <w:noProof/>
          <w:szCs w:val="20"/>
          <w:highlight w:val="yellow"/>
          <w:lang w:val="en-CA" w:eastAsia="ko-KR"/>
        </w:rPr>
        <w:br/>
        <w:t>( ( </w:t>
      </w:r>
      <w:r w:rsidRPr="00004C63">
        <w:rPr>
          <w:noProof/>
          <w:highlight w:val="yellow"/>
        </w:rPr>
        <w:t>palette_escape_val[ cIdx ]</w:t>
      </w:r>
      <w:r w:rsidRPr="00004C63">
        <w:rPr>
          <w:noProof/>
          <w:highlight w:val="yellow"/>
          <w:lang w:eastAsia="ko-KR"/>
        </w:rPr>
        <w:t xml:space="preserve">[ xCb + x ][ yCb + y ] * </w:t>
      </w:r>
      <w:r w:rsidRPr="00004C63">
        <w:rPr>
          <w:noProof/>
          <w:szCs w:val="20"/>
          <w:highlight w:val="yellow"/>
          <w:lang w:val="en-CA" w:eastAsia="ko-KR"/>
        </w:rPr>
        <w:br/>
      </w:r>
      <w:r w:rsidRPr="00004C63">
        <w:rPr>
          <w:noProof/>
          <w:szCs w:val="20"/>
          <w:highlight w:val="yellow"/>
          <w:lang w:val="en-CA" w:eastAsia="ko-KR"/>
        </w:rPr>
        <w:tab/>
      </w:r>
      <w:r w:rsidRPr="00004C63">
        <w:rPr>
          <w:noProof/>
          <w:szCs w:val="20"/>
          <w:highlight w:val="yellow"/>
          <w:lang w:val="en-CA" w:eastAsia="ko-KR"/>
        </w:rPr>
        <w:tab/>
      </w:r>
      <w:r>
        <w:rPr>
          <w:noProof/>
          <w:szCs w:val="20"/>
          <w:highlight w:val="yellow"/>
          <w:lang w:val="en-CA" w:eastAsia="ko-KR"/>
        </w:rPr>
        <w:t xml:space="preserve">  </w:t>
      </w:r>
      <w:r w:rsidRPr="00004C63">
        <w:rPr>
          <w:noProof/>
          <w:szCs w:val="20"/>
          <w:highlight w:val="yellow"/>
          <w:lang w:val="en-CA" w:eastAsia="ko-KR"/>
        </w:rPr>
        <w:t>levelScale[ qP%6 ] ) &lt;&lt;  (qP / 6 ) + 32 )  &gt;&gt;  </w:t>
      </w:r>
      <w:r>
        <w:rPr>
          <w:noProof/>
          <w:szCs w:val="20"/>
          <w:highlight w:val="yellow"/>
          <w:lang w:val="en-CA" w:eastAsia="ko-KR"/>
        </w:rPr>
        <w:t xml:space="preserve">6                </w:t>
      </w:r>
      <w:r w:rsidRPr="00004C63">
        <w:rPr>
          <w:noProof/>
          <w:szCs w:val="20"/>
          <w:highlight w:val="yellow"/>
          <w:lang w:val="en-CA" w:eastAsia="ko-KR"/>
        </w:rPr>
        <w:tab/>
      </w:r>
      <w:r w:rsidRPr="00004C63">
        <w:rPr>
          <w:highlight w:val="yellow"/>
        </w:rPr>
        <w:t>(</w:t>
      </w:r>
      <w:r w:rsidRPr="00004C63">
        <w:rPr>
          <w:highlight w:val="yellow"/>
        </w:rPr>
        <w:fldChar w:fldCharType="begin" w:fldLock="1"/>
      </w:r>
      <w:r w:rsidRPr="00004C63">
        <w:rPr>
          <w:highlight w:val="yellow"/>
        </w:rPr>
        <w:instrText xml:space="preserve"> STYLEREF 1 \s </w:instrText>
      </w:r>
      <w:r w:rsidRPr="00004C63">
        <w:rPr>
          <w:highlight w:val="yellow"/>
        </w:rPr>
        <w:fldChar w:fldCharType="separate"/>
      </w:r>
      <w:r w:rsidRPr="00004C63">
        <w:rPr>
          <w:highlight w:val="yellow"/>
        </w:rPr>
        <w:t>8</w:t>
      </w:r>
      <w:r w:rsidRPr="00004C63">
        <w:rPr>
          <w:highlight w:val="yellow"/>
        </w:rPr>
        <w:fldChar w:fldCharType="end"/>
      </w:r>
      <w:r w:rsidRPr="00004C63">
        <w:rPr>
          <w:highlight w:val="yellow"/>
        </w:rPr>
        <w:noBreakHyphen/>
        <w:t>XX)</w:t>
      </w:r>
    </w:p>
    <w:p w:rsidR="00FE5E45" w:rsidRPr="00004C63" w:rsidRDefault="00FE5E45" w:rsidP="00F60FC0">
      <w:pPr>
        <w:keepNext/>
        <w:numPr>
          <w:ilvl w:val="0"/>
          <w:numId w:val="31"/>
        </w:numPr>
        <w:tabs>
          <w:tab w:val="clear" w:pos="360"/>
          <w:tab w:val="clear" w:pos="720"/>
          <w:tab w:val="clear" w:pos="1080"/>
          <w:tab w:val="clear" w:pos="1440"/>
          <w:tab w:val="left" w:pos="284"/>
          <w:tab w:val="left" w:pos="794"/>
          <w:tab w:val="left" w:pos="1191"/>
          <w:tab w:val="left" w:pos="1588"/>
          <w:tab w:val="left" w:pos="1985"/>
        </w:tabs>
        <w:jc w:val="both"/>
        <w:rPr>
          <w:strike/>
          <w:noProof/>
          <w:color w:val="FF0000"/>
          <w:lang w:val="en-CA"/>
        </w:rPr>
      </w:pPr>
      <w:r w:rsidRPr="00004C63">
        <w:rPr>
          <w:strike/>
          <w:noProof/>
          <w:color w:val="FF0000"/>
          <w:lang w:val="en-CA" w:eastAsia="ko-KR"/>
        </w:rPr>
        <w:t xml:space="preserve">The reconstructed sample value </w:t>
      </w:r>
      <w:r w:rsidRPr="00004C63">
        <w:rPr>
          <w:strike/>
          <w:noProof/>
          <w:color w:val="FF0000"/>
          <w:lang w:eastAsia="ko-KR"/>
        </w:rPr>
        <w:t>recSamples[ xCb + x ][ yCb + y ]</w:t>
      </w:r>
      <w:r w:rsidRPr="00004C63">
        <w:rPr>
          <w:strike/>
          <w:noProof/>
          <w:color w:val="FF0000"/>
          <w:lang w:val="en-CA" w:eastAsia="ko-KR"/>
        </w:rPr>
        <w:t xml:space="preserve"> is modified as follows:</w:t>
      </w:r>
    </w:p>
    <w:p w:rsidR="00004C63" w:rsidRPr="00004C63" w:rsidRDefault="00FE5E45" w:rsidP="00004C63">
      <w:pPr>
        <w:ind w:left="720"/>
        <w:rPr>
          <w:strike/>
          <w:color w:val="FF0000"/>
        </w:rPr>
      </w:pPr>
      <w:r w:rsidRPr="00004C63">
        <w:rPr>
          <w:strike/>
          <w:noProof/>
          <w:color w:val="FF0000"/>
          <w:lang w:eastAsia="ko-KR"/>
        </w:rPr>
        <w:t>recSamples[ xCb + x ][ yCb + y ]</w:t>
      </w:r>
      <w:r w:rsidRPr="00004C63">
        <w:rPr>
          <w:strike/>
          <w:noProof/>
          <w:color w:val="FF0000"/>
          <w:lang w:val="en-CA" w:eastAsia="ko-KR"/>
        </w:rPr>
        <w:t xml:space="preserve"> = (</w:t>
      </w:r>
      <w:r w:rsidRPr="00004C63">
        <w:rPr>
          <w:strike/>
          <w:noProof/>
          <w:color w:val="FF0000"/>
          <w:lang w:eastAsia="ko-KR"/>
        </w:rPr>
        <w:t>recSamples[ xCb + x ][ yCb + y ]</w:t>
      </w:r>
      <w:r w:rsidRPr="00004C63">
        <w:rPr>
          <w:strike/>
          <w:noProof/>
          <w:color w:val="FF0000"/>
          <w:lang w:val="en-CA" w:eastAsia="ko-KR"/>
        </w:rPr>
        <w:t> </w:t>
      </w:r>
      <w:r w:rsidRPr="00004C63">
        <w:rPr>
          <w:strike/>
          <w:noProof/>
          <w:color w:val="FF0000"/>
          <w:lang w:val="en-CA" w:eastAsia="ko-KR"/>
        </w:rPr>
        <w:br/>
      </w:r>
      <w:r w:rsidR="003325B2" w:rsidRPr="00004C63">
        <w:rPr>
          <w:strike/>
          <w:noProof/>
          <w:color w:val="FF0000"/>
          <w:lang w:val="en-CA" w:eastAsia="ko-KR"/>
        </w:rPr>
        <w:t xml:space="preserve">       </w:t>
      </w:r>
      <w:r w:rsidRPr="00004C63">
        <w:rPr>
          <w:strike/>
          <w:noProof/>
          <w:color w:val="FF0000"/>
          <w:lang w:val="en-CA" w:eastAsia="ko-KR"/>
        </w:rPr>
        <w:t>+ ( 1  &lt;&lt;  ( bdShift2 − 1 ) ) )  &gt;&gt; bdShift2</w:t>
      </w:r>
      <w:r w:rsidRPr="00004C63">
        <w:rPr>
          <w:strike/>
          <w:noProof/>
          <w:color w:val="FF0000"/>
          <w:lang w:val="en-CA" w:eastAsia="ko-KR"/>
        </w:rPr>
        <w:tab/>
      </w:r>
      <w:r w:rsidR="003325B2" w:rsidRPr="00004C63">
        <w:rPr>
          <w:strike/>
          <w:noProof/>
          <w:color w:val="FF0000"/>
          <w:lang w:val="en-CA" w:eastAsia="ko-KR"/>
        </w:rPr>
        <w:t xml:space="preserve">                                        </w:t>
      </w:r>
      <w:r w:rsidR="003325B2" w:rsidRPr="00004C63">
        <w:rPr>
          <w:strike/>
          <w:color w:val="FF0000"/>
        </w:rPr>
        <w:t>(</w:t>
      </w:r>
      <w:r w:rsidR="00302F78" w:rsidRPr="00004C63">
        <w:rPr>
          <w:strike/>
          <w:color w:val="FF0000"/>
        </w:rPr>
        <w:fldChar w:fldCharType="begin" w:fldLock="1"/>
      </w:r>
      <w:r w:rsidR="00302F78" w:rsidRPr="00004C63">
        <w:rPr>
          <w:strike/>
          <w:color w:val="FF0000"/>
        </w:rPr>
        <w:instrText xml:space="preserve"> STYLEREF 1 \s </w:instrText>
      </w:r>
      <w:r w:rsidR="00302F78" w:rsidRPr="00004C63">
        <w:rPr>
          <w:strike/>
          <w:color w:val="FF0000"/>
        </w:rPr>
        <w:fldChar w:fldCharType="separate"/>
      </w:r>
      <w:r w:rsidR="003325B2" w:rsidRPr="00004C63">
        <w:rPr>
          <w:strike/>
          <w:color w:val="FF0000"/>
        </w:rPr>
        <w:t>8</w:t>
      </w:r>
      <w:r w:rsidR="00302F78" w:rsidRPr="00004C63">
        <w:rPr>
          <w:strike/>
          <w:color w:val="FF0000"/>
        </w:rPr>
        <w:fldChar w:fldCharType="end"/>
      </w:r>
      <w:r w:rsidR="003325B2" w:rsidRPr="00004C63">
        <w:rPr>
          <w:strike/>
          <w:color w:val="FF0000"/>
        </w:rPr>
        <w:noBreakHyphen/>
        <w:t>XX)</w:t>
      </w:r>
    </w:p>
    <w:p w:rsidR="00040109" w:rsidRDefault="00040109" w:rsidP="00040109">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right="0"/>
      </w:pPr>
      <w:bookmarkStart w:id="19" w:name="_Ref395281136"/>
      <w:r>
        <w:t xml:space="preserve">9.3.3.13 </w:t>
      </w:r>
      <w:proofErr w:type="spellStart"/>
      <w:r w:rsidRPr="008D10F2">
        <w:t>Binarization</w:t>
      </w:r>
      <w:proofErr w:type="spellEnd"/>
      <w:r w:rsidRPr="008D10F2">
        <w:t xml:space="preserve"> process for </w:t>
      </w:r>
      <w:proofErr w:type="spellStart"/>
      <w:r w:rsidRPr="008D10F2">
        <w:t>palette_escape_val</w:t>
      </w:r>
      <w:bookmarkEnd w:id="19"/>
      <w:proofErr w:type="spellEnd"/>
    </w:p>
    <w:p w:rsidR="00040109" w:rsidRPr="008D10F2" w:rsidRDefault="00040109" w:rsidP="00040109">
      <w:pPr>
        <w:jc w:val="both"/>
        <w:rPr>
          <w:noProof/>
          <w:lang w:val="en-CA"/>
        </w:rPr>
      </w:pPr>
      <w:r w:rsidRPr="008D10F2">
        <w:rPr>
          <w:noProof/>
          <w:lang w:val="en-CA"/>
        </w:rPr>
        <w:t>Input to this process is a request for a binarization for the syntax element palette_escape_val, cu_transquant_bypass_flag and colo</w:t>
      </w:r>
      <w:r>
        <w:rPr>
          <w:noProof/>
          <w:lang w:val="en-CA"/>
        </w:rPr>
        <w:t>u</w:t>
      </w:r>
      <w:r w:rsidRPr="008D10F2">
        <w:rPr>
          <w:noProof/>
          <w:lang w:val="en-CA"/>
        </w:rPr>
        <w:t>r component index cIdx.</w:t>
      </w:r>
    </w:p>
    <w:p w:rsidR="00040109" w:rsidRPr="008D10F2" w:rsidRDefault="00040109" w:rsidP="00040109">
      <w:pPr>
        <w:jc w:val="both"/>
        <w:rPr>
          <w:noProof/>
          <w:lang w:val="en-CA"/>
        </w:rPr>
      </w:pPr>
      <w:r w:rsidRPr="008D10F2">
        <w:rPr>
          <w:noProof/>
          <w:lang w:val="en-CA"/>
        </w:rPr>
        <w:t>Output of this process is the binarization of palette_escape_val.</w:t>
      </w:r>
    </w:p>
    <w:p w:rsidR="00040109" w:rsidRPr="008D10F2" w:rsidRDefault="00040109" w:rsidP="00040109">
      <w:pPr>
        <w:jc w:val="both"/>
        <w:rPr>
          <w:noProof/>
          <w:lang w:val="en-CA"/>
        </w:rPr>
      </w:pPr>
      <w:r w:rsidRPr="008D10F2">
        <w:rPr>
          <w:noProof/>
          <w:lang w:val="en-CA"/>
        </w:rPr>
        <w:t>The variable bitDepth is derived as follows:</w:t>
      </w:r>
    </w:p>
    <w:p w:rsidR="00040109" w:rsidRPr="008D10F2" w:rsidRDefault="00040109" w:rsidP="00040109">
      <w:pPr>
        <w:ind w:left="360"/>
        <w:rPr>
          <w:noProof/>
          <w:lang w:val="en-CA"/>
        </w:rPr>
      </w:pPr>
      <w:r w:rsidRPr="008D10F2">
        <w:rPr>
          <w:noProof/>
          <w:lang w:val="en-CA"/>
        </w:rPr>
        <w:lastRenderedPageBreak/>
        <w:t>bitDepth = ( cIdx  =</w:t>
      </w:r>
      <w:r w:rsidRPr="008D10F2">
        <w:rPr>
          <w:lang w:val="en-CA"/>
        </w:rPr>
        <w:t> </w:t>
      </w:r>
      <w:r w:rsidRPr="008D10F2">
        <w:rPr>
          <w:noProof/>
          <w:lang w:val="en-CA"/>
        </w:rPr>
        <w:t>=  0 ) ? BitDepth</w:t>
      </w:r>
      <w:r w:rsidRPr="00B54E3A">
        <w:rPr>
          <w:noProof/>
          <w:vertAlign w:val="subscript"/>
          <w:lang w:val="en-CA"/>
        </w:rPr>
        <w:t>Y</w:t>
      </w:r>
      <w:r w:rsidRPr="008D10F2">
        <w:rPr>
          <w:noProof/>
          <w:lang w:val="en-CA"/>
        </w:rPr>
        <w:t xml:space="preserve"> : BitDepth</w:t>
      </w:r>
      <w:r w:rsidRPr="00B54E3A">
        <w:rPr>
          <w:noProof/>
          <w:vertAlign w:val="subscript"/>
          <w:lang w:val="en-CA"/>
        </w:rPr>
        <w:t>C</w:t>
      </w:r>
    </w:p>
    <w:p w:rsidR="00040109" w:rsidRPr="008D10F2" w:rsidRDefault="00040109" w:rsidP="00040109">
      <w:pPr>
        <w:jc w:val="both"/>
        <w:rPr>
          <w:lang w:val="en-CA" w:eastAsia="ko-KR"/>
        </w:rPr>
      </w:pPr>
      <w:r w:rsidRPr="008D10F2">
        <w:rPr>
          <w:lang w:val="en-CA" w:eastAsia="ko-KR"/>
        </w:rPr>
        <w:t xml:space="preserve">The </w:t>
      </w:r>
      <w:proofErr w:type="spellStart"/>
      <w:r w:rsidRPr="008D10F2">
        <w:rPr>
          <w:lang w:val="en-CA" w:eastAsia="ko-KR"/>
        </w:rPr>
        <w:t>binarization</w:t>
      </w:r>
      <w:proofErr w:type="spellEnd"/>
      <w:r w:rsidRPr="008D10F2">
        <w:rPr>
          <w:lang w:val="en-CA" w:eastAsia="ko-KR"/>
        </w:rPr>
        <w:t xml:space="preserve"> of </w:t>
      </w:r>
      <w:proofErr w:type="spellStart"/>
      <w:r w:rsidRPr="008D10F2">
        <w:rPr>
          <w:lang w:val="en-CA" w:eastAsia="ko-KR"/>
        </w:rPr>
        <w:t>palette_escape_val</w:t>
      </w:r>
      <w:proofErr w:type="spellEnd"/>
      <w:r w:rsidRPr="008D10F2">
        <w:rPr>
          <w:lang w:val="en-CA" w:eastAsia="ko-KR"/>
        </w:rPr>
        <w:t xml:space="preserve"> is derived as follows:</w:t>
      </w:r>
    </w:p>
    <w:p w:rsidR="00040109" w:rsidRPr="008D10F2" w:rsidRDefault="00040109" w:rsidP="00AE7343">
      <w:pPr>
        <w:numPr>
          <w:ilvl w:val="0"/>
          <w:numId w:val="13"/>
        </w:numPr>
        <w:jc w:val="both"/>
        <w:rPr>
          <w:noProof/>
          <w:lang w:val="en-CA"/>
        </w:rPr>
      </w:pPr>
      <w:r w:rsidRPr="008D10F2">
        <w:rPr>
          <w:lang w:val="en-CA" w:eastAsia="ko-KR"/>
        </w:rPr>
        <w:t xml:space="preserve">If </w:t>
      </w:r>
      <w:proofErr w:type="spellStart"/>
      <w:r w:rsidRPr="008D10F2">
        <w:rPr>
          <w:lang w:val="en-CA" w:eastAsia="ko-KR"/>
        </w:rPr>
        <w:t>cu_transquant_bypass_flag</w:t>
      </w:r>
      <w:proofErr w:type="spellEnd"/>
      <w:r w:rsidRPr="008D10F2">
        <w:rPr>
          <w:lang w:val="en-CA" w:eastAsia="ko-KR"/>
        </w:rPr>
        <w:t xml:space="preserve"> is true, the </w:t>
      </w:r>
      <w:proofErr w:type="spellStart"/>
      <w:r w:rsidRPr="008D10F2">
        <w:rPr>
          <w:lang w:val="en-CA" w:eastAsia="ko-KR"/>
        </w:rPr>
        <w:t>binarization</w:t>
      </w:r>
      <w:proofErr w:type="spellEnd"/>
      <w:r w:rsidRPr="008D10F2">
        <w:rPr>
          <w:lang w:val="en-CA" w:eastAsia="ko-KR"/>
        </w:rPr>
        <w:t xml:space="preserve"> of </w:t>
      </w:r>
      <w:proofErr w:type="spellStart"/>
      <w:r w:rsidRPr="008D10F2">
        <w:rPr>
          <w:lang w:val="en-CA" w:eastAsia="ko-KR"/>
        </w:rPr>
        <w:t>palette_escape_val</w:t>
      </w:r>
      <w:proofErr w:type="spellEnd"/>
      <w:r w:rsidRPr="008D10F2">
        <w:rPr>
          <w:lang w:val="en-CA" w:eastAsia="ko-KR"/>
        </w:rPr>
        <w:t xml:space="preserve"> is derived by invoking </w:t>
      </w:r>
      <w:r>
        <w:rPr>
          <w:lang w:val="en-CA" w:eastAsia="ko-KR"/>
        </w:rPr>
        <w:t xml:space="preserve">the </w:t>
      </w:r>
      <w:r w:rsidRPr="008D10F2">
        <w:rPr>
          <w:lang w:val="en-CA" w:eastAsia="ko-KR"/>
        </w:rPr>
        <w:t xml:space="preserve">FL </w:t>
      </w:r>
      <w:proofErr w:type="spellStart"/>
      <w:r w:rsidRPr="008D10F2">
        <w:rPr>
          <w:lang w:val="en-CA" w:eastAsia="ko-KR"/>
        </w:rPr>
        <w:t>binarization</w:t>
      </w:r>
      <w:proofErr w:type="spellEnd"/>
      <w:r w:rsidRPr="008D10F2">
        <w:rPr>
          <w:lang w:val="en-CA" w:eastAsia="ko-KR"/>
        </w:rPr>
        <w:t xml:space="preserve"> process </w:t>
      </w:r>
      <w:r>
        <w:rPr>
          <w:lang w:val="en-CA" w:eastAsia="ko-KR"/>
        </w:rPr>
        <w:t xml:space="preserve">specified in </w:t>
      </w:r>
      <w:proofErr w:type="spellStart"/>
      <w:r>
        <w:rPr>
          <w:lang w:val="en-CA" w:eastAsia="ko-KR"/>
        </w:rPr>
        <w:t>subclause</w:t>
      </w:r>
      <w:proofErr w:type="spellEnd"/>
      <w:r>
        <w:rPr>
          <w:lang w:val="en-CA" w:eastAsia="ko-KR"/>
        </w:rPr>
        <w:t> </w:t>
      </w:r>
      <w:r>
        <w:rPr>
          <w:lang w:val="en-CA" w:eastAsia="ko-KR"/>
        </w:rPr>
        <w:fldChar w:fldCharType="begin"/>
      </w:r>
      <w:r>
        <w:rPr>
          <w:lang w:val="en-CA" w:eastAsia="ko-KR"/>
        </w:rPr>
        <w:instrText xml:space="preserve"> REF _Ref390703059 \r \h </w:instrText>
      </w:r>
      <w:r>
        <w:rPr>
          <w:lang w:val="en-CA" w:eastAsia="ko-KR"/>
        </w:rPr>
      </w:r>
      <w:r>
        <w:rPr>
          <w:lang w:val="en-CA" w:eastAsia="ko-KR"/>
        </w:rPr>
        <w:fldChar w:fldCharType="separate"/>
      </w:r>
      <w:r>
        <w:rPr>
          <w:lang w:val="en-CA" w:eastAsia="ko-KR"/>
        </w:rPr>
        <w:t>9.3.3.5</w:t>
      </w:r>
      <w:r>
        <w:rPr>
          <w:lang w:val="en-CA" w:eastAsia="ko-KR"/>
        </w:rPr>
        <w:fldChar w:fldCharType="end"/>
      </w:r>
      <w:r w:rsidRPr="008D10F2">
        <w:rPr>
          <w:lang w:val="en-CA" w:eastAsia="ko-KR"/>
        </w:rPr>
        <w:t xml:space="preserve"> with the input parameter set to (1&lt;&lt;</w:t>
      </w:r>
      <w:proofErr w:type="spellStart"/>
      <w:r w:rsidRPr="008D10F2">
        <w:rPr>
          <w:lang w:val="en-CA" w:eastAsia="ko-KR"/>
        </w:rPr>
        <w:t>bitdepth</w:t>
      </w:r>
      <w:proofErr w:type="spellEnd"/>
      <w:r w:rsidRPr="008D10F2">
        <w:rPr>
          <w:lang w:val="en-CA" w:eastAsia="ko-KR"/>
        </w:rPr>
        <w:t xml:space="preserve">) </w:t>
      </w:r>
      <w:r>
        <w:rPr>
          <w:lang w:val="en-CA" w:eastAsia="ko-KR"/>
        </w:rPr>
        <w:t>−</w:t>
      </w:r>
      <w:r w:rsidRPr="008D10F2">
        <w:rPr>
          <w:lang w:val="en-CA" w:eastAsia="ko-KR"/>
        </w:rPr>
        <w:t xml:space="preserve"> 1.</w:t>
      </w:r>
    </w:p>
    <w:p w:rsidR="00040109" w:rsidRPr="008D10F2" w:rsidRDefault="00040109" w:rsidP="00AE7343">
      <w:pPr>
        <w:numPr>
          <w:ilvl w:val="0"/>
          <w:numId w:val="13"/>
        </w:numPr>
        <w:jc w:val="both"/>
        <w:rPr>
          <w:noProof/>
          <w:lang w:val="en-CA"/>
        </w:rPr>
      </w:pPr>
      <w:r>
        <w:rPr>
          <w:lang w:val="en-CA" w:eastAsia="ko-KR"/>
        </w:rPr>
        <w:t>Otherwise</w:t>
      </w:r>
      <w:r w:rsidRPr="008D10F2">
        <w:rPr>
          <w:lang w:val="en-CA" w:eastAsia="ko-KR"/>
        </w:rPr>
        <w:t xml:space="preserve"> (</w:t>
      </w:r>
      <w:proofErr w:type="spellStart"/>
      <w:r w:rsidRPr="008D10F2">
        <w:rPr>
          <w:lang w:val="en-CA" w:eastAsia="ko-KR"/>
        </w:rPr>
        <w:t>cu_transquant_bypass_flag</w:t>
      </w:r>
      <w:proofErr w:type="spellEnd"/>
      <w:r w:rsidRPr="008D10F2">
        <w:rPr>
          <w:lang w:val="en-CA" w:eastAsia="ko-KR"/>
        </w:rPr>
        <w:t xml:space="preserve"> is false) the following ordered steps apply</w:t>
      </w:r>
    </w:p>
    <w:p w:rsidR="00040109" w:rsidRPr="008D10F2" w:rsidRDefault="00040109" w:rsidP="00040109">
      <w:pPr>
        <w:numPr>
          <w:ilvl w:val="0"/>
          <w:numId w:val="24"/>
        </w:numPr>
        <w:rPr>
          <w:noProof/>
          <w:lang w:val="en-CA"/>
        </w:rPr>
      </w:pPr>
      <w:r w:rsidRPr="008D10F2">
        <w:rPr>
          <w:lang w:val="en-CA" w:eastAsia="ko-KR"/>
        </w:rPr>
        <w:t xml:space="preserve">The quantization parameter </w:t>
      </w:r>
      <w:proofErr w:type="spellStart"/>
      <w:r w:rsidRPr="008D10F2">
        <w:rPr>
          <w:lang w:val="en-CA" w:eastAsia="ko-KR"/>
        </w:rPr>
        <w:t>qP</w:t>
      </w:r>
      <w:proofErr w:type="spellEnd"/>
      <w:r w:rsidRPr="008D10F2">
        <w:rPr>
          <w:lang w:val="en-CA" w:eastAsia="ko-KR"/>
        </w:rPr>
        <w:t xml:space="preserve"> is derived as follows:</w:t>
      </w:r>
    </w:p>
    <w:p w:rsidR="00040109" w:rsidRPr="008D10F2" w:rsidRDefault="00040109" w:rsidP="00040109">
      <w:pPr>
        <w:ind w:left="720"/>
        <w:rPr>
          <w:noProof/>
          <w:lang w:val="en-CA"/>
        </w:rPr>
      </w:pPr>
      <w:r w:rsidRPr="008D10F2">
        <w:rPr>
          <w:noProof/>
          <w:lang w:val="en-CA"/>
        </w:rPr>
        <w:tab/>
        <w:t>qP = ( cIdx  =</w:t>
      </w:r>
      <w:r w:rsidRPr="008D10F2">
        <w:rPr>
          <w:lang w:val="en-CA"/>
        </w:rPr>
        <w:t> </w:t>
      </w:r>
      <w:r w:rsidRPr="008D10F2">
        <w:rPr>
          <w:noProof/>
          <w:lang w:val="en-CA"/>
        </w:rPr>
        <w:t xml:space="preserve">=  0 ) ? </w:t>
      </w:r>
      <w:proofErr w:type="spellStart"/>
      <w:r w:rsidRPr="008D10F2">
        <w:rPr>
          <w:lang w:val="en-CA" w:eastAsia="ko-KR"/>
        </w:rPr>
        <w:t>Qp′</w:t>
      </w:r>
      <w:proofErr w:type="gramStart"/>
      <w:r w:rsidRPr="008D10F2">
        <w:rPr>
          <w:vertAlign w:val="subscript"/>
          <w:lang w:val="en-CA" w:eastAsia="ko-KR"/>
        </w:rPr>
        <w:t>Y</w:t>
      </w:r>
      <w:proofErr w:type="spellEnd"/>
      <w:r w:rsidRPr="008D10F2">
        <w:rPr>
          <w:noProof/>
          <w:lang w:val="en-CA"/>
        </w:rPr>
        <w:t xml:space="preserve"> :</w:t>
      </w:r>
      <w:proofErr w:type="gramEnd"/>
      <w:r w:rsidRPr="008D10F2">
        <w:rPr>
          <w:noProof/>
          <w:lang w:val="en-CA"/>
        </w:rPr>
        <w:t xml:space="preserve"> ( ( cIdx  =</w:t>
      </w:r>
      <w:r w:rsidRPr="008D10F2">
        <w:rPr>
          <w:lang w:val="en-CA"/>
        </w:rPr>
        <w:t> </w:t>
      </w:r>
      <w:r w:rsidRPr="008D10F2">
        <w:rPr>
          <w:noProof/>
          <w:lang w:val="en-CA"/>
        </w:rPr>
        <w:t xml:space="preserve">=  1 ) </w:t>
      </w:r>
      <w:proofErr w:type="spellStart"/>
      <w:r w:rsidRPr="008D10F2">
        <w:rPr>
          <w:lang w:val="en-CA" w:eastAsia="ko-KR"/>
        </w:rPr>
        <w:t>Qp′</w:t>
      </w:r>
      <w:r w:rsidRPr="008D10F2">
        <w:rPr>
          <w:vertAlign w:val="subscript"/>
          <w:lang w:val="en-CA" w:eastAsia="ko-KR"/>
        </w:rPr>
        <w:t>Cb</w:t>
      </w:r>
      <w:proofErr w:type="spellEnd"/>
      <w:r w:rsidRPr="008D10F2">
        <w:rPr>
          <w:noProof/>
          <w:lang w:val="en-CA"/>
        </w:rPr>
        <w:t xml:space="preserve"> ? </w:t>
      </w:r>
      <w:proofErr w:type="spellStart"/>
      <w:r w:rsidRPr="008D10F2">
        <w:rPr>
          <w:lang w:val="en-CA" w:eastAsia="ko-KR"/>
        </w:rPr>
        <w:t>Qp′</w:t>
      </w:r>
      <w:proofErr w:type="gramStart"/>
      <w:r w:rsidRPr="008D10F2">
        <w:rPr>
          <w:vertAlign w:val="subscript"/>
          <w:lang w:val="en-CA" w:eastAsia="ko-KR"/>
        </w:rPr>
        <w:t>Cr</w:t>
      </w:r>
      <w:proofErr w:type="spellEnd"/>
      <w:r w:rsidRPr="008D10F2">
        <w:rPr>
          <w:noProof/>
          <w:lang w:val="en-CA"/>
        </w:rPr>
        <w:t xml:space="preserve"> )</w:t>
      </w:r>
      <w:proofErr w:type="gramEnd"/>
      <w:r w:rsidR="007B1CF5">
        <w:rPr>
          <w:noProof/>
          <w:lang w:val="en-CA"/>
        </w:rPr>
        <w:t xml:space="preserve">                                          </w:t>
      </w:r>
      <w:r w:rsidR="007B1CF5" w:rsidRPr="007B1CF5">
        <w:rPr>
          <w:noProof/>
          <w:highlight w:val="yellow"/>
          <w:lang w:val="en-CA"/>
        </w:rPr>
        <w:t>(9-XX)</w:t>
      </w:r>
    </w:p>
    <w:p w:rsidR="00040109" w:rsidRPr="0095684A" w:rsidRDefault="00040109" w:rsidP="00040109">
      <w:pPr>
        <w:numPr>
          <w:ilvl w:val="0"/>
          <w:numId w:val="24"/>
        </w:numPr>
        <w:rPr>
          <w:strike/>
          <w:noProof/>
          <w:color w:val="FF0000"/>
          <w:lang w:val="en-CA"/>
        </w:rPr>
      </w:pPr>
      <w:r w:rsidRPr="0095684A">
        <w:rPr>
          <w:strike/>
          <w:noProof/>
          <w:color w:val="FF0000"/>
          <w:lang w:val="en-CA"/>
        </w:rPr>
        <w:t>A quantization step size parameter qStep is derived as follows:</w:t>
      </w:r>
    </w:p>
    <w:p w:rsidR="00040109" w:rsidRPr="0095684A" w:rsidRDefault="00040109" w:rsidP="00040109">
      <w:pPr>
        <w:ind w:left="360"/>
        <w:rPr>
          <w:strike/>
          <w:noProof/>
          <w:color w:val="FF0000"/>
          <w:lang w:val="en-CA"/>
        </w:rPr>
      </w:pPr>
      <w:r w:rsidRPr="0095684A">
        <w:rPr>
          <w:strike/>
          <w:noProof/>
          <w:color w:val="FF0000"/>
          <w:lang w:val="en-CA"/>
        </w:rPr>
        <w:tab/>
      </w:r>
      <w:r w:rsidRPr="0095684A">
        <w:rPr>
          <w:strike/>
          <w:noProof/>
          <w:color w:val="FF0000"/>
          <w:lang w:val="en-CA"/>
        </w:rPr>
        <w:tab/>
        <w:t>qStep = ( qP=</w:t>
      </w:r>
      <w:r w:rsidRPr="0095684A">
        <w:rPr>
          <w:strike/>
          <w:color w:val="FF0000"/>
          <w:lang w:val="en-CA"/>
        </w:rPr>
        <w:t> </w:t>
      </w:r>
      <w:r w:rsidRPr="0095684A">
        <w:rPr>
          <w:strike/>
          <w:noProof/>
          <w:color w:val="FF0000"/>
          <w:lang w:val="en-CA"/>
        </w:rPr>
        <w:t>=0 ) ? Round</w:t>
      </w:r>
      <w:proofErr w:type="gramStart"/>
      <w:r w:rsidRPr="0095684A">
        <w:rPr>
          <w:strike/>
          <w:noProof/>
          <w:color w:val="FF0000"/>
          <w:lang w:val="en-CA"/>
        </w:rPr>
        <w:t>(</w:t>
      </w:r>
      <w:r w:rsidRPr="0095684A">
        <w:rPr>
          <w:strike/>
          <w:color w:val="FF0000"/>
          <w:lang w:val="en-CA"/>
        </w:rPr>
        <w:t> </w:t>
      </w:r>
      <w:r w:rsidRPr="0095684A">
        <w:rPr>
          <w:strike/>
          <w:noProof/>
          <w:color w:val="FF0000"/>
          <w:lang w:val="en-CA"/>
        </w:rPr>
        <w:t>2</w:t>
      </w:r>
      <w:proofErr w:type="gramEnd"/>
      <w:r w:rsidRPr="0095684A">
        <w:rPr>
          <w:strike/>
          <w:noProof/>
          <w:color w:val="FF0000"/>
          <w:vertAlign w:val="superscript"/>
          <w:lang w:val="en-CA"/>
        </w:rPr>
        <w:t>(</w:t>
      </w:r>
      <w:proofErr w:type="spellStart"/>
      <w:r w:rsidRPr="0095684A">
        <w:rPr>
          <w:strike/>
          <w:noProof/>
          <w:color w:val="FF0000"/>
          <w:vertAlign w:val="superscript"/>
          <w:lang w:val="en-CA"/>
        </w:rPr>
        <w:t>qP</w:t>
      </w:r>
      <w:proofErr w:type="spellEnd"/>
      <w:r w:rsidRPr="0095684A">
        <w:rPr>
          <w:strike/>
          <w:noProof/>
          <w:color w:val="FF0000"/>
          <w:vertAlign w:val="superscript"/>
          <w:lang w:val="en-CA"/>
        </w:rPr>
        <w:t xml:space="preserve"> − 4) / 6</w:t>
      </w:r>
      <w:r w:rsidRPr="0095684A">
        <w:rPr>
          <w:strike/>
          <w:color w:val="FF0000"/>
          <w:lang w:val="en-CA"/>
        </w:rPr>
        <w:t> </w:t>
      </w:r>
      <w:r w:rsidRPr="0095684A">
        <w:rPr>
          <w:strike/>
          <w:noProof/>
          <w:color w:val="FF0000"/>
          <w:lang w:val="en-CA"/>
        </w:rPr>
        <w:t>) : 1</w:t>
      </w:r>
    </w:p>
    <w:p w:rsidR="00040109" w:rsidRPr="0095684A" w:rsidRDefault="00040109" w:rsidP="00040109">
      <w:pPr>
        <w:numPr>
          <w:ilvl w:val="0"/>
          <w:numId w:val="24"/>
        </w:numPr>
        <w:rPr>
          <w:strike/>
          <w:noProof/>
          <w:color w:val="FF0000"/>
          <w:lang w:val="en-CA"/>
        </w:rPr>
      </w:pPr>
      <w:r w:rsidRPr="0095684A">
        <w:rPr>
          <w:strike/>
          <w:noProof/>
          <w:color w:val="FF0000"/>
          <w:lang w:val="en-CA"/>
        </w:rPr>
        <w:t>A maximum possible quantized value maxValue is derived as follows:</w:t>
      </w:r>
    </w:p>
    <w:p w:rsidR="00040109" w:rsidRPr="0095684A" w:rsidRDefault="00040109" w:rsidP="00040109">
      <w:pPr>
        <w:ind w:left="360"/>
        <w:rPr>
          <w:strike/>
          <w:noProof/>
          <w:color w:val="FF0000"/>
          <w:lang w:val="en-CA"/>
        </w:rPr>
      </w:pPr>
      <w:r w:rsidRPr="0095684A">
        <w:rPr>
          <w:strike/>
          <w:noProof/>
          <w:color w:val="FF0000"/>
          <w:lang w:val="en-CA"/>
        </w:rPr>
        <w:tab/>
      </w:r>
      <w:r w:rsidRPr="0095684A">
        <w:rPr>
          <w:strike/>
          <w:noProof/>
          <w:color w:val="FF0000"/>
          <w:lang w:val="en-CA"/>
        </w:rPr>
        <w:tab/>
        <w:t xml:space="preserve">maxValue = </w:t>
      </w:r>
      <w:proofErr w:type="gramStart"/>
      <w:r w:rsidRPr="0095684A">
        <w:rPr>
          <w:strike/>
          <w:noProof/>
          <w:color w:val="FF0000"/>
          <w:lang w:val="en-CA"/>
        </w:rPr>
        <w:t>(</w:t>
      </w:r>
      <w:r w:rsidRPr="0095684A">
        <w:rPr>
          <w:strike/>
          <w:color w:val="FF0000"/>
          <w:lang w:val="en-CA"/>
        </w:rPr>
        <w:t> </w:t>
      </w:r>
      <w:r w:rsidRPr="0095684A">
        <w:rPr>
          <w:strike/>
          <w:noProof/>
          <w:color w:val="FF0000"/>
          <w:lang w:val="en-CA"/>
        </w:rPr>
        <w:t>(</w:t>
      </w:r>
      <w:proofErr w:type="gramEnd"/>
      <w:r w:rsidRPr="0095684A">
        <w:rPr>
          <w:strike/>
          <w:color w:val="FF0000"/>
          <w:lang w:val="en-CA"/>
        </w:rPr>
        <w:t> </w:t>
      </w:r>
      <w:r w:rsidRPr="0095684A">
        <w:rPr>
          <w:strike/>
          <w:noProof/>
          <w:color w:val="FF0000"/>
          <w:lang w:val="en-CA"/>
        </w:rPr>
        <w:t>1&lt;&lt;</w:t>
      </w:r>
      <w:proofErr w:type="spellStart"/>
      <w:r w:rsidRPr="0095684A">
        <w:rPr>
          <w:strike/>
          <w:noProof/>
          <w:color w:val="FF0000"/>
          <w:lang w:val="en-CA"/>
        </w:rPr>
        <w:t>bitDepth</w:t>
      </w:r>
      <w:proofErr w:type="spellEnd"/>
      <w:r w:rsidRPr="0095684A">
        <w:rPr>
          <w:strike/>
          <w:color w:val="FF0000"/>
          <w:lang w:val="en-CA"/>
        </w:rPr>
        <w:t> </w:t>
      </w:r>
      <w:r w:rsidRPr="0095684A">
        <w:rPr>
          <w:strike/>
          <w:noProof/>
          <w:color w:val="FF0000"/>
          <w:lang w:val="en-CA"/>
        </w:rPr>
        <w:t>) − 1</w:t>
      </w:r>
      <w:r w:rsidRPr="0095684A">
        <w:rPr>
          <w:strike/>
          <w:color w:val="FF0000"/>
          <w:lang w:val="en-CA"/>
        </w:rPr>
        <w:t> </w:t>
      </w:r>
      <w:r w:rsidRPr="0095684A">
        <w:rPr>
          <w:strike/>
          <w:noProof/>
          <w:color w:val="FF0000"/>
          <w:lang w:val="en-CA"/>
        </w:rPr>
        <w:t>)</w:t>
      </w:r>
      <w:r w:rsidRPr="0095684A">
        <w:rPr>
          <w:strike/>
          <w:color w:val="FF0000"/>
          <w:lang w:val="en-CA"/>
        </w:rPr>
        <w:t> </w:t>
      </w:r>
      <w:r w:rsidRPr="0095684A">
        <w:rPr>
          <w:strike/>
          <w:noProof/>
          <w:color w:val="FF0000"/>
          <w:lang w:val="en-CA"/>
        </w:rPr>
        <w:t>/</w:t>
      </w:r>
      <w:r w:rsidRPr="0095684A">
        <w:rPr>
          <w:strike/>
          <w:color w:val="FF0000"/>
          <w:lang w:val="en-CA"/>
        </w:rPr>
        <w:t> </w:t>
      </w:r>
      <w:proofErr w:type="spellStart"/>
      <w:r w:rsidRPr="0095684A">
        <w:rPr>
          <w:strike/>
          <w:noProof/>
          <w:color w:val="FF0000"/>
          <w:lang w:val="en-CA"/>
        </w:rPr>
        <w:t>Qstep</w:t>
      </w:r>
      <w:proofErr w:type="spellEnd"/>
    </w:p>
    <w:p w:rsidR="00040109" w:rsidRPr="0095684A" w:rsidRDefault="00040109" w:rsidP="00040109">
      <w:pPr>
        <w:numPr>
          <w:ilvl w:val="0"/>
          <w:numId w:val="24"/>
        </w:numPr>
        <w:rPr>
          <w:strike/>
          <w:noProof/>
          <w:color w:val="FF0000"/>
          <w:lang w:val="en-CA"/>
        </w:rPr>
      </w:pPr>
      <w:r w:rsidRPr="0095684A">
        <w:rPr>
          <w:strike/>
          <w:noProof/>
          <w:color w:val="FF0000"/>
          <w:lang w:val="en-CA"/>
        </w:rPr>
        <w:t>The number of bins numBins of the fixed length binarization codeword is derived as follows</w:t>
      </w:r>
    </w:p>
    <w:p w:rsidR="00040109" w:rsidRPr="0095684A" w:rsidRDefault="00040109" w:rsidP="00040109">
      <w:pPr>
        <w:ind w:left="360"/>
        <w:rPr>
          <w:strike/>
          <w:noProof/>
          <w:color w:val="FF0000"/>
          <w:lang w:val="en-CA"/>
        </w:rPr>
      </w:pPr>
      <w:r w:rsidRPr="0095684A">
        <w:rPr>
          <w:strike/>
          <w:noProof/>
          <w:color w:val="FF0000"/>
          <w:lang w:val="en-CA"/>
        </w:rPr>
        <w:tab/>
      </w:r>
      <w:r w:rsidRPr="0095684A">
        <w:rPr>
          <w:strike/>
          <w:noProof/>
          <w:color w:val="FF0000"/>
          <w:lang w:val="en-CA"/>
        </w:rPr>
        <w:tab/>
        <w:t>while( maxValue ) {</w:t>
      </w:r>
      <w:r w:rsidRPr="0095684A">
        <w:rPr>
          <w:strike/>
          <w:noProof/>
          <w:color w:val="FF0000"/>
          <w:lang w:val="en-CA"/>
        </w:rPr>
        <w:br/>
      </w:r>
      <w:r w:rsidRPr="0095684A">
        <w:rPr>
          <w:strike/>
          <w:noProof/>
          <w:color w:val="FF0000"/>
          <w:lang w:val="en-CA"/>
        </w:rPr>
        <w:tab/>
      </w:r>
      <w:r w:rsidRPr="0095684A">
        <w:rPr>
          <w:strike/>
          <w:noProof/>
          <w:color w:val="FF0000"/>
          <w:lang w:val="en-CA"/>
        </w:rPr>
        <w:tab/>
      </w:r>
      <w:r w:rsidRPr="0095684A">
        <w:rPr>
          <w:strike/>
          <w:noProof/>
          <w:color w:val="FF0000"/>
          <w:lang w:val="en-CA"/>
        </w:rPr>
        <w:tab/>
        <w:t>maxValue = maxValue &gt;&gt; 1</w:t>
      </w:r>
      <w:r w:rsidRPr="0095684A">
        <w:rPr>
          <w:strike/>
          <w:noProof/>
          <w:color w:val="FF0000"/>
          <w:lang w:val="en-CA"/>
        </w:rPr>
        <w:br/>
      </w:r>
      <w:r w:rsidRPr="0095684A">
        <w:rPr>
          <w:strike/>
          <w:noProof/>
          <w:color w:val="FF0000"/>
          <w:lang w:val="en-CA"/>
        </w:rPr>
        <w:tab/>
      </w:r>
      <w:r w:rsidRPr="0095684A">
        <w:rPr>
          <w:strike/>
          <w:noProof/>
          <w:color w:val="FF0000"/>
          <w:lang w:val="en-CA"/>
        </w:rPr>
        <w:tab/>
      </w:r>
      <w:r w:rsidRPr="0095684A">
        <w:rPr>
          <w:strike/>
          <w:noProof/>
          <w:color w:val="FF0000"/>
          <w:lang w:val="en-CA"/>
        </w:rPr>
        <w:tab/>
        <w:t>numBins++</w:t>
      </w:r>
      <w:r w:rsidRPr="0095684A">
        <w:rPr>
          <w:strike/>
          <w:noProof/>
          <w:color w:val="FF0000"/>
          <w:lang w:val="en-CA"/>
        </w:rPr>
        <w:br/>
      </w:r>
      <w:r w:rsidRPr="0095684A">
        <w:rPr>
          <w:strike/>
          <w:noProof/>
          <w:color w:val="FF0000"/>
          <w:lang w:val="en-CA"/>
        </w:rPr>
        <w:tab/>
      </w:r>
      <w:r w:rsidRPr="0095684A">
        <w:rPr>
          <w:strike/>
          <w:noProof/>
          <w:color w:val="FF0000"/>
          <w:lang w:val="en-CA"/>
        </w:rPr>
        <w:tab/>
        <w:t>}</w:t>
      </w:r>
    </w:p>
    <w:p w:rsidR="00040109" w:rsidRPr="0095684A" w:rsidRDefault="00040109" w:rsidP="00040109">
      <w:pPr>
        <w:numPr>
          <w:ilvl w:val="0"/>
          <w:numId w:val="24"/>
        </w:numPr>
        <w:rPr>
          <w:strike/>
          <w:noProof/>
          <w:color w:val="FF0000"/>
          <w:lang w:val="en-CA"/>
        </w:rPr>
      </w:pPr>
      <w:r w:rsidRPr="0095684A">
        <w:rPr>
          <w:strike/>
          <w:noProof/>
          <w:color w:val="FF0000"/>
          <w:lang w:val="en-CA"/>
        </w:rPr>
        <w:t>The maximum parameter cMax for the fixed length binarization is derived as follows</w:t>
      </w:r>
    </w:p>
    <w:p w:rsidR="00040109" w:rsidRDefault="00040109" w:rsidP="00040109">
      <w:pPr>
        <w:ind w:left="720"/>
        <w:rPr>
          <w:strike/>
          <w:noProof/>
          <w:color w:val="FF0000"/>
          <w:lang w:val="en-CA"/>
        </w:rPr>
      </w:pPr>
      <w:r w:rsidRPr="0095684A">
        <w:rPr>
          <w:strike/>
          <w:noProof/>
          <w:color w:val="FF0000"/>
          <w:lang w:val="en-CA"/>
        </w:rPr>
        <w:tab/>
        <w:t xml:space="preserve">cMax = </w:t>
      </w:r>
      <w:proofErr w:type="gramStart"/>
      <w:r w:rsidRPr="0095684A">
        <w:rPr>
          <w:strike/>
          <w:noProof/>
          <w:color w:val="FF0000"/>
          <w:lang w:val="en-CA"/>
        </w:rPr>
        <w:t>(</w:t>
      </w:r>
      <w:r w:rsidRPr="0095684A">
        <w:rPr>
          <w:strike/>
          <w:color w:val="FF0000"/>
          <w:lang w:val="en-CA"/>
        </w:rPr>
        <w:t> </w:t>
      </w:r>
      <w:r w:rsidRPr="0095684A">
        <w:rPr>
          <w:strike/>
          <w:noProof/>
          <w:color w:val="FF0000"/>
          <w:lang w:val="en-CA"/>
        </w:rPr>
        <w:t>1</w:t>
      </w:r>
      <w:proofErr w:type="gramEnd"/>
      <w:r w:rsidRPr="0095684A">
        <w:rPr>
          <w:strike/>
          <w:noProof/>
          <w:color w:val="FF0000"/>
          <w:lang w:val="en-CA"/>
        </w:rPr>
        <w:t xml:space="preserve">  &lt;&lt;  numBins</w:t>
      </w:r>
      <w:r w:rsidRPr="0095684A">
        <w:rPr>
          <w:strike/>
          <w:color w:val="FF0000"/>
          <w:lang w:val="en-CA"/>
        </w:rPr>
        <w:t> </w:t>
      </w:r>
      <w:r w:rsidRPr="0095684A">
        <w:rPr>
          <w:strike/>
          <w:noProof/>
          <w:color w:val="FF0000"/>
          <w:lang w:val="en-CA"/>
        </w:rPr>
        <w:t xml:space="preserve">) </w:t>
      </w:r>
      <w:r w:rsidR="0095684A">
        <w:rPr>
          <w:strike/>
          <w:noProof/>
          <w:color w:val="FF0000"/>
          <w:lang w:val="en-CA"/>
        </w:rPr>
        <w:t>–</w:t>
      </w:r>
      <w:r w:rsidRPr="0095684A">
        <w:rPr>
          <w:strike/>
          <w:noProof/>
          <w:color w:val="FF0000"/>
          <w:lang w:val="en-CA"/>
        </w:rPr>
        <w:t xml:space="preserve"> 1</w:t>
      </w:r>
    </w:p>
    <w:p w:rsidR="0095684A" w:rsidRPr="007B1CF5" w:rsidRDefault="0095684A" w:rsidP="0095684A">
      <w:pPr>
        <w:numPr>
          <w:ilvl w:val="0"/>
          <w:numId w:val="25"/>
        </w:numPr>
        <w:rPr>
          <w:highlight w:val="yellow"/>
          <w:lang w:val="en-CA" w:eastAsia="ko-KR"/>
        </w:rPr>
      </w:pPr>
      <w:r w:rsidRPr="007B1CF5">
        <w:rPr>
          <w:highlight w:val="yellow"/>
          <w:lang w:val="en-CA" w:eastAsia="ko-KR"/>
        </w:rPr>
        <w:t xml:space="preserve">The variable </w:t>
      </w:r>
      <w:proofErr w:type="spellStart"/>
      <w:r w:rsidRPr="007B1CF5">
        <w:rPr>
          <w:highlight w:val="yellow"/>
          <w:lang w:val="en-CA" w:eastAsia="ko-KR"/>
        </w:rPr>
        <w:t>bdShift</w:t>
      </w:r>
      <w:proofErr w:type="spellEnd"/>
      <w:r w:rsidRPr="007B1CF5">
        <w:rPr>
          <w:highlight w:val="yellow"/>
          <w:lang w:val="en-CA" w:eastAsia="ko-KR"/>
        </w:rPr>
        <w:t xml:space="preserve"> is derived as follows:</w:t>
      </w:r>
    </w:p>
    <w:p w:rsidR="0095684A" w:rsidRPr="007B1CF5" w:rsidRDefault="0095684A" w:rsidP="0095684A">
      <w:pPr>
        <w:ind w:left="720"/>
        <w:rPr>
          <w:noProof/>
          <w:highlight w:val="yellow"/>
          <w:lang w:val="en-CA"/>
        </w:rPr>
      </w:pPr>
      <w:r w:rsidRPr="007B1CF5">
        <w:rPr>
          <w:noProof/>
          <w:highlight w:val="yellow"/>
          <w:lang w:val="en-CA"/>
        </w:rPr>
        <w:t>bdShift = 14</w:t>
      </w:r>
      <w:r w:rsidR="00990388" w:rsidRPr="007B1CF5">
        <w:rPr>
          <w:noProof/>
          <w:highlight w:val="yellow"/>
          <w:lang w:val="en-CA"/>
        </w:rPr>
        <w:t xml:space="preserve"> + qP/6</w:t>
      </w:r>
      <w:r w:rsidR="007B1CF5" w:rsidRPr="007B1CF5">
        <w:rPr>
          <w:noProof/>
          <w:highlight w:val="yellow"/>
          <w:lang w:val="en-CA"/>
        </w:rPr>
        <w:t xml:space="preserve">                                                                                                                 (9-XX)</w:t>
      </w:r>
    </w:p>
    <w:p w:rsidR="00990388" w:rsidRPr="007B1CF5" w:rsidRDefault="00990388" w:rsidP="00990388">
      <w:pPr>
        <w:numPr>
          <w:ilvl w:val="0"/>
          <w:numId w:val="25"/>
        </w:numPr>
        <w:rPr>
          <w:highlight w:val="yellow"/>
          <w:lang w:val="en-CA" w:eastAsia="ko-KR"/>
        </w:rPr>
      </w:pPr>
      <w:r w:rsidRPr="007B1CF5">
        <w:rPr>
          <w:highlight w:val="yellow"/>
          <w:lang w:val="en-CA" w:eastAsia="ko-KR"/>
        </w:rPr>
        <w:t xml:space="preserve">The list </w:t>
      </w:r>
      <w:proofErr w:type="spellStart"/>
      <w:proofErr w:type="gramStart"/>
      <w:r w:rsidRPr="007B1CF5">
        <w:rPr>
          <w:highlight w:val="yellow"/>
          <w:lang w:val="en-CA" w:eastAsia="ko-KR"/>
        </w:rPr>
        <w:t>quantScale</w:t>
      </w:r>
      <w:proofErr w:type="spellEnd"/>
      <w:r w:rsidRPr="007B1CF5">
        <w:rPr>
          <w:highlight w:val="yellow"/>
          <w:lang w:val="en-CA" w:eastAsia="ko-KR"/>
        </w:rPr>
        <w:t>[</w:t>
      </w:r>
      <w:proofErr w:type="gramEnd"/>
      <w:r w:rsidRPr="007B1CF5">
        <w:rPr>
          <w:highlight w:val="yellow"/>
          <w:lang w:val="en-CA" w:eastAsia="ko-KR"/>
        </w:rPr>
        <w:t xml:space="preserve"> ] is specified as </w:t>
      </w:r>
      <w:proofErr w:type="spellStart"/>
      <w:r w:rsidRPr="007B1CF5">
        <w:rPr>
          <w:highlight w:val="yellow"/>
          <w:lang w:val="en-CA" w:eastAsia="ko-KR"/>
        </w:rPr>
        <w:t>quantScale</w:t>
      </w:r>
      <w:proofErr w:type="spellEnd"/>
      <w:r w:rsidRPr="007B1CF5">
        <w:rPr>
          <w:highlight w:val="yellow"/>
          <w:lang w:val="en-CA" w:eastAsia="ko-KR"/>
        </w:rPr>
        <w:t>[ k ] = [26214, 23302, 20560, 18396, 16384, 14564] with k = 0, 1, 2, …, 5.</w:t>
      </w:r>
    </w:p>
    <w:p w:rsidR="00990388" w:rsidRPr="007B1CF5" w:rsidRDefault="00990388" w:rsidP="00990388">
      <w:pPr>
        <w:numPr>
          <w:ilvl w:val="0"/>
          <w:numId w:val="25"/>
        </w:numPr>
        <w:rPr>
          <w:highlight w:val="yellow"/>
          <w:lang w:val="en-CA" w:eastAsia="ko-KR"/>
        </w:rPr>
      </w:pPr>
      <w:r w:rsidRPr="007B1CF5">
        <w:rPr>
          <w:highlight w:val="yellow"/>
          <w:lang w:val="en-CA" w:eastAsia="ko-KR"/>
        </w:rPr>
        <w:t xml:space="preserve">The maximum parameter </w:t>
      </w:r>
      <w:proofErr w:type="spellStart"/>
      <w:r w:rsidRPr="007B1CF5">
        <w:rPr>
          <w:highlight w:val="yellow"/>
          <w:lang w:val="en-CA" w:eastAsia="ko-KR"/>
        </w:rPr>
        <w:t>cMax</w:t>
      </w:r>
      <w:proofErr w:type="spellEnd"/>
      <w:r w:rsidRPr="007B1CF5">
        <w:rPr>
          <w:highlight w:val="yellow"/>
          <w:lang w:val="en-CA" w:eastAsia="ko-KR"/>
        </w:rPr>
        <w:t xml:space="preserve"> for TB </w:t>
      </w:r>
      <w:proofErr w:type="spellStart"/>
      <w:r w:rsidRPr="007B1CF5">
        <w:rPr>
          <w:highlight w:val="yellow"/>
          <w:lang w:val="en-CA" w:eastAsia="ko-KR"/>
        </w:rPr>
        <w:t>binarization</w:t>
      </w:r>
      <w:proofErr w:type="spellEnd"/>
      <w:r w:rsidRPr="007B1CF5">
        <w:rPr>
          <w:highlight w:val="yellow"/>
          <w:lang w:val="en-CA" w:eastAsia="ko-KR"/>
        </w:rPr>
        <w:t xml:space="preserve"> process is derived as follows:</w:t>
      </w:r>
    </w:p>
    <w:p w:rsidR="00990388" w:rsidRDefault="00990388" w:rsidP="00990388">
      <w:pPr>
        <w:ind w:left="360"/>
        <w:rPr>
          <w:lang w:val="en-CA" w:eastAsia="ko-KR"/>
        </w:rPr>
      </w:pPr>
      <w:r w:rsidRPr="007B1CF5">
        <w:rPr>
          <w:noProof/>
          <w:highlight w:val="yellow"/>
          <w:lang w:val="en-CA"/>
        </w:rPr>
        <w:t xml:space="preserve">  cMax = ( (</w:t>
      </w:r>
      <w:r w:rsidRPr="007B1CF5">
        <w:rPr>
          <w:highlight w:val="yellow"/>
          <w:lang w:val="en-CA"/>
        </w:rPr>
        <w:t> </w:t>
      </w:r>
      <w:r w:rsidRPr="007B1CF5">
        <w:rPr>
          <w:noProof/>
          <w:highlight w:val="yellow"/>
          <w:lang w:val="en-CA"/>
        </w:rPr>
        <w:t>(</w:t>
      </w:r>
      <w:r w:rsidRPr="007B1CF5">
        <w:rPr>
          <w:highlight w:val="yellow"/>
          <w:lang w:val="en-CA"/>
        </w:rPr>
        <w:t> </w:t>
      </w:r>
      <w:r w:rsidRPr="007B1CF5">
        <w:rPr>
          <w:noProof/>
          <w:highlight w:val="yellow"/>
          <w:lang w:val="en-CA"/>
        </w:rPr>
        <w:t>1&lt;&lt; bitDepth</w:t>
      </w:r>
      <w:r w:rsidRPr="007B1CF5">
        <w:rPr>
          <w:highlight w:val="yellow"/>
          <w:lang w:val="en-CA"/>
        </w:rPr>
        <w:t> </w:t>
      </w:r>
      <w:r w:rsidRPr="007B1CF5">
        <w:rPr>
          <w:noProof/>
          <w:highlight w:val="yellow"/>
          <w:lang w:val="en-CA"/>
        </w:rPr>
        <w:t>) − 1</w:t>
      </w:r>
      <w:r w:rsidRPr="007B1CF5">
        <w:rPr>
          <w:highlight w:val="yellow"/>
          <w:lang w:val="en-CA"/>
        </w:rPr>
        <w:t> </w:t>
      </w:r>
      <w:r w:rsidRPr="007B1CF5">
        <w:rPr>
          <w:noProof/>
          <w:highlight w:val="yellow"/>
          <w:lang w:val="en-CA"/>
        </w:rPr>
        <w:t xml:space="preserve">) * </w:t>
      </w:r>
      <w:r w:rsidRPr="007B1CF5">
        <w:rPr>
          <w:highlight w:val="yellow"/>
          <w:lang w:val="en-CA"/>
        </w:rPr>
        <w:t> </w:t>
      </w:r>
      <w:proofErr w:type="spellStart"/>
      <w:r w:rsidRPr="007B1CF5">
        <w:rPr>
          <w:highlight w:val="yellow"/>
          <w:lang w:val="en-CA" w:eastAsia="ko-KR"/>
        </w:rPr>
        <w:t>quantScale</w:t>
      </w:r>
      <w:proofErr w:type="spellEnd"/>
      <w:r w:rsidRPr="007B1CF5">
        <w:rPr>
          <w:highlight w:val="yellow"/>
          <w:lang w:val="en-CA" w:eastAsia="ko-KR"/>
        </w:rPr>
        <w:t xml:space="preserve">[ qP%6 ] + ( 1 &lt;&lt; ( </w:t>
      </w:r>
      <w:proofErr w:type="spellStart"/>
      <w:r w:rsidRPr="007B1CF5">
        <w:rPr>
          <w:highlight w:val="yellow"/>
          <w:lang w:val="en-CA" w:eastAsia="ko-KR"/>
        </w:rPr>
        <w:t>bdShift</w:t>
      </w:r>
      <w:proofErr w:type="spellEnd"/>
      <w:r w:rsidRPr="007B1CF5">
        <w:rPr>
          <w:highlight w:val="yellow"/>
          <w:lang w:val="en-CA" w:eastAsia="ko-KR"/>
        </w:rPr>
        <w:t xml:space="preserve"> - 1) ) ) &gt;&gt; </w:t>
      </w:r>
      <w:proofErr w:type="spellStart"/>
      <w:r w:rsidRPr="007B1CF5">
        <w:rPr>
          <w:highlight w:val="yellow"/>
          <w:lang w:val="en-CA" w:eastAsia="ko-KR"/>
        </w:rPr>
        <w:t>bdShift</w:t>
      </w:r>
      <w:proofErr w:type="spellEnd"/>
      <w:r w:rsidR="007B1CF5" w:rsidRPr="007B1CF5">
        <w:rPr>
          <w:highlight w:val="yellow"/>
          <w:lang w:val="en-CA" w:eastAsia="ko-KR"/>
        </w:rPr>
        <w:t xml:space="preserve"> (9-XX)</w:t>
      </w:r>
    </w:p>
    <w:p w:rsidR="00040109" w:rsidRDefault="00040109" w:rsidP="007B1CF5">
      <w:pPr>
        <w:jc w:val="both"/>
        <w:rPr>
          <w:lang w:val="en-CA"/>
        </w:rPr>
      </w:pPr>
      <w:r w:rsidRPr="008D10F2">
        <w:rPr>
          <w:lang w:val="en-CA" w:eastAsia="ko-KR"/>
        </w:rPr>
        <w:t>T</w:t>
      </w:r>
      <w:r w:rsidRPr="008D10F2">
        <w:rPr>
          <w:lang w:val="en-CA"/>
        </w:rPr>
        <w:t xml:space="preserve">he </w:t>
      </w:r>
      <w:proofErr w:type="spellStart"/>
      <w:r w:rsidRPr="008D10F2">
        <w:rPr>
          <w:lang w:val="en-CA"/>
        </w:rPr>
        <w:t>binarization</w:t>
      </w:r>
      <w:proofErr w:type="spellEnd"/>
      <w:r w:rsidRPr="008D10F2">
        <w:rPr>
          <w:lang w:val="en-CA"/>
        </w:rPr>
        <w:t xml:space="preserve"> for the </w:t>
      </w:r>
      <w:proofErr w:type="spellStart"/>
      <w:r w:rsidRPr="008D10F2">
        <w:rPr>
          <w:lang w:val="en-CA"/>
        </w:rPr>
        <w:t>palette_escape_value</w:t>
      </w:r>
      <w:proofErr w:type="spellEnd"/>
      <w:r w:rsidRPr="008D10F2">
        <w:rPr>
          <w:lang w:val="en-CA" w:eastAsia="ko-KR"/>
        </w:rPr>
        <w:t xml:space="preserve"> </w:t>
      </w:r>
      <w:r w:rsidRPr="008D10F2">
        <w:rPr>
          <w:lang w:val="en-CA"/>
        </w:rPr>
        <w:t xml:space="preserve">is derived by invoking </w:t>
      </w:r>
      <w:r>
        <w:rPr>
          <w:lang w:val="en-CA"/>
        </w:rPr>
        <w:t xml:space="preserve">the </w:t>
      </w:r>
      <w:r w:rsidRPr="008D10F2">
        <w:rPr>
          <w:lang w:val="en-CA"/>
        </w:rPr>
        <w:t xml:space="preserve">TB </w:t>
      </w:r>
      <w:proofErr w:type="spellStart"/>
      <w:r w:rsidRPr="008D10F2">
        <w:rPr>
          <w:lang w:val="en-CA"/>
        </w:rPr>
        <w:t>binarization</w:t>
      </w:r>
      <w:proofErr w:type="spellEnd"/>
      <w:r w:rsidRPr="008D10F2">
        <w:rPr>
          <w:lang w:val="en-CA"/>
        </w:rPr>
        <w:t xml:space="preserve"> process </w:t>
      </w:r>
      <w:r>
        <w:rPr>
          <w:lang w:val="en-CA"/>
        </w:rPr>
        <w:t xml:space="preserve">specified in </w:t>
      </w:r>
      <w:proofErr w:type="spellStart"/>
      <w:r>
        <w:rPr>
          <w:lang w:val="en-CA"/>
        </w:rPr>
        <w:t>subclause</w:t>
      </w:r>
      <w:proofErr w:type="spellEnd"/>
      <w:r>
        <w:rPr>
          <w:lang w:val="en-CA"/>
        </w:rPr>
        <w:t> </w:t>
      </w:r>
      <w:r>
        <w:rPr>
          <w:lang w:val="en-CA"/>
        </w:rPr>
        <w:fldChar w:fldCharType="begin"/>
      </w:r>
      <w:r>
        <w:rPr>
          <w:lang w:val="en-CA"/>
        </w:rPr>
        <w:instrText xml:space="preserve"> REF _Ref394683289 \n \h </w:instrText>
      </w:r>
      <w:r>
        <w:rPr>
          <w:lang w:val="en-CA"/>
        </w:rPr>
      </w:r>
      <w:r>
        <w:rPr>
          <w:lang w:val="en-CA"/>
        </w:rPr>
        <w:fldChar w:fldCharType="separate"/>
      </w:r>
      <w:r>
        <w:rPr>
          <w:lang w:val="en-CA"/>
        </w:rPr>
        <w:t>9.3.3.6</w:t>
      </w:r>
      <w:r>
        <w:rPr>
          <w:lang w:val="en-CA"/>
        </w:rPr>
        <w:fldChar w:fldCharType="end"/>
      </w:r>
      <w:r w:rsidRPr="00ED2A2A">
        <w:rPr>
          <w:color w:val="000000"/>
          <w:lang w:val="en-CA"/>
        </w:rPr>
        <w:t xml:space="preserve"> </w:t>
      </w:r>
      <w:r w:rsidRPr="008D10F2">
        <w:rPr>
          <w:lang w:val="en-CA"/>
        </w:rPr>
        <w:t xml:space="preserve">with </w:t>
      </w:r>
      <w:proofErr w:type="spellStart"/>
      <w:r w:rsidRPr="008D10F2">
        <w:rPr>
          <w:lang w:val="en-CA"/>
        </w:rPr>
        <w:t>cMax</w:t>
      </w:r>
      <w:proofErr w:type="spellEnd"/>
      <w:r>
        <w:rPr>
          <w:lang w:val="en-CA"/>
        </w:rPr>
        <w:t>.</w:t>
      </w:r>
    </w:p>
    <w:p w:rsidR="00F44802" w:rsidRDefault="00F44802" w:rsidP="005B169C">
      <w:pPr>
        <w:pStyle w:val="Heading1"/>
        <w:tabs>
          <w:tab w:val="clear" w:pos="360"/>
        </w:tabs>
        <w:jc w:val="both"/>
      </w:pPr>
      <w:r>
        <w:t>References</w:t>
      </w:r>
    </w:p>
    <w:p w:rsidR="00F44802" w:rsidRDefault="00F44802" w:rsidP="00F44802">
      <w:pPr>
        <w:numPr>
          <w:ilvl w:val="0"/>
          <w:numId w:val="12"/>
        </w:numPr>
        <w:tabs>
          <w:tab w:val="clear" w:pos="504"/>
        </w:tabs>
        <w:ind w:left="360" w:hanging="360"/>
        <w:jc w:val="both"/>
        <w:rPr>
          <w:szCs w:val="22"/>
          <w:lang w:val="en-GB"/>
        </w:rPr>
      </w:pPr>
      <w:bookmarkStart w:id="20" w:name="_Ref400456827"/>
      <w:r w:rsidRPr="00B223EE">
        <w:rPr>
          <w:szCs w:val="22"/>
          <w:lang w:val="en-GB"/>
        </w:rPr>
        <w:t xml:space="preserve">R. Joshi, J. Xu, HEVC Screen Content Coding Draft Text </w:t>
      </w:r>
      <w:r>
        <w:rPr>
          <w:szCs w:val="22"/>
          <w:lang w:val="en-GB"/>
        </w:rPr>
        <w:t>2</w:t>
      </w:r>
      <w:r w:rsidRPr="00B223EE">
        <w:rPr>
          <w:szCs w:val="22"/>
          <w:lang w:val="en-GB"/>
        </w:rPr>
        <w:t>, JCTVC-</w:t>
      </w:r>
      <w:r>
        <w:rPr>
          <w:szCs w:val="22"/>
          <w:lang w:val="en-GB"/>
        </w:rPr>
        <w:t>S</w:t>
      </w:r>
      <w:r w:rsidRPr="00B223EE">
        <w:rPr>
          <w:szCs w:val="22"/>
          <w:lang w:val="en-GB"/>
        </w:rPr>
        <w:t xml:space="preserve">1005, </w:t>
      </w:r>
      <w:r>
        <w:rPr>
          <w:szCs w:val="22"/>
          <w:lang w:val="en-GB"/>
        </w:rPr>
        <w:t>Oct.</w:t>
      </w:r>
      <w:r w:rsidRPr="00B223EE">
        <w:rPr>
          <w:szCs w:val="22"/>
          <w:lang w:val="en-GB"/>
        </w:rPr>
        <w:t xml:space="preserve"> 2014, </w:t>
      </w:r>
      <w:r>
        <w:rPr>
          <w:szCs w:val="22"/>
          <w:lang w:val="en-GB"/>
        </w:rPr>
        <w:t>Strasbourg</w:t>
      </w:r>
      <w:r w:rsidRPr="00B223EE">
        <w:rPr>
          <w:szCs w:val="22"/>
          <w:lang w:val="en-GB"/>
        </w:rPr>
        <w:t xml:space="preserve">, </w:t>
      </w:r>
      <w:r>
        <w:rPr>
          <w:szCs w:val="22"/>
          <w:lang w:val="en-GB"/>
        </w:rPr>
        <w:t>France</w:t>
      </w:r>
      <w:r w:rsidRPr="00B223EE">
        <w:rPr>
          <w:szCs w:val="22"/>
          <w:lang w:val="en-GB"/>
        </w:rPr>
        <w:t>.</w:t>
      </w:r>
      <w:bookmarkEnd w:id="20"/>
    </w:p>
    <w:p w:rsidR="009A1B1A" w:rsidRPr="009A1B1A" w:rsidRDefault="009A1B1A" w:rsidP="009A1B1A">
      <w:pPr>
        <w:numPr>
          <w:ilvl w:val="0"/>
          <w:numId w:val="12"/>
        </w:numPr>
        <w:tabs>
          <w:tab w:val="clear" w:pos="504"/>
        </w:tabs>
        <w:ind w:left="360" w:hanging="360"/>
        <w:jc w:val="both"/>
        <w:rPr>
          <w:lang w:val="en-CA"/>
        </w:rPr>
      </w:pPr>
      <w:bookmarkStart w:id="21" w:name="_Ref400371087"/>
      <w:r>
        <w:rPr>
          <w:szCs w:val="22"/>
          <w:lang w:val="en-GB"/>
        </w:rPr>
        <w:t>H. Yu, R. Cohen, K. Rapaka, J. Xu, Common Test Conditions for Screen Content Coding, JCTVC-S1015, Oct. 2014, Strasbourg, France.</w:t>
      </w:r>
      <w:bookmarkEnd w:id="21"/>
      <w:r w:rsidRPr="00B223EE">
        <w:rPr>
          <w:lang w:val="en-CA"/>
        </w:rPr>
        <w:t xml:space="preserve"> </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E22001" w:rsidP="009234A5">
      <w:pPr>
        <w:jc w:val="both"/>
        <w:rPr>
          <w:szCs w:val="22"/>
          <w:lang w:val="en-CA"/>
        </w:rPr>
      </w:pPr>
      <w:proofErr w:type="spellStart"/>
      <w:r>
        <w:rPr>
          <w:b/>
          <w:szCs w:val="22"/>
          <w:lang w:val="en-CA"/>
        </w:rPr>
        <w:t>InterDigital</w:t>
      </w:r>
      <w:proofErr w:type="spellEnd"/>
      <w:r>
        <w:rPr>
          <w:b/>
          <w:szCs w:val="22"/>
          <w:lang w:val="en-CA"/>
        </w:rPr>
        <w:t xml:space="preserve"> Communications LLC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631" w:rsidRDefault="00700631">
      <w:r>
        <w:separator/>
      </w:r>
    </w:p>
  </w:endnote>
  <w:endnote w:type="continuationSeparator" w:id="0">
    <w:p w:rsidR="00700631" w:rsidRDefault="00700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E13" w:rsidRDefault="00710E1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F09DB">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F09DB">
      <w:rPr>
        <w:rStyle w:val="PageNumber"/>
        <w:noProof/>
      </w:rPr>
      <w:t>2015-01-30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631" w:rsidRDefault="00700631">
      <w:r>
        <w:separator/>
      </w:r>
    </w:p>
  </w:footnote>
  <w:footnote w:type="continuationSeparator" w:id="0">
    <w:p w:rsidR="00700631" w:rsidRDefault="007006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605B7"/>
    <w:multiLevelType w:val="hybridMultilevel"/>
    <w:tmpl w:val="DB3626B4"/>
    <w:lvl w:ilvl="0" w:tplc="CD36190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A25AF"/>
    <w:multiLevelType w:val="hybridMultilevel"/>
    <w:tmpl w:val="DD3CD9BE"/>
    <w:lvl w:ilvl="0" w:tplc="BBA89BB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A06C1"/>
    <w:multiLevelType w:val="hybridMultilevel"/>
    <w:tmpl w:val="8144ABA8"/>
    <w:lvl w:ilvl="0" w:tplc="8FF64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D0149"/>
    <w:multiLevelType w:val="hybridMultilevel"/>
    <w:tmpl w:val="E828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065834"/>
    <w:multiLevelType w:val="hybridMultilevel"/>
    <w:tmpl w:val="10528C68"/>
    <w:lvl w:ilvl="0" w:tplc="C602F6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402FC2"/>
    <w:multiLevelType w:val="hybridMultilevel"/>
    <w:tmpl w:val="EFE27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F13764"/>
    <w:multiLevelType w:val="hybridMultilevel"/>
    <w:tmpl w:val="88102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CF304E"/>
    <w:multiLevelType w:val="hybridMultilevel"/>
    <w:tmpl w:val="C9EA9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D44369D"/>
    <w:multiLevelType w:val="hybridMultilevel"/>
    <w:tmpl w:val="D5E66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08B463A"/>
    <w:multiLevelType w:val="hybridMultilevel"/>
    <w:tmpl w:val="1B780E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6"/>
  </w:num>
  <w:num w:numId="5">
    <w:abstractNumId w:val="17"/>
  </w:num>
  <w:num w:numId="6">
    <w:abstractNumId w:val="10"/>
  </w:num>
  <w:num w:numId="7">
    <w:abstractNumId w:val="14"/>
  </w:num>
  <w:num w:numId="8">
    <w:abstractNumId w:val="10"/>
  </w:num>
  <w:num w:numId="9">
    <w:abstractNumId w:val="1"/>
  </w:num>
  <w:num w:numId="10">
    <w:abstractNumId w:val="9"/>
  </w:num>
  <w:num w:numId="11">
    <w:abstractNumId w:val="5"/>
  </w:num>
  <w:num w:numId="12">
    <w:abstractNumId w:val="13"/>
  </w:num>
  <w:num w:numId="13">
    <w:abstractNumId w:val="11"/>
  </w:num>
  <w:num w:numId="14">
    <w:abstractNumId w:val="20"/>
  </w:num>
  <w:num w:numId="15">
    <w:abstractNumId w:val="19"/>
  </w:num>
  <w:num w:numId="16">
    <w:abstractNumId w:val="7"/>
  </w:num>
  <w:num w:numId="17">
    <w:abstractNumId w:val="15"/>
  </w:num>
  <w:num w:numId="18">
    <w:abstractNumId w:val="10"/>
  </w:num>
  <w:num w:numId="19">
    <w:abstractNumId w:val="10"/>
  </w:num>
  <w:num w:numId="20">
    <w:abstractNumId w:val="6"/>
  </w:num>
  <w:num w:numId="21">
    <w:abstractNumId w:val="10"/>
  </w:num>
  <w:num w:numId="22">
    <w:abstractNumId w:val="10"/>
  </w:num>
  <w:num w:numId="23">
    <w:abstractNumId w:val="8"/>
  </w:num>
  <w:num w:numId="24">
    <w:abstractNumId w:val="4"/>
  </w:num>
  <w:num w:numId="25">
    <w:abstractNumId w:val="2"/>
  </w:num>
  <w:num w:numId="26">
    <w:abstractNumId w:val="10"/>
  </w:num>
  <w:num w:numId="27">
    <w:abstractNumId w:val="22"/>
  </w:num>
  <w:num w:numId="28">
    <w:abstractNumId w:val="10"/>
  </w:num>
  <w:num w:numId="29">
    <w:abstractNumId w:val="10"/>
  </w:num>
  <w:num w:numId="30">
    <w:abstractNumId w:val="1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C63"/>
    <w:rsid w:val="00013BFA"/>
    <w:rsid w:val="00023358"/>
    <w:rsid w:val="00025BB5"/>
    <w:rsid w:val="000308A3"/>
    <w:rsid w:val="00040109"/>
    <w:rsid w:val="000458BC"/>
    <w:rsid w:val="00045C41"/>
    <w:rsid w:val="00046C03"/>
    <w:rsid w:val="000525FF"/>
    <w:rsid w:val="000635E6"/>
    <w:rsid w:val="00065039"/>
    <w:rsid w:val="0007614F"/>
    <w:rsid w:val="000A2FAE"/>
    <w:rsid w:val="000B0C0F"/>
    <w:rsid w:val="000B1C6B"/>
    <w:rsid w:val="000B4FF9"/>
    <w:rsid w:val="000C09AC"/>
    <w:rsid w:val="000C5590"/>
    <w:rsid w:val="000E00F3"/>
    <w:rsid w:val="000F158C"/>
    <w:rsid w:val="000F66E5"/>
    <w:rsid w:val="000F7B11"/>
    <w:rsid w:val="00102F3D"/>
    <w:rsid w:val="00122FB5"/>
    <w:rsid w:val="00124E38"/>
    <w:rsid w:val="0012580B"/>
    <w:rsid w:val="00131F90"/>
    <w:rsid w:val="0013526E"/>
    <w:rsid w:val="00146152"/>
    <w:rsid w:val="00157650"/>
    <w:rsid w:val="00161FD4"/>
    <w:rsid w:val="001649F1"/>
    <w:rsid w:val="00166386"/>
    <w:rsid w:val="00171371"/>
    <w:rsid w:val="00175A24"/>
    <w:rsid w:val="00176E0B"/>
    <w:rsid w:val="00187E58"/>
    <w:rsid w:val="001A297E"/>
    <w:rsid w:val="001A368E"/>
    <w:rsid w:val="001A7329"/>
    <w:rsid w:val="001A792F"/>
    <w:rsid w:val="001B4E28"/>
    <w:rsid w:val="001B7C64"/>
    <w:rsid w:val="001C3525"/>
    <w:rsid w:val="001D1BD2"/>
    <w:rsid w:val="001E02BE"/>
    <w:rsid w:val="001E3B37"/>
    <w:rsid w:val="001E6ACA"/>
    <w:rsid w:val="001F2594"/>
    <w:rsid w:val="002055A6"/>
    <w:rsid w:val="00206460"/>
    <w:rsid w:val="002069B4"/>
    <w:rsid w:val="00211BE8"/>
    <w:rsid w:val="00213B5D"/>
    <w:rsid w:val="00215DFC"/>
    <w:rsid w:val="00220259"/>
    <w:rsid w:val="002212DF"/>
    <w:rsid w:val="00222CD4"/>
    <w:rsid w:val="00225016"/>
    <w:rsid w:val="002264A6"/>
    <w:rsid w:val="00227BA7"/>
    <w:rsid w:val="0023011C"/>
    <w:rsid w:val="0023166D"/>
    <w:rsid w:val="002360A8"/>
    <w:rsid w:val="002375C1"/>
    <w:rsid w:val="0024062C"/>
    <w:rsid w:val="00244F49"/>
    <w:rsid w:val="00263398"/>
    <w:rsid w:val="00270BFB"/>
    <w:rsid w:val="00275BCF"/>
    <w:rsid w:val="00291E36"/>
    <w:rsid w:val="00292257"/>
    <w:rsid w:val="002A54E0"/>
    <w:rsid w:val="002B1595"/>
    <w:rsid w:val="002B191D"/>
    <w:rsid w:val="002D0AF6"/>
    <w:rsid w:val="002D2385"/>
    <w:rsid w:val="002E72E7"/>
    <w:rsid w:val="002F164D"/>
    <w:rsid w:val="00302F78"/>
    <w:rsid w:val="00306206"/>
    <w:rsid w:val="00317D85"/>
    <w:rsid w:val="00327C56"/>
    <w:rsid w:val="003315A1"/>
    <w:rsid w:val="003325B2"/>
    <w:rsid w:val="003373EC"/>
    <w:rsid w:val="00342FF4"/>
    <w:rsid w:val="00346148"/>
    <w:rsid w:val="003669EA"/>
    <w:rsid w:val="003706CC"/>
    <w:rsid w:val="00377710"/>
    <w:rsid w:val="003A2D8E"/>
    <w:rsid w:val="003A7CE6"/>
    <w:rsid w:val="003B1F47"/>
    <w:rsid w:val="003C20E4"/>
    <w:rsid w:val="003D7044"/>
    <w:rsid w:val="003E6F90"/>
    <w:rsid w:val="003F5D0F"/>
    <w:rsid w:val="00414101"/>
    <w:rsid w:val="004234F0"/>
    <w:rsid w:val="00433DDB"/>
    <w:rsid w:val="00434AB7"/>
    <w:rsid w:val="00436EAF"/>
    <w:rsid w:val="00437103"/>
    <w:rsid w:val="00437150"/>
    <w:rsid w:val="00437619"/>
    <w:rsid w:val="00442C06"/>
    <w:rsid w:val="00464982"/>
    <w:rsid w:val="00465A1E"/>
    <w:rsid w:val="00470E0C"/>
    <w:rsid w:val="0048295E"/>
    <w:rsid w:val="00492C97"/>
    <w:rsid w:val="004A2A63"/>
    <w:rsid w:val="004A6001"/>
    <w:rsid w:val="004B210C"/>
    <w:rsid w:val="004B6EAD"/>
    <w:rsid w:val="004D405F"/>
    <w:rsid w:val="004E4F4F"/>
    <w:rsid w:val="004E6789"/>
    <w:rsid w:val="004F43B7"/>
    <w:rsid w:val="004F61E3"/>
    <w:rsid w:val="00502E10"/>
    <w:rsid w:val="0051015C"/>
    <w:rsid w:val="00516CF1"/>
    <w:rsid w:val="00521EB2"/>
    <w:rsid w:val="00531AE9"/>
    <w:rsid w:val="005413AA"/>
    <w:rsid w:val="00546E20"/>
    <w:rsid w:val="00550A66"/>
    <w:rsid w:val="00552590"/>
    <w:rsid w:val="005617E9"/>
    <w:rsid w:val="00563469"/>
    <w:rsid w:val="00567EC7"/>
    <w:rsid w:val="00570013"/>
    <w:rsid w:val="00572CDD"/>
    <w:rsid w:val="005801A2"/>
    <w:rsid w:val="005952A5"/>
    <w:rsid w:val="005A33A1"/>
    <w:rsid w:val="005B169C"/>
    <w:rsid w:val="005B1E0C"/>
    <w:rsid w:val="005B217D"/>
    <w:rsid w:val="005B4D6A"/>
    <w:rsid w:val="005C385F"/>
    <w:rsid w:val="005D480A"/>
    <w:rsid w:val="005E1AC6"/>
    <w:rsid w:val="005F09DB"/>
    <w:rsid w:val="005F6359"/>
    <w:rsid w:val="005F6F1B"/>
    <w:rsid w:val="00604356"/>
    <w:rsid w:val="0061447F"/>
    <w:rsid w:val="006204E4"/>
    <w:rsid w:val="00624B33"/>
    <w:rsid w:val="0063041A"/>
    <w:rsid w:val="00630AA2"/>
    <w:rsid w:val="00631149"/>
    <w:rsid w:val="00635722"/>
    <w:rsid w:val="00635D52"/>
    <w:rsid w:val="00646707"/>
    <w:rsid w:val="00662E58"/>
    <w:rsid w:val="00664DCF"/>
    <w:rsid w:val="006A58B1"/>
    <w:rsid w:val="006C2848"/>
    <w:rsid w:val="006C5D39"/>
    <w:rsid w:val="006D6D9B"/>
    <w:rsid w:val="006E2810"/>
    <w:rsid w:val="006E5417"/>
    <w:rsid w:val="00700631"/>
    <w:rsid w:val="007023DE"/>
    <w:rsid w:val="00710E13"/>
    <w:rsid w:val="00712F60"/>
    <w:rsid w:val="00720E3B"/>
    <w:rsid w:val="0074393F"/>
    <w:rsid w:val="00745F6B"/>
    <w:rsid w:val="0075585E"/>
    <w:rsid w:val="00770571"/>
    <w:rsid w:val="007768FF"/>
    <w:rsid w:val="007824D3"/>
    <w:rsid w:val="00787A74"/>
    <w:rsid w:val="00796EE3"/>
    <w:rsid w:val="007A330B"/>
    <w:rsid w:val="007A7D29"/>
    <w:rsid w:val="007B1CF5"/>
    <w:rsid w:val="007B4AB8"/>
    <w:rsid w:val="007B771C"/>
    <w:rsid w:val="007D1181"/>
    <w:rsid w:val="007E01A3"/>
    <w:rsid w:val="007F1F8B"/>
    <w:rsid w:val="007F498E"/>
    <w:rsid w:val="007F67A1"/>
    <w:rsid w:val="00811C05"/>
    <w:rsid w:val="008206C8"/>
    <w:rsid w:val="00854C10"/>
    <w:rsid w:val="0086387C"/>
    <w:rsid w:val="00873044"/>
    <w:rsid w:val="00874A6C"/>
    <w:rsid w:val="00876C65"/>
    <w:rsid w:val="00893CFE"/>
    <w:rsid w:val="008A17F6"/>
    <w:rsid w:val="008A4B4C"/>
    <w:rsid w:val="008C239F"/>
    <w:rsid w:val="008D2DBC"/>
    <w:rsid w:val="008D55B1"/>
    <w:rsid w:val="008E480C"/>
    <w:rsid w:val="008F28D4"/>
    <w:rsid w:val="008F40DD"/>
    <w:rsid w:val="008F5C26"/>
    <w:rsid w:val="00907757"/>
    <w:rsid w:val="009212B0"/>
    <w:rsid w:val="00921FA1"/>
    <w:rsid w:val="009234A5"/>
    <w:rsid w:val="00924100"/>
    <w:rsid w:val="00933453"/>
    <w:rsid w:val="009336F7"/>
    <w:rsid w:val="0093636C"/>
    <w:rsid w:val="009374A7"/>
    <w:rsid w:val="009539A2"/>
    <w:rsid w:val="00955F6D"/>
    <w:rsid w:val="0095684A"/>
    <w:rsid w:val="0098551D"/>
    <w:rsid w:val="00990388"/>
    <w:rsid w:val="0099518F"/>
    <w:rsid w:val="009A1B1A"/>
    <w:rsid w:val="009A523D"/>
    <w:rsid w:val="009B02A1"/>
    <w:rsid w:val="009D368C"/>
    <w:rsid w:val="009F496B"/>
    <w:rsid w:val="00A01439"/>
    <w:rsid w:val="00A02E61"/>
    <w:rsid w:val="00A03753"/>
    <w:rsid w:val="00A05CFF"/>
    <w:rsid w:val="00A13048"/>
    <w:rsid w:val="00A16B3A"/>
    <w:rsid w:val="00A20F12"/>
    <w:rsid w:val="00A46BD4"/>
    <w:rsid w:val="00A513D4"/>
    <w:rsid w:val="00A56B97"/>
    <w:rsid w:val="00A6093D"/>
    <w:rsid w:val="00A740E3"/>
    <w:rsid w:val="00A767DC"/>
    <w:rsid w:val="00A76A6D"/>
    <w:rsid w:val="00A77CD9"/>
    <w:rsid w:val="00A83253"/>
    <w:rsid w:val="00A938E1"/>
    <w:rsid w:val="00AA6E84"/>
    <w:rsid w:val="00AD3D43"/>
    <w:rsid w:val="00AE341B"/>
    <w:rsid w:val="00AE7343"/>
    <w:rsid w:val="00B07CA7"/>
    <w:rsid w:val="00B1279A"/>
    <w:rsid w:val="00B4194A"/>
    <w:rsid w:val="00B5222E"/>
    <w:rsid w:val="00B53179"/>
    <w:rsid w:val="00B600CD"/>
    <w:rsid w:val="00B61C96"/>
    <w:rsid w:val="00B67A4F"/>
    <w:rsid w:val="00B73A2A"/>
    <w:rsid w:val="00B927F1"/>
    <w:rsid w:val="00B92F8B"/>
    <w:rsid w:val="00B94B06"/>
    <w:rsid w:val="00B94C28"/>
    <w:rsid w:val="00BC10BA"/>
    <w:rsid w:val="00BC2C42"/>
    <w:rsid w:val="00BC5AFD"/>
    <w:rsid w:val="00BD430F"/>
    <w:rsid w:val="00BE6818"/>
    <w:rsid w:val="00C04F43"/>
    <w:rsid w:val="00C0609D"/>
    <w:rsid w:val="00C115AB"/>
    <w:rsid w:val="00C26CCB"/>
    <w:rsid w:val="00C30249"/>
    <w:rsid w:val="00C3723B"/>
    <w:rsid w:val="00C42466"/>
    <w:rsid w:val="00C606C9"/>
    <w:rsid w:val="00C80288"/>
    <w:rsid w:val="00C84003"/>
    <w:rsid w:val="00C90650"/>
    <w:rsid w:val="00C93310"/>
    <w:rsid w:val="00C94BF9"/>
    <w:rsid w:val="00C97430"/>
    <w:rsid w:val="00C97D78"/>
    <w:rsid w:val="00CB0DC1"/>
    <w:rsid w:val="00CC2AAE"/>
    <w:rsid w:val="00CC5A42"/>
    <w:rsid w:val="00CD0EAB"/>
    <w:rsid w:val="00CE5E02"/>
    <w:rsid w:val="00CE722A"/>
    <w:rsid w:val="00CF0376"/>
    <w:rsid w:val="00CF34DB"/>
    <w:rsid w:val="00CF558F"/>
    <w:rsid w:val="00CF6810"/>
    <w:rsid w:val="00D073E2"/>
    <w:rsid w:val="00D37E04"/>
    <w:rsid w:val="00D446EC"/>
    <w:rsid w:val="00D51060"/>
    <w:rsid w:val="00D51BF0"/>
    <w:rsid w:val="00D55942"/>
    <w:rsid w:val="00D807BF"/>
    <w:rsid w:val="00D80D7C"/>
    <w:rsid w:val="00D82FCC"/>
    <w:rsid w:val="00D859B5"/>
    <w:rsid w:val="00D96AD8"/>
    <w:rsid w:val="00DA17FC"/>
    <w:rsid w:val="00DA7887"/>
    <w:rsid w:val="00DB2C26"/>
    <w:rsid w:val="00DC0F3C"/>
    <w:rsid w:val="00DC1F82"/>
    <w:rsid w:val="00DE6B43"/>
    <w:rsid w:val="00E02F5E"/>
    <w:rsid w:val="00E11923"/>
    <w:rsid w:val="00E21678"/>
    <w:rsid w:val="00E22001"/>
    <w:rsid w:val="00E262D4"/>
    <w:rsid w:val="00E3403A"/>
    <w:rsid w:val="00E36250"/>
    <w:rsid w:val="00E54511"/>
    <w:rsid w:val="00E61DAC"/>
    <w:rsid w:val="00E63D67"/>
    <w:rsid w:val="00E72B80"/>
    <w:rsid w:val="00E75FE3"/>
    <w:rsid w:val="00E84250"/>
    <w:rsid w:val="00E86C4C"/>
    <w:rsid w:val="00E907A3"/>
    <w:rsid w:val="00E942E5"/>
    <w:rsid w:val="00EA123E"/>
    <w:rsid w:val="00EA5AE0"/>
    <w:rsid w:val="00EB580F"/>
    <w:rsid w:val="00EB7AB1"/>
    <w:rsid w:val="00EC00CB"/>
    <w:rsid w:val="00EC4C58"/>
    <w:rsid w:val="00EE7CD8"/>
    <w:rsid w:val="00EF48CC"/>
    <w:rsid w:val="00F00801"/>
    <w:rsid w:val="00F337F8"/>
    <w:rsid w:val="00F44802"/>
    <w:rsid w:val="00F47882"/>
    <w:rsid w:val="00F51762"/>
    <w:rsid w:val="00F60FC0"/>
    <w:rsid w:val="00F73032"/>
    <w:rsid w:val="00F848FC"/>
    <w:rsid w:val="00F9282A"/>
    <w:rsid w:val="00F96BAD"/>
    <w:rsid w:val="00FA139D"/>
    <w:rsid w:val="00FB0E84"/>
    <w:rsid w:val="00FB7172"/>
    <w:rsid w:val="00FC6731"/>
    <w:rsid w:val="00FD01C2"/>
    <w:rsid w:val="00FE5E45"/>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F44802"/>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character" w:styleId="PlaceholderText">
    <w:name w:val="Placeholder Text"/>
    <w:basedOn w:val="DefaultParagraphFont"/>
    <w:uiPriority w:val="99"/>
    <w:semiHidden/>
    <w:rsid w:val="00434AB7"/>
    <w:rPr>
      <w:color w:val="808080"/>
    </w:rPr>
  </w:style>
  <w:style w:type="paragraph" w:styleId="BodyText">
    <w:name w:val="Body Text"/>
    <w:basedOn w:val="Normal"/>
    <w:link w:val="BodyTextChar"/>
    <w:uiPriority w:val="99"/>
    <w:unhideWhenUsed/>
    <w:rsid w:val="001B7C64"/>
    <w:pPr>
      <w:tabs>
        <w:tab w:val="clear" w:pos="360"/>
        <w:tab w:val="clear" w:pos="720"/>
        <w:tab w:val="clear" w:pos="1080"/>
        <w:tab w:val="clear" w:pos="1440"/>
      </w:tabs>
      <w:overflowPunct/>
      <w:autoSpaceDE/>
      <w:autoSpaceDN/>
      <w:adjustRightInd/>
      <w:spacing w:before="0" w:after="120" w:line="276" w:lineRule="auto"/>
      <w:textAlignment w:val="auto"/>
    </w:pPr>
    <w:rPr>
      <w:rFonts w:ascii="Calibri" w:eastAsia="Calibri" w:hAnsi="Calibri"/>
      <w:sz w:val="20"/>
    </w:rPr>
  </w:style>
  <w:style w:type="character" w:customStyle="1" w:styleId="BodyTextChar">
    <w:name w:val="Body Text Char"/>
    <w:basedOn w:val="DefaultParagraphFont"/>
    <w:link w:val="BodyText"/>
    <w:uiPriority w:val="99"/>
    <w:rsid w:val="001B7C64"/>
    <w:rPr>
      <w:rFonts w:ascii="Calibri" w:eastAsia="Calibri" w:hAnsi="Calibri"/>
    </w:rPr>
  </w:style>
  <w:style w:type="table" w:styleId="TableGrid">
    <w:name w:val="Table Grid"/>
    <w:basedOn w:val="TableNormal"/>
    <w:rsid w:val="001B7C64"/>
    <w:rPr>
      <w:rFonts w:asciiTheme="minorHAnsi" w:eastAsiaTheme="minorEastAsia"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330B"/>
    <w:pPr>
      <w:ind w:left="720"/>
      <w:contextualSpacing/>
    </w:pPr>
  </w:style>
  <w:style w:type="paragraph" w:customStyle="1" w:styleId="Equation">
    <w:name w:val="Equation"/>
    <w:basedOn w:val="Normal"/>
    <w:rsid w:val="00FE5E45"/>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basedOn w:val="DefaultParagraphFont"/>
    <w:rsid w:val="00166386"/>
    <w:rPr>
      <w:sz w:val="16"/>
      <w:szCs w:val="16"/>
    </w:rPr>
  </w:style>
  <w:style w:type="paragraph" w:styleId="CommentText">
    <w:name w:val="annotation text"/>
    <w:basedOn w:val="Normal"/>
    <w:link w:val="CommentTextChar"/>
    <w:rsid w:val="00166386"/>
    <w:rPr>
      <w:sz w:val="20"/>
    </w:rPr>
  </w:style>
  <w:style w:type="character" w:customStyle="1" w:styleId="CommentTextChar">
    <w:name w:val="Comment Text Char"/>
    <w:basedOn w:val="DefaultParagraphFont"/>
    <w:link w:val="CommentText"/>
    <w:rsid w:val="00166386"/>
  </w:style>
  <w:style w:type="paragraph" w:styleId="CommentSubject">
    <w:name w:val="annotation subject"/>
    <w:basedOn w:val="CommentText"/>
    <w:next w:val="CommentText"/>
    <w:link w:val="CommentSubjectChar"/>
    <w:rsid w:val="00166386"/>
    <w:rPr>
      <w:b/>
      <w:bCs/>
    </w:rPr>
  </w:style>
  <w:style w:type="character" w:customStyle="1" w:styleId="CommentSubjectChar">
    <w:name w:val="Comment Subject Char"/>
    <w:basedOn w:val="CommentTextChar"/>
    <w:link w:val="CommentSubject"/>
    <w:rsid w:val="0016638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F44802"/>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character" w:styleId="PlaceholderText">
    <w:name w:val="Placeholder Text"/>
    <w:basedOn w:val="DefaultParagraphFont"/>
    <w:uiPriority w:val="99"/>
    <w:semiHidden/>
    <w:rsid w:val="00434AB7"/>
    <w:rPr>
      <w:color w:val="808080"/>
    </w:rPr>
  </w:style>
  <w:style w:type="paragraph" w:styleId="BodyText">
    <w:name w:val="Body Text"/>
    <w:basedOn w:val="Normal"/>
    <w:link w:val="BodyTextChar"/>
    <w:uiPriority w:val="99"/>
    <w:unhideWhenUsed/>
    <w:rsid w:val="001B7C64"/>
    <w:pPr>
      <w:tabs>
        <w:tab w:val="clear" w:pos="360"/>
        <w:tab w:val="clear" w:pos="720"/>
        <w:tab w:val="clear" w:pos="1080"/>
        <w:tab w:val="clear" w:pos="1440"/>
      </w:tabs>
      <w:overflowPunct/>
      <w:autoSpaceDE/>
      <w:autoSpaceDN/>
      <w:adjustRightInd/>
      <w:spacing w:before="0" w:after="120" w:line="276" w:lineRule="auto"/>
      <w:textAlignment w:val="auto"/>
    </w:pPr>
    <w:rPr>
      <w:rFonts w:ascii="Calibri" w:eastAsia="Calibri" w:hAnsi="Calibri"/>
      <w:sz w:val="20"/>
    </w:rPr>
  </w:style>
  <w:style w:type="character" w:customStyle="1" w:styleId="BodyTextChar">
    <w:name w:val="Body Text Char"/>
    <w:basedOn w:val="DefaultParagraphFont"/>
    <w:link w:val="BodyText"/>
    <w:uiPriority w:val="99"/>
    <w:rsid w:val="001B7C64"/>
    <w:rPr>
      <w:rFonts w:ascii="Calibri" w:eastAsia="Calibri" w:hAnsi="Calibri"/>
    </w:rPr>
  </w:style>
  <w:style w:type="table" w:styleId="TableGrid">
    <w:name w:val="Table Grid"/>
    <w:basedOn w:val="TableNormal"/>
    <w:rsid w:val="001B7C64"/>
    <w:rPr>
      <w:rFonts w:asciiTheme="minorHAnsi" w:eastAsiaTheme="minorEastAsia"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330B"/>
    <w:pPr>
      <w:ind w:left="720"/>
      <w:contextualSpacing/>
    </w:pPr>
  </w:style>
  <w:style w:type="paragraph" w:customStyle="1" w:styleId="Equation">
    <w:name w:val="Equation"/>
    <w:basedOn w:val="Normal"/>
    <w:rsid w:val="00FE5E45"/>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basedOn w:val="DefaultParagraphFont"/>
    <w:rsid w:val="00166386"/>
    <w:rPr>
      <w:sz w:val="16"/>
      <w:szCs w:val="16"/>
    </w:rPr>
  </w:style>
  <w:style w:type="paragraph" w:styleId="CommentText">
    <w:name w:val="annotation text"/>
    <w:basedOn w:val="Normal"/>
    <w:link w:val="CommentTextChar"/>
    <w:rsid w:val="00166386"/>
    <w:rPr>
      <w:sz w:val="20"/>
    </w:rPr>
  </w:style>
  <w:style w:type="character" w:customStyle="1" w:styleId="CommentTextChar">
    <w:name w:val="Comment Text Char"/>
    <w:basedOn w:val="DefaultParagraphFont"/>
    <w:link w:val="CommentText"/>
    <w:rsid w:val="00166386"/>
  </w:style>
  <w:style w:type="paragraph" w:styleId="CommentSubject">
    <w:name w:val="annotation subject"/>
    <w:basedOn w:val="CommentText"/>
    <w:next w:val="CommentText"/>
    <w:link w:val="CommentSubjectChar"/>
    <w:rsid w:val="00166386"/>
    <w:rPr>
      <w:b/>
      <w:bCs/>
    </w:rPr>
  </w:style>
  <w:style w:type="character" w:customStyle="1" w:styleId="CommentSubjectChar">
    <w:name w:val="Comment Subject Char"/>
    <w:basedOn w:val="CommentTextChar"/>
    <w:link w:val="CommentSubject"/>
    <w:rsid w:val="001663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94700">
      <w:bodyDiv w:val="1"/>
      <w:marLeft w:val="0"/>
      <w:marRight w:val="0"/>
      <w:marTop w:val="0"/>
      <w:marBottom w:val="0"/>
      <w:divBdr>
        <w:top w:val="none" w:sz="0" w:space="0" w:color="auto"/>
        <w:left w:val="none" w:sz="0" w:space="0" w:color="auto"/>
        <w:bottom w:val="none" w:sz="0" w:space="0" w:color="auto"/>
        <w:right w:val="none" w:sz="0" w:space="0" w:color="auto"/>
      </w:divBdr>
    </w:div>
    <w:div w:id="1169978455">
      <w:bodyDiv w:val="1"/>
      <w:marLeft w:val="0"/>
      <w:marRight w:val="0"/>
      <w:marTop w:val="0"/>
      <w:marBottom w:val="0"/>
      <w:divBdr>
        <w:top w:val="none" w:sz="0" w:space="0" w:color="auto"/>
        <w:left w:val="none" w:sz="0" w:space="0" w:color="auto"/>
        <w:bottom w:val="none" w:sz="0" w:space="0" w:color="auto"/>
        <w:right w:val="none" w:sz="0" w:space="0" w:color="auto"/>
      </w:divBdr>
    </w:div>
    <w:div w:id="141632242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13024688">
      <w:bodyDiv w:val="1"/>
      <w:marLeft w:val="0"/>
      <w:marRight w:val="0"/>
      <w:marTop w:val="0"/>
      <w:marBottom w:val="0"/>
      <w:divBdr>
        <w:top w:val="none" w:sz="0" w:space="0" w:color="auto"/>
        <w:left w:val="none" w:sz="0" w:space="0" w:color="auto"/>
        <w:bottom w:val="none" w:sz="0" w:space="0" w:color="auto"/>
        <w:right w:val="none" w:sz="0" w:space="0" w:color="auto"/>
      </w:divBdr>
    </w:div>
    <w:div w:id="2103717145">
      <w:bodyDiv w:val="1"/>
      <w:marLeft w:val="0"/>
      <w:marRight w:val="0"/>
      <w:marTop w:val="0"/>
      <w:marBottom w:val="0"/>
      <w:divBdr>
        <w:top w:val="none" w:sz="0" w:space="0" w:color="auto"/>
        <w:left w:val="none" w:sz="0" w:space="0" w:color="auto"/>
        <w:bottom w:val="none" w:sz="0" w:space="0" w:color="auto"/>
        <w:right w:val="none" w:sz="0" w:space="0" w:color="auto"/>
      </w:divBdr>
    </w:div>
    <w:div w:id="21088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an.Ye@InterDigita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iaoyu.Xiu@InterDigital.com" TargetMode="Externa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xiuxx\Desktop\desktop%20file%20station\Geneva%20Workplace\Spreadsheet\ESCAPE_QUANTIZATION_FIX\SCM-3%200_lossy-Sol-LQP.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170635032628085E-2"/>
          <c:y val="1.5557727112865486E-2"/>
          <c:w val="0.77484905784626379"/>
          <c:h val="0.90782876744227126"/>
        </c:manualLayout>
      </c:layout>
      <c:scatterChart>
        <c:scatterStyle val="smoothMarker"/>
        <c:varyColors val="0"/>
        <c:ser>
          <c:idx val="0"/>
          <c:order val="0"/>
          <c:tx>
            <c:v>Anchor</c:v>
          </c:tx>
          <c:xVal>
            <c:numRef>
              <c:f>'AI-SCC'!$D$63:$D$66</c:f>
              <c:numCache>
                <c:formatCode>0.00_ </c:formatCode>
                <c:ptCount val="4"/>
                <c:pt idx="0">
                  <c:v>74137.778399999996</c:v>
                </c:pt>
                <c:pt idx="1">
                  <c:v>69890.0432</c:v>
                </c:pt>
                <c:pt idx="2">
                  <c:v>66643.973599999998</c:v>
                </c:pt>
                <c:pt idx="3">
                  <c:v>61989.265599999999</c:v>
                </c:pt>
              </c:numCache>
            </c:numRef>
          </c:xVal>
          <c:yVal>
            <c:numRef>
              <c:f>'AI-SCC'!$E$63:$E$66</c:f>
              <c:numCache>
                <c:formatCode>0.00_ </c:formatCode>
                <c:ptCount val="4"/>
                <c:pt idx="0">
                  <c:v>90.245199999999997</c:v>
                </c:pt>
                <c:pt idx="1">
                  <c:v>91.049300000000002</c:v>
                </c:pt>
                <c:pt idx="2">
                  <c:v>88.331900000000005</c:v>
                </c:pt>
                <c:pt idx="3">
                  <c:v>84.261600000000001</c:v>
                </c:pt>
              </c:numCache>
            </c:numRef>
          </c:yVal>
          <c:smooth val="1"/>
        </c:ser>
        <c:ser>
          <c:idx val="1"/>
          <c:order val="1"/>
          <c:tx>
            <c:v>Proposed</c:v>
          </c:tx>
          <c:xVal>
            <c:numRef>
              <c:f>'AI-SCC'!$L$63:$L$66</c:f>
              <c:numCache>
                <c:formatCode>0.00</c:formatCode>
                <c:ptCount val="4"/>
                <c:pt idx="0">
                  <c:v>62493.4568</c:v>
                </c:pt>
                <c:pt idx="1">
                  <c:v>61705.002399999998</c:v>
                </c:pt>
                <c:pt idx="2">
                  <c:v>60340.811199999996</c:v>
                </c:pt>
                <c:pt idx="3">
                  <c:v>59531.592799999999</c:v>
                </c:pt>
              </c:numCache>
            </c:numRef>
          </c:xVal>
          <c:yVal>
            <c:numRef>
              <c:f>'AI-SCC'!$M$63:$M$66</c:f>
              <c:numCache>
                <c:formatCode>0.00</c:formatCode>
                <c:ptCount val="4"/>
                <c:pt idx="0">
                  <c:v>99.796700000000001</c:v>
                </c:pt>
                <c:pt idx="1">
                  <c:v>97.712800000000001</c:v>
                </c:pt>
                <c:pt idx="2">
                  <c:v>95.169600000000003</c:v>
                </c:pt>
                <c:pt idx="3">
                  <c:v>90.747399999999999</c:v>
                </c:pt>
              </c:numCache>
            </c:numRef>
          </c:yVal>
          <c:smooth val="1"/>
        </c:ser>
        <c:dLbls>
          <c:showLegendKey val="0"/>
          <c:showVal val="0"/>
          <c:showCatName val="0"/>
          <c:showSerName val="0"/>
          <c:showPercent val="0"/>
          <c:showBubbleSize val="0"/>
        </c:dLbls>
        <c:axId val="206823808"/>
        <c:axId val="206825344"/>
      </c:scatterChart>
      <c:valAx>
        <c:axId val="206823808"/>
        <c:scaling>
          <c:orientation val="minMax"/>
          <c:max val="75000"/>
          <c:min val="59000"/>
        </c:scaling>
        <c:delete val="0"/>
        <c:axPos val="b"/>
        <c:majorGridlines/>
        <c:numFmt formatCode="0.00_ " sourceLinked="1"/>
        <c:majorTickMark val="out"/>
        <c:minorTickMark val="none"/>
        <c:tickLblPos val="nextTo"/>
        <c:crossAx val="206825344"/>
        <c:crosses val="autoZero"/>
        <c:crossBetween val="midCat"/>
        <c:majorUnit val="4000"/>
      </c:valAx>
      <c:valAx>
        <c:axId val="206825344"/>
        <c:scaling>
          <c:orientation val="minMax"/>
          <c:max val="100"/>
          <c:min val="84"/>
        </c:scaling>
        <c:delete val="0"/>
        <c:axPos val="l"/>
        <c:majorGridlines/>
        <c:numFmt formatCode="0.00_ " sourceLinked="1"/>
        <c:majorTickMark val="out"/>
        <c:minorTickMark val="none"/>
        <c:tickLblPos val="nextTo"/>
        <c:crossAx val="206823808"/>
        <c:crosses val="autoZero"/>
        <c:crossBetween val="midCat"/>
      </c:valAx>
      <c:spPr>
        <a:ln w="3175">
          <a:noFill/>
        </a:ln>
      </c:spPr>
    </c:plotArea>
    <c:legend>
      <c:legendPos val="r"/>
      <c:layout>
        <c:manualLayout>
          <c:xMode val="edge"/>
          <c:yMode val="edge"/>
          <c:x val="0.67736076614584251"/>
          <c:y val="3.4227369230307746E-2"/>
          <c:w val="0.20460932316346364"/>
          <c:h val="0.1275689830054671"/>
        </c:manualLayout>
      </c:layout>
      <c:overlay val="0"/>
    </c:legend>
    <c:plotVisOnly val="1"/>
    <c:dispBlanksAs val="gap"/>
    <c:showDLblsOverMax val="0"/>
  </c:chart>
  <c:spPr>
    <a:ln w="0">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5DBF0-C30B-427A-A2F7-C9FFE6A47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3686</Words>
  <Characters>21013</Characters>
  <Application>Microsoft Office Word</Application>
  <DocSecurity>0</DocSecurity>
  <Lines>175</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24650</CharactersWithSpaces>
  <SharedDoc>false</SharedDoc>
  <HLinks>
    <vt:vector size="36"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Xiu, Xiaoyu</cp:lastModifiedBy>
  <cp:revision>6</cp:revision>
  <cp:lastPrinted>2015-01-28T02:02:00Z</cp:lastPrinted>
  <dcterms:created xsi:type="dcterms:W3CDTF">2015-01-30T05:45:00Z</dcterms:created>
  <dcterms:modified xsi:type="dcterms:W3CDTF">2015-01-31T01:42:00Z</dcterms:modified>
</cp:coreProperties>
</file>