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AE75DD" w:rsidRPr="00601798" w:rsidTr="007D44DC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AE75DD" w:rsidRPr="00601798" w:rsidRDefault="00AE75DD" w:rsidP="00654D4E">
            <w:pPr>
              <w:pStyle w:val="aa"/>
              <w:rPr>
                <w:b w:val="0"/>
                <w:sz w:val="16"/>
                <w:szCs w:val="16"/>
                <w:lang w:val="en-CA"/>
              </w:rPr>
            </w:pPr>
            <w:r w:rsidRPr="00601798">
              <w:rPr>
                <w:b w:val="0"/>
                <w:sz w:val="22"/>
                <w:lang w:val="en-CA"/>
              </w:rPr>
              <w:t>Table </w:t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STYLEREF 1 \s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9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noBreakHyphen/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SEQ Table \* ARABIC \s 1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43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t xml:space="preserve"> – Assignment of ctxInc to syntax elements with context coded bins</w:t>
            </w:r>
          </w:p>
        </w:tc>
      </w:tr>
      <w:tr w:rsidR="00AE75DD" w:rsidRPr="001C01CF" w:rsidTr="007D44DC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binIdx</w:t>
            </w:r>
          </w:p>
        </w:tc>
      </w:tr>
      <w:tr w:rsidR="00AE75DD" w:rsidRPr="001C01CF" w:rsidTr="007D44DC">
        <w:trPr>
          <w:tblHeader/>
          <w:jc w:val="center"/>
        </w:trPr>
        <w:tc>
          <w:tcPr>
            <w:tcW w:w="2448" w:type="dxa"/>
            <w:vMerge/>
          </w:tcPr>
          <w:p w:rsidR="00AE75DD" w:rsidRPr="001C01CF" w:rsidRDefault="00AE75DD" w:rsidP="00654D4E">
            <w:pPr>
              <w:keepNext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&gt;=  5</w:t>
            </w:r>
          </w:p>
        </w:tc>
      </w:tr>
      <w:tr w:rsidR="006B174F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6B174F" w:rsidRDefault="006B174F" w:rsidP="00654D4E">
            <w:pPr>
              <w:jc w:val="center"/>
              <w:rPr>
                <w:rFonts w:eastAsia="新細明體"/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  <w:vAlign w:val="center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palette_share_flag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352322">
              <w:rPr>
                <w:sz w:val="16"/>
                <w:szCs w:val="16"/>
                <w:highlight w:val="yellow"/>
                <w:lang w:val="en-CA"/>
              </w:rPr>
              <w:t>bypass</w:t>
            </w:r>
            <w:bookmarkStart w:id="0" w:name="_GoBack"/>
            <w:bookmarkEnd w:id="0"/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  <w:vAlign w:val="center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palette_predictor_run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palette_entr</w:t>
            </w:r>
            <w:r>
              <w:rPr>
                <w:sz w:val="16"/>
                <w:szCs w:val="16"/>
                <w:lang w:val="en-CA"/>
              </w:rPr>
              <w:t>y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8D10F2">
              <w:rPr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abs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sign_flag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offset_flag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rFonts w:eastAsia="新細明體"/>
                <w:sz w:val="16"/>
                <w:szCs w:val="16"/>
                <w:lang w:val="en-CA" w:eastAsia="zh-TW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1C01CF" w:rsidRDefault="007D44DC" w:rsidP="007D44DC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offset_idx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rFonts w:eastAsia="新細明體"/>
                <w:sz w:val="16"/>
                <w:szCs w:val="16"/>
                <w:lang w:val="en-CA" w:eastAsia="zh-TW"/>
              </w:rPr>
            </w:pPr>
            <w:r w:rsidRPr="001C01CF">
              <w:rPr>
                <w:rFonts w:eastAsia="新細明體"/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vAlign w:val="center"/>
          </w:tcPr>
          <w:p w:rsidR="007D44DC" w:rsidRPr="001C01CF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7D44DC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7D44DC" w:rsidRPr="008D10F2" w:rsidRDefault="007D44DC" w:rsidP="007D44DC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palette_transpose_flag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0,</w:t>
            </w:r>
            <w:r>
              <w:rPr>
                <w:sz w:val="16"/>
                <w:szCs w:val="16"/>
                <w:lang w:val="en-CA"/>
              </w:rPr>
              <w:t xml:space="preserve"> </w:t>
            </w:r>
            <w:r w:rsidRPr="008D10F2">
              <w:rPr>
                <w:sz w:val="16"/>
                <w:szCs w:val="16"/>
                <w:lang w:val="en-CA"/>
              </w:rPr>
              <w:t>1</w:t>
            </w:r>
            <w:r w:rsidRPr="008D10F2">
              <w:rPr>
                <w:sz w:val="16"/>
                <w:szCs w:val="16"/>
                <w:lang w:val="en-CA"/>
              </w:rPr>
              <w:br/>
              <w:t>(subclause</w:t>
            </w:r>
            <w:r>
              <w:rPr>
                <w:sz w:val="16"/>
                <w:szCs w:val="16"/>
                <w:lang w:val="en-CA"/>
              </w:rPr>
              <w:t> </w:t>
            </w:r>
            <w:r w:rsidRPr="008D10F2">
              <w:rPr>
                <w:sz w:val="16"/>
                <w:szCs w:val="16"/>
                <w:lang w:val="en-CA"/>
              </w:rPr>
              <w:fldChar w:fldCharType="begin" w:fldLock="1"/>
            </w:r>
            <w:r w:rsidRPr="008D10F2">
              <w:rPr>
                <w:sz w:val="16"/>
                <w:szCs w:val="16"/>
                <w:lang w:val="en-CA"/>
              </w:rPr>
              <w:instrText xml:space="preserve"> REF _Ref331179653 \r \h </w:instrText>
            </w:r>
            <w:r w:rsidRPr="008D10F2">
              <w:rPr>
                <w:sz w:val="16"/>
                <w:szCs w:val="16"/>
                <w:lang w:val="en-CA"/>
              </w:rPr>
            </w:r>
            <w:r w:rsidRPr="008D10F2">
              <w:rPr>
                <w:sz w:val="16"/>
                <w:szCs w:val="16"/>
                <w:lang w:val="en-CA"/>
              </w:rPr>
              <w:instrText xml:space="preserve"> \* MERGEFORMAT </w:instrText>
            </w:r>
            <w:r w:rsidRPr="008D10F2">
              <w:rPr>
                <w:sz w:val="16"/>
                <w:szCs w:val="16"/>
                <w:lang w:val="en-CA"/>
              </w:rPr>
              <w:fldChar w:fldCharType="separate"/>
            </w:r>
            <w:r w:rsidRPr="008D10F2">
              <w:rPr>
                <w:sz w:val="16"/>
                <w:szCs w:val="16"/>
                <w:lang w:val="en-CA"/>
              </w:rPr>
              <w:t>9.3.4.2.2</w:t>
            </w:r>
            <w:r w:rsidRPr="008D10F2">
              <w:rPr>
                <w:sz w:val="16"/>
                <w:szCs w:val="16"/>
                <w:lang w:val="en-CA"/>
              </w:rPr>
              <w:fldChar w:fldCharType="end"/>
            </w:r>
            <w:r w:rsidRPr="008D10F2">
              <w:rPr>
                <w:sz w:val="16"/>
                <w:szCs w:val="16"/>
                <w:lang w:val="en-CA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7D44DC" w:rsidRPr="008D10F2" w:rsidRDefault="007D44DC" w:rsidP="007D44DC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</w:tr>
      <w:tr w:rsidR="006B174F" w:rsidRPr="008D10F2" w:rsidTr="007D44DC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152095" w:rsidRDefault="006B174F" w:rsidP="00654D4E">
            <w:pPr>
              <w:jc w:val="center"/>
              <w:rPr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</w:tbl>
    <w:p w:rsidR="00F9751F" w:rsidRPr="00AE75DD" w:rsidRDefault="00F9751F" w:rsidP="00AE75DD"/>
    <w:sectPr w:rsidR="00F9751F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E6" w:rsidRDefault="00D34BE6" w:rsidP="00A034BA">
      <w:pPr>
        <w:spacing w:before="0"/>
      </w:pPr>
      <w:r>
        <w:separator/>
      </w:r>
    </w:p>
  </w:endnote>
  <w:endnote w:type="continuationSeparator" w:id="0">
    <w:p w:rsidR="00D34BE6" w:rsidRDefault="00D34BE6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E6" w:rsidRDefault="00D34BE6" w:rsidP="00A034BA">
      <w:pPr>
        <w:spacing w:before="0"/>
      </w:pPr>
      <w:r>
        <w:separator/>
      </w:r>
    </w:p>
  </w:footnote>
  <w:footnote w:type="continuationSeparator" w:id="0">
    <w:p w:rsidR="00D34BE6" w:rsidRDefault="00D34BE6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0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6153E"/>
    <w:rsid w:val="002A57EC"/>
    <w:rsid w:val="003002A2"/>
    <w:rsid w:val="003025CF"/>
    <w:rsid w:val="00302650"/>
    <w:rsid w:val="00333C6E"/>
    <w:rsid w:val="003500BE"/>
    <w:rsid w:val="00371F19"/>
    <w:rsid w:val="003A3BF0"/>
    <w:rsid w:val="003B0139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5E5A2E"/>
    <w:rsid w:val="00667AA9"/>
    <w:rsid w:val="006B174F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7D44D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E75DD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4BE6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172B9-1A95-4CB4-A6C8-A8B7F55D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116</Words>
  <Characters>664</Characters>
  <Application>Microsoft Office Word</Application>
  <DocSecurity>0</DocSecurity>
  <Lines>5</Lines>
  <Paragraphs>1</Paragraphs>
  <ScaleCrop>false</ScaleCrop>
  <Company>MediaTek Inc.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53</cp:revision>
  <dcterms:created xsi:type="dcterms:W3CDTF">2014-03-17T05:21:00Z</dcterms:created>
  <dcterms:modified xsi:type="dcterms:W3CDTF">2015-02-02T06:46:00Z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