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EC5" w:rsidRPr="001C01CF" w:rsidRDefault="00693EC5" w:rsidP="00693EC5">
      <w:pPr>
        <w:pStyle w:val="4"/>
        <w:numPr>
          <w:ilvl w:val="3"/>
          <w:numId w:val="17"/>
        </w:numPr>
        <w:rPr>
          <w:lang w:val="en-CA"/>
        </w:rPr>
      </w:pPr>
      <w:bookmarkStart w:id="0" w:name="_Ref278982626"/>
      <w:bookmarkStart w:id="1" w:name="_Toc287363821"/>
      <w:bookmarkStart w:id="2" w:name="_Toc311217252"/>
      <w:bookmarkStart w:id="3" w:name="_Toc317198799"/>
      <w:bookmarkStart w:id="4" w:name="_Toc390728135"/>
      <w:r w:rsidRPr="001C01CF">
        <w:rPr>
          <w:lang w:val="en-CA"/>
        </w:rPr>
        <w:t>Derivation process for motion vector components and reference indices</w:t>
      </w:r>
      <w:bookmarkEnd w:id="0"/>
      <w:bookmarkEnd w:id="1"/>
      <w:bookmarkEnd w:id="2"/>
      <w:bookmarkEnd w:id="3"/>
      <w:bookmarkEnd w:id="4"/>
    </w:p>
    <w:p w:rsidR="00693EC5" w:rsidRDefault="00693EC5" w:rsidP="00693EC5">
      <w:pPr>
        <w:pStyle w:val="5"/>
        <w:numPr>
          <w:ilvl w:val="4"/>
          <w:numId w:val="17"/>
        </w:numPr>
        <w:rPr>
          <w:lang w:val="en-CA"/>
        </w:rPr>
      </w:pPr>
      <w:bookmarkStart w:id="5" w:name="_Ref367886734"/>
      <w:r w:rsidRPr="001C01CF">
        <w:rPr>
          <w:lang w:val="en-CA"/>
        </w:rPr>
        <w:t>General</w:t>
      </w:r>
      <w:bookmarkEnd w:id="5"/>
    </w:p>
    <w:p w:rsidR="00693EC5" w:rsidRDefault="00693EC5" w:rsidP="00693EC5">
      <w:pPr>
        <w:rPr>
          <w:lang w:val="en-CA"/>
        </w:rPr>
      </w:pPr>
      <w:r>
        <w:rPr>
          <w:lang w:val="en-CA"/>
        </w:rPr>
        <w:t>…</w:t>
      </w:r>
    </w:p>
    <w:p w:rsidR="00693EC5" w:rsidRDefault="00693EC5" w:rsidP="00693EC5">
      <w:pPr>
        <w:pStyle w:val="Note1"/>
        <w:spacing w:before="120"/>
        <w:rPr>
          <w:noProof/>
          <w:lang w:val="en-CA" w:eastAsia="ko-KR"/>
        </w:rPr>
      </w:pPr>
      <w:r w:rsidRPr="001C01CF">
        <w:rPr>
          <w:noProof/>
          <w:lang w:val="en-CA"/>
        </w:rPr>
        <w:t>NOTE – </w:t>
      </w:r>
      <w:r w:rsidRPr="00693EC5">
        <w:rPr>
          <w:noProof/>
          <w:highlight w:val="yellow"/>
          <w:lang w:val="en-CA"/>
        </w:rPr>
        <w:t xml:space="preserve">If </w:t>
      </w:r>
      <w:r w:rsidRPr="00693EC5">
        <w:rPr>
          <w:noProof/>
          <w:highlight w:val="yellow"/>
          <w:lang w:val="en-CA" w:eastAsia="ko-KR"/>
        </w:rPr>
        <w:t>use_integer_mv_flag</w:t>
      </w:r>
      <w:r w:rsidRPr="00693EC5">
        <w:rPr>
          <w:noProof/>
          <w:highlight w:val="yellow"/>
          <w:lang w:val="en-CA" w:eastAsia="ko-KR"/>
        </w:rPr>
        <w:t xml:space="preserve"> is equal to 0,</w:t>
      </w:r>
      <w:r>
        <w:rPr>
          <w:noProof/>
          <w:lang w:val="en-CA" w:eastAsia="ko-KR"/>
        </w:rPr>
        <w:t xml:space="preserve"> t</w:t>
      </w:r>
      <w:r w:rsidRPr="001C01CF">
        <w:rPr>
          <w:noProof/>
          <w:lang w:val="en-CA" w:eastAsia="ko-KR"/>
        </w:rPr>
        <w:t>he resulting values of mvLX[ 0 ] and mvLX[ 1 ] as specified above will always be in the range of −2</w:t>
      </w:r>
      <w:r w:rsidRPr="001C01CF">
        <w:rPr>
          <w:noProof/>
          <w:vertAlign w:val="superscript"/>
          <w:lang w:val="en-CA" w:eastAsia="ko-KR"/>
        </w:rPr>
        <w:t>15</w:t>
      </w:r>
      <w:r w:rsidRPr="001C01CF">
        <w:rPr>
          <w:noProof/>
          <w:lang w:val="en-CA" w:eastAsia="ko-KR"/>
        </w:rPr>
        <w:t xml:space="preserve"> to 2</w:t>
      </w:r>
      <w:r w:rsidRPr="001C01CF">
        <w:rPr>
          <w:noProof/>
          <w:vertAlign w:val="superscript"/>
          <w:lang w:val="en-CA" w:eastAsia="ko-KR"/>
        </w:rPr>
        <w:t>15</w:t>
      </w:r>
      <w:r w:rsidRPr="001C01CF">
        <w:rPr>
          <w:noProof/>
          <w:lang w:val="en-CA" w:eastAsia="ko-KR"/>
        </w:rPr>
        <w:t> − 1, inclusive.</w:t>
      </w:r>
      <w:r>
        <w:rPr>
          <w:noProof/>
          <w:lang w:val="en-CA" w:eastAsia="ko-KR"/>
        </w:rPr>
        <w:t xml:space="preserve"> </w:t>
      </w:r>
      <w:r w:rsidRPr="00693EC5">
        <w:rPr>
          <w:noProof/>
          <w:highlight w:val="yellow"/>
          <w:lang w:val="en-CA" w:eastAsia="ko-KR"/>
        </w:rPr>
        <w:t>Otherwise (</w:t>
      </w:r>
      <w:r w:rsidRPr="00693EC5">
        <w:rPr>
          <w:noProof/>
          <w:highlight w:val="yellow"/>
          <w:lang w:val="en-CA" w:eastAsia="ko-KR"/>
        </w:rPr>
        <w:t>use_integer_mv_flag</w:t>
      </w:r>
      <w:r w:rsidRPr="00693EC5">
        <w:rPr>
          <w:noProof/>
          <w:highlight w:val="yellow"/>
          <w:lang w:val="en-CA" w:eastAsia="ko-KR"/>
        </w:rPr>
        <w:t xml:space="preserve"> is equal to 1), t</w:t>
      </w:r>
      <w:r w:rsidRPr="00693EC5">
        <w:rPr>
          <w:noProof/>
          <w:highlight w:val="yellow"/>
          <w:lang w:val="en-CA" w:eastAsia="ko-KR"/>
        </w:rPr>
        <w:t>he resulting values of mvLX[ 0 ] and mvLX[ 1 ] as specified above will always be in the range of −2</w:t>
      </w:r>
      <w:r w:rsidRPr="00693EC5">
        <w:rPr>
          <w:noProof/>
          <w:highlight w:val="yellow"/>
          <w:vertAlign w:val="superscript"/>
          <w:lang w:val="en-CA" w:eastAsia="ko-KR"/>
        </w:rPr>
        <w:t>1</w:t>
      </w:r>
      <w:r w:rsidRPr="00693EC5">
        <w:rPr>
          <w:noProof/>
          <w:highlight w:val="yellow"/>
          <w:vertAlign w:val="superscript"/>
          <w:lang w:val="en-CA" w:eastAsia="ko-KR"/>
        </w:rPr>
        <w:t>3</w:t>
      </w:r>
      <w:r w:rsidRPr="00693EC5">
        <w:rPr>
          <w:noProof/>
          <w:highlight w:val="yellow"/>
          <w:lang w:val="en-CA" w:eastAsia="ko-KR"/>
        </w:rPr>
        <w:t xml:space="preserve"> to 2</w:t>
      </w:r>
      <w:r w:rsidRPr="00693EC5">
        <w:rPr>
          <w:noProof/>
          <w:highlight w:val="yellow"/>
          <w:vertAlign w:val="superscript"/>
          <w:lang w:val="en-CA" w:eastAsia="ko-KR"/>
        </w:rPr>
        <w:t>1</w:t>
      </w:r>
      <w:r w:rsidRPr="00693EC5">
        <w:rPr>
          <w:noProof/>
          <w:highlight w:val="yellow"/>
          <w:vertAlign w:val="superscript"/>
          <w:lang w:val="en-CA" w:eastAsia="ko-KR"/>
        </w:rPr>
        <w:t>3</w:t>
      </w:r>
      <w:r w:rsidRPr="00693EC5">
        <w:rPr>
          <w:noProof/>
          <w:highlight w:val="yellow"/>
          <w:lang w:val="en-CA" w:eastAsia="ko-KR"/>
        </w:rPr>
        <w:t> − 1, inclusive.</w:t>
      </w:r>
    </w:p>
    <w:p w:rsidR="00693EC5" w:rsidRPr="001C01CF" w:rsidRDefault="00693EC5" w:rsidP="00693EC5">
      <w:pPr>
        <w:pStyle w:val="Note1"/>
        <w:spacing w:before="120"/>
        <w:ind w:left="0"/>
        <w:rPr>
          <w:noProof/>
          <w:lang w:val="en-CA" w:eastAsia="ko-KR"/>
        </w:rPr>
      </w:pPr>
      <w:r>
        <w:rPr>
          <w:noProof/>
          <w:lang w:val="en-CA" w:eastAsia="ko-KR"/>
        </w:rPr>
        <w:t>…</w:t>
      </w:r>
    </w:p>
    <w:p w:rsidR="00693EC5" w:rsidRPr="00693EC5" w:rsidRDefault="00693EC5" w:rsidP="00693EC5">
      <w:pPr>
        <w:rPr>
          <w:lang w:val="en-CA"/>
        </w:rPr>
      </w:pPr>
    </w:p>
    <w:p w:rsidR="00DD1071" w:rsidRPr="00B16FAE" w:rsidRDefault="00B16FAE" w:rsidP="00B16FAE">
      <w:pPr>
        <w:rPr>
          <w:b/>
          <w:lang w:val="en-CA"/>
        </w:rPr>
      </w:pPr>
      <w:bookmarkStart w:id="6" w:name="_Ref300570067"/>
      <w:r>
        <w:rPr>
          <w:b/>
          <w:lang w:val="en-CA"/>
        </w:rPr>
        <w:t xml:space="preserve">8.5.3.2.8 </w:t>
      </w:r>
      <w:r w:rsidR="00693EC5" w:rsidRPr="00B16FAE">
        <w:rPr>
          <w:b/>
          <w:lang w:val="en-CA"/>
        </w:rPr>
        <w:t>Derivation process for temporal luma motion vector prediction</w:t>
      </w:r>
      <w:bookmarkEnd w:id="6"/>
    </w:p>
    <w:p w:rsidR="00693EC5" w:rsidRDefault="00693EC5" w:rsidP="00693EC5">
      <w:pPr>
        <w:rPr>
          <w:lang w:val="en-CA"/>
        </w:rPr>
      </w:pPr>
      <w:r>
        <w:rPr>
          <w:lang w:val="en-CA"/>
        </w:rPr>
        <w:t>…</w:t>
      </w:r>
    </w:p>
    <w:p w:rsidR="00693EC5" w:rsidRPr="001C01CF" w:rsidRDefault="00693EC5" w:rsidP="00693EC5">
      <w:pPr>
        <w:tabs>
          <w:tab w:val="clear" w:pos="794"/>
          <w:tab w:val="left" w:pos="810"/>
        </w:tabs>
        <w:rPr>
          <w:lang w:val="en-CA" w:eastAsia="ko-KR"/>
        </w:rPr>
      </w:pPr>
      <w:r>
        <w:rPr>
          <w:lang w:val="en-CA" w:eastAsia="ko-KR"/>
        </w:rPr>
        <w:t xml:space="preserve">2. </w:t>
      </w:r>
      <w:r w:rsidRPr="001C01CF">
        <w:rPr>
          <w:lang w:val="en-CA" w:eastAsia="ko-KR"/>
        </w:rPr>
        <w:t>When availableFlagLXCol is equal to 0, the central collocated motion vector is derived as follows:</w:t>
      </w:r>
    </w:p>
    <w:p w:rsidR="00693EC5" w:rsidRPr="001C01CF" w:rsidRDefault="007818FB" w:rsidP="007818FB">
      <w:pPr>
        <w:tabs>
          <w:tab w:val="clear" w:pos="794"/>
          <w:tab w:val="clear" w:pos="1191"/>
          <w:tab w:val="left" w:pos="1260"/>
        </w:tabs>
        <w:ind w:left="1260"/>
        <w:rPr>
          <w:lang w:val="en-CA" w:eastAsia="ko-KR"/>
        </w:rPr>
      </w:pPr>
      <w:r>
        <w:rPr>
          <w:lang w:val="en-CA" w:eastAsia="ko-KR"/>
        </w:rPr>
        <w:t>…</w:t>
      </w:r>
    </w:p>
    <w:p w:rsidR="00693EC5" w:rsidRDefault="00693EC5" w:rsidP="00693EC5">
      <w:pPr>
        <w:numPr>
          <w:ilvl w:val="0"/>
          <w:numId w:val="18"/>
        </w:numPr>
        <w:tabs>
          <w:tab w:val="clear" w:pos="805"/>
          <w:tab w:val="clear" w:pos="1191"/>
          <w:tab w:val="left" w:pos="1260"/>
        </w:tabs>
        <w:ind w:left="1260"/>
        <w:rPr>
          <w:lang w:val="en-CA" w:eastAsia="ko-KR"/>
        </w:rPr>
      </w:pPr>
      <w:r w:rsidRPr="001C01CF">
        <w:rPr>
          <w:lang w:val="en-CA" w:eastAsia="ko-KR"/>
        </w:rPr>
        <w:t>The derivation process for collocated motion vectors as specified in subclause </w:t>
      </w:r>
      <w:r w:rsidRPr="001C01CF">
        <w:rPr>
          <w:lang w:val="en-CA" w:eastAsia="ko-KR"/>
        </w:rPr>
        <w:fldChar w:fldCharType="begin" w:fldLock="1"/>
      </w:r>
      <w:r w:rsidRPr="001C01CF">
        <w:rPr>
          <w:lang w:val="en-CA" w:eastAsia="ko-KR"/>
        </w:rPr>
        <w:instrText xml:space="preserve"> REF _Ref342330774 \r \h </w:instrText>
      </w:r>
      <w:r w:rsidRPr="001C01CF">
        <w:rPr>
          <w:lang w:val="en-CA" w:eastAsia="ko-KR"/>
        </w:rPr>
      </w:r>
      <w:r w:rsidRPr="001C01CF">
        <w:rPr>
          <w:lang w:val="en-CA" w:eastAsia="ko-KR"/>
        </w:rPr>
        <w:fldChar w:fldCharType="separate"/>
      </w:r>
      <w:r w:rsidRPr="001C01CF">
        <w:rPr>
          <w:lang w:val="en-CA" w:eastAsia="ko-KR"/>
        </w:rPr>
        <w:t>8.5.3.2.9</w:t>
      </w:r>
      <w:r w:rsidRPr="001C01CF">
        <w:rPr>
          <w:lang w:val="en-CA" w:eastAsia="ko-KR"/>
        </w:rPr>
        <w:fldChar w:fldCharType="end"/>
      </w:r>
      <w:r w:rsidRPr="001C01CF">
        <w:rPr>
          <w:lang w:val="en-CA" w:eastAsia="ko-KR"/>
        </w:rPr>
        <w:t xml:space="preserve"> is invoked with currPb, colPb, ( xColPb, yColPb ), and refIdxLX as inputs, and the output is assigned to mvLXCol and availableFlagLXCol.</w:t>
      </w:r>
    </w:p>
    <w:p w:rsidR="00693EC5" w:rsidRPr="001C01CF" w:rsidRDefault="00693EC5" w:rsidP="00693EC5">
      <w:pPr>
        <w:tabs>
          <w:tab w:val="clear" w:pos="794"/>
          <w:tab w:val="clear" w:pos="1191"/>
          <w:tab w:val="left" w:pos="1260"/>
        </w:tabs>
        <w:rPr>
          <w:lang w:val="en-CA" w:eastAsia="ko-KR"/>
        </w:rPr>
      </w:pPr>
      <w:r w:rsidRPr="00693EC5">
        <w:rPr>
          <w:highlight w:val="yellow"/>
          <w:lang w:val="en-CA" w:eastAsia="ko-KR"/>
        </w:rPr>
        <w:t xml:space="preserve">3. When </w:t>
      </w:r>
      <w:r w:rsidRPr="00693EC5">
        <w:rPr>
          <w:highlight w:val="yellow"/>
          <w:lang w:val="en-CA" w:eastAsia="ko-KR"/>
        </w:rPr>
        <w:t>use_integer_mv_flag</w:t>
      </w:r>
      <w:r w:rsidRPr="00693EC5">
        <w:rPr>
          <w:highlight w:val="yellow"/>
          <w:lang w:val="en-CA" w:eastAsia="ko-KR"/>
        </w:rPr>
        <w:t xml:space="preserve"> is equal to 1, mvLXCol is derived as  mvLXCol = mvLXCol &gt;&gt; 2.</w:t>
      </w:r>
    </w:p>
    <w:p w:rsidR="00693EC5" w:rsidRDefault="007818FB" w:rsidP="00693EC5">
      <w:pPr>
        <w:rPr>
          <w:lang w:val="en-CA"/>
        </w:rPr>
      </w:pPr>
      <w:r>
        <w:rPr>
          <w:lang w:val="en-CA"/>
        </w:rPr>
        <w:t>…</w:t>
      </w:r>
    </w:p>
    <w:p w:rsidR="007818FB" w:rsidRDefault="00B16FAE" w:rsidP="00693EC5">
      <w:pPr>
        <w:rPr>
          <w:b/>
          <w:lang w:val="en-CA"/>
        </w:rPr>
      </w:pPr>
      <w:bookmarkStart w:id="7" w:name="_Ref342330774"/>
      <w:r>
        <w:rPr>
          <w:b/>
          <w:lang w:val="en-CA"/>
        </w:rPr>
        <w:t xml:space="preserve">8.5.3.2.9 </w:t>
      </w:r>
      <w:r w:rsidRPr="00B16FAE">
        <w:rPr>
          <w:b/>
          <w:lang w:val="en-CA"/>
        </w:rPr>
        <w:t>Derivation process for collocated motion vectors</w:t>
      </w:r>
      <w:bookmarkEnd w:id="7"/>
    </w:p>
    <w:p w:rsidR="00B16FAE" w:rsidRPr="001C01CF" w:rsidRDefault="00B16FAE" w:rsidP="00B16FAE">
      <w:pPr>
        <w:tabs>
          <w:tab w:val="clear" w:pos="794"/>
        </w:tabs>
        <w:rPr>
          <w:lang w:val="en-CA" w:eastAsia="ko-KR"/>
        </w:rPr>
      </w:pPr>
      <w:r w:rsidRPr="001C01CF">
        <w:rPr>
          <w:lang w:val="en-CA" w:eastAsia="ko-KR"/>
        </w:rPr>
        <w:t>The arrays p</w:t>
      </w:r>
      <w:r w:rsidRPr="001C01CF">
        <w:rPr>
          <w:lang w:val="en-CA"/>
        </w:rPr>
        <w:t xml:space="preserve">redFlagL0Col[ x ][ y ], mvL0Col[ x ][ y ], and refIdxL0Col[ x ][ y ] are set equal to PredFlagL0[ x ][ y ], MvL0[ x ][ y ], and RefIdxL0[ x ][ y ], </w:t>
      </w:r>
      <w:r w:rsidRPr="001C01CF">
        <w:rPr>
          <w:lang w:val="en-CA" w:eastAsia="ko-KR"/>
        </w:rPr>
        <w:t xml:space="preserve">respectively, of </w:t>
      </w:r>
      <w:r w:rsidRPr="001C01CF">
        <w:rPr>
          <w:lang w:val="en-CA"/>
        </w:rPr>
        <w:t>the collocated picture specified by ColPic, and t</w:t>
      </w:r>
      <w:r w:rsidRPr="001C01CF">
        <w:rPr>
          <w:lang w:val="en-CA" w:eastAsia="ko-KR"/>
        </w:rPr>
        <w:t>he arrays p</w:t>
      </w:r>
      <w:r w:rsidRPr="001C01CF">
        <w:rPr>
          <w:lang w:val="en-CA"/>
        </w:rPr>
        <w:t xml:space="preserve">redFlagL1Col[ x ][ y ], mvL1Col[ x ][ y ], and refIdxL1Col[ x ][ y ] are set equal to PredFlagL1[ x ][ y ], MvL1[ x ][ y ], and RefIdxL1[ x ][ y ], </w:t>
      </w:r>
      <w:r w:rsidRPr="001C01CF">
        <w:rPr>
          <w:lang w:val="en-CA" w:eastAsia="ko-KR"/>
        </w:rPr>
        <w:t xml:space="preserve">respectively, of </w:t>
      </w:r>
      <w:r w:rsidRPr="001C01CF">
        <w:rPr>
          <w:lang w:val="en-CA"/>
        </w:rPr>
        <w:t>the collocated picture specified by ColPic</w:t>
      </w:r>
      <w:r w:rsidRPr="001C01CF">
        <w:rPr>
          <w:lang w:val="en-CA" w:eastAsia="ko-KR"/>
        </w:rPr>
        <w:t>.</w:t>
      </w:r>
    </w:p>
    <w:p w:rsidR="00B16FAE" w:rsidRDefault="00B16FAE" w:rsidP="00693EC5">
      <w:pPr>
        <w:rPr>
          <w:lang w:val="en-CA"/>
        </w:rPr>
      </w:pPr>
      <w:r w:rsidRPr="00B16FAE">
        <w:rPr>
          <w:highlight w:val="yellow"/>
          <w:lang w:val="en-CA"/>
        </w:rPr>
        <w:t xml:space="preserve">When </w:t>
      </w:r>
      <w:r w:rsidRPr="00B16FAE">
        <w:rPr>
          <w:highlight w:val="yellow"/>
          <w:lang w:val="en-CA" w:eastAsia="ko-KR"/>
        </w:rPr>
        <w:t>use_integer_mv_flag</w:t>
      </w:r>
      <w:r w:rsidRPr="00B16FAE">
        <w:rPr>
          <w:highlight w:val="yellow"/>
          <w:lang w:val="en-CA" w:eastAsia="ko-KR"/>
        </w:rPr>
        <w:t xml:space="preserve"> of </w:t>
      </w:r>
      <w:r w:rsidRPr="00B16FAE">
        <w:rPr>
          <w:highlight w:val="yellow"/>
          <w:lang w:val="en-CA"/>
        </w:rPr>
        <w:t>the collocated picture specified by ColPic</w:t>
      </w:r>
      <w:r w:rsidRPr="00B16FAE">
        <w:rPr>
          <w:highlight w:val="yellow"/>
          <w:lang w:val="en-CA"/>
        </w:rPr>
        <w:t xml:space="preserve"> is equal to 1, </w:t>
      </w:r>
      <w:r w:rsidRPr="00B16FAE">
        <w:rPr>
          <w:highlight w:val="yellow"/>
          <w:lang w:val="en-CA"/>
        </w:rPr>
        <w:t>MvL0[ x ][ y ]</w:t>
      </w:r>
      <w:r w:rsidRPr="00B16FAE">
        <w:rPr>
          <w:highlight w:val="yellow"/>
          <w:lang w:val="en-CA"/>
        </w:rPr>
        <w:t xml:space="preserve"> and </w:t>
      </w:r>
      <w:r w:rsidRPr="00B16FAE">
        <w:rPr>
          <w:highlight w:val="yellow"/>
          <w:lang w:val="en-CA"/>
        </w:rPr>
        <w:t>MvL</w:t>
      </w:r>
      <w:r w:rsidRPr="00B16FAE">
        <w:rPr>
          <w:highlight w:val="yellow"/>
          <w:lang w:val="en-CA"/>
        </w:rPr>
        <w:t>1</w:t>
      </w:r>
      <w:r w:rsidRPr="00B16FAE">
        <w:rPr>
          <w:highlight w:val="yellow"/>
          <w:lang w:val="en-CA"/>
        </w:rPr>
        <w:t>[ x ][ y ]</w:t>
      </w:r>
      <w:r w:rsidRPr="00B16FAE">
        <w:rPr>
          <w:highlight w:val="yellow"/>
          <w:lang w:val="en-CA"/>
        </w:rPr>
        <w:t xml:space="preserve"> are direved as </w:t>
      </w:r>
      <w:r w:rsidRPr="00B16FAE">
        <w:rPr>
          <w:highlight w:val="yellow"/>
          <w:lang w:val="en-CA"/>
        </w:rPr>
        <w:t>MvL0[ x ][ y ]</w:t>
      </w:r>
      <w:r w:rsidRPr="00B16FAE">
        <w:rPr>
          <w:highlight w:val="yellow"/>
          <w:lang w:val="en-CA"/>
        </w:rPr>
        <w:t xml:space="preserve"> = </w:t>
      </w:r>
      <w:r w:rsidRPr="00B16FAE">
        <w:rPr>
          <w:highlight w:val="yellow"/>
          <w:lang w:val="en-CA"/>
        </w:rPr>
        <w:t>MvL0[ x ][ y ]</w:t>
      </w:r>
      <w:r w:rsidRPr="00B16FAE">
        <w:rPr>
          <w:highlight w:val="yellow"/>
          <w:lang w:val="en-CA"/>
        </w:rPr>
        <w:t xml:space="preserve"> &gt;&gt; 2, </w:t>
      </w:r>
      <w:r w:rsidRPr="00B16FAE">
        <w:rPr>
          <w:highlight w:val="yellow"/>
          <w:lang w:val="en-CA"/>
        </w:rPr>
        <w:t>MvL</w:t>
      </w:r>
      <w:r w:rsidRPr="00B16FAE">
        <w:rPr>
          <w:highlight w:val="yellow"/>
          <w:lang w:val="en-CA"/>
        </w:rPr>
        <w:t>1</w:t>
      </w:r>
      <w:r w:rsidRPr="00B16FAE">
        <w:rPr>
          <w:highlight w:val="yellow"/>
          <w:lang w:val="en-CA"/>
        </w:rPr>
        <w:t>[ x ][ y ]</w:t>
      </w:r>
      <w:r w:rsidRPr="00B16FAE">
        <w:rPr>
          <w:highlight w:val="yellow"/>
          <w:lang w:val="en-CA"/>
        </w:rPr>
        <w:t xml:space="preserve"> = </w:t>
      </w:r>
      <w:r w:rsidRPr="00B16FAE">
        <w:rPr>
          <w:highlight w:val="yellow"/>
          <w:lang w:val="en-CA"/>
        </w:rPr>
        <w:t>MvL</w:t>
      </w:r>
      <w:r w:rsidRPr="00B16FAE">
        <w:rPr>
          <w:highlight w:val="yellow"/>
          <w:lang w:val="en-CA"/>
        </w:rPr>
        <w:t>1</w:t>
      </w:r>
      <w:r w:rsidRPr="00B16FAE">
        <w:rPr>
          <w:highlight w:val="yellow"/>
          <w:lang w:val="en-CA"/>
        </w:rPr>
        <w:t>[ x ][ y ]</w:t>
      </w:r>
      <w:r w:rsidRPr="00B16FAE">
        <w:rPr>
          <w:highlight w:val="yellow"/>
          <w:lang w:val="en-CA"/>
        </w:rPr>
        <w:t xml:space="preserve"> &gt;&gt; 2.</w:t>
      </w:r>
    </w:p>
    <w:p w:rsidR="00B16FAE" w:rsidRDefault="00B16FAE" w:rsidP="00693EC5">
      <w:pPr>
        <w:rPr>
          <w:lang w:val="en-CA"/>
        </w:rPr>
      </w:pPr>
      <w:r>
        <w:rPr>
          <w:lang w:val="en-CA"/>
        </w:rPr>
        <w:t>…</w:t>
      </w:r>
    </w:p>
    <w:p w:rsidR="007818FB" w:rsidRPr="00693EC5" w:rsidRDefault="007818FB" w:rsidP="00693EC5">
      <w:pPr>
        <w:rPr>
          <w:lang w:val="en-CA"/>
        </w:rPr>
      </w:pPr>
    </w:p>
    <w:sectPr w:rsidR="007818FB" w:rsidRPr="00693EC5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82" w:rsidRDefault="00526E82" w:rsidP="00A034BA">
      <w:pPr>
        <w:spacing w:before="0"/>
      </w:pPr>
      <w:r>
        <w:separator/>
      </w:r>
    </w:p>
  </w:endnote>
  <w:endnote w:type="continuationSeparator" w:id="0">
    <w:p w:rsidR="00526E82" w:rsidRDefault="00526E82" w:rsidP="00A034B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82" w:rsidRDefault="00526E82" w:rsidP="00A034BA">
      <w:pPr>
        <w:spacing w:before="0"/>
      </w:pPr>
      <w:r>
        <w:separator/>
      </w:r>
    </w:p>
  </w:footnote>
  <w:footnote w:type="continuationSeparator" w:id="0">
    <w:p w:rsidR="00526E82" w:rsidRDefault="00526E82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1D5341"/>
    <w:multiLevelType w:val="multilevel"/>
    <w:tmpl w:val="6DEC8384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0D843459"/>
    <w:multiLevelType w:val="multilevel"/>
    <w:tmpl w:val="D71E19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562B2"/>
    <w:multiLevelType w:val="multilevel"/>
    <w:tmpl w:val="43A0DEBE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8">
    <w:nsid w:val="26F35F26"/>
    <w:multiLevelType w:val="hybridMultilevel"/>
    <w:tmpl w:val="BAF4C902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085957"/>
    <w:multiLevelType w:val="multilevel"/>
    <w:tmpl w:val="4086B9D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10">
    <w:nsid w:val="2D137E0B"/>
    <w:multiLevelType w:val="hybridMultilevel"/>
    <w:tmpl w:val="9C865D56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F5BE0A8E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2FB32094"/>
    <w:multiLevelType w:val="multilevel"/>
    <w:tmpl w:val="E726259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6EA7442"/>
    <w:multiLevelType w:val="multilevel"/>
    <w:tmpl w:val="B65096F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3B60143B"/>
    <w:multiLevelType w:val="multilevel"/>
    <w:tmpl w:val="94D8A55A"/>
    <w:lvl w:ilvl="0">
      <w:start w:val="9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44BC1F80"/>
    <w:multiLevelType w:val="multilevel"/>
    <w:tmpl w:val="576C4CFE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5">
    <w:nsid w:val="49A5792D"/>
    <w:multiLevelType w:val="multilevel"/>
    <w:tmpl w:val="307EC4D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6" w:hanging="1440"/>
      </w:pPr>
      <w:rPr>
        <w:rFonts w:hint="default"/>
      </w:rPr>
    </w:lvl>
  </w:abstractNum>
  <w:abstractNum w:abstractNumId="16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63F3E27"/>
    <w:multiLevelType w:val="hybridMultilevel"/>
    <w:tmpl w:val="5D029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DB6B59"/>
    <w:multiLevelType w:val="multilevel"/>
    <w:tmpl w:val="0340FB94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8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6"/>
  </w:num>
  <w:num w:numId="4">
    <w:abstractNumId w:val="0"/>
  </w:num>
  <w:num w:numId="5">
    <w:abstractNumId w:val="11"/>
  </w:num>
  <w:num w:numId="6">
    <w:abstractNumId w:val="5"/>
  </w:num>
  <w:num w:numId="7">
    <w:abstractNumId w:val="3"/>
  </w:num>
  <w:num w:numId="8">
    <w:abstractNumId w:val="9"/>
  </w:num>
  <w:num w:numId="9">
    <w:abstractNumId w:val="15"/>
  </w:num>
  <w:num w:numId="10">
    <w:abstractNumId w:val="19"/>
  </w:num>
  <w:num w:numId="11">
    <w:abstractNumId w:val="6"/>
  </w:num>
  <w:num w:numId="12">
    <w:abstractNumId w:val="12"/>
  </w:num>
  <w:num w:numId="13">
    <w:abstractNumId w:val="13"/>
  </w:num>
  <w:num w:numId="14">
    <w:abstractNumId w:val="8"/>
  </w:num>
  <w:num w:numId="15">
    <w:abstractNumId w:val="17"/>
  </w:num>
  <w:num w:numId="16">
    <w:abstractNumId w:val="14"/>
  </w:num>
  <w:num w:numId="17">
    <w:abstractNumId w:val="1"/>
  </w:num>
  <w:num w:numId="18">
    <w:abstractNumId w:val="10"/>
  </w:num>
  <w:num w:numId="19">
    <w:abstractNumId w:val="4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034BA"/>
    <w:rsid w:val="00121D75"/>
    <w:rsid w:val="001732B7"/>
    <w:rsid w:val="0017565A"/>
    <w:rsid w:val="001E5C3D"/>
    <w:rsid w:val="001F32BA"/>
    <w:rsid w:val="00201BFC"/>
    <w:rsid w:val="002053D3"/>
    <w:rsid w:val="002603CE"/>
    <w:rsid w:val="002A57EC"/>
    <w:rsid w:val="003002A2"/>
    <w:rsid w:val="00302650"/>
    <w:rsid w:val="00333C6E"/>
    <w:rsid w:val="003500BE"/>
    <w:rsid w:val="00371F19"/>
    <w:rsid w:val="003B5928"/>
    <w:rsid w:val="00450A7C"/>
    <w:rsid w:val="00457E59"/>
    <w:rsid w:val="00485386"/>
    <w:rsid w:val="004A6819"/>
    <w:rsid w:val="004D18C8"/>
    <w:rsid w:val="00505DDA"/>
    <w:rsid w:val="00526E82"/>
    <w:rsid w:val="0056170A"/>
    <w:rsid w:val="005E0691"/>
    <w:rsid w:val="00667AA9"/>
    <w:rsid w:val="00682574"/>
    <w:rsid w:val="00693EC5"/>
    <w:rsid w:val="006C35DB"/>
    <w:rsid w:val="006E44CA"/>
    <w:rsid w:val="006E7867"/>
    <w:rsid w:val="006F0ACB"/>
    <w:rsid w:val="006F0D95"/>
    <w:rsid w:val="0070126D"/>
    <w:rsid w:val="007212B0"/>
    <w:rsid w:val="007818FB"/>
    <w:rsid w:val="00781C2A"/>
    <w:rsid w:val="007A5196"/>
    <w:rsid w:val="007B4ABC"/>
    <w:rsid w:val="0080386F"/>
    <w:rsid w:val="0083303B"/>
    <w:rsid w:val="008336CE"/>
    <w:rsid w:val="008632CF"/>
    <w:rsid w:val="008F1617"/>
    <w:rsid w:val="00931FC3"/>
    <w:rsid w:val="00962C38"/>
    <w:rsid w:val="009743D8"/>
    <w:rsid w:val="009B3577"/>
    <w:rsid w:val="009E4943"/>
    <w:rsid w:val="009F1C2F"/>
    <w:rsid w:val="00A034BA"/>
    <w:rsid w:val="00AB10CC"/>
    <w:rsid w:val="00AD15CF"/>
    <w:rsid w:val="00B14B82"/>
    <w:rsid w:val="00B162BF"/>
    <w:rsid w:val="00B16FAE"/>
    <w:rsid w:val="00B47A15"/>
    <w:rsid w:val="00BD2B3B"/>
    <w:rsid w:val="00BD4B6B"/>
    <w:rsid w:val="00C400C0"/>
    <w:rsid w:val="00C42B7E"/>
    <w:rsid w:val="00C55738"/>
    <w:rsid w:val="00C66EF7"/>
    <w:rsid w:val="00C77BFD"/>
    <w:rsid w:val="00D35812"/>
    <w:rsid w:val="00D74F36"/>
    <w:rsid w:val="00DA4FCC"/>
    <w:rsid w:val="00DD1071"/>
    <w:rsid w:val="00E14E53"/>
    <w:rsid w:val="00E1593C"/>
    <w:rsid w:val="00EA6077"/>
    <w:rsid w:val="00EC6397"/>
    <w:rsid w:val="00F02C48"/>
    <w:rsid w:val="00F61949"/>
    <w:rsid w:val="00F9751F"/>
    <w:rsid w:val="00FE0189"/>
    <w:rsid w:val="00FF2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Char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Char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Char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Char"/>
    <w:uiPriority w:val="99"/>
    <w:qFormat/>
    <w:rsid w:val="00A034BA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Char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Char"/>
    <w:uiPriority w:val="99"/>
    <w:qFormat/>
    <w:rsid w:val="00A034BA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1"/>
    <w:link w:val="a4"/>
    <w:uiPriority w:val="99"/>
    <w:semiHidden/>
    <w:rsid w:val="00A034BA"/>
  </w:style>
  <w:style w:type="paragraph" w:styleId="a5">
    <w:name w:val="footer"/>
    <w:basedOn w:val="a0"/>
    <w:link w:val="Char0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1"/>
    <w:link w:val="a5"/>
    <w:uiPriority w:val="99"/>
    <w:semiHidden/>
    <w:rsid w:val="00A034BA"/>
  </w:style>
  <w:style w:type="character" w:customStyle="1" w:styleId="1Char">
    <w:name w:val="标题 1 Char"/>
    <w:basedOn w:val="a1"/>
    <w:link w:val="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Char">
    <w:name w:val="标题 2 Char"/>
    <w:basedOn w:val="a1"/>
    <w:link w:val="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Char">
    <w:name w:val="标题 3 Char"/>
    <w:basedOn w:val="a1"/>
    <w:link w:val="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4Char">
    <w:name w:val="标题 4 Char"/>
    <w:aliases w:val="Heading 4 Char1 Char,Heading 4 Char Char Char"/>
    <w:basedOn w:val="a1"/>
    <w:link w:val="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5Char">
    <w:name w:val="标题 5 Char"/>
    <w:basedOn w:val="a1"/>
    <w:link w:val="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6Char">
    <w:name w:val="标题 6 Char"/>
    <w:basedOn w:val="a1"/>
    <w:link w:val="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tableheading">
    <w:name w:val="table heading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a0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a6">
    <w:name w:val="Balloon Text"/>
    <w:basedOn w:val="a0"/>
    <w:link w:val="Char1"/>
    <w:uiPriority w:val="99"/>
    <w:semiHidden/>
    <w:unhideWhenUsed/>
    <w:rsid w:val="00F9751F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F9751F"/>
    <w:rPr>
      <w:rFonts w:ascii="宋体" w:eastAsia="宋体" w:hAnsi="Times New Roman" w:cs="Times New Roman"/>
      <w:noProof/>
      <w:sz w:val="18"/>
      <w:szCs w:val="18"/>
      <w:lang w:val="en-GB" w:eastAsia="en-US"/>
    </w:rPr>
  </w:style>
  <w:style w:type="paragraph" w:styleId="a">
    <w:name w:val="List Bullet"/>
    <w:basedOn w:val="a0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a0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a0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7">
    <w:name w:val="caption"/>
    <w:basedOn w:val="a0"/>
    <w:next w:val="a0"/>
    <w:link w:val="Char2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2">
    <w:name w:val="题注 Char"/>
    <w:link w:val="a7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a8">
    <w:name w:val="List Paragraph"/>
    <w:basedOn w:val="a0"/>
    <w:uiPriority w:val="34"/>
    <w:qFormat/>
    <w:rsid w:val="007212B0"/>
    <w:pPr>
      <w:ind w:left="720"/>
      <w:contextualSpacing/>
    </w:pPr>
  </w:style>
  <w:style w:type="character" w:styleId="a9">
    <w:name w:val="Placeholder Text"/>
    <w:basedOn w:val="a1"/>
    <w:uiPriority w:val="99"/>
    <w:semiHidden/>
    <w:rsid w:val="00E14E53"/>
    <w:rPr>
      <w:color w:val="808080"/>
    </w:rPr>
  </w:style>
  <w:style w:type="paragraph" w:styleId="aa">
    <w:name w:val="Document Map"/>
    <w:basedOn w:val="a0"/>
    <w:link w:val="Char3"/>
    <w:uiPriority w:val="99"/>
    <w:semiHidden/>
    <w:unhideWhenUsed/>
    <w:rsid w:val="00DD1071"/>
    <w:pPr>
      <w:spacing w:before="0"/>
    </w:pPr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1"/>
    <w:link w:val="aa"/>
    <w:uiPriority w:val="99"/>
    <w:semiHidden/>
    <w:rsid w:val="00DD1071"/>
    <w:rPr>
      <w:rFonts w:ascii="宋体" w:eastAsia="宋体" w:hAnsi="Times New Roman" w:cs="Times New Roman"/>
      <w:noProof/>
      <w:sz w:val="18"/>
      <w:szCs w:val="18"/>
      <w:lang w:val="en-GB" w:eastAsia="en-US"/>
    </w:rPr>
  </w:style>
  <w:style w:type="paragraph" w:customStyle="1" w:styleId="Note1">
    <w:name w:val="Note 1"/>
    <w:basedOn w:val="a0"/>
    <w:qFormat/>
    <w:rsid w:val="00693EC5"/>
    <w:pPr>
      <w:tabs>
        <w:tab w:val="clear" w:pos="794"/>
        <w:tab w:val="clear" w:pos="1191"/>
        <w:tab w:val="clear" w:pos="1588"/>
        <w:tab w:val="clear" w:pos="1985"/>
      </w:tabs>
      <w:spacing w:before="60"/>
      <w:ind w:left="288"/>
    </w:pPr>
    <w:rPr>
      <w:noProof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499F2-59A0-4E05-A74E-506A64FB1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1</Pages>
  <Words>249</Words>
  <Characters>1422</Characters>
  <Application>Microsoft Office Word</Application>
  <DocSecurity>0</DocSecurity>
  <Lines>11</Lines>
  <Paragraphs>3</Paragraphs>
  <ScaleCrop>false</ScaleCrop>
  <Company>MediaTek Inc.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49</cp:revision>
  <dcterms:created xsi:type="dcterms:W3CDTF">2014-03-17T05:21:00Z</dcterms:created>
  <dcterms:modified xsi:type="dcterms:W3CDTF">2015-01-26T08:43:00Z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