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</w:t>
      </w:r>
      <w:r w:rsidR="007914B0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combination of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Intra BC prediction </w:t>
      </w:r>
      <w:r w:rsidR="007914B0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and BVD </w:t>
      </w:r>
      <w:proofErr w:type="spellStart"/>
      <w:r w:rsidR="007914B0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binarization</w:t>
      </w:r>
      <w:proofErr w:type="spellEnd"/>
      <w:r w:rsidR="007914B0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SCCE1 Test </w:t>
      </w:r>
      <w:r w:rsidR="007914B0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5.2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 The changes are mark</w:t>
      </w:r>
      <w:bookmarkStart w:id="0" w:name="_GoBack"/>
      <w:bookmarkEnd w:id="0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584D6C" w:rsidRPr="0085002B" w:rsidRDefault="0085002B">
      <w:pPr>
        <w:rPr>
          <w:rFonts w:ascii="Times New Roman" w:hAnsi="Times New Roman" w:cs="Times New Roman"/>
          <w:b/>
          <w:sz w:val="24"/>
        </w:rPr>
      </w:pPr>
      <w:r w:rsidRPr="0085002B">
        <w:rPr>
          <w:rFonts w:ascii="Times New Roman" w:eastAsia="Malgun Gothic" w:hAnsi="Times New Roman" w:cs="Times New Roman"/>
          <w:b/>
          <w:noProof/>
          <w:sz w:val="24"/>
          <w:lang w:val="en-GB"/>
        </w:rPr>
        <w:t>Coding unit syntax</w:t>
      </w:r>
    </w:p>
    <w:p w:rsidR="0056315C" w:rsidRPr="0056315C" w:rsidRDefault="0056315C" w:rsidP="0056315C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coding_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y0, log2CbSize 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ko-KR"/>
              </w:rPr>
              <w:t>cu_transquant_bypass_flag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bCs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cu_s</w:t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kip_flag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cu_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skip_flag[ x0 ][ y0 ]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="00F4463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if( intra_block_copy_enabled_flag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="00F4463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intra_bc_flag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slice_type  !=  I  &amp;&amp;  !intra_bc_flag[ x0 ][ y0 ]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pred_mode_flag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| |  intra_bc_flag[ x0 ][ y0 ]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log2CbSize  = =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MinCbLog2SizeY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 w:rsidDel="00D22B64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part_mode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</w:t>
            </w:r>
            <w:r w:rsidR="00331572" w:rsidRPr="00CA1998">
              <w:rPr>
                <w:rFonts w:ascii="Times New Roman" w:hAnsi="Times New Roman"/>
                <w:color w:val="000000" w:themeColor="text1"/>
                <w:highlight w:val="yellow"/>
              </w:rPr>
              <w:t xml:space="preserve">&amp;&amp; ! </w:t>
            </w:r>
            <w:proofErr w:type="spellStart"/>
            <w:r w:rsidR="00331572" w:rsidRPr="00CA1998">
              <w:rPr>
                <w:rFonts w:ascii="Times New Roman" w:hAnsi="Times New Roman"/>
                <w:color w:val="000000" w:themeColor="text1"/>
                <w:highlight w:val="yellow"/>
              </w:rPr>
              <w:t>intra_bc_flag</w:t>
            </w:r>
            <w:proofErr w:type="spellEnd"/>
            <w:r w:rsidR="00331572" w:rsidRPr="00CA1998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</w:t>
            </w:r>
            <w:r w:rsidR="00331572" w:rsidRPr="0037283B">
              <w:rPr>
                <w:rFonts w:ascii="Times New Roman" w:hAnsi="Times New Roman"/>
                <w:color w:val="000000" w:themeColor="text1"/>
                <w:lang w:eastAsia="ko-KR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if( PartMode  = =  PART_2Nx2N  &amp;&amp;  pcm_enabled_flag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!intra_bc_flag[ x0 ][ y0 ]  &amp;&amp;</w:t>
            </w:r>
            <w:r w:rsidRPr="00050F01">
              <w:rPr>
                <w:rFonts w:ascii="Times New Roman" w:eastAsia="Malgun Gothic" w:hAnsi="Times New Roman" w:cs="Times New Roman"/>
                <w:noProof/>
                <w:color w:val="FF0000"/>
                <w:sz w:val="20"/>
                <w:szCs w:val="20"/>
                <w:lang w:val="en-GB" w:eastAsia="en-US"/>
              </w:rPr>
              <w:t xml:space="preserve">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log2CbSize  &gt;=  Log2MinIpcmCbSizeY  &amp;&amp;  </w:t>
            </w:r>
          </w:p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pcm_flag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f(1)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pcm_sample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x0,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y0,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log2CbSize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050F01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</w:pP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</w:r>
            <w:r w:rsidRPr="00050F01">
              <w:rPr>
                <w:rFonts w:ascii="Times New Roman" w:eastAsia="Malgun Gothic" w:hAnsi="Times New Roman" w:cs="Times New Roman"/>
                <w:strike/>
                <w:noProof/>
                <w:color w:val="FF0000"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366CEE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pbOffset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prev_intra_luma_pred_flag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mpm_idx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rem_intra_luma_pred_mode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intra_chroma_pred_mode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PartMode  = =  PART_2Nx2N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else if( PartMode  = =  PART_2NxN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PART_Nx2N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,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 + 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nCbS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 + ( nCbS * 3 / 4 ), nCbS,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4 )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* 3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 + ( nCbS * 3 / 4 ),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4,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y0,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x0,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prediction_unit(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x0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y0 + ( nCbS / 2 )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nCbS / 2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!=  MODE_INTRA  &amp;&amp;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!( PartMode  = =  PART_2Nx2N  &amp;&amp;  merge_flag[ x0 ][ y0 ] )  | | 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( CuPredMode[ x0 ][ y0 ]  = =  MODE_INTRA  &amp;&amp;  intra_bc_flag[ x0 ][ y0 ] ) 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en-US"/>
              </w:rPr>
              <w:t>rqt_root_cbf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ae(v)</w:t>
            </w: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if( rqt_root_cbf ) {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MaxTrafoDepth = ( CuPredMode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 xml:space="preserve">  = =  MODE_INTRA ?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 xml:space="preserve">( max_transform_hierarchy_depth_intra + IntraSplitFlag ) :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br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ab/>
              <w:t>max_transform_hierarchy_depth_inter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</w:t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Del="009C03F6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transform_tree( x0, y0, x0, y0, log2CbSize, 0, 0 )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lastRenderedPageBreak/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56315C" w:rsidRPr="0056315C" w:rsidTr="00707AB8">
        <w:trPr>
          <w:cantSplit/>
          <w:jc w:val="center"/>
        </w:trPr>
        <w:tc>
          <w:tcPr>
            <w:tcW w:w="7917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56315C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56315C" w:rsidRPr="0056315C" w:rsidRDefault="0056315C" w:rsidP="0056315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</w:tbl>
    <w:p w:rsidR="00EA74FE" w:rsidRDefault="00EA74FE"/>
    <w:p w:rsidR="00180607" w:rsidRPr="00961DD7" w:rsidRDefault="00180607" w:rsidP="00961DD7">
      <w:pPr>
        <w:rPr>
          <w:rFonts w:ascii="Times New Roman" w:eastAsia="Malgun Gothic" w:hAnsi="Times New Roman" w:cs="Times New Roman"/>
          <w:b/>
          <w:noProof/>
          <w:sz w:val="24"/>
          <w:lang w:val="en-GB"/>
        </w:rPr>
      </w:pPr>
      <w:bookmarkStart w:id="1" w:name="_Ref350100884"/>
      <w:bookmarkStart w:id="2" w:name="_Toc363691347"/>
      <w:r w:rsidRPr="00961DD7">
        <w:rPr>
          <w:rFonts w:ascii="Times New Roman" w:eastAsia="Malgun Gothic" w:hAnsi="Times New Roman" w:cs="Times New Roman"/>
          <w:b/>
          <w:noProof/>
          <w:sz w:val="24"/>
          <w:lang w:val="en-GB"/>
        </w:rPr>
        <w:t>Prediction unit syntax</w:t>
      </w:r>
      <w:bookmarkEnd w:id="1"/>
      <w:bookmarkEnd w:id="2"/>
    </w:p>
    <w:p w:rsidR="00180607" w:rsidRPr="00180607" w:rsidRDefault="00180607" w:rsidP="00180607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prediction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_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unit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( x0, y0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, nPbW, nPbH 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CA1998" w:rsidRPr="00180607" w:rsidTr="00707AB8">
        <w:trPr>
          <w:cantSplit/>
          <w:jc w:val="center"/>
        </w:trPr>
        <w:tc>
          <w:tcPr>
            <w:tcW w:w="7920" w:type="dxa"/>
          </w:tcPr>
          <w:p w:rsidR="00CA1998" w:rsidRPr="00773530" w:rsidRDefault="00CA1998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} else if (</w:t>
            </w:r>
            <w:proofErr w:type="spellStart"/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intra_bc_flag</w:t>
            </w:r>
            <w:proofErr w:type="spellEnd"/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[ x0 ][ y0 ]){  /* Intra BC*/</w:t>
            </w:r>
          </w:p>
        </w:tc>
        <w:tc>
          <w:tcPr>
            <w:tcW w:w="1152" w:type="dxa"/>
          </w:tcPr>
          <w:p w:rsidR="00CA1998" w:rsidRPr="00773530" w:rsidRDefault="00CA1998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CA1998" w:rsidRPr="00180607" w:rsidTr="00707AB8">
        <w:trPr>
          <w:cantSplit/>
          <w:jc w:val="center"/>
        </w:trPr>
        <w:tc>
          <w:tcPr>
            <w:tcW w:w="7920" w:type="dxa"/>
          </w:tcPr>
          <w:p w:rsidR="00CA1998" w:rsidRPr="00773530" w:rsidRDefault="00CA1998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proofErr w:type="spellStart"/>
            <w:r w:rsidR="00A520BC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>intra_bc</w:t>
            </w:r>
            <w:proofErr w:type="spellEnd"/>
            <w:r w:rsidR="00A520BC">
              <w:rPr>
                <w:rFonts w:ascii="Times New Roman" w:hAnsi="Times New Roman"/>
                <w:color w:val="000000" w:themeColor="text1"/>
                <w:highlight w:val="yellow"/>
              </w:rPr>
              <w:t>_</w:t>
            </w:r>
            <w:r w:rsidR="00A520BC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b</w:t>
            </w:r>
            <w:r w:rsidR="00A520BC"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v</w:t>
            </w:r>
            <w:r w:rsidR="00A520BC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d</w:t>
            </w:r>
            <w:r w:rsidR="00A520BC" w:rsidRPr="00773530">
              <w:rPr>
                <w:rFonts w:ascii="Times New Roman" w:hAnsi="Times New Roman"/>
                <w:color w:val="000000" w:themeColor="text1"/>
                <w:highlight w:val="yellow"/>
              </w:rPr>
              <w:t>_coding( x0, y0, 2)</w:t>
            </w:r>
          </w:p>
        </w:tc>
        <w:tc>
          <w:tcPr>
            <w:tcW w:w="1152" w:type="dxa"/>
          </w:tcPr>
          <w:p w:rsidR="00CA1998" w:rsidRPr="00773530" w:rsidRDefault="00CA1998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</w:p>
        </w:tc>
      </w:tr>
      <w:tr w:rsidR="00CA1998" w:rsidRPr="00180607" w:rsidTr="00707AB8">
        <w:trPr>
          <w:cantSplit/>
          <w:jc w:val="center"/>
        </w:trPr>
        <w:tc>
          <w:tcPr>
            <w:tcW w:w="7920" w:type="dxa"/>
          </w:tcPr>
          <w:p w:rsidR="00CA1998" w:rsidRPr="00773530" w:rsidRDefault="00CA1998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  <w:lang w:eastAsia="ko-KR"/>
              </w:rPr>
              <w:tab/>
            </w:r>
            <w:r w:rsidRPr="00773530">
              <w:rPr>
                <w:rFonts w:ascii="Times New Roman" w:hAnsi="Times New Roman"/>
                <w:b/>
                <w:color w:val="000000" w:themeColor="text1"/>
                <w:highlight w:val="yellow"/>
                <w:lang w:eastAsia="ko-KR"/>
              </w:rPr>
              <w:t>intra_bc_</w:t>
            </w:r>
            <w:proofErr w:type="spellStart"/>
            <w:r w:rsidRPr="00773530">
              <w:rPr>
                <w:rFonts w:ascii="Times New Roman" w:hAnsi="Times New Roman"/>
                <w:b/>
                <w:color w:val="000000" w:themeColor="text1"/>
                <w:highlight w:val="yellow"/>
              </w:rPr>
              <w:t>bvp</w:t>
            </w:r>
            <w:proofErr w:type="spellEnd"/>
            <w:r w:rsidRPr="00773530">
              <w:rPr>
                <w:rFonts w:ascii="Times New Roman" w:hAnsi="Times New Roman"/>
                <w:b/>
                <w:color w:val="000000" w:themeColor="text1"/>
                <w:highlight w:val="yellow"/>
              </w:rPr>
              <w:t>__flag</w:t>
            </w:r>
            <w:r w:rsidRPr="00773530">
              <w:rPr>
                <w:rFonts w:ascii="Times New Roman" w:hAnsi="Times New Roman"/>
                <w:color w:val="000000" w:themeColor="text1"/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CA1998" w:rsidRPr="00C6131F" w:rsidRDefault="00CA1998" w:rsidP="00C6131F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GB" w:eastAsia="ko-KR"/>
              </w:rPr>
            </w:pPr>
            <w:proofErr w:type="spellStart"/>
            <w:r w:rsidRPr="00C6131F">
              <w:rPr>
                <w:rFonts w:ascii="Times New Roman" w:hAnsi="Times New Roman"/>
                <w:color w:val="000000" w:themeColor="text1"/>
                <w:highlight w:val="yellow"/>
              </w:rPr>
              <w:t>ae</w:t>
            </w:r>
            <w:proofErr w:type="spellEnd"/>
            <w:r w:rsidRPr="00C6131F">
              <w:rPr>
                <w:rFonts w:ascii="Times New Roman" w:hAnsi="Times New Roman"/>
                <w:color w:val="000000" w:themeColor="text1"/>
                <w:highlight w:val="yellow"/>
              </w:rPr>
              <w:t>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M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  <w:t>axNumMergeCand &gt; 1 )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merge_idx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inter_pred_idc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en-US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Del="00BD1218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ref_idx_l0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mvp_l0_flag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ref_idx_l1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if( mvd_l1_zero_flag  &amp;&amp; 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br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ab/>
              <w:t xml:space="preserve">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inter_pred_idc[ x0 ][ y0 ]  = =  PRED_BI 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) {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y0 ][ 0 ]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>MvdL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1[ x0 ][ y0 ][ 1 ]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= 0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ja-JP"/>
              </w:rPr>
              <w:t xml:space="preserve"> else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>mvp_l1_flag</w:t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80607" w:rsidRPr="00180607" w:rsidTr="00707AB8">
        <w:trPr>
          <w:cantSplit/>
          <w:jc w:val="center"/>
        </w:trPr>
        <w:tc>
          <w:tcPr>
            <w:tcW w:w="7920" w:type="dxa"/>
          </w:tcPr>
          <w:p w:rsidR="00180607" w:rsidRPr="00180607" w:rsidRDefault="00180607" w:rsidP="00180607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8060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180607" w:rsidRPr="00180607" w:rsidRDefault="00180607" w:rsidP="00180607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</w:tbl>
    <w:p w:rsidR="00A1275B" w:rsidRDefault="00A1275B" w:rsidP="0018060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bookmarkStart w:id="3" w:name="_Toc311216763"/>
      <w:bookmarkStart w:id="4" w:name="_Toc31719873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lastRenderedPageBreak/>
              <w:t>intra_bc_b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v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d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_coding</w:t>
            </w:r>
            <w:r w:rsidRPr="00F20D37" w:rsidDel="00116B09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 xml:space="preserve"> 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en-US"/>
              </w:rPr>
              <w:t>( x0, y0, refList ) {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en-US"/>
              </w:rPr>
              <w:t>Descriptor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intra_bc_abs_bvd_greater0_flag[ 0 ]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intra_bc_abs_bvd_greater0_flag[ 1 ]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if(intra_bc_abs_bvd_greater0_flag[ 0 ] ) {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intra_bc_abs_bvd_minus1[ 0 ]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intra_bc_bvd_sign_flag[ 0 ]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if(intra_bc_abs_bvd_greater0_flag[ 1 ] ) {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intra_bc_abs_bvd_minus1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  <w:t>intra_bc_bvd_sign_flag</w:t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ae(v)</w:t>
            </w: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highlight w:val="yellow"/>
                <w:lang w:val="en-GB" w:eastAsia="ko-KR"/>
              </w:rPr>
              <w:tab/>
            </w: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  <w:tr w:rsidR="0006051D" w:rsidRPr="00F20D37" w:rsidTr="00CE6AA3">
        <w:trPr>
          <w:cantSplit/>
          <w:jc w:val="center"/>
        </w:trPr>
        <w:tc>
          <w:tcPr>
            <w:tcW w:w="7920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  <w:r w:rsidRPr="00F20D3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06051D" w:rsidRPr="00F20D37" w:rsidRDefault="0006051D" w:rsidP="00CE6AA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</w:pPr>
          </w:p>
        </w:tc>
      </w:tr>
    </w:tbl>
    <w:p w:rsidR="0006051D" w:rsidRPr="00180607" w:rsidRDefault="0006051D" w:rsidP="00180607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</w:p>
    <w:bookmarkEnd w:id="3"/>
    <w:bookmarkEnd w:id="4"/>
    <w:p w:rsidR="002273EA" w:rsidRDefault="00CC4574" w:rsidP="00A70FF4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A70FF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Semantics</w:t>
      </w:r>
    </w:p>
    <w:p w:rsidR="002950B1" w:rsidRPr="00A70FF4" w:rsidRDefault="00AF02C2" w:rsidP="00AF02C2">
      <w:pPr>
        <w:rPr>
          <w:rFonts w:ascii="Times New Roman" w:eastAsia="Malgun Gothic" w:hAnsi="Times New Roman" w:cs="Times New Roman"/>
          <w:b/>
          <w:noProof/>
          <w:sz w:val="24"/>
          <w:lang w:val="en-GB"/>
        </w:rPr>
      </w:pPr>
      <w:r w:rsidRPr="00A70FF4">
        <w:rPr>
          <w:rFonts w:ascii="Times New Roman" w:eastAsia="Malgun Gothic" w:hAnsi="Times New Roman" w:cs="Times New Roman"/>
          <w:b/>
          <w:noProof/>
          <w:sz w:val="24"/>
          <w:lang w:val="en-GB"/>
        </w:rPr>
        <w:t>Prediction unit semantics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contextualSpacing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</w:pP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ko-KR"/>
        </w:rPr>
        <w:t>intra_bc_abs_bvd_greater0_flag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  <w:t>[ compIdx ] specifies whether the absolute value of a block vector component difference is greater than 0.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Times New Roman" w:hAnsi="Times New Roman" w:cs="Times New Roman"/>
          <w:b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en-US"/>
        </w:rPr>
        <w:t>abs_bvd_minus1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[ compIdx ] plus 1 specifies the absolute value of a block vector component difference.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 xml:space="preserve">When </w:t>
      </w:r>
      <w:r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abs_bvd_minus1[ compIdx ] is not present, it is inferred to be equal to −1.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eastAsia="en-US"/>
        </w:rPr>
        <w:t>intra_bc_bvd_sign_flag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[ compIdx ] specifies the sign of a block vector component difference as follows: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ab/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r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bvd_sign_flag[ compIdx ] is equal to 0, the corresponding block vector component difference has a positive value.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ab/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r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bvd_sign_flag[ compIdx ] is equal to 1), the corresponding block vector component difference has a negative value.</w:t>
      </w:r>
    </w:p>
    <w:p w:rsidR="00AF1265" w:rsidRPr="00732A5F" w:rsidRDefault="00AF1265" w:rsidP="00AF1265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</w:pP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When intra_bc_bvd_sign_flag[ compIdx ] is not present, it is inferred to be equal to 0.</w:t>
      </w:r>
    </w:p>
    <w:p w:rsidR="00AF1265" w:rsidRPr="006363A0" w:rsidRDefault="00AF1265" w:rsidP="00AF1265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The </w:t>
      </w: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block</w:t>
      </w: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vector difference </w:t>
      </w: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BvdIntra </w:t>
      </w:r>
      <w:r w:rsidRPr="006363A0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[ compIdx ] for compIdx = 0..1 is derived as follows:</w:t>
      </w:r>
    </w:p>
    <w:p w:rsidR="00AF1265" w:rsidRPr="004C01D0" w:rsidRDefault="00AF1265" w:rsidP="004C01D0">
      <w:pPr>
        <w:spacing w:line="276" w:lineRule="auto"/>
        <w:jc w:val="both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BvdIntra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[ compIdx ] = 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ko-KR"/>
        </w:rPr>
        <w:t>intra_bc_abs_bvd_greater0_flag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[</w:t>
      </w: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] *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br/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( </w:t>
      </w:r>
      <w:r w:rsidRPr="00732A5F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intra_bc_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abs_bvd_minus1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[</w:t>
      </w: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] + 1 ) * 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>( 1 − 2 * </w:t>
      </w:r>
      <w:r w:rsidRPr="00732A5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en-US"/>
        </w:rPr>
        <w:t>intra_bc_bvd_sign_flag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[</w:t>
      </w:r>
      <w:r w:rsidRPr="007234B4">
        <w:rPr>
          <w:rFonts w:ascii="Times New Roman" w:eastAsia="Batang" w:hAnsi="Times New Roman" w:cs="Times New Roman"/>
          <w:noProof/>
          <w:sz w:val="20"/>
          <w:szCs w:val="20"/>
          <w:highlight w:val="yellow"/>
          <w:lang w:val="en-GB" w:eastAsia="en-US"/>
        </w:rPr>
        <w:t> compIdx </w:t>
      </w:r>
      <w:r w:rsidRPr="007234B4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] )</w:t>
      </w:r>
    </w:p>
    <w:p w:rsidR="002B6A16" w:rsidRPr="00704CBC" w:rsidRDefault="002B6A16" w:rsidP="002B6A16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04CBC">
        <w:rPr>
          <w:rFonts w:ascii="Times New Roman" w:eastAsia="Malgun Gothic" w:hAnsi="Times New Roman" w:cs="Times New Roman"/>
          <w:b/>
          <w:noProof/>
          <w:sz w:val="20"/>
          <w:szCs w:val="20"/>
          <w:highlight w:val="yellow"/>
          <w:lang w:val="en-GB" w:eastAsia="en-US"/>
        </w:rPr>
        <w:t>intra_bc_bvp_flag</w:t>
      </w:r>
      <w:r w:rsidRPr="00704CBC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 x0 ][ y0 ] equal to 1 specifies that above block vector is used as the block vector predictor. intra_bc_bvp_flag[ x0 ][ y0 ] equal to 0 specifies that left block vector is used as the block vector predictor. When not present, the value of intra_bc_bvp_flag[ x0 ][ y0 ] is inferred to be equal to 0. The array indices x0, y0 specify the location ( x0, y0 ) of the top-left luma sample of the considered coding block relative to the top-left luma sample of the picture.</w:t>
      </w:r>
    </w:p>
    <w:p w:rsidR="00A35070" w:rsidRPr="00BE1190" w:rsidRDefault="00A3507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val="en-GB" w:eastAsia="ko-KR"/>
        </w:rPr>
      </w:pPr>
      <w:bookmarkStart w:id="5" w:name="_Ref331179996"/>
      <w:bookmarkStart w:id="6" w:name="_Toc363691306"/>
      <w:r w:rsidRPr="006C24BF">
        <w:rPr>
          <w:rFonts w:ascii="Times New Roman" w:eastAsia="Times New Roman" w:hAnsi="Times New Roman" w:cs="Times New Roman"/>
          <w:b/>
          <w:szCs w:val="20"/>
          <w:lang w:val="en-GB" w:eastAsia="ko-KR"/>
        </w:rPr>
        <w:t>6.4.2 Derivation process for prediction block availability</w:t>
      </w:r>
      <w:bookmarkEnd w:id="5"/>
      <w:bookmarkEnd w:id="6"/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 xml:space="preserve">coding 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lastRenderedPageBreak/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a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partition index of the current prediction unit within the current coding unit,</w:t>
      </w:r>
    </w:p>
    <w:p w:rsidR="006C24BF" w:rsidRPr="006C24BF" w:rsidRDefault="006C24BF" w:rsidP="006C24BF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covered by a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picture.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Output of this process is the availability of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covering the location </w:t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), denoted as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derived as follows: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The variable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specifying whether the current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and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cover the same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coding block.</w:t>
      </w:r>
      <w:proofErr w:type="gramEnd"/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If all of the following conditions are true,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TRUE: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xCb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yCb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FALSE.</w:t>
      </w:r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neighbouring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 availability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is derived as follows:</w:t>
      </w:r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sameCb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FALSE, the derivation process for z-scan order block availability as specified in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subclause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begin" w:fldLock="1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instrText xml:space="preserve"> REF _Ref331179883 \r \h </w:instrTex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separate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6.4.1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fldChar w:fldCharType="end"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invoked with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xCurr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yCurr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 ) set equal to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and the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 ) as inputs, and the output is assigned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if all of the following conditions are true,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FALSE: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 &lt;&lt;  1 )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 xml:space="preserve">  &lt;&lt;  1 )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equal to 1,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>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less than or equal to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yNbY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,</w:t>
      </w:r>
    </w:p>
    <w:p w:rsidR="006C24BF" w:rsidRPr="006C24BF" w:rsidRDefault="006C24BF" w:rsidP="006C24BF">
      <w:pPr>
        <w:tabs>
          <w:tab w:val="left" w:pos="360"/>
          <w:tab w:val="left" w:pos="70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proofErr w:type="gram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(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x</w:t>
      </w:r>
      <w:r w:rsidRPr="006C24BF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proofErr w:type="gram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+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en-US"/>
        </w:rPr>
        <w:t> )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greater than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xNbY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6C24BF" w:rsidRPr="006C24BF" w:rsidRDefault="006C24BF" w:rsidP="006C24BF">
      <w:pPr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Otherwise,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is set equal to TRUE.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When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>is equal to TRUE,</w:t>
      </w:r>
      <w:r w:rsidRPr="006C24BF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proofErr w:type="spellStart"/>
      <w:proofErr w:type="gram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[</w:t>
      </w:r>
      <w:proofErr w:type="gram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 xml:space="preserve"> is equal to MODE_INTRA, </w:t>
      </w:r>
      <w:proofErr w:type="spellStart"/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trike/>
          <w:color w:val="FF0000"/>
          <w:szCs w:val="20"/>
          <w:lang w:eastAsia="ko-KR"/>
        </w:rPr>
        <w:t>.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] is equal to MODE_INTER,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CuPredMode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is equal to MODE_INTRA,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.</w:t>
      </w:r>
    </w:p>
    <w:p w:rsidR="006C24BF" w:rsidRPr="006C24BF" w:rsidRDefault="006C24BF" w:rsidP="006C24BF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700" w:hanging="340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C24BF">
        <w:rPr>
          <w:rFonts w:ascii="Times New Roman" w:eastAsia="Times New Roman" w:hAnsi="Times New Roman" w:cs="Times New Roman"/>
          <w:szCs w:val="20"/>
          <w:lang w:eastAsia="en-US"/>
        </w:rPr>
        <w:t>–</w:t>
      </w:r>
      <w:r w:rsidRPr="006C24BF">
        <w:rPr>
          <w:rFonts w:ascii="Times New Roman" w:eastAsia="Times New Roman" w:hAnsi="Times New Roman" w:cs="Times New Roman"/>
          <w:szCs w:val="20"/>
          <w:lang w:eastAsia="en-US"/>
        </w:rPr>
        <w:tab/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Otherwise, if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intra_bc_flag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xPb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yPb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 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] is equal to 1, and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intra_bc_flag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xN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][ 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yN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bY</w:t>
      </w:r>
      <w:proofErr w:type="spellEnd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 ]</w:t>
      </w:r>
      <w:r w:rsidRPr="006C24BF">
        <w:rPr>
          <w:rFonts w:ascii="Times New Roman" w:eastAsia="Times New Roman" w:hAnsi="Times New Roman" w:cs="Times New Roman"/>
          <w:strike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is equal to 0, </w:t>
      </w:r>
      <w:proofErr w:type="spellStart"/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availableN</w:t>
      </w:r>
      <w:proofErr w:type="spellEnd"/>
      <w:r w:rsidRPr="006C24BF" w:rsidDel="00E33169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 xml:space="preserve"> 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en-US"/>
        </w:rPr>
        <w:t>is set equal to FALSE</w:t>
      </w:r>
      <w:r w:rsidRPr="006C24BF">
        <w:rPr>
          <w:rFonts w:ascii="Times New Roman" w:eastAsia="Times New Roman" w:hAnsi="Times New Roman" w:cs="Times New Roman"/>
          <w:szCs w:val="20"/>
          <w:highlight w:val="yellow"/>
          <w:lang w:eastAsia="ko-KR"/>
        </w:rPr>
        <w:t>.</w:t>
      </w:r>
    </w:p>
    <w:p w:rsidR="00926FF3" w:rsidRPr="00926FF3" w:rsidRDefault="00926FF3" w:rsidP="00926FF3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bookmarkStart w:id="7" w:name="_Ref371685315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lastRenderedPageBreak/>
        <w:t>8.4.4</w:t>
      </w: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ab/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926FF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  <w:bookmarkEnd w:id="7"/>
    </w:p>
    <w:p w:rsidR="00926FF3" w:rsidRPr="00926FF3" w:rsidRDefault="00926FF3" w:rsidP="00926FF3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926FF3" w:rsidRPr="00926FF3" w:rsidRDefault="00926FF3" w:rsidP="00926FF3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926FF3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926FF3" w:rsidRPr="00926FF3" w:rsidRDefault="00926FF3" w:rsidP="00926FF3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926FF3" w:rsidRPr="00926FF3" w:rsidRDefault="00926FF3" w:rsidP="00926FF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926FF3" w:rsidRPr="00926FF3" w:rsidRDefault="00926FF3" w:rsidP="00926FF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926FF3" w:rsidRPr="00926FF3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FF3" w:rsidRPr="00926FF3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FF3" w:rsidRPr="00926FF3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926FF3" w:rsidRPr="00926FF3" w:rsidRDefault="00926FF3" w:rsidP="00926FF3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926FF3" w:rsidRPr="00926FF3" w:rsidRDefault="00926FF3" w:rsidP="00926FF3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926FF3" w:rsidRPr="00926FF3" w:rsidRDefault="00926FF3" w:rsidP="00926FF3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926FF3" w:rsidRPr="00926FF3" w:rsidRDefault="00926FF3" w:rsidP="00926FF3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926FF3" w:rsidRPr="00926FF3" w:rsidRDefault="00926FF3" w:rsidP="00926FF3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926FF3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926FF3" w:rsidRPr="00926FF3" w:rsidRDefault="00926FF3" w:rsidP="00926FF3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926FF3" w:rsidRPr="00926FF3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926FF3" w:rsidRPr="00926FF3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926FF3" w:rsidRPr="00926FF3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926FF3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2E1DD2" w:rsidRPr="00501470" w:rsidRDefault="002E1DD2" w:rsidP="002E1DD2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Depending upon the number of times this process has been invoked for the current coding tree unit, the following applies:</w:t>
      </w:r>
    </w:p>
    <w:p w:rsidR="002E1DD2" w:rsidRPr="00501470" w:rsidRDefault="002E1DD2" w:rsidP="001E4918">
      <w:pPr>
        <w:numPr>
          <w:ilvl w:val="1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Pr="00DE794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The subclause 8.4.4.1 is invoked </w:t>
      </w:r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with the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coding block location ( 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xCb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, 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yCb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 ), the coding block size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nCbS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the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location ( 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xPb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, 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yPb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 ), the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width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nPb</w:t>
      </w:r>
      <w:proofErr w:type="spellEnd"/>
      <w:r w:rsidR="00C561BD" w:rsidRPr="00926FF3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Sw</w:t>
      </w:r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the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luma</w:t>
      </w:r>
      <w:proofErr w:type="spellEnd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prediction block height </w:t>
      </w:r>
      <w:proofErr w:type="spellStart"/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nPb</w:t>
      </w:r>
      <w:proofErr w:type="spellEnd"/>
      <w:r w:rsidR="00C561BD" w:rsidRPr="00926FF3">
        <w:rPr>
          <w:rFonts w:ascii="Times New Roman" w:eastAsia="Malgun Gothic" w:hAnsi="Times New Roman" w:cs="Times New Roman"/>
          <w:noProof/>
          <w:sz w:val="20"/>
          <w:highlight w:val="yellow"/>
          <w:lang w:val="en-GB" w:eastAsia="en-US"/>
        </w:rPr>
        <w:t>Sh</w:t>
      </w:r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and the partition index </w:t>
      </w:r>
      <w:r w:rsidR="00C561BD" w:rsidRPr="00926FF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blkIdx</w:t>
      </w:r>
      <w:r w:rsidR="00C561BD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 </w:t>
      </w:r>
      <w:r w:rsidR="007850EA" w:rsidRPr="00DE7949">
        <w:rPr>
          <w:rFonts w:ascii="Times New Roman" w:eastAsia="Times New Roman" w:hAnsi="Times New Roman" w:cs="Times New Roman"/>
          <w:highlight w:val="yellow"/>
          <w:lang w:eastAsia="ko-KR"/>
        </w:rPr>
        <w:t>as inputs</w:t>
      </w:r>
      <w:r w:rsidR="00C561BD" w:rsidRPr="00DE7949">
        <w:rPr>
          <w:rFonts w:ascii="Times New Roman" w:eastAsia="Times New Roman" w:hAnsi="Times New Roman" w:cs="Times New Roman"/>
          <w:highlight w:val="yellow"/>
          <w:lang w:eastAsia="ko-KR"/>
        </w:rPr>
        <w:t xml:space="preserve">, and </w:t>
      </w:r>
      <w:r w:rsidRPr="00DE794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the block vector predictor BvpIntra[ xPb ][ yPb ]</w:t>
      </w:r>
      <w:r w:rsidR="00DE7949" w:rsidRPr="00DE794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as the output</w:t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</w:t>
      </w:r>
    </w:p>
    <w:p w:rsidR="002E1DD2" w:rsidRPr="00501470" w:rsidRDefault="002E1DD2" w:rsidP="001E4918">
      <w:pPr>
        <w:numPr>
          <w:ilvl w:val="1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The bvIntra[ xPb ][ yPb ][ compIdx ] is derived as follows:</w:t>
      </w:r>
    </w:p>
    <w:p w:rsidR="002E1DD2" w:rsidRPr="00926FF3" w:rsidRDefault="001E4918" w:rsidP="00DC68B4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</w:r>
      <w:r w:rsidR="002E1DD2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bvIntra[ xPb ][ yPb ][ </w:t>
      </w:r>
      <w:r w:rsidR="00DC68B4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compIdx</w:t>
      </w:r>
      <w:r w:rsidR="002E1DD2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] = BvdIntra[ xPb ][ yPb ][ </w:t>
      </w:r>
      <w:r w:rsidR="00DC68B4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compIdx</w:t>
      </w:r>
      <w:r w:rsidR="002E1DD2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] + BvpIntra[ xPb ][ yPb ] [</w:t>
      </w:r>
      <w:r w:rsidR="00DC68B4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compIdx</w:t>
      </w:r>
      <w:r w:rsidR="002E1DD2" w:rsidRPr="0050147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]</w:t>
      </w:r>
      <w:r w:rsidR="00DC68B4"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</w:p>
    <w:p w:rsidR="00926FF3" w:rsidRPr="00DC68B4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926FF3" w:rsidRPr="00DC68B4" w:rsidRDefault="00926FF3" w:rsidP="00926FF3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926FF3" w:rsidRPr="00DC68B4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][ 0 ] = BvdIntra[ xPb ][ yPb ][ 0 ] − nCbS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)</w:t>
      </w:r>
    </w:p>
    <w:p w:rsidR="00926FF3" w:rsidRPr="00DC68B4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][ 1 ] = BvdIntra[ xPb ][ yPb ][ 1 ]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en-US"/>
        </w:rPr>
        <w:t>)</w:t>
      </w:r>
    </w:p>
    <w:p w:rsidR="00926FF3" w:rsidRPr="00DC68B4" w:rsidRDefault="00926FF3" w:rsidP="00926FF3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Otherwise, bvIntra[ xPb ][ yPb ][ compIdx ] is derived as follows:</w:t>
      </w:r>
    </w:p>
    <w:p w:rsidR="00926FF3" w:rsidRPr="00DC68B4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][ yPb ][ 0 ] = BvdIntra[ xPb ][ yPb ][ 0 ] + BvpIntra[ 0 ]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)</w:t>
      </w:r>
    </w:p>
    <w:p w:rsidR="00926FF3" w:rsidRPr="00DC68B4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lastRenderedPageBreak/>
        <w:t>bvIntra[ xPb ][ yPb ][ 1 ] = BvdIntra[ xPb ][ yPb ][ 1 ] + BvpIntra[ 1 ]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ab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(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STYLEREF 1 \s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8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noBreakHyphen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begin" w:fldLock="1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instrText xml:space="preserve"> SEQ Equation \* ARABIC \s 1 </w:instrTex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separate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25</w:t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fldChar w:fldCharType="end"/>
      </w: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en-US"/>
        </w:rPr>
        <w:t>)</w:t>
      </w:r>
    </w:p>
    <w:p w:rsidR="00926FF3" w:rsidRPr="00DC68B4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926FF3" w:rsidRPr="00DC68B4" w:rsidRDefault="00926FF3" w:rsidP="00926FF3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926FF3" w:rsidRPr="00926FF3" w:rsidRDefault="00926FF3" w:rsidP="00926FF3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C68B4">
        <w:rPr>
          <w:rFonts w:ascii="Times New Roman" w:eastAsia="Malgun Gothic" w:hAnsi="Times New Roman" w:cs="Times New Roman"/>
          <w:strike/>
          <w:noProof/>
          <w:color w:val="FF0000"/>
          <w:sz w:val="20"/>
          <w:lang w:val="en-GB" w:eastAsia="ko-KR"/>
        </w:rPr>
        <w:t>bvIntra[ xPb + x ][ yPb + y ][ compIdx ] = bvIntra[ xPb ][ yPb ][ compIdx ]</w:t>
      </w:r>
      <w:r w:rsidRPr="00926FF3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926FF3" w:rsidRPr="00E036DA" w:rsidRDefault="00926FF3" w:rsidP="00926FF3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926FF3" w:rsidRPr="00E036DA" w:rsidRDefault="00926FF3" w:rsidP="00926FF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–</w:t>
      </w: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ab/>
        <w:t>The value of bvIntra[ xPb ][ yPb ][ 0 ] shall be greater than or equal to – ( xPb % CtbSizeY + 64 ).</w:t>
      </w:r>
    </w:p>
    <w:p w:rsidR="00926FF3" w:rsidRPr="00E036DA" w:rsidRDefault="00926FF3" w:rsidP="00926FF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</w:pP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–</w:t>
      </w:r>
      <w:r w:rsidRPr="00E036DA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ab/>
        <w:t>The value of bvIntra[ xPb ][ yPb ][ 1 ] shall be greater than or equal to – ( yPb % CtbSizeY ).</w:t>
      </w:r>
    </w:p>
    <w:p w:rsidR="00926FF3" w:rsidRPr="00926FF3" w:rsidRDefault="00926FF3" w:rsidP="00926FF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926FF3" w:rsidRPr="00926FF3" w:rsidRDefault="00926FF3" w:rsidP="00926FF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926FF3" w:rsidRPr="00926FF3" w:rsidRDefault="00926FF3" w:rsidP="00926FF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926FF3" w:rsidRPr="00926FF3" w:rsidRDefault="00926FF3" w:rsidP="00926FF3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926FF3" w:rsidRPr="00926FF3" w:rsidRDefault="00926FF3" w:rsidP="00926FF3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926FF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E468C0" w:rsidRPr="00E468C0" w:rsidRDefault="00E468C0" w:rsidP="00E468C0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/>
          <w:noProof/>
          <w:lang w:val="en-GB" w:eastAsia="ko-KR"/>
        </w:rPr>
      </w:pPr>
      <w:r w:rsidRPr="00E468C0">
        <w:rPr>
          <w:rFonts w:ascii="Times New Roman" w:eastAsia="Malgun Gothic" w:hAnsi="Times New Roman" w:cs="Times New Roman"/>
          <w:b/>
          <w:noProof/>
          <w:highlight w:val="yellow"/>
          <w:lang w:val="en-GB" w:eastAsia="ko-KR"/>
        </w:rPr>
        <w:t>8.4.4.1 Derivation process for intra block copy block vector prediction</w:t>
      </w:r>
      <w:r w:rsidRPr="00E468C0">
        <w:rPr>
          <w:rFonts w:ascii="Times New Roman" w:eastAsia="Malgun Gothic" w:hAnsi="Times New Roman" w:cs="Times New Roman"/>
          <w:b/>
          <w:noProof/>
          <w:lang w:val="en-GB" w:eastAsia="ko-KR"/>
        </w:rPr>
        <w:t xml:space="preserve"> </w:t>
      </w:r>
    </w:p>
    <w:p w:rsidR="00E468C0" w:rsidRPr="00677E68" w:rsidRDefault="00E468C0" w:rsidP="00E468C0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xCb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yCb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coding block relative to the top-left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 ) specifying the top-left sample of the current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>the reference index of the current prediction unit partition refIdxL2</w:t>
      </w:r>
    </w:p>
    <w:p w:rsidR="00E468C0" w:rsidRPr="00677E68" w:rsidRDefault="00E468C0" w:rsidP="00E468C0">
      <w:pPr>
        <w:numPr>
          <w:ilvl w:val="0"/>
          <w:numId w:val="2"/>
        </w:numPr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index of the current prediction unit within the current coding unit.</w:t>
      </w:r>
    </w:p>
    <w:p w:rsidR="00E468C0" w:rsidRPr="00677E68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Output of this process is the block vector prediction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proofErr w:type="gramStart"/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[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proofErr w:type="gram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 ][ </w:t>
      </w:r>
      <w:proofErr w:type="spellStart"/>
      <w:r w:rsidRPr="00677E68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szCs w:val="20"/>
          <w:lang w:eastAsia="ko-KR"/>
        </w:rPr>
        <w:t>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>.</w:t>
      </w:r>
    </w:p>
    <w:p w:rsidR="00E468C0" w:rsidRPr="00677E68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The motion vector predictor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is derived in the following ordered steps:</w:t>
      </w:r>
    </w:p>
    <w:p w:rsidR="00E468C0" w:rsidRPr="00677E68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The motion vector predictor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</w:t>
      </w:r>
      <w:r w:rsidRPr="00677E68">
        <w:rPr>
          <w:rFonts w:ascii="Times New Roman" w:eastAsia="Times New Roman" w:hAnsi="Times New Roman" w:cs="Times New Roman"/>
          <w:szCs w:val="20"/>
          <w:lang w:eastAsia="ko-KR"/>
        </w:rPr>
        <w:t xml:space="preserve"> is derived in the following ordered steps:</w:t>
      </w:r>
    </w:p>
    <w:p w:rsidR="00E468C0" w:rsidRPr="00677E68" w:rsidRDefault="00E468C0" w:rsidP="00E468C0">
      <w:pPr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derivation process for motion vector predictor candidates from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neighbouring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unit partitions in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subclause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</w:t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begin" w:fldLock="1"/>
      </w:r>
      <w:r w:rsidRPr="00677E68">
        <w:rPr>
          <w:rFonts w:ascii="Times New Roman" w:eastAsia="Times New Roman" w:hAnsi="Times New Roman" w:cs="Times New Roman"/>
          <w:lang w:eastAsia="ko-KR"/>
        </w:rPr>
        <w:instrText xml:space="preserve"> REF _Ref261985008 \r \h  \* MERGEFORMAT </w:instrText>
      </w:r>
      <w:r w:rsidRPr="00677E68">
        <w:rPr>
          <w:rFonts w:ascii="Times New Roman" w:eastAsia="Times New Roman" w:hAnsi="Times New Roman" w:cs="Times New Roman"/>
          <w:lang w:eastAsia="ko-KR"/>
        </w:rPr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separate"/>
      </w:r>
      <w:r w:rsidRPr="00677E68">
        <w:rPr>
          <w:rFonts w:ascii="Times New Roman" w:eastAsia="Times New Roman" w:hAnsi="Times New Roman" w:cs="Times New Roman"/>
          <w:lang w:eastAsia="ko-KR"/>
        </w:rPr>
        <w:t>8.4.4.2</w:t>
      </w:r>
      <w:r w:rsidRPr="00677E68">
        <w:rPr>
          <w:rFonts w:ascii="Times New Roman" w:eastAsia="Times New Roman" w:hAnsi="Times New Roman" w:cs="Times New Roman"/>
          <w:lang w:eastAsia="ko-KR"/>
        </w:rPr>
        <w:fldChar w:fldCharType="end"/>
      </w:r>
      <w:r w:rsidRPr="00677E68">
        <w:rPr>
          <w:rFonts w:ascii="Times New Roman" w:eastAsia="Times New Roman" w:hAnsi="Times New Roman" w:cs="Times New Roman"/>
          <w:lang w:eastAsia="ko-KR"/>
        </w:rPr>
        <w:t xml:space="preserve"> is invoked with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coding block location (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xCb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yCb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), the coding block size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nCbS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location (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),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width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nPbW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the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luma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prediction block height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nPbH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, and the partition index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partIdx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as inputs, and the availability flags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availableFlagN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and the block vectors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 with N being replaced by A or B, as output.</w:t>
      </w:r>
    </w:p>
    <w:p w:rsidR="00E468C0" w:rsidRPr="00677E68" w:rsidRDefault="00E468C0" w:rsidP="00E468C0">
      <w:pPr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variables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bvpIntraVirtual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i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 ] (with </w:t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i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 xml:space="preserve"> being equal to 0 or 1) specify two virtual block vector predictors, and they are derived as follows:</w:t>
      </w:r>
    </w:p>
    <w:p w:rsidR="00E468C0" w:rsidRPr="00677E68" w:rsidRDefault="00E468C0" w:rsidP="00E468C0">
      <w:p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lastRenderedPageBreak/>
        <w:t>bvpIntraVirtual[ 0 ][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- </w:t>
      </w:r>
      <w:r w:rsidR="00134A5A">
        <w:rPr>
          <w:rFonts w:ascii="Times New Roman" w:eastAsia="Malgun Gothic" w:hAnsi="Times New Roman" w:cs="Times New Roman"/>
          <w:noProof/>
          <w:lang w:val="en-GB" w:eastAsia="ko-KR"/>
        </w:rPr>
        <w:t>2 * nPbW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Virtual[ 0 ][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 = 0;</w:t>
      </w:r>
    </w:p>
    <w:p w:rsidR="00E468C0" w:rsidRPr="00F727C1" w:rsidRDefault="00E468C0" w:rsidP="00E468C0">
      <w:pPr>
        <w:tabs>
          <w:tab w:val="left" w:pos="360"/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bvpIntraVirtual[ 1 ][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0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] = 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2 * nPb</w:t>
      </w:r>
      <w:r w:rsidR="00134A5A">
        <w:rPr>
          <w:rFonts w:ascii="Times New Roman" w:eastAsia="Malgun Gothic" w:hAnsi="Times New Roman" w:cs="Times New Roman"/>
          <w:noProof/>
          <w:lang w:val="en-GB" w:eastAsia="ko-KR"/>
        </w:rPr>
        <w:t>W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, bvpIntra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Virtual1[ 0 ][ </w:t>
      </w:r>
      <w:r w:rsidRPr="00677E68">
        <w:rPr>
          <w:rFonts w:ascii="Times New Roman" w:eastAsia="Malgun Gothic" w:hAnsi="Times New Roman" w:cs="Times New Roman"/>
          <w:noProof/>
          <w:lang w:val="en-GB" w:eastAsia="ko-KR"/>
        </w:rPr>
        <w:t>1 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] = 0;</w:t>
      </w:r>
    </w:p>
    <w:p w:rsidR="00E468C0" w:rsidRPr="00677E68" w:rsidRDefault="00E468C0" w:rsidP="00E468C0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block vector predictor candidate list, </w:t>
      </w:r>
      <w:proofErr w:type="spellStart"/>
      <w:r w:rsidRPr="00677E68">
        <w:rPr>
          <w:rFonts w:ascii="Times New Roman" w:eastAsia="Batang" w:hAnsi="Times New Roman" w:cs="Times New Roman"/>
          <w:color w:val="000000"/>
          <w:lang w:eastAsia="en-US"/>
        </w:rPr>
        <w:t>bvpIntraList</w:t>
      </w:r>
      <w:proofErr w:type="spellEnd"/>
      <w:r w:rsidRPr="00677E68">
        <w:rPr>
          <w:rFonts w:ascii="Times New Roman" w:eastAsia="Times New Roman" w:hAnsi="Times New Roman" w:cs="Times New Roman"/>
          <w:lang w:eastAsia="ko-KR"/>
        </w:rPr>
        <w:t>, is constructed as follows:</w:t>
      </w:r>
    </w:p>
    <w:p w:rsidR="00E468C0" w:rsidRPr="00677E68" w:rsidRDefault="00E468C0" w:rsidP="00E468C0">
      <w:pPr>
        <w:tabs>
          <w:tab w:val="left" w:pos="360"/>
          <w:tab w:val="left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Batang" w:hAnsi="Times New Roman" w:cs="Times New Roman"/>
          <w:color w:val="000000"/>
          <w:szCs w:val="20"/>
          <w:lang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i = 0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if(availableFlagA 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 = bvIntraA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if(availableFlagB &amp;&amp; bvIntraA!= bvIntraB)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 = bvIntraB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for( j=0; j&lt;2 &amp;&amp; i&lt;2;j++) {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if( (j = =1 | | bvpIntraList[ 0 ]!= bvpIntraVirtual[ j ] 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ab/>
        <w:t>bvpIntraList[ i++ ]= bvpIntraVirtual[ j ]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  <w:t>}</w:t>
      </w:r>
      <w:r w:rsidRPr="00F727C1">
        <w:rPr>
          <w:rFonts w:ascii="Times New Roman" w:eastAsia="Batang" w:hAnsi="Times New Roman" w:cs="Times New Roman"/>
          <w:color w:val="000000"/>
          <w:szCs w:val="20"/>
          <w:lang w:eastAsia="en-US"/>
        </w:rPr>
        <w:br/>
      </w:r>
    </w:p>
    <w:p w:rsidR="00E468C0" w:rsidRPr="00677E68" w:rsidRDefault="00E468C0" w:rsidP="00E468C0">
      <w:pPr>
        <w:numPr>
          <w:ilvl w:val="0"/>
          <w:numId w:val="4"/>
        </w:numPr>
        <w:tabs>
          <w:tab w:val="left" w:pos="360"/>
          <w:tab w:val="left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677E68">
        <w:rPr>
          <w:rFonts w:ascii="Times New Roman" w:eastAsia="Times New Roman" w:hAnsi="Times New Roman" w:cs="Times New Roman"/>
          <w:lang w:eastAsia="ko-KR"/>
        </w:rPr>
        <w:t xml:space="preserve">The block vector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bvIntra[ xPb ][ yPb ] is derived as follows</w:t>
      </w:r>
      <w:r w:rsidRPr="00677E68">
        <w:rPr>
          <w:rFonts w:ascii="Times New Roman" w:eastAsia="Times New Roman" w:hAnsi="Times New Roman" w:cs="Times New Roman"/>
          <w:lang w:eastAsia="ko-KR"/>
        </w:rPr>
        <w:t>.</w:t>
      </w:r>
    </w:p>
    <w:p w:rsidR="00E468C0" w:rsidRPr="00677E68" w:rsidRDefault="00E468C0" w:rsidP="008C270F">
      <w:pPr>
        <w:tabs>
          <w:tab w:val="left" w:pos="360"/>
          <w:tab w:val="left" w:pos="709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for (i =0; i&lt; 2 ; i++)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br/>
      </w:r>
      <w:proofErr w:type="spellStart"/>
      <w:r w:rsidRPr="00677E68">
        <w:rPr>
          <w:rFonts w:ascii="Times New Roman" w:eastAsia="Times New Roman" w:hAnsi="Times New Roman" w:cs="Times New Roman"/>
          <w:lang w:eastAsia="ko-KR"/>
        </w:rPr>
        <w:t>BvpIntra</w:t>
      </w:r>
      <w:proofErr w:type="spellEnd"/>
      <w:r w:rsidRPr="00677E68" w:rsidDel="00D75392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[ xPb ][ yPb ][ i ]= </w:t>
      </w:r>
      <w:proofErr w:type="spellStart"/>
      <w:r w:rsidRPr="00677E68">
        <w:rPr>
          <w:rFonts w:ascii="Times New Roman" w:eastAsia="Batang" w:hAnsi="Times New Roman" w:cs="Times New Roman"/>
          <w:color w:val="000000"/>
          <w:szCs w:val="20"/>
          <w:lang w:eastAsia="en-US"/>
        </w:rPr>
        <w:t>bvpIntraVirtual</w:t>
      </w:r>
      <w:proofErr w:type="spellEnd"/>
      <w:r w:rsidRPr="00677E68">
        <w:rPr>
          <w:rFonts w:ascii="Times New Roman" w:eastAsia="Batang" w:hAnsi="Times New Roman" w:cs="Times New Roman"/>
          <w:noProof/>
          <w:color w:val="000000"/>
          <w:lang w:val="en-GB" w:eastAsia="en-US"/>
        </w:rPr>
        <w:t>[intra_bc_bvp_flag[ xPb ][ yPb ][ i ]</w:t>
      </w:r>
    </w:p>
    <w:p w:rsidR="00E468C0" w:rsidRPr="00677E68" w:rsidRDefault="00E468C0" w:rsidP="00E468C0">
      <w:p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/>
          <w:noProof/>
          <w:lang w:val="en-GB" w:eastAsia="ko-KR"/>
        </w:rPr>
      </w:pPr>
      <w:r w:rsidRPr="00677E68">
        <w:rPr>
          <w:rFonts w:ascii="Times New Roman" w:eastAsia="Malgun Gothic" w:hAnsi="Times New Roman" w:cs="Times New Roman"/>
          <w:b/>
          <w:noProof/>
          <w:lang w:val="en-GB" w:eastAsia="ko-KR"/>
        </w:rPr>
        <w:t xml:space="preserve">8.4.4.2 </w:t>
      </w:r>
      <w:r w:rsidRPr="00CD3686">
        <w:rPr>
          <w:rFonts w:ascii="Times New Roman" w:eastAsia="Malgun Gothic" w:hAnsi="Times New Roman" w:cs="Times New Roman"/>
          <w:b/>
          <w:noProof/>
          <w:highlight w:val="yellow"/>
          <w:lang w:val="en-GB" w:eastAsia="ko-KR"/>
        </w:rPr>
        <w:t>Derivation process for intra block copy block vector prediction candidates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>Inputs to this process are: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x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y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>C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) of the top-left sample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  <w:r w:rsidRPr="00E468C0">
        <w:rPr>
          <w:rFonts w:ascii="Times New Roman" w:eastAsia="Times New Roman" w:hAnsi="Times New Roman" w:cs="Times New Roman" w:hint="eastAsia"/>
          <w:szCs w:val="20"/>
          <w:lang w:eastAsia="ko-KR"/>
        </w:rPr>
        <w:t xml:space="preserve">coding 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block relative to the top-left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a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nCbS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specifying the size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coding block,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a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location (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,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) specifying the top-left sample of the current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block relative to the top-left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sample of the current picture,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two variables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nPbW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and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nPbH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width and the height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luma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prediction block,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en-US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a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en-US"/>
        </w:rPr>
        <w:t>partIdx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en-US"/>
        </w:rPr>
        <w:t xml:space="preserve"> specifying the index of the current prediction unit within the current coding unit.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>Outputs of this process are (with N being replaced by A or B):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block vectors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units.</w:t>
      </w:r>
    </w:p>
    <w:p w:rsidR="00E468C0" w:rsidRPr="00E468C0" w:rsidRDefault="00E468C0" w:rsidP="00E468C0">
      <w:pPr>
        <w:numPr>
          <w:ilvl w:val="0"/>
          <w:numId w:val="2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proofErr w:type="gram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the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availability flags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of the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neighbouring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prediction units.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ko-KR"/>
        </w:rPr>
      </w:pPr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The variables </w:t>
      </w: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A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] specify the left neighboring block vector predictor with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being 0 or 1. The horizontal block vector component is assigned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= 0 and the vertical block vector component is assigned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= 1. The variable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specifies the availability flags of the left and above neighboring blocks, with N being equal to A or B. </w:t>
      </w: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r w:rsidRPr="00E468C0">
        <w:rPr>
          <w:rFonts w:ascii="Times New Roman" w:eastAsia="Times New Roman" w:hAnsi="Times New Roman" w:cs="Times New Roman"/>
          <w:szCs w:val="20"/>
          <w:lang w:eastAsia="ko-KR"/>
        </w:rPr>
        <w:t>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 ] and </w:t>
      </w:r>
      <w:proofErr w:type="spellStart"/>
      <w:r w:rsidRPr="00E468C0">
        <w:rPr>
          <w:rFonts w:ascii="Times New Roman" w:eastAsia="Times New Roman" w:hAnsi="Times New Roman" w:cs="Times New Roman"/>
          <w:szCs w:val="20"/>
          <w:lang w:eastAsia="ko-KR"/>
        </w:rPr>
        <w:t>availableFlagN</w:t>
      </w:r>
      <w:proofErr w:type="spellEnd"/>
      <w:r w:rsidRPr="00E468C0">
        <w:rPr>
          <w:rFonts w:ascii="Times New Roman" w:eastAsia="Times New Roman" w:hAnsi="Times New Roman" w:cs="Times New Roman"/>
          <w:szCs w:val="20"/>
          <w:lang w:eastAsia="ko-KR"/>
        </w:rPr>
        <w:t xml:space="preserve"> are derived as follows: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bvIntraN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</w:t>
      </w:r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>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 ] is set equal to 0 for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compIdx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being equal to 0 and 1 and N being equal to A and B;</w:t>
      </w:r>
      <w:r w:rsidRPr="00E468C0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availableFlagN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is set equal to FALSE for N being equal to A and B.</w:t>
      </w:r>
    </w:p>
    <w:p w:rsidR="00E468C0" w:rsidRPr="00E468C0" w:rsidRDefault="000461AE" w:rsidP="00E468C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Times New Roman" w:hAnsi="Times New Roman" w:cs="Times New Roman"/>
          <w:lang w:eastAsia="ko-KR"/>
        </w:rPr>
      </w:pP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availability derivation process for a prediction block as specified in subclause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_Ref331179996 \r \h </w:instrTex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6.4.2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the luma location ( x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), the current luma coding block size nCbS, the 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luma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prediction block location ( xPb, yPb ), the luma prediction block width nPbW, the luma prediction block height nPbH, the luma location ( </w:t>
      </w:r>
      <w:proofErr w:type="spellStart"/>
      <w:r w:rsidR="00BA5E3A"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="00BA5E3A" w:rsidRPr="00E468C0">
        <w:rPr>
          <w:rFonts w:ascii="Times New Roman" w:eastAsia="Times New Roman" w:hAnsi="Times New Roman" w:cs="Times New Roman"/>
          <w:lang w:eastAsia="ko-KR"/>
        </w:rPr>
        <w:t> – 1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, </w:t>
      </w:r>
      <w:proofErr w:type="spellStart"/>
      <w:r w:rsidR="00BA5E3A"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="00BA5E3A" w:rsidRPr="00E468C0">
        <w:rPr>
          <w:rFonts w:ascii="Times New Roman" w:eastAsia="Times New Roman" w:hAnsi="Times New Roman" w:cs="Times New Roman"/>
          <w:lang w:eastAsia="ko-KR"/>
        </w:rPr>
        <w:t xml:space="preserve"> + </w:t>
      </w:r>
      <w:proofErr w:type="spellStart"/>
      <w:r w:rsidR="00BA5E3A" w:rsidRPr="00E468C0">
        <w:rPr>
          <w:rFonts w:ascii="Times New Roman" w:eastAsia="Times New Roman" w:hAnsi="Times New Roman" w:cs="Times New Roman"/>
          <w:lang w:eastAsia="ko-KR"/>
        </w:rPr>
        <w:t>nPb</w:t>
      </w:r>
      <w:r w:rsidR="00840B0B">
        <w:rPr>
          <w:rFonts w:ascii="Times New Roman" w:eastAsia="Times New Roman" w:hAnsi="Times New Roman" w:cs="Times New Roman"/>
          <w:lang w:eastAsia="ko-KR"/>
        </w:rPr>
        <w:t>H</w:t>
      </w:r>
      <w:proofErr w:type="spellEnd"/>
      <w:r w:rsidR="00BA5E3A" w:rsidRPr="00E468C0">
        <w:rPr>
          <w:rFonts w:ascii="Times New Roman" w:eastAsia="Times New Roman" w:hAnsi="Times New Roman" w:cs="Times New Roman"/>
          <w:lang w:eastAsia="ko-KR"/>
        </w:rPr>
        <w:t xml:space="preserve"> – 1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 ), and the partition index partIdx as inputs, </w:t>
      </w:r>
      <w:r w:rsidR="00E468C0" w:rsidRPr="00E468C0">
        <w:rPr>
          <w:rFonts w:ascii="Times New Roman" w:eastAsia="Times New Roman" w:hAnsi="Times New Roman" w:cs="Times New Roman"/>
          <w:lang w:eastAsia="ko-KR"/>
        </w:rPr>
        <w:t xml:space="preserve">if the output is equal to TRUE, then </w:t>
      </w:r>
      <w:proofErr w:type="spellStart"/>
      <w:r w:rsidR="00E468C0" w:rsidRPr="00E468C0">
        <w:rPr>
          <w:rFonts w:ascii="Times New Roman" w:eastAsia="Times New Roman" w:hAnsi="Times New Roman" w:cs="Times New Roman"/>
          <w:lang w:eastAsia="ko-KR"/>
        </w:rPr>
        <w:t>availableFlagA</w:t>
      </w:r>
      <w:proofErr w:type="spellEnd"/>
      <w:r w:rsidR="00E468C0" w:rsidRPr="00E468C0">
        <w:rPr>
          <w:rFonts w:ascii="Times New Roman" w:eastAsia="Times New Roman" w:hAnsi="Times New Roman" w:cs="Times New Roman"/>
          <w:lang w:eastAsia="ko-KR"/>
        </w:rPr>
        <w:t xml:space="preserve"> is set to TRUE, and </w:t>
      </w:r>
    </w:p>
    <w:p w:rsidR="00E468C0" w:rsidRPr="00E468C0" w:rsidRDefault="00E468C0" w:rsidP="00E468C0">
      <w:pPr>
        <w:tabs>
          <w:tab w:val="left" w:pos="360"/>
          <w:tab w:val="left" w:pos="720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Times New Roman" w:hAnsi="Times New Roman" w:cs="Times New Roman"/>
          <w:lang w:eastAsia="ko-KR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lastRenderedPageBreak/>
        <w:t>bvIntraA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=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1 ][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+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 w:rsidR="00AC4797">
        <w:rPr>
          <w:rFonts w:ascii="Times New Roman" w:eastAsia="Times New Roman" w:hAnsi="Times New Roman" w:cs="Times New Roman"/>
          <w:lang w:eastAsia="ko-KR"/>
        </w:rPr>
        <w:t>H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– 1 ]</w:t>
      </w:r>
    </w:p>
    <w:p w:rsidR="00E468C0" w:rsidRPr="00E468C0" w:rsidRDefault="001541E5" w:rsidP="00E468C0">
      <w:pPr>
        <w:tabs>
          <w:tab w:val="left" w:pos="360"/>
          <w:tab w:val="left" w:pos="720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Batang" w:hAnsi="Times New Roman" w:cs="Times New Roman"/>
          <w:noProof/>
          <w:color w:val="000000"/>
          <w:lang w:val="en-GB" w:eastAsia="en-US"/>
        </w:rPr>
      </w:pP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availability derivation process for a prediction block as specified in subclause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_Ref331179996 \r \h </w:instrTex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6.4.2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the luma location ( x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0461AE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), the current luma coding block size nCbS, the 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luma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prediction block location ( xPb, yPb ), the luma prediction block width nPbW, the luma prediction block height nPbH, the luma location </w:t>
      </w:r>
      <w:proofErr w:type="gramStart"/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 </w:t>
      </w:r>
      <w:proofErr w:type="spellStart"/>
      <w:r w:rsidR="00CC1EBC"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proofErr w:type="gramEnd"/>
      <w:r w:rsidR="00CC1EBC" w:rsidRPr="00E468C0">
        <w:rPr>
          <w:rFonts w:ascii="Times New Roman" w:eastAsia="Times New Roman" w:hAnsi="Times New Roman" w:cs="Times New Roman"/>
          <w:lang w:eastAsia="ko-KR"/>
        </w:rPr>
        <w:t> – </w:t>
      </w:r>
      <w:proofErr w:type="spellStart"/>
      <w:r w:rsidR="00CC1EBC" w:rsidRPr="00E468C0">
        <w:rPr>
          <w:rFonts w:ascii="Times New Roman" w:eastAsia="Times New Roman" w:hAnsi="Times New Roman" w:cs="Times New Roman"/>
          <w:lang w:eastAsia="ko-KR"/>
        </w:rPr>
        <w:t>nPb</w:t>
      </w:r>
      <w:r w:rsidR="00CC1EBC">
        <w:rPr>
          <w:rFonts w:ascii="Times New Roman" w:eastAsia="Times New Roman" w:hAnsi="Times New Roman" w:cs="Times New Roman"/>
          <w:lang w:eastAsia="ko-KR"/>
        </w:rPr>
        <w:t>W</w:t>
      </w:r>
      <w:proofErr w:type="spellEnd"/>
      <w:r w:rsidR="00CC1EBC" w:rsidRPr="00E468C0">
        <w:rPr>
          <w:rFonts w:ascii="Times New Roman" w:eastAsia="Times New Roman" w:hAnsi="Times New Roman" w:cs="Times New Roman"/>
          <w:lang w:eastAsia="ko-KR"/>
        </w:rPr>
        <w:t xml:space="preserve"> - 1 </w:t>
      </w:r>
      <w:r w:rsidRPr="00E468C0">
        <w:rPr>
          <w:rFonts w:ascii="Times New Roman" w:eastAsia="Times New Roman" w:hAnsi="Times New Roman" w:cs="Times New Roman"/>
          <w:lang w:eastAsia="ko-KR"/>
        </w:rPr>
        <w:t>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, </w:t>
      </w:r>
      <w:proofErr w:type="spellStart"/>
      <w:r w:rsidR="00444403"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="00444403" w:rsidRPr="00E468C0">
        <w:rPr>
          <w:rFonts w:ascii="Times New Roman" w:eastAsia="Times New Roman" w:hAnsi="Times New Roman" w:cs="Times New Roman"/>
          <w:lang w:eastAsia="ko-KR"/>
        </w:rPr>
        <w:t> – 1</w:t>
      </w:r>
      <w:r w:rsidRPr="00E468C0">
        <w:rPr>
          <w:rFonts w:ascii="Times New Roman" w:eastAsia="Times New Roman" w:hAnsi="Times New Roman" w:cs="Times New Roman"/>
          <w:lang w:eastAsia="ko-KR"/>
        </w:rPr>
        <w:t> 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), and the partition index partIdx as inputs</w:t>
      </w:r>
      <w:r w:rsidR="00F3483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  <w:r w:rsidRPr="000461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="00F34838">
        <w:rPr>
          <w:rFonts w:ascii="Times New Roman" w:eastAsia="Times New Roman" w:hAnsi="Times New Roman" w:cs="Times New Roman"/>
          <w:lang w:eastAsia="ko-KR"/>
        </w:rPr>
        <w:t>I</w:t>
      </w:r>
      <w:r w:rsidRPr="00E468C0">
        <w:rPr>
          <w:rFonts w:ascii="Times New Roman" w:eastAsia="Times New Roman" w:hAnsi="Times New Roman" w:cs="Times New Roman"/>
          <w:lang w:eastAsia="ko-KR"/>
        </w:rPr>
        <w:t xml:space="preserve">f the output is equal to TRUE, </w:t>
      </w:r>
      <w:r w:rsidR="00E639DA">
        <w:rPr>
          <w:rFonts w:ascii="Times New Roman" w:eastAsia="Times New Roman" w:hAnsi="Times New Roman" w:cs="Times New Roman"/>
          <w:lang w:eastAsia="en-US"/>
        </w:rPr>
        <w:t xml:space="preserve">and </w:t>
      </w:r>
      <w:r w:rsidR="00F34838">
        <w:rPr>
          <w:rFonts w:ascii="Times New Roman" w:eastAsia="Times New Roman" w:hAnsi="Times New Roman" w:cs="Times New Roman"/>
          <w:lang w:eastAsia="en-US"/>
        </w:rPr>
        <w:t>(</w:t>
      </w:r>
      <w:proofErr w:type="spellStart"/>
      <w:r w:rsidR="00F34838"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="00F3483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/</w:t>
      </w:r>
      <w:r w:rsidR="007850EA"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CtbSizeY</w:t>
      </w:r>
      <w:r w:rsidR="00F3483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 is equal to (</w:t>
      </w:r>
      <w:r w:rsidR="00343C6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</w:t>
      </w:r>
      <w:proofErr w:type="spellStart"/>
      <w:r w:rsidR="00F34838"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="00343C63">
        <w:rPr>
          <w:rFonts w:ascii="Times New Roman" w:eastAsia="Times New Roman" w:hAnsi="Times New Roman" w:cs="Times New Roman"/>
          <w:lang w:eastAsia="ko-KR"/>
        </w:rPr>
        <w:t xml:space="preserve"> – 1)</w:t>
      </w:r>
      <w:r w:rsidR="00F3483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/</w:t>
      </w:r>
      <w:r w:rsidR="00F34838"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CtbSizeY</w:t>
      </w:r>
      <w:r w:rsidR="00F3483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),</w:t>
      </w:r>
      <w:r w:rsidR="007850EA" w:rsidRPr="00444403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="00E468C0" w:rsidRPr="00E468C0">
        <w:rPr>
          <w:rFonts w:ascii="Times New Roman" w:eastAsia="Times New Roman" w:hAnsi="Times New Roman" w:cs="Times New Roman"/>
          <w:lang w:eastAsia="en-US"/>
        </w:rPr>
        <w:t xml:space="preserve">then </w:t>
      </w:r>
      <w:proofErr w:type="spellStart"/>
      <w:r w:rsidR="00E468C0" w:rsidRPr="00E468C0">
        <w:rPr>
          <w:rFonts w:ascii="Times New Roman" w:eastAsia="Times New Roman" w:hAnsi="Times New Roman" w:cs="Times New Roman"/>
          <w:szCs w:val="20"/>
          <w:lang w:eastAsia="ko-KR"/>
        </w:rPr>
        <w:t>availableFlagB</w:t>
      </w:r>
      <w:proofErr w:type="spellEnd"/>
      <w:r w:rsidR="00E468C0" w:rsidRPr="00E468C0">
        <w:rPr>
          <w:rFonts w:ascii="Times New Roman" w:eastAsia="Batang" w:hAnsi="Times New Roman" w:cs="Times New Roman"/>
          <w:noProof/>
          <w:color w:val="000000"/>
          <w:lang w:val="en-GB" w:eastAsia="en-US"/>
        </w:rPr>
        <w:t xml:space="preserve"> is set to TRUE, and</w:t>
      </w:r>
    </w:p>
    <w:p w:rsidR="00E468C0" w:rsidRPr="00E468C0" w:rsidRDefault="00E468C0" w:rsidP="00E468C0">
      <w:pPr>
        <w:tabs>
          <w:tab w:val="left" w:pos="360"/>
          <w:tab w:val="left" w:pos="709"/>
          <w:tab w:val="left" w:pos="794"/>
          <w:tab w:val="left" w:pos="990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Times New Roman" w:hAnsi="Times New Roman" w:cs="Times New Roman"/>
          <w:lang w:eastAsia="ko-KR"/>
        </w:rPr>
      </w:pPr>
      <w:proofErr w:type="spellStart"/>
      <w:proofErr w:type="gramStart"/>
      <w:r w:rsidRPr="00E468C0">
        <w:rPr>
          <w:rFonts w:ascii="Times New Roman" w:eastAsia="Times New Roman" w:hAnsi="Times New Roman" w:cs="Times New Roman"/>
          <w:lang w:eastAsia="ko-KR"/>
        </w:rPr>
        <w:t>bvIntraB</w:t>
      </w:r>
      <w:proofErr w:type="spellEnd"/>
      <w:proofErr w:type="gramEnd"/>
      <w:r w:rsidRPr="00E468C0">
        <w:rPr>
          <w:rFonts w:ascii="Times New Roman" w:eastAsia="Times New Roman" w:hAnsi="Times New Roman" w:cs="Times New Roman"/>
          <w:lang w:eastAsia="ko-KR"/>
        </w:rPr>
        <w:t xml:space="preserve"> = 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bvIntra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[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xPb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nPb</w:t>
      </w:r>
      <w:r w:rsidR="002A0399">
        <w:rPr>
          <w:rFonts w:ascii="Times New Roman" w:eastAsia="Times New Roman" w:hAnsi="Times New Roman" w:cs="Times New Roman"/>
          <w:lang w:eastAsia="ko-KR"/>
        </w:rPr>
        <w:t>W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 xml:space="preserve"> - 1 ][  </w:t>
      </w:r>
      <w:proofErr w:type="spellStart"/>
      <w:r w:rsidRPr="00E468C0">
        <w:rPr>
          <w:rFonts w:ascii="Times New Roman" w:eastAsia="Times New Roman" w:hAnsi="Times New Roman" w:cs="Times New Roman"/>
          <w:lang w:eastAsia="ko-KR"/>
        </w:rPr>
        <w:t>yPb</w:t>
      </w:r>
      <w:proofErr w:type="spellEnd"/>
      <w:r w:rsidRPr="00E468C0">
        <w:rPr>
          <w:rFonts w:ascii="Times New Roman" w:eastAsia="Times New Roman" w:hAnsi="Times New Roman" w:cs="Times New Roman"/>
          <w:lang w:eastAsia="ko-KR"/>
        </w:rPr>
        <w:t> – 1 ]</w:t>
      </w:r>
    </w:p>
    <w:p w:rsidR="004D2230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70"/>
        <w:gridCol w:w="753"/>
        <w:gridCol w:w="4612"/>
      </w:tblGrid>
      <w:tr w:rsidR="001F2CAE" w:rsidRPr="00BF7FB5" w:rsidTr="00CE6AA3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1F2CAE" w:rsidRPr="00BF7FB5" w:rsidRDefault="001F2CAE" w:rsidP="00CE6AA3">
            <w:pPr>
              <w:keepNext/>
              <w:overflowPunct w:val="0"/>
              <w:autoSpaceDE w:val="0"/>
              <w:autoSpaceDN w:val="0"/>
              <w:adjustRightInd w:val="0"/>
              <w:spacing w:before="240" w:after="113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20"/>
                <w:lang w:eastAsia="en-US"/>
              </w:rPr>
            </w:pPr>
            <w:bookmarkStart w:id="8" w:name="_Ref348982529"/>
            <w:bookmarkStart w:id="9" w:name="_Ref348982525"/>
            <w:bookmarkStart w:id="10" w:name="_Toc363691682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Table 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instrText xml:space="preserve"> STYLEREF 1 \s </w:instrTex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9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end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noBreakHyphen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instrText xml:space="preserve"> SEQ Table \* ARABIC \s 1 </w:instrTex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34</w:t>
            </w: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fldChar w:fldCharType="end"/>
            </w:r>
            <w:bookmarkEnd w:id="8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 xml:space="preserve"> – Syntax elements and associated binarization</w:t>
            </w:r>
            <w:bookmarkEnd w:id="9"/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 w:eastAsia="en-US"/>
              </w:rPr>
              <w:t>s</w:t>
            </w:r>
            <w:bookmarkEnd w:id="10"/>
          </w:p>
        </w:tc>
      </w:tr>
      <w:tr w:rsidR="001F2CAE" w:rsidRPr="00BF7FB5" w:rsidTr="00CE6AA3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Syntax structure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Syntax element</w:t>
            </w:r>
          </w:p>
        </w:tc>
        <w:tc>
          <w:tcPr>
            <w:tcW w:w="5365" w:type="dxa"/>
            <w:gridSpan w:val="2"/>
            <w:tcBorders>
              <w:top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Binarization</w:t>
            </w:r>
          </w:p>
        </w:tc>
      </w:tr>
      <w:tr w:rsidR="001F2CAE" w:rsidRPr="00BF7FB5" w:rsidTr="00CE6AA3">
        <w:trPr>
          <w:cantSplit/>
          <w:tblHeader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</w:p>
        </w:tc>
        <w:tc>
          <w:tcPr>
            <w:tcW w:w="2470" w:type="dxa"/>
            <w:vMerge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/>
                <w:bCs/>
                <w:noProof/>
                <w:sz w:val="16"/>
                <w:szCs w:val="18"/>
                <w:lang w:val="en-GB" w:eastAsia="en-US"/>
              </w:rPr>
              <w:t>Input parameters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slice_segment_data(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end_of_slice_segment_flag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end_of_sub_stream_one_bit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sao_merge_left_flag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sao_merge_up_flag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sao_type_idx_luma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2, cRiceParam = 0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sao_type_idx_chroma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2, cRiceParam = 0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sao_offset_abs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PMingLiU" w:hAnsi="Times New Roman" w:cs="Times New Roman"/>
                <w:bCs/>
                <w:noProof/>
                <w:kern w:val="2"/>
                <w:sz w:val="16"/>
                <w:szCs w:val="16"/>
                <w:lang w:val="en-GB" w:eastAsia="zh-TW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PMingLiU" w:hAnsi="Times New Roman" w:cs="Times New Roman"/>
                <w:bCs/>
                <w:noProof/>
                <w:kern w:val="2"/>
                <w:sz w:val="16"/>
                <w:szCs w:val="16"/>
                <w:lang w:val="en-GB" w:eastAsia="zh-TW"/>
              </w:rPr>
              <w:t xml:space="preserve">cMax = ( 1  &lt;&lt;  ( Min( bitDepth, 10 ) − 5 ) ) − 1,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cRiceParam = 0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sao_offset_sign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sao_band_position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31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sao_eo_class_luma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cMax = 3</w:t>
            </w:r>
          </w:p>
        </w:tc>
      </w:tr>
      <w:tr w:rsidR="001F2CAE" w:rsidRPr="00BF7FB5" w:rsidTr="00CE6AA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sao_eo_class_chroma</w:t>
            </w: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3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coding_quadtree(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split_cu_flag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lastRenderedPageBreak/>
              <w:t>coding_unit(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cu_transquant_bypass_flag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cu_skip_flag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intra_bc_flag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pred_mode_flag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part_mode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_Ref336253935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9.3.3.5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( xCb, yCb ) = ( x0, y0), log2CbSize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pcm_flag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prev_intra_luma_pred_flag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mpm_idx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2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rem_intra_luma_pred_mode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ko-KR"/>
              </w:rPr>
              <w:t>cMax = 31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intra_chroma_pred_mode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_Ref316563275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9.3.3.6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-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rqt_root_cbf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prediction_unit(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merge_flag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merge_idx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ko-KR"/>
              </w:rPr>
              <w:t>cMax = M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8"/>
                <w:lang w:val="en-GB" w:eastAsia="en-US"/>
              </w:rPr>
              <w:t>axNumMergeCand − 1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inter_pred_idc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[ x0 ][ y0 ]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_Ref329430368 \r \h  \* MERGEFORMAT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9.3.3.7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nPbW, nPbH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ref_idx_l0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num_ref_idx_l0_active_minus1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mvp_l0_flag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ref_idx_l1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num_ref_idx_l1_active_minus1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mvp_l1_flag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transform_tree( 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split_transform_flag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cbf_luma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cbf_cb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cbf_cr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][ ]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mvd_coding(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abs_mvd_greater0_flag[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abs_mvd_greater1_flag[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abs_mvd_minus2[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  <w:t>EG1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lang w:val="en-GB" w:eastAsia="en-US"/>
              </w:rPr>
              <w:t>-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mvd_sign_flag[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lastRenderedPageBreak/>
              <w:t>intra_bc_bvd_coding</w:t>
            </w:r>
            <w:r w:rsidRPr="00C30B84" w:rsidDel="00116B09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intra_bc_abs_bvd_greater0_flag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intra_bc_abs_bvd_minus1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C30B84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  <w:t>EG3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6"/>
                <w:highlight w:val="yellow"/>
                <w:lang w:val="en-GB" w:eastAsia="en-US"/>
              </w:rPr>
              <w:t>-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C30B8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 xml:space="preserve">intra_bc_bvd_sign_flag 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transform_unit(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cu_qp_delta_abs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instrText xml:space="preserve"> REF _Ref348967608 \n \h </w:instrTex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9.3.3.8</w:t>
            </w: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-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cu_qp_delta_sign_flag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cu_chroma_qp_adjustment_flag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cu_chroma_qp_adjustment_idc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iCs/>
                <w:noProof/>
                <w:sz w:val="16"/>
                <w:szCs w:val="18"/>
                <w:lang w:val="en-GB" w:eastAsia="en-US"/>
              </w:rPr>
              <w:t>cMax = chroma_qp_adjustment_table_size_minus1, cRiceParam = 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cross_comp_pred(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log2_res_scale_abs_plus1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4, cRiceParam = 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res_scale_sign_flag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residual_coding( )</w:t>
            </w: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transform_skip_flag[ ][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explicit_rdpcm_flag[ ][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explicit_rdpcm_dir_flag[ ][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last_sig_coeff_x_prefix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 log2TrafoSize  &lt;&lt;  1 ) − 1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last_sig_coeff_y_prefix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 log2TrafoSize  &lt;&lt;  1 ) − 1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, cRiceParam = 0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last_sig_coeff_x_suffix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( 1  &lt;&lt;  ( ( last_sig_coeff_x_prefix  &gt;&gt;  1 ) − 1 ) − 1 )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last_sig_coeff_y_suffix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cMax = ( 1  &lt;&lt;  ( ( last_sig_coeff_y_prefix  &gt;&gt;  1 ) − 1 ) − 1 )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coded_sub_block_flag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sig_coeff_flag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coeff_abs_level_greater1_flag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coeff_abs_level_greater2_flag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coeff_abs_level_</w:t>
            </w:r>
            <w:r w:rsidRPr="00BF7FB5">
              <w:rPr>
                <w:rFonts w:ascii="Times New Roman" w:eastAsia="MS Mincho" w:hAnsi="Times New Roman" w:cs="Times New Roman"/>
                <w:noProof/>
                <w:sz w:val="16"/>
                <w:szCs w:val="16"/>
                <w:lang w:val="en-GB" w:eastAsia="ja-JP"/>
              </w:rPr>
              <w:t>remaining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begin" w:fldLock="1"/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instrText xml:space="preserve"> REF _Ref349671851 \n \h </w:instrTex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separate"/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9.3.3.9</w:t>
            </w: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en-US"/>
              </w:rPr>
              <w:t>current sub-block scan index i, baseLevel</w:t>
            </w:r>
          </w:p>
        </w:tc>
      </w:tr>
      <w:tr w:rsidR="001F2CAE" w:rsidRPr="00BF7FB5" w:rsidTr="00CE6AA3">
        <w:trPr>
          <w:cantSplit/>
          <w:jc w:val="center"/>
        </w:trPr>
        <w:tc>
          <w:tcPr>
            <w:tcW w:w="1635" w:type="dxa"/>
            <w:vMerge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</w:p>
        </w:tc>
        <w:tc>
          <w:tcPr>
            <w:tcW w:w="2470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  <w:t>coeff_sign_flag</w:t>
            </w:r>
            <w:r w:rsidRPr="00BF7FB5">
              <w:rPr>
                <w:rFonts w:ascii="Times New Roman" w:eastAsia="PMingLiU" w:hAnsi="Times New Roman" w:cs="Times New Roman"/>
                <w:noProof/>
                <w:sz w:val="16"/>
                <w:szCs w:val="16"/>
                <w:lang w:val="en-GB" w:eastAsia="zh-TW"/>
              </w:rPr>
              <w:t>[ ]</w:t>
            </w:r>
          </w:p>
        </w:tc>
        <w:tc>
          <w:tcPr>
            <w:tcW w:w="753" w:type="dxa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FL</w:t>
            </w:r>
          </w:p>
        </w:tc>
        <w:tc>
          <w:tcPr>
            <w:tcW w:w="4612" w:type="dxa"/>
            <w:vAlign w:val="center"/>
          </w:tcPr>
          <w:p w:rsidR="001F2CAE" w:rsidRPr="00BF7FB5" w:rsidRDefault="001F2CAE" w:rsidP="00CE6AA3">
            <w:pPr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GB" w:eastAsia="ko-KR"/>
              </w:rPr>
            </w:pPr>
            <w:r w:rsidRPr="00BF7FB5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GB" w:eastAsia="en-US"/>
              </w:rPr>
              <w:t>cMax = 1</w:t>
            </w:r>
          </w:p>
        </w:tc>
      </w:tr>
    </w:tbl>
    <w:p w:rsidR="001F2CAE" w:rsidRPr="00850B68" w:rsidRDefault="001F2CAE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1F2CAE" w:rsidRPr="0085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C7"/>
    <w:rsid w:val="00000887"/>
    <w:rsid w:val="000461AE"/>
    <w:rsid w:val="00050F01"/>
    <w:rsid w:val="0006051D"/>
    <w:rsid w:val="00134A5A"/>
    <w:rsid w:val="001541E5"/>
    <w:rsid w:val="00180607"/>
    <w:rsid w:val="001E4918"/>
    <w:rsid w:val="001F2CAE"/>
    <w:rsid w:val="002273EA"/>
    <w:rsid w:val="00256DD7"/>
    <w:rsid w:val="002950B1"/>
    <w:rsid w:val="002A0399"/>
    <w:rsid w:val="002A5FEE"/>
    <w:rsid w:val="002B3E16"/>
    <w:rsid w:val="002B6A16"/>
    <w:rsid w:val="002C7F4F"/>
    <w:rsid w:val="002E1DD2"/>
    <w:rsid w:val="00331572"/>
    <w:rsid w:val="00343C63"/>
    <w:rsid w:val="00366CEE"/>
    <w:rsid w:val="0037283B"/>
    <w:rsid w:val="00444403"/>
    <w:rsid w:val="00447B9C"/>
    <w:rsid w:val="004C01D0"/>
    <w:rsid w:val="004D2230"/>
    <w:rsid w:val="004D6704"/>
    <w:rsid w:val="00501470"/>
    <w:rsid w:val="0056315C"/>
    <w:rsid w:val="005F7172"/>
    <w:rsid w:val="00677E68"/>
    <w:rsid w:val="006C24BF"/>
    <w:rsid w:val="006E6771"/>
    <w:rsid w:val="006F1B79"/>
    <w:rsid w:val="006F297C"/>
    <w:rsid w:val="007260BF"/>
    <w:rsid w:val="00773530"/>
    <w:rsid w:val="007850EA"/>
    <w:rsid w:val="007914B0"/>
    <w:rsid w:val="0079373C"/>
    <w:rsid w:val="007A0B34"/>
    <w:rsid w:val="00840B0B"/>
    <w:rsid w:val="0085002B"/>
    <w:rsid w:val="00850B68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520BC"/>
    <w:rsid w:val="00A70FF4"/>
    <w:rsid w:val="00AA49C7"/>
    <w:rsid w:val="00AC4797"/>
    <w:rsid w:val="00AF02C2"/>
    <w:rsid w:val="00AF1265"/>
    <w:rsid w:val="00AF5414"/>
    <w:rsid w:val="00BA5E3A"/>
    <w:rsid w:val="00BE1190"/>
    <w:rsid w:val="00BE31A3"/>
    <w:rsid w:val="00C561BD"/>
    <w:rsid w:val="00C6131F"/>
    <w:rsid w:val="00CA1998"/>
    <w:rsid w:val="00CC1EBC"/>
    <w:rsid w:val="00CC4574"/>
    <w:rsid w:val="00CD3686"/>
    <w:rsid w:val="00D01B7F"/>
    <w:rsid w:val="00D50F66"/>
    <w:rsid w:val="00D70541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2F1F"/>
    <w:rsid w:val="00F235CC"/>
    <w:rsid w:val="00F34838"/>
    <w:rsid w:val="00F4463C"/>
    <w:rsid w:val="00F727C1"/>
    <w:rsid w:val="00F95821"/>
    <w:rsid w:val="00FA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20DD-79DD-41FF-B32F-30D20FE0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3453</Words>
  <Characters>19684</Characters>
  <Application>Microsoft Office Word</Application>
  <DocSecurity>0</DocSecurity>
  <Lines>164</Lines>
  <Paragraphs>46</Paragraphs>
  <ScaleCrop>false</ScaleCrop>
  <Company>Qualcomm Incorporated</Company>
  <LinksUpToDate>false</LinksUpToDate>
  <CharactersWithSpaces>23091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90</cp:revision>
  <dcterms:created xsi:type="dcterms:W3CDTF">2014-05-16T20:19:00Z</dcterms:created>
  <dcterms:modified xsi:type="dcterms:W3CDTF">2014-06-03T22:04:00Z</dcterms:modified>
</cp:coreProperties>
</file>