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4"/>
        <w:numPr>
          <w:ilvl w:val="3"/>
          <w:numId w:val="3"/>
        </w:numPr>
      </w:pPr>
      <w:bookmarkStart w:id="0" w:name="_Ref350100876"/>
      <w:bookmarkStart w:id="1" w:name="_Toc363691346"/>
      <w:r>
        <w:t>C</w:t>
      </w:r>
      <w:r w:rsidRPr="00943A5F">
        <w:t>oding unit syntax</w:t>
      </w:r>
      <w:bookmarkEnd w:id="0"/>
      <w:bookmarkEnd w:id="1"/>
    </w:p>
    <w:p w:rsidR="00A034BA" w:rsidRPr="00943A5F" w:rsidRDefault="00A034BA" w:rsidP="00A034BA">
      <w:pPr>
        <w:keepNext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526E82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A034BA" w:rsidRPr="0056241E" w:rsidRDefault="00A034BA" w:rsidP="00526E82">
            <w:pPr>
              <w:pStyle w:val="tableheading"/>
            </w:pPr>
            <w:r w:rsidRPr="0056241E">
              <w:t>Descriptor</w:t>
            </w: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A034BA" w:rsidRPr="0056241E" w:rsidRDefault="00A034BA" w:rsidP="00526E82">
            <w:pPr>
              <w:pStyle w:val="tableheading"/>
            </w:pP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</w:tcPr>
          <w:p w:rsidR="00A034BA" w:rsidRPr="0056241E" w:rsidRDefault="00A034BA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if</w:t>
            </w:r>
            <w:r w:rsidRPr="006E44CA">
              <w:rPr>
                <w:rFonts w:ascii="Times New Roman" w:hAnsi="Times New Roman"/>
                <w:highlight w:val="yellow"/>
              </w:rPr>
              <w:t xml:space="preserve"> ( PartMode = = PART_2Nx2N )</w:t>
            </w:r>
            <w:r>
              <w:rPr>
                <w:rFonts w:ascii="Times New Roman" w:hAnsi="Times New Roman"/>
                <w:highlight w:val="yellow"/>
              </w:rPr>
              <w:t>{</w:t>
            </w:r>
            <w:r w:rsidRPr="006E44CA">
              <w:rPr>
                <w:rFonts w:ascii="Times New Roman" w:hAnsi="Times New Roman"/>
                <w:highlight w:val="yellow"/>
              </w:rPr>
              <w:t xml:space="preserve">              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</w:t>
            </w:r>
            <w:r>
              <w:rPr>
                <w:rFonts w:ascii="Times New Roman" w:hAnsi="Times New Roman"/>
                <w:b/>
                <w:highlight w:val="yellow"/>
              </w:rPr>
              <w:t>egmental</w:t>
            </w:r>
            <w:r w:rsidRPr="00F9751F">
              <w:rPr>
                <w:rFonts w:ascii="Times New Roman" w:hAnsi="Times New Roman"/>
                <w:b/>
                <w:highlight w:val="yellow"/>
              </w:rPr>
              <w:t>_ibc_flag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302650" w:rsidRDefault="002603CE" w:rsidP="00526E82">
            <w:pPr>
              <w:pStyle w:val="tableheading"/>
              <w:rPr>
                <w:b w:val="0"/>
                <w:highlight w:val="yellow"/>
              </w:rPr>
            </w:pPr>
            <w:r w:rsidRPr="00302650">
              <w:rPr>
                <w:b w:val="0"/>
                <w:highlight w:val="yellow"/>
              </w:rPr>
              <w:t>ae(v)</w:t>
            </w: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if(</w:t>
            </w:r>
            <w:r w:rsidRPr="00781C2A">
              <w:rPr>
                <w:rFonts w:ascii="Times New Roman" w:hAnsi="Times New Roman"/>
                <w:highlight w:val="yellow"/>
              </w:rPr>
              <w:t>segment</w:t>
            </w:r>
            <w:r w:rsidRPr="008336CE">
              <w:rPr>
                <w:rFonts w:ascii="Times New Roman" w:hAnsi="Times New Roman"/>
                <w:highlight w:val="yellow"/>
              </w:rPr>
              <w:t>_ibc_flag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</w:t>
            </w:r>
            <w:r>
              <w:rPr>
                <w:rFonts w:ascii="Times New Roman" w:hAnsi="Times New Roman"/>
                <w:b/>
                <w:highlight w:val="yellow"/>
              </w:rPr>
              <w:t>egment</w:t>
            </w:r>
            <w:r w:rsidRPr="00F9751F">
              <w:rPr>
                <w:rFonts w:ascii="Times New Roman" w:hAnsi="Times New Roman"/>
                <w:b/>
                <w:highlight w:val="yellow"/>
              </w:rPr>
              <w:t>_</w:t>
            </w:r>
            <w:r>
              <w:rPr>
                <w:rFonts w:ascii="Times New Roman" w:hAnsi="Times New Roman"/>
                <w:b/>
                <w:highlight w:val="yellow"/>
              </w:rPr>
              <w:t>num_minus2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302650" w:rsidRDefault="002603CE" w:rsidP="00526E82">
            <w:pPr>
              <w:pStyle w:val="tableheading"/>
              <w:rPr>
                <w:b w:val="0"/>
                <w:highlight w:val="yellow"/>
              </w:rPr>
            </w:pPr>
            <w:r w:rsidRPr="00302650">
              <w:rPr>
                <w:b w:val="0"/>
                <w:highlight w:val="yellow"/>
              </w:rPr>
              <w:t>ae(v)</w:t>
            </w: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for( cIdx=0; cIdx&lt;</w:t>
            </w:r>
            <w:r w:rsidRPr="001E5C3D">
              <w:rPr>
                <w:rFonts w:ascii="Times New Roman" w:hAnsi="Times New Roman"/>
                <w:highlight w:val="yellow"/>
              </w:rPr>
              <w:t>( ChromaArrayType  = =  0 ? 1 : 3</w:t>
            </w:r>
            <w:r>
              <w:rPr>
                <w:rFonts w:ascii="Times New Roman" w:hAnsi="Times New Roman"/>
                <w:highlight w:val="yellow"/>
              </w:rPr>
              <w:t>);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C42B7E" w:rsidRDefault="002603CE" w:rsidP="00457E59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r w:rsidRPr="00C42B7E">
              <w:rPr>
                <w:rFonts w:ascii="Times New Roman" w:hAnsi="Times New Roman"/>
                <w:highlight w:val="yellow"/>
              </w:rPr>
              <w:t xml:space="preserve">for( j = 0; j &lt; </w:t>
            </w:r>
            <w:r w:rsidR="00457E59">
              <w:rPr>
                <w:rFonts w:ascii="Times New Roman" w:hAnsi="Times New Roman"/>
                <w:highlight w:val="yellow"/>
              </w:rPr>
              <w:t>nSegNum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; j++  )</w:t>
            </w:r>
            <w:r w:rsidR="00302650">
              <w:rPr>
                <w:rFonts w:ascii="Times New Roman" w:hAnsi="Times New Roman"/>
                <w:highlight w:val="yellow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C42B7E" w:rsidRDefault="002603CE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r w:rsidR="00302650" w:rsidRPr="00302650">
              <w:rPr>
                <w:rFonts w:ascii="Times New Roman" w:hAnsi="Times New Roman"/>
                <w:b/>
                <w:highlight w:val="yellow"/>
              </w:rPr>
              <w:t>abs_</w:t>
            </w:r>
            <w:r w:rsidRPr="00C42B7E">
              <w:rPr>
                <w:rFonts w:ascii="Times New Roman" w:hAnsi="Times New Roman"/>
                <w:b/>
                <w:highlight w:val="yellow"/>
              </w:rPr>
              <w:t>segment_offset</w:t>
            </w:r>
            <w:r w:rsidR="00302650"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="00302650"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="00302650"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="00302650"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="00302650"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cIdx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302650" w:rsidRDefault="002603CE" w:rsidP="00526E82">
            <w:pPr>
              <w:pStyle w:val="tableheading"/>
              <w:rPr>
                <w:b w:val="0"/>
                <w:highlight w:val="yellow"/>
              </w:rPr>
            </w:pPr>
            <w:r w:rsidRPr="00302650">
              <w:rPr>
                <w:b w:val="0"/>
                <w:highlight w:val="yellow"/>
              </w:rPr>
              <w:t>ae(v)</w:t>
            </w:r>
          </w:p>
        </w:tc>
      </w:tr>
      <w:tr w:rsidR="00302650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50" w:rsidRPr="00C42B7E" w:rsidRDefault="00302650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    if(</w:t>
            </w:r>
            <w:r w:rsidRPr="00302650">
              <w:rPr>
                <w:rFonts w:ascii="Times New Roman" w:hAnsi="Times New Roman"/>
                <w:highlight w:val="yellow"/>
              </w:rPr>
              <w:t>abs_segment_offset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cIdx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]&gt;0)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50" w:rsidRPr="00302650" w:rsidRDefault="00302650" w:rsidP="00526E82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302650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50" w:rsidRDefault="00302650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           </w:t>
            </w:r>
            <w:r w:rsidRPr="00302650">
              <w:rPr>
                <w:rFonts w:ascii="Times New Roman" w:hAnsi="Times New Roman"/>
                <w:b/>
                <w:highlight w:val="yellow"/>
              </w:rPr>
              <w:t>segment_offset_sign_flag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cIdx</w:t>
            </w:r>
            <w:r w:rsidR="00962C38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]</w:t>
            </w:r>
          </w:p>
          <w:p w:rsidR="00302650" w:rsidRDefault="00302650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50" w:rsidRPr="00302650" w:rsidRDefault="00302650" w:rsidP="00526E82">
            <w:pPr>
              <w:pStyle w:val="tableheading"/>
              <w:rPr>
                <w:b w:val="0"/>
                <w:highlight w:val="yellow"/>
              </w:rPr>
            </w:pPr>
            <w:r>
              <w:rPr>
                <w:b w:val="0"/>
                <w:highlight w:val="yellow"/>
              </w:rPr>
              <w:t>ae(v)</w:t>
            </w: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C42B7E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F9751F" w:rsidRDefault="002603CE" w:rsidP="00526E82">
            <w:pPr>
              <w:pStyle w:val="tableheading"/>
              <w:rPr>
                <w:highlight w:val="yellow"/>
              </w:rPr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}else{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heading"/>
            </w:pPr>
          </w:p>
        </w:tc>
      </w:tr>
      <w:tr w:rsidR="002603CE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CE" w:rsidRPr="0056241E" w:rsidRDefault="002603CE" w:rsidP="00526E82">
            <w:pPr>
              <w:pStyle w:val="tableheading"/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F9751F" w:rsidP="00F9751F">
      <w:pPr>
        <w:pStyle w:val="4"/>
        <w:numPr>
          <w:ilvl w:val="3"/>
          <w:numId w:val="5"/>
        </w:numPr>
      </w:pPr>
      <w:bookmarkStart w:id="2" w:name="_Toc363691385"/>
      <w:r w:rsidRPr="00943A5F">
        <w:t>Coding quadtree semantics</w:t>
      </w:r>
      <w:bookmarkEnd w:id="2"/>
    </w:p>
    <w:p w:rsidR="00F9751F" w:rsidRPr="00F9751F" w:rsidRDefault="00F9751F" w:rsidP="00F9751F">
      <w:r w:rsidRPr="00F9751F">
        <w:t>…</w:t>
      </w:r>
    </w:p>
    <w:p w:rsidR="00F9751F" w:rsidRDefault="00B162BF" w:rsidP="00F9751F">
      <w:r>
        <w:rPr>
          <w:b/>
          <w:highlight w:val="yellow"/>
        </w:rPr>
        <w:t>segmental</w:t>
      </w:r>
      <w:r w:rsidR="00F9751F" w:rsidRPr="00F9751F">
        <w:rPr>
          <w:b/>
          <w:highlight w:val="yellow"/>
        </w:rPr>
        <w:t>_ibc_flag</w:t>
      </w:r>
      <w:r w:rsidR="00F9751F" w:rsidRPr="00F9751F">
        <w:rPr>
          <w:highlight w:val="yellow"/>
        </w:rPr>
        <w:t xml:space="preserve">[ x0 ][ y0 ] equal to 1 specifies that the </w:t>
      </w:r>
      <w:r w:rsidR="0017565A" w:rsidRPr="0080386F">
        <w:rPr>
          <w:highlight w:val="yellow"/>
        </w:rPr>
        <w:t xml:space="preserve">considered </w:t>
      </w:r>
      <w:r w:rsidR="00F9751F" w:rsidRPr="00F9751F">
        <w:rPr>
          <w:highlight w:val="yellow"/>
        </w:rPr>
        <w:t>coding unit is coded in s</w:t>
      </w:r>
      <w:r>
        <w:rPr>
          <w:highlight w:val="yellow"/>
        </w:rPr>
        <w:t>egmental intra block copy</w:t>
      </w:r>
      <w:r w:rsidR="00F9751F" w:rsidRPr="00F9751F">
        <w:rPr>
          <w:highlight w:val="yellow"/>
        </w:rPr>
        <w:t xml:space="preserve"> mode.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 xml:space="preserve">_ibc_flag [ x0 ][ y0 ] equal to 0 specifies that the </w:t>
      </w:r>
      <w:r w:rsidR="0017565A" w:rsidRPr="0080386F">
        <w:rPr>
          <w:highlight w:val="yellow"/>
        </w:rPr>
        <w:t xml:space="preserve">considered </w:t>
      </w:r>
      <w:r w:rsidR="00F9751F" w:rsidRPr="00F9751F">
        <w:rPr>
          <w:highlight w:val="yellow"/>
        </w:rPr>
        <w:t>coding unit is not coded in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 xml:space="preserve"> intra block copying mode. When not present, the value of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>_ibc_flag is inferred to be equal to 0. The array indices x0, y0 specify the location ( x0, y0 ) of the top-left luma sample of the considered coding block relative to the top-left luma sample of the picture.</w:t>
      </w:r>
    </w:p>
    <w:p w:rsidR="008336CE" w:rsidRDefault="00F02C48" w:rsidP="008336CE">
      <w:r>
        <w:rPr>
          <w:b/>
          <w:highlight w:val="yellow"/>
        </w:rPr>
        <w:t>segment_num</w:t>
      </w:r>
      <w:r w:rsidR="00C55738">
        <w:rPr>
          <w:b/>
          <w:highlight w:val="yellow"/>
        </w:rPr>
        <w:t>_minus2</w:t>
      </w:r>
      <w:r w:rsidR="008336CE" w:rsidRPr="00F9751F">
        <w:rPr>
          <w:highlight w:val="yellow"/>
        </w:rPr>
        <w:t xml:space="preserve">[ x0 ][ y0 ] </w:t>
      </w:r>
      <w:r w:rsidR="00B47A15">
        <w:rPr>
          <w:highlight w:val="yellow"/>
        </w:rPr>
        <w:t xml:space="preserve">plus 2 </w:t>
      </w:r>
      <w:r w:rsidR="008336CE" w:rsidRPr="00F9751F">
        <w:rPr>
          <w:highlight w:val="yellow"/>
        </w:rPr>
        <w:t xml:space="preserve">specifies </w:t>
      </w:r>
      <w:r>
        <w:rPr>
          <w:highlight w:val="yellow"/>
        </w:rPr>
        <w:t>the number of segments in</w:t>
      </w:r>
      <w:r w:rsidR="008336CE" w:rsidRPr="00F9751F">
        <w:rPr>
          <w:highlight w:val="yellow"/>
        </w:rPr>
        <w:t xml:space="preserve"> the </w:t>
      </w:r>
      <w:r w:rsidR="0017565A" w:rsidRPr="0080386F">
        <w:rPr>
          <w:highlight w:val="yellow"/>
        </w:rPr>
        <w:t xml:space="preserve">considered </w:t>
      </w:r>
      <w:r w:rsidR="008336CE" w:rsidRPr="00F9751F">
        <w:rPr>
          <w:highlight w:val="yellow"/>
        </w:rPr>
        <w:t>coding unit</w:t>
      </w:r>
      <w:r>
        <w:rPr>
          <w:highlight w:val="yellow"/>
        </w:rPr>
        <w:t>.</w:t>
      </w:r>
      <w:r w:rsidR="008336CE" w:rsidRPr="00F9751F">
        <w:rPr>
          <w:highlight w:val="yellow"/>
        </w:rPr>
        <w:t xml:space="preserve"> When not present, the value of s</w:t>
      </w:r>
      <w:r>
        <w:rPr>
          <w:highlight w:val="yellow"/>
        </w:rPr>
        <w:t>egment</w:t>
      </w:r>
      <w:r w:rsidR="008336CE" w:rsidRPr="00F9751F">
        <w:rPr>
          <w:highlight w:val="yellow"/>
        </w:rPr>
        <w:t>_</w:t>
      </w:r>
      <w:r>
        <w:rPr>
          <w:highlight w:val="yellow"/>
        </w:rPr>
        <w:t>num</w:t>
      </w:r>
      <w:r w:rsidR="00B47A15">
        <w:rPr>
          <w:highlight w:val="yellow"/>
        </w:rPr>
        <w:t>_minus2</w:t>
      </w:r>
      <w:r w:rsidR="002053D3" w:rsidRPr="00F9751F">
        <w:rPr>
          <w:highlight w:val="yellow"/>
        </w:rPr>
        <w:t xml:space="preserve">[ x0 ][ y0 ] </w:t>
      </w:r>
      <w:r w:rsidR="008336CE" w:rsidRPr="00F9751F">
        <w:rPr>
          <w:highlight w:val="yellow"/>
        </w:rPr>
        <w:t xml:space="preserve"> is inferred to be equal to 0. </w:t>
      </w:r>
      <w:r w:rsidR="002053D3">
        <w:rPr>
          <w:highlight w:val="yellow"/>
        </w:rPr>
        <w:t>The varaible nSegNum</w:t>
      </w:r>
      <w:r w:rsidR="002053D3" w:rsidRPr="00F9751F">
        <w:rPr>
          <w:highlight w:val="yellow"/>
        </w:rPr>
        <w:t>[ x0 ][ y0 ]</w:t>
      </w:r>
      <w:r w:rsidR="002053D3">
        <w:rPr>
          <w:highlight w:val="yellow"/>
        </w:rPr>
        <w:t xml:space="preserve"> is set equal to </w:t>
      </w:r>
      <w:r w:rsidR="002053D3" w:rsidRPr="00F9751F">
        <w:rPr>
          <w:highlight w:val="yellow"/>
        </w:rPr>
        <w:t>s</w:t>
      </w:r>
      <w:r w:rsidR="002053D3">
        <w:rPr>
          <w:highlight w:val="yellow"/>
        </w:rPr>
        <w:t>egment</w:t>
      </w:r>
      <w:r w:rsidR="002053D3" w:rsidRPr="00F9751F">
        <w:rPr>
          <w:highlight w:val="yellow"/>
        </w:rPr>
        <w:t>_</w:t>
      </w:r>
      <w:r w:rsidR="002053D3">
        <w:rPr>
          <w:highlight w:val="yellow"/>
        </w:rPr>
        <w:t>num_minus2</w:t>
      </w:r>
      <w:r w:rsidR="0080386F">
        <w:rPr>
          <w:highlight w:val="yellow"/>
        </w:rPr>
        <w:t>[ x0 ][ y0 ]</w:t>
      </w:r>
      <w:r w:rsidR="002053D3" w:rsidRPr="00F9751F">
        <w:rPr>
          <w:highlight w:val="yellow"/>
        </w:rPr>
        <w:t xml:space="preserve"> </w:t>
      </w:r>
      <w:r w:rsidR="002053D3">
        <w:rPr>
          <w:highlight w:val="yellow"/>
        </w:rPr>
        <w:t xml:space="preserve">+ 2. </w:t>
      </w:r>
      <w:r w:rsidR="008336CE" w:rsidRPr="00F9751F">
        <w:rPr>
          <w:highlight w:val="yellow"/>
        </w:rPr>
        <w:t>The array indices x0, y0 specify the location ( x0, y0 ) of the top-left luma sample of the considered coding block relative to the top-left luma sample of the picture.</w:t>
      </w:r>
    </w:p>
    <w:p w:rsidR="00302650" w:rsidRDefault="007A5196" w:rsidP="00302650">
      <w:r>
        <w:rPr>
          <w:b/>
          <w:highlight w:val="yellow"/>
        </w:rPr>
        <w:lastRenderedPageBreak/>
        <w:t>abs_</w:t>
      </w:r>
      <w:r w:rsidR="00302650" w:rsidRPr="00C42B7E">
        <w:rPr>
          <w:b/>
          <w:highlight w:val="yellow"/>
        </w:rPr>
        <w:t>segment_offset</w:t>
      </w:r>
      <w:r w:rsidR="00302650" w:rsidRPr="00F9751F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x0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][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y0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]</w:t>
      </w:r>
      <w:r w:rsidR="00302650" w:rsidRPr="00C42B7E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 w:rsidRPr="00C42B7E">
        <w:rPr>
          <w:highlight w:val="yellow"/>
        </w:rPr>
        <w:t>j</w:t>
      </w:r>
      <w:r w:rsidR="0080386F">
        <w:rPr>
          <w:highlight w:val="yellow"/>
        </w:rPr>
        <w:t xml:space="preserve"> </w:t>
      </w:r>
      <w:r w:rsidR="00302650" w:rsidRPr="00C42B7E">
        <w:rPr>
          <w:highlight w:val="yellow"/>
        </w:rPr>
        <w:t>]</w:t>
      </w:r>
      <w:r w:rsidR="00302650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>
        <w:rPr>
          <w:highlight w:val="yellow"/>
        </w:rPr>
        <w:t>cIdx</w:t>
      </w:r>
      <w:r w:rsidR="0080386F">
        <w:rPr>
          <w:highlight w:val="yellow"/>
        </w:rPr>
        <w:t xml:space="preserve"> </w:t>
      </w:r>
      <w:r w:rsidR="00302650">
        <w:rPr>
          <w:highlight w:val="yellow"/>
        </w:rPr>
        <w:t>]</w:t>
      </w:r>
      <w:r w:rsidR="00302650" w:rsidRPr="00F9751F">
        <w:rPr>
          <w:highlight w:val="yellow"/>
        </w:rPr>
        <w:t xml:space="preserve"> specifies </w:t>
      </w:r>
      <w:r w:rsidR="00302650">
        <w:rPr>
          <w:highlight w:val="yellow"/>
        </w:rPr>
        <w:t xml:space="preserve">the </w:t>
      </w:r>
      <w:r>
        <w:rPr>
          <w:highlight w:val="yellow"/>
        </w:rPr>
        <w:t>absolute value</w:t>
      </w:r>
      <w:r w:rsidR="00302650">
        <w:rPr>
          <w:highlight w:val="yellow"/>
        </w:rPr>
        <w:t xml:space="preserve"> of </w:t>
      </w:r>
      <w:r w:rsidR="0080386F">
        <w:rPr>
          <w:highlight w:val="yellow"/>
        </w:rPr>
        <w:t xml:space="preserve">the segment </w:t>
      </w:r>
      <w:r w:rsidR="00485386">
        <w:rPr>
          <w:highlight w:val="yellow"/>
        </w:rPr>
        <w:t>offset for the jth segment</w:t>
      </w:r>
      <w:r w:rsidR="00302650">
        <w:rPr>
          <w:highlight w:val="yellow"/>
        </w:rPr>
        <w:t xml:space="preserve"> in</w:t>
      </w:r>
      <w:r w:rsidR="00302650" w:rsidRPr="00F9751F">
        <w:rPr>
          <w:highlight w:val="yellow"/>
        </w:rPr>
        <w:t xml:space="preserve"> the </w:t>
      </w:r>
      <w:r w:rsidR="0017565A" w:rsidRPr="0080386F">
        <w:rPr>
          <w:highlight w:val="yellow"/>
        </w:rPr>
        <w:t xml:space="preserve">considered </w:t>
      </w:r>
      <w:r w:rsidR="00302650" w:rsidRPr="00F9751F">
        <w:rPr>
          <w:highlight w:val="yellow"/>
        </w:rPr>
        <w:t>coding unit</w:t>
      </w:r>
      <w:r w:rsidR="00302650">
        <w:rPr>
          <w:highlight w:val="yellow"/>
        </w:rPr>
        <w:t>.</w:t>
      </w:r>
      <w:r w:rsidR="00302650" w:rsidRPr="00F9751F">
        <w:rPr>
          <w:highlight w:val="yellow"/>
        </w:rPr>
        <w:t xml:space="preserve"> When not present, the value of </w:t>
      </w:r>
      <w:r w:rsidR="00485386" w:rsidRPr="00485386">
        <w:rPr>
          <w:highlight w:val="yellow"/>
        </w:rPr>
        <w:t>abs_segment_offset</w:t>
      </w:r>
      <w:r w:rsidR="0080386F" w:rsidRPr="00F9751F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x0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][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y0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]</w:t>
      </w:r>
      <w:r w:rsidR="0080386F" w:rsidRPr="00C42B7E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80386F" w:rsidRPr="00C42B7E">
        <w:rPr>
          <w:highlight w:val="yellow"/>
        </w:rPr>
        <w:t>j</w:t>
      </w:r>
      <w:r w:rsidR="0080386F">
        <w:rPr>
          <w:highlight w:val="yellow"/>
        </w:rPr>
        <w:t xml:space="preserve"> </w:t>
      </w:r>
      <w:r w:rsidR="0080386F" w:rsidRPr="00C42B7E">
        <w:rPr>
          <w:highlight w:val="yellow"/>
        </w:rPr>
        <w:t>]</w:t>
      </w:r>
      <w:r w:rsidR="0080386F">
        <w:rPr>
          <w:highlight w:val="yellow"/>
        </w:rPr>
        <w:t>[ cIdx ]</w:t>
      </w:r>
      <w:r w:rsidR="0080386F" w:rsidRPr="00F9751F">
        <w:rPr>
          <w:highlight w:val="yellow"/>
        </w:rPr>
        <w:t xml:space="preserve"> </w:t>
      </w:r>
      <w:r w:rsidR="00302650" w:rsidRPr="00F9751F">
        <w:rPr>
          <w:highlight w:val="yellow"/>
        </w:rPr>
        <w:t>is inferred to be equal to 0.</w:t>
      </w:r>
      <w:r w:rsidR="00302650">
        <w:rPr>
          <w:highlight w:val="yellow"/>
        </w:rPr>
        <w:t xml:space="preserve">. </w:t>
      </w:r>
      <w:r w:rsidR="00302650" w:rsidRPr="00F9751F">
        <w:rPr>
          <w:highlight w:val="yellow"/>
        </w:rPr>
        <w:t>The array indices x0, y0 specify the location ( x0, y0 ) of the top-left luma sample of the considered coding block relative to the top-left luma sample of the picture</w:t>
      </w:r>
      <w:r w:rsidR="00302650" w:rsidRPr="007A5196">
        <w:rPr>
          <w:highlight w:val="yellow"/>
        </w:rPr>
        <w:t>.</w:t>
      </w:r>
      <w:r w:rsidRPr="007A5196">
        <w:rPr>
          <w:highlight w:val="yellow"/>
          <w:lang w:eastAsia="zh-CN"/>
        </w:rPr>
        <w:t xml:space="preserve"> The array index cIdx specifies an indicator for the colour component; it is equal to 0 for luma, equal to 1 for Cb, and equal to 2 for Cr.</w:t>
      </w:r>
    </w:p>
    <w:p w:rsidR="00485386" w:rsidRDefault="00485386" w:rsidP="00485386">
      <w:pPr>
        <w:rPr>
          <w:lang w:eastAsia="zh-CN"/>
        </w:rPr>
      </w:pPr>
      <w:r w:rsidRPr="0080386F">
        <w:rPr>
          <w:b/>
          <w:highlight w:val="yellow"/>
        </w:rPr>
        <w:t>segment_offset_sign</w:t>
      </w:r>
      <w:r w:rsidR="0080386F" w:rsidRPr="0080386F">
        <w:rPr>
          <w:highlight w:val="yellow"/>
        </w:rPr>
        <w:t>[ x0 ][ y0 ][ j ][ cIdx ]</w:t>
      </w:r>
      <w:r w:rsidRPr="0080386F">
        <w:rPr>
          <w:highlight w:val="yellow"/>
        </w:rPr>
        <w:t xml:space="preserve"> specifies the </w:t>
      </w:r>
      <w:r w:rsidR="0080386F" w:rsidRPr="0080386F">
        <w:rPr>
          <w:highlight w:val="yellow"/>
        </w:rPr>
        <w:t>sign</w:t>
      </w:r>
      <w:r w:rsidRPr="0080386F">
        <w:rPr>
          <w:highlight w:val="yellow"/>
        </w:rPr>
        <w:t xml:space="preserve"> of </w:t>
      </w:r>
      <w:r w:rsidR="0080386F" w:rsidRPr="0080386F">
        <w:rPr>
          <w:highlight w:val="yellow"/>
        </w:rPr>
        <w:t xml:space="preserve">the </w:t>
      </w:r>
      <w:r w:rsidRPr="0080386F">
        <w:rPr>
          <w:highlight w:val="yellow"/>
        </w:rPr>
        <w:t xml:space="preserve">offset for the jth segment in the </w:t>
      </w:r>
      <w:r w:rsidR="0017565A" w:rsidRPr="0080386F">
        <w:rPr>
          <w:highlight w:val="yellow"/>
        </w:rPr>
        <w:t xml:space="preserve">considered </w:t>
      </w:r>
      <w:r w:rsidRPr="0080386F">
        <w:rPr>
          <w:highlight w:val="yellow"/>
        </w:rPr>
        <w:t>coding unit. When not present, the value of segment_offset</w:t>
      </w:r>
      <w:r w:rsidR="0080386F" w:rsidRPr="0080386F">
        <w:rPr>
          <w:highlight w:val="yellow"/>
        </w:rPr>
        <w:t>_sign[ x0 ][ y0 ][ j ][ cIdx ]</w:t>
      </w:r>
      <w:r w:rsidRPr="0080386F">
        <w:rPr>
          <w:highlight w:val="yellow"/>
        </w:rPr>
        <w:t xml:space="preserve"> is inferred to be equal to 0. </w:t>
      </w:r>
      <w:r w:rsidR="0080386F" w:rsidRPr="0080386F">
        <w:rPr>
          <w:highlight w:val="yellow"/>
        </w:rPr>
        <w:t xml:space="preserve">If segment_offset_sign[ x0 ][ y0 ][ j ][ cIdx ] is equal to 0, the value of the segment offset for the jth segment in the </w:t>
      </w:r>
      <w:r w:rsidR="0017565A" w:rsidRPr="0080386F">
        <w:rPr>
          <w:highlight w:val="yellow"/>
        </w:rPr>
        <w:t xml:space="preserve">considered </w:t>
      </w:r>
      <w:r w:rsidR="0080386F" w:rsidRPr="0080386F">
        <w:rPr>
          <w:highlight w:val="yellow"/>
        </w:rPr>
        <w:t xml:space="preserve">coding unit is positive.Otherwise (segment_offset_sign[ x0 ][ y0 ][ j ][ cIdx ] is equal to 1), the segment offset for the jth segment in the </w:t>
      </w:r>
      <w:r w:rsidR="0017565A" w:rsidRPr="0080386F">
        <w:rPr>
          <w:highlight w:val="yellow"/>
        </w:rPr>
        <w:t xml:space="preserve">considered </w:t>
      </w:r>
      <w:r w:rsidR="0080386F" w:rsidRPr="0080386F">
        <w:rPr>
          <w:highlight w:val="yellow"/>
        </w:rPr>
        <w:t>coding unit is negative.</w:t>
      </w:r>
      <w:r w:rsidR="0017565A">
        <w:rPr>
          <w:highlight w:val="yellow"/>
        </w:rPr>
        <w:t xml:space="preserve"> </w:t>
      </w:r>
      <w:r w:rsidRPr="0080386F">
        <w:rPr>
          <w:highlight w:val="yellow"/>
        </w:rPr>
        <w:t>The array indices x0, y0 specify the location ( x0, y0 ) of the top-left luma sample of the considered coding block relative to the top-left luma sample of the picture.</w:t>
      </w:r>
      <w:r w:rsidRPr="0080386F">
        <w:rPr>
          <w:highlight w:val="yellow"/>
          <w:lang w:eastAsia="zh-CN"/>
        </w:rPr>
        <w:t xml:space="preserve"> The array index cIdx specifies an indicator for the colour component; it is equal to 0 for luma, equal to 1 for Cb, and equal to 2 for Cr.</w:t>
      </w:r>
    </w:p>
    <w:p w:rsidR="0017565A" w:rsidRPr="0070126D" w:rsidRDefault="0070126D" w:rsidP="00485386">
      <w:pPr>
        <w:rPr>
          <w:highlight w:val="yellow"/>
        </w:rPr>
      </w:pPr>
      <w:r w:rsidRPr="0070126D">
        <w:rPr>
          <w:highlight w:val="yellow"/>
        </w:rPr>
        <w:t>The variable SegOffset[ x0 ][ y0 ][ j ][ cIdx ] for j = 0, … nSegNum[ x0 ][ y0 ], cIdx = 0,… ( ChromaArrayType  = =  0 ? 1 : 3) is derived as follows:</w:t>
      </w:r>
    </w:p>
    <w:p w:rsidR="0070126D" w:rsidRDefault="0070126D" w:rsidP="00485386">
      <w:r>
        <w:rPr>
          <w:highlight w:val="yellow"/>
        </w:rPr>
        <w:tab/>
      </w:r>
      <w:r w:rsidRPr="0070126D">
        <w:rPr>
          <w:highlight w:val="yellow"/>
        </w:rPr>
        <w:t>SegOffset[ x0 ][ y0 ][ j ][ cIdx ]=</w:t>
      </w:r>
      <w:r w:rsidRPr="0070126D">
        <w:rPr>
          <w:b/>
          <w:highlight w:val="yellow"/>
        </w:rPr>
        <w:t xml:space="preserve"> </w:t>
      </w:r>
      <w:r w:rsidRPr="0070126D">
        <w:rPr>
          <w:highlight w:val="yellow"/>
        </w:rPr>
        <w:t>abs_segment_offset[ x0 ][ y0 ][ j ][ cIdx ]*(1-2*</w:t>
      </w:r>
      <w:r w:rsidRPr="0070126D">
        <w:rPr>
          <w:b/>
          <w:highlight w:val="yellow"/>
        </w:rPr>
        <w:t xml:space="preserve"> </w:t>
      </w:r>
      <w:r w:rsidRPr="0070126D">
        <w:rPr>
          <w:highlight w:val="yellow"/>
        </w:rPr>
        <w:t>segment_offset_sign[ x0 ][ y0 ][ j ][ cIdx ]).</w:t>
      </w:r>
    </w:p>
    <w:p w:rsidR="008632CF" w:rsidRDefault="00F9751F">
      <w:r>
        <w:t>…</w:t>
      </w:r>
    </w:p>
    <w:p w:rsidR="005E0691" w:rsidRDefault="005E0691"/>
    <w:p w:rsidR="00F9751F" w:rsidRDefault="00F9751F">
      <w:pPr>
        <w:rPr>
          <w:b/>
          <w:bCs/>
          <w:lang w:val="en-US"/>
        </w:rPr>
      </w:pPr>
      <w:bookmarkStart w:id="3" w:name="_Ref363494759"/>
      <w:r w:rsidRPr="00F9751F">
        <w:rPr>
          <w:b/>
          <w:bCs/>
        </w:rPr>
        <w:t>8.4.5.2.7 Specification of intra block copying prediction mode</w:t>
      </w:r>
      <w:bookmarkEnd w:id="3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="007C4CE2" w:rsidRPr="00943A5F">
        <w:fldChar w:fldCharType="begin" w:fldLock="1"/>
      </w:r>
      <w:r w:rsidRPr="00943A5F">
        <w:instrText xml:space="preserve"> STYLEREF 1 \s </w:instrText>
      </w:r>
      <w:r w:rsidR="007C4CE2" w:rsidRPr="00943A5F">
        <w:fldChar w:fldCharType="separate"/>
      </w:r>
      <w:r>
        <w:t>8</w:t>
      </w:r>
      <w:r w:rsidR="007C4CE2" w:rsidRPr="00943A5F">
        <w:fldChar w:fldCharType="end"/>
      </w:r>
      <w:r w:rsidRPr="00943A5F">
        <w:noBreakHyphen/>
      </w:r>
      <w:r w:rsidR="007C4CE2" w:rsidRPr="00943A5F">
        <w:fldChar w:fldCharType="begin" w:fldLock="1"/>
      </w:r>
      <w:r w:rsidRPr="00943A5F">
        <w:instrText xml:space="preserve"> SEQ Equation \* ARABIC \s 1 </w:instrText>
      </w:r>
      <w:r w:rsidR="007C4CE2" w:rsidRPr="00943A5F">
        <w:fldChar w:fldCharType="separate"/>
      </w:r>
      <w:r>
        <w:t>65</w:t>
      </w:r>
      <w:r w:rsidR="007C4CE2" w:rsidRPr="00943A5F">
        <w:fldChar w:fldCharType="end"/>
      </w:r>
      <w:r w:rsidRPr="00943A5F">
        <w:t>)</w:t>
      </w:r>
    </w:p>
    <w:p w:rsidR="003002A2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</w:t>
      </w:r>
      <w:r w:rsidR="003002A2">
        <w:rPr>
          <w:lang w:eastAsia="ko-KR"/>
        </w:rPr>
        <w:t>signed to predSamples[ x ][ y ].</w:t>
      </w:r>
    </w:p>
    <w:p w:rsidR="003002A2" w:rsidRDefault="003002A2" w:rsidP="004D18C8">
      <w:r w:rsidRPr="003002A2">
        <w:rPr>
          <w:highlight w:val="yellow"/>
          <w:lang w:eastAsia="ko-KR"/>
        </w:rPr>
        <w:t xml:space="preserve">When </w:t>
      </w:r>
      <w:r w:rsidRPr="003002A2">
        <w:rPr>
          <w:highlight w:val="yellow"/>
        </w:rPr>
        <w:t>segmental_ibc_flag[ xTb0 ][ yTb0 ] is equal to 1, the following applies</w:t>
      </w:r>
      <w:r w:rsidR="007212B0">
        <w:rPr>
          <w:highlight w:val="yellow"/>
        </w:rPr>
        <w:t xml:space="preserve"> in order</w:t>
      </w:r>
      <w:r w:rsidRPr="003002A2">
        <w:rPr>
          <w:highlight w:val="yellow"/>
        </w:rPr>
        <w:t>:</w:t>
      </w:r>
    </w:p>
    <w:p w:rsidR="003002A2" w:rsidRPr="001732B7" w:rsidRDefault="003002A2" w:rsidP="007212B0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predAvg is </w:t>
      </w:r>
      <w:r w:rsidR="007212B0" w:rsidRPr="001732B7">
        <w:rPr>
          <w:highlight w:val="yellow"/>
          <w:lang w:eastAsia="ko-KR"/>
        </w:rPr>
        <w:t>derived as follows:</w:t>
      </w:r>
    </w:p>
    <w:p w:rsidR="007212B0" w:rsidRPr="001732B7" w:rsidRDefault="007212B0" w:rsidP="007212B0">
      <w:pPr>
        <w:pStyle w:val="a8"/>
        <w:ind w:left="1155"/>
        <w:rPr>
          <w:position w:val="-32"/>
          <w:highlight w:val="yellow"/>
          <w:lang w:eastAsia="ko-KR"/>
        </w:rPr>
      </w:pPr>
      <w:r w:rsidRPr="001732B7">
        <w:rPr>
          <w:highlight w:val="yellow"/>
          <w:lang w:eastAsia="ko-KR"/>
        </w:rPr>
        <w:t>predAvg =</w:t>
      </w:r>
      <w:r w:rsidR="00E14E53" w:rsidRPr="001732B7">
        <w:rPr>
          <w:position w:val="-32"/>
          <w:highlight w:val="yellow"/>
          <w:lang w:eastAsia="ko-KR"/>
        </w:rPr>
        <w:object w:dxaOrig="51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5pt;height:33pt" o:ole="">
            <v:imagedata r:id="rId8" o:title=""/>
          </v:shape>
          <o:OLEObject Type="Embed" ProgID="Equation.DSMT4" ShapeID="_x0000_i1025" DrawAspect="Content" ObjectID="_1464975984" r:id="rId9"/>
        </w:object>
      </w:r>
      <w:r w:rsidR="00E14E53" w:rsidRPr="001732B7">
        <w:rPr>
          <w:highlight w:val="yellow"/>
          <w:lang w:eastAsia="ko-KR"/>
        </w:rPr>
        <w:t>,</w:t>
      </w:r>
    </w:p>
    <w:p w:rsidR="007212B0" w:rsidRPr="001732B7" w:rsidRDefault="007212B0" w:rsidP="007212B0">
      <w:pPr>
        <w:pStyle w:val="a8"/>
        <w:ind w:left="1155"/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where k = Log2( nTbS*nTbS ).</w:t>
      </w:r>
    </w:p>
    <w:p w:rsidR="0056170A" w:rsidRPr="001732B7" w:rsidRDefault="00AB10CC" w:rsidP="0056170A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predMin is </w:t>
      </w:r>
      <w:r w:rsidR="00E14E53" w:rsidRPr="001732B7">
        <w:rPr>
          <w:highlight w:val="yellow"/>
          <w:lang w:eastAsia="ko-KR"/>
        </w:rPr>
        <w:t xml:space="preserve">set equal to the minimum </w:t>
      </w:r>
      <w:r w:rsidR="0056170A" w:rsidRPr="001732B7">
        <w:rPr>
          <w:highlight w:val="yellow"/>
          <w:lang w:eastAsia="ko-KR"/>
        </w:rPr>
        <w:t xml:space="preserve">value for all </w:t>
      </w:r>
      <w:r w:rsidR="00E14E53" w:rsidRPr="001732B7">
        <w:rPr>
          <w:highlight w:val="yellow"/>
          <w:lang w:eastAsia="ko-KR"/>
        </w:rPr>
        <w:t xml:space="preserve">predSamples[ x ][ y ] </w:t>
      </w:r>
      <w:r w:rsidR="0056170A" w:rsidRPr="001732B7">
        <w:rPr>
          <w:highlight w:val="yellow"/>
          <w:lang w:eastAsia="ko-KR"/>
        </w:rPr>
        <w:t>with</w:t>
      </w:r>
      <w:r w:rsidR="00E14E53" w:rsidRPr="001732B7">
        <w:rPr>
          <w:highlight w:val="yellow"/>
          <w:lang w:eastAsia="ko-KR"/>
        </w:rPr>
        <w:t xml:space="preserve"> x</w:t>
      </w:r>
      <w:r w:rsidR="0056170A" w:rsidRPr="001732B7">
        <w:rPr>
          <w:highlight w:val="yellow"/>
          <w:lang w:eastAsia="ko-KR"/>
        </w:rPr>
        <w:t>,</w:t>
      </w:r>
      <w:r w:rsidR="00E14E53" w:rsidRPr="001732B7">
        <w:rPr>
          <w:highlight w:val="yellow"/>
          <w:lang w:eastAsia="ko-KR"/>
        </w:rPr>
        <w:t xml:space="preserve"> y </w:t>
      </w:r>
      <w:r w:rsidR="0056170A" w:rsidRPr="001732B7">
        <w:rPr>
          <w:highlight w:val="yellow"/>
          <w:lang w:eastAsia="ko-KR"/>
        </w:rPr>
        <w:t>=</w:t>
      </w:r>
      <w:r w:rsidR="00E14E53" w:rsidRPr="001732B7">
        <w:rPr>
          <w:highlight w:val="yellow"/>
          <w:lang w:eastAsia="ko-KR"/>
        </w:rPr>
        <w:t xml:space="preserve"> 0, … nTbS-1. </w:t>
      </w:r>
      <w:r w:rsidR="0056170A" w:rsidRPr="001732B7">
        <w:rPr>
          <w:highlight w:val="yellow"/>
          <w:lang w:eastAsia="ko-KR"/>
        </w:rPr>
        <w:t xml:space="preserve">A variable predMax is set equal to the maximum value for all predSamples[ x ][ y ] with x, y = 0, … nTbS-1. </w:t>
      </w:r>
    </w:p>
    <w:p w:rsidR="003500BE" w:rsidRPr="001732B7" w:rsidRDefault="003500BE" w:rsidP="003500BE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If </w:t>
      </w:r>
      <w:r w:rsidRPr="001732B7">
        <w:rPr>
          <w:highlight w:val="yellow"/>
        </w:rPr>
        <w:t xml:space="preserve">nSegNum[ xTb0 ][ yTb0 ] is equal to 2, the following applies for </w:t>
      </w:r>
      <w:r w:rsidRPr="001732B7">
        <w:rPr>
          <w:highlight w:val="yellow"/>
          <w:lang w:eastAsia="ko-KR"/>
        </w:rPr>
        <w:t>all x, y = 0, … nTbS-1</w:t>
      </w:r>
      <w:r w:rsidRPr="001732B7">
        <w:rPr>
          <w:highlight w:val="yellow"/>
        </w:rPr>
        <w:t>:</w:t>
      </w:r>
    </w:p>
    <w:p w:rsidR="00AB10CC" w:rsidRPr="001732B7" w:rsidRDefault="003500BE" w:rsidP="003500BE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If </w:t>
      </w:r>
      <w:r w:rsidRPr="001732B7">
        <w:rPr>
          <w:highlight w:val="yellow"/>
          <w:lang w:eastAsia="ko-KR"/>
        </w:rPr>
        <w:t xml:space="preserve">predSamples[ x ][ y ] &lt; predAvg, </w:t>
      </w:r>
      <w:r w:rsidRPr="001732B7">
        <w:rPr>
          <w:highlight w:val="yellow"/>
        </w:rPr>
        <w:t>a variable segIdx[ x ][ y ] is set equal to 0</w:t>
      </w:r>
      <w:r w:rsidR="00B14B82" w:rsidRPr="001732B7">
        <w:rPr>
          <w:highlight w:val="yellow"/>
        </w:rPr>
        <w:t>;</w:t>
      </w:r>
    </w:p>
    <w:p w:rsidR="00931FC3" w:rsidRPr="001732B7" w:rsidRDefault="003500BE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>Otherwise (</w:t>
      </w:r>
      <w:r w:rsidRPr="001732B7">
        <w:rPr>
          <w:highlight w:val="yellow"/>
          <w:lang w:eastAsia="ko-KR"/>
        </w:rPr>
        <w:t xml:space="preserve">predSamples[ x ][ y ] &gt;= predAvg), </w:t>
      </w:r>
      <w:r w:rsidRPr="001732B7">
        <w:rPr>
          <w:highlight w:val="yellow"/>
        </w:rPr>
        <w:t>segIdx[ x ][ y ] is set equal to 1</w:t>
      </w:r>
      <w:r w:rsidR="00B14B82" w:rsidRPr="001732B7">
        <w:rPr>
          <w:highlight w:val="yellow"/>
        </w:rPr>
        <w:t>.</w:t>
      </w:r>
    </w:p>
    <w:p w:rsidR="00B14B82" w:rsidRPr="001732B7" w:rsidRDefault="00B14B82" w:rsidP="00B14B82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Otherwise (</w:t>
      </w:r>
      <w:r w:rsidRPr="001732B7">
        <w:rPr>
          <w:highlight w:val="yellow"/>
        </w:rPr>
        <w:t>nSegNum[ xTb0 ][ yTb0 ] is equal to 3), a variable thres0 is set equal to (</w:t>
      </w:r>
      <w:r w:rsidRPr="001732B7">
        <w:rPr>
          <w:highlight w:val="yellow"/>
          <w:lang w:eastAsia="ko-KR"/>
        </w:rPr>
        <w:t xml:space="preserve">predAvg  + predMin + 1 </w:t>
      </w:r>
      <w:r w:rsidRPr="001732B7">
        <w:rPr>
          <w:highlight w:val="yellow"/>
        </w:rPr>
        <w:t>) &gt;&gt; 1, and a variable thres1 is set equal to (</w:t>
      </w:r>
      <w:r w:rsidRPr="001732B7">
        <w:rPr>
          <w:highlight w:val="yellow"/>
          <w:lang w:eastAsia="ko-KR"/>
        </w:rPr>
        <w:t xml:space="preserve">predAvg  + predMax + 1 </w:t>
      </w:r>
      <w:r w:rsidRPr="001732B7">
        <w:rPr>
          <w:highlight w:val="yellow"/>
        </w:rPr>
        <w:t xml:space="preserve">) &gt;&gt; 1. Then the following applies for </w:t>
      </w:r>
      <w:r w:rsidRPr="001732B7">
        <w:rPr>
          <w:highlight w:val="yellow"/>
          <w:lang w:eastAsia="ko-KR"/>
        </w:rPr>
        <w:t>all x, y = 0, … nTbS-1</w:t>
      </w:r>
      <w:r w:rsidRPr="001732B7">
        <w:rPr>
          <w:highlight w:val="yellow"/>
        </w:rPr>
        <w:t>: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If </w:t>
      </w:r>
      <w:r w:rsidRPr="001732B7">
        <w:rPr>
          <w:highlight w:val="yellow"/>
          <w:lang w:eastAsia="ko-KR"/>
        </w:rPr>
        <w:t xml:space="preserve">predSamples[ x ][ y ] &lt; </w:t>
      </w:r>
      <w:r w:rsidRPr="001732B7">
        <w:rPr>
          <w:highlight w:val="yellow"/>
        </w:rPr>
        <w:t>thres0</w:t>
      </w:r>
      <w:r w:rsidRPr="001732B7">
        <w:rPr>
          <w:highlight w:val="yellow"/>
          <w:lang w:eastAsia="ko-KR"/>
        </w:rPr>
        <w:t xml:space="preserve">, </w:t>
      </w:r>
      <w:r w:rsidRPr="001732B7">
        <w:rPr>
          <w:highlight w:val="yellow"/>
        </w:rPr>
        <w:t>segIdx[ x ][ y ] is set equal to 0;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Othewise, if </w:t>
      </w:r>
      <w:r w:rsidRPr="001732B7">
        <w:rPr>
          <w:highlight w:val="yellow"/>
          <w:lang w:eastAsia="ko-KR"/>
        </w:rPr>
        <w:t xml:space="preserve">predSamples[ x ][ y ] &gt; </w:t>
      </w:r>
      <w:r w:rsidRPr="001732B7">
        <w:rPr>
          <w:highlight w:val="yellow"/>
        </w:rPr>
        <w:t>thres1</w:t>
      </w:r>
      <w:r w:rsidRPr="001732B7">
        <w:rPr>
          <w:highlight w:val="yellow"/>
          <w:lang w:eastAsia="ko-KR"/>
        </w:rPr>
        <w:t xml:space="preserve">, </w:t>
      </w:r>
      <w:r w:rsidRPr="001732B7">
        <w:rPr>
          <w:highlight w:val="yellow"/>
        </w:rPr>
        <w:t>segIdx[ x ][ y ] is set equal to 2;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>Otherwise, segIdx[ x ][ y ] is set equal to 1.</w:t>
      </w:r>
    </w:p>
    <w:p w:rsidR="00B14B82" w:rsidRPr="001732B7" w:rsidRDefault="00B14B82" w:rsidP="00B14B82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For </w:t>
      </w:r>
      <w:r w:rsidR="001732B7" w:rsidRPr="001732B7">
        <w:rPr>
          <w:highlight w:val="yellow"/>
        </w:rPr>
        <w:t>j</w:t>
      </w:r>
      <w:r w:rsidRPr="001732B7">
        <w:rPr>
          <w:highlight w:val="yellow"/>
        </w:rPr>
        <w:t xml:space="preserve"> from 0 to nSegNum[ xTb0 ][ yTb0 ]-1, the following applies: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segMin[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 the minimum value for all predSamples[ x ][ y ] with x, y = 0, … nTbS-1</w:t>
      </w:r>
      <w:r w:rsidR="001732B7" w:rsidRPr="001732B7">
        <w:rPr>
          <w:highlight w:val="yellow"/>
          <w:lang w:eastAsia="ko-KR"/>
        </w:rPr>
        <w:t xml:space="preserve"> satisfying </w:t>
      </w:r>
      <w:r w:rsidR="001732B7" w:rsidRPr="001732B7">
        <w:rPr>
          <w:highlight w:val="yellow"/>
        </w:rPr>
        <w:t>segIdx[ x ][ y ]</w:t>
      </w:r>
      <w:r w:rsidR="001732B7" w:rsidRPr="001732B7">
        <w:rPr>
          <w:highlight w:val="yellow"/>
          <w:lang w:eastAsia="ko-KR"/>
        </w:rPr>
        <w:t xml:space="preserve"> is equal to </w:t>
      </w:r>
      <w:r w:rsidR="001732B7" w:rsidRPr="001732B7">
        <w:rPr>
          <w:highlight w:val="yellow"/>
          <w:lang w:eastAsia="ko-KR"/>
        </w:rPr>
        <w:lastRenderedPageBreak/>
        <w:t>j</w:t>
      </w:r>
      <w:r w:rsidRPr="001732B7">
        <w:rPr>
          <w:highlight w:val="yellow"/>
          <w:lang w:eastAsia="ko-KR"/>
        </w:rPr>
        <w:t xml:space="preserve">. A variable segMax[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 the maximum value for all predSamples[ x ][ y ] with x, y = 0, … nTbS-1</w:t>
      </w:r>
      <w:r w:rsidR="001732B7" w:rsidRPr="001732B7">
        <w:rPr>
          <w:highlight w:val="yellow"/>
          <w:lang w:eastAsia="ko-KR"/>
        </w:rPr>
        <w:t xml:space="preserve"> satisfying </w:t>
      </w:r>
      <w:r w:rsidR="001732B7" w:rsidRPr="001732B7">
        <w:rPr>
          <w:highlight w:val="yellow"/>
        </w:rPr>
        <w:t>segIdx[ x ][ y ]</w:t>
      </w:r>
      <w:r w:rsidR="001732B7" w:rsidRPr="001732B7">
        <w:rPr>
          <w:highlight w:val="yellow"/>
          <w:lang w:eastAsia="ko-KR"/>
        </w:rPr>
        <w:t xml:space="preserve"> is equal to j</w:t>
      </w:r>
      <w:r w:rsidRPr="001732B7">
        <w:rPr>
          <w:highlight w:val="yellow"/>
          <w:lang w:eastAsia="ko-KR"/>
        </w:rPr>
        <w:t xml:space="preserve">. 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segPred[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</w:t>
      </w:r>
      <w:r w:rsidR="003B5928" w:rsidRPr="001732B7">
        <w:rPr>
          <w:highlight w:val="yellow"/>
          <w:lang w:eastAsia="ko-KR"/>
        </w:rPr>
        <w:t xml:space="preserve"> (segMin[ </w:t>
      </w:r>
      <w:r w:rsidR="001732B7" w:rsidRPr="001732B7">
        <w:rPr>
          <w:highlight w:val="yellow"/>
          <w:lang w:eastAsia="ko-KR"/>
        </w:rPr>
        <w:t>j</w:t>
      </w:r>
      <w:r w:rsidR="003B5928" w:rsidRPr="001732B7">
        <w:rPr>
          <w:highlight w:val="yellow"/>
          <w:lang w:eastAsia="ko-KR"/>
        </w:rPr>
        <w:t xml:space="preserve"> ] + segMax[ </w:t>
      </w:r>
      <w:r w:rsidR="001732B7" w:rsidRPr="001732B7">
        <w:rPr>
          <w:highlight w:val="yellow"/>
          <w:lang w:eastAsia="ko-KR"/>
        </w:rPr>
        <w:t>j</w:t>
      </w:r>
      <w:r w:rsidR="003B5928" w:rsidRPr="001732B7">
        <w:rPr>
          <w:highlight w:val="yellow"/>
          <w:lang w:eastAsia="ko-KR"/>
        </w:rPr>
        <w:t xml:space="preserve"> ]+ 1)&gt;&gt;1</w:t>
      </w:r>
      <w:r w:rsidR="001732B7" w:rsidRPr="001732B7">
        <w:rPr>
          <w:highlight w:val="yellow"/>
          <w:lang w:eastAsia="ko-KR"/>
        </w:rPr>
        <w:t>.</w:t>
      </w:r>
    </w:p>
    <w:p w:rsidR="001732B7" w:rsidRPr="00901E54" w:rsidRDefault="001732B7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segValue[ j ] is set equal to </w:t>
      </w:r>
      <w:r w:rsidR="00901E54">
        <w:rPr>
          <w:highlight w:val="yellow"/>
          <w:lang w:eastAsia="ko-KR"/>
        </w:rPr>
        <w:t xml:space="preserve">Clip3( </w:t>
      </w:r>
      <w:r w:rsidR="00901E54" w:rsidRPr="00901E54">
        <w:rPr>
          <w:highlight w:val="yellow"/>
          <w:lang w:eastAsia="ko-KR"/>
        </w:rPr>
        <w:t xml:space="preserve">0, </w:t>
      </w:r>
      <w:r w:rsidR="00901E54" w:rsidRPr="00901E54">
        <w:rPr>
          <w:highlight w:val="yellow"/>
          <w:lang w:val="en-US" w:eastAsia="ko-KR"/>
        </w:rPr>
        <w:t>( </w:t>
      </w:r>
      <w:r w:rsidR="00901E54" w:rsidRPr="00901E54">
        <w:rPr>
          <w:highlight w:val="yellow"/>
          <w:lang w:val="en-US"/>
        </w:rPr>
        <w:t>1  &lt;&lt; BitDepth</w:t>
      </w:r>
      <w:r w:rsidR="00901E54" w:rsidRPr="00901E54">
        <w:rPr>
          <w:highlight w:val="yellow"/>
          <w:vertAlign w:val="subscript"/>
          <w:lang w:val="en-US"/>
        </w:rPr>
        <w:t>Y</w:t>
      </w:r>
      <w:r w:rsidR="00901E54" w:rsidRPr="00901E54">
        <w:rPr>
          <w:highlight w:val="yellow"/>
          <w:lang w:val="en-US"/>
        </w:rPr>
        <w:t xml:space="preserve"> ) − 1 ), </w:t>
      </w:r>
      <w:r w:rsidR="00901E54" w:rsidRPr="00901E54">
        <w:rPr>
          <w:highlight w:val="yellow"/>
          <w:lang w:val="en-US" w:eastAsia="ko-KR"/>
        </w:rPr>
        <w:t>.</w:t>
      </w:r>
      <w:r w:rsidRPr="00901E54">
        <w:rPr>
          <w:highlight w:val="yellow"/>
        </w:rPr>
        <w:t>SegOffset[xTb0 ][ yTb0  ][ j ][ cIdx ]+</w:t>
      </w:r>
      <w:r w:rsidRPr="00901E54">
        <w:rPr>
          <w:highlight w:val="yellow"/>
          <w:lang w:eastAsia="ko-KR"/>
        </w:rPr>
        <w:t xml:space="preserve"> segPred[ j ]</w:t>
      </w:r>
      <w:r w:rsidR="00901E54" w:rsidRPr="00901E54">
        <w:rPr>
          <w:highlight w:val="yellow"/>
          <w:lang w:eastAsia="ko-KR"/>
        </w:rPr>
        <w:t>)</w:t>
      </w:r>
      <w:r w:rsidRPr="00901E54">
        <w:rPr>
          <w:highlight w:val="yellow"/>
          <w:lang w:eastAsia="ko-KR"/>
        </w:rPr>
        <w:t>.</w:t>
      </w:r>
    </w:p>
    <w:p w:rsidR="001732B7" w:rsidRPr="001732B7" w:rsidRDefault="001732B7" w:rsidP="001732B7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For all x, y = 0, … nTbS-1, predSamples[ x ][ y ] is set equal to segValue[segIdx</w:t>
      </w:r>
      <w:r w:rsidRPr="001732B7">
        <w:rPr>
          <w:highlight w:val="yellow"/>
        </w:rPr>
        <w:t>[ x ][ y ]</w:t>
      </w:r>
      <w:r w:rsidRPr="001732B7">
        <w:rPr>
          <w:highlight w:val="yellow"/>
          <w:lang w:eastAsia="ko-KR"/>
        </w:rPr>
        <w:t>].</w:t>
      </w:r>
    </w:p>
    <w:p w:rsidR="00AB10CC" w:rsidRDefault="00AB10CC" w:rsidP="00AB10CC">
      <w:pPr>
        <w:pStyle w:val="a8"/>
        <w:ind w:left="1155"/>
        <w:rPr>
          <w:lang w:eastAsia="ko-KR"/>
        </w:rPr>
      </w:pPr>
    </w:p>
    <w:p w:rsidR="003002A2" w:rsidRDefault="003002A2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a7"/>
        <w:rPr>
          <w:lang w:val="en-GB"/>
        </w:rPr>
      </w:pPr>
      <w:bookmarkStart w:id="4" w:name="_Ref292030897"/>
      <w:bookmarkStart w:id="5" w:name="_Toc363691652"/>
      <w:bookmarkStart w:id="6" w:name="_Ref348982529"/>
      <w:bookmarkStart w:id="7" w:name="_Ref348982525"/>
      <w:bookmarkStart w:id="8" w:name="_Toc363691682"/>
      <w:r w:rsidRPr="00943A5F">
        <w:rPr>
          <w:lang w:val="en-GB"/>
        </w:rPr>
        <w:t>Table </w:t>
      </w:r>
      <w:r w:rsidR="007C4CE2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C4CE2">
        <w:rPr>
          <w:lang w:val="en-GB"/>
        </w:rPr>
        <w:fldChar w:fldCharType="separate"/>
      </w:r>
      <w:r>
        <w:rPr>
          <w:lang w:val="en-GB"/>
        </w:rPr>
        <w:t>9</w:t>
      </w:r>
      <w:r w:rsidR="007C4CE2">
        <w:rPr>
          <w:lang w:val="en-GB"/>
        </w:rPr>
        <w:fldChar w:fldCharType="end"/>
      </w:r>
      <w:r>
        <w:rPr>
          <w:lang w:val="en-GB"/>
        </w:rPr>
        <w:noBreakHyphen/>
      </w:r>
      <w:r w:rsidR="007C4CE2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C4CE2">
        <w:rPr>
          <w:lang w:val="en-GB"/>
        </w:rPr>
        <w:fldChar w:fldCharType="separate"/>
      </w:r>
      <w:r>
        <w:rPr>
          <w:lang w:val="en-GB"/>
        </w:rPr>
        <w:t>4</w:t>
      </w:r>
      <w:r w:rsidR="007C4CE2">
        <w:rPr>
          <w:lang w:val="en-GB"/>
        </w:rPr>
        <w:fldChar w:fldCharType="end"/>
      </w:r>
      <w:bookmarkEnd w:id="4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5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526E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7C4CE2" w:rsidP="00526E82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E1593C" w:rsidRDefault="00E1593C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 xml:space="preserve">segmental_ibc_flag </w:t>
            </w:r>
            <w:r w:rsidR="00667AA9" w:rsidRPr="00E1593C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991" w:type="dxa"/>
            <w:shd w:val="clear" w:color="auto" w:fill="auto"/>
          </w:tcPr>
          <w:p w:rsidR="00667AA9" w:rsidRPr="00E1593C" w:rsidRDefault="00667AA9" w:rsidP="00526E82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9-34</w:t>
            </w:r>
            <w:r w:rsidR="008336CE"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8336CE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8336CE" w:rsidRPr="00943A5F" w:rsidRDefault="008336CE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8336CE" w:rsidRPr="00E1593C" w:rsidRDefault="00E1593C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 xml:space="preserve">segment_num_minus2 </w:t>
            </w:r>
            <w:r w:rsidR="008336CE" w:rsidRPr="00E1593C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991" w:type="dxa"/>
            <w:shd w:val="clear" w:color="auto" w:fill="auto"/>
          </w:tcPr>
          <w:p w:rsidR="008336CE" w:rsidRPr="00E1593C" w:rsidRDefault="008336CE" w:rsidP="00AD15CF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</w:t>
            </w:r>
            <w:r w:rsidR="00AD15CF">
              <w:rPr>
                <w:sz w:val="16"/>
                <w:szCs w:val="16"/>
                <w:highlight w:val="yellow"/>
              </w:rPr>
              <w:t>5</w:t>
            </w:r>
            <w:r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336CE" w:rsidRPr="00E1593C" w:rsidRDefault="008336CE" w:rsidP="00450A7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8336CE" w:rsidRPr="00E1593C" w:rsidRDefault="008336CE" w:rsidP="00450A7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8336CE" w:rsidRPr="00E1593C" w:rsidRDefault="008336CE" w:rsidP="00450A7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</w:t>
            </w:r>
          </w:p>
        </w:tc>
      </w:tr>
      <w:tr w:rsidR="009B3577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9B3577" w:rsidRPr="00943A5F" w:rsidRDefault="009B3577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9B3577" w:rsidRPr="00E1593C" w:rsidRDefault="009B3577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abs_segment_offset[ ][ ][ ][ ]</w:t>
            </w:r>
          </w:p>
        </w:tc>
        <w:tc>
          <w:tcPr>
            <w:tcW w:w="991" w:type="dxa"/>
            <w:shd w:val="clear" w:color="auto" w:fill="auto"/>
          </w:tcPr>
          <w:p w:rsidR="009B3577" w:rsidRPr="00E1593C" w:rsidRDefault="009B3577" w:rsidP="009B3577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</w:t>
            </w:r>
            <w:r>
              <w:rPr>
                <w:sz w:val="16"/>
                <w:szCs w:val="16"/>
                <w:highlight w:val="yellow"/>
              </w:rPr>
              <w:t>6</w:t>
            </w:r>
            <w:r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9B3577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9B3577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9B3577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</w:tr>
      <w:tr w:rsidR="00E1593C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E1593C" w:rsidRPr="00943A5F" w:rsidRDefault="00E1593C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E1593C" w:rsidRPr="00E1593C" w:rsidRDefault="00E1593C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segment_offset_sign[ ][ ][ ][ ]</w:t>
            </w:r>
          </w:p>
        </w:tc>
        <w:tc>
          <w:tcPr>
            <w:tcW w:w="991" w:type="dxa"/>
            <w:shd w:val="clear" w:color="auto" w:fill="auto"/>
          </w:tcPr>
          <w:p w:rsidR="00E1593C" w:rsidRPr="00E1593C" w:rsidRDefault="009B3577" w:rsidP="009743D8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</w:t>
            </w:r>
            <w:r w:rsidR="009743D8">
              <w:rPr>
                <w:sz w:val="16"/>
                <w:szCs w:val="16"/>
                <w:highlight w:val="yellow"/>
              </w:rPr>
              <w:t>6</w:t>
            </w:r>
            <w:r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E1593C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E1593C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1593C" w:rsidRPr="00E1593C" w:rsidRDefault="009B3577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7C4CE2" w:rsidP="00526E82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526E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a7"/>
        <w:rPr>
          <w:highlight w:val="yellow"/>
          <w:lang w:val="en-GB"/>
        </w:rPr>
      </w:pPr>
      <w:bookmarkStart w:id="9" w:name="_Ref317087677"/>
      <w:bookmarkStart w:id="10" w:name="_Toc363691653"/>
      <w:r w:rsidRPr="006F0ACB">
        <w:rPr>
          <w:highlight w:val="yellow"/>
          <w:lang w:val="en-GB"/>
        </w:rPr>
        <w:t>Table </w:t>
      </w:r>
      <w:r w:rsidR="007C4CE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7C4CE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7C4CE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9"/>
      <w:r w:rsidRPr="006F0ACB">
        <w:rPr>
          <w:highlight w:val="yellow"/>
          <w:lang w:val="en-GB"/>
        </w:rPr>
        <w:t>34</w:t>
      </w:r>
      <w:r w:rsidR="008336CE">
        <w:rPr>
          <w:highlight w:val="yellow"/>
          <w:lang w:val="en-GB"/>
        </w:rPr>
        <w:t>’</w:t>
      </w:r>
      <w:r w:rsidRPr="006F0ACB">
        <w:rPr>
          <w:highlight w:val="yellow"/>
          <w:lang w:val="en-GB"/>
        </w:rPr>
        <w:t xml:space="preserve"> – Values of initValue for ctxIdx of </w:t>
      </w:r>
      <w:bookmarkEnd w:id="10"/>
      <w:r w:rsidR="009743D8" w:rsidRPr="009743D8">
        <w:rPr>
          <w:highlight w:val="yellow"/>
          <w:lang w:val="en-GB"/>
        </w:rPr>
        <w:t>segmental_ibc_flag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526E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AD15CF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="00AD15CF" w:rsidRPr="00AD15CF">
              <w:rPr>
                <w:b/>
                <w:sz w:val="16"/>
                <w:szCs w:val="16"/>
                <w:highlight w:val="yellow"/>
                <w:lang w:eastAsia="ko-KR"/>
              </w:rPr>
              <w:t>segmental_ibc_flag</w:t>
            </w:r>
            <w:r w:rsidR="00AD15CF" w:rsidRPr="00E1593C">
              <w:rPr>
                <w:sz w:val="16"/>
                <w:szCs w:val="16"/>
                <w:highlight w:val="yellow"/>
                <w:lang w:eastAsia="ko-KR"/>
              </w:rPr>
              <w:t xml:space="preserve"> </w:t>
            </w:r>
          </w:p>
        </w:tc>
      </w:tr>
      <w:tr w:rsidR="006F0ACB" w:rsidRPr="006F0ACB" w:rsidTr="00526E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526E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450A7C" w:rsidRPr="006F0ACB" w:rsidRDefault="00450A7C" w:rsidP="00450A7C">
      <w:pPr>
        <w:pStyle w:val="a7"/>
        <w:rPr>
          <w:highlight w:val="yellow"/>
          <w:lang w:val="en-GB"/>
        </w:rPr>
      </w:pPr>
      <w:r w:rsidRPr="006F0ACB">
        <w:rPr>
          <w:highlight w:val="yellow"/>
          <w:lang w:val="en-GB"/>
        </w:rPr>
        <w:t>Table </w:t>
      </w:r>
      <w:r w:rsidR="007C4CE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7C4CE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7C4CE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  <w:t>3</w:t>
      </w:r>
      <w:r>
        <w:rPr>
          <w:highlight w:val="yellow"/>
          <w:lang w:val="en-GB"/>
        </w:rPr>
        <w:t>5’</w:t>
      </w:r>
      <w:r w:rsidRPr="006F0ACB">
        <w:rPr>
          <w:highlight w:val="yellow"/>
          <w:lang w:val="en-GB"/>
        </w:rPr>
        <w:t xml:space="preserve"> – Values of initValue for ctxIdx of </w:t>
      </w:r>
      <w:r w:rsidR="009743D8" w:rsidRPr="009743D8">
        <w:rPr>
          <w:highlight w:val="yellow"/>
          <w:lang w:val="en-GB"/>
        </w:rPr>
        <w:t>segment_num_minus2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731"/>
      </w:tblGrid>
      <w:tr w:rsidR="00450A7C" w:rsidRPr="006F0ACB" w:rsidTr="009B357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7C" w:rsidRPr="006F0ACB" w:rsidRDefault="00450A7C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7C" w:rsidRPr="006F0ACB" w:rsidRDefault="00450A7C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="00AD15CF" w:rsidRPr="00E1593C">
              <w:rPr>
                <w:sz w:val="16"/>
                <w:szCs w:val="16"/>
                <w:highlight w:val="yellow"/>
                <w:lang w:eastAsia="ko-KR"/>
              </w:rPr>
              <w:t>segment_num_minus2</w:t>
            </w:r>
          </w:p>
        </w:tc>
      </w:tr>
      <w:tr w:rsidR="00AD15CF" w:rsidRPr="006F0ACB" w:rsidTr="009B357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5CF" w:rsidRPr="006F0ACB" w:rsidRDefault="00AD15CF" w:rsidP="00526E82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5CF" w:rsidRPr="006F0ACB" w:rsidRDefault="00AD15CF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</w:tr>
      <w:tr w:rsidR="00AD15CF" w:rsidRPr="0056241E" w:rsidTr="009B357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CF" w:rsidRPr="006F0ACB" w:rsidRDefault="00AD15CF" w:rsidP="00526E8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5CF" w:rsidRPr="006F0ACB" w:rsidRDefault="00AD15CF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9B3577" w:rsidRPr="006F0ACB" w:rsidRDefault="009B3577" w:rsidP="009B3577">
      <w:pPr>
        <w:pStyle w:val="a7"/>
        <w:rPr>
          <w:highlight w:val="yellow"/>
          <w:lang w:val="en-GB"/>
        </w:rPr>
      </w:pPr>
      <w:r w:rsidRPr="006F0ACB">
        <w:rPr>
          <w:highlight w:val="yellow"/>
          <w:lang w:val="en-GB"/>
        </w:rPr>
        <w:t>Table </w:t>
      </w:r>
      <w:r w:rsidR="007C4CE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7C4CE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7C4CE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  <w:t>3</w:t>
      </w:r>
      <w:r>
        <w:rPr>
          <w:highlight w:val="yellow"/>
          <w:lang w:val="en-GB"/>
        </w:rPr>
        <w:t>6’</w:t>
      </w:r>
      <w:r w:rsidRPr="006F0ACB">
        <w:rPr>
          <w:highlight w:val="yellow"/>
          <w:lang w:val="en-GB"/>
        </w:rPr>
        <w:t xml:space="preserve"> – Values of initValue for ctxIdx of </w:t>
      </w:r>
      <w:r w:rsidR="009743D8" w:rsidRPr="009743D8">
        <w:rPr>
          <w:highlight w:val="yellow"/>
          <w:lang w:val="en-GB"/>
        </w:rPr>
        <w:t>abs_segment_offset</w:t>
      </w:r>
      <w:r>
        <w:rPr>
          <w:highlight w:val="yellow"/>
          <w:lang w:val="en-GB"/>
        </w:rPr>
        <w:t xml:space="preserve"> and </w:t>
      </w:r>
      <w:r w:rsidR="009743D8" w:rsidRPr="009743D8">
        <w:rPr>
          <w:highlight w:val="yellow"/>
          <w:lang w:val="en-GB"/>
        </w:rPr>
        <w:t>segment_offset_sign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  <w:gridCol w:w="760"/>
        <w:gridCol w:w="760"/>
      </w:tblGrid>
      <w:tr w:rsidR="009B3577" w:rsidRPr="006F0ACB" w:rsidTr="00526E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</w:p>
        </w:tc>
      </w:tr>
      <w:tr w:rsidR="009B3577" w:rsidRPr="006F0ACB" w:rsidTr="00526E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4</w:t>
            </w:r>
          </w:p>
        </w:tc>
      </w:tr>
      <w:tr w:rsidR="009B3577" w:rsidRPr="0056241E" w:rsidTr="00526E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56241E" w:rsidRDefault="009B3577" w:rsidP="009B357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9743D8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9743D8" w:rsidRDefault="009743D8" w:rsidP="00F61949">
      <w:pPr>
        <w:jc w:val="center"/>
        <w:rPr>
          <w:b/>
        </w:rPr>
      </w:pPr>
    </w:p>
    <w:p w:rsidR="009743D8" w:rsidRDefault="009743D8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="007C4CE2"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="007C4CE2" w:rsidRPr="00F61949">
        <w:rPr>
          <w:b/>
        </w:rPr>
        <w:fldChar w:fldCharType="separate"/>
      </w:r>
      <w:r w:rsidRPr="00F61949">
        <w:rPr>
          <w:b/>
        </w:rPr>
        <w:t>9</w:t>
      </w:r>
      <w:r w:rsidR="007C4CE2" w:rsidRPr="00F61949">
        <w:rPr>
          <w:b/>
        </w:rPr>
        <w:fldChar w:fldCharType="end"/>
      </w:r>
      <w:r w:rsidRPr="00F61949">
        <w:rPr>
          <w:b/>
        </w:rPr>
        <w:noBreakHyphen/>
      </w:r>
      <w:r w:rsidR="007C4CE2"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="007C4CE2" w:rsidRPr="00F61949">
        <w:rPr>
          <w:b/>
        </w:rPr>
        <w:fldChar w:fldCharType="separate"/>
      </w:r>
      <w:r w:rsidRPr="00F61949">
        <w:rPr>
          <w:b/>
        </w:rPr>
        <w:t>34</w:t>
      </w:r>
      <w:r w:rsidR="007C4CE2" w:rsidRPr="00F61949">
        <w:rPr>
          <w:b/>
        </w:rPr>
        <w:fldChar w:fldCharType="end"/>
      </w:r>
      <w:bookmarkEnd w:id="6"/>
      <w:r w:rsidRPr="00943A5F">
        <w:t xml:space="preserve"> – Syntax elements and as</w:t>
      </w:r>
      <w:r>
        <w:t>sociated binarization</w:t>
      </w:r>
      <w:bookmarkEnd w:id="7"/>
      <w:r>
        <w:t>s</w:t>
      </w:r>
      <w:bookmarkEnd w:id="8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</w:p>
        </w:tc>
        <w:tc>
          <w:tcPr>
            <w:tcW w:w="812" w:type="dxa"/>
          </w:tcPr>
          <w:p w:rsidR="00F61949" w:rsidRPr="00F61949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8336CE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8336CE" w:rsidRPr="00943A5F" w:rsidRDefault="008336CE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8336CE" w:rsidRPr="00F61949" w:rsidRDefault="00526E82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segment_num_minus2</w:t>
            </w:r>
          </w:p>
        </w:tc>
        <w:tc>
          <w:tcPr>
            <w:tcW w:w="812" w:type="dxa"/>
          </w:tcPr>
          <w:p w:rsidR="008336CE" w:rsidRPr="00F61949" w:rsidRDefault="008336CE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8336CE" w:rsidRPr="00F61949" w:rsidRDefault="008336CE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526E82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26E82" w:rsidRPr="00943A5F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26E82" w:rsidRPr="00E1593C" w:rsidRDefault="00526E82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</w:p>
        </w:tc>
        <w:tc>
          <w:tcPr>
            <w:tcW w:w="812" w:type="dxa"/>
          </w:tcPr>
          <w:p w:rsidR="00526E82" w:rsidRPr="00F61949" w:rsidRDefault="00D74F36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EG0</w:t>
            </w:r>
          </w:p>
        </w:tc>
        <w:tc>
          <w:tcPr>
            <w:tcW w:w="4612" w:type="dxa"/>
            <w:vAlign w:val="center"/>
          </w:tcPr>
          <w:p w:rsidR="00526E82" w:rsidRPr="00F61949" w:rsidRDefault="00D74F36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>
              <w:rPr>
                <w:iCs/>
                <w:sz w:val="16"/>
                <w:highlight w:val="yellow"/>
              </w:rPr>
              <w:t>-</w:t>
            </w:r>
          </w:p>
        </w:tc>
      </w:tr>
      <w:tr w:rsidR="00526E82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26E82" w:rsidRPr="00943A5F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26E82" w:rsidRPr="00E1593C" w:rsidRDefault="00526E82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</w:t>
            </w:r>
          </w:p>
        </w:tc>
        <w:tc>
          <w:tcPr>
            <w:tcW w:w="812" w:type="dxa"/>
          </w:tcPr>
          <w:p w:rsidR="00526E82" w:rsidRPr="00F61949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526E82" w:rsidRPr="00F61949" w:rsidRDefault="00526E82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526E82">
            <w:pPr>
              <w:pStyle w:val="a7"/>
              <w:rPr>
                <w:sz w:val="16"/>
                <w:szCs w:val="16"/>
              </w:rPr>
            </w:pPr>
            <w:bookmarkStart w:id="11" w:name="_Ref348982591"/>
            <w:bookmarkStart w:id="12" w:name="_Toc363691687"/>
            <w:r w:rsidRPr="00943A5F">
              <w:t>Table </w:t>
            </w:r>
            <w:r w:rsidR="007C4CE2">
              <w:fldChar w:fldCharType="begin" w:fldLock="1"/>
            </w:r>
            <w:r>
              <w:instrText xml:space="preserve"> STYLEREF 1 \s </w:instrText>
            </w:r>
            <w:r w:rsidR="007C4CE2">
              <w:fldChar w:fldCharType="separate"/>
            </w:r>
            <w:r>
              <w:t>9</w:t>
            </w:r>
            <w:r w:rsidR="007C4CE2">
              <w:fldChar w:fldCharType="end"/>
            </w:r>
            <w:r>
              <w:noBreakHyphen/>
            </w:r>
            <w:r w:rsidR="007C4CE2">
              <w:fldChar w:fldCharType="begin" w:fldLock="1"/>
            </w:r>
            <w:r>
              <w:instrText xml:space="preserve"> SEQ Table \* ARABIC \s 1 </w:instrText>
            </w:r>
            <w:r w:rsidR="007C4CE2">
              <w:fldChar w:fldCharType="separate"/>
            </w:r>
            <w:r>
              <w:t>39</w:t>
            </w:r>
            <w:r w:rsidR="007C4CE2">
              <w:fldChar w:fldCharType="end"/>
            </w:r>
            <w:bookmarkEnd w:id="11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2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526E82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E0189" w:rsidP="00526E82">
            <w:pPr>
              <w:jc w:val="left"/>
              <w:rPr>
                <w:sz w:val="16"/>
                <w:szCs w:val="16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9F1C2F">
              <w:rPr>
                <w:sz w:val="16"/>
                <w:szCs w:val="16"/>
                <w:lang w:eastAsia="ko-KR"/>
              </w:rPr>
              <w:t>[ ][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8336CE" w:rsidRPr="00943A5F" w:rsidTr="00F61949">
        <w:trPr>
          <w:cantSplit/>
          <w:jc w:val="center"/>
        </w:trPr>
        <w:tc>
          <w:tcPr>
            <w:tcW w:w="2448" w:type="dxa"/>
          </w:tcPr>
          <w:p w:rsidR="008336CE" w:rsidRDefault="00FE0189" w:rsidP="00526E82">
            <w:pPr>
              <w:jc w:val="left"/>
              <w:rPr>
                <w:sz w:val="16"/>
                <w:szCs w:val="16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segment_num_minus2</w:t>
            </w:r>
            <w:r w:rsidR="009F1C2F">
              <w:rPr>
                <w:sz w:val="16"/>
                <w:szCs w:val="16"/>
                <w:lang w:eastAsia="ko-KR"/>
              </w:rPr>
              <w:t>[ ][ 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8336CE" w:rsidRPr="00333C6E" w:rsidRDefault="008336CE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E0189" w:rsidRPr="00943A5F" w:rsidTr="00F61949">
        <w:trPr>
          <w:cantSplit/>
          <w:jc w:val="center"/>
        </w:trPr>
        <w:tc>
          <w:tcPr>
            <w:tcW w:w="2448" w:type="dxa"/>
          </w:tcPr>
          <w:p w:rsidR="00FE0189" w:rsidRPr="00E1593C" w:rsidRDefault="00FE0189" w:rsidP="009F1C2F">
            <w:pPr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  <w:r w:rsidR="009F1C2F">
              <w:rPr>
                <w:sz w:val="16"/>
                <w:szCs w:val="16"/>
                <w:highlight w:val="yellow"/>
                <w:lang w:eastAsia="ko-KR"/>
              </w:rPr>
              <w:t>[ x0 ][ y0 ][ j ][cIdx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E0189" w:rsidRPr="009F1C2F" w:rsidRDefault="009F1C2F" w:rsidP="00B97D50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2*</w:t>
            </w:r>
            <w:r w:rsidRPr="009F1C2F">
              <w:rPr>
                <w:sz w:val="16"/>
                <w:szCs w:val="16"/>
                <w:highlight w:val="yellow"/>
              </w:rPr>
              <w:t>(nSegNum</w:t>
            </w:r>
            <w:r>
              <w:rPr>
                <w:sz w:val="16"/>
                <w:szCs w:val="16"/>
                <w:highlight w:val="yellow"/>
                <w:lang w:eastAsia="ko-KR"/>
              </w:rPr>
              <w:t>[ x0 ][ y0 ]</w:t>
            </w:r>
            <w:r w:rsidRPr="009F1C2F">
              <w:rPr>
                <w:sz w:val="16"/>
                <w:szCs w:val="16"/>
                <w:highlight w:val="yellow"/>
              </w:rPr>
              <w:t>– 2)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</w:tr>
      <w:tr w:rsidR="00FE0189" w:rsidRPr="00943A5F" w:rsidTr="00F61949">
        <w:trPr>
          <w:cantSplit/>
          <w:jc w:val="center"/>
        </w:trPr>
        <w:tc>
          <w:tcPr>
            <w:tcW w:w="2448" w:type="dxa"/>
          </w:tcPr>
          <w:p w:rsidR="00FE0189" w:rsidRPr="00E1593C" w:rsidRDefault="00FE0189" w:rsidP="00526E82">
            <w:pPr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</w:t>
            </w:r>
            <w:r w:rsidR="009F1C2F">
              <w:rPr>
                <w:sz w:val="16"/>
                <w:szCs w:val="16"/>
                <w:highlight w:val="yellow"/>
                <w:lang w:eastAsia="ko-KR"/>
              </w:rPr>
              <w:t>[ x0 ][ y0 ][ j ][cIdx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E0189" w:rsidRPr="00333C6E" w:rsidRDefault="009F1C2F" w:rsidP="00526E8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2*</w:t>
            </w:r>
            <w:r w:rsidRPr="009F1C2F">
              <w:rPr>
                <w:sz w:val="16"/>
                <w:szCs w:val="16"/>
                <w:highlight w:val="yellow"/>
              </w:rPr>
              <w:t>(nSegNum</w:t>
            </w:r>
            <w:r>
              <w:rPr>
                <w:sz w:val="16"/>
                <w:szCs w:val="16"/>
                <w:highlight w:val="yellow"/>
                <w:lang w:eastAsia="ko-KR"/>
              </w:rPr>
              <w:t>[ x0 ][ y0 ]</w:t>
            </w:r>
            <w:r w:rsidRPr="009F1C2F">
              <w:rPr>
                <w:sz w:val="16"/>
                <w:szCs w:val="16"/>
                <w:highlight w:val="yellow"/>
              </w:rPr>
              <w:t>– 2 )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a7"/>
        <w:rPr>
          <w:lang w:val="en-GB"/>
        </w:rPr>
      </w:pPr>
      <w:bookmarkStart w:id="13" w:name="_Ref307236174"/>
      <w:bookmarkStart w:id="14" w:name="_Ref291609253"/>
      <w:bookmarkStart w:id="15" w:name="_Toc363691688"/>
      <w:r w:rsidRPr="00943A5F">
        <w:rPr>
          <w:lang w:val="en-GB"/>
        </w:rPr>
        <w:t>Table </w:t>
      </w:r>
      <w:r w:rsidR="007C4CE2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C4CE2">
        <w:rPr>
          <w:lang w:val="en-GB"/>
        </w:rPr>
        <w:fldChar w:fldCharType="separate"/>
      </w:r>
      <w:r>
        <w:rPr>
          <w:lang w:val="en-GB"/>
        </w:rPr>
        <w:t>9</w:t>
      </w:r>
      <w:r w:rsidR="007C4CE2">
        <w:rPr>
          <w:lang w:val="en-GB"/>
        </w:rPr>
        <w:fldChar w:fldCharType="end"/>
      </w:r>
      <w:r>
        <w:rPr>
          <w:lang w:val="en-GB"/>
        </w:rPr>
        <w:noBreakHyphen/>
      </w:r>
      <w:r w:rsidR="007C4CE2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C4CE2">
        <w:rPr>
          <w:lang w:val="en-GB"/>
        </w:rPr>
        <w:fldChar w:fldCharType="separate"/>
      </w:r>
      <w:r>
        <w:rPr>
          <w:lang w:val="en-GB"/>
        </w:rPr>
        <w:t>40</w:t>
      </w:r>
      <w:r w:rsidR="007C4CE2">
        <w:rPr>
          <w:lang w:val="en-GB"/>
        </w:rPr>
        <w:fldChar w:fldCharType="end"/>
      </w:r>
      <w:bookmarkEnd w:id="13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4"/>
      <w:bookmarkEnd w:id="15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526E82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2" w:rsidRDefault="00526E82" w:rsidP="00A034BA">
      <w:pPr>
        <w:spacing w:before="0"/>
      </w:pPr>
      <w:r>
        <w:separator/>
      </w:r>
    </w:p>
  </w:endnote>
  <w:endnote w:type="continuationSeparator" w:id="0">
    <w:p w:rsidR="00526E82" w:rsidRDefault="00526E8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2" w:rsidRDefault="00526E82" w:rsidP="00A034BA">
      <w:pPr>
        <w:spacing w:before="0"/>
      </w:pPr>
      <w:r>
        <w:separator/>
      </w:r>
    </w:p>
  </w:footnote>
  <w:footnote w:type="continuationSeparator" w:id="0">
    <w:p w:rsidR="00526E82" w:rsidRDefault="00526E8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9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3002A2"/>
    <w:rsid w:val="00302650"/>
    <w:rsid w:val="00333C6E"/>
    <w:rsid w:val="003500BE"/>
    <w:rsid w:val="00371F19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667AA9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7C4CE2"/>
    <w:rsid w:val="0080386F"/>
    <w:rsid w:val="0083303B"/>
    <w:rsid w:val="008336CE"/>
    <w:rsid w:val="008632CF"/>
    <w:rsid w:val="008F1617"/>
    <w:rsid w:val="00901E54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8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9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A7D7-257B-4C5A-B2B1-F129ACFD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</Pages>
  <Words>1335</Words>
  <Characters>7613</Characters>
  <Application>Microsoft Office Word</Application>
  <DocSecurity>0</DocSecurity>
  <Lines>63</Lines>
  <Paragraphs>17</Paragraphs>
  <ScaleCrop>false</ScaleCrop>
  <Company>MediaTek Inc.</Company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47</cp:revision>
  <dcterms:created xsi:type="dcterms:W3CDTF">2014-03-17T05:21:00Z</dcterms:created>
  <dcterms:modified xsi:type="dcterms:W3CDTF">2014-06-22T13:00:00Z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