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062C86" w:rsidTr="001533A7">
        <w:tc>
          <w:tcPr>
            <w:tcW w:w="6408" w:type="dxa"/>
          </w:tcPr>
          <w:bookmarkStart w:id="0" w:name="_Ref280362398"/>
          <w:bookmarkStart w:id="1" w:name="_Toc287363716"/>
          <w:bookmarkStart w:id="2" w:name="_Toc311216699"/>
          <w:bookmarkStart w:id="3" w:name="_Toc317198660"/>
          <w:p w:rsidR="007C335F" w:rsidRPr="00062C86" w:rsidRDefault="0041075C" w:rsidP="001533A7">
            <w:pPr>
              <w:tabs>
                <w:tab w:val="left" w:pos="7200"/>
              </w:tabs>
              <w:spacing w:before="0"/>
              <w:rPr>
                <w:b/>
              </w:rPr>
            </w:pPr>
            <w:r w:rsidRPr="00062C86">
              <w:rPr>
                <w:b/>
                <w:noProof/>
                <w:lang w:val="en-US" w:eastAsia="zh-CN"/>
              </w:rPr>
              <mc:AlternateContent>
                <mc:Choice Requires="wpg">
                  <w:drawing>
                    <wp:anchor distT="0" distB="0" distL="114300" distR="114300" simplePos="0" relativeHeight="251656704" behindDoc="0" locked="0" layoutInCell="1" allowOverlap="1" wp14:anchorId="35BAA055" wp14:editId="53A5B69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062C86">
              <w:rPr>
                <w:b/>
                <w:noProof/>
                <w:lang w:val="en-US" w:eastAsia="zh-CN"/>
              </w:rPr>
              <w:drawing>
                <wp:anchor distT="0" distB="0" distL="114300" distR="114300" simplePos="0" relativeHeight="251657728" behindDoc="0" locked="0" layoutInCell="1" allowOverlap="1" wp14:anchorId="1759C2C7" wp14:editId="6992078F">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062C86">
              <w:rPr>
                <w:b/>
                <w:noProof/>
                <w:lang w:val="en-US" w:eastAsia="zh-CN"/>
              </w:rPr>
              <w:drawing>
                <wp:anchor distT="0" distB="0" distL="114300" distR="114300" simplePos="0" relativeHeight="251658752" behindDoc="0" locked="0" layoutInCell="1" allowOverlap="1" wp14:anchorId="2238ECCA" wp14:editId="7CE0D42D">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062C86">
              <w:rPr>
                <w:b/>
              </w:rPr>
              <w:t xml:space="preserve">Joint Collaborative Team on Video Coding </w:t>
            </w:r>
            <w:r w:rsidR="008D66D2" w:rsidRPr="00062C86">
              <w:rPr>
                <w:b/>
                <w:noProof/>
                <w:szCs w:val="22"/>
              </w:rPr>
              <w:t>(JCT-VC)</w:t>
            </w:r>
          </w:p>
          <w:p w:rsidR="00341BB2" w:rsidRPr="00062C86" w:rsidRDefault="00341BB2" w:rsidP="00341BB2">
            <w:pPr>
              <w:tabs>
                <w:tab w:val="left" w:pos="7200"/>
              </w:tabs>
              <w:spacing w:before="0"/>
              <w:rPr>
                <w:b/>
                <w:szCs w:val="22"/>
                <w:lang w:val="en-CA"/>
              </w:rPr>
            </w:pPr>
            <w:r w:rsidRPr="00062C86">
              <w:rPr>
                <w:b/>
                <w:szCs w:val="22"/>
                <w:lang w:val="en-CA"/>
              </w:rPr>
              <w:t>of ITU-T SG 16 WP 3 and ISO/IEC JTC 1/SC 29/WG 11</w:t>
            </w:r>
          </w:p>
          <w:p w:rsidR="007C335F" w:rsidRPr="00062C86" w:rsidRDefault="008B5DDD" w:rsidP="008B5DDD">
            <w:pPr>
              <w:tabs>
                <w:tab w:val="left" w:pos="7200"/>
              </w:tabs>
              <w:spacing w:before="0"/>
              <w:rPr>
                <w:b/>
              </w:rPr>
            </w:pPr>
            <w:r w:rsidRPr="00EC1026">
              <w:rPr>
                <w:szCs w:val="22"/>
                <w:lang w:val="en-CA"/>
              </w:rPr>
              <w:t>17th Meeting: Valencia, ES, 27 March – 4 April 2014</w:t>
            </w:r>
          </w:p>
        </w:tc>
        <w:tc>
          <w:tcPr>
            <w:tcW w:w="3168" w:type="dxa"/>
          </w:tcPr>
          <w:p w:rsidR="007C335F" w:rsidRPr="00062C86" w:rsidRDefault="007C335F" w:rsidP="00A30171">
            <w:pPr>
              <w:tabs>
                <w:tab w:val="left" w:pos="7200"/>
              </w:tabs>
            </w:pPr>
            <w:r w:rsidRPr="00062C86">
              <w:t>Document:</w:t>
            </w:r>
            <w:r w:rsidR="008D66D2" w:rsidRPr="00062C86">
              <w:rPr>
                <w:noProof/>
              </w:rPr>
              <w:t xml:space="preserve"> </w:t>
            </w:r>
            <w:r w:rsidR="002A3ACF" w:rsidRPr="00062C86">
              <w:rPr>
                <w:noProof/>
              </w:rPr>
              <w:t>JCTVC-</w:t>
            </w:r>
            <w:r w:rsidR="008B5DDD">
              <w:rPr>
                <w:noProof/>
              </w:rPr>
              <w:t>Q</w:t>
            </w:r>
            <w:r w:rsidR="00593820" w:rsidRPr="00062C86">
              <w:rPr>
                <w:noProof/>
              </w:rPr>
              <w:t>1007</w:t>
            </w:r>
            <w:r w:rsidR="006D0CBB">
              <w:rPr>
                <w:noProof/>
              </w:rPr>
              <w:t>_v1</w:t>
            </w:r>
            <w:r w:rsidR="00E870DC" w:rsidRPr="00062C86">
              <w:rPr>
                <w:noProof/>
              </w:rPr>
              <w:br/>
            </w:r>
          </w:p>
        </w:tc>
      </w:tr>
    </w:tbl>
    <w:p w:rsidR="007C335F" w:rsidRPr="00062C86"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062C86" w:rsidTr="001E1CC2">
        <w:tc>
          <w:tcPr>
            <w:tcW w:w="1458" w:type="dxa"/>
          </w:tcPr>
          <w:p w:rsidR="007C335F" w:rsidRPr="00062C86" w:rsidRDefault="007C335F" w:rsidP="001533A7">
            <w:pPr>
              <w:spacing w:before="60" w:after="60"/>
              <w:jc w:val="left"/>
              <w:rPr>
                <w:i/>
              </w:rPr>
            </w:pPr>
            <w:r w:rsidRPr="00062C86">
              <w:rPr>
                <w:i/>
              </w:rPr>
              <w:t>Title:</w:t>
            </w:r>
          </w:p>
        </w:tc>
        <w:tc>
          <w:tcPr>
            <w:tcW w:w="8118" w:type="dxa"/>
            <w:gridSpan w:val="3"/>
          </w:tcPr>
          <w:p w:rsidR="007C335F" w:rsidRPr="00062C86" w:rsidRDefault="005E2DFF" w:rsidP="008B5DDD">
            <w:pPr>
              <w:spacing w:before="60" w:after="60"/>
              <w:jc w:val="left"/>
              <w:rPr>
                <w:b/>
              </w:rPr>
            </w:pPr>
            <w:r w:rsidRPr="005E2DFF">
              <w:rPr>
                <w:rFonts w:eastAsia="Times New Roman"/>
                <w:b/>
                <w:sz w:val="22"/>
                <w:szCs w:val="22"/>
              </w:rPr>
              <w:t xml:space="preserve">Scalable HEVC (SHVC) Test Model </w:t>
            </w:r>
            <w:r w:rsidR="008B5DDD">
              <w:rPr>
                <w:rFonts w:eastAsia="Times New Roman"/>
                <w:b/>
                <w:sz w:val="22"/>
                <w:szCs w:val="22"/>
              </w:rPr>
              <w:t>6</w:t>
            </w:r>
            <w:r w:rsidR="008B5DDD" w:rsidRPr="005E2DFF">
              <w:rPr>
                <w:rFonts w:eastAsia="Times New Roman"/>
                <w:b/>
                <w:sz w:val="22"/>
                <w:szCs w:val="22"/>
              </w:rPr>
              <w:t xml:space="preserve"> </w:t>
            </w:r>
            <w:r w:rsidRPr="005E2DFF">
              <w:rPr>
                <w:rFonts w:eastAsia="Times New Roman"/>
                <w:b/>
                <w:sz w:val="22"/>
                <w:szCs w:val="22"/>
              </w:rPr>
              <w:t xml:space="preserve">(SHM </w:t>
            </w:r>
            <w:r w:rsidR="008B5DDD">
              <w:rPr>
                <w:rFonts w:eastAsia="Times New Roman"/>
                <w:b/>
                <w:sz w:val="22"/>
                <w:szCs w:val="22"/>
              </w:rPr>
              <w:t>6</w:t>
            </w:r>
            <w:r w:rsidRPr="005E2DFF">
              <w:rPr>
                <w:rFonts w:eastAsia="Times New Roman"/>
                <w:b/>
                <w:sz w:val="22"/>
                <w:szCs w:val="22"/>
              </w:rPr>
              <w:t>)</w:t>
            </w:r>
          </w:p>
        </w:tc>
      </w:tr>
      <w:tr w:rsidR="007C335F" w:rsidRPr="00062C86" w:rsidTr="001E1CC2">
        <w:tc>
          <w:tcPr>
            <w:tcW w:w="1458" w:type="dxa"/>
          </w:tcPr>
          <w:p w:rsidR="007C335F" w:rsidRPr="00062C86" w:rsidRDefault="007C335F" w:rsidP="001533A7">
            <w:pPr>
              <w:spacing w:before="60" w:after="60"/>
              <w:jc w:val="left"/>
              <w:rPr>
                <w:i/>
              </w:rPr>
            </w:pPr>
            <w:r w:rsidRPr="00062C86">
              <w:rPr>
                <w:i/>
              </w:rPr>
              <w:t>Status:</w:t>
            </w:r>
          </w:p>
        </w:tc>
        <w:tc>
          <w:tcPr>
            <w:tcW w:w="8118" w:type="dxa"/>
            <w:gridSpan w:val="3"/>
          </w:tcPr>
          <w:p w:rsidR="007C335F" w:rsidRPr="00062C86" w:rsidRDefault="007C5AC5" w:rsidP="001533A7">
            <w:pPr>
              <w:spacing w:before="60" w:after="60"/>
              <w:jc w:val="left"/>
            </w:pPr>
            <w:r w:rsidRPr="00062C86">
              <w:t xml:space="preserve">Output </w:t>
            </w:r>
            <w:r w:rsidR="004C6B05" w:rsidRPr="00062C86">
              <w:t>Document of JCT-</w:t>
            </w:r>
            <w:r w:rsidR="00EF627B" w:rsidRPr="00062C86">
              <w:rPr>
                <w:noProof/>
                <w:szCs w:val="22"/>
              </w:rPr>
              <w:t>VC</w:t>
            </w:r>
          </w:p>
        </w:tc>
      </w:tr>
      <w:tr w:rsidR="007C335F" w:rsidRPr="00062C86" w:rsidTr="001E1CC2">
        <w:tc>
          <w:tcPr>
            <w:tcW w:w="1458" w:type="dxa"/>
          </w:tcPr>
          <w:p w:rsidR="007C335F" w:rsidRPr="00062C86" w:rsidRDefault="007C335F" w:rsidP="001533A7">
            <w:pPr>
              <w:spacing w:before="60" w:after="60"/>
              <w:jc w:val="left"/>
              <w:rPr>
                <w:i/>
              </w:rPr>
            </w:pPr>
            <w:r w:rsidRPr="00062C86">
              <w:rPr>
                <w:i/>
              </w:rPr>
              <w:t>Purpose:</w:t>
            </w:r>
          </w:p>
        </w:tc>
        <w:tc>
          <w:tcPr>
            <w:tcW w:w="8118" w:type="dxa"/>
            <w:gridSpan w:val="3"/>
          </w:tcPr>
          <w:p w:rsidR="007C335F" w:rsidRPr="00062C86" w:rsidRDefault="00D950D2" w:rsidP="001533A7">
            <w:pPr>
              <w:spacing w:before="60" w:after="60"/>
              <w:jc w:val="left"/>
            </w:pPr>
            <w:r w:rsidRPr="00062C86">
              <w:t>SHVC Test Model Description</w:t>
            </w:r>
          </w:p>
        </w:tc>
      </w:tr>
      <w:tr w:rsidR="007C335F" w:rsidRPr="00062C86" w:rsidTr="001E1CC2">
        <w:tc>
          <w:tcPr>
            <w:tcW w:w="1458" w:type="dxa"/>
          </w:tcPr>
          <w:p w:rsidR="007C335F" w:rsidRPr="00062C86" w:rsidRDefault="007C335F" w:rsidP="001533A7">
            <w:pPr>
              <w:spacing w:before="60" w:after="60"/>
              <w:jc w:val="left"/>
              <w:rPr>
                <w:i/>
              </w:rPr>
            </w:pPr>
            <w:r w:rsidRPr="00062C86">
              <w:rPr>
                <w:i/>
              </w:rPr>
              <w:t>Author(s) or</w:t>
            </w:r>
            <w:r w:rsidRPr="00062C86">
              <w:rPr>
                <w:i/>
              </w:rPr>
              <w:br/>
              <w:t>Contact(s):</w:t>
            </w:r>
          </w:p>
        </w:tc>
        <w:tc>
          <w:tcPr>
            <w:tcW w:w="4050" w:type="dxa"/>
          </w:tcPr>
          <w:p w:rsidR="007C335F" w:rsidRPr="00062C86" w:rsidRDefault="00027EF5" w:rsidP="001533A7">
            <w:pPr>
              <w:spacing w:before="60" w:after="60"/>
              <w:jc w:val="left"/>
            </w:pPr>
            <w:r w:rsidRPr="00062C86">
              <w:rPr>
                <w:noProof/>
                <w:szCs w:val="22"/>
                <w:lang w:eastAsia="ko-KR"/>
              </w:rPr>
              <w:t>Jianle</w:t>
            </w:r>
            <w:r w:rsidR="007C335F" w:rsidRPr="00062C86">
              <w:t xml:space="preserve"> Chen</w:t>
            </w:r>
            <w:r w:rsidR="00673D46" w:rsidRPr="00062C86">
              <w:rPr>
                <w:noProof/>
                <w:szCs w:val="22"/>
                <w:lang w:eastAsia="ko-KR"/>
              </w:rPr>
              <w:t xml:space="preserve">, </w:t>
            </w:r>
            <w:r w:rsidR="007C335F" w:rsidRPr="00062C86">
              <w:t>Qualcomm</w:t>
            </w:r>
          </w:p>
          <w:p w:rsidR="002A3ACF" w:rsidRPr="00062C86" w:rsidRDefault="002A3ACF" w:rsidP="004C2750">
            <w:pPr>
              <w:spacing w:before="60" w:after="60"/>
              <w:jc w:val="left"/>
              <w:rPr>
                <w:noProof/>
                <w:szCs w:val="22"/>
                <w:lang w:eastAsia="ko-KR"/>
              </w:rPr>
            </w:pPr>
            <w:r w:rsidRPr="00062C86">
              <w:rPr>
                <w:noProof/>
                <w:szCs w:val="22"/>
                <w:lang w:eastAsia="ko-KR"/>
              </w:rPr>
              <w:t>Jill Boyce, Vidyo</w:t>
            </w:r>
          </w:p>
          <w:p w:rsidR="00EC0339" w:rsidRPr="00062C86" w:rsidRDefault="00EC0339" w:rsidP="00EC0339">
            <w:pPr>
              <w:spacing w:before="60" w:after="60"/>
              <w:jc w:val="left"/>
              <w:rPr>
                <w:noProof/>
                <w:szCs w:val="22"/>
                <w:lang w:eastAsia="ko-KR"/>
              </w:rPr>
            </w:pPr>
            <w:r w:rsidRPr="00062C86">
              <w:rPr>
                <w:noProof/>
                <w:szCs w:val="22"/>
                <w:lang w:eastAsia="ko-KR"/>
              </w:rPr>
              <w:t>Yan Ye, InterDigital</w:t>
            </w:r>
          </w:p>
          <w:p w:rsidR="007C335F" w:rsidRPr="00062C86" w:rsidRDefault="007C335F" w:rsidP="001533A7">
            <w:pPr>
              <w:spacing w:before="60" w:after="60"/>
              <w:jc w:val="left"/>
              <w:rPr>
                <w:lang w:val="fi-FI"/>
              </w:rPr>
            </w:pPr>
            <w:r w:rsidRPr="00062C86">
              <w:rPr>
                <w:lang w:val="fi-FI"/>
              </w:rPr>
              <w:t xml:space="preserve">Miska </w:t>
            </w:r>
            <w:r w:rsidR="00673D46" w:rsidRPr="00062C86">
              <w:rPr>
                <w:noProof/>
                <w:szCs w:val="22"/>
                <w:lang w:val="fi-FI" w:eastAsia="ko-KR"/>
              </w:rPr>
              <w:t xml:space="preserve">M. </w:t>
            </w:r>
            <w:r w:rsidRPr="00062C86">
              <w:rPr>
                <w:lang w:val="fi-FI"/>
              </w:rPr>
              <w:t>Hannuksela</w:t>
            </w:r>
            <w:r w:rsidR="00673D46" w:rsidRPr="00062C86">
              <w:rPr>
                <w:noProof/>
                <w:szCs w:val="22"/>
                <w:lang w:val="fi-FI" w:eastAsia="ko-KR"/>
              </w:rPr>
              <w:t xml:space="preserve">, </w:t>
            </w:r>
            <w:r w:rsidRPr="00062C86">
              <w:rPr>
                <w:lang w:val="fi-FI"/>
              </w:rPr>
              <w:t>Nokia</w:t>
            </w:r>
          </w:p>
          <w:p w:rsidR="007C335F" w:rsidRPr="00062C86" w:rsidRDefault="007C335F" w:rsidP="001533A7">
            <w:pPr>
              <w:spacing w:before="60" w:after="60"/>
              <w:jc w:val="left"/>
            </w:pPr>
          </w:p>
        </w:tc>
        <w:tc>
          <w:tcPr>
            <w:tcW w:w="900" w:type="dxa"/>
          </w:tcPr>
          <w:p w:rsidR="007C335F" w:rsidRPr="00062C86" w:rsidRDefault="007C335F" w:rsidP="001533A7">
            <w:pPr>
              <w:spacing w:before="60" w:after="60"/>
              <w:jc w:val="left"/>
            </w:pPr>
            <w:r w:rsidRPr="00062C86">
              <w:t>Email:</w:t>
            </w:r>
          </w:p>
        </w:tc>
        <w:tc>
          <w:tcPr>
            <w:tcW w:w="3168" w:type="dxa"/>
          </w:tcPr>
          <w:p w:rsidR="00823950" w:rsidRPr="00062C86" w:rsidRDefault="00C463D1" w:rsidP="00673D46">
            <w:pPr>
              <w:spacing w:before="60" w:after="60"/>
              <w:jc w:val="left"/>
              <w:rPr>
                <w:rStyle w:val="Hyperlink"/>
                <w:noProof/>
                <w:szCs w:val="22"/>
                <w:lang w:eastAsia="ko-KR"/>
              </w:rPr>
            </w:pPr>
            <w:hyperlink r:id="rId14" w:history="1">
              <w:r w:rsidR="00673D46" w:rsidRPr="00062C86">
                <w:rPr>
                  <w:rStyle w:val="Hyperlink"/>
                  <w:noProof/>
                  <w:szCs w:val="22"/>
                  <w:lang w:eastAsia="ko-KR"/>
                </w:rPr>
                <w:t>cjianle@qti.qualcomm.com</w:t>
              </w:r>
            </w:hyperlink>
          </w:p>
          <w:p w:rsidR="00673D46" w:rsidRPr="00062C86" w:rsidRDefault="00C463D1" w:rsidP="00673D46">
            <w:pPr>
              <w:spacing w:before="60" w:after="60"/>
              <w:jc w:val="left"/>
              <w:rPr>
                <w:noProof/>
                <w:szCs w:val="22"/>
                <w:lang w:eastAsia="ko-KR"/>
              </w:rPr>
            </w:pPr>
            <w:hyperlink r:id="rId15" w:history="1">
              <w:r w:rsidR="00673D46" w:rsidRPr="00062C86">
                <w:rPr>
                  <w:rStyle w:val="Hyperlink"/>
                  <w:noProof/>
                  <w:szCs w:val="22"/>
                  <w:lang w:eastAsia="ko-KR"/>
                </w:rPr>
                <w:t>jill@vidyo.com</w:t>
              </w:r>
            </w:hyperlink>
          </w:p>
          <w:p w:rsidR="00EC0339" w:rsidRPr="00062C86" w:rsidRDefault="00C463D1" w:rsidP="00EC0339">
            <w:pPr>
              <w:spacing w:before="60" w:after="60"/>
              <w:jc w:val="left"/>
              <w:rPr>
                <w:noProof/>
                <w:szCs w:val="22"/>
                <w:lang w:eastAsia="ko-KR"/>
              </w:rPr>
            </w:pPr>
            <w:hyperlink r:id="rId16" w:history="1">
              <w:r w:rsidR="00EC0339" w:rsidRPr="00062C86">
                <w:rPr>
                  <w:rStyle w:val="Hyperlink"/>
                  <w:noProof/>
                  <w:szCs w:val="22"/>
                  <w:lang w:eastAsia="ko-KR"/>
                </w:rPr>
                <w:t>Yan.Ye@interdigital.com</w:t>
              </w:r>
            </w:hyperlink>
            <w:r w:rsidR="00EC0339" w:rsidRPr="00062C86">
              <w:rPr>
                <w:noProof/>
                <w:szCs w:val="22"/>
                <w:lang w:eastAsia="ko-KR"/>
              </w:rPr>
              <w:t xml:space="preserve"> </w:t>
            </w:r>
          </w:p>
          <w:p w:rsidR="00673D46" w:rsidRPr="00062C86" w:rsidRDefault="00C463D1" w:rsidP="00C95541">
            <w:pPr>
              <w:spacing w:before="60" w:after="60"/>
              <w:jc w:val="left"/>
              <w:rPr>
                <w:noProof/>
              </w:rPr>
            </w:pPr>
            <w:hyperlink r:id="rId17" w:history="1">
              <w:r w:rsidR="00673D46" w:rsidRPr="00062C86">
                <w:rPr>
                  <w:rStyle w:val="Hyperlink"/>
                  <w:noProof/>
                </w:rPr>
                <w:t>miska.hannuksela@nokia.com</w:t>
              </w:r>
            </w:hyperlink>
            <w:r w:rsidR="00673D46" w:rsidRPr="00062C86">
              <w:rPr>
                <w:noProof/>
              </w:rPr>
              <w:t xml:space="preserve"> </w:t>
            </w:r>
          </w:p>
          <w:p w:rsidR="007C335F" w:rsidRPr="00062C86" w:rsidRDefault="007C335F" w:rsidP="001533A7">
            <w:pPr>
              <w:spacing w:before="60" w:after="60"/>
              <w:jc w:val="left"/>
            </w:pPr>
          </w:p>
        </w:tc>
      </w:tr>
      <w:tr w:rsidR="007C335F" w:rsidRPr="00062C86" w:rsidTr="001E1CC2">
        <w:tc>
          <w:tcPr>
            <w:tcW w:w="1458" w:type="dxa"/>
          </w:tcPr>
          <w:p w:rsidR="007C335F" w:rsidRPr="00062C86" w:rsidRDefault="007C335F" w:rsidP="001533A7">
            <w:pPr>
              <w:spacing w:before="60" w:after="60"/>
              <w:jc w:val="left"/>
              <w:rPr>
                <w:i/>
              </w:rPr>
            </w:pPr>
            <w:r w:rsidRPr="00062C86">
              <w:rPr>
                <w:i/>
              </w:rPr>
              <w:t>Source:</w:t>
            </w:r>
          </w:p>
        </w:tc>
        <w:tc>
          <w:tcPr>
            <w:tcW w:w="8118" w:type="dxa"/>
            <w:gridSpan w:val="3"/>
          </w:tcPr>
          <w:p w:rsidR="007C335F" w:rsidRPr="00062C86" w:rsidRDefault="007C335F" w:rsidP="001533A7">
            <w:pPr>
              <w:spacing w:before="60" w:after="60"/>
              <w:jc w:val="left"/>
            </w:pPr>
            <w:r w:rsidRPr="00062C86">
              <w:t>Editor</w:t>
            </w:r>
            <w:r w:rsidR="00E01303" w:rsidRPr="00062C86">
              <w:t>s</w:t>
            </w:r>
          </w:p>
        </w:tc>
      </w:tr>
    </w:tbl>
    <w:p w:rsidR="007C335F" w:rsidRPr="00062C86" w:rsidRDefault="007C335F" w:rsidP="001533A7">
      <w:pPr>
        <w:jc w:val="center"/>
        <w:rPr>
          <w:u w:val="single"/>
        </w:rPr>
      </w:pPr>
      <w:r w:rsidRPr="00062C86">
        <w:rPr>
          <w:u w:val="single"/>
        </w:rPr>
        <w:t>_____________________________</w:t>
      </w:r>
    </w:p>
    <w:p w:rsidR="00593820" w:rsidRPr="00062C86" w:rsidRDefault="00593820" w:rsidP="00593820">
      <w:pPr>
        <w:pStyle w:val="Heading1"/>
        <w:numPr>
          <w:ilvl w:val="0"/>
          <w:numId w:val="0"/>
        </w:numPr>
        <w:ind w:left="432" w:hanging="432"/>
      </w:pPr>
      <w:bookmarkStart w:id="4" w:name="_Toc345753769"/>
      <w:bookmarkStart w:id="5" w:name="_Toc348629455"/>
      <w:bookmarkStart w:id="6" w:name="_Toc348630608"/>
      <w:bookmarkStart w:id="7" w:name="_Toc348631566"/>
      <w:bookmarkStart w:id="8" w:name="_Toc348631845"/>
      <w:bookmarkStart w:id="9" w:name="_Toc348632113"/>
      <w:bookmarkStart w:id="10" w:name="_Toc348632853"/>
      <w:bookmarkStart w:id="11" w:name="_Toc348633110"/>
      <w:bookmarkStart w:id="12" w:name="_Toc389580397"/>
      <w:r w:rsidRPr="00062C86">
        <w:t>Abstract</w:t>
      </w:r>
      <w:bookmarkEnd w:id="4"/>
      <w:bookmarkEnd w:id="5"/>
      <w:bookmarkEnd w:id="6"/>
      <w:bookmarkEnd w:id="7"/>
      <w:bookmarkEnd w:id="8"/>
      <w:bookmarkEnd w:id="9"/>
      <w:bookmarkEnd w:id="10"/>
      <w:bookmarkEnd w:id="11"/>
      <w:bookmarkEnd w:id="12"/>
    </w:p>
    <w:p w:rsidR="00593820" w:rsidRPr="00062C86" w:rsidRDefault="00593820" w:rsidP="00593820">
      <w:r w:rsidRPr="00062C86">
        <w:t xml:space="preserve">This document serves as a source of general tutorial information on SHVC Test Model </w:t>
      </w:r>
      <w:r w:rsidR="008B5DDD">
        <w:t>6</w:t>
      </w:r>
      <w:r w:rsidR="008B5DDD" w:rsidRPr="00062C86">
        <w:t xml:space="preserve"> </w:t>
      </w:r>
      <w:r w:rsidR="00897E42" w:rsidRPr="00062C86">
        <w:t>(</w:t>
      </w:r>
      <w:r w:rsidR="002273B2" w:rsidRPr="00062C86">
        <w:t>SHM</w:t>
      </w:r>
      <w:r w:rsidR="008B5DDD">
        <w:t>6</w:t>
      </w:r>
      <w:r w:rsidR="00897E42" w:rsidRPr="00062C86">
        <w:t>)</w:t>
      </w:r>
      <w:r w:rsidRPr="00062C86">
        <w:t xml:space="preserve">. </w:t>
      </w:r>
    </w:p>
    <w:p w:rsidR="00D950D2" w:rsidRPr="00062C86" w:rsidRDefault="00D950D2" w:rsidP="00D950D2">
      <w:pPr>
        <w:rPr>
          <w:lang w:val="en-CA"/>
        </w:rPr>
      </w:pPr>
    </w:p>
    <w:p w:rsidR="00593820" w:rsidRPr="00062C86" w:rsidRDefault="00593820" w:rsidP="00593820">
      <w:pPr>
        <w:jc w:val="center"/>
        <w:rPr>
          <w:b/>
        </w:rPr>
      </w:pPr>
      <w:r w:rsidRPr="00062C86">
        <w:rPr>
          <w:b/>
        </w:rPr>
        <w:br w:type="page"/>
      </w:r>
      <w:bookmarkStart w:id="13" w:name="_Toc348633111"/>
      <w:r w:rsidRPr="00062C86">
        <w:rPr>
          <w:b/>
        </w:rPr>
        <w:lastRenderedPageBreak/>
        <w:t>CONTENTS</w:t>
      </w:r>
      <w:bookmarkEnd w:id="13"/>
    </w:p>
    <w:p w:rsidR="00593820" w:rsidRPr="00062C86" w:rsidRDefault="00593820" w:rsidP="00593820">
      <w:pPr>
        <w:pStyle w:val="toc0"/>
        <w:tabs>
          <w:tab w:val="clear" w:pos="9639"/>
          <w:tab w:val="right" w:pos="9718"/>
        </w:tabs>
        <w:rPr>
          <w:b w:val="0"/>
          <w:i/>
          <w:noProof/>
          <w:sz w:val="20"/>
        </w:rPr>
      </w:pPr>
      <w:r w:rsidRPr="00062C86">
        <w:rPr>
          <w:b w:val="0"/>
          <w:noProof/>
        </w:rPr>
        <w:tab/>
      </w:r>
      <w:r w:rsidRPr="00062C86">
        <w:rPr>
          <w:b w:val="0"/>
          <w:i/>
          <w:noProof/>
          <w:sz w:val="20"/>
        </w:rPr>
        <w:t>Page</w:t>
      </w:r>
    </w:p>
    <w:p w:rsidR="007C0D72" w:rsidRDefault="00BB78D9">
      <w:pPr>
        <w:pStyle w:val="TOC1"/>
        <w:rPr>
          <w:rFonts w:asciiTheme="minorHAnsi" w:eastAsiaTheme="minorEastAsia" w:hAnsiTheme="minorHAnsi" w:cstheme="minorBidi"/>
          <w:bCs w:val="0"/>
          <w:sz w:val="22"/>
          <w:szCs w:val="22"/>
          <w:lang w:val="en-US" w:eastAsia="zh-CN"/>
        </w:rPr>
      </w:pPr>
      <w:r w:rsidRPr="00062C86">
        <w:fldChar w:fldCharType="begin"/>
      </w:r>
      <w:r w:rsidR="00593820" w:rsidRPr="00062C86">
        <w:instrText xml:space="preserve"> TOC \o "1-4" \h \z \u </w:instrText>
      </w:r>
      <w:r w:rsidRPr="00062C86">
        <w:fldChar w:fldCharType="separate"/>
      </w:r>
      <w:hyperlink w:anchor="_Toc389580397" w:history="1">
        <w:r w:rsidR="007C0D72" w:rsidRPr="003706BA">
          <w:rPr>
            <w:rStyle w:val="Hyperlink"/>
          </w:rPr>
          <w:t>Abstract</w:t>
        </w:r>
        <w:r w:rsidR="007C0D72">
          <w:rPr>
            <w:webHidden/>
          </w:rPr>
          <w:tab/>
        </w:r>
        <w:r w:rsidR="007C0D72">
          <w:rPr>
            <w:webHidden/>
          </w:rPr>
          <w:fldChar w:fldCharType="begin"/>
        </w:r>
        <w:r w:rsidR="007C0D72">
          <w:rPr>
            <w:webHidden/>
          </w:rPr>
          <w:instrText xml:space="preserve"> PAGEREF _Toc389580397 \h </w:instrText>
        </w:r>
        <w:r w:rsidR="007C0D72">
          <w:rPr>
            <w:webHidden/>
          </w:rPr>
        </w:r>
        <w:r w:rsidR="007C0D72">
          <w:rPr>
            <w:webHidden/>
          </w:rPr>
          <w:fldChar w:fldCharType="separate"/>
        </w:r>
        <w:r w:rsidR="007C0D72">
          <w:rPr>
            <w:webHidden/>
          </w:rPr>
          <w:t>i</w:t>
        </w:r>
        <w:r w:rsidR="007C0D72">
          <w:rPr>
            <w:webHidden/>
          </w:rPr>
          <w:fldChar w:fldCharType="end"/>
        </w:r>
      </w:hyperlink>
    </w:p>
    <w:p w:rsidR="007C0D72" w:rsidRDefault="00C463D1">
      <w:pPr>
        <w:pStyle w:val="TOC1"/>
        <w:rPr>
          <w:rFonts w:asciiTheme="minorHAnsi" w:eastAsiaTheme="minorEastAsia" w:hAnsiTheme="minorHAnsi" w:cstheme="minorBidi"/>
          <w:bCs w:val="0"/>
          <w:sz w:val="22"/>
          <w:szCs w:val="22"/>
          <w:lang w:val="en-US" w:eastAsia="zh-CN"/>
        </w:rPr>
      </w:pPr>
      <w:hyperlink w:anchor="_Toc389580398" w:history="1">
        <w:r w:rsidR="007C0D72" w:rsidRPr="003706BA">
          <w:rPr>
            <w:rStyle w:val="Hyperlink"/>
          </w:rPr>
          <w:t>1</w:t>
        </w:r>
        <w:r w:rsidR="007C0D72">
          <w:rPr>
            <w:rFonts w:asciiTheme="minorHAnsi" w:eastAsiaTheme="minorEastAsia" w:hAnsiTheme="minorHAnsi" w:cstheme="minorBidi"/>
            <w:bCs w:val="0"/>
            <w:sz w:val="22"/>
            <w:szCs w:val="22"/>
            <w:lang w:val="en-US" w:eastAsia="zh-CN"/>
          </w:rPr>
          <w:tab/>
        </w:r>
        <w:r w:rsidR="007C0D72" w:rsidRPr="003706BA">
          <w:rPr>
            <w:rStyle w:val="Hyperlink"/>
          </w:rPr>
          <w:t>Introduction</w:t>
        </w:r>
        <w:r w:rsidR="007C0D72">
          <w:rPr>
            <w:webHidden/>
          </w:rPr>
          <w:tab/>
        </w:r>
        <w:r w:rsidR="007C0D72">
          <w:rPr>
            <w:webHidden/>
          </w:rPr>
          <w:fldChar w:fldCharType="begin"/>
        </w:r>
        <w:r w:rsidR="007C0D72">
          <w:rPr>
            <w:webHidden/>
          </w:rPr>
          <w:instrText xml:space="preserve"> PAGEREF _Toc389580398 \h </w:instrText>
        </w:r>
        <w:r w:rsidR="007C0D72">
          <w:rPr>
            <w:webHidden/>
          </w:rPr>
        </w:r>
        <w:r w:rsidR="007C0D72">
          <w:rPr>
            <w:webHidden/>
          </w:rPr>
          <w:fldChar w:fldCharType="separate"/>
        </w:r>
        <w:r w:rsidR="007C0D72">
          <w:rPr>
            <w:webHidden/>
          </w:rPr>
          <w:t>1</w:t>
        </w:r>
        <w:r w:rsidR="007C0D72">
          <w:rPr>
            <w:webHidden/>
          </w:rPr>
          <w:fldChar w:fldCharType="end"/>
        </w:r>
      </w:hyperlink>
    </w:p>
    <w:p w:rsidR="007C0D72" w:rsidRDefault="00C463D1">
      <w:pPr>
        <w:pStyle w:val="TOC1"/>
        <w:rPr>
          <w:rFonts w:asciiTheme="minorHAnsi" w:eastAsiaTheme="minorEastAsia" w:hAnsiTheme="minorHAnsi" w:cstheme="minorBidi"/>
          <w:bCs w:val="0"/>
          <w:sz w:val="22"/>
          <w:szCs w:val="22"/>
          <w:lang w:val="en-US" w:eastAsia="zh-CN"/>
        </w:rPr>
      </w:pPr>
      <w:hyperlink w:anchor="_Toc389580399" w:history="1">
        <w:r w:rsidR="007C0D72" w:rsidRPr="003706BA">
          <w:rPr>
            <w:rStyle w:val="Hyperlink"/>
          </w:rPr>
          <w:t>2</w:t>
        </w:r>
        <w:r w:rsidR="007C0D72">
          <w:rPr>
            <w:rFonts w:asciiTheme="minorHAnsi" w:eastAsiaTheme="minorEastAsia" w:hAnsiTheme="minorHAnsi" w:cstheme="minorBidi"/>
            <w:bCs w:val="0"/>
            <w:sz w:val="22"/>
            <w:szCs w:val="22"/>
            <w:lang w:val="en-US" w:eastAsia="zh-CN"/>
          </w:rPr>
          <w:tab/>
        </w:r>
        <w:r w:rsidR="007C0D72" w:rsidRPr="003706BA">
          <w:rPr>
            <w:rStyle w:val="Hyperlink"/>
          </w:rPr>
          <w:t>Description of SHVC Test Model</w:t>
        </w:r>
        <w:r w:rsidR="007C0D72">
          <w:rPr>
            <w:webHidden/>
          </w:rPr>
          <w:tab/>
        </w:r>
        <w:r w:rsidR="007C0D72">
          <w:rPr>
            <w:webHidden/>
          </w:rPr>
          <w:fldChar w:fldCharType="begin"/>
        </w:r>
        <w:r w:rsidR="007C0D72">
          <w:rPr>
            <w:webHidden/>
          </w:rPr>
          <w:instrText xml:space="preserve"> PAGEREF _Toc389580399 \h </w:instrText>
        </w:r>
        <w:r w:rsidR="007C0D72">
          <w:rPr>
            <w:webHidden/>
          </w:rPr>
        </w:r>
        <w:r w:rsidR="007C0D72">
          <w:rPr>
            <w:webHidden/>
          </w:rPr>
          <w:fldChar w:fldCharType="separate"/>
        </w:r>
        <w:r w:rsidR="007C0D72">
          <w:rPr>
            <w:webHidden/>
          </w:rPr>
          <w:t>1</w:t>
        </w:r>
        <w:r w:rsidR="007C0D72">
          <w:rPr>
            <w:webHidden/>
          </w:rPr>
          <w:fldChar w:fldCharType="end"/>
        </w:r>
      </w:hyperlink>
    </w:p>
    <w:p w:rsidR="007C0D72" w:rsidRDefault="00C463D1">
      <w:pPr>
        <w:pStyle w:val="TOC2"/>
        <w:rPr>
          <w:rFonts w:asciiTheme="minorHAnsi" w:eastAsiaTheme="minorEastAsia" w:hAnsiTheme="minorHAnsi" w:cstheme="minorBidi"/>
          <w:sz w:val="22"/>
          <w:szCs w:val="22"/>
          <w:lang w:val="en-US" w:eastAsia="zh-CN"/>
        </w:rPr>
      </w:pPr>
      <w:hyperlink w:anchor="_Toc389580400" w:history="1">
        <w:r w:rsidR="007C0D72" w:rsidRPr="003706BA">
          <w:rPr>
            <w:rStyle w:val="Hyperlink"/>
          </w:rPr>
          <w:t>2.1</w:t>
        </w:r>
        <w:r w:rsidR="007C0D72">
          <w:rPr>
            <w:rFonts w:asciiTheme="minorHAnsi" w:eastAsiaTheme="minorEastAsia" w:hAnsiTheme="minorHAnsi" w:cstheme="minorBidi"/>
            <w:sz w:val="22"/>
            <w:szCs w:val="22"/>
            <w:lang w:val="en-US" w:eastAsia="zh-CN"/>
          </w:rPr>
          <w:tab/>
        </w:r>
        <w:r w:rsidR="007C0D72" w:rsidRPr="003706BA">
          <w:rPr>
            <w:rStyle w:val="Hyperlink"/>
          </w:rPr>
          <w:t xml:space="preserve">General overview of </w:t>
        </w:r>
        <w:r w:rsidR="007C0D72" w:rsidRPr="003706BA">
          <w:rPr>
            <w:rStyle w:val="Hyperlink"/>
            <w:lang w:eastAsia="ko-KR"/>
          </w:rPr>
          <w:t>SHVC</w:t>
        </w:r>
        <w:r w:rsidR="007C0D72">
          <w:rPr>
            <w:webHidden/>
          </w:rPr>
          <w:tab/>
        </w:r>
        <w:r w:rsidR="007C0D72">
          <w:rPr>
            <w:webHidden/>
          </w:rPr>
          <w:fldChar w:fldCharType="begin"/>
        </w:r>
        <w:r w:rsidR="007C0D72">
          <w:rPr>
            <w:webHidden/>
          </w:rPr>
          <w:instrText xml:space="preserve"> PAGEREF _Toc389580400 \h </w:instrText>
        </w:r>
        <w:r w:rsidR="007C0D72">
          <w:rPr>
            <w:webHidden/>
          </w:rPr>
        </w:r>
        <w:r w:rsidR="007C0D72">
          <w:rPr>
            <w:webHidden/>
          </w:rPr>
          <w:fldChar w:fldCharType="separate"/>
        </w:r>
        <w:r w:rsidR="007C0D72">
          <w:rPr>
            <w:webHidden/>
          </w:rPr>
          <w:t>1</w:t>
        </w:r>
        <w:r w:rsidR="007C0D72">
          <w:rPr>
            <w:webHidden/>
          </w:rPr>
          <w:fldChar w:fldCharType="end"/>
        </w:r>
      </w:hyperlink>
    </w:p>
    <w:p w:rsidR="007C0D72" w:rsidRDefault="00C463D1">
      <w:pPr>
        <w:pStyle w:val="TOC2"/>
        <w:rPr>
          <w:rFonts w:asciiTheme="minorHAnsi" w:eastAsiaTheme="minorEastAsia" w:hAnsiTheme="minorHAnsi" w:cstheme="minorBidi"/>
          <w:sz w:val="22"/>
          <w:szCs w:val="22"/>
          <w:lang w:val="en-US" w:eastAsia="zh-CN"/>
        </w:rPr>
      </w:pPr>
      <w:hyperlink w:anchor="_Toc389580401" w:history="1">
        <w:r w:rsidR="007C0D72" w:rsidRPr="003706BA">
          <w:rPr>
            <w:rStyle w:val="Hyperlink"/>
          </w:rPr>
          <w:t>2.2</w:t>
        </w:r>
        <w:r w:rsidR="007C0D72">
          <w:rPr>
            <w:rFonts w:asciiTheme="minorHAnsi" w:eastAsiaTheme="minorEastAsia" w:hAnsiTheme="minorHAnsi" w:cstheme="minorBidi"/>
            <w:sz w:val="22"/>
            <w:szCs w:val="22"/>
            <w:lang w:val="en-US" w:eastAsia="zh-CN"/>
          </w:rPr>
          <w:tab/>
        </w:r>
        <w:r w:rsidR="007C0D72" w:rsidRPr="003706BA">
          <w:rPr>
            <w:rStyle w:val="Hyperlink"/>
          </w:rPr>
          <w:t xml:space="preserve">Coding of the </w:t>
        </w:r>
        <w:r w:rsidR="007C0D72" w:rsidRPr="003706BA">
          <w:rPr>
            <w:rStyle w:val="Hyperlink"/>
            <w:lang w:val="en-US"/>
          </w:rPr>
          <w:t>enhancement layer in SHVC</w:t>
        </w:r>
        <w:r w:rsidR="007C0D72">
          <w:rPr>
            <w:webHidden/>
          </w:rPr>
          <w:tab/>
        </w:r>
        <w:r w:rsidR="007C0D72">
          <w:rPr>
            <w:webHidden/>
          </w:rPr>
          <w:fldChar w:fldCharType="begin"/>
        </w:r>
        <w:r w:rsidR="007C0D72">
          <w:rPr>
            <w:webHidden/>
          </w:rPr>
          <w:instrText xml:space="preserve"> PAGEREF _Toc389580401 \h </w:instrText>
        </w:r>
        <w:r w:rsidR="007C0D72">
          <w:rPr>
            <w:webHidden/>
          </w:rPr>
        </w:r>
        <w:r w:rsidR="007C0D72">
          <w:rPr>
            <w:webHidden/>
          </w:rPr>
          <w:fldChar w:fldCharType="separate"/>
        </w:r>
        <w:r w:rsidR="007C0D72">
          <w:rPr>
            <w:webHidden/>
          </w:rPr>
          <w:t>2</w:t>
        </w:r>
        <w:r w:rsidR="007C0D72">
          <w:rPr>
            <w:webHidden/>
          </w:rPr>
          <w:fldChar w:fldCharType="end"/>
        </w:r>
      </w:hyperlink>
    </w:p>
    <w:p w:rsidR="007C0D72" w:rsidRDefault="00C463D1">
      <w:pPr>
        <w:pStyle w:val="TOC3"/>
        <w:rPr>
          <w:rFonts w:asciiTheme="minorHAnsi" w:eastAsiaTheme="minorEastAsia" w:hAnsiTheme="minorHAnsi" w:cstheme="minorBidi"/>
          <w:noProof/>
          <w:sz w:val="22"/>
          <w:szCs w:val="22"/>
          <w:lang w:val="en-US" w:eastAsia="zh-CN"/>
        </w:rPr>
      </w:pPr>
      <w:hyperlink w:anchor="_Toc389580402" w:history="1">
        <w:r w:rsidR="007C0D72" w:rsidRPr="003706BA">
          <w:rPr>
            <w:rStyle w:val="Hyperlink"/>
            <w:noProof/>
          </w:rPr>
          <w:t>2.2.1</w:t>
        </w:r>
        <w:r w:rsidR="007C0D72">
          <w:rPr>
            <w:rFonts w:asciiTheme="minorHAnsi" w:eastAsiaTheme="minorEastAsia" w:hAnsiTheme="minorHAnsi" w:cstheme="minorBidi"/>
            <w:noProof/>
            <w:sz w:val="22"/>
            <w:szCs w:val="22"/>
            <w:lang w:val="en-US" w:eastAsia="zh-CN"/>
          </w:rPr>
          <w:tab/>
        </w:r>
        <w:r w:rsidR="007C0D72" w:rsidRPr="003706BA">
          <w:rPr>
            <w:rStyle w:val="Hyperlink"/>
            <w:noProof/>
            <w:lang w:val="en-US"/>
          </w:rPr>
          <w:t>Inter</w:t>
        </w:r>
        <w:r w:rsidR="007C0D72" w:rsidRPr="003706BA">
          <w:rPr>
            <w:rStyle w:val="Hyperlink"/>
            <w:noProof/>
          </w:rPr>
          <w:t xml:space="preserve"> layer</w:t>
        </w:r>
        <w:r w:rsidR="007C0D72" w:rsidRPr="003706BA">
          <w:rPr>
            <w:rStyle w:val="Hyperlink"/>
            <w:noProof/>
            <w:lang w:val="en-US"/>
          </w:rPr>
          <w:t xml:space="preserve"> texture</w:t>
        </w:r>
        <w:r w:rsidR="007C0D72" w:rsidRPr="003706BA">
          <w:rPr>
            <w:rStyle w:val="Hyperlink"/>
            <w:noProof/>
          </w:rPr>
          <w:t xml:space="preserve"> </w:t>
        </w:r>
        <w:r w:rsidR="007C0D72" w:rsidRPr="003706BA">
          <w:rPr>
            <w:rStyle w:val="Hyperlink"/>
            <w:noProof/>
            <w:lang w:val="en-US"/>
          </w:rPr>
          <w:t xml:space="preserve">prediction </w:t>
        </w:r>
        <w:r w:rsidR="007C0D72" w:rsidRPr="003706BA">
          <w:rPr>
            <w:rStyle w:val="Hyperlink"/>
            <w:noProof/>
          </w:rPr>
          <w:t>in SHVC</w:t>
        </w:r>
        <w:r w:rsidR="007C0D72">
          <w:rPr>
            <w:noProof/>
            <w:webHidden/>
          </w:rPr>
          <w:tab/>
        </w:r>
        <w:r w:rsidR="007C0D72">
          <w:rPr>
            <w:noProof/>
            <w:webHidden/>
          </w:rPr>
          <w:fldChar w:fldCharType="begin"/>
        </w:r>
        <w:r w:rsidR="007C0D72">
          <w:rPr>
            <w:noProof/>
            <w:webHidden/>
          </w:rPr>
          <w:instrText xml:space="preserve"> PAGEREF _Toc389580402 \h </w:instrText>
        </w:r>
        <w:r w:rsidR="007C0D72">
          <w:rPr>
            <w:noProof/>
            <w:webHidden/>
          </w:rPr>
        </w:r>
        <w:r w:rsidR="007C0D72">
          <w:rPr>
            <w:noProof/>
            <w:webHidden/>
          </w:rPr>
          <w:fldChar w:fldCharType="separate"/>
        </w:r>
        <w:r w:rsidR="007C0D72">
          <w:rPr>
            <w:noProof/>
            <w:webHidden/>
          </w:rPr>
          <w:t>2</w:t>
        </w:r>
        <w:r w:rsidR="007C0D72">
          <w:rPr>
            <w:noProof/>
            <w:webHidden/>
          </w:rPr>
          <w:fldChar w:fldCharType="end"/>
        </w:r>
      </w:hyperlink>
    </w:p>
    <w:p w:rsidR="007C0D72" w:rsidRDefault="00C463D1">
      <w:pPr>
        <w:pStyle w:val="TOC3"/>
        <w:rPr>
          <w:rFonts w:asciiTheme="minorHAnsi" w:eastAsiaTheme="minorEastAsia" w:hAnsiTheme="minorHAnsi" w:cstheme="minorBidi"/>
          <w:noProof/>
          <w:sz w:val="22"/>
          <w:szCs w:val="22"/>
          <w:lang w:val="en-US" w:eastAsia="zh-CN"/>
        </w:rPr>
      </w:pPr>
      <w:hyperlink w:anchor="_Toc389580403" w:history="1">
        <w:r w:rsidR="007C0D72" w:rsidRPr="003706BA">
          <w:rPr>
            <w:rStyle w:val="Hyperlink"/>
            <w:noProof/>
          </w:rPr>
          <w:t>2.2.2</w:t>
        </w:r>
        <w:r w:rsidR="007C0D72">
          <w:rPr>
            <w:rFonts w:asciiTheme="minorHAnsi" w:eastAsiaTheme="minorEastAsia" w:hAnsiTheme="minorHAnsi" w:cstheme="minorBidi"/>
            <w:noProof/>
            <w:sz w:val="22"/>
            <w:szCs w:val="22"/>
            <w:lang w:val="en-US" w:eastAsia="zh-CN"/>
          </w:rPr>
          <w:tab/>
        </w:r>
        <w:r w:rsidR="007C0D72" w:rsidRPr="003706BA">
          <w:rPr>
            <w:rStyle w:val="Hyperlink"/>
            <w:noProof/>
            <w:lang w:val="en-US"/>
          </w:rPr>
          <w:t>Inter</w:t>
        </w:r>
        <w:r w:rsidR="007C0D72" w:rsidRPr="003706BA">
          <w:rPr>
            <w:rStyle w:val="Hyperlink"/>
            <w:noProof/>
          </w:rPr>
          <w:t xml:space="preserve"> layer</w:t>
        </w:r>
        <w:r w:rsidR="007C0D72" w:rsidRPr="003706BA">
          <w:rPr>
            <w:rStyle w:val="Hyperlink"/>
            <w:noProof/>
            <w:lang w:val="en-US"/>
          </w:rPr>
          <w:t xml:space="preserve"> motion</w:t>
        </w:r>
        <w:r w:rsidR="007C0D72" w:rsidRPr="003706BA">
          <w:rPr>
            <w:rStyle w:val="Hyperlink"/>
            <w:noProof/>
          </w:rPr>
          <w:t xml:space="preserve"> </w:t>
        </w:r>
        <w:r w:rsidR="007C0D72" w:rsidRPr="003706BA">
          <w:rPr>
            <w:rStyle w:val="Hyperlink"/>
            <w:noProof/>
            <w:lang w:val="en-US"/>
          </w:rPr>
          <w:t xml:space="preserve">prediction </w:t>
        </w:r>
        <w:r w:rsidR="007C0D72" w:rsidRPr="003706BA">
          <w:rPr>
            <w:rStyle w:val="Hyperlink"/>
            <w:noProof/>
          </w:rPr>
          <w:t>in SHVC</w:t>
        </w:r>
        <w:r w:rsidR="007C0D72">
          <w:rPr>
            <w:noProof/>
            <w:webHidden/>
          </w:rPr>
          <w:tab/>
        </w:r>
        <w:r w:rsidR="007C0D72">
          <w:rPr>
            <w:noProof/>
            <w:webHidden/>
          </w:rPr>
          <w:fldChar w:fldCharType="begin"/>
        </w:r>
        <w:r w:rsidR="007C0D72">
          <w:rPr>
            <w:noProof/>
            <w:webHidden/>
          </w:rPr>
          <w:instrText xml:space="preserve"> PAGEREF _Toc389580403 \h </w:instrText>
        </w:r>
        <w:r w:rsidR="007C0D72">
          <w:rPr>
            <w:noProof/>
            <w:webHidden/>
          </w:rPr>
        </w:r>
        <w:r w:rsidR="007C0D72">
          <w:rPr>
            <w:noProof/>
            <w:webHidden/>
          </w:rPr>
          <w:fldChar w:fldCharType="separate"/>
        </w:r>
        <w:r w:rsidR="007C0D72">
          <w:rPr>
            <w:noProof/>
            <w:webHidden/>
          </w:rPr>
          <w:t>3</w:t>
        </w:r>
        <w:r w:rsidR="007C0D72">
          <w:rPr>
            <w:noProof/>
            <w:webHidden/>
          </w:rPr>
          <w:fldChar w:fldCharType="end"/>
        </w:r>
      </w:hyperlink>
    </w:p>
    <w:p w:rsidR="007C0D72" w:rsidRDefault="00C463D1">
      <w:pPr>
        <w:pStyle w:val="TOC2"/>
        <w:rPr>
          <w:rFonts w:asciiTheme="minorHAnsi" w:eastAsiaTheme="minorEastAsia" w:hAnsiTheme="minorHAnsi" w:cstheme="minorBidi"/>
          <w:sz w:val="22"/>
          <w:szCs w:val="22"/>
          <w:lang w:val="en-US" w:eastAsia="zh-CN"/>
        </w:rPr>
      </w:pPr>
      <w:hyperlink w:anchor="_Toc389580404" w:history="1">
        <w:r w:rsidR="007C0D72" w:rsidRPr="003706BA">
          <w:rPr>
            <w:rStyle w:val="Hyperlink"/>
          </w:rPr>
          <w:t>2.3</w:t>
        </w:r>
        <w:r w:rsidR="007C0D72">
          <w:rPr>
            <w:rFonts w:asciiTheme="minorHAnsi" w:eastAsiaTheme="minorEastAsia" w:hAnsiTheme="minorHAnsi" w:cstheme="minorBidi"/>
            <w:sz w:val="22"/>
            <w:szCs w:val="22"/>
            <w:lang w:val="en-US" w:eastAsia="zh-CN"/>
          </w:rPr>
          <w:tab/>
        </w:r>
        <w:r w:rsidR="007C0D72" w:rsidRPr="003706BA">
          <w:rPr>
            <w:rStyle w:val="Hyperlink"/>
          </w:rPr>
          <w:t>Resampling and colour mapping process of picture samples</w:t>
        </w:r>
        <w:r w:rsidR="007C0D72">
          <w:rPr>
            <w:webHidden/>
          </w:rPr>
          <w:tab/>
        </w:r>
        <w:r w:rsidR="007C0D72">
          <w:rPr>
            <w:webHidden/>
          </w:rPr>
          <w:fldChar w:fldCharType="begin"/>
        </w:r>
        <w:r w:rsidR="007C0D72">
          <w:rPr>
            <w:webHidden/>
          </w:rPr>
          <w:instrText xml:space="preserve"> PAGEREF _Toc389580404 \h </w:instrText>
        </w:r>
        <w:r w:rsidR="007C0D72">
          <w:rPr>
            <w:webHidden/>
          </w:rPr>
        </w:r>
        <w:r w:rsidR="007C0D72">
          <w:rPr>
            <w:webHidden/>
          </w:rPr>
          <w:fldChar w:fldCharType="separate"/>
        </w:r>
        <w:r w:rsidR="007C0D72">
          <w:rPr>
            <w:webHidden/>
          </w:rPr>
          <w:t>3</w:t>
        </w:r>
        <w:r w:rsidR="007C0D72">
          <w:rPr>
            <w:webHidden/>
          </w:rPr>
          <w:fldChar w:fldCharType="end"/>
        </w:r>
      </w:hyperlink>
    </w:p>
    <w:p w:rsidR="007C0D72" w:rsidRDefault="00C463D1">
      <w:pPr>
        <w:pStyle w:val="TOC3"/>
        <w:rPr>
          <w:rFonts w:asciiTheme="minorHAnsi" w:eastAsiaTheme="minorEastAsia" w:hAnsiTheme="minorHAnsi" w:cstheme="minorBidi"/>
          <w:noProof/>
          <w:sz w:val="22"/>
          <w:szCs w:val="22"/>
          <w:lang w:val="en-US" w:eastAsia="zh-CN"/>
        </w:rPr>
      </w:pPr>
      <w:hyperlink w:anchor="_Toc389580405" w:history="1">
        <w:r w:rsidR="007C0D72" w:rsidRPr="003706BA">
          <w:rPr>
            <w:rStyle w:val="Hyperlink"/>
            <w:noProof/>
          </w:rPr>
          <w:t>2.3.1</w:t>
        </w:r>
        <w:r w:rsidR="007C0D72">
          <w:rPr>
            <w:rFonts w:asciiTheme="minorHAnsi" w:eastAsiaTheme="minorEastAsia" w:hAnsiTheme="minorHAnsi" w:cstheme="minorBidi"/>
            <w:noProof/>
            <w:sz w:val="22"/>
            <w:szCs w:val="22"/>
            <w:lang w:val="en-US" w:eastAsia="zh-CN"/>
          </w:rPr>
          <w:tab/>
        </w:r>
        <w:r w:rsidR="007C0D72" w:rsidRPr="003706BA">
          <w:rPr>
            <w:rStyle w:val="Hyperlink"/>
            <w:noProof/>
            <w:lang w:val="en-US"/>
          </w:rPr>
          <w:t>D</w:t>
        </w:r>
        <w:r w:rsidR="007C0D72" w:rsidRPr="003706BA">
          <w:rPr>
            <w:rStyle w:val="Hyperlink"/>
            <w:noProof/>
          </w:rPr>
          <w:t>ownsampling process</w:t>
        </w:r>
        <w:r w:rsidR="007C0D72">
          <w:rPr>
            <w:noProof/>
            <w:webHidden/>
          </w:rPr>
          <w:tab/>
        </w:r>
        <w:r w:rsidR="007C0D72">
          <w:rPr>
            <w:noProof/>
            <w:webHidden/>
          </w:rPr>
          <w:fldChar w:fldCharType="begin"/>
        </w:r>
        <w:r w:rsidR="007C0D72">
          <w:rPr>
            <w:noProof/>
            <w:webHidden/>
          </w:rPr>
          <w:instrText xml:space="preserve"> PAGEREF _Toc389580405 \h </w:instrText>
        </w:r>
        <w:r w:rsidR="007C0D72">
          <w:rPr>
            <w:noProof/>
            <w:webHidden/>
          </w:rPr>
        </w:r>
        <w:r w:rsidR="007C0D72">
          <w:rPr>
            <w:noProof/>
            <w:webHidden/>
          </w:rPr>
          <w:fldChar w:fldCharType="separate"/>
        </w:r>
        <w:r w:rsidR="007C0D72">
          <w:rPr>
            <w:noProof/>
            <w:webHidden/>
          </w:rPr>
          <w:t>4</w:t>
        </w:r>
        <w:r w:rsidR="007C0D72">
          <w:rPr>
            <w:noProof/>
            <w:webHidden/>
          </w:rPr>
          <w:fldChar w:fldCharType="end"/>
        </w:r>
      </w:hyperlink>
    </w:p>
    <w:p w:rsidR="007C0D72" w:rsidRDefault="00C463D1">
      <w:pPr>
        <w:pStyle w:val="TOC3"/>
        <w:rPr>
          <w:rFonts w:asciiTheme="minorHAnsi" w:eastAsiaTheme="minorEastAsia" w:hAnsiTheme="minorHAnsi" w:cstheme="minorBidi"/>
          <w:noProof/>
          <w:sz w:val="22"/>
          <w:szCs w:val="22"/>
          <w:lang w:val="en-US" w:eastAsia="zh-CN"/>
        </w:rPr>
      </w:pPr>
      <w:hyperlink w:anchor="_Toc389580406" w:history="1">
        <w:r w:rsidR="007C0D72" w:rsidRPr="003706BA">
          <w:rPr>
            <w:rStyle w:val="Hyperlink"/>
            <w:noProof/>
          </w:rPr>
          <w:t>2.3.2</w:t>
        </w:r>
        <w:r w:rsidR="007C0D72">
          <w:rPr>
            <w:rFonts w:asciiTheme="minorHAnsi" w:eastAsiaTheme="minorEastAsia" w:hAnsiTheme="minorHAnsi" w:cstheme="minorBidi"/>
            <w:noProof/>
            <w:sz w:val="22"/>
            <w:szCs w:val="22"/>
            <w:lang w:val="en-US" w:eastAsia="zh-CN"/>
          </w:rPr>
          <w:tab/>
        </w:r>
        <w:r w:rsidR="007C0D72" w:rsidRPr="003706BA">
          <w:rPr>
            <w:rStyle w:val="Hyperlink"/>
            <w:noProof/>
            <w:lang w:val="en-US"/>
          </w:rPr>
          <w:t>Up</w:t>
        </w:r>
        <w:r w:rsidR="007C0D72" w:rsidRPr="003706BA">
          <w:rPr>
            <w:rStyle w:val="Hyperlink"/>
            <w:noProof/>
          </w:rPr>
          <w:t>sampling process</w:t>
        </w:r>
        <w:r w:rsidR="007C0D72">
          <w:rPr>
            <w:noProof/>
            <w:webHidden/>
          </w:rPr>
          <w:tab/>
        </w:r>
        <w:r w:rsidR="007C0D72">
          <w:rPr>
            <w:noProof/>
            <w:webHidden/>
          </w:rPr>
          <w:fldChar w:fldCharType="begin"/>
        </w:r>
        <w:r w:rsidR="007C0D72">
          <w:rPr>
            <w:noProof/>
            <w:webHidden/>
          </w:rPr>
          <w:instrText xml:space="preserve"> PAGEREF _Toc389580406 \h </w:instrText>
        </w:r>
        <w:r w:rsidR="007C0D72">
          <w:rPr>
            <w:noProof/>
            <w:webHidden/>
          </w:rPr>
        </w:r>
        <w:r w:rsidR="007C0D72">
          <w:rPr>
            <w:noProof/>
            <w:webHidden/>
          </w:rPr>
          <w:fldChar w:fldCharType="separate"/>
        </w:r>
        <w:r w:rsidR="007C0D72">
          <w:rPr>
            <w:noProof/>
            <w:webHidden/>
          </w:rPr>
          <w:t>5</w:t>
        </w:r>
        <w:r w:rsidR="007C0D72">
          <w:rPr>
            <w:noProof/>
            <w:webHidden/>
          </w:rPr>
          <w:fldChar w:fldCharType="end"/>
        </w:r>
      </w:hyperlink>
    </w:p>
    <w:p w:rsidR="007C0D72" w:rsidRDefault="00C463D1">
      <w:pPr>
        <w:pStyle w:val="TOC3"/>
        <w:rPr>
          <w:rFonts w:asciiTheme="minorHAnsi" w:eastAsiaTheme="minorEastAsia" w:hAnsiTheme="minorHAnsi" w:cstheme="minorBidi"/>
          <w:noProof/>
          <w:sz w:val="22"/>
          <w:szCs w:val="22"/>
          <w:lang w:val="en-US" w:eastAsia="zh-CN"/>
        </w:rPr>
      </w:pPr>
      <w:hyperlink w:anchor="_Toc389580407" w:history="1">
        <w:r w:rsidR="007C0D72" w:rsidRPr="003706BA">
          <w:rPr>
            <w:rStyle w:val="Hyperlink"/>
            <w:noProof/>
          </w:rPr>
          <w:t>2.3.3</w:t>
        </w:r>
        <w:r w:rsidR="007C0D72">
          <w:rPr>
            <w:rFonts w:asciiTheme="minorHAnsi" w:eastAsiaTheme="minorEastAsia" w:hAnsiTheme="minorHAnsi" w:cstheme="minorBidi"/>
            <w:noProof/>
            <w:sz w:val="22"/>
            <w:szCs w:val="22"/>
            <w:lang w:val="en-US" w:eastAsia="zh-CN"/>
          </w:rPr>
          <w:tab/>
        </w:r>
        <w:r w:rsidR="007C0D72" w:rsidRPr="003706BA">
          <w:rPr>
            <w:rStyle w:val="Hyperlink"/>
            <w:noProof/>
          </w:rPr>
          <w:t>Cropping windows</w:t>
        </w:r>
        <w:r w:rsidR="007C0D72">
          <w:rPr>
            <w:noProof/>
            <w:webHidden/>
          </w:rPr>
          <w:tab/>
        </w:r>
        <w:r w:rsidR="007C0D72">
          <w:rPr>
            <w:noProof/>
            <w:webHidden/>
          </w:rPr>
          <w:fldChar w:fldCharType="begin"/>
        </w:r>
        <w:r w:rsidR="007C0D72">
          <w:rPr>
            <w:noProof/>
            <w:webHidden/>
          </w:rPr>
          <w:instrText xml:space="preserve"> PAGEREF _Toc389580407 \h </w:instrText>
        </w:r>
        <w:r w:rsidR="007C0D72">
          <w:rPr>
            <w:noProof/>
            <w:webHidden/>
          </w:rPr>
        </w:r>
        <w:r w:rsidR="007C0D72">
          <w:rPr>
            <w:noProof/>
            <w:webHidden/>
          </w:rPr>
          <w:fldChar w:fldCharType="separate"/>
        </w:r>
        <w:r w:rsidR="007C0D72">
          <w:rPr>
            <w:noProof/>
            <w:webHidden/>
          </w:rPr>
          <w:t>7</w:t>
        </w:r>
        <w:r w:rsidR="007C0D72">
          <w:rPr>
            <w:noProof/>
            <w:webHidden/>
          </w:rPr>
          <w:fldChar w:fldCharType="end"/>
        </w:r>
      </w:hyperlink>
    </w:p>
    <w:p w:rsidR="007C0D72" w:rsidRDefault="00C463D1">
      <w:pPr>
        <w:pStyle w:val="TOC3"/>
        <w:rPr>
          <w:rFonts w:asciiTheme="minorHAnsi" w:eastAsiaTheme="minorEastAsia" w:hAnsiTheme="minorHAnsi" w:cstheme="minorBidi"/>
          <w:noProof/>
          <w:sz w:val="22"/>
          <w:szCs w:val="22"/>
          <w:lang w:val="en-US" w:eastAsia="zh-CN"/>
        </w:rPr>
      </w:pPr>
      <w:hyperlink w:anchor="_Toc389580408" w:history="1">
        <w:r w:rsidR="007C0D72" w:rsidRPr="003706BA">
          <w:rPr>
            <w:rStyle w:val="Hyperlink"/>
            <w:noProof/>
          </w:rPr>
          <w:t>2.3.4</w:t>
        </w:r>
        <w:r w:rsidR="007C0D72">
          <w:rPr>
            <w:rFonts w:asciiTheme="minorHAnsi" w:eastAsiaTheme="minorEastAsia" w:hAnsiTheme="minorHAnsi" w:cstheme="minorBidi"/>
            <w:noProof/>
            <w:sz w:val="22"/>
            <w:szCs w:val="22"/>
            <w:lang w:val="en-US" w:eastAsia="zh-CN"/>
          </w:rPr>
          <w:tab/>
        </w:r>
        <w:r w:rsidR="007C0D72" w:rsidRPr="003706BA">
          <w:rPr>
            <w:rStyle w:val="Hyperlink"/>
            <w:noProof/>
          </w:rPr>
          <w:t>Colour mapping process for colour gamut scalability</w:t>
        </w:r>
        <w:r w:rsidR="007C0D72">
          <w:rPr>
            <w:noProof/>
            <w:webHidden/>
          </w:rPr>
          <w:tab/>
        </w:r>
        <w:r w:rsidR="007C0D72">
          <w:rPr>
            <w:noProof/>
            <w:webHidden/>
          </w:rPr>
          <w:fldChar w:fldCharType="begin"/>
        </w:r>
        <w:r w:rsidR="007C0D72">
          <w:rPr>
            <w:noProof/>
            <w:webHidden/>
          </w:rPr>
          <w:instrText xml:space="preserve"> PAGEREF _Toc389580408 \h </w:instrText>
        </w:r>
        <w:r w:rsidR="007C0D72">
          <w:rPr>
            <w:noProof/>
            <w:webHidden/>
          </w:rPr>
        </w:r>
        <w:r w:rsidR="007C0D72">
          <w:rPr>
            <w:noProof/>
            <w:webHidden/>
          </w:rPr>
          <w:fldChar w:fldCharType="separate"/>
        </w:r>
        <w:r w:rsidR="007C0D72">
          <w:rPr>
            <w:noProof/>
            <w:webHidden/>
          </w:rPr>
          <w:t>7</w:t>
        </w:r>
        <w:r w:rsidR="007C0D72">
          <w:rPr>
            <w:noProof/>
            <w:webHidden/>
          </w:rPr>
          <w:fldChar w:fldCharType="end"/>
        </w:r>
      </w:hyperlink>
    </w:p>
    <w:p w:rsidR="007C0D72" w:rsidRDefault="00C463D1">
      <w:pPr>
        <w:pStyle w:val="TOC1"/>
        <w:rPr>
          <w:rFonts w:asciiTheme="minorHAnsi" w:eastAsiaTheme="minorEastAsia" w:hAnsiTheme="minorHAnsi" w:cstheme="minorBidi"/>
          <w:bCs w:val="0"/>
          <w:sz w:val="22"/>
          <w:szCs w:val="22"/>
          <w:lang w:val="en-US" w:eastAsia="zh-CN"/>
        </w:rPr>
      </w:pPr>
      <w:hyperlink w:anchor="_Toc389580409" w:history="1">
        <w:r w:rsidR="007C0D72" w:rsidRPr="003706BA">
          <w:rPr>
            <w:rStyle w:val="Hyperlink"/>
          </w:rPr>
          <w:t>3</w:t>
        </w:r>
        <w:r w:rsidR="007C0D72">
          <w:rPr>
            <w:rFonts w:asciiTheme="minorHAnsi" w:eastAsiaTheme="minorEastAsia" w:hAnsiTheme="minorHAnsi" w:cstheme="minorBidi"/>
            <w:bCs w:val="0"/>
            <w:sz w:val="22"/>
            <w:szCs w:val="22"/>
            <w:lang w:val="en-US" w:eastAsia="zh-CN"/>
          </w:rPr>
          <w:tab/>
        </w:r>
        <w:r w:rsidR="007C0D72" w:rsidRPr="003706BA">
          <w:rPr>
            <w:rStyle w:val="Hyperlink"/>
          </w:rPr>
          <w:t>Software</w:t>
        </w:r>
        <w:r w:rsidR="007C0D72">
          <w:rPr>
            <w:webHidden/>
          </w:rPr>
          <w:tab/>
        </w:r>
        <w:r w:rsidR="007C0D72">
          <w:rPr>
            <w:webHidden/>
          </w:rPr>
          <w:fldChar w:fldCharType="begin"/>
        </w:r>
        <w:r w:rsidR="007C0D72">
          <w:rPr>
            <w:webHidden/>
          </w:rPr>
          <w:instrText xml:space="preserve"> PAGEREF _Toc389580409 \h </w:instrText>
        </w:r>
        <w:r w:rsidR="007C0D72">
          <w:rPr>
            <w:webHidden/>
          </w:rPr>
        </w:r>
        <w:r w:rsidR="007C0D72">
          <w:rPr>
            <w:webHidden/>
          </w:rPr>
          <w:fldChar w:fldCharType="separate"/>
        </w:r>
        <w:r w:rsidR="007C0D72">
          <w:rPr>
            <w:webHidden/>
          </w:rPr>
          <w:t>8</w:t>
        </w:r>
        <w:r w:rsidR="007C0D72">
          <w:rPr>
            <w:webHidden/>
          </w:rPr>
          <w:fldChar w:fldCharType="end"/>
        </w:r>
      </w:hyperlink>
    </w:p>
    <w:p w:rsidR="007C0D72" w:rsidRDefault="00C463D1">
      <w:pPr>
        <w:pStyle w:val="TOC2"/>
        <w:rPr>
          <w:rFonts w:asciiTheme="minorHAnsi" w:eastAsiaTheme="minorEastAsia" w:hAnsiTheme="minorHAnsi" w:cstheme="minorBidi"/>
          <w:sz w:val="22"/>
          <w:szCs w:val="22"/>
          <w:lang w:val="en-US" w:eastAsia="zh-CN"/>
        </w:rPr>
      </w:pPr>
      <w:hyperlink w:anchor="_Toc389580410" w:history="1">
        <w:r w:rsidR="007C0D72" w:rsidRPr="003706BA">
          <w:rPr>
            <w:rStyle w:val="Hyperlink"/>
          </w:rPr>
          <w:t>3.1</w:t>
        </w:r>
        <w:r w:rsidR="007C0D72">
          <w:rPr>
            <w:rFonts w:asciiTheme="minorHAnsi" w:eastAsiaTheme="minorEastAsia" w:hAnsiTheme="minorHAnsi" w:cstheme="minorBidi"/>
            <w:sz w:val="22"/>
            <w:szCs w:val="22"/>
            <w:lang w:val="en-US" w:eastAsia="zh-CN"/>
          </w:rPr>
          <w:tab/>
        </w:r>
        <w:r w:rsidR="007C0D72" w:rsidRPr="003706BA">
          <w:rPr>
            <w:rStyle w:val="Hyperlink"/>
          </w:rPr>
          <w:t>Software repository</w:t>
        </w:r>
        <w:r w:rsidR="007C0D72">
          <w:rPr>
            <w:webHidden/>
          </w:rPr>
          <w:tab/>
        </w:r>
        <w:r w:rsidR="007C0D72">
          <w:rPr>
            <w:webHidden/>
          </w:rPr>
          <w:fldChar w:fldCharType="begin"/>
        </w:r>
        <w:r w:rsidR="007C0D72">
          <w:rPr>
            <w:webHidden/>
          </w:rPr>
          <w:instrText xml:space="preserve"> PAGEREF _Toc389580410 \h </w:instrText>
        </w:r>
        <w:r w:rsidR="007C0D72">
          <w:rPr>
            <w:webHidden/>
          </w:rPr>
        </w:r>
        <w:r w:rsidR="007C0D72">
          <w:rPr>
            <w:webHidden/>
          </w:rPr>
          <w:fldChar w:fldCharType="separate"/>
        </w:r>
        <w:r w:rsidR="007C0D72">
          <w:rPr>
            <w:webHidden/>
          </w:rPr>
          <w:t>8</w:t>
        </w:r>
        <w:r w:rsidR="007C0D72">
          <w:rPr>
            <w:webHidden/>
          </w:rPr>
          <w:fldChar w:fldCharType="end"/>
        </w:r>
      </w:hyperlink>
    </w:p>
    <w:p w:rsidR="007C0D72" w:rsidRDefault="00C463D1">
      <w:pPr>
        <w:pStyle w:val="TOC2"/>
        <w:rPr>
          <w:rFonts w:asciiTheme="minorHAnsi" w:eastAsiaTheme="minorEastAsia" w:hAnsiTheme="minorHAnsi" w:cstheme="minorBidi"/>
          <w:sz w:val="22"/>
          <w:szCs w:val="22"/>
          <w:lang w:val="en-US" w:eastAsia="zh-CN"/>
        </w:rPr>
      </w:pPr>
      <w:hyperlink w:anchor="_Toc389580411" w:history="1">
        <w:r w:rsidR="007C0D72" w:rsidRPr="003706BA">
          <w:rPr>
            <w:rStyle w:val="Hyperlink"/>
          </w:rPr>
          <w:t>3.2</w:t>
        </w:r>
        <w:r w:rsidR="007C0D72">
          <w:rPr>
            <w:rFonts w:asciiTheme="minorHAnsi" w:eastAsiaTheme="minorEastAsia" w:hAnsiTheme="minorHAnsi" w:cstheme="minorBidi"/>
            <w:sz w:val="22"/>
            <w:szCs w:val="22"/>
            <w:lang w:val="en-US" w:eastAsia="zh-CN"/>
          </w:rPr>
          <w:tab/>
        </w:r>
        <w:r w:rsidR="007C0D72" w:rsidRPr="003706BA">
          <w:rPr>
            <w:rStyle w:val="Hyperlink"/>
          </w:rPr>
          <w:t>Build System</w:t>
        </w:r>
        <w:r w:rsidR="007C0D72">
          <w:rPr>
            <w:webHidden/>
          </w:rPr>
          <w:tab/>
        </w:r>
        <w:r w:rsidR="007C0D72">
          <w:rPr>
            <w:webHidden/>
          </w:rPr>
          <w:fldChar w:fldCharType="begin"/>
        </w:r>
        <w:r w:rsidR="007C0D72">
          <w:rPr>
            <w:webHidden/>
          </w:rPr>
          <w:instrText xml:space="preserve"> PAGEREF _Toc389580411 \h </w:instrText>
        </w:r>
        <w:r w:rsidR="007C0D72">
          <w:rPr>
            <w:webHidden/>
          </w:rPr>
        </w:r>
        <w:r w:rsidR="007C0D72">
          <w:rPr>
            <w:webHidden/>
          </w:rPr>
          <w:fldChar w:fldCharType="separate"/>
        </w:r>
        <w:r w:rsidR="007C0D72">
          <w:rPr>
            <w:webHidden/>
          </w:rPr>
          <w:t>8</w:t>
        </w:r>
        <w:r w:rsidR="007C0D72">
          <w:rPr>
            <w:webHidden/>
          </w:rPr>
          <w:fldChar w:fldCharType="end"/>
        </w:r>
      </w:hyperlink>
    </w:p>
    <w:p w:rsidR="007C0D72" w:rsidRDefault="00C463D1">
      <w:pPr>
        <w:pStyle w:val="TOC2"/>
        <w:rPr>
          <w:rFonts w:asciiTheme="minorHAnsi" w:eastAsiaTheme="minorEastAsia" w:hAnsiTheme="minorHAnsi" w:cstheme="minorBidi"/>
          <w:sz w:val="22"/>
          <w:szCs w:val="22"/>
          <w:lang w:val="en-US" w:eastAsia="zh-CN"/>
        </w:rPr>
      </w:pPr>
      <w:hyperlink w:anchor="_Toc389580412" w:history="1">
        <w:r w:rsidR="007C0D72" w:rsidRPr="003706BA">
          <w:rPr>
            <w:rStyle w:val="Hyperlink"/>
          </w:rPr>
          <w:t>3.3</w:t>
        </w:r>
        <w:r w:rsidR="007C0D72">
          <w:rPr>
            <w:rFonts w:asciiTheme="minorHAnsi" w:eastAsiaTheme="minorEastAsia" w:hAnsiTheme="minorHAnsi" w:cstheme="minorBidi"/>
            <w:sz w:val="22"/>
            <w:szCs w:val="22"/>
            <w:lang w:val="en-US" w:eastAsia="zh-CN"/>
          </w:rPr>
          <w:tab/>
        </w:r>
        <w:r w:rsidR="007C0D72" w:rsidRPr="003706BA">
          <w:rPr>
            <w:rStyle w:val="Hyperlink"/>
          </w:rPr>
          <w:t>Software Structure</w:t>
        </w:r>
        <w:r w:rsidR="007C0D72">
          <w:rPr>
            <w:webHidden/>
          </w:rPr>
          <w:tab/>
        </w:r>
        <w:r w:rsidR="007C0D72">
          <w:rPr>
            <w:webHidden/>
          </w:rPr>
          <w:fldChar w:fldCharType="begin"/>
        </w:r>
        <w:r w:rsidR="007C0D72">
          <w:rPr>
            <w:webHidden/>
          </w:rPr>
          <w:instrText xml:space="preserve"> PAGEREF _Toc389580412 \h </w:instrText>
        </w:r>
        <w:r w:rsidR="007C0D72">
          <w:rPr>
            <w:webHidden/>
          </w:rPr>
        </w:r>
        <w:r w:rsidR="007C0D72">
          <w:rPr>
            <w:webHidden/>
          </w:rPr>
          <w:fldChar w:fldCharType="separate"/>
        </w:r>
        <w:r w:rsidR="007C0D72">
          <w:rPr>
            <w:webHidden/>
          </w:rPr>
          <w:t>8</w:t>
        </w:r>
        <w:r w:rsidR="007C0D72">
          <w:rPr>
            <w:webHidden/>
          </w:rPr>
          <w:fldChar w:fldCharType="end"/>
        </w:r>
      </w:hyperlink>
    </w:p>
    <w:p w:rsidR="007C0D72" w:rsidRDefault="00C463D1">
      <w:pPr>
        <w:pStyle w:val="TOC1"/>
        <w:rPr>
          <w:rFonts w:asciiTheme="minorHAnsi" w:eastAsiaTheme="minorEastAsia" w:hAnsiTheme="minorHAnsi" w:cstheme="minorBidi"/>
          <w:bCs w:val="0"/>
          <w:sz w:val="22"/>
          <w:szCs w:val="22"/>
          <w:lang w:val="en-US" w:eastAsia="zh-CN"/>
        </w:rPr>
      </w:pPr>
      <w:hyperlink w:anchor="_Toc389580413" w:history="1">
        <w:r w:rsidR="007C0D72" w:rsidRPr="003706BA">
          <w:rPr>
            <w:rStyle w:val="Hyperlink"/>
          </w:rPr>
          <w:t>4</w:t>
        </w:r>
        <w:r w:rsidR="007C0D72">
          <w:rPr>
            <w:rFonts w:asciiTheme="minorHAnsi" w:eastAsiaTheme="minorEastAsia" w:hAnsiTheme="minorHAnsi" w:cstheme="minorBidi"/>
            <w:bCs w:val="0"/>
            <w:sz w:val="22"/>
            <w:szCs w:val="22"/>
            <w:lang w:val="en-US" w:eastAsia="zh-CN"/>
          </w:rPr>
          <w:tab/>
        </w:r>
        <w:r w:rsidR="007C0D72" w:rsidRPr="003706BA">
          <w:rPr>
            <w:rStyle w:val="Hyperlink"/>
          </w:rPr>
          <w:t>Reference</w:t>
        </w:r>
        <w:r w:rsidR="007C0D72">
          <w:rPr>
            <w:webHidden/>
          </w:rPr>
          <w:tab/>
        </w:r>
        <w:r w:rsidR="007C0D72">
          <w:rPr>
            <w:webHidden/>
          </w:rPr>
          <w:fldChar w:fldCharType="begin"/>
        </w:r>
        <w:r w:rsidR="007C0D72">
          <w:rPr>
            <w:webHidden/>
          </w:rPr>
          <w:instrText xml:space="preserve"> PAGEREF _Toc389580413 \h </w:instrText>
        </w:r>
        <w:r w:rsidR="007C0D72">
          <w:rPr>
            <w:webHidden/>
          </w:rPr>
        </w:r>
        <w:r w:rsidR="007C0D72">
          <w:rPr>
            <w:webHidden/>
          </w:rPr>
          <w:fldChar w:fldCharType="separate"/>
        </w:r>
        <w:r w:rsidR="007C0D72">
          <w:rPr>
            <w:webHidden/>
          </w:rPr>
          <w:t>9</w:t>
        </w:r>
        <w:r w:rsidR="007C0D72">
          <w:rPr>
            <w:webHidden/>
          </w:rPr>
          <w:fldChar w:fldCharType="end"/>
        </w:r>
      </w:hyperlink>
    </w:p>
    <w:p w:rsidR="00593820" w:rsidRPr="00062C86" w:rsidRDefault="00BB78D9" w:rsidP="00FB38DB">
      <w:pPr>
        <w:spacing w:before="0"/>
        <w:jc w:val="left"/>
        <w:rPr>
          <w:szCs w:val="28"/>
          <w:lang w:val="en-CA"/>
        </w:rPr>
      </w:pPr>
      <w:r w:rsidRPr="00062C86">
        <w:fldChar w:fldCharType="end"/>
      </w:r>
    </w:p>
    <w:p w:rsidR="00593820" w:rsidRPr="00062C86" w:rsidRDefault="00593820" w:rsidP="00593820">
      <w:pPr>
        <w:pStyle w:val="Rectitle"/>
        <w:rPr>
          <w:lang w:val="en-CA"/>
        </w:rPr>
        <w:sectPr w:rsidR="00593820" w:rsidRPr="00062C86" w:rsidSect="00E408D1">
          <w:headerReference w:type="default" r:id="rId18"/>
          <w:footerReference w:type="even" r:id="rId19"/>
          <w:footerReference w:type="default" r:id="rId20"/>
          <w:pgSz w:w="11907" w:h="16834" w:code="9"/>
          <w:pgMar w:top="1089" w:right="1089" w:bottom="1089" w:left="1089" w:header="482" w:footer="482" w:gutter="0"/>
          <w:paperSrc w:first="15" w:other="15"/>
          <w:pgNumType w:fmt="lowerRoman"/>
          <w:cols w:space="720"/>
          <w:titlePg/>
          <w:docGrid w:linePitch="326"/>
        </w:sectPr>
      </w:pPr>
    </w:p>
    <w:p w:rsidR="00593820" w:rsidRPr="00062C86" w:rsidRDefault="00593820" w:rsidP="009A6275">
      <w:pPr>
        <w:pStyle w:val="Heading1"/>
      </w:pPr>
      <w:bookmarkStart w:id="14" w:name="_Toc348629456"/>
      <w:bookmarkStart w:id="15" w:name="_Toc348630610"/>
      <w:bookmarkStart w:id="16" w:name="_Toc348631568"/>
      <w:bookmarkStart w:id="17" w:name="_Toc348631847"/>
      <w:bookmarkStart w:id="18" w:name="_Toc348632115"/>
      <w:bookmarkStart w:id="19" w:name="_Toc348632855"/>
      <w:bookmarkStart w:id="20" w:name="_Toc348633112"/>
      <w:bookmarkStart w:id="21" w:name="_Toc389580398"/>
      <w:r w:rsidRPr="00062C86">
        <w:lastRenderedPageBreak/>
        <w:t>Introduction</w:t>
      </w:r>
      <w:bookmarkEnd w:id="14"/>
      <w:bookmarkEnd w:id="15"/>
      <w:bookmarkEnd w:id="16"/>
      <w:bookmarkEnd w:id="17"/>
      <w:bookmarkEnd w:id="18"/>
      <w:bookmarkEnd w:id="19"/>
      <w:bookmarkEnd w:id="20"/>
      <w:bookmarkEnd w:id="21"/>
      <w:r w:rsidRPr="00062C86">
        <w:t xml:space="preserve"> </w:t>
      </w:r>
    </w:p>
    <w:p w:rsidR="00D14013" w:rsidRPr="00062C86" w:rsidRDefault="00D14013" w:rsidP="00DD7B53">
      <w:r w:rsidRPr="00555FA0">
        <w:t>Th</w:t>
      </w:r>
      <w:r w:rsidRPr="00D14013">
        <w:t xml:space="preserve">e HEVC scalable extension (SHVC) is currently being developed by the Joint Collaborative Team on Video Coding </w:t>
      </w:r>
      <w:r w:rsidRPr="00D14013">
        <w:rPr>
          <w:noProof/>
          <w:szCs w:val="22"/>
        </w:rPr>
        <w:t xml:space="preserve">(JCT-VC) </w:t>
      </w:r>
      <w:r w:rsidRPr="00D14013">
        <w:rPr>
          <w:szCs w:val="22"/>
          <w:lang w:val="en-CA"/>
        </w:rPr>
        <w:t>of ITU-T SG 16 WP 3 and ISO/IEC JTC 1/SC 29/WG 11</w:t>
      </w:r>
      <w:r>
        <w:t>.</w:t>
      </w:r>
      <w:r w:rsidRPr="00555FA0">
        <w:t xml:space="preserve"> </w:t>
      </w:r>
      <w:r w:rsidR="00DD7B53">
        <w:t>T</w:t>
      </w:r>
      <w:r w:rsidRPr="00555FA0">
        <w:t xml:space="preserve">he normative decoding process </w:t>
      </w:r>
      <w:r w:rsidR="00DD7B53">
        <w:t xml:space="preserve">of SHVC is </w:t>
      </w:r>
      <w:r w:rsidRPr="00555FA0">
        <w:t xml:space="preserve">specified in </w:t>
      </w:r>
      <w:r w:rsidR="00BB42F8">
        <w:t xml:space="preserve">the SHVC </w:t>
      </w:r>
      <w:r w:rsidR="00DD7B53">
        <w:t>draft</w:t>
      </w:r>
      <w:r w:rsidRPr="00555FA0">
        <w:t xml:space="preserve"> </w:t>
      </w:r>
      <w:r w:rsidR="00DD7B53" w:rsidRPr="00555FA0">
        <w:t xml:space="preserve">text </w:t>
      </w:r>
      <w:r w:rsidRPr="00062C86">
        <w:fldChar w:fldCharType="begin"/>
      </w:r>
      <w:r w:rsidRPr="00062C86">
        <w:instrText xml:space="preserve"> REF _Ref366782110 \r \h </w:instrText>
      </w:r>
      <w:r>
        <w:instrText xml:space="preserve"> \* MERGEFORMAT </w:instrText>
      </w:r>
      <w:r w:rsidRPr="00062C86">
        <w:fldChar w:fldCharType="separate"/>
      </w:r>
      <w:r>
        <w:t>[1]</w:t>
      </w:r>
      <w:r w:rsidRPr="00062C86">
        <w:fldChar w:fldCharType="end"/>
      </w:r>
      <w:r w:rsidR="00DD7B53">
        <w:t xml:space="preserve"> and</w:t>
      </w:r>
      <w:r w:rsidR="00B568AF">
        <w:t xml:space="preserve"> </w:t>
      </w:r>
      <w:r w:rsidR="00BB42F8">
        <w:t xml:space="preserve">the SHM reference </w:t>
      </w:r>
      <w:r w:rsidR="00DD7B53" w:rsidRPr="00DD7B53">
        <w:t>software is pr</w:t>
      </w:r>
      <w:r w:rsidR="00DD7B53">
        <w:t>ovided to demonstrate reference implementation of non-normative</w:t>
      </w:r>
      <w:r w:rsidR="00DD7B53" w:rsidRPr="00DD7B53">
        <w:t xml:space="preserve"> encoding techniques and </w:t>
      </w:r>
      <w:r w:rsidR="00DD7B53">
        <w:t>normative decoding process.</w:t>
      </w:r>
      <w:r w:rsidR="00DD7B53" w:rsidRPr="00DD7B53">
        <w:t xml:space="preserve"> </w:t>
      </w:r>
      <w:r w:rsidR="00DD7B53">
        <w:t>In addition, t</w:t>
      </w:r>
      <w:r w:rsidR="00B568AF">
        <w:t>his document provide</w:t>
      </w:r>
      <w:r w:rsidR="00DD7B53">
        <w:t>s</w:t>
      </w:r>
      <w:r w:rsidR="00B568AF">
        <w:t xml:space="preserve"> </w:t>
      </w:r>
      <w:r w:rsidR="00DD7B53">
        <w:t xml:space="preserve">tutorial information </w:t>
      </w:r>
      <w:r w:rsidR="00710E59">
        <w:t>for</w:t>
      </w:r>
      <w:r w:rsidR="00DD7B53">
        <w:t xml:space="preserve"> </w:t>
      </w:r>
      <w:r w:rsidR="002F2B76">
        <w:t xml:space="preserve">the </w:t>
      </w:r>
      <w:r w:rsidR="00DD7B53">
        <w:t>SHVC test model,</w:t>
      </w:r>
      <w:r w:rsidR="00B568AF">
        <w:t xml:space="preserve"> </w:t>
      </w:r>
      <w:r w:rsidR="002F2B76">
        <w:t>and</w:t>
      </w:r>
      <w:r w:rsidR="00B568AF">
        <w:t xml:space="preserve"> </w:t>
      </w:r>
      <w:r w:rsidR="00DD7B53">
        <w:t>describes</w:t>
      </w:r>
      <w:r w:rsidR="00B568AF" w:rsidRPr="00062C86">
        <w:t xml:space="preserve"> </w:t>
      </w:r>
      <w:r w:rsidR="00B568AF">
        <w:t>key</w:t>
      </w:r>
      <w:r w:rsidR="00B568AF" w:rsidRPr="00062C86">
        <w:t xml:space="preserve"> </w:t>
      </w:r>
      <w:r w:rsidR="00DD7B53">
        <w:t xml:space="preserve">features of this </w:t>
      </w:r>
      <w:r w:rsidR="00B568AF">
        <w:t>standard.</w:t>
      </w:r>
    </w:p>
    <w:p w:rsidR="00593820" w:rsidRPr="00062C86" w:rsidRDefault="00593820" w:rsidP="00593820">
      <w:pPr>
        <w:pStyle w:val="Heading1"/>
      </w:pPr>
      <w:bookmarkStart w:id="22" w:name="_Toc345753774"/>
      <w:bookmarkStart w:id="23" w:name="_Toc348629457"/>
      <w:bookmarkStart w:id="24" w:name="_Toc348630611"/>
      <w:bookmarkStart w:id="25" w:name="_Toc348631569"/>
      <w:bookmarkStart w:id="26" w:name="_Toc348631848"/>
      <w:bookmarkStart w:id="27" w:name="_Toc348632116"/>
      <w:bookmarkStart w:id="28" w:name="_Toc348632856"/>
      <w:bookmarkStart w:id="29" w:name="_Toc348633113"/>
      <w:bookmarkStart w:id="30" w:name="_Toc389580399"/>
      <w:r w:rsidRPr="00062C86">
        <w:t>Description of SHVC Test Model</w:t>
      </w:r>
      <w:bookmarkEnd w:id="22"/>
      <w:bookmarkEnd w:id="23"/>
      <w:bookmarkEnd w:id="24"/>
      <w:bookmarkEnd w:id="25"/>
      <w:bookmarkEnd w:id="26"/>
      <w:bookmarkEnd w:id="27"/>
      <w:bookmarkEnd w:id="28"/>
      <w:bookmarkEnd w:id="29"/>
      <w:bookmarkEnd w:id="30"/>
    </w:p>
    <w:p w:rsidR="00593820" w:rsidRPr="00062C86" w:rsidRDefault="00593820" w:rsidP="00593820">
      <w:pPr>
        <w:pStyle w:val="Heading2"/>
      </w:pPr>
      <w:bookmarkStart w:id="31" w:name="_Toc345753775"/>
      <w:bookmarkStart w:id="32" w:name="_Toc348629458"/>
      <w:bookmarkStart w:id="33" w:name="_Toc348630612"/>
      <w:bookmarkStart w:id="34" w:name="_Toc348631570"/>
      <w:bookmarkStart w:id="35" w:name="_Toc348631849"/>
      <w:bookmarkStart w:id="36" w:name="_Toc348632117"/>
      <w:bookmarkStart w:id="37" w:name="_Toc348632857"/>
      <w:bookmarkStart w:id="38" w:name="_Toc348633114"/>
      <w:bookmarkStart w:id="39" w:name="_Toc389580400"/>
      <w:r w:rsidRPr="00062C86">
        <w:t xml:space="preserve">General overview of </w:t>
      </w:r>
      <w:bookmarkEnd w:id="31"/>
      <w:bookmarkEnd w:id="32"/>
      <w:bookmarkEnd w:id="33"/>
      <w:bookmarkEnd w:id="34"/>
      <w:bookmarkEnd w:id="35"/>
      <w:bookmarkEnd w:id="36"/>
      <w:bookmarkEnd w:id="37"/>
      <w:bookmarkEnd w:id="38"/>
      <w:r w:rsidR="001B27BE" w:rsidRPr="00062C86">
        <w:rPr>
          <w:lang w:eastAsia="ko-KR"/>
        </w:rPr>
        <w:t>SHVC</w:t>
      </w:r>
      <w:bookmarkEnd w:id="39"/>
    </w:p>
    <w:p w:rsidR="0031319A" w:rsidRDefault="00AD6379" w:rsidP="00593820">
      <w:pPr>
        <w:tabs>
          <w:tab w:val="clear" w:pos="794"/>
          <w:tab w:val="left" w:pos="993"/>
        </w:tabs>
      </w:pPr>
      <w:r w:rsidRPr="00062C86">
        <w:t>SHVC is the scalable extension</w:t>
      </w:r>
      <w:r w:rsidR="00FE3672" w:rsidRPr="00062C86">
        <w:t>s</w:t>
      </w:r>
      <w:r w:rsidRPr="00062C86">
        <w:t xml:space="preserve"> of HEVC which currently provide </w:t>
      </w:r>
      <w:r w:rsidR="0031319A">
        <w:t xml:space="preserve">the following </w:t>
      </w:r>
      <w:r w:rsidR="00897E42" w:rsidRPr="00062C86">
        <w:t>feature</w:t>
      </w:r>
      <w:r w:rsidR="00FE3672" w:rsidRPr="00062C86">
        <w:t>s</w:t>
      </w:r>
      <w:r w:rsidR="0031319A">
        <w:t>:</w:t>
      </w:r>
    </w:p>
    <w:p w:rsidR="0031319A" w:rsidRDefault="0031319A" w:rsidP="0031319A">
      <w:pPr>
        <w:pStyle w:val="ListParagraph"/>
        <w:numPr>
          <w:ilvl w:val="0"/>
          <w:numId w:val="48"/>
        </w:numPr>
        <w:tabs>
          <w:tab w:val="clear" w:pos="794"/>
          <w:tab w:val="left" w:pos="993"/>
        </w:tabs>
      </w:pPr>
      <w:r>
        <w:t>T</w:t>
      </w:r>
      <w:r w:rsidR="00AD6379" w:rsidRPr="00062C86">
        <w:t>emporal</w:t>
      </w:r>
      <w:r>
        <w:t xml:space="preserve"> </w:t>
      </w:r>
      <w:r w:rsidRPr="00062C86">
        <w:t>scalability</w:t>
      </w:r>
      <w:r w:rsidR="00AD6379" w:rsidRPr="00062C86">
        <w:t>,</w:t>
      </w:r>
    </w:p>
    <w:p w:rsidR="0031319A" w:rsidRDefault="0060040D" w:rsidP="0031319A">
      <w:pPr>
        <w:pStyle w:val="ListParagraph"/>
        <w:numPr>
          <w:ilvl w:val="0"/>
          <w:numId w:val="48"/>
        </w:numPr>
        <w:tabs>
          <w:tab w:val="clear" w:pos="794"/>
          <w:tab w:val="left" w:pos="993"/>
        </w:tabs>
      </w:pPr>
      <w:r>
        <w:t>C</w:t>
      </w:r>
      <w:r w:rsidRPr="00062C86">
        <w:t xml:space="preserve">oarse grain </w:t>
      </w:r>
      <w:r w:rsidR="00AD6379" w:rsidRPr="00062C86">
        <w:t>SNR</w:t>
      </w:r>
      <w:r w:rsidR="0031319A">
        <w:t xml:space="preserve"> </w:t>
      </w:r>
      <w:r w:rsidR="0031319A" w:rsidRPr="00062C86">
        <w:t>scalability</w:t>
      </w:r>
      <w:r w:rsidR="00AD6379" w:rsidRPr="00062C86">
        <w:t>,</w:t>
      </w:r>
    </w:p>
    <w:p w:rsidR="0031319A" w:rsidRDefault="0031319A" w:rsidP="0031319A">
      <w:pPr>
        <w:pStyle w:val="ListParagraph"/>
        <w:numPr>
          <w:ilvl w:val="0"/>
          <w:numId w:val="48"/>
        </w:numPr>
        <w:tabs>
          <w:tab w:val="clear" w:pos="794"/>
          <w:tab w:val="left" w:pos="993"/>
        </w:tabs>
      </w:pPr>
      <w:r>
        <w:t>B</w:t>
      </w:r>
      <w:r w:rsidR="00F4387B">
        <w:t>it depth</w:t>
      </w:r>
      <w:r>
        <w:t xml:space="preserve"> </w:t>
      </w:r>
      <w:r w:rsidRPr="00062C86">
        <w:t>scalability</w:t>
      </w:r>
      <w:r w:rsidR="00F4387B">
        <w:t>,</w:t>
      </w:r>
    </w:p>
    <w:p w:rsidR="0031319A" w:rsidRDefault="0031319A" w:rsidP="0031319A">
      <w:pPr>
        <w:pStyle w:val="ListParagraph"/>
        <w:numPr>
          <w:ilvl w:val="0"/>
          <w:numId w:val="48"/>
        </w:numPr>
        <w:tabs>
          <w:tab w:val="clear" w:pos="794"/>
          <w:tab w:val="left" w:pos="993"/>
        </w:tabs>
      </w:pPr>
      <w:r>
        <w:t>S</w:t>
      </w:r>
      <w:r w:rsidR="00AD6379" w:rsidRPr="00062C86">
        <w:t>patial scalability</w:t>
      </w:r>
      <w:r w:rsidR="00217E08">
        <w:t>,</w:t>
      </w:r>
    </w:p>
    <w:p w:rsidR="0031319A" w:rsidRDefault="0031319A" w:rsidP="0031319A">
      <w:pPr>
        <w:pStyle w:val="ListParagraph"/>
        <w:numPr>
          <w:ilvl w:val="0"/>
          <w:numId w:val="48"/>
        </w:numPr>
        <w:tabs>
          <w:tab w:val="clear" w:pos="794"/>
          <w:tab w:val="left" w:pos="993"/>
        </w:tabs>
      </w:pPr>
      <w:r>
        <w:t xml:space="preserve">Interlaced-to-progressive </w:t>
      </w:r>
      <w:r w:rsidRPr="00062C86">
        <w:t>scalability</w:t>
      </w:r>
      <w:r w:rsidR="00217E08">
        <w:t>,</w:t>
      </w:r>
    </w:p>
    <w:p w:rsidR="0060040D" w:rsidRDefault="0060040D" w:rsidP="0031319A">
      <w:pPr>
        <w:pStyle w:val="ListParagraph"/>
        <w:numPr>
          <w:ilvl w:val="0"/>
          <w:numId w:val="48"/>
        </w:numPr>
        <w:tabs>
          <w:tab w:val="clear" w:pos="794"/>
          <w:tab w:val="left" w:pos="993"/>
        </w:tabs>
      </w:pPr>
      <w:r>
        <w:t xml:space="preserve">Colour gamut </w:t>
      </w:r>
      <w:r w:rsidRPr="00062C86">
        <w:t>scalability</w:t>
      </w:r>
      <w:r w:rsidR="00217E08">
        <w:t>,</w:t>
      </w:r>
    </w:p>
    <w:p w:rsidR="0060040D" w:rsidRDefault="0060040D" w:rsidP="0031319A">
      <w:pPr>
        <w:pStyle w:val="ListParagraph"/>
        <w:numPr>
          <w:ilvl w:val="0"/>
          <w:numId w:val="48"/>
        </w:numPr>
        <w:tabs>
          <w:tab w:val="clear" w:pos="794"/>
          <w:tab w:val="left" w:pos="993"/>
        </w:tabs>
      </w:pPr>
      <w:r>
        <w:t xml:space="preserve">Hybrid codec </w:t>
      </w:r>
      <w:r w:rsidRPr="00062C86">
        <w:t>scalability</w:t>
      </w:r>
      <w:r w:rsidR="00217E08">
        <w:t>,</w:t>
      </w:r>
    </w:p>
    <w:p w:rsidR="0031319A" w:rsidRDefault="0060040D" w:rsidP="0031319A">
      <w:pPr>
        <w:pStyle w:val="ListParagraph"/>
        <w:numPr>
          <w:ilvl w:val="0"/>
          <w:numId w:val="48"/>
        </w:numPr>
        <w:tabs>
          <w:tab w:val="clear" w:pos="794"/>
          <w:tab w:val="left" w:pos="993"/>
        </w:tabs>
      </w:pPr>
      <w:r>
        <w:t>C</w:t>
      </w:r>
      <w:r w:rsidR="00FE3672" w:rsidRPr="00062C86">
        <w:t>ombination of these scalabilities</w:t>
      </w:r>
      <w:r w:rsidR="00AD6379" w:rsidRPr="00062C86">
        <w:t>.</w:t>
      </w:r>
    </w:p>
    <w:p w:rsidR="00593820" w:rsidRPr="00062C86" w:rsidRDefault="00593820" w:rsidP="00593820">
      <w:pPr>
        <w:tabs>
          <w:tab w:val="clear" w:pos="794"/>
          <w:tab w:val="left" w:pos="993"/>
        </w:tabs>
      </w:pPr>
      <w:r w:rsidRPr="00062C86">
        <w:t xml:space="preserve">The design of HEVC enables temporal scalability when a hierarchical temporal prediction structure is used. Hence the JCTVC currently concentrates on developing tools to support </w:t>
      </w:r>
      <w:r w:rsidR="00F4387B">
        <w:t xml:space="preserve">bit depth, </w:t>
      </w:r>
      <w:r w:rsidRPr="00062C86">
        <w:t>spatial</w:t>
      </w:r>
      <w:r w:rsidR="0060040D">
        <w:t>,</w:t>
      </w:r>
      <w:r w:rsidRPr="00062C86">
        <w:t xml:space="preserve"> coarse grain SNR</w:t>
      </w:r>
      <w:r w:rsidR="0060040D">
        <w:t>, interlaced-to-progressive, colour gamut and hybrid codec</w:t>
      </w:r>
      <w:r w:rsidRPr="00062C86">
        <w:t xml:space="preserve"> scalabilities in SHVC. </w:t>
      </w:r>
      <w:r w:rsidR="0060040D">
        <w:t>Th</w:t>
      </w:r>
      <w:r w:rsidR="00BB42F8">
        <w:t>e</w:t>
      </w:r>
      <w:r w:rsidR="0060040D">
        <w:t xml:space="preserve">se </w:t>
      </w:r>
      <w:r w:rsidR="00AD6379" w:rsidRPr="00062C86">
        <w:t xml:space="preserve">scalabilities are </w:t>
      </w:r>
      <w:r w:rsidR="00FE3672" w:rsidRPr="00062C86">
        <w:t xml:space="preserve">enabled </w:t>
      </w:r>
      <w:r w:rsidR="00AD6379" w:rsidRPr="00062C86">
        <w:t xml:space="preserve">using a layered approach in </w:t>
      </w:r>
      <w:r w:rsidR="00FE3672" w:rsidRPr="00062C86">
        <w:t>SHVC</w:t>
      </w:r>
      <w:r w:rsidR="00AD6379" w:rsidRPr="00062C86">
        <w:t xml:space="preserve">. </w:t>
      </w:r>
      <w:r w:rsidRPr="00062C86">
        <w:t xml:space="preserve">A general block diagram of </w:t>
      </w:r>
      <w:r w:rsidR="00393999" w:rsidRPr="00062C86">
        <w:t xml:space="preserve">a three spatial </w:t>
      </w:r>
      <w:r w:rsidR="00AD6379" w:rsidRPr="00062C86">
        <w:t xml:space="preserve">layer </w:t>
      </w:r>
      <w:r w:rsidRPr="00062C86">
        <w:t xml:space="preserve">SHVC encoder is depicted in </w:t>
      </w:r>
      <w:r w:rsidR="00F951C4" w:rsidRPr="00062C86">
        <w:fldChar w:fldCharType="begin"/>
      </w:r>
      <w:r w:rsidR="00F951C4" w:rsidRPr="00062C86">
        <w:instrText xml:space="preserve"> REF _Ref347440988 \h  \* MERGEFORMAT </w:instrText>
      </w:r>
      <w:r w:rsidR="00F951C4" w:rsidRPr="00062C86">
        <w:fldChar w:fldCharType="separate"/>
      </w:r>
      <w:r w:rsidR="00EB13BF" w:rsidRPr="00062C86">
        <w:t xml:space="preserve">Figure </w:t>
      </w:r>
      <w:r w:rsidR="00EB13BF" w:rsidRPr="00062C86">
        <w:rPr>
          <w:noProof/>
        </w:rPr>
        <w:t>2</w:t>
      </w:r>
      <w:r w:rsidR="00EB13BF" w:rsidRPr="00062C86">
        <w:rPr>
          <w:noProof/>
        </w:rPr>
        <w:noBreakHyphen/>
        <w:t>1</w:t>
      </w:r>
      <w:r w:rsidR="00F951C4" w:rsidRPr="00062C86">
        <w:fldChar w:fldCharType="end"/>
      </w:r>
      <w:r w:rsidRPr="00062C86">
        <w:t xml:space="preserve">. </w:t>
      </w:r>
      <w:r w:rsidR="00340594" w:rsidRPr="00062C86">
        <w:t xml:space="preserve">SHVC adopts the </w:t>
      </w:r>
      <w:r w:rsidRPr="00062C86">
        <w:t>multi-loop decoding framework</w:t>
      </w:r>
      <w:r w:rsidR="00340594" w:rsidRPr="00062C86">
        <w:t>. P</w:t>
      </w:r>
      <w:r w:rsidRPr="00062C86">
        <w:t xml:space="preserve">ictures in different layers </w:t>
      </w:r>
      <w:r w:rsidR="0041075C" w:rsidRPr="00062C86">
        <w:t>in the same access unit</w:t>
      </w:r>
      <w:r w:rsidRPr="00062C86">
        <w:t xml:space="preserve"> are coded into the bitstream in an ascending order of </w:t>
      </w:r>
      <w:r w:rsidR="000C1380" w:rsidRPr="00062C86">
        <w:t xml:space="preserve">layer </w:t>
      </w:r>
      <w:r w:rsidR="00340594" w:rsidRPr="00062C86">
        <w:t>indices</w:t>
      </w:r>
      <w:r w:rsidRPr="00062C86">
        <w:t>. The original input pictures are downsampled and coded into the base layer</w:t>
      </w:r>
      <w:r w:rsidR="000C1380" w:rsidRPr="00062C86">
        <w:t xml:space="preserve"> (BL)</w:t>
      </w:r>
      <w:r w:rsidRPr="00062C86">
        <w:t xml:space="preserve"> bitstream by using a conformant HEVC or AVC codec. </w:t>
      </w:r>
      <w:r w:rsidR="00340594" w:rsidRPr="00062C86">
        <w:t xml:space="preserve">To code </w:t>
      </w:r>
      <w:r w:rsidRPr="00062C86">
        <w:t>the enhancement layer</w:t>
      </w:r>
      <w:r w:rsidR="00AD6379" w:rsidRPr="00062C86">
        <w:t xml:space="preserve"> </w:t>
      </w:r>
      <w:r w:rsidR="000C1380" w:rsidRPr="00062C86">
        <w:t>(EL)</w:t>
      </w:r>
      <w:r w:rsidRPr="00062C86">
        <w:t xml:space="preserve"> </w:t>
      </w:r>
      <w:r w:rsidR="00340594" w:rsidRPr="00062C86">
        <w:t>pictures</w:t>
      </w:r>
      <w:r w:rsidRPr="00062C86">
        <w:t xml:space="preserve">, </w:t>
      </w:r>
      <w:r w:rsidR="00660078" w:rsidRPr="00062C86">
        <w:t xml:space="preserve">the </w:t>
      </w:r>
      <w:r w:rsidRPr="00062C86">
        <w:t>already coded data in</w:t>
      </w:r>
      <w:r w:rsidR="00660078" w:rsidRPr="00062C86">
        <w:t xml:space="preserve"> </w:t>
      </w:r>
      <w:r w:rsidR="00F05027" w:rsidRPr="00062C86">
        <w:t xml:space="preserve">the </w:t>
      </w:r>
      <w:r w:rsidR="00660078" w:rsidRPr="00062C86">
        <w:t>lower</w:t>
      </w:r>
      <w:r w:rsidRPr="00062C86">
        <w:t xml:space="preserve"> reference layer</w:t>
      </w:r>
      <w:r w:rsidR="00340594" w:rsidRPr="00062C86">
        <w:t>(s)</w:t>
      </w:r>
      <w:r w:rsidRPr="00062C86">
        <w:t xml:space="preserve"> </w:t>
      </w:r>
      <w:r w:rsidR="00340594" w:rsidRPr="00062C86">
        <w:t>are</w:t>
      </w:r>
      <w:r w:rsidR="00660078" w:rsidRPr="00062C86">
        <w:t xml:space="preserve"> used </w:t>
      </w:r>
      <w:r w:rsidR="00340594" w:rsidRPr="00062C86">
        <w:t xml:space="preserve">for </w:t>
      </w:r>
      <w:r w:rsidR="00660078" w:rsidRPr="00062C86">
        <w:t xml:space="preserve">inter-layer </w:t>
      </w:r>
      <w:r w:rsidR="00F05027" w:rsidRPr="00062C86">
        <w:t>prediction to improve</w:t>
      </w:r>
      <w:r w:rsidR="00340594" w:rsidRPr="00062C86">
        <w:t xml:space="preserve"> EL coding efficiency</w:t>
      </w:r>
      <w:r w:rsidRPr="00062C86">
        <w:t xml:space="preserve">. </w:t>
      </w:r>
      <w:r w:rsidR="00F05027" w:rsidRPr="00062C86">
        <w:t xml:space="preserve">In </w:t>
      </w:r>
      <w:r w:rsidR="00CA1BF9" w:rsidRPr="00062C86">
        <w:t>SH</w:t>
      </w:r>
      <w:r w:rsidR="00CA1BF9">
        <w:t>VC</w:t>
      </w:r>
      <w:r w:rsidR="00F05027" w:rsidRPr="00062C86">
        <w:t xml:space="preserve">, both reconstructed picture samples and motion parameters from </w:t>
      </w:r>
      <w:r w:rsidR="00340594" w:rsidRPr="00062C86">
        <w:t xml:space="preserve">the </w:t>
      </w:r>
      <w:r w:rsidR="00F05027" w:rsidRPr="00062C86">
        <w:t>reference layer</w:t>
      </w:r>
      <w:r w:rsidR="00340594" w:rsidRPr="00062C86">
        <w:t>(s)</w:t>
      </w:r>
      <w:r w:rsidR="00F05027" w:rsidRPr="00062C86">
        <w:t xml:space="preserve"> can be used for</w:t>
      </w:r>
      <w:r w:rsidR="00DD7840">
        <w:t xml:space="preserve"> inter-layer</w:t>
      </w:r>
      <w:r w:rsidR="00F05027" w:rsidRPr="00062C86">
        <w:t xml:space="preserve"> prediction. </w:t>
      </w:r>
      <w:r w:rsidRPr="00062C86">
        <w:t xml:space="preserve">The </w:t>
      </w:r>
      <w:r w:rsidR="00F05027" w:rsidRPr="00062C86">
        <w:t xml:space="preserve">inter-layer prediction </w:t>
      </w:r>
      <w:r w:rsidR="0060040D">
        <w:t>mechanisms</w:t>
      </w:r>
      <w:r w:rsidR="0060040D" w:rsidRPr="00062C86">
        <w:t xml:space="preserve"> </w:t>
      </w:r>
      <w:r w:rsidR="00340594" w:rsidRPr="00062C86">
        <w:t xml:space="preserve">currently </w:t>
      </w:r>
      <w:r w:rsidR="0060040D">
        <w:t>employed</w:t>
      </w:r>
      <w:r w:rsidR="0060040D" w:rsidRPr="00062C86">
        <w:t xml:space="preserve"> </w:t>
      </w:r>
      <w:r w:rsidR="00340594" w:rsidRPr="00062C86">
        <w:t xml:space="preserve">by SHVC </w:t>
      </w:r>
      <w:r w:rsidRPr="00062C86">
        <w:t>are described in the following sub-sections.</w:t>
      </w:r>
    </w:p>
    <w:p w:rsidR="00357413" w:rsidRPr="00062C86" w:rsidRDefault="00067D29" w:rsidP="00D66F48">
      <w:pPr>
        <w:keepNext/>
        <w:spacing w:before="120" w:after="120"/>
        <w:jc w:val="center"/>
      </w:pPr>
      <w:r w:rsidRPr="00062C86">
        <w:object w:dxaOrig="20016" w:dyaOrig="18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45pt;height:452.05pt" o:ole="">
            <v:imagedata r:id="rId21" o:title=""/>
          </v:shape>
          <o:OLEObject Type="Embed" ProgID="Visio.Drawing.11" ShapeID="_x0000_i1025" DrawAspect="Content" ObjectID="_1463605533" r:id="rId22"/>
        </w:object>
      </w:r>
    </w:p>
    <w:p w:rsidR="00593820" w:rsidRPr="00062C86" w:rsidRDefault="00593820" w:rsidP="00393999">
      <w:pPr>
        <w:pStyle w:val="Caption"/>
      </w:pPr>
      <w:bookmarkStart w:id="40" w:name="_Ref347440988"/>
      <w:bookmarkStart w:id="41" w:name="_Ref347440982"/>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1</w:t>
      </w:r>
      <w:r w:rsidR="00BB78D9" w:rsidRPr="00062C86">
        <w:fldChar w:fldCharType="end"/>
      </w:r>
      <w:bookmarkEnd w:id="40"/>
      <w:r w:rsidRPr="00062C86">
        <w:t xml:space="preserve"> High-level block diagram of </w:t>
      </w:r>
      <w:r w:rsidR="00340594" w:rsidRPr="00062C86">
        <w:t xml:space="preserve">an </w:t>
      </w:r>
      <w:r w:rsidRPr="00062C86">
        <w:t>SHVC encoder.</w:t>
      </w:r>
      <w:bookmarkEnd w:id="41"/>
    </w:p>
    <w:p w:rsidR="00593820" w:rsidRPr="00062C86" w:rsidRDefault="00593820" w:rsidP="00593820">
      <w:pPr>
        <w:pStyle w:val="Heading2"/>
      </w:pPr>
      <w:bookmarkStart w:id="42" w:name="_Toc348629459"/>
      <w:bookmarkStart w:id="43" w:name="_Toc348630613"/>
      <w:bookmarkStart w:id="44" w:name="_Toc348631571"/>
      <w:bookmarkStart w:id="45" w:name="_Toc348631850"/>
      <w:bookmarkStart w:id="46" w:name="_Toc348632118"/>
      <w:bookmarkStart w:id="47" w:name="_Toc348632858"/>
      <w:bookmarkStart w:id="48" w:name="_Toc348633115"/>
      <w:bookmarkStart w:id="49" w:name="_Toc389580401"/>
      <w:r w:rsidRPr="00062C86">
        <w:t xml:space="preserve">Coding of the </w:t>
      </w:r>
      <w:r w:rsidRPr="00062C86">
        <w:rPr>
          <w:lang w:val="en-US"/>
        </w:rPr>
        <w:t>enhancement layer in SHVC</w:t>
      </w:r>
      <w:bookmarkEnd w:id="42"/>
      <w:bookmarkEnd w:id="43"/>
      <w:bookmarkEnd w:id="44"/>
      <w:bookmarkEnd w:id="45"/>
      <w:bookmarkEnd w:id="46"/>
      <w:bookmarkEnd w:id="47"/>
      <w:bookmarkEnd w:id="48"/>
      <w:bookmarkEnd w:id="49"/>
    </w:p>
    <w:p w:rsidR="00897E42" w:rsidRPr="00062C86" w:rsidRDefault="00340594" w:rsidP="00897E42">
      <w:pPr>
        <w:tabs>
          <w:tab w:val="clear" w:pos="794"/>
          <w:tab w:val="left" w:pos="993"/>
        </w:tabs>
      </w:pPr>
      <w:bookmarkStart w:id="50" w:name="_Toc348629460"/>
      <w:bookmarkStart w:id="51" w:name="_Toc348630614"/>
      <w:bookmarkStart w:id="52" w:name="_Toc348631572"/>
      <w:bookmarkStart w:id="53" w:name="_Toc348631851"/>
      <w:bookmarkStart w:id="54" w:name="_Toc348632119"/>
      <w:bookmarkStart w:id="55" w:name="_Toc348632859"/>
      <w:bookmarkStart w:id="56" w:name="_Toc348633116"/>
      <w:r w:rsidRPr="00062C86">
        <w:t xml:space="preserve">The design philosophy of the </w:t>
      </w:r>
      <w:r w:rsidR="00963BEE" w:rsidRPr="00062C86">
        <w:t xml:space="preserve">SHVC standard </w:t>
      </w:r>
      <w:r w:rsidRPr="00062C86">
        <w:t xml:space="preserve">is to achieve high scalable </w:t>
      </w:r>
      <w:r w:rsidR="00963BEE" w:rsidRPr="00062C86">
        <w:t xml:space="preserve">coding efficiency </w:t>
      </w:r>
      <w:r w:rsidR="00D77EBE" w:rsidRPr="00062C86">
        <w:t>using</w:t>
      </w:r>
      <w:r w:rsidRPr="00062C86">
        <w:t xml:space="preserve">  </w:t>
      </w:r>
      <w:r w:rsidR="00BB42F8">
        <w:t xml:space="preserve">a </w:t>
      </w:r>
      <w:r w:rsidRPr="00062C86">
        <w:t>system architecture</w:t>
      </w:r>
      <w:r w:rsidR="00BB42F8">
        <w:t xml:space="preserve"> that requires only high level syntax changes to slice header level and above</w:t>
      </w:r>
      <w:r w:rsidRPr="00062C86">
        <w:t xml:space="preserve">. </w:t>
      </w:r>
      <w:r w:rsidR="00BB42F8">
        <w:t>In this way</w:t>
      </w:r>
      <w:r w:rsidRPr="00062C86">
        <w:t xml:space="preserve"> the </w:t>
      </w:r>
      <w:r w:rsidR="00DD7840">
        <w:t xml:space="preserve">SHVC </w:t>
      </w:r>
      <w:r w:rsidRPr="00062C86">
        <w:t xml:space="preserve">architecture design </w:t>
      </w:r>
      <w:r w:rsidR="00BB42F8">
        <w:t xml:space="preserve">is </w:t>
      </w:r>
      <w:r w:rsidRPr="00062C86">
        <w:t>maximally aligned with the Multi-View e</w:t>
      </w:r>
      <w:r w:rsidR="00D77EBE" w:rsidRPr="00062C86">
        <w:t>xtensions of HEVC (MV-HEVC)</w:t>
      </w:r>
      <w:r w:rsidR="00F951C4" w:rsidRPr="00062C86">
        <w:t xml:space="preserve"> </w:t>
      </w:r>
      <w:r w:rsidR="00F951C4" w:rsidRPr="00062C86">
        <w:fldChar w:fldCharType="begin"/>
      </w:r>
      <w:r w:rsidR="00F951C4" w:rsidRPr="00062C86">
        <w:instrText xml:space="preserve"> REF _Ref366884135 \r \h </w:instrText>
      </w:r>
      <w:r w:rsidR="00062C86">
        <w:instrText xml:space="preserve"> \* MERGEFORMAT </w:instrText>
      </w:r>
      <w:r w:rsidR="00F951C4" w:rsidRPr="00062C86">
        <w:fldChar w:fldCharType="separate"/>
      </w:r>
      <w:r w:rsidR="00D14013">
        <w:t>[2]</w:t>
      </w:r>
      <w:r w:rsidR="00F951C4" w:rsidRPr="00062C86">
        <w:fldChar w:fldCharType="end"/>
      </w:r>
      <w:r w:rsidR="00D77EBE" w:rsidRPr="00062C86">
        <w:t>. Therefore</w:t>
      </w:r>
      <w:r w:rsidRPr="00062C86">
        <w:t xml:space="preserve">, the </w:t>
      </w:r>
      <w:r w:rsidR="00D77EBE" w:rsidRPr="00062C86">
        <w:t xml:space="preserve">EL codec in </w:t>
      </w:r>
      <w:r w:rsidRPr="00062C86">
        <w:t xml:space="preserve">SHVC </w:t>
      </w:r>
      <w:r w:rsidR="00D77EBE" w:rsidRPr="00062C86">
        <w:t>does not allow</w:t>
      </w:r>
      <w:r w:rsidR="00963BEE" w:rsidRPr="00062C86">
        <w:t xml:space="preserve"> low-level </w:t>
      </w:r>
      <w:r w:rsidR="00D77EBE" w:rsidRPr="00062C86">
        <w:t xml:space="preserve">(block-level) </w:t>
      </w:r>
      <w:r w:rsidR="00963BEE" w:rsidRPr="00062C86">
        <w:t xml:space="preserve">changes to </w:t>
      </w:r>
      <w:r w:rsidR="00D77EBE" w:rsidRPr="00062C86">
        <w:t xml:space="preserve">the single layer </w:t>
      </w:r>
      <w:r w:rsidR="00963BEE" w:rsidRPr="00062C86">
        <w:t>HEVC</w:t>
      </w:r>
      <w:r w:rsidR="00D77EBE" w:rsidRPr="00062C86">
        <w:t xml:space="preserve"> design. Instead, </w:t>
      </w:r>
      <w:r w:rsidR="00DF0C6A" w:rsidRPr="00062C86">
        <w:t>SHVC</w:t>
      </w:r>
      <w:r w:rsidR="00897E42" w:rsidRPr="00062C86">
        <w:t xml:space="preserve"> high-level syntax </w:t>
      </w:r>
      <w:r w:rsidR="00D77EBE" w:rsidRPr="00062C86">
        <w:t xml:space="preserve">design </w:t>
      </w:r>
      <w:r w:rsidR="00897E42" w:rsidRPr="00062C86">
        <w:t xml:space="preserve">has been modified </w:t>
      </w:r>
      <w:r w:rsidR="006F6D2A" w:rsidRPr="00062C86">
        <w:t xml:space="preserve">in </w:t>
      </w:r>
      <w:r w:rsidR="00D77EBE" w:rsidRPr="00062C86">
        <w:t xml:space="preserve">such </w:t>
      </w:r>
      <w:r w:rsidR="006F6D2A" w:rsidRPr="00062C86">
        <w:t xml:space="preserve">a way </w:t>
      </w:r>
      <w:r w:rsidR="00897E42" w:rsidRPr="00062C86">
        <w:t xml:space="preserve">that the </w:t>
      </w:r>
      <w:r w:rsidR="00DD7840">
        <w:t xml:space="preserve">collocated </w:t>
      </w:r>
      <w:r w:rsidR="00897E42" w:rsidRPr="00062C86">
        <w:t>reconstructed pictures (</w:t>
      </w:r>
      <w:r w:rsidR="00363A9F" w:rsidRPr="00062C86">
        <w:t xml:space="preserve">resampled </w:t>
      </w:r>
      <w:r w:rsidR="00897E42" w:rsidRPr="00062C86">
        <w:t xml:space="preserve">if necessary) from the reference layers </w:t>
      </w:r>
      <w:r w:rsidR="00DD7840">
        <w:t>(that is, reference layer pictures with</w:t>
      </w:r>
      <w:r w:rsidR="00897E42" w:rsidRPr="00062C86">
        <w:t xml:space="preserve"> the same POC value as that of the current picture</w:t>
      </w:r>
      <w:r w:rsidR="00DD7840">
        <w:t>)</w:t>
      </w:r>
      <w:r w:rsidR="00897E42" w:rsidRPr="00062C86">
        <w:t xml:space="preserve"> can be used as </w:t>
      </w:r>
      <w:r w:rsidR="00D77EBE" w:rsidRPr="00062C86">
        <w:t xml:space="preserve">inter-layer </w:t>
      </w:r>
      <w:r w:rsidR="00897E42" w:rsidRPr="00062C86">
        <w:t xml:space="preserve">reference pictures </w:t>
      </w:r>
      <w:r w:rsidR="00DD7840">
        <w:t>when</w:t>
      </w:r>
      <w:r w:rsidR="00DD7840" w:rsidRPr="00062C86">
        <w:t xml:space="preserve"> </w:t>
      </w:r>
      <w:r w:rsidR="00897E42" w:rsidRPr="00062C86">
        <w:t>coding the current enhancement layer picture.</w:t>
      </w:r>
      <w:r w:rsidR="00D77EBE" w:rsidRPr="00062C86">
        <w:t xml:space="preserve"> This allows inter-layer prediction to be carried out without any </w:t>
      </w:r>
      <w:r w:rsidR="00963BEE" w:rsidRPr="00062C86">
        <w:t>low level coding process change</w:t>
      </w:r>
      <w:r w:rsidR="00D77EBE" w:rsidRPr="00062C86">
        <w:t>s</w:t>
      </w:r>
      <w:r w:rsidR="006F6D2A" w:rsidRPr="00062C86">
        <w:t>.</w:t>
      </w:r>
      <w:r w:rsidR="00963BEE" w:rsidRPr="00062C86">
        <w:t xml:space="preserve"> </w:t>
      </w:r>
      <w:r w:rsidR="00D77EBE" w:rsidRPr="00062C86">
        <w:t>T</w:t>
      </w:r>
      <w:r w:rsidR="00963BEE" w:rsidRPr="00062C86">
        <w:t>he highlighted block</w:t>
      </w:r>
      <w:r w:rsidR="00D77EBE" w:rsidRPr="00062C86">
        <w:t>s</w:t>
      </w:r>
      <w:r w:rsidR="00963BEE" w:rsidRPr="00062C86">
        <w:t xml:space="preserve"> </w:t>
      </w:r>
      <w:r w:rsidR="006F6D2A" w:rsidRPr="00062C86">
        <w:t xml:space="preserve">shown </w:t>
      </w:r>
      <w:r w:rsidR="00963BEE" w:rsidRPr="00062C86">
        <w:t xml:space="preserve">in </w:t>
      </w:r>
      <w:r w:rsidR="00BB78D9" w:rsidRPr="00062C86">
        <w:fldChar w:fldCharType="begin"/>
      </w:r>
      <w:r w:rsidR="006F6D2A" w:rsidRPr="00062C86">
        <w:instrText xml:space="preserve"> REF _Ref347440988 \h </w:instrText>
      </w:r>
      <w:r w:rsidR="00062C86">
        <w:instrText xml:space="preserve"> \* MERGEFORMAT </w:instrText>
      </w:r>
      <w:r w:rsidR="00BB78D9" w:rsidRPr="00062C86">
        <w:fldChar w:fldCharType="separate"/>
      </w:r>
      <w:r w:rsidR="00EB13BF" w:rsidRPr="00062C86">
        <w:t xml:space="preserve">Figure </w:t>
      </w:r>
      <w:r w:rsidR="00EB13BF" w:rsidRPr="00062C86">
        <w:rPr>
          <w:noProof/>
        </w:rPr>
        <w:t>2</w:t>
      </w:r>
      <w:r w:rsidR="00EB13BF" w:rsidRPr="00062C86">
        <w:noBreakHyphen/>
      </w:r>
      <w:r w:rsidR="00EB13BF" w:rsidRPr="00062C86">
        <w:rPr>
          <w:noProof/>
        </w:rPr>
        <w:t>1</w:t>
      </w:r>
      <w:r w:rsidR="00BB78D9" w:rsidRPr="00062C86">
        <w:fldChar w:fldCharType="end"/>
      </w:r>
      <w:r w:rsidR="006F6D2A" w:rsidRPr="00062C86">
        <w:t xml:space="preserve"> </w:t>
      </w:r>
      <w:r w:rsidR="00D77EBE" w:rsidRPr="00062C86">
        <w:t>are used to</w:t>
      </w:r>
      <w:r w:rsidR="00963BEE" w:rsidRPr="00062C86">
        <w:t xml:space="preserve"> generat</w:t>
      </w:r>
      <w:r w:rsidR="00D77EBE" w:rsidRPr="00062C86">
        <w:t xml:space="preserve">e </w:t>
      </w:r>
      <w:r w:rsidR="00963BEE" w:rsidRPr="00062C86">
        <w:t xml:space="preserve">the </w:t>
      </w:r>
      <w:r w:rsidR="00641BCE">
        <w:t xml:space="preserve">inter layer </w:t>
      </w:r>
      <w:r w:rsidR="006F6D2A" w:rsidRPr="00062C86">
        <w:t>reference</w:t>
      </w:r>
      <w:r w:rsidR="00963BEE" w:rsidRPr="00062C86">
        <w:t xml:space="preserve"> picture</w:t>
      </w:r>
      <w:r w:rsidR="00D77EBE" w:rsidRPr="00062C86">
        <w:t>s</w:t>
      </w:r>
      <w:r w:rsidR="001F4CBF">
        <w:t xml:space="preserve">, which </w:t>
      </w:r>
      <w:r w:rsidR="00AC7E27">
        <w:t xml:space="preserve">mainly </w:t>
      </w:r>
      <w:r w:rsidR="001F4CBF">
        <w:t>includes 3 modules: resampling</w:t>
      </w:r>
      <w:r w:rsidR="00AC7E27">
        <w:t xml:space="preserve"> process</w:t>
      </w:r>
      <w:r w:rsidR="001F4CBF">
        <w:t xml:space="preserve">, colour mapping </w:t>
      </w:r>
      <w:r w:rsidR="00AC7E27">
        <w:t xml:space="preserve">process </w:t>
      </w:r>
      <w:r w:rsidR="001F4CBF">
        <w:t>and motion field mapping process.</w:t>
      </w:r>
      <w:r w:rsidR="00D77EBE" w:rsidRPr="00062C86">
        <w:t xml:space="preserve"> </w:t>
      </w:r>
      <w:r w:rsidR="001F4CBF">
        <w:t>T</w:t>
      </w:r>
      <w:r w:rsidR="00D77EBE" w:rsidRPr="00062C86">
        <w:t>hese blocks</w:t>
      </w:r>
      <w:r w:rsidR="00963BEE" w:rsidRPr="00062C86">
        <w:t xml:space="preserve"> may be the only major</w:t>
      </w:r>
      <w:r w:rsidR="00D77EBE" w:rsidRPr="00062C86">
        <w:t xml:space="preserve"> additions necessary to support</w:t>
      </w:r>
      <w:r w:rsidR="00963BEE" w:rsidRPr="00062C86">
        <w:t xml:space="preserve"> </w:t>
      </w:r>
      <w:r w:rsidR="00D77EBE" w:rsidRPr="00062C86">
        <w:t>the</w:t>
      </w:r>
      <w:r w:rsidR="006F6D2A" w:rsidRPr="00062C86">
        <w:t xml:space="preserve"> SHVC codec</w:t>
      </w:r>
      <w:r w:rsidR="00963BEE" w:rsidRPr="00062C86">
        <w:t>.</w:t>
      </w:r>
    </w:p>
    <w:p w:rsidR="00593820" w:rsidRPr="00062C86" w:rsidRDefault="00593820" w:rsidP="00593820">
      <w:pPr>
        <w:pStyle w:val="Heading3"/>
      </w:pPr>
      <w:bookmarkStart w:id="57" w:name="_Toc389580402"/>
      <w:r w:rsidRPr="00062C86">
        <w:rPr>
          <w:lang w:val="en-US"/>
        </w:rPr>
        <w:t>Inter</w:t>
      </w:r>
      <w:r w:rsidRPr="00062C86">
        <w:t xml:space="preserve"> layer</w:t>
      </w:r>
      <w:r w:rsidRPr="00062C86">
        <w:rPr>
          <w:lang w:val="en-US"/>
        </w:rPr>
        <w:t xml:space="preserve"> texture</w:t>
      </w:r>
      <w:r w:rsidRPr="00062C86">
        <w:t xml:space="preserve"> </w:t>
      </w:r>
      <w:r w:rsidRPr="00062C86">
        <w:rPr>
          <w:lang w:val="en-US"/>
        </w:rPr>
        <w:t xml:space="preserve">prediction </w:t>
      </w:r>
      <w:r w:rsidRPr="00062C86">
        <w:t>in SHVC</w:t>
      </w:r>
      <w:bookmarkEnd w:id="50"/>
      <w:bookmarkEnd w:id="51"/>
      <w:bookmarkEnd w:id="52"/>
      <w:bookmarkEnd w:id="53"/>
      <w:bookmarkEnd w:id="54"/>
      <w:bookmarkEnd w:id="55"/>
      <w:bookmarkEnd w:id="56"/>
      <w:bookmarkEnd w:id="57"/>
    </w:p>
    <w:p w:rsidR="00593820" w:rsidRPr="00062C86" w:rsidRDefault="00FE3276" w:rsidP="00593820">
      <w:pPr>
        <w:tabs>
          <w:tab w:val="clear" w:pos="794"/>
          <w:tab w:val="left" w:pos="993"/>
        </w:tabs>
      </w:pPr>
      <w:r w:rsidRPr="00062C86">
        <w:t xml:space="preserve">In </w:t>
      </w:r>
      <w:r w:rsidR="00F75ECB" w:rsidRPr="00062C86">
        <w:t>SHVC</w:t>
      </w:r>
      <w:r w:rsidRPr="00062C86">
        <w:t xml:space="preserve">, inter-layer texture prediction is invoked by including the </w:t>
      </w:r>
      <w:r w:rsidR="00D94926" w:rsidRPr="00062C86">
        <w:t xml:space="preserve">inter-layer </w:t>
      </w:r>
      <w:r w:rsidRPr="00062C86">
        <w:t xml:space="preserve">reference </w:t>
      </w:r>
      <w:r w:rsidR="00D94926" w:rsidRPr="00062C86">
        <w:t xml:space="preserve">pictures from the reference </w:t>
      </w:r>
      <w:r w:rsidRPr="00062C86">
        <w:t>layer</w:t>
      </w:r>
      <w:r w:rsidR="00D94926" w:rsidRPr="00062C86">
        <w:t>s</w:t>
      </w:r>
      <w:r w:rsidRPr="00062C86">
        <w:t xml:space="preserve"> </w:t>
      </w:r>
      <w:r w:rsidR="00D77EBE" w:rsidRPr="00062C86">
        <w:t>(</w:t>
      </w:r>
      <w:r w:rsidR="0031319A">
        <w:t xml:space="preserve">with </w:t>
      </w:r>
      <w:r w:rsidR="00D77EBE" w:rsidRPr="00062C86">
        <w:t>resampl</w:t>
      </w:r>
      <w:r w:rsidR="0031319A">
        <w:t>ing and colour mapping process performed</w:t>
      </w:r>
      <w:r w:rsidR="00D77EBE" w:rsidRPr="00062C86">
        <w:t xml:space="preserve"> if necessary)</w:t>
      </w:r>
      <w:r w:rsidR="00D94926" w:rsidRPr="00062C86">
        <w:t>, together with the temporal reference pictures,</w:t>
      </w:r>
      <w:r w:rsidR="00D77EBE" w:rsidRPr="00062C86">
        <w:t xml:space="preserve"> </w:t>
      </w:r>
      <w:r w:rsidRPr="00062C86">
        <w:t xml:space="preserve">in the reference picture </w:t>
      </w:r>
      <w:r w:rsidR="00A9756D" w:rsidRPr="00062C86">
        <w:t>lists of the enhancement layer</w:t>
      </w:r>
      <w:r w:rsidRPr="00062C86">
        <w:t xml:space="preserve"> </w:t>
      </w:r>
      <w:r w:rsidR="00A9756D" w:rsidRPr="00062C86">
        <w:t>picture.</w:t>
      </w:r>
      <w:r w:rsidRPr="00062C86">
        <w:t xml:space="preserve"> </w:t>
      </w:r>
      <w:r w:rsidR="00D94926" w:rsidRPr="00062C86">
        <w:t>At the Prediction Unit (PU) level, t</w:t>
      </w:r>
      <w:r w:rsidR="00593820" w:rsidRPr="00062C86">
        <w:t>he signal</w:t>
      </w:r>
      <w:r w:rsidR="00D94926" w:rsidRPr="00062C86">
        <w:t>l</w:t>
      </w:r>
      <w:r w:rsidR="00593820" w:rsidRPr="00062C86">
        <w:t xml:space="preserve">ed </w:t>
      </w:r>
      <w:r w:rsidR="00D94926" w:rsidRPr="00062C86">
        <w:t xml:space="preserve">one or two </w:t>
      </w:r>
      <w:r w:rsidR="00593820" w:rsidRPr="00062C86">
        <w:t>reference picture ind</w:t>
      </w:r>
      <w:r w:rsidR="00D94926" w:rsidRPr="00062C86">
        <w:t>ices are</w:t>
      </w:r>
      <w:r w:rsidR="00593820" w:rsidRPr="00062C86">
        <w:t xml:space="preserve"> used to indicate whether the current </w:t>
      </w:r>
      <w:r w:rsidR="00D94926" w:rsidRPr="00062C86">
        <w:t>PU</w:t>
      </w:r>
      <w:r w:rsidR="00593820" w:rsidRPr="00062C86">
        <w:t xml:space="preserve"> is predicted from temporal reference pictures, </w:t>
      </w:r>
      <w:r w:rsidR="00D94926" w:rsidRPr="00062C86">
        <w:t xml:space="preserve">from </w:t>
      </w:r>
      <w:r w:rsidR="00593820" w:rsidRPr="00062C86">
        <w:t xml:space="preserve">inter-layer reference pictures, or </w:t>
      </w:r>
      <w:r w:rsidR="00D94926" w:rsidRPr="00062C86">
        <w:t xml:space="preserve">from a combination of </w:t>
      </w:r>
      <w:r w:rsidR="00593820" w:rsidRPr="00062C86">
        <w:t xml:space="preserve">both. When a PU is predicted from </w:t>
      </w:r>
      <w:r w:rsidR="00D94926" w:rsidRPr="00062C86">
        <w:t xml:space="preserve">at least one </w:t>
      </w:r>
      <w:r w:rsidR="00593820" w:rsidRPr="00062C86">
        <w:lastRenderedPageBreak/>
        <w:t>inter-layer reference picture, there is a bitstream conform</w:t>
      </w:r>
      <w:r w:rsidR="00D94926" w:rsidRPr="00062C86">
        <w:t>ance</w:t>
      </w:r>
      <w:r w:rsidR="00593820" w:rsidRPr="00062C86">
        <w:t xml:space="preserve"> </w:t>
      </w:r>
      <w:r w:rsidR="00731B19" w:rsidRPr="00062C86">
        <w:t>constraint</w:t>
      </w:r>
      <w:r w:rsidR="00593820" w:rsidRPr="00062C86">
        <w:t xml:space="preserve"> that </w:t>
      </w:r>
      <w:r w:rsidR="00D94926" w:rsidRPr="00062C86">
        <w:t xml:space="preserve">requires </w:t>
      </w:r>
      <w:r w:rsidR="00593820" w:rsidRPr="00062C86">
        <w:t>the motion vector</w:t>
      </w:r>
      <w:r w:rsidR="00D94926" w:rsidRPr="00062C86">
        <w:t>s</w:t>
      </w:r>
      <w:r w:rsidR="00593820" w:rsidRPr="00062C86">
        <w:t xml:space="preserve"> </w:t>
      </w:r>
      <w:r w:rsidR="00D94926" w:rsidRPr="00062C86">
        <w:t>associated with the inter-layer reference picture(s) to be</w:t>
      </w:r>
      <w:r w:rsidR="00593820" w:rsidRPr="00062C86">
        <w:t xml:space="preserve"> zero.</w:t>
      </w:r>
    </w:p>
    <w:p w:rsidR="00593820" w:rsidRPr="00062C86" w:rsidRDefault="00593820" w:rsidP="00593820">
      <w:pPr>
        <w:tabs>
          <w:tab w:val="clear" w:pos="794"/>
          <w:tab w:val="left" w:pos="993"/>
        </w:tabs>
      </w:pPr>
      <w:r w:rsidRPr="00062C86">
        <w:t>The</w:t>
      </w:r>
      <w:r w:rsidR="00660078" w:rsidRPr="00062C86">
        <w:t xml:space="preserve"> initial</w:t>
      </w:r>
      <w:r w:rsidRPr="00062C86">
        <w:t xml:space="preserve"> reference picture lists in </w:t>
      </w:r>
      <w:r w:rsidR="00CA1BF9">
        <w:t>SHVC</w:t>
      </w:r>
      <w:r w:rsidR="00CA1BF9" w:rsidRPr="00062C86">
        <w:t xml:space="preserve"> </w:t>
      </w:r>
      <w:r w:rsidRPr="00062C86">
        <w:t xml:space="preserve">are constructed as follows. </w:t>
      </w:r>
      <w:r w:rsidR="00386514" w:rsidRPr="00062C86">
        <w:t>For reference picture list</w:t>
      </w:r>
      <w:r w:rsidR="00D94926" w:rsidRPr="00062C86">
        <w:t xml:space="preserve"> </w:t>
      </w:r>
      <w:r w:rsidR="00386514" w:rsidRPr="00062C86">
        <w:t>0 (L0), the inter layer reference</w:t>
      </w:r>
      <w:r w:rsidR="00D94926" w:rsidRPr="00062C86">
        <w:t xml:space="preserve"> picture(s)</w:t>
      </w:r>
      <w:r w:rsidR="00386514" w:rsidRPr="00062C86">
        <w:t xml:space="preserve"> is inserted between the </w:t>
      </w:r>
      <w:r w:rsidR="00D94926" w:rsidRPr="00062C86">
        <w:t xml:space="preserve">set of </w:t>
      </w:r>
      <w:r w:rsidR="00386514" w:rsidRPr="00062C86">
        <w:t>short-term temporal reference picture</w:t>
      </w:r>
      <w:r w:rsidR="00D94926" w:rsidRPr="00062C86">
        <w:t>s</w:t>
      </w:r>
      <w:r w:rsidR="00386514" w:rsidRPr="00062C86">
        <w:t xml:space="preserve"> </w:t>
      </w:r>
      <w:r w:rsidR="00DD7840">
        <w:t xml:space="preserve">with positive delta POC values (that is, </w:t>
      </w:r>
      <w:r w:rsidR="00DD7840" w:rsidRPr="00062C86">
        <w:t>forward</w:t>
      </w:r>
      <w:r w:rsidR="00DD7840">
        <w:t xml:space="preserve"> temporal reference pictures</w:t>
      </w:r>
      <w:r w:rsidR="00DD7840" w:rsidRPr="00062C86">
        <w:t xml:space="preserve">) </w:t>
      </w:r>
      <w:r w:rsidR="00386514" w:rsidRPr="00062C86">
        <w:t>and</w:t>
      </w:r>
      <w:r w:rsidR="00D94926" w:rsidRPr="00062C86">
        <w:t xml:space="preserve"> the set of</w:t>
      </w:r>
      <w:r w:rsidR="00386514" w:rsidRPr="00062C86">
        <w:t xml:space="preserve"> short-term temporal reference picture</w:t>
      </w:r>
      <w:r w:rsidR="00D94926" w:rsidRPr="00062C86">
        <w:t>s</w:t>
      </w:r>
      <w:r w:rsidR="00DD7840">
        <w:t xml:space="preserve"> with negative delta POC values (that is, backward temporal reference pictures</w:t>
      </w:r>
      <w:r w:rsidR="00DD7840" w:rsidRPr="00062C86">
        <w:t>)</w:t>
      </w:r>
      <w:r w:rsidR="00386514" w:rsidRPr="00062C86">
        <w:t xml:space="preserve">. </w:t>
      </w:r>
      <w:r w:rsidR="00DD7840" w:rsidRPr="00062C86">
        <w:t>For reference picture list 1 (L1), the temporal references are first added into the reference list in the same manner as the</w:t>
      </w:r>
      <w:r w:rsidR="00DD7840">
        <w:t xml:space="preserve"> initial</w:t>
      </w:r>
      <w:r w:rsidR="00DD7840" w:rsidRPr="00062C86">
        <w:t xml:space="preserve"> reference picture list construction in HEVC. After that, the inter-layer reference picture(s) is added at the end of L1 as long term reference picture(s). </w:t>
      </w:r>
      <w:r w:rsidRPr="00062C86">
        <w:t xml:space="preserve">The inter-layer reference </w:t>
      </w:r>
      <w:r w:rsidR="00D94926" w:rsidRPr="00062C86">
        <w:t xml:space="preserve">picture(s) </w:t>
      </w:r>
      <w:r w:rsidRPr="00062C86">
        <w:t xml:space="preserve">is added to </w:t>
      </w:r>
      <w:r w:rsidR="00D94926" w:rsidRPr="00062C86">
        <w:t xml:space="preserve">the </w:t>
      </w:r>
      <w:r w:rsidRPr="00062C86">
        <w:t xml:space="preserve">reference picture list L0 </w:t>
      </w:r>
      <w:r w:rsidR="00386514" w:rsidRPr="00062C86">
        <w:t xml:space="preserve">when </w:t>
      </w:r>
      <w:r w:rsidRPr="00062C86">
        <w:t xml:space="preserve">the current enhancement-layer picture is coded as P-Slice, and is added to both reference picture lists L0 and L1 </w:t>
      </w:r>
      <w:r w:rsidR="00386514" w:rsidRPr="00062C86">
        <w:t xml:space="preserve">when </w:t>
      </w:r>
      <w:r w:rsidRPr="00062C86">
        <w:t xml:space="preserve">the current enhancement-layer picture is coded as B-Slice. </w:t>
      </w:r>
    </w:p>
    <w:p w:rsidR="00593820" w:rsidRPr="00062C86" w:rsidRDefault="00593820" w:rsidP="00593820">
      <w:pPr>
        <w:pStyle w:val="Heading3"/>
      </w:pPr>
      <w:bookmarkStart w:id="58" w:name="_Toc348629461"/>
      <w:bookmarkStart w:id="59" w:name="_Toc348630615"/>
      <w:bookmarkStart w:id="60" w:name="_Toc348631573"/>
      <w:bookmarkStart w:id="61" w:name="_Toc348631852"/>
      <w:bookmarkStart w:id="62" w:name="_Toc348632120"/>
      <w:bookmarkStart w:id="63" w:name="_Toc348632860"/>
      <w:bookmarkStart w:id="64" w:name="_Toc348633117"/>
      <w:bookmarkStart w:id="65" w:name="_Toc389580403"/>
      <w:r w:rsidRPr="00062C86">
        <w:rPr>
          <w:lang w:val="en-US"/>
        </w:rPr>
        <w:t>Inter</w:t>
      </w:r>
      <w:r w:rsidRPr="00062C86">
        <w:t xml:space="preserve"> layer</w:t>
      </w:r>
      <w:r w:rsidRPr="00062C86">
        <w:rPr>
          <w:lang w:val="en-US"/>
        </w:rPr>
        <w:t xml:space="preserve"> motion</w:t>
      </w:r>
      <w:r w:rsidRPr="00062C86">
        <w:t xml:space="preserve"> </w:t>
      </w:r>
      <w:r w:rsidRPr="00062C86">
        <w:rPr>
          <w:lang w:val="en-US"/>
        </w:rPr>
        <w:t xml:space="preserve">prediction </w:t>
      </w:r>
      <w:r w:rsidRPr="00062C86">
        <w:t>in SHVC</w:t>
      </w:r>
      <w:bookmarkEnd w:id="58"/>
      <w:bookmarkEnd w:id="59"/>
      <w:bookmarkEnd w:id="60"/>
      <w:bookmarkEnd w:id="61"/>
      <w:bookmarkEnd w:id="62"/>
      <w:bookmarkEnd w:id="63"/>
      <w:bookmarkEnd w:id="64"/>
      <w:bookmarkEnd w:id="65"/>
    </w:p>
    <w:p w:rsidR="00593820" w:rsidRPr="00062C86" w:rsidRDefault="00593820" w:rsidP="00593820">
      <w:pPr>
        <w:tabs>
          <w:tab w:val="clear" w:pos="794"/>
          <w:tab w:val="left" w:pos="993"/>
        </w:tabs>
        <w:rPr>
          <w:lang w:val="en-US"/>
        </w:rPr>
      </w:pPr>
      <w:r w:rsidRPr="00062C86">
        <w:rPr>
          <w:lang w:val="en-US"/>
        </w:rPr>
        <w:t xml:space="preserve">In SHVC, inter-layer motion parameter prediction </w:t>
      </w:r>
      <w:r w:rsidR="00F75ECB" w:rsidRPr="00062C86">
        <w:rPr>
          <w:lang w:val="en-US"/>
        </w:rPr>
        <w:t xml:space="preserve">can be invoked </w:t>
      </w:r>
      <w:r w:rsidRPr="00062C86">
        <w:rPr>
          <w:lang w:val="en-US"/>
        </w:rPr>
        <w:t xml:space="preserve">by setting </w:t>
      </w:r>
      <w:r w:rsidR="00D94926" w:rsidRPr="00062C86">
        <w:rPr>
          <w:lang w:val="en-US"/>
        </w:rPr>
        <w:t>an</w:t>
      </w:r>
      <w:r w:rsidRPr="00062C86">
        <w:rPr>
          <w:lang w:val="en-US"/>
        </w:rPr>
        <w:t xml:space="preserve"> inter-layer reference picture as the collocated reference picture for TMVP derivation. </w:t>
      </w:r>
      <w:r w:rsidR="00DF0C6A" w:rsidRPr="00062C86">
        <w:rPr>
          <w:lang w:val="en-US"/>
        </w:rPr>
        <w:t xml:space="preserve">When </w:t>
      </w:r>
      <w:r w:rsidRPr="00062C86">
        <w:rPr>
          <w:lang w:val="en-US"/>
        </w:rPr>
        <w:t>spatial scalability</w:t>
      </w:r>
      <w:r w:rsidR="00FF39E3" w:rsidRPr="00062C86">
        <w:rPr>
          <w:lang w:val="en-US"/>
        </w:rPr>
        <w:t xml:space="preserve"> is used between the current enhancement layer and its reference layer</w:t>
      </w:r>
      <w:r w:rsidRPr="00062C86">
        <w:rPr>
          <w:lang w:val="en-US"/>
        </w:rPr>
        <w:t>, motion field mapping process is performed</w:t>
      </w:r>
      <w:r w:rsidR="00FF39E3" w:rsidRPr="00062C86">
        <w:rPr>
          <w:lang w:val="en-US"/>
        </w:rPr>
        <w:t xml:space="preserve"> to derive the motion field for the inter layer reference pi</w:t>
      </w:r>
      <w:r w:rsidR="009D74A9">
        <w:rPr>
          <w:lang w:val="en-US"/>
        </w:rPr>
        <w:t>c</w:t>
      </w:r>
      <w:r w:rsidR="00FF39E3" w:rsidRPr="00062C86">
        <w:rPr>
          <w:lang w:val="en-US"/>
        </w:rPr>
        <w:t>ture</w:t>
      </w:r>
      <w:r w:rsidRPr="00062C86">
        <w:rPr>
          <w:lang w:val="en-US"/>
        </w:rPr>
        <w:t xml:space="preserve">; no additional block level decoding process modification to TMVP derivation is </w:t>
      </w:r>
      <w:r w:rsidR="00FF39E3" w:rsidRPr="00062C86">
        <w:rPr>
          <w:lang w:val="en-US"/>
        </w:rPr>
        <w:t>needed at the enhancement layer</w:t>
      </w:r>
      <w:r w:rsidRPr="00062C86">
        <w:rPr>
          <w:lang w:val="en-US"/>
        </w:rPr>
        <w:t>.</w:t>
      </w:r>
    </w:p>
    <w:p w:rsidR="00EB13BF" w:rsidRPr="00062C86" w:rsidRDefault="00593820" w:rsidP="00593820">
      <w:pPr>
        <w:tabs>
          <w:tab w:val="clear" w:pos="794"/>
          <w:tab w:val="left" w:pos="993"/>
        </w:tabs>
        <w:rPr>
          <w:lang w:val="en-US"/>
        </w:rPr>
      </w:pPr>
      <w:r w:rsidRPr="00062C86">
        <w:rPr>
          <w:lang w:val="en-US"/>
        </w:rPr>
        <w:t>In motion field mapping process, the motion field of the inter-layer reference picture is obtained based on the compressed motion field of the lower resolution reference layer picture. The motion parameters (including MVs and reference indices) and prediction mode for each 16×16 block of the inter-layer reference picture are derived from the corresponding motion parameters and prediction mode of the collocated block in the reference layer picture. The 16×16 block size is chosen to be compliant with the HEVC TMVP derivation process, where compressed motion field of 16×16 blocks of the temporal reference picture is used.</w:t>
      </w:r>
    </w:p>
    <w:p w:rsidR="00EB13BF" w:rsidRPr="00062C86" w:rsidRDefault="00EB13BF" w:rsidP="00593820">
      <w:pPr>
        <w:tabs>
          <w:tab w:val="clear" w:pos="794"/>
          <w:tab w:val="left" w:pos="993"/>
        </w:tabs>
        <w:rPr>
          <w:lang w:val="en-US"/>
        </w:rPr>
      </w:pPr>
      <w:r w:rsidRPr="00062C86">
        <w:rPr>
          <w:lang w:val="en-US"/>
        </w:rPr>
        <w:t xml:space="preserve">As </w:t>
      </w:r>
      <w:r w:rsidR="00FF39E3" w:rsidRPr="00062C86">
        <w:rPr>
          <w:lang w:val="en-US"/>
        </w:rPr>
        <w:t>shown</w:t>
      </w:r>
      <w:r w:rsidRPr="00062C86">
        <w:rPr>
          <w:lang w:val="en-US"/>
        </w:rPr>
        <w:t xml:space="preserve"> in </w:t>
      </w:r>
      <w:r w:rsidR="00BB78D9" w:rsidRPr="00062C86">
        <w:rPr>
          <w:lang w:val="en-US"/>
        </w:rPr>
        <w:fldChar w:fldCharType="begin"/>
      </w:r>
      <w:r w:rsidRPr="00062C86">
        <w:rPr>
          <w:lang w:val="en-US"/>
        </w:rPr>
        <w:instrText xml:space="preserve"> REF _Ref366856973 \h </w:instrText>
      </w:r>
      <w:r w:rsidR="00923184" w:rsidRPr="00062C86">
        <w:rPr>
          <w:lang w:val="en-US"/>
        </w:rPr>
        <w:instrText xml:space="preserve"> \* MERGEFORMAT </w:instrText>
      </w:r>
      <w:r w:rsidR="00BB78D9" w:rsidRPr="00062C86">
        <w:rPr>
          <w:lang w:val="en-US"/>
        </w:rPr>
      </w:r>
      <w:r w:rsidR="00BB78D9" w:rsidRPr="00062C86">
        <w:rPr>
          <w:lang w:val="en-US"/>
        </w:rPr>
        <w:fldChar w:fldCharType="separate"/>
      </w:r>
      <w:r w:rsidRPr="00062C86">
        <w:t xml:space="preserve">Figure </w:t>
      </w:r>
      <w:r w:rsidRPr="00062C86">
        <w:rPr>
          <w:noProof/>
        </w:rPr>
        <w:t>2</w:t>
      </w:r>
      <w:r w:rsidRPr="00062C86">
        <w:noBreakHyphen/>
      </w:r>
      <w:r w:rsidRPr="00062C86">
        <w:rPr>
          <w:noProof/>
        </w:rPr>
        <w:t>2</w:t>
      </w:r>
      <w:r w:rsidR="00BB78D9" w:rsidRPr="00062C86">
        <w:rPr>
          <w:lang w:val="en-US"/>
        </w:rPr>
        <w:fldChar w:fldCharType="end"/>
      </w:r>
      <w:r w:rsidRPr="00062C86">
        <w:rPr>
          <w:lang w:val="en-US"/>
        </w:rPr>
        <w:t xml:space="preserve">, </w:t>
      </w:r>
      <w:r w:rsidR="006F6C93" w:rsidRPr="00062C86">
        <w:rPr>
          <w:lang w:val="en-US"/>
        </w:rPr>
        <w:t>where</w:t>
      </w:r>
      <w:r w:rsidR="00415231" w:rsidRPr="00062C86">
        <w:rPr>
          <w:lang w:val="en-US"/>
        </w:rPr>
        <w:t xml:space="preserve"> each grid in the enhancement layer (right) picture represents a</w:t>
      </w:r>
      <w:r w:rsidR="006F6C93" w:rsidRPr="00062C86">
        <w:rPr>
          <w:lang w:val="en-US"/>
        </w:rPr>
        <w:t>n</w:t>
      </w:r>
      <w:r w:rsidR="00415231" w:rsidRPr="00062C86">
        <w:rPr>
          <w:lang w:val="en-US"/>
        </w:rPr>
        <w:t xml:space="preserve"> 8×8 block and each grid in the reference (left) layer represent a 4×4 block, </w:t>
      </w:r>
      <w:r w:rsidRPr="00062C86">
        <w:rPr>
          <w:lang w:val="en-US"/>
        </w:rPr>
        <w:t>t</w:t>
      </w:r>
      <w:r w:rsidR="00D1197C" w:rsidRPr="00062C86">
        <w:rPr>
          <w:lang w:val="en-US"/>
        </w:rPr>
        <w:t xml:space="preserve">he collocated </w:t>
      </w:r>
      <w:r w:rsidRPr="00062C86">
        <w:rPr>
          <w:lang w:val="en-US"/>
        </w:rPr>
        <w:t xml:space="preserve">16×16 </w:t>
      </w:r>
      <w:r w:rsidR="00D1197C" w:rsidRPr="00062C86">
        <w:rPr>
          <w:lang w:val="en-US"/>
        </w:rPr>
        <w:t xml:space="preserve">block </w:t>
      </w:r>
      <w:r w:rsidR="00415231" w:rsidRPr="00062C86">
        <w:rPr>
          <w:lang w:val="en-US"/>
        </w:rPr>
        <w:t xml:space="preserve">in </w:t>
      </w:r>
      <w:r w:rsidR="006F6C93" w:rsidRPr="00062C86">
        <w:rPr>
          <w:lang w:val="en-US"/>
        </w:rPr>
        <w:t xml:space="preserve">the </w:t>
      </w:r>
      <w:r w:rsidR="00415231" w:rsidRPr="00062C86">
        <w:rPr>
          <w:lang w:val="en-US"/>
        </w:rPr>
        <w:t xml:space="preserve">reference layer picture </w:t>
      </w:r>
      <w:r w:rsidRPr="00062C86">
        <w:rPr>
          <w:lang w:val="en-US"/>
        </w:rPr>
        <w:t xml:space="preserve">is </w:t>
      </w:r>
      <w:r w:rsidR="006F6C93" w:rsidRPr="00062C86">
        <w:rPr>
          <w:lang w:val="en-US"/>
        </w:rPr>
        <w:t xml:space="preserve">derived </w:t>
      </w:r>
      <w:r w:rsidRPr="00062C86">
        <w:rPr>
          <w:lang w:val="en-US"/>
        </w:rPr>
        <w:t>as follows:</w:t>
      </w:r>
    </w:p>
    <w:p w:rsidR="00923184" w:rsidRPr="00062C86" w:rsidRDefault="00923184" w:rsidP="00923184">
      <w:pPr>
        <w:pStyle w:val="ListParagraph"/>
        <w:numPr>
          <w:ilvl w:val="0"/>
          <w:numId w:val="47"/>
        </w:numPr>
        <w:tabs>
          <w:tab w:val="clear" w:pos="794"/>
          <w:tab w:val="left" w:pos="993"/>
        </w:tabs>
        <w:rPr>
          <w:lang w:val="en-US"/>
        </w:rPr>
      </w:pPr>
      <w:r w:rsidRPr="00062C86">
        <w:rPr>
          <w:lang w:val="en-US"/>
        </w:rPr>
        <w:t xml:space="preserve">The collocated sample location </w:t>
      </w:r>
      <w:r w:rsidR="006F6C93" w:rsidRPr="00062C86">
        <w:rPr>
          <w:lang w:val="en-US"/>
        </w:rPr>
        <w:t xml:space="preserve">of the center </w:t>
      </w:r>
      <w:r w:rsidR="00DF0C6A" w:rsidRPr="00062C86">
        <w:rPr>
          <w:lang w:val="en-US"/>
        </w:rPr>
        <w:t>sample</w:t>
      </w:r>
      <w:r w:rsidRPr="00062C86">
        <w:rPr>
          <w:lang w:val="en-US"/>
        </w:rPr>
        <w:t xml:space="preserve"> of </w:t>
      </w:r>
      <w:r w:rsidR="006F6C93" w:rsidRPr="00062C86">
        <w:rPr>
          <w:lang w:val="en-US"/>
        </w:rPr>
        <w:t xml:space="preserve">the </w:t>
      </w:r>
      <w:r w:rsidRPr="00062C86">
        <w:rPr>
          <w:lang w:val="en-US"/>
        </w:rPr>
        <w:t xml:space="preserve">16×16 block </w:t>
      </w:r>
      <w:r w:rsidR="006F6C93" w:rsidRPr="00062C86">
        <w:rPr>
          <w:lang w:val="en-US"/>
        </w:rPr>
        <w:t xml:space="preserve">in the reference layer picture </w:t>
      </w:r>
      <w:r w:rsidRPr="00062C86">
        <w:rPr>
          <w:lang w:val="en-US"/>
        </w:rPr>
        <w:t xml:space="preserve">is </w:t>
      </w:r>
      <w:r w:rsidR="006F6C93" w:rsidRPr="00062C86">
        <w:rPr>
          <w:lang w:val="en-US"/>
        </w:rPr>
        <w:t>denoted</w:t>
      </w:r>
      <w:r w:rsidRPr="00062C86">
        <w:rPr>
          <w:lang w:val="en-US"/>
        </w:rPr>
        <w:t xml:space="preserve"> as (</w:t>
      </w:r>
      <w:r w:rsidR="004B3349">
        <w:rPr>
          <w:lang w:val="en-US"/>
        </w:rPr>
        <w:t> </w:t>
      </w:r>
      <w:r w:rsidRPr="00062C86">
        <w:rPr>
          <w:lang w:val="en-US"/>
        </w:rPr>
        <w:t>xRL,</w:t>
      </w:r>
      <w:r w:rsidR="004B3349">
        <w:rPr>
          <w:lang w:val="en-US"/>
        </w:rPr>
        <w:t> </w:t>
      </w:r>
      <w:r w:rsidRPr="00062C86">
        <w:rPr>
          <w:lang w:val="en-US"/>
        </w:rPr>
        <w:t xml:space="preserve"> yRL</w:t>
      </w:r>
      <w:r w:rsidR="004B3349">
        <w:rPr>
          <w:lang w:val="en-US"/>
        </w:rPr>
        <w:t> </w:t>
      </w:r>
      <w:r w:rsidRPr="00062C86">
        <w:rPr>
          <w:lang w:val="en-US"/>
        </w:rPr>
        <w:t>).</w:t>
      </w:r>
    </w:p>
    <w:p w:rsidR="00923184" w:rsidRPr="00062C86" w:rsidRDefault="00923184" w:rsidP="00923184">
      <w:pPr>
        <w:pStyle w:val="ListParagraph"/>
        <w:numPr>
          <w:ilvl w:val="0"/>
          <w:numId w:val="47"/>
        </w:numPr>
        <w:tabs>
          <w:tab w:val="clear" w:pos="794"/>
          <w:tab w:val="left" w:pos="993"/>
        </w:tabs>
        <w:rPr>
          <w:lang w:val="en-US"/>
        </w:rPr>
      </w:pPr>
      <w:r w:rsidRPr="00062C86">
        <w:rPr>
          <w:lang w:val="en-US"/>
        </w:rPr>
        <w:t>The location (</w:t>
      </w:r>
      <w:r w:rsidR="004B3349">
        <w:rPr>
          <w:lang w:val="en-US"/>
        </w:rPr>
        <w:t> </w:t>
      </w:r>
      <w:r w:rsidRPr="00062C86">
        <w:rPr>
          <w:lang w:val="en-US"/>
        </w:rPr>
        <w:t>xRL,</w:t>
      </w:r>
      <w:r w:rsidR="004B3349">
        <w:rPr>
          <w:lang w:val="en-US"/>
        </w:rPr>
        <w:t> </w:t>
      </w:r>
      <w:r w:rsidRPr="00062C86">
        <w:rPr>
          <w:lang w:val="en-US"/>
        </w:rPr>
        <w:t>yRL</w:t>
      </w:r>
      <w:r w:rsidR="004B3349">
        <w:rPr>
          <w:lang w:val="en-US"/>
        </w:rPr>
        <w:t> </w:t>
      </w:r>
      <w:r w:rsidRPr="00062C86">
        <w:rPr>
          <w:lang w:val="en-US"/>
        </w:rPr>
        <w:t>) is then round</w:t>
      </w:r>
      <w:r w:rsidR="006F6C93" w:rsidRPr="00062C86">
        <w:rPr>
          <w:lang w:val="en-US"/>
        </w:rPr>
        <w:t>ed</w:t>
      </w:r>
      <w:r w:rsidRPr="00062C86">
        <w:rPr>
          <w:lang w:val="en-US"/>
        </w:rPr>
        <w:t xml:space="preserve"> to </w:t>
      </w:r>
      <w:r w:rsidR="00496737">
        <w:rPr>
          <w:lang w:val="en-US"/>
        </w:rPr>
        <w:t xml:space="preserve">align with </w:t>
      </w:r>
      <w:r w:rsidRPr="00062C86">
        <w:rPr>
          <w:lang w:val="en-CA"/>
        </w:rPr>
        <w:t>a 16</w:t>
      </w:r>
      <w:r w:rsidRPr="00062C86">
        <w:rPr>
          <w:lang w:val="en-US"/>
        </w:rPr>
        <w:t>×</w:t>
      </w:r>
      <w:r w:rsidRPr="00062C86">
        <w:rPr>
          <w:lang w:val="en-CA"/>
        </w:rPr>
        <w:t xml:space="preserve">16 block by using </w:t>
      </w:r>
      <w:r w:rsidR="00FF6AD9" w:rsidRPr="00062C86">
        <w:rPr>
          <w:lang w:val="en-CA"/>
        </w:rPr>
        <w:t xml:space="preserve">an </w:t>
      </w:r>
      <w:r w:rsidRPr="00062C86">
        <w:rPr>
          <w:lang w:val="en-CA"/>
        </w:rPr>
        <w:t xml:space="preserve">offset </w:t>
      </w:r>
      <w:r w:rsidR="006F6C93" w:rsidRPr="00062C86">
        <w:rPr>
          <w:lang w:val="en-CA"/>
        </w:rPr>
        <w:t>of</w:t>
      </w:r>
      <w:r w:rsidRPr="00062C86">
        <w:rPr>
          <w:lang w:val="en-CA"/>
        </w:rPr>
        <w:t xml:space="preserve"> 4,</w:t>
      </w:r>
      <w:r w:rsidR="00FF6AD9" w:rsidRPr="00062C86">
        <w:rPr>
          <w:lang w:val="en-CA"/>
        </w:rPr>
        <w:t xml:space="preserve"> as follows, </w:t>
      </w:r>
    </w:p>
    <w:p w:rsidR="00923184" w:rsidRPr="00062C86" w:rsidRDefault="00923184" w:rsidP="00415231">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sz w:val="20"/>
          <w:szCs w:val="20"/>
          <w:lang w:val="en-US"/>
        </w:rPr>
        <w:t xml:space="preserve">xRL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noProof/>
          <w:sz w:val="20"/>
          <w:szCs w:val="20"/>
          <w:lang w:eastAsia="ko-KR"/>
        </w:rPr>
        <w:t>xRL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 xml:space="preserve"> </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1</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rsidR="00923184" w:rsidRPr="00062C86" w:rsidRDefault="00923184" w:rsidP="00415231">
      <w:pPr>
        <w:pStyle w:val="AVCEquationlevel1CharCharCharChar"/>
        <w:spacing w:before="120" w:after="120"/>
        <w:ind w:left="1191"/>
        <w:rPr>
          <w:rFonts w:ascii="Times New Roman" w:hAnsi="Times New Roman"/>
          <w:sz w:val="20"/>
          <w:szCs w:val="20"/>
          <w:lang w:val="en-US"/>
        </w:rPr>
      </w:pPr>
      <w:r w:rsidRPr="00062C86">
        <w:rPr>
          <w:rFonts w:ascii="Times New Roman" w:hAnsi="Times New Roman"/>
          <w:sz w:val="20"/>
          <w:szCs w:val="20"/>
          <w:lang w:val="en-US"/>
        </w:rPr>
        <w:t xml:space="preserve">yRL  =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yRL</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&gt;&gt;</w:t>
      </w:r>
      <w:r w:rsidR="004B3349">
        <w:rPr>
          <w:rFonts w:ascii="Times New Roman" w:hAnsi="Times New Roman"/>
          <w:sz w:val="20"/>
          <w:szCs w:val="20"/>
          <w:lang w:val="en-US"/>
        </w:rPr>
        <w:t> </w:t>
      </w:r>
      <w:r w:rsidR="004B3349" w:rsidRPr="00062C86">
        <w:rPr>
          <w:rFonts w:ascii="Times New Roman" w:hAnsi="Times New Roman"/>
          <w:sz w:val="20"/>
          <w:szCs w:val="20"/>
          <w:lang w:val="en-US"/>
        </w:rPr>
        <w:t>4</w:t>
      </w:r>
      <w:r w:rsidR="004B3349">
        <w:rPr>
          <w:rFonts w:ascii="Times New Roman" w:hAnsi="Times New Roman"/>
          <w:sz w:val="20"/>
          <w:szCs w:val="20"/>
          <w:lang w:val="en-US"/>
        </w:rPr>
        <w:t> </w:t>
      </w:r>
      <w:r w:rsidR="004B3349" w:rsidRPr="00062C86">
        <w:rPr>
          <w:rFonts w:ascii="Times New Roman" w:hAnsi="Times New Roman"/>
          <w:sz w:val="20"/>
          <w:szCs w:val="20"/>
          <w:lang w:val="en-US"/>
        </w:rPr>
        <w:t>)</w:t>
      </w:r>
      <w:r w:rsidR="004B3349">
        <w:rPr>
          <w:rFonts w:ascii="Times New Roman" w:hAnsi="Times New Roman"/>
          <w:sz w:val="20"/>
          <w:szCs w:val="20"/>
          <w:lang w:val="en-US"/>
        </w:rPr>
        <w:t> </w:t>
      </w:r>
      <w:r w:rsidR="004B3349" w:rsidRPr="00062C86">
        <w:rPr>
          <w:rFonts w:ascii="Times New Roman" w:hAnsi="Times New Roman"/>
          <w:sz w:val="20"/>
          <w:szCs w:val="20"/>
          <w:lang w:val="en-US"/>
        </w:rPr>
        <w:t>&lt;&lt;</w:t>
      </w:r>
      <w:r w:rsidR="004B3349">
        <w:rPr>
          <w:rFonts w:ascii="Times New Roman" w:hAnsi="Times New Roman"/>
          <w:sz w:val="20"/>
          <w:szCs w:val="20"/>
          <w:lang w:val="en-US"/>
        </w:rPr>
        <w:t> </w:t>
      </w:r>
      <w:r w:rsidRPr="00062C86">
        <w:rPr>
          <w:rFonts w:ascii="Times New Roman" w:hAnsi="Times New Roman"/>
          <w:sz w:val="20"/>
          <w:szCs w:val="20"/>
          <w:lang w:val="en-US"/>
        </w:rPr>
        <w:t>4</w:t>
      </w:r>
      <w:r w:rsidR="00415231" w:rsidRPr="00062C86">
        <w:rPr>
          <w:rFonts w:ascii="Times New Roman" w:hAnsi="Times New Roman"/>
          <w:sz w:val="20"/>
          <w:szCs w:val="20"/>
          <w:lang w:val="en-US"/>
        </w:rPr>
        <w:tab/>
      </w:r>
      <w:r w:rsidR="00415231" w:rsidRPr="00062C86">
        <w:rPr>
          <w:rFonts w:ascii="Times New Roman" w:hAnsi="Times New Roman"/>
          <w:noProof/>
          <w:sz w:val="20"/>
          <w:szCs w:val="20"/>
          <w:lang w:eastAsia="ko-KR"/>
        </w:rPr>
        <w:t>(</w:t>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STYLEREF 1 \s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rPr>
        <w:noBreakHyphen/>
      </w:r>
      <w:r w:rsidR="00BB78D9" w:rsidRPr="00062C86">
        <w:rPr>
          <w:rFonts w:ascii="Times New Roman" w:hAnsi="Times New Roman"/>
          <w:noProof/>
          <w:sz w:val="20"/>
          <w:szCs w:val="20"/>
        </w:rPr>
        <w:fldChar w:fldCharType="begin"/>
      </w:r>
      <w:r w:rsidR="00415231" w:rsidRPr="00062C86">
        <w:rPr>
          <w:rFonts w:ascii="Times New Roman" w:hAnsi="Times New Roman"/>
          <w:noProof/>
          <w:sz w:val="20"/>
          <w:szCs w:val="20"/>
        </w:rPr>
        <w:instrText xml:space="preserve"> SEQ Equation \* ARABIC \s 1 </w:instrText>
      </w:r>
      <w:r w:rsidR="00BB78D9" w:rsidRPr="00062C86">
        <w:rPr>
          <w:rFonts w:ascii="Times New Roman" w:hAnsi="Times New Roman"/>
          <w:noProof/>
          <w:sz w:val="20"/>
          <w:szCs w:val="20"/>
        </w:rPr>
        <w:fldChar w:fldCharType="separate"/>
      </w:r>
      <w:r w:rsidR="00D14013">
        <w:rPr>
          <w:rFonts w:ascii="Times New Roman" w:hAnsi="Times New Roman"/>
          <w:noProof/>
          <w:sz w:val="20"/>
          <w:szCs w:val="20"/>
        </w:rPr>
        <w:t>2</w:t>
      </w:r>
      <w:r w:rsidR="00BB78D9" w:rsidRPr="00062C86">
        <w:rPr>
          <w:rFonts w:ascii="Times New Roman" w:hAnsi="Times New Roman"/>
          <w:noProof/>
          <w:sz w:val="20"/>
          <w:szCs w:val="20"/>
        </w:rPr>
        <w:fldChar w:fldCharType="end"/>
      </w:r>
      <w:r w:rsidR="00415231" w:rsidRPr="00062C86">
        <w:rPr>
          <w:rFonts w:ascii="Times New Roman" w:hAnsi="Times New Roman"/>
          <w:noProof/>
          <w:sz w:val="20"/>
          <w:szCs w:val="20"/>
          <w:lang w:eastAsia="ko-KR"/>
        </w:rPr>
        <w:t>)</w:t>
      </w:r>
    </w:p>
    <w:p w:rsidR="00415231" w:rsidRPr="00062C86" w:rsidRDefault="00617B4F" w:rsidP="00415231">
      <w:pPr>
        <w:tabs>
          <w:tab w:val="clear" w:pos="794"/>
          <w:tab w:val="left" w:pos="993"/>
        </w:tabs>
        <w:rPr>
          <w:lang w:val="en-US"/>
        </w:rPr>
      </w:pPr>
      <w:r>
        <w:rPr>
          <w:lang w:val="en-US"/>
        </w:rPr>
        <w:t>As shown in</w:t>
      </w:r>
      <w:r w:rsidRPr="00062C86">
        <w:rPr>
          <w:lang w:val="en-US"/>
        </w:rPr>
        <w:t xml:space="preserve"> </w:t>
      </w:r>
      <w:r w:rsidRPr="00062C86">
        <w:rPr>
          <w:lang w:val="en-US"/>
        </w:rPr>
        <w:fldChar w:fldCharType="begin"/>
      </w:r>
      <w:r w:rsidRPr="00062C86">
        <w:rPr>
          <w:lang w:val="en-US"/>
        </w:rPr>
        <w:instrText xml:space="preserve"> REF _Ref366856973 \h  \* MERGEFORMAT </w:instrText>
      </w:r>
      <w:r w:rsidRPr="00062C86">
        <w:rPr>
          <w:lang w:val="en-US"/>
        </w:rPr>
      </w:r>
      <w:r w:rsidRPr="00062C86">
        <w:rPr>
          <w:lang w:val="en-US"/>
        </w:rPr>
        <w:fldChar w:fldCharType="separate"/>
      </w:r>
      <w:r w:rsidRPr="00062C86">
        <w:t xml:space="preserve">Figure </w:t>
      </w:r>
      <w:r w:rsidRPr="00062C86">
        <w:rPr>
          <w:noProof/>
        </w:rPr>
        <w:t>2</w:t>
      </w:r>
      <w:r w:rsidRPr="00062C86">
        <w:noBreakHyphen/>
      </w:r>
      <w:r w:rsidRPr="00062C86">
        <w:rPr>
          <w:noProof/>
        </w:rPr>
        <w:t>2</w:t>
      </w:r>
      <w:r w:rsidRPr="00062C86">
        <w:rPr>
          <w:lang w:val="en-US"/>
        </w:rPr>
        <w:fldChar w:fldCharType="end"/>
      </w:r>
      <w:r>
        <w:rPr>
          <w:lang w:val="en-US"/>
        </w:rPr>
        <w:t xml:space="preserve">, </w:t>
      </w:r>
      <w:r w:rsidR="00415231" w:rsidRPr="00062C86">
        <w:rPr>
          <w:lang w:val="en-US"/>
        </w:rPr>
        <w:t xml:space="preserve">the </w:t>
      </w:r>
      <w:r w:rsidR="006F6C93" w:rsidRPr="00062C86">
        <w:rPr>
          <w:lang w:val="en-US"/>
        </w:rPr>
        <w:t xml:space="preserve">values of </w:t>
      </w:r>
      <w:r w:rsidR="00415231" w:rsidRPr="00062C86">
        <w:rPr>
          <w:lang w:val="en-US"/>
        </w:rPr>
        <w:t>(</w:t>
      </w:r>
      <w:r w:rsidR="004B3349">
        <w:rPr>
          <w:lang w:val="en-US"/>
        </w:rPr>
        <w:t> </w:t>
      </w:r>
      <w:r w:rsidR="00415231" w:rsidRPr="00062C86">
        <w:rPr>
          <w:lang w:val="en-US"/>
        </w:rPr>
        <w:t>xRL,</w:t>
      </w:r>
      <w:r w:rsidR="004B3349">
        <w:rPr>
          <w:lang w:val="en-US"/>
        </w:rPr>
        <w:t> </w:t>
      </w:r>
      <w:r w:rsidR="00415231" w:rsidRPr="00062C86">
        <w:rPr>
          <w:lang w:val="en-US"/>
        </w:rPr>
        <w:t>yRL</w:t>
      </w:r>
      <w:r w:rsidR="004B3349">
        <w:rPr>
          <w:lang w:val="en-US"/>
        </w:rPr>
        <w:t> </w:t>
      </w:r>
      <w:r w:rsidR="00415231" w:rsidRPr="00062C86">
        <w:rPr>
          <w:lang w:val="en-US"/>
        </w:rPr>
        <w:t xml:space="preserve">) </w:t>
      </w:r>
      <w:r w:rsidR="006F6C93" w:rsidRPr="00062C86">
        <w:rPr>
          <w:lang w:val="en-US"/>
        </w:rPr>
        <w:t>are</w:t>
      </w:r>
      <w:r w:rsidR="00415231" w:rsidRPr="00062C86">
        <w:rPr>
          <w:lang w:val="en-US"/>
        </w:rPr>
        <w:t xml:space="preserve"> rounded to </w:t>
      </w:r>
      <w:r w:rsidR="00496737">
        <w:rPr>
          <w:lang w:val="en-US"/>
        </w:rPr>
        <w:t>align with</w:t>
      </w:r>
      <w:r w:rsidR="00496737" w:rsidRPr="00062C86">
        <w:rPr>
          <w:lang w:val="en-US"/>
        </w:rPr>
        <w:t xml:space="preserve"> </w:t>
      </w:r>
      <w:r w:rsidR="00496737">
        <w:rPr>
          <w:lang w:val="en-US"/>
        </w:rPr>
        <w:t xml:space="preserve">a </w:t>
      </w:r>
      <w:r w:rsidR="00415231" w:rsidRPr="00062C86">
        <w:rPr>
          <w:lang w:val="en-US"/>
        </w:rPr>
        <w:t>16×16 block with top-left location indicated by 1, 2, 3 or 4.</w:t>
      </w:r>
    </w:p>
    <w:p w:rsidR="00EB13BF" w:rsidRPr="00062C86" w:rsidRDefault="00FE3672" w:rsidP="00EB13BF">
      <w:pPr>
        <w:keepNext/>
        <w:tabs>
          <w:tab w:val="clear" w:pos="794"/>
          <w:tab w:val="left" w:pos="993"/>
        </w:tabs>
        <w:jc w:val="center"/>
        <w:rPr>
          <w:lang w:val="en-US"/>
        </w:rPr>
      </w:pPr>
      <w:r w:rsidRPr="00062C86">
        <w:rPr>
          <w:noProof/>
          <w:lang w:val="en-US" w:eastAsia="zh-CN"/>
        </w:rPr>
        <w:drawing>
          <wp:inline distT="0" distB="0" distL="0" distR="0" wp14:anchorId="34A305F5" wp14:editId="6D286596">
            <wp:extent cx="5417883" cy="244105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22629" cy="2443189"/>
                    </a:xfrm>
                    <a:prstGeom prst="rect">
                      <a:avLst/>
                    </a:prstGeom>
                    <a:noFill/>
                  </pic:spPr>
                </pic:pic>
              </a:graphicData>
            </a:graphic>
          </wp:inline>
        </w:drawing>
      </w:r>
    </w:p>
    <w:p w:rsidR="00EB13BF" w:rsidRPr="00062C86" w:rsidRDefault="00EB13BF" w:rsidP="00EB13BF">
      <w:pPr>
        <w:pStyle w:val="Caption"/>
        <w:rPr>
          <w:lang w:val="en-US"/>
        </w:rPr>
      </w:pPr>
      <w:bookmarkStart w:id="66" w:name="_Ref366856973"/>
      <w:r w:rsidRPr="00062C86">
        <w:t xml:space="preserve">Figure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Figure \* ARABIC \s 1 </w:instrText>
      </w:r>
      <w:r w:rsidR="00BB78D9" w:rsidRPr="00062C86">
        <w:fldChar w:fldCharType="separate"/>
      </w:r>
      <w:r w:rsidR="00D14013">
        <w:t>2</w:t>
      </w:r>
      <w:r w:rsidR="00BB78D9" w:rsidRPr="00062C86">
        <w:fldChar w:fldCharType="end"/>
      </w:r>
      <w:bookmarkEnd w:id="66"/>
      <w:r w:rsidRPr="00062C86">
        <w:t xml:space="preserve"> Derivation of </w:t>
      </w:r>
      <w:r w:rsidRPr="00062C86">
        <w:rPr>
          <w:lang w:val="en-US"/>
        </w:rPr>
        <w:t>collocated 16×16 block in refrence layer</w:t>
      </w:r>
    </w:p>
    <w:p w:rsidR="00445C72" w:rsidRPr="00062C86" w:rsidRDefault="00445C72" w:rsidP="00593820">
      <w:pPr>
        <w:tabs>
          <w:tab w:val="clear" w:pos="794"/>
          <w:tab w:val="left" w:pos="993"/>
        </w:tabs>
        <w:rPr>
          <w:lang w:val="en-US"/>
        </w:rPr>
      </w:pPr>
      <w:r w:rsidRPr="00062C86">
        <w:rPr>
          <w:lang w:val="en-US"/>
        </w:rPr>
        <w:t xml:space="preserve">In SHVC, inter-layer motion </w:t>
      </w:r>
      <w:r w:rsidR="00FF39E3" w:rsidRPr="00062C86">
        <w:rPr>
          <w:lang w:val="en-US"/>
        </w:rPr>
        <w:t xml:space="preserve">parameter prediction </w:t>
      </w:r>
      <w:r w:rsidRPr="00062C86">
        <w:rPr>
          <w:lang w:val="en-US"/>
        </w:rPr>
        <w:t xml:space="preserve">is disabled </w:t>
      </w:r>
      <w:r w:rsidR="00496737">
        <w:rPr>
          <w:lang w:val="en-US"/>
        </w:rPr>
        <w:t>between</w:t>
      </w:r>
      <w:r w:rsidR="00496737" w:rsidRPr="00062C86">
        <w:rPr>
          <w:lang w:val="en-US"/>
        </w:rPr>
        <w:t xml:space="preserve"> </w:t>
      </w:r>
      <w:r w:rsidRPr="00062C86">
        <w:rPr>
          <w:lang w:val="en-US"/>
        </w:rPr>
        <w:t xml:space="preserve">the reference layer </w:t>
      </w:r>
      <w:r w:rsidR="00496737">
        <w:rPr>
          <w:lang w:val="en-US"/>
        </w:rPr>
        <w:t xml:space="preserve">and the current layer, </w:t>
      </w:r>
      <w:r w:rsidR="00CB38BB">
        <w:rPr>
          <w:lang w:val="en-US"/>
        </w:rPr>
        <w:t>when</w:t>
      </w:r>
      <w:r w:rsidR="00496737">
        <w:rPr>
          <w:lang w:val="en-US"/>
        </w:rPr>
        <w:t xml:space="preserve"> the reference layer </w:t>
      </w:r>
      <w:r w:rsidRPr="00062C86">
        <w:rPr>
          <w:lang w:val="en-US"/>
        </w:rPr>
        <w:t xml:space="preserve">is </w:t>
      </w:r>
      <w:r w:rsidR="00FF39E3" w:rsidRPr="00062C86">
        <w:rPr>
          <w:lang w:val="en-US"/>
        </w:rPr>
        <w:t xml:space="preserve">the base layer and is </w:t>
      </w:r>
      <w:r w:rsidRPr="00062C86">
        <w:rPr>
          <w:lang w:val="en-US"/>
        </w:rPr>
        <w:t xml:space="preserve">coded </w:t>
      </w:r>
      <w:r w:rsidR="00FF39E3" w:rsidRPr="00062C86">
        <w:rPr>
          <w:lang w:val="en-US"/>
        </w:rPr>
        <w:t xml:space="preserve">using </w:t>
      </w:r>
      <w:r w:rsidRPr="00062C86">
        <w:rPr>
          <w:lang w:val="en-US"/>
        </w:rPr>
        <w:t xml:space="preserve">a </w:t>
      </w:r>
      <w:r w:rsidR="00496737">
        <w:rPr>
          <w:lang w:val="en-US"/>
        </w:rPr>
        <w:t xml:space="preserve">non-HEVC </w:t>
      </w:r>
      <w:r w:rsidRPr="00062C86">
        <w:rPr>
          <w:lang w:val="en-US"/>
        </w:rPr>
        <w:t>codec.</w:t>
      </w:r>
    </w:p>
    <w:p w:rsidR="00593820" w:rsidRPr="00062C86" w:rsidRDefault="00593820" w:rsidP="00593820">
      <w:pPr>
        <w:pStyle w:val="Heading2"/>
      </w:pPr>
      <w:bookmarkStart w:id="67" w:name="_Toc366796675"/>
      <w:bookmarkStart w:id="68" w:name="_Toc366800570"/>
      <w:bookmarkStart w:id="69" w:name="_Toc366858442"/>
      <w:bookmarkStart w:id="70" w:name="_Toc366796676"/>
      <w:bookmarkStart w:id="71" w:name="_Toc366800571"/>
      <w:bookmarkStart w:id="72" w:name="_Toc366858443"/>
      <w:bookmarkStart w:id="73" w:name="_Toc366796677"/>
      <w:bookmarkStart w:id="74" w:name="_Toc366800572"/>
      <w:bookmarkStart w:id="75" w:name="_Toc366858444"/>
      <w:bookmarkStart w:id="76" w:name="_Toc366796678"/>
      <w:bookmarkStart w:id="77" w:name="_Toc366800573"/>
      <w:bookmarkStart w:id="78" w:name="_Toc366858445"/>
      <w:bookmarkStart w:id="79" w:name="_Toc366796679"/>
      <w:bookmarkStart w:id="80" w:name="_Toc366800574"/>
      <w:bookmarkStart w:id="81" w:name="_Toc366858446"/>
      <w:bookmarkStart w:id="82" w:name="_Toc366796680"/>
      <w:bookmarkStart w:id="83" w:name="_Toc366800575"/>
      <w:bookmarkStart w:id="84" w:name="_Toc366858447"/>
      <w:bookmarkStart w:id="85" w:name="_Toc366796681"/>
      <w:bookmarkStart w:id="86" w:name="_Toc366800576"/>
      <w:bookmarkStart w:id="87" w:name="_Toc366858448"/>
      <w:bookmarkStart w:id="88" w:name="_Toc366796682"/>
      <w:bookmarkStart w:id="89" w:name="_Toc366800577"/>
      <w:bookmarkStart w:id="90" w:name="_Toc366858449"/>
      <w:bookmarkStart w:id="91" w:name="_Toc366796683"/>
      <w:bookmarkStart w:id="92" w:name="_Toc366800578"/>
      <w:bookmarkStart w:id="93" w:name="_Toc366858450"/>
      <w:bookmarkStart w:id="94" w:name="_Toc366796684"/>
      <w:bookmarkStart w:id="95" w:name="_Toc366800579"/>
      <w:bookmarkStart w:id="96" w:name="_Toc366858451"/>
      <w:bookmarkStart w:id="97" w:name="_Toc366796685"/>
      <w:bookmarkStart w:id="98" w:name="_Toc366800580"/>
      <w:bookmarkStart w:id="99" w:name="_Toc366858452"/>
      <w:bookmarkStart w:id="100" w:name="_Toc348629465"/>
      <w:bookmarkStart w:id="101" w:name="_Toc348630619"/>
      <w:bookmarkStart w:id="102" w:name="_Toc348631577"/>
      <w:bookmarkStart w:id="103" w:name="_Toc348631856"/>
      <w:bookmarkStart w:id="104" w:name="_Toc348632124"/>
      <w:bookmarkStart w:id="105" w:name="_Toc348632864"/>
      <w:bookmarkStart w:id="106" w:name="_Toc348633121"/>
      <w:bookmarkStart w:id="107" w:name="_Toc389580404"/>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062C86">
        <w:lastRenderedPageBreak/>
        <w:t xml:space="preserve">Resampling </w:t>
      </w:r>
      <w:r w:rsidR="0060040D">
        <w:t xml:space="preserve">and colour mapping </w:t>
      </w:r>
      <w:r w:rsidRPr="00062C86">
        <w:t>process of picture samples</w:t>
      </w:r>
      <w:bookmarkEnd w:id="100"/>
      <w:bookmarkEnd w:id="101"/>
      <w:bookmarkEnd w:id="102"/>
      <w:bookmarkEnd w:id="103"/>
      <w:bookmarkEnd w:id="104"/>
      <w:bookmarkEnd w:id="105"/>
      <w:bookmarkEnd w:id="106"/>
      <w:bookmarkEnd w:id="107"/>
    </w:p>
    <w:p w:rsidR="00D05523" w:rsidRPr="00D05523" w:rsidRDefault="00293B57" w:rsidP="00EF5B1D">
      <w:pPr>
        <w:rPr>
          <w:lang w:val="en-US"/>
        </w:rPr>
      </w:pPr>
      <w:bookmarkStart w:id="108" w:name="_Toc348629466"/>
      <w:bookmarkStart w:id="109" w:name="_Toc348630620"/>
      <w:bookmarkStart w:id="110" w:name="_Toc348631578"/>
      <w:bookmarkStart w:id="111" w:name="_Toc348631857"/>
      <w:bookmarkStart w:id="112" w:name="_Toc348632125"/>
      <w:bookmarkStart w:id="113" w:name="_Toc348632865"/>
      <w:bookmarkStart w:id="114" w:name="_Toc348633122"/>
      <w:r>
        <w:rPr>
          <w:lang w:val="en-US"/>
        </w:rPr>
        <w:t>SHVC</w:t>
      </w:r>
      <w:r w:rsidR="00617B4F">
        <w:rPr>
          <w:lang w:val="en-US"/>
        </w:rPr>
        <w:t xml:space="preserve"> uses</w:t>
      </w:r>
      <w:r>
        <w:rPr>
          <w:lang w:val="en-US"/>
        </w:rPr>
        <w:t xml:space="preserve"> </w:t>
      </w:r>
      <w:r w:rsidR="00EF5B1D" w:rsidRPr="00EF5B1D">
        <w:rPr>
          <w:lang w:val="en-US"/>
        </w:rPr>
        <w:t xml:space="preserve">the same </w:t>
      </w:r>
      <w:r w:rsidR="00617B4F">
        <w:rPr>
          <w:lang w:val="en-US"/>
        </w:rPr>
        <w:t xml:space="preserve">inter layer prediction </w:t>
      </w:r>
      <w:r w:rsidR="00EF5B1D" w:rsidRPr="00EF5B1D">
        <w:rPr>
          <w:lang w:val="en-US"/>
        </w:rPr>
        <w:t xml:space="preserve">mechanism for </w:t>
      </w:r>
      <w:r w:rsidR="00617B4F">
        <w:rPr>
          <w:lang w:val="en-US"/>
        </w:rPr>
        <w:t xml:space="preserve">both </w:t>
      </w:r>
      <w:r w:rsidR="00EF5B1D" w:rsidRPr="00EF5B1D">
        <w:rPr>
          <w:lang w:val="en-US"/>
        </w:rPr>
        <w:t xml:space="preserve">spatial </w:t>
      </w:r>
      <w:r w:rsidR="00617B4F">
        <w:rPr>
          <w:lang w:val="en-US"/>
        </w:rPr>
        <w:t xml:space="preserve">scalability </w:t>
      </w:r>
      <w:r w:rsidR="00EF5B1D" w:rsidRPr="00EF5B1D">
        <w:rPr>
          <w:lang w:val="en-US"/>
        </w:rPr>
        <w:t xml:space="preserve">and </w:t>
      </w:r>
      <w:r>
        <w:rPr>
          <w:lang w:val="en-US"/>
        </w:rPr>
        <w:t>SNR</w:t>
      </w:r>
      <w:r w:rsidR="00EF5B1D" w:rsidRPr="00EF5B1D">
        <w:rPr>
          <w:lang w:val="en-US"/>
        </w:rPr>
        <w:t xml:space="preserve"> scalability. The only difference is that motion and texture information are </w:t>
      </w:r>
      <w:r w:rsidR="00CD6B80">
        <w:rPr>
          <w:lang w:val="en-US"/>
        </w:rPr>
        <w:t>resampled</w:t>
      </w:r>
      <w:r w:rsidR="00EF5B1D" w:rsidRPr="00EF5B1D">
        <w:rPr>
          <w:lang w:val="en-US"/>
        </w:rPr>
        <w:t xml:space="preserve"> </w:t>
      </w:r>
      <w:r w:rsidR="00EE3094">
        <w:rPr>
          <w:lang w:val="en-US"/>
        </w:rPr>
        <w:t xml:space="preserve">for inter-layer prediction </w:t>
      </w:r>
      <w:r w:rsidR="00EF5B1D" w:rsidRPr="00EF5B1D">
        <w:rPr>
          <w:lang w:val="en-US"/>
        </w:rPr>
        <w:t xml:space="preserve">in case of </w:t>
      </w:r>
      <w:r>
        <w:rPr>
          <w:lang w:val="en-US"/>
        </w:rPr>
        <w:t xml:space="preserve">different </w:t>
      </w:r>
      <w:r w:rsidR="00EF5B1D" w:rsidRPr="00EF5B1D">
        <w:rPr>
          <w:lang w:val="en-US"/>
        </w:rPr>
        <w:t>resolution</w:t>
      </w:r>
      <w:r w:rsidR="00617B4F">
        <w:rPr>
          <w:lang w:val="en-US"/>
        </w:rPr>
        <w:t>s</w:t>
      </w:r>
      <w:r w:rsidR="00EF5B1D" w:rsidRPr="00EF5B1D">
        <w:rPr>
          <w:lang w:val="en-US"/>
        </w:rPr>
        <w:t xml:space="preserve"> between </w:t>
      </w:r>
      <w:r w:rsidR="00617B4F">
        <w:rPr>
          <w:lang w:val="en-US"/>
        </w:rPr>
        <w:t xml:space="preserve">the </w:t>
      </w:r>
      <w:r w:rsidR="00EF5B1D" w:rsidRPr="00EF5B1D">
        <w:rPr>
          <w:lang w:val="en-US"/>
        </w:rPr>
        <w:t xml:space="preserve">layers. </w:t>
      </w:r>
      <w:r w:rsidR="00CD6B80">
        <w:rPr>
          <w:lang w:val="en-US"/>
        </w:rPr>
        <w:t>SHVC</w:t>
      </w:r>
      <w:r w:rsidR="008055CB" w:rsidRPr="008055CB">
        <w:rPr>
          <w:lang w:val="en-US"/>
        </w:rPr>
        <w:t xml:space="preserve"> </w:t>
      </w:r>
      <w:r w:rsidR="00CD6B80">
        <w:rPr>
          <w:lang w:val="en-US"/>
        </w:rPr>
        <w:t>supports</w:t>
      </w:r>
      <w:r w:rsidR="008055CB" w:rsidRPr="008055CB">
        <w:rPr>
          <w:lang w:val="en-US"/>
        </w:rPr>
        <w:t xml:space="preserve"> </w:t>
      </w:r>
      <w:r w:rsidR="008F082E">
        <w:rPr>
          <w:lang w:val="en-US"/>
        </w:rPr>
        <w:t>a</w:t>
      </w:r>
      <w:r w:rsidR="00CD6B80">
        <w:rPr>
          <w:lang w:val="en-US"/>
        </w:rPr>
        <w:t xml:space="preserve"> generalized </w:t>
      </w:r>
      <w:r w:rsidR="008F082E">
        <w:rPr>
          <w:lang w:val="en-US"/>
        </w:rPr>
        <w:t>relation b</w:t>
      </w:r>
      <w:r w:rsidR="008055CB" w:rsidRPr="008055CB">
        <w:rPr>
          <w:lang w:val="en-US"/>
        </w:rPr>
        <w:t>e</w:t>
      </w:r>
      <w:r w:rsidR="00EE3094">
        <w:rPr>
          <w:lang w:val="en-US"/>
        </w:rPr>
        <w:t xml:space="preserve">tween </w:t>
      </w:r>
      <w:r w:rsidR="00710E59">
        <w:rPr>
          <w:lang w:val="en-US"/>
        </w:rPr>
        <w:t>two</w:t>
      </w:r>
      <w:r w:rsidR="00EE3094">
        <w:rPr>
          <w:lang w:val="en-US"/>
        </w:rPr>
        <w:t xml:space="preserve"> layers, including arbitrary spatial ratio and cropping mode</w:t>
      </w:r>
      <w:r w:rsidR="008F082E">
        <w:rPr>
          <w:lang w:val="en-US"/>
        </w:rPr>
        <w:t xml:space="preserve">. </w:t>
      </w:r>
      <w:r w:rsidR="00EE3094">
        <w:rPr>
          <w:lang w:val="en-US"/>
        </w:rPr>
        <w:t xml:space="preserve">When cropping mode is </w:t>
      </w:r>
      <w:r w:rsidR="00272B20">
        <w:rPr>
          <w:lang w:val="en-US"/>
        </w:rPr>
        <w:t>enabled</w:t>
      </w:r>
      <w:r w:rsidR="00EE3094">
        <w:rPr>
          <w:lang w:val="en-US"/>
        </w:rPr>
        <w:t xml:space="preserve">, </w:t>
      </w:r>
      <w:r w:rsidR="008055CB" w:rsidRPr="008055CB">
        <w:rPr>
          <w:lang w:val="en-US"/>
        </w:rPr>
        <w:t xml:space="preserve">picture of a lower layer may </w:t>
      </w:r>
      <w:r w:rsidR="00496737">
        <w:rPr>
          <w:lang w:val="en-US"/>
        </w:rPr>
        <w:t>correspond to</w:t>
      </w:r>
      <w:r w:rsidR="00496737" w:rsidRPr="008055CB">
        <w:rPr>
          <w:lang w:val="en-US"/>
        </w:rPr>
        <w:t xml:space="preserve"> </w:t>
      </w:r>
      <w:r w:rsidR="008055CB" w:rsidRPr="008055CB">
        <w:rPr>
          <w:lang w:val="en-US"/>
        </w:rPr>
        <w:t xml:space="preserve">a cropped area of the higher </w:t>
      </w:r>
      <w:r w:rsidR="00CD6B80">
        <w:rPr>
          <w:lang w:val="en-US"/>
        </w:rPr>
        <w:t>layer</w:t>
      </w:r>
      <w:r w:rsidR="008055CB" w:rsidRPr="008055CB">
        <w:rPr>
          <w:lang w:val="en-US"/>
        </w:rPr>
        <w:t xml:space="preserve"> picture</w:t>
      </w:r>
      <w:r w:rsidR="00CD6B80">
        <w:rPr>
          <w:lang w:val="en-US"/>
        </w:rPr>
        <w:t>,</w:t>
      </w:r>
      <w:r w:rsidR="008055CB" w:rsidRPr="008055CB">
        <w:rPr>
          <w:lang w:val="en-US"/>
        </w:rPr>
        <w:t xml:space="preserve"> </w:t>
      </w:r>
      <w:r w:rsidR="00CD6B80">
        <w:rPr>
          <w:lang w:val="en-US"/>
        </w:rPr>
        <w:t>or vice versa.</w:t>
      </w:r>
      <w:r w:rsidR="00D05523">
        <w:rPr>
          <w:lang w:val="en-US"/>
        </w:rPr>
        <w:t xml:space="preserve"> </w:t>
      </w:r>
      <w:r w:rsidR="00BB42F8">
        <w:rPr>
          <w:lang w:val="en-US"/>
        </w:rPr>
        <w:t xml:space="preserve">For colour gamut scalability, SHVC applies the colour mapping process to the reconstructed </w:t>
      </w:r>
      <w:r w:rsidR="004832A9">
        <w:rPr>
          <w:lang w:val="en-US"/>
        </w:rPr>
        <w:t>reference</w:t>
      </w:r>
      <w:r w:rsidR="00BB42F8">
        <w:rPr>
          <w:lang w:val="en-US"/>
        </w:rPr>
        <w:t xml:space="preserve"> layer samples as part of the inter layer reference picture derivation process to achieve high coding efficiency.</w:t>
      </w:r>
    </w:p>
    <w:p w:rsidR="00593820" w:rsidRPr="00062C86" w:rsidRDefault="00593820" w:rsidP="00593820">
      <w:pPr>
        <w:pStyle w:val="Heading3"/>
      </w:pPr>
      <w:bookmarkStart w:id="115" w:name="_Ref373250598"/>
      <w:bookmarkStart w:id="116" w:name="_Toc389580405"/>
      <w:r w:rsidRPr="00062C86">
        <w:rPr>
          <w:lang w:val="en-US"/>
        </w:rPr>
        <w:t>D</w:t>
      </w:r>
      <w:r w:rsidRPr="00062C86">
        <w:t>ownsampling process</w:t>
      </w:r>
      <w:bookmarkEnd w:id="108"/>
      <w:bookmarkEnd w:id="109"/>
      <w:bookmarkEnd w:id="110"/>
      <w:bookmarkEnd w:id="111"/>
      <w:bookmarkEnd w:id="112"/>
      <w:bookmarkEnd w:id="113"/>
      <w:bookmarkEnd w:id="114"/>
      <w:bookmarkEnd w:id="115"/>
      <w:bookmarkEnd w:id="116"/>
    </w:p>
    <w:p w:rsidR="00593820" w:rsidRPr="00062C86" w:rsidRDefault="00593820" w:rsidP="00593820">
      <w:r w:rsidRPr="00062C86">
        <w:rPr>
          <w:lang w:val="en-US"/>
        </w:rPr>
        <w:t xml:space="preserve">This section introduces the </w:t>
      </w:r>
      <w:r w:rsidR="00EF5B1D">
        <w:rPr>
          <w:lang w:val="en-US"/>
        </w:rPr>
        <w:t xml:space="preserve">informative </w:t>
      </w:r>
      <w:r w:rsidRPr="00062C86">
        <w:rPr>
          <w:lang w:val="en-US"/>
        </w:rPr>
        <w:t xml:space="preserve">downsampling process </w:t>
      </w:r>
      <w:r w:rsidR="004B3349">
        <w:rPr>
          <w:lang w:val="en-US"/>
        </w:rPr>
        <w:t xml:space="preserve">in the SHVC reference software, which is </w:t>
      </w:r>
      <w:r w:rsidRPr="00062C86">
        <w:rPr>
          <w:lang w:val="en-US"/>
        </w:rPr>
        <w:t xml:space="preserve">used to generate the </w:t>
      </w:r>
      <w:r w:rsidR="008A4F6A">
        <w:rPr>
          <w:lang w:val="en-US"/>
        </w:rPr>
        <w:t>lower</w:t>
      </w:r>
      <w:r w:rsidR="008A4F6A" w:rsidRPr="00062C86">
        <w:rPr>
          <w:lang w:val="en-US"/>
        </w:rPr>
        <w:t xml:space="preserve"> </w:t>
      </w:r>
      <w:r w:rsidRPr="00062C86">
        <w:rPr>
          <w:lang w:val="en-US"/>
        </w:rPr>
        <w:t>layer input video sequences from the enhancement layer input video sequences</w:t>
      </w:r>
      <w:r w:rsidR="008A4F6A">
        <w:rPr>
          <w:lang w:val="en-US"/>
        </w:rPr>
        <w:t>.</w:t>
      </w:r>
    </w:p>
    <w:p w:rsidR="00593820" w:rsidRPr="00062C86" w:rsidRDefault="00F951C4" w:rsidP="00593820">
      <w:r w:rsidRPr="00062C86">
        <w:fldChar w:fldCharType="begin"/>
      </w:r>
      <w:r w:rsidRPr="00062C86">
        <w:instrText xml:space="preserve"> REF _Ref348006050 \h  \* MERGEFORMAT </w:instrText>
      </w:r>
      <w:r w:rsidRPr="00062C86">
        <w:fldChar w:fldCharType="separate"/>
      </w:r>
      <w:r w:rsidR="00EB13BF" w:rsidRPr="00062C86">
        <w:t xml:space="preserve">Figure </w:t>
      </w:r>
      <w:r w:rsidR="00EB13BF" w:rsidRPr="00062C86">
        <w:rPr>
          <w:noProof/>
        </w:rPr>
        <w:t>2</w:t>
      </w:r>
      <w:r w:rsidR="00EB13BF" w:rsidRPr="00062C86">
        <w:rPr>
          <w:noProof/>
        </w:rPr>
        <w:noBreakHyphen/>
        <w:t>3</w:t>
      </w:r>
      <w:r w:rsidRPr="00062C86">
        <w:fldChar w:fldCharType="end"/>
      </w:r>
      <w:r w:rsidR="00593820" w:rsidRPr="00062C86">
        <w:t xml:space="preserve"> (a) and (b) show the relative sampling grids of the </w:t>
      </w:r>
      <w:r w:rsidR="00A8258F">
        <w:t>current</w:t>
      </w:r>
      <w:r w:rsidR="00A8258F" w:rsidRPr="00062C86">
        <w:t xml:space="preserve"> </w:t>
      </w:r>
      <w:r w:rsidR="00593820" w:rsidRPr="00062C86">
        <w:t xml:space="preserve">enhancement layer picture and the </w:t>
      </w:r>
      <w:r w:rsidR="00A8258F">
        <w:t>reference</w:t>
      </w:r>
      <w:r w:rsidR="00A8258F" w:rsidRPr="00062C86">
        <w:t xml:space="preserve"> </w:t>
      </w:r>
      <w:r w:rsidR="00593820" w:rsidRPr="00062C86">
        <w:t xml:space="preserve">layer picture for </w:t>
      </w:r>
      <w:r w:rsidR="00B660F6" w:rsidRPr="00062C86">
        <w:t xml:space="preserve">ratio </w:t>
      </w:r>
      <w:r w:rsidR="00593820" w:rsidRPr="00062C86">
        <w:t>2 spatial scalabilit</w:t>
      </w:r>
      <w:r w:rsidR="00A8258F">
        <w:t>y</w:t>
      </w:r>
      <w:r w:rsidR="00593820" w:rsidRPr="00062C86">
        <w:t xml:space="preserve">, </w:t>
      </w:r>
      <w:r w:rsidR="000C1380" w:rsidRPr="00062C86">
        <w:t xml:space="preserve">where, white squares, white triangles, blue circles and blue triangles represent </w:t>
      </w:r>
      <w:r w:rsidR="00A8258F">
        <w:t>enhancement layer</w:t>
      </w:r>
      <w:r w:rsidR="00A8258F" w:rsidRPr="00062C86">
        <w:t xml:space="preserve"> </w:t>
      </w:r>
      <w:r w:rsidR="000C1380" w:rsidRPr="00062C86">
        <w:t xml:space="preserve">luma samples, </w:t>
      </w:r>
      <w:r w:rsidR="00A8258F">
        <w:t>enhancement layer</w:t>
      </w:r>
      <w:r w:rsidR="00A8258F" w:rsidRPr="00062C86" w:rsidDel="00A8258F">
        <w:t xml:space="preserve"> </w:t>
      </w:r>
      <w:r w:rsidR="000C1380" w:rsidRPr="00062C86">
        <w:t xml:space="preserve">chroma samples, </w:t>
      </w:r>
      <w:r w:rsidR="00A8258F">
        <w:t>reference layer</w:t>
      </w:r>
      <w:r w:rsidR="00A8258F" w:rsidRPr="00062C86">
        <w:t xml:space="preserve"> </w:t>
      </w:r>
      <w:r w:rsidR="000C1380" w:rsidRPr="00062C86">
        <w:t>luma samples</w:t>
      </w:r>
      <w:r w:rsidR="00FF6AD9" w:rsidRPr="00062C86">
        <w:t>,</w:t>
      </w:r>
      <w:r w:rsidR="000C1380" w:rsidRPr="00062C86">
        <w:t xml:space="preserve"> and </w:t>
      </w:r>
      <w:r w:rsidR="00A8258F">
        <w:t>reference layer</w:t>
      </w:r>
      <w:r w:rsidR="00A8258F" w:rsidRPr="00062C86">
        <w:t xml:space="preserve"> </w:t>
      </w:r>
      <w:r w:rsidR="000C1380" w:rsidRPr="00062C86">
        <w:t>chroma samples</w:t>
      </w:r>
      <w:r w:rsidR="00FF6AD9" w:rsidRPr="00062C86">
        <w:t>,</w:t>
      </w:r>
      <w:r w:rsidR="000C1380" w:rsidRPr="00062C86">
        <w:t xml:space="preserve"> </w:t>
      </w:r>
      <w:r w:rsidR="00593820" w:rsidRPr="00062C86">
        <w:t>respectively</w:t>
      </w:r>
      <w:r w:rsidR="000C1380" w:rsidRPr="00062C86">
        <w:t>.</w:t>
      </w:r>
      <w:r w:rsidR="00593820" w:rsidRPr="00062C86">
        <w:t xml:space="preserve"> Both the enhancement layer and </w:t>
      </w:r>
      <w:r w:rsidR="00A8258F">
        <w:t>reference</w:t>
      </w:r>
      <w:r w:rsidR="00A8258F" w:rsidRPr="00062C86">
        <w:t xml:space="preserve"> </w:t>
      </w:r>
      <w:r w:rsidR="00593820" w:rsidRPr="00062C86">
        <w:t>layer video sequences are assumed to be in YUV4:2:0 format.</w:t>
      </w:r>
      <w:r w:rsidR="005A03AB">
        <w:t xml:space="preserve"> </w:t>
      </w:r>
      <w:r w:rsidR="00710E59">
        <w:t>As shown in the figure</w:t>
      </w:r>
      <w:r w:rsidR="00E73642">
        <w:t xml:space="preserve">, </w:t>
      </w:r>
      <w:r w:rsidR="005A03AB">
        <w:t xml:space="preserve">SHVC support </w:t>
      </w:r>
      <w:r w:rsidR="00E73642">
        <w:t>two</w:t>
      </w:r>
      <w:r w:rsidR="00B6734C">
        <w:t xml:space="preserve"> </w:t>
      </w:r>
      <w:r w:rsidR="00E73642">
        <w:t>sample grid alignment scheme</w:t>
      </w:r>
      <w:r w:rsidR="00710E59">
        <w:t>s</w:t>
      </w:r>
      <w:r w:rsidR="00B6734C">
        <w:t xml:space="preserve"> between layers</w:t>
      </w:r>
      <w:r w:rsidR="00EA1E77">
        <w:t xml:space="preserve">: zero position alignment </w:t>
      </w:r>
      <w:r w:rsidR="00B6734C">
        <w:t xml:space="preserve">(in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(a)) </w:t>
      </w:r>
      <w:r w:rsidR="00EA1E77">
        <w:t>and central position alignment</w:t>
      </w:r>
      <w:r w:rsidR="00B6734C">
        <w:t xml:space="preserve"> (</w:t>
      </w:r>
      <w:r w:rsidR="00B6734C" w:rsidRPr="00062C86">
        <w:fldChar w:fldCharType="begin"/>
      </w:r>
      <w:r w:rsidR="00B6734C" w:rsidRPr="00062C86">
        <w:instrText xml:space="preserve"> REF _Ref348006050 \h  \* MERGEFORMAT </w:instrText>
      </w:r>
      <w:r w:rsidR="00B6734C" w:rsidRPr="00062C86">
        <w:fldChar w:fldCharType="separate"/>
      </w:r>
      <w:r w:rsidR="00B6734C" w:rsidRPr="00062C86">
        <w:t xml:space="preserve">Figure </w:t>
      </w:r>
      <w:r w:rsidR="00B6734C" w:rsidRPr="00062C86">
        <w:rPr>
          <w:noProof/>
        </w:rPr>
        <w:t>2</w:t>
      </w:r>
      <w:r w:rsidR="00B6734C" w:rsidRPr="00062C86">
        <w:rPr>
          <w:noProof/>
        </w:rPr>
        <w:noBreakHyphen/>
        <w:t>3</w:t>
      </w:r>
      <w:r w:rsidR="00B6734C" w:rsidRPr="00062C86">
        <w:fldChar w:fldCharType="end"/>
      </w:r>
      <w:r w:rsidR="00B6734C">
        <w:t xml:space="preserve"> (b</w:t>
      </w:r>
      <w:r w:rsidR="00B6734C" w:rsidRPr="00062C86">
        <w:t>)</w:t>
      </w:r>
      <w:r w:rsidR="00B6734C">
        <w:t>)</w:t>
      </w:r>
      <w:r w:rsidR="00E73642">
        <w:t xml:space="preserve">. </w:t>
      </w:r>
      <w:r w:rsidR="00FB2D71">
        <w:t xml:space="preserve">When zero position alignment is used, </w:t>
      </w:r>
      <w:r w:rsidR="000753D1" w:rsidRPr="000753D1">
        <w:t xml:space="preserve">the locations of the luma sample grids </w:t>
      </w:r>
      <w:r w:rsidR="000753D1">
        <w:t xml:space="preserve">of </w:t>
      </w:r>
      <w:r w:rsidR="00B6734C">
        <w:t>the two</w:t>
      </w:r>
      <w:r w:rsidR="000753D1">
        <w:t xml:space="preserve"> layers </w:t>
      </w:r>
      <w:r w:rsidR="00FB2D71" w:rsidRPr="00FB2D71">
        <w:t>are aligned at the top-left sample position of the pictures</w:t>
      </w:r>
      <w:r w:rsidR="000753D1">
        <w:t xml:space="preserve">. When center position alignment scheme is used, </w:t>
      </w:r>
      <w:r w:rsidR="000753D1" w:rsidRPr="000753D1">
        <w:t xml:space="preserve">the locations of the luma sample grids </w:t>
      </w:r>
      <w:r w:rsidR="000753D1">
        <w:t xml:space="preserve">of </w:t>
      </w:r>
      <w:r w:rsidR="00B6734C">
        <w:t>the two</w:t>
      </w:r>
      <w:r w:rsidR="000753D1">
        <w:t xml:space="preserve"> layers </w:t>
      </w:r>
      <w:r w:rsidR="000753D1" w:rsidRPr="00FB2D71">
        <w:t xml:space="preserve">are aligned at the </w:t>
      </w:r>
      <w:r w:rsidR="000753D1">
        <w:t>center</w:t>
      </w:r>
      <w:r w:rsidR="000753D1" w:rsidRPr="00FB2D71">
        <w:t xml:space="preserve"> sample position of the pictures</w:t>
      </w:r>
      <w:r w:rsidR="006E1830">
        <w:t xml:space="preserve">. A flag is signalled in VPS extension to indicate which </w:t>
      </w:r>
      <w:r w:rsidR="00B6734C">
        <w:t xml:space="preserve">alignment </w:t>
      </w:r>
      <w:r w:rsidR="006E1830">
        <w:t>scheme is used.</w:t>
      </w:r>
    </w:p>
    <w:bookmarkStart w:id="117" w:name="OLE_LINK1"/>
    <w:bookmarkStart w:id="118" w:name="OLE_LINK2"/>
    <w:p w:rsidR="00593820" w:rsidRPr="00062C86" w:rsidRDefault="000F6BC9" w:rsidP="00D66F48">
      <w:pPr>
        <w:keepNext/>
        <w:jc w:val="center"/>
      </w:pPr>
      <w:r w:rsidRPr="00062C86">
        <w:object w:dxaOrig="4754" w:dyaOrig="4754">
          <v:shape id="_x0000_i1026" type="#_x0000_t75" style="width:152.1pt;height:152.1pt" o:ole="">
            <v:imagedata r:id="rId24" o:title=""/>
          </v:shape>
          <o:OLEObject Type="Embed" ProgID="Visio.Drawing.11" ShapeID="_x0000_i1026" DrawAspect="Content" ObjectID="_1463605534" r:id="rId25"/>
        </w:object>
      </w:r>
      <w:bookmarkEnd w:id="117"/>
      <w:bookmarkEnd w:id="118"/>
      <w:r w:rsidR="00593820" w:rsidRPr="00062C86">
        <w:tab/>
      </w:r>
      <w:r w:rsidR="00593820" w:rsidRPr="00062C86">
        <w:tab/>
      </w:r>
      <w:r w:rsidR="00593820" w:rsidRPr="00062C86">
        <w:tab/>
      </w:r>
      <w:r w:rsidR="00593820" w:rsidRPr="00062C86">
        <w:tab/>
      </w:r>
      <w:r w:rsidRPr="00062C86">
        <w:object w:dxaOrig="4754" w:dyaOrig="4754">
          <v:shape id="_x0000_i1027" type="#_x0000_t75" style="width:154.85pt;height:154.85pt" o:ole="">
            <v:imagedata r:id="rId26" o:title=""/>
          </v:shape>
          <o:OLEObject Type="Embed" ProgID="Visio.Drawing.11" ShapeID="_x0000_i1027" DrawAspect="Content" ObjectID="_1463605535" r:id="rId27"/>
        </w:object>
      </w:r>
    </w:p>
    <w:p w:rsidR="00593820" w:rsidRPr="00062C86" w:rsidRDefault="00593820" w:rsidP="00992E0C">
      <w:pPr>
        <w:pStyle w:val="Caption"/>
        <w:rPr>
          <w:lang w:val="en-US"/>
        </w:rPr>
      </w:pPr>
      <w:r w:rsidRPr="00062C86">
        <w:t xml:space="preserve">(a) </w:t>
      </w:r>
      <w:r w:rsidR="000F6BC9">
        <w:t>Zero position align</w:t>
      </w:r>
      <w:r w:rsidR="00EA1E77">
        <w:t>ment</w:t>
      </w:r>
      <w:r w:rsidRPr="00062C86">
        <w:tab/>
      </w:r>
      <w:r w:rsidR="00357413" w:rsidRPr="00062C86">
        <w:tab/>
      </w:r>
      <w:r w:rsidR="00357413" w:rsidRPr="00062C86">
        <w:tab/>
      </w:r>
      <w:r w:rsidR="00357413" w:rsidRPr="00062C86">
        <w:tab/>
      </w:r>
      <w:r w:rsidR="00357413" w:rsidRPr="00062C86">
        <w:tab/>
      </w:r>
      <w:r w:rsidR="00357413" w:rsidRPr="00062C86">
        <w:tab/>
      </w:r>
      <w:r w:rsidRPr="00062C86">
        <w:t xml:space="preserve">(b) </w:t>
      </w:r>
      <w:r w:rsidR="000753D1">
        <w:t>Center</w:t>
      </w:r>
      <w:r w:rsidR="000F6BC9">
        <w:t xml:space="preserve"> position align</w:t>
      </w:r>
      <w:r w:rsidR="00EA1E77">
        <w:t>ment</w:t>
      </w:r>
      <w:r w:rsidR="00992E0C">
        <w:rPr>
          <w:b w:val="0"/>
        </w:rPr>
        <w:br/>
      </w:r>
      <w:bookmarkStart w:id="119" w:name="_Ref348006050"/>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D14013">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D14013">
        <w:t>3</w:t>
      </w:r>
      <w:r w:rsidR="00BB78D9" w:rsidRPr="00062C86">
        <w:fldChar w:fldCharType="end"/>
      </w:r>
      <w:bookmarkEnd w:id="119"/>
      <w:r w:rsidRPr="00062C86">
        <w:rPr>
          <w:bCs w:val="0"/>
        </w:rPr>
        <w:t xml:space="preserve"> </w:t>
      </w:r>
      <w:r w:rsidR="00463B3C">
        <w:t>S</w:t>
      </w:r>
      <w:r w:rsidRPr="00062C86">
        <w:t xml:space="preserve">ampling grids </w:t>
      </w:r>
      <w:r w:rsidR="00463B3C">
        <w:t xml:space="preserve">location </w:t>
      </w:r>
      <w:r w:rsidRPr="00062C86">
        <w:t xml:space="preserve">between </w:t>
      </w:r>
      <w:r w:rsidR="00B6734C">
        <w:t>the current</w:t>
      </w:r>
      <w:r w:rsidR="00B6734C" w:rsidRPr="00062C86">
        <w:t xml:space="preserve"> </w:t>
      </w:r>
      <w:r w:rsidR="00B6734C">
        <w:t xml:space="preserve">layer </w:t>
      </w:r>
      <w:r w:rsidRPr="00062C86">
        <w:t xml:space="preserve">picture and </w:t>
      </w:r>
      <w:r w:rsidR="00B6734C">
        <w:t xml:space="preserve">the reference layer </w:t>
      </w:r>
      <w:r w:rsidRPr="00062C86">
        <w:t xml:space="preserve">picture for 2x </w:t>
      </w:r>
      <w:r w:rsidR="000C1380" w:rsidRPr="00062C86">
        <w:t xml:space="preserve">spatial </w:t>
      </w:r>
      <w:r w:rsidRPr="00062C86">
        <w:t>ratio</w:t>
      </w:r>
    </w:p>
    <w:p w:rsidR="007A3C1C" w:rsidRPr="007D2575" w:rsidRDefault="000C1380" w:rsidP="00390202">
      <w:pPr>
        <w:rPr>
          <w:lang w:val="en-US"/>
        </w:rPr>
      </w:pPr>
      <w:r w:rsidRPr="00062C86">
        <w:rPr>
          <w:lang w:val="en-US"/>
        </w:rPr>
        <w:t xml:space="preserve">To generate </w:t>
      </w:r>
      <w:r w:rsidR="00B6734C">
        <w:rPr>
          <w:lang w:val="en-US"/>
        </w:rPr>
        <w:t>lower resolution</w:t>
      </w:r>
      <w:r w:rsidRPr="00062C86">
        <w:rPr>
          <w:lang w:val="en-US"/>
        </w:rPr>
        <w:t xml:space="preserve"> pictures, </w:t>
      </w:r>
      <w:r w:rsidR="00593820" w:rsidRPr="00062C86">
        <w:rPr>
          <w:lang w:val="en-US"/>
        </w:rPr>
        <w:t xml:space="preserve">12-tap, 2D separable downsampling filters are applied to the </w:t>
      </w:r>
      <w:r w:rsidR="00B6734C">
        <w:rPr>
          <w:lang w:val="en-US"/>
        </w:rPr>
        <w:t>higher resoluti</w:t>
      </w:r>
      <w:r w:rsidR="00A8258F">
        <w:rPr>
          <w:lang w:val="en-US"/>
        </w:rPr>
        <w:t>o</w:t>
      </w:r>
      <w:r w:rsidR="00B6734C">
        <w:rPr>
          <w:lang w:val="en-US"/>
        </w:rPr>
        <w:t>n</w:t>
      </w:r>
      <w:r w:rsidR="00593820" w:rsidRPr="00062C86">
        <w:rPr>
          <w:lang w:val="en-US"/>
        </w:rPr>
        <w:t xml:space="preserve"> pictures. The downsampling filter coefficients are shown in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and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1C0A53">
        <w:rPr>
          <w:lang w:val="en-US"/>
        </w:rPr>
        <w:t xml:space="preserve">, where filter coefficients in </w:t>
      </w:r>
      <w:r w:rsidR="001C0A53" w:rsidRPr="00062C86">
        <w:fldChar w:fldCharType="begin"/>
      </w:r>
      <w:r w:rsidR="001C0A53" w:rsidRPr="00062C86">
        <w:instrText xml:space="preserve"> REF _Ref348371459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1</w:t>
      </w:r>
      <w:r w:rsidR="001C0A53" w:rsidRPr="00062C86">
        <w:fldChar w:fldCharType="end"/>
      </w:r>
      <w:r w:rsidR="001C0A53" w:rsidRPr="00062C86">
        <w:rPr>
          <w:lang w:val="en-US"/>
        </w:rPr>
        <w:t xml:space="preserve"> </w:t>
      </w:r>
      <w:r w:rsidR="001C0A53">
        <w:rPr>
          <w:lang w:val="en-US"/>
        </w:rPr>
        <w:t>are</w:t>
      </w:r>
      <w:r w:rsidR="00B6734C">
        <w:rPr>
          <w:lang w:val="en-US"/>
        </w:rPr>
        <w:t xml:space="preserve"> used</w:t>
      </w:r>
      <w:r w:rsidR="001C0A53">
        <w:rPr>
          <w:lang w:val="en-US"/>
        </w:rPr>
        <w:t xml:space="preserve">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B6734C">
        <w:rPr>
          <w:lang w:val="en-US"/>
        </w:rPr>
        <w:t xml:space="preserve">in the range of </w:t>
      </w:r>
      <w:r w:rsidR="00032F94">
        <w:rPr>
          <w:lang w:val="en-US"/>
        </w:rPr>
        <w:t xml:space="preserve"> </w:t>
      </w:r>
      <w:r w:rsidR="00C20E68">
        <w:rPr>
          <w:lang w:val="en-US"/>
        </w:rPr>
        <w:t>(5/4, 5/3]</w:t>
      </w:r>
      <w:r w:rsidR="001C0A53">
        <w:rPr>
          <w:lang w:val="en-US"/>
        </w:rPr>
        <w:t xml:space="preserve">, </w:t>
      </w:r>
      <w:r w:rsidR="001C0A53" w:rsidRPr="00062C86">
        <w:rPr>
          <w:lang w:val="en-US"/>
        </w:rPr>
        <w:t xml:space="preserve">and </w:t>
      </w:r>
      <w:r w:rsidR="001C0A53">
        <w:rPr>
          <w:lang w:val="en-US"/>
        </w:rPr>
        <w:t xml:space="preserve">filter coefficients in </w:t>
      </w:r>
      <w:r w:rsidR="001C0A53" w:rsidRPr="00062C86">
        <w:fldChar w:fldCharType="begin"/>
      </w:r>
      <w:r w:rsidR="001C0A53" w:rsidRPr="00062C86">
        <w:instrText xml:space="preserve"> REF _Ref348371475 \h  \* MERGEFORMAT </w:instrText>
      </w:r>
      <w:r w:rsidR="001C0A53" w:rsidRPr="00062C86">
        <w:fldChar w:fldCharType="separate"/>
      </w:r>
      <w:r w:rsidR="00D14013" w:rsidRPr="00062C86">
        <w:t xml:space="preserve">Table </w:t>
      </w:r>
      <w:r w:rsidR="00D14013">
        <w:rPr>
          <w:noProof/>
        </w:rPr>
        <w:t>2</w:t>
      </w:r>
      <w:r w:rsidR="00D14013" w:rsidRPr="00062C86">
        <w:rPr>
          <w:noProof/>
        </w:rPr>
        <w:noBreakHyphen/>
      </w:r>
      <w:r w:rsidR="00D14013">
        <w:rPr>
          <w:noProof/>
        </w:rPr>
        <w:t>2</w:t>
      </w:r>
      <w:r w:rsidR="001C0A53" w:rsidRPr="00062C86">
        <w:fldChar w:fldCharType="end"/>
      </w:r>
      <w:r w:rsidR="001C0A53">
        <w:t xml:space="preserve"> are </w:t>
      </w:r>
      <w:r w:rsidR="00B6734C">
        <w:t xml:space="preserve">used </w:t>
      </w:r>
      <w:r w:rsidR="001C0A53">
        <w:t xml:space="preserve">for </w:t>
      </w:r>
      <w:r w:rsidR="00B6734C">
        <w:t xml:space="preserve">downsampling </w:t>
      </w:r>
      <w:r w:rsidR="00710E59">
        <w:rPr>
          <w:lang w:val="en-US"/>
        </w:rPr>
        <w:t>ratio</w:t>
      </w:r>
      <w:r w:rsidR="00B6734C">
        <w:rPr>
          <w:lang w:val="en-US"/>
        </w:rPr>
        <w:t>s in the range of</w:t>
      </w:r>
      <w:r w:rsidR="00C20E68">
        <w:rPr>
          <w:lang w:val="en-US"/>
        </w:rPr>
        <w:t xml:space="preserve"> (5/3, 2]</w:t>
      </w:r>
      <w:r w:rsidR="001C0A53">
        <w:rPr>
          <w:lang w:val="en-US"/>
        </w:rPr>
        <w:t>.</w:t>
      </w:r>
      <w:r w:rsidR="00BC06EC">
        <w:rPr>
          <w:lang w:val="en-US"/>
        </w:rPr>
        <w:t xml:space="preserve"> F</w:t>
      </w:r>
      <w:r w:rsidR="001C0A53">
        <w:rPr>
          <w:lang w:val="en-US"/>
        </w:rPr>
        <w:t xml:space="preserve">ilter coefficients for </w:t>
      </w:r>
      <w:r w:rsidR="00B6734C">
        <w:rPr>
          <w:lang w:val="en-US"/>
        </w:rPr>
        <w:t>downsampling</w:t>
      </w:r>
      <w:r w:rsidR="001C0A53">
        <w:rPr>
          <w:lang w:val="en-US"/>
        </w:rPr>
        <w:t xml:space="preserve"> ratio</w:t>
      </w:r>
      <w:r w:rsidR="00B6734C">
        <w:rPr>
          <w:lang w:val="en-US"/>
        </w:rPr>
        <w:t>s</w:t>
      </w:r>
      <w:r w:rsidR="001C0A53">
        <w:rPr>
          <w:lang w:val="en-US"/>
        </w:rPr>
        <w:t xml:space="preserve"> </w:t>
      </w:r>
      <w:r w:rsidR="00710E59">
        <w:rPr>
          <w:lang w:val="en-US"/>
        </w:rPr>
        <w:t xml:space="preserve">beyond </w:t>
      </w:r>
      <w:r w:rsidR="001C0A53">
        <w:rPr>
          <w:lang w:val="en-US"/>
        </w:rPr>
        <w:t>th</w:t>
      </w:r>
      <w:r w:rsidR="00B6734C">
        <w:rPr>
          <w:lang w:val="en-US"/>
        </w:rPr>
        <w:t>e</w:t>
      </w:r>
      <w:r w:rsidR="001C0A53">
        <w:rPr>
          <w:lang w:val="en-US"/>
        </w:rPr>
        <w:t xml:space="preserve">se ranges </w:t>
      </w:r>
      <w:r w:rsidR="00710E59">
        <w:rPr>
          <w:lang w:val="en-US"/>
        </w:rPr>
        <w:t>are</w:t>
      </w:r>
      <w:r w:rsidR="00520501">
        <w:rPr>
          <w:lang w:val="en-US"/>
        </w:rPr>
        <w:t xml:space="preserve"> not available</w:t>
      </w:r>
      <w:r w:rsidR="00BC06EC">
        <w:rPr>
          <w:lang w:val="en-US"/>
        </w:rPr>
        <w:t xml:space="preserve"> currently,</w:t>
      </w:r>
      <w:r w:rsidR="00520501">
        <w:rPr>
          <w:lang w:val="en-US"/>
        </w:rPr>
        <w:t xml:space="preserve"> and </w:t>
      </w:r>
      <w:r w:rsidR="001C0A53">
        <w:rPr>
          <w:lang w:val="en-US"/>
        </w:rPr>
        <w:t xml:space="preserve">need </w:t>
      </w:r>
      <w:r w:rsidR="00BC06EC">
        <w:rPr>
          <w:lang w:val="en-US"/>
        </w:rPr>
        <w:t xml:space="preserve">to </w:t>
      </w:r>
      <w:r w:rsidR="001C0A53">
        <w:rPr>
          <w:lang w:val="en-US"/>
        </w:rPr>
        <w:t>be further developed</w:t>
      </w:r>
      <w:r w:rsidR="00593820" w:rsidRPr="00062C86">
        <w:rPr>
          <w:lang w:val="en-US"/>
        </w:rPr>
        <w:t>. The same downsampling filters are applied to luma and to chroma</w:t>
      </w:r>
      <w:r w:rsidRPr="00062C86">
        <w:rPr>
          <w:lang w:val="en-US"/>
        </w:rPr>
        <w:t xml:space="preserve"> components</w:t>
      </w:r>
      <w:r w:rsidR="00593820" w:rsidRPr="00062C86">
        <w:rPr>
          <w:lang w:val="en-US"/>
        </w:rPr>
        <w:t>. For each sample location (</w:t>
      </w:r>
      <w:r w:rsidR="00593820" w:rsidRPr="00062C86">
        <w:rPr>
          <w:i/>
          <w:lang w:val="en-US"/>
        </w:rPr>
        <w:t>x, y</w:t>
      </w:r>
      <w:r w:rsidR="00593820" w:rsidRPr="00062C86">
        <w:rPr>
          <w:lang w:val="en-US"/>
        </w:rPr>
        <w:t>)</w:t>
      </w:r>
      <w:r w:rsidR="00593820" w:rsidRPr="00062C86" w:rsidDel="003B4D7E">
        <w:rPr>
          <w:lang w:val="en-US"/>
        </w:rPr>
        <w:t xml:space="preserve"> </w:t>
      </w:r>
      <w:r w:rsidR="00593820" w:rsidRPr="00062C86">
        <w:rPr>
          <w:lang w:val="en-US"/>
        </w:rPr>
        <w:t xml:space="preserve">in the </w:t>
      </w:r>
      <w:r w:rsidR="00BC06EC">
        <w:rPr>
          <w:lang w:val="en-US"/>
        </w:rPr>
        <w:t xml:space="preserve">lower resolution </w:t>
      </w:r>
      <w:r w:rsidR="00593820" w:rsidRPr="00062C86">
        <w:rPr>
          <w:lang w:val="en-US"/>
        </w:rPr>
        <w:t xml:space="preserve">picture, the </w:t>
      </w:r>
      <w:r w:rsidR="004A65ED">
        <w:rPr>
          <w:lang w:val="en-US"/>
        </w:rPr>
        <w:t xml:space="preserve">collocated fractional sample location in the </w:t>
      </w:r>
      <w:r w:rsidR="00BC06EC">
        <w:rPr>
          <w:lang w:val="en-US"/>
        </w:rPr>
        <w:t>higher resolution</w:t>
      </w:r>
      <w:r w:rsidR="004A65ED">
        <w:rPr>
          <w:lang w:val="en-US"/>
        </w:rPr>
        <w:t xml:space="preserve"> picture is derived and quantized to 1/16 pixel accuracy. </w:t>
      </w:r>
      <w:r w:rsidR="00181C5D">
        <w:rPr>
          <w:lang w:val="en-US"/>
        </w:rPr>
        <w:t>Then t</w:t>
      </w:r>
      <w:r w:rsidR="00593820" w:rsidRPr="00062C86">
        <w:rPr>
          <w:lang w:val="en-US"/>
        </w:rPr>
        <w:t xml:space="preserve">he filters </w:t>
      </w:r>
      <w:r w:rsidR="00181C5D">
        <w:rPr>
          <w:lang w:val="en-US"/>
        </w:rPr>
        <w:t xml:space="preserve">corresponding to the quantized fractional position </w:t>
      </w:r>
      <w:r w:rsidR="00181C5D" w:rsidRPr="00062C86">
        <w:rPr>
          <w:lang w:val="en-US"/>
        </w:rPr>
        <w:t>are selected</w:t>
      </w:r>
      <w:r w:rsidR="00593820" w:rsidRPr="00062C86">
        <w:rPr>
          <w:lang w:val="en-US"/>
        </w:rPr>
        <w:t xml:space="preserve"> from </w:t>
      </w:r>
      <w:r w:rsidR="00F951C4" w:rsidRPr="00062C86">
        <w:fldChar w:fldCharType="begin"/>
      </w:r>
      <w:r w:rsidR="00F951C4" w:rsidRPr="00062C86">
        <w:instrText xml:space="preserve"> REF _Ref348371459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1</w:t>
      </w:r>
      <w:r w:rsidR="00F951C4" w:rsidRPr="00062C86">
        <w:fldChar w:fldCharType="end"/>
      </w:r>
      <w:r w:rsidR="00593820" w:rsidRPr="00062C86">
        <w:rPr>
          <w:lang w:val="en-US"/>
        </w:rPr>
        <w:t xml:space="preserve"> or </w:t>
      </w:r>
      <w:r w:rsidR="00F951C4" w:rsidRPr="00062C86">
        <w:fldChar w:fldCharType="begin"/>
      </w:r>
      <w:r w:rsidR="00F951C4" w:rsidRPr="00062C86">
        <w:instrText xml:space="preserve"> REF _Ref348371475 \h  \* MERGEFORMAT </w:instrText>
      </w:r>
      <w:r w:rsidR="00F951C4" w:rsidRPr="00062C86">
        <w:fldChar w:fldCharType="separate"/>
      </w:r>
      <w:r w:rsidR="00EB13BF" w:rsidRPr="00062C86">
        <w:t xml:space="preserve">Table </w:t>
      </w:r>
      <w:r w:rsidR="00EB13BF" w:rsidRPr="00062C86">
        <w:rPr>
          <w:noProof/>
        </w:rPr>
        <w:t>2</w:t>
      </w:r>
      <w:r w:rsidR="00EB13BF" w:rsidRPr="00062C86">
        <w:rPr>
          <w:noProof/>
        </w:rPr>
        <w:noBreakHyphen/>
        <w:t>2</w:t>
      </w:r>
      <w:r w:rsidR="00F951C4" w:rsidRPr="00062C86">
        <w:fldChar w:fldCharType="end"/>
      </w:r>
      <w:r w:rsidR="00593820" w:rsidRPr="00062C86">
        <w:rPr>
          <w:lang w:val="en-US"/>
        </w:rPr>
        <w:t xml:space="preserve"> </w:t>
      </w:r>
      <w:r w:rsidR="00B80241" w:rsidRPr="00062C86">
        <w:rPr>
          <w:lang w:val="en-US"/>
        </w:rPr>
        <w:t xml:space="preserve">and </w:t>
      </w:r>
      <w:r w:rsidR="00593820" w:rsidRPr="00062C86">
        <w:rPr>
          <w:lang w:val="en-US"/>
        </w:rPr>
        <w:t>applied</w:t>
      </w:r>
      <w:r w:rsidR="00B80241" w:rsidRPr="00062C86">
        <w:rPr>
          <w:lang w:val="en-US"/>
        </w:rPr>
        <w:t xml:space="preserve"> </w:t>
      </w:r>
      <w:r w:rsidR="00296D22" w:rsidRPr="00062C86">
        <w:rPr>
          <w:lang w:val="en-US"/>
        </w:rPr>
        <w:t xml:space="preserve">in </w:t>
      </w:r>
      <w:r w:rsidR="00B80241" w:rsidRPr="00062C86">
        <w:rPr>
          <w:lang w:val="en-US"/>
        </w:rPr>
        <w:t>cascade</w:t>
      </w:r>
      <w:r w:rsidR="00593820" w:rsidRPr="00062C86">
        <w:rPr>
          <w:lang w:val="en-US"/>
        </w:rPr>
        <w:t>, first i</w:t>
      </w:r>
      <w:r w:rsidR="00593820" w:rsidRPr="007D2575">
        <w:rPr>
          <w:lang w:val="en-US"/>
        </w:rPr>
        <w:t xml:space="preserve">n the horizontal dimension and then in the vertical dimension. </w:t>
      </w:r>
    </w:p>
    <w:p w:rsidR="00326339" w:rsidRPr="00062C86" w:rsidRDefault="00234D17" w:rsidP="00390202">
      <w:pPr>
        <w:rPr>
          <w:lang w:val="en-US"/>
        </w:rPr>
      </w:pPr>
      <w:r w:rsidRPr="007D2575">
        <w:rPr>
          <w:lang w:val="en-US"/>
        </w:rPr>
        <w:t xml:space="preserve">This informative process with zero position alignment is used to generate the two layer inputs in SHVC common test conditions for ratio 1.5 and ratio 2 spatial scalability. </w:t>
      </w:r>
      <w:r w:rsidR="00B80241" w:rsidRPr="007D2575">
        <w:rPr>
          <w:lang w:val="en-US"/>
        </w:rPr>
        <w:t xml:space="preserve">For ratio 1.5, </w:t>
      </w:r>
      <w:r w:rsidR="00710E59">
        <w:rPr>
          <w:lang w:val="en-US"/>
        </w:rPr>
        <w:t>4</w:t>
      </w:r>
      <w:r w:rsidR="00B80241" w:rsidRPr="007D2575">
        <w:rPr>
          <w:lang w:val="en-US"/>
        </w:rPr>
        <w:t xml:space="preserve"> filter</w:t>
      </w:r>
      <w:r w:rsidRPr="007D2575">
        <w:rPr>
          <w:lang w:val="en-US"/>
        </w:rPr>
        <w:t>s</w:t>
      </w:r>
      <w:r w:rsidR="00B80241" w:rsidRPr="007D2575">
        <w:rPr>
          <w:lang w:val="en-US"/>
        </w:rPr>
        <w:t xml:space="preserve"> </w:t>
      </w:r>
      <w:r w:rsidR="007D2575" w:rsidRPr="007D2575">
        <w:rPr>
          <w:lang w:val="en-US"/>
        </w:rPr>
        <w:t>from</w:t>
      </w:r>
      <w:r w:rsidRPr="007D2575">
        <w:rPr>
          <w:lang w:val="en-US"/>
        </w:rPr>
        <w:t xml:space="preserve"> </w:t>
      </w:r>
      <w:r w:rsidRPr="007D2575">
        <w:rPr>
          <w:lang w:val="en-US"/>
        </w:rPr>
        <w:fldChar w:fldCharType="begin"/>
      </w:r>
      <w:r w:rsidRPr="007D2575">
        <w:rPr>
          <w:lang w:val="en-US"/>
        </w:rPr>
        <w:instrText xml:space="preserve"> REF _Ref348371459 \h  \* MERGEFORMAT </w:instrText>
      </w:r>
      <w:r w:rsidRPr="007D2575">
        <w:rPr>
          <w:lang w:val="en-US"/>
        </w:rPr>
      </w:r>
      <w:r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1</w:t>
      </w:r>
      <w:r w:rsidRPr="007D2575">
        <w:rPr>
          <w:lang w:val="en-US"/>
        </w:rPr>
        <w:fldChar w:fldCharType="end"/>
      </w:r>
      <w:r w:rsidRPr="007D2575">
        <w:rPr>
          <w:lang w:val="en-US"/>
        </w:rPr>
        <w:t xml:space="preserve"> are </w:t>
      </w:r>
      <w:r w:rsidR="00B80241" w:rsidRPr="007D2575">
        <w:rPr>
          <w:lang w:val="en-US"/>
        </w:rPr>
        <w:t>used. For ratio</w:t>
      </w:r>
      <w:r w:rsidR="00296D22" w:rsidRPr="007D2575">
        <w:rPr>
          <w:lang w:val="en-US"/>
        </w:rPr>
        <w:t xml:space="preserve"> 2</w:t>
      </w:r>
      <w:r w:rsidR="00B80241" w:rsidRPr="007D2575">
        <w:rPr>
          <w:lang w:val="en-US"/>
        </w:rPr>
        <w:t xml:space="preserve">, </w:t>
      </w:r>
      <w:r w:rsidRPr="007D2575">
        <w:rPr>
          <w:lang w:val="en-US"/>
        </w:rPr>
        <w:t xml:space="preserve">only </w:t>
      </w:r>
      <w:r w:rsidR="00B80241" w:rsidRPr="007D2575">
        <w:rPr>
          <w:lang w:val="en-US"/>
        </w:rPr>
        <w:t xml:space="preserve"> </w:t>
      </w:r>
      <w:r w:rsidRPr="007D2575">
        <w:rPr>
          <w:lang w:val="en-US"/>
        </w:rPr>
        <w:t xml:space="preserve">2 </w:t>
      </w:r>
      <w:r w:rsidR="00B80241" w:rsidRPr="007D2575">
        <w:rPr>
          <w:lang w:val="en-US"/>
        </w:rPr>
        <w:t>filter</w:t>
      </w:r>
      <w:r w:rsidRPr="007D2575">
        <w:rPr>
          <w:lang w:val="en-US"/>
        </w:rPr>
        <w:t>s</w:t>
      </w:r>
      <w:r w:rsidR="00B80241" w:rsidRPr="007D2575">
        <w:rPr>
          <w:lang w:val="en-US"/>
        </w:rPr>
        <w:t xml:space="preserve"> </w:t>
      </w:r>
      <w:r w:rsidR="007D2575" w:rsidRPr="007D2575">
        <w:rPr>
          <w:lang w:val="en-US"/>
        </w:rPr>
        <w:t xml:space="preserve">from </w:t>
      </w:r>
      <w:r w:rsidR="007D2575" w:rsidRPr="007D2575">
        <w:rPr>
          <w:lang w:val="en-US"/>
        </w:rPr>
        <w:fldChar w:fldCharType="begin"/>
      </w:r>
      <w:r w:rsidR="007D2575" w:rsidRPr="007D2575">
        <w:rPr>
          <w:lang w:val="en-US"/>
        </w:rPr>
        <w:instrText xml:space="preserve"> REF _Ref348371475 \h  \* MERGEFORMAT </w:instrText>
      </w:r>
      <w:r w:rsidR="007D2575" w:rsidRPr="007D2575">
        <w:rPr>
          <w:lang w:val="en-US"/>
        </w:rPr>
      </w:r>
      <w:r w:rsidR="007D2575" w:rsidRPr="007D2575">
        <w:rPr>
          <w:lang w:val="en-US"/>
        </w:rPr>
        <w:fldChar w:fldCharType="separate"/>
      </w:r>
      <w:r w:rsidR="00D14013" w:rsidRPr="00062C86">
        <w:t xml:space="preserve">Table </w:t>
      </w:r>
      <w:r w:rsidR="00D14013">
        <w:rPr>
          <w:noProof/>
        </w:rPr>
        <w:t>2</w:t>
      </w:r>
      <w:r w:rsidR="00D14013" w:rsidRPr="00062C86">
        <w:rPr>
          <w:noProof/>
        </w:rPr>
        <w:noBreakHyphen/>
      </w:r>
      <w:r w:rsidR="00D14013">
        <w:rPr>
          <w:noProof/>
        </w:rPr>
        <w:t>2</w:t>
      </w:r>
      <w:r w:rsidR="007D2575" w:rsidRPr="007D2575">
        <w:rPr>
          <w:lang w:val="en-US"/>
        </w:rPr>
        <w:fldChar w:fldCharType="end"/>
      </w:r>
      <w:r w:rsidR="007D2575" w:rsidRPr="007D2575">
        <w:rPr>
          <w:lang w:val="en-US"/>
        </w:rPr>
        <w:t xml:space="preserve"> are </w:t>
      </w:r>
      <w:r w:rsidR="00B80241" w:rsidRPr="007D2575">
        <w:rPr>
          <w:lang w:val="en-US"/>
        </w:rPr>
        <w:t>used</w:t>
      </w:r>
      <w:r w:rsidR="00296D22" w:rsidRPr="007D2575">
        <w:rPr>
          <w:lang w:val="en-US"/>
        </w:rPr>
        <w:t>.</w:t>
      </w:r>
    </w:p>
    <w:p w:rsidR="00593820" w:rsidRPr="00062C86" w:rsidRDefault="00593820" w:rsidP="00593820">
      <w:r w:rsidRPr="00062C86">
        <w:rPr>
          <w:lang w:val="en-US"/>
        </w:rPr>
        <w:t xml:space="preserve">Additional detailed information on </w:t>
      </w:r>
      <w:r w:rsidR="00710E59">
        <w:rPr>
          <w:lang w:val="en-US"/>
        </w:rPr>
        <w:t xml:space="preserve">the </w:t>
      </w:r>
      <w:r w:rsidR="00341CB4">
        <w:rPr>
          <w:lang w:val="en-US"/>
        </w:rPr>
        <w:t xml:space="preserve">derivation of filter coefficients can be found in </w:t>
      </w:r>
      <w:r w:rsidR="00234D17">
        <w:rPr>
          <w:lang w:val="en-US"/>
        </w:rPr>
        <w:fldChar w:fldCharType="begin"/>
      </w:r>
      <w:r w:rsidR="00234D17">
        <w:rPr>
          <w:lang w:val="en-US"/>
        </w:rPr>
        <w:instrText xml:space="preserve"> REF _Ref366791411 \r \h </w:instrText>
      </w:r>
      <w:r w:rsidR="00234D17">
        <w:rPr>
          <w:lang w:val="en-US"/>
        </w:rPr>
      </w:r>
      <w:r w:rsidR="00234D17">
        <w:rPr>
          <w:lang w:val="en-US"/>
        </w:rPr>
        <w:fldChar w:fldCharType="separate"/>
      </w:r>
      <w:r w:rsidR="00D14013">
        <w:rPr>
          <w:lang w:val="en-US"/>
        </w:rPr>
        <w:t>[3]</w:t>
      </w:r>
      <w:r w:rsidR="00234D17">
        <w:rPr>
          <w:lang w:val="en-US"/>
        </w:rPr>
        <w:fldChar w:fldCharType="end"/>
      </w:r>
      <w:r w:rsidR="00341CB4">
        <w:rPr>
          <w:lang w:val="en-US"/>
        </w:rPr>
        <w:t xml:space="preserve"> and information on </w:t>
      </w:r>
      <w:r w:rsidRPr="00062C86">
        <w:rPr>
          <w:lang w:val="en-US"/>
        </w:rPr>
        <w:t xml:space="preserve">the downsampling </w:t>
      </w:r>
      <w:r w:rsidR="00AB2F9B" w:rsidRPr="00062C86">
        <w:rPr>
          <w:lang w:val="en-US"/>
        </w:rPr>
        <w:t>process</w:t>
      </w:r>
      <w:r w:rsidRPr="00062C86">
        <w:rPr>
          <w:lang w:val="en-US"/>
        </w:rPr>
        <w:t>, including the source code, can be found i</w:t>
      </w:r>
      <w:r w:rsidRPr="0094554E">
        <w:rPr>
          <w:lang w:val="en-US"/>
        </w:rPr>
        <w:t xml:space="preserve">n </w:t>
      </w:r>
      <w:r w:rsidR="00234D17" w:rsidRPr="0094554E">
        <w:rPr>
          <w:lang w:val="en-US"/>
        </w:rPr>
        <w:fldChar w:fldCharType="begin"/>
      </w:r>
      <w:r w:rsidR="00234D17" w:rsidRPr="0094554E">
        <w:rPr>
          <w:lang w:val="en-US"/>
        </w:rPr>
        <w:instrText xml:space="preserve"> REF _Ref373249899 \r \h </w:instrText>
      </w:r>
      <w:r w:rsidR="0094554E">
        <w:rPr>
          <w:lang w:val="en-US"/>
        </w:rPr>
        <w:instrText xml:space="preserve"> \* MERGEFORMAT </w:instrText>
      </w:r>
      <w:r w:rsidR="00234D17" w:rsidRPr="0094554E">
        <w:rPr>
          <w:lang w:val="en-US"/>
        </w:rPr>
      </w:r>
      <w:r w:rsidR="00234D17" w:rsidRPr="0094554E">
        <w:rPr>
          <w:lang w:val="en-US"/>
        </w:rPr>
        <w:fldChar w:fldCharType="separate"/>
      </w:r>
      <w:r w:rsidR="00D14013" w:rsidRPr="0094554E">
        <w:rPr>
          <w:lang w:val="en-US"/>
        </w:rPr>
        <w:t>[4]</w:t>
      </w:r>
      <w:r w:rsidR="00234D17" w:rsidRPr="0094554E">
        <w:rPr>
          <w:lang w:val="en-US"/>
        </w:rPr>
        <w:fldChar w:fldCharType="end"/>
      </w:r>
      <w:r w:rsidR="00AB2F9B" w:rsidRPr="0094554E">
        <w:rPr>
          <w:lang w:val="en-US"/>
        </w:rPr>
        <w:t>.</w:t>
      </w:r>
    </w:p>
    <w:p w:rsidR="00593820" w:rsidRPr="00062C86" w:rsidRDefault="00593820" w:rsidP="007D2575">
      <w:pPr>
        <w:pStyle w:val="Caption"/>
      </w:pPr>
      <w:bookmarkStart w:id="120" w:name="_Ref348371459"/>
      <w:r w:rsidRPr="00062C86">
        <w:lastRenderedPageBreak/>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1</w:t>
      </w:r>
      <w:r w:rsidR="00BB78D9" w:rsidRPr="00062C86">
        <w:fldChar w:fldCharType="end"/>
      </w:r>
      <w:bookmarkEnd w:id="120"/>
      <w:r w:rsidRPr="00062C86">
        <w:t xml:space="preserve"> –</w:t>
      </w:r>
      <w:r w:rsidR="00F20A85">
        <w:t>D</w:t>
      </w:r>
      <w:r w:rsidRPr="00062C86">
        <w:t>ownsampling filter</w:t>
      </w:r>
      <w:r w:rsidR="00AB2F9B" w:rsidRPr="00062C86">
        <w:t xml:space="preserve"> coefficients</w:t>
      </w:r>
      <w:r w:rsidR="00F20A85">
        <w:t xml:space="preserve"> for ratio</w:t>
      </w:r>
      <w:r w:rsidR="00B6734C">
        <w:t xml:space="preserve">s in the range of </w:t>
      </w:r>
      <w:r w:rsidR="00F20A85">
        <w:t>(5/4, 5/3]</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67"/>
        <w:gridCol w:w="743"/>
        <w:gridCol w:w="745"/>
        <w:gridCol w:w="743"/>
        <w:gridCol w:w="753"/>
        <w:gridCol w:w="743"/>
        <w:gridCol w:w="745"/>
        <w:gridCol w:w="743"/>
        <w:gridCol w:w="745"/>
        <w:gridCol w:w="753"/>
        <w:gridCol w:w="745"/>
        <w:gridCol w:w="743"/>
        <w:gridCol w:w="733"/>
      </w:tblGrid>
      <w:tr w:rsidR="00593820" w:rsidRPr="00062C86" w:rsidTr="00F20A85">
        <w:trPr>
          <w:trHeight w:val="300"/>
          <w:jc w:val="center"/>
        </w:trPr>
        <w:tc>
          <w:tcPr>
            <w:tcW w:w="443" w:type="pct"/>
            <w:vMerge w:val="restart"/>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7" w:type="pct"/>
            <w:gridSpan w:val="12"/>
            <w:tcBorders>
              <w:left w:val="single" w:sz="4" w:space="0" w:color="auto"/>
            </w:tcBorders>
            <w:shd w:val="clear" w:color="auto" w:fill="auto"/>
            <w:noWrap/>
            <w:tcMar>
              <w:left w:w="0" w:type="dxa"/>
              <w:right w:w="0" w:type="dxa"/>
            </w:tcMar>
            <w:vAlign w:val="center"/>
            <w:hideMark/>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rsidTr="00F20A85">
        <w:trPr>
          <w:trHeight w:val="300"/>
          <w:jc w:val="center"/>
        </w:trPr>
        <w:tc>
          <w:tcPr>
            <w:tcW w:w="443" w:type="pct"/>
            <w:vMerge/>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p>
        </w:tc>
        <w:tc>
          <w:tcPr>
            <w:tcW w:w="379" w:type="pct"/>
            <w:tcBorders>
              <w:left w:val="single" w:sz="4" w:space="0" w:color="auto"/>
              <w:bottom w:val="single" w:sz="4" w:space="0" w:color="auto"/>
            </w:tcBorders>
            <w:shd w:val="clear" w:color="auto" w:fill="auto"/>
            <w:noWrap/>
            <w:tcMar>
              <w:left w:w="0" w:type="dxa"/>
              <w:right w:w="0" w:type="dxa"/>
            </w:tcMar>
            <w:vAlign w:val="center"/>
            <w:hideMark/>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[i,0]</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[i,3]</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[i,4]</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[i,5]</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[i,6]</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[i,7]</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[i,8]</w:t>
            </w:r>
          </w:p>
        </w:tc>
        <w:tc>
          <w:tcPr>
            <w:tcW w:w="380"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[i,9]</w:t>
            </w:r>
          </w:p>
        </w:tc>
        <w:tc>
          <w:tcPr>
            <w:tcW w:w="379"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[i,10]</w:t>
            </w:r>
          </w:p>
        </w:tc>
        <w:tc>
          <w:tcPr>
            <w:tcW w:w="37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15</w:t>
            </w:r>
            <w:r w:rsidRPr="00062C86">
              <w:t>[i,11]</w:t>
            </w:r>
          </w:p>
        </w:tc>
      </w:tr>
      <w:tr w:rsidR="003F66B7" w:rsidRPr="00062C86" w:rsidTr="00F20A85">
        <w:trPr>
          <w:trHeight w:val="300"/>
          <w:jc w:val="center"/>
        </w:trPr>
        <w:tc>
          <w:tcPr>
            <w:tcW w:w="443" w:type="pct"/>
            <w:tcBorders>
              <w:right w:val="single" w:sz="4" w:space="0" w:color="auto"/>
            </w:tcBorders>
            <w:vAlign w:val="center"/>
          </w:tcPr>
          <w:p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4"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37</w:t>
            </w:r>
          </w:p>
        </w:tc>
        <w:tc>
          <w:tcPr>
            <w:tcW w:w="380"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10</w:t>
            </w:r>
          </w:p>
        </w:tc>
        <w:tc>
          <w:tcPr>
            <w:tcW w:w="384" w:type="pct"/>
            <w:tcBorders>
              <w:left w:val="single" w:sz="4" w:space="0" w:color="auto"/>
              <w:right w:val="single" w:sz="4" w:space="0" w:color="auto"/>
            </w:tcBorders>
            <w:shd w:val="clear" w:color="auto" w:fill="auto"/>
            <w:noWrap/>
            <w:vAlign w:val="center"/>
            <w:hideMark/>
          </w:tcPr>
          <w:p w:rsidR="00593820" w:rsidRPr="00FE6E41" w:rsidRDefault="006B71CB" w:rsidP="007D2575">
            <w:pPr>
              <w:keepNext/>
              <w:spacing w:before="0"/>
              <w:jc w:val="center"/>
              <w:rPr>
                <w:rFonts w:eastAsia="Times New Roman"/>
                <w:color w:val="000000"/>
              </w:rPr>
            </w:pPr>
            <w:r w:rsidRPr="00FE6E41">
              <w:rPr>
                <w:rFonts w:eastAsia="Times New Roman"/>
                <w:color w:val="000000"/>
              </w:rPr>
              <w:t>–</w:t>
            </w:r>
            <w:r w:rsidR="00593820" w:rsidRPr="00FE6E41">
              <w:rPr>
                <w:rFonts w:eastAsia="Times New Roman"/>
                <w:color w:val="000000"/>
              </w:rPr>
              <w:t>6</w:t>
            </w:r>
          </w:p>
        </w:tc>
        <w:tc>
          <w:tcPr>
            <w:tcW w:w="380"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rsidR="00593820" w:rsidRPr="00FE6E41" w:rsidRDefault="00593820" w:rsidP="007D2575">
            <w:pPr>
              <w:keepNext/>
              <w:spacing w:before="0"/>
              <w:jc w:val="center"/>
              <w:rPr>
                <w:rFonts w:eastAsia="Times New Roman"/>
                <w:color w:val="000000"/>
              </w:rPr>
            </w:pPr>
            <w:r w:rsidRPr="00FE6E41">
              <w:rPr>
                <w:rFonts w:eastAsia="Times New Roman"/>
                <w:color w:val="000000"/>
              </w:rPr>
              <w:t>0</w:t>
            </w:r>
          </w:p>
        </w:tc>
      </w:tr>
      <w:tr w:rsidR="003F66B7" w:rsidRPr="00062C86" w:rsidTr="00F20A85">
        <w:trPr>
          <w:trHeight w:val="300"/>
          <w:jc w:val="center"/>
        </w:trPr>
        <w:tc>
          <w:tcPr>
            <w:tcW w:w="443" w:type="pct"/>
            <w:tcBorders>
              <w:right w:val="single" w:sz="4" w:space="0" w:color="auto"/>
            </w:tcBorders>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 xml:space="preserve"> 0</w:t>
            </w:r>
          </w:p>
        </w:tc>
        <w:tc>
          <w:tcPr>
            <w:tcW w:w="380"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4</w:t>
            </w:r>
          </w:p>
        </w:tc>
        <w:tc>
          <w:tcPr>
            <w:tcW w:w="384"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33</w:t>
            </w:r>
          </w:p>
        </w:tc>
        <w:tc>
          <w:tcPr>
            <w:tcW w:w="380"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76</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40</w:t>
            </w:r>
          </w:p>
        </w:tc>
        <w:tc>
          <w:tcPr>
            <w:tcW w:w="380"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0"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3F66B7" w:rsidRPr="00062C86" w:rsidTr="00F20A85">
        <w:trPr>
          <w:trHeight w:val="300"/>
          <w:jc w:val="center"/>
        </w:trPr>
        <w:tc>
          <w:tcPr>
            <w:tcW w:w="443" w:type="pct"/>
            <w:tcBorders>
              <w:right w:val="single" w:sz="4" w:space="0" w:color="auto"/>
            </w:tcBorders>
            <w:vAlign w:val="center"/>
          </w:tcPr>
          <w:p w:rsidR="004D20FF" w:rsidRPr="00FE6E41" w:rsidRDefault="004D20FF"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29</w:t>
            </w:r>
          </w:p>
        </w:tc>
        <w:tc>
          <w:tcPr>
            <w:tcW w:w="380"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75</w:t>
            </w:r>
          </w:p>
        </w:tc>
        <w:tc>
          <w:tcPr>
            <w:tcW w:w="379"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45</w:t>
            </w:r>
          </w:p>
        </w:tc>
        <w:tc>
          <w:tcPr>
            <w:tcW w:w="380"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7</w:t>
            </w:r>
          </w:p>
        </w:tc>
        <w:tc>
          <w:tcPr>
            <w:tcW w:w="384" w:type="pct"/>
            <w:tcBorders>
              <w:left w:val="single" w:sz="4" w:space="0" w:color="auto"/>
              <w:right w:val="single" w:sz="4" w:space="0" w:color="auto"/>
            </w:tcBorders>
            <w:shd w:val="clear" w:color="auto" w:fill="auto"/>
            <w:noWrap/>
            <w:vAlign w:val="center"/>
            <w:hideMark/>
          </w:tcPr>
          <w:p w:rsidR="004D20FF" w:rsidRPr="00FE6E41" w:rsidRDefault="006B71CB" w:rsidP="007D2575">
            <w:pPr>
              <w:keepNext/>
              <w:spacing w:before="0"/>
              <w:jc w:val="center"/>
              <w:rPr>
                <w:rFonts w:eastAsia="Times New Roman"/>
                <w:color w:val="000000"/>
              </w:rPr>
            </w:pPr>
            <w:r w:rsidRPr="00FE6E41">
              <w:rPr>
                <w:rFonts w:eastAsia="Times New Roman"/>
                <w:color w:val="000000"/>
              </w:rPr>
              <w:t>–</w:t>
            </w:r>
            <w:r w:rsidR="004D20FF"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c>
          <w:tcPr>
            <w:tcW w:w="373" w:type="pct"/>
            <w:tcBorders>
              <w:left w:val="single" w:sz="4" w:space="0" w:color="auto"/>
            </w:tcBorders>
            <w:shd w:val="clear" w:color="auto" w:fill="auto"/>
            <w:noWrap/>
            <w:vAlign w:val="center"/>
            <w:hideMark/>
          </w:tcPr>
          <w:p w:rsidR="004D20FF" w:rsidRPr="00FE6E41" w:rsidRDefault="004D20FF" w:rsidP="007D2575">
            <w:pPr>
              <w:keepNext/>
              <w:spacing w:before="0"/>
              <w:jc w:val="center"/>
              <w:rPr>
                <w:rFonts w:eastAsia="Times New Roman"/>
                <w:color w:val="000000"/>
              </w:rPr>
            </w:pPr>
            <w:r w:rsidRPr="00FE6E41">
              <w:rPr>
                <w:rFonts w:eastAsia="Times New Roman"/>
                <w:color w:val="000000"/>
              </w:rPr>
              <w:t>0</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48</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52</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3" w:type="pct"/>
            <w:tcBorders>
              <w:lef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5</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18</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55</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6</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14</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59</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7</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68</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rsidTr="00F20A85">
        <w:trPr>
          <w:trHeight w:val="300"/>
          <w:jc w:val="center"/>
        </w:trPr>
        <w:tc>
          <w:tcPr>
            <w:tcW w:w="443" w:type="pct"/>
            <w:tcBorders>
              <w:right w:val="single" w:sz="4" w:space="0" w:color="auto"/>
            </w:tcBorders>
            <w:vAlign w:val="center"/>
          </w:tcPr>
          <w:p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79"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65</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8</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73" w:type="pct"/>
            <w:tcBorders>
              <w:lef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9</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68</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11</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3F66B7" w:rsidRPr="00062C86" w:rsidTr="00F20A85">
        <w:trPr>
          <w:trHeight w:val="300"/>
          <w:jc w:val="center"/>
        </w:trPr>
        <w:tc>
          <w:tcPr>
            <w:tcW w:w="443" w:type="pct"/>
            <w:tcBorders>
              <w:right w:val="single" w:sz="4" w:space="0" w:color="auto"/>
            </w:tcBorders>
            <w:vAlign w:val="center"/>
          </w:tcPr>
          <w:p w:rsidR="00544C23" w:rsidRPr="00FE6E41" w:rsidRDefault="00544C23" w:rsidP="007D2575">
            <w:pPr>
              <w:keepNext/>
              <w:spacing w:before="0"/>
              <w:jc w:val="center"/>
              <w:rPr>
                <w:rFonts w:eastAsia="Times New Roman"/>
                <w:color w:val="000000"/>
              </w:rPr>
            </w:pPr>
            <w:r w:rsidRPr="00FE6E41">
              <w:rPr>
                <w:rFonts w:eastAsia="Times New Roman"/>
                <w:color w:val="000000"/>
              </w:rPr>
              <w:t>10</w:t>
            </w:r>
          </w:p>
        </w:tc>
        <w:tc>
          <w:tcPr>
            <w:tcW w:w="379"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3</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2</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59</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70</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14</w:t>
            </w:r>
          </w:p>
        </w:tc>
        <w:tc>
          <w:tcPr>
            <w:tcW w:w="384" w:type="pct"/>
            <w:tcBorders>
              <w:left w:val="single" w:sz="4" w:space="0" w:color="auto"/>
              <w:righ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13</w:t>
            </w:r>
          </w:p>
        </w:tc>
        <w:tc>
          <w:tcPr>
            <w:tcW w:w="380"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1</w:t>
            </w:r>
          </w:p>
        </w:tc>
        <w:tc>
          <w:tcPr>
            <w:tcW w:w="379" w:type="pct"/>
            <w:tcBorders>
              <w:left w:val="single" w:sz="4" w:space="0" w:color="auto"/>
              <w:right w:val="single" w:sz="4" w:space="0" w:color="auto"/>
            </w:tcBorders>
            <w:shd w:val="clear" w:color="auto" w:fill="auto"/>
            <w:noWrap/>
            <w:vAlign w:val="center"/>
            <w:hideMark/>
          </w:tcPr>
          <w:p w:rsidR="00544C23" w:rsidRPr="00FE6E41" w:rsidRDefault="00544C23" w:rsidP="007D2575">
            <w:pPr>
              <w:keepNext/>
              <w:spacing w:before="0"/>
              <w:jc w:val="center"/>
              <w:rPr>
                <w:rFonts w:eastAsia="Times New Roman"/>
                <w:color w:val="000000"/>
              </w:rPr>
            </w:pPr>
            <w:r w:rsidRPr="00FE6E41">
              <w:rPr>
                <w:rFonts w:eastAsia="Times New Roman"/>
                <w:color w:val="000000"/>
              </w:rPr>
              <w:t>4</w:t>
            </w:r>
          </w:p>
        </w:tc>
        <w:tc>
          <w:tcPr>
            <w:tcW w:w="373" w:type="pct"/>
            <w:tcBorders>
              <w:left w:val="single" w:sz="4" w:space="0" w:color="auto"/>
            </w:tcBorders>
            <w:shd w:val="clear" w:color="auto" w:fill="auto"/>
            <w:noWrap/>
            <w:vAlign w:val="center"/>
            <w:hideMark/>
          </w:tcPr>
          <w:p w:rsidR="00544C23" w:rsidRPr="00FE6E41" w:rsidRDefault="006B71CB" w:rsidP="007D2575">
            <w:pPr>
              <w:keepNext/>
              <w:spacing w:before="0"/>
              <w:jc w:val="center"/>
              <w:rPr>
                <w:rFonts w:eastAsia="Times New Roman"/>
                <w:color w:val="000000"/>
              </w:rPr>
            </w:pPr>
            <w:r w:rsidRPr="00FE6E41">
              <w:rPr>
                <w:rFonts w:eastAsia="Times New Roman"/>
                <w:color w:val="000000"/>
              </w:rPr>
              <w:t>–</w:t>
            </w:r>
            <w:r w:rsidR="00544C23" w:rsidRPr="00FE6E41">
              <w:rPr>
                <w:rFonts w:eastAsia="Times New Roman"/>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11</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72</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18</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10</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73</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22</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1</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48</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13</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2</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8</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75</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29</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12</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3</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w:t>
            </w:r>
          </w:p>
        </w:tc>
      </w:tr>
      <w:tr w:rsidR="00F20A85" w:rsidRPr="00062C86" w:rsidTr="00F20A85">
        <w:trPr>
          <w:trHeight w:val="300"/>
          <w:jc w:val="center"/>
        </w:trPr>
        <w:tc>
          <w:tcPr>
            <w:tcW w:w="443" w:type="pct"/>
            <w:tcBorders>
              <w:right w:val="single" w:sz="4" w:space="0" w:color="auto"/>
            </w:tcBorders>
            <w:vAlign w:val="center"/>
          </w:tcPr>
          <w:p w:rsidR="00F20A85" w:rsidRPr="00FE6E41" w:rsidRDefault="00F20A85" w:rsidP="007D2575">
            <w:pPr>
              <w:keepNext/>
              <w:spacing w:before="0"/>
              <w:jc w:val="center"/>
              <w:rPr>
                <w:rFonts w:eastAsia="Times New Roman"/>
                <w:color w:val="000000"/>
              </w:rPr>
            </w:pPr>
            <w:r w:rsidRPr="00FE6E41">
              <w:rPr>
                <w:rFonts w:eastAsia="Times New Roman"/>
                <w:color w:val="000000"/>
              </w:rPr>
              <w:t>15</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7</w:t>
            </w:r>
          </w:p>
        </w:tc>
        <w:tc>
          <w:tcPr>
            <w:tcW w:w="379"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9</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40</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76</w:t>
            </w:r>
          </w:p>
        </w:tc>
        <w:tc>
          <w:tcPr>
            <w:tcW w:w="380"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33</w:t>
            </w:r>
          </w:p>
        </w:tc>
        <w:tc>
          <w:tcPr>
            <w:tcW w:w="384"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11</w:t>
            </w:r>
          </w:p>
        </w:tc>
        <w:tc>
          <w:tcPr>
            <w:tcW w:w="380" w:type="pct"/>
            <w:tcBorders>
              <w:left w:val="single" w:sz="4" w:space="0" w:color="auto"/>
              <w:right w:val="single" w:sz="4" w:space="0" w:color="auto"/>
            </w:tcBorders>
            <w:shd w:val="clear" w:color="auto" w:fill="auto"/>
            <w:noWrap/>
            <w:vAlign w:val="center"/>
          </w:tcPr>
          <w:p w:rsidR="00F20A85" w:rsidRPr="00FE6E41" w:rsidRDefault="006B71CB" w:rsidP="007D2575">
            <w:pPr>
              <w:keepNext/>
              <w:spacing w:before="0"/>
              <w:jc w:val="center"/>
              <w:rPr>
                <w:rFonts w:eastAsia="Times New Roman"/>
                <w:color w:val="000000"/>
              </w:rPr>
            </w:pPr>
            <w:r w:rsidRPr="00FE6E41">
              <w:rPr>
                <w:color w:val="000000"/>
              </w:rPr>
              <w:t>–</w:t>
            </w:r>
            <w:r w:rsidR="00F20A85" w:rsidRPr="00FE6E41">
              <w:rPr>
                <w:color w:val="000000"/>
              </w:rPr>
              <w:t>4</w:t>
            </w:r>
          </w:p>
        </w:tc>
        <w:tc>
          <w:tcPr>
            <w:tcW w:w="379" w:type="pct"/>
            <w:tcBorders>
              <w:left w:val="single" w:sz="4" w:space="0" w:color="auto"/>
              <w:righ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5</w:t>
            </w:r>
          </w:p>
        </w:tc>
        <w:tc>
          <w:tcPr>
            <w:tcW w:w="373" w:type="pct"/>
            <w:tcBorders>
              <w:left w:val="single" w:sz="4" w:space="0" w:color="auto"/>
            </w:tcBorders>
            <w:shd w:val="clear" w:color="auto" w:fill="auto"/>
            <w:noWrap/>
            <w:vAlign w:val="center"/>
          </w:tcPr>
          <w:p w:rsidR="00F20A85" w:rsidRPr="00FE6E41" w:rsidRDefault="00F20A85" w:rsidP="007D2575">
            <w:pPr>
              <w:keepNext/>
              <w:spacing w:before="0"/>
              <w:jc w:val="center"/>
              <w:rPr>
                <w:rFonts w:eastAsia="Times New Roman"/>
                <w:color w:val="000000"/>
              </w:rPr>
            </w:pPr>
            <w:r w:rsidRPr="00FE6E41">
              <w:rPr>
                <w:color w:val="000000"/>
              </w:rPr>
              <w:t>0</w:t>
            </w:r>
          </w:p>
        </w:tc>
      </w:tr>
    </w:tbl>
    <w:p w:rsidR="00593820" w:rsidRPr="00062C86" w:rsidRDefault="00593820" w:rsidP="007D2575">
      <w:pPr>
        <w:pStyle w:val="Caption"/>
      </w:pPr>
      <w:bookmarkStart w:id="121" w:name="_Ref348371475"/>
      <w:r w:rsidRPr="00062C86">
        <w:t xml:space="preserve">Table </w:t>
      </w:r>
      <w:r w:rsidR="00BB78D9" w:rsidRPr="00062C86">
        <w:fldChar w:fldCharType="begin"/>
      </w:r>
      <w:r w:rsidRPr="00062C86">
        <w:instrText xml:space="preserve"> STYLEREF 1 \s </w:instrText>
      </w:r>
      <w:r w:rsidR="00BB78D9" w:rsidRPr="00062C86">
        <w:fldChar w:fldCharType="separate"/>
      </w:r>
      <w:r w:rsidR="00D14013">
        <w:t>2</w:t>
      </w:r>
      <w:r w:rsidR="00BB78D9" w:rsidRPr="00062C86">
        <w:fldChar w:fldCharType="end"/>
      </w:r>
      <w:r w:rsidRPr="00062C86">
        <w:noBreakHyphen/>
      </w:r>
      <w:r w:rsidR="00BB78D9" w:rsidRPr="00062C86">
        <w:fldChar w:fldCharType="begin"/>
      </w:r>
      <w:r w:rsidRPr="00062C86">
        <w:instrText xml:space="preserve"> SEQ Table \* ARABIC \s 1 </w:instrText>
      </w:r>
      <w:r w:rsidR="00BB78D9" w:rsidRPr="00062C86">
        <w:fldChar w:fldCharType="separate"/>
      </w:r>
      <w:r w:rsidR="00D14013">
        <w:t>2</w:t>
      </w:r>
      <w:r w:rsidR="00BB78D9" w:rsidRPr="00062C86">
        <w:fldChar w:fldCharType="end"/>
      </w:r>
      <w:bookmarkEnd w:id="121"/>
      <w:r w:rsidRPr="00062C86">
        <w:t xml:space="preserve"> –</w:t>
      </w:r>
      <w:r w:rsidR="00F20A85">
        <w:t>D</w:t>
      </w:r>
      <w:r w:rsidRPr="00062C86">
        <w:t>ownsampling filter</w:t>
      </w:r>
      <w:r w:rsidR="00AB2F9B" w:rsidRPr="00062C86">
        <w:t xml:space="preserve"> coefficients</w:t>
      </w:r>
      <w:r w:rsidR="00F20A85">
        <w:t xml:space="preserve"> for ratio</w:t>
      </w:r>
      <w:r w:rsidR="00B6734C">
        <w:t>s in the range of</w:t>
      </w:r>
      <w:r w:rsidR="00F20A85">
        <w:t xml:space="preserve"> (5/3, 2]</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883"/>
        <w:gridCol w:w="760"/>
        <w:gridCol w:w="759"/>
        <w:gridCol w:w="761"/>
        <w:gridCol w:w="761"/>
        <w:gridCol w:w="759"/>
        <w:gridCol w:w="759"/>
        <w:gridCol w:w="759"/>
        <w:gridCol w:w="759"/>
        <w:gridCol w:w="788"/>
        <w:gridCol w:w="719"/>
        <w:gridCol w:w="719"/>
        <w:gridCol w:w="719"/>
      </w:tblGrid>
      <w:tr w:rsidR="00593820" w:rsidRPr="00062C86" w:rsidTr="003F66B7">
        <w:trPr>
          <w:trHeight w:hRule="exact" w:val="288"/>
          <w:jc w:val="center"/>
        </w:trPr>
        <w:tc>
          <w:tcPr>
            <w:tcW w:w="446" w:type="pct"/>
            <w:vMerge w:val="restart"/>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phase i</w:t>
            </w:r>
          </w:p>
        </w:tc>
        <w:tc>
          <w:tcPr>
            <w:tcW w:w="4554" w:type="pct"/>
            <w:gridSpan w:val="12"/>
            <w:tcBorders>
              <w:lef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Downsampling filter coefficients</w:t>
            </w:r>
          </w:p>
        </w:tc>
      </w:tr>
      <w:tr w:rsidR="003F66B7" w:rsidRPr="00062C86" w:rsidTr="001A1CDE">
        <w:trPr>
          <w:trHeight w:hRule="exact" w:val="288"/>
          <w:jc w:val="center"/>
        </w:trPr>
        <w:tc>
          <w:tcPr>
            <w:tcW w:w="446" w:type="pct"/>
            <w:vMerge/>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p>
        </w:tc>
        <w:tc>
          <w:tcPr>
            <w:tcW w:w="384" w:type="pct"/>
            <w:tcBorders>
              <w:left w:val="single" w:sz="4" w:space="0" w:color="auto"/>
              <w:bottom w:val="single" w:sz="4" w:space="0" w:color="auto"/>
            </w:tcBorders>
            <w:shd w:val="clear" w:color="auto" w:fill="auto"/>
            <w:noWrap/>
            <w:tcMar>
              <w:left w:w="0" w:type="dxa"/>
              <w:right w:w="0" w:type="dxa"/>
            </w:tcMar>
            <w:vAlign w:val="center"/>
            <w:hideMark/>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[i,0]</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[i,2]</w:t>
            </w:r>
          </w:p>
        </w:tc>
        <w:tc>
          <w:tcPr>
            <w:tcW w:w="384"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[i,3]</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[i,4]</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[i,5]</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[i,6]</w:t>
            </w:r>
          </w:p>
        </w:tc>
        <w:tc>
          <w:tcPr>
            <w:tcW w:w="38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[i,7]</w:t>
            </w:r>
          </w:p>
        </w:tc>
        <w:tc>
          <w:tcPr>
            <w:tcW w:w="398"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[i,8]</w:t>
            </w:r>
          </w:p>
        </w:tc>
        <w:tc>
          <w:tcPr>
            <w:tcW w:w="36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[i,9]</w:t>
            </w:r>
          </w:p>
        </w:tc>
        <w:tc>
          <w:tcPr>
            <w:tcW w:w="36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[i,10]</w:t>
            </w:r>
          </w:p>
        </w:tc>
        <w:tc>
          <w:tcPr>
            <w:tcW w:w="363" w:type="pct"/>
            <w:tcBorders>
              <w:left w:val="single" w:sz="4" w:space="0" w:color="auto"/>
              <w:bottom w:val="single" w:sz="4" w:space="0" w:color="auto"/>
            </w:tcBorders>
            <w:shd w:val="clear" w:color="auto" w:fill="auto"/>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t>f</w:t>
            </w:r>
            <w:r w:rsidRPr="00062C86">
              <w:rPr>
                <w:vertAlign w:val="subscript"/>
              </w:rPr>
              <w:t>20</w:t>
            </w:r>
            <w:r w:rsidRPr="00062C86">
              <w:t>[i,11]</w:t>
            </w:r>
          </w:p>
        </w:tc>
      </w:tr>
      <w:tr w:rsidR="003F66B7" w:rsidRPr="00062C86" w:rsidTr="001A1CDE">
        <w:trPr>
          <w:trHeight w:hRule="exact" w:val="288"/>
          <w:jc w:val="center"/>
        </w:trPr>
        <w:tc>
          <w:tcPr>
            <w:tcW w:w="446" w:type="pct"/>
            <w:tcBorders>
              <w:right w:val="single" w:sz="4" w:space="0" w:color="auto"/>
            </w:tcBorders>
            <w:tcMar>
              <w:left w:w="0" w:type="dxa"/>
              <w:right w:w="0" w:type="dxa"/>
            </w:tcMar>
            <w:vAlign w:val="center"/>
          </w:tcPr>
          <w:p w:rsidR="00593820" w:rsidRPr="00062C86" w:rsidRDefault="00593820" w:rsidP="007D2575">
            <w:pPr>
              <w:keepNext/>
              <w:spacing w:before="0"/>
              <w:jc w:val="center"/>
              <w:rPr>
                <w:rFonts w:eastAsia="Times New Roman"/>
                <w:color w:val="000000"/>
                <w:szCs w:val="22"/>
              </w:rPr>
            </w:pPr>
            <w:r w:rsidRPr="00062C86">
              <w:rPr>
                <w:rFonts w:eastAsia="Times New Roman"/>
                <w:color w:val="000000"/>
                <w:szCs w:val="22"/>
              </w:rPr>
              <w:t>0</w:t>
            </w:r>
          </w:p>
        </w:tc>
        <w:tc>
          <w:tcPr>
            <w:tcW w:w="384"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83"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84"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84"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58</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39</w:t>
            </w:r>
          </w:p>
        </w:tc>
        <w:tc>
          <w:tcPr>
            <w:tcW w:w="38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6</w:t>
            </w:r>
          </w:p>
        </w:tc>
        <w:tc>
          <w:tcPr>
            <w:tcW w:w="398"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9</w:t>
            </w:r>
          </w:p>
        </w:tc>
        <w:tc>
          <w:tcPr>
            <w:tcW w:w="363" w:type="pct"/>
            <w:tcBorders>
              <w:left w:val="single" w:sz="4" w:space="0" w:color="auto"/>
              <w:right w:val="single" w:sz="4" w:space="0" w:color="auto"/>
            </w:tcBorders>
            <w:shd w:val="clear" w:color="auto" w:fill="auto"/>
            <w:noWrap/>
            <w:vAlign w:val="center"/>
            <w:hideMark/>
          </w:tcPr>
          <w:p w:rsidR="00593820" w:rsidRPr="00062C86" w:rsidRDefault="006B71CB" w:rsidP="007D2575">
            <w:pPr>
              <w:keepNext/>
              <w:spacing w:before="0"/>
              <w:jc w:val="center"/>
              <w:rPr>
                <w:rFonts w:eastAsia="Times New Roman"/>
                <w:szCs w:val="22"/>
              </w:rPr>
            </w:pPr>
            <w:r>
              <w:rPr>
                <w:rFonts w:eastAsia="Times New Roman"/>
                <w:szCs w:val="22"/>
              </w:rPr>
              <w:t>–</w:t>
            </w:r>
            <w:r w:rsidR="00593820" w:rsidRPr="00062C86">
              <w:rPr>
                <w:rFonts w:eastAsia="Times New Roman"/>
                <w:szCs w:val="22"/>
              </w:rPr>
              <w:t>3</w:t>
            </w:r>
          </w:p>
        </w:tc>
        <w:tc>
          <w:tcPr>
            <w:tcW w:w="363" w:type="pct"/>
            <w:tcBorders>
              <w:left w:val="single" w:sz="4" w:space="0" w:color="auto"/>
              <w:righ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2</w:t>
            </w:r>
          </w:p>
        </w:tc>
        <w:tc>
          <w:tcPr>
            <w:tcW w:w="363" w:type="pct"/>
            <w:tcBorders>
              <w:left w:val="single" w:sz="4" w:space="0" w:color="auto"/>
            </w:tcBorders>
            <w:shd w:val="clear" w:color="auto" w:fill="auto"/>
            <w:noWrap/>
            <w:vAlign w:val="center"/>
            <w:hideMark/>
          </w:tcPr>
          <w:p w:rsidR="00593820" w:rsidRPr="00062C86" w:rsidRDefault="00593820" w:rsidP="007D2575">
            <w:pPr>
              <w:keepNext/>
              <w:spacing w:before="0"/>
              <w:jc w:val="center"/>
              <w:rPr>
                <w:rFonts w:eastAsia="Times New Roman"/>
                <w:szCs w:val="22"/>
              </w:rPr>
            </w:pPr>
            <w:r w:rsidRPr="00062C86">
              <w:rPr>
                <w:rFonts w:eastAsia="Times New Roman"/>
                <w:szCs w:val="22"/>
              </w:rPr>
              <w:t>0</w:t>
            </w:r>
          </w:p>
        </w:tc>
      </w:tr>
      <w:tr w:rsidR="001A1CDE" w:rsidRPr="00062C86" w:rsidTr="001A1CDE">
        <w:trPr>
          <w:trHeight w:hRule="exact" w:val="288"/>
          <w:jc w:val="center"/>
        </w:trPr>
        <w:tc>
          <w:tcPr>
            <w:tcW w:w="446" w:type="pct"/>
            <w:tcBorders>
              <w:right w:val="single" w:sz="4" w:space="0" w:color="auto"/>
            </w:tcBorders>
            <w:tcMar>
              <w:left w:w="0" w:type="dxa"/>
              <w:right w:w="0" w:type="dxa"/>
            </w:tcMar>
            <w:vAlign w:val="center"/>
          </w:tcPr>
          <w:p w:rsidR="001A1CDE" w:rsidRPr="00216EB4" w:rsidRDefault="001A1CDE" w:rsidP="007D2575">
            <w:pPr>
              <w:keepNext/>
              <w:spacing w:before="0"/>
              <w:jc w:val="center"/>
              <w:rPr>
                <w:rFonts w:eastAsia="Times New Roman"/>
                <w:color w:val="000000"/>
              </w:rPr>
            </w:pPr>
            <w:r>
              <w:rPr>
                <w:rFonts w:eastAsia="Times New Roman"/>
                <w:color w:val="000000"/>
              </w:rPr>
              <w:t>1</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3</w:t>
            </w:r>
          </w:p>
        </w:tc>
        <w:tc>
          <w:tcPr>
            <w:tcW w:w="384"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38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43</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7</w:t>
            </w:r>
          </w:p>
        </w:tc>
        <w:tc>
          <w:tcPr>
            <w:tcW w:w="398"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6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0</w:t>
            </w:r>
          </w:p>
        </w:tc>
      </w:tr>
      <w:tr w:rsidR="001A1CDE" w:rsidRPr="00062C86" w:rsidTr="001A1CDE">
        <w:trPr>
          <w:trHeight w:hRule="exact" w:val="288"/>
          <w:jc w:val="center"/>
        </w:trPr>
        <w:tc>
          <w:tcPr>
            <w:tcW w:w="446" w:type="pct"/>
            <w:tcBorders>
              <w:right w:val="single" w:sz="4" w:space="0" w:color="auto"/>
            </w:tcBorders>
            <w:tcMar>
              <w:left w:w="0" w:type="dxa"/>
              <w:right w:w="0" w:type="dxa"/>
            </w:tcMar>
            <w:vAlign w:val="center"/>
          </w:tcPr>
          <w:p w:rsidR="001A1CDE" w:rsidRPr="00216EB4" w:rsidRDefault="001A1CDE" w:rsidP="007D2575">
            <w:pPr>
              <w:keepNext/>
              <w:spacing w:before="0"/>
              <w:jc w:val="center"/>
              <w:rPr>
                <w:rFonts w:eastAsia="Times New Roman"/>
                <w:color w:val="000000"/>
              </w:rPr>
            </w:pPr>
            <w:r>
              <w:rPr>
                <w:rFonts w:eastAsia="Times New Roman"/>
                <w:color w:val="000000"/>
              </w:rPr>
              <w:t>2</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35</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44</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9</w:t>
            </w:r>
          </w:p>
        </w:tc>
        <w:tc>
          <w:tcPr>
            <w:tcW w:w="398"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4</w:t>
            </w:r>
          </w:p>
        </w:tc>
        <w:tc>
          <w:tcPr>
            <w:tcW w:w="36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0</w:t>
            </w:r>
          </w:p>
        </w:tc>
      </w:tr>
      <w:tr w:rsidR="001A1CDE" w:rsidRPr="00062C86" w:rsidTr="001A1CDE">
        <w:trPr>
          <w:trHeight w:hRule="exact" w:val="288"/>
          <w:jc w:val="center"/>
        </w:trPr>
        <w:tc>
          <w:tcPr>
            <w:tcW w:w="446" w:type="pct"/>
            <w:tcBorders>
              <w:right w:val="single" w:sz="4" w:space="0" w:color="auto"/>
            </w:tcBorders>
            <w:tcMar>
              <w:left w:w="0" w:type="dxa"/>
              <w:right w:w="0" w:type="dxa"/>
            </w:tcMar>
            <w:vAlign w:val="center"/>
          </w:tcPr>
          <w:p w:rsidR="001A1CDE" w:rsidRPr="00216EB4" w:rsidRDefault="001A1CDE" w:rsidP="007D2575">
            <w:pPr>
              <w:keepNext/>
              <w:spacing w:before="0"/>
              <w:jc w:val="center"/>
              <w:rPr>
                <w:rFonts w:eastAsia="Times New Roman"/>
                <w:color w:val="000000"/>
              </w:rPr>
            </w:pPr>
            <w:r>
              <w:rPr>
                <w:rFonts w:eastAsia="Times New Roman"/>
                <w:color w:val="000000"/>
              </w:rPr>
              <w:t>3</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2</w:t>
            </w:r>
          </w:p>
        </w:tc>
        <w:tc>
          <w:tcPr>
            <w:tcW w:w="384"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9</w:t>
            </w:r>
          </w:p>
        </w:tc>
        <w:tc>
          <w:tcPr>
            <w:tcW w:w="384"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34</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58</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46</w:t>
            </w:r>
          </w:p>
        </w:tc>
        <w:tc>
          <w:tcPr>
            <w:tcW w:w="38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11</w:t>
            </w:r>
          </w:p>
        </w:tc>
        <w:tc>
          <w:tcPr>
            <w:tcW w:w="398"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8</w:t>
            </w:r>
          </w:p>
        </w:tc>
        <w:tc>
          <w:tcPr>
            <w:tcW w:w="363" w:type="pct"/>
            <w:tcBorders>
              <w:left w:val="single" w:sz="4" w:space="0" w:color="auto"/>
              <w:right w:val="single" w:sz="4" w:space="0" w:color="auto"/>
            </w:tcBorders>
            <w:shd w:val="clear" w:color="auto" w:fill="auto"/>
            <w:noWrap/>
            <w:vAlign w:val="center"/>
          </w:tcPr>
          <w:p w:rsidR="001A1CDE" w:rsidRPr="00216EB4" w:rsidRDefault="006B71CB" w:rsidP="007D2575">
            <w:pPr>
              <w:keepNext/>
              <w:spacing w:before="0"/>
              <w:jc w:val="center"/>
              <w:rPr>
                <w:rFonts w:eastAsia="Times New Roman"/>
              </w:rPr>
            </w:pPr>
            <w:r>
              <w:rPr>
                <w:color w:val="000000"/>
              </w:rPr>
              <w:t>–</w:t>
            </w:r>
            <w:r w:rsidR="001A1CDE">
              <w:rPr>
                <w:color w:val="000000"/>
              </w:rPr>
              <w:t>5</w:t>
            </w:r>
          </w:p>
        </w:tc>
        <w:tc>
          <w:tcPr>
            <w:tcW w:w="363" w:type="pct"/>
            <w:tcBorders>
              <w:left w:val="single" w:sz="4" w:space="0" w:color="auto"/>
              <w:righ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1A1CDE" w:rsidRPr="00216EB4" w:rsidRDefault="001A1CDE" w:rsidP="007D2575">
            <w:pPr>
              <w:keepNext/>
              <w:spacing w:before="0"/>
              <w:jc w:val="center"/>
              <w:rPr>
                <w:rFonts w:eastAsia="Times New Roman"/>
              </w:rPr>
            </w:pPr>
            <w:r>
              <w:rPr>
                <w:color w:val="000000"/>
              </w:rPr>
              <w:t>0</w:t>
            </w:r>
          </w:p>
        </w:tc>
      </w:tr>
      <w:tr w:rsidR="003F66B7" w:rsidRPr="00062C86" w:rsidTr="001A1CDE">
        <w:trPr>
          <w:trHeight w:hRule="exact" w:val="288"/>
          <w:jc w:val="center"/>
        </w:trPr>
        <w:tc>
          <w:tcPr>
            <w:tcW w:w="446" w:type="pct"/>
            <w:tcBorders>
              <w:right w:val="single" w:sz="4" w:space="0" w:color="auto"/>
            </w:tcBorders>
            <w:tcMar>
              <w:left w:w="0" w:type="dxa"/>
              <w:right w:w="0" w:type="dxa"/>
            </w:tcMar>
            <w:vAlign w:val="center"/>
          </w:tcPr>
          <w:p w:rsidR="00544C23" w:rsidRPr="00216EB4" w:rsidRDefault="001A1CDE" w:rsidP="007D2575">
            <w:pPr>
              <w:keepNext/>
              <w:spacing w:before="0"/>
              <w:jc w:val="center"/>
              <w:rPr>
                <w:rFonts w:eastAsia="Times New Roman"/>
                <w:color w:val="000000"/>
              </w:rPr>
            </w:pPr>
            <w:r>
              <w:rPr>
                <w:rFonts w:eastAsia="Times New Roman"/>
                <w:color w:val="000000"/>
              </w:rPr>
              <w:t>4</w:t>
            </w:r>
          </w:p>
        </w:tc>
        <w:tc>
          <w:tcPr>
            <w:tcW w:w="384"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4"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8</w:t>
            </w:r>
          </w:p>
        </w:tc>
        <w:tc>
          <w:tcPr>
            <w:tcW w:w="384"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1</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31</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57</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47</w:t>
            </w:r>
          </w:p>
        </w:tc>
        <w:tc>
          <w:tcPr>
            <w:tcW w:w="38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13</w:t>
            </w:r>
          </w:p>
        </w:tc>
        <w:tc>
          <w:tcPr>
            <w:tcW w:w="398"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7</w:t>
            </w:r>
          </w:p>
        </w:tc>
        <w:tc>
          <w:tcPr>
            <w:tcW w:w="363" w:type="pct"/>
            <w:tcBorders>
              <w:left w:val="single" w:sz="4" w:space="0" w:color="auto"/>
              <w:right w:val="single" w:sz="4" w:space="0" w:color="auto"/>
            </w:tcBorders>
            <w:shd w:val="clear" w:color="auto" w:fill="auto"/>
            <w:noWrap/>
            <w:vAlign w:val="center"/>
            <w:hideMark/>
          </w:tcPr>
          <w:p w:rsidR="00544C23" w:rsidRPr="00216EB4" w:rsidRDefault="006B71CB" w:rsidP="007D2575">
            <w:pPr>
              <w:keepNext/>
              <w:spacing w:before="0"/>
              <w:jc w:val="center"/>
              <w:rPr>
                <w:rFonts w:eastAsia="Times New Roman"/>
              </w:rPr>
            </w:pPr>
            <w:r>
              <w:rPr>
                <w:rFonts w:eastAsia="Times New Roman"/>
              </w:rPr>
              <w:t>–</w:t>
            </w:r>
            <w:r w:rsidR="00544C23" w:rsidRPr="00216EB4">
              <w:rPr>
                <w:rFonts w:eastAsia="Times New Roman"/>
              </w:rPr>
              <w:t>5</w:t>
            </w:r>
          </w:p>
        </w:tc>
        <w:tc>
          <w:tcPr>
            <w:tcW w:w="363" w:type="pct"/>
            <w:tcBorders>
              <w:left w:val="single" w:sz="4" w:space="0" w:color="auto"/>
              <w:righ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1</w:t>
            </w:r>
          </w:p>
        </w:tc>
        <w:tc>
          <w:tcPr>
            <w:tcW w:w="363" w:type="pct"/>
            <w:tcBorders>
              <w:left w:val="single" w:sz="4" w:space="0" w:color="auto"/>
            </w:tcBorders>
            <w:shd w:val="clear" w:color="auto" w:fill="auto"/>
            <w:noWrap/>
            <w:vAlign w:val="center"/>
            <w:hideMark/>
          </w:tcPr>
          <w:p w:rsidR="00544C23" w:rsidRPr="00216EB4" w:rsidRDefault="00544C23" w:rsidP="007D2575">
            <w:pPr>
              <w:keepNext/>
              <w:spacing w:before="0"/>
              <w:jc w:val="center"/>
              <w:rPr>
                <w:rFonts w:eastAsia="Times New Roman"/>
              </w:rPr>
            </w:pPr>
            <w:r w:rsidRPr="00216EB4">
              <w:rPr>
                <w:rFonts w:eastAsia="Times New Roman"/>
              </w:rPr>
              <w:t>0</w:t>
            </w:r>
          </w:p>
        </w:tc>
      </w:tr>
      <w:tr w:rsidR="00B56466" w:rsidRPr="00062C86" w:rsidTr="001A1CDE">
        <w:trPr>
          <w:trHeight w:hRule="exact" w:val="288"/>
          <w:jc w:val="center"/>
        </w:trPr>
        <w:tc>
          <w:tcPr>
            <w:tcW w:w="446" w:type="pct"/>
            <w:tcBorders>
              <w:right w:val="single" w:sz="4" w:space="0" w:color="auto"/>
            </w:tcBorders>
            <w:tcMar>
              <w:left w:w="0" w:type="dxa"/>
              <w:right w:w="0" w:type="dxa"/>
            </w:tcMar>
            <w:vAlign w:val="center"/>
          </w:tcPr>
          <w:p w:rsidR="00B56466" w:rsidRPr="00216EB4" w:rsidRDefault="00B56466" w:rsidP="007D2575">
            <w:pPr>
              <w:keepNext/>
              <w:spacing w:before="0"/>
              <w:jc w:val="center"/>
              <w:rPr>
                <w:rFonts w:eastAsia="Times New Roman"/>
                <w:color w:val="000000"/>
              </w:rPr>
            </w:pPr>
            <w:r>
              <w:rPr>
                <w:rFonts w:eastAsia="Times New Roman"/>
                <w:color w:val="000000"/>
              </w:rPr>
              <w:t>5</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–8</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–2</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29</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56</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49</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15</w:t>
            </w:r>
          </w:p>
        </w:tc>
        <w:tc>
          <w:tcPr>
            <w:tcW w:w="398"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–7</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–6</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c>
          <w:tcPr>
            <w:tcW w:w="363" w:type="pct"/>
            <w:tcBorders>
              <w:left w:val="single" w:sz="4" w:space="0" w:color="auto"/>
            </w:tcBorders>
            <w:shd w:val="clear" w:color="auto" w:fill="auto"/>
            <w:noWrap/>
            <w:vAlign w:val="center"/>
          </w:tcPr>
          <w:p w:rsidR="00B56466" w:rsidRPr="00216EB4" w:rsidRDefault="00B56466" w:rsidP="007D2575">
            <w:pPr>
              <w:keepNext/>
              <w:spacing w:before="0"/>
              <w:jc w:val="center"/>
              <w:rPr>
                <w:rFonts w:eastAsia="Times New Roman"/>
              </w:rPr>
            </w:pPr>
            <w:r>
              <w:rPr>
                <w:color w:val="000000"/>
              </w:rPr>
              <w:t>1</w:t>
            </w:r>
          </w:p>
        </w:tc>
      </w:tr>
      <w:tr w:rsidR="00B56466" w:rsidRPr="00062C86" w:rsidTr="001A1CDE">
        <w:trPr>
          <w:trHeight w:hRule="exact" w:val="288"/>
          <w:jc w:val="center"/>
        </w:trPr>
        <w:tc>
          <w:tcPr>
            <w:tcW w:w="446" w:type="pct"/>
            <w:tcBorders>
              <w:right w:val="single" w:sz="4" w:space="0" w:color="auto"/>
            </w:tcBorders>
            <w:tcMar>
              <w:left w:w="0" w:type="dxa"/>
              <w:right w:w="0" w:type="dxa"/>
            </w:tcMar>
            <w:vAlign w:val="center"/>
          </w:tcPr>
          <w:p w:rsidR="00B56466" w:rsidRPr="00216EB4" w:rsidRDefault="00B56466" w:rsidP="007D2575">
            <w:pPr>
              <w:keepNext/>
              <w:spacing w:before="0"/>
              <w:jc w:val="center"/>
              <w:rPr>
                <w:rFonts w:eastAsia="Times New Roman"/>
                <w:color w:val="000000"/>
              </w:rPr>
            </w:pPr>
            <w:r>
              <w:rPr>
                <w:rFonts w:eastAsia="Times New Roman"/>
                <w:color w:val="000000"/>
              </w:rPr>
              <w:t>6</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–8</w:t>
            </w:r>
          </w:p>
        </w:tc>
        <w:tc>
          <w:tcPr>
            <w:tcW w:w="384"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–3</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26</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17</w:t>
            </w:r>
          </w:p>
        </w:tc>
        <w:tc>
          <w:tcPr>
            <w:tcW w:w="398"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B56466" w:rsidRPr="00216EB4" w:rsidRDefault="00B56466" w:rsidP="007D2575">
            <w:pPr>
              <w:keepNext/>
              <w:spacing w:before="0"/>
              <w:jc w:val="center"/>
              <w:rPr>
                <w:rFonts w:eastAsia="Times New Roman"/>
                <w:color w:val="000000"/>
              </w:rPr>
            </w:pPr>
            <w:r>
              <w:rPr>
                <w:color w:val="000000"/>
              </w:rPr>
              <w:t>1</w:t>
            </w:r>
          </w:p>
        </w:tc>
      </w:tr>
      <w:tr w:rsidR="008C0F73" w:rsidRPr="00062C86" w:rsidTr="001A1CDE">
        <w:trPr>
          <w:trHeight w:hRule="exact" w:val="288"/>
          <w:jc w:val="center"/>
        </w:trPr>
        <w:tc>
          <w:tcPr>
            <w:tcW w:w="446" w:type="pct"/>
            <w:tcBorders>
              <w:right w:val="single" w:sz="4" w:space="0" w:color="auto"/>
            </w:tcBorders>
            <w:tcMar>
              <w:left w:w="0" w:type="dxa"/>
              <w:right w:w="0" w:type="dxa"/>
            </w:tcMar>
            <w:vAlign w:val="center"/>
          </w:tcPr>
          <w:p w:rsidR="008C0F73" w:rsidRPr="00216EB4" w:rsidRDefault="008C0F73" w:rsidP="007D2575">
            <w:pPr>
              <w:keepNext/>
              <w:spacing w:before="0"/>
              <w:jc w:val="center"/>
              <w:rPr>
                <w:rFonts w:eastAsia="Times New Roman"/>
                <w:color w:val="000000"/>
              </w:rPr>
            </w:pPr>
            <w:r>
              <w:rPr>
                <w:rFonts w:eastAsia="Times New Roman"/>
                <w:color w:val="000000"/>
              </w:rPr>
              <w:t>7</w:t>
            </w:r>
          </w:p>
        </w:tc>
        <w:tc>
          <w:tcPr>
            <w:tcW w:w="384"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–4</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24</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19</w:t>
            </w:r>
          </w:p>
        </w:tc>
        <w:tc>
          <w:tcPr>
            <w:tcW w:w="398"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–6</w:t>
            </w:r>
          </w:p>
        </w:tc>
        <w:tc>
          <w:tcPr>
            <w:tcW w:w="36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8C0F73" w:rsidRPr="00216EB4" w:rsidDel="00800405" w:rsidRDefault="008C0F73" w:rsidP="007D2575">
            <w:pPr>
              <w:keepNext/>
              <w:spacing w:before="0"/>
              <w:jc w:val="center"/>
              <w:rPr>
                <w:rFonts w:eastAsia="Times New Roman"/>
                <w:color w:val="000000"/>
              </w:rPr>
            </w:pPr>
            <w:r>
              <w:rPr>
                <w:color w:val="000000"/>
              </w:rPr>
              <w:t>1</w:t>
            </w:r>
          </w:p>
        </w:tc>
      </w:tr>
      <w:tr w:rsidR="00B30B52" w:rsidRPr="00062C86"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8</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22</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22</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062C86"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9</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–6</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52</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54</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24</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10</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55</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26</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–6</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15</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56</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29</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12</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31</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13</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11</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46</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34</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14</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44</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35</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r>
      <w:tr w:rsidR="00B30B52" w:rsidRPr="00216EB4" w:rsidTr="001A1CDE">
        <w:trPr>
          <w:trHeight w:hRule="exact" w:val="288"/>
          <w:jc w:val="center"/>
        </w:trPr>
        <w:tc>
          <w:tcPr>
            <w:tcW w:w="446" w:type="pct"/>
            <w:tcBorders>
              <w:right w:val="single" w:sz="4" w:space="0" w:color="auto"/>
            </w:tcBorders>
            <w:tcMar>
              <w:left w:w="0" w:type="dxa"/>
              <w:right w:w="0" w:type="dxa"/>
            </w:tcMar>
            <w:vAlign w:val="center"/>
          </w:tcPr>
          <w:p w:rsidR="00B30B52" w:rsidRPr="00216EB4" w:rsidRDefault="00B30B52" w:rsidP="007D2575">
            <w:pPr>
              <w:keepNext/>
              <w:spacing w:before="0"/>
              <w:jc w:val="center"/>
              <w:rPr>
                <w:rFonts w:eastAsia="Times New Roman"/>
                <w:color w:val="000000"/>
              </w:rPr>
            </w:pPr>
            <w:r w:rsidRPr="00544C23">
              <w:rPr>
                <w:rFonts w:eastAsia="Times New Roman"/>
                <w:color w:val="000000"/>
              </w:rPr>
              <w:t>15</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0</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1</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84"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7</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43</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58</w:t>
            </w:r>
          </w:p>
        </w:tc>
        <w:tc>
          <w:tcPr>
            <w:tcW w:w="38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38</w:t>
            </w:r>
          </w:p>
        </w:tc>
        <w:tc>
          <w:tcPr>
            <w:tcW w:w="398"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4</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–9</w:t>
            </w:r>
          </w:p>
        </w:tc>
        <w:tc>
          <w:tcPr>
            <w:tcW w:w="363" w:type="pct"/>
            <w:tcBorders>
              <w:left w:val="single" w:sz="4" w:space="0" w:color="auto"/>
              <w:righ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–3</w:t>
            </w:r>
          </w:p>
        </w:tc>
        <w:tc>
          <w:tcPr>
            <w:tcW w:w="363" w:type="pct"/>
            <w:tcBorders>
              <w:left w:val="single" w:sz="4" w:space="0" w:color="auto"/>
            </w:tcBorders>
            <w:shd w:val="clear" w:color="auto" w:fill="auto"/>
            <w:noWrap/>
            <w:vAlign w:val="center"/>
          </w:tcPr>
          <w:p w:rsidR="00B30B52" w:rsidRPr="00216EB4" w:rsidDel="00800405" w:rsidRDefault="00B30B52" w:rsidP="007D2575">
            <w:pPr>
              <w:keepNext/>
              <w:spacing w:before="0"/>
              <w:jc w:val="center"/>
              <w:rPr>
                <w:rFonts w:eastAsia="Times New Roman"/>
                <w:color w:val="000000"/>
              </w:rPr>
            </w:pPr>
            <w:r>
              <w:rPr>
                <w:color w:val="000000"/>
              </w:rPr>
              <w:t>2</w:t>
            </w:r>
          </w:p>
        </w:tc>
      </w:tr>
    </w:tbl>
    <w:p w:rsidR="00593820" w:rsidRPr="00062C86" w:rsidRDefault="00593820" w:rsidP="00593820">
      <w:pPr>
        <w:pStyle w:val="Heading3"/>
      </w:pPr>
      <w:bookmarkStart w:id="122" w:name="_Toc366858455"/>
      <w:bookmarkStart w:id="123" w:name="_Toc348629467"/>
      <w:bookmarkStart w:id="124" w:name="_Toc348630621"/>
      <w:bookmarkStart w:id="125" w:name="_Toc348631579"/>
      <w:bookmarkStart w:id="126" w:name="_Toc348631858"/>
      <w:bookmarkStart w:id="127" w:name="_Toc348632126"/>
      <w:bookmarkStart w:id="128" w:name="_Toc348632866"/>
      <w:bookmarkStart w:id="129" w:name="_Toc348633123"/>
      <w:bookmarkStart w:id="130" w:name="_Toc389580406"/>
      <w:bookmarkEnd w:id="122"/>
      <w:r w:rsidRPr="00062C86">
        <w:rPr>
          <w:lang w:val="en-US"/>
        </w:rPr>
        <w:t>Up</w:t>
      </w:r>
      <w:r w:rsidRPr="00062C86">
        <w:t>sampling process</w:t>
      </w:r>
      <w:bookmarkEnd w:id="123"/>
      <w:bookmarkEnd w:id="124"/>
      <w:bookmarkEnd w:id="125"/>
      <w:bookmarkEnd w:id="126"/>
      <w:bookmarkEnd w:id="127"/>
      <w:bookmarkEnd w:id="128"/>
      <w:bookmarkEnd w:id="129"/>
      <w:bookmarkEnd w:id="130"/>
    </w:p>
    <w:p w:rsidR="00593820" w:rsidRPr="00062C86" w:rsidRDefault="00593820" w:rsidP="00593820">
      <w:pPr>
        <w:rPr>
          <w:lang w:val="en-US"/>
        </w:rPr>
      </w:pPr>
      <w:r w:rsidRPr="00062C86">
        <w:rPr>
          <w:lang w:val="en-US"/>
        </w:rPr>
        <w:t xml:space="preserve">This section introduces the upsampling process applied </w:t>
      </w:r>
      <w:r w:rsidR="00FF6AD9" w:rsidRPr="00062C86">
        <w:rPr>
          <w:lang w:val="en-US"/>
        </w:rPr>
        <w:t xml:space="preserve">to </w:t>
      </w:r>
      <w:r w:rsidRPr="00062C86">
        <w:rPr>
          <w:lang w:val="en-US"/>
        </w:rPr>
        <w:t xml:space="preserve">the </w:t>
      </w:r>
      <w:r w:rsidR="00FF6AD9" w:rsidRPr="00062C86">
        <w:rPr>
          <w:lang w:val="en-US"/>
        </w:rPr>
        <w:t>reference</w:t>
      </w:r>
      <w:r w:rsidRPr="00062C86">
        <w:rPr>
          <w:lang w:val="en-US"/>
        </w:rPr>
        <w:t xml:space="preserve"> layer reconstructed picture, in order to provide inter layer </w:t>
      </w:r>
      <w:r w:rsidR="00FF6AD9" w:rsidRPr="00062C86">
        <w:rPr>
          <w:lang w:val="en-US"/>
        </w:rPr>
        <w:t xml:space="preserve">texture </w:t>
      </w:r>
      <w:r w:rsidRPr="00062C86">
        <w:rPr>
          <w:lang w:val="en-US"/>
        </w:rPr>
        <w:t xml:space="preserve">prediction for </w:t>
      </w:r>
      <w:r w:rsidR="00FF6AD9" w:rsidRPr="00062C86">
        <w:rPr>
          <w:lang w:val="en-US"/>
        </w:rPr>
        <w:t xml:space="preserve">the </w:t>
      </w:r>
      <w:r w:rsidRPr="00062C86">
        <w:rPr>
          <w:lang w:val="en-US"/>
        </w:rPr>
        <w:t xml:space="preserve">enhancement layer, when the </w:t>
      </w:r>
      <w:r w:rsidR="00FF6AD9" w:rsidRPr="00062C86">
        <w:rPr>
          <w:lang w:val="en-US"/>
        </w:rPr>
        <w:t xml:space="preserve">reference layer </w:t>
      </w:r>
      <w:r w:rsidRPr="00062C86">
        <w:rPr>
          <w:lang w:val="en-US"/>
        </w:rPr>
        <w:t xml:space="preserve">and </w:t>
      </w:r>
      <w:r w:rsidR="00FF6AD9" w:rsidRPr="00062C86">
        <w:rPr>
          <w:lang w:val="en-US"/>
        </w:rPr>
        <w:t xml:space="preserve">the </w:t>
      </w:r>
      <w:r w:rsidRPr="00062C86">
        <w:rPr>
          <w:lang w:val="en-US"/>
        </w:rPr>
        <w:t xml:space="preserve">enhancement layer pictures have different spatial resolutions. </w:t>
      </w:r>
    </w:p>
    <w:p w:rsidR="00593820" w:rsidRPr="00062C86" w:rsidRDefault="00593820" w:rsidP="00593820">
      <w:pPr>
        <w:rPr>
          <w:lang w:val="en-US"/>
        </w:rPr>
      </w:pPr>
      <w:r w:rsidRPr="00062C86">
        <w:rPr>
          <w:lang w:val="en-US"/>
        </w:rPr>
        <w:t xml:space="preserve">Given </w:t>
      </w:r>
      <w:r w:rsidR="009A6ED0">
        <w:rPr>
          <w:lang w:val="en-US"/>
        </w:rPr>
        <w:t>an</w:t>
      </w:r>
      <w:r w:rsidR="009A6ED0" w:rsidRPr="00062C86">
        <w:rPr>
          <w:lang w:val="en-US"/>
        </w:rPr>
        <w:t xml:space="preserve"> </w:t>
      </w:r>
      <w:r w:rsidRPr="00062C86">
        <w:rPr>
          <w:lang w:val="en-US"/>
        </w:rPr>
        <w:t xml:space="preserve">upsampling ratio </w:t>
      </w:r>
      <w:r w:rsidR="009A6ED0">
        <w:rPr>
          <w:lang w:val="en-US"/>
        </w:rPr>
        <w:t xml:space="preserve">of </w:t>
      </w:r>
      <w:r w:rsidRPr="00062C86">
        <w:rPr>
          <w:lang w:val="en-US"/>
        </w:rPr>
        <w:t xml:space="preserve">N in both directions, the upsampling process is conceptually approximated by interpolating the </w:t>
      </w:r>
      <w:r w:rsidR="00FF6AD9" w:rsidRPr="00062C86">
        <w:rPr>
          <w:lang w:val="en-US"/>
        </w:rPr>
        <w:t xml:space="preserve">reference </w:t>
      </w:r>
      <w:r w:rsidRPr="00062C86">
        <w:rPr>
          <w:lang w:val="en-US"/>
        </w:rPr>
        <w:t xml:space="preserve">layer reconstructed picture to 16 times its size in both directions and decimating the 16x picture with the ratio M, where </w:t>
      </w:r>
      <w:r w:rsidR="006C2E50" w:rsidRPr="00062C86">
        <w:rPr>
          <w:lang w:val="en-US"/>
        </w:rPr>
        <w:t>M=</w:t>
      </w:r>
      <w:r w:rsidRPr="00062C86">
        <w:rPr>
          <w:lang w:val="en-US"/>
        </w:rPr>
        <w:t>16</w:t>
      </w:r>
      <w:r w:rsidR="006C2E50" w:rsidRPr="00062C86">
        <w:rPr>
          <w:lang w:val="en-US"/>
        </w:rPr>
        <w:t>/N</w:t>
      </w:r>
      <w:r w:rsidRPr="00062C86">
        <w:rPr>
          <w:lang w:val="en-US"/>
        </w:rPr>
        <w:t xml:space="preserve">. To perform 16x upsampling, 16-phase interpolation filters are used. Detailed filter coefficients are provided in </w:t>
      </w:r>
      <w:r w:rsidR="00EB5E0B" w:rsidRPr="00062C86">
        <w:rPr>
          <w:lang w:val="en-US"/>
        </w:rPr>
        <w:t>Table H</w:t>
      </w:r>
      <w:r w:rsidR="00EB5E0B" w:rsidRPr="00062C86">
        <w:noBreakHyphen/>
      </w:r>
      <w:r w:rsidR="00EB5E0B" w:rsidRPr="00062C86">
        <w:rPr>
          <w:lang w:val="en-US"/>
        </w:rPr>
        <w:t xml:space="preserve">1 </w:t>
      </w:r>
      <w:r w:rsidRPr="00062C86">
        <w:rPr>
          <w:lang w:val="en-US"/>
        </w:rPr>
        <w:t>and</w:t>
      </w:r>
      <w:r w:rsidRPr="00062C86">
        <w:t xml:space="preserve"> </w:t>
      </w:r>
      <w:r w:rsidR="00EB5E0B" w:rsidRPr="00062C86">
        <w:rPr>
          <w:lang w:val="en-US"/>
        </w:rPr>
        <w:t>Table H</w:t>
      </w:r>
      <w:r w:rsidR="00EB5E0B" w:rsidRPr="00062C86">
        <w:noBreakHyphen/>
      </w:r>
      <w:r w:rsidR="00EB5E0B" w:rsidRPr="00062C86">
        <w:rPr>
          <w:lang w:val="en-US"/>
        </w:rPr>
        <w:t xml:space="preserve">2 </w:t>
      </w:r>
      <w:r w:rsidR="00B660F6" w:rsidRPr="00062C86">
        <w:rPr>
          <w:lang w:val="en-US"/>
        </w:rPr>
        <w:t xml:space="preserve">in </w:t>
      </w:r>
      <w:r w:rsidR="00BB78D9" w:rsidRPr="00062C86">
        <w:rPr>
          <w:lang w:val="en-US"/>
        </w:rPr>
        <w:fldChar w:fldCharType="begin"/>
      </w:r>
      <w:r w:rsidR="00B660F6"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rPr>
          <w:lang w:val="en-US"/>
        </w:rPr>
        <w:t>, for luma and for chroma, respectively.</w:t>
      </w:r>
      <w:r w:rsidR="00B660F6" w:rsidRPr="00062C86">
        <w:rPr>
          <w:lang w:val="en-US"/>
        </w:rPr>
        <w:t xml:space="preserve"> </w:t>
      </w:r>
      <w:r w:rsidR="00EB5E0B" w:rsidRPr="00062C86">
        <w:rPr>
          <w:lang w:val="en-US"/>
        </w:rPr>
        <w:t>The upsampling filter</w:t>
      </w:r>
      <w:r w:rsidR="00066529">
        <w:rPr>
          <w:lang w:val="en-US"/>
        </w:rPr>
        <w:t>s</w:t>
      </w:r>
      <w:r w:rsidR="00EB5E0B" w:rsidRPr="00062C86">
        <w:rPr>
          <w:lang w:val="en-US"/>
        </w:rPr>
        <w:t xml:space="preserve"> are designed to be backward compatible with the filter</w:t>
      </w:r>
      <w:r w:rsidR="00FF6AD9" w:rsidRPr="00062C86">
        <w:rPr>
          <w:lang w:val="en-US"/>
        </w:rPr>
        <w:t>s used</w:t>
      </w:r>
      <w:r w:rsidR="00EB5E0B" w:rsidRPr="00062C86">
        <w:rPr>
          <w:lang w:val="en-US"/>
        </w:rPr>
        <w:t xml:space="preserve"> for motion compensation interpolation process </w:t>
      </w:r>
      <w:r w:rsidR="00FF6AD9" w:rsidRPr="00062C86">
        <w:rPr>
          <w:lang w:val="en-US"/>
        </w:rPr>
        <w:t>in</w:t>
      </w:r>
      <w:r w:rsidR="00EB5E0B" w:rsidRPr="00062C86">
        <w:rPr>
          <w:lang w:val="en-US"/>
        </w:rPr>
        <w:t xml:space="preserve"> HEVC</w:t>
      </w:r>
      <w:r w:rsidR="00D45AF5" w:rsidRPr="00062C86">
        <w:rPr>
          <w:lang w:val="en-US"/>
        </w:rPr>
        <w:t xml:space="preserve">, where 8-tap filters are applied for </w:t>
      </w:r>
      <w:r w:rsidR="009A6ED0">
        <w:rPr>
          <w:lang w:val="en-US"/>
        </w:rPr>
        <w:t xml:space="preserve">the </w:t>
      </w:r>
      <w:r w:rsidR="00D45AF5" w:rsidRPr="00062C86">
        <w:rPr>
          <w:lang w:val="en-US"/>
        </w:rPr>
        <w:t xml:space="preserve">luma component and 4-tap filters are applied for </w:t>
      </w:r>
      <w:r w:rsidR="009A6ED0">
        <w:rPr>
          <w:lang w:val="en-US"/>
        </w:rPr>
        <w:t xml:space="preserve">the </w:t>
      </w:r>
      <w:r w:rsidR="00D45AF5" w:rsidRPr="00062C86">
        <w:rPr>
          <w:lang w:val="en-US"/>
        </w:rPr>
        <w:t>chroma component</w:t>
      </w:r>
      <w:r w:rsidR="009A6ED0">
        <w:rPr>
          <w:lang w:val="en-US"/>
        </w:rPr>
        <w:t>s</w:t>
      </w:r>
      <w:r w:rsidR="00EB5E0B" w:rsidRPr="00062C86">
        <w:rPr>
          <w:lang w:val="en-US"/>
        </w:rPr>
        <w:t>. The filter</w:t>
      </w:r>
      <w:r w:rsidR="00D45AF5" w:rsidRPr="00062C86">
        <w:rPr>
          <w:lang w:val="en-US"/>
        </w:rPr>
        <w:t>s</w:t>
      </w:r>
      <w:r w:rsidR="00EB5E0B" w:rsidRPr="00062C86">
        <w:rPr>
          <w:lang w:val="en-US"/>
        </w:rPr>
        <w:t xml:space="preserve"> used </w:t>
      </w:r>
      <w:r w:rsidR="00D45AF5" w:rsidRPr="00062C86">
        <w:rPr>
          <w:lang w:val="en-US"/>
        </w:rPr>
        <w:lastRenderedPageBreak/>
        <w:t>in</w:t>
      </w:r>
      <w:r w:rsidR="00EB5E0B" w:rsidRPr="00062C86">
        <w:rPr>
          <w:lang w:val="en-US"/>
        </w:rPr>
        <w:t xml:space="preserve"> </w:t>
      </w:r>
      <w:r w:rsidR="00FF6AD9" w:rsidRPr="00062C86">
        <w:rPr>
          <w:lang w:val="en-US"/>
        </w:rPr>
        <w:t xml:space="preserve">HEVC </w:t>
      </w:r>
      <w:r w:rsidR="00EB5E0B" w:rsidRPr="00062C86">
        <w:rPr>
          <w:lang w:val="en-US"/>
        </w:rPr>
        <w:t xml:space="preserve">motion compensation interpolation process are kept unchanged in </w:t>
      </w:r>
      <w:r w:rsidR="00FF6AD9" w:rsidRPr="00062C86">
        <w:rPr>
          <w:lang w:val="en-US"/>
        </w:rPr>
        <w:t xml:space="preserve">the </w:t>
      </w:r>
      <w:r w:rsidR="00EB5E0B" w:rsidRPr="00062C86">
        <w:rPr>
          <w:lang w:val="en-US"/>
        </w:rPr>
        <w:t xml:space="preserve">upsampling process </w:t>
      </w:r>
      <w:r w:rsidR="00FF6AD9" w:rsidRPr="00062C86">
        <w:rPr>
          <w:lang w:val="en-US"/>
        </w:rPr>
        <w:t xml:space="preserve">at the corresponding ½- and ¼-pixel fractional positions, </w:t>
      </w:r>
      <w:r w:rsidR="00EB5E0B" w:rsidRPr="00062C86">
        <w:rPr>
          <w:lang w:val="en-US"/>
        </w:rPr>
        <w:t xml:space="preserve">and new </w:t>
      </w:r>
      <w:r w:rsidR="005432B5" w:rsidRPr="00062C86">
        <w:rPr>
          <w:lang w:val="en-US"/>
        </w:rPr>
        <w:t xml:space="preserve">filter </w:t>
      </w:r>
      <w:r w:rsidR="00EB5E0B" w:rsidRPr="00062C86">
        <w:rPr>
          <w:lang w:val="en-US"/>
        </w:rPr>
        <w:t xml:space="preserve">coefficients are added for </w:t>
      </w:r>
      <w:r w:rsidR="00D45AF5" w:rsidRPr="00062C86">
        <w:rPr>
          <w:lang w:val="en-US"/>
        </w:rPr>
        <w:t xml:space="preserve">the </w:t>
      </w:r>
      <w:r w:rsidR="00EB5E0B" w:rsidRPr="00062C86">
        <w:rPr>
          <w:lang w:val="en-US"/>
        </w:rPr>
        <w:t>new phases</w:t>
      </w:r>
      <w:r w:rsidR="005432B5" w:rsidRPr="00062C86">
        <w:rPr>
          <w:lang w:val="en-US"/>
        </w:rPr>
        <w:t xml:space="preserve"> that do not exist in the HEVC motion compensation interpolation process</w:t>
      </w:r>
      <w:r w:rsidR="00EB5E0B" w:rsidRPr="00062C86">
        <w:rPr>
          <w:lang w:val="en-US"/>
        </w:rPr>
        <w:t>.</w:t>
      </w:r>
      <w:r w:rsidRPr="00062C86">
        <w:rPr>
          <w:lang w:val="en-US"/>
        </w:rPr>
        <w:t xml:space="preserve"> </w:t>
      </w:r>
      <w:r w:rsidR="00066529">
        <w:rPr>
          <w:lang w:val="en-US"/>
        </w:rPr>
        <w:t>By defining a</w:t>
      </w:r>
      <w:r w:rsidR="009E6F50">
        <w:rPr>
          <w:lang w:val="en-US"/>
        </w:rPr>
        <w:t xml:space="preserve"> full set of </w:t>
      </w:r>
      <w:r w:rsidR="009E6F50" w:rsidRPr="00062C86">
        <w:rPr>
          <w:lang w:val="en-US"/>
        </w:rPr>
        <w:t>16-phase interpolati</w:t>
      </w:r>
      <w:r w:rsidR="009E6F50">
        <w:rPr>
          <w:lang w:val="en-US"/>
        </w:rPr>
        <w:t xml:space="preserve">on filters, </w:t>
      </w:r>
      <w:r w:rsidR="00066529">
        <w:rPr>
          <w:lang w:val="en-US"/>
        </w:rPr>
        <w:t xml:space="preserve">SHVC </w:t>
      </w:r>
      <w:r w:rsidR="009E6F50">
        <w:rPr>
          <w:lang w:val="en-US"/>
        </w:rPr>
        <w:t xml:space="preserve">is able to </w:t>
      </w:r>
      <w:r w:rsidRPr="00062C86">
        <w:rPr>
          <w:lang w:val="en-US"/>
        </w:rPr>
        <w:t xml:space="preserve">support </w:t>
      </w:r>
      <w:r w:rsidR="008A4F6A">
        <w:rPr>
          <w:lang w:val="en-US"/>
        </w:rPr>
        <w:t>arbitrary</w:t>
      </w:r>
      <w:r w:rsidRPr="00062C86">
        <w:rPr>
          <w:lang w:val="en-US"/>
        </w:rPr>
        <w:t xml:space="preserve"> spatial</w:t>
      </w:r>
      <w:r w:rsidR="008A4F6A">
        <w:rPr>
          <w:lang w:val="en-US"/>
        </w:rPr>
        <w:t xml:space="preserve"> ratio</w:t>
      </w:r>
      <w:r w:rsidR="00066529">
        <w:rPr>
          <w:lang w:val="en-US"/>
        </w:rPr>
        <w:t>s</w:t>
      </w:r>
      <w:r w:rsidRPr="00062C86">
        <w:rPr>
          <w:lang w:val="en-US"/>
        </w:rPr>
        <w:t xml:space="preserve"> </w:t>
      </w:r>
      <w:r w:rsidR="009E6F50">
        <w:rPr>
          <w:lang w:val="en-US"/>
        </w:rPr>
        <w:t>between two layers.</w:t>
      </w:r>
    </w:p>
    <w:p w:rsidR="00593820" w:rsidRDefault="00593820" w:rsidP="008A4F6A">
      <w:r w:rsidRPr="00062C86">
        <w:rPr>
          <w:lang w:val="en-US"/>
        </w:rPr>
        <w:t xml:space="preserve">In actual implementation, the 16x interpolation is not performed for every sample; instead, only those samples in the 16x picture that will be kept after decimation are interpolated. To generate a sample located </w:t>
      </w:r>
      <w:r w:rsidR="005432B5" w:rsidRPr="00062C86">
        <w:rPr>
          <w:lang w:val="en-US"/>
        </w:rPr>
        <w:t xml:space="preserve">at </w:t>
      </w:r>
      <w:r w:rsidRPr="00062C86">
        <w:rPr>
          <w:lang w:val="en-US"/>
        </w:rPr>
        <w:t>(</w:t>
      </w:r>
      <w:r w:rsidRPr="00062C86">
        <w:rPr>
          <w:i/>
          <w:lang w:val="en-US"/>
        </w:rPr>
        <w:t>x, y</w:t>
      </w:r>
      <w:r w:rsidRPr="00062C86">
        <w:rPr>
          <w:lang w:val="en-US"/>
        </w:rPr>
        <w:t>)</w:t>
      </w:r>
      <w:r w:rsidRPr="00062C86" w:rsidDel="003B4D7E">
        <w:rPr>
          <w:lang w:val="en-US"/>
        </w:rPr>
        <w:t xml:space="preserve"> </w:t>
      </w:r>
      <w:r w:rsidRPr="00062C86">
        <w:rPr>
          <w:lang w:val="en-US"/>
        </w:rPr>
        <w:t xml:space="preserve">in the enhancement layer picture, its </w:t>
      </w:r>
      <w:r w:rsidR="008E16AD">
        <w:rPr>
          <w:lang w:val="en-US"/>
        </w:rPr>
        <w:t>collocated</w:t>
      </w:r>
      <w:r w:rsidR="008E16AD" w:rsidRPr="00062C86">
        <w:rPr>
          <w:lang w:val="en-US"/>
        </w:rPr>
        <w:t xml:space="preserve"> </w:t>
      </w:r>
      <w:r w:rsidRPr="00062C86">
        <w:rPr>
          <w:lang w:val="en-US"/>
        </w:rPr>
        <w:t>position (</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in the virtual 16x picture before decimation is first found by using the method specified in</w:t>
      </w:r>
      <w:r w:rsidR="005432B5" w:rsidRPr="00062C86">
        <w:rPr>
          <w:lang w:val="en-US"/>
        </w:rPr>
        <w:t xml:space="preserve"> </w:t>
      </w:r>
      <w:r w:rsidR="00056C7D" w:rsidRPr="00062C86">
        <w:rPr>
          <w:lang w:val="en-US"/>
        </w:rPr>
        <w:t xml:space="preserve">sub-clause H.6.2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Pr="00062C86">
        <w:t xml:space="preserve">. Then, the sample value at </w:t>
      </w:r>
      <w:r w:rsidRPr="00062C86">
        <w:rPr>
          <w:lang w:val="en-US"/>
        </w:rPr>
        <w:t>(</w:t>
      </w:r>
      <w:r w:rsidRPr="00062C86">
        <w:rPr>
          <w:i/>
          <w:lang w:val="en-US"/>
        </w:rPr>
        <w:t>x</w:t>
      </w:r>
      <w:r w:rsidRPr="00062C86">
        <w:rPr>
          <w:vertAlign w:val="subscript"/>
          <w:lang w:val="en-US"/>
        </w:rPr>
        <w:t>16</w:t>
      </w:r>
      <w:r w:rsidRPr="00062C86">
        <w:rPr>
          <w:i/>
          <w:lang w:val="en-US"/>
        </w:rPr>
        <w:t>, y</w:t>
      </w:r>
      <w:r w:rsidRPr="00062C86">
        <w:rPr>
          <w:vertAlign w:val="subscript"/>
          <w:lang w:val="en-US"/>
        </w:rPr>
        <w:t>16</w:t>
      </w:r>
      <w:r w:rsidRPr="00062C86">
        <w:rPr>
          <w:lang w:val="en-US"/>
        </w:rPr>
        <w:t xml:space="preserve">) is interpolated by applying the appropriate phase filter to the support region </w:t>
      </w:r>
      <w:r w:rsidR="005432B5" w:rsidRPr="00062C86">
        <w:rPr>
          <w:lang w:val="en-US"/>
        </w:rPr>
        <w:t xml:space="preserve">in </w:t>
      </w:r>
      <w:r w:rsidRPr="00062C86">
        <w:rPr>
          <w:lang w:val="en-US"/>
        </w:rPr>
        <w:t xml:space="preserve">the </w:t>
      </w:r>
      <w:r w:rsidR="005432B5" w:rsidRPr="00062C86">
        <w:rPr>
          <w:lang w:val="en-US"/>
        </w:rPr>
        <w:t xml:space="preserve">reference </w:t>
      </w:r>
      <w:r w:rsidRPr="00062C86">
        <w:rPr>
          <w:lang w:val="en-US"/>
        </w:rPr>
        <w:t xml:space="preserve">layer reconstructed picture. The process to </w:t>
      </w:r>
      <w:r w:rsidRPr="00062C86">
        <w:t xml:space="preserve">determine the </w:t>
      </w:r>
      <w:r w:rsidR="005432B5" w:rsidRPr="00062C86">
        <w:t xml:space="preserve">reference </w:t>
      </w:r>
      <w:r w:rsidRPr="00062C86">
        <w:t>layer support region</w:t>
      </w:r>
      <w:r w:rsidRPr="00062C86">
        <w:rPr>
          <w:lang w:val="en-US"/>
        </w:rPr>
        <w:t xml:space="preserve"> </w:t>
      </w:r>
      <w:r w:rsidRPr="00062C86">
        <w:t>and the appropriate phase filters are specified in</w:t>
      </w:r>
      <w:r w:rsidRPr="00062C86">
        <w:rPr>
          <w:lang w:val="en-US"/>
        </w:rPr>
        <w:t xml:space="preserve"> </w:t>
      </w:r>
      <w:r w:rsidR="00056C7D" w:rsidRPr="00062C86">
        <w:rPr>
          <w:lang w:val="en-US"/>
        </w:rPr>
        <w:t>sub-clause H.8.4.1.3</w:t>
      </w:r>
      <w:r w:rsidRPr="00062C86">
        <w:rPr>
          <w:lang w:val="en-US"/>
        </w:rPr>
        <w:t xml:space="preserve"> </w:t>
      </w:r>
      <w:r w:rsidRPr="00062C86">
        <w:t xml:space="preserve">and </w:t>
      </w:r>
      <w:r w:rsidR="00056C7D" w:rsidRPr="00062C86">
        <w:rPr>
          <w:lang w:val="en-US"/>
        </w:rPr>
        <w:t xml:space="preserve">H.8.4.1.4 in </w:t>
      </w:r>
      <w:r w:rsidR="00BB78D9" w:rsidRPr="00062C86">
        <w:rPr>
          <w:lang w:val="en-US"/>
        </w:rPr>
        <w:fldChar w:fldCharType="begin"/>
      </w:r>
      <w:r w:rsidR="00056C7D" w:rsidRPr="00062C86">
        <w:rPr>
          <w:lang w:val="en-US"/>
        </w:rPr>
        <w:instrText xml:space="preserve"> REF _Ref366782110 \r \h </w:instrText>
      </w:r>
      <w:r w:rsidR="00062C86">
        <w:rPr>
          <w:lang w:val="en-US"/>
        </w:rPr>
        <w:instrText xml:space="preserve"> \* MERGEFORMAT </w:instrText>
      </w:r>
      <w:r w:rsidR="00BB78D9" w:rsidRPr="00062C86">
        <w:rPr>
          <w:lang w:val="en-US"/>
        </w:rPr>
      </w:r>
      <w:r w:rsidR="00BB78D9" w:rsidRPr="00062C86">
        <w:rPr>
          <w:lang w:val="en-US"/>
        </w:rPr>
        <w:fldChar w:fldCharType="separate"/>
      </w:r>
      <w:r w:rsidR="00D14013">
        <w:rPr>
          <w:lang w:val="en-US"/>
        </w:rPr>
        <w:t>[1]</w:t>
      </w:r>
      <w:r w:rsidR="00BB78D9" w:rsidRPr="00062C86">
        <w:rPr>
          <w:lang w:val="en-US"/>
        </w:rPr>
        <w:fldChar w:fldCharType="end"/>
      </w:r>
      <w:r w:rsidR="00056C7D" w:rsidRPr="00062C86">
        <w:rPr>
          <w:lang w:val="en-US"/>
        </w:rPr>
        <w:t xml:space="preserve">, </w:t>
      </w:r>
      <w:r w:rsidRPr="00062C86">
        <w:rPr>
          <w:lang w:val="en-US"/>
        </w:rPr>
        <w:t>for luma and for chroma, respectively</w:t>
      </w:r>
      <w:r w:rsidR="009A6ED0">
        <w:rPr>
          <w:lang w:val="en-US"/>
        </w:rPr>
        <w:t xml:space="preserve">. </w:t>
      </w:r>
      <w:r w:rsidR="00066529">
        <w:t>Additionally,</w:t>
      </w:r>
      <w:r w:rsidR="008E16AD">
        <w:t xml:space="preserve"> the collocated sample derivation for upsampling process is designed to</w:t>
      </w:r>
      <w:r w:rsidR="00066529">
        <w:t xml:space="preserve"> support</w:t>
      </w:r>
      <w:r w:rsidR="008E16AD">
        <w:t xml:space="preserve"> both </w:t>
      </w:r>
      <w:r w:rsidR="00066529">
        <w:t xml:space="preserve">of the two sampling grid alignment </w:t>
      </w:r>
      <w:r w:rsidR="008E16AD">
        <w:t>schemes</w:t>
      </w:r>
      <w:r w:rsidR="00066529">
        <w:t xml:space="preserve"> discussed in section 2.3.1</w:t>
      </w:r>
      <w:r w:rsidR="008E16AD">
        <w:t>.</w:t>
      </w:r>
    </w:p>
    <w:p w:rsidR="00195D89" w:rsidRDefault="00BC6757" w:rsidP="008A4F6A">
      <w:r>
        <w:t>As mentioned in section</w:t>
      </w:r>
      <w:r w:rsidR="00832798">
        <w:t xml:space="preserve"> </w:t>
      </w:r>
      <w:r w:rsidR="00832798">
        <w:fldChar w:fldCharType="begin"/>
      </w:r>
      <w:r w:rsidR="00832798">
        <w:instrText xml:space="preserve"> REF _Ref373250598 \r \h </w:instrText>
      </w:r>
      <w:r w:rsidR="00832798">
        <w:fldChar w:fldCharType="separate"/>
      </w:r>
      <w:r w:rsidR="00832798">
        <w:t>2.3.1</w:t>
      </w:r>
      <w:r w:rsidR="00832798">
        <w:fldChar w:fldCharType="end"/>
      </w:r>
      <w:r w:rsidR="00832798">
        <w:t xml:space="preserve">, a flag is </w:t>
      </w:r>
      <w:r w:rsidR="00810AFC">
        <w:t>signalled</w:t>
      </w:r>
      <w:r w:rsidR="00832798">
        <w:t xml:space="preserve"> </w:t>
      </w:r>
      <w:r w:rsidR="007C2585">
        <w:t xml:space="preserve">in </w:t>
      </w:r>
      <w:r w:rsidR="001B7489">
        <w:t xml:space="preserve">the </w:t>
      </w:r>
      <w:r w:rsidR="007C2585">
        <w:t xml:space="preserve">bitstream </w:t>
      </w:r>
      <w:r w:rsidR="00832798">
        <w:t xml:space="preserve">to </w:t>
      </w:r>
      <w:r w:rsidR="00CA5612">
        <w:t>specify</w:t>
      </w:r>
      <w:r w:rsidR="00832798">
        <w:t xml:space="preserve"> the </w:t>
      </w:r>
      <w:r w:rsidR="00954EE6">
        <w:t>sample grid</w:t>
      </w:r>
      <w:r w:rsidR="0012224C">
        <w:t xml:space="preserve"> alignment between an</w:t>
      </w:r>
      <w:r w:rsidR="0012224C" w:rsidRPr="00062C86">
        <w:t xml:space="preserve"> enhancement layer and </w:t>
      </w:r>
      <w:r w:rsidR="0012224C">
        <w:t>its reference</w:t>
      </w:r>
      <w:r w:rsidR="0012224C" w:rsidRPr="00062C86">
        <w:t xml:space="preserve"> layer</w:t>
      </w:r>
      <w:r w:rsidR="00810AFC">
        <w:t xml:space="preserve"> </w:t>
      </w:r>
      <w:r w:rsidR="009A6ED0">
        <w:t xml:space="preserve">such that the </w:t>
      </w:r>
      <w:r w:rsidR="007C2585">
        <w:t xml:space="preserve">reference layer sample location (phase) derivation process used in up-sampling </w:t>
      </w:r>
      <w:r w:rsidR="009A6ED0">
        <w:t>can be matched with that used in downsampling</w:t>
      </w:r>
      <w:r w:rsidR="007C2585">
        <w:t>. In addition</w:t>
      </w:r>
      <w:r w:rsidR="008B04EF">
        <w:t xml:space="preserve"> to this flag</w:t>
      </w:r>
      <w:r w:rsidR="00EE74AE">
        <w:t xml:space="preserve">, </w:t>
      </w:r>
      <w:r w:rsidR="00852F91">
        <w:t xml:space="preserve">the </w:t>
      </w:r>
      <w:r w:rsidR="008B04EF">
        <w:t xml:space="preserve">vertical </w:t>
      </w:r>
      <w:r w:rsidR="00852F91">
        <w:t>phase</w:t>
      </w:r>
      <w:r w:rsidR="00EE74AE">
        <w:t xml:space="preserve"> </w:t>
      </w:r>
      <w:r w:rsidR="00852F91">
        <w:t>of the SHVC upsampling process can be further adjusted</w:t>
      </w:r>
      <w:r w:rsidR="008B04EF">
        <w:t xml:space="preserve"> with additional flags</w:t>
      </w:r>
      <w:r w:rsidR="00441948">
        <w:t xml:space="preserve"> signalled in </w:t>
      </w:r>
      <w:r w:rsidR="00441948" w:rsidRPr="00CA5612">
        <w:t>the bitstream</w:t>
      </w:r>
      <w:r w:rsidR="00852F91" w:rsidRPr="00CA5612">
        <w:t xml:space="preserve">. </w:t>
      </w:r>
      <w:r w:rsidR="00FA6565">
        <w:t>A key application which can utilize the additional</w:t>
      </w:r>
      <w:r w:rsidR="001B7489">
        <w:t xml:space="preserve"> vertical</w:t>
      </w:r>
      <w:r w:rsidR="008B04EF" w:rsidRPr="00CA5612">
        <w:t xml:space="preserve"> phase adjustment </w:t>
      </w:r>
      <w:r w:rsidR="00397C62">
        <w:t xml:space="preserve">flags </w:t>
      </w:r>
      <w:r w:rsidR="00EE74AE" w:rsidRPr="00CA5612">
        <w:t xml:space="preserve">is </w:t>
      </w:r>
      <w:r w:rsidR="00FA6565">
        <w:t xml:space="preserve">interlaced-to-progressive scalability, in which </w:t>
      </w:r>
      <w:r w:rsidR="00EE74AE" w:rsidRPr="00CA5612">
        <w:t>the reference layer</w:t>
      </w:r>
      <w:r w:rsidR="00397C62">
        <w:t xml:space="preserve"> picture</w:t>
      </w:r>
      <w:r w:rsidR="00EE74AE" w:rsidRPr="00CA5612">
        <w:t xml:space="preserve"> is an interlaced field picture</w:t>
      </w:r>
      <w:r w:rsidR="00FA6565">
        <w:t>, and the enhancement layer picture is a frame picture</w:t>
      </w:r>
      <w:r w:rsidR="00EE74AE" w:rsidRPr="00CA5612">
        <w:t xml:space="preserve">. </w:t>
      </w:r>
      <w:r w:rsidR="0061210E" w:rsidRPr="00CA5612">
        <w:fldChar w:fldCharType="begin"/>
      </w:r>
      <w:r w:rsidR="0061210E" w:rsidRPr="00CA5612">
        <w:instrText xml:space="preserve"> REF _Ref380956073 \h  \* MERGEFORMAT </w:instrText>
      </w:r>
      <w:r w:rsidR="0061210E" w:rsidRPr="00CA5612">
        <w:fldChar w:fldCharType="separate"/>
      </w:r>
      <w:r w:rsidR="0061210E" w:rsidRPr="00CA5612">
        <w:t xml:space="preserve">Figure </w:t>
      </w:r>
      <w:r w:rsidR="0061210E" w:rsidRPr="00CA5612">
        <w:rPr>
          <w:noProof/>
        </w:rPr>
        <w:t>2</w:t>
      </w:r>
      <w:r w:rsidR="0061210E" w:rsidRPr="00CA5612">
        <w:noBreakHyphen/>
      </w:r>
      <w:r w:rsidR="0061210E" w:rsidRPr="00CA5612">
        <w:rPr>
          <w:noProof/>
        </w:rPr>
        <w:t>4</w:t>
      </w:r>
      <w:r w:rsidR="0061210E" w:rsidRPr="00CA5612">
        <w:fldChar w:fldCharType="end"/>
      </w:r>
      <w:r w:rsidR="008B04EF" w:rsidRPr="00CA5612">
        <w:t xml:space="preserve"> </w:t>
      </w:r>
      <w:r w:rsidR="00CA5612">
        <w:t>shows</w:t>
      </w:r>
      <w:r w:rsidR="0061210E" w:rsidRPr="00CA5612">
        <w:t xml:space="preserve"> the </w:t>
      </w:r>
      <w:r w:rsidR="007C2640">
        <w:t xml:space="preserve">default luma and chroma </w:t>
      </w:r>
      <w:r w:rsidR="0061210E" w:rsidRPr="00CA5612">
        <w:t>sample location</w:t>
      </w:r>
      <w:r w:rsidR="007C2640">
        <w:t>s</w:t>
      </w:r>
      <w:r w:rsidR="0061210E" w:rsidRPr="00CA5612">
        <w:t xml:space="preserve"> </w:t>
      </w:r>
      <w:r w:rsidR="008B04EF" w:rsidRPr="00CA5612">
        <w:t xml:space="preserve">of </w:t>
      </w:r>
      <w:r w:rsidR="00FA6565">
        <w:t xml:space="preserve">YUV 4:2:0 </w:t>
      </w:r>
      <w:r w:rsidR="008B04EF" w:rsidRPr="00CA5612">
        <w:t>interlaced video</w:t>
      </w:r>
      <w:r w:rsidR="00CA5612">
        <w:t xml:space="preserve">. </w:t>
      </w:r>
      <w:r w:rsidR="00FA6565">
        <w:t xml:space="preserve">Sample locations in </w:t>
      </w:r>
      <w:r w:rsidR="008520D5" w:rsidRPr="00CA5612">
        <w:t xml:space="preserve">the </w:t>
      </w:r>
      <w:r w:rsidR="0067526F">
        <w:t>top field</w:t>
      </w:r>
      <w:r w:rsidR="008520D5" w:rsidRPr="00CA5612">
        <w:t xml:space="preserve"> correspond to the odd row</w:t>
      </w:r>
      <w:r w:rsidR="003B71F0" w:rsidRPr="00CA5612">
        <w:t>s</w:t>
      </w:r>
      <w:r w:rsidR="008520D5" w:rsidRPr="00CA5612">
        <w:t xml:space="preserve"> in a progressive frame picture and </w:t>
      </w:r>
      <w:r w:rsidR="00FA6565">
        <w:t>sample locations in the</w:t>
      </w:r>
      <w:r w:rsidR="008520D5" w:rsidRPr="00CA5612">
        <w:t xml:space="preserve"> bottom field corresponds to the even row</w:t>
      </w:r>
      <w:r w:rsidR="003B71F0" w:rsidRPr="00CA5612">
        <w:t>s</w:t>
      </w:r>
      <w:r w:rsidR="008520D5" w:rsidRPr="00CA5612">
        <w:t xml:space="preserve"> in a progressive frame picture, for </w:t>
      </w:r>
      <w:r w:rsidR="00FA6565">
        <w:t xml:space="preserve">both </w:t>
      </w:r>
      <w:r w:rsidR="008520D5" w:rsidRPr="00CA5612">
        <w:t>luma and chroma samples. T</w:t>
      </w:r>
      <w:r w:rsidR="002273B2">
        <w:t xml:space="preserve">he relative sample location </w:t>
      </w:r>
      <w:r w:rsidR="006159B5">
        <w:t xml:space="preserve">between two layers </w:t>
      </w:r>
      <w:r w:rsidR="002273B2">
        <w:t xml:space="preserve">for the </w:t>
      </w:r>
      <w:r w:rsidR="008520D5" w:rsidRPr="00CA5612">
        <w:t>case</w:t>
      </w:r>
      <w:r w:rsidR="002273B2">
        <w:t xml:space="preserve"> of interlaced</w:t>
      </w:r>
      <w:r w:rsidR="00FA6565">
        <w:t>-</w:t>
      </w:r>
      <w:r w:rsidR="002273B2">
        <w:t>to</w:t>
      </w:r>
      <w:r w:rsidR="00FA6565">
        <w:t>-</w:t>
      </w:r>
      <w:r w:rsidR="002273B2">
        <w:t>progressive scalability</w:t>
      </w:r>
      <w:r w:rsidR="008520D5" w:rsidRPr="00CA5612">
        <w:t xml:space="preserve"> is different </w:t>
      </w:r>
      <w:r w:rsidR="00FA6565">
        <w:t xml:space="preserve">from the </w:t>
      </w:r>
      <w:r w:rsidR="006159B5">
        <w:t>progressive-to-progressive</w:t>
      </w:r>
      <w:r w:rsidR="00FA6565">
        <w:t xml:space="preserve"> spatial scalability</w:t>
      </w:r>
      <w:r w:rsidR="003B71F0" w:rsidRPr="00CA5612">
        <w:t xml:space="preserve"> </w:t>
      </w:r>
      <w:r w:rsidR="008520D5" w:rsidRPr="00CA5612">
        <w:t>case</w:t>
      </w:r>
      <w:r w:rsidR="003B1C85">
        <w:t xml:space="preserve">. Additional phase adjustment can be performed to align the sample positions of the upsampled reference layer </w:t>
      </w:r>
      <w:r w:rsidR="00397C62">
        <w:t xml:space="preserve">picture </w:t>
      </w:r>
      <w:r w:rsidR="003B1C85">
        <w:t xml:space="preserve">with the </w:t>
      </w:r>
      <w:r w:rsidR="00397C62">
        <w:t xml:space="preserve">sample positions of the </w:t>
      </w:r>
      <w:r w:rsidR="003B1C85">
        <w:t xml:space="preserve">enhancement layer </w:t>
      </w:r>
      <w:r w:rsidR="00397C62">
        <w:t>picture</w:t>
      </w:r>
      <w:r w:rsidR="008520D5" w:rsidRPr="00CA5612">
        <w:t>.</w:t>
      </w:r>
      <w:r w:rsidR="008B04EF" w:rsidRPr="00CA5612">
        <w:t xml:space="preserve"> </w:t>
      </w:r>
      <w:r w:rsidR="00A41391">
        <w:t>A</w:t>
      </w:r>
      <w:r w:rsidR="000D3908" w:rsidRPr="00CA5612">
        <w:t xml:space="preserve"> flag </w:t>
      </w:r>
      <w:r w:rsidR="00A41391">
        <w:t xml:space="preserve">is </w:t>
      </w:r>
      <w:r w:rsidR="008520D5" w:rsidRPr="00CA5612">
        <w:t>signalled in</w:t>
      </w:r>
      <w:r w:rsidR="00A41391">
        <w:t xml:space="preserve"> the</w:t>
      </w:r>
      <w:r w:rsidR="008520D5" w:rsidRPr="00CA5612">
        <w:t xml:space="preserve"> sequence </w:t>
      </w:r>
      <w:r w:rsidR="00A41391">
        <w:t>parameter set</w:t>
      </w:r>
      <w:r w:rsidR="008520D5" w:rsidRPr="00CA5612">
        <w:t xml:space="preserve"> </w:t>
      </w:r>
      <w:r w:rsidR="000D3908" w:rsidRPr="00CA5612">
        <w:t>to indicate whether vertical phase adjustment is enabled</w:t>
      </w:r>
      <w:r w:rsidR="008520D5" w:rsidRPr="00CA5612">
        <w:t xml:space="preserve">. </w:t>
      </w:r>
      <w:r w:rsidR="000D3908" w:rsidRPr="00CA5612">
        <w:t xml:space="preserve">When vertical phase adjustment is enabled, </w:t>
      </w:r>
      <w:r w:rsidR="00A41391">
        <w:t>an additional</w:t>
      </w:r>
      <w:r w:rsidR="003B71F0" w:rsidRPr="00CA5612">
        <w:t xml:space="preserve"> flag is signalled in </w:t>
      </w:r>
      <w:r w:rsidR="00A41391">
        <w:t xml:space="preserve">the </w:t>
      </w:r>
      <w:r w:rsidR="003B71F0" w:rsidRPr="00CA5612">
        <w:t xml:space="preserve">slice header (picture level) to indicate the position of the vertical phase, </w:t>
      </w:r>
      <w:r w:rsidR="00A41391">
        <w:t>based upon</w:t>
      </w:r>
      <w:r w:rsidR="003B71F0" w:rsidRPr="00CA5612">
        <w:t xml:space="preserve"> whether </w:t>
      </w:r>
      <w:r w:rsidR="00A41391">
        <w:t xml:space="preserve">the </w:t>
      </w:r>
      <w:r w:rsidR="003B71F0" w:rsidRPr="00CA5612">
        <w:t xml:space="preserve">reference layer picture is a </w:t>
      </w:r>
      <w:r w:rsidR="0067526F">
        <w:t>top field</w:t>
      </w:r>
      <w:r w:rsidR="003B71F0" w:rsidRPr="00CA5612">
        <w:t xml:space="preserve"> or bottom field</w:t>
      </w:r>
      <w:r w:rsidR="006159B5">
        <w:t xml:space="preserve"> picture</w:t>
      </w:r>
      <w:r w:rsidR="003B71F0" w:rsidRPr="00CA5612">
        <w:t>.</w:t>
      </w:r>
    </w:p>
    <w:p w:rsidR="003B1C85" w:rsidRPr="0061210E" w:rsidRDefault="00BA23FA" w:rsidP="008A4F6A">
      <w:r w:rsidRPr="00BA23FA">
        <w:fldChar w:fldCharType="begin"/>
      </w:r>
      <w:r w:rsidRPr="00BA23FA">
        <w:instrText xml:space="preserve"> REF _Ref381218900 \h  \* MERGEFORMAT </w:instrText>
      </w:r>
      <w:r w:rsidRPr="00BA23FA">
        <w:fldChar w:fldCharType="separate"/>
      </w:r>
      <w:r w:rsidRPr="00BA23FA">
        <w:t xml:space="preserve">Table </w:t>
      </w:r>
      <w:r w:rsidRPr="00BA23FA">
        <w:rPr>
          <w:noProof/>
        </w:rPr>
        <w:t>2</w:t>
      </w:r>
      <w:r w:rsidRPr="00BA23FA">
        <w:noBreakHyphen/>
      </w:r>
      <w:r w:rsidRPr="00BA23FA">
        <w:rPr>
          <w:noProof/>
        </w:rPr>
        <w:t>3</w:t>
      </w:r>
      <w:r w:rsidRPr="00BA23FA">
        <w:fldChar w:fldCharType="end"/>
      </w:r>
      <w:r w:rsidR="003B1C85">
        <w:t xml:space="preserve"> indicates the recommended values of the vertical phase adjustment syntax elements for different </w:t>
      </w:r>
      <w:r w:rsidR="006159B5">
        <w:t>use cases</w:t>
      </w:r>
      <w:r w:rsidR="003B1C85">
        <w:t>.</w:t>
      </w:r>
    </w:p>
    <w:p w:rsidR="001B4D82" w:rsidRDefault="001B4D82" w:rsidP="009C67A0">
      <w:pPr>
        <w:jc w:val="center"/>
      </w:pPr>
      <w:r>
        <w:rPr>
          <w:noProof/>
          <w:lang w:val="en-US" w:eastAsia="zh-CN"/>
        </w:rPr>
        <w:drawing>
          <wp:inline distT="0" distB="0" distL="0" distR="0" wp14:anchorId="71F31918" wp14:editId="161696D9">
            <wp:extent cx="6164580" cy="2787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64580" cy="2787650"/>
                    </a:xfrm>
                    <a:prstGeom prst="rect">
                      <a:avLst/>
                    </a:prstGeom>
                    <a:noFill/>
                    <a:ln>
                      <a:noFill/>
                    </a:ln>
                  </pic:spPr>
                </pic:pic>
              </a:graphicData>
            </a:graphic>
          </wp:inline>
        </w:drawing>
      </w:r>
    </w:p>
    <w:p w:rsidR="00BC6757" w:rsidRPr="00D63EDD" w:rsidRDefault="0061210E" w:rsidP="000D3908">
      <w:pPr>
        <w:jc w:val="center"/>
        <w:rPr>
          <w:b/>
        </w:rPr>
      </w:pPr>
      <w:bookmarkStart w:id="131" w:name="_Ref380956073"/>
      <w:r w:rsidRPr="0061210E">
        <w:rPr>
          <w:b/>
        </w:rPr>
        <w:t xml:space="preserve">Figure </w:t>
      </w:r>
      <w:r w:rsidRPr="0061210E">
        <w:rPr>
          <w:b/>
        </w:rPr>
        <w:fldChar w:fldCharType="begin"/>
      </w:r>
      <w:r w:rsidRPr="0061210E">
        <w:rPr>
          <w:b/>
        </w:rPr>
        <w:instrText xml:space="preserve"> STYLEREF 1 \s </w:instrText>
      </w:r>
      <w:r w:rsidRPr="0061210E">
        <w:rPr>
          <w:b/>
        </w:rPr>
        <w:fldChar w:fldCharType="separate"/>
      </w:r>
      <w:r w:rsidRPr="0061210E">
        <w:rPr>
          <w:b/>
          <w:noProof/>
        </w:rPr>
        <w:t>2</w:t>
      </w:r>
      <w:r w:rsidRPr="0061210E">
        <w:rPr>
          <w:b/>
        </w:rPr>
        <w:fldChar w:fldCharType="end"/>
      </w:r>
      <w:r w:rsidRPr="0061210E">
        <w:rPr>
          <w:b/>
        </w:rPr>
        <w:noBreakHyphen/>
      </w:r>
      <w:r w:rsidRPr="0061210E">
        <w:rPr>
          <w:b/>
        </w:rPr>
        <w:fldChar w:fldCharType="begin"/>
      </w:r>
      <w:r w:rsidRPr="0061210E">
        <w:rPr>
          <w:b/>
        </w:rPr>
        <w:instrText xml:space="preserve"> SEQ Figure \* ARABIC \s 1 </w:instrText>
      </w:r>
      <w:r w:rsidRPr="0061210E">
        <w:rPr>
          <w:b/>
        </w:rPr>
        <w:fldChar w:fldCharType="separate"/>
      </w:r>
      <w:r w:rsidRPr="0061210E">
        <w:rPr>
          <w:b/>
          <w:noProof/>
        </w:rPr>
        <w:t>4</w:t>
      </w:r>
      <w:r w:rsidRPr="0061210E">
        <w:rPr>
          <w:b/>
        </w:rPr>
        <w:fldChar w:fldCharType="end"/>
      </w:r>
      <w:bookmarkEnd w:id="131"/>
      <w:r w:rsidRPr="0061210E">
        <w:rPr>
          <w:b/>
          <w:bCs/>
        </w:rPr>
        <w:t xml:space="preserve"> </w:t>
      </w:r>
      <w:bookmarkStart w:id="132" w:name="_Ref375082520"/>
      <w:r w:rsidR="001B4D82" w:rsidRPr="001B4D82">
        <w:rPr>
          <w:b/>
          <w:noProof/>
        </w:rPr>
        <w:t>Nominal vertical and horizontal sampling locations of 4:2:0 samples in top and bottom fields</w:t>
      </w:r>
      <w:bookmarkEnd w:id="132"/>
    </w:p>
    <w:p w:rsidR="003B1C85" w:rsidRDefault="00D63EDD" w:rsidP="000D3908">
      <w:pPr>
        <w:jc w:val="center"/>
        <w:rPr>
          <w:b/>
        </w:rPr>
      </w:pPr>
      <w:bookmarkStart w:id="133" w:name="_Ref381218900"/>
      <w:r w:rsidRPr="00D63EDD">
        <w:rPr>
          <w:b/>
        </w:rPr>
        <w:t xml:space="preserve">Table </w:t>
      </w:r>
      <w:r w:rsidRPr="00D63EDD">
        <w:rPr>
          <w:b/>
        </w:rPr>
        <w:fldChar w:fldCharType="begin"/>
      </w:r>
      <w:r w:rsidRPr="00D63EDD">
        <w:rPr>
          <w:b/>
        </w:rPr>
        <w:instrText xml:space="preserve"> STYLEREF 1 \s </w:instrText>
      </w:r>
      <w:r w:rsidRPr="00D63EDD">
        <w:rPr>
          <w:b/>
        </w:rPr>
        <w:fldChar w:fldCharType="separate"/>
      </w:r>
      <w:r w:rsidRPr="00D63EDD">
        <w:rPr>
          <w:b/>
          <w:noProof/>
        </w:rPr>
        <w:t>2</w:t>
      </w:r>
      <w:r w:rsidRPr="00D63EDD">
        <w:rPr>
          <w:b/>
        </w:rPr>
        <w:fldChar w:fldCharType="end"/>
      </w:r>
      <w:r w:rsidRPr="00D63EDD">
        <w:rPr>
          <w:b/>
        </w:rPr>
        <w:noBreakHyphen/>
      </w:r>
      <w:r w:rsidRPr="00D63EDD">
        <w:rPr>
          <w:b/>
        </w:rPr>
        <w:fldChar w:fldCharType="begin"/>
      </w:r>
      <w:r w:rsidRPr="00D63EDD">
        <w:rPr>
          <w:b/>
        </w:rPr>
        <w:instrText xml:space="preserve"> SEQ Table \* ARABIC \s 1 </w:instrText>
      </w:r>
      <w:r w:rsidRPr="00D63EDD">
        <w:rPr>
          <w:b/>
        </w:rPr>
        <w:fldChar w:fldCharType="separate"/>
      </w:r>
      <w:r w:rsidRPr="00D63EDD">
        <w:rPr>
          <w:b/>
          <w:noProof/>
        </w:rPr>
        <w:t>3</w:t>
      </w:r>
      <w:r w:rsidRPr="00D63EDD">
        <w:rPr>
          <w:b/>
        </w:rPr>
        <w:fldChar w:fldCharType="end"/>
      </w:r>
      <w:bookmarkEnd w:id="133"/>
      <w:r>
        <w:rPr>
          <w:b/>
        </w:rPr>
        <w:t xml:space="preserve"> </w:t>
      </w:r>
      <w:r w:rsidRPr="00D63EDD">
        <w:rPr>
          <w:b/>
        </w:rPr>
        <w:t>–</w:t>
      </w:r>
      <w:r w:rsidR="0086380E" w:rsidRPr="00D63EDD">
        <w:rPr>
          <w:b/>
        </w:rPr>
        <w:t>R</w:t>
      </w:r>
      <w:r w:rsidR="0086380E">
        <w:rPr>
          <w:b/>
        </w:rPr>
        <w:t>ecommended vertical phase adjustment syntax element values</w:t>
      </w:r>
    </w:p>
    <w:tbl>
      <w:tblPr>
        <w:tblStyle w:val="TableGrid"/>
        <w:tblW w:w="0" w:type="auto"/>
        <w:jc w:val="center"/>
        <w:tblLook w:val="04A0" w:firstRow="1" w:lastRow="0" w:firstColumn="1" w:lastColumn="0" w:noHBand="0" w:noVBand="1"/>
      </w:tblPr>
      <w:tblGrid>
        <w:gridCol w:w="1244"/>
        <w:gridCol w:w="1394"/>
        <w:gridCol w:w="3005"/>
        <w:gridCol w:w="2350"/>
      </w:tblGrid>
      <w:tr w:rsidR="003B1C85" w:rsidTr="0086380E">
        <w:trPr>
          <w:jc w:val="center"/>
        </w:trPr>
        <w:tc>
          <w:tcPr>
            <w:tcW w:w="0" w:type="auto"/>
          </w:tcPr>
          <w:p w:rsidR="003B1C85" w:rsidRPr="0086380E" w:rsidRDefault="003B1C85" w:rsidP="00D63EDD">
            <w:pPr>
              <w:jc w:val="center"/>
              <w:rPr>
                <w:b/>
              </w:rPr>
            </w:pPr>
            <w:r w:rsidRPr="0086380E">
              <w:rPr>
                <w:b/>
              </w:rPr>
              <w:t>Ref</w:t>
            </w:r>
            <w:r w:rsidR="009C0C73">
              <w:rPr>
                <w:b/>
              </w:rPr>
              <w:t>erence</w:t>
            </w:r>
            <w:r w:rsidR="00D63EDD">
              <w:rPr>
                <w:b/>
              </w:rPr>
              <w:br/>
            </w:r>
            <w:r w:rsidR="00086035">
              <w:rPr>
                <w:b/>
              </w:rPr>
              <w:t>l</w:t>
            </w:r>
            <w:r w:rsidRPr="0086380E">
              <w:rPr>
                <w:b/>
              </w:rPr>
              <w:t>ayer</w:t>
            </w:r>
          </w:p>
        </w:tc>
        <w:tc>
          <w:tcPr>
            <w:tcW w:w="0" w:type="auto"/>
          </w:tcPr>
          <w:p w:rsidR="003B1C85" w:rsidRPr="0086380E" w:rsidRDefault="009C0C73" w:rsidP="00D63EDD">
            <w:pPr>
              <w:jc w:val="center"/>
              <w:rPr>
                <w:b/>
              </w:rPr>
            </w:pPr>
            <w:r w:rsidRPr="0086380E">
              <w:rPr>
                <w:b/>
              </w:rPr>
              <w:t>Enhan</w:t>
            </w:r>
            <w:r>
              <w:rPr>
                <w:b/>
              </w:rPr>
              <w:t>cement</w:t>
            </w:r>
            <w:r w:rsidR="00D63EDD">
              <w:rPr>
                <w:b/>
              </w:rPr>
              <w:br/>
            </w:r>
            <w:r w:rsidR="00086035">
              <w:rPr>
                <w:b/>
              </w:rPr>
              <w:t>l</w:t>
            </w:r>
            <w:r w:rsidR="003B1C85" w:rsidRPr="0086380E">
              <w:rPr>
                <w:b/>
              </w:rPr>
              <w:t>ayer</w:t>
            </w:r>
          </w:p>
        </w:tc>
        <w:tc>
          <w:tcPr>
            <w:tcW w:w="0" w:type="auto"/>
          </w:tcPr>
          <w:p w:rsidR="0086380E" w:rsidRPr="0086380E" w:rsidRDefault="0086380E" w:rsidP="00D63EDD">
            <w:pPr>
              <w:jc w:val="center"/>
              <w:rPr>
                <w:b/>
              </w:rPr>
            </w:pPr>
            <w:r w:rsidRPr="0086380E">
              <w:rPr>
                <w:b/>
              </w:rPr>
              <w:t>SPS</w:t>
            </w:r>
            <w:r w:rsidR="00D63EDD">
              <w:rPr>
                <w:b/>
              </w:rPr>
              <w:br/>
            </w:r>
            <w:r w:rsidRPr="00564A49">
              <w:rPr>
                <w:rFonts w:hint="eastAsia"/>
                <w:b/>
                <w:bCs/>
                <w:lang w:val="en-US" w:eastAsia="ko-KR"/>
              </w:rPr>
              <w:t>vert_</w:t>
            </w:r>
            <w:r w:rsidRPr="00564A49">
              <w:rPr>
                <w:b/>
              </w:rPr>
              <w:t>phase_position_enable_flag</w:t>
            </w:r>
          </w:p>
        </w:tc>
        <w:tc>
          <w:tcPr>
            <w:tcW w:w="0" w:type="auto"/>
          </w:tcPr>
          <w:p w:rsidR="0086380E" w:rsidRPr="0086380E" w:rsidRDefault="0086380E" w:rsidP="00D63EDD">
            <w:pPr>
              <w:jc w:val="center"/>
              <w:rPr>
                <w:b/>
              </w:rPr>
            </w:pPr>
            <w:r>
              <w:rPr>
                <w:b/>
              </w:rPr>
              <w:t>Slice header</w:t>
            </w:r>
            <w:r w:rsidR="00D63EDD">
              <w:rPr>
                <w:b/>
              </w:rPr>
              <w:br/>
            </w:r>
            <w:r>
              <w:rPr>
                <w:b/>
              </w:rPr>
              <w:t>vert_phase_position_flag</w:t>
            </w:r>
          </w:p>
        </w:tc>
      </w:tr>
      <w:tr w:rsidR="003B1C85" w:rsidTr="0086380E">
        <w:trPr>
          <w:jc w:val="center"/>
        </w:trPr>
        <w:tc>
          <w:tcPr>
            <w:tcW w:w="0" w:type="auto"/>
          </w:tcPr>
          <w:p w:rsidR="003B1C85" w:rsidRDefault="0067526F" w:rsidP="0086380E">
            <w:pPr>
              <w:jc w:val="center"/>
            </w:pPr>
            <w:r>
              <w:t>top field</w:t>
            </w:r>
          </w:p>
        </w:tc>
        <w:tc>
          <w:tcPr>
            <w:tcW w:w="0" w:type="auto"/>
          </w:tcPr>
          <w:p w:rsidR="003B1C85" w:rsidRDefault="0067526F" w:rsidP="000D3908">
            <w:pPr>
              <w:jc w:val="center"/>
            </w:pPr>
            <w:r>
              <w:t>top field</w:t>
            </w:r>
          </w:p>
        </w:tc>
        <w:tc>
          <w:tcPr>
            <w:tcW w:w="0" w:type="auto"/>
          </w:tcPr>
          <w:p w:rsidR="003B1C85" w:rsidRDefault="0086380E" w:rsidP="000D3908">
            <w:pPr>
              <w:jc w:val="center"/>
            </w:pPr>
            <w:r>
              <w:t>0</w:t>
            </w:r>
          </w:p>
        </w:tc>
        <w:tc>
          <w:tcPr>
            <w:tcW w:w="0" w:type="auto"/>
          </w:tcPr>
          <w:p w:rsidR="003B1C85" w:rsidRDefault="0086380E" w:rsidP="000D3908">
            <w:pPr>
              <w:jc w:val="center"/>
            </w:pPr>
            <w:r>
              <w:t>-</w:t>
            </w:r>
          </w:p>
        </w:tc>
      </w:tr>
      <w:tr w:rsidR="003B1C85" w:rsidTr="0086380E">
        <w:trPr>
          <w:jc w:val="center"/>
        </w:trPr>
        <w:tc>
          <w:tcPr>
            <w:tcW w:w="0" w:type="auto"/>
          </w:tcPr>
          <w:p w:rsidR="003B1C85" w:rsidRDefault="0067526F" w:rsidP="000D3908">
            <w:pPr>
              <w:jc w:val="center"/>
            </w:pPr>
            <w:r>
              <w:t>b</w:t>
            </w:r>
            <w:r w:rsidR="0086380E">
              <w:t>ottom Field</w:t>
            </w:r>
          </w:p>
        </w:tc>
        <w:tc>
          <w:tcPr>
            <w:tcW w:w="0" w:type="auto"/>
          </w:tcPr>
          <w:p w:rsidR="003B1C85" w:rsidRDefault="0067526F" w:rsidP="000D3908">
            <w:pPr>
              <w:jc w:val="center"/>
            </w:pPr>
            <w:r>
              <w:t>bottom f</w:t>
            </w:r>
            <w:r w:rsidR="0086380E">
              <w:t>ield</w:t>
            </w:r>
          </w:p>
        </w:tc>
        <w:tc>
          <w:tcPr>
            <w:tcW w:w="0" w:type="auto"/>
          </w:tcPr>
          <w:p w:rsidR="003B1C85" w:rsidRDefault="0086380E" w:rsidP="000D3908">
            <w:pPr>
              <w:jc w:val="center"/>
            </w:pPr>
            <w:r>
              <w:t>0</w:t>
            </w:r>
          </w:p>
        </w:tc>
        <w:tc>
          <w:tcPr>
            <w:tcW w:w="0" w:type="auto"/>
          </w:tcPr>
          <w:p w:rsidR="003B1C85" w:rsidRDefault="0086380E" w:rsidP="000D3908">
            <w:pPr>
              <w:jc w:val="center"/>
            </w:pPr>
            <w:r>
              <w:t>-</w:t>
            </w:r>
          </w:p>
        </w:tc>
      </w:tr>
      <w:tr w:rsidR="003B1C85" w:rsidTr="0086380E">
        <w:trPr>
          <w:jc w:val="center"/>
        </w:trPr>
        <w:tc>
          <w:tcPr>
            <w:tcW w:w="0" w:type="auto"/>
          </w:tcPr>
          <w:p w:rsidR="003B1C85" w:rsidRDefault="0067526F" w:rsidP="000D3908">
            <w:pPr>
              <w:jc w:val="center"/>
            </w:pPr>
            <w:r>
              <w:t>top field</w:t>
            </w:r>
          </w:p>
        </w:tc>
        <w:tc>
          <w:tcPr>
            <w:tcW w:w="0" w:type="auto"/>
          </w:tcPr>
          <w:p w:rsidR="003B1C85" w:rsidRDefault="006159B5" w:rsidP="000D3908">
            <w:pPr>
              <w:jc w:val="center"/>
            </w:pPr>
            <w:r>
              <w:t>f</w:t>
            </w:r>
            <w:r w:rsidR="0086380E">
              <w:t>rame</w:t>
            </w:r>
          </w:p>
        </w:tc>
        <w:tc>
          <w:tcPr>
            <w:tcW w:w="0" w:type="auto"/>
          </w:tcPr>
          <w:p w:rsidR="003B1C85" w:rsidRDefault="0086380E" w:rsidP="000D3908">
            <w:pPr>
              <w:jc w:val="center"/>
            </w:pPr>
            <w:r>
              <w:t>1</w:t>
            </w:r>
          </w:p>
        </w:tc>
        <w:tc>
          <w:tcPr>
            <w:tcW w:w="0" w:type="auto"/>
          </w:tcPr>
          <w:p w:rsidR="003B1C85" w:rsidRDefault="0086380E" w:rsidP="000D3908">
            <w:pPr>
              <w:jc w:val="center"/>
            </w:pPr>
            <w:r>
              <w:t>0</w:t>
            </w:r>
          </w:p>
        </w:tc>
      </w:tr>
      <w:tr w:rsidR="003B1C85" w:rsidTr="0086380E">
        <w:trPr>
          <w:jc w:val="center"/>
        </w:trPr>
        <w:tc>
          <w:tcPr>
            <w:tcW w:w="0" w:type="auto"/>
          </w:tcPr>
          <w:p w:rsidR="003B1C85" w:rsidRDefault="0067526F" w:rsidP="000D3908">
            <w:pPr>
              <w:jc w:val="center"/>
            </w:pPr>
            <w:r>
              <w:t>bottom f</w:t>
            </w:r>
            <w:r w:rsidR="0086380E">
              <w:t>ield</w:t>
            </w:r>
          </w:p>
        </w:tc>
        <w:tc>
          <w:tcPr>
            <w:tcW w:w="0" w:type="auto"/>
          </w:tcPr>
          <w:p w:rsidR="003B1C85" w:rsidRDefault="006159B5" w:rsidP="000D3908">
            <w:pPr>
              <w:jc w:val="center"/>
            </w:pPr>
            <w:r>
              <w:t>f</w:t>
            </w:r>
            <w:r w:rsidR="0086380E">
              <w:t>rame</w:t>
            </w:r>
          </w:p>
        </w:tc>
        <w:tc>
          <w:tcPr>
            <w:tcW w:w="0" w:type="auto"/>
          </w:tcPr>
          <w:p w:rsidR="003B1C85" w:rsidRDefault="0086380E" w:rsidP="000D3908">
            <w:pPr>
              <w:jc w:val="center"/>
            </w:pPr>
            <w:r>
              <w:t>1</w:t>
            </w:r>
          </w:p>
        </w:tc>
        <w:tc>
          <w:tcPr>
            <w:tcW w:w="0" w:type="auto"/>
          </w:tcPr>
          <w:p w:rsidR="003B1C85" w:rsidRDefault="0086380E" w:rsidP="000D3908">
            <w:pPr>
              <w:jc w:val="center"/>
            </w:pPr>
            <w:r>
              <w:t>1</w:t>
            </w:r>
          </w:p>
        </w:tc>
      </w:tr>
      <w:tr w:rsidR="003B1C85" w:rsidTr="0086380E">
        <w:trPr>
          <w:jc w:val="center"/>
        </w:trPr>
        <w:tc>
          <w:tcPr>
            <w:tcW w:w="0" w:type="auto"/>
          </w:tcPr>
          <w:p w:rsidR="003B1C85" w:rsidRDefault="0067526F" w:rsidP="000D3908">
            <w:pPr>
              <w:jc w:val="center"/>
            </w:pPr>
            <w:r>
              <w:t>f</w:t>
            </w:r>
            <w:r w:rsidR="0086380E">
              <w:t>rame</w:t>
            </w:r>
          </w:p>
        </w:tc>
        <w:tc>
          <w:tcPr>
            <w:tcW w:w="0" w:type="auto"/>
          </w:tcPr>
          <w:p w:rsidR="003B1C85" w:rsidRDefault="006159B5" w:rsidP="000D3908">
            <w:pPr>
              <w:jc w:val="center"/>
            </w:pPr>
            <w:r>
              <w:t>f</w:t>
            </w:r>
            <w:r w:rsidR="0086380E">
              <w:t>rame</w:t>
            </w:r>
          </w:p>
        </w:tc>
        <w:tc>
          <w:tcPr>
            <w:tcW w:w="0" w:type="auto"/>
          </w:tcPr>
          <w:p w:rsidR="003B1C85" w:rsidRDefault="0086380E" w:rsidP="000D3908">
            <w:pPr>
              <w:jc w:val="center"/>
            </w:pPr>
            <w:r>
              <w:t>0</w:t>
            </w:r>
          </w:p>
        </w:tc>
        <w:tc>
          <w:tcPr>
            <w:tcW w:w="0" w:type="auto"/>
          </w:tcPr>
          <w:p w:rsidR="003B1C85" w:rsidRDefault="0086380E" w:rsidP="000D3908">
            <w:pPr>
              <w:jc w:val="center"/>
            </w:pPr>
            <w:r>
              <w:t>-</w:t>
            </w:r>
          </w:p>
        </w:tc>
      </w:tr>
    </w:tbl>
    <w:p w:rsidR="00FB38DB" w:rsidRPr="00062C86" w:rsidRDefault="00D32656" w:rsidP="00FB38DB">
      <w:pPr>
        <w:pStyle w:val="Heading3"/>
        <w:tabs>
          <w:tab w:val="clear" w:pos="1985"/>
          <w:tab w:val="left" w:pos="1980"/>
        </w:tabs>
      </w:pPr>
      <w:bookmarkStart w:id="134" w:name="_Toc389580407"/>
      <w:bookmarkStart w:id="135" w:name="_Toc348629468"/>
      <w:bookmarkStart w:id="136" w:name="_Toc348630622"/>
      <w:bookmarkStart w:id="137" w:name="_Toc348631580"/>
      <w:bookmarkStart w:id="138" w:name="_Toc348631859"/>
      <w:bookmarkStart w:id="139" w:name="_Toc348632127"/>
      <w:bookmarkStart w:id="140" w:name="_Toc348632867"/>
      <w:bookmarkStart w:id="141" w:name="_Toc348633124"/>
      <w:r>
        <w:lastRenderedPageBreak/>
        <w:t>Cropping windows</w:t>
      </w:r>
      <w:bookmarkEnd w:id="134"/>
    </w:p>
    <w:p w:rsidR="00C4392A" w:rsidRPr="00062C86" w:rsidRDefault="00FB38DB" w:rsidP="00FB38DB">
      <w:pPr>
        <w:rPr>
          <w:lang w:val="en-US"/>
        </w:rPr>
      </w:pPr>
      <w:r w:rsidRPr="00062C86">
        <w:rPr>
          <w:lang w:val="en-US"/>
        </w:rPr>
        <w:t xml:space="preserve">In </w:t>
      </w:r>
      <w:r w:rsidR="00B036F5" w:rsidRPr="00062C86">
        <w:rPr>
          <w:lang w:val="en-US"/>
        </w:rPr>
        <w:t xml:space="preserve">the scalable extension of ITU-T H.264 | ISO/IEC 14496-10, </w:t>
      </w:r>
      <w:r w:rsidRPr="00062C86">
        <w:rPr>
          <w:lang w:val="en-US"/>
        </w:rPr>
        <w:t>Extended Spatial Scalability</w:t>
      </w:r>
      <w:r w:rsidR="00B036F5" w:rsidRPr="00062C86">
        <w:rPr>
          <w:lang w:val="en-US"/>
        </w:rPr>
        <w:t xml:space="preserve"> (ESS)</w:t>
      </w:r>
      <w:r w:rsidRPr="00062C86">
        <w:rPr>
          <w:lang w:val="en-US"/>
        </w:rPr>
        <w:t xml:space="preserve"> enables a generalized relation</w:t>
      </w:r>
      <w:r w:rsidR="00066529">
        <w:rPr>
          <w:lang w:val="en-US"/>
        </w:rPr>
        <w:t>ship</w:t>
      </w:r>
      <w:r w:rsidRPr="00062C86">
        <w:rPr>
          <w:lang w:val="en-US"/>
        </w:rPr>
        <w:t xml:space="preserve"> between successive spatial layers. A picture of a </w:t>
      </w:r>
      <w:r w:rsidR="007F5272" w:rsidRPr="00062C86">
        <w:rPr>
          <w:lang w:val="en-US"/>
        </w:rPr>
        <w:t>reference</w:t>
      </w:r>
      <w:r w:rsidRPr="00062C86">
        <w:rPr>
          <w:lang w:val="en-US"/>
        </w:rPr>
        <w:t xml:space="preserve"> spatial layer may represent a cropped area of the higher resolution picture and the </w:t>
      </w:r>
      <w:r w:rsidR="009A659B" w:rsidRPr="00062C86">
        <w:rPr>
          <w:lang w:val="en-US"/>
        </w:rPr>
        <w:t>ratio</w:t>
      </w:r>
      <w:r w:rsidRPr="00062C86">
        <w:rPr>
          <w:lang w:val="en-US"/>
        </w:rPr>
        <w:t xml:space="preserve"> between successive spatial layers </w:t>
      </w:r>
      <w:r w:rsidR="009A659B" w:rsidRPr="00062C86">
        <w:rPr>
          <w:lang w:val="en-US"/>
        </w:rPr>
        <w:t>can</w:t>
      </w:r>
      <w:r w:rsidRPr="00062C86">
        <w:rPr>
          <w:lang w:val="en-US"/>
        </w:rPr>
        <w:t xml:space="preserve"> </w:t>
      </w:r>
      <w:r w:rsidR="00066529">
        <w:rPr>
          <w:lang w:val="en-US"/>
        </w:rPr>
        <w:t>have</w:t>
      </w:r>
      <w:r w:rsidR="00066529" w:rsidRPr="00062C86">
        <w:rPr>
          <w:lang w:val="en-US"/>
        </w:rPr>
        <w:t xml:space="preserve"> </w:t>
      </w:r>
      <w:r w:rsidR="00B036F5" w:rsidRPr="00062C86">
        <w:rPr>
          <w:lang w:val="en-US"/>
        </w:rPr>
        <w:t>any value</w:t>
      </w:r>
      <w:r w:rsidRPr="00062C86">
        <w:rPr>
          <w:lang w:val="en-US"/>
        </w:rPr>
        <w:t xml:space="preserve">. </w:t>
      </w:r>
      <w:r w:rsidR="005A5250">
        <w:rPr>
          <w:lang w:val="en-US"/>
        </w:rPr>
        <w:t xml:space="preserve">In addition to arbitrary spatial ratio, </w:t>
      </w:r>
      <w:r w:rsidR="00CA1BF9">
        <w:rPr>
          <w:lang w:val="en-US"/>
        </w:rPr>
        <w:t>SHVC</w:t>
      </w:r>
      <w:r w:rsidR="005A5250">
        <w:rPr>
          <w:lang w:val="en-US"/>
        </w:rPr>
        <w:t xml:space="preserve"> also supports</w:t>
      </w:r>
      <w:r w:rsidR="00B036F5" w:rsidRPr="00062C86">
        <w:rPr>
          <w:lang w:val="en-US"/>
        </w:rPr>
        <w:t xml:space="preserve"> the cropping mode between </w:t>
      </w:r>
      <w:r w:rsidR="005A5250">
        <w:rPr>
          <w:lang w:val="en-US"/>
        </w:rPr>
        <w:t>any lower</w:t>
      </w:r>
      <w:r w:rsidR="00B036F5" w:rsidRPr="00062C86">
        <w:rPr>
          <w:lang w:val="en-US"/>
        </w:rPr>
        <w:t xml:space="preserve"> layer and the </w:t>
      </w:r>
      <w:r w:rsidR="00C4392A" w:rsidRPr="00062C86">
        <w:rPr>
          <w:lang w:val="en-US"/>
        </w:rPr>
        <w:t xml:space="preserve">current enhancement </w:t>
      </w:r>
      <w:r w:rsidR="00B036F5" w:rsidRPr="00062C86">
        <w:rPr>
          <w:lang w:val="en-US"/>
        </w:rPr>
        <w:t>layer</w:t>
      </w:r>
      <w:r w:rsidR="00BF10B1">
        <w:rPr>
          <w:lang w:val="en-US"/>
        </w:rPr>
        <w:t xml:space="preserve">. </w:t>
      </w:r>
      <w:r w:rsidR="00B036F5" w:rsidRPr="00062C86">
        <w:rPr>
          <w:lang w:val="en-US"/>
        </w:rPr>
        <w:t>The g</w:t>
      </w:r>
      <w:r w:rsidRPr="00062C86">
        <w:rPr>
          <w:lang w:val="en-US"/>
        </w:rPr>
        <w:t xml:space="preserve">eometrical </w:t>
      </w:r>
      <w:r w:rsidR="00C4392A" w:rsidRPr="00062C86">
        <w:rPr>
          <w:lang w:val="en-US"/>
        </w:rPr>
        <w:t>parameters defining the cropping window are</w:t>
      </w:r>
      <w:r w:rsidRPr="00062C86">
        <w:rPr>
          <w:lang w:val="en-US"/>
        </w:rPr>
        <w:t xml:space="preserve"> signaled at the sequence level.</w:t>
      </w:r>
    </w:p>
    <w:p w:rsidR="00FB38DB" w:rsidRPr="00062C86" w:rsidRDefault="00BB78D9" w:rsidP="00FB38DB">
      <w:pPr>
        <w:rPr>
          <w:lang w:val="en-US"/>
        </w:rPr>
      </w:pPr>
      <w:r w:rsidRPr="00062C86">
        <w:rPr>
          <w:lang w:val="en-US"/>
        </w:rPr>
        <w:fldChar w:fldCharType="begin"/>
      </w:r>
      <w:r w:rsidR="007F5272" w:rsidRPr="00062C86">
        <w:rPr>
          <w:lang w:val="en-US"/>
        </w:rPr>
        <w:instrText xml:space="preserve"> REF _Ref366798927 \h </w:instrText>
      </w:r>
      <w:r w:rsidR="00062C86">
        <w:rPr>
          <w:lang w:val="en-US"/>
        </w:rPr>
        <w:instrText xml:space="preserve"> \* MERGEFORMAT </w:instrText>
      </w:r>
      <w:r w:rsidRPr="00062C86">
        <w:rPr>
          <w:lang w:val="en-US"/>
        </w:rPr>
      </w:r>
      <w:r w:rsidRPr="00062C86">
        <w:rPr>
          <w:lang w:val="en-US"/>
        </w:rPr>
        <w:fldChar w:fldCharType="separate"/>
      </w:r>
      <w:r w:rsidR="0061210E" w:rsidRPr="00062C86">
        <w:t xml:space="preserve">Figure </w:t>
      </w:r>
      <w:r w:rsidR="0061210E">
        <w:rPr>
          <w:noProof/>
        </w:rPr>
        <w:t>2</w:t>
      </w:r>
      <w:r w:rsidR="0061210E" w:rsidRPr="00062C86">
        <w:rPr>
          <w:noProof/>
        </w:rPr>
        <w:noBreakHyphen/>
      </w:r>
      <w:r w:rsidR="0061210E">
        <w:rPr>
          <w:noProof/>
        </w:rPr>
        <w:t>5</w:t>
      </w:r>
      <w:r w:rsidRPr="00062C86">
        <w:rPr>
          <w:lang w:val="en-US"/>
        </w:rPr>
        <w:fldChar w:fldCharType="end"/>
      </w:r>
      <w:r w:rsidR="007F5272" w:rsidRPr="00062C86">
        <w:rPr>
          <w:lang w:val="en-US"/>
        </w:rPr>
        <w:t xml:space="preserve"> illustrates the sample location relations between </w:t>
      </w:r>
      <w:r w:rsidR="00C4392A" w:rsidRPr="00062C86">
        <w:rPr>
          <w:lang w:val="en-US"/>
        </w:rPr>
        <w:t xml:space="preserve">the </w:t>
      </w:r>
      <w:r w:rsidR="005432B5" w:rsidRPr="00062C86">
        <w:rPr>
          <w:lang w:val="en-US"/>
        </w:rPr>
        <w:t>reference</w:t>
      </w:r>
      <w:r w:rsidR="00C4392A" w:rsidRPr="00062C86">
        <w:rPr>
          <w:lang w:val="en-US"/>
        </w:rPr>
        <w:t xml:space="preserve"> layer and enhancement layer.</w:t>
      </w:r>
      <w:r w:rsidR="00C4392A" w:rsidRPr="00062C86">
        <w:t xml:space="preserve"> </w:t>
      </w:r>
      <w:r w:rsidR="005432B5" w:rsidRPr="00062C86">
        <w:t xml:space="preserve">In </w:t>
      </w:r>
      <w:r w:rsidR="005A5250">
        <w:t xml:space="preserve">current </w:t>
      </w:r>
      <w:r w:rsidR="005432B5" w:rsidRPr="00062C86">
        <w:t>SHM</w:t>
      </w:r>
      <w:r w:rsidR="00C4392A" w:rsidRPr="00062C86">
        <w:t xml:space="preserve">, the picture samples upsampling process is first applied to </w:t>
      </w:r>
      <w:r w:rsidR="005432B5" w:rsidRPr="00062C86">
        <w:t>the reference</w:t>
      </w:r>
      <w:r w:rsidR="00C4392A" w:rsidRPr="00062C86">
        <w:t xml:space="preserve"> layer picture to form upsampled picture within the scaled windows. Then, the scaled </w:t>
      </w:r>
      <w:r w:rsidR="005432B5" w:rsidRPr="00062C86">
        <w:t>reference</w:t>
      </w:r>
      <w:r w:rsidR="00C4392A" w:rsidRPr="00062C86">
        <w:t xml:space="preserve"> layer </w:t>
      </w:r>
      <w:r w:rsidR="005432B5" w:rsidRPr="00062C86">
        <w:t xml:space="preserve">picture </w:t>
      </w:r>
      <w:r w:rsidR="00C4392A" w:rsidRPr="00062C86">
        <w:t>is further padded in horizontal and/or vertical directions to create an inter-layer reference picture having the same resolution as the current enhancement layer picture. In motion mapping process, the motion information outside of scaled base layer window is marked as unavailable</w:t>
      </w:r>
      <w:r w:rsidR="005432B5" w:rsidRPr="00062C86">
        <w:t xml:space="preserve"> by setting</w:t>
      </w:r>
      <w:r w:rsidR="00C4392A" w:rsidRPr="00062C86">
        <w:t xml:space="preserve"> the </w:t>
      </w:r>
      <w:r w:rsidR="005432B5" w:rsidRPr="00062C86">
        <w:t xml:space="preserve">block </w:t>
      </w:r>
      <w:r w:rsidR="00C4392A" w:rsidRPr="00062C86">
        <w:t xml:space="preserve">prediction mode </w:t>
      </w:r>
      <w:r w:rsidR="005432B5" w:rsidRPr="00062C86">
        <w:t>to</w:t>
      </w:r>
      <w:r w:rsidR="00C4392A" w:rsidRPr="00062C86">
        <w:t xml:space="preserve"> intra prediction mode.</w:t>
      </w:r>
      <w:r w:rsidR="008055CB">
        <w:t xml:space="preserve"> The scaled parameters can also have negative values</w:t>
      </w:r>
      <w:r w:rsidR="00BF10B1">
        <w:t xml:space="preserve">. In this case, </w:t>
      </w:r>
      <w:r w:rsidR="008055CB">
        <w:t xml:space="preserve">the enhancement layer picture corresponds to a cropped area of the </w:t>
      </w:r>
      <w:r w:rsidR="00066529">
        <w:t>reference</w:t>
      </w:r>
      <w:r w:rsidR="008055CB">
        <w:t xml:space="preserve"> layer picture.</w:t>
      </w:r>
    </w:p>
    <w:p w:rsidR="007F5272" w:rsidRPr="00062C86" w:rsidRDefault="00FE3672" w:rsidP="00A36357">
      <w:pPr>
        <w:pStyle w:val="Caption"/>
      </w:pPr>
      <w:r w:rsidRPr="00062C86">
        <w:rPr>
          <w:lang w:val="en-US" w:eastAsia="zh-CN"/>
        </w:rPr>
        <w:drawing>
          <wp:inline distT="0" distB="0" distL="0" distR="0" wp14:anchorId="7BA5B04F" wp14:editId="1E69D0B8">
            <wp:extent cx="3896360" cy="3196590"/>
            <wp:effectExtent l="0" t="0" r="0" b="3810"/>
            <wp:docPr id="9" name="Picture 9" descr="ESS_positive_offs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ESS_positive_offset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96360" cy="3196590"/>
                    </a:xfrm>
                    <a:prstGeom prst="rect">
                      <a:avLst/>
                    </a:prstGeom>
                    <a:noFill/>
                    <a:ln>
                      <a:noFill/>
                    </a:ln>
                  </pic:spPr>
                </pic:pic>
              </a:graphicData>
            </a:graphic>
          </wp:inline>
        </w:drawing>
      </w:r>
    </w:p>
    <w:p w:rsidR="00810AFC" w:rsidRDefault="00F0793C" w:rsidP="00EE74AE">
      <w:pPr>
        <w:pStyle w:val="Caption"/>
      </w:pPr>
      <w:bookmarkStart w:id="142" w:name="_Ref366798927"/>
      <w:r w:rsidRPr="00062C86">
        <w:t xml:space="preserve">Figure </w:t>
      </w:r>
      <w:r w:rsidR="00BB78D9" w:rsidRPr="00062C86">
        <w:fldChar w:fldCharType="begin"/>
      </w:r>
      <w:r w:rsidR="00EB13BF" w:rsidRPr="00062C86">
        <w:instrText xml:space="preserve"> STYLEREF 1 \s </w:instrText>
      </w:r>
      <w:r w:rsidR="00BB78D9" w:rsidRPr="00062C86">
        <w:fldChar w:fldCharType="separate"/>
      </w:r>
      <w:r w:rsidR="0061210E">
        <w:t>2</w:t>
      </w:r>
      <w:r w:rsidR="00BB78D9" w:rsidRPr="00062C86">
        <w:fldChar w:fldCharType="end"/>
      </w:r>
      <w:r w:rsidR="00EB13BF" w:rsidRPr="00062C86">
        <w:noBreakHyphen/>
      </w:r>
      <w:r w:rsidR="00BB78D9" w:rsidRPr="00062C86">
        <w:fldChar w:fldCharType="begin"/>
      </w:r>
      <w:r w:rsidR="00EB13BF" w:rsidRPr="00062C86">
        <w:instrText xml:space="preserve"> SEQ Figure \* ARABIC \s 1 </w:instrText>
      </w:r>
      <w:r w:rsidR="00BB78D9" w:rsidRPr="00062C86">
        <w:fldChar w:fldCharType="separate"/>
      </w:r>
      <w:r w:rsidR="0061210E">
        <w:t>5</w:t>
      </w:r>
      <w:r w:rsidR="00BB78D9" w:rsidRPr="00062C86">
        <w:fldChar w:fldCharType="end"/>
      </w:r>
      <w:bookmarkEnd w:id="142"/>
      <w:r w:rsidRPr="00062C86">
        <w:t xml:space="preserve"> – Relations between enhancement layer and </w:t>
      </w:r>
      <w:r w:rsidR="005432B5" w:rsidRPr="00062C86">
        <w:t>reference</w:t>
      </w:r>
      <w:r w:rsidRPr="00062C86">
        <w:t xml:space="preserve"> layer with ESS</w:t>
      </w:r>
    </w:p>
    <w:p w:rsidR="00EF6C00" w:rsidRPr="00062C86" w:rsidRDefault="00EF6C00" w:rsidP="0060040D">
      <w:pPr>
        <w:pStyle w:val="Heading3"/>
      </w:pPr>
      <w:bookmarkStart w:id="143" w:name="_Toc389580408"/>
      <w:r>
        <w:t>C</w:t>
      </w:r>
      <w:r w:rsidR="00071B97">
        <w:t>olo</w:t>
      </w:r>
      <w:r w:rsidR="0031319A">
        <w:t>u</w:t>
      </w:r>
      <w:r w:rsidR="00071B97">
        <w:t>r mapping process for c</w:t>
      </w:r>
      <w:r>
        <w:t>olo</w:t>
      </w:r>
      <w:r w:rsidR="00071B97">
        <w:t>ur gamut s</w:t>
      </w:r>
      <w:r>
        <w:t>calability</w:t>
      </w:r>
      <w:bookmarkEnd w:id="143"/>
    </w:p>
    <w:p w:rsidR="00BC0E7E" w:rsidRDefault="00CB494D" w:rsidP="00571BA5">
      <w:r>
        <w:t xml:space="preserve">SHVC allows the </w:t>
      </w:r>
      <w:r w:rsidR="00745525">
        <w:t>reference</w:t>
      </w:r>
      <w:r>
        <w:t xml:space="preserve"> and enhancement layer</w:t>
      </w:r>
      <w:r w:rsidR="00745525">
        <w:t>s</w:t>
      </w:r>
      <w:r>
        <w:t xml:space="preserve"> </w:t>
      </w:r>
      <w:r w:rsidR="00745525">
        <w:t xml:space="preserve">to </w:t>
      </w:r>
      <w:r w:rsidR="00641BCE">
        <w:t>be represented in</w:t>
      </w:r>
      <w:r>
        <w:t xml:space="preserve"> different colour </w:t>
      </w:r>
      <w:r w:rsidR="00340A00">
        <w:t>space</w:t>
      </w:r>
      <w:r w:rsidR="00571BA5">
        <w:t>s</w:t>
      </w:r>
      <w:r>
        <w:t xml:space="preserve">. For example, </w:t>
      </w:r>
      <w:r w:rsidR="00745525">
        <w:t>a</w:t>
      </w:r>
      <w:r>
        <w:t xml:space="preserve"> </w:t>
      </w:r>
      <w:r w:rsidR="00745525">
        <w:t>reference</w:t>
      </w:r>
      <w:r>
        <w:t xml:space="preserve"> layer </w:t>
      </w:r>
      <w:r w:rsidR="00745525">
        <w:t xml:space="preserve">may </w:t>
      </w:r>
      <w:r w:rsidR="00641BCE">
        <w:t>be in</w:t>
      </w:r>
      <w:r>
        <w:t xml:space="preserve"> </w:t>
      </w:r>
      <w:r w:rsidR="00340A00">
        <w:t>Rec.</w:t>
      </w:r>
      <w:r w:rsidR="007D7DC9">
        <w:t xml:space="preserve"> </w:t>
      </w:r>
      <w:r w:rsidR="00340A00">
        <w:t xml:space="preserve">709 colour space and the enhancement layer </w:t>
      </w:r>
      <w:r w:rsidR="00745525">
        <w:t xml:space="preserve">may </w:t>
      </w:r>
      <w:r w:rsidR="00641BCE">
        <w:t>be in</w:t>
      </w:r>
      <w:r w:rsidR="00340A00">
        <w:t xml:space="preserve"> Rec.</w:t>
      </w:r>
      <w:r w:rsidR="007D7DC9">
        <w:t xml:space="preserve"> </w:t>
      </w:r>
      <w:r w:rsidR="00340A00">
        <w:t xml:space="preserve">2020 colour space. In order to </w:t>
      </w:r>
      <w:r w:rsidR="00571BA5">
        <w:t xml:space="preserve">improve the coding efficiency of </w:t>
      </w:r>
      <w:r w:rsidR="00340A00">
        <w:t>colour gamut scalability, 3D Look-Up Table (</w:t>
      </w:r>
      <w:r w:rsidR="00BB42F8">
        <w:t xml:space="preserve">3D </w:t>
      </w:r>
      <w:r w:rsidR="00340A00">
        <w:t xml:space="preserve">LUT) </w:t>
      </w:r>
      <w:r w:rsidR="00641BCE">
        <w:t xml:space="preserve">based colour mapping </w:t>
      </w:r>
      <w:r w:rsidR="007C0D72">
        <w:t xml:space="preserve">is used </w:t>
      </w:r>
      <w:r w:rsidR="00BB42F8">
        <w:t xml:space="preserve">in SHVC </w:t>
      </w:r>
      <w:r w:rsidR="00340A00">
        <w:t xml:space="preserve">to convert the tri-chromatic samples from the </w:t>
      </w:r>
      <w:r w:rsidR="00BB42F8">
        <w:t xml:space="preserve">RL </w:t>
      </w:r>
      <w:r w:rsidR="00340A00">
        <w:t xml:space="preserve">colour space to the </w:t>
      </w:r>
      <w:r w:rsidR="00BB42F8">
        <w:t xml:space="preserve">EL </w:t>
      </w:r>
      <w:r w:rsidR="00340A00">
        <w:t xml:space="preserve">colour space. </w:t>
      </w:r>
      <w:r w:rsidR="00C625D2">
        <w:t>T</w:t>
      </w:r>
      <w:r w:rsidR="00340A00">
        <w:t xml:space="preserve">he 3D LUT </w:t>
      </w:r>
      <w:r w:rsidR="00572063">
        <w:t>divides</w:t>
      </w:r>
      <w:r w:rsidR="00340A00">
        <w:t xml:space="preserve"> the </w:t>
      </w:r>
      <w:r w:rsidR="00572063">
        <w:t xml:space="preserve">input </w:t>
      </w:r>
      <w:r w:rsidR="00340A00">
        <w:t xml:space="preserve">3D </w:t>
      </w:r>
      <w:r w:rsidR="00BC0E7E">
        <w:t xml:space="preserve">YUV </w:t>
      </w:r>
      <w:r w:rsidR="00340A00">
        <w:t xml:space="preserve">colour space </w:t>
      </w:r>
      <w:r w:rsidR="00571BA5">
        <w:t xml:space="preserve">into </w:t>
      </w:r>
      <w:r w:rsidR="00BC0E7E">
        <w:t>up to 8</w:t>
      </w:r>
      <w:r w:rsidR="00BC0E7E" w:rsidRPr="00717F2C">
        <w:t>×</w:t>
      </w:r>
      <w:r w:rsidR="00BC0E7E">
        <w:t>2</w:t>
      </w:r>
      <w:r w:rsidR="00BC0E7E" w:rsidRPr="00717F2C">
        <w:t>×</w:t>
      </w:r>
      <w:r w:rsidR="00BC0E7E">
        <w:t xml:space="preserve">2 equal sized </w:t>
      </w:r>
      <w:r w:rsidR="00571BA5">
        <w:t>cuboid</w:t>
      </w:r>
      <w:r w:rsidR="00BC0E7E">
        <w:t xml:space="preserve"> regions, with </w:t>
      </w:r>
      <w:r w:rsidR="00866EA4">
        <w:t xml:space="preserve">up to </w:t>
      </w:r>
      <w:r w:rsidR="00BC0E7E">
        <w:t xml:space="preserve">8 regions in the Y dimension and </w:t>
      </w:r>
      <w:r w:rsidR="00866EA4">
        <w:t xml:space="preserve">up to </w:t>
      </w:r>
      <w:r w:rsidR="00BC0E7E">
        <w:t>2 regions in the U and V dimensions</w:t>
      </w:r>
      <w:r w:rsidR="00572063">
        <w:t xml:space="preserve">. </w:t>
      </w:r>
      <w:r w:rsidR="00BC0E7E">
        <w:t xml:space="preserve">For each cuboid region, </w:t>
      </w:r>
      <w:r w:rsidR="00A76505">
        <w:t xml:space="preserve">the mapped YUV values of its vertices in </w:t>
      </w:r>
      <w:r w:rsidR="00BC0E7E">
        <w:t>the output colour space are signaled, once per picture in the PPS, to define the 3D LUT operation.</w:t>
      </w:r>
    </w:p>
    <w:p w:rsidR="00340A00" w:rsidRDefault="00BC0E7E" w:rsidP="00BC0E7E">
      <w:r>
        <w:t xml:space="preserve">The colour mapping process applies the 3D LUT operation to each RL sample </w:t>
      </w:r>
      <w:r w:rsidR="00A16796">
        <w:t>as part of the inter-layer prediction process</w:t>
      </w:r>
      <w:r w:rsidR="00641BCE">
        <w:t>. W</w:t>
      </w:r>
      <w:r w:rsidR="00A16796">
        <w:t>hen upsampling is required</w:t>
      </w:r>
      <w:r w:rsidR="00641BCE">
        <w:t>, colour mapping is applied prior to upsampling</w:t>
      </w:r>
      <w:r>
        <w:t xml:space="preserve">.  For each input RL sample, </w:t>
      </w:r>
      <w:r w:rsidR="00572063">
        <w:t xml:space="preserve">the cuboid that it belongs to is first </w:t>
      </w:r>
      <w:r>
        <w:t>determined</w:t>
      </w:r>
      <w:r w:rsidR="00572063">
        <w:t>.</w:t>
      </w:r>
      <w:r w:rsidR="005C4E43">
        <w:t xml:space="preserve">  This determination is based upon the number of equal sized cuboid regions used, and the YUV value of the RL sample in the RL colour space.</w:t>
      </w:r>
      <w:r w:rsidR="00572063">
        <w:t xml:space="preserve"> Then,</w:t>
      </w:r>
      <w:r w:rsidR="00340A00">
        <w:t xml:space="preserve"> </w:t>
      </w:r>
      <w:r w:rsidR="00571BA5">
        <w:t xml:space="preserve">within </w:t>
      </w:r>
      <w:r w:rsidR="00572063">
        <w:t>the</w:t>
      </w:r>
      <w:r w:rsidR="00571BA5">
        <w:t xml:space="preserve"> cuboid</w:t>
      </w:r>
      <w:r w:rsidR="00340A00">
        <w:t xml:space="preserve">, the computation of its </w:t>
      </w:r>
      <w:r>
        <w:t>mapping</w:t>
      </w:r>
      <w:r w:rsidR="00340A00">
        <w:t xml:space="preserve"> in </w:t>
      </w:r>
      <w:r w:rsidR="00572063">
        <w:t>the output EL</w:t>
      </w:r>
      <w:r w:rsidR="00340A00">
        <w:t xml:space="preserve"> colour space is made using </w:t>
      </w:r>
      <w:r w:rsidR="00C625D2" w:rsidRPr="00C625D2">
        <w:t xml:space="preserve">tetrahedral </w:t>
      </w:r>
      <w:r w:rsidR="00340A00">
        <w:t xml:space="preserve">interpolation as depicted in </w:t>
      </w:r>
      <w:r w:rsidR="00571BA5">
        <w:rPr>
          <w:highlight w:val="yellow"/>
        </w:rPr>
        <w:fldChar w:fldCharType="begin"/>
      </w:r>
      <w:r w:rsidR="00571BA5">
        <w:rPr>
          <w:highlight w:val="yellow"/>
        </w:rPr>
        <w:instrText xml:space="preserve"> REF _Ref389578025 \h </w:instrText>
      </w:r>
      <w:r w:rsidR="00571BA5">
        <w:rPr>
          <w:highlight w:val="yellow"/>
        </w:rPr>
      </w:r>
      <w:r w:rsidR="00571BA5">
        <w:rPr>
          <w:highlight w:val="yellow"/>
        </w:rPr>
        <w:fldChar w:fldCharType="separate"/>
      </w:r>
      <w:r w:rsidR="007C0D72" w:rsidRPr="00062C86">
        <w:t xml:space="preserve">Figure </w:t>
      </w:r>
      <w:r w:rsidR="007C0D72">
        <w:rPr>
          <w:noProof/>
        </w:rPr>
        <w:t>2</w:t>
      </w:r>
      <w:r w:rsidR="007C0D72" w:rsidRPr="00062C86">
        <w:noBreakHyphen/>
      </w:r>
      <w:r w:rsidR="007C0D72">
        <w:rPr>
          <w:noProof/>
        </w:rPr>
        <w:t>6</w:t>
      </w:r>
      <w:r w:rsidR="00571BA5">
        <w:rPr>
          <w:highlight w:val="yellow"/>
        </w:rPr>
        <w:fldChar w:fldCharType="end"/>
      </w:r>
      <w:r w:rsidR="00340A00">
        <w:t>.</w:t>
      </w:r>
    </w:p>
    <w:p w:rsidR="00A16796" w:rsidRDefault="00BC0E7E" w:rsidP="00CA0359">
      <w:pPr>
        <w:spacing w:after="120"/>
      </w:pPr>
      <w:r>
        <w:t>While a cuboid contains 8 vertices, a</w:t>
      </w:r>
      <w:r w:rsidR="00A16796">
        <w:t>s</w:t>
      </w:r>
      <w:r w:rsidR="007C0D72">
        <w:t xml:space="preserve"> shown in </w:t>
      </w:r>
      <w:r w:rsidR="007C0D72">
        <w:rPr>
          <w:highlight w:val="yellow"/>
        </w:rPr>
        <w:fldChar w:fldCharType="begin"/>
      </w:r>
      <w:r w:rsidR="007C0D72">
        <w:rPr>
          <w:highlight w:val="yellow"/>
        </w:rPr>
        <w:instrText xml:space="preserve"> REF _Ref389578025 \h </w:instrText>
      </w:r>
      <w:r w:rsidR="007C0D72">
        <w:rPr>
          <w:highlight w:val="yellow"/>
        </w:rPr>
      </w:r>
      <w:r w:rsidR="007C0D72">
        <w:rPr>
          <w:highlight w:val="yellow"/>
        </w:rPr>
        <w:fldChar w:fldCharType="separate"/>
      </w:r>
      <w:r w:rsidR="007C0D72" w:rsidRPr="00062C86">
        <w:t xml:space="preserve">Figure </w:t>
      </w:r>
      <w:r w:rsidR="007C0D72">
        <w:rPr>
          <w:noProof/>
        </w:rPr>
        <w:t>2</w:t>
      </w:r>
      <w:r w:rsidR="007C0D72" w:rsidRPr="00062C86">
        <w:noBreakHyphen/>
      </w:r>
      <w:r w:rsidR="007C0D72">
        <w:rPr>
          <w:noProof/>
        </w:rPr>
        <w:t>6</w:t>
      </w:r>
      <w:r w:rsidR="007C0D72">
        <w:rPr>
          <w:highlight w:val="yellow"/>
        </w:rPr>
        <w:fldChar w:fldCharType="end"/>
      </w:r>
      <w:r w:rsidR="007C0D72">
        <w:t xml:space="preserve">, </w:t>
      </w:r>
      <w:r>
        <w:t>only 4 vertex positions are signaled and used in the</w:t>
      </w:r>
      <w:r w:rsidR="007C0D72">
        <w:t xml:space="preserve"> </w:t>
      </w:r>
      <w:r w:rsidR="00571BA5">
        <w:t>t</w:t>
      </w:r>
      <w:r w:rsidR="00CA0359">
        <w:t xml:space="preserve">etrahedral interpolation </w:t>
      </w:r>
      <w:r w:rsidR="00572063">
        <w:t>method</w:t>
      </w:r>
      <w:r w:rsidR="00A16796">
        <w:t xml:space="preserve">. </w:t>
      </w:r>
      <w:r w:rsidR="00A76505">
        <w:t>P</w:t>
      </w:r>
      <w:r w:rsidR="00A76505" w:rsidRPr="00A16796">
        <w:rPr>
          <w:vertAlign w:val="subscript"/>
        </w:rPr>
        <w:t>i</w:t>
      </w:r>
      <w:r w:rsidR="00A76505">
        <w:t xml:space="preserve">(y, u, v), with i in the range of 0..7, represent the 8 vertices in RL colour space of the identified cuboid. </w:t>
      </w:r>
      <w:r w:rsidR="000D000C">
        <w:t xml:space="preserve">P(y, u, v) represent the input YUV RL sample. </w:t>
      </w:r>
      <w:r w:rsidR="00A16796">
        <w:t>dy, du, and dv represent the distance of the input YUV RL sample from the lowest valued vertex of the identified cuboid to which it belongs</w:t>
      </w:r>
      <w:r w:rsidR="00866EA4">
        <w:t xml:space="preserve"> in the RL colour space</w:t>
      </w:r>
      <w:r w:rsidR="00C20D33">
        <w:t>, i.e. lower left closest corner of the cuboid region</w:t>
      </w:r>
      <w:r w:rsidR="00A16796">
        <w:t xml:space="preserve">. The 4 vertices used in the interpolation calculation are </w:t>
      </w:r>
      <w:r w:rsidR="00A76505">
        <w:t>P</w:t>
      </w:r>
      <w:r w:rsidR="00A76505" w:rsidRPr="00A76505">
        <w:rPr>
          <w:vertAlign w:val="subscript"/>
        </w:rPr>
        <w:t>0</w:t>
      </w:r>
      <w:r w:rsidR="00A76505">
        <w:t>, P</w:t>
      </w:r>
      <w:r w:rsidR="00A76505">
        <w:rPr>
          <w:vertAlign w:val="subscript"/>
        </w:rPr>
        <w:t>4</w:t>
      </w:r>
      <w:r w:rsidR="00A16796">
        <w:t>,</w:t>
      </w:r>
      <w:r w:rsidR="00A76505" w:rsidRPr="00A76505">
        <w:t xml:space="preserve"> </w:t>
      </w:r>
      <w:r w:rsidR="00A76505">
        <w:t>P</w:t>
      </w:r>
      <w:r w:rsidR="00A76505">
        <w:rPr>
          <w:vertAlign w:val="subscript"/>
        </w:rPr>
        <w:t>6</w:t>
      </w:r>
      <w:r w:rsidR="00A76505">
        <w:t xml:space="preserve"> and P</w:t>
      </w:r>
      <w:r w:rsidR="00A76505">
        <w:rPr>
          <w:vertAlign w:val="subscript"/>
        </w:rPr>
        <w:t>7</w:t>
      </w:r>
      <w:r w:rsidR="00A76505">
        <w:t xml:space="preserve"> </w:t>
      </w:r>
      <w:r w:rsidR="00A16796">
        <w:t>as used in equations 2-3, 2-4, and 2-5</w:t>
      </w:r>
      <w:r w:rsidR="00A76505">
        <w:t xml:space="preserve">, which are used to </w:t>
      </w:r>
      <w:r w:rsidR="00920E22">
        <w:t>calculate</w:t>
      </w:r>
      <w:r w:rsidR="00A76505">
        <w:t xml:space="preserve"> the mapped YUV </w:t>
      </w:r>
      <w:r w:rsidR="000D000C">
        <w:t xml:space="preserve">sample </w:t>
      </w:r>
      <w:r w:rsidR="00A76505">
        <w:t>value</w:t>
      </w:r>
      <w:r w:rsidR="000D000C">
        <w:t>s</w:t>
      </w:r>
      <w:r w:rsidR="00A76505">
        <w:t xml:space="preserve"> in EL colour space</w:t>
      </w:r>
      <w:r w:rsidR="00920E22">
        <w:t>.</w:t>
      </w:r>
    </w:p>
    <w:p w:rsidR="00717F2C" w:rsidRPr="00717F2C" w:rsidRDefault="00CA0359" w:rsidP="006178B3">
      <w:pPr>
        <w:pStyle w:val="AVCEquationlevel1CharCharCharChar"/>
        <w:tabs>
          <w:tab w:val="clear" w:pos="794"/>
          <w:tab w:val="left" w:pos="540"/>
        </w:tabs>
        <w:spacing w:before="120" w:after="120"/>
        <w:ind w:left="180"/>
        <w:rPr>
          <w:rFonts w:ascii="Times New Roman" w:hAnsi="Times New Roman"/>
          <w:sz w:val="20"/>
          <w:szCs w:val="20"/>
          <w:lang w:val="en-CA"/>
        </w:rPr>
      </w:pPr>
      <w:r w:rsidRPr="00717F2C">
        <w:rPr>
          <w:rFonts w:ascii="Times New Roman" w:hAnsi="Times New Roman"/>
          <w:sz w:val="20"/>
          <w:szCs w:val="20"/>
        </w:rPr>
        <w:t>Y</w:t>
      </w:r>
      <w:r w:rsidR="006178B3" w:rsidRPr="006178B3">
        <w:rPr>
          <w:rFonts w:ascii="Times New Roman" w:hAnsi="Times New Roman"/>
          <w:sz w:val="20"/>
          <w:szCs w:val="20"/>
          <w:vertAlign w:val="subscript"/>
        </w:rPr>
        <w:t>out</w:t>
      </w:r>
      <w:r w:rsidRPr="00717F2C">
        <w:rPr>
          <w:rFonts w:ascii="Times New Roman" w:hAnsi="Times New Roman"/>
          <w:sz w:val="20"/>
          <w:szCs w:val="20"/>
        </w:rPr>
        <w:t xml:space="preserve"> = lutY[</w:t>
      </w:r>
      <w:r w:rsidR="00717F2C">
        <w:rPr>
          <w:rFonts w:ascii="Times New Roman" w:hAnsi="Times New Roman"/>
          <w:sz w:val="20"/>
          <w:szCs w:val="20"/>
        </w:rPr>
        <w:t> </w:t>
      </w:r>
      <w:r w:rsidRPr="00717F2C">
        <w:rPr>
          <w:rFonts w:ascii="Times New Roman" w:hAnsi="Times New Roman"/>
          <w:sz w:val="20"/>
          <w:szCs w:val="20"/>
        </w:rPr>
        <w:t>P</w:t>
      </w:r>
      <w:r w:rsidRPr="00717F2C">
        <w:rPr>
          <w:rFonts w:ascii="Times New Roman" w:hAnsi="Times New Roman"/>
          <w:sz w:val="20"/>
          <w:szCs w:val="20"/>
          <w:vertAlign w:val="subscript"/>
        </w:rPr>
        <w:t>0</w:t>
      </w:r>
      <w:r w:rsidR="00717F2C">
        <w:rPr>
          <w:rFonts w:ascii="Times New Roman" w:hAnsi="Times New Roman"/>
          <w:sz w:val="20"/>
          <w:szCs w:val="20"/>
        </w:rPr>
        <w:t> </w:t>
      </w:r>
      <w:r w:rsidR="00717F2C" w:rsidRPr="00717F2C">
        <w:rPr>
          <w:rFonts w:ascii="Times New Roman" w:hAnsi="Times New Roman"/>
          <w:sz w:val="20"/>
          <w:szCs w:val="20"/>
        </w:rPr>
        <w:t>]</w:t>
      </w:r>
      <w:r w:rsidRPr="00717F2C">
        <w:rPr>
          <w:rFonts w:ascii="Times New Roman" w:hAnsi="Times New Roman"/>
          <w:sz w:val="20"/>
          <w:szCs w:val="20"/>
        </w:rPr>
        <w:t xml:space="preserve"> + </w:t>
      </w:r>
      <w:r w:rsidR="00717F2C" w:rsidRPr="00717F2C">
        <w:rPr>
          <w:rFonts w:ascii="Times New Roman" w:hAnsi="Times New Roman"/>
          <w:sz w:val="20"/>
          <w:szCs w:val="20"/>
        </w:rPr>
        <w:t>dy × (</w:t>
      </w:r>
      <w:r w:rsidR="00717F2C">
        <w:rPr>
          <w:rFonts w:ascii="Times New Roman" w:hAnsi="Times New Roman"/>
          <w:sz w:val="20"/>
          <w:szCs w:val="20"/>
        </w:rPr>
        <w:t> </w:t>
      </w:r>
      <w:r w:rsidRPr="00717F2C">
        <w:rPr>
          <w:rFonts w:ascii="Times New Roman" w:hAnsi="Times New Roman"/>
          <w:sz w:val="20"/>
          <w:szCs w:val="20"/>
        </w:rPr>
        <w:t>lutY[</w:t>
      </w:r>
      <w:r w:rsidR="00717F2C">
        <w:rPr>
          <w:rFonts w:ascii="Times New Roman" w:hAnsi="Times New Roman"/>
          <w:sz w:val="20"/>
          <w:szCs w:val="20"/>
        </w:rPr>
        <w:t> </w:t>
      </w:r>
      <w:r w:rsidRPr="00717F2C">
        <w:rPr>
          <w:rFonts w:ascii="Times New Roman" w:hAnsi="Times New Roman"/>
          <w:sz w:val="20"/>
          <w:szCs w:val="20"/>
        </w:rPr>
        <w:t>P</w:t>
      </w:r>
      <w:r w:rsidR="00170543">
        <w:rPr>
          <w:rFonts w:ascii="Times New Roman" w:hAnsi="Times New Roman"/>
          <w:sz w:val="20"/>
          <w:szCs w:val="20"/>
          <w:vertAlign w:val="subscript"/>
        </w:rPr>
        <w:t>7</w:t>
      </w:r>
      <w:r w:rsidR="00717F2C">
        <w:rPr>
          <w:rFonts w:ascii="Times New Roman" w:hAnsi="Times New Roman"/>
          <w:sz w:val="20"/>
          <w:szCs w:val="20"/>
        </w:rPr>
        <w:t> )</w:t>
      </w:r>
      <w:r w:rsidR="00717F2C" w:rsidRPr="00717F2C">
        <w:rPr>
          <w:rFonts w:ascii="Times New Roman" w:hAnsi="Times New Roman"/>
          <w:color w:val="000000"/>
          <w:sz w:val="20"/>
          <w:szCs w:val="20"/>
        </w:rPr>
        <w:t xml:space="preserve"> –</w:t>
      </w:r>
      <w:r w:rsidR="00717F2C" w:rsidRPr="00717F2C">
        <w:rPr>
          <w:rFonts w:ascii="Times New Roman" w:hAnsi="Times New Roman"/>
          <w:sz w:val="20"/>
          <w:szCs w:val="20"/>
        </w:rPr>
        <w:t xml:space="preserve"> lutY[</w:t>
      </w:r>
      <w:r w:rsidR="00717F2C">
        <w:rPr>
          <w:rFonts w:ascii="Times New Roman" w:hAnsi="Times New Roman"/>
          <w:sz w:val="20"/>
          <w:szCs w:val="20"/>
        </w:rPr>
        <w:t> </w:t>
      </w:r>
      <w:r w:rsidR="00717F2C" w:rsidRPr="00717F2C">
        <w:rPr>
          <w:rFonts w:ascii="Times New Roman" w:hAnsi="Times New Roman"/>
          <w:sz w:val="20"/>
          <w:szCs w:val="20"/>
        </w:rPr>
        <w:t>P</w:t>
      </w:r>
      <w:r w:rsidR="002F42E2">
        <w:rPr>
          <w:rFonts w:ascii="Times New Roman" w:hAnsi="Times New Roman"/>
          <w:sz w:val="20"/>
          <w:szCs w:val="20"/>
          <w:vertAlign w:val="subscript"/>
        </w:rPr>
        <w:t>6</w:t>
      </w:r>
      <w:r w:rsidR="00717F2C">
        <w:rPr>
          <w:rFonts w:ascii="Times New Roman" w:hAnsi="Times New Roman"/>
          <w:sz w:val="20"/>
          <w:szCs w:val="20"/>
        </w:rPr>
        <w:t> ] </w:t>
      </w:r>
      <w:r w:rsidR="00717F2C" w:rsidRPr="00717F2C">
        <w:rPr>
          <w:rFonts w:ascii="Times New Roman" w:hAnsi="Times New Roman"/>
          <w:sz w:val="20"/>
          <w:szCs w:val="20"/>
        </w:rPr>
        <w:t>) + du</w:t>
      </w:r>
      <w:r w:rsidR="003D785F">
        <w:rPr>
          <w:rFonts w:ascii="Times New Roman" w:hAnsi="Times New Roman"/>
          <w:sz w:val="20"/>
          <w:szCs w:val="20"/>
        </w:rPr>
        <w:t xml:space="preserve"> </w:t>
      </w:r>
      <w:r w:rsidR="00717F2C" w:rsidRPr="00717F2C">
        <w:rPr>
          <w:rFonts w:ascii="Times New Roman" w:hAnsi="Times New Roman"/>
          <w:sz w:val="20"/>
          <w:szCs w:val="20"/>
        </w:rPr>
        <w:t>×</w:t>
      </w:r>
      <w:r w:rsidR="003D785F">
        <w:rPr>
          <w:rFonts w:ascii="Times New Roman" w:hAnsi="Times New Roman"/>
          <w:sz w:val="20"/>
          <w:szCs w:val="20"/>
        </w:rPr>
        <w:t xml:space="preserve"> </w:t>
      </w:r>
      <w:r w:rsidR="00717F2C" w:rsidRPr="00717F2C">
        <w:rPr>
          <w:rFonts w:ascii="Times New Roman" w:hAnsi="Times New Roman"/>
          <w:sz w:val="20"/>
          <w:szCs w:val="20"/>
        </w:rPr>
        <w:t>(</w:t>
      </w:r>
      <w:r w:rsidR="00717F2C">
        <w:rPr>
          <w:rFonts w:ascii="Times New Roman" w:hAnsi="Times New Roman"/>
          <w:sz w:val="20"/>
          <w:szCs w:val="20"/>
        </w:rPr>
        <w:t> </w:t>
      </w:r>
      <w:r w:rsidR="00717F2C" w:rsidRPr="00717F2C">
        <w:rPr>
          <w:rFonts w:ascii="Times New Roman" w:hAnsi="Times New Roman"/>
          <w:sz w:val="20"/>
          <w:szCs w:val="20"/>
        </w:rPr>
        <w:t>lutY[</w:t>
      </w:r>
      <w:r w:rsidR="00717F2C">
        <w:rPr>
          <w:rFonts w:ascii="Times New Roman" w:hAnsi="Times New Roman"/>
          <w:sz w:val="20"/>
          <w:szCs w:val="20"/>
        </w:rPr>
        <w:t> </w:t>
      </w:r>
      <w:r w:rsidR="00717F2C" w:rsidRPr="00717F2C">
        <w:rPr>
          <w:rFonts w:ascii="Times New Roman" w:hAnsi="Times New Roman"/>
          <w:sz w:val="20"/>
          <w:szCs w:val="20"/>
        </w:rPr>
        <w:t>P</w:t>
      </w:r>
      <w:r w:rsidR="00170543">
        <w:rPr>
          <w:rFonts w:ascii="Times New Roman" w:hAnsi="Times New Roman"/>
          <w:sz w:val="20"/>
          <w:szCs w:val="20"/>
          <w:vertAlign w:val="subscript"/>
        </w:rPr>
        <w:t>4</w:t>
      </w:r>
      <w:r w:rsidR="00717F2C">
        <w:rPr>
          <w:rFonts w:ascii="Times New Roman" w:hAnsi="Times New Roman"/>
          <w:sz w:val="20"/>
          <w:szCs w:val="20"/>
        </w:rPr>
        <w:t> ]</w:t>
      </w:r>
      <w:r w:rsidR="00717F2C" w:rsidRPr="00717F2C">
        <w:rPr>
          <w:rFonts w:ascii="Times New Roman" w:hAnsi="Times New Roman"/>
          <w:color w:val="000000"/>
          <w:sz w:val="20"/>
          <w:szCs w:val="20"/>
        </w:rPr>
        <w:t xml:space="preserve"> –</w:t>
      </w:r>
      <w:r w:rsidR="00717F2C" w:rsidRPr="00717F2C">
        <w:rPr>
          <w:rFonts w:ascii="Times New Roman" w:hAnsi="Times New Roman"/>
          <w:sz w:val="20"/>
          <w:szCs w:val="20"/>
        </w:rPr>
        <w:t xml:space="preserve"> lutY[</w:t>
      </w:r>
      <w:r w:rsidR="00717F2C">
        <w:rPr>
          <w:rFonts w:ascii="Times New Roman" w:hAnsi="Times New Roman"/>
          <w:sz w:val="20"/>
          <w:szCs w:val="20"/>
        </w:rPr>
        <w:t> </w:t>
      </w:r>
      <w:r w:rsidR="00717F2C" w:rsidRPr="00717F2C">
        <w:rPr>
          <w:rFonts w:ascii="Times New Roman" w:hAnsi="Times New Roman"/>
          <w:sz w:val="20"/>
          <w:szCs w:val="20"/>
        </w:rPr>
        <w:t>P</w:t>
      </w:r>
      <w:r w:rsidR="00170543">
        <w:rPr>
          <w:rFonts w:ascii="Times New Roman" w:hAnsi="Times New Roman"/>
          <w:sz w:val="20"/>
          <w:szCs w:val="20"/>
          <w:vertAlign w:val="subscript"/>
        </w:rPr>
        <w:t>0</w:t>
      </w:r>
      <w:r w:rsidR="003D785F">
        <w:rPr>
          <w:rFonts w:ascii="Times New Roman" w:hAnsi="Times New Roman"/>
          <w:sz w:val="20"/>
          <w:szCs w:val="20"/>
        </w:rPr>
        <w:t> ] </w:t>
      </w:r>
      <w:r w:rsidR="00717F2C" w:rsidRPr="00717F2C">
        <w:rPr>
          <w:rFonts w:ascii="Times New Roman" w:hAnsi="Times New Roman"/>
          <w:sz w:val="20"/>
          <w:szCs w:val="20"/>
        </w:rPr>
        <w:t>) + dv</w:t>
      </w:r>
      <w:r w:rsidR="003D785F">
        <w:rPr>
          <w:rFonts w:ascii="Times New Roman" w:hAnsi="Times New Roman"/>
          <w:sz w:val="20"/>
          <w:szCs w:val="20"/>
        </w:rPr>
        <w:t xml:space="preserve"> </w:t>
      </w:r>
      <w:r w:rsidR="00717F2C" w:rsidRPr="00717F2C">
        <w:rPr>
          <w:rFonts w:ascii="Times New Roman" w:hAnsi="Times New Roman"/>
          <w:sz w:val="20"/>
          <w:szCs w:val="20"/>
        </w:rPr>
        <w:t>×</w:t>
      </w:r>
      <w:r w:rsidR="003D785F">
        <w:rPr>
          <w:rFonts w:ascii="Times New Roman" w:hAnsi="Times New Roman"/>
          <w:sz w:val="20"/>
          <w:szCs w:val="20"/>
        </w:rPr>
        <w:t xml:space="preserve"> </w:t>
      </w:r>
      <w:r w:rsidR="00717F2C" w:rsidRPr="00717F2C">
        <w:rPr>
          <w:rFonts w:ascii="Times New Roman" w:hAnsi="Times New Roman"/>
          <w:sz w:val="20"/>
          <w:szCs w:val="20"/>
        </w:rPr>
        <w:t>(</w:t>
      </w:r>
      <w:r w:rsidR="003D785F">
        <w:rPr>
          <w:rFonts w:ascii="Times New Roman" w:hAnsi="Times New Roman"/>
          <w:sz w:val="20"/>
          <w:szCs w:val="20"/>
        </w:rPr>
        <w:t> </w:t>
      </w:r>
      <w:r w:rsidR="00717F2C" w:rsidRPr="00717F2C">
        <w:rPr>
          <w:rFonts w:ascii="Times New Roman" w:hAnsi="Times New Roman"/>
          <w:sz w:val="20"/>
          <w:szCs w:val="20"/>
        </w:rPr>
        <w:t>lutY[</w:t>
      </w:r>
      <w:r w:rsidR="003D785F">
        <w:rPr>
          <w:rFonts w:ascii="Times New Roman" w:hAnsi="Times New Roman"/>
          <w:sz w:val="20"/>
          <w:szCs w:val="20"/>
        </w:rPr>
        <w:t> </w:t>
      </w:r>
      <w:r w:rsidR="00717F2C" w:rsidRPr="00717F2C">
        <w:rPr>
          <w:rFonts w:ascii="Times New Roman" w:hAnsi="Times New Roman"/>
          <w:sz w:val="20"/>
          <w:szCs w:val="20"/>
        </w:rPr>
        <w:t>P</w:t>
      </w:r>
      <w:r w:rsidR="00170543">
        <w:rPr>
          <w:rFonts w:ascii="Times New Roman" w:hAnsi="Times New Roman"/>
          <w:sz w:val="20"/>
          <w:szCs w:val="20"/>
          <w:vertAlign w:val="subscript"/>
        </w:rPr>
        <w:t>6</w:t>
      </w:r>
      <w:r w:rsidR="003D785F">
        <w:rPr>
          <w:rFonts w:ascii="Times New Roman" w:hAnsi="Times New Roman"/>
          <w:sz w:val="20"/>
          <w:szCs w:val="20"/>
        </w:rPr>
        <w:t> ]</w:t>
      </w:r>
      <w:r w:rsidR="00717F2C" w:rsidRPr="00717F2C">
        <w:rPr>
          <w:rFonts w:ascii="Times New Roman" w:hAnsi="Times New Roman"/>
          <w:color w:val="000000"/>
          <w:sz w:val="20"/>
          <w:szCs w:val="20"/>
        </w:rPr>
        <w:t xml:space="preserve"> –</w:t>
      </w:r>
      <w:r w:rsidR="00717F2C" w:rsidRPr="00717F2C">
        <w:rPr>
          <w:rFonts w:ascii="Times New Roman" w:hAnsi="Times New Roman"/>
          <w:sz w:val="20"/>
          <w:szCs w:val="20"/>
        </w:rPr>
        <w:t xml:space="preserve"> lutY[</w:t>
      </w:r>
      <w:r w:rsidR="003D785F">
        <w:rPr>
          <w:rFonts w:ascii="Times New Roman" w:hAnsi="Times New Roman"/>
          <w:sz w:val="20"/>
          <w:szCs w:val="20"/>
        </w:rPr>
        <w:t> </w:t>
      </w:r>
      <w:r w:rsidR="00717F2C" w:rsidRPr="00717F2C">
        <w:rPr>
          <w:rFonts w:ascii="Times New Roman" w:hAnsi="Times New Roman"/>
          <w:sz w:val="20"/>
          <w:szCs w:val="20"/>
        </w:rPr>
        <w:t>P</w:t>
      </w:r>
      <w:r w:rsidR="002F42E2">
        <w:rPr>
          <w:rFonts w:ascii="Times New Roman" w:hAnsi="Times New Roman"/>
          <w:sz w:val="20"/>
          <w:szCs w:val="20"/>
          <w:vertAlign w:val="subscript"/>
        </w:rPr>
        <w:t>4</w:t>
      </w:r>
      <w:r w:rsidR="003D785F">
        <w:rPr>
          <w:rFonts w:ascii="Times New Roman" w:hAnsi="Times New Roman"/>
          <w:sz w:val="20"/>
          <w:szCs w:val="20"/>
        </w:rPr>
        <w:t> ] </w:t>
      </w:r>
      <w:r w:rsidR="00717F2C" w:rsidRPr="00717F2C">
        <w:rPr>
          <w:rFonts w:ascii="Times New Roman" w:hAnsi="Times New Roman"/>
          <w:sz w:val="20"/>
          <w:szCs w:val="20"/>
        </w:rPr>
        <w:t>)</w:t>
      </w:r>
      <w:r w:rsidR="00717F2C" w:rsidRPr="00717F2C">
        <w:rPr>
          <w:rFonts w:ascii="Times New Roman" w:hAnsi="Times New Roman"/>
          <w:noProof/>
          <w:sz w:val="20"/>
          <w:szCs w:val="20"/>
          <w:lang w:eastAsia="ko-KR"/>
        </w:rPr>
        <w:tab/>
        <w:t>(</w:t>
      </w:r>
      <w:r w:rsidR="00717F2C" w:rsidRPr="00717F2C">
        <w:rPr>
          <w:rFonts w:ascii="Times New Roman" w:hAnsi="Times New Roman"/>
          <w:noProof/>
          <w:sz w:val="20"/>
          <w:szCs w:val="20"/>
        </w:rPr>
        <w:fldChar w:fldCharType="begin"/>
      </w:r>
      <w:r w:rsidR="00717F2C" w:rsidRPr="00717F2C">
        <w:rPr>
          <w:rFonts w:ascii="Times New Roman" w:hAnsi="Times New Roman"/>
          <w:noProof/>
          <w:sz w:val="20"/>
          <w:szCs w:val="20"/>
        </w:rPr>
        <w:instrText xml:space="preserve"> STYLEREF 1 \s </w:instrText>
      </w:r>
      <w:r w:rsidR="00717F2C" w:rsidRPr="00717F2C">
        <w:rPr>
          <w:rFonts w:ascii="Times New Roman" w:hAnsi="Times New Roman"/>
          <w:noProof/>
          <w:sz w:val="20"/>
          <w:szCs w:val="20"/>
        </w:rPr>
        <w:fldChar w:fldCharType="separate"/>
      </w:r>
      <w:r w:rsidR="007C0D72">
        <w:rPr>
          <w:rFonts w:ascii="Times New Roman" w:hAnsi="Times New Roman"/>
          <w:noProof/>
          <w:sz w:val="20"/>
          <w:szCs w:val="20"/>
        </w:rPr>
        <w:t>2</w:t>
      </w:r>
      <w:r w:rsidR="00717F2C" w:rsidRPr="00717F2C">
        <w:rPr>
          <w:rFonts w:ascii="Times New Roman" w:hAnsi="Times New Roman"/>
          <w:noProof/>
          <w:sz w:val="20"/>
          <w:szCs w:val="20"/>
        </w:rPr>
        <w:fldChar w:fldCharType="end"/>
      </w:r>
      <w:r w:rsidR="00717F2C" w:rsidRPr="00717F2C">
        <w:rPr>
          <w:rFonts w:ascii="Times New Roman" w:hAnsi="Times New Roman"/>
          <w:noProof/>
          <w:sz w:val="20"/>
          <w:szCs w:val="20"/>
        </w:rPr>
        <w:noBreakHyphen/>
      </w:r>
      <w:r w:rsidR="00717F2C" w:rsidRPr="00717F2C">
        <w:rPr>
          <w:rFonts w:ascii="Times New Roman" w:hAnsi="Times New Roman"/>
          <w:noProof/>
          <w:sz w:val="20"/>
          <w:szCs w:val="20"/>
        </w:rPr>
        <w:fldChar w:fldCharType="begin"/>
      </w:r>
      <w:r w:rsidR="00717F2C" w:rsidRPr="00717F2C">
        <w:rPr>
          <w:rFonts w:ascii="Times New Roman" w:hAnsi="Times New Roman"/>
          <w:noProof/>
          <w:sz w:val="20"/>
          <w:szCs w:val="20"/>
        </w:rPr>
        <w:instrText xml:space="preserve"> SEQ Equation \* ARABIC \s 1 </w:instrText>
      </w:r>
      <w:r w:rsidR="00717F2C" w:rsidRPr="00717F2C">
        <w:rPr>
          <w:rFonts w:ascii="Times New Roman" w:hAnsi="Times New Roman"/>
          <w:noProof/>
          <w:sz w:val="20"/>
          <w:szCs w:val="20"/>
        </w:rPr>
        <w:fldChar w:fldCharType="separate"/>
      </w:r>
      <w:r w:rsidR="007C0D72">
        <w:rPr>
          <w:rFonts w:ascii="Times New Roman" w:hAnsi="Times New Roman"/>
          <w:noProof/>
          <w:sz w:val="20"/>
          <w:szCs w:val="20"/>
        </w:rPr>
        <w:t>3</w:t>
      </w:r>
      <w:r w:rsidR="00717F2C" w:rsidRPr="00717F2C">
        <w:rPr>
          <w:rFonts w:ascii="Times New Roman" w:hAnsi="Times New Roman"/>
          <w:noProof/>
          <w:sz w:val="20"/>
          <w:szCs w:val="20"/>
        </w:rPr>
        <w:fldChar w:fldCharType="end"/>
      </w:r>
      <w:r w:rsidR="00717F2C" w:rsidRPr="00717F2C">
        <w:rPr>
          <w:rFonts w:ascii="Times New Roman" w:hAnsi="Times New Roman"/>
          <w:noProof/>
          <w:sz w:val="20"/>
          <w:szCs w:val="20"/>
          <w:lang w:eastAsia="ko-KR"/>
        </w:rPr>
        <w:t>)</w:t>
      </w:r>
    </w:p>
    <w:p w:rsidR="00717F2C" w:rsidRPr="00717F2C" w:rsidRDefault="00717F2C" w:rsidP="006178B3">
      <w:pPr>
        <w:pStyle w:val="AVCEquationlevel1CharCharCharChar"/>
        <w:tabs>
          <w:tab w:val="clear" w:pos="794"/>
          <w:tab w:val="left" w:pos="540"/>
        </w:tabs>
        <w:spacing w:before="120" w:after="120"/>
        <w:ind w:left="180"/>
        <w:rPr>
          <w:rFonts w:ascii="Times New Roman" w:hAnsi="Times New Roman"/>
          <w:sz w:val="20"/>
          <w:szCs w:val="20"/>
        </w:rPr>
      </w:pPr>
      <w:r w:rsidRPr="00717F2C">
        <w:rPr>
          <w:rFonts w:ascii="Times New Roman" w:hAnsi="Times New Roman"/>
          <w:sz w:val="20"/>
          <w:szCs w:val="20"/>
        </w:rPr>
        <w:lastRenderedPageBreak/>
        <w:t>U</w:t>
      </w:r>
      <w:r w:rsidR="006178B3" w:rsidRPr="006178B3">
        <w:rPr>
          <w:rFonts w:ascii="Times New Roman" w:hAnsi="Times New Roman"/>
          <w:sz w:val="20"/>
          <w:szCs w:val="20"/>
          <w:vertAlign w:val="subscript"/>
        </w:rPr>
        <w:t>out</w:t>
      </w:r>
      <w:r w:rsidRPr="00717F2C">
        <w:rPr>
          <w:rFonts w:ascii="Times New Roman" w:hAnsi="Times New Roman"/>
          <w:sz w:val="20"/>
          <w:szCs w:val="20"/>
        </w:rPr>
        <w:t xml:space="preserve"> = lutU[</w:t>
      </w:r>
      <w:r w:rsidR="003D785F">
        <w:rPr>
          <w:rFonts w:ascii="Times New Roman" w:hAnsi="Times New Roman"/>
          <w:sz w:val="20"/>
          <w:szCs w:val="20"/>
        </w:rPr>
        <w:t> </w:t>
      </w:r>
      <w:r w:rsidRPr="00717F2C">
        <w:rPr>
          <w:rFonts w:ascii="Times New Roman" w:hAnsi="Times New Roman"/>
          <w:sz w:val="20"/>
          <w:szCs w:val="20"/>
        </w:rPr>
        <w:t>P</w:t>
      </w:r>
      <w:r w:rsidRPr="00717F2C">
        <w:rPr>
          <w:rFonts w:ascii="Times New Roman" w:hAnsi="Times New Roman"/>
          <w:sz w:val="20"/>
          <w:szCs w:val="20"/>
          <w:vertAlign w:val="subscript"/>
        </w:rPr>
        <w:t>0</w:t>
      </w:r>
      <w:r w:rsidR="003D785F">
        <w:rPr>
          <w:rFonts w:ascii="Times New Roman" w:hAnsi="Times New Roman"/>
          <w:sz w:val="20"/>
          <w:szCs w:val="20"/>
        </w:rPr>
        <w:t> </w:t>
      </w:r>
      <w:r w:rsidR="003D785F" w:rsidRPr="00717F2C">
        <w:rPr>
          <w:rFonts w:ascii="Times New Roman" w:hAnsi="Times New Roman"/>
          <w:sz w:val="20"/>
          <w:szCs w:val="20"/>
        </w:rPr>
        <w:t>]</w:t>
      </w:r>
      <w:r w:rsidRPr="00717F2C">
        <w:rPr>
          <w:rFonts w:ascii="Times New Roman" w:hAnsi="Times New Roman"/>
          <w:sz w:val="20"/>
          <w:szCs w:val="20"/>
        </w:rPr>
        <w:t xml:space="preserve"> + dy × (</w:t>
      </w:r>
      <w:r w:rsidR="003D785F">
        <w:rPr>
          <w:rFonts w:ascii="Times New Roman" w:hAnsi="Times New Roman"/>
          <w:sz w:val="20"/>
          <w:szCs w:val="20"/>
        </w:rPr>
        <w:t> </w:t>
      </w:r>
      <w:r w:rsidRPr="00717F2C">
        <w:rPr>
          <w:rFonts w:ascii="Times New Roman" w:hAnsi="Times New Roman"/>
          <w:sz w:val="20"/>
          <w:szCs w:val="20"/>
        </w:rPr>
        <w:t>lutU[</w:t>
      </w:r>
      <w:r w:rsidR="003D785F">
        <w:rPr>
          <w:rFonts w:ascii="Times New Roman" w:hAnsi="Times New Roman"/>
          <w:sz w:val="20"/>
          <w:szCs w:val="20"/>
        </w:rPr>
        <w:t> </w:t>
      </w:r>
      <w:r w:rsidRPr="00717F2C">
        <w:rPr>
          <w:rFonts w:ascii="Times New Roman" w:hAnsi="Times New Roman"/>
          <w:sz w:val="20"/>
          <w:szCs w:val="20"/>
        </w:rPr>
        <w:t>P</w:t>
      </w:r>
      <w:r w:rsidR="00170543">
        <w:rPr>
          <w:rFonts w:ascii="Times New Roman" w:hAnsi="Times New Roman"/>
          <w:sz w:val="20"/>
          <w:szCs w:val="20"/>
          <w:vertAlign w:val="subscript"/>
        </w:rPr>
        <w:t>7</w:t>
      </w:r>
      <w:r w:rsidR="003D785F">
        <w:rPr>
          <w:rFonts w:ascii="Times New Roman" w:hAnsi="Times New Roman"/>
          <w:sz w:val="20"/>
          <w:szCs w:val="20"/>
        </w:rPr>
        <w:t> ]</w:t>
      </w:r>
      <w:r w:rsidRPr="00717F2C">
        <w:rPr>
          <w:rFonts w:ascii="Times New Roman" w:hAnsi="Times New Roman"/>
          <w:color w:val="000000"/>
          <w:sz w:val="20"/>
          <w:szCs w:val="20"/>
        </w:rPr>
        <w:t xml:space="preserve"> –</w:t>
      </w:r>
      <w:r w:rsidRPr="00717F2C">
        <w:rPr>
          <w:rFonts w:ascii="Times New Roman" w:hAnsi="Times New Roman"/>
          <w:sz w:val="20"/>
          <w:szCs w:val="20"/>
        </w:rPr>
        <w:t xml:space="preserve"> lutU[</w:t>
      </w:r>
      <w:r w:rsidR="003D785F">
        <w:rPr>
          <w:rFonts w:ascii="Times New Roman" w:hAnsi="Times New Roman"/>
          <w:sz w:val="20"/>
          <w:szCs w:val="20"/>
        </w:rPr>
        <w:t> </w:t>
      </w:r>
      <w:r w:rsidRPr="00717F2C">
        <w:rPr>
          <w:rFonts w:ascii="Times New Roman" w:hAnsi="Times New Roman"/>
          <w:sz w:val="20"/>
          <w:szCs w:val="20"/>
        </w:rPr>
        <w:t>P</w:t>
      </w:r>
      <w:r w:rsidR="002F42E2">
        <w:rPr>
          <w:rFonts w:ascii="Times New Roman" w:hAnsi="Times New Roman"/>
          <w:sz w:val="20"/>
          <w:szCs w:val="20"/>
          <w:vertAlign w:val="subscript"/>
        </w:rPr>
        <w:t>6</w:t>
      </w:r>
      <w:r w:rsidR="003D785F">
        <w:rPr>
          <w:rFonts w:ascii="Times New Roman" w:hAnsi="Times New Roman"/>
          <w:sz w:val="20"/>
          <w:szCs w:val="20"/>
        </w:rPr>
        <w:t> ] </w:t>
      </w:r>
      <w:r w:rsidRPr="00717F2C">
        <w:rPr>
          <w:rFonts w:ascii="Times New Roman" w:hAnsi="Times New Roman"/>
          <w:sz w:val="20"/>
          <w:szCs w:val="20"/>
        </w:rPr>
        <w:t>) + du</w:t>
      </w:r>
      <w:r w:rsidR="003D785F">
        <w:rPr>
          <w:rFonts w:ascii="Times New Roman" w:hAnsi="Times New Roman"/>
          <w:sz w:val="20"/>
          <w:szCs w:val="20"/>
        </w:rPr>
        <w:t xml:space="preserve"> </w:t>
      </w:r>
      <w:r w:rsidRPr="00717F2C">
        <w:rPr>
          <w:rFonts w:ascii="Times New Roman" w:hAnsi="Times New Roman"/>
          <w:sz w:val="20"/>
          <w:szCs w:val="20"/>
        </w:rPr>
        <w:t>×</w:t>
      </w:r>
      <w:r w:rsidR="003D785F">
        <w:rPr>
          <w:rFonts w:ascii="Times New Roman" w:hAnsi="Times New Roman"/>
          <w:sz w:val="20"/>
          <w:szCs w:val="20"/>
        </w:rPr>
        <w:t xml:space="preserve"> </w:t>
      </w:r>
      <w:r w:rsidRPr="00717F2C">
        <w:rPr>
          <w:rFonts w:ascii="Times New Roman" w:hAnsi="Times New Roman"/>
          <w:sz w:val="20"/>
          <w:szCs w:val="20"/>
        </w:rPr>
        <w:t>(</w:t>
      </w:r>
      <w:r w:rsidR="003D785F">
        <w:rPr>
          <w:rFonts w:ascii="Times New Roman" w:hAnsi="Times New Roman"/>
          <w:sz w:val="20"/>
          <w:szCs w:val="20"/>
        </w:rPr>
        <w:t> </w:t>
      </w:r>
      <w:r w:rsidRPr="00717F2C">
        <w:rPr>
          <w:rFonts w:ascii="Times New Roman" w:hAnsi="Times New Roman"/>
          <w:sz w:val="20"/>
          <w:szCs w:val="20"/>
        </w:rPr>
        <w:t>lutU[</w:t>
      </w:r>
      <w:r w:rsidR="003D785F">
        <w:rPr>
          <w:rFonts w:ascii="Times New Roman" w:hAnsi="Times New Roman"/>
          <w:sz w:val="20"/>
          <w:szCs w:val="20"/>
        </w:rPr>
        <w:t> </w:t>
      </w:r>
      <w:r w:rsidRPr="00717F2C">
        <w:rPr>
          <w:rFonts w:ascii="Times New Roman" w:hAnsi="Times New Roman"/>
          <w:sz w:val="20"/>
          <w:szCs w:val="20"/>
        </w:rPr>
        <w:t>P</w:t>
      </w:r>
      <w:r w:rsidR="00170543">
        <w:rPr>
          <w:rFonts w:ascii="Times New Roman" w:hAnsi="Times New Roman"/>
          <w:sz w:val="20"/>
          <w:szCs w:val="20"/>
          <w:vertAlign w:val="subscript"/>
        </w:rPr>
        <w:t>4</w:t>
      </w:r>
      <w:r w:rsidR="003D785F">
        <w:rPr>
          <w:rFonts w:ascii="Times New Roman" w:hAnsi="Times New Roman"/>
          <w:sz w:val="20"/>
          <w:szCs w:val="20"/>
        </w:rPr>
        <w:t> ]</w:t>
      </w:r>
      <w:r w:rsidRPr="00717F2C">
        <w:rPr>
          <w:rFonts w:ascii="Times New Roman" w:hAnsi="Times New Roman"/>
          <w:color w:val="000000"/>
          <w:sz w:val="20"/>
          <w:szCs w:val="20"/>
        </w:rPr>
        <w:t xml:space="preserve"> –</w:t>
      </w:r>
      <w:r w:rsidRPr="00717F2C">
        <w:rPr>
          <w:rFonts w:ascii="Times New Roman" w:hAnsi="Times New Roman"/>
          <w:sz w:val="20"/>
          <w:szCs w:val="20"/>
        </w:rPr>
        <w:t xml:space="preserve"> lutU[</w:t>
      </w:r>
      <w:r w:rsidR="003D785F">
        <w:rPr>
          <w:rFonts w:ascii="Times New Roman" w:hAnsi="Times New Roman"/>
          <w:sz w:val="20"/>
          <w:szCs w:val="20"/>
        </w:rPr>
        <w:t> </w:t>
      </w:r>
      <w:r w:rsidRPr="00717F2C">
        <w:rPr>
          <w:rFonts w:ascii="Times New Roman" w:hAnsi="Times New Roman"/>
          <w:sz w:val="20"/>
          <w:szCs w:val="20"/>
        </w:rPr>
        <w:t>P</w:t>
      </w:r>
      <w:r w:rsidR="002F42E2">
        <w:rPr>
          <w:rFonts w:ascii="Times New Roman" w:hAnsi="Times New Roman"/>
          <w:sz w:val="20"/>
          <w:szCs w:val="20"/>
          <w:vertAlign w:val="subscript"/>
        </w:rPr>
        <w:t>0</w:t>
      </w:r>
      <w:r w:rsidR="003D785F">
        <w:rPr>
          <w:rFonts w:ascii="Times New Roman" w:hAnsi="Times New Roman"/>
          <w:sz w:val="20"/>
          <w:szCs w:val="20"/>
        </w:rPr>
        <w:t> ] </w:t>
      </w:r>
      <w:r w:rsidRPr="00717F2C">
        <w:rPr>
          <w:rFonts w:ascii="Times New Roman" w:hAnsi="Times New Roman"/>
          <w:sz w:val="20"/>
          <w:szCs w:val="20"/>
        </w:rPr>
        <w:t>) + dv</w:t>
      </w:r>
      <w:r w:rsidR="003D785F">
        <w:rPr>
          <w:rFonts w:ascii="Times New Roman" w:hAnsi="Times New Roman"/>
          <w:sz w:val="20"/>
          <w:szCs w:val="20"/>
        </w:rPr>
        <w:t xml:space="preserve"> </w:t>
      </w:r>
      <w:r w:rsidRPr="00717F2C">
        <w:rPr>
          <w:rFonts w:ascii="Times New Roman" w:hAnsi="Times New Roman"/>
          <w:sz w:val="20"/>
          <w:szCs w:val="20"/>
        </w:rPr>
        <w:t>×</w:t>
      </w:r>
      <w:r w:rsidR="003D785F">
        <w:rPr>
          <w:rFonts w:ascii="Times New Roman" w:hAnsi="Times New Roman"/>
          <w:sz w:val="20"/>
          <w:szCs w:val="20"/>
        </w:rPr>
        <w:t xml:space="preserve"> </w:t>
      </w:r>
      <w:r w:rsidRPr="00717F2C">
        <w:rPr>
          <w:rFonts w:ascii="Times New Roman" w:hAnsi="Times New Roman"/>
          <w:sz w:val="20"/>
          <w:szCs w:val="20"/>
        </w:rPr>
        <w:t>(</w:t>
      </w:r>
      <w:r w:rsidR="003D785F">
        <w:rPr>
          <w:rFonts w:ascii="Times New Roman" w:hAnsi="Times New Roman"/>
          <w:sz w:val="20"/>
          <w:szCs w:val="20"/>
        </w:rPr>
        <w:t> </w:t>
      </w:r>
      <w:r w:rsidRPr="00717F2C">
        <w:rPr>
          <w:rFonts w:ascii="Times New Roman" w:hAnsi="Times New Roman"/>
          <w:sz w:val="20"/>
          <w:szCs w:val="20"/>
        </w:rPr>
        <w:t>lutU[</w:t>
      </w:r>
      <w:r w:rsidR="003D785F">
        <w:rPr>
          <w:rFonts w:ascii="Times New Roman" w:hAnsi="Times New Roman"/>
          <w:sz w:val="20"/>
          <w:szCs w:val="20"/>
        </w:rPr>
        <w:t> </w:t>
      </w:r>
      <w:r w:rsidRPr="00717F2C">
        <w:rPr>
          <w:rFonts w:ascii="Times New Roman" w:hAnsi="Times New Roman"/>
          <w:sz w:val="20"/>
          <w:szCs w:val="20"/>
        </w:rPr>
        <w:t>P</w:t>
      </w:r>
      <w:r w:rsidR="00170543">
        <w:rPr>
          <w:rFonts w:ascii="Times New Roman" w:hAnsi="Times New Roman"/>
          <w:sz w:val="20"/>
          <w:szCs w:val="20"/>
          <w:vertAlign w:val="subscript"/>
        </w:rPr>
        <w:t>6</w:t>
      </w:r>
      <w:r w:rsidR="003D785F">
        <w:rPr>
          <w:rFonts w:ascii="Times New Roman" w:hAnsi="Times New Roman"/>
          <w:sz w:val="20"/>
          <w:szCs w:val="20"/>
        </w:rPr>
        <w:t> ]</w:t>
      </w:r>
      <w:r w:rsidRPr="00717F2C">
        <w:rPr>
          <w:rFonts w:ascii="Times New Roman" w:hAnsi="Times New Roman"/>
          <w:color w:val="000000"/>
          <w:sz w:val="20"/>
          <w:szCs w:val="20"/>
        </w:rPr>
        <w:t xml:space="preserve"> –</w:t>
      </w:r>
      <w:r w:rsidRPr="00717F2C">
        <w:rPr>
          <w:rFonts w:ascii="Times New Roman" w:hAnsi="Times New Roman"/>
          <w:sz w:val="20"/>
          <w:szCs w:val="20"/>
        </w:rPr>
        <w:t xml:space="preserve"> lutU[</w:t>
      </w:r>
      <w:r w:rsidR="003D785F">
        <w:rPr>
          <w:rFonts w:ascii="Times New Roman" w:hAnsi="Times New Roman"/>
          <w:sz w:val="20"/>
          <w:szCs w:val="20"/>
        </w:rPr>
        <w:t> </w:t>
      </w:r>
      <w:r w:rsidRPr="00717F2C">
        <w:rPr>
          <w:rFonts w:ascii="Times New Roman" w:hAnsi="Times New Roman"/>
          <w:sz w:val="20"/>
          <w:szCs w:val="20"/>
        </w:rPr>
        <w:t>P</w:t>
      </w:r>
      <w:r w:rsidR="002F42E2">
        <w:rPr>
          <w:rFonts w:ascii="Times New Roman" w:hAnsi="Times New Roman"/>
          <w:sz w:val="20"/>
          <w:szCs w:val="20"/>
          <w:vertAlign w:val="subscript"/>
        </w:rPr>
        <w:t>4</w:t>
      </w:r>
      <w:r w:rsidR="003D785F">
        <w:rPr>
          <w:rFonts w:ascii="Times New Roman" w:hAnsi="Times New Roman"/>
          <w:sz w:val="20"/>
          <w:szCs w:val="20"/>
        </w:rPr>
        <w:t> ] </w:t>
      </w:r>
      <w:r w:rsidRPr="00717F2C">
        <w:rPr>
          <w:rFonts w:ascii="Times New Roman" w:hAnsi="Times New Roman"/>
          <w:sz w:val="20"/>
          <w:szCs w:val="20"/>
        </w:rPr>
        <w:t>)</w:t>
      </w:r>
      <w:r w:rsidRPr="00717F2C">
        <w:rPr>
          <w:rFonts w:ascii="Times New Roman" w:hAnsi="Times New Roman"/>
          <w:noProof/>
          <w:sz w:val="20"/>
          <w:szCs w:val="20"/>
          <w:lang w:eastAsia="ko-KR"/>
        </w:rPr>
        <w:tab/>
        <w:t>(</w:t>
      </w:r>
      <w:r w:rsidRPr="00717F2C">
        <w:rPr>
          <w:rFonts w:ascii="Times New Roman" w:hAnsi="Times New Roman"/>
          <w:noProof/>
          <w:sz w:val="20"/>
          <w:szCs w:val="20"/>
        </w:rPr>
        <w:fldChar w:fldCharType="begin"/>
      </w:r>
      <w:r w:rsidRPr="00717F2C">
        <w:rPr>
          <w:rFonts w:ascii="Times New Roman" w:hAnsi="Times New Roman"/>
          <w:noProof/>
          <w:sz w:val="20"/>
          <w:szCs w:val="20"/>
        </w:rPr>
        <w:instrText xml:space="preserve"> STYLEREF 1 \s </w:instrText>
      </w:r>
      <w:r w:rsidRPr="00717F2C">
        <w:rPr>
          <w:rFonts w:ascii="Times New Roman" w:hAnsi="Times New Roman"/>
          <w:noProof/>
          <w:sz w:val="20"/>
          <w:szCs w:val="20"/>
        </w:rPr>
        <w:fldChar w:fldCharType="separate"/>
      </w:r>
      <w:r w:rsidR="007C0D72">
        <w:rPr>
          <w:rFonts w:ascii="Times New Roman" w:hAnsi="Times New Roman"/>
          <w:noProof/>
          <w:sz w:val="20"/>
          <w:szCs w:val="20"/>
        </w:rPr>
        <w:t>2</w:t>
      </w:r>
      <w:r w:rsidRPr="00717F2C">
        <w:rPr>
          <w:rFonts w:ascii="Times New Roman" w:hAnsi="Times New Roman"/>
          <w:noProof/>
          <w:sz w:val="20"/>
          <w:szCs w:val="20"/>
        </w:rPr>
        <w:fldChar w:fldCharType="end"/>
      </w:r>
      <w:r w:rsidRPr="00717F2C">
        <w:rPr>
          <w:rFonts w:ascii="Times New Roman" w:hAnsi="Times New Roman"/>
          <w:noProof/>
          <w:sz w:val="20"/>
          <w:szCs w:val="20"/>
        </w:rPr>
        <w:noBreakHyphen/>
      </w:r>
      <w:r w:rsidRPr="00717F2C">
        <w:rPr>
          <w:rFonts w:ascii="Times New Roman" w:hAnsi="Times New Roman"/>
          <w:noProof/>
          <w:sz w:val="20"/>
          <w:szCs w:val="20"/>
        </w:rPr>
        <w:fldChar w:fldCharType="begin"/>
      </w:r>
      <w:r w:rsidRPr="00717F2C">
        <w:rPr>
          <w:rFonts w:ascii="Times New Roman" w:hAnsi="Times New Roman"/>
          <w:noProof/>
          <w:sz w:val="20"/>
          <w:szCs w:val="20"/>
        </w:rPr>
        <w:instrText xml:space="preserve"> SEQ Equation \* ARABIC \s 1 </w:instrText>
      </w:r>
      <w:r w:rsidRPr="00717F2C">
        <w:rPr>
          <w:rFonts w:ascii="Times New Roman" w:hAnsi="Times New Roman"/>
          <w:noProof/>
          <w:sz w:val="20"/>
          <w:szCs w:val="20"/>
        </w:rPr>
        <w:fldChar w:fldCharType="separate"/>
      </w:r>
      <w:r w:rsidR="007C0D72">
        <w:rPr>
          <w:rFonts w:ascii="Times New Roman" w:hAnsi="Times New Roman"/>
          <w:noProof/>
          <w:sz w:val="20"/>
          <w:szCs w:val="20"/>
        </w:rPr>
        <w:t>4</w:t>
      </w:r>
      <w:r w:rsidRPr="00717F2C">
        <w:rPr>
          <w:rFonts w:ascii="Times New Roman" w:hAnsi="Times New Roman"/>
          <w:noProof/>
          <w:sz w:val="20"/>
          <w:szCs w:val="20"/>
        </w:rPr>
        <w:fldChar w:fldCharType="end"/>
      </w:r>
      <w:r w:rsidRPr="00717F2C">
        <w:rPr>
          <w:rFonts w:ascii="Times New Roman" w:hAnsi="Times New Roman"/>
          <w:noProof/>
          <w:sz w:val="20"/>
          <w:szCs w:val="20"/>
          <w:lang w:eastAsia="ko-KR"/>
        </w:rPr>
        <w:t>)</w:t>
      </w:r>
    </w:p>
    <w:p w:rsidR="00717F2C" w:rsidRDefault="00717F2C" w:rsidP="006178B3">
      <w:pPr>
        <w:pStyle w:val="AVCEquationlevel1CharCharCharChar"/>
        <w:tabs>
          <w:tab w:val="clear" w:pos="794"/>
          <w:tab w:val="left" w:pos="540"/>
        </w:tabs>
        <w:spacing w:before="120" w:after="120"/>
        <w:ind w:left="180"/>
        <w:rPr>
          <w:rFonts w:ascii="Times New Roman" w:hAnsi="Times New Roman"/>
          <w:noProof/>
          <w:sz w:val="20"/>
          <w:szCs w:val="20"/>
          <w:lang w:eastAsia="ko-KR"/>
        </w:rPr>
      </w:pPr>
      <w:r w:rsidRPr="00717F2C">
        <w:rPr>
          <w:rFonts w:ascii="Times New Roman" w:hAnsi="Times New Roman"/>
          <w:sz w:val="20"/>
          <w:szCs w:val="20"/>
        </w:rPr>
        <w:t>V</w:t>
      </w:r>
      <w:r w:rsidR="006178B3" w:rsidRPr="006178B3">
        <w:rPr>
          <w:rFonts w:ascii="Times New Roman" w:hAnsi="Times New Roman"/>
          <w:sz w:val="20"/>
          <w:szCs w:val="20"/>
          <w:vertAlign w:val="subscript"/>
        </w:rPr>
        <w:t>out</w:t>
      </w:r>
      <w:r w:rsidRPr="00717F2C">
        <w:rPr>
          <w:rFonts w:ascii="Times New Roman" w:hAnsi="Times New Roman"/>
          <w:sz w:val="20"/>
          <w:szCs w:val="20"/>
        </w:rPr>
        <w:t xml:space="preserve"> = lutV[</w:t>
      </w:r>
      <w:r w:rsidR="003D785F">
        <w:rPr>
          <w:rFonts w:ascii="Times New Roman" w:hAnsi="Times New Roman"/>
          <w:sz w:val="20"/>
          <w:szCs w:val="20"/>
        </w:rPr>
        <w:t> </w:t>
      </w:r>
      <w:r w:rsidRPr="00717F2C">
        <w:rPr>
          <w:rFonts w:ascii="Times New Roman" w:hAnsi="Times New Roman"/>
          <w:sz w:val="20"/>
          <w:szCs w:val="20"/>
        </w:rPr>
        <w:t>P</w:t>
      </w:r>
      <w:r w:rsidRPr="00717F2C">
        <w:rPr>
          <w:rFonts w:ascii="Times New Roman" w:hAnsi="Times New Roman"/>
          <w:sz w:val="20"/>
          <w:szCs w:val="20"/>
          <w:vertAlign w:val="subscript"/>
        </w:rPr>
        <w:t>0</w:t>
      </w:r>
      <w:r w:rsidR="003D785F">
        <w:rPr>
          <w:rFonts w:ascii="Times New Roman" w:hAnsi="Times New Roman"/>
          <w:sz w:val="20"/>
          <w:szCs w:val="20"/>
        </w:rPr>
        <w:t> </w:t>
      </w:r>
      <w:r w:rsidR="003D785F" w:rsidRPr="00717F2C">
        <w:rPr>
          <w:rFonts w:ascii="Times New Roman" w:hAnsi="Times New Roman"/>
          <w:sz w:val="20"/>
          <w:szCs w:val="20"/>
        </w:rPr>
        <w:t>]</w:t>
      </w:r>
      <w:r w:rsidRPr="00717F2C">
        <w:rPr>
          <w:rFonts w:ascii="Times New Roman" w:hAnsi="Times New Roman"/>
          <w:sz w:val="20"/>
          <w:szCs w:val="20"/>
        </w:rPr>
        <w:t xml:space="preserve"> + dy × (</w:t>
      </w:r>
      <w:r w:rsidR="003D785F">
        <w:rPr>
          <w:rFonts w:ascii="Times New Roman" w:hAnsi="Times New Roman"/>
          <w:sz w:val="20"/>
          <w:szCs w:val="20"/>
        </w:rPr>
        <w:t> </w:t>
      </w:r>
      <w:r w:rsidRPr="00717F2C">
        <w:rPr>
          <w:rFonts w:ascii="Times New Roman" w:hAnsi="Times New Roman"/>
          <w:sz w:val="20"/>
          <w:szCs w:val="20"/>
        </w:rPr>
        <w:t>lutV[</w:t>
      </w:r>
      <w:r w:rsidR="003D785F">
        <w:rPr>
          <w:rFonts w:ascii="Times New Roman" w:hAnsi="Times New Roman"/>
          <w:sz w:val="20"/>
          <w:szCs w:val="20"/>
        </w:rPr>
        <w:t> </w:t>
      </w:r>
      <w:r w:rsidRPr="00717F2C">
        <w:rPr>
          <w:rFonts w:ascii="Times New Roman" w:hAnsi="Times New Roman"/>
          <w:sz w:val="20"/>
          <w:szCs w:val="20"/>
        </w:rPr>
        <w:t>P</w:t>
      </w:r>
      <w:r w:rsidR="00170543">
        <w:rPr>
          <w:rFonts w:ascii="Times New Roman" w:hAnsi="Times New Roman"/>
          <w:sz w:val="20"/>
          <w:szCs w:val="20"/>
          <w:vertAlign w:val="subscript"/>
        </w:rPr>
        <w:t>7</w:t>
      </w:r>
      <w:r w:rsidR="003D785F">
        <w:rPr>
          <w:rFonts w:ascii="Times New Roman" w:hAnsi="Times New Roman"/>
          <w:sz w:val="20"/>
          <w:szCs w:val="20"/>
        </w:rPr>
        <w:t> ]</w:t>
      </w:r>
      <w:r w:rsidRPr="00717F2C">
        <w:rPr>
          <w:rFonts w:ascii="Times New Roman" w:hAnsi="Times New Roman"/>
          <w:color w:val="000000"/>
          <w:sz w:val="20"/>
          <w:szCs w:val="20"/>
        </w:rPr>
        <w:t xml:space="preserve"> –</w:t>
      </w:r>
      <w:r w:rsidRPr="00717F2C">
        <w:rPr>
          <w:rFonts w:ascii="Times New Roman" w:hAnsi="Times New Roman"/>
          <w:sz w:val="20"/>
          <w:szCs w:val="20"/>
        </w:rPr>
        <w:t xml:space="preserve"> lutV[</w:t>
      </w:r>
      <w:r w:rsidR="003D785F">
        <w:rPr>
          <w:rFonts w:ascii="Times New Roman" w:hAnsi="Times New Roman"/>
          <w:sz w:val="20"/>
          <w:szCs w:val="20"/>
        </w:rPr>
        <w:t> </w:t>
      </w:r>
      <w:r w:rsidRPr="00717F2C">
        <w:rPr>
          <w:rFonts w:ascii="Times New Roman" w:hAnsi="Times New Roman"/>
          <w:sz w:val="20"/>
          <w:szCs w:val="20"/>
        </w:rPr>
        <w:t>P</w:t>
      </w:r>
      <w:r w:rsidRPr="00717F2C">
        <w:rPr>
          <w:rFonts w:ascii="Times New Roman" w:hAnsi="Times New Roman"/>
          <w:sz w:val="20"/>
          <w:szCs w:val="20"/>
          <w:vertAlign w:val="subscript"/>
        </w:rPr>
        <w:t>0</w:t>
      </w:r>
      <w:r w:rsidR="003D785F">
        <w:rPr>
          <w:rFonts w:ascii="Times New Roman" w:hAnsi="Times New Roman"/>
          <w:sz w:val="20"/>
          <w:szCs w:val="20"/>
        </w:rPr>
        <w:t> ] </w:t>
      </w:r>
      <w:r w:rsidRPr="00717F2C">
        <w:rPr>
          <w:rFonts w:ascii="Times New Roman" w:hAnsi="Times New Roman"/>
          <w:sz w:val="20"/>
          <w:szCs w:val="20"/>
        </w:rPr>
        <w:t>) + du</w:t>
      </w:r>
      <w:r w:rsidR="003D785F">
        <w:rPr>
          <w:rFonts w:ascii="Times New Roman" w:hAnsi="Times New Roman"/>
          <w:sz w:val="20"/>
          <w:szCs w:val="20"/>
        </w:rPr>
        <w:t xml:space="preserve"> </w:t>
      </w:r>
      <w:r w:rsidRPr="00717F2C">
        <w:rPr>
          <w:rFonts w:ascii="Times New Roman" w:hAnsi="Times New Roman"/>
          <w:sz w:val="20"/>
          <w:szCs w:val="20"/>
        </w:rPr>
        <w:t>×</w:t>
      </w:r>
      <w:r w:rsidR="003D785F">
        <w:rPr>
          <w:rFonts w:ascii="Times New Roman" w:hAnsi="Times New Roman"/>
          <w:sz w:val="20"/>
          <w:szCs w:val="20"/>
        </w:rPr>
        <w:t xml:space="preserve"> </w:t>
      </w:r>
      <w:r w:rsidRPr="00717F2C">
        <w:rPr>
          <w:rFonts w:ascii="Times New Roman" w:hAnsi="Times New Roman"/>
          <w:sz w:val="20"/>
          <w:szCs w:val="20"/>
        </w:rPr>
        <w:t>(</w:t>
      </w:r>
      <w:r w:rsidR="003D785F">
        <w:rPr>
          <w:rFonts w:ascii="Times New Roman" w:hAnsi="Times New Roman"/>
          <w:sz w:val="20"/>
          <w:szCs w:val="20"/>
        </w:rPr>
        <w:t> </w:t>
      </w:r>
      <w:r w:rsidRPr="00717F2C">
        <w:rPr>
          <w:rFonts w:ascii="Times New Roman" w:hAnsi="Times New Roman"/>
          <w:sz w:val="20"/>
          <w:szCs w:val="20"/>
        </w:rPr>
        <w:t>lutV[</w:t>
      </w:r>
      <w:r w:rsidR="003D785F">
        <w:rPr>
          <w:rFonts w:ascii="Times New Roman" w:hAnsi="Times New Roman"/>
          <w:sz w:val="20"/>
          <w:szCs w:val="20"/>
        </w:rPr>
        <w:t> </w:t>
      </w:r>
      <w:r w:rsidRPr="00717F2C">
        <w:rPr>
          <w:rFonts w:ascii="Times New Roman" w:hAnsi="Times New Roman"/>
          <w:sz w:val="20"/>
          <w:szCs w:val="20"/>
        </w:rPr>
        <w:t>P</w:t>
      </w:r>
      <w:r w:rsidR="00170543">
        <w:rPr>
          <w:rFonts w:ascii="Times New Roman" w:hAnsi="Times New Roman"/>
          <w:sz w:val="20"/>
          <w:szCs w:val="20"/>
          <w:vertAlign w:val="subscript"/>
        </w:rPr>
        <w:t>4</w:t>
      </w:r>
      <w:r w:rsidR="003D785F">
        <w:rPr>
          <w:rFonts w:ascii="Times New Roman" w:hAnsi="Times New Roman"/>
          <w:sz w:val="20"/>
          <w:szCs w:val="20"/>
        </w:rPr>
        <w:t> ]</w:t>
      </w:r>
      <w:r w:rsidRPr="00717F2C">
        <w:rPr>
          <w:rFonts w:ascii="Times New Roman" w:hAnsi="Times New Roman"/>
          <w:color w:val="000000"/>
          <w:sz w:val="20"/>
          <w:szCs w:val="20"/>
        </w:rPr>
        <w:t xml:space="preserve"> –</w:t>
      </w:r>
      <w:r w:rsidRPr="00717F2C">
        <w:rPr>
          <w:rFonts w:ascii="Times New Roman" w:hAnsi="Times New Roman"/>
          <w:sz w:val="20"/>
          <w:szCs w:val="20"/>
        </w:rPr>
        <w:t xml:space="preserve"> lutV[</w:t>
      </w:r>
      <w:r w:rsidR="003D785F">
        <w:rPr>
          <w:rFonts w:ascii="Times New Roman" w:hAnsi="Times New Roman"/>
          <w:sz w:val="20"/>
          <w:szCs w:val="20"/>
        </w:rPr>
        <w:t> </w:t>
      </w:r>
      <w:r w:rsidRPr="00717F2C">
        <w:rPr>
          <w:rFonts w:ascii="Times New Roman" w:hAnsi="Times New Roman"/>
          <w:sz w:val="20"/>
          <w:szCs w:val="20"/>
        </w:rPr>
        <w:t>P</w:t>
      </w:r>
      <w:r w:rsidR="002F42E2">
        <w:rPr>
          <w:rFonts w:ascii="Times New Roman" w:hAnsi="Times New Roman"/>
          <w:sz w:val="20"/>
          <w:szCs w:val="20"/>
          <w:vertAlign w:val="subscript"/>
        </w:rPr>
        <w:t>0</w:t>
      </w:r>
      <w:r w:rsidR="003D785F">
        <w:rPr>
          <w:rFonts w:ascii="Times New Roman" w:hAnsi="Times New Roman"/>
          <w:sz w:val="20"/>
          <w:szCs w:val="20"/>
        </w:rPr>
        <w:t> ] </w:t>
      </w:r>
      <w:r w:rsidRPr="00717F2C">
        <w:rPr>
          <w:rFonts w:ascii="Times New Roman" w:hAnsi="Times New Roman"/>
          <w:sz w:val="20"/>
          <w:szCs w:val="20"/>
        </w:rPr>
        <w:t>) + dv</w:t>
      </w:r>
      <w:r w:rsidR="003D785F">
        <w:rPr>
          <w:rFonts w:ascii="Times New Roman" w:hAnsi="Times New Roman"/>
          <w:sz w:val="20"/>
          <w:szCs w:val="20"/>
        </w:rPr>
        <w:t xml:space="preserve"> </w:t>
      </w:r>
      <w:r w:rsidRPr="00717F2C">
        <w:rPr>
          <w:rFonts w:ascii="Times New Roman" w:hAnsi="Times New Roman"/>
          <w:sz w:val="20"/>
          <w:szCs w:val="20"/>
        </w:rPr>
        <w:t>×</w:t>
      </w:r>
      <w:r w:rsidR="003D785F">
        <w:rPr>
          <w:rFonts w:ascii="Times New Roman" w:hAnsi="Times New Roman"/>
          <w:sz w:val="20"/>
          <w:szCs w:val="20"/>
        </w:rPr>
        <w:t xml:space="preserve"> </w:t>
      </w:r>
      <w:r w:rsidRPr="00717F2C">
        <w:rPr>
          <w:rFonts w:ascii="Times New Roman" w:hAnsi="Times New Roman"/>
          <w:sz w:val="20"/>
          <w:szCs w:val="20"/>
        </w:rPr>
        <w:t>(</w:t>
      </w:r>
      <w:r w:rsidR="003D785F">
        <w:rPr>
          <w:rFonts w:ascii="Times New Roman" w:hAnsi="Times New Roman"/>
          <w:sz w:val="20"/>
          <w:szCs w:val="20"/>
        </w:rPr>
        <w:t> </w:t>
      </w:r>
      <w:r w:rsidRPr="00717F2C">
        <w:rPr>
          <w:rFonts w:ascii="Times New Roman" w:hAnsi="Times New Roman"/>
          <w:sz w:val="20"/>
          <w:szCs w:val="20"/>
        </w:rPr>
        <w:t>lutV[</w:t>
      </w:r>
      <w:r w:rsidR="003D785F">
        <w:rPr>
          <w:rFonts w:ascii="Times New Roman" w:hAnsi="Times New Roman"/>
          <w:sz w:val="20"/>
          <w:szCs w:val="20"/>
        </w:rPr>
        <w:t> </w:t>
      </w:r>
      <w:r w:rsidRPr="00717F2C">
        <w:rPr>
          <w:rFonts w:ascii="Times New Roman" w:hAnsi="Times New Roman"/>
          <w:sz w:val="20"/>
          <w:szCs w:val="20"/>
        </w:rPr>
        <w:t>P</w:t>
      </w:r>
      <w:r w:rsidR="002F42E2">
        <w:rPr>
          <w:rFonts w:ascii="Times New Roman" w:hAnsi="Times New Roman"/>
          <w:sz w:val="20"/>
          <w:szCs w:val="20"/>
          <w:vertAlign w:val="subscript"/>
        </w:rPr>
        <w:t>6</w:t>
      </w:r>
      <w:r w:rsidR="003D785F">
        <w:rPr>
          <w:rFonts w:ascii="Times New Roman" w:hAnsi="Times New Roman"/>
          <w:sz w:val="20"/>
          <w:szCs w:val="20"/>
        </w:rPr>
        <w:t> ]</w:t>
      </w:r>
      <w:r w:rsidRPr="00717F2C">
        <w:rPr>
          <w:rFonts w:ascii="Times New Roman" w:hAnsi="Times New Roman"/>
          <w:color w:val="000000"/>
          <w:sz w:val="20"/>
          <w:szCs w:val="20"/>
        </w:rPr>
        <w:t xml:space="preserve"> –</w:t>
      </w:r>
      <w:r w:rsidRPr="00717F2C">
        <w:rPr>
          <w:rFonts w:ascii="Times New Roman" w:hAnsi="Times New Roman"/>
          <w:sz w:val="20"/>
          <w:szCs w:val="20"/>
        </w:rPr>
        <w:t xml:space="preserve"> lutV[</w:t>
      </w:r>
      <w:r w:rsidR="003D785F">
        <w:rPr>
          <w:rFonts w:ascii="Times New Roman" w:hAnsi="Times New Roman"/>
          <w:sz w:val="20"/>
          <w:szCs w:val="20"/>
        </w:rPr>
        <w:t> </w:t>
      </w:r>
      <w:r w:rsidRPr="00717F2C">
        <w:rPr>
          <w:rFonts w:ascii="Times New Roman" w:hAnsi="Times New Roman"/>
          <w:sz w:val="20"/>
          <w:szCs w:val="20"/>
        </w:rPr>
        <w:t>P</w:t>
      </w:r>
      <w:r w:rsidR="002F42E2">
        <w:rPr>
          <w:rFonts w:ascii="Times New Roman" w:hAnsi="Times New Roman"/>
          <w:sz w:val="20"/>
          <w:szCs w:val="20"/>
          <w:vertAlign w:val="subscript"/>
        </w:rPr>
        <w:t>4</w:t>
      </w:r>
      <w:r w:rsidR="003D785F">
        <w:rPr>
          <w:rFonts w:ascii="Times New Roman" w:hAnsi="Times New Roman"/>
          <w:sz w:val="20"/>
          <w:szCs w:val="20"/>
        </w:rPr>
        <w:t> ] </w:t>
      </w:r>
      <w:r w:rsidRPr="00717F2C">
        <w:rPr>
          <w:rFonts w:ascii="Times New Roman" w:hAnsi="Times New Roman"/>
          <w:sz w:val="20"/>
          <w:szCs w:val="20"/>
        </w:rPr>
        <w:t>)</w:t>
      </w:r>
      <w:r w:rsidRPr="00717F2C">
        <w:rPr>
          <w:rFonts w:ascii="Times New Roman" w:hAnsi="Times New Roman"/>
          <w:noProof/>
          <w:sz w:val="20"/>
          <w:szCs w:val="20"/>
          <w:lang w:eastAsia="ko-KR"/>
        </w:rPr>
        <w:tab/>
        <w:t>(</w:t>
      </w:r>
      <w:r w:rsidRPr="00717F2C">
        <w:rPr>
          <w:rFonts w:ascii="Times New Roman" w:hAnsi="Times New Roman"/>
          <w:noProof/>
          <w:sz w:val="20"/>
          <w:szCs w:val="20"/>
        </w:rPr>
        <w:fldChar w:fldCharType="begin"/>
      </w:r>
      <w:r w:rsidRPr="00717F2C">
        <w:rPr>
          <w:rFonts w:ascii="Times New Roman" w:hAnsi="Times New Roman"/>
          <w:noProof/>
          <w:sz w:val="20"/>
          <w:szCs w:val="20"/>
        </w:rPr>
        <w:instrText xml:space="preserve"> STYLEREF 1 \s </w:instrText>
      </w:r>
      <w:r w:rsidRPr="00717F2C">
        <w:rPr>
          <w:rFonts w:ascii="Times New Roman" w:hAnsi="Times New Roman"/>
          <w:noProof/>
          <w:sz w:val="20"/>
          <w:szCs w:val="20"/>
        </w:rPr>
        <w:fldChar w:fldCharType="separate"/>
      </w:r>
      <w:r w:rsidR="007C0D72">
        <w:rPr>
          <w:rFonts w:ascii="Times New Roman" w:hAnsi="Times New Roman"/>
          <w:noProof/>
          <w:sz w:val="20"/>
          <w:szCs w:val="20"/>
        </w:rPr>
        <w:t>2</w:t>
      </w:r>
      <w:r w:rsidRPr="00717F2C">
        <w:rPr>
          <w:rFonts w:ascii="Times New Roman" w:hAnsi="Times New Roman"/>
          <w:noProof/>
          <w:sz w:val="20"/>
          <w:szCs w:val="20"/>
        </w:rPr>
        <w:fldChar w:fldCharType="end"/>
      </w:r>
      <w:r w:rsidRPr="00717F2C">
        <w:rPr>
          <w:rFonts w:ascii="Times New Roman" w:hAnsi="Times New Roman"/>
          <w:noProof/>
          <w:sz w:val="20"/>
          <w:szCs w:val="20"/>
        </w:rPr>
        <w:noBreakHyphen/>
      </w:r>
      <w:r w:rsidRPr="00717F2C">
        <w:rPr>
          <w:rFonts w:ascii="Times New Roman" w:hAnsi="Times New Roman"/>
          <w:noProof/>
          <w:sz w:val="20"/>
          <w:szCs w:val="20"/>
        </w:rPr>
        <w:fldChar w:fldCharType="begin"/>
      </w:r>
      <w:r w:rsidRPr="00717F2C">
        <w:rPr>
          <w:rFonts w:ascii="Times New Roman" w:hAnsi="Times New Roman"/>
          <w:noProof/>
          <w:sz w:val="20"/>
          <w:szCs w:val="20"/>
        </w:rPr>
        <w:instrText xml:space="preserve"> SEQ Equation \* ARABIC \s 1 </w:instrText>
      </w:r>
      <w:r w:rsidRPr="00717F2C">
        <w:rPr>
          <w:rFonts w:ascii="Times New Roman" w:hAnsi="Times New Roman"/>
          <w:noProof/>
          <w:sz w:val="20"/>
          <w:szCs w:val="20"/>
        </w:rPr>
        <w:fldChar w:fldCharType="separate"/>
      </w:r>
      <w:r w:rsidR="007C0D72">
        <w:rPr>
          <w:rFonts w:ascii="Times New Roman" w:hAnsi="Times New Roman"/>
          <w:noProof/>
          <w:sz w:val="20"/>
          <w:szCs w:val="20"/>
        </w:rPr>
        <w:t>5</w:t>
      </w:r>
      <w:r w:rsidRPr="00717F2C">
        <w:rPr>
          <w:rFonts w:ascii="Times New Roman" w:hAnsi="Times New Roman"/>
          <w:noProof/>
          <w:sz w:val="20"/>
          <w:szCs w:val="20"/>
        </w:rPr>
        <w:fldChar w:fldCharType="end"/>
      </w:r>
      <w:r w:rsidRPr="00717F2C">
        <w:rPr>
          <w:rFonts w:ascii="Times New Roman" w:hAnsi="Times New Roman"/>
          <w:noProof/>
          <w:sz w:val="20"/>
          <w:szCs w:val="20"/>
          <w:lang w:eastAsia="ko-KR"/>
        </w:rPr>
        <w:t>)</w:t>
      </w:r>
    </w:p>
    <w:p w:rsidR="00EB38F4" w:rsidRPr="00EA2402" w:rsidRDefault="000D000C" w:rsidP="00A76505">
      <w:pPr>
        <w:pStyle w:val="AVCEquationlevel1CharCharCharChar"/>
        <w:tabs>
          <w:tab w:val="clear" w:pos="794"/>
          <w:tab w:val="left" w:pos="540"/>
        </w:tabs>
        <w:spacing w:before="120" w:after="120"/>
        <w:ind w:left="0"/>
        <w:rPr>
          <w:rFonts w:ascii="Times New Roman" w:hAnsi="Times New Roman"/>
          <w:sz w:val="20"/>
          <w:szCs w:val="20"/>
        </w:rPr>
      </w:pPr>
      <w:r>
        <w:rPr>
          <w:rFonts w:ascii="Times New Roman" w:hAnsi="Times New Roman"/>
          <w:noProof/>
          <w:sz w:val="20"/>
          <w:szCs w:val="20"/>
          <w:lang w:eastAsia="ko-KR"/>
        </w:rPr>
        <w:t>w</w:t>
      </w:r>
      <w:r w:rsidR="00EB38F4" w:rsidRPr="00EA2402">
        <w:rPr>
          <w:rFonts w:ascii="Times New Roman" w:hAnsi="Times New Roman"/>
          <w:noProof/>
          <w:sz w:val="20"/>
          <w:szCs w:val="20"/>
          <w:lang w:eastAsia="ko-KR"/>
        </w:rPr>
        <w:t>here</w:t>
      </w:r>
      <w:r w:rsidR="00A76505" w:rsidRPr="00EA2402">
        <w:rPr>
          <w:rFonts w:ascii="Times New Roman" w:hAnsi="Times New Roman"/>
          <w:noProof/>
          <w:sz w:val="20"/>
          <w:szCs w:val="20"/>
          <w:lang w:eastAsia="ko-KR"/>
        </w:rPr>
        <w:t xml:space="preserve">, </w:t>
      </w:r>
      <w:r w:rsidR="00A76505" w:rsidRPr="00EA2402">
        <w:rPr>
          <w:rFonts w:ascii="Times New Roman" w:hAnsi="Times New Roman"/>
          <w:sz w:val="20"/>
          <w:szCs w:val="20"/>
        </w:rPr>
        <w:t>lutY[ P</w:t>
      </w:r>
      <w:r w:rsidR="00A76505" w:rsidRPr="00EA2402">
        <w:rPr>
          <w:rFonts w:ascii="Times New Roman" w:hAnsi="Times New Roman"/>
          <w:sz w:val="20"/>
          <w:szCs w:val="20"/>
          <w:vertAlign w:val="subscript"/>
        </w:rPr>
        <w:t>i</w:t>
      </w:r>
      <w:r w:rsidR="00A76505" w:rsidRPr="00EA2402">
        <w:rPr>
          <w:rFonts w:ascii="Times New Roman" w:hAnsi="Times New Roman"/>
          <w:sz w:val="20"/>
          <w:szCs w:val="20"/>
        </w:rPr>
        <w:t> ], lut</w:t>
      </w:r>
      <w:r w:rsidR="00EA2402" w:rsidRPr="00EA2402">
        <w:rPr>
          <w:rFonts w:ascii="Times New Roman" w:hAnsi="Times New Roman"/>
          <w:sz w:val="20"/>
          <w:szCs w:val="20"/>
        </w:rPr>
        <w:t>U</w:t>
      </w:r>
      <w:r w:rsidR="00A76505" w:rsidRPr="00EA2402">
        <w:rPr>
          <w:rFonts w:ascii="Times New Roman" w:hAnsi="Times New Roman"/>
          <w:sz w:val="20"/>
          <w:szCs w:val="20"/>
        </w:rPr>
        <w:t>[ P</w:t>
      </w:r>
      <w:r w:rsidR="00EA2402" w:rsidRPr="00EA2402">
        <w:rPr>
          <w:rFonts w:ascii="Times New Roman" w:hAnsi="Times New Roman"/>
          <w:sz w:val="20"/>
          <w:szCs w:val="20"/>
          <w:vertAlign w:val="subscript"/>
        </w:rPr>
        <w:t>i</w:t>
      </w:r>
      <w:r w:rsidR="00A76505" w:rsidRPr="00EA2402">
        <w:rPr>
          <w:rFonts w:ascii="Times New Roman" w:hAnsi="Times New Roman"/>
          <w:sz w:val="20"/>
          <w:szCs w:val="20"/>
        </w:rPr>
        <w:t> ]</w:t>
      </w:r>
      <w:r w:rsidR="00920E22">
        <w:rPr>
          <w:rFonts w:ascii="Times New Roman" w:hAnsi="Times New Roman"/>
          <w:sz w:val="20"/>
          <w:szCs w:val="20"/>
        </w:rPr>
        <w:t xml:space="preserve"> and</w:t>
      </w:r>
      <w:r w:rsidR="00A76505" w:rsidRPr="00EA2402">
        <w:rPr>
          <w:rFonts w:ascii="Times New Roman" w:hAnsi="Times New Roman"/>
          <w:sz w:val="20"/>
          <w:szCs w:val="20"/>
        </w:rPr>
        <w:t xml:space="preserve"> lut</w:t>
      </w:r>
      <w:r w:rsidR="00EA2402" w:rsidRPr="00EA2402">
        <w:rPr>
          <w:rFonts w:ascii="Times New Roman" w:hAnsi="Times New Roman"/>
          <w:sz w:val="20"/>
          <w:szCs w:val="20"/>
        </w:rPr>
        <w:t>V</w:t>
      </w:r>
      <w:r w:rsidR="00A76505" w:rsidRPr="00EA2402">
        <w:rPr>
          <w:rFonts w:ascii="Times New Roman" w:hAnsi="Times New Roman"/>
          <w:sz w:val="20"/>
          <w:szCs w:val="20"/>
        </w:rPr>
        <w:t>[ P</w:t>
      </w:r>
      <w:r w:rsidR="00EA2402" w:rsidRPr="00EA2402">
        <w:rPr>
          <w:rFonts w:ascii="Times New Roman" w:hAnsi="Times New Roman"/>
          <w:sz w:val="20"/>
          <w:szCs w:val="20"/>
          <w:vertAlign w:val="subscript"/>
        </w:rPr>
        <w:t>i</w:t>
      </w:r>
      <w:r w:rsidR="00A76505" w:rsidRPr="00EA2402">
        <w:rPr>
          <w:rFonts w:ascii="Times New Roman" w:hAnsi="Times New Roman"/>
          <w:sz w:val="20"/>
          <w:szCs w:val="20"/>
        </w:rPr>
        <w:t> ]</w:t>
      </w:r>
      <w:r w:rsidR="00EA2402" w:rsidRPr="00EA2402">
        <w:rPr>
          <w:rFonts w:ascii="Times New Roman" w:hAnsi="Times New Roman"/>
          <w:sz w:val="20"/>
          <w:szCs w:val="20"/>
        </w:rPr>
        <w:t xml:space="preserve"> represent the mapped YUV values of </w:t>
      </w:r>
      <w:r w:rsidR="00EA2402">
        <w:rPr>
          <w:rFonts w:ascii="Times New Roman" w:hAnsi="Times New Roman"/>
          <w:sz w:val="20"/>
          <w:szCs w:val="20"/>
        </w:rPr>
        <w:t>the vertex P</w:t>
      </w:r>
      <w:r w:rsidR="00EA2402" w:rsidRPr="00EA2402">
        <w:rPr>
          <w:rFonts w:ascii="Times New Roman" w:hAnsi="Times New Roman"/>
          <w:sz w:val="20"/>
          <w:szCs w:val="20"/>
          <w:vertAlign w:val="subscript"/>
        </w:rPr>
        <w:t>i</w:t>
      </w:r>
      <w:r w:rsidR="00EA2402" w:rsidRPr="00EA2402">
        <w:rPr>
          <w:rFonts w:ascii="Times New Roman" w:hAnsi="Times New Roman"/>
          <w:sz w:val="20"/>
          <w:szCs w:val="20"/>
        </w:rPr>
        <w:t xml:space="preserve"> in the output colour space</w:t>
      </w:r>
      <w:r w:rsidR="00EA2402">
        <w:rPr>
          <w:rFonts w:ascii="Times New Roman" w:hAnsi="Times New Roman"/>
          <w:sz w:val="20"/>
          <w:szCs w:val="20"/>
        </w:rPr>
        <w:t>.</w:t>
      </w:r>
    </w:p>
    <w:p w:rsidR="00CA0359" w:rsidRDefault="005F7FE8" w:rsidP="005F7FE8">
      <w:pPr>
        <w:jc w:val="center"/>
      </w:pPr>
      <w:r>
        <w:object w:dxaOrig="5474" w:dyaOrig="3659">
          <v:shape id="_x0000_i1028" type="#_x0000_t75" style="width:273.4pt;height:183pt" o:ole="">
            <v:imagedata r:id="rId30" o:title=""/>
          </v:shape>
          <o:OLEObject Type="Embed" ProgID="Visio.Drawing.11" ShapeID="_x0000_i1028" DrawAspect="Content" ObjectID="_1463605536" r:id="rId31"/>
        </w:object>
      </w:r>
      <w:r w:rsidR="002F42E2">
        <w:br w:type="textWrapping" w:clear="all"/>
      </w:r>
    </w:p>
    <w:p w:rsidR="00CA0359" w:rsidRPr="00112578" w:rsidRDefault="00C625D2" w:rsidP="00CA0359">
      <w:pPr>
        <w:pStyle w:val="Caption"/>
        <w:rPr>
          <w:b w:val="0"/>
        </w:rPr>
      </w:pPr>
      <w:bookmarkStart w:id="144" w:name="_Ref389578025"/>
      <w:bookmarkStart w:id="145" w:name="_Ref368923002"/>
      <w:r w:rsidRPr="00062C86">
        <w:t xml:space="preserve">Figure </w:t>
      </w:r>
      <w:r w:rsidRPr="00062C86">
        <w:fldChar w:fldCharType="begin"/>
      </w:r>
      <w:r w:rsidRPr="00062C86">
        <w:instrText xml:space="preserve"> STYLEREF 1 \s </w:instrText>
      </w:r>
      <w:r w:rsidRPr="00062C86">
        <w:fldChar w:fldCharType="separate"/>
      </w:r>
      <w:r w:rsidR="007C0D72">
        <w:t>2</w:t>
      </w:r>
      <w:r w:rsidRPr="00062C86">
        <w:fldChar w:fldCharType="end"/>
      </w:r>
      <w:r w:rsidRPr="00062C86">
        <w:noBreakHyphen/>
      </w:r>
      <w:r w:rsidRPr="00062C86">
        <w:fldChar w:fldCharType="begin"/>
      </w:r>
      <w:r w:rsidRPr="00062C86">
        <w:instrText xml:space="preserve"> SEQ Figure \* ARABIC \s 1 </w:instrText>
      </w:r>
      <w:r w:rsidRPr="00062C86">
        <w:fldChar w:fldCharType="separate"/>
      </w:r>
      <w:r w:rsidR="007C0D72">
        <w:t>6</w:t>
      </w:r>
      <w:r w:rsidRPr="00062C86">
        <w:fldChar w:fldCharType="end"/>
      </w:r>
      <w:bookmarkEnd w:id="144"/>
      <w:r w:rsidRPr="00062C86">
        <w:t xml:space="preserve"> – </w:t>
      </w:r>
      <w:r w:rsidR="00CA0359" w:rsidRPr="00112578">
        <w:rPr>
          <w:b w:val="0"/>
        </w:rPr>
        <w:t>Tetrahedral interpolation</w:t>
      </w:r>
      <w:bookmarkEnd w:id="145"/>
    </w:p>
    <w:p w:rsidR="00D769E5" w:rsidRPr="00582ABF" w:rsidRDefault="006F446E" w:rsidP="00D769E5">
      <w:pPr>
        <w:rPr>
          <w:lang w:val="en-CA"/>
        </w:rPr>
      </w:pPr>
      <w:r>
        <w:t>In</w:t>
      </w:r>
      <w:r w:rsidR="00D769E5">
        <w:t xml:space="preserve"> the encoder</w:t>
      </w:r>
      <w:r w:rsidR="008F2E3B">
        <w:t xml:space="preserve"> of SHM reference software</w:t>
      </w:r>
      <w:r w:rsidR="00D769E5">
        <w:t xml:space="preserve">, </w:t>
      </w:r>
      <w:r w:rsidR="00B75EE1">
        <w:rPr>
          <w:lang w:val="en-CA"/>
        </w:rPr>
        <w:t xml:space="preserve">the optimal 3D LUT is derived for each enhancement layer picture. </w:t>
      </w:r>
      <w:r w:rsidR="004C002A">
        <w:rPr>
          <w:lang w:val="en-CA"/>
        </w:rPr>
        <w:t xml:space="preserve">First, the </w:t>
      </w:r>
      <w:r w:rsidR="00030D33">
        <w:rPr>
          <w:lang w:val="en-CA"/>
        </w:rPr>
        <w:t>number of cuboid regions</w:t>
      </w:r>
      <w:r w:rsidR="004C002A">
        <w:rPr>
          <w:lang w:val="en-CA"/>
        </w:rPr>
        <w:t xml:space="preserve"> for the current picture is determined based on the bit cost of </w:t>
      </w:r>
      <w:r w:rsidR="005E5299">
        <w:rPr>
          <w:lang w:val="en-CA"/>
        </w:rPr>
        <w:t xml:space="preserve">the </w:t>
      </w:r>
      <w:r w:rsidR="004C002A">
        <w:rPr>
          <w:lang w:val="en-CA"/>
        </w:rPr>
        <w:t xml:space="preserve">3D LUT of </w:t>
      </w:r>
      <w:r w:rsidR="005E5299">
        <w:rPr>
          <w:lang w:val="en-CA"/>
        </w:rPr>
        <w:t xml:space="preserve">the </w:t>
      </w:r>
      <w:r w:rsidR="004C002A">
        <w:rPr>
          <w:lang w:val="en-CA"/>
        </w:rPr>
        <w:t xml:space="preserve">previously coded </w:t>
      </w:r>
      <w:r w:rsidR="0097738D">
        <w:rPr>
          <w:lang w:val="en-CA"/>
        </w:rPr>
        <w:t>picture</w:t>
      </w:r>
      <w:r w:rsidR="004C002A">
        <w:rPr>
          <w:lang w:val="en-CA"/>
        </w:rPr>
        <w:t xml:space="preserve"> with same </w:t>
      </w:r>
      <w:r w:rsidR="008F2E3B">
        <w:rPr>
          <w:lang w:val="en-CA"/>
        </w:rPr>
        <w:t>slice</w:t>
      </w:r>
      <w:r w:rsidR="004C002A">
        <w:rPr>
          <w:lang w:val="en-CA"/>
        </w:rPr>
        <w:t xml:space="preserve"> type and temporal </w:t>
      </w:r>
      <w:r w:rsidR="001F0B7D">
        <w:rPr>
          <w:lang w:val="en-CA"/>
        </w:rPr>
        <w:t>level</w:t>
      </w:r>
      <w:r w:rsidR="004C002A">
        <w:rPr>
          <w:lang w:val="en-CA"/>
        </w:rPr>
        <w:t>.</w:t>
      </w:r>
      <w:r w:rsidR="00C6343E">
        <w:rPr>
          <w:lang w:val="en-CA"/>
        </w:rPr>
        <w:t xml:space="preserve"> </w:t>
      </w:r>
      <w:r w:rsidR="00BA6213">
        <w:rPr>
          <w:lang w:val="en-CA"/>
        </w:rPr>
        <w:t>The table size decreases when</w:t>
      </w:r>
      <w:r w:rsidR="00C6343E">
        <w:rPr>
          <w:lang w:val="en-CA"/>
        </w:rPr>
        <w:t xml:space="preserve"> </w:t>
      </w:r>
      <w:r w:rsidR="005E5299">
        <w:rPr>
          <w:lang w:val="en-CA"/>
        </w:rPr>
        <w:t>the</w:t>
      </w:r>
      <w:r w:rsidR="00C6343E">
        <w:rPr>
          <w:lang w:val="en-CA"/>
        </w:rPr>
        <w:t xml:space="preserve"> number</w:t>
      </w:r>
      <w:r w:rsidR="005E5299">
        <w:rPr>
          <w:lang w:val="en-CA"/>
        </w:rPr>
        <w:t xml:space="preserve"> of bits</w:t>
      </w:r>
      <w:r w:rsidR="00C6343E">
        <w:rPr>
          <w:lang w:val="en-CA"/>
        </w:rPr>
        <w:t xml:space="preserve"> used for </w:t>
      </w:r>
      <w:r w:rsidR="005E5299">
        <w:rPr>
          <w:lang w:val="en-CA"/>
        </w:rPr>
        <w:t xml:space="preserve">the </w:t>
      </w:r>
      <w:r w:rsidR="00C6343E">
        <w:rPr>
          <w:lang w:val="en-CA"/>
        </w:rPr>
        <w:t>3D LUT is more than 3%</w:t>
      </w:r>
      <w:r w:rsidR="001F0B7D">
        <w:rPr>
          <w:lang w:val="en-CA"/>
        </w:rPr>
        <w:t xml:space="preserve"> of the total bit</w:t>
      </w:r>
      <w:r w:rsidR="005E5299">
        <w:rPr>
          <w:lang w:val="en-CA"/>
        </w:rPr>
        <w:t>s</w:t>
      </w:r>
      <w:r w:rsidR="001F0B7D">
        <w:rPr>
          <w:lang w:val="en-CA"/>
        </w:rPr>
        <w:t xml:space="preserve"> used for the previous </w:t>
      </w:r>
      <w:r w:rsidR="005E5299">
        <w:rPr>
          <w:lang w:val="en-CA"/>
        </w:rPr>
        <w:t xml:space="preserve">coded </w:t>
      </w:r>
      <w:r w:rsidR="001F0B7D">
        <w:rPr>
          <w:lang w:val="en-CA"/>
        </w:rPr>
        <w:t>picture</w:t>
      </w:r>
      <w:r w:rsidR="00BA6213">
        <w:rPr>
          <w:lang w:val="en-CA"/>
        </w:rPr>
        <w:t xml:space="preserve"> and increases when the proportion is less than </w:t>
      </w:r>
      <w:r w:rsidR="00FE251F">
        <w:rPr>
          <w:lang w:val="en-CA"/>
        </w:rPr>
        <w:t>0.5</w:t>
      </w:r>
      <w:r w:rsidR="001F0B7D">
        <w:rPr>
          <w:lang w:val="en-CA"/>
        </w:rPr>
        <w:t>%</w:t>
      </w:r>
      <w:r w:rsidR="008F2E3B">
        <w:rPr>
          <w:lang w:val="en-CA"/>
        </w:rPr>
        <w:t>.</w:t>
      </w:r>
      <w:r w:rsidR="001F0B7D">
        <w:rPr>
          <w:lang w:val="en-CA"/>
        </w:rPr>
        <w:t xml:space="preserve"> The possible </w:t>
      </w:r>
      <w:r w:rsidR="00030D33">
        <w:rPr>
          <w:lang w:val="en-CA"/>
        </w:rPr>
        <w:t>number of cuboid regions</w:t>
      </w:r>
      <w:r w:rsidR="001F0B7D">
        <w:rPr>
          <w:lang w:val="en-CA"/>
        </w:rPr>
        <w:t xml:space="preserve"> supported in </w:t>
      </w:r>
      <w:r w:rsidR="00BA6213">
        <w:rPr>
          <w:lang w:val="en-CA"/>
        </w:rPr>
        <w:t>the</w:t>
      </w:r>
      <w:r w:rsidR="001F0B7D">
        <w:rPr>
          <w:lang w:val="en-CA"/>
        </w:rPr>
        <w:t xml:space="preserve"> </w:t>
      </w:r>
      <w:r w:rsidR="00BA6213">
        <w:rPr>
          <w:lang w:val="en-CA"/>
        </w:rPr>
        <w:t>SHM reference software</w:t>
      </w:r>
      <w:r w:rsidR="001F0B7D">
        <w:rPr>
          <w:lang w:val="en-CA"/>
        </w:rPr>
        <w:t xml:space="preserve"> </w:t>
      </w:r>
      <w:r w:rsidR="00FE251F">
        <w:rPr>
          <w:lang w:val="en-CA"/>
        </w:rPr>
        <w:t>are</w:t>
      </w:r>
      <w:r w:rsidR="001F0B7D">
        <w:rPr>
          <w:lang w:val="en-CA"/>
        </w:rPr>
        <w:t xml:space="preserve"> </w:t>
      </w:r>
      <w:r w:rsidR="001F0B7D">
        <w:t>8</w:t>
      </w:r>
      <w:r w:rsidR="001F0B7D" w:rsidRPr="00717F2C">
        <w:t>×</w:t>
      </w:r>
      <w:r w:rsidR="001F0B7D">
        <w:t>2</w:t>
      </w:r>
      <w:r w:rsidR="001F0B7D" w:rsidRPr="00717F2C">
        <w:t>×</w:t>
      </w:r>
      <w:r w:rsidR="001F0B7D">
        <w:t>2, 4</w:t>
      </w:r>
      <w:r w:rsidR="001F0B7D" w:rsidRPr="00717F2C">
        <w:t>×</w:t>
      </w:r>
      <w:r w:rsidR="001F0B7D">
        <w:t>2</w:t>
      </w:r>
      <w:r w:rsidR="001F0B7D" w:rsidRPr="00717F2C">
        <w:t>×</w:t>
      </w:r>
      <w:r w:rsidR="001F0B7D">
        <w:t>2, 2</w:t>
      </w:r>
      <w:r w:rsidR="001F0B7D" w:rsidRPr="00717F2C">
        <w:t>×</w:t>
      </w:r>
      <w:r w:rsidR="001F0B7D">
        <w:t>2</w:t>
      </w:r>
      <w:r w:rsidR="001F0B7D" w:rsidRPr="00717F2C">
        <w:t>×</w:t>
      </w:r>
      <w:r w:rsidR="001F0B7D">
        <w:t>2, 4</w:t>
      </w:r>
      <w:r w:rsidR="001F0B7D" w:rsidRPr="00717F2C">
        <w:t>×</w:t>
      </w:r>
      <w:r w:rsidR="001F0B7D">
        <w:t>1</w:t>
      </w:r>
      <w:r w:rsidR="001F0B7D" w:rsidRPr="00717F2C">
        <w:t>×</w:t>
      </w:r>
      <w:r w:rsidR="001F0B7D">
        <w:t>1</w:t>
      </w:r>
      <w:r w:rsidR="00D60550">
        <w:t>, 2</w:t>
      </w:r>
      <w:r w:rsidR="00D60550" w:rsidRPr="00717F2C">
        <w:t>×</w:t>
      </w:r>
      <w:r w:rsidR="00D60550">
        <w:t>1</w:t>
      </w:r>
      <w:r w:rsidR="00D60550" w:rsidRPr="00717F2C">
        <w:t>×</w:t>
      </w:r>
      <w:r w:rsidR="00D60550">
        <w:t>1</w:t>
      </w:r>
      <w:r w:rsidR="001F0B7D">
        <w:t xml:space="preserve"> and 1</w:t>
      </w:r>
      <w:r w:rsidR="001F0B7D" w:rsidRPr="00717F2C">
        <w:t>×</w:t>
      </w:r>
      <w:r w:rsidR="001F0B7D">
        <w:t>1</w:t>
      </w:r>
      <w:r w:rsidR="001F0B7D" w:rsidRPr="00717F2C">
        <w:t>×</w:t>
      </w:r>
      <w:r w:rsidR="001F0B7D">
        <w:t>1.</w:t>
      </w:r>
      <w:r w:rsidR="00FE251F">
        <w:t xml:space="preserve"> </w:t>
      </w:r>
      <w:r w:rsidR="00C6343E">
        <w:rPr>
          <w:lang w:val="en-CA"/>
        </w:rPr>
        <w:t xml:space="preserve">After the </w:t>
      </w:r>
      <w:r w:rsidR="00030D33">
        <w:rPr>
          <w:lang w:val="en-CA"/>
        </w:rPr>
        <w:t>number of cuboid regions</w:t>
      </w:r>
      <w:r w:rsidR="00C6343E">
        <w:rPr>
          <w:lang w:val="en-CA"/>
        </w:rPr>
        <w:t xml:space="preserve"> is determined, </w:t>
      </w:r>
      <w:r w:rsidR="00D769E5">
        <w:rPr>
          <w:lang w:val="en-CA"/>
        </w:rPr>
        <w:t xml:space="preserve">the colour mapping </w:t>
      </w:r>
      <w:r w:rsidR="00D769E5" w:rsidRPr="00582ABF">
        <w:rPr>
          <w:lang w:val="en-CA"/>
        </w:rPr>
        <w:t xml:space="preserve">coefficients are derived for each </w:t>
      </w:r>
      <w:r w:rsidR="007C0D72">
        <w:rPr>
          <w:lang w:val="en-CA"/>
        </w:rPr>
        <w:t>cuboid</w:t>
      </w:r>
      <w:r w:rsidR="00D769E5" w:rsidRPr="00582ABF">
        <w:rPr>
          <w:lang w:val="en-CA"/>
        </w:rPr>
        <w:t xml:space="preserve"> by minimizing the distortion between converted </w:t>
      </w:r>
      <w:r w:rsidR="004C002A">
        <w:rPr>
          <w:lang w:val="en-CA"/>
        </w:rPr>
        <w:t>reference</w:t>
      </w:r>
      <w:r w:rsidR="00E779A5">
        <w:rPr>
          <w:lang w:val="en-CA"/>
        </w:rPr>
        <w:t xml:space="preserve"> layer </w:t>
      </w:r>
      <w:r w:rsidR="00D769E5" w:rsidRPr="00582ABF">
        <w:rPr>
          <w:lang w:val="en-CA"/>
        </w:rPr>
        <w:t xml:space="preserve">samples and original enhancement </w:t>
      </w:r>
      <w:r w:rsidR="00E779A5">
        <w:rPr>
          <w:lang w:val="en-CA"/>
        </w:rPr>
        <w:t>layer samples</w:t>
      </w:r>
      <w:r w:rsidR="00D769E5" w:rsidRPr="00582ABF">
        <w:rPr>
          <w:lang w:val="en-CA"/>
        </w:rPr>
        <w:t>, namely</w:t>
      </w:r>
      <w:r>
        <w:rPr>
          <w:lang w:val="en-CA"/>
        </w:rPr>
        <w:t xml:space="preserve"> </w:t>
      </w:r>
    </w:p>
    <w:p w:rsidR="00D769E5" w:rsidRPr="00582ABF" w:rsidRDefault="00C463D1" w:rsidP="00582ABF">
      <w:pPr>
        <w:pStyle w:val="AVCEquationlevel1CharCharCharChar"/>
        <w:spacing w:before="120" w:after="120"/>
        <w:ind w:left="1350"/>
        <w:rPr>
          <w:sz w:val="20"/>
          <w:szCs w:val="20"/>
          <w:lang w:val="en-CA"/>
        </w:rPr>
      </w:pPr>
      <m:oMath>
        <m:sSup>
          <m:sSupPr>
            <m:ctrlPr>
              <w:rPr>
                <w:rFonts w:ascii="Cambria Math" w:hAnsi="Cambria Math"/>
                <w:i/>
                <w:sz w:val="20"/>
                <w:szCs w:val="20"/>
                <w:lang w:val="en-CA"/>
              </w:rPr>
            </m:ctrlPr>
          </m:sSupPr>
          <m:e>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e>
          <m:sup>
            <m:r>
              <w:rPr>
                <w:rFonts w:ascii="Cambria Math" w:hAnsi="Cambria Math"/>
                <w:sz w:val="20"/>
                <w:szCs w:val="20"/>
                <w:lang w:val="en-CA"/>
              </w:rPr>
              <m:t>OPT</m:t>
            </m:r>
          </m:sup>
        </m:sSup>
        <m:r>
          <w:rPr>
            <w:rFonts w:ascii="Cambria Math" w:hAnsi="Cambria Math"/>
            <w:sz w:val="20"/>
            <w:szCs w:val="20"/>
            <w:lang w:val="en-CA"/>
          </w:rPr>
          <m:t>=</m:t>
        </m:r>
        <m:func>
          <m:funcPr>
            <m:ctrlPr>
              <w:rPr>
                <w:rFonts w:ascii="Cambria Math" w:hAnsi="Cambria Math"/>
                <w:i/>
                <w:sz w:val="20"/>
                <w:szCs w:val="20"/>
                <w:lang w:val="en-CA"/>
              </w:rPr>
            </m:ctrlPr>
          </m:funcPr>
          <m:fName>
            <m:r>
              <m:rPr>
                <m:sty m:val="p"/>
              </m:rPr>
              <w:rPr>
                <w:rFonts w:ascii="Cambria Math" w:hAnsi="Cambria Math"/>
                <w:sz w:val="20"/>
                <w:szCs w:val="20"/>
                <w:lang w:val="en-CA"/>
              </w:rPr>
              <m:t>arg</m:t>
            </m:r>
          </m:fName>
          <m:e>
            <m:func>
              <m:funcPr>
                <m:ctrlPr>
                  <w:rPr>
                    <w:rFonts w:ascii="Cambria Math" w:hAnsi="Cambria Math"/>
                    <w:i/>
                    <w:sz w:val="20"/>
                    <w:szCs w:val="20"/>
                    <w:lang w:val="en-CA"/>
                  </w:rPr>
                </m:ctrlPr>
              </m:funcPr>
              <m:fName>
                <m:r>
                  <m:rPr>
                    <m:sty m:val="p"/>
                  </m:rPr>
                  <w:rPr>
                    <w:rFonts w:ascii="Cambria Math" w:hAnsi="Cambria Math"/>
                    <w:sz w:val="20"/>
                    <w:szCs w:val="20"/>
                    <w:lang w:val="en-CA"/>
                  </w:rPr>
                  <m:t>min</m:t>
                </m:r>
              </m:fName>
              <m:e>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r>
                          <w:rPr>
                            <w:rFonts w:ascii="Cambria Math" w:hAnsi="Cambria Math"/>
                            <w:sz w:val="20"/>
                            <w:szCs w:val="20"/>
                            <w:lang w:val="en-CA"/>
                          </w:rPr>
                          <m:t>+</m:t>
                        </m:r>
                      </m:e>
                    </m:nary>
                    <m:nary>
                      <m:naryPr>
                        <m:chr m:val="∑"/>
                        <m:limLoc m:val="undOvr"/>
                        <m:subHide m:val="1"/>
                        <m:supHide m:val="1"/>
                        <m:ctrlPr>
                          <w:rPr>
                            <w:rFonts w:ascii="Cambria Math" w:hAnsi="Cambria Math"/>
                            <w:i/>
                            <w:sz w:val="20"/>
                            <w:szCs w:val="20"/>
                            <w:lang w:val="en-CA"/>
                          </w:rPr>
                        </m:ctrlPr>
                      </m:naryPr>
                      <m:sub/>
                      <m:sup/>
                      <m:e>
                        <m:sSup>
                          <m:sSupPr>
                            <m:ctrlPr>
                              <w:rPr>
                                <w:rFonts w:ascii="Cambria Math" w:hAnsi="Cambria Math"/>
                                <w:i/>
                                <w:sz w:val="20"/>
                                <w:szCs w:val="20"/>
                                <w:lang w:val="en-CA"/>
                              </w:rPr>
                            </m:ctrlPr>
                          </m:sSupPr>
                          <m:e>
                            <m:d>
                              <m:dPr>
                                <m:ctrlPr>
                                  <w:rPr>
                                    <w:rFonts w:ascii="Cambria Math" w:hAnsi="Cambria Math"/>
                                    <w:i/>
                                    <w:sz w:val="20"/>
                                    <w:szCs w:val="20"/>
                                    <w:lang w:val="en-CA"/>
                                  </w:rPr>
                                </m:ctrlPr>
                              </m:dPr>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E</m:t>
                                    </m:r>
                                  </m:sub>
                                </m:sSub>
                                <m:r>
                                  <w:rPr>
                                    <w:rFonts w:ascii="Cambria Math" w:hAnsi="Cambria Math"/>
                                    <w:sz w:val="20"/>
                                    <w:szCs w:val="20"/>
                                    <w:lang w:val="en-CA"/>
                                  </w:rPr>
                                  <m:t>-</m:t>
                                </m:r>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d>
                          </m:e>
                          <m:sup>
                            <m:r>
                              <w:rPr>
                                <w:rFonts w:ascii="Cambria Math" w:hAnsi="Cambria Math"/>
                                <w:sz w:val="20"/>
                                <w:szCs w:val="20"/>
                                <w:lang w:val="en-CA"/>
                              </w:rPr>
                              <m:t>2</m:t>
                            </m:r>
                          </m:sup>
                        </m:sSup>
                      </m:e>
                    </m:nary>
                  </m:e>
                </m:nary>
                <m:r>
                  <w:rPr>
                    <w:rFonts w:ascii="Cambria Math" w:hAnsi="Cambria Math"/>
                    <w:sz w:val="20"/>
                    <w:szCs w:val="20"/>
                    <w:lang w:val="en-CA"/>
                  </w:rPr>
                  <m:t>}</m:t>
                </m:r>
              </m:e>
            </m:func>
          </m:e>
        </m:func>
      </m:oMath>
      <w:r w:rsidR="00E23279" w:rsidRPr="00582ABF">
        <w:rPr>
          <w:noProof/>
          <w:sz w:val="20"/>
          <w:szCs w:val="20"/>
          <w:lang w:eastAsia="ko-KR"/>
        </w:rPr>
        <w:tab/>
      </w:r>
      <w:r w:rsidR="00E23279" w:rsidRPr="00582ABF">
        <w:rPr>
          <w:rFonts w:ascii="Times New Roman" w:hAnsi="Times New Roman"/>
          <w:noProof/>
          <w:sz w:val="20"/>
          <w:szCs w:val="20"/>
          <w:lang w:eastAsia="ko-KR"/>
        </w:rPr>
        <w:t>(</w:t>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STYLEREF 1 \s </w:instrText>
      </w:r>
      <w:r w:rsidR="00E23279" w:rsidRPr="00582ABF">
        <w:rPr>
          <w:rFonts w:ascii="Times New Roman" w:hAnsi="Times New Roman"/>
          <w:noProof/>
          <w:sz w:val="20"/>
          <w:szCs w:val="20"/>
        </w:rPr>
        <w:fldChar w:fldCharType="separate"/>
      </w:r>
      <w:r w:rsidR="007C0D72">
        <w:rPr>
          <w:rFonts w:ascii="Times New Roman" w:hAnsi="Times New Roman"/>
          <w:noProof/>
          <w:sz w:val="20"/>
          <w:szCs w:val="20"/>
        </w:rPr>
        <w:t>2</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rPr>
        <w:noBreakHyphen/>
      </w:r>
      <w:r w:rsidR="00E23279" w:rsidRPr="00582ABF">
        <w:rPr>
          <w:rFonts w:ascii="Times New Roman" w:hAnsi="Times New Roman"/>
          <w:noProof/>
          <w:sz w:val="20"/>
          <w:szCs w:val="20"/>
        </w:rPr>
        <w:fldChar w:fldCharType="begin"/>
      </w:r>
      <w:r w:rsidR="00E23279" w:rsidRPr="00582ABF">
        <w:rPr>
          <w:rFonts w:ascii="Times New Roman" w:hAnsi="Times New Roman"/>
          <w:noProof/>
          <w:sz w:val="20"/>
          <w:szCs w:val="20"/>
        </w:rPr>
        <w:instrText xml:space="preserve"> SEQ Equation \* ARABIC \s 1 </w:instrText>
      </w:r>
      <w:r w:rsidR="00E23279" w:rsidRPr="00582ABF">
        <w:rPr>
          <w:rFonts w:ascii="Times New Roman" w:hAnsi="Times New Roman"/>
          <w:noProof/>
          <w:sz w:val="20"/>
          <w:szCs w:val="20"/>
        </w:rPr>
        <w:fldChar w:fldCharType="separate"/>
      </w:r>
      <w:r w:rsidR="007C0D72">
        <w:rPr>
          <w:rFonts w:ascii="Times New Roman" w:hAnsi="Times New Roman"/>
          <w:noProof/>
          <w:sz w:val="20"/>
          <w:szCs w:val="20"/>
        </w:rPr>
        <w:t>6</w:t>
      </w:r>
      <w:r w:rsidR="00E23279" w:rsidRPr="00582ABF">
        <w:rPr>
          <w:rFonts w:ascii="Times New Roman" w:hAnsi="Times New Roman"/>
          <w:noProof/>
          <w:sz w:val="20"/>
          <w:szCs w:val="20"/>
        </w:rPr>
        <w:fldChar w:fldCharType="end"/>
      </w:r>
      <w:r w:rsidR="00E23279" w:rsidRPr="00582ABF">
        <w:rPr>
          <w:rFonts w:ascii="Times New Roman" w:hAnsi="Times New Roman"/>
          <w:noProof/>
          <w:sz w:val="20"/>
          <w:szCs w:val="20"/>
          <w:lang w:eastAsia="ko-KR"/>
        </w:rPr>
        <w:t>)</w:t>
      </w:r>
    </w:p>
    <w:p w:rsidR="00582ABF" w:rsidRPr="00582ABF" w:rsidRDefault="00582ABF" w:rsidP="00D769E5">
      <w:pPr>
        <w:rPr>
          <w:lang w:val="en-CA"/>
        </w:rPr>
      </w:pPr>
      <w:r w:rsidRPr="00582ABF">
        <w:rPr>
          <w:lang w:val="en-CA"/>
        </w:rPr>
        <w:t xml:space="preserve">Where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E</m:t>
            </m:r>
          </m:sub>
        </m:sSub>
      </m:oMath>
      <w:r w:rsidRPr="00582ABF">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E</m:t>
            </m:r>
          </m:sub>
        </m:sSub>
      </m:oMath>
      <w:r w:rsidRPr="00582ABF">
        <w:rPr>
          <w:lang w:val="en-CA"/>
        </w:rPr>
        <w:t xml:space="preserve">, 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E</m:t>
            </m:r>
          </m:sub>
        </m:sSub>
      </m:oMath>
      <w:r w:rsidRPr="00582ABF">
        <w:rPr>
          <w:lang w:val="en-CA"/>
        </w:rPr>
        <w:t xml:space="preserve"> represent the Y, C</w:t>
      </w:r>
      <w:r w:rsidRPr="00582ABF">
        <w:rPr>
          <w:vertAlign w:val="subscript"/>
          <w:lang w:val="en-CA"/>
        </w:rPr>
        <w:t>b</w:t>
      </w:r>
      <w:r w:rsidRPr="00582ABF">
        <w:rPr>
          <w:lang w:val="en-CA"/>
        </w:rPr>
        <w:t>, C</w:t>
      </w:r>
      <w:r w:rsidRPr="00582ABF">
        <w:rPr>
          <w:vertAlign w:val="subscript"/>
          <w:lang w:val="en-CA"/>
        </w:rPr>
        <w:t>r</w:t>
      </w:r>
      <w:r w:rsidRPr="00582ABF">
        <w:rPr>
          <w:lang w:val="en-CA"/>
        </w:rPr>
        <w:t xml:space="preserve"> sample values of enhancement layer picture and </w:t>
      </w:r>
      <m:oMath>
        <m:sSub>
          <m:sSubPr>
            <m:ctrlPr>
              <w:rPr>
                <w:rFonts w:ascii="Cambria Math" w:hAnsi="Cambria Math"/>
                <w:i/>
                <w:lang w:val="en-CA"/>
              </w:rPr>
            </m:ctrlPr>
          </m:sSubPr>
          <m:e>
            <m:r>
              <w:rPr>
                <w:rFonts w:ascii="Cambria Math" w:hAnsi="Cambria Math"/>
                <w:lang w:val="en-CA"/>
              </w:rPr>
              <m:t>y</m:t>
            </m:r>
          </m:e>
          <m:sub>
            <m:r>
              <w:rPr>
                <w:rFonts w:ascii="Cambria Math" w:hAnsi="Cambria Math"/>
                <w:lang w:val="en-CA"/>
              </w:rPr>
              <m:t>B</m:t>
            </m:r>
          </m:sub>
        </m:sSub>
        <m:r>
          <w:rPr>
            <w:rFonts w:ascii="Cambria Math" w:hAnsi="Cambria Math"/>
            <w:lang w:val="en-CA"/>
          </w:rPr>
          <m:t>'</m:t>
        </m:r>
      </m:oMath>
      <w:r w:rsidR="00E779A5">
        <w:rPr>
          <w:lang w:val="en-CA"/>
        </w:rPr>
        <w:t xml:space="preserve">, </w:t>
      </w:r>
      <m:oMath>
        <m:sSub>
          <m:sSubPr>
            <m:ctrlPr>
              <w:rPr>
                <w:rFonts w:ascii="Cambria Math" w:hAnsi="Cambria Math"/>
                <w:i/>
                <w:lang w:val="en-CA"/>
              </w:rPr>
            </m:ctrlPr>
          </m:sSubPr>
          <m:e>
            <m:r>
              <w:rPr>
                <w:rFonts w:ascii="Cambria Math" w:hAnsi="Cambria Math"/>
                <w:lang w:val="en-CA"/>
              </w:rPr>
              <m:t>u</m:t>
            </m:r>
          </m:e>
          <m:sub>
            <m:r>
              <w:rPr>
                <w:rFonts w:ascii="Cambria Math" w:hAnsi="Cambria Math"/>
                <w:lang w:val="en-CA"/>
              </w:rPr>
              <m:t>B</m:t>
            </m:r>
          </m:sub>
        </m:sSub>
        <m:r>
          <w:rPr>
            <w:rFonts w:ascii="Cambria Math" w:hAnsi="Cambria Math"/>
            <w:lang w:val="en-CA"/>
          </w:rPr>
          <m:t>'</m:t>
        </m:r>
      </m:oMath>
      <w:r w:rsidR="00E779A5">
        <w:rPr>
          <w:lang w:val="en-CA"/>
        </w:rPr>
        <w:t xml:space="preserve">and </w:t>
      </w:r>
      <m:oMath>
        <m:sSub>
          <m:sSubPr>
            <m:ctrlPr>
              <w:rPr>
                <w:rFonts w:ascii="Cambria Math" w:hAnsi="Cambria Math"/>
                <w:i/>
                <w:lang w:val="en-CA"/>
              </w:rPr>
            </m:ctrlPr>
          </m:sSubPr>
          <m:e>
            <m:r>
              <w:rPr>
                <w:rFonts w:ascii="Cambria Math" w:hAnsi="Cambria Math"/>
                <w:lang w:val="en-CA"/>
              </w:rPr>
              <m:t>v</m:t>
            </m:r>
          </m:e>
          <m:sub>
            <m:r>
              <w:rPr>
                <w:rFonts w:ascii="Cambria Math" w:hAnsi="Cambria Math"/>
                <w:lang w:val="en-CA"/>
              </w:rPr>
              <m:t>B</m:t>
            </m:r>
          </m:sub>
        </m:sSub>
        <m:r>
          <w:rPr>
            <w:rFonts w:ascii="Cambria Math" w:hAnsi="Cambria Math"/>
            <w:lang w:val="en-CA"/>
          </w:rPr>
          <m:t>'</m:t>
        </m:r>
      </m:oMath>
      <w:r w:rsidR="007C0D72">
        <w:rPr>
          <w:lang w:val="en-CA"/>
        </w:rPr>
        <w:t xml:space="preserve"> represent</w:t>
      </w:r>
      <w:r w:rsidR="00E779A5">
        <w:rPr>
          <w:lang w:val="en-CA"/>
        </w:rPr>
        <w:t xml:space="preserve"> </w:t>
      </w:r>
      <w:r w:rsidR="006F446E">
        <w:rPr>
          <w:lang w:val="en-CA"/>
        </w:rPr>
        <w:t xml:space="preserve">a </w:t>
      </w:r>
      <w:r w:rsidR="00E779A5">
        <w:rPr>
          <w:lang w:val="en-CA"/>
        </w:rPr>
        <w:t xml:space="preserve">converted </w:t>
      </w:r>
      <w:r w:rsidR="006F446E">
        <w:rPr>
          <w:lang w:val="en-CA"/>
        </w:rPr>
        <w:t>reference</w:t>
      </w:r>
      <w:r w:rsidR="00E779A5">
        <w:rPr>
          <w:lang w:val="en-CA"/>
        </w:rPr>
        <w:t xml:space="preserve"> layer sample and </w:t>
      </w:r>
      <w:r w:rsidR="007C0D72">
        <w:rPr>
          <w:lang w:val="en-CA"/>
        </w:rPr>
        <w:t xml:space="preserve">are </w:t>
      </w:r>
      <w:r w:rsidR="00E779A5">
        <w:rPr>
          <w:lang w:val="en-CA"/>
        </w:rPr>
        <w:t xml:space="preserve">calculated from </w:t>
      </w:r>
      <w:r w:rsidR="006F446E">
        <w:rPr>
          <w:lang w:val="en-CA"/>
        </w:rPr>
        <w:t xml:space="preserve">the </w:t>
      </w:r>
      <w:r w:rsidR="00E779A5">
        <w:rPr>
          <w:lang w:val="en-CA"/>
        </w:rPr>
        <w:t xml:space="preserve">reconstructed </w:t>
      </w:r>
      <w:r w:rsidR="006F446E">
        <w:rPr>
          <w:lang w:val="en-CA"/>
        </w:rPr>
        <w:t>reference</w:t>
      </w:r>
      <w:r w:rsidR="00E779A5">
        <w:rPr>
          <w:lang w:val="en-CA"/>
        </w:rPr>
        <w:t xml:space="preserve"> layer sample as follow</w:t>
      </w:r>
      <w:r w:rsidR="006F446E">
        <w:rPr>
          <w:lang w:val="en-CA"/>
        </w:rPr>
        <w:t>s</w:t>
      </w:r>
      <w:r w:rsidR="00E779A5">
        <w:rPr>
          <w:lang w:val="en-CA"/>
        </w:rPr>
        <w:t xml:space="preserve">: </w:t>
      </w:r>
    </w:p>
    <w:p w:rsidR="00582ABF" w:rsidRPr="00582ABF" w:rsidRDefault="00C463D1" w:rsidP="00582ABF">
      <w:pPr>
        <w:pStyle w:val="AVCEquationlevel1CharCharCharChar"/>
        <w:spacing w:before="120" w:after="120"/>
        <w:ind w:left="2520"/>
        <w:rPr>
          <w:sz w:val="20"/>
          <w:szCs w:val="20"/>
          <w:lang w:val="en-CA"/>
        </w:rPr>
      </w:pPr>
      <m:oMath>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r>
                  <w:rPr>
                    <w:rFonts w:ascii="Cambria Math" w:hAnsi="Cambria Math"/>
                    <w:sz w:val="20"/>
                    <w:szCs w:val="20"/>
                    <w:lang w:val="en-CA"/>
                  </w:rPr>
                  <m:t>'</m:t>
                </m:r>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r>
                  <w:rPr>
                    <w:rFonts w:ascii="Cambria Math" w:hAnsi="Cambria Math"/>
                    <w:sz w:val="20"/>
                    <w:szCs w:val="20"/>
                    <w:lang w:val="en-CA"/>
                  </w:rPr>
                  <m:t>'</m:t>
                </m:r>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r>
                  <w:rPr>
                    <w:rFonts w:ascii="Cambria Math" w:hAnsi="Cambria Math"/>
                    <w:sz w:val="20"/>
                    <w:szCs w:val="20"/>
                    <w:lang w:val="en-CA"/>
                  </w:rPr>
                  <m:t>'</m:t>
                </m:r>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m>
              <m:mPr>
                <m:mcs>
                  <m:mc>
                    <m:mcPr>
                      <m:count m:val="3"/>
                      <m:mcJc m:val="center"/>
                    </m:mcPr>
                  </m:mc>
                </m:mcs>
                <m:ctrlPr>
                  <w:rPr>
                    <w:rFonts w:ascii="Cambria Math" w:hAnsi="Cambria Math"/>
                    <w:i/>
                    <w:sz w:val="20"/>
                    <w:szCs w:val="20"/>
                    <w:lang w:val="en-CA"/>
                  </w:rPr>
                </m:ctrlPr>
              </m:mP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y</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u</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u</m:t>
                      </m:r>
                    </m:sub>
                  </m:sSub>
                  <m:r>
                    <w:rPr>
                      <w:rFonts w:ascii="Cambria Math" w:hAnsi="Cambria Math"/>
                      <w:sz w:val="20"/>
                      <w:szCs w:val="20"/>
                      <w:lang w:val="en-CA"/>
                    </w:rPr>
                    <m:t xml:space="preserve"> </m:t>
                  </m:r>
                </m:e>
              </m:mr>
              <m:mr>
                <m:e>
                  <m:sSub>
                    <m:sSubPr>
                      <m:ctrlPr>
                        <w:rPr>
                          <w:rFonts w:ascii="Cambria Math" w:hAnsi="Cambria Math"/>
                          <w:i/>
                          <w:sz w:val="20"/>
                          <w:szCs w:val="20"/>
                          <w:lang w:val="en-CA"/>
                        </w:rPr>
                      </m:ctrlPr>
                    </m:sSubPr>
                    <m:e>
                      <m:r>
                        <w:rPr>
                          <w:rFonts w:ascii="Cambria Math" w:hAnsi="Cambria Math"/>
                          <w:sz w:val="20"/>
                          <w:szCs w:val="20"/>
                          <w:lang w:val="en-CA"/>
                        </w:rPr>
                        <m:t>a</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b</m:t>
                      </m:r>
                    </m:e>
                    <m:sub>
                      <m:r>
                        <w:rPr>
                          <w:rFonts w:ascii="Cambria Math" w:hAnsi="Cambria Math"/>
                          <w:sz w:val="20"/>
                          <w:szCs w:val="20"/>
                          <w:lang w:val="en-CA"/>
                        </w:rPr>
                        <m:t>v</m:t>
                      </m:r>
                    </m:sub>
                  </m:sSub>
                </m:e>
                <m:e>
                  <m:sSub>
                    <m:sSubPr>
                      <m:ctrlPr>
                        <w:rPr>
                          <w:rFonts w:ascii="Cambria Math" w:hAnsi="Cambria Math"/>
                          <w:i/>
                          <w:sz w:val="20"/>
                          <w:szCs w:val="20"/>
                          <w:lang w:val="en-CA"/>
                        </w:rPr>
                      </m:ctrlPr>
                    </m:sSubPr>
                    <m:e>
                      <m:r>
                        <w:rPr>
                          <w:rFonts w:ascii="Cambria Math" w:hAnsi="Cambria Math"/>
                          <w:sz w:val="20"/>
                          <w:szCs w:val="20"/>
                          <w:lang w:val="en-CA"/>
                        </w:rPr>
                        <m:t>c</m:t>
                      </m:r>
                    </m:e>
                    <m:sub>
                      <m:r>
                        <w:rPr>
                          <w:rFonts w:ascii="Cambria Math" w:hAnsi="Cambria Math"/>
                          <w:sz w:val="20"/>
                          <w:szCs w:val="20"/>
                          <w:lang w:val="en-CA"/>
                        </w:rPr>
                        <m:t>v</m:t>
                      </m:r>
                    </m:sub>
                  </m:sSub>
                  <m:r>
                    <w:rPr>
                      <w:rFonts w:ascii="Cambria Math" w:hAnsi="Cambria Math"/>
                      <w:sz w:val="20"/>
                      <w:szCs w:val="20"/>
                      <w:lang w:val="en-CA"/>
                    </w:rPr>
                    <m:t xml:space="preserve"> </m:t>
                  </m:r>
                </m:e>
              </m:mr>
            </m:m>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y</m:t>
                    </m:r>
                  </m:sub>
                </m:sSub>
              </m:e>
              <m:e>
                <m:sSub>
                  <m:sSubPr>
                    <m:ctrlPr>
                      <w:rPr>
                        <w:rFonts w:ascii="Cambria Math" w:hAnsi="Cambria Math"/>
                        <w:i/>
                        <w:sz w:val="20"/>
                        <w:szCs w:val="20"/>
                        <w:lang w:val="en-CA"/>
                      </w:rPr>
                    </m:ctrlPr>
                  </m:sSubPr>
                  <m:e>
                    <m:r>
                      <w:rPr>
                        <w:rFonts w:ascii="Cambria Math" w:hAnsi="Cambria Math"/>
                        <w:sz w:val="20"/>
                        <w:szCs w:val="20"/>
                        <w:lang w:val="en-CA"/>
                      </w:rPr>
                      <m:t>d</m:t>
                    </m:r>
                  </m:e>
                  <m:sub>
                    <m:r>
                      <w:rPr>
                        <w:rFonts w:ascii="Cambria Math" w:hAnsi="Cambria Math"/>
                        <w:sz w:val="20"/>
                        <w:szCs w:val="20"/>
                        <w:lang w:val="en-CA"/>
                      </w:rPr>
                      <m:t>u</m:t>
                    </m:r>
                  </m:sub>
                </m:sSub>
                <m:ctrlPr>
                  <w:rPr>
                    <w:rFonts w:ascii="Cambria Math" w:eastAsia="Cambria Math" w:hAnsi="Cambria Math" w:cs="Cambria Math"/>
                    <w:i/>
                    <w:sz w:val="20"/>
                    <w:szCs w:val="20"/>
                    <w:lang w:val="en-CA"/>
                  </w:rPr>
                </m:ctrlPr>
              </m:e>
              <m:e>
                <m:sSub>
                  <m:sSubPr>
                    <m:ctrlPr>
                      <w:rPr>
                        <w:rFonts w:ascii="Cambria Math" w:eastAsia="Cambria Math" w:hAnsi="Cambria Math" w:cs="Cambria Math"/>
                        <w:i/>
                        <w:sz w:val="20"/>
                        <w:szCs w:val="20"/>
                        <w:lang w:val="en-CA"/>
                      </w:rPr>
                    </m:ctrlPr>
                  </m:sSubPr>
                  <m:e>
                    <m:r>
                      <w:rPr>
                        <w:rFonts w:ascii="Cambria Math" w:eastAsia="Cambria Math" w:hAnsi="Cambria Math" w:cs="Cambria Math"/>
                        <w:sz w:val="20"/>
                        <w:szCs w:val="20"/>
                        <w:lang w:val="en-CA"/>
                      </w:rPr>
                      <m:t>d</m:t>
                    </m:r>
                  </m:e>
                  <m:sub>
                    <m:r>
                      <w:rPr>
                        <w:rFonts w:ascii="Cambria Math" w:eastAsia="Cambria Math" w:hAnsi="Cambria Math" w:cs="Cambria Math"/>
                        <w:sz w:val="20"/>
                        <w:szCs w:val="20"/>
                        <w:lang w:val="en-CA"/>
                      </w:rPr>
                      <m:t>v</m:t>
                    </m:r>
                  </m:sub>
                </m:sSub>
              </m:e>
            </m:eqArr>
          </m:e>
        </m:d>
        <m:r>
          <w:rPr>
            <w:rFonts w:ascii="Cambria Math" w:hAnsi="Cambria Math"/>
            <w:sz w:val="20"/>
            <w:szCs w:val="20"/>
            <w:lang w:val="en-CA"/>
          </w:rPr>
          <m:t>×</m:t>
        </m:r>
        <m:d>
          <m:dPr>
            <m:begChr m:val="["/>
            <m:endChr m:val="]"/>
            <m:ctrlPr>
              <w:rPr>
                <w:rFonts w:ascii="Cambria Math" w:hAnsi="Cambria Math"/>
                <w:i/>
                <w:sz w:val="20"/>
                <w:szCs w:val="20"/>
                <w:lang w:val="en-CA"/>
              </w:rPr>
            </m:ctrlPr>
          </m:dPr>
          <m:e>
            <m:r>
              <w:rPr>
                <w:rFonts w:ascii="Cambria Math" w:hAnsi="Cambria Math"/>
                <w:sz w:val="20"/>
                <w:szCs w:val="20"/>
                <w:lang w:val="en-CA"/>
              </w:rPr>
              <m:t xml:space="preserve"> </m:t>
            </m:r>
            <m:eqArr>
              <m:eqArrPr>
                <m:ctrlPr>
                  <w:rPr>
                    <w:rFonts w:ascii="Cambria Math" w:hAnsi="Cambria Math"/>
                    <w:i/>
                    <w:sz w:val="20"/>
                    <w:szCs w:val="20"/>
                    <w:lang w:val="en-CA"/>
                  </w:rPr>
                </m:ctrlPr>
              </m:eqArrPr>
              <m:e>
                <m:sSub>
                  <m:sSubPr>
                    <m:ctrlPr>
                      <w:rPr>
                        <w:rFonts w:ascii="Cambria Math" w:hAnsi="Cambria Math"/>
                        <w:i/>
                        <w:sz w:val="20"/>
                        <w:szCs w:val="20"/>
                        <w:lang w:val="en-CA"/>
                      </w:rPr>
                    </m:ctrlPr>
                  </m:sSubPr>
                  <m:e>
                    <m:r>
                      <w:rPr>
                        <w:rFonts w:ascii="Cambria Math" w:hAnsi="Cambria Math"/>
                        <w:sz w:val="20"/>
                        <w:szCs w:val="20"/>
                        <w:lang w:val="en-CA"/>
                      </w:rPr>
                      <m:t>y</m:t>
                    </m:r>
                  </m:e>
                  <m:sub>
                    <m:r>
                      <w:rPr>
                        <w:rFonts w:ascii="Cambria Math" w:hAnsi="Cambria Math"/>
                        <w:sz w:val="20"/>
                        <w:szCs w:val="20"/>
                        <w:lang w:val="en-CA"/>
                      </w:rPr>
                      <m:t>B</m:t>
                    </m:r>
                  </m:sub>
                </m:sSub>
              </m:e>
              <m:e>
                <m:sSub>
                  <m:sSubPr>
                    <m:ctrlPr>
                      <w:rPr>
                        <w:rFonts w:ascii="Cambria Math" w:hAnsi="Cambria Math"/>
                        <w:i/>
                        <w:sz w:val="20"/>
                        <w:szCs w:val="20"/>
                        <w:lang w:val="en-CA"/>
                      </w:rPr>
                    </m:ctrlPr>
                  </m:sSubPr>
                  <m:e>
                    <m:r>
                      <w:rPr>
                        <w:rFonts w:ascii="Cambria Math" w:hAnsi="Cambria Math"/>
                        <w:sz w:val="20"/>
                        <w:szCs w:val="20"/>
                        <w:lang w:val="en-CA"/>
                      </w:rPr>
                      <m:t>u</m:t>
                    </m:r>
                  </m:e>
                  <m:sub>
                    <m:r>
                      <w:rPr>
                        <w:rFonts w:ascii="Cambria Math" w:hAnsi="Cambria Math"/>
                        <w:sz w:val="20"/>
                        <w:szCs w:val="20"/>
                        <w:lang w:val="en-CA"/>
                      </w:rPr>
                      <m:t>B</m:t>
                    </m:r>
                  </m:sub>
                </m:sSub>
                <m:ctrlPr>
                  <w:rPr>
                    <w:rFonts w:ascii="Cambria Math" w:eastAsia="Cambria Math" w:hAnsi="Cambria Math" w:cs="Cambria Math"/>
                    <w:i/>
                    <w:sz w:val="20"/>
                    <w:szCs w:val="20"/>
                    <w:lang w:val="en-CA"/>
                  </w:rPr>
                </m:ctrlPr>
              </m:e>
              <m:e>
                <m:sSub>
                  <m:sSubPr>
                    <m:ctrlPr>
                      <w:rPr>
                        <w:rFonts w:ascii="Cambria Math" w:hAnsi="Cambria Math"/>
                        <w:i/>
                        <w:sz w:val="20"/>
                        <w:szCs w:val="20"/>
                        <w:lang w:val="en-CA"/>
                      </w:rPr>
                    </m:ctrlPr>
                  </m:sSubPr>
                  <m:e>
                    <m:r>
                      <w:rPr>
                        <w:rFonts w:ascii="Cambria Math" w:hAnsi="Cambria Math"/>
                        <w:sz w:val="20"/>
                        <w:szCs w:val="20"/>
                        <w:lang w:val="en-CA"/>
                      </w:rPr>
                      <m:t>v</m:t>
                    </m:r>
                  </m:e>
                  <m:sub>
                    <m:r>
                      <w:rPr>
                        <w:rFonts w:ascii="Cambria Math" w:hAnsi="Cambria Math"/>
                        <w:sz w:val="20"/>
                        <w:szCs w:val="20"/>
                        <w:lang w:val="en-CA"/>
                      </w:rPr>
                      <m:t>B</m:t>
                    </m:r>
                  </m:sub>
                </m:sSub>
              </m:e>
            </m:eqArr>
          </m:e>
        </m:d>
      </m:oMath>
      <w:r w:rsidR="00582ABF" w:rsidRPr="00582ABF">
        <w:rPr>
          <w:noProof/>
          <w:sz w:val="20"/>
          <w:szCs w:val="20"/>
          <w:lang w:eastAsia="ko-KR"/>
        </w:rPr>
        <w:tab/>
      </w:r>
      <w:r w:rsidR="00582ABF" w:rsidRPr="00582ABF">
        <w:rPr>
          <w:rFonts w:ascii="Times New Roman" w:hAnsi="Times New Roman"/>
          <w:noProof/>
          <w:sz w:val="20"/>
          <w:szCs w:val="20"/>
          <w:lang w:eastAsia="ko-KR"/>
        </w:rPr>
        <w:t>(</w:t>
      </w:r>
      <w:r w:rsidR="00582ABF" w:rsidRPr="00582ABF">
        <w:rPr>
          <w:rFonts w:ascii="Times New Roman" w:hAnsi="Times New Roman"/>
          <w:noProof/>
          <w:sz w:val="20"/>
          <w:szCs w:val="20"/>
        </w:rPr>
        <w:fldChar w:fldCharType="begin"/>
      </w:r>
      <w:r w:rsidR="00582ABF" w:rsidRPr="00582ABF">
        <w:rPr>
          <w:rFonts w:ascii="Times New Roman" w:hAnsi="Times New Roman"/>
          <w:noProof/>
          <w:sz w:val="20"/>
          <w:szCs w:val="20"/>
        </w:rPr>
        <w:instrText xml:space="preserve"> STYLEREF 1 \s </w:instrText>
      </w:r>
      <w:r w:rsidR="00582ABF" w:rsidRPr="00582ABF">
        <w:rPr>
          <w:rFonts w:ascii="Times New Roman" w:hAnsi="Times New Roman"/>
          <w:noProof/>
          <w:sz w:val="20"/>
          <w:szCs w:val="20"/>
        </w:rPr>
        <w:fldChar w:fldCharType="separate"/>
      </w:r>
      <w:r w:rsidR="007C0D72">
        <w:rPr>
          <w:rFonts w:ascii="Times New Roman" w:hAnsi="Times New Roman"/>
          <w:noProof/>
          <w:sz w:val="20"/>
          <w:szCs w:val="20"/>
        </w:rPr>
        <w:t>2</w:t>
      </w:r>
      <w:r w:rsidR="00582ABF" w:rsidRPr="00582ABF">
        <w:rPr>
          <w:rFonts w:ascii="Times New Roman" w:hAnsi="Times New Roman"/>
          <w:noProof/>
          <w:sz w:val="20"/>
          <w:szCs w:val="20"/>
        </w:rPr>
        <w:fldChar w:fldCharType="end"/>
      </w:r>
      <w:r w:rsidR="00582ABF" w:rsidRPr="00582ABF">
        <w:rPr>
          <w:rFonts w:ascii="Times New Roman" w:hAnsi="Times New Roman"/>
          <w:noProof/>
          <w:sz w:val="20"/>
          <w:szCs w:val="20"/>
        </w:rPr>
        <w:noBreakHyphen/>
      </w:r>
      <w:r w:rsidR="00582ABF" w:rsidRPr="00582ABF">
        <w:rPr>
          <w:rFonts w:ascii="Times New Roman" w:hAnsi="Times New Roman"/>
          <w:noProof/>
          <w:sz w:val="20"/>
          <w:szCs w:val="20"/>
        </w:rPr>
        <w:fldChar w:fldCharType="begin"/>
      </w:r>
      <w:r w:rsidR="00582ABF" w:rsidRPr="00582ABF">
        <w:rPr>
          <w:rFonts w:ascii="Times New Roman" w:hAnsi="Times New Roman"/>
          <w:noProof/>
          <w:sz w:val="20"/>
          <w:szCs w:val="20"/>
        </w:rPr>
        <w:instrText xml:space="preserve"> SEQ Equation \* ARABIC \s 1 </w:instrText>
      </w:r>
      <w:r w:rsidR="00582ABF" w:rsidRPr="00582ABF">
        <w:rPr>
          <w:rFonts w:ascii="Times New Roman" w:hAnsi="Times New Roman"/>
          <w:noProof/>
          <w:sz w:val="20"/>
          <w:szCs w:val="20"/>
        </w:rPr>
        <w:fldChar w:fldCharType="separate"/>
      </w:r>
      <w:r w:rsidR="007C0D72">
        <w:rPr>
          <w:rFonts w:ascii="Times New Roman" w:hAnsi="Times New Roman"/>
          <w:noProof/>
          <w:sz w:val="20"/>
          <w:szCs w:val="20"/>
        </w:rPr>
        <w:t>7</w:t>
      </w:r>
      <w:r w:rsidR="00582ABF" w:rsidRPr="00582ABF">
        <w:rPr>
          <w:rFonts w:ascii="Times New Roman" w:hAnsi="Times New Roman"/>
          <w:noProof/>
          <w:sz w:val="20"/>
          <w:szCs w:val="20"/>
        </w:rPr>
        <w:fldChar w:fldCharType="end"/>
      </w:r>
      <w:r w:rsidR="00E779A5">
        <w:rPr>
          <w:rFonts w:ascii="Times New Roman" w:hAnsi="Times New Roman"/>
          <w:noProof/>
          <w:sz w:val="20"/>
          <w:szCs w:val="20"/>
        </w:rPr>
        <w:t>)</w:t>
      </w:r>
    </w:p>
    <w:p w:rsidR="00D769E5" w:rsidRPr="00BA6213" w:rsidRDefault="007C0D72" w:rsidP="00EF6C00">
      <w:pPr>
        <w:rPr>
          <w:lang w:val="en-CA"/>
        </w:rPr>
      </w:pPr>
      <w:r>
        <w:rPr>
          <w:lang w:val="en-CA"/>
        </w:rPr>
        <w:t>T</w:t>
      </w:r>
      <w:r w:rsidR="00D769E5">
        <w:rPr>
          <w:lang w:val="en-CA"/>
        </w:rPr>
        <w:t xml:space="preserve">he </w:t>
      </w:r>
      <w:r w:rsidR="00E779A5">
        <w:rPr>
          <w:lang w:val="en-CA"/>
        </w:rPr>
        <w:t xml:space="preserve">derived </w:t>
      </w:r>
      <w:r w:rsidR="00D769E5">
        <w:rPr>
          <w:lang w:val="en-CA"/>
        </w:rPr>
        <w:t xml:space="preserve">matrix coefficients are </w:t>
      </w:r>
      <w:r>
        <w:rPr>
          <w:lang w:val="en-CA"/>
        </w:rPr>
        <w:t xml:space="preserve">then </w:t>
      </w:r>
      <w:r w:rsidR="00D769E5">
        <w:rPr>
          <w:lang w:val="en-CA"/>
        </w:rPr>
        <w:t>converted to the vert</w:t>
      </w:r>
      <w:r w:rsidR="00030D33">
        <w:rPr>
          <w:lang w:val="en-CA"/>
        </w:rPr>
        <w:t>ic</w:t>
      </w:r>
      <w:r w:rsidR="00D769E5">
        <w:rPr>
          <w:lang w:val="en-CA"/>
        </w:rPr>
        <w:t xml:space="preserve">es of the corresponding cuboid based on the position of the cuboid. </w:t>
      </w:r>
      <w:r w:rsidR="00D769E5" w:rsidRPr="00BA6213">
        <w:rPr>
          <w:lang w:val="en-CA"/>
        </w:rPr>
        <w:t xml:space="preserve">Since the color mapping process is conducted before up-sampling, the matrix coefficients are derived by minimizing the distortion between converted samples and the down-sampled enhancement </w:t>
      </w:r>
      <w:r w:rsidR="002C3B90" w:rsidRPr="00BA6213">
        <w:rPr>
          <w:lang w:val="en-CA"/>
        </w:rPr>
        <w:t>layer signal</w:t>
      </w:r>
      <w:r w:rsidR="00D769E5" w:rsidRPr="00BA6213">
        <w:rPr>
          <w:lang w:val="en-CA"/>
        </w:rPr>
        <w:t>.</w:t>
      </w:r>
    </w:p>
    <w:p w:rsidR="00C36C07" w:rsidRPr="00D769E5" w:rsidRDefault="002C3B90" w:rsidP="00EF6C00">
      <w:pPr>
        <w:rPr>
          <w:lang w:val="en-CA"/>
        </w:rPr>
      </w:pPr>
      <w:r w:rsidRPr="00BA6213">
        <w:rPr>
          <w:lang w:val="en-CA"/>
        </w:rPr>
        <w:t xml:space="preserve">In the SHM reference software, </w:t>
      </w:r>
      <w:r w:rsidR="00987144">
        <w:rPr>
          <w:lang w:val="en-CA"/>
        </w:rPr>
        <w:t>once per second</w:t>
      </w:r>
      <w:r w:rsidR="00987144" w:rsidRPr="00BA6213">
        <w:rPr>
          <w:lang w:val="en-CA"/>
        </w:rPr>
        <w:t xml:space="preserve"> </w:t>
      </w:r>
      <w:r w:rsidR="00152DCC">
        <w:rPr>
          <w:lang w:val="en-CA"/>
        </w:rPr>
        <w:t xml:space="preserve">with each IRAP picture, </w:t>
      </w:r>
      <w:r w:rsidRPr="00BA6213">
        <w:rPr>
          <w:lang w:val="en-CA"/>
        </w:rPr>
        <w:t xml:space="preserve">the encoder sends a </w:t>
      </w:r>
      <w:r w:rsidR="00152DCC">
        <w:rPr>
          <w:lang w:val="en-CA"/>
        </w:rPr>
        <w:t>PPS containing</w:t>
      </w:r>
      <w:r w:rsidR="00987144">
        <w:rPr>
          <w:lang w:val="en-CA"/>
        </w:rPr>
        <w:t xml:space="preserve"> a</w:t>
      </w:r>
      <w:r w:rsidR="00152DCC">
        <w:rPr>
          <w:lang w:val="en-CA"/>
        </w:rPr>
        <w:t xml:space="preserve"> </w:t>
      </w:r>
      <w:r w:rsidRPr="00BA6213">
        <w:rPr>
          <w:lang w:val="en-CA"/>
        </w:rPr>
        <w:t>new 3D LUT</w:t>
      </w:r>
      <w:r w:rsidR="00152DCC">
        <w:rPr>
          <w:lang w:val="en-CA"/>
        </w:rPr>
        <w:t>.</w:t>
      </w:r>
      <w:r w:rsidRPr="00BA6213">
        <w:rPr>
          <w:lang w:val="en-CA"/>
        </w:rPr>
        <w:t xml:space="preserve"> For all </w:t>
      </w:r>
      <w:r w:rsidR="00987144">
        <w:rPr>
          <w:lang w:val="en-CA"/>
        </w:rPr>
        <w:t>non-RAP</w:t>
      </w:r>
      <w:r w:rsidRPr="00BA6213">
        <w:rPr>
          <w:lang w:val="en-CA"/>
        </w:rPr>
        <w:t xml:space="preserve"> pictures, the SHM encoder derives the 3D LUT for the current picture and decides whether to send </w:t>
      </w:r>
      <w:r w:rsidR="00987144">
        <w:rPr>
          <w:lang w:val="en-CA"/>
        </w:rPr>
        <w:t xml:space="preserve">a new PPS containing a new 3D LUT </w:t>
      </w:r>
      <w:r w:rsidRPr="00BA6213">
        <w:rPr>
          <w:lang w:val="en-CA"/>
        </w:rPr>
        <w:t xml:space="preserve"> by comparing the distortion reduction with the </w:t>
      </w:r>
      <w:r w:rsidR="005F7FE8" w:rsidRPr="00BA6213">
        <w:rPr>
          <w:lang w:val="en-CA"/>
        </w:rPr>
        <w:t xml:space="preserve">previously sent </w:t>
      </w:r>
      <w:r w:rsidRPr="00BA6213">
        <w:rPr>
          <w:lang w:val="en-CA"/>
        </w:rPr>
        <w:t>3D LUT</w:t>
      </w:r>
      <w:r w:rsidR="00641BCE">
        <w:rPr>
          <w:lang w:val="en-CA"/>
        </w:rPr>
        <w:t>. If a new PPS containing a new 3D LUT is sent, the</w:t>
      </w:r>
      <w:r w:rsidR="00987144">
        <w:rPr>
          <w:lang w:val="en-CA"/>
        </w:rPr>
        <w:t xml:space="preserve"> new PPS replaces the previous PPS </w:t>
      </w:r>
      <w:r w:rsidR="006F52E8">
        <w:rPr>
          <w:lang w:val="en-CA"/>
        </w:rPr>
        <w:t xml:space="preserve">which was </w:t>
      </w:r>
      <w:r w:rsidR="00987144">
        <w:rPr>
          <w:lang w:val="en-CA"/>
        </w:rPr>
        <w:t xml:space="preserve">sent with the </w:t>
      </w:r>
      <w:r w:rsidR="00152DCC">
        <w:rPr>
          <w:lang w:val="en-CA"/>
        </w:rPr>
        <w:t>I</w:t>
      </w:r>
      <w:r w:rsidR="00987144">
        <w:rPr>
          <w:lang w:val="en-CA"/>
        </w:rPr>
        <w:t xml:space="preserve">RAP picture. </w:t>
      </w:r>
    </w:p>
    <w:p w:rsidR="00593820" w:rsidRPr="00062C86" w:rsidRDefault="00593820" w:rsidP="00593820">
      <w:pPr>
        <w:pStyle w:val="Heading1"/>
      </w:pPr>
      <w:bookmarkStart w:id="146" w:name="_Toc389580409"/>
      <w:r w:rsidRPr="00062C86">
        <w:t>Software</w:t>
      </w:r>
      <w:bookmarkEnd w:id="135"/>
      <w:bookmarkEnd w:id="136"/>
      <w:bookmarkEnd w:id="137"/>
      <w:bookmarkEnd w:id="138"/>
      <w:bookmarkEnd w:id="139"/>
      <w:bookmarkEnd w:id="140"/>
      <w:bookmarkEnd w:id="141"/>
      <w:bookmarkEnd w:id="146"/>
    </w:p>
    <w:p w:rsidR="00593820" w:rsidRPr="00062C86" w:rsidRDefault="00593820" w:rsidP="00593820">
      <w:pPr>
        <w:pStyle w:val="Heading2"/>
      </w:pPr>
      <w:bookmarkStart w:id="147" w:name="_Toc316579158"/>
      <w:bookmarkStart w:id="148" w:name="_Toc331592149"/>
      <w:bookmarkStart w:id="149" w:name="_Toc344063233"/>
      <w:bookmarkStart w:id="150" w:name="_Toc348629469"/>
      <w:bookmarkStart w:id="151" w:name="_Toc348630623"/>
      <w:bookmarkStart w:id="152" w:name="_Toc348631581"/>
      <w:bookmarkStart w:id="153" w:name="_Toc348631860"/>
      <w:bookmarkStart w:id="154" w:name="_Toc348632128"/>
      <w:bookmarkStart w:id="155" w:name="_Toc348632868"/>
      <w:bookmarkStart w:id="156" w:name="_Toc348633125"/>
      <w:bookmarkStart w:id="157" w:name="_Toc389580410"/>
      <w:r w:rsidRPr="00062C86">
        <w:t>Software repository</w:t>
      </w:r>
      <w:bookmarkEnd w:id="147"/>
      <w:bookmarkEnd w:id="148"/>
      <w:bookmarkEnd w:id="149"/>
      <w:bookmarkEnd w:id="150"/>
      <w:bookmarkEnd w:id="151"/>
      <w:bookmarkEnd w:id="152"/>
      <w:bookmarkEnd w:id="153"/>
      <w:bookmarkEnd w:id="154"/>
      <w:bookmarkEnd w:id="155"/>
      <w:bookmarkEnd w:id="156"/>
      <w:bookmarkEnd w:id="157"/>
    </w:p>
    <w:p w:rsidR="00593820" w:rsidRPr="00062C86" w:rsidRDefault="00593820" w:rsidP="00593820">
      <w:pPr>
        <w:tabs>
          <w:tab w:val="left" w:pos="1134"/>
        </w:tabs>
        <w:suppressAutoHyphens/>
        <w:rPr>
          <w:rFonts w:eastAsia="PMingLiU"/>
        </w:rPr>
      </w:pPr>
      <w:r w:rsidRPr="00062C86">
        <w:t>The source code for the software is available in the following SVN repository.</w:t>
      </w:r>
    </w:p>
    <w:p w:rsidR="00593820" w:rsidRPr="00062C86" w:rsidRDefault="00C463D1" w:rsidP="00593820">
      <w:pPr>
        <w:ind w:left="794"/>
      </w:pPr>
      <w:hyperlink r:id="rId32" w:history="1">
        <w:r w:rsidR="00593820" w:rsidRPr="00062C86">
          <w:rPr>
            <w:rStyle w:val="Hyperlink"/>
          </w:rPr>
          <w:t>https://hevc.hhi.fraunhofer.de/svn/svn_SHVCSoftware/</w:t>
        </w:r>
      </w:hyperlink>
      <w:r w:rsidR="00593820" w:rsidRPr="00062C86">
        <w:t xml:space="preserve"> </w:t>
      </w:r>
    </w:p>
    <w:p w:rsidR="00593820" w:rsidRPr="00062C86" w:rsidRDefault="00593820" w:rsidP="00593820">
      <w:pPr>
        <w:tabs>
          <w:tab w:val="left" w:pos="1134"/>
        </w:tabs>
        <w:suppressAutoHyphens/>
      </w:pPr>
      <w:r w:rsidRPr="00062C86">
        <w:t>For tool integration branch for a company can be obtained by contacting:</w:t>
      </w:r>
    </w:p>
    <w:p w:rsidR="00593820" w:rsidRPr="00062C86" w:rsidRDefault="00593820" w:rsidP="00593820">
      <w:pPr>
        <w:ind w:left="794"/>
      </w:pPr>
      <w:r w:rsidRPr="00062C86">
        <w:lastRenderedPageBreak/>
        <w:t>Seregin, Vadim (</w:t>
      </w:r>
      <w:hyperlink r:id="rId33" w:history="1">
        <w:r w:rsidRPr="00062C86">
          <w:rPr>
            <w:rStyle w:val="Hyperlink"/>
          </w:rPr>
          <w:t>vseregin@qti.qualcomm.com</w:t>
        </w:r>
      </w:hyperlink>
      <w:r w:rsidRPr="00062C86">
        <w:t>)</w:t>
      </w:r>
    </w:p>
    <w:p w:rsidR="00593820" w:rsidRPr="00062C86" w:rsidRDefault="00593820" w:rsidP="00593820">
      <w:pPr>
        <w:pStyle w:val="Heading2"/>
      </w:pPr>
      <w:bookmarkStart w:id="158" w:name="_Toc316579159"/>
      <w:bookmarkStart w:id="159" w:name="_Toc331592150"/>
      <w:bookmarkStart w:id="160" w:name="_Toc344063234"/>
      <w:bookmarkStart w:id="161" w:name="_Toc348629470"/>
      <w:bookmarkStart w:id="162" w:name="_Toc348630624"/>
      <w:bookmarkStart w:id="163" w:name="_Toc348631582"/>
      <w:bookmarkStart w:id="164" w:name="_Toc348631861"/>
      <w:bookmarkStart w:id="165" w:name="_Toc348632129"/>
      <w:bookmarkStart w:id="166" w:name="_Toc348632869"/>
      <w:bookmarkStart w:id="167" w:name="_Toc348633126"/>
      <w:bookmarkStart w:id="168" w:name="_Toc389580411"/>
      <w:r w:rsidRPr="00062C86">
        <w:t>Build System</w:t>
      </w:r>
      <w:bookmarkEnd w:id="158"/>
      <w:bookmarkEnd w:id="159"/>
      <w:bookmarkEnd w:id="160"/>
      <w:bookmarkEnd w:id="161"/>
      <w:bookmarkEnd w:id="162"/>
      <w:bookmarkEnd w:id="163"/>
      <w:bookmarkEnd w:id="164"/>
      <w:bookmarkEnd w:id="165"/>
      <w:bookmarkEnd w:id="166"/>
      <w:bookmarkEnd w:id="167"/>
      <w:bookmarkEnd w:id="168"/>
    </w:p>
    <w:p w:rsidR="00593820" w:rsidRPr="00062C86" w:rsidRDefault="00593820" w:rsidP="00593820">
      <w:pPr>
        <w:rPr>
          <w:rFonts w:eastAsia="PMingLiU"/>
        </w:rPr>
      </w:pPr>
      <w:r w:rsidRPr="00062C86">
        <w:t>The software can be built under linux using make. For Windows, solutions for different versions of Microsoft Visual Studio are provided.</w:t>
      </w:r>
    </w:p>
    <w:p w:rsidR="00593820" w:rsidRPr="00062C86" w:rsidRDefault="00593820" w:rsidP="00593820">
      <w:pPr>
        <w:pStyle w:val="Heading2"/>
      </w:pPr>
      <w:bookmarkStart w:id="169" w:name="_Toc316579160"/>
      <w:bookmarkStart w:id="170" w:name="_Toc331592151"/>
      <w:bookmarkStart w:id="171" w:name="_Toc344063235"/>
      <w:bookmarkStart w:id="172" w:name="_Toc348629471"/>
      <w:bookmarkStart w:id="173" w:name="_Toc348630625"/>
      <w:bookmarkStart w:id="174" w:name="_Toc348631583"/>
      <w:bookmarkStart w:id="175" w:name="_Toc348631862"/>
      <w:bookmarkStart w:id="176" w:name="_Toc348632130"/>
      <w:bookmarkStart w:id="177" w:name="_Toc348632870"/>
      <w:bookmarkStart w:id="178" w:name="_Toc348633127"/>
      <w:bookmarkStart w:id="179" w:name="_Toc389580412"/>
      <w:r w:rsidRPr="00062C86">
        <w:t>Software Structure</w:t>
      </w:r>
      <w:bookmarkEnd w:id="169"/>
      <w:bookmarkEnd w:id="170"/>
      <w:bookmarkEnd w:id="171"/>
      <w:bookmarkEnd w:id="172"/>
      <w:bookmarkEnd w:id="173"/>
      <w:bookmarkEnd w:id="174"/>
      <w:bookmarkEnd w:id="175"/>
      <w:bookmarkEnd w:id="176"/>
      <w:bookmarkEnd w:id="177"/>
      <w:bookmarkEnd w:id="178"/>
      <w:bookmarkEnd w:id="179"/>
    </w:p>
    <w:p w:rsidR="00593820" w:rsidRPr="00062C86" w:rsidRDefault="00593820" w:rsidP="00593820">
      <w:pPr>
        <w:rPr>
          <w:rFonts w:eastAsia="PMingLiU"/>
        </w:rPr>
      </w:pPr>
      <w:r w:rsidRPr="00062C86">
        <w:t xml:space="preserve">The SHVC Test Model Software </w:t>
      </w:r>
      <w:r w:rsidR="006C1407">
        <w:t>inherit</w:t>
      </w:r>
      <w:r w:rsidR="0035114E">
        <w:t>s</w:t>
      </w:r>
      <w:r w:rsidR="006C1407" w:rsidRPr="00062C86">
        <w:t xml:space="preserve"> </w:t>
      </w:r>
      <w:r w:rsidRPr="00062C86">
        <w:t xml:space="preserve">the same software structure </w:t>
      </w:r>
      <w:r w:rsidR="006C1407">
        <w:t>from</w:t>
      </w:r>
      <w:r w:rsidR="006C1407" w:rsidRPr="00062C86">
        <w:t xml:space="preserve"> </w:t>
      </w:r>
      <w:r w:rsidRPr="00062C86">
        <w:t xml:space="preserve">the </w:t>
      </w:r>
      <w:r w:rsidR="007E5CB6" w:rsidRPr="00062C86">
        <w:t xml:space="preserve">HEVC test model </w:t>
      </w:r>
      <w:r w:rsidRPr="00062C86">
        <w:t>HM</w:t>
      </w:r>
      <w:r w:rsidR="007E5CB6" w:rsidRPr="00062C86">
        <w:t xml:space="preserve"> software</w:t>
      </w:r>
      <w:r w:rsidRPr="00062C86">
        <w:t>, which includes the following applications and libraries for encoding, decoding</w:t>
      </w:r>
      <w:r w:rsidR="00B91D34">
        <w:t xml:space="preserve"> and downsampling process</w:t>
      </w:r>
      <w:r w:rsidRPr="00062C86">
        <w:t xml:space="preserve">: </w:t>
      </w:r>
    </w:p>
    <w:p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Applications: </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TAppEncoder, executable for bit stream generation</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TAppDecoder, executable for reconstruction.</w:t>
      </w:r>
    </w:p>
    <w:p w:rsidR="00593820"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TAppCommon, common functions for configuration file parsing.</w:t>
      </w:r>
    </w:p>
    <w:p w:rsidR="0094388A" w:rsidRPr="00062C86" w:rsidRDefault="0094388A" w:rsidP="0094388A">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94388A">
        <w:t>TAppDownConvert</w:t>
      </w:r>
      <w:r>
        <w:t>, downsampling functionalities.</w:t>
      </w:r>
    </w:p>
    <w:p w:rsidR="00593820" w:rsidRPr="00062C86" w:rsidRDefault="00593820" w:rsidP="007263E0">
      <w:pPr>
        <w:numPr>
          <w:ilvl w:val="0"/>
          <w:numId w:val="33"/>
        </w:numPr>
        <w:tabs>
          <w:tab w:val="clear" w:pos="794"/>
          <w:tab w:val="clear" w:pos="1191"/>
          <w:tab w:val="clear" w:pos="1588"/>
          <w:tab w:val="clear" w:pos="1985"/>
        </w:tabs>
        <w:overflowPunct/>
        <w:autoSpaceDE/>
        <w:autoSpaceDN/>
        <w:adjustRightInd/>
        <w:spacing w:before="0"/>
        <w:jc w:val="left"/>
        <w:textAlignment w:val="auto"/>
      </w:pPr>
      <w:r w:rsidRPr="00062C86">
        <w:t xml:space="preserve">Libraries: </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TLibEncoder, encoding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TLibDecoder, decoding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TLibCommon, common functionalities</w:t>
      </w:r>
    </w:p>
    <w:p w:rsidR="00593820" w:rsidRPr="00062C86" w:rsidRDefault="00593820" w:rsidP="007263E0">
      <w:pPr>
        <w:numPr>
          <w:ilvl w:val="1"/>
          <w:numId w:val="33"/>
        </w:numPr>
        <w:tabs>
          <w:tab w:val="clear" w:pos="794"/>
          <w:tab w:val="clear" w:pos="1191"/>
          <w:tab w:val="clear" w:pos="1588"/>
          <w:tab w:val="clear" w:pos="1985"/>
        </w:tabs>
        <w:overflowPunct/>
        <w:autoSpaceDE/>
        <w:autoSpaceDN/>
        <w:adjustRightInd/>
        <w:spacing w:before="0"/>
        <w:jc w:val="left"/>
        <w:textAlignment w:val="auto"/>
      </w:pPr>
      <w:r w:rsidRPr="00062C86">
        <w:t>TLibVideoIO, video input/output functionalities</w:t>
      </w:r>
    </w:p>
    <w:p w:rsidR="0062530F" w:rsidRPr="00062C86" w:rsidRDefault="0062530F" w:rsidP="0062530F">
      <w:pPr>
        <w:pStyle w:val="Heading1"/>
      </w:pPr>
      <w:bookmarkStart w:id="180" w:name="_Toc355171671"/>
      <w:bookmarkStart w:id="181" w:name="_Toc389580413"/>
      <w:r w:rsidRPr="00062C86">
        <w:t>Reference</w:t>
      </w:r>
      <w:bookmarkEnd w:id="180"/>
      <w:bookmarkEnd w:id="181"/>
    </w:p>
    <w:p w:rsidR="0062530F" w:rsidRPr="00062C86" w:rsidRDefault="0062530F" w:rsidP="008B5DDD">
      <w:pPr>
        <w:pStyle w:val="SPIEreferencelisting"/>
        <w:numPr>
          <w:ilvl w:val="0"/>
          <w:numId w:val="39"/>
        </w:numPr>
        <w:spacing w:before="120"/>
        <w:jc w:val="both"/>
        <w:rPr>
          <w:noProof/>
          <w:sz w:val="22"/>
        </w:rPr>
      </w:pPr>
      <w:bookmarkStart w:id="182" w:name="_Ref363167727"/>
      <w:bookmarkStart w:id="183" w:name="_Ref366782110"/>
      <w:r w:rsidRPr="00062C86">
        <w:rPr>
          <w:sz w:val="20"/>
          <w:szCs w:val="22"/>
          <w:lang w:eastAsia="ko-KR"/>
        </w:rPr>
        <w:t xml:space="preserve">J. Chen, J. Boyce, Y. Yan and M. M. Hannuksela, </w:t>
      </w:r>
      <w:r w:rsidR="008520D5">
        <w:rPr>
          <w:sz w:val="20"/>
          <w:szCs w:val="22"/>
          <w:lang w:eastAsia="ko-KR"/>
        </w:rPr>
        <w:t xml:space="preserve">G. J. Sullivan, </w:t>
      </w:r>
      <w:r w:rsidR="003967F6">
        <w:rPr>
          <w:sz w:val="20"/>
          <w:szCs w:val="22"/>
          <w:lang w:eastAsia="ko-KR"/>
        </w:rPr>
        <w:t>Y-K. Wang</w:t>
      </w:r>
      <w:r w:rsidR="008520D5">
        <w:rPr>
          <w:sz w:val="20"/>
          <w:szCs w:val="22"/>
          <w:lang w:eastAsia="ko-KR"/>
        </w:rPr>
        <w:t xml:space="preserve">, </w:t>
      </w:r>
      <w:r w:rsidRPr="00062C86">
        <w:rPr>
          <w:sz w:val="20"/>
          <w:szCs w:val="22"/>
          <w:lang w:eastAsia="ko-KR"/>
        </w:rPr>
        <w:t xml:space="preserve">“Scalable High Efficiency Video Coding Draft </w:t>
      </w:r>
      <w:r w:rsidR="008B5DDD">
        <w:rPr>
          <w:sz w:val="20"/>
          <w:szCs w:val="22"/>
          <w:lang w:eastAsia="ko-KR"/>
        </w:rPr>
        <w:t>6</w:t>
      </w:r>
      <w:r w:rsidRPr="00062C86">
        <w:rPr>
          <w:sz w:val="20"/>
          <w:szCs w:val="22"/>
          <w:lang w:eastAsia="ko-KR"/>
        </w:rPr>
        <w:t xml:space="preserve">”, </w:t>
      </w:r>
      <w:r w:rsidR="00E80299" w:rsidRPr="00062C86">
        <w:rPr>
          <w:sz w:val="20"/>
          <w:szCs w:val="22"/>
          <w:lang w:eastAsia="ko-KR"/>
        </w:rPr>
        <w:t>JCTVC-</w:t>
      </w:r>
      <w:r w:rsidR="008B5DDD">
        <w:rPr>
          <w:sz w:val="20"/>
          <w:szCs w:val="22"/>
          <w:lang w:eastAsia="ko-KR"/>
        </w:rPr>
        <w:t>Q</w:t>
      </w:r>
      <w:r w:rsidR="008520D5" w:rsidRPr="00062C86">
        <w:rPr>
          <w:sz w:val="20"/>
          <w:szCs w:val="22"/>
          <w:lang w:eastAsia="ko-KR"/>
        </w:rPr>
        <w:t>1008</w:t>
      </w:r>
      <w:r w:rsidR="00E80299" w:rsidRPr="00062C86">
        <w:rPr>
          <w:sz w:val="20"/>
          <w:szCs w:val="22"/>
          <w:lang w:eastAsia="ko-KR"/>
        </w:rPr>
        <w:t xml:space="preserve">, </w:t>
      </w:r>
      <w:r w:rsidR="008B5DDD" w:rsidRPr="00062C86">
        <w:rPr>
          <w:sz w:val="20"/>
          <w:szCs w:val="22"/>
          <w:lang w:eastAsia="ko-KR"/>
        </w:rPr>
        <w:t>1</w:t>
      </w:r>
      <w:r w:rsidR="008B5DDD">
        <w:rPr>
          <w:sz w:val="20"/>
          <w:szCs w:val="22"/>
          <w:lang w:eastAsia="ko-KR"/>
        </w:rPr>
        <w:t>7</w:t>
      </w:r>
      <w:r w:rsidR="008B5DDD" w:rsidRPr="00062C86">
        <w:rPr>
          <w:sz w:val="20"/>
          <w:szCs w:val="22"/>
          <w:lang w:eastAsia="ko-KR"/>
        </w:rPr>
        <w:t xml:space="preserve">th </w:t>
      </w:r>
      <w:r w:rsidR="00E80299" w:rsidRPr="00062C86">
        <w:rPr>
          <w:sz w:val="20"/>
          <w:szCs w:val="22"/>
          <w:lang w:eastAsia="ko-KR"/>
        </w:rPr>
        <w:t xml:space="preserve">JCTVC </w:t>
      </w:r>
      <w:r w:rsidRPr="00062C86">
        <w:rPr>
          <w:sz w:val="20"/>
          <w:szCs w:val="22"/>
          <w:lang w:eastAsia="ko-KR"/>
        </w:rPr>
        <w:t>Meeting</w:t>
      </w:r>
      <w:r w:rsidR="003967F6">
        <w:rPr>
          <w:sz w:val="20"/>
          <w:szCs w:val="22"/>
          <w:lang w:eastAsia="ko-KR"/>
        </w:rPr>
        <w:t>,</w:t>
      </w:r>
      <w:r w:rsidRPr="00062C86">
        <w:rPr>
          <w:sz w:val="20"/>
          <w:szCs w:val="22"/>
          <w:lang w:eastAsia="ko-KR"/>
        </w:rPr>
        <w:t xml:space="preserve"> </w:t>
      </w:r>
      <w:r w:rsidR="008B5DDD" w:rsidRPr="008B5DDD">
        <w:rPr>
          <w:sz w:val="20"/>
          <w:szCs w:val="22"/>
          <w:lang w:eastAsia="ko-KR"/>
        </w:rPr>
        <w:t>Valen</w:t>
      </w:r>
      <w:r w:rsidR="008B5DDD">
        <w:rPr>
          <w:sz w:val="20"/>
          <w:szCs w:val="22"/>
          <w:lang w:eastAsia="ko-KR"/>
        </w:rPr>
        <w:t>cia, ES, 27 March – 4 April</w:t>
      </w:r>
      <w:r w:rsidRPr="00062C86">
        <w:rPr>
          <w:sz w:val="20"/>
          <w:szCs w:val="22"/>
          <w:lang w:eastAsia="ko-KR"/>
        </w:rPr>
        <w:t xml:space="preserve"> </w:t>
      </w:r>
      <w:bookmarkEnd w:id="182"/>
      <w:bookmarkEnd w:id="183"/>
      <w:r w:rsidR="008520D5" w:rsidRPr="00062C86">
        <w:rPr>
          <w:sz w:val="20"/>
          <w:szCs w:val="22"/>
          <w:lang w:eastAsia="ko-KR"/>
        </w:rPr>
        <w:t>201</w:t>
      </w:r>
      <w:r w:rsidR="008520D5">
        <w:rPr>
          <w:sz w:val="20"/>
          <w:szCs w:val="22"/>
          <w:lang w:eastAsia="ko-KR"/>
        </w:rPr>
        <w:t>4</w:t>
      </w:r>
    </w:p>
    <w:p w:rsidR="0041075C" w:rsidRPr="00062C86" w:rsidRDefault="0041075C" w:rsidP="0041075C">
      <w:pPr>
        <w:pStyle w:val="SPIEreferencelisting"/>
        <w:numPr>
          <w:ilvl w:val="0"/>
          <w:numId w:val="39"/>
        </w:numPr>
        <w:spacing w:before="120"/>
        <w:jc w:val="both"/>
        <w:rPr>
          <w:noProof/>
          <w:sz w:val="22"/>
        </w:rPr>
      </w:pPr>
      <w:bookmarkStart w:id="184" w:name="_Ref366884135"/>
      <w:r w:rsidRPr="00062C86">
        <w:rPr>
          <w:sz w:val="20"/>
          <w:szCs w:val="22"/>
          <w:lang w:eastAsia="ko-KR"/>
        </w:rPr>
        <w:t xml:space="preserve">G. Tech, K. Wegner, Y. Chen, M. Hannuksela, J. Boyce, “MV-HEVC Draft Text </w:t>
      </w:r>
      <w:r w:rsidR="008B5DDD">
        <w:rPr>
          <w:sz w:val="20"/>
          <w:szCs w:val="22"/>
          <w:lang w:eastAsia="ko-KR"/>
        </w:rPr>
        <w:t>8</w:t>
      </w:r>
      <w:r w:rsidRPr="00062C86">
        <w:rPr>
          <w:sz w:val="20"/>
          <w:szCs w:val="22"/>
          <w:lang w:eastAsia="ko-KR"/>
        </w:rPr>
        <w:t>”, JCT3V-</w:t>
      </w:r>
      <w:r w:rsidR="008B5DDD">
        <w:rPr>
          <w:sz w:val="20"/>
          <w:szCs w:val="22"/>
          <w:lang w:eastAsia="ko-KR"/>
        </w:rPr>
        <w:t>H</w:t>
      </w:r>
      <w:r w:rsidR="008520D5" w:rsidRPr="00062C86">
        <w:rPr>
          <w:sz w:val="20"/>
          <w:szCs w:val="22"/>
          <w:lang w:eastAsia="ko-KR"/>
        </w:rPr>
        <w:t>100</w:t>
      </w:r>
      <w:r w:rsidR="008B5DDD">
        <w:rPr>
          <w:sz w:val="20"/>
          <w:szCs w:val="22"/>
          <w:lang w:eastAsia="ko-KR"/>
        </w:rPr>
        <w:t>2</w:t>
      </w:r>
      <w:r w:rsidRPr="00062C86">
        <w:rPr>
          <w:sz w:val="20"/>
          <w:szCs w:val="22"/>
          <w:lang w:eastAsia="ko-KR"/>
        </w:rPr>
        <w:t xml:space="preserve">, </w:t>
      </w:r>
      <w:r w:rsidR="008B5DDD">
        <w:rPr>
          <w:sz w:val="20"/>
          <w:szCs w:val="22"/>
          <w:lang w:eastAsia="ko-KR"/>
        </w:rPr>
        <w:t>8</w:t>
      </w:r>
      <w:r w:rsidR="008520D5" w:rsidRPr="00062C86">
        <w:rPr>
          <w:sz w:val="20"/>
          <w:szCs w:val="22"/>
          <w:lang w:eastAsia="ko-KR"/>
        </w:rPr>
        <w:t xml:space="preserve">th </w:t>
      </w:r>
      <w:r w:rsidRPr="00062C86">
        <w:rPr>
          <w:sz w:val="20"/>
          <w:szCs w:val="22"/>
          <w:lang w:eastAsia="ko-KR"/>
        </w:rPr>
        <w:t>JCT3V Meeting</w:t>
      </w:r>
      <w:r w:rsidR="003967F6">
        <w:rPr>
          <w:sz w:val="20"/>
          <w:szCs w:val="22"/>
          <w:lang w:eastAsia="ko-KR"/>
        </w:rPr>
        <w:t>,</w:t>
      </w:r>
      <w:r w:rsidRPr="00062C86">
        <w:rPr>
          <w:sz w:val="20"/>
          <w:szCs w:val="22"/>
          <w:lang w:eastAsia="ko-KR"/>
        </w:rPr>
        <w:t xml:space="preserve"> </w:t>
      </w:r>
      <w:r w:rsidR="008B5DDD" w:rsidRPr="008B5DDD">
        <w:rPr>
          <w:sz w:val="20"/>
          <w:szCs w:val="22"/>
          <w:lang w:eastAsia="ko-KR"/>
        </w:rPr>
        <w:t>Valen</w:t>
      </w:r>
      <w:r w:rsidR="008B5DDD">
        <w:rPr>
          <w:sz w:val="20"/>
          <w:szCs w:val="22"/>
          <w:lang w:eastAsia="ko-KR"/>
        </w:rPr>
        <w:t>cia, ES, 29 March – 4 April</w:t>
      </w:r>
      <w:r w:rsidRPr="00062C86">
        <w:rPr>
          <w:sz w:val="20"/>
          <w:szCs w:val="22"/>
          <w:lang w:eastAsia="ko-KR"/>
        </w:rPr>
        <w:t xml:space="preserve"> 201</w:t>
      </w:r>
      <w:r w:rsidR="008520D5">
        <w:rPr>
          <w:sz w:val="20"/>
          <w:szCs w:val="22"/>
          <w:lang w:eastAsia="ko-KR"/>
        </w:rPr>
        <w:t>4</w:t>
      </w:r>
      <w:bookmarkEnd w:id="184"/>
    </w:p>
    <w:p w:rsidR="006F0560" w:rsidRDefault="006F0560" w:rsidP="006F0560">
      <w:pPr>
        <w:pStyle w:val="SPIEreferencelisting"/>
        <w:numPr>
          <w:ilvl w:val="0"/>
          <w:numId w:val="39"/>
        </w:numPr>
        <w:spacing w:before="120"/>
        <w:jc w:val="both"/>
        <w:rPr>
          <w:sz w:val="20"/>
          <w:szCs w:val="22"/>
          <w:lang w:eastAsia="ko-KR"/>
        </w:rPr>
      </w:pPr>
      <w:bookmarkStart w:id="185" w:name="_Ref366791411"/>
      <w:r w:rsidRPr="00062C86">
        <w:rPr>
          <w:sz w:val="20"/>
          <w:szCs w:val="22"/>
          <w:lang w:eastAsia="ko-KR"/>
        </w:rPr>
        <w:t xml:space="preserve">J. Dong, Y. He, and Y. Ye, "Downsampling filter for anchor generation </w:t>
      </w:r>
      <w:r w:rsidR="00E80299" w:rsidRPr="00062C86">
        <w:rPr>
          <w:sz w:val="20"/>
          <w:szCs w:val="22"/>
          <w:lang w:eastAsia="ko-KR"/>
        </w:rPr>
        <w:t>for scalable extensions of HEVC</w:t>
      </w:r>
      <w:r w:rsidRPr="00062C86">
        <w:rPr>
          <w:sz w:val="20"/>
          <w:szCs w:val="22"/>
          <w:lang w:eastAsia="ko-KR"/>
        </w:rPr>
        <w:t>"</w:t>
      </w:r>
      <w:r w:rsidR="00E80299" w:rsidRPr="00062C86">
        <w:rPr>
          <w:sz w:val="20"/>
          <w:szCs w:val="22"/>
          <w:lang w:eastAsia="ko-KR"/>
        </w:rPr>
        <w:t xml:space="preserve">, </w:t>
      </w:r>
      <w:r w:rsidRPr="00062C86">
        <w:rPr>
          <w:sz w:val="20"/>
          <w:szCs w:val="22"/>
          <w:lang w:eastAsia="ko-KR"/>
        </w:rPr>
        <w:t xml:space="preserve">m24499, 100th MPEG meeting, Geneva, </w:t>
      </w:r>
      <w:r w:rsidR="00E80299" w:rsidRPr="00062C86">
        <w:rPr>
          <w:sz w:val="20"/>
          <w:szCs w:val="22"/>
          <w:lang w:eastAsia="ko-KR"/>
        </w:rPr>
        <w:t>CH</w:t>
      </w:r>
      <w:r w:rsidRPr="00062C86">
        <w:rPr>
          <w:sz w:val="20"/>
          <w:szCs w:val="22"/>
          <w:lang w:eastAsia="ko-KR"/>
        </w:rPr>
        <w:t>, Apr</w:t>
      </w:r>
      <w:r w:rsidR="00E80299" w:rsidRPr="00062C86">
        <w:rPr>
          <w:sz w:val="20"/>
          <w:szCs w:val="22"/>
          <w:lang w:eastAsia="ko-KR"/>
        </w:rPr>
        <w:t>.</w:t>
      </w:r>
      <w:r w:rsidRPr="00062C86">
        <w:rPr>
          <w:sz w:val="20"/>
          <w:szCs w:val="22"/>
          <w:lang w:eastAsia="ko-KR"/>
        </w:rPr>
        <w:t xml:space="preserve"> 2012.</w:t>
      </w:r>
      <w:bookmarkEnd w:id="185"/>
    </w:p>
    <w:p w:rsidR="00646723" w:rsidRPr="00646723" w:rsidRDefault="00646723" w:rsidP="00646723">
      <w:pPr>
        <w:pStyle w:val="ListParagraph"/>
        <w:numPr>
          <w:ilvl w:val="0"/>
          <w:numId w:val="39"/>
        </w:numPr>
        <w:rPr>
          <w:lang w:val="en-CA"/>
        </w:rPr>
      </w:pPr>
      <w:bookmarkStart w:id="186" w:name="_Ref373249899"/>
      <w:r>
        <w:t>E.</w:t>
      </w:r>
      <w:r w:rsidR="00ED64D1">
        <w:t xml:space="preserve"> </w:t>
      </w:r>
      <w:r>
        <w:t>Alshina, A.</w:t>
      </w:r>
      <w:r w:rsidR="00ED64D1">
        <w:t xml:space="preserve"> </w:t>
      </w:r>
      <w:r>
        <w:t xml:space="preserve">Alshin, </w:t>
      </w:r>
      <w:r w:rsidRPr="00646723">
        <w:t>X.</w:t>
      </w:r>
      <w:r w:rsidR="00ED64D1">
        <w:t xml:space="preserve"> </w:t>
      </w:r>
      <w:r w:rsidRPr="00646723">
        <w:t xml:space="preserve">Li, </w:t>
      </w:r>
      <w:r w:rsidR="00ED64D1" w:rsidRPr="005814A7">
        <w:t>J.</w:t>
      </w:r>
      <w:r w:rsidR="00ED64D1">
        <w:t xml:space="preserve"> </w:t>
      </w:r>
      <w:r w:rsidR="00ED64D1" w:rsidRPr="00646723">
        <w:t xml:space="preserve">Chen, </w:t>
      </w:r>
      <w:r w:rsidRPr="00646723">
        <w:t>M.</w:t>
      </w:r>
      <w:r w:rsidR="00ED64D1">
        <w:t xml:space="preserve"> </w:t>
      </w:r>
      <w:r w:rsidRPr="00646723">
        <w:t xml:space="preserve">Karczewicz, </w:t>
      </w:r>
      <w:r w:rsidR="00ED64D1">
        <w:t xml:space="preserve">J. Dong, Y. Ye, E. </w:t>
      </w:r>
      <w:r w:rsidR="00ED64D1">
        <w:rPr>
          <w:rFonts w:hint="eastAsia"/>
        </w:rPr>
        <w:t>Francois</w:t>
      </w:r>
      <w:r w:rsidR="00ED64D1">
        <w:t xml:space="preserve">, </w:t>
      </w:r>
      <w:r w:rsidRPr="00646723">
        <w:t>“</w:t>
      </w:r>
      <w:r w:rsidRPr="00646723">
        <w:rPr>
          <w:szCs w:val="22"/>
          <w:lang w:val="en-CA"/>
        </w:rPr>
        <w:t>AhG13: Performance analysis of scalable systems with different down-samplers</w:t>
      </w:r>
      <w:r w:rsidRPr="00646723">
        <w:t>”,</w:t>
      </w:r>
      <w:r>
        <w:t xml:space="preserve"> </w:t>
      </w:r>
      <w:r w:rsidRPr="006F096A">
        <w:t>JCTVC-</w:t>
      </w:r>
      <w:r>
        <w:t>O0071</w:t>
      </w:r>
      <w:r w:rsidRPr="006F096A">
        <w:t xml:space="preserve">, </w:t>
      </w:r>
      <w:r w:rsidRPr="00062C86">
        <w:rPr>
          <w:szCs w:val="22"/>
          <w:lang w:eastAsia="ko-KR"/>
        </w:rPr>
        <w:t>1</w:t>
      </w:r>
      <w:r>
        <w:rPr>
          <w:szCs w:val="22"/>
          <w:lang w:eastAsia="ko-KR"/>
        </w:rPr>
        <w:t>5</w:t>
      </w:r>
      <w:r w:rsidRPr="00062C86">
        <w:rPr>
          <w:szCs w:val="22"/>
          <w:lang w:eastAsia="ko-KR"/>
        </w:rPr>
        <w:t>th JCTVC Meeting</w:t>
      </w:r>
      <w:r>
        <w:rPr>
          <w:szCs w:val="22"/>
          <w:lang w:eastAsia="ko-KR"/>
        </w:rPr>
        <w:t>,</w:t>
      </w:r>
      <w:r>
        <w:t xml:space="preserve"> Geneva</w:t>
      </w:r>
      <w:r w:rsidRPr="006F096A">
        <w:t xml:space="preserve">, </w:t>
      </w:r>
      <w:r>
        <w:t>CH</w:t>
      </w:r>
      <w:r w:rsidRPr="006F096A">
        <w:t xml:space="preserve">, </w:t>
      </w:r>
      <w:r>
        <w:t>Oct</w:t>
      </w:r>
      <w:r w:rsidRPr="006F096A">
        <w:t>. 2013</w:t>
      </w:r>
      <w:bookmarkEnd w:id="186"/>
    </w:p>
    <w:p w:rsidR="00593820" w:rsidRPr="00A335D9" w:rsidRDefault="00593820" w:rsidP="00C329E0">
      <w:pPr>
        <w:rPr>
          <w:lang w:val="en-US"/>
        </w:rPr>
      </w:pPr>
      <w:bookmarkStart w:id="187" w:name="_Toc311217212"/>
      <w:bookmarkStart w:id="188" w:name="_Toc311217213"/>
      <w:bookmarkStart w:id="189" w:name="_Toc311217223"/>
      <w:bookmarkStart w:id="190" w:name="_Toc311217224"/>
      <w:bookmarkStart w:id="191" w:name="_Toc311217225"/>
      <w:bookmarkStart w:id="192" w:name="_Toc311217226"/>
      <w:bookmarkStart w:id="193" w:name="_Toc33101255"/>
      <w:bookmarkStart w:id="194" w:name="_Hlt22614396"/>
      <w:bookmarkStart w:id="195" w:name="_Toc35694271"/>
      <w:bookmarkStart w:id="196" w:name="_Hlt22461470"/>
      <w:bookmarkStart w:id="197" w:name="_Hlt22605870"/>
      <w:bookmarkStart w:id="198" w:name="_Hlt22617966"/>
      <w:bookmarkStart w:id="199" w:name="_Toc327284427"/>
      <w:bookmarkStart w:id="200" w:name="_Toc327290315"/>
      <w:bookmarkStart w:id="201" w:name="_Toc327299358"/>
      <w:bookmarkStart w:id="202" w:name="_Toc327299671"/>
      <w:bookmarkStart w:id="203" w:name="_Toc327284430"/>
      <w:bookmarkStart w:id="204" w:name="_Toc327290318"/>
      <w:bookmarkStart w:id="205" w:name="_Toc327299361"/>
      <w:bookmarkStart w:id="206" w:name="_Toc327299674"/>
      <w:bookmarkStart w:id="207" w:name="_Toc327284431"/>
      <w:bookmarkStart w:id="208" w:name="_Toc327290319"/>
      <w:bookmarkStart w:id="209" w:name="_Toc327299362"/>
      <w:bookmarkStart w:id="210" w:name="_Toc327299675"/>
      <w:bookmarkStart w:id="211" w:name="_Toc327284433"/>
      <w:bookmarkStart w:id="212" w:name="_Toc327290321"/>
      <w:bookmarkStart w:id="213" w:name="_Toc327299364"/>
      <w:bookmarkStart w:id="214" w:name="_Toc327299677"/>
      <w:bookmarkStart w:id="215" w:name="_Toc327284435"/>
      <w:bookmarkStart w:id="216" w:name="_Toc327290323"/>
      <w:bookmarkStart w:id="217" w:name="_Toc327299366"/>
      <w:bookmarkStart w:id="218" w:name="_Toc327299679"/>
      <w:bookmarkStart w:id="219" w:name="_Toc327284439"/>
      <w:bookmarkStart w:id="220" w:name="_Toc327290327"/>
      <w:bookmarkStart w:id="221" w:name="_Toc327299370"/>
      <w:bookmarkStart w:id="222" w:name="_Toc327299683"/>
      <w:bookmarkStart w:id="223" w:name="_Toc327284444"/>
      <w:bookmarkStart w:id="224" w:name="_Toc327290332"/>
      <w:bookmarkStart w:id="225" w:name="_Toc327299375"/>
      <w:bookmarkStart w:id="226" w:name="_Toc327299688"/>
      <w:bookmarkStart w:id="227" w:name="_Toc327284447"/>
      <w:bookmarkStart w:id="228" w:name="_Toc327290335"/>
      <w:bookmarkStart w:id="229" w:name="_Toc327299378"/>
      <w:bookmarkStart w:id="230" w:name="_Toc327299691"/>
      <w:bookmarkStart w:id="231" w:name="_Toc327284448"/>
      <w:bookmarkStart w:id="232" w:name="_Toc327290336"/>
      <w:bookmarkStart w:id="233" w:name="_Toc327299379"/>
      <w:bookmarkStart w:id="234" w:name="_Toc327299692"/>
      <w:bookmarkStart w:id="235" w:name="_Toc327284450"/>
      <w:bookmarkStart w:id="236" w:name="_Toc327290338"/>
      <w:bookmarkStart w:id="237" w:name="_Toc327299381"/>
      <w:bookmarkStart w:id="238" w:name="_Toc327299694"/>
      <w:bookmarkStart w:id="239" w:name="_Toc327299384"/>
      <w:bookmarkStart w:id="240" w:name="_Toc327299697"/>
      <w:bookmarkStart w:id="241" w:name="_Toc330810870"/>
      <w:bookmarkStart w:id="242" w:name="_Toc330812665"/>
      <w:bookmarkStart w:id="243" w:name="_Toc23159757"/>
      <w:bookmarkStart w:id="244" w:name="_Toc328753017"/>
      <w:bookmarkStart w:id="245" w:name="_Toc328753018"/>
      <w:bookmarkStart w:id="246" w:name="_Toc282087387"/>
      <w:bookmarkStart w:id="247" w:name="_Toc324427951"/>
      <w:bookmarkStart w:id="248" w:name="_Toc324427952"/>
      <w:bookmarkStart w:id="249" w:name="_Toc331084363"/>
      <w:bookmarkStart w:id="250" w:name="_Toc331084365"/>
      <w:bookmarkStart w:id="251" w:name="_Toc331084367"/>
      <w:bookmarkStart w:id="252" w:name="_Toc331084368"/>
      <w:bookmarkStart w:id="253" w:name="_Toc331084369"/>
      <w:bookmarkStart w:id="254" w:name="_Toc317198810"/>
      <w:bookmarkStart w:id="255" w:name="_Toc328753037"/>
      <w:bookmarkStart w:id="256" w:name="_Toc328753041"/>
      <w:bookmarkStart w:id="257" w:name="_Toc328753043"/>
      <w:bookmarkStart w:id="258" w:name="_Toc328753044"/>
      <w:bookmarkStart w:id="259" w:name="_Toc328753045"/>
      <w:bookmarkStart w:id="260" w:name="_Toc328753049"/>
      <w:bookmarkStart w:id="261" w:name="_Toc328753051"/>
      <w:bookmarkStart w:id="262" w:name="_Toc328753054"/>
      <w:bookmarkStart w:id="263" w:name="_Toc328753057"/>
      <w:bookmarkStart w:id="264" w:name="_Toc328753059"/>
      <w:bookmarkStart w:id="265" w:name="_Toc335234596"/>
      <w:bookmarkStart w:id="266" w:name="_Toc335234597"/>
      <w:bookmarkStart w:id="267" w:name="_Toc335234600"/>
      <w:bookmarkStart w:id="268" w:name="_Toc335234602"/>
      <w:bookmarkStart w:id="269" w:name="_Toc282087407"/>
      <w:bookmarkStart w:id="270" w:name="_Toc335234780"/>
      <w:bookmarkStart w:id="271" w:name="_Toc327178233"/>
      <w:bookmarkStart w:id="272" w:name="_Toc317097546"/>
      <w:bookmarkStart w:id="273" w:name="_Toc317097989"/>
      <w:bookmarkStart w:id="274" w:name="_Toc317163823"/>
      <w:bookmarkStart w:id="275" w:name="_Toc317163905"/>
      <w:bookmarkStart w:id="276" w:name="_Toc317183550"/>
      <w:bookmarkStart w:id="277" w:name="_Toc317183994"/>
      <w:bookmarkStart w:id="278" w:name="_Toc317097655"/>
      <w:bookmarkStart w:id="279" w:name="_Toc317183659"/>
      <w:bookmarkStart w:id="280" w:name="_Toc330921582"/>
      <w:bookmarkStart w:id="281" w:name="_Toc330921583"/>
      <w:bookmarkStart w:id="282" w:name="_Toc330921584"/>
      <w:bookmarkStart w:id="283" w:name="_Toc330921586"/>
      <w:bookmarkStart w:id="284" w:name="_Toc330921588"/>
      <w:bookmarkStart w:id="285" w:name="_Toc330921619"/>
      <w:bookmarkStart w:id="286" w:name="_Toc330921620"/>
      <w:bookmarkStart w:id="287" w:name="_Toc330921625"/>
      <w:bookmarkStart w:id="288" w:name="_Toc330921628"/>
      <w:bookmarkStart w:id="289" w:name="_Toc330921641"/>
      <w:bookmarkStart w:id="290" w:name="_Toc330921684"/>
      <w:bookmarkStart w:id="291" w:name="_Toc330921685"/>
      <w:bookmarkStart w:id="292" w:name="_Toc330921791"/>
      <w:bookmarkStart w:id="293" w:name="_Toc330921799"/>
      <w:bookmarkStart w:id="294" w:name="_Toc330921800"/>
      <w:bookmarkStart w:id="295" w:name="_Toc330921803"/>
      <w:bookmarkStart w:id="296" w:name="_Toc330921805"/>
      <w:bookmarkStart w:id="297" w:name="_Toc330921811"/>
      <w:bookmarkStart w:id="298" w:name="_Toc330921813"/>
      <w:bookmarkStart w:id="299" w:name="_Toc330921818"/>
      <w:bookmarkStart w:id="300" w:name="_Toc330921821"/>
      <w:bookmarkStart w:id="301" w:name="_Toc328577761"/>
      <w:bookmarkStart w:id="302" w:name="_Toc328598564"/>
      <w:bookmarkStart w:id="303" w:name="_Toc328663209"/>
      <w:bookmarkStart w:id="304" w:name="_Toc328753078"/>
      <w:bookmarkStart w:id="305" w:name="_Toc328577763"/>
      <w:bookmarkStart w:id="306" w:name="_Toc328598566"/>
      <w:bookmarkStart w:id="307" w:name="_Toc328663211"/>
      <w:bookmarkStart w:id="308" w:name="_Toc328753080"/>
      <w:bookmarkStart w:id="309" w:name="_Toc328577768"/>
      <w:bookmarkStart w:id="310" w:name="_Toc328598571"/>
      <w:bookmarkStart w:id="311" w:name="_Toc328663216"/>
      <w:bookmarkStart w:id="312" w:name="_Toc328753085"/>
      <w:bookmarkStart w:id="313" w:name="_Toc328577779"/>
      <w:bookmarkStart w:id="314" w:name="_Toc328598582"/>
      <w:bookmarkStart w:id="315" w:name="_Toc328663227"/>
      <w:bookmarkStart w:id="316" w:name="_Toc328753096"/>
      <w:bookmarkStart w:id="317" w:name="_Toc328577780"/>
      <w:bookmarkStart w:id="318" w:name="_Toc328598583"/>
      <w:bookmarkStart w:id="319" w:name="_Toc328663228"/>
      <w:bookmarkStart w:id="320" w:name="_Toc328753097"/>
      <w:bookmarkStart w:id="321" w:name="_Toc328577781"/>
      <w:bookmarkStart w:id="322" w:name="_Toc328598584"/>
      <w:bookmarkStart w:id="323" w:name="_Toc328663229"/>
      <w:bookmarkStart w:id="324" w:name="_Toc328753098"/>
      <w:bookmarkStart w:id="325" w:name="_Toc328577784"/>
      <w:bookmarkStart w:id="326" w:name="_Toc328598587"/>
      <w:bookmarkStart w:id="327" w:name="_Toc328663232"/>
      <w:bookmarkStart w:id="328" w:name="_Toc328753101"/>
      <w:bookmarkStart w:id="329" w:name="_Toc328577787"/>
      <w:bookmarkStart w:id="330" w:name="_Toc328598590"/>
      <w:bookmarkStart w:id="331" w:name="_Toc328663235"/>
      <w:bookmarkStart w:id="332" w:name="_Toc328753104"/>
      <w:bookmarkStart w:id="333" w:name="_Toc328577788"/>
      <w:bookmarkStart w:id="334" w:name="_Toc328598591"/>
      <w:bookmarkStart w:id="335" w:name="_Toc328663236"/>
      <w:bookmarkStart w:id="336" w:name="_Toc328753105"/>
      <w:bookmarkStart w:id="337" w:name="_Toc328577790"/>
      <w:bookmarkStart w:id="338" w:name="_Toc328598593"/>
      <w:bookmarkStart w:id="339" w:name="_Toc328663238"/>
      <w:bookmarkStart w:id="340" w:name="_Toc328753107"/>
      <w:bookmarkStart w:id="341" w:name="_Toc328577792"/>
      <w:bookmarkStart w:id="342" w:name="_Toc328598595"/>
      <w:bookmarkStart w:id="343" w:name="_Toc328663240"/>
      <w:bookmarkStart w:id="344" w:name="_Toc328753109"/>
      <w:bookmarkStart w:id="345" w:name="_Toc328577793"/>
      <w:bookmarkStart w:id="346" w:name="_Toc328598596"/>
      <w:bookmarkStart w:id="347" w:name="_Toc328663241"/>
      <w:bookmarkStart w:id="348" w:name="_Toc328753110"/>
      <w:bookmarkStart w:id="349" w:name="_Toc328577799"/>
      <w:bookmarkStart w:id="350" w:name="_Toc328598602"/>
      <w:bookmarkStart w:id="351" w:name="_Toc328663247"/>
      <w:bookmarkStart w:id="352" w:name="_Toc328753116"/>
      <w:bookmarkStart w:id="353" w:name="_Toc328577802"/>
      <w:bookmarkStart w:id="354" w:name="_Toc328598605"/>
      <w:bookmarkStart w:id="355" w:name="_Toc328663250"/>
      <w:bookmarkStart w:id="356" w:name="_Toc328753119"/>
      <w:bookmarkStart w:id="357" w:name="_Toc328577803"/>
      <w:bookmarkStart w:id="358" w:name="_Toc328598606"/>
      <w:bookmarkStart w:id="359" w:name="_Toc328663251"/>
      <w:bookmarkStart w:id="360" w:name="_Toc328753120"/>
      <w:bookmarkStart w:id="361" w:name="_Toc328577805"/>
      <w:bookmarkStart w:id="362" w:name="_Toc328598608"/>
      <w:bookmarkStart w:id="363" w:name="_Toc328663253"/>
      <w:bookmarkStart w:id="364" w:name="_Toc328753122"/>
      <w:bookmarkStart w:id="365" w:name="_Toc328577806"/>
      <w:bookmarkStart w:id="366" w:name="_Toc328598609"/>
      <w:bookmarkStart w:id="367" w:name="_Toc328663254"/>
      <w:bookmarkStart w:id="368" w:name="_Toc328753123"/>
      <w:bookmarkStart w:id="369" w:name="_Toc328577808"/>
      <w:bookmarkStart w:id="370" w:name="_Toc328598611"/>
      <w:bookmarkStart w:id="371" w:name="_Toc328663256"/>
      <w:bookmarkStart w:id="372" w:name="_Toc328753125"/>
      <w:bookmarkStart w:id="373" w:name="_Toc328577809"/>
      <w:bookmarkStart w:id="374" w:name="_Toc328598612"/>
      <w:bookmarkStart w:id="375" w:name="_Toc328663257"/>
      <w:bookmarkStart w:id="376" w:name="_Toc328753126"/>
      <w:bookmarkStart w:id="377" w:name="_Toc328577810"/>
      <w:bookmarkStart w:id="378" w:name="_Toc328598613"/>
      <w:bookmarkStart w:id="379" w:name="_Toc328663258"/>
      <w:bookmarkStart w:id="380" w:name="_Toc328753127"/>
      <w:bookmarkStart w:id="381" w:name="_Toc328577811"/>
      <w:bookmarkStart w:id="382" w:name="_Toc328598614"/>
      <w:bookmarkStart w:id="383" w:name="_Toc328663259"/>
      <w:bookmarkStart w:id="384" w:name="_Toc328753128"/>
      <w:bookmarkStart w:id="385" w:name="_Toc328577812"/>
      <w:bookmarkStart w:id="386" w:name="_Toc328598615"/>
      <w:bookmarkStart w:id="387" w:name="_Toc328663260"/>
      <w:bookmarkStart w:id="388" w:name="_Toc328753129"/>
      <w:bookmarkStart w:id="389" w:name="_Toc328577813"/>
      <w:bookmarkStart w:id="390" w:name="_Toc328598616"/>
      <w:bookmarkStart w:id="391" w:name="_Toc328663261"/>
      <w:bookmarkStart w:id="392" w:name="_Toc328753130"/>
      <w:bookmarkStart w:id="393" w:name="_Toc328577817"/>
      <w:bookmarkStart w:id="394" w:name="_Toc328598620"/>
      <w:bookmarkStart w:id="395" w:name="_Toc328663265"/>
      <w:bookmarkStart w:id="396" w:name="_Toc328753134"/>
      <w:bookmarkStart w:id="397" w:name="_Toc328577820"/>
      <w:bookmarkStart w:id="398" w:name="_Toc328598623"/>
      <w:bookmarkStart w:id="399" w:name="_Toc328663268"/>
      <w:bookmarkStart w:id="400" w:name="_Toc328753137"/>
      <w:bookmarkStart w:id="401" w:name="_Toc328577821"/>
      <w:bookmarkStart w:id="402" w:name="_Toc328598624"/>
      <w:bookmarkStart w:id="403" w:name="_Toc328663269"/>
      <w:bookmarkStart w:id="404" w:name="_Toc328753138"/>
      <w:bookmarkStart w:id="405" w:name="_Toc328577822"/>
      <w:bookmarkStart w:id="406" w:name="_Toc328598625"/>
      <w:bookmarkStart w:id="407" w:name="_Toc328663270"/>
      <w:bookmarkStart w:id="408" w:name="_Toc328753139"/>
      <w:bookmarkStart w:id="409" w:name="_Toc328577825"/>
      <w:bookmarkStart w:id="410" w:name="_Toc328598628"/>
      <w:bookmarkStart w:id="411" w:name="_Toc328663273"/>
      <w:bookmarkStart w:id="412" w:name="_Toc328753142"/>
      <w:bookmarkStart w:id="413" w:name="_Toc328577828"/>
      <w:bookmarkStart w:id="414" w:name="_Toc328598631"/>
      <w:bookmarkStart w:id="415" w:name="_Toc328663276"/>
      <w:bookmarkStart w:id="416" w:name="_Toc328753145"/>
      <w:bookmarkStart w:id="417" w:name="_Toc328577829"/>
      <w:bookmarkStart w:id="418" w:name="_Toc328598632"/>
      <w:bookmarkStart w:id="419" w:name="_Toc328663277"/>
      <w:bookmarkStart w:id="420" w:name="_Toc328753146"/>
      <w:bookmarkStart w:id="421" w:name="_Toc328577830"/>
      <w:bookmarkStart w:id="422" w:name="_Toc328598633"/>
      <w:bookmarkStart w:id="423" w:name="_Toc328663278"/>
      <w:bookmarkStart w:id="424" w:name="_Toc328753147"/>
      <w:bookmarkStart w:id="425" w:name="_Toc328577833"/>
      <w:bookmarkStart w:id="426" w:name="_Toc328598636"/>
      <w:bookmarkStart w:id="427" w:name="_Toc328663281"/>
      <w:bookmarkStart w:id="428" w:name="_Toc328753150"/>
      <w:bookmarkStart w:id="429" w:name="_Toc328577836"/>
      <w:bookmarkStart w:id="430" w:name="_Toc328598639"/>
      <w:bookmarkStart w:id="431" w:name="_Toc328663284"/>
      <w:bookmarkStart w:id="432" w:name="_Toc328753153"/>
      <w:bookmarkStart w:id="433" w:name="_Toc328577837"/>
      <w:bookmarkStart w:id="434" w:name="_Toc328598640"/>
      <w:bookmarkStart w:id="435" w:name="_Toc328663285"/>
      <w:bookmarkStart w:id="436" w:name="_Toc328753154"/>
      <w:bookmarkStart w:id="437" w:name="_Toc328577841"/>
      <w:bookmarkStart w:id="438" w:name="_Toc328598644"/>
      <w:bookmarkStart w:id="439" w:name="_Toc328663289"/>
      <w:bookmarkStart w:id="440" w:name="_Toc328753158"/>
      <w:bookmarkStart w:id="441" w:name="_Toc328577844"/>
      <w:bookmarkStart w:id="442" w:name="_Toc328598647"/>
      <w:bookmarkStart w:id="443" w:name="_Toc328663292"/>
      <w:bookmarkStart w:id="444" w:name="_Toc328753161"/>
      <w:bookmarkStart w:id="445" w:name="_Toc328577845"/>
      <w:bookmarkStart w:id="446" w:name="_Toc328598648"/>
      <w:bookmarkStart w:id="447" w:name="_Toc328663293"/>
      <w:bookmarkStart w:id="448" w:name="_Toc328753162"/>
      <w:bookmarkStart w:id="449" w:name="_Toc328577846"/>
      <w:bookmarkStart w:id="450" w:name="_Toc328598649"/>
      <w:bookmarkStart w:id="451" w:name="_Toc328663294"/>
      <w:bookmarkStart w:id="452" w:name="_Toc328753163"/>
      <w:bookmarkStart w:id="453" w:name="_Toc328577848"/>
      <w:bookmarkStart w:id="454" w:name="_Toc328598651"/>
      <w:bookmarkStart w:id="455" w:name="_Toc328663296"/>
      <w:bookmarkStart w:id="456" w:name="_Toc328753165"/>
      <w:bookmarkStart w:id="457" w:name="_Toc328577851"/>
      <w:bookmarkStart w:id="458" w:name="_Toc328598654"/>
      <w:bookmarkStart w:id="459" w:name="_Toc328663299"/>
      <w:bookmarkStart w:id="460" w:name="_Toc328753168"/>
      <w:bookmarkStart w:id="461" w:name="_Toc328577855"/>
      <w:bookmarkStart w:id="462" w:name="_Toc328598658"/>
      <w:bookmarkStart w:id="463" w:name="_Toc328663303"/>
      <w:bookmarkStart w:id="464" w:name="_Toc328753172"/>
      <w:bookmarkStart w:id="465" w:name="_Toc328577856"/>
      <w:bookmarkStart w:id="466" w:name="_Toc328598659"/>
      <w:bookmarkStart w:id="467" w:name="_Toc328663304"/>
      <w:bookmarkStart w:id="468" w:name="_Toc328753173"/>
      <w:bookmarkStart w:id="469" w:name="_Toc328577858"/>
      <w:bookmarkStart w:id="470" w:name="_Toc328598661"/>
      <w:bookmarkStart w:id="471" w:name="_Toc328663306"/>
      <w:bookmarkStart w:id="472" w:name="_Toc328753175"/>
      <w:bookmarkStart w:id="473" w:name="_Toc328577861"/>
      <w:bookmarkStart w:id="474" w:name="_Toc328598664"/>
      <w:bookmarkStart w:id="475" w:name="_Toc328663309"/>
      <w:bookmarkStart w:id="476" w:name="_Toc328753178"/>
      <w:bookmarkStart w:id="477" w:name="_Toc328577862"/>
      <w:bookmarkStart w:id="478" w:name="_Toc328598665"/>
      <w:bookmarkStart w:id="479" w:name="_Toc328663310"/>
      <w:bookmarkStart w:id="480" w:name="_Toc328753179"/>
      <w:bookmarkStart w:id="481" w:name="_Toc328577865"/>
      <w:bookmarkStart w:id="482" w:name="_Toc328598668"/>
      <w:bookmarkStart w:id="483" w:name="_Toc328663313"/>
      <w:bookmarkStart w:id="484" w:name="_Toc328753182"/>
      <w:bookmarkStart w:id="485" w:name="_Toc317097659"/>
      <w:bookmarkStart w:id="486" w:name="_Toc317183663"/>
      <w:bookmarkStart w:id="487" w:name="_Toc317097660"/>
      <w:bookmarkStart w:id="488" w:name="_Toc317183664"/>
      <w:bookmarkStart w:id="489" w:name="_Toc317097661"/>
      <w:bookmarkStart w:id="490" w:name="_Toc317183665"/>
      <w:bookmarkStart w:id="491" w:name="_Toc317097662"/>
      <w:bookmarkStart w:id="492" w:name="_Toc317183666"/>
      <w:bookmarkStart w:id="493" w:name="_Toc317097663"/>
      <w:bookmarkStart w:id="494" w:name="_Toc317183667"/>
      <w:bookmarkStart w:id="495" w:name="_Toc317097664"/>
      <w:bookmarkStart w:id="496" w:name="_Toc317183668"/>
      <w:bookmarkStart w:id="497" w:name="_Toc317097665"/>
      <w:bookmarkStart w:id="498" w:name="_Toc317183669"/>
      <w:bookmarkStart w:id="499" w:name="_Toc317097678"/>
      <w:bookmarkStart w:id="500" w:name="_Toc317183682"/>
      <w:bookmarkStart w:id="501" w:name="_Toc317097686"/>
      <w:bookmarkStart w:id="502" w:name="_Toc317183690"/>
      <w:bookmarkStart w:id="503" w:name="_Toc317097691"/>
      <w:bookmarkStart w:id="504" w:name="_Toc317183695"/>
      <w:bookmarkStart w:id="505" w:name="_Toc317097700"/>
      <w:bookmarkStart w:id="506" w:name="_Toc317183704"/>
      <w:bookmarkStart w:id="507" w:name="_Toc317097708"/>
      <w:bookmarkStart w:id="508" w:name="_Toc317183712"/>
      <w:bookmarkStart w:id="509" w:name="_Toc317097716"/>
      <w:bookmarkStart w:id="510" w:name="_Toc317183720"/>
      <w:bookmarkStart w:id="511" w:name="_Toc317097721"/>
      <w:bookmarkStart w:id="512" w:name="_Toc317183725"/>
      <w:bookmarkStart w:id="513" w:name="_Toc317097730"/>
      <w:bookmarkStart w:id="514" w:name="_Toc317183734"/>
      <w:bookmarkStart w:id="515" w:name="_Toc317097738"/>
      <w:bookmarkStart w:id="516" w:name="_Toc317183742"/>
      <w:bookmarkStart w:id="517" w:name="_Toc317097743"/>
      <w:bookmarkStart w:id="518" w:name="_Toc317183747"/>
      <w:bookmarkStart w:id="519" w:name="_Toc317097749"/>
      <w:bookmarkStart w:id="520" w:name="_Toc317183753"/>
      <w:bookmarkStart w:id="521" w:name="_Toc317097759"/>
      <w:bookmarkStart w:id="522" w:name="_Toc317183763"/>
      <w:bookmarkStart w:id="523" w:name="_Toc317097764"/>
      <w:bookmarkStart w:id="524" w:name="_Toc317183768"/>
      <w:bookmarkStart w:id="525" w:name="_Toc317097770"/>
      <w:bookmarkStart w:id="526" w:name="_Toc317183774"/>
      <w:bookmarkStart w:id="527" w:name="_Toc317097780"/>
      <w:bookmarkStart w:id="528" w:name="_Toc317183784"/>
      <w:bookmarkStart w:id="529" w:name="_Toc317097785"/>
      <w:bookmarkStart w:id="530" w:name="_Toc317183789"/>
      <w:bookmarkStart w:id="531" w:name="_Toc317097791"/>
      <w:bookmarkStart w:id="532" w:name="_Toc317183795"/>
      <w:bookmarkStart w:id="533" w:name="_Toc317097801"/>
      <w:bookmarkStart w:id="534" w:name="_Toc317183805"/>
      <w:bookmarkStart w:id="535" w:name="_Toc317097806"/>
      <w:bookmarkStart w:id="536" w:name="_Toc317183810"/>
      <w:bookmarkStart w:id="537" w:name="_Toc317097812"/>
      <w:bookmarkStart w:id="538" w:name="_Toc317183816"/>
      <w:bookmarkStart w:id="539" w:name="_Toc317097818"/>
      <w:bookmarkStart w:id="540" w:name="_Toc317183822"/>
      <w:bookmarkStart w:id="541" w:name="_Toc328577870"/>
      <w:bookmarkStart w:id="542" w:name="_Toc328598673"/>
      <w:bookmarkStart w:id="543" w:name="_Toc328663318"/>
      <w:bookmarkStart w:id="544" w:name="_Toc328753187"/>
      <w:bookmarkStart w:id="545" w:name="_Toc328577873"/>
      <w:bookmarkStart w:id="546" w:name="_Toc328578354"/>
      <w:bookmarkStart w:id="547" w:name="_Toc328598676"/>
      <w:bookmarkStart w:id="548" w:name="_Toc328599178"/>
      <w:bookmarkStart w:id="549" w:name="_Toc328663321"/>
      <w:bookmarkStart w:id="550" w:name="_Toc328663825"/>
      <w:bookmarkStart w:id="551" w:name="_Toc328663911"/>
      <w:bookmarkStart w:id="552" w:name="_Toc328663997"/>
      <w:bookmarkStart w:id="553" w:name="_Toc328664083"/>
      <w:bookmarkStart w:id="554" w:name="_Toc328664169"/>
      <w:bookmarkStart w:id="555" w:name="_Toc328664256"/>
      <w:bookmarkStart w:id="556" w:name="_Toc328664344"/>
      <w:bookmarkStart w:id="557" w:name="_Toc328664430"/>
      <w:bookmarkStart w:id="558" w:name="_Toc328664791"/>
      <w:bookmarkStart w:id="559" w:name="_Toc328753190"/>
      <w:bookmarkStart w:id="560" w:name="_Toc328753694"/>
      <w:bookmarkStart w:id="561" w:name="_Toc328577886"/>
      <w:bookmarkStart w:id="562" w:name="_Toc328598689"/>
      <w:bookmarkStart w:id="563" w:name="_Toc328663334"/>
      <w:bookmarkStart w:id="564" w:name="_Toc328753203"/>
      <w:bookmarkStart w:id="565" w:name="_Toc328577890"/>
      <w:bookmarkStart w:id="566" w:name="_Toc328598693"/>
      <w:bookmarkStart w:id="567" w:name="_Toc328663338"/>
      <w:bookmarkStart w:id="568" w:name="_Toc328753207"/>
      <w:bookmarkStart w:id="569" w:name="_Toc328577896"/>
      <w:bookmarkStart w:id="570" w:name="_Toc328598699"/>
      <w:bookmarkStart w:id="571" w:name="_Toc328663344"/>
      <w:bookmarkStart w:id="572" w:name="_Toc328753213"/>
      <w:bookmarkStart w:id="573" w:name="_Toc328577897"/>
      <w:bookmarkStart w:id="574" w:name="_Toc328598700"/>
      <w:bookmarkStart w:id="575" w:name="_Toc328663345"/>
      <w:bookmarkStart w:id="576" w:name="_Toc328753214"/>
      <w:bookmarkStart w:id="577" w:name="_Toc328577907"/>
      <w:bookmarkStart w:id="578" w:name="_Toc328598710"/>
      <w:bookmarkStart w:id="579" w:name="_Toc328663355"/>
      <w:bookmarkStart w:id="580" w:name="_Toc328753224"/>
      <w:bookmarkStart w:id="581" w:name="_Toc328577909"/>
      <w:bookmarkStart w:id="582" w:name="_Toc328598712"/>
      <w:bookmarkStart w:id="583" w:name="_Toc328663357"/>
      <w:bookmarkStart w:id="584" w:name="_Toc328753226"/>
      <w:bookmarkStart w:id="585" w:name="_Toc328577912"/>
      <w:bookmarkStart w:id="586" w:name="_Toc328598715"/>
      <w:bookmarkStart w:id="587" w:name="_Toc328663360"/>
      <w:bookmarkStart w:id="588" w:name="_Toc328753229"/>
      <w:bookmarkStart w:id="589" w:name="_Toc328577915"/>
      <w:bookmarkStart w:id="590" w:name="_Toc328598718"/>
      <w:bookmarkStart w:id="591" w:name="_Toc328663363"/>
      <w:bookmarkStart w:id="592" w:name="_Toc328753232"/>
      <w:bookmarkStart w:id="593" w:name="_Toc328577921"/>
      <w:bookmarkStart w:id="594" w:name="_Toc328598724"/>
      <w:bookmarkStart w:id="595" w:name="_Toc328663369"/>
      <w:bookmarkStart w:id="596" w:name="_Toc328753238"/>
      <w:bookmarkStart w:id="597" w:name="_Toc328577932"/>
      <w:bookmarkStart w:id="598" w:name="_Toc328598735"/>
      <w:bookmarkStart w:id="599" w:name="_Toc328663380"/>
      <w:bookmarkStart w:id="600" w:name="_Toc328753249"/>
      <w:bookmarkStart w:id="601" w:name="_Toc328577934"/>
      <w:bookmarkStart w:id="602" w:name="_Toc328598737"/>
      <w:bookmarkStart w:id="603" w:name="_Toc328663382"/>
      <w:bookmarkStart w:id="604" w:name="_Toc328753251"/>
      <w:bookmarkStart w:id="605" w:name="_Toc328577938"/>
      <w:bookmarkStart w:id="606" w:name="_Toc328598741"/>
      <w:bookmarkStart w:id="607" w:name="_Toc328663386"/>
      <w:bookmarkStart w:id="608" w:name="_Toc328753255"/>
      <w:bookmarkStart w:id="609" w:name="_Toc328577940"/>
      <w:bookmarkStart w:id="610" w:name="_Toc328598743"/>
      <w:bookmarkStart w:id="611" w:name="_Toc328663388"/>
      <w:bookmarkStart w:id="612" w:name="_Toc328753257"/>
      <w:bookmarkStart w:id="613" w:name="_Toc328577941"/>
      <w:bookmarkStart w:id="614" w:name="_Toc328598744"/>
      <w:bookmarkStart w:id="615" w:name="_Toc328663389"/>
      <w:bookmarkStart w:id="616" w:name="_Toc328753258"/>
      <w:bookmarkStart w:id="617" w:name="_Toc328577946"/>
      <w:bookmarkStart w:id="618" w:name="_Toc328598749"/>
      <w:bookmarkStart w:id="619" w:name="_Toc328663394"/>
      <w:bookmarkStart w:id="620" w:name="_Toc328753263"/>
      <w:bookmarkStart w:id="621" w:name="_Toc328577957"/>
      <w:bookmarkStart w:id="622" w:name="_Toc328598760"/>
      <w:bookmarkStart w:id="623" w:name="_Toc328663405"/>
      <w:bookmarkStart w:id="624" w:name="_Toc328753274"/>
      <w:bookmarkStart w:id="625" w:name="_Toc328577958"/>
      <w:bookmarkStart w:id="626" w:name="_Toc328598761"/>
      <w:bookmarkStart w:id="627" w:name="_Toc328663406"/>
      <w:bookmarkStart w:id="628" w:name="_Toc328753275"/>
      <w:bookmarkStart w:id="629" w:name="_Toc288383137"/>
      <w:bookmarkStart w:id="630" w:name="_Toc328577995"/>
      <w:bookmarkStart w:id="631" w:name="_Toc328598798"/>
      <w:bookmarkStart w:id="632" w:name="_Toc328663443"/>
      <w:bookmarkStart w:id="633" w:name="_Toc328753312"/>
      <w:bookmarkStart w:id="634" w:name="_Toc328577999"/>
      <w:bookmarkStart w:id="635" w:name="_Toc328598802"/>
      <w:bookmarkStart w:id="636" w:name="_Toc328663447"/>
      <w:bookmarkStart w:id="637" w:name="_Toc328753316"/>
      <w:bookmarkStart w:id="638" w:name="_Toc328578001"/>
      <w:bookmarkStart w:id="639" w:name="_Toc328598804"/>
      <w:bookmarkStart w:id="640" w:name="_Toc328663449"/>
      <w:bookmarkStart w:id="641" w:name="_Toc328753318"/>
      <w:bookmarkStart w:id="642" w:name="_Toc328578003"/>
      <w:bookmarkStart w:id="643" w:name="_Toc328598806"/>
      <w:bookmarkStart w:id="644" w:name="_Toc328663451"/>
      <w:bookmarkStart w:id="645" w:name="_Toc328753320"/>
      <w:bookmarkStart w:id="646" w:name="_Toc328578011"/>
      <w:bookmarkStart w:id="647" w:name="_Toc328598814"/>
      <w:bookmarkStart w:id="648" w:name="_Toc328663459"/>
      <w:bookmarkStart w:id="649" w:name="_Toc328753328"/>
      <w:bookmarkStart w:id="650" w:name="_Toc328578012"/>
      <w:bookmarkStart w:id="651" w:name="_Toc328598815"/>
      <w:bookmarkStart w:id="652" w:name="_Toc328663460"/>
      <w:bookmarkStart w:id="653" w:name="_Toc328753329"/>
      <w:bookmarkStart w:id="654" w:name="_Toc328578055"/>
      <w:bookmarkStart w:id="655" w:name="_Toc328598858"/>
      <w:bookmarkStart w:id="656" w:name="_Toc328663503"/>
      <w:bookmarkStart w:id="657" w:name="_Toc328753372"/>
      <w:bookmarkStart w:id="658" w:name="_Toc328578056"/>
      <w:bookmarkStart w:id="659" w:name="_Toc328598859"/>
      <w:bookmarkStart w:id="660" w:name="_Toc328663504"/>
      <w:bookmarkStart w:id="661" w:name="_Toc328753373"/>
      <w:bookmarkStart w:id="662" w:name="_Toc328578162"/>
      <w:bookmarkStart w:id="663" w:name="_Toc328598965"/>
      <w:bookmarkStart w:id="664" w:name="_Toc328663610"/>
      <w:bookmarkStart w:id="665" w:name="_Toc328753479"/>
      <w:bookmarkStart w:id="666" w:name="_Toc328578170"/>
      <w:bookmarkStart w:id="667" w:name="_Toc328598973"/>
      <w:bookmarkStart w:id="668" w:name="_Toc328663618"/>
      <w:bookmarkStart w:id="669" w:name="_Toc328753487"/>
      <w:bookmarkStart w:id="670" w:name="_Toc328578171"/>
      <w:bookmarkStart w:id="671" w:name="_Toc328598974"/>
      <w:bookmarkStart w:id="672" w:name="_Toc328663619"/>
      <w:bookmarkStart w:id="673" w:name="_Toc328753488"/>
      <w:bookmarkStart w:id="674" w:name="_Toc328578172"/>
      <w:bookmarkStart w:id="675" w:name="_Toc328598975"/>
      <w:bookmarkStart w:id="676" w:name="_Toc328663620"/>
      <w:bookmarkStart w:id="677" w:name="_Toc328753489"/>
      <w:bookmarkStart w:id="678" w:name="_Toc328578174"/>
      <w:bookmarkStart w:id="679" w:name="_Toc328598977"/>
      <w:bookmarkStart w:id="680" w:name="_Toc328663622"/>
      <w:bookmarkStart w:id="681" w:name="_Toc328753491"/>
      <w:bookmarkStart w:id="682" w:name="_Toc328578182"/>
      <w:bookmarkStart w:id="683" w:name="_Toc328598985"/>
      <w:bookmarkStart w:id="684" w:name="_Toc328663630"/>
      <w:bookmarkStart w:id="685" w:name="_Toc328753499"/>
      <w:bookmarkStart w:id="686" w:name="_Toc278305710"/>
      <w:bookmarkStart w:id="687" w:name="_Toc278893662"/>
      <w:bookmarkStart w:id="688" w:name="_Toc278977647"/>
      <w:bookmarkStart w:id="689" w:name="_Toc20221200"/>
      <w:bookmarkStart w:id="690" w:name="_Toc330921832"/>
      <w:bookmarkStart w:id="691" w:name="_Toc330921842"/>
      <w:bookmarkStart w:id="692" w:name="_Toc330921843"/>
      <w:bookmarkStart w:id="693" w:name="_Toc330921844"/>
      <w:bookmarkStart w:id="694" w:name="_Toc330921845"/>
      <w:bookmarkStart w:id="695" w:name="_Toc330921850"/>
      <w:bookmarkStart w:id="696" w:name="_Toc330921851"/>
      <w:bookmarkStart w:id="697" w:name="_Toc330921852"/>
      <w:bookmarkStart w:id="698" w:name="_Toc330921853"/>
      <w:bookmarkStart w:id="699" w:name="_Toc330921854"/>
      <w:bookmarkStart w:id="700" w:name="_Toc330921855"/>
      <w:bookmarkStart w:id="701" w:name="_Toc330921856"/>
      <w:bookmarkStart w:id="702" w:name="_Toc330921858"/>
      <w:bookmarkStart w:id="703" w:name="_Toc330921859"/>
      <w:bookmarkStart w:id="704" w:name="_Toc330921860"/>
      <w:bookmarkStart w:id="705" w:name="_Toc330921861"/>
      <w:bookmarkStart w:id="706" w:name="_Toc330921862"/>
      <w:bookmarkStart w:id="707" w:name="_Toc330921867"/>
      <w:bookmarkStart w:id="708" w:name="_Toc330921868"/>
      <w:bookmarkStart w:id="709" w:name="_Toc330921870"/>
      <w:bookmarkStart w:id="710" w:name="_Toc330921871"/>
      <w:bookmarkStart w:id="711" w:name="_Toc330921872"/>
      <w:bookmarkStart w:id="712" w:name="_Toc330921873"/>
      <w:bookmarkStart w:id="713" w:name="_Toc330921874"/>
      <w:bookmarkStart w:id="714" w:name="_Toc330921879"/>
      <w:bookmarkStart w:id="715" w:name="_Toc330921880"/>
      <w:bookmarkStart w:id="716" w:name="_Toc330921882"/>
      <w:bookmarkStart w:id="717" w:name="_Toc330921883"/>
      <w:bookmarkStart w:id="718" w:name="_Toc330921884"/>
      <w:bookmarkStart w:id="719" w:name="_Toc330921885"/>
      <w:bookmarkStart w:id="720" w:name="_Toc330921890"/>
      <w:bookmarkStart w:id="721" w:name="_Toc330921891"/>
      <w:bookmarkStart w:id="722" w:name="_Toc330921893"/>
      <w:bookmarkStart w:id="723" w:name="_Toc330921894"/>
      <w:bookmarkStart w:id="724" w:name="_Toc330921895"/>
      <w:bookmarkStart w:id="725" w:name="_Toc330921901"/>
      <w:bookmarkStart w:id="726" w:name="_Toc330921902"/>
      <w:bookmarkStart w:id="727" w:name="_Toc330921904"/>
      <w:bookmarkStart w:id="728" w:name="_Toc330921905"/>
      <w:bookmarkStart w:id="729" w:name="_Toc330921907"/>
      <w:bookmarkStart w:id="730" w:name="_Toc330921908"/>
      <w:bookmarkStart w:id="731" w:name="_Toc330921909"/>
      <w:bookmarkStart w:id="732" w:name="_Toc330921913"/>
      <w:bookmarkStart w:id="733" w:name="_Toc330921914"/>
      <w:bookmarkStart w:id="734" w:name="_Toc330921916"/>
      <w:bookmarkStart w:id="735" w:name="_Toc330921917"/>
      <w:bookmarkStart w:id="736" w:name="_Toc330921919"/>
      <w:bookmarkStart w:id="737" w:name="_Toc330921923"/>
      <w:bookmarkStart w:id="738" w:name="_Toc330921924"/>
      <w:bookmarkStart w:id="739" w:name="_Toc330921926"/>
      <w:bookmarkStart w:id="740" w:name="_Toc330921927"/>
      <w:bookmarkStart w:id="741" w:name="_Toc330921929"/>
      <w:bookmarkStart w:id="742" w:name="_Toc330921931"/>
      <w:bookmarkStart w:id="743" w:name="_Toc330921933"/>
      <w:bookmarkStart w:id="744" w:name="_Toc330921936"/>
      <w:bookmarkStart w:id="745" w:name="_Toc330921937"/>
      <w:bookmarkStart w:id="746" w:name="_Toc330921939"/>
      <w:bookmarkStart w:id="747" w:name="_Toc330921940"/>
      <w:bookmarkStart w:id="748" w:name="_Toc330921943"/>
      <w:bookmarkStart w:id="749" w:name="_Toc338608772"/>
      <w:bookmarkStart w:id="750" w:name="_Toc338608774"/>
      <w:bookmarkStart w:id="751" w:name="_Toc24167875"/>
      <w:bookmarkStart w:id="752" w:name="_Toc24168931"/>
      <w:bookmarkStart w:id="753" w:name="_Toc328598990"/>
      <w:bookmarkStart w:id="754" w:name="_Toc328663636"/>
      <w:bookmarkStart w:id="755" w:name="_Toc328753505"/>
      <w:bookmarkStart w:id="756" w:name="_Toc328598993"/>
      <w:bookmarkStart w:id="757" w:name="_Toc328663639"/>
      <w:bookmarkStart w:id="758" w:name="_Toc328753508"/>
      <w:bookmarkStart w:id="759" w:name="_Toc328598996"/>
      <w:bookmarkStart w:id="760" w:name="_Toc328663642"/>
      <w:bookmarkStart w:id="761" w:name="_Toc328753511"/>
      <w:bookmarkStart w:id="762" w:name="_Toc328599001"/>
      <w:bookmarkStart w:id="763" w:name="_Toc328663647"/>
      <w:bookmarkStart w:id="764" w:name="_Toc328753516"/>
      <w:bookmarkStart w:id="765" w:name="_Toc328599003"/>
      <w:bookmarkStart w:id="766" w:name="_Toc328663649"/>
      <w:bookmarkStart w:id="767" w:name="_Toc328753518"/>
      <w:bookmarkStart w:id="768" w:name="_Toc328599006"/>
      <w:bookmarkStart w:id="769" w:name="_Toc328663652"/>
      <w:bookmarkStart w:id="770" w:name="_Toc328753521"/>
      <w:bookmarkStart w:id="771" w:name="_Toc328599008"/>
      <w:bookmarkStart w:id="772" w:name="_Toc328663654"/>
      <w:bookmarkStart w:id="773" w:name="_Toc328753523"/>
      <w:bookmarkStart w:id="774" w:name="_Toc22727479"/>
      <w:bookmarkStart w:id="775" w:name="_Toc22728252"/>
      <w:bookmarkStart w:id="776" w:name="_Toc22728986"/>
      <w:bookmarkStart w:id="777" w:name="_Toc22790490"/>
      <w:bookmarkStart w:id="778" w:name="_Toc22727483"/>
      <w:bookmarkStart w:id="779" w:name="_Toc22728256"/>
      <w:bookmarkStart w:id="780" w:name="_Toc22728990"/>
      <w:bookmarkStart w:id="781" w:name="_Toc22790494"/>
      <w:bookmarkStart w:id="782" w:name="_Toc22006965"/>
      <w:bookmarkStart w:id="783" w:name="_Toc22033244"/>
      <w:bookmarkStart w:id="784" w:name="_Toc330921949"/>
      <w:bookmarkStart w:id="785" w:name="_Toc330921956"/>
      <w:bookmarkStart w:id="786" w:name="_Toc330921957"/>
      <w:bookmarkStart w:id="787" w:name="_Toc330921958"/>
      <w:bookmarkStart w:id="788" w:name="_Toc330921959"/>
      <w:bookmarkStart w:id="789" w:name="_Toc330921960"/>
      <w:bookmarkStart w:id="790" w:name="_Toc311217284"/>
      <w:bookmarkStart w:id="791" w:name="_Toc311217287"/>
      <w:bookmarkStart w:id="792" w:name="_Toc311217291"/>
      <w:bookmarkStart w:id="793" w:name="_Toc311217298"/>
      <w:bookmarkStart w:id="794" w:name="_Toc311217303"/>
      <w:bookmarkStart w:id="795" w:name="_Toc311217312"/>
      <w:bookmarkStart w:id="796" w:name="_Toc311217316"/>
      <w:bookmarkStart w:id="797" w:name="_Toc311217318"/>
      <w:bookmarkStart w:id="798" w:name="_Toc311217320"/>
      <w:bookmarkStart w:id="799" w:name="_Toc311217331"/>
      <w:bookmarkStart w:id="800" w:name="_Toc311217332"/>
      <w:bookmarkStart w:id="801" w:name="_Toc311217333"/>
      <w:bookmarkStart w:id="802" w:name="_Toc311217334"/>
      <w:bookmarkStart w:id="803" w:name="_Toc311217363"/>
      <w:bookmarkStart w:id="804" w:name="_Toc311217416"/>
      <w:bookmarkStart w:id="805" w:name="_Toc311217520"/>
      <w:bookmarkStart w:id="806" w:name="_Toc311217530"/>
      <w:bookmarkStart w:id="807" w:name="_Toc311217535"/>
      <w:bookmarkStart w:id="808" w:name="_Toc311217610"/>
      <w:bookmarkStart w:id="809" w:name="_Toc311217611"/>
      <w:bookmarkStart w:id="810" w:name="_Toc311217686"/>
      <w:bookmarkStart w:id="811" w:name="_Toc311217689"/>
      <w:bookmarkStart w:id="812" w:name="_Toc311217690"/>
      <w:bookmarkStart w:id="813" w:name="_Toc311217691"/>
      <w:bookmarkStart w:id="814" w:name="_Toc311217759"/>
      <w:bookmarkStart w:id="815" w:name="_Toc311217765"/>
      <w:bookmarkStart w:id="816" w:name="_Toc311217825"/>
      <w:bookmarkStart w:id="817" w:name="_Toc311217826"/>
      <w:bookmarkStart w:id="818" w:name="_Toc311217867"/>
      <w:bookmarkStart w:id="819" w:name="_Toc311217872"/>
      <w:bookmarkStart w:id="820" w:name="_Toc311218100"/>
      <w:bookmarkStart w:id="821" w:name="_Toc311218101"/>
      <w:bookmarkStart w:id="822" w:name="_Toc311218106"/>
      <w:bookmarkStart w:id="823" w:name="_Toc311218112"/>
      <w:bookmarkStart w:id="824" w:name="_Toc311218117"/>
      <w:bookmarkStart w:id="825" w:name="_Toc311218125"/>
      <w:bookmarkStart w:id="826" w:name="_Toc311218127"/>
      <w:bookmarkStart w:id="827" w:name="_Toc311218133"/>
      <w:bookmarkStart w:id="828" w:name="_Toc311218135"/>
      <w:bookmarkStart w:id="829" w:name="_Toc311218141"/>
      <w:bookmarkStart w:id="830" w:name="_Toc311218143"/>
      <w:bookmarkStart w:id="831" w:name="_Toc311218146"/>
      <w:bookmarkStart w:id="832" w:name="_Toc311218147"/>
      <w:bookmarkStart w:id="833" w:name="_Toc311218149"/>
      <w:bookmarkStart w:id="834" w:name="_Toc311218323"/>
      <w:bookmarkStart w:id="835" w:name="_Toc311218329"/>
      <w:bookmarkStart w:id="836" w:name="_Toc311218332"/>
      <w:bookmarkStart w:id="837" w:name="_Toc311218341"/>
      <w:bookmarkStart w:id="838" w:name="_Toc311218342"/>
      <w:bookmarkStart w:id="839" w:name="_Toc311218345"/>
      <w:bookmarkStart w:id="840" w:name="_Toc311218349"/>
      <w:bookmarkStart w:id="841" w:name="_Toc311218352"/>
      <w:bookmarkStart w:id="842" w:name="_Toc311218353"/>
      <w:bookmarkStart w:id="843" w:name="_Toc311218354"/>
      <w:bookmarkStart w:id="844" w:name="_Toc311218356"/>
      <w:bookmarkStart w:id="845" w:name="_Toc311218358"/>
      <w:bookmarkStart w:id="846" w:name="_Toc311218446"/>
      <w:bookmarkStart w:id="847" w:name="_Toc311218447"/>
      <w:bookmarkStart w:id="848" w:name="_Toc311218535"/>
      <w:bookmarkStart w:id="849" w:name="_Toc311218537"/>
      <w:bookmarkStart w:id="850" w:name="_Toc311218642"/>
      <w:bookmarkStart w:id="851" w:name="_Toc311218644"/>
      <w:bookmarkStart w:id="852" w:name="_Toc311218749"/>
      <w:bookmarkStart w:id="853" w:name="_Toc311218750"/>
      <w:bookmarkStart w:id="854" w:name="_Toc311218849"/>
      <w:bookmarkStart w:id="855" w:name="_Toc311218851"/>
      <w:bookmarkStart w:id="856" w:name="_Toc311219347"/>
      <w:bookmarkStart w:id="857" w:name="_Toc311219348"/>
      <w:bookmarkStart w:id="858" w:name="_Toc311219815"/>
      <w:bookmarkStart w:id="859" w:name="_Toc311219817"/>
      <w:bookmarkStart w:id="860" w:name="_Toc311219824"/>
      <w:bookmarkStart w:id="861" w:name="_Toc311219841"/>
      <w:bookmarkStart w:id="862" w:name="_Toc311219842"/>
      <w:bookmarkStart w:id="863" w:name="_Toc311219843"/>
      <w:bookmarkStart w:id="864" w:name="_Toc311219844"/>
      <w:bookmarkStart w:id="865" w:name="_Toc311219850"/>
      <w:bookmarkStart w:id="866" w:name="_Toc311219852"/>
      <w:bookmarkStart w:id="867" w:name="_Toc311219853"/>
      <w:bookmarkStart w:id="868" w:name="_Toc311219854"/>
      <w:bookmarkStart w:id="869" w:name="_Toc311219855"/>
      <w:bookmarkStart w:id="870" w:name="_Toc311219856"/>
      <w:bookmarkStart w:id="871" w:name="_Toc311219857"/>
      <w:bookmarkStart w:id="872" w:name="_Toc311219861"/>
      <w:bookmarkStart w:id="873" w:name="_Toc311219867"/>
      <w:bookmarkStart w:id="874" w:name="_Toc311219870"/>
      <w:bookmarkStart w:id="875" w:name="_Toc311219871"/>
      <w:bookmarkStart w:id="876" w:name="_Toc311219872"/>
      <w:bookmarkStart w:id="877" w:name="_Toc311219873"/>
      <w:bookmarkStart w:id="878" w:name="_Toc311219874"/>
      <w:bookmarkStart w:id="879" w:name="_Toc311219875"/>
      <w:bookmarkStart w:id="880" w:name="_Toc311219877"/>
      <w:bookmarkStart w:id="881" w:name="_Toc311219883"/>
      <w:bookmarkStart w:id="882" w:name="_Toc311219886"/>
      <w:bookmarkStart w:id="883" w:name="_Toc311219889"/>
      <w:bookmarkStart w:id="884" w:name="_Toc311219890"/>
      <w:bookmarkStart w:id="885" w:name="_Toc311219891"/>
      <w:bookmarkStart w:id="886" w:name="_Toc311219892"/>
      <w:bookmarkStart w:id="887" w:name="_Toc311219893"/>
      <w:bookmarkStart w:id="888" w:name="_Toc311219895"/>
      <w:bookmarkStart w:id="889" w:name="_Toc311219896"/>
      <w:bookmarkStart w:id="890" w:name="_Toc311219897"/>
      <w:bookmarkStart w:id="891" w:name="_Toc311219898"/>
      <w:bookmarkStart w:id="892" w:name="_Toc311219899"/>
      <w:bookmarkStart w:id="893" w:name="_Toc311219900"/>
      <w:bookmarkStart w:id="894" w:name="_Toc311219901"/>
      <w:bookmarkStart w:id="895" w:name="_Toc311219902"/>
      <w:bookmarkStart w:id="896" w:name="_Toc311219938"/>
      <w:bookmarkStart w:id="897" w:name="_Toc311219940"/>
      <w:bookmarkStart w:id="898" w:name="_Toc311219961"/>
      <w:bookmarkStart w:id="899" w:name="_Toc311219989"/>
      <w:bookmarkStart w:id="900" w:name="_Toc29970785"/>
      <w:bookmarkStart w:id="901" w:name="_Toc29970797"/>
      <w:bookmarkStart w:id="902" w:name="_Toc29970909"/>
      <w:bookmarkStart w:id="903" w:name="_Toc29971021"/>
      <w:bookmarkStart w:id="904" w:name="_Toc29971133"/>
      <w:bookmarkStart w:id="905" w:name="_Toc29971188"/>
      <w:bookmarkStart w:id="906" w:name="_Toc29971192"/>
      <w:bookmarkStart w:id="907" w:name="_Toc29971235"/>
      <w:bookmarkStart w:id="908" w:name="_Toc29971238"/>
      <w:bookmarkStart w:id="909" w:name="_Toc29971240"/>
      <w:bookmarkStart w:id="910" w:name="_Toc29971249"/>
      <w:bookmarkStart w:id="911" w:name="_Toc29971260"/>
      <w:bookmarkStart w:id="912" w:name="_Toc29971279"/>
      <w:bookmarkStart w:id="913" w:name="_Toc29971281"/>
      <w:bookmarkStart w:id="914" w:name="_Toc29971300"/>
      <w:bookmarkStart w:id="915" w:name="_Toc29971302"/>
      <w:bookmarkStart w:id="916" w:name="_Toc29971321"/>
      <w:bookmarkStart w:id="917" w:name="_Toc29971323"/>
      <w:bookmarkStart w:id="918" w:name="_Toc29971342"/>
      <w:bookmarkStart w:id="919" w:name="_Toc29971344"/>
      <w:bookmarkStart w:id="920" w:name="_Toc29971363"/>
      <w:bookmarkStart w:id="921" w:name="_Toc29971365"/>
      <w:bookmarkStart w:id="922" w:name="_Toc29971384"/>
      <w:bookmarkStart w:id="923" w:name="_Toc29971771"/>
      <w:bookmarkStart w:id="924" w:name="_Toc330921963"/>
      <w:bookmarkStart w:id="925" w:name="_Toc330857423"/>
      <w:bookmarkStart w:id="926" w:name="_Toc33078898"/>
      <w:bookmarkStart w:id="927" w:name="_Toc33078899"/>
      <w:bookmarkStart w:id="928" w:name="_Toc24878143"/>
      <w:bookmarkStart w:id="929" w:name="_Toc24878171"/>
      <w:bookmarkStart w:id="930" w:name="_Toc24878199"/>
      <w:bookmarkStart w:id="931" w:name="_Toc24878227"/>
      <w:bookmarkStart w:id="932" w:name="_Toc24878251"/>
      <w:bookmarkStart w:id="933" w:name="_Toc24878277"/>
      <w:bookmarkStart w:id="934" w:name="_Toc24878303"/>
      <w:bookmarkStart w:id="935" w:name="_Toc24878329"/>
      <w:bookmarkStart w:id="936" w:name="_Toc24878352"/>
      <w:bookmarkStart w:id="937" w:name="_Toc24878384"/>
      <w:bookmarkStart w:id="938" w:name="_Toc24878416"/>
      <w:bookmarkStart w:id="939" w:name="_Toc24878448"/>
      <w:bookmarkStart w:id="940" w:name="_Toc24878473"/>
      <w:bookmarkStart w:id="941" w:name="_Toc24878507"/>
      <w:bookmarkStart w:id="942" w:name="_Toc24878541"/>
      <w:bookmarkStart w:id="943" w:name="_Toc24878575"/>
      <w:bookmarkStart w:id="944" w:name="_Toc24878592"/>
      <w:bookmarkStart w:id="945" w:name="_Toc24881337"/>
      <w:bookmarkStart w:id="946" w:name="_Toc24878601"/>
      <w:bookmarkStart w:id="947" w:name="_Toc24878625"/>
      <w:bookmarkStart w:id="948" w:name="_Toc24878649"/>
      <w:bookmarkStart w:id="949" w:name="_Toc24878673"/>
      <w:bookmarkStart w:id="950" w:name="_Toc24878693"/>
      <w:bookmarkStart w:id="951" w:name="_Toc24878742"/>
      <w:bookmarkStart w:id="952" w:name="_Toc24878749"/>
      <w:bookmarkStart w:id="953" w:name="_Toc24878756"/>
      <w:bookmarkStart w:id="954" w:name="_Toc24878778"/>
      <w:bookmarkStart w:id="955" w:name="_Toc24878789"/>
      <w:bookmarkStart w:id="956" w:name="_Toc24878800"/>
      <w:bookmarkStart w:id="957" w:name="_Toc24878822"/>
      <w:bookmarkStart w:id="958" w:name="_Toc24878833"/>
      <w:bookmarkStart w:id="959" w:name="_Toc24878844"/>
      <w:bookmarkStart w:id="960" w:name="_Toc24878855"/>
      <w:bookmarkStart w:id="961" w:name="_Toc24878866"/>
      <w:bookmarkStart w:id="962" w:name="_Toc24878877"/>
      <w:bookmarkStart w:id="963" w:name="_Toc24878888"/>
      <w:bookmarkStart w:id="964" w:name="_Toc24878899"/>
      <w:bookmarkStart w:id="965" w:name="_Toc24878906"/>
      <w:bookmarkStart w:id="966" w:name="_Toc24878913"/>
      <w:bookmarkStart w:id="967" w:name="_Toc24878935"/>
      <w:bookmarkStart w:id="968" w:name="_Toc24878946"/>
      <w:bookmarkStart w:id="969" w:name="_Toc24878957"/>
      <w:bookmarkStart w:id="970" w:name="_Toc24878979"/>
      <w:bookmarkStart w:id="971" w:name="_Toc24878990"/>
      <w:bookmarkStart w:id="972" w:name="_Toc24879001"/>
      <w:bookmarkStart w:id="973" w:name="_Toc24879023"/>
      <w:bookmarkStart w:id="974" w:name="_Toc24879034"/>
      <w:bookmarkStart w:id="975" w:name="_Toc24879045"/>
      <w:bookmarkStart w:id="976" w:name="_Toc24879067"/>
      <w:bookmarkStart w:id="977" w:name="_Toc24879078"/>
      <w:bookmarkStart w:id="978" w:name="_Toc24879089"/>
      <w:bookmarkStart w:id="979" w:name="_Toc24879111"/>
      <w:bookmarkStart w:id="980" w:name="_Toc24879122"/>
      <w:bookmarkStart w:id="981" w:name="_Toc24879133"/>
      <w:bookmarkStart w:id="982" w:name="_Toc24879144"/>
      <w:bookmarkStart w:id="983" w:name="_Toc24881341"/>
      <w:bookmarkStart w:id="984" w:name="_Toc24879150"/>
      <w:bookmarkStart w:id="985" w:name="_Toc24879157"/>
      <w:bookmarkStart w:id="986" w:name="_Toc24879179"/>
      <w:bookmarkStart w:id="987" w:name="_Toc24879190"/>
      <w:bookmarkStart w:id="988" w:name="_Toc24879201"/>
      <w:bookmarkStart w:id="989" w:name="_Toc24879212"/>
      <w:bookmarkStart w:id="990" w:name="_Toc24879223"/>
      <w:bookmarkStart w:id="991" w:name="_Toc24879234"/>
      <w:bookmarkStart w:id="992" w:name="_Toc24879245"/>
      <w:bookmarkStart w:id="993" w:name="_Toc24879256"/>
      <w:bookmarkStart w:id="994" w:name="_Toc24879267"/>
      <w:bookmarkStart w:id="995" w:name="_Toc24879278"/>
      <w:bookmarkStart w:id="996" w:name="_Toc24879289"/>
      <w:bookmarkStart w:id="997" w:name="_Toc24879300"/>
      <w:bookmarkStart w:id="998" w:name="_Toc24879311"/>
      <w:bookmarkStart w:id="999" w:name="_Toc24879322"/>
      <w:bookmarkStart w:id="1000" w:name="_Toc24879344"/>
      <w:bookmarkStart w:id="1001" w:name="_Toc24879355"/>
      <w:bookmarkStart w:id="1002" w:name="_Toc24879366"/>
      <w:bookmarkStart w:id="1003" w:name="_Toc24879377"/>
      <w:bookmarkStart w:id="1004" w:name="_Toc24879388"/>
      <w:bookmarkStart w:id="1005" w:name="_Toc24879399"/>
      <w:bookmarkStart w:id="1006" w:name="_Toc24879410"/>
      <w:bookmarkStart w:id="1007" w:name="_Toc24879421"/>
      <w:bookmarkStart w:id="1008" w:name="_Toc24879432"/>
      <w:bookmarkStart w:id="1009" w:name="_Toc24879443"/>
      <w:bookmarkStart w:id="1010" w:name="_Toc24879454"/>
      <w:bookmarkStart w:id="1011" w:name="_Toc24879465"/>
      <w:bookmarkStart w:id="1012" w:name="_Toc24879476"/>
      <w:bookmarkStart w:id="1013" w:name="_Toc24879498"/>
      <w:bookmarkStart w:id="1014" w:name="_Toc24879509"/>
      <w:bookmarkStart w:id="1015" w:name="_Toc24879520"/>
      <w:bookmarkStart w:id="1016" w:name="_Toc24879531"/>
      <w:bookmarkStart w:id="1017" w:name="_Toc24879542"/>
      <w:bookmarkStart w:id="1018" w:name="_Toc24879553"/>
      <w:bookmarkStart w:id="1019" w:name="_Toc24879564"/>
      <w:bookmarkStart w:id="1020" w:name="_Toc24879575"/>
      <w:bookmarkStart w:id="1021" w:name="_Toc24879586"/>
      <w:bookmarkStart w:id="1022" w:name="_Toc24879597"/>
      <w:bookmarkStart w:id="1023" w:name="_Toc24879608"/>
      <w:bookmarkStart w:id="1024" w:name="_Toc24879619"/>
      <w:bookmarkStart w:id="1025" w:name="_Toc24879630"/>
      <w:bookmarkStart w:id="1026" w:name="_Toc24879641"/>
      <w:bookmarkStart w:id="1027" w:name="_Toc24879663"/>
      <w:bookmarkStart w:id="1028" w:name="_Toc24879674"/>
      <w:bookmarkStart w:id="1029" w:name="_Toc24879696"/>
      <w:bookmarkStart w:id="1030" w:name="_Toc24879707"/>
      <w:bookmarkStart w:id="1031" w:name="_Toc24879718"/>
      <w:bookmarkStart w:id="1032" w:name="_Toc24879729"/>
      <w:bookmarkStart w:id="1033" w:name="_Toc24879740"/>
      <w:bookmarkStart w:id="1034" w:name="_Toc24879751"/>
      <w:bookmarkStart w:id="1035" w:name="_Toc24879762"/>
      <w:bookmarkStart w:id="1036" w:name="_Toc24879773"/>
      <w:bookmarkStart w:id="1037" w:name="_Toc24879784"/>
      <w:bookmarkStart w:id="1038" w:name="_Toc24879795"/>
      <w:bookmarkStart w:id="1039" w:name="_Toc24879806"/>
      <w:bookmarkStart w:id="1040" w:name="_Toc24879817"/>
      <w:bookmarkStart w:id="1041" w:name="_Toc24879828"/>
      <w:bookmarkStart w:id="1042" w:name="_Toc24879839"/>
      <w:bookmarkStart w:id="1043" w:name="_Toc24881342"/>
      <w:bookmarkStart w:id="1044" w:name="_Toc24879845"/>
      <w:bookmarkStart w:id="1045" w:name="_Toc24879852"/>
      <w:bookmarkStart w:id="1046" w:name="_Toc24879874"/>
      <w:bookmarkStart w:id="1047" w:name="_Toc24879885"/>
      <w:bookmarkStart w:id="1048" w:name="_Toc24879896"/>
      <w:bookmarkStart w:id="1049" w:name="_Toc24879907"/>
      <w:bookmarkStart w:id="1050" w:name="_Toc24879918"/>
      <w:bookmarkStart w:id="1051" w:name="_Toc24879929"/>
      <w:bookmarkStart w:id="1052" w:name="_Toc24879940"/>
      <w:bookmarkStart w:id="1053" w:name="_Toc24879951"/>
      <w:bookmarkStart w:id="1054" w:name="_Toc24879962"/>
      <w:bookmarkStart w:id="1055" w:name="_Toc24879973"/>
      <w:bookmarkStart w:id="1056" w:name="_Toc24879984"/>
      <w:bookmarkStart w:id="1057" w:name="_Toc24879995"/>
      <w:bookmarkStart w:id="1058" w:name="_Toc24880006"/>
      <w:bookmarkStart w:id="1059" w:name="_Toc24880017"/>
      <w:bookmarkStart w:id="1060" w:name="_Toc24880039"/>
      <w:bookmarkStart w:id="1061" w:name="_Toc24880050"/>
      <w:bookmarkStart w:id="1062" w:name="_Toc24880061"/>
      <w:bookmarkStart w:id="1063" w:name="_Toc24880072"/>
      <w:bookmarkStart w:id="1064" w:name="_Toc24880083"/>
      <w:bookmarkStart w:id="1065" w:name="_Toc24880094"/>
      <w:bookmarkStart w:id="1066" w:name="_Toc24880105"/>
      <w:bookmarkStart w:id="1067" w:name="_Toc24880116"/>
      <w:bookmarkStart w:id="1068" w:name="_Toc24880127"/>
      <w:bookmarkStart w:id="1069" w:name="_Toc24880138"/>
      <w:bookmarkStart w:id="1070" w:name="_Toc24880149"/>
      <w:bookmarkStart w:id="1071" w:name="_Toc24880160"/>
      <w:bookmarkStart w:id="1072" w:name="_Toc24880171"/>
      <w:bookmarkStart w:id="1073" w:name="_Toc24880193"/>
      <w:bookmarkStart w:id="1074" w:name="_Toc24880204"/>
      <w:bookmarkStart w:id="1075" w:name="_Toc24880215"/>
      <w:bookmarkStart w:id="1076" w:name="_Toc24880226"/>
      <w:bookmarkStart w:id="1077" w:name="_Toc24880237"/>
      <w:bookmarkStart w:id="1078" w:name="_Toc24880248"/>
      <w:bookmarkStart w:id="1079" w:name="_Toc24880259"/>
      <w:bookmarkStart w:id="1080" w:name="_Toc24880270"/>
      <w:bookmarkStart w:id="1081" w:name="_Toc24880281"/>
      <w:bookmarkStart w:id="1082" w:name="_Toc24880292"/>
      <w:bookmarkStart w:id="1083" w:name="_Toc24880303"/>
      <w:bookmarkStart w:id="1084" w:name="_Toc24880314"/>
      <w:bookmarkStart w:id="1085" w:name="_Toc24880325"/>
      <w:bookmarkStart w:id="1086" w:name="_Toc24880336"/>
      <w:bookmarkStart w:id="1087" w:name="_Toc24880358"/>
      <w:bookmarkStart w:id="1088" w:name="_Toc24880369"/>
      <w:bookmarkStart w:id="1089" w:name="_Toc24880391"/>
      <w:bookmarkStart w:id="1090" w:name="_Toc24880402"/>
      <w:bookmarkStart w:id="1091" w:name="_Toc24880413"/>
      <w:bookmarkStart w:id="1092" w:name="_Toc24880424"/>
      <w:bookmarkStart w:id="1093" w:name="_Toc24880435"/>
      <w:bookmarkStart w:id="1094" w:name="_Toc24880446"/>
      <w:bookmarkStart w:id="1095" w:name="_Toc24880457"/>
      <w:bookmarkStart w:id="1096" w:name="_Toc24880468"/>
      <w:bookmarkStart w:id="1097" w:name="_Toc24880479"/>
      <w:bookmarkStart w:id="1098" w:name="_Toc24880490"/>
      <w:bookmarkStart w:id="1099" w:name="_Toc24880501"/>
      <w:bookmarkStart w:id="1100" w:name="_Toc24880512"/>
      <w:bookmarkStart w:id="1101" w:name="_Toc24880523"/>
      <w:bookmarkStart w:id="1102" w:name="_Toc24880534"/>
      <w:bookmarkStart w:id="1103" w:name="_Toc24881343"/>
      <w:bookmarkStart w:id="1104" w:name="_Toc24880540"/>
      <w:bookmarkStart w:id="1105" w:name="_Toc24880547"/>
      <w:bookmarkStart w:id="1106" w:name="_Toc24880569"/>
      <w:bookmarkStart w:id="1107" w:name="_Toc24880580"/>
      <w:bookmarkStart w:id="1108" w:name="_Toc24880591"/>
      <w:bookmarkStart w:id="1109" w:name="_Toc24880602"/>
      <w:bookmarkStart w:id="1110" w:name="_Toc24880613"/>
      <w:bookmarkStart w:id="1111" w:name="_Toc24880624"/>
      <w:bookmarkStart w:id="1112" w:name="_Toc24880635"/>
      <w:bookmarkStart w:id="1113" w:name="_Toc24880646"/>
      <w:bookmarkStart w:id="1114" w:name="_Toc24880657"/>
      <w:bookmarkStart w:id="1115" w:name="_Toc24880679"/>
      <w:bookmarkStart w:id="1116" w:name="_Toc24880690"/>
      <w:bookmarkStart w:id="1117" w:name="_Toc24880701"/>
      <w:bookmarkStart w:id="1118" w:name="_Toc24880712"/>
      <w:bookmarkStart w:id="1119" w:name="_Toc24880723"/>
      <w:bookmarkStart w:id="1120" w:name="_Toc24880734"/>
      <w:bookmarkStart w:id="1121" w:name="_Toc24880745"/>
      <w:bookmarkStart w:id="1122" w:name="_Toc24880756"/>
      <w:bookmarkStart w:id="1123" w:name="_Toc24880767"/>
      <w:bookmarkStart w:id="1124" w:name="_Toc24880789"/>
      <w:bookmarkStart w:id="1125" w:name="_Toc24880800"/>
      <w:bookmarkStart w:id="1126" w:name="_Toc24880811"/>
      <w:bookmarkStart w:id="1127" w:name="_Toc24880822"/>
      <w:bookmarkStart w:id="1128" w:name="_Toc24880833"/>
      <w:bookmarkStart w:id="1129" w:name="_Toc24880844"/>
      <w:bookmarkStart w:id="1130" w:name="_Toc24880855"/>
      <w:bookmarkStart w:id="1131" w:name="_Toc24880866"/>
      <w:bookmarkStart w:id="1132" w:name="_Toc24880877"/>
      <w:bookmarkStart w:id="1133" w:name="_Toc24880899"/>
      <w:bookmarkStart w:id="1134" w:name="_Toc24880910"/>
      <w:bookmarkStart w:id="1135" w:name="_Toc24880921"/>
      <w:bookmarkStart w:id="1136" w:name="_Toc24880932"/>
      <w:bookmarkStart w:id="1137" w:name="_Toc24880943"/>
      <w:bookmarkStart w:id="1138" w:name="_Toc24880954"/>
      <w:bookmarkStart w:id="1139" w:name="_Toc24880965"/>
      <w:bookmarkStart w:id="1140" w:name="_Toc24880976"/>
      <w:bookmarkStart w:id="1141" w:name="_Toc24880998"/>
      <w:bookmarkStart w:id="1142" w:name="_Toc24881009"/>
      <w:bookmarkStart w:id="1143" w:name="_Toc24881020"/>
      <w:bookmarkStart w:id="1144" w:name="_Toc24881031"/>
      <w:bookmarkStart w:id="1145" w:name="_Toc24881042"/>
      <w:bookmarkStart w:id="1146" w:name="_Toc24881053"/>
      <w:bookmarkStart w:id="1147" w:name="_Toc24881064"/>
      <w:bookmarkStart w:id="1148" w:name="_Toc24881075"/>
      <w:bookmarkStart w:id="1149" w:name="_Toc24881086"/>
      <w:bookmarkStart w:id="1150" w:name="_Toc33078907"/>
      <w:bookmarkStart w:id="1151" w:name="_Toc24881104"/>
      <w:bookmarkStart w:id="1152" w:name="_Toc33078912"/>
      <w:bookmarkStart w:id="1153" w:name="_Toc33078919"/>
      <w:bookmarkStart w:id="1154" w:name="_Toc24881112"/>
      <w:bookmarkStart w:id="1155" w:name="_Toc24881114"/>
      <w:bookmarkStart w:id="1156" w:name="_Toc24881115"/>
      <w:bookmarkStart w:id="1157" w:name="_Toc24881117"/>
      <w:bookmarkStart w:id="1158" w:name="_Toc33078928"/>
      <w:bookmarkStart w:id="1159" w:name="_Toc23248822"/>
      <w:bookmarkStart w:id="1160" w:name="_Toc23248830"/>
      <w:bookmarkStart w:id="1161" w:name="_Hlt168807772"/>
      <w:bookmarkStart w:id="1162" w:name="_Toc73966554"/>
      <w:bookmarkStart w:id="1163" w:name="_Toc330810998"/>
      <w:bookmarkStart w:id="1164" w:name="_Toc330812793"/>
      <w:bookmarkStart w:id="1165" w:name="_Toc327284572"/>
      <w:bookmarkStart w:id="1166" w:name="_Toc327290460"/>
      <w:bookmarkStart w:id="1167" w:name="_Toc327299505"/>
      <w:bookmarkStart w:id="1168" w:name="_Toc327299818"/>
      <w:bookmarkStart w:id="1169" w:name="_Toc29960185"/>
      <w:bookmarkStart w:id="1170" w:name="_Toc29972050"/>
      <w:bookmarkStart w:id="1171" w:name="_Toc29960222"/>
      <w:bookmarkStart w:id="1172" w:name="_Toc29972087"/>
      <w:bookmarkStart w:id="1173" w:name="_Toc331028443"/>
      <w:bookmarkStart w:id="1174" w:name="_Toc339889442"/>
      <w:bookmarkStart w:id="1175" w:name="_Toc340052321"/>
      <w:bookmarkStart w:id="1176" w:name="_Toc332305078"/>
      <w:bookmarkStart w:id="1177" w:name="_Toc332305325"/>
      <w:bookmarkStart w:id="1178" w:name="_Toc332971307"/>
      <w:bookmarkStart w:id="1179" w:name="_Toc332979244"/>
      <w:bookmarkStart w:id="1180" w:name="_Toc332982075"/>
      <w:bookmarkStart w:id="1181" w:name="_Toc332982218"/>
      <w:bookmarkStart w:id="1182" w:name="_Toc333174121"/>
      <w:bookmarkStart w:id="1183" w:name="_Toc333174646"/>
      <w:bookmarkStart w:id="1184" w:name="_Toc332305079"/>
      <w:bookmarkStart w:id="1185" w:name="_Toc332305326"/>
      <w:bookmarkStart w:id="1186" w:name="_Toc332971308"/>
      <w:bookmarkStart w:id="1187" w:name="_Toc332979245"/>
      <w:bookmarkStart w:id="1188" w:name="_Toc332982076"/>
      <w:bookmarkStart w:id="1189" w:name="_Toc332982219"/>
      <w:bookmarkStart w:id="1190" w:name="_Toc333174122"/>
      <w:bookmarkStart w:id="1191" w:name="_Toc333174647"/>
      <w:bookmarkStart w:id="1192" w:name="_Toc332305107"/>
      <w:bookmarkStart w:id="1193" w:name="_Toc332305354"/>
      <w:bookmarkStart w:id="1194" w:name="_Toc332971336"/>
      <w:bookmarkStart w:id="1195" w:name="_Toc332979273"/>
      <w:bookmarkStart w:id="1196" w:name="_Toc332982104"/>
      <w:bookmarkStart w:id="1197" w:name="_Toc332982247"/>
      <w:bookmarkStart w:id="1198" w:name="_Toc333174150"/>
      <w:bookmarkStart w:id="1199" w:name="_Toc333174675"/>
      <w:bookmarkStart w:id="1200" w:name="_Toc332305127"/>
      <w:bookmarkStart w:id="1201" w:name="_Toc332305374"/>
      <w:bookmarkStart w:id="1202" w:name="_Toc332971357"/>
      <w:bookmarkStart w:id="1203" w:name="_Toc332979294"/>
      <w:bookmarkStart w:id="1204" w:name="_Toc332982125"/>
      <w:bookmarkStart w:id="1205" w:name="_Toc332982268"/>
      <w:bookmarkStart w:id="1206" w:name="_Toc333174171"/>
      <w:bookmarkStart w:id="1207" w:name="_Toc333174696"/>
      <w:bookmarkStart w:id="1208" w:name="_Toc332305130"/>
      <w:bookmarkStart w:id="1209" w:name="_Toc332305377"/>
      <w:bookmarkStart w:id="1210" w:name="_Toc332971360"/>
      <w:bookmarkStart w:id="1211" w:name="_Toc332979297"/>
      <w:bookmarkStart w:id="1212" w:name="_Toc332982128"/>
      <w:bookmarkStart w:id="1213" w:name="_Toc332982271"/>
      <w:bookmarkStart w:id="1214" w:name="_Toc333174174"/>
      <w:bookmarkStart w:id="1215" w:name="_Toc333174699"/>
      <w:bookmarkStart w:id="1216" w:name="_Toc348629150"/>
      <w:bookmarkStart w:id="1217" w:name="_Toc348629473"/>
      <w:bookmarkStart w:id="1218" w:name="_Toc348630336"/>
      <w:bookmarkStart w:id="1219" w:name="_Toc348630627"/>
      <w:bookmarkStart w:id="1220" w:name="_Toc348630886"/>
      <w:bookmarkStart w:id="1221" w:name="_Toc348631337"/>
      <w:bookmarkStart w:id="1222" w:name="_Toc348631585"/>
      <w:bookmarkStart w:id="1223" w:name="_Toc348631697"/>
      <w:bookmarkStart w:id="1224" w:name="_Toc348631864"/>
      <w:bookmarkStart w:id="1225" w:name="_Toc348632132"/>
      <w:bookmarkStart w:id="1226" w:name="_Toc348632872"/>
      <w:bookmarkStart w:id="1227" w:name="_Toc348632999"/>
      <w:bookmarkStart w:id="1228" w:name="_Toc348633129"/>
      <w:bookmarkStart w:id="1229" w:name="_Toc348633212"/>
      <w:bookmarkStart w:id="1230" w:name="_Toc348633652"/>
      <w:bookmarkStart w:id="1231" w:name="_Toc348634532"/>
      <w:bookmarkStart w:id="1232" w:name="_Toc348634742"/>
      <w:bookmarkStart w:id="1233" w:name="_Toc348634843"/>
      <w:bookmarkStart w:id="1234" w:name="_Toc351420515"/>
      <w:bookmarkStart w:id="1235" w:name="_Toc351497577"/>
      <w:bookmarkStart w:id="1236" w:name="_Toc351667565"/>
      <w:bookmarkStart w:id="1237" w:name="_Toc351667768"/>
      <w:bookmarkStart w:id="1238" w:name="_Toc358125575"/>
      <w:bookmarkStart w:id="1239" w:name="_Toc358128067"/>
      <w:bookmarkStart w:id="1240" w:name="_Toc348629151"/>
      <w:bookmarkStart w:id="1241" w:name="_Toc348629474"/>
      <w:bookmarkStart w:id="1242" w:name="_Toc348630337"/>
      <w:bookmarkStart w:id="1243" w:name="_Toc348630628"/>
      <w:bookmarkStart w:id="1244" w:name="_Toc348630887"/>
      <w:bookmarkStart w:id="1245" w:name="_Toc348631338"/>
      <w:bookmarkStart w:id="1246" w:name="_Toc348631586"/>
      <w:bookmarkStart w:id="1247" w:name="_Toc348631698"/>
      <w:bookmarkStart w:id="1248" w:name="_Toc348631865"/>
      <w:bookmarkStart w:id="1249" w:name="_Toc348632133"/>
      <w:bookmarkStart w:id="1250" w:name="_Toc348632873"/>
      <w:bookmarkStart w:id="1251" w:name="_Toc348633000"/>
      <w:bookmarkStart w:id="1252" w:name="_Toc348633130"/>
      <w:bookmarkStart w:id="1253" w:name="_Toc348633213"/>
      <w:bookmarkStart w:id="1254" w:name="_Toc348633653"/>
      <w:bookmarkStart w:id="1255" w:name="_Toc348634533"/>
      <w:bookmarkStart w:id="1256" w:name="_Toc348634743"/>
      <w:bookmarkStart w:id="1257" w:name="_Toc348634844"/>
      <w:bookmarkStart w:id="1258" w:name="_Toc351420516"/>
      <w:bookmarkStart w:id="1259" w:name="_Toc351497578"/>
      <w:bookmarkStart w:id="1260" w:name="_Toc351667566"/>
      <w:bookmarkStart w:id="1261" w:name="_Toc351667769"/>
      <w:bookmarkStart w:id="1262" w:name="_Toc358125576"/>
      <w:bookmarkStart w:id="1263" w:name="_Toc358128068"/>
      <w:bookmarkStart w:id="1264" w:name="_Toc348629152"/>
      <w:bookmarkStart w:id="1265" w:name="_Toc348629475"/>
      <w:bookmarkStart w:id="1266" w:name="_Toc348630338"/>
      <w:bookmarkStart w:id="1267" w:name="_Toc348630629"/>
      <w:bookmarkStart w:id="1268" w:name="_Toc348630888"/>
      <w:bookmarkStart w:id="1269" w:name="_Toc348631339"/>
      <w:bookmarkStart w:id="1270" w:name="_Toc348631587"/>
      <w:bookmarkStart w:id="1271" w:name="_Toc348631699"/>
      <w:bookmarkStart w:id="1272" w:name="_Toc348631866"/>
      <w:bookmarkStart w:id="1273" w:name="_Toc348632134"/>
      <w:bookmarkStart w:id="1274" w:name="_Toc348632874"/>
      <w:bookmarkStart w:id="1275" w:name="_Toc348633001"/>
      <w:bookmarkStart w:id="1276" w:name="_Toc348633131"/>
      <w:bookmarkStart w:id="1277" w:name="_Toc348633214"/>
      <w:bookmarkStart w:id="1278" w:name="_Toc348633654"/>
      <w:bookmarkStart w:id="1279" w:name="_Toc348634534"/>
      <w:bookmarkStart w:id="1280" w:name="_Toc348634744"/>
      <w:bookmarkStart w:id="1281" w:name="_Toc348634845"/>
      <w:bookmarkStart w:id="1282" w:name="_Toc351420517"/>
      <w:bookmarkStart w:id="1283" w:name="_Toc351497579"/>
      <w:bookmarkStart w:id="1284" w:name="_Toc351667567"/>
      <w:bookmarkStart w:id="1285" w:name="_Toc351667770"/>
      <w:bookmarkStart w:id="1286" w:name="_Toc358125577"/>
      <w:bookmarkStart w:id="1287" w:name="_Toc358128069"/>
      <w:bookmarkStart w:id="1288" w:name="_Toc348629153"/>
      <w:bookmarkStart w:id="1289" w:name="_Toc348629476"/>
      <w:bookmarkStart w:id="1290" w:name="_Toc348630339"/>
      <w:bookmarkStart w:id="1291" w:name="_Toc348630630"/>
      <w:bookmarkStart w:id="1292" w:name="_Toc348630889"/>
      <w:bookmarkStart w:id="1293" w:name="_Toc348631340"/>
      <w:bookmarkStart w:id="1294" w:name="_Toc348631588"/>
      <w:bookmarkStart w:id="1295" w:name="_Toc348631700"/>
      <w:bookmarkStart w:id="1296" w:name="_Toc348631867"/>
      <w:bookmarkStart w:id="1297" w:name="_Toc348632135"/>
      <w:bookmarkStart w:id="1298" w:name="_Toc348632875"/>
      <w:bookmarkStart w:id="1299" w:name="_Toc348633002"/>
      <w:bookmarkStart w:id="1300" w:name="_Toc348633132"/>
      <w:bookmarkStart w:id="1301" w:name="_Toc348633215"/>
      <w:bookmarkStart w:id="1302" w:name="_Toc348633655"/>
      <w:bookmarkStart w:id="1303" w:name="_Toc348634535"/>
      <w:bookmarkStart w:id="1304" w:name="_Toc348634745"/>
      <w:bookmarkStart w:id="1305" w:name="_Toc348634846"/>
      <w:bookmarkStart w:id="1306" w:name="_Toc351420518"/>
      <w:bookmarkStart w:id="1307" w:name="_Toc351497580"/>
      <w:bookmarkStart w:id="1308" w:name="_Toc351667568"/>
      <w:bookmarkStart w:id="1309" w:name="_Toc351667771"/>
      <w:bookmarkStart w:id="1310" w:name="_Toc358125578"/>
      <w:bookmarkStart w:id="1311" w:name="_Toc358128070"/>
      <w:bookmarkStart w:id="1312" w:name="_Toc348629154"/>
      <w:bookmarkStart w:id="1313" w:name="_Toc348629477"/>
      <w:bookmarkStart w:id="1314" w:name="_Toc348630340"/>
      <w:bookmarkStart w:id="1315" w:name="_Toc348630631"/>
      <w:bookmarkStart w:id="1316" w:name="_Toc348630890"/>
      <w:bookmarkStart w:id="1317" w:name="_Toc348631341"/>
      <w:bookmarkStart w:id="1318" w:name="_Toc348631589"/>
      <w:bookmarkStart w:id="1319" w:name="_Toc348631701"/>
      <w:bookmarkStart w:id="1320" w:name="_Toc348631868"/>
      <w:bookmarkStart w:id="1321" w:name="_Toc348632136"/>
      <w:bookmarkStart w:id="1322" w:name="_Toc348632876"/>
      <w:bookmarkStart w:id="1323" w:name="_Toc348633003"/>
      <w:bookmarkStart w:id="1324" w:name="_Toc348633133"/>
      <w:bookmarkStart w:id="1325" w:name="_Toc348633216"/>
      <w:bookmarkStart w:id="1326" w:name="_Toc348633656"/>
      <w:bookmarkStart w:id="1327" w:name="_Toc348634536"/>
      <w:bookmarkStart w:id="1328" w:name="_Toc348634746"/>
      <w:bookmarkStart w:id="1329" w:name="_Toc348634847"/>
      <w:bookmarkStart w:id="1330" w:name="_Toc351420519"/>
      <w:bookmarkStart w:id="1331" w:name="_Toc351497581"/>
      <w:bookmarkStart w:id="1332" w:name="_Toc351667569"/>
      <w:bookmarkStart w:id="1333" w:name="_Toc351667772"/>
      <w:bookmarkStart w:id="1334" w:name="_Toc358125579"/>
      <w:bookmarkStart w:id="1335" w:name="_Toc358128071"/>
      <w:bookmarkStart w:id="1336" w:name="_Toc348629155"/>
      <w:bookmarkStart w:id="1337" w:name="_Toc348629478"/>
      <w:bookmarkStart w:id="1338" w:name="_Toc348630341"/>
      <w:bookmarkStart w:id="1339" w:name="_Toc348630632"/>
      <w:bookmarkStart w:id="1340" w:name="_Toc348630891"/>
      <w:bookmarkStart w:id="1341" w:name="_Toc348631342"/>
      <w:bookmarkStart w:id="1342" w:name="_Toc348631590"/>
      <w:bookmarkStart w:id="1343" w:name="_Toc348631702"/>
      <w:bookmarkStart w:id="1344" w:name="_Toc348631869"/>
      <w:bookmarkStart w:id="1345" w:name="_Toc348632137"/>
      <w:bookmarkStart w:id="1346" w:name="_Toc348632877"/>
      <w:bookmarkStart w:id="1347" w:name="_Toc348633004"/>
      <w:bookmarkStart w:id="1348" w:name="_Toc348633134"/>
      <w:bookmarkStart w:id="1349" w:name="_Toc348633217"/>
      <w:bookmarkStart w:id="1350" w:name="_Toc348633657"/>
      <w:bookmarkStart w:id="1351" w:name="_Toc348634537"/>
      <w:bookmarkStart w:id="1352" w:name="_Toc348634747"/>
      <w:bookmarkStart w:id="1353" w:name="_Toc348634848"/>
      <w:bookmarkStart w:id="1354" w:name="_Toc351420520"/>
      <w:bookmarkStart w:id="1355" w:name="_Toc351497582"/>
      <w:bookmarkStart w:id="1356" w:name="_Toc351667570"/>
      <w:bookmarkStart w:id="1357" w:name="_Toc351667773"/>
      <w:bookmarkStart w:id="1358" w:name="_Toc358125580"/>
      <w:bookmarkStart w:id="1359" w:name="_Toc358128072"/>
      <w:bookmarkStart w:id="1360" w:name="_Toc348629156"/>
      <w:bookmarkStart w:id="1361" w:name="_Toc348629479"/>
      <w:bookmarkStart w:id="1362" w:name="_Toc348630342"/>
      <w:bookmarkStart w:id="1363" w:name="_Toc348630633"/>
      <w:bookmarkStart w:id="1364" w:name="_Toc348630892"/>
      <w:bookmarkStart w:id="1365" w:name="_Toc348631343"/>
      <w:bookmarkStart w:id="1366" w:name="_Toc348631591"/>
      <w:bookmarkStart w:id="1367" w:name="_Toc348631703"/>
      <w:bookmarkStart w:id="1368" w:name="_Toc348631870"/>
      <w:bookmarkStart w:id="1369" w:name="_Toc348632138"/>
      <w:bookmarkStart w:id="1370" w:name="_Toc348632878"/>
      <w:bookmarkStart w:id="1371" w:name="_Toc348633005"/>
      <w:bookmarkStart w:id="1372" w:name="_Toc348633135"/>
      <w:bookmarkStart w:id="1373" w:name="_Toc348633218"/>
      <w:bookmarkStart w:id="1374" w:name="_Toc348633658"/>
      <w:bookmarkStart w:id="1375" w:name="_Toc348634538"/>
      <w:bookmarkStart w:id="1376" w:name="_Toc348634748"/>
      <w:bookmarkStart w:id="1377" w:name="_Toc348634849"/>
      <w:bookmarkStart w:id="1378" w:name="_Toc351420521"/>
      <w:bookmarkStart w:id="1379" w:name="_Toc351497583"/>
      <w:bookmarkStart w:id="1380" w:name="_Toc351667571"/>
      <w:bookmarkStart w:id="1381" w:name="_Toc351667774"/>
      <w:bookmarkStart w:id="1382" w:name="_Toc358125581"/>
      <w:bookmarkStart w:id="1383" w:name="_Toc358128073"/>
      <w:bookmarkStart w:id="1384" w:name="_Toc348629157"/>
      <w:bookmarkStart w:id="1385" w:name="_Toc348629480"/>
      <w:bookmarkStart w:id="1386" w:name="_Toc348630343"/>
      <w:bookmarkStart w:id="1387" w:name="_Toc348630634"/>
      <w:bookmarkStart w:id="1388" w:name="_Toc348630893"/>
      <w:bookmarkStart w:id="1389" w:name="_Toc348631344"/>
      <w:bookmarkStart w:id="1390" w:name="_Toc348631592"/>
      <w:bookmarkStart w:id="1391" w:name="_Toc348631704"/>
      <w:bookmarkStart w:id="1392" w:name="_Toc348631871"/>
      <w:bookmarkStart w:id="1393" w:name="_Toc348632139"/>
      <w:bookmarkStart w:id="1394" w:name="_Toc348632879"/>
      <w:bookmarkStart w:id="1395" w:name="_Toc348633006"/>
      <w:bookmarkStart w:id="1396" w:name="_Toc348633136"/>
      <w:bookmarkStart w:id="1397" w:name="_Toc348633219"/>
      <w:bookmarkStart w:id="1398" w:name="_Toc348633659"/>
      <w:bookmarkStart w:id="1399" w:name="_Toc348634539"/>
      <w:bookmarkStart w:id="1400" w:name="_Toc348634749"/>
      <w:bookmarkStart w:id="1401" w:name="_Toc348634850"/>
      <w:bookmarkStart w:id="1402" w:name="_Toc351420522"/>
      <w:bookmarkStart w:id="1403" w:name="_Toc351497584"/>
      <w:bookmarkStart w:id="1404" w:name="_Toc351667572"/>
      <w:bookmarkStart w:id="1405" w:name="_Toc351667775"/>
      <w:bookmarkStart w:id="1406" w:name="_Toc358125582"/>
      <w:bookmarkStart w:id="1407" w:name="_Toc358128074"/>
      <w:bookmarkStart w:id="1408" w:name="_Toc339889494"/>
      <w:bookmarkStart w:id="1409" w:name="_Toc340052373"/>
      <w:bookmarkStart w:id="1410" w:name="_Toc351420567"/>
      <w:bookmarkStart w:id="1411" w:name="_Toc351420574"/>
      <w:bookmarkStart w:id="1412" w:name="_Toc351420578"/>
      <w:bookmarkStart w:id="1413" w:name="_Toc351420579"/>
      <w:bookmarkStart w:id="1414" w:name="_Toc351420581"/>
      <w:bookmarkStart w:id="1415" w:name="_Toc351420582"/>
      <w:bookmarkStart w:id="1416" w:name="_GoBack"/>
      <w:bookmarkEnd w:id="0"/>
      <w:bookmarkEnd w:id="1"/>
      <w:bookmarkEnd w:id="2"/>
      <w:bookmarkEnd w:id="3"/>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sectPr w:rsidR="00593820" w:rsidRPr="00A335D9" w:rsidSect="00FB38DB">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3D1" w:rsidRDefault="00C463D1">
      <w:r>
        <w:separator/>
      </w:r>
    </w:p>
  </w:endnote>
  <w:endnote w:type="continuationSeparator" w:id="0">
    <w:p w:rsidR="00C463D1" w:rsidRDefault="00C463D1">
      <w:r>
        <w:continuationSeparator/>
      </w:r>
    </w:p>
  </w:endnote>
  <w:endnote w:type="continuationNotice" w:id="1">
    <w:p w:rsidR="00C463D1" w:rsidRDefault="00C463D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0AB" w:rsidRPr="00CB04EC" w:rsidRDefault="009460AB"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67D29">
      <w:rPr>
        <w:bCs/>
        <w:noProof/>
        <w:lang w:val="fr-CH"/>
      </w:rPr>
      <w:t>ii</w:t>
    </w:r>
    <w:r w:rsidRPr="00D7598F">
      <w:rPr>
        <w:bCs/>
        <w:lang w:val="fr-CH"/>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0AB" w:rsidRPr="000A3F20" w:rsidRDefault="009460AB" w:rsidP="000A3F20">
    <w:pPr>
      <w:pStyle w:val="Footer"/>
      <w:rPr>
        <w:b/>
        <w:lang w:val="fr-CH"/>
      </w:rPr>
    </w:pPr>
    <w:r>
      <w:rPr>
        <w:b/>
      </w:rPr>
      <w:tab/>
    </w:r>
    <w:r>
      <w:rPr>
        <w:b/>
      </w:rPr>
      <w:tab/>
    </w:r>
    <w:r>
      <w:rPr>
        <w:b/>
      </w:rPr>
      <w:tab/>
    </w:r>
    <w:r w:rsidRPr="00CB04EC">
      <w:rPr>
        <w:b/>
      </w:rPr>
      <w:t xml:space="preserve">Draft </w:t>
    </w:r>
    <w:r>
      <w:rPr>
        <w:b/>
      </w:rPr>
      <w:t>Rec. ITU-T</w:t>
    </w:r>
    <w:r w:rsidRPr="00CB04EC">
      <w:rPr>
        <w:b/>
      </w:rPr>
      <w:t xml:space="preserve"> H.HEVC</w:t>
    </w:r>
    <w:r>
      <w:rPr>
        <w:b/>
      </w:rPr>
      <w:t xml:space="preserve"> (201x E)</w:t>
    </w:r>
    <w:r>
      <w:rPr>
        <w:b/>
      </w:rPr>
      <w:tab/>
    </w:r>
    <w:r w:rsidRPr="00260F40">
      <w:rPr>
        <w:bCs/>
      </w:rPr>
      <w:fldChar w:fldCharType="begin"/>
    </w:r>
    <w:r w:rsidRPr="00260F40">
      <w:rPr>
        <w:bCs/>
      </w:rPr>
      <w:instrText xml:space="preserve"> PAGE   \* MERGEFORMAT </w:instrText>
    </w:r>
    <w:r w:rsidRPr="00260F40">
      <w:rPr>
        <w:bCs/>
      </w:rPr>
      <w:fldChar w:fldCharType="separate"/>
    </w:r>
    <w:r>
      <w:rPr>
        <w:bCs/>
        <w:noProof/>
      </w:rPr>
      <w:t>iii</w:t>
    </w:r>
    <w:r w:rsidRPr="00260F40">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0AB" w:rsidRPr="00CB04EC" w:rsidRDefault="009460AB" w:rsidP="003512F1">
    <w:pPr>
      <w:tabs>
        <w:tab w:val="clear" w:pos="794"/>
        <w:tab w:val="clear" w:pos="1191"/>
        <w:tab w:val="clear" w:pos="1588"/>
        <w:tab w:val="clear" w:pos="1985"/>
        <w:tab w:val="right" w:pos="7938"/>
        <w:tab w:val="right" w:pos="9639"/>
      </w:tabs>
    </w:pPr>
    <w:r w:rsidRPr="00C37EDE">
      <w:tab/>
    </w:r>
    <w:r>
      <w:tab/>
    </w:r>
    <w:r w:rsidRPr="00C37EDE">
      <w:rPr>
        <w:b/>
        <w:bCs/>
      </w:rPr>
      <w:fldChar w:fldCharType="begin"/>
    </w:r>
    <w:r w:rsidRPr="00C37EDE">
      <w:rPr>
        <w:b/>
        <w:bCs/>
      </w:rPr>
      <w:instrText xml:space="preserve"> PAGE   \* MERGEFORMAT </w:instrText>
    </w:r>
    <w:r w:rsidRPr="00C37EDE">
      <w:rPr>
        <w:b/>
        <w:bCs/>
      </w:rPr>
      <w:fldChar w:fldCharType="separate"/>
    </w:r>
    <w:r w:rsidR="00067D29">
      <w:rPr>
        <w:b/>
        <w:bCs/>
        <w:noProof/>
      </w:rPr>
      <w:t>2</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0AB" w:rsidRPr="00CB04EC" w:rsidRDefault="009460AB"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67D29">
      <w:rPr>
        <w:bCs/>
        <w:noProof/>
        <w:lang w:val="fr-CH"/>
      </w:rPr>
      <w:t>3</w:t>
    </w:r>
    <w:r w:rsidRPr="00D7598F">
      <w:rPr>
        <w:bCs/>
        <w:lang w:val="fr-CH"/>
      </w:rPr>
      <w:fldChar w:fldCharType="end"/>
    </w:r>
    <w:r w:rsidRPr="00CB04EC">
      <w:rPr>
        <w:b/>
        <w:b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3D1" w:rsidRDefault="00C463D1">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C463D1" w:rsidRDefault="00C463D1"/>
  </w:footnote>
  <w:footnote w:type="continuationSeparator" w:id="0">
    <w:p w:rsidR="00C463D1" w:rsidRDefault="00C463D1">
      <w:r>
        <w:continuationSeparator/>
      </w:r>
    </w:p>
  </w:footnote>
  <w:footnote w:type="continuationNotice" w:id="1">
    <w:p w:rsidR="00C463D1" w:rsidRDefault="00C463D1">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0AB" w:rsidRDefault="009460AB" w:rsidP="00260F40">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0AB" w:rsidRPr="00256CBF" w:rsidRDefault="009460AB" w:rsidP="00CB04EC">
    <w:pPr>
      <w:tabs>
        <w:tab w:val="clear" w:pos="794"/>
        <w:tab w:val="clear" w:pos="1191"/>
        <w:tab w:val="clear" w:pos="1588"/>
        <w:tab w:val="clear" w:pos="1985"/>
        <w:tab w:val="left" w:pos="907"/>
        <w:tab w:val="center" w:pos="4849"/>
        <w:tab w:val="right" w:pos="97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0AB" w:rsidRPr="002E4E85" w:rsidRDefault="009460AB" w:rsidP="002E4E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F536DE"/>
    <w:multiLevelType w:val="multilevel"/>
    <w:tmpl w:val="A69643D6"/>
    <w:lvl w:ilvl="0">
      <w:start w:val="1"/>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9">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10">
    <w:nsid w:val="17F24C5F"/>
    <w:multiLevelType w:val="hybridMultilevel"/>
    <w:tmpl w:val="3808D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start w:val="1"/>
      <w:numFmt w:val="bullet"/>
      <w:lvlText w:val=""/>
      <w:lvlJc w:val="left"/>
      <w:pPr>
        <w:tabs>
          <w:tab w:val="num" w:pos="2400"/>
        </w:tabs>
        <w:ind w:left="2400" w:hanging="400"/>
      </w:pPr>
      <w:rPr>
        <w:rFonts w:ascii="Wingdings" w:hAnsi="Wingdings" w:hint="default"/>
      </w:rPr>
    </w:lvl>
    <w:lvl w:ilvl="6" w:tplc="0409000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1A009B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2">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8CB4A4A"/>
    <w:multiLevelType w:val="hybridMultilevel"/>
    <w:tmpl w:val="CED2F24E"/>
    <w:lvl w:ilvl="0" w:tplc="8C5286D4">
      <w:start w:val="1"/>
      <w:numFmt w:val="decimal"/>
      <w:lvlText w:val="%1."/>
      <w:lvlJc w:val="left"/>
      <w:pPr>
        <w:tabs>
          <w:tab w:val="num" w:pos="670"/>
        </w:tabs>
        <w:ind w:left="670" w:hanging="400"/>
      </w:pPr>
      <w:rPr>
        <w:rFonts w:cs="Times New Roman" w:hint="eastAsia"/>
      </w:rPr>
    </w:lvl>
    <w:lvl w:ilvl="1" w:tplc="08090019" w:tentative="1">
      <w:start w:val="1"/>
      <w:numFmt w:val="lowerLetter"/>
      <w:lvlText w:val="%2."/>
      <w:lvlJc w:val="left"/>
      <w:pPr>
        <w:ind w:left="916" w:hanging="360"/>
      </w:pPr>
    </w:lvl>
    <w:lvl w:ilvl="2" w:tplc="0809001B" w:tentative="1">
      <w:start w:val="1"/>
      <w:numFmt w:val="lowerRoman"/>
      <w:lvlText w:val="%3."/>
      <w:lvlJc w:val="right"/>
      <w:pPr>
        <w:ind w:left="1636" w:hanging="180"/>
      </w:pPr>
    </w:lvl>
    <w:lvl w:ilvl="3" w:tplc="0809000F" w:tentative="1">
      <w:start w:val="1"/>
      <w:numFmt w:val="decimal"/>
      <w:lvlText w:val="%4."/>
      <w:lvlJc w:val="left"/>
      <w:pPr>
        <w:ind w:left="2356" w:hanging="360"/>
      </w:pPr>
    </w:lvl>
    <w:lvl w:ilvl="4" w:tplc="08090019" w:tentative="1">
      <w:start w:val="1"/>
      <w:numFmt w:val="lowerLetter"/>
      <w:lvlText w:val="%5."/>
      <w:lvlJc w:val="left"/>
      <w:pPr>
        <w:ind w:left="3076" w:hanging="360"/>
      </w:pPr>
    </w:lvl>
    <w:lvl w:ilvl="5" w:tplc="0809001B" w:tentative="1">
      <w:start w:val="1"/>
      <w:numFmt w:val="lowerRoman"/>
      <w:lvlText w:val="%6."/>
      <w:lvlJc w:val="right"/>
      <w:pPr>
        <w:ind w:left="3796" w:hanging="180"/>
      </w:pPr>
    </w:lvl>
    <w:lvl w:ilvl="6" w:tplc="0809000F" w:tentative="1">
      <w:start w:val="1"/>
      <w:numFmt w:val="decimal"/>
      <w:lvlText w:val="%7."/>
      <w:lvlJc w:val="left"/>
      <w:pPr>
        <w:ind w:left="4516" w:hanging="360"/>
      </w:pPr>
    </w:lvl>
    <w:lvl w:ilvl="7" w:tplc="08090019" w:tentative="1">
      <w:start w:val="1"/>
      <w:numFmt w:val="lowerLetter"/>
      <w:lvlText w:val="%8."/>
      <w:lvlJc w:val="left"/>
      <w:pPr>
        <w:ind w:left="5236" w:hanging="360"/>
      </w:pPr>
    </w:lvl>
    <w:lvl w:ilvl="8" w:tplc="0809001B" w:tentative="1">
      <w:start w:val="1"/>
      <w:numFmt w:val="lowerRoman"/>
      <w:lvlText w:val="%9."/>
      <w:lvlJc w:val="right"/>
      <w:pPr>
        <w:ind w:left="5956" w:hanging="180"/>
      </w:pPr>
    </w:lvl>
  </w:abstractNum>
  <w:abstractNum w:abstractNumId="26">
    <w:nsid w:val="50191072"/>
    <w:multiLevelType w:val="hybridMultilevel"/>
    <w:tmpl w:val="264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0">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6BC35AF0"/>
    <w:multiLevelType w:val="hybridMultilevel"/>
    <w:tmpl w:val="FAE24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4C1C3B"/>
    <w:multiLevelType w:val="multilevel"/>
    <w:tmpl w:val="07D83BF8"/>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3">
    <w:nsid w:val="6FE733BF"/>
    <w:multiLevelType w:val="hybridMultilevel"/>
    <w:tmpl w:val="0796541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10171D8"/>
    <w:multiLevelType w:val="hybridMultilevel"/>
    <w:tmpl w:val="65EEC814"/>
    <w:lvl w:ilvl="0" w:tplc="FFFFFFFF">
      <w:start w:val="1"/>
      <w:numFmt w:val="decimal"/>
      <w:lvlText w:val="[%1]"/>
      <w:lvlJc w:val="left"/>
      <w:pPr>
        <w:tabs>
          <w:tab w:val="num" w:pos="567"/>
        </w:tabs>
        <w:ind w:left="567"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nsid w:val="72462D68"/>
    <w:multiLevelType w:val="hybridMultilevel"/>
    <w:tmpl w:val="2640A734"/>
    <w:lvl w:ilvl="0" w:tplc="9D50A5DC">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start w:val="1"/>
      <w:numFmt w:val="lowerLetter"/>
      <w:lvlText w:val="%5."/>
      <w:lvlJc w:val="left"/>
      <w:pPr>
        <w:ind w:left="3909" w:hanging="360"/>
      </w:pPr>
    </w:lvl>
    <w:lvl w:ilvl="5" w:tplc="0809001B">
      <w:start w:val="1"/>
      <w:numFmt w:val="lowerRoman"/>
      <w:lvlText w:val="%6."/>
      <w:lvlJc w:val="right"/>
      <w:pPr>
        <w:ind w:left="4629" w:hanging="180"/>
      </w:pPr>
    </w:lvl>
    <w:lvl w:ilvl="6" w:tplc="0809000F">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6">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nsid w:val="74011B0A"/>
    <w:multiLevelType w:val="hybridMultilevel"/>
    <w:tmpl w:val="0ED07C6E"/>
    <w:lvl w:ilvl="0" w:tplc="63EE22C6">
      <w:start w:val="1"/>
      <w:numFmt w:val="bullet"/>
      <w:lvlText w:val=""/>
      <w:lvlJc w:val="left"/>
      <w:pPr>
        <w:ind w:left="720" w:hanging="360"/>
      </w:pPr>
      <w:rPr>
        <w:rFonts w:ascii="Symbol" w:hAnsi="Symbol" w:hint="default"/>
      </w:rPr>
    </w:lvl>
    <w:lvl w:ilvl="1" w:tplc="76C030EC">
      <w:start w:val="1"/>
      <w:numFmt w:val="bullet"/>
      <w:lvlText w:val="o"/>
      <w:lvlJc w:val="left"/>
      <w:pPr>
        <w:ind w:left="1440" w:hanging="360"/>
      </w:pPr>
      <w:rPr>
        <w:rFonts w:ascii="Courier New" w:hAnsi="Courier New" w:cs="Courier New" w:hint="default"/>
      </w:rPr>
    </w:lvl>
    <w:lvl w:ilvl="2" w:tplc="3968C8FC">
      <w:start w:val="1"/>
      <w:numFmt w:val="bullet"/>
      <w:lvlText w:val=""/>
      <w:lvlJc w:val="left"/>
      <w:pPr>
        <w:ind w:left="2160" w:hanging="360"/>
      </w:pPr>
      <w:rPr>
        <w:rFonts w:ascii="Wingdings" w:hAnsi="Wingdings" w:hint="default"/>
      </w:rPr>
    </w:lvl>
    <w:lvl w:ilvl="3" w:tplc="FEEC6436">
      <w:start w:val="1"/>
      <w:numFmt w:val="bullet"/>
      <w:lvlText w:val=""/>
      <w:lvlJc w:val="left"/>
      <w:pPr>
        <w:ind w:left="2880" w:hanging="360"/>
      </w:pPr>
      <w:rPr>
        <w:rFonts w:ascii="Symbol" w:hAnsi="Symbol" w:hint="default"/>
      </w:rPr>
    </w:lvl>
    <w:lvl w:ilvl="4" w:tplc="EBE428B0">
      <w:start w:val="1"/>
      <w:numFmt w:val="bullet"/>
      <w:lvlText w:val="o"/>
      <w:lvlJc w:val="left"/>
      <w:pPr>
        <w:ind w:left="3600" w:hanging="360"/>
      </w:pPr>
      <w:rPr>
        <w:rFonts w:ascii="Courier New" w:hAnsi="Courier New" w:cs="Courier New" w:hint="default"/>
      </w:rPr>
    </w:lvl>
    <w:lvl w:ilvl="5" w:tplc="3D3EC96E">
      <w:start w:val="1"/>
      <w:numFmt w:val="bullet"/>
      <w:lvlText w:val=""/>
      <w:lvlJc w:val="left"/>
      <w:pPr>
        <w:ind w:left="4320" w:hanging="360"/>
      </w:pPr>
      <w:rPr>
        <w:rFonts w:ascii="Wingdings" w:hAnsi="Wingdings" w:hint="default"/>
      </w:rPr>
    </w:lvl>
    <w:lvl w:ilvl="6" w:tplc="3F00718C">
      <w:start w:val="1"/>
      <w:numFmt w:val="bullet"/>
      <w:lvlText w:val=""/>
      <w:lvlJc w:val="left"/>
      <w:pPr>
        <w:ind w:left="5040" w:hanging="360"/>
      </w:pPr>
      <w:rPr>
        <w:rFonts w:ascii="Symbol" w:hAnsi="Symbol" w:hint="default"/>
      </w:rPr>
    </w:lvl>
    <w:lvl w:ilvl="7" w:tplc="6884EF4A">
      <w:start w:val="1"/>
      <w:numFmt w:val="bullet"/>
      <w:lvlText w:val="o"/>
      <w:lvlJc w:val="left"/>
      <w:pPr>
        <w:ind w:left="5760" w:hanging="360"/>
      </w:pPr>
      <w:rPr>
        <w:rFonts w:ascii="Courier New" w:hAnsi="Courier New" w:cs="Courier New" w:hint="default"/>
      </w:rPr>
    </w:lvl>
    <w:lvl w:ilvl="8" w:tplc="7B2CE732">
      <w:start w:val="1"/>
      <w:numFmt w:val="bullet"/>
      <w:lvlText w:val=""/>
      <w:lvlJc w:val="left"/>
      <w:pPr>
        <w:ind w:left="6480" w:hanging="360"/>
      </w:pPr>
      <w:rPr>
        <w:rFonts w:ascii="Wingdings" w:hAnsi="Wingdings" w:hint="default"/>
      </w:rPr>
    </w:lvl>
  </w:abstractNum>
  <w:abstractNum w:abstractNumId="39">
    <w:nsid w:val="745079AE"/>
    <w:multiLevelType w:val="hybridMultilevel"/>
    <w:tmpl w:val="9D7C0D4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num>
  <w:num w:numId="5">
    <w:abstractNumId w:val="36"/>
  </w:num>
  <w:num w:numId="6">
    <w:abstractNumId w:val="11"/>
  </w:num>
  <w:num w:numId="7">
    <w:abstractNumId w:val="29"/>
  </w:num>
  <w:num w:numId="8">
    <w:abstractNumId w:val="30"/>
  </w:num>
  <w:num w:numId="9">
    <w:abstractNumId w:val="16"/>
  </w:num>
  <w:num w:numId="10">
    <w:abstractNumId w:val="37"/>
  </w:num>
  <w:num w:numId="11">
    <w:abstractNumId w:val="23"/>
  </w:num>
  <w:num w:numId="12">
    <w:abstractNumId w:val="27"/>
  </w:num>
  <w:num w:numId="13">
    <w:abstractNumId w:val="28"/>
  </w:num>
  <w:num w:numId="14">
    <w:abstractNumId w:val="6"/>
  </w:num>
  <w:num w:numId="15">
    <w:abstractNumId w:val="12"/>
  </w:num>
  <w:num w:numId="16">
    <w:abstractNumId w:val="24"/>
  </w:num>
  <w:num w:numId="17">
    <w:abstractNumId w:val="14"/>
  </w:num>
  <w:num w:numId="18">
    <w:abstractNumId w:val="15"/>
  </w:num>
  <w:num w:numId="19">
    <w:abstractNumId w:val="4"/>
  </w:num>
  <w:num w:numId="20">
    <w:abstractNumId w:val="41"/>
  </w:num>
  <w:num w:numId="21">
    <w:abstractNumId w:val="42"/>
  </w:num>
  <w:num w:numId="22">
    <w:abstractNumId w:val="20"/>
  </w:num>
  <w:num w:numId="23">
    <w:abstractNumId w:val="3"/>
  </w:num>
  <w:num w:numId="24">
    <w:abstractNumId w:val="5"/>
  </w:num>
  <w:num w:numId="25">
    <w:abstractNumId w:val="2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6">
    <w:abstractNumId w:val="18"/>
  </w:num>
  <w:num w:numId="27">
    <w:abstractNumId w:val="32"/>
  </w:num>
  <w:num w:numId="28">
    <w:abstractNumId w:val="40"/>
  </w:num>
  <w:num w:numId="29">
    <w:abstractNumId w:val="8"/>
  </w:num>
  <w:num w:numId="30">
    <w:abstractNumId w:val="35"/>
  </w:num>
  <w:num w:numId="31">
    <w:abstractNumId w:val="25"/>
  </w:num>
  <w:num w:numId="32">
    <w:abstractNumId w:val="33"/>
  </w:num>
  <w:num w:numId="33">
    <w:abstractNumId w:val="38"/>
  </w:num>
  <w:num w:numId="34">
    <w:abstractNumId w:val="17"/>
  </w:num>
  <w:num w:numId="35">
    <w:abstractNumId w:val="32"/>
    <w:lvlOverride w:ilvl="0">
      <w:startOverride w:val="8"/>
    </w:lvlOverride>
    <w:lvlOverride w:ilvl="1">
      <w:startOverride w:val="8"/>
    </w:lvlOverride>
    <w:lvlOverride w:ilvl="2">
      <w:startOverride w:val="6"/>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8"/>
    </w:lvlOverride>
    <w:lvlOverride w:ilvl="1">
      <w:startOverride w:val="9"/>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8"/>
    </w:lvlOverride>
    <w:lvlOverride w:ilvl="1">
      <w:startOverride w:val="8"/>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2"/>
  </w:num>
  <w:num w:numId="40">
    <w:abstractNumId w:val="9"/>
  </w:num>
  <w:num w:numId="41">
    <w:abstractNumId w:val="7"/>
  </w:num>
  <w:num w:numId="42">
    <w:abstractNumId w:val="9"/>
  </w:num>
  <w:num w:numId="43">
    <w:abstractNumId w:val="34"/>
  </w:num>
  <w:num w:numId="44">
    <w:abstractNumId w:val="39"/>
  </w:num>
  <w:num w:numId="45">
    <w:abstractNumId w:val="7"/>
  </w:num>
  <w:num w:numId="46">
    <w:abstractNumId w:val="31"/>
  </w:num>
  <w:num w:numId="47">
    <w:abstractNumId w:val="10"/>
  </w:num>
  <w:num w:numId="48">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intFractionalCharacterWidth/>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0EAE"/>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40E"/>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D33"/>
    <w:rsid w:val="00030E5C"/>
    <w:rsid w:val="00030FD4"/>
    <w:rsid w:val="00031324"/>
    <w:rsid w:val="0003155E"/>
    <w:rsid w:val="000315CE"/>
    <w:rsid w:val="00031844"/>
    <w:rsid w:val="00031968"/>
    <w:rsid w:val="00031969"/>
    <w:rsid w:val="00031AF8"/>
    <w:rsid w:val="00031F72"/>
    <w:rsid w:val="000322D9"/>
    <w:rsid w:val="0003249B"/>
    <w:rsid w:val="00032915"/>
    <w:rsid w:val="000329C0"/>
    <w:rsid w:val="00032A82"/>
    <w:rsid w:val="00032B77"/>
    <w:rsid w:val="00032EB0"/>
    <w:rsid w:val="00032F94"/>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12C"/>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47E0A"/>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95B"/>
    <w:rsid w:val="00056C7D"/>
    <w:rsid w:val="00056EAF"/>
    <w:rsid w:val="000570B3"/>
    <w:rsid w:val="0005717F"/>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2C86"/>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529"/>
    <w:rsid w:val="000666EC"/>
    <w:rsid w:val="000667E9"/>
    <w:rsid w:val="000668ED"/>
    <w:rsid w:val="00066987"/>
    <w:rsid w:val="00066DEE"/>
    <w:rsid w:val="00066F9C"/>
    <w:rsid w:val="0006738A"/>
    <w:rsid w:val="0006791E"/>
    <w:rsid w:val="00067D29"/>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B97"/>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3D1"/>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7E2"/>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035"/>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3FD"/>
    <w:rsid w:val="000A04C5"/>
    <w:rsid w:val="000A08C7"/>
    <w:rsid w:val="000A09D0"/>
    <w:rsid w:val="000A0D56"/>
    <w:rsid w:val="000A0D80"/>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6D9A"/>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380"/>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00C"/>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908"/>
    <w:rsid w:val="000D3C8D"/>
    <w:rsid w:val="000D3DCD"/>
    <w:rsid w:val="000D40B0"/>
    <w:rsid w:val="000D411D"/>
    <w:rsid w:val="000D4356"/>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718"/>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B8A"/>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BC9"/>
    <w:rsid w:val="000F6E6E"/>
    <w:rsid w:val="000F6FC8"/>
    <w:rsid w:val="000F7386"/>
    <w:rsid w:val="000F743A"/>
    <w:rsid w:val="000F77A1"/>
    <w:rsid w:val="000F7936"/>
    <w:rsid w:val="00100292"/>
    <w:rsid w:val="00100610"/>
    <w:rsid w:val="00100750"/>
    <w:rsid w:val="0010084C"/>
    <w:rsid w:val="00100C4D"/>
    <w:rsid w:val="00100FFB"/>
    <w:rsid w:val="00101550"/>
    <w:rsid w:val="001017EB"/>
    <w:rsid w:val="00101B0A"/>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A93"/>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24C"/>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1DC2"/>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24A"/>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1AF"/>
    <w:rsid w:val="00151864"/>
    <w:rsid w:val="00151871"/>
    <w:rsid w:val="001519C9"/>
    <w:rsid w:val="00151A31"/>
    <w:rsid w:val="00151AF6"/>
    <w:rsid w:val="00151FD6"/>
    <w:rsid w:val="0015224A"/>
    <w:rsid w:val="001526A2"/>
    <w:rsid w:val="00152838"/>
    <w:rsid w:val="00152914"/>
    <w:rsid w:val="00152C6B"/>
    <w:rsid w:val="00152CBF"/>
    <w:rsid w:val="00152DCC"/>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D"/>
    <w:rsid w:val="001653B3"/>
    <w:rsid w:val="001655A1"/>
    <w:rsid w:val="00165B7C"/>
    <w:rsid w:val="001663C0"/>
    <w:rsid w:val="00166506"/>
    <w:rsid w:val="0016656F"/>
    <w:rsid w:val="001665F6"/>
    <w:rsid w:val="00166983"/>
    <w:rsid w:val="00166A94"/>
    <w:rsid w:val="00166F76"/>
    <w:rsid w:val="0016744C"/>
    <w:rsid w:val="001675BE"/>
    <w:rsid w:val="0016764C"/>
    <w:rsid w:val="00167665"/>
    <w:rsid w:val="00167731"/>
    <w:rsid w:val="00167933"/>
    <w:rsid w:val="00167947"/>
    <w:rsid w:val="00167950"/>
    <w:rsid w:val="00167B86"/>
    <w:rsid w:val="00167DAC"/>
    <w:rsid w:val="0017017D"/>
    <w:rsid w:val="00170330"/>
    <w:rsid w:val="001704BC"/>
    <w:rsid w:val="00170543"/>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1C5D"/>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89"/>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CDE"/>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7BE"/>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82"/>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489"/>
    <w:rsid w:val="001B7590"/>
    <w:rsid w:val="001B75A8"/>
    <w:rsid w:val="001B75C5"/>
    <w:rsid w:val="001B761A"/>
    <w:rsid w:val="001B7798"/>
    <w:rsid w:val="001B7D9F"/>
    <w:rsid w:val="001C02EC"/>
    <w:rsid w:val="001C039A"/>
    <w:rsid w:val="001C046D"/>
    <w:rsid w:val="001C056B"/>
    <w:rsid w:val="001C05EA"/>
    <w:rsid w:val="001C075F"/>
    <w:rsid w:val="001C0A25"/>
    <w:rsid w:val="001C0A53"/>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0"/>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B7D"/>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CBF"/>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29A"/>
    <w:rsid w:val="002114B8"/>
    <w:rsid w:val="0021176B"/>
    <w:rsid w:val="00211B6A"/>
    <w:rsid w:val="00211C9A"/>
    <w:rsid w:val="00211D90"/>
    <w:rsid w:val="00212203"/>
    <w:rsid w:val="00212270"/>
    <w:rsid w:val="002124EA"/>
    <w:rsid w:val="00212641"/>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0A6"/>
    <w:rsid w:val="00216263"/>
    <w:rsid w:val="00216276"/>
    <w:rsid w:val="002166F0"/>
    <w:rsid w:val="0021677B"/>
    <w:rsid w:val="00216890"/>
    <w:rsid w:val="0021694E"/>
    <w:rsid w:val="002169FC"/>
    <w:rsid w:val="00216A16"/>
    <w:rsid w:val="00216AB6"/>
    <w:rsid w:val="00216BB6"/>
    <w:rsid w:val="00216C91"/>
    <w:rsid w:val="00216EB4"/>
    <w:rsid w:val="00216FC3"/>
    <w:rsid w:val="00217025"/>
    <w:rsid w:val="00217274"/>
    <w:rsid w:val="0021743D"/>
    <w:rsid w:val="0021759E"/>
    <w:rsid w:val="002176A9"/>
    <w:rsid w:val="0021789A"/>
    <w:rsid w:val="00217AA0"/>
    <w:rsid w:val="00217B24"/>
    <w:rsid w:val="00217E08"/>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18B"/>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3B2"/>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4D17"/>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9F3"/>
    <w:rsid w:val="00262BD9"/>
    <w:rsid w:val="00262DEA"/>
    <w:rsid w:val="00262E0C"/>
    <w:rsid w:val="0026316E"/>
    <w:rsid w:val="00263204"/>
    <w:rsid w:val="002633E2"/>
    <w:rsid w:val="0026394B"/>
    <w:rsid w:val="002639A2"/>
    <w:rsid w:val="00263B39"/>
    <w:rsid w:val="002642B8"/>
    <w:rsid w:val="00264516"/>
    <w:rsid w:val="00264585"/>
    <w:rsid w:val="002646BF"/>
    <w:rsid w:val="002648FE"/>
    <w:rsid w:val="00264B4C"/>
    <w:rsid w:val="00264CC3"/>
    <w:rsid w:val="00264E45"/>
    <w:rsid w:val="00265247"/>
    <w:rsid w:val="00265544"/>
    <w:rsid w:val="00265C1D"/>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0FD6"/>
    <w:rsid w:val="002710D2"/>
    <w:rsid w:val="002710E6"/>
    <w:rsid w:val="0027111D"/>
    <w:rsid w:val="0027112B"/>
    <w:rsid w:val="00271267"/>
    <w:rsid w:val="002714F7"/>
    <w:rsid w:val="002719BD"/>
    <w:rsid w:val="00271A26"/>
    <w:rsid w:val="002724E3"/>
    <w:rsid w:val="0027277F"/>
    <w:rsid w:val="002727C3"/>
    <w:rsid w:val="00272B20"/>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B57"/>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730"/>
    <w:rsid w:val="00296913"/>
    <w:rsid w:val="00296BF2"/>
    <w:rsid w:val="00296D2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121"/>
    <w:rsid w:val="002C230F"/>
    <w:rsid w:val="002C276D"/>
    <w:rsid w:val="002C287B"/>
    <w:rsid w:val="002C29A1"/>
    <w:rsid w:val="002C2CC5"/>
    <w:rsid w:val="002C2EFB"/>
    <w:rsid w:val="002C31B2"/>
    <w:rsid w:val="002C3689"/>
    <w:rsid w:val="002C3869"/>
    <w:rsid w:val="002C3B81"/>
    <w:rsid w:val="002C3B90"/>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4E85"/>
    <w:rsid w:val="002E4EB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6CF6"/>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76"/>
    <w:rsid w:val="002F2BE9"/>
    <w:rsid w:val="002F2C66"/>
    <w:rsid w:val="002F2F8E"/>
    <w:rsid w:val="002F30F8"/>
    <w:rsid w:val="002F31E6"/>
    <w:rsid w:val="002F345C"/>
    <w:rsid w:val="002F3522"/>
    <w:rsid w:val="002F35FC"/>
    <w:rsid w:val="002F3A86"/>
    <w:rsid w:val="002F3C9A"/>
    <w:rsid w:val="002F3DB2"/>
    <w:rsid w:val="002F4089"/>
    <w:rsid w:val="002F4276"/>
    <w:rsid w:val="002F42E2"/>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55"/>
    <w:rsid w:val="00310AF2"/>
    <w:rsid w:val="00310C56"/>
    <w:rsid w:val="003114E8"/>
    <w:rsid w:val="003114ED"/>
    <w:rsid w:val="003116C8"/>
    <w:rsid w:val="00311807"/>
    <w:rsid w:val="00311838"/>
    <w:rsid w:val="003119C5"/>
    <w:rsid w:val="00311BE9"/>
    <w:rsid w:val="00312404"/>
    <w:rsid w:val="00312471"/>
    <w:rsid w:val="0031319A"/>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312"/>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39"/>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594"/>
    <w:rsid w:val="003409B3"/>
    <w:rsid w:val="00340A00"/>
    <w:rsid w:val="00340A38"/>
    <w:rsid w:val="00340AA0"/>
    <w:rsid w:val="00340AAA"/>
    <w:rsid w:val="00340BDC"/>
    <w:rsid w:val="00340D0C"/>
    <w:rsid w:val="00340E81"/>
    <w:rsid w:val="0034104A"/>
    <w:rsid w:val="00341172"/>
    <w:rsid w:val="00341345"/>
    <w:rsid w:val="00341AD2"/>
    <w:rsid w:val="00341BB2"/>
    <w:rsid w:val="00341BC9"/>
    <w:rsid w:val="00341CB4"/>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7FE"/>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14E"/>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413"/>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69A"/>
    <w:rsid w:val="003619B9"/>
    <w:rsid w:val="003619E0"/>
    <w:rsid w:val="003619FD"/>
    <w:rsid w:val="00362763"/>
    <w:rsid w:val="00362C03"/>
    <w:rsid w:val="00362ED3"/>
    <w:rsid w:val="00362F41"/>
    <w:rsid w:val="003630C8"/>
    <w:rsid w:val="0036339D"/>
    <w:rsid w:val="003633E0"/>
    <w:rsid w:val="00363434"/>
    <w:rsid w:val="0036357E"/>
    <w:rsid w:val="00363A9F"/>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67E20"/>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514"/>
    <w:rsid w:val="0038685C"/>
    <w:rsid w:val="00386A88"/>
    <w:rsid w:val="00386FF3"/>
    <w:rsid w:val="00387404"/>
    <w:rsid w:val="00387610"/>
    <w:rsid w:val="003877E0"/>
    <w:rsid w:val="00387990"/>
    <w:rsid w:val="00387A7D"/>
    <w:rsid w:val="00387BE0"/>
    <w:rsid w:val="00387C46"/>
    <w:rsid w:val="00387F69"/>
    <w:rsid w:val="00390056"/>
    <w:rsid w:val="0039008E"/>
    <w:rsid w:val="00390202"/>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999"/>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7F6"/>
    <w:rsid w:val="00396914"/>
    <w:rsid w:val="003974B2"/>
    <w:rsid w:val="003976F2"/>
    <w:rsid w:val="003976F3"/>
    <w:rsid w:val="00397C62"/>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8E"/>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C85"/>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1F0"/>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96"/>
    <w:rsid w:val="003D50E5"/>
    <w:rsid w:val="003D50EB"/>
    <w:rsid w:val="003D5713"/>
    <w:rsid w:val="003D5C46"/>
    <w:rsid w:val="003D5E3E"/>
    <w:rsid w:val="003D5EF6"/>
    <w:rsid w:val="003D6060"/>
    <w:rsid w:val="003D62C9"/>
    <w:rsid w:val="003D6A9C"/>
    <w:rsid w:val="003D6C32"/>
    <w:rsid w:val="003D6E6D"/>
    <w:rsid w:val="003D701E"/>
    <w:rsid w:val="003D76DB"/>
    <w:rsid w:val="003D785F"/>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480"/>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6B7"/>
    <w:rsid w:val="003F6879"/>
    <w:rsid w:val="003F7009"/>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75C"/>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31"/>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948"/>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C72"/>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3C"/>
    <w:rsid w:val="00463BDE"/>
    <w:rsid w:val="00463C20"/>
    <w:rsid w:val="00463D85"/>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CBA"/>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2A9"/>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37"/>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5ED"/>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349"/>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02A"/>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0FF"/>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880"/>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501"/>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6E7"/>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2B5"/>
    <w:rsid w:val="00543359"/>
    <w:rsid w:val="005435B0"/>
    <w:rsid w:val="005437F5"/>
    <w:rsid w:val="00543900"/>
    <w:rsid w:val="00544082"/>
    <w:rsid w:val="005441CC"/>
    <w:rsid w:val="0054435C"/>
    <w:rsid w:val="00544699"/>
    <w:rsid w:val="005446ED"/>
    <w:rsid w:val="00544C23"/>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5C4D"/>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BA5"/>
    <w:rsid w:val="00571CCD"/>
    <w:rsid w:val="00572063"/>
    <w:rsid w:val="00572138"/>
    <w:rsid w:val="005723F1"/>
    <w:rsid w:val="0057241D"/>
    <w:rsid w:val="00572581"/>
    <w:rsid w:val="005725C7"/>
    <w:rsid w:val="005725C8"/>
    <w:rsid w:val="00572B64"/>
    <w:rsid w:val="00572B71"/>
    <w:rsid w:val="00572C78"/>
    <w:rsid w:val="00572CBA"/>
    <w:rsid w:val="00572EA9"/>
    <w:rsid w:val="00573053"/>
    <w:rsid w:val="00573158"/>
    <w:rsid w:val="00573198"/>
    <w:rsid w:val="00573226"/>
    <w:rsid w:val="005733EA"/>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006"/>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ABF"/>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8F2"/>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20"/>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AB"/>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250"/>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4DD7"/>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4E43"/>
    <w:rsid w:val="005C500C"/>
    <w:rsid w:val="005C502A"/>
    <w:rsid w:val="005C50EA"/>
    <w:rsid w:val="005C512B"/>
    <w:rsid w:val="005C51E0"/>
    <w:rsid w:val="005C5757"/>
    <w:rsid w:val="005C58C6"/>
    <w:rsid w:val="005C5A60"/>
    <w:rsid w:val="005C5AA3"/>
    <w:rsid w:val="005C5B92"/>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92F"/>
    <w:rsid w:val="005D7A91"/>
    <w:rsid w:val="005D7C47"/>
    <w:rsid w:val="005E018C"/>
    <w:rsid w:val="005E0259"/>
    <w:rsid w:val="005E02FE"/>
    <w:rsid w:val="005E0441"/>
    <w:rsid w:val="005E045A"/>
    <w:rsid w:val="005E0583"/>
    <w:rsid w:val="005E070B"/>
    <w:rsid w:val="005E0C2D"/>
    <w:rsid w:val="005E0C51"/>
    <w:rsid w:val="005E0C8C"/>
    <w:rsid w:val="005E0D3D"/>
    <w:rsid w:val="005E0E39"/>
    <w:rsid w:val="005E1303"/>
    <w:rsid w:val="005E1304"/>
    <w:rsid w:val="005E16E8"/>
    <w:rsid w:val="005E1BD2"/>
    <w:rsid w:val="005E1D09"/>
    <w:rsid w:val="005E1F96"/>
    <w:rsid w:val="005E2099"/>
    <w:rsid w:val="005E2720"/>
    <w:rsid w:val="005E28A5"/>
    <w:rsid w:val="005E2992"/>
    <w:rsid w:val="005E2C8E"/>
    <w:rsid w:val="005E2DFF"/>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99"/>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4DD"/>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5F7FE8"/>
    <w:rsid w:val="0060040D"/>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6E1"/>
    <w:rsid w:val="006118DE"/>
    <w:rsid w:val="00611934"/>
    <w:rsid w:val="00611D52"/>
    <w:rsid w:val="00612102"/>
    <w:rsid w:val="0061210E"/>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59B5"/>
    <w:rsid w:val="00616013"/>
    <w:rsid w:val="0061648C"/>
    <w:rsid w:val="006167F7"/>
    <w:rsid w:val="00616A21"/>
    <w:rsid w:val="00616C35"/>
    <w:rsid w:val="00616C48"/>
    <w:rsid w:val="00617134"/>
    <w:rsid w:val="0061733A"/>
    <w:rsid w:val="006173BB"/>
    <w:rsid w:val="006177B7"/>
    <w:rsid w:val="006178B3"/>
    <w:rsid w:val="00617B4F"/>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0F"/>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23A"/>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BCE"/>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723"/>
    <w:rsid w:val="00646834"/>
    <w:rsid w:val="00647086"/>
    <w:rsid w:val="0064710F"/>
    <w:rsid w:val="006472D9"/>
    <w:rsid w:val="00647501"/>
    <w:rsid w:val="0064773C"/>
    <w:rsid w:val="006477C5"/>
    <w:rsid w:val="006477F4"/>
    <w:rsid w:val="00647869"/>
    <w:rsid w:val="00647E2A"/>
    <w:rsid w:val="00647E94"/>
    <w:rsid w:val="00650316"/>
    <w:rsid w:val="0065050A"/>
    <w:rsid w:val="0065073B"/>
    <w:rsid w:val="006507EA"/>
    <w:rsid w:val="00650872"/>
    <w:rsid w:val="00650B01"/>
    <w:rsid w:val="006510AA"/>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4B7"/>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078"/>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26F"/>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64F"/>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5C6F"/>
    <w:rsid w:val="006B61DC"/>
    <w:rsid w:val="006B670D"/>
    <w:rsid w:val="006B67B3"/>
    <w:rsid w:val="006B68E5"/>
    <w:rsid w:val="006B6D42"/>
    <w:rsid w:val="006B6E8C"/>
    <w:rsid w:val="006B705F"/>
    <w:rsid w:val="006B7112"/>
    <w:rsid w:val="006B712C"/>
    <w:rsid w:val="006B7152"/>
    <w:rsid w:val="006B71C5"/>
    <w:rsid w:val="006B71CB"/>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07"/>
    <w:rsid w:val="006C14B5"/>
    <w:rsid w:val="006C15AB"/>
    <w:rsid w:val="006C1654"/>
    <w:rsid w:val="006C1E0F"/>
    <w:rsid w:val="006C27D7"/>
    <w:rsid w:val="006C28F7"/>
    <w:rsid w:val="006C29FA"/>
    <w:rsid w:val="006C2A9F"/>
    <w:rsid w:val="006C2AD4"/>
    <w:rsid w:val="006C2E50"/>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CBB"/>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830"/>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560"/>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6E"/>
    <w:rsid w:val="006F44F0"/>
    <w:rsid w:val="006F46AF"/>
    <w:rsid w:val="006F4712"/>
    <w:rsid w:val="006F4A47"/>
    <w:rsid w:val="006F4A63"/>
    <w:rsid w:val="006F4CD7"/>
    <w:rsid w:val="006F4DF8"/>
    <w:rsid w:val="006F4EDE"/>
    <w:rsid w:val="006F51E5"/>
    <w:rsid w:val="006F52E8"/>
    <w:rsid w:val="006F530E"/>
    <w:rsid w:val="006F5505"/>
    <w:rsid w:val="006F56F9"/>
    <w:rsid w:val="006F5959"/>
    <w:rsid w:val="006F5D0F"/>
    <w:rsid w:val="006F61D6"/>
    <w:rsid w:val="006F64D4"/>
    <w:rsid w:val="006F6513"/>
    <w:rsid w:val="006F69B2"/>
    <w:rsid w:val="006F6B7F"/>
    <w:rsid w:val="006F6C93"/>
    <w:rsid w:val="006F6D2A"/>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067"/>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CAE"/>
    <w:rsid w:val="0070656E"/>
    <w:rsid w:val="007069FE"/>
    <w:rsid w:val="00706B85"/>
    <w:rsid w:val="00706BEF"/>
    <w:rsid w:val="007075BA"/>
    <w:rsid w:val="00707F8B"/>
    <w:rsid w:val="00710156"/>
    <w:rsid w:val="007101E4"/>
    <w:rsid w:val="0071046A"/>
    <w:rsid w:val="007107B7"/>
    <w:rsid w:val="007107CB"/>
    <w:rsid w:val="00710E59"/>
    <w:rsid w:val="00711060"/>
    <w:rsid w:val="007111DA"/>
    <w:rsid w:val="007113D7"/>
    <w:rsid w:val="0071151F"/>
    <w:rsid w:val="0071191B"/>
    <w:rsid w:val="007119F8"/>
    <w:rsid w:val="00711EBC"/>
    <w:rsid w:val="007120AD"/>
    <w:rsid w:val="00712586"/>
    <w:rsid w:val="007127F7"/>
    <w:rsid w:val="00712AD2"/>
    <w:rsid w:val="00713289"/>
    <w:rsid w:val="00713303"/>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17F2C"/>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3E0"/>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B19"/>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228"/>
    <w:rsid w:val="00744570"/>
    <w:rsid w:val="00744743"/>
    <w:rsid w:val="007447B3"/>
    <w:rsid w:val="007449AA"/>
    <w:rsid w:val="00744F89"/>
    <w:rsid w:val="007450C1"/>
    <w:rsid w:val="007453C7"/>
    <w:rsid w:val="007453CE"/>
    <w:rsid w:val="00745525"/>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06E"/>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592"/>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DE2"/>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01"/>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3E7F"/>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300"/>
    <w:rsid w:val="007A365D"/>
    <w:rsid w:val="007A370C"/>
    <w:rsid w:val="007A399D"/>
    <w:rsid w:val="007A39C1"/>
    <w:rsid w:val="007A3BDB"/>
    <w:rsid w:val="007A3C1C"/>
    <w:rsid w:val="007A3CDD"/>
    <w:rsid w:val="007A3D40"/>
    <w:rsid w:val="007A3E2E"/>
    <w:rsid w:val="007A42F2"/>
    <w:rsid w:val="007A4517"/>
    <w:rsid w:val="007A4563"/>
    <w:rsid w:val="007A4582"/>
    <w:rsid w:val="007A4893"/>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9B4"/>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756"/>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9E8"/>
    <w:rsid w:val="007C0A79"/>
    <w:rsid w:val="007C0AF2"/>
    <w:rsid w:val="007C0D10"/>
    <w:rsid w:val="007C0D72"/>
    <w:rsid w:val="007C13EF"/>
    <w:rsid w:val="007C15BC"/>
    <w:rsid w:val="007C15E5"/>
    <w:rsid w:val="007C1668"/>
    <w:rsid w:val="007C1992"/>
    <w:rsid w:val="007C1F5F"/>
    <w:rsid w:val="007C2585"/>
    <w:rsid w:val="007C2640"/>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75"/>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D7DC9"/>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B6"/>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3E4"/>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272"/>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405"/>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1DC"/>
    <w:rsid w:val="00805364"/>
    <w:rsid w:val="008055CB"/>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0AFC"/>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7E"/>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98"/>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D5"/>
    <w:rsid w:val="00852114"/>
    <w:rsid w:val="008523D5"/>
    <w:rsid w:val="008525D2"/>
    <w:rsid w:val="00852776"/>
    <w:rsid w:val="0085284F"/>
    <w:rsid w:val="00852AFA"/>
    <w:rsid w:val="00852BB0"/>
    <w:rsid w:val="00852C99"/>
    <w:rsid w:val="00852CC3"/>
    <w:rsid w:val="00852EE6"/>
    <w:rsid w:val="00852F91"/>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0E"/>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6EA4"/>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4E3"/>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1EB6"/>
    <w:rsid w:val="00881EDB"/>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8A7"/>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97E42"/>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6A"/>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4EF"/>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DDD"/>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0F73"/>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29C"/>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A5D"/>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341"/>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6AD"/>
    <w:rsid w:val="008E179F"/>
    <w:rsid w:val="008E1A31"/>
    <w:rsid w:val="008E1A45"/>
    <w:rsid w:val="008E1B71"/>
    <w:rsid w:val="008E1C56"/>
    <w:rsid w:val="008E2485"/>
    <w:rsid w:val="008E24E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82E"/>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C1A"/>
    <w:rsid w:val="008F2DBC"/>
    <w:rsid w:val="008F2E3B"/>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9A2"/>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0B9"/>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22"/>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84"/>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5F6B"/>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6D4"/>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88A"/>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54E"/>
    <w:rsid w:val="00945712"/>
    <w:rsid w:val="00945B79"/>
    <w:rsid w:val="00945CB1"/>
    <w:rsid w:val="00945DE1"/>
    <w:rsid w:val="00945FC3"/>
    <w:rsid w:val="009460AB"/>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4EE6"/>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BEE"/>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81"/>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38D"/>
    <w:rsid w:val="009774E8"/>
    <w:rsid w:val="009776DD"/>
    <w:rsid w:val="00977711"/>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144"/>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2C82"/>
    <w:rsid w:val="00992E0C"/>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24"/>
    <w:rsid w:val="009A5DC7"/>
    <w:rsid w:val="009A5EAB"/>
    <w:rsid w:val="009A60B1"/>
    <w:rsid w:val="009A615F"/>
    <w:rsid w:val="009A61A5"/>
    <w:rsid w:val="009A6275"/>
    <w:rsid w:val="009A649D"/>
    <w:rsid w:val="009A659B"/>
    <w:rsid w:val="009A68DA"/>
    <w:rsid w:val="009A68E6"/>
    <w:rsid w:val="009A6ED0"/>
    <w:rsid w:val="009A6FAE"/>
    <w:rsid w:val="009A71A6"/>
    <w:rsid w:val="009A7D18"/>
    <w:rsid w:val="009A7D94"/>
    <w:rsid w:val="009A7E05"/>
    <w:rsid w:val="009A7EC7"/>
    <w:rsid w:val="009A7F10"/>
    <w:rsid w:val="009A7F20"/>
    <w:rsid w:val="009B007D"/>
    <w:rsid w:val="009B0222"/>
    <w:rsid w:val="009B0530"/>
    <w:rsid w:val="009B08B1"/>
    <w:rsid w:val="009B0CAC"/>
    <w:rsid w:val="009B0D8F"/>
    <w:rsid w:val="009B1303"/>
    <w:rsid w:val="009B14E8"/>
    <w:rsid w:val="009B1B0D"/>
    <w:rsid w:val="009B1C28"/>
    <w:rsid w:val="009B1D52"/>
    <w:rsid w:val="009B206A"/>
    <w:rsid w:val="009B23D8"/>
    <w:rsid w:val="009B299E"/>
    <w:rsid w:val="009B2B0C"/>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2C"/>
    <w:rsid w:val="009B42DC"/>
    <w:rsid w:val="009B4698"/>
    <w:rsid w:val="009B498A"/>
    <w:rsid w:val="009B4CC8"/>
    <w:rsid w:val="009B4E3D"/>
    <w:rsid w:val="009B54E3"/>
    <w:rsid w:val="009B5808"/>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C7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E87"/>
    <w:rsid w:val="009C607D"/>
    <w:rsid w:val="009C659A"/>
    <w:rsid w:val="009C67A0"/>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CE2"/>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4A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AB"/>
    <w:rsid w:val="009E2DE9"/>
    <w:rsid w:val="009E2E30"/>
    <w:rsid w:val="009E2E59"/>
    <w:rsid w:val="009E2F57"/>
    <w:rsid w:val="009E329D"/>
    <w:rsid w:val="009E341A"/>
    <w:rsid w:val="009E35B6"/>
    <w:rsid w:val="009E36EE"/>
    <w:rsid w:val="009E3C6A"/>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6F5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7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5BE"/>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5D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357"/>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391"/>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2FE8"/>
    <w:rsid w:val="00A43342"/>
    <w:rsid w:val="00A43CB3"/>
    <w:rsid w:val="00A43F57"/>
    <w:rsid w:val="00A442D3"/>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A5C"/>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505"/>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58F"/>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248"/>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56D"/>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2C8"/>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2F9B"/>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513"/>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27"/>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78F"/>
    <w:rsid w:val="00AD5DAA"/>
    <w:rsid w:val="00AD6055"/>
    <w:rsid w:val="00AD6104"/>
    <w:rsid w:val="00AD612F"/>
    <w:rsid w:val="00AD61C7"/>
    <w:rsid w:val="00AD6379"/>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20D"/>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6F5"/>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52"/>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58"/>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6193"/>
    <w:rsid w:val="00B56323"/>
    <w:rsid w:val="00B56466"/>
    <w:rsid w:val="00B5672D"/>
    <w:rsid w:val="00B568AF"/>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0F6"/>
    <w:rsid w:val="00B664B6"/>
    <w:rsid w:val="00B66832"/>
    <w:rsid w:val="00B668CA"/>
    <w:rsid w:val="00B669F6"/>
    <w:rsid w:val="00B66C5A"/>
    <w:rsid w:val="00B66C90"/>
    <w:rsid w:val="00B66E38"/>
    <w:rsid w:val="00B67255"/>
    <w:rsid w:val="00B6731D"/>
    <w:rsid w:val="00B6734C"/>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5EE1"/>
    <w:rsid w:val="00B762E8"/>
    <w:rsid w:val="00B76628"/>
    <w:rsid w:val="00B76A4F"/>
    <w:rsid w:val="00B76E90"/>
    <w:rsid w:val="00B7701D"/>
    <w:rsid w:val="00B7759C"/>
    <w:rsid w:val="00B77640"/>
    <w:rsid w:val="00B779D1"/>
    <w:rsid w:val="00B77C02"/>
    <w:rsid w:val="00B77D0E"/>
    <w:rsid w:val="00B8012F"/>
    <w:rsid w:val="00B80138"/>
    <w:rsid w:val="00B8016B"/>
    <w:rsid w:val="00B80241"/>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D34"/>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3FA"/>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13"/>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2F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B78D9"/>
    <w:rsid w:val="00BC0653"/>
    <w:rsid w:val="00BC06EC"/>
    <w:rsid w:val="00BC07B5"/>
    <w:rsid w:val="00BC0CA7"/>
    <w:rsid w:val="00BC0E4A"/>
    <w:rsid w:val="00BC0E7E"/>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57"/>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063"/>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2B65"/>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0B1"/>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996"/>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0D33"/>
    <w:rsid w:val="00C20E68"/>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EB2"/>
    <w:rsid w:val="00C23F1B"/>
    <w:rsid w:val="00C23FD4"/>
    <w:rsid w:val="00C23FFF"/>
    <w:rsid w:val="00C2433D"/>
    <w:rsid w:val="00C243A0"/>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9E0"/>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C07"/>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92A"/>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3D1"/>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10"/>
    <w:rsid w:val="00C613A5"/>
    <w:rsid w:val="00C613FB"/>
    <w:rsid w:val="00C61618"/>
    <w:rsid w:val="00C61719"/>
    <w:rsid w:val="00C61A7A"/>
    <w:rsid w:val="00C61D03"/>
    <w:rsid w:val="00C61F0A"/>
    <w:rsid w:val="00C61F8F"/>
    <w:rsid w:val="00C625D2"/>
    <w:rsid w:val="00C625F0"/>
    <w:rsid w:val="00C62D2A"/>
    <w:rsid w:val="00C62E94"/>
    <w:rsid w:val="00C63124"/>
    <w:rsid w:val="00C63305"/>
    <w:rsid w:val="00C6343E"/>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1F3"/>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8BB"/>
    <w:rsid w:val="00C97A31"/>
    <w:rsid w:val="00C97BE8"/>
    <w:rsid w:val="00C97D8F"/>
    <w:rsid w:val="00C97FF5"/>
    <w:rsid w:val="00CA0083"/>
    <w:rsid w:val="00CA0359"/>
    <w:rsid w:val="00CA0372"/>
    <w:rsid w:val="00CA066A"/>
    <w:rsid w:val="00CA083C"/>
    <w:rsid w:val="00CA0893"/>
    <w:rsid w:val="00CA0984"/>
    <w:rsid w:val="00CA09BC"/>
    <w:rsid w:val="00CA0B2C"/>
    <w:rsid w:val="00CA0B52"/>
    <w:rsid w:val="00CA189C"/>
    <w:rsid w:val="00CA19F1"/>
    <w:rsid w:val="00CA1BF9"/>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612"/>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8BB"/>
    <w:rsid w:val="00CB397C"/>
    <w:rsid w:val="00CB3A84"/>
    <w:rsid w:val="00CB3DB0"/>
    <w:rsid w:val="00CB3EBB"/>
    <w:rsid w:val="00CB3F61"/>
    <w:rsid w:val="00CB451E"/>
    <w:rsid w:val="00CB4558"/>
    <w:rsid w:val="00CB4589"/>
    <w:rsid w:val="00CB45C7"/>
    <w:rsid w:val="00CB47C1"/>
    <w:rsid w:val="00CB4831"/>
    <w:rsid w:val="00CB494D"/>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6B80"/>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282"/>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523"/>
    <w:rsid w:val="00D0560B"/>
    <w:rsid w:val="00D05648"/>
    <w:rsid w:val="00D059D0"/>
    <w:rsid w:val="00D05DEF"/>
    <w:rsid w:val="00D05EDB"/>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74B"/>
    <w:rsid w:val="00D1183B"/>
    <w:rsid w:val="00D1197C"/>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3"/>
    <w:rsid w:val="00D14014"/>
    <w:rsid w:val="00D14055"/>
    <w:rsid w:val="00D14120"/>
    <w:rsid w:val="00D1427B"/>
    <w:rsid w:val="00D1434F"/>
    <w:rsid w:val="00D14434"/>
    <w:rsid w:val="00D1466B"/>
    <w:rsid w:val="00D14AC3"/>
    <w:rsid w:val="00D14E89"/>
    <w:rsid w:val="00D14EB8"/>
    <w:rsid w:val="00D15014"/>
    <w:rsid w:val="00D158AF"/>
    <w:rsid w:val="00D15A21"/>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07"/>
    <w:rsid w:val="00D22A64"/>
    <w:rsid w:val="00D22ED2"/>
    <w:rsid w:val="00D23092"/>
    <w:rsid w:val="00D2337F"/>
    <w:rsid w:val="00D23410"/>
    <w:rsid w:val="00D2363F"/>
    <w:rsid w:val="00D238C6"/>
    <w:rsid w:val="00D239D0"/>
    <w:rsid w:val="00D23B8B"/>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1D4"/>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656"/>
    <w:rsid w:val="00D328CD"/>
    <w:rsid w:val="00D32A99"/>
    <w:rsid w:val="00D33074"/>
    <w:rsid w:val="00D330F5"/>
    <w:rsid w:val="00D3326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2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AF5"/>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50"/>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3EDD"/>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6F48"/>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16"/>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9E5"/>
    <w:rsid w:val="00D76A1C"/>
    <w:rsid w:val="00D76A84"/>
    <w:rsid w:val="00D76CEC"/>
    <w:rsid w:val="00D7702D"/>
    <w:rsid w:val="00D77036"/>
    <w:rsid w:val="00D770D2"/>
    <w:rsid w:val="00D77356"/>
    <w:rsid w:val="00D776AC"/>
    <w:rsid w:val="00D77956"/>
    <w:rsid w:val="00D77E47"/>
    <w:rsid w:val="00D77EBE"/>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DE6"/>
    <w:rsid w:val="00D85E0B"/>
    <w:rsid w:val="00D861BD"/>
    <w:rsid w:val="00D8628E"/>
    <w:rsid w:val="00D86501"/>
    <w:rsid w:val="00D86557"/>
    <w:rsid w:val="00D86832"/>
    <w:rsid w:val="00D86A25"/>
    <w:rsid w:val="00D86F05"/>
    <w:rsid w:val="00D86FC1"/>
    <w:rsid w:val="00D8708C"/>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926"/>
    <w:rsid w:val="00D94CFC"/>
    <w:rsid w:val="00D94D42"/>
    <w:rsid w:val="00D9502F"/>
    <w:rsid w:val="00D950D2"/>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2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40"/>
    <w:rsid w:val="00DD787D"/>
    <w:rsid w:val="00DD78AF"/>
    <w:rsid w:val="00DD78EB"/>
    <w:rsid w:val="00DD7A01"/>
    <w:rsid w:val="00DD7B53"/>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8F1"/>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6A"/>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EE9"/>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50"/>
    <w:rsid w:val="00E03BDF"/>
    <w:rsid w:val="00E03E0B"/>
    <w:rsid w:val="00E041DA"/>
    <w:rsid w:val="00E041F0"/>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279"/>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202"/>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1FB4"/>
    <w:rsid w:val="00E72155"/>
    <w:rsid w:val="00E725AB"/>
    <w:rsid w:val="00E725AF"/>
    <w:rsid w:val="00E72ACB"/>
    <w:rsid w:val="00E72F68"/>
    <w:rsid w:val="00E73219"/>
    <w:rsid w:val="00E73331"/>
    <w:rsid w:val="00E73494"/>
    <w:rsid w:val="00E734C6"/>
    <w:rsid w:val="00E7351B"/>
    <w:rsid w:val="00E73642"/>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9A5"/>
    <w:rsid w:val="00E77D5E"/>
    <w:rsid w:val="00E77DF0"/>
    <w:rsid w:val="00E77EAC"/>
    <w:rsid w:val="00E77F33"/>
    <w:rsid w:val="00E77F9B"/>
    <w:rsid w:val="00E80299"/>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8C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77"/>
    <w:rsid w:val="00EA1EEB"/>
    <w:rsid w:val="00EA1EF5"/>
    <w:rsid w:val="00EA2054"/>
    <w:rsid w:val="00EA207B"/>
    <w:rsid w:val="00EA21ED"/>
    <w:rsid w:val="00EA2402"/>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3BF"/>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8F4"/>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FB5"/>
    <w:rsid w:val="00EB5110"/>
    <w:rsid w:val="00EB52F0"/>
    <w:rsid w:val="00EB558F"/>
    <w:rsid w:val="00EB5612"/>
    <w:rsid w:val="00EB5619"/>
    <w:rsid w:val="00EB5965"/>
    <w:rsid w:val="00EB5D84"/>
    <w:rsid w:val="00EB5E0B"/>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C44"/>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4D1"/>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094"/>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4AE"/>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B1D"/>
    <w:rsid w:val="00EF5C46"/>
    <w:rsid w:val="00EF5D58"/>
    <w:rsid w:val="00EF5FB6"/>
    <w:rsid w:val="00EF627B"/>
    <w:rsid w:val="00EF63E9"/>
    <w:rsid w:val="00EF6566"/>
    <w:rsid w:val="00EF656C"/>
    <w:rsid w:val="00EF6A3D"/>
    <w:rsid w:val="00EF6A7C"/>
    <w:rsid w:val="00EF6C00"/>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27"/>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93C"/>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5D99"/>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A85"/>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87B"/>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74B"/>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6"/>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1FB"/>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29F"/>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5ECB"/>
    <w:rsid w:val="00F760C8"/>
    <w:rsid w:val="00F763DC"/>
    <w:rsid w:val="00F763FE"/>
    <w:rsid w:val="00F76701"/>
    <w:rsid w:val="00F76782"/>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C4"/>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495"/>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565"/>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71"/>
    <w:rsid w:val="00FB2D8D"/>
    <w:rsid w:val="00FB2DEA"/>
    <w:rsid w:val="00FB3660"/>
    <w:rsid w:val="00FB37DE"/>
    <w:rsid w:val="00FB38DB"/>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B38"/>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E0"/>
    <w:rsid w:val="00FE12F6"/>
    <w:rsid w:val="00FE1502"/>
    <w:rsid w:val="00FE196B"/>
    <w:rsid w:val="00FE1A4B"/>
    <w:rsid w:val="00FE1AA8"/>
    <w:rsid w:val="00FE1CDD"/>
    <w:rsid w:val="00FE1E1E"/>
    <w:rsid w:val="00FE1E21"/>
    <w:rsid w:val="00FE1E95"/>
    <w:rsid w:val="00FE209B"/>
    <w:rsid w:val="00FE20F7"/>
    <w:rsid w:val="00FE243A"/>
    <w:rsid w:val="00FE251F"/>
    <w:rsid w:val="00FE25A8"/>
    <w:rsid w:val="00FE27A3"/>
    <w:rsid w:val="00FE2DB1"/>
    <w:rsid w:val="00FE2DEE"/>
    <w:rsid w:val="00FE3276"/>
    <w:rsid w:val="00FE35C9"/>
    <w:rsid w:val="00FE3672"/>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006"/>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6E41"/>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9E3"/>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AD9"/>
    <w:rsid w:val="00FF6CE0"/>
    <w:rsid w:val="00FF6F5F"/>
    <w:rsid w:val="00FF6FFC"/>
    <w:rsid w:val="00FF7198"/>
    <w:rsid w:val="00FF72EC"/>
    <w:rsid w:val="00FF73CF"/>
    <w:rsid w:val="00FF78E3"/>
    <w:rsid w:val="00FF79A7"/>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o‚µ 1,?co??E 1,?co?ƒÊ 1,뙥,?c,?,Œ,Œ©,o‚µ 1,Heading"/>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H21,Œ©o‚µ 2,?co??E 2,?co?ƒÊ 2,뙥2,?c1,?2,Œ1,Œ©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H31"/>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H41"/>
    <w:basedOn w:val="Heading3"/>
    <w:next w:val="Normal"/>
    <w:link w:val="Heading4Char"/>
    <w:uiPriority w:val="99"/>
    <w:qFormat/>
    <w:rsid w:val="00F456E6"/>
    <w:pPr>
      <w:numPr>
        <w:ilvl w:val="3"/>
      </w:numPr>
      <w:jc w:val="left"/>
      <w:outlineLvl w:val="3"/>
    </w:pPr>
  </w:style>
  <w:style w:type="paragraph" w:styleId="Heading5">
    <w:name w:val="heading 5"/>
    <w:aliases w:val="h5,H5,H51,Titre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aliases w:val="h6,H6,H61"/>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co?ƒÊ 1 Char,뙥 Char,?c Char,? Char,Œ Char,Œ© Char,o‚µ 1 Char,Heading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 Char,H21 Char,Œ©o‚µ 2 Char,?co??E 2 Char,?co?ƒÊ 2 Char,뙥2 Char,?c1 Char,?2 Char,Œ1 Char,Œ©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 Char,H31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 Char,H41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 Char,H61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2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link w:val="EquationChar"/>
    <w:qFormat/>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2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1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1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13"/>
      </w:numPr>
      <w:tabs>
        <w:tab w:val="num" w:pos="720"/>
      </w:tabs>
      <w:ind w:left="1598" w:hanging="403"/>
    </w:pPr>
  </w:style>
  <w:style w:type="paragraph" w:customStyle="1" w:styleId="AVCBulletlevel5">
    <w:name w:val="AVC Bullet level 5"/>
    <w:basedOn w:val="AVCBulletlevel1CharChar"/>
    <w:uiPriority w:val="99"/>
    <w:rsid w:val="001533A7"/>
    <w:pPr>
      <w:numPr>
        <w:numId w:val="1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1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1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1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1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2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2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2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2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2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2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2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2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1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1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0"/>
      </w:numPr>
    </w:pPr>
  </w:style>
  <w:style w:type="numbering" w:customStyle="1" w:styleId="SVCIndent">
    <w:name w:val="SVC Indent"/>
    <w:rsid w:val="001533A7"/>
    <w:pPr>
      <w:numPr>
        <w:numId w:val="2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2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6"/>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7"/>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 Char,H51 Char,Titre 5 Char"/>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26"/>
      </w:numPr>
      <w:tabs>
        <w:tab w:val="left" w:pos="794"/>
      </w:tabs>
    </w:pPr>
  </w:style>
  <w:style w:type="paragraph" w:customStyle="1" w:styleId="4H1">
    <w:name w:val="4H1"/>
    <w:basedOn w:val="3N"/>
    <w:link w:val="4H1Char"/>
    <w:qFormat/>
    <w:rsid w:val="001533A7"/>
    <w:pPr>
      <w:numPr>
        <w:ilvl w:val="1"/>
        <w:numId w:val="2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2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paragraph" w:customStyle="1" w:styleId="SPIEreferencelisting">
    <w:name w:val="SPIE reference listing"/>
    <w:basedOn w:val="Normal"/>
    <w:uiPriority w:val="99"/>
    <w:rsid w:val="00A335D9"/>
    <w:pPr>
      <w:numPr>
        <w:numId w:val="40"/>
      </w:numPr>
      <w:tabs>
        <w:tab w:val="clear" w:pos="794"/>
        <w:tab w:val="clear" w:pos="1191"/>
        <w:tab w:val="clear" w:pos="1588"/>
        <w:tab w:val="clear" w:pos="1985"/>
      </w:tabs>
      <w:overflowPunct/>
      <w:autoSpaceDE/>
      <w:autoSpaceDN/>
      <w:adjustRightInd/>
      <w:spacing w:before="0"/>
      <w:jc w:val="left"/>
      <w:textAlignment w:val="auto"/>
    </w:pPr>
    <w:rPr>
      <w:rFonts w:eastAsia="Batang"/>
      <w:sz w:val="24"/>
      <w:szCs w:val="24"/>
      <w:lang w:val="en-US"/>
    </w:rPr>
  </w:style>
  <w:style w:type="paragraph" w:customStyle="1" w:styleId="Default">
    <w:name w:val="Default"/>
    <w:rsid w:val="006F0560"/>
    <w:pPr>
      <w:autoSpaceDE w:val="0"/>
      <w:autoSpaceDN w:val="0"/>
      <w:adjustRightInd w:val="0"/>
    </w:pPr>
    <w:rPr>
      <w:rFonts w:ascii="Times New Roman" w:hAnsi="Times New Roman"/>
      <w:color w:val="000000"/>
      <w:sz w:val="24"/>
      <w:szCs w:val="24"/>
    </w:rPr>
  </w:style>
  <w:style w:type="paragraph" w:customStyle="1" w:styleId="CharCharCharCharCharCharCharChar">
    <w:name w:val="Char Char Char Char Char Char Char Char"/>
    <w:semiHidden/>
    <w:rsid w:val="00FB38D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1">
    <w:name w:val="Char Char Char Char Char Char Char Char1"/>
    <w:semiHidden/>
    <w:rsid w:val="00AD6379"/>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quationChar">
    <w:name w:val="Equation Char"/>
    <w:link w:val="Equation"/>
    <w:rsid w:val="00923184"/>
    <w:rPr>
      <w:rFonts w:ascii="Times New Roman" w:hAnsi="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20862696">
      <w:bodyDiv w:val="1"/>
      <w:marLeft w:val="0"/>
      <w:marRight w:val="0"/>
      <w:marTop w:val="0"/>
      <w:marBottom w:val="0"/>
      <w:divBdr>
        <w:top w:val="none" w:sz="0" w:space="0" w:color="auto"/>
        <w:left w:val="none" w:sz="0" w:space="0" w:color="auto"/>
        <w:bottom w:val="none" w:sz="0" w:space="0" w:color="auto"/>
        <w:right w:val="none" w:sz="0" w:space="0" w:color="auto"/>
      </w:divBdr>
      <w:divsChild>
        <w:div w:id="1452671143">
          <w:marLeft w:val="0"/>
          <w:marRight w:val="0"/>
          <w:marTop w:val="0"/>
          <w:marBottom w:val="0"/>
          <w:divBdr>
            <w:top w:val="none" w:sz="0" w:space="0" w:color="auto"/>
            <w:left w:val="none" w:sz="0" w:space="0" w:color="auto"/>
            <w:bottom w:val="none" w:sz="0" w:space="0" w:color="auto"/>
            <w:right w:val="none" w:sz="0" w:space="0" w:color="auto"/>
          </w:divBdr>
          <w:divsChild>
            <w:div w:id="1792701867">
              <w:marLeft w:val="0"/>
              <w:marRight w:val="0"/>
              <w:marTop w:val="0"/>
              <w:marBottom w:val="0"/>
              <w:divBdr>
                <w:top w:val="none" w:sz="0" w:space="0" w:color="auto"/>
                <w:left w:val="none" w:sz="0" w:space="0" w:color="auto"/>
                <w:bottom w:val="none" w:sz="0" w:space="0" w:color="auto"/>
                <w:right w:val="none" w:sz="0" w:space="0" w:color="auto"/>
              </w:divBdr>
              <w:divsChild>
                <w:div w:id="706224193">
                  <w:marLeft w:val="0"/>
                  <w:marRight w:val="0"/>
                  <w:marTop w:val="0"/>
                  <w:marBottom w:val="0"/>
                  <w:divBdr>
                    <w:top w:val="none" w:sz="0" w:space="0" w:color="auto"/>
                    <w:left w:val="none" w:sz="0" w:space="0" w:color="auto"/>
                    <w:bottom w:val="none" w:sz="0" w:space="0" w:color="auto"/>
                    <w:right w:val="none" w:sz="0" w:space="0" w:color="auto"/>
                  </w:divBdr>
                  <w:divsChild>
                    <w:div w:id="8933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19241847">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690401598">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0679536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image" Target="media/image6.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2.bin"/><Relationship Id="rId33" Type="http://schemas.openxmlformats.org/officeDocument/2006/relationships/hyperlink" Target="mailto:vseregin@qti.qualcomm.co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2.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emf"/><Relationship Id="rId32" Type="http://schemas.openxmlformats.org/officeDocument/2006/relationships/hyperlink" Target="https://hevc.hhi.fraunhofer.de/svn/svn_SHVCSoftware/" TargetMode="External"/><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image" Target="media/image4.png"/><Relationship Id="rId28" Type="http://schemas.openxmlformats.org/officeDocument/2006/relationships/image" Target="media/image7.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image" Target="media/image9.emf"/><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7EB49-AB4B-4882-AA48-27914947A362}">
  <ds:schemaRefs>
    <ds:schemaRef ds:uri="http://schemas.openxmlformats.org/officeDocument/2006/bibliography"/>
  </ds:schemaRefs>
</ds:datastoreItem>
</file>

<file path=customXml/itemProps2.xml><?xml version="1.0" encoding="utf-8"?>
<ds:datastoreItem xmlns:ds="http://schemas.openxmlformats.org/officeDocument/2006/customXml" ds:itemID="{C0321E53-16C0-445A-BF00-A410E1324637}">
  <ds:schemaRefs>
    <ds:schemaRef ds:uri="http://schemas.openxmlformats.org/officeDocument/2006/bibliography"/>
  </ds:schemaRefs>
</ds:datastoreItem>
</file>

<file path=customXml/itemProps3.xml><?xml version="1.0" encoding="utf-8"?>
<ds:datastoreItem xmlns:ds="http://schemas.openxmlformats.org/officeDocument/2006/customXml" ds:itemID="{D8C4FF49-D539-4B0C-8212-ABAA834F5BF2}">
  <ds:schemaRefs>
    <ds:schemaRef ds:uri="http://schemas.openxmlformats.org/officeDocument/2006/bibliography"/>
  </ds:schemaRefs>
</ds:datastoreItem>
</file>

<file path=customXml/itemProps4.xml><?xml version="1.0" encoding="utf-8"?>
<ds:datastoreItem xmlns:ds="http://schemas.openxmlformats.org/officeDocument/2006/customXml" ds:itemID="{70340A85-9CAF-433C-8F75-67C1AC84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4479</Words>
  <Characters>25533</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29953</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(Review JC06)</cp:lastModifiedBy>
  <cp:revision>6</cp:revision>
  <cp:lastPrinted>2013-02-13T05:52:00Z</cp:lastPrinted>
  <dcterms:created xsi:type="dcterms:W3CDTF">2014-06-06T20:55:00Z</dcterms:created>
  <dcterms:modified xsi:type="dcterms:W3CDTF">2014-06-07T07:10:00Z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