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E0F" w:rsidRPr="001C6E0F" w:rsidRDefault="001C6E0F" w:rsidP="001C6E0F">
      <w:pPr>
        <w:pStyle w:val="Heading1"/>
        <w:jc w:val="center"/>
        <w:rPr>
          <w:rFonts w:ascii="Times New Roman" w:hAnsi="Times New Roman" w:cs="Times New Roman"/>
          <w:color w:val="000000" w:themeColor="text1"/>
        </w:rPr>
      </w:pPr>
      <w:r w:rsidRPr="001C6E0F">
        <w:rPr>
          <w:rFonts w:ascii="Times New Roman" w:hAnsi="Times New Roman" w:cs="Times New Roman"/>
          <w:color w:val="000000" w:themeColor="text1"/>
        </w:rPr>
        <w:t>Draft Text Specification</w:t>
      </w:r>
    </w:p>
    <w:p w:rsidR="001C6E0F" w:rsidRDefault="001C6E0F" w:rsidP="001C6E0F">
      <w:pPr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</w:p>
    <w:p w:rsidR="001C6E0F" w:rsidRDefault="001C6E0F" w:rsidP="001C6E0F">
      <w:pPr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The proposed text changes are based on th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 xml:space="preserve">e document </w:t>
      </w:r>
      <w:r w:rsidR="009F27BE" w:rsidRPr="009F27BE">
        <w:rPr>
          <w:rFonts w:ascii="Times New Roman" w:hAnsi="Times New Roman" w:cs="Times New Roman"/>
          <w:sz w:val="20"/>
          <w:szCs w:val="20"/>
          <w:lang w:val="en-CA" w:eastAsia="ko-KR"/>
        </w:rPr>
        <w:t>JCTVC-P1005-v1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.doc</w:t>
      </w:r>
      <w:r w:rsidRPr="009F5F3C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 </w:t>
      </w:r>
      <w:r w:rsidR="003F3AC2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for the Intra BC prediction in </w:t>
      </w:r>
      <w:r w:rsidR="00896871">
        <w:rPr>
          <w:rFonts w:ascii="Times New Roman" w:hAnsi="Times New Roman" w:cs="Times New Roman"/>
          <w:sz w:val="20"/>
          <w:szCs w:val="20"/>
          <w:lang w:val="en-CA" w:eastAsia="ko-KR"/>
        </w:rPr>
        <w:t>JCTVC-Q</w:t>
      </w:r>
      <w:r>
        <w:rPr>
          <w:rFonts w:ascii="Times New Roman" w:hAnsi="Times New Roman" w:cs="Times New Roman"/>
          <w:sz w:val="20"/>
          <w:szCs w:val="20"/>
          <w:lang w:val="en-CA" w:eastAsia="ko-KR"/>
        </w:rPr>
        <w:t>0</w:t>
      </w:r>
      <w:r w:rsidR="00896871">
        <w:rPr>
          <w:rFonts w:ascii="Times New Roman" w:hAnsi="Times New Roman" w:cs="Times New Roman"/>
          <w:sz w:val="20"/>
          <w:szCs w:val="20"/>
          <w:lang w:val="en-CA" w:eastAsia="ko-KR"/>
        </w:rPr>
        <w:t>114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</w:t>
      </w:r>
    </w:p>
    <w:p w:rsidR="009F27BE" w:rsidRDefault="009F27BE" w:rsidP="009F27BE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0" w:name="_Ref350100876"/>
      <w:bookmarkStart w:id="1" w:name="_Toc363691346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7.3.8.5</w:t>
      </w: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ab/>
      </w:r>
      <w:r w:rsidRPr="009F27BE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Coding unit syntax</w:t>
      </w:r>
      <w:bookmarkEnd w:id="0"/>
      <w:bookmarkEnd w:id="1"/>
    </w:p>
    <w:p w:rsidR="009F27BE" w:rsidRPr="009F27BE" w:rsidRDefault="009F27BE" w:rsidP="009F27BE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F27BE" w:rsidRPr="0056241E" w:rsidTr="002728F6">
        <w:trPr>
          <w:cantSplit/>
          <w:jc w:val="center"/>
        </w:trPr>
        <w:tc>
          <w:tcPr>
            <w:tcW w:w="7917" w:type="dxa"/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9F27BE" w:rsidRPr="0056241E" w:rsidRDefault="009F27BE" w:rsidP="002728F6">
            <w:pPr>
              <w:pStyle w:val="tableheading"/>
            </w:pPr>
            <w:r w:rsidRPr="0056241E">
              <w:t>Descriptor</w:t>
            </w:r>
          </w:p>
        </w:tc>
      </w:tr>
      <w:tr w:rsidR="009F27BE" w:rsidRPr="0056241E" w:rsidTr="002728F6">
        <w:trPr>
          <w:cantSplit/>
          <w:jc w:val="center"/>
        </w:trPr>
        <w:tc>
          <w:tcPr>
            <w:tcW w:w="7917" w:type="dxa"/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1152" w:type="dxa"/>
          </w:tcPr>
          <w:p w:rsidR="009F27BE" w:rsidRPr="0056241E" w:rsidRDefault="009F27BE" w:rsidP="002728F6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7653A6" w:rsidRDefault="009F27BE" w:rsidP="002728F6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653A6">
              <w:rPr>
                <w:rFonts w:ascii="Times New Roman" w:hAnsi="Times New Roman"/>
                <w:b/>
                <w:highlight w:val="yellow"/>
              </w:rPr>
              <w:t>intra_bc_bvp_flag</w:t>
            </w:r>
            <w:r w:rsidRPr="007653A6">
              <w:rPr>
                <w:rFonts w:ascii="Times New Roman" w:hAnsi="Times New Roman"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  <w:r w:rsidRPr="009F27BE">
              <w:t>ae(v)</w:t>
            </w: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7653A6" w:rsidRDefault="009F27BE" w:rsidP="002728F6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653A6">
              <w:rPr>
                <w:rFonts w:ascii="Times New Roman" w:hAnsi="Times New Roman"/>
                <w:b/>
                <w:highlight w:val="yellow"/>
              </w:rPr>
              <w:t>intra_bc_bvp_flag</w:t>
            </w:r>
            <w:r w:rsidRPr="007653A6">
              <w:rPr>
                <w:rFonts w:ascii="Times New Roman" w:hAnsi="Times New Roman"/>
                <w:highlight w:val="yellow"/>
              </w:rPr>
              <w:t>[ x0 ][ y0+ ( nCbS / 2)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  <w:r w:rsidRPr="009F27BE">
              <w:t>ae(v)</w:t>
            </w: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7653A6" w:rsidRDefault="009F27BE" w:rsidP="002728F6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653A6">
              <w:rPr>
                <w:rFonts w:ascii="Times New Roman" w:hAnsi="Times New Roman"/>
                <w:b/>
                <w:highlight w:val="yellow"/>
              </w:rPr>
              <w:t>intra_bc_bvp_flag</w:t>
            </w:r>
            <w:r w:rsidRPr="007653A6">
              <w:rPr>
                <w:rFonts w:ascii="Times New Roman" w:hAnsi="Times New Roman"/>
                <w:highlight w:val="yellow"/>
              </w:rPr>
              <w:t>[ x0 + ( nCbS / 2 )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  <w:r w:rsidRPr="009F27BE">
              <w:t>ae(v)</w:t>
            </w: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653A6">
              <w:rPr>
                <w:rFonts w:ascii="Times New Roman" w:hAnsi="Times New Roman"/>
                <w:b/>
                <w:highlight w:val="yellow"/>
              </w:rPr>
              <w:t>intra_bc_bvp_flag</w:t>
            </w:r>
            <w:r w:rsidRPr="00A53EBE">
              <w:rPr>
                <w:rFonts w:ascii="Times New Roman" w:hAnsi="Times New Roman"/>
                <w:highlight w:val="yellow"/>
              </w:rPr>
              <w:t>[ x0 + ( nCbS / 2 )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  <w:r w:rsidRPr="009F27BE">
              <w:t>ae(v)</w:t>
            </w: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653A6">
              <w:rPr>
                <w:rFonts w:ascii="Times New Roman" w:hAnsi="Times New Roman"/>
                <w:b/>
                <w:highlight w:val="yellow"/>
              </w:rPr>
              <w:t>intra_bc_bvp_flag</w:t>
            </w:r>
            <w:r w:rsidRPr="00A53EBE">
              <w:rPr>
                <w:rFonts w:ascii="Times New Roman" w:hAnsi="Times New Roman"/>
                <w:highlight w:val="yellow"/>
              </w:rPr>
              <w:t>[ x0 ][ y0+ ( nCbS / 2)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  <w:r w:rsidRPr="009F27BE">
              <w:t>ae(v)</w:t>
            </w: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653A6">
              <w:rPr>
                <w:rFonts w:ascii="Times New Roman" w:hAnsi="Times New Roman"/>
                <w:b/>
                <w:highlight w:val="yellow"/>
              </w:rPr>
              <w:t>intra_bc_bvp_flag</w:t>
            </w:r>
            <w:r w:rsidRPr="00A53EBE">
              <w:rPr>
                <w:rFonts w:ascii="Times New Roman" w:hAnsi="Times New Roman"/>
                <w:highlight w:val="yellow"/>
              </w:rPr>
              <w:t>[ x0 + ( nCbS / 2 ) ][ y0+ ( nCbS / 2)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  <w:r w:rsidRPr="009F27BE">
              <w:t>ae(v)</w:t>
            </w: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  <w:tr w:rsidR="009F27BE" w:rsidRPr="0056241E" w:rsidTr="009F27BE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Default="009F27BE" w:rsidP="002728F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7BE" w:rsidRPr="0056241E" w:rsidRDefault="009F27BE" w:rsidP="009F27BE">
            <w:pPr>
              <w:pStyle w:val="tableheading"/>
            </w:pPr>
          </w:p>
        </w:tc>
      </w:tr>
    </w:tbl>
    <w:p w:rsidR="00584D6C" w:rsidRDefault="00790782"/>
    <w:p w:rsidR="00704CBC" w:rsidRPr="00704CBC" w:rsidRDefault="00704CBC" w:rsidP="00704CBC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04CBC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val="en-GB" w:eastAsia="en-US"/>
        </w:rPr>
        <w:t>intra_bc_bvp_flag</w:t>
      </w:r>
      <w:r w:rsidRPr="00704CBC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 x0 ][ y0 ] equal to 1 specifies that above block vector is used as the block vector predictor. intra_bc_bvp_flag[ x0 ][ y0 ] equal to 0 specifies that left block vector is used as the block vector predictor. When not present, the value of intra_bc_bvp_flag[ x0 ][ y0 ] is inferred to be equal to 0. The array indices x0, y0 specify the location ( x0, y0 ) of the top-left luma sample of the considered coding block relative to the top-left luma sample of the picture.</w:t>
      </w:r>
    </w:p>
    <w:p w:rsidR="00C01088" w:rsidRDefault="00C01088">
      <w:pPr>
        <w:rPr>
          <w:lang w:val="en-GB"/>
        </w:rPr>
      </w:pPr>
      <w:r>
        <w:rPr>
          <w:lang w:val="en-GB"/>
        </w:rPr>
        <w:br w:type="page"/>
      </w:r>
    </w:p>
    <w:p w:rsidR="002F3F87" w:rsidRPr="002F3F87" w:rsidRDefault="0036703C" w:rsidP="0036703C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</w:pPr>
      <w:bookmarkStart w:id="2" w:name="_Ref371685315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lastRenderedPageBreak/>
        <w:t>8.4.4</w:t>
      </w: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ab/>
      </w:r>
      <w:r w:rsidR="002F3F87" w:rsidRPr="002F3F8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Derivation process for </w:t>
      </w:r>
      <w:r w:rsidR="002F3F87" w:rsidRPr="002F3F8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block vector components in </w:t>
      </w:r>
      <w:r w:rsidR="002F3F87" w:rsidRPr="002F3F8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intra </w:t>
      </w:r>
      <w:r w:rsidR="002F3F87" w:rsidRPr="002F3F8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block copying prediction</w:t>
      </w:r>
      <w:r w:rsidR="002F3F87" w:rsidRPr="002F3F8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mode</w:t>
      </w:r>
      <w:bookmarkEnd w:id="2"/>
    </w:p>
    <w:p w:rsidR="002F3F87" w:rsidRPr="002F3F87" w:rsidRDefault="002F3F87" w:rsidP="002F3F87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2F3F87" w:rsidRPr="002F3F87" w:rsidRDefault="002F3F87" w:rsidP="002F3F87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2F3F87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2F3F87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2F3F87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2F3F87" w:rsidRPr="002F3F87" w:rsidRDefault="002F3F87" w:rsidP="002F3F87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2F3F87" w:rsidRPr="002F3F87" w:rsidRDefault="002F3F87" w:rsidP="002F3F87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2F3F87" w:rsidRPr="002F3F87" w:rsidRDefault="002F3F87" w:rsidP="002F3F87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2F3F87" w:rsidRPr="002F3F87" w:rsidRDefault="002F3F87" w:rsidP="0036703C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2F3F87" w:rsidRPr="002F3F87" w:rsidRDefault="002F3F87" w:rsidP="0036703C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2F3F87" w:rsidRPr="002F3F87" w:rsidRDefault="002F3F87" w:rsidP="0036703C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2F3F87" w:rsidRPr="002F3F87" w:rsidRDefault="002F3F87" w:rsidP="0036703C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2F3F87" w:rsidRPr="002F3F87" w:rsidRDefault="002F3F87" w:rsidP="0036703C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2F3F87" w:rsidRPr="002F3F87" w:rsidRDefault="002F3F87" w:rsidP="0036703C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2F3F87" w:rsidRPr="002F3F87" w:rsidRDefault="002F3F87" w:rsidP="0036703C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2F3F87" w:rsidRPr="002F3F87" w:rsidRDefault="002F3F87" w:rsidP="0036703C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2F3F87" w:rsidRPr="002F3F87" w:rsidRDefault="002F3F87" w:rsidP="002F3F87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2F3F87" w:rsidRPr="002F3F87" w:rsidRDefault="002F3F87" w:rsidP="0036703C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2F3F87" w:rsidRPr="002F3F87" w:rsidRDefault="002F3F87" w:rsidP="0036703C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2F3F87" w:rsidRPr="002F3F87" w:rsidRDefault="002F3F87" w:rsidP="0036703C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2F3F87" w:rsidRPr="002F3F87" w:rsidRDefault="002F3F87" w:rsidP="0036703C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2F3F87" w:rsidRPr="002F3F87" w:rsidRDefault="002F3F87" w:rsidP="0036703C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2F3F87" w:rsidRPr="002F3F87" w:rsidRDefault="002F3F87" w:rsidP="0036703C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  <w:t>If this process is invoked for the first time for the current coding tree unit, bvIntra[ xPb ][ yPb ][ compIdx ] is derived as follows:</w:t>
      </w:r>
    </w:p>
    <w:p w:rsidR="002F3F87" w:rsidRPr="002F3F87" w:rsidRDefault="002F3F87" w:rsidP="002F3F87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</w:pP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>bvIntra[ xPb ][ yPb ][ 0 ] = BvdIntra[ xPb ][ yPb ][ 0 ] − nCbS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ab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(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instrText xml:space="preserve"> STYLEREF 1 \s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8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noBreakHyphen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instrText xml:space="preserve"> SEQ Equation \* ARABIC \s 1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25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)</w:t>
      </w:r>
    </w:p>
    <w:p w:rsidR="002F3F87" w:rsidRPr="002F3F87" w:rsidRDefault="002F3F87" w:rsidP="0036703C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</w:pP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>bvIntra[ xPb ][ yPb ][ 1 ] = BvdIntra[ xPb ][ yPb ][ 1 ]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ab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(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instrText xml:space="preserve"> STYLEREF 1 \s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8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noBreakHyphen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instrText xml:space="preserve"> SEQ Equation \* ARABIC \s 1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25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en-US"/>
        </w:rPr>
        <w:t>)</w:t>
      </w:r>
    </w:p>
    <w:p w:rsidR="002F3F87" w:rsidRPr="002F3F87" w:rsidRDefault="002F3F87" w:rsidP="0036703C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  <w:t>Otherwise, bvIntra[ xPb ][ yPb ][ compIdx ] is derived as follows:</w:t>
      </w:r>
    </w:p>
    <w:p w:rsidR="002F3F87" w:rsidRPr="002F3F87" w:rsidRDefault="002F3F87" w:rsidP="002F3F87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</w:pP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>bvIntra[ xPb ][ yPb ][ 0 ] = BvdIntra[ xPb ][ yPb ][ 0 ] + BvpIntra[ 0 ]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ab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(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instrText xml:space="preserve"> STYLEREF 1 \s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8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noBreakHyphen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instrText xml:space="preserve"> SEQ Equation \* ARABIC \s 1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25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)</w:t>
      </w:r>
    </w:p>
    <w:p w:rsidR="00870DB9" w:rsidRPr="002F3F87" w:rsidRDefault="002F3F87" w:rsidP="00870DB9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lang w:val="en-GB" w:eastAsia="en-US"/>
        </w:rPr>
      </w:pP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>bvIntra[ xPb ][ yPb ][ 1 ] = BvdIntra[ xPb ][ yPb ][ 1 ] + BvpIntra[ 1 ]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highlight w:val="yellow"/>
          <w:lang w:val="en-GB" w:eastAsia="ko-KR"/>
        </w:rPr>
        <w:tab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(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instrText xml:space="preserve"> STYLEREF 1 \s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8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noBreakHyphen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begin" w:fldLock="1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instrText xml:space="preserve"> SEQ Equation \* ARABIC \s 1 </w:instrTex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separate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25</w:t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fldChar w:fldCharType="end"/>
      </w:r>
      <w:r w:rsidRPr="002F3F87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en-US"/>
        </w:rPr>
        <w:t>)</w:t>
      </w:r>
    </w:p>
    <w:p w:rsidR="00096FF7" w:rsidRPr="006E21A9" w:rsidRDefault="00870DB9" w:rsidP="00116F23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The variable</w:t>
      </w:r>
      <w:r w:rsidR="00861CF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s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BvpIntra</w:t>
      </w:r>
      <w:r w:rsidRPr="00870DB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compIdx ]</w:t>
      </w:r>
      <w:r w:rsidR="0010753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Pr="00870DB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specif</w:t>
      </w:r>
      <w:r w:rsidR="0010753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ies </w:t>
      </w:r>
      <w:r w:rsidR="002A4FF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the </w:t>
      </w:r>
      <w:r w:rsidR="0010753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left neighboring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block vector predictor. The horizontal block vector component is assigned compIdx = 0 and the vertical block vector component is assigned compIdx = 1.</w:t>
      </w:r>
      <w:r w:rsidR="005B7444" w:rsidRPr="005B744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5B744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The variable</w:t>
      </w:r>
      <w:r w:rsidR="00E7726E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D81212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BvpIntraLFlag </w:t>
      </w:r>
      <w:r w:rsidR="00072B9E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specif</w:t>
      </w:r>
      <w:r w:rsidR="0010753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ies</w:t>
      </w:r>
      <w:r w:rsidR="00072B9E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the availability flags of the </w:t>
      </w:r>
      <w:r w:rsidR="0010753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left </w:t>
      </w:r>
      <w:r w:rsidR="00072B9E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neighboring </w:t>
      </w:r>
      <w:r w:rsidR="00A75E1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prediction units</w:t>
      </w:r>
      <w:r w:rsidR="00FC26DF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.</w:t>
      </w:r>
      <w:r w:rsidR="000C4EE8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6C6CCF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BvpIntraL</w:t>
      </w:r>
      <w:r w:rsidR="009E79D3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compIdx ]</w:t>
      </w:r>
      <w:r w:rsidR="001C75C6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and</w:t>
      </w:r>
      <w:r w:rsidR="00A75E1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F75E54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BvpIntraLFlag</w:t>
      </w:r>
      <w:r w:rsidR="001A666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EE6E7D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are derived as follows:</w:t>
      </w:r>
    </w:p>
    <w:p w:rsidR="00604B7E" w:rsidRDefault="00D67217" w:rsidP="00762D16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  <w:t xml:space="preserve"> </w:t>
      </w:r>
      <w:r w:rsidR="00FC09B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BvpIntraL</w:t>
      </w:r>
      <w:r w:rsidR="00FC09B0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compIdx ]</w:t>
      </w:r>
      <w:r w:rsidR="00FC09B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656C0E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and BvpIntra</w:t>
      </w:r>
      <w:r w:rsidR="00AA5F15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="00656C0E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A666B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are set equal to 0; </w:t>
      </w:r>
    </w:p>
    <w:p w:rsidR="009A64EC" w:rsidRDefault="00291D09" w:rsidP="009A64EC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If the derivation process for z-scan order block availability as specified in subclause 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begin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REF _Ref331179883 \r \h </w:instrTex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\* MERGEFORMAT </w:instrTex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separate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6.4.1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end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invoked with ( xCurr, yCurr ) set equal to ( xCb, yCb ) and the neighbouring luma location 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lastRenderedPageBreak/>
        <w:t>( xNbY, yNbY ) set equal to ( xPb 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noBreakHyphen/>
        <w:t> </w:t>
      </w:r>
      <w:r w:rsidR="00431B65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1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, yPb ) as inputs, the output is equal to TRUE</w:t>
      </w:r>
      <w:r w:rsidR="00431B65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, and </w:t>
      </w:r>
      <w:proofErr w:type="spellStart"/>
      <w:r w:rsidR="00431B65" w:rsidRPr="00B05195">
        <w:rPr>
          <w:rFonts w:ascii="Times New Roman" w:hAnsi="Times New Roman"/>
          <w:highlight w:val="yellow"/>
        </w:rPr>
        <w:t>intra_bc_flag</w:t>
      </w:r>
      <w:proofErr w:type="spellEnd"/>
      <w:r w:rsidR="00431B65" w:rsidRPr="00B05195">
        <w:rPr>
          <w:rFonts w:ascii="Times New Roman" w:hAnsi="Times New Roman"/>
          <w:highlight w:val="yellow"/>
        </w:rPr>
        <w:t>[ </w:t>
      </w:r>
      <w:r w:rsidR="00531347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( xPb </w:t>
      </w:r>
      <w:r w:rsidR="00531347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noBreakHyphen/>
        <w:t> </w:t>
      </w:r>
      <w:r w:rsidR="0053134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1</w:t>
      </w:r>
      <w:r w:rsidR="00531347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431B65" w:rsidRPr="00B05195">
        <w:rPr>
          <w:rFonts w:ascii="Times New Roman" w:hAnsi="Times New Roman"/>
          <w:highlight w:val="yellow"/>
        </w:rPr>
        <w:t> ][ </w:t>
      </w:r>
      <w:r w:rsidR="00531347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yPb</w:t>
      </w:r>
      <w:r w:rsidR="00431B65" w:rsidRPr="00B05195">
        <w:rPr>
          <w:rFonts w:ascii="Times New Roman" w:hAnsi="Times New Roman"/>
          <w:highlight w:val="yellow"/>
        </w:rPr>
        <w:t> ] is equal to 1, then</w:t>
      </w:r>
      <w:r w:rsidR="00B05195">
        <w:rPr>
          <w:rFonts w:ascii="Times New Roman" w:hAnsi="Times New Roman"/>
          <w:highlight w:val="yellow"/>
        </w:rPr>
        <w:t xml:space="preserve"> </w:t>
      </w:r>
      <w:r w:rsidR="003061B3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3061B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="003061B3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3061B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set to 1, and </w:t>
      </w:r>
    </w:p>
    <w:p w:rsidR="009A64EC" w:rsidRDefault="006D3CDC" w:rsidP="009A64EC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Pr="00870DB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= 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bvIntra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xPb 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noBreakHyphen/>
        <w:t> 1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][yPb]</w:t>
      </w:r>
    </w:p>
    <w:p w:rsidR="00481374" w:rsidRDefault="006D3CDC" w:rsidP="00481374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Otherwise, </w:t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If the derivation process for z-scan order block availability as specified in subclause </w:t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begin"/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REF _Ref331179883 \r \h </w:instrText>
      </w:r>
      <w:r w:rsidR="0048137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\* MERGEFORMAT </w:instrText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separate"/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6.4.1</w:t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end"/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invoked with ( xCurr, yCurr ) set equal to ( xCb, yCb ) and the neighbouring luma location ( xNbY, yNbY ) set equal to ( xPb </w:t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noBreakHyphen/>
        <w:t> </w:t>
      </w:r>
      <w:r w:rsidR="0048137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1</w:t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, </w:t>
      </w:r>
      <w:r w:rsidR="00A1719F"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yPb</w:t>
      </w:r>
      <w:r w:rsidR="00A1719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</w:t>
      </w:r>
      <w:r w:rsidR="00A1719F" w:rsidRPr="00F034D5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+ </w:t>
      </w:r>
      <w:r w:rsidR="00A1719F" w:rsidRPr="002F3F8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nPbSh</w:t>
      </w:r>
      <w:r w:rsidR="0048137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) as inputs, the output is equal to TRUE</w:t>
      </w:r>
      <w:r w:rsidR="0048137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, and </w:t>
      </w:r>
      <w:proofErr w:type="spellStart"/>
      <w:r w:rsidR="00481374" w:rsidRPr="00B05195">
        <w:rPr>
          <w:rFonts w:ascii="Times New Roman" w:hAnsi="Times New Roman"/>
          <w:highlight w:val="yellow"/>
        </w:rPr>
        <w:t>intra_bc_flag</w:t>
      </w:r>
      <w:proofErr w:type="spellEnd"/>
      <w:r w:rsidR="00481374" w:rsidRPr="00B05195">
        <w:rPr>
          <w:rFonts w:ascii="Times New Roman" w:hAnsi="Times New Roman"/>
          <w:highlight w:val="yellow"/>
        </w:rPr>
        <w:t>[</w:t>
      </w:r>
      <w:r w:rsidR="00205351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( xPb </w:t>
      </w:r>
      <w:r w:rsidR="00205351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noBreakHyphen/>
        <w:t> </w:t>
      </w:r>
      <w:r w:rsidR="00205351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1</w:t>
      </w:r>
      <w:r w:rsidR="00205351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481374" w:rsidRPr="00B05195">
        <w:rPr>
          <w:rFonts w:ascii="Times New Roman" w:hAnsi="Times New Roman"/>
          <w:highlight w:val="yellow"/>
        </w:rPr>
        <w:t>][</w:t>
      </w:r>
      <w:r w:rsidR="000C3104" w:rsidRPr="000C310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0C310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0C3104"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yPb</w:t>
      </w:r>
      <w:r w:rsidR="000C3104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</w:t>
      </w:r>
      <w:r w:rsidR="000C3104" w:rsidRPr="00F034D5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+ </w:t>
      </w:r>
      <w:r w:rsidR="000C3104" w:rsidRPr="002F3F8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nPbSh</w:t>
      </w:r>
      <w:r w:rsidR="000C3104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481374" w:rsidRPr="00B05195">
        <w:rPr>
          <w:rFonts w:ascii="Times New Roman" w:hAnsi="Times New Roman"/>
          <w:highlight w:val="yellow"/>
        </w:rPr>
        <w:t>] is equal to 1, then</w:t>
      </w:r>
      <w:r w:rsidR="00481374">
        <w:rPr>
          <w:rFonts w:ascii="Times New Roman" w:hAnsi="Times New Roman"/>
          <w:highlight w:val="yellow"/>
        </w:rPr>
        <w:t xml:space="preserve"> </w:t>
      </w:r>
      <w:r w:rsidR="00481374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48137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="00481374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48137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set to 1, and </w:t>
      </w:r>
    </w:p>
    <w:p w:rsidR="006D3CDC" w:rsidRDefault="00481374" w:rsidP="000D2A58">
      <w:pPr>
        <w:pStyle w:val="ListParagraph"/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Pr="00870DB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= 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bvIntra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xPb 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noBreakHyphen/>
        <w:t> 1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][yPb</w:t>
      </w:r>
      <w:r w:rsidR="00F034D5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</w:t>
      </w:r>
      <w:r w:rsidR="00F034D5" w:rsidRPr="00F034D5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+ </w:t>
      </w:r>
      <w:r w:rsidR="00F034D5" w:rsidRPr="002F3F8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nPbSh</w:t>
      </w:r>
      <w:r w:rsidR="00FB7CF0" w:rsidRPr="00F034D5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</w:t>
      </w:r>
    </w:p>
    <w:p w:rsidR="00DF5EBF" w:rsidRPr="006E21A9" w:rsidRDefault="00DF5EBF" w:rsidP="00DF5EBF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The variable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s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BvpIntra</w:t>
      </w:r>
      <w:r w:rsidR="006A79D8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compIdx ]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Pr="00870DB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specif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ies the </w:t>
      </w:r>
      <w:r w:rsidR="006A79D8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above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neighboring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block vector predictor. The horizontal block vector component is assigned compIdx = 0 and the vertical block vector component is assigned compIdx = 1.</w:t>
      </w:r>
      <w:r w:rsidRPr="005B744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The variable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BvpIntra</w:t>
      </w:r>
      <w:r w:rsidR="0069102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 specif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ies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the availability flags of the </w:t>
      </w:r>
      <w:r w:rsidR="0069102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above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neighboring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prediction units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.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BvpIntra</w:t>
      </w:r>
      <w:r w:rsidR="0054218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compIdx ]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and 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54218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are derived as follows:</w:t>
      </w:r>
    </w:p>
    <w:p w:rsidR="00DF5EBF" w:rsidRDefault="00DF5EBF" w:rsidP="00DF5EBF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  <w:t xml:space="preserve">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54218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compIdx ]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and BvpIntra</w:t>
      </w:r>
      <w:r w:rsidR="0054218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are set equal to 0; </w:t>
      </w:r>
    </w:p>
    <w:p w:rsidR="00DF5EBF" w:rsidRDefault="00DF5EBF" w:rsidP="00DF5EBF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If the derivation process for z-scan order block availability as specified in subclause 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begin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REF _Ref331179883 \r \h </w:instrTex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\* MERGEFORMAT </w:instrTex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separate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6.4.1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end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invoked with ( xCurr, yCurr ) set equal to ( xCb, yCb ) and the neighbouring luma location ( xNbY, yNbY ) set equal to ( xPb  , yPb</w:t>
      </w:r>
      <w:r w:rsidR="0054218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- 1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) as inputs, the output is equal to TRUE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, and </w:t>
      </w:r>
      <w:proofErr w:type="spellStart"/>
      <w:r w:rsidRPr="00B05195">
        <w:rPr>
          <w:rFonts w:ascii="Times New Roman" w:hAnsi="Times New Roman"/>
          <w:highlight w:val="yellow"/>
        </w:rPr>
        <w:t>intra_bc_flag</w:t>
      </w:r>
      <w:proofErr w:type="spellEnd"/>
      <w:r w:rsidRPr="00B05195">
        <w:rPr>
          <w:rFonts w:ascii="Times New Roman" w:hAnsi="Times New Roman"/>
          <w:highlight w:val="yellow"/>
        </w:rPr>
        <w:t>[</w:t>
      </w:r>
      <w:r w:rsidR="00AD5F80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xPb  </w:t>
      </w:r>
      <w:r w:rsidR="00AD5F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][</w:t>
      </w:r>
      <w:r w:rsidR="00AD5F80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yPb</w:t>
      </w:r>
      <w:r w:rsidR="00AD5F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- 1</w:t>
      </w:r>
      <w:r w:rsidR="00AD5F80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Pr="00B05195">
        <w:rPr>
          <w:rFonts w:ascii="Times New Roman" w:hAnsi="Times New Roman"/>
          <w:highlight w:val="yellow"/>
        </w:rPr>
        <w:t>] is equal to 1, then</w:t>
      </w:r>
      <w:r>
        <w:rPr>
          <w:rFonts w:ascii="Times New Roman" w:hAnsi="Times New Roman"/>
          <w:highlight w:val="yellow"/>
        </w:rPr>
        <w:t xml:space="preserve"> 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set to 1, and </w:t>
      </w:r>
    </w:p>
    <w:p w:rsidR="00DF5EBF" w:rsidRDefault="00DF5EBF" w:rsidP="00DF5EBF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54218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= 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bvIntra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</w:t>
      </w:r>
      <w:r w:rsidR="00416434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xPb 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][yPb</w:t>
      </w:r>
      <w:r w:rsidR="00416434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5C26C1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-</w:t>
      </w:r>
      <w:r w:rsidR="00416434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5C26C1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1</w:t>
      </w:r>
      <w:r w:rsidR="00416434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</w:t>
      </w:r>
    </w:p>
    <w:p w:rsidR="00DF5EBF" w:rsidRDefault="00DF5EBF" w:rsidP="00DF5EBF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Otherwise, 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If the derivation process for z-scan order block availability as specified in subclause 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begin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REF _Ref331179883 \r \h </w:instrTex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instrText xml:space="preserve"> \* MERGEFORMAT </w:instrTex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separate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6.4.1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fldChar w:fldCharType="end"/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invoked with ( xCurr, yCurr ) set equal to ( xCb, yCb ) and the neighbouring luma location ( x</w:t>
      </w:r>
      <w:r w:rsidR="0079078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NbY, yNbY ) set equal to ( xPb +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54218B" w:rsidRPr="002F3F8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nP</w:t>
      </w:r>
      <w:r w:rsidR="0054218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bSw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, yPb</w:t>
      </w:r>
      <w:r w:rsidR="007F777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1144EA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- 1</w:t>
      </w:r>
      <w:r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) as inputs, the output is equal to TRUE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, and </w:t>
      </w:r>
      <w:proofErr w:type="spellStart"/>
      <w:r w:rsidRPr="00B05195">
        <w:rPr>
          <w:rFonts w:ascii="Times New Roman" w:hAnsi="Times New Roman"/>
          <w:highlight w:val="yellow"/>
        </w:rPr>
        <w:t>intra_bc_flag</w:t>
      </w:r>
      <w:proofErr w:type="spellEnd"/>
      <w:r w:rsidRPr="00B05195">
        <w:rPr>
          <w:rFonts w:ascii="Times New Roman" w:hAnsi="Times New Roman"/>
          <w:highlight w:val="yellow"/>
        </w:rPr>
        <w:t>[</w:t>
      </w:r>
      <w:r w:rsidR="0079078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xPb +</w:t>
      </w:r>
      <w:r w:rsidR="00AD5F80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AD5F80" w:rsidRPr="002F3F8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nP</w:t>
      </w:r>
      <w:r w:rsidR="00AD5F8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bSw</w:t>
      </w:r>
      <w:r w:rsidR="00AD5F80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AD5F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][</w:t>
      </w:r>
      <w:r w:rsidR="00AD5F80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yPb</w:t>
      </w:r>
      <w:r w:rsidR="00AD5F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- 1</w:t>
      </w:r>
      <w:r w:rsidR="00AD5F80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Pr="00B05195">
        <w:rPr>
          <w:rFonts w:ascii="Times New Roman" w:hAnsi="Times New Roman"/>
          <w:highlight w:val="yellow"/>
        </w:rPr>
        <w:t>] is equal to 1, then</w:t>
      </w:r>
      <w:r>
        <w:rPr>
          <w:rFonts w:ascii="Times New Roman" w:hAnsi="Times New Roman"/>
          <w:highlight w:val="yellow"/>
        </w:rPr>
        <w:t xml:space="preserve"> 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set to 1, and </w:t>
      </w:r>
    </w:p>
    <w:p w:rsidR="00DF5EBF" w:rsidRDefault="00DF5EBF" w:rsidP="00DF5EBF">
      <w:pPr>
        <w:pStyle w:val="ListParagraph"/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</w:pP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54218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= 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bvIntra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</w:t>
      </w:r>
      <w:r w:rsidR="0079078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xPb +</w:t>
      </w:r>
      <w:r w:rsidR="0034028D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="0034028D" w:rsidRPr="002F3F8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nP</w:t>
      </w:r>
      <w:r w:rsidR="0034028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bSw</w:t>
      </w:r>
      <w:r w:rsidR="0034028D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][</w:t>
      </w:r>
      <w:r w:rsidR="00416434" w:rsidRPr="00416434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34028D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yPb</w:t>
      </w:r>
      <w:r w:rsidR="0034028D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- 1</w:t>
      </w:r>
      <w:r w:rsidR="0034028D" w:rsidRPr="00291D09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 </w:t>
      </w:r>
      <w:r w:rsidRPr="006D3CDC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]</w:t>
      </w:r>
    </w:p>
    <w:p w:rsidR="00F034D5" w:rsidRPr="005813DD" w:rsidRDefault="00FE115E" w:rsidP="00DF5EBF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 w:rsidRPr="002F3F8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BvpIntra[ compIdx ]</w:t>
      </w:r>
      <w:r w:rsidR="00E42652" w:rsidRPr="004252CC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is </w:t>
      </w:r>
      <w:r w:rsidR="00667AFB" w:rsidRPr="004252C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derived </w:t>
      </w:r>
      <w:r w:rsidR="00667AF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as follows:</w:t>
      </w:r>
    </w:p>
    <w:p w:rsidR="000173BF" w:rsidRPr="00AF0704" w:rsidRDefault="00D0734B" w:rsidP="00E527FE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If </w:t>
      </w:r>
      <w:r w:rsidR="00285A8D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285A8D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="00285A8D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F564A8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equal to 1, and </w:t>
      </w:r>
      <w:r w:rsidR="0088296B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DE792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="0088296B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DE792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="005D40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is equal to 1, then</w:t>
      </w:r>
    </w:p>
    <w:p w:rsidR="00AF0704" w:rsidRDefault="003946CD" w:rsidP="00017587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I</w:t>
      </w:r>
      <w:r w:rsidR="00BA7DD4"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f </w:t>
      </w:r>
      <w:r w:rsidR="00FE2FD2"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intra_bc_bvp_flag[ x</w:t>
      </w:r>
      <w:r w:rsid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="00FE2FD2"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 y</w:t>
      </w:r>
      <w:r w:rsid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="00FE2FD2"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is equal to 0, </w:t>
      </w:r>
      <w:r w:rsid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8F54CA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]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;</w:t>
      </w:r>
    </w:p>
    <w:p w:rsidR="003946CD" w:rsidRDefault="003946CD" w:rsidP="00017587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Otherwise, </w:t>
      </w:r>
      <w:r w:rsidR="002B4AE2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2B4AE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2B4AE2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="002B4AE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2B4AE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</w:t>
      </w:r>
      <w:r w:rsidR="002B4AE2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2B4AE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="002B4AE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="002B4AE2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="002B4AE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]</w:t>
      </w:r>
      <w:r w:rsidR="002B4AE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;</w:t>
      </w:r>
    </w:p>
    <w:p w:rsidR="00EB6080" w:rsidRPr="00AF0704" w:rsidRDefault="00A529A2" w:rsidP="00EB6080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Otherwise, i</w:t>
      </w:r>
      <w:r w:rsidR="00EB60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f </w:t>
      </w:r>
      <w:r w:rsidR="00EB6080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EB60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="00EB6080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EB60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equal to 1, and </w:t>
      </w:r>
      <w:r w:rsidR="00EB6080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EB60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="00EB6080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EB60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equal to </w:t>
      </w:r>
      <w:r w:rsidR="0033442A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0</w:t>
      </w:r>
      <w:r w:rsidR="00EB6080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, then</w:t>
      </w:r>
    </w:p>
    <w:p w:rsidR="00EB6080" w:rsidRDefault="00EB6080" w:rsidP="00EB6080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I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f intra_bc_bvp_flag[ x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 y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is equal to 0, 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]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;</w:t>
      </w:r>
    </w:p>
    <w:p w:rsidR="00EB6080" w:rsidRDefault="00EB6080" w:rsidP="00EB6080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Otherwise,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217BF3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0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</w:t>
      </w:r>
      <w:r w:rsidR="00AD116F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- </w:t>
      </w:r>
      <w:r w:rsidR="00AD116F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2 * </w:t>
      </w:r>
      <w:r w:rsidR="00AD116F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nPbSw</w:t>
      </w:r>
      <w:r w:rsidR="00AD116F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, </w:t>
      </w:r>
      <w:r w:rsidR="00AD116F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BvpIntra</w:t>
      </w:r>
      <w:r w:rsidR="00AD116F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1</w:t>
      </w:r>
      <w:r w:rsidR="00AD116F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AD116F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= 0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;</w:t>
      </w:r>
    </w:p>
    <w:p w:rsidR="00D714EC" w:rsidRPr="00AF0704" w:rsidRDefault="00A529A2" w:rsidP="00D714EC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Otherwise, i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f 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equal to </w:t>
      </w:r>
      <w:r w:rsidR="00AD116F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0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, and 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equal to 1, then</w:t>
      </w:r>
    </w:p>
    <w:p w:rsidR="00D714EC" w:rsidRDefault="00D714EC" w:rsidP="00D714EC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I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f intra_bc_bvp_flag[ x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 y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is equal to 0, 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</w:t>
      </w:r>
      <w:r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AD116F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</w:t>
      </w:r>
      <w:r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compIdx</w:t>
      </w:r>
      <w:r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]</w:t>
      </w: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;</w:t>
      </w:r>
    </w:p>
    <w:p w:rsidR="00D714EC" w:rsidRDefault="00D714EC" w:rsidP="00D714EC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Otherwise, </w:t>
      </w:r>
      <w:r w:rsidR="00AD116F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AD116F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0</w:t>
      </w:r>
      <w:r w:rsidR="00AD116F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AD116F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- </w:t>
      </w:r>
      <w:r w:rsidR="00AD116F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2 * </w:t>
      </w:r>
      <w:r w:rsidR="00AD116F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nPbSw</w:t>
      </w:r>
      <w:r w:rsidR="00AD116F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, </w:t>
      </w:r>
      <w:r w:rsidR="00AD116F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BvpIntra</w:t>
      </w:r>
      <w:r w:rsidR="00AD116F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1</w:t>
      </w:r>
      <w:r w:rsidR="00AD116F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AD116F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= 0;</w:t>
      </w:r>
    </w:p>
    <w:p w:rsidR="00D714EC" w:rsidRPr="00AF0704" w:rsidRDefault="00A529A2" w:rsidP="00D714EC">
      <w:pPr>
        <w:numPr>
          <w:ilvl w:val="1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Otherwise, i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f 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L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equal to </w:t>
      </w:r>
      <w:r w:rsidR="00046565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0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, and 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A</w:t>
      </w:r>
      <w:r w:rsidR="00D714EC" w:rsidRPr="00116F23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Flag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is equal to </w:t>
      </w:r>
      <w:r w:rsidR="00046565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0</w:t>
      </w:r>
      <w:r w:rsidR="00D714E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, then</w:t>
      </w:r>
    </w:p>
    <w:p w:rsidR="00D714EC" w:rsidRDefault="00D714EC" w:rsidP="00D714EC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I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f intra_bc_bvp_flag[ x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 y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Pb</w:t>
      </w:r>
      <w:r w:rsidRPr="00FE2FD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is equal to 0, </w:t>
      </w:r>
      <w:r w:rsidR="00D8408A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D8408A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D840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0</w:t>
      </w:r>
      <w:r w:rsidR="00D8408A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D8408A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- </w:t>
      </w:r>
      <w:r w:rsidR="00D8408A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2 * </w:t>
      </w:r>
      <w:r w:rsidR="00D8408A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nPbSw</w:t>
      </w:r>
      <w:r w:rsidR="00D8408A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, </w:t>
      </w:r>
      <w:r w:rsidR="00D8408A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BvpIntra</w:t>
      </w:r>
      <w:r w:rsidR="00D8408A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D840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1</w:t>
      </w:r>
      <w:r w:rsidR="00D8408A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D8408A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= 0;</w:t>
      </w:r>
    </w:p>
    <w:p w:rsidR="008F54CA" w:rsidRDefault="00D714EC" w:rsidP="00C46160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Otherwise, </w:t>
      </w:r>
      <w:r w:rsidR="00E223A2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E223A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E223A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0</w:t>
      </w:r>
      <w:r w:rsidR="00E223A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E223A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= </w:t>
      </w:r>
      <w:r w:rsidR="00E223A2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2 * </w:t>
      </w:r>
      <w:r w:rsidR="00E223A2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nPbSw</w:t>
      </w:r>
      <w:r w:rsidR="00E223A2" w:rsidRPr="00AD116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, </w:t>
      </w:r>
      <w:r w:rsidR="00E223A2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BvpIntra</w:t>
      </w:r>
      <w:r w:rsidR="00E223A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[</w:t>
      </w:r>
      <w:r w:rsidR="00E223A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1</w:t>
      </w:r>
      <w:r w:rsidR="00E223A2" w:rsidRPr="006D3CDC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] </w:t>
      </w:r>
      <w:r w:rsidR="00E223A2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= 0;</w:t>
      </w:r>
    </w:p>
    <w:p w:rsidR="00C347D2" w:rsidRPr="00F74C07" w:rsidRDefault="00C347D2" w:rsidP="00F74C07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 w:rsidRPr="00F74C0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The bvIntra[ xPb ][ yPb ][ compIdx ] </w:t>
      </w:r>
      <w:r w:rsidR="00C56A9A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is</w:t>
      </w:r>
      <w:r w:rsidR="00805A4B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derived as follows:</w:t>
      </w:r>
    </w:p>
    <w:p w:rsidR="0080132F" w:rsidRPr="00C46160" w:rsidRDefault="00C347D2" w:rsidP="00F74C07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</w:pPr>
      <w:r w:rsidRPr="00F74C0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bvIntra[ xPb ][ yPb ][ 0 ] = BvdIntra[ xPb ][ yPb ][ 0 ] + </w:t>
      </w:r>
      <w:r w:rsidR="00457C38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457C38" w:rsidRPr="00F74C0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Pr="00F74C0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[ 0 </w:t>
      </w:r>
      <w:r w:rsidRPr="00C50301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]</w:t>
      </w:r>
      <w:r w:rsidR="00C50301" w:rsidRPr="00C50301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(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begin" w:fldLock="1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instrText xml:space="preserve"> STYLEREF 1 \s </w:instrTex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separate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8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end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noBreakHyphen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begin" w:fldLock="1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instrText xml:space="preserve"> SEQ Equation \* ARABIC \s 1 </w:instrTex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separate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25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end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)</w:t>
      </w:r>
      <w:r w:rsidRPr="00F74C0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br/>
        <w:t>bvIntra[ xPb ][ yPb ][ 1 ] = BvdIntra[ xPb ][ yPb ][ 1 ] + </w:t>
      </w:r>
      <w:r w:rsidR="00457C38" w:rsidRPr="002F3F8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BvpIntra</w:t>
      </w:r>
      <w:r w:rsidR="00457C38" w:rsidRPr="00F74C0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 xml:space="preserve"> </w:t>
      </w:r>
      <w:r w:rsidRPr="00F74C07">
        <w:rPr>
          <w:rFonts w:ascii="TimesNewRomanPSMT" w:eastAsia="Batang" w:hAnsi="TimesNewRomanPSMT" w:cs="TimesNewRomanPSMT"/>
          <w:noProof/>
          <w:color w:val="000000"/>
          <w:sz w:val="20"/>
          <w:szCs w:val="20"/>
          <w:highlight w:val="yellow"/>
          <w:lang w:val="en-GB" w:eastAsia="en-US"/>
        </w:rPr>
        <w:t>[ 1 ]</w:t>
      </w:r>
      <w:r w:rsidR="00C50301" w:rsidRPr="00C50301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(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begin" w:fldLock="1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instrText xml:space="preserve"> STYLEREF 1 \s </w:instrTex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separate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8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end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noBreakHyphen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begin" w:fldLock="1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instrText xml:space="preserve"> SEQ Equation \* ARABIC \s 1 </w:instrTex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separate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25</w:t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fldChar w:fldCharType="end"/>
      </w:r>
      <w:r w:rsidR="00C50301" w:rsidRPr="002F3F87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)</w:t>
      </w:r>
    </w:p>
    <w:p w:rsidR="00E26A55" w:rsidRPr="00EC02BB" w:rsidRDefault="002F3F87" w:rsidP="00595C87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</w:pPr>
      <w:r w:rsidRPr="00EC02BB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  <w:t xml:space="preserve">The value of BvpIntra[ compIdx ] is updated to </w:t>
      </w:r>
      <w:bookmarkStart w:id="3" w:name="_GoBack"/>
      <w:bookmarkEnd w:id="3"/>
      <w:r w:rsidRPr="00EC02BB">
        <w:rPr>
          <w:rFonts w:ascii="Times New Roman" w:eastAsia="Malgun Gothic" w:hAnsi="Times New Roman" w:cs="Times New Roman"/>
          <w:strike/>
          <w:noProof/>
          <w:sz w:val="20"/>
          <w:szCs w:val="20"/>
          <w:highlight w:val="yellow"/>
          <w:lang w:val="en-GB" w:eastAsia="ko-KR"/>
        </w:rPr>
        <w:t>be equal to bvIntra[ xPb ][ yPb ][ compIdx ].</w:t>
      </w:r>
    </w:p>
    <w:sectPr w:rsidR="00E26A55" w:rsidRPr="00EC0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06DED16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61434"/>
    <w:multiLevelType w:val="hybridMultilevel"/>
    <w:tmpl w:val="62140B3A"/>
    <w:lvl w:ilvl="0" w:tplc="DEB2128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B4"/>
    <w:rsid w:val="00015A6E"/>
    <w:rsid w:val="000173BF"/>
    <w:rsid w:val="00017533"/>
    <w:rsid w:val="00017587"/>
    <w:rsid w:val="00046565"/>
    <w:rsid w:val="00072B9E"/>
    <w:rsid w:val="00096FF7"/>
    <w:rsid w:val="000A4AD0"/>
    <w:rsid w:val="000C3104"/>
    <w:rsid w:val="000C4EE8"/>
    <w:rsid w:val="000D2A58"/>
    <w:rsid w:val="00107530"/>
    <w:rsid w:val="001144EA"/>
    <w:rsid w:val="00116F23"/>
    <w:rsid w:val="001A6663"/>
    <w:rsid w:val="001C6E0F"/>
    <w:rsid w:val="001C75C6"/>
    <w:rsid w:val="00205351"/>
    <w:rsid w:val="00217BF3"/>
    <w:rsid w:val="002538C8"/>
    <w:rsid w:val="00285A8D"/>
    <w:rsid w:val="00291D09"/>
    <w:rsid w:val="002A4FF2"/>
    <w:rsid w:val="002B4AE2"/>
    <w:rsid w:val="002D2BDE"/>
    <w:rsid w:val="002D2C1D"/>
    <w:rsid w:val="002E46BD"/>
    <w:rsid w:val="002F3F87"/>
    <w:rsid w:val="003061B3"/>
    <w:rsid w:val="0033442A"/>
    <w:rsid w:val="0034028D"/>
    <w:rsid w:val="0036703C"/>
    <w:rsid w:val="003946CD"/>
    <w:rsid w:val="003F3AC2"/>
    <w:rsid w:val="00416434"/>
    <w:rsid w:val="004252CC"/>
    <w:rsid w:val="00431B65"/>
    <w:rsid w:val="00457C38"/>
    <w:rsid w:val="0048100A"/>
    <w:rsid w:val="00481374"/>
    <w:rsid w:val="004A1671"/>
    <w:rsid w:val="00507901"/>
    <w:rsid w:val="00531347"/>
    <w:rsid w:val="0054218B"/>
    <w:rsid w:val="00543928"/>
    <w:rsid w:val="005813DD"/>
    <w:rsid w:val="005952D6"/>
    <w:rsid w:val="00595C87"/>
    <w:rsid w:val="005B7444"/>
    <w:rsid w:val="005C26C1"/>
    <w:rsid w:val="005D40DC"/>
    <w:rsid w:val="00604B7E"/>
    <w:rsid w:val="0061684E"/>
    <w:rsid w:val="00656C0E"/>
    <w:rsid w:val="00667AFB"/>
    <w:rsid w:val="00691029"/>
    <w:rsid w:val="006A542F"/>
    <w:rsid w:val="006A79D8"/>
    <w:rsid w:val="006C6CCF"/>
    <w:rsid w:val="006D3CDC"/>
    <w:rsid w:val="006E21A9"/>
    <w:rsid w:val="006E25EA"/>
    <w:rsid w:val="006E3CBE"/>
    <w:rsid w:val="006F1B79"/>
    <w:rsid w:val="006F4496"/>
    <w:rsid w:val="006F5627"/>
    <w:rsid w:val="00704CBC"/>
    <w:rsid w:val="0071510A"/>
    <w:rsid w:val="00725929"/>
    <w:rsid w:val="00750E02"/>
    <w:rsid w:val="007526EB"/>
    <w:rsid w:val="00762D16"/>
    <w:rsid w:val="007653A6"/>
    <w:rsid w:val="00790782"/>
    <w:rsid w:val="007B3EE0"/>
    <w:rsid w:val="007F7779"/>
    <w:rsid w:val="0080132F"/>
    <w:rsid w:val="00805A4B"/>
    <w:rsid w:val="00861CF3"/>
    <w:rsid w:val="008670F9"/>
    <w:rsid w:val="00870183"/>
    <w:rsid w:val="00870DB9"/>
    <w:rsid w:val="0088296B"/>
    <w:rsid w:val="00896871"/>
    <w:rsid w:val="008A4A77"/>
    <w:rsid w:val="008C04C1"/>
    <w:rsid w:val="008D2666"/>
    <w:rsid w:val="008E67D6"/>
    <w:rsid w:val="008F54CA"/>
    <w:rsid w:val="00922D01"/>
    <w:rsid w:val="00961EC6"/>
    <w:rsid w:val="00973407"/>
    <w:rsid w:val="009926F2"/>
    <w:rsid w:val="009A34FD"/>
    <w:rsid w:val="009A48B4"/>
    <w:rsid w:val="009A64EC"/>
    <w:rsid w:val="009B4C05"/>
    <w:rsid w:val="009E79D3"/>
    <w:rsid w:val="009F27BE"/>
    <w:rsid w:val="00A1719F"/>
    <w:rsid w:val="00A529A2"/>
    <w:rsid w:val="00A53EBE"/>
    <w:rsid w:val="00A666B4"/>
    <w:rsid w:val="00A75E17"/>
    <w:rsid w:val="00AA5F15"/>
    <w:rsid w:val="00AD116F"/>
    <w:rsid w:val="00AD5F80"/>
    <w:rsid w:val="00AE5588"/>
    <w:rsid w:val="00AF0704"/>
    <w:rsid w:val="00B05195"/>
    <w:rsid w:val="00B416DE"/>
    <w:rsid w:val="00B60756"/>
    <w:rsid w:val="00B847F1"/>
    <w:rsid w:val="00BA7DD4"/>
    <w:rsid w:val="00BD680C"/>
    <w:rsid w:val="00BE31A3"/>
    <w:rsid w:val="00C01088"/>
    <w:rsid w:val="00C347D2"/>
    <w:rsid w:val="00C46160"/>
    <w:rsid w:val="00C50301"/>
    <w:rsid w:val="00C56A9A"/>
    <w:rsid w:val="00CB1EAC"/>
    <w:rsid w:val="00D0734B"/>
    <w:rsid w:val="00D12556"/>
    <w:rsid w:val="00D371FF"/>
    <w:rsid w:val="00D50E20"/>
    <w:rsid w:val="00D67217"/>
    <w:rsid w:val="00D714EC"/>
    <w:rsid w:val="00D81212"/>
    <w:rsid w:val="00D8408A"/>
    <w:rsid w:val="00DA565B"/>
    <w:rsid w:val="00DE7922"/>
    <w:rsid w:val="00DF5EBF"/>
    <w:rsid w:val="00E223A2"/>
    <w:rsid w:val="00E26A55"/>
    <w:rsid w:val="00E42652"/>
    <w:rsid w:val="00E527FE"/>
    <w:rsid w:val="00E7726E"/>
    <w:rsid w:val="00EB6080"/>
    <w:rsid w:val="00EC02BB"/>
    <w:rsid w:val="00EE6E7D"/>
    <w:rsid w:val="00EF5055"/>
    <w:rsid w:val="00F034D5"/>
    <w:rsid w:val="00F1688A"/>
    <w:rsid w:val="00F518FE"/>
    <w:rsid w:val="00F564A8"/>
    <w:rsid w:val="00F74C07"/>
    <w:rsid w:val="00F75E54"/>
    <w:rsid w:val="00FB7CF0"/>
    <w:rsid w:val="00FC09B0"/>
    <w:rsid w:val="00FC26DF"/>
    <w:rsid w:val="00FE115E"/>
    <w:rsid w:val="00FE2FD2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C6E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7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C6E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7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heading">
    <w:name w:val="table heading"/>
    <w:basedOn w:val="Normal"/>
    <w:rsid w:val="009F27BE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9F27B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noProof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9F27BE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9F27BE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F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F3F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F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DB9"/>
    <w:pPr>
      <w:ind w:left="720"/>
      <w:contextualSpacing/>
    </w:pPr>
  </w:style>
  <w:style w:type="paragraph" w:customStyle="1" w:styleId="Equation">
    <w:name w:val="Equation"/>
    <w:basedOn w:val="Normal"/>
    <w:rsid w:val="00C347D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C6E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7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C6E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7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heading">
    <w:name w:val="table heading"/>
    <w:basedOn w:val="Normal"/>
    <w:rsid w:val="009F27BE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noProof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9F27B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noProof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9F27BE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9F27BE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F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F3F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F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DB9"/>
    <w:pPr>
      <w:ind w:left="720"/>
      <w:contextualSpacing/>
    </w:pPr>
  </w:style>
  <w:style w:type="paragraph" w:customStyle="1" w:styleId="Equation">
    <w:name w:val="Equation"/>
    <w:basedOn w:val="Normal"/>
    <w:rsid w:val="00C347D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Krishna Rapaka</cp:lastModifiedBy>
  <cp:revision>149</cp:revision>
  <dcterms:created xsi:type="dcterms:W3CDTF">2014-03-31T02:38:00Z</dcterms:created>
  <dcterms:modified xsi:type="dcterms:W3CDTF">2014-03-31T14:08:00Z</dcterms:modified>
</cp:coreProperties>
</file>