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2B464E" w:rsidP="00BE6C63">
            <w:r>
              <w:rPr>
                <w:noProof/>
                <w:lang w:val="en-US"/>
              </w:rPr>
              <mc:AlternateContent>
                <mc:Choice Requires="wpg">
                  <w:drawing>
                    <wp:anchor distT="0" distB="0" distL="114300" distR="114300" simplePos="0" relativeHeight="251656704" behindDoc="0" locked="0" layoutInCell="1" allowOverlap="1" wp14:anchorId="6397070A" wp14:editId="33F607B0">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0E8ECE62"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noProof/>
                <w:lang w:val="en-US"/>
              </w:rPr>
              <w:drawing>
                <wp:anchor distT="0" distB="0" distL="114300" distR="114300" simplePos="0" relativeHeight="251658752" behindDoc="0" locked="0" layoutInCell="1" allowOverlap="1" wp14:anchorId="0091CADA" wp14:editId="741FAD7D">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57728" behindDoc="0" locked="0" layoutInCell="1" allowOverlap="1" wp14:anchorId="7E4F7943" wp14:editId="49EBF773">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t xml:space="preserve">Joint </w:t>
            </w:r>
            <w:r w:rsidR="006C5D39" w:rsidRPr="005B217D">
              <w:t>Collaborative</w:t>
            </w:r>
            <w:r w:rsidR="00E61DAC" w:rsidRPr="005B217D">
              <w:t xml:space="preserve"> Team </w:t>
            </w:r>
            <w:r w:rsidR="006C5D39" w:rsidRPr="005B217D">
              <w:t>on Video Coding (JCT-VC)</w:t>
            </w:r>
          </w:p>
          <w:p w:rsidR="00E61DAC" w:rsidRPr="005B217D" w:rsidRDefault="00E54511" w:rsidP="00BE6C63">
            <w:r w:rsidRPr="005B217D">
              <w:t xml:space="preserve">of </w:t>
            </w:r>
            <w:r w:rsidR="007F1F8B" w:rsidRPr="005B217D">
              <w:t>ITU-T SG</w:t>
            </w:r>
            <w:r w:rsidR="005E1AC6">
              <w:t> </w:t>
            </w:r>
            <w:r w:rsidR="007F1F8B" w:rsidRPr="005B217D">
              <w:t>16 WP</w:t>
            </w:r>
            <w:r w:rsidR="005E1AC6">
              <w:t> </w:t>
            </w:r>
            <w:r w:rsidR="007F1F8B" w:rsidRPr="005B217D">
              <w:t>3 and ISO/IEC JTC</w:t>
            </w:r>
            <w:r w:rsidR="005E1AC6">
              <w:t> </w:t>
            </w:r>
            <w:r w:rsidR="007F1F8B" w:rsidRPr="005B217D">
              <w:t>1/SC</w:t>
            </w:r>
            <w:r w:rsidR="005E1AC6">
              <w:t> </w:t>
            </w:r>
            <w:r w:rsidR="007F1F8B" w:rsidRPr="005B217D">
              <w:t>29/WG</w:t>
            </w:r>
            <w:r w:rsidR="005E1AC6">
              <w:t> </w:t>
            </w:r>
            <w:r w:rsidR="007F1F8B" w:rsidRPr="005B217D">
              <w:t>11</w:t>
            </w:r>
          </w:p>
          <w:p w:rsidR="00E61DAC" w:rsidRPr="005B217D" w:rsidRDefault="000B4FF9" w:rsidP="00BE6C63">
            <w:pPr>
              <w:rPr>
                <w:b/>
              </w:rPr>
            </w:pPr>
            <w:r>
              <w:t>1</w:t>
            </w:r>
            <w:r w:rsidR="00346148">
              <w:t>5</w:t>
            </w:r>
            <w:r w:rsidR="00630AA2" w:rsidRPr="005B217D">
              <w:t>th</w:t>
            </w:r>
            <w:r w:rsidR="00E61DAC" w:rsidRPr="005B217D">
              <w:t xml:space="preserve"> Meeting: </w:t>
            </w:r>
            <w:r w:rsidR="00346148">
              <w:t>Geneva</w:t>
            </w:r>
            <w:r w:rsidR="00B4194A" w:rsidRPr="00B4194A">
              <w:t xml:space="preserve">, </w:t>
            </w:r>
            <w:r w:rsidR="00346148">
              <w:t>CH</w:t>
            </w:r>
            <w:r w:rsidR="00B4194A" w:rsidRPr="00B4194A">
              <w:t xml:space="preserve">, </w:t>
            </w:r>
            <w:r w:rsidR="00346148">
              <w:t>23</w:t>
            </w:r>
            <w:r w:rsidR="00FA139D">
              <w:t xml:space="preserve"> </w:t>
            </w:r>
            <w:r w:rsidR="00346148">
              <w:t>Oct.</w:t>
            </w:r>
            <w:r w:rsidR="00FA139D">
              <w:t xml:space="preserve"> – </w:t>
            </w:r>
            <w:r w:rsidR="00346148">
              <w:t>1</w:t>
            </w:r>
            <w:r w:rsidR="00FA139D" w:rsidRPr="005E1AC6">
              <w:t xml:space="preserve"> </w:t>
            </w:r>
            <w:r w:rsidR="00346148">
              <w:t>Nov</w:t>
            </w:r>
            <w:r w:rsidR="00FA139D">
              <w:t>.</w:t>
            </w:r>
            <w:r w:rsidR="00FA139D" w:rsidRPr="005E1AC6">
              <w:t xml:space="preserve"> 201</w:t>
            </w:r>
            <w:r w:rsidR="00FA139D">
              <w:t>3</w:t>
            </w:r>
          </w:p>
        </w:tc>
        <w:tc>
          <w:tcPr>
            <w:tcW w:w="3168" w:type="dxa"/>
          </w:tcPr>
          <w:p w:rsidR="008A4B4C" w:rsidRPr="005B217D" w:rsidRDefault="00E61DAC" w:rsidP="00B10F92">
            <w:pPr>
              <w:rPr>
                <w:u w:val="single"/>
              </w:rPr>
            </w:pPr>
            <w:r w:rsidRPr="005B217D">
              <w:t>Document</w:t>
            </w:r>
            <w:r w:rsidR="006C5D39" w:rsidRPr="005B217D">
              <w:t>: JC</w:t>
            </w:r>
            <w:r w:rsidRPr="005B217D">
              <w:t>T</w:t>
            </w:r>
            <w:r w:rsidR="006C5D39" w:rsidRPr="005B217D">
              <w:t>VC</w:t>
            </w:r>
            <w:r w:rsidRPr="005B217D">
              <w:t>-</w:t>
            </w:r>
            <w:r w:rsidR="00346148">
              <w:t>O</w:t>
            </w:r>
            <w:r w:rsidR="00B10F92">
              <w:rPr>
                <w:u w:val="single"/>
              </w:rPr>
              <w:t>1123</w:t>
            </w:r>
          </w:p>
        </w:tc>
      </w:tr>
    </w:tbl>
    <w:p w:rsidR="00E61DAC" w:rsidRPr="005B217D" w:rsidRDefault="00E61DAC" w:rsidP="00BE6C63"/>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rsidP="00BE6C63">
            <w:r w:rsidRPr="005B217D">
              <w:t>Title:</w:t>
            </w:r>
          </w:p>
        </w:tc>
        <w:tc>
          <w:tcPr>
            <w:tcW w:w="8118" w:type="dxa"/>
            <w:gridSpan w:val="3"/>
          </w:tcPr>
          <w:p w:rsidR="00E61DAC" w:rsidRPr="005B217D" w:rsidRDefault="00156727" w:rsidP="007E7506">
            <w:r w:rsidRPr="00C946DE">
              <w:t xml:space="preserve">HEVC Range Extensions Core Experiment </w:t>
            </w:r>
            <w:r w:rsidR="00C946DE">
              <w:t>3</w:t>
            </w:r>
            <w:r w:rsidRPr="00C946DE">
              <w:t xml:space="preserve"> (RCE</w:t>
            </w:r>
            <w:r w:rsidR="00C946DE" w:rsidRPr="00C946DE">
              <w:t>3</w:t>
            </w:r>
            <w:r w:rsidRPr="00C946DE">
              <w:t xml:space="preserve">): </w:t>
            </w:r>
            <w:r w:rsidR="00FF160D">
              <w:t xml:space="preserve">Intra </w:t>
            </w:r>
            <w:r w:rsidR="007E7506">
              <w:t>b</w:t>
            </w:r>
            <w:r w:rsidR="00FF160D">
              <w:t xml:space="preserve">lock </w:t>
            </w:r>
            <w:r w:rsidR="007E7506">
              <w:t>c</w:t>
            </w:r>
            <w:r w:rsidR="00FF160D">
              <w:t>opy</w:t>
            </w:r>
            <w:r w:rsidR="007E7506">
              <w:t xml:space="preserve"> refinement</w:t>
            </w:r>
          </w:p>
        </w:tc>
      </w:tr>
      <w:tr w:rsidR="00E61DAC" w:rsidRPr="005B217D">
        <w:tc>
          <w:tcPr>
            <w:tcW w:w="1458" w:type="dxa"/>
          </w:tcPr>
          <w:p w:rsidR="00E61DAC" w:rsidRPr="005B217D" w:rsidRDefault="00E61DAC" w:rsidP="00BE6C63">
            <w:r w:rsidRPr="005B217D">
              <w:t>Status:</w:t>
            </w:r>
          </w:p>
        </w:tc>
        <w:tc>
          <w:tcPr>
            <w:tcW w:w="8118" w:type="dxa"/>
            <w:gridSpan w:val="3"/>
          </w:tcPr>
          <w:p w:rsidR="00E61DAC" w:rsidRPr="005B217D" w:rsidRDefault="00E61DAC" w:rsidP="00BE6C63">
            <w:r w:rsidRPr="005B217D">
              <w:t xml:space="preserve">Input Document to </w:t>
            </w:r>
            <w:r w:rsidR="00AE341B" w:rsidRPr="005B217D">
              <w:t>JCT-VC</w:t>
            </w:r>
          </w:p>
        </w:tc>
      </w:tr>
      <w:tr w:rsidR="00E61DAC" w:rsidRPr="005B217D">
        <w:tc>
          <w:tcPr>
            <w:tcW w:w="1458" w:type="dxa"/>
          </w:tcPr>
          <w:p w:rsidR="00E61DAC" w:rsidRPr="005B217D" w:rsidRDefault="00E61DAC" w:rsidP="00BE6C63">
            <w:r w:rsidRPr="005B217D">
              <w:t>Purpose:</w:t>
            </w:r>
          </w:p>
        </w:tc>
        <w:tc>
          <w:tcPr>
            <w:tcW w:w="8118" w:type="dxa"/>
            <w:gridSpan w:val="3"/>
          </w:tcPr>
          <w:p w:rsidR="00E61DAC" w:rsidRPr="005B217D" w:rsidRDefault="00156727" w:rsidP="00BE6C63">
            <w:r>
              <w:t>CE description</w:t>
            </w:r>
          </w:p>
        </w:tc>
      </w:tr>
      <w:tr w:rsidR="00E61DAC" w:rsidRPr="005B217D">
        <w:tc>
          <w:tcPr>
            <w:tcW w:w="1458" w:type="dxa"/>
          </w:tcPr>
          <w:p w:rsidR="00E61DAC" w:rsidRPr="005B217D" w:rsidRDefault="00E61DAC" w:rsidP="00BE6C63">
            <w:r w:rsidRPr="005B217D">
              <w:t>Author(s) or</w:t>
            </w:r>
            <w:r w:rsidRPr="005B217D">
              <w:br/>
              <w:t>Contact(s):</w:t>
            </w:r>
          </w:p>
        </w:tc>
        <w:tc>
          <w:tcPr>
            <w:tcW w:w="4050" w:type="dxa"/>
          </w:tcPr>
          <w:p w:rsidR="005A3C5A" w:rsidRDefault="005A3C5A" w:rsidP="00BE6C63">
            <w:r>
              <w:t>J. Sole</w:t>
            </w:r>
          </w:p>
          <w:p w:rsidR="005A3C5A" w:rsidRDefault="005A3C5A" w:rsidP="00BE6C63">
            <w:r>
              <w:t>E. Alshina</w:t>
            </w:r>
          </w:p>
          <w:p w:rsidR="00E61DAC" w:rsidRDefault="005A3C5A" w:rsidP="005A3C5A">
            <w:r>
              <w:t>D.-K. Kwon</w:t>
            </w:r>
          </w:p>
          <w:p w:rsidR="00213EC5" w:rsidRPr="005B217D" w:rsidRDefault="00213EC5" w:rsidP="00213EC5">
            <w:r w:rsidRPr="00213EC5">
              <w:t>W</w:t>
            </w:r>
            <w:r>
              <w:t>.</w:t>
            </w:r>
            <w:r w:rsidRPr="00213EC5">
              <w:t>-H</w:t>
            </w:r>
            <w:r>
              <w:t>.</w:t>
            </w:r>
            <w:r w:rsidRPr="00213EC5">
              <w:t xml:space="preserve"> Peng</w:t>
            </w:r>
          </w:p>
        </w:tc>
        <w:tc>
          <w:tcPr>
            <w:tcW w:w="900" w:type="dxa"/>
          </w:tcPr>
          <w:p w:rsidR="00E61DAC" w:rsidRPr="005B217D" w:rsidRDefault="00156727" w:rsidP="00BE6C63">
            <w:r>
              <w:t>Email:</w:t>
            </w:r>
            <w:r w:rsidR="00E61DAC" w:rsidRPr="005B217D">
              <w:br/>
            </w:r>
            <w:r w:rsidR="00E61DAC" w:rsidRPr="005B217D">
              <w:br/>
            </w:r>
          </w:p>
        </w:tc>
        <w:tc>
          <w:tcPr>
            <w:tcW w:w="3168" w:type="dxa"/>
          </w:tcPr>
          <w:p w:rsidR="005A3C5A" w:rsidRDefault="00D02D82" w:rsidP="00BE6C63">
            <w:hyperlink r:id="rId11" w:history="1">
              <w:r w:rsidR="005A3C5A" w:rsidRPr="002F3725">
                <w:rPr>
                  <w:rStyle w:val="Hyperlink"/>
                </w:rPr>
                <w:t>joels@qti.qualcomm.com</w:t>
              </w:r>
            </w:hyperlink>
          </w:p>
          <w:p w:rsidR="00156727" w:rsidRDefault="00D02D82" w:rsidP="00BE6C63">
            <w:pPr>
              <w:rPr>
                <w:rStyle w:val="Hyperlink"/>
              </w:rPr>
            </w:pPr>
            <w:hyperlink r:id="rId12" w:history="1">
              <w:r w:rsidR="005A3C5A" w:rsidRPr="001657E2">
                <w:rPr>
                  <w:rStyle w:val="Hyperlink"/>
                  <w:rFonts w:hint="eastAsia"/>
                </w:rPr>
                <w:t>elena_a.alshina@samsung.com</w:t>
              </w:r>
            </w:hyperlink>
          </w:p>
          <w:p w:rsidR="00156727" w:rsidRDefault="00D02D82" w:rsidP="005A3C5A">
            <w:pPr>
              <w:rPr>
                <w:rStyle w:val="Hyperlink"/>
                <w:lang w:val="fr-FR"/>
              </w:rPr>
            </w:pPr>
            <w:hyperlink r:id="rId13" w:history="1">
              <w:r w:rsidR="005A3C5A" w:rsidRPr="004361B6">
                <w:rPr>
                  <w:rStyle w:val="Hyperlink"/>
                  <w:lang w:val="fr-FR"/>
                </w:rPr>
                <w:t>d-kwon@ti.com</w:t>
              </w:r>
            </w:hyperlink>
          </w:p>
          <w:p w:rsidR="00213EC5" w:rsidRPr="005B217D" w:rsidRDefault="00D02D82" w:rsidP="005A3C5A">
            <w:hyperlink r:id="rId14" w:history="1">
              <w:r w:rsidR="00213EC5" w:rsidRPr="002F3725">
                <w:rPr>
                  <w:rStyle w:val="Hyperlink"/>
                </w:rPr>
                <w:t>wpeng@cs.nctu.edu.tw</w:t>
              </w:r>
            </w:hyperlink>
            <w:r w:rsidR="00213EC5">
              <w:t xml:space="preserve"> </w:t>
            </w:r>
          </w:p>
        </w:tc>
      </w:tr>
      <w:tr w:rsidR="00E61DAC" w:rsidRPr="005B217D">
        <w:tc>
          <w:tcPr>
            <w:tcW w:w="1458" w:type="dxa"/>
          </w:tcPr>
          <w:p w:rsidR="00E61DAC" w:rsidRPr="005B217D" w:rsidRDefault="00E61DAC" w:rsidP="00BE6C63">
            <w:r w:rsidRPr="005B217D">
              <w:t>Source:</w:t>
            </w:r>
          </w:p>
        </w:tc>
        <w:tc>
          <w:tcPr>
            <w:tcW w:w="8118" w:type="dxa"/>
            <w:gridSpan w:val="3"/>
          </w:tcPr>
          <w:p w:rsidR="00E61DAC" w:rsidRPr="005B217D" w:rsidRDefault="00156727" w:rsidP="00BE6C63">
            <w:r>
              <w:t>CE co-ordinators</w:t>
            </w:r>
          </w:p>
        </w:tc>
      </w:tr>
    </w:tbl>
    <w:p w:rsidR="00E61DAC" w:rsidRPr="005B217D" w:rsidRDefault="00E61DAC" w:rsidP="00BE6C63">
      <w:r w:rsidRPr="005B217D">
        <w:t>_____________________________</w:t>
      </w:r>
    </w:p>
    <w:p w:rsidR="00275BCF" w:rsidRDefault="00275BCF" w:rsidP="00BE6C63">
      <w:pPr>
        <w:pStyle w:val="Heading1"/>
      </w:pPr>
      <w:r w:rsidRPr="005B217D">
        <w:t>Abstract</w:t>
      </w:r>
    </w:p>
    <w:p w:rsidR="00612574" w:rsidRPr="00612574" w:rsidRDefault="00D85FA8" w:rsidP="00BE6C63">
      <w:r>
        <w:rPr>
          <w:rFonts w:hint="eastAsia"/>
          <w:lang w:eastAsia="ja-JP"/>
        </w:rPr>
        <w:t xml:space="preserve">This document is a description of </w:t>
      </w:r>
      <w:r>
        <w:rPr>
          <w:lang w:eastAsia="ja-JP"/>
        </w:rPr>
        <w:t xml:space="preserve">the </w:t>
      </w:r>
      <w:r w:rsidRPr="00C90AFF">
        <w:rPr>
          <w:lang w:eastAsia="ja-JP"/>
        </w:rPr>
        <w:t xml:space="preserve">HEVC Range Extensions Core Experiment </w:t>
      </w:r>
      <w:r w:rsidR="00C946DE">
        <w:rPr>
          <w:lang w:eastAsia="ja-JP"/>
        </w:rPr>
        <w:t>3</w:t>
      </w:r>
      <w:r w:rsidRPr="00D05061">
        <w:rPr>
          <w:lang w:eastAsia="ja-JP"/>
        </w:rPr>
        <w:t xml:space="preserve"> on </w:t>
      </w:r>
      <w:r w:rsidR="00FF160D">
        <w:rPr>
          <w:lang w:eastAsia="ja-JP"/>
        </w:rPr>
        <w:t xml:space="preserve">intra </w:t>
      </w:r>
      <w:r w:rsidR="00036820">
        <w:rPr>
          <w:lang w:eastAsia="ja-JP"/>
        </w:rPr>
        <w:t>block copy</w:t>
      </w:r>
      <w:r w:rsidR="007E7506">
        <w:rPr>
          <w:lang w:eastAsia="ja-JP"/>
        </w:rPr>
        <w:t xml:space="preserve"> refinement</w:t>
      </w:r>
      <w:r w:rsidR="00612574">
        <w:rPr>
          <w:noProof/>
        </w:rPr>
        <w:t>.</w:t>
      </w:r>
    </w:p>
    <w:p w:rsidR="00870D51" w:rsidRPr="003C56F8" w:rsidRDefault="003E0F88" w:rsidP="00BE6C63">
      <w:pPr>
        <w:pStyle w:val="Heading1"/>
      </w:pPr>
      <w:r>
        <w:t>Technical Description</w:t>
      </w:r>
    </w:p>
    <w:p w:rsidR="00180532" w:rsidRDefault="00D85FA8" w:rsidP="00BE6C63">
      <w:pPr>
        <w:rPr>
          <w:szCs w:val="22"/>
        </w:rPr>
      </w:pPr>
      <w:r w:rsidRPr="00C37C75">
        <w:t xml:space="preserve">This document defines </w:t>
      </w:r>
      <w:r>
        <w:t>HEVC Range Extensions</w:t>
      </w:r>
      <w:r w:rsidRPr="00C37C75">
        <w:t xml:space="preserve"> </w:t>
      </w:r>
      <w:r>
        <w:t xml:space="preserve">Core </w:t>
      </w:r>
      <w:r w:rsidRPr="000D4436">
        <w:t xml:space="preserve">Experiment </w:t>
      </w:r>
      <w:r w:rsidR="00C946DE">
        <w:t>3</w:t>
      </w:r>
      <w:r w:rsidRPr="000D4436">
        <w:t xml:space="preserve"> (RCE</w:t>
      </w:r>
      <w:r w:rsidR="00C946DE">
        <w:t>3</w:t>
      </w:r>
      <w:r w:rsidRPr="000D4436">
        <w:t>) on</w:t>
      </w:r>
      <w:r w:rsidRPr="007F5F7A">
        <w:rPr>
          <w:szCs w:val="22"/>
          <w:lang w:eastAsia="ja-JP"/>
        </w:rPr>
        <w:t xml:space="preserve"> </w:t>
      </w:r>
      <w:r w:rsidR="00036820">
        <w:rPr>
          <w:szCs w:val="22"/>
          <w:lang w:eastAsia="ja-JP"/>
        </w:rPr>
        <w:t>intra block copy</w:t>
      </w:r>
      <w:r w:rsidRPr="00C37C75">
        <w:t xml:space="preserve"> </w:t>
      </w:r>
      <w:r w:rsidR="00B13D4B">
        <w:t>(IntraBC)</w:t>
      </w:r>
      <w:r w:rsidR="007E7506">
        <w:t xml:space="preserve"> refinement</w:t>
      </w:r>
      <w:r w:rsidR="00B13D4B">
        <w:t xml:space="preserve"> </w:t>
      </w:r>
      <w:r w:rsidRPr="00C37C75">
        <w:t xml:space="preserve">to be performed for the upcoming </w:t>
      </w:r>
      <w:r>
        <w:t>January 2014</w:t>
      </w:r>
      <w:r w:rsidRPr="00C37C75">
        <w:t xml:space="preserve"> JCT-VC meeting</w:t>
      </w:r>
      <w:r>
        <w:t>.</w:t>
      </w:r>
    </w:p>
    <w:p w:rsidR="0088294B" w:rsidRDefault="000476C7" w:rsidP="00BE6C63">
      <w:pPr>
        <w:pStyle w:val="Heading1"/>
      </w:pPr>
      <w:r>
        <w:t>List of Participants</w:t>
      </w:r>
    </w:p>
    <w:tbl>
      <w:tblPr>
        <w:tblStyle w:val="TableGrid"/>
        <w:tblW w:w="0" w:type="auto"/>
        <w:tblLook w:val="04A0" w:firstRow="1" w:lastRow="0" w:firstColumn="1" w:lastColumn="0" w:noHBand="0" w:noVBand="1"/>
      </w:tblPr>
      <w:tblGrid>
        <w:gridCol w:w="2001"/>
        <w:gridCol w:w="4256"/>
        <w:gridCol w:w="2005"/>
        <w:gridCol w:w="657"/>
        <w:gridCol w:w="657"/>
      </w:tblGrid>
      <w:tr w:rsidR="000476C7" w:rsidTr="00920578">
        <w:tc>
          <w:tcPr>
            <w:tcW w:w="2001" w:type="dxa"/>
          </w:tcPr>
          <w:p w:rsidR="000476C7" w:rsidRPr="009955BC" w:rsidRDefault="000476C7" w:rsidP="00BE6C63">
            <w:pPr>
              <w:rPr>
                <w:b/>
              </w:rPr>
            </w:pPr>
            <w:r w:rsidRPr="009955BC">
              <w:rPr>
                <w:b/>
              </w:rPr>
              <w:t>Participant</w:t>
            </w:r>
          </w:p>
        </w:tc>
        <w:tc>
          <w:tcPr>
            <w:tcW w:w="4256" w:type="dxa"/>
          </w:tcPr>
          <w:p w:rsidR="000476C7" w:rsidRPr="009955BC" w:rsidRDefault="000476C7" w:rsidP="00BE6C63">
            <w:pPr>
              <w:rPr>
                <w:b/>
              </w:rPr>
            </w:pPr>
            <w:r w:rsidRPr="009955BC">
              <w:rPr>
                <w:b/>
              </w:rPr>
              <w:t>Email address</w:t>
            </w:r>
          </w:p>
        </w:tc>
        <w:tc>
          <w:tcPr>
            <w:tcW w:w="2005" w:type="dxa"/>
          </w:tcPr>
          <w:p w:rsidR="000476C7" w:rsidRPr="009955BC" w:rsidRDefault="000476C7" w:rsidP="00BE6C63">
            <w:pPr>
              <w:rPr>
                <w:b/>
              </w:rPr>
            </w:pPr>
            <w:r w:rsidRPr="009955BC">
              <w:rPr>
                <w:b/>
              </w:rPr>
              <w:t>Affiliation</w:t>
            </w:r>
          </w:p>
        </w:tc>
        <w:tc>
          <w:tcPr>
            <w:tcW w:w="657" w:type="dxa"/>
          </w:tcPr>
          <w:p w:rsidR="000476C7" w:rsidRPr="009955BC" w:rsidRDefault="000476C7" w:rsidP="00BE6C63">
            <w:pPr>
              <w:rPr>
                <w:b/>
              </w:rPr>
            </w:pPr>
            <w:r w:rsidRPr="009955BC">
              <w:rPr>
                <w:b/>
              </w:rPr>
              <w:t>P</w:t>
            </w:r>
          </w:p>
        </w:tc>
        <w:tc>
          <w:tcPr>
            <w:tcW w:w="657" w:type="dxa"/>
          </w:tcPr>
          <w:p w:rsidR="000476C7" w:rsidRPr="009955BC" w:rsidRDefault="000476C7" w:rsidP="00BE6C63">
            <w:pPr>
              <w:rPr>
                <w:b/>
              </w:rPr>
            </w:pPr>
            <w:r w:rsidRPr="009955BC">
              <w:rPr>
                <w:b/>
              </w:rPr>
              <w:t>C</w:t>
            </w:r>
          </w:p>
        </w:tc>
      </w:tr>
      <w:tr w:rsidR="000476C7" w:rsidTr="00920578">
        <w:tc>
          <w:tcPr>
            <w:tcW w:w="2001" w:type="dxa"/>
          </w:tcPr>
          <w:p w:rsidR="000476C7" w:rsidRPr="001657E2" w:rsidRDefault="00FF160D" w:rsidP="00BE6C63">
            <w:r w:rsidRPr="001657E2">
              <w:t>E. Alshina</w:t>
            </w:r>
          </w:p>
          <w:p w:rsidR="001657E2" w:rsidRDefault="004279A6" w:rsidP="00BE6C63">
            <w:r w:rsidRPr="001657E2">
              <w:rPr>
                <w:rFonts w:hint="eastAsia"/>
              </w:rPr>
              <w:t>C. Park</w:t>
            </w:r>
          </w:p>
          <w:p w:rsidR="001657E2" w:rsidRDefault="004279A6" w:rsidP="00BE6C63">
            <w:r w:rsidRPr="001657E2">
              <w:rPr>
                <w:rFonts w:hint="eastAsia"/>
              </w:rPr>
              <w:t>S. Lee</w:t>
            </w:r>
          </w:p>
          <w:p w:rsidR="004279A6" w:rsidRDefault="004279A6" w:rsidP="00BE6C63">
            <w:r w:rsidRPr="001657E2">
              <w:rPr>
                <w:rFonts w:hint="eastAsia"/>
              </w:rPr>
              <w:t>C. Kim</w:t>
            </w:r>
          </w:p>
          <w:p w:rsidR="00B13D4B" w:rsidRDefault="00B13D4B" w:rsidP="00BE6C63">
            <w:r>
              <w:t>A. Saxena</w:t>
            </w:r>
          </w:p>
          <w:p w:rsidR="00F14F9C" w:rsidRDefault="00F14F9C" w:rsidP="00BE6C63">
            <w:r>
              <w:t>G. Jin</w:t>
            </w:r>
          </w:p>
          <w:p w:rsidR="00F14F9C" w:rsidRPr="004279A6" w:rsidRDefault="00F14F9C" w:rsidP="00BE6C63">
            <w:pPr>
              <w:rPr>
                <w:color w:val="7030A0"/>
                <w:lang w:eastAsia="ko-KR"/>
              </w:rPr>
            </w:pPr>
            <w:r>
              <w:t>F. Fernandes</w:t>
            </w:r>
          </w:p>
        </w:tc>
        <w:tc>
          <w:tcPr>
            <w:tcW w:w="4256" w:type="dxa"/>
          </w:tcPr>
          <w:p w:rsidR="000476C7" w:rsidRPr="001657E2" w:rsidRDefault="00D02D82" w:rsidP="00BE6C63">
            <w:pPr>
              <w:rPr>
                <w:rStyle w:val="Hyperlink"/>
              </w:rPr>
            </w:pPr>
            <w:hyperlink r:id="rId15" w:history="1">
              <w:r w:rsidR="004279A6" w:rsidRPr="001657E2">
                <w:rPr>
                  <w:rStyle w:val="Hyperlink"/>
                  <w:rFonts w:hint="eastAsia"/>
                </w:rPr>
                <w:t>elena_a.alshina@samsung.com</w:t>
              </w:r>
            </w:hyperlink>
          </w:p>
          <w:p w:rsidR="004279A6" w:rsidRPr="001657E2" w:rsidRDefault="00D02D82" w:rsidP="00BE6C63">
            <w:pPr>
              <w:rPr>
                <w:rStyle w:val="Hyperlink"/>
              </w:rPr>
            </w:pPr>
            <w:hyperlink r:id="rId16" w:history="1">
              <w:r w:rsidR="004279A6" w:rsidRPr="001657E2">
                <w:rPr>
                  <w:rStyle w:val="Hyperlink"/>
                  <w:rFonts w:hint="eastAsia"/>
                </w:rPr>
                <w:t>cy1205.park@samsung.com</w:t>
              </w:r>
            </w:hyperlink>
          </w:p>
          <w:p w:rsidR="004279A6" w:rsidRPr="001657E2" w:rsidRDefault="00D02D82" w:rsidP="00BE6C63">
            <w:pPr>
              <w:rPr>
                <w:rStyle w:val="Hyperlink"/>
              </w:rPr>
            </w:pPr>
            <w:hyperlink r:id="rId17" w:history="1">
              <w:r w:rsidR="004279A6" w:rsidRPr="001657E2">
                <w:rPr>
                  <w:rStyle w:val="Hyperlink"/>
                </w:rPr>
                <w:t>sunil.lee@samsung.com</w:t>
              </w:r>
            </w:hyperlink>
          </w:p>
          <w:p w:rsidR="004279A6" w:rsidRDefault="00D02D82" w:rsidP="00BE6C63">
            <w:pPr>
              <w:rPr>
                <w:rStyle w:val="Hyperlink"/>
              </w:rPr>
            </w:pPr>
            <w:hyperlink r:id="rId18" w:history="1">
              <w:r w:rsidR="004279A6" w:rsidRPr="001657E2">
                <w:rPr>
                  <w:rStyle w:val="Hyperlink"/>
                </w:rPr>
                <w:t>dionism@samsung.com</w:t>
              </w:r>
            </w:hyperlink>
          </w:p>
          <w:p w:rsidR="00B13D4B" w:rsidRDefault="00D02D82" w:rsidP="00BE6C63">
            <w:pPr>
              <w:rPr>
                <w:rStyle w:val="Hyperlink"/>
              </w:rPr>
            </w:pPr>
            <w:hyperlink r:id="rId19" w:history="1">
              <w:r w:rsidR="00B13D4B" w:rsidRPr="004029E6">
                <w:rPr>
                  <w:rStyle w:val="Hyperlink"/>
                </w:rPr>
                <w:t>asaxena@sta.samsung.com</w:t>
              </w:r>
            </w:hyperlink>
          </w:p>
          <w:p w:rsidR="00F14F9C" w:rsidRDefault="00F14F9C" w:rsidP="00BE6C63">
            <w:pPr>
              <w:rPr>
                <w:rStyle w:val="Hyperlink"/>
              </w:rPr>
            </w:pPr>
            <w:r w:rsidRPr="00F14F9C">
              <w:rPr>
                <w:rStyle w:val="Hyperlink"/>
              </w:rPr>
              <w:t>guoxin.jin@sta.samsung.com</w:t>
            </w:r>
          </w:p>
          <w:p w:rsidR="00F14F9C" w:rsidRPr="00B13D4B" w:rsidRDefault="00F14F9C" w:rsidP="00BE6C63">
            <w:pPr>
              <w:rPr>
                <w:color w:val="0000FF"/>
                <w:u w:val="single"/>
              </w:rPr>
            </w:pPr>
            <w:r w:rsidRPr="00F14F9C">
              <w:rPr>
                <w:color w:val="0000FF"/>
                <w:u w:val="single"/>
              </w:rPr>
              <w:t>ffernandes@sta.samsung.com</w:t>
            </w:r>
          </w:p>
        </w:tc>
        <w:tc>
          <w:tcPr>
            <w:tcW w:w="2005" w:type="dxa"/>
          </w:tcPr>
          <w:p w:rsidR="000476C7" w:rsidRPr="001657E2" w:rsidRDefault="00FF160D" w:rsidP="00BE6C63">
            <w:r w:rsidRPr="001657E2">
              <w:t>Samsung</w:t>
            </w:r>
          </w:p>
        </w:tc>
        <w:tc>
          <w:tcPr>
            <w:tcW w:w="657" w:type="dxa"/>
          </w:tcPr>
          <w:p w:rsidR="000476C7" w:rsidRPr="001657E2" w:rsidRDefault="000476C7" w:rsidP="00BE6C63">
            <w:r w:rsidRPr="001657E2">
              <w:t>X</w:t>
            </w:r>
          </w:p>
        </w:tc>
        <w:tc>
          <w:tcPr>
            <w:tcW w:w="657" w:type="dxa"/>
          </w:tcPr>
          <w:p w:rsidR="000476C7" w:rsidRPr="001657E2" w:rsidRDefault="000476C7" w:rsidP="00BE6C63">
            <w:r w:rsidRPr="001657E2">
              <w:t>X</w:t>
            </w:r>
          </w:p>
        </w:tc>
      </w:tr>
      <w:tr w:rsidR="000476C7" w:rsidTr="00920578">
        <w:tc>
          <w:tcPr>
            <w:tcW w:w="2001" w:type="dxa"/>
          </w:tcPr>
          <w:p w:rsidR="000476C7" w:rsidRDefault="008563A6" w:rsidP="00BE6C63">
            <w:r>
              <w:t>C. Rosewarne</w:t>
            </w:r>
          </w:p>
          <w:p w:rsidR="00C37DD1" w:rsidRDefault="00C37DD1" w:rsidP="00BE6C63">
            <w:r>
              <w:t>P. Onno</w:t>
            </w:r>
          </w:p>
          <w:p w:rsidR="00910BEC" w:rsidRDefault="00910BEC" w:rsidP="00BE6C63">
            <w:r>
              <w:t>C. Gisquet</w:t>
            </w:r>
          </w:p>
          <w:p w:rsidR="00910BEC" w:rsidRDefault="00910BEC" w:rsidP="00BE6C63">
            <w:r>
              <w:t>G. Laroche</w:t>
            </w:r>
          </w:p>
        </w:tc>
        <w:tc>
          <w:tcPr>
            <w:tcW w:w="4256" w:type="dxa"/>
          </w:tcPr>
          <w:p w:rsidR="000476C7" w:rsidRDefault="00D02D82" w:rsidP="00BE6C63">
            <w:pPr>
              <w:rPr>
                <w:rStyle w:val="Hyperlink"/>
                <w:lang w:val="pt-BR" w:eastAsia="ko-KR"/>
              </w:rPr>
            </w:pPr>
            <w:hyperlink r:id="rId20" w:history="1">
              <w:r w:rsidR="008563A6" w:rsidRPr="00677202">
                <w:rPr>
                  <w:rStyle w:val="Hyperlink"/>
                  <w:lang w:val="pt-BR" w:eastAsia="ko-KR"/>
                </w:rPr>
                <w:t>chris.rosewarne@cisra.canon.com.au</w:t>
              </w:r>
            </w:hyperlink>
          </w:p>
          <w:p w:rsidR="00C37DD1" w:rsidRDefault="00D02D82" w:rsidP="00BE6C63">
            <w:pPr>
              <w:rPr>
                <w:rStyle w:val="Hyperlink"/>
                <w:lang w:val="pt-BR"/>
              </w:rPr>
            </w:pPr>
            <w:hyperlink r:id="rId21" w:history="1">
              <w:r w:rsidR="00C37DD1" w:rsidRPr="00FC51E7">
                <w:rPr>
                  <w:rStyle w:val="Hyperlink"/>
                  <w:lang w:val="pt-BR"/>
                </w:rPr>
                <w:t>Patrice.Onno@crf.canon.fr</w:t>
              </w:r>
            </w:hyperlink>
          </w:p>
          <w:p w:rsidR="00910BEC" w:rsidRDefault="00D02D82" w:rsidP="00BE6C63">
            <w:pPr>
              <w:rPr>
                <w:lang w:val="pt-BR"/>
              </w:rPr>
            </w:pPr>
            <w:hyperlink r:id="rId22" w:history="1">
              <w:r w:rsidR="00910BEC" w:rsidRPr="00A34ADD">
                <w:rPr>
                  <w:rStyle w:val="Hyperlink"/>
                  <w:lang w:val="pt-BR"/>
                </w:rPr>
                <w:t>Christophe.Gisquet@crf.canon.fr</w:t>
              </w:r>
            </w:hyperlink>
            <w:r w:rsidR="00910BEC">
              <w:rPr>
                <w:lang w:val="pt-BR"/>
              </w:rPr>
              <w:t xml:space="preserve"> </w:t>
            </w:r>
          </w:p>
          <w:p w:rsidR="00910BEC" w:rsidRPr="00FC51E7" w:rsidRDefault="00D02D82" w:rsidP="00BE6C63">
            <w:pPr>
              <w:rPr>
                <w:lang w:val="pt-BR"/>
              </w:rPr>
            </w:pPr>
            <w:hyperlink r:id="rId23" w:history="1">
              <w:r w:rsidR="00910BEC" w:rsidRPr="00A34ADD">
                <w:rPr>
                  <w:rStyle w:val="Hyperlink"/>
                  <w:lang w:val="pt-BR"/>
                </w:rPr>
                <w:t>Guillaume.Laroche@crf.canon.fr</w:t>
              </w:r>
            </w:hyperlink>
            <w:r w:rsidR="00910BEC">
              <w:rPr>
                <w:lang w:val="pt-BR"/>
              </w:rPr>
              <w:t xml:space="preserve"> </w:t>
            </w:r>
          </w:p>
        </w:tc>
        <w:tc>
          <w:tcPr>
            <w:tcW w:w="2005" w:type="dxa"/>
          </w:tcPr>
          <w:p w:rsidR="000476C7" w:rsidRDefault="008563A6" w:rsidP="00BE6C63">
            <w:r>
              <w:t>Canon</w:t>
            </w:r>
          </w:p>
        </w:tc>
        <w:tc>
          <w:tcPr>
            <w:tcW w:w="657" w:type="dxa"/>
          </w:tcPr>
          <w:p w:rsidR="000476C7" w:rsidRDefault="000476C7" w:rsidP="00BE6C63"/>
        </w:tc>
        <w:tc>
          <w:tcPr>
            <w:tcW w:w="657" w:type="dxa"/>
          </w:tcPr>
          <w:p w:rsidR="000476C7" w:rsidRDefault="00F00982" w:rsidP="00BE6C63">
            <w:r>
              <w:t>X</w:t>
            </w:r>
          </w:p>
        </w:tc>
      </w:tr>
      <w:tr w:rsidR="00AC3265" w:rsidTr="00920578">
        <w:tc>
          <w:tcPr>
            <w:tcW w:w="2001" w:type="dxa"/>
          </w:tcPr>
          <w:p w:rsidR="00AC3265" w:rsidRPr="00A11CEF" w:rsidRDefault="00AC3265" w:rsidP="00BE6C63">
            <w:r w:rsidRPr="00A11CEF">
              <w:t>W.-H. Peng</w:t>
            </w:r>
          </w:p>
          <w:p w:rsidR="00F81E50" w:rsidRPr="00A11CEF" w:rsidRDefault="00F81E50" w:rsidP="00BE6C63">
            <w:r w:rsidRPr="00A11CEF">
              <w:t>C.-C. Chen</w:t>
            </w:r>
          </w:p>
          <w:p w:rsidR="001127FD" w:rsidRPr="00FC51E7" w:rsidRDefault="001127FD" w:rsidP="00BE6C63">
            <w:pPr>
              <w:rPr>
                <w:lang w:val="fi-FI"/>
              </w:rPr>
            </w:pPr>
            <w:r w:rsidRPr="00FC51E7">
              <w:rPr>
                <w:lang w:val="fi-FI"/>
              </w:rPr>
              <w:t>F.-D. Jou</w:t>
            </w:r>
          </w:p>
          <w:p w:rsidR="001127FD" w:rsidRPr="00FC51E7" w:rsidRDefault="001127FD" w:rsidP="00BE6C63">
            <w:pPr>
              <w:rPr>
                <w:lang w:val="fi-FI"/>
              </w:rPr>
            </w:pPr>
            <w:r w:rsidRPr="00FC51E7">
              <w:rPr>
                <w:lang w:val="fi-FI"/>
              </w:rPr>
              <w:lastRenderedPageBreak/>
              <w:t>C.-L. Lin</w:t>
            </w:r>
          </w:p>
        </w:tc>
        <w:tc>
          <w:tcPr>
            <w:tcW w:w="4256" w:type="dxa"/>
          </w:tcPr>
          <w:p w:rsidR="00AC3265" w:rsidRPr="00A11CEF" w:rsidRDefault="00D02D82" w:rsidP="00BE6C63">
            <w:pPr>
              <w:rPr>
                <w:rStyle w:val="Hyperlink"/>
                <w:lang w:val="fi-FI"/>
              </w:rPr>
            </w:pPr>
            <w:hyperlink r:id="rId24" w:history="1">
              <w:r w:rsidR="00AC3265" w:rsidRPr="00A11CEF">
                <w:rPr>
                  <w:rStyle w:val="Hyperlink"/>
                  <w:lang w:val="fi-FI"/>
                </w:rPr>
                <w:t>wpeng@cs.nctu.edu.tw</w:t>
              </w:r>
            </w:hyperlink>
          </w:p>
          <w:p w:rsidR="00F81E50" w:rsidRPr="001E0173" w:rsidRDefault="00D02D82" w:rsidP="00BE6C63">
            <w:pPr>
              <w:rPr>
                <w:rStyle w:val="Hyperlink"/>
                <w:lang w:val="fi-FI"/>
              </w:rPr>
            </w:pPr>
            <w:hyperlink r:id="rId25" w:history="1">
              <w:r w:rsidR="00F81E50" w:rsidRPr="00A11CEF">
                <w:rPr>
                  <w:rStyle w:val="Hyperlink"/>
                  <w:lang w:val="fi-FI"/>
                </w:rPr>
                <w:t>cheerchen.cs98g@g2.nctu.edu.tw</w:t>
              </w:r>
            </w:hyperlink>
          </w:p>
          <w:p w:rsidR="001127FD" w:rsidRPr="00FC51E7" w:rsidRDefault="00D02D82" w:rsidP="00BE6C63">
            <w:pPr>
              <w:rPr>
                <w:lang w:val="fi-FI"/>
              </w:rPr>
            </w:pPr>
            <w:hyperlink r:id="rId26" w:history="1">
              <w:r w:rsidR="001127FD" w:rsidRPr="00FC51E7">
                <w:rPr>
                  <w:rStyle w:val="Hyperlink"/>
                  <w:lang w:val="fi-FI"/>
                </w:rPr>
                <w:t>fandi@itri.org.tw</w:t>
              </w:r>
            </w:hyperlink>
            <w:r w:rsidR="001127FD" w:rsidRPr="00FC51E7">
              <w:rPr>
                <w:lang w:val="fi-FI"/>
              </w:rPr>
              <w:t xml:space="preserve"> </w:t>
            </w:r>
          </w:p>
          <w:p w:rsidR="001127FD" w:rsidRPr="00F81E50" w:rsidRDefault="00D02D82" w:rsidP="00BE6C63">
            <w:pPr>
              <w:rPr>
                <w:lang w:val="fi-FI"/>
              </w:rPr>
            </w:pPr>
            <w:hyperlink r:id="rId27" w:history="1">
              <w:r w:rsidR="001127FD" w:rsidRPr="00F81E50">
                <w:rPr>
                  <w:rStyle w:val="Hyperlink"/>
                  <w:lang w:val="fi-FI"/>
                </w:rPr>
                <w:t>chunlung@itri.org.tw</w:t>
              </w:r>
            </w:hyperlink>
            <w:r w:rsidR="001127FD" w:rsidRPr="00F81E50">
              <w:rPr>
                <w:lang w:val="fi-FI"/>
              </w:rPr>
              <w:t xml:space="preserve"> </w:t>
            </w:r>
          </w:p>
        </w:tc>
        <w:tc>
          <w:tcPr>
            <w:tcW w:w="2005" w:type="dxa"/>
          </w:tcPr>
          <w:p w:rsidR="00AC3265" w:rsidRDefault="00AC3265" w:rsidP="00BE6C63">
            <w:r>
              <w:lastRenderedPageBreak/>
              <w:t>NCTU/ITRI</w:t>
            </w:r>
          </w:p>
        </w:tc>
        <w:tc>
          <w:tcPr>
            <w:tcW w:w="657" w:type="dxa"/>
          </w:tcPr>
          <w:p w:rsidR="00AC3265" w:rsidRDefault="00AC3265" w:rsidP="00BE6C63">
            <w:r>
              <w:t>X</w:t>
            </w:r>
          </w:p>
        </w:tc>
        <w:tc>
          <w:tcPr>
            <w:tcW w:w="657" w:type="dxa"/>
          </w:tcPr>
          <w:p w:rsidR="00AC3265" w:rsidRDefault="00AC3265" w:rsidP="00BE6C63">
            <w:r>
              <w:t>X</w:t>
            </w:r>
          </w:p>
        </w:tc>
      </w:tr>
      <w:tr w:rsidR="00C37DD1" w:rsidRPr="007B4FAF" w:rsidTr="00920578">
        <w:tc>
          <w:tcPr>
            <w:tcW w:w="2001" w:type="dxa"/>
          </w:tcPr>
          <w:p w:rsidR="007B4FAF" w:rsidRDefault="00C37DD1" w:rsidP="007B4FAF">
            <w:r>
              <w:lastRenderedPageBreak/>
              <w:t>J. Lainema</w:t>
            </w:r>
            <w:r w:rsidR="007B4FAF">
              <w:t xml:space="preserve"> </w:t>
            </w:r>
          </w:p>
          <w:p w:rsidR="007B4FAF" w:rsidRDefault="007B4FAF" w:rsidP="007B4FAF">
            <w:pPr>
              <w:rPr>
                <w:lang w:val="fi-FI"/>
              </w:rPr>
            </w:pPr>
            <w:r w:rsidRPr="007B4FAF">
              <w:rPr>
                <w:lang w:val="fi-FI"/>
              </w:rPr>
              <w:t xml:space="preserve">K. </w:t>
            </w:r>
            <w:r>
              <w:rPr>
                <w:lang w:val="fi-FI"/>
              </w:rPr>
              <w:t>Ugur</w:t>
            </w:r>
          </w:p>
          <w:p w:rsidR="007B4FAF" w:rsidRPr="007B4FAF" w:rsidRDefault="007B4FAF" w:rsidP="007B4FAF">
            <w:pPr>
              <w:rPr>
                <w:lang w:val="fi-FI"/>
              </w:rPr>
            </w:pPr>
            <w:r>
              <w:rPr>
                <w:lang w:val="fi-FI"/>
              </w:rPr>
              <w:t>D. Bugdayci</w:t>
            </w:r>
          </w:p>
        </w:tc>
        <w:tc>
          <w:tcPr>
            <w:tcW w:w="4256" w:type="dxa"/>
          </w:tcPr>
          <w:p w:rsidR="007B4FAF" w:rsidRDefault="00D02D82" w:rsidP="007B4FAF">
            <w:pPr>
              <w:rPr>
                <w:lang w:val="fi-FI"/>
              </w:rPr>
            </w:pPr>
            <w:hyperlink r:id="rId28" w:history="1">
              <w:r w:rsidR="00C37DD1" w:rsidRPr="007B4FAF">
                <w:rPr>
                  <w:rStyle w:val="Hyperlink"/>
                  <w:lang w:val="fi-FI"/>
                </w:rPr>
                <w:t>Jani.Lainema@nokia.com</w:t>
              </w:r>
            </w:hyperlink>
            <w:r w:rsidR="00C37DD1" w:rsidRPr="007B4FAF">
              <w:rPr>
                <w:lang w:val="fi-FI"/>
              </w:rPr>
              <w:t xml:space="preserve"> </w:t>
            </w:r>
          </w:p>
          <w:p w:rsidR="007B4FAF" w:rsidRDefault="00D02D82" w:rsidP="007B4FAF">
            <w:pPr>
              <w:rPr>
                <w:lang w:val="fi-FI"/>
              </w:rPr>
            </w:pPr>
            <w:hyperlink r:id="rId29" w:history="1">
              <w:r w:rsidR="007B4FAF" w:rsidRPr="00AA19C8">
                <w:rPr>
                  <w:rStyle w:val="Hyperlink"/>
                  <w:lang w:val="fi-FI"/>
                </w:rPr>
                <w:t>kemal.ugur@nokia.com</w:t>
              </w:r>
            </w:hyperlink>
            <w:r w:rsidR="007B4FAF">
              <w:rPr>
                <w:lang w:val="fi-FI"/>
              </w:rPr>
              <w:t xml:space="preserve"> </w:t>
            </w:r>
          </w:p>
          <w:p w:rsidR="007B4FAF" w:rsidRPr="007B4FAF" w:rsidRDefault="00D02D82" w:rsidP="007B4FAF">
            <w:pPr>
              <w:rPr>
                <w:lang w:val="fi-FI"/>
              </w:rPr>
            </w:pPr>
            <w:hyperlink r:id="rId30" w:history="1">
              <w:r w:rsidR="007B4FAF" w:rsidRPr="00AA19C8">
                <w:rPr>
                  <w:rStyle w:val="Hyperlink"/>
                  <w:lang w:val="fi-FI"/>
                </w:rPr>
                <w:t>ext-done.bugdayci@nokia.com</w:t>
              </w:r>
            </w:hyperlink>
          </w:p>
        </w:tc>
        <w:tc>
          <w:tcPr>
            <w:tcW w:w="2005" w:type="dxa"/>
          </w:tcPr>
          <w:p w:rsidR="00C37DD1" w:rsidRPr="007B4FAF" w:rsidRDefault="00C37DD1" w:rsidP="00BE6C63">
            <w:pPr>
              <w:rPr>
                <w:lang w:val="fi-FI"/>
              </w:rPr>
            </w:pPr>
            <w:r w:rsidRPr="007B4FAF">
              <w:rPr>
                <w:lang w:val="fi-FI"/>
              </w:rPr>
              <w:t>Nokia</w:t>
            </w:r>
          </w:p>
        </w:tc>
        <w:tc>
          <w:tcPr>
            <w:tcW w:w="657" w:type="dxa"/>
          </w:tcPr>
          <w:p w:rsidR="00C37DD1" w:rsidRPr="007B4FAF" w:rsidRDefault="00C37DD1" w:rsidP="00BE6C63">
            <w:pPr>
              <w:rPr>
                <w:lang w:val="fi-FI"/>
              </w:rPr>
            </w:pPr>
            <w:r w:rsidRPr="007B4FAF">
              <w:rPr>
                <w:lang w:val="fi-FI"/>
              </w:rPr>
              <w:t>X</w:t>
            </w:r>
          </w:p>
        </w:tc>
        <w:tc>
          <w:tcPr>
            <w:tcW w:w="657" w:type="dxa"/>
          </w:tcPr>
          <w:p w:rsidR="00C37DD1" w:rsidRPr="007B4FAF" w:rsidRDefault="00C37DD1" w:rsidP="00BE6C63">
            <w:pPr>
              <w:rPr>
                <w:lang w:val="fi-FI"/>
              </w:rPr>
            </w:pPr>
          </w:p>
        </w:tc>
      </w:tr>
      <w:tr w:rsidR="00FD5BF7" w:rsidTr="00920578">
        <w:tc>
          <w:tcPr>
            <w:tcW w:w="2001" w:type="dxa"/>
          </w:tcPr>
          <w:p w:rsidR="00FD5BF7" w:rsidRPr="007B4FAF" w:rsidRDefault="00FD5BF7" w:rsidP="00BE6C63">
            <w:pPr>
              <w:rPr>
                <w:lang w:val="fi-FI"/>
              </w:rPr>
            </w:pPr>
            <w:r w:rsidRPr="007B4FAF">
              <w:rPr>
                <w:lang w:val="fi-FI"/>
              </w:rPr>
              <w:t>J. Xu</w:t>
            </w:r>
          </w:p>
          <w:p w:rsidR="005A551C" w:rsidRPr="007B4FAF" w:rsidRDefault="005A551C" w:rsidP="00BE6C63">
            <w:pPr>
              <w:rPr>
                <w:lang w:val="fi-FI"/>
              </w:rPr>
            </w:pPr>
            <w:r w:rsidRPr="007B4FAF">
              <w:rPr>
                <w:lang w:val="fi-FI"/>
              </w:rPr>
              <w:t>B. Li</w:t>
            </w:r>
          </w:p>
        </w:tc>
        <w:tc>
          <w:tcPr>
            <w:tcW w:w="4256" w:type="dxa"/>
          </w:tcPr>
          <w:p w:rsidR="00FD5BF7" w:rsidRDefault="00D02D82" w:rsidP="00BE6C63">
            <w:hyperlink r:id="rId31" w:history="1">
              <w:r w:rsidR="00FD5BF7" w:rsidRPr="003C52FB">
                <w:rPr>
                  <w:rStyle w:val="Hyperlink"/>
                </w:rPr>
                <w:t>jzxu@microsoft.com</w:t>
              </w:r>
            </w:hyperlink>
            <w:r w:rsidR="00FD5BF7">
              <w:t xml:space="preserve"> </w:t>
            </w:r>
          </w:p>
          <w:p w:rsidR="005A551C" w:rsidRDefault="00D02D82" w:rsidP="00BE6C63">
            <w:hyperlink r:id="rId32" w:history="1">
              <w:r w:rsidR="005A551C" w:rsidRPr="00322048">
                <w:rPr>
                  <w:rStyle w:val="Hyperlink"/>
                </w:rPr>
                <w:t>libin@microsoft.com</w:t>
              </w:r>
            </w:hyperlink>
            <w:r w:rsidR="005A551C">
              <w:t xml:space="preserve"> </w:t>
            </w:r>
          </w:p>
        </w:tc>
        <w:tc>
          <w:tcPr>
            <w:tcW w:w="2005" w:type="dxa"/>
          </w:tcPr>
          <w:p w:rsidR="00FD5BF7" w:rsidRDefault="00FD5BF7" w:rsidP="00BE6C63">
            <w:r>
              <w:t>Microsoft</w:t>
            </w:r>
          </w:p>
        </w:tc>
        <w:tc>
          <w:tcPr>
            <w:tcW w:w="657" w:type="dxa"/>
          </w:tcPr>
          <w:p w:rsidR="00FD5BF7" w:rsidRDefault="00FD5BF7" w:rsidP="00BE6C63">
            <w:r>
              <w:t>X</w:t>
            </w:r>
          </w:p>
        </w:tc>
        <w:tc>
          <w:tcPr>
            <w:tcW w:w="657" w:type="dxa"/>
          </w:tcPr>
          <w:p w:rsidR="00FD5BF7" w:rsidRDefault="00FD5BF7" w:rsidP="00BE6C63"/>
        </w:tc>
      </w:tr>
      <w:tr w:rsidR="00860B0A" w:rsidTr="00920578">
        <w:tc>
          <w:tcPr>
            <w:tcW w:w="2001" w:type="dxa"/>
          </w:tcPr>
          <w:p w:rsidR="00860B0A" w:rsidRDefault="00860B0A" w:rsidP="00BE6C63">
            <w:r>
              <w:t>L. Guo</w:t>
            </w:r>
          </w:p>
          <w:p w:rsidR="00860B0A" w:rsidRDefault="00860B0A" w:rsidP="00BE6C63">
            <w:r>
              <w:t>C. Pang</w:t>
            </w:r>
          </w:p>
          <w:p w:rsidR="00860B0A" w:rsidRDefault="00860B0A" w:rsidP="00BE6C63">
            <w:r>
              <w:t>J. Sole</w:t>
            </w:r>
          </w:p>
          <w:p w:rsidR="00910BEC" w:rsidRDefault="00910BEC" w:rsidP="00BE6C63">
            <w:r>
              <w:t>M. Karczewicz</w:t>
            </w:r>
          </w:p>
        </w:tc>
        <w:tc>
          <w:tcPr>
            <w:tcW w:w="4256" w:type="dxa"/>
          </w:tcPr>
          <w:p w:rsidR="00860B0A" w:rsidRDefault="00D02D82" w:rsidP="00BE6C63">
            <w:hyperlink r:id="rId33" w:history="1">
              <w:r w:rsidR="00860B0A" w:rsidRPr="003C52FB">
                <w:rPr>
                  <w:rStyle w:val="Hyperlink"/>
                </w:rPr>
                <w:t>liweig@qti.qualcomm.com</w:t>
              </w:r>
            </w:hyperlink>
            <w:r w:rsidR="00860B0A">
              <w:t xml:space="preserve"> </w:t>
            </w:r>
          </w:p>
          <w:p w:rsidR="00860B0A" w:rsidRDefault="00D02D82" w:rsidP="00BE6C63">
            <w:hyperlink r:id="rId34" w:history="1">
              <w:r w:rsidR="00860B0A" w:rsidRPr="003C52FB">
                <w:rPr>
                  <w:rStyle w:val="Hyperlink"/>
                </w:rPr>
                <w:t>cpang@qti.qualcomm.com</w:t>
              </w:r>
            </w:hyperlink>
          </w:p>
          <w:p w:rsidR="00860B0A" w:rsidRDefault="00D02D82" w:rsidP="00BE6C63">
            <w:pPr>
              <w:rPr>
                <w:rStyle w:val="Hyperlink"/>
              </w:rPr>
            </w:pPr>
            <w:hyperlink r:id="rId35" w:history="1">
              <w:r w:rsidR="00860B0A" w:rsidRPr="009567B7">
                <w:rPr>
                  <w:rStyle w:val="Hyperlink"/>
                </w:rPr>
                <w:t>joels@qti.qualcomm.com</w:t>
              </w:r>
            </w:hyperlink>
          </w:p>
          <w:p w:rsidR="00910BEC" w:rsidRDefault="00910BEC" w:rsidP="00BE6C63">
            <w:r>
              <w:rPr>
                <w:rStyle w:val="Hyperlink"/>
              </w:rPr>
              <w:t>martak@qti.qualcomm.com</w:t>
            </w:r>
          </w:p>
        </w:tc>
        <w:tc>
          <w:tcPr>
            <w:tcW w:w="2005" w:type="dxa"/>
          </w:tcPr>
          <w:p w:rsidR="00860B0A" w:rsidRDefault="00860B0A" w:rsidP="00BE6C63">
            <w:r>
              <w:t>Qualcomm</w:t>
            </w:r>
          </w:p>
        </w:tc>
        <w:tc>
          <w:tcPr>
            <w:tcW w:w="657" w:type="dxa"/>
          </w:tcPr>
          <w:p w:rsidR="00860B0A" w:rsidRDefault="00860B0A" w:rsidP="00BE6C63">
            <w:r>
              <w:t>X</w:t>
            </w:r>
          </w:p>
        </w:tc>
        <w:tc>
          <w:tcPr>
            <w:tcW w:w="657" w:type="dxa"/>
          </w:tcPr>
          <w:p w:rsidR="00860B0A" w:rsidRDefault="00860B0A" w:rsidP="00BE6C63">
            <w:r>
              <w:t>X</w:t>
            </w:r>
          </w:p>
        </w:tc>
      </w:tr>
      <w:tr w:rsidR="00F00982" w:rsidTr="00920578">
        <w:tc>
          <w:tcPr>
            <w:tcW w:w="2001" w:type="dxa"/>
          </w:tcPr>
          <w:p w:rsidR="00F00982" w:rsidRPr="00541FAF" w:rsidRDefault="00F00982" w:rsidP="00BE6C63">
            <w:pPr>
              <w:rPr>
                <w:lang w:val="fr-FR"/>
              </w:rPr>
            </w:pPr>
            <w:r w:rsidRPr="00541FAF">
              <w:rPr>
                <w:lang w:val="fr-FR"/>
              </w:rPr>
              <w:t>S. Liu</w:t>
            </w:r>
          </w:p>
          <w:p w:rsidR="00F00982" w:rsidRPr="00541FAF" w:rsidRDefault="00F00982" w:rsidP="00BE6C63">
            <w:pPr>
              <w:rPr>
                <w:lang w:val="fr-FR"/>
              </w:rPr>
            </w:pPr>
            <w:r w:rsidRPr="00541FAF">
              <w:rPr>
                <w:lang w:val="fr-FR"/>
              </w:rPr>
              <w:t>Y</w:t>
            </w:r>
            <w:r w:rsidR="00A52358">
              <w:rPr>
                <w:lang w:val="fr-FR"/>
              </w:rPr>
              <w:t>.-W</w:t>
            </w:r>
            <w:r w:rsidRPr="00541FAF">
              <w:rPr>
                <w:lang w:val="fr-FR"/>
              </w:rPr>
              <w:t>. Huang</w:t>
            </w:r>
          </w:p>
          <w:p w:rsidR="00F00982" w:rsidRPr="00541FAF" w:rsidRDefault="00F00982" w:rsidP="00BE6C63">
            <w:pPr>
              <w:rPr>
                <w:lang w:val="fr-FR"/>
              </w:rPr>
            </w:pPr>
            <w:r w:rsidRPr="00541FAF">
              <w:rPr>
                <w:lang w:val="fr-FR"/>
              </w:rPr>
              <w:t>S.-T. Hsiang</w:t>
            </w:r>
          </w:p>
          <w:p w:rsidR="00F00982" w:rsidRDefault="00F00982" w:rsidP="00BE6C63">
            <w:pPr>
              <w:rPr>
                <w:lang w:val="fr-FR"/>
              </w:rPr>
            </w:pPr>
            <w:r w:rsidRPr="00541FAF">
              <w:rPr>
                <w:lang w:val="fr-FR"/>
              </w:rPr>
              <w:t>P. Lai</w:t>
            </w:r>
          </w:p>
          <w:p w:rsidR="00C620B8" w:rsidRPr="00541FAF" w:rsidRDefault="00C620B8" w:rsidP="00BE6C63">
            <w:pPr>
              <w:rPr>
                <w:lang w:val="fr-FR"/>
              </w:rPr>
            </w:pPr>
            <w:r>
              <w:rPr>
                <w:lang w:val="fr-FR"/>
              </w:rPr>
              <w:t>X. Xu</w:t>
            </w:r>
          </w:p>
        </w:tc>
        <w:tc>
          <w:tcPr>
            <w:tcW w:w="4256" w:type="dxa"/>
          </w:tcPr>
          <w:p w:rsidR="00F00982" w:rsidRPr="00541FAF" w:rsidRDefault="00D02D82" w:rsidP="00BE6C63">
            <w:pPr>
              <w:rPr>
                <w:lang w:val="fr-FR"/>
              </w:rPr>
            </w:pPr>
            <w:hyperlink r:id="rId36" w:history="1">
              <w:r w:rsidR="00F00982" w:rsidRPr="00541FAF">
                <w:rPr>
                  <w:rStyle w:val="Hyperlink"/>
                  <w:lang w:val="fr-FR"/>
                </w:rPr>
                <w:t>shan.liu@mediatek.com</w:t>
              </w:r>
            </w:hyperlink>
          </w:p>
          <w:p w:rsidR="00F00982" w:rsidRPr="00541FAF" w:rsidRDefault="00D02D82" w:rsidP="00BE6C63">
            <w:pPr>
              <w:rPr>
                <w:lang w:val="fr-FR"/>
              </w:rPr>
            </w:pPr>
            <w:hyperlink r:id="rId37" w:history="1">
              <w:r w:rsidR="00F00982" w:rsidRPr="00541FAF">
                <w:rPr>
                  <w:rStyle w:val="Hyperlink"/>
                  <w:lang w:val="fr-FR"/>
                </w:rPr>
                <w:t>yuwen.huang@mediatek</w:t>
              </w:r>
            </w:hyperlink>
          </w:p>
          <w:p w:rsidR="00F00982" w:rsidRPr="00541FAF" w:rsidRDefault="00D02D82" w:rsidP="00BE6C63">
            <w:pPr>
              <w:rPr>
                <w:lang w:val="fr-FR"/>
              </w:rPr>
            </w:pPr>
            <w:hyperlink r:id="rId38" w:history="1">
              <w:r w:rsidR="00F00982" w:rsidRPr="00541FAF">
                <w:rPr>
                  <w:rStyle w:val="Hyperlink"/>
                  <w:lang w:val="fr-FR"/>
                </w:rPr>
                <w:t>shih-ta.hsiang@mediatek</w:t>
              </w:r>
            </w:hyperlink>
          </w:p>
          <w:p w:rsidR="00F00982" w:rsidRDefault="00D02D82" w:rsidP="00F00982">
            <w:pPr>
              <w:rPr>
                <w:rStyle w:val="Hyperlink"/>
                <w:lang w:val="fr-FR"/>
              </w:rPr>
            </w:pPr>
            <w:hyperlink r:id="rId39" w:history="1">
              <w:r w:rsidR="00F00982" w:rsidRPr="00541FAF">
                <w:rPr>
                  <w:rStyle w:val="Hyperlink"/>
                  <w:lang w:val="fr-FR"/>
                </w:rPr>
                <w:t>polin.lai@mediatek.com</w:t>
              </w:r>
            </w:hyperlink>
          </w:p>
          <w:p w:rsidR="00C620B8" w:rsidRPr="00541FAF" w:rsidRDefault="00D02D82" w:rsidP="00F00982">
            <w:pPr>
              <w:rPr>
                <w:lang w:val="fr-FR"/>
              </w:rPr>
            </w:pPr>
            <w:hyperlink r:id="rId40" w:history="1">
              <w:r w:rsidR="00C620B8" w:rsidRPr="00DA124E">
                <w:rPr>
                  <w:rStyle w:val="Hyperlink"/>
                  <w:lang w:val="fr-FR"/>
                </w:rPr>
                <w:t>xiaozhong.xu@mediatek.com</w:t>
              </w:r>
            </w:hyperlink>
            <w:r w:rsidR="00C620B8">
              <w:rPr>
                <w:lang w:val="fr-FR"/>
              </w:rPr>
              <w:t xml:space="preserve"> </w:t>
            </w:r>
          </w:p>
        </w:tc>
        <w:tc>
          <w:tcPr>
            <w:tcW w:w="2005" w:type="dxa"/>
          </w:tcPr>
          <w:p w:rsidR="00F00982" w:rsidRDefault="00F00982" w:rsidP="00BE6C63">
            <w:r>
              <w:t>Mediatek</w:t>
            </w:r>
          </w:p>
        </w:tc>
        <w:tc>
          <w:tcPr>
            <w:tcW w:w="657" w:type="dxa"/>
          </w:tcPr>
          <w:p w:rsidR="00F00982" w:rsidRDefault="00F00982" w:rsidP="00BE6C63"/>
        </w:tc>
        <w:tc>
          <w:tcPr>
            <w:tcW w:w="657" w:type="dxa"/>
          </w:tcPr>
          <w:p w:rsidR="00F00982" w:rsidRDefault="00F00982" w:rsidP="00BE6C63">
            <w:r>
              <w:t>X</w:t>
            </w:r>
          </w:p>
        </w:tc>
      </w:tr>
      <w:tr w:rsidR="005326BA" w:rsidTr="00920578">
        <w:tc>
          <w:tcPr>
            <w:tcW w:w="2001" w:type="dxa"/>
          </w:tcPr>
          <w:p w:rsidR="005326BA" w:rsidRDefault="005326BA" w:rsidP="00BE6C63">
            <w:pPr>
              <w:rPr>
                <w:lang w:val="fr-FR"/>
              </w:rPr>
            </w:pPr>
            <w:r>
              <w:rPr>
                <w:lang w:val="fr-FR"/>
              </w:rPr>
              <w:t>D.-K. Kwon</w:t>
            </w:r>
          </w:p>
          <w:p w:rsidR="005326BA" w:rsidRPr="00541FAF" w:rsidRDefault="005326BA" w:rsidP="00BE6C63">
            <w:pPr>
              <w:rPr>
                <w:lang w:val="fr-FR"/>
              </w:rPr>
            </w:pPr>
            <w:r>
              <w:rPr>
                <w:lang w:val="fr-FR"/>
              </w:rPr>
              <w:t>M. Budagavi</w:t>
            </w:r>
          </w:p>
        </w:tc>
        <w:tc>
          <w:tcPr>
            <w:tcW w:w="4256" w:type="dxa"/>
          </w:tcPr>
          <w:p w:rsidR="005326BA" w:rsidRPr="004361B6" w:rsidRDefault="00D02D82" w:rsidP="00BE6C63">
            <w:pPr>
              <w:rPr>
                <w:lang w:val="fr-FR"/>
              </w:rPr>
            </w:pPr>
            <w:hyperlink r:id="rId41" w:history="1">
              <w:r w:rsidR="005326BA" w:rsidRPr="004361B6">
                <w:rPr>
                  <w:rStyle w:val="Hyperlink"/>
                  <w:lang w:val="fr-FR"/>
                </w:rPr>
                <w:t>d-kwon@ti.com</w:t>
              </w:r>
            </w:hyperlink>
            <w:r w:rsidR="005326BA" w:rsidRPr="004361B6">
              <w:rPr>
                <w:lang w:val="fr-FR"/>
              </w:rPr>
              <w:t xml:space="preserve"> </w:t>
            </w:r>
          </w:p>
          <w:p w:rsidR="005326BA" w:rsidRPr="004361B6" w:rsidRDefault="00D02D82" w:rsidP="00BE6C63">
            <w:pPr>
              <w:rPr>
                <w:lang w:val="fr-FR"/>
              </w:rPr>
            </w:pPr>
            <w:hyperlink r:id="rId42" w:history="1">
              <w:r w:rsidR="005326BA" w:rsidRPr="004361B6">
                <w:rPr>
                  <w:rStyle w:val="Hyperlink"/>
                  <w:lang w:val="fr-FR"/>
                </w:rPr>
                <w:t>madhukar@ti.com</w:t>
              </w:r>
            </w:hyperlink>
            <w:r w:rsidR="005326BA" w:rsidRPr="004361B6">
              <w:rPr>
                <w:lang w:val="fr-FR"/>
              </w:rPr>
              <w:t xml:space="preserve"> </w:t>
            </w:r>
          </w:p>
        </w:tc>
        <w:tc>
          <w:tcPr>
            <w:tcW w:w="2005" w:type="dxa"/>
          </w:tcPr>
          <w:p w:rsidR="005326BA" w:rsidRDefault="005326BA" w:rsidP="00BE6C63">
            <w:r>
              <w:t>TI</w:t>
            </w:r>
          </w:p>
        </w:tc>
        <w:tc>
          <w:tcPr>
            <w:tcW w:w="657" w:type="dxa"/>
          </w:tcPr>
          <w:p w:rsidR="005326BA" w:rsidRDefault="005326BA" w:rsidP="00BE6C63"/>
        </w:tc>
        <w:tc>
          <w:tcPr>
            <w:tcW w:w="657" w:type="dxa"/>
          </w:tcPr>
          <w:p w:rsidR="005326BA" w:rsidRDefault="005326BA" w:rsidP="00BE6C63"/>
        </w:tc>
      </w:tr>
      <w:tr w:rsidR="00033DD5" w:rsidTr="00920578">
        <w:tc>
          <w:tcPr>
            <w:tcW w:w="2001" w:type="dxa"/>
          </w:tcPr>
          <w:p w:rsidR="00033DD5" w:rsidRDefault="00033DD5" w:rsidP="00BE6C63">
            <w:pPr>
              <w:rPr>
                <w:lang w:val="fr-FR"/>
              </w:rPr>
            </w:pPr>
            <w:r>
              <w:rPr>
                <w:lang w:val="fr-FR"/>
              </w:rPr>
              <w:t>M. Naccari</w:t>
            </w:r>
          </w:p>
          <w:p w:rsidR="00033DD5" w:rsidRDefault="00033DD5" w:rsidP="00BE6C63">
            <w:pPr>
              <w:rPr>
                <w:lang w:val="fr-FR"/>
              </w:rPr>
            </w:pPr>
            <w:r>
              <w:rPr>
                <w:lang w:val="fr-FR"/>
              </w:rPr>
              <w:t>M. Mrak</w:t>
            </w:r>
          </w:p>
        </w:tc>
        <w:tc>
          <w:tcPr>
            <w:tcW w:w="4256" w:type="dxa"/>
          </w:tcPr>
          <w:p w:rsidR="00033DD5" w:rsidRDefault="00D02D82" w:rsidP="00BE6C63">
            <w:hyperlink r:id="rId43" w:history="1">
              <w:r w:rsidR="00033DD5" w:rsidRPr="002F3725">
                <w:rPr>
                  <w:rStyle w:val="Hyperlink"/>
                </w:rPr>
                <w:t>Matteo.Naccari@bbc.co.uk</w:t>
              </w:r>
            </w:hyperlink>
            <w:r w:rsidR="00033DD5">
              <w:t xml:space="preserve"> </w:t>
            </w:r>
          </w:p>
          <w:p w:rsidR="00033DD5" w:rsidRDefault="00D02D82" w:rsidP="00BE6C63">
            <w:hyperlink r:id="rId44" w:history="1">
              <w:r w:rsidR="00033DD5" w:rsidRPr="002F3725">
                <w:rPr>
                  <w:rStyle w:val="Hyperlink"/>
                </w:rPr>
                <w:t>Marta.Mrak@bbc.co.uk</w:t>
              </w:r>
            </w:hyperlink>
            <w:r w:rsidR="00033DD5">
              <w:t xml:space="preserve"> </w:t>
            </w:r>
          </w:p>
        </w:tc>
        <w:tc>
          <w:tcPr>
            <w:tcW w:w="2005" w:type="dxa"/>
          </w:tcPr>
          <w:p w:rsidR="00033DD5" w:rsidRDefault="00033DD5" w:rsidP="00BE6C63">
            <w:r>
              <w:t>BBC</w:t>
            </w:r>
          </w:p>
        </w:tc>
        <w:tc>
          <w:tcPr>
            <w:tcW w:w="657" w:type="dxa"/>
          </w:tcPr>
          <w:p w:rsidR="00033DD5" w:rsidRDefault="00033DD5" w:rsidP="00BE6C63"/>
        </w:tc>
        <w:tc>
          <w:tcPr>
            <w:tcW w:w="657" w:type="dxa"/>
          </w:tcPr>
          <w:p w:rsidR="00033DD5" w:rsidRDefault="00033DD5" w:rsidP="00BE6C63">
            <w:r>
              <w:t>X</w:t>
            </w:r>
          </w:p>
        </w:tc>
      </w:tr>
      <w:tr w:rsidR="00D33A04" w:rsidTr="00920578">
        <w:tc>
          <w:tcPr>
            <w:tcW w:w="2001" w:type="dxa"/>
          </w:tcPr>
          <w:p w:rsidR="00D33A04" w:rsidRDefault="00D33A04" w:rsidP="00D33A04">
            <w:pPr>
              <w:rPr>
                <w:lang w:val="fr-FR"/>
              </w:rPr>
            </w:pPr>
            <w:r>
              <w:t>A. Minezawa</w:t>
            </w:r>
          </w:p>
        </w:tc>
        <w:tc>
          <w:tcPr>
            <w:tcW w:w="4256" w:type="dxa"/>
          </w:tcPr>
          <w:p w:rsidR="00D33A04" w:rsidRDefault="00D02D82" w:rsidP="00BE6C63">
            <w:hyperlink r:id="rId45" w:history="1">
              <w:r w:rsidR="00D33A04" w:rsidRPr="00B935AB">
                <w:rPr>
                  <w:rStyle w:val="Hyperlink"/>
                </w:rPr>
                <w:t>Minezawa.Akira@ds.MitsubishiElectric.co.jp</w:t>
              </w:r>
            </w:hyperlink>
            <w:r w:rsidR="00D33A04">
              <w:t xml:space="preserve"> </w:t>
            </w:r>
          </w:p>
        </w:tc>
        <w:tc>
          <w:tcPr>
            <w:tcW w:w="2005" w:type="dxa"/>
          </w:tcPr>
          <w:p w:rsidR="00D33A04" w:rsidRDefault="00D33A04" w:rsidP="00BE6C63">
            <w:r>
              <w:t>Mitsubishi</w:t>
            </w:r>
          </w:p>
        </w:tc>
        <w:tc>
          <w:tcPr>
            <w:tcW w:w="657" w:type="dxa"/>
          </w:tcPr>
          <w:p w:rsidR="00D33A04" w:rsidRDefault="00D33A04" w:rsidP="00BE6C63"/>
        </w:tc>
        <w:tc>
          <w:tcPr>
            <w:tcW w:w="657" w:type="dxa"/>
          </w:tcPr>
          <w:p w:rsidR="00D33A04" w:rsidRDefault="00D33A04" w:rsidP="00BE6C63">
            <w:r>
              <w:t>X</w:t>
            </w:r>
          </w:p>
        </w:tc>
      </w:tr>
      <w:tr w:rsidR="00C620B8" w:rsidTr="00920578">
        <w:tc>
          <w:tcPr>
            <w:tcW w:w="2001" w:type="dxa"/>
          </w:tcPr>
          <w:p w:rsidR="00C620B8" w:rsidRDefault="00C620B8" w:rsidP="00D33A04">
            <w:r>
              <w:t>O. Nakagami</w:t>
            </w:r>
          </w:p>
          <w:p w:rsidR="00767001" w:rsidRDefault="00767001" w:rsidP="00D33A04">
            <w:r>
              <w:t>J. Xu</w:t>
            </w:r>
          </w:p>
          <w:p w:rsidR="00C36B88" w:rsidRDefault="00C36B88" w:rsidP="00D33A04">
            <w:r>
              <w:t>C. Auyeung</w:t>
            </w:r>
          </w:p>
        </w:tc>
        <w:tc>
          <w:tcPr>
            <w:tcW w:w="4256" w:type="dxa"/>
          </w:tcPr>
          <w:p w:rsidR="00C620B8" w:rsidRDefault="00D02D82" w:rsidP="00BE6C63">
            <w:hyperlink r:id="rId46" w:history="1">
              <w:r w:rsidR="00C620B8" w:rsidRPr="00DA124E">
                <w:rPr>
                  <w:rStyle w:val="Hyperlink"/>
                </w:rPr>
                <w:t>Ohji.Nakagami@jp.sony.com</w:t>
              </w:r>
            </w:hyperlink>
            <w:r w:rsidR="00C620B8">
              <w:t xml:space="preserve"> </w:t>
            </w:r>
          </w:p>
          <w:p w:rsidR="00767001" w:rsidRDefault="00D02D82" w:rsidP="00BE6C63">
            <w:hyperlink r:id="rId47" w:history="1">
              <w:r w:rsidR="00767001" w:rsidRPr="00DA124E">
                <w:rPr>
                  <w:rStyle w:val="Hyperlink"/>
                </w:rPr>
                <w:t>jun.xu@am.sony.com</w:t>
              </w:r>
            </w:hyperlink>
            <w:r w:rsidR="00767001">
              <w:t xml:space="preserve"> </w:t>
            </w:r>
          </w:p>
          <w:p w:rsidR="00C36B88" w:rsidRDefault="00D02D82" w:rsidP="00BE6C63">
            <w:hyperlink r:id="rId48" w:history="1">
              <w:r w:rsidR="00C36B88" w:rsidRPr="00DA124E">
                <w:rPr>
                  <w:rStyle w:val="Hyperlink"/>
                </w:rPr>
                <w:t>cheung.auyeung@am.sony.com</w:t>
              </w:r>
            </w:hyperlink>
            <w:r w:rsidR="00C36B88">
              <w:t xml:space="preserve"> </w:t>
            </w:r>
          </w:p>
        </w:tc>
        <w:tc>
          <w:tcPr>
            <w:tcW w:w="2005" w:type="dxa"/>
          </w:tcPr>
          <w:p w:rsidR="00C620B8" w:rsidRDefault="00C620B8" w:rsidP="00BE6C63">
            <w:r>
              <w:t>Sony</w:t>
            </w:r>
          </w:p>
        </w:tc>
        <w:tc>
          <w:tcPr>
            <w:tcW w:w="657" w:type="dxa"/>
          </w:tcPr>
          <w:p w:rsidR="00C620B8" w:rsidRDefault="00C620B8" w:rsidP="00BE6C63"/>
        </w:tc>
        <w:tc>
          <w:tcPr>
            <w:tcW w:w="657" w:type="dxa"/>
          </w:tcPr>
          <w:p w:rsidR="00C620B8" w:rsidRDefault="00920578" w:rsidP="00BE6C63">
            <w:r>
              <w:t>X</w:t>
            </w:r>
          </w:p>
        </w:tc>
      </w:tr>
      <w:tr w:rsidR="00C620B8" w:rsidTr="00920578">
        <w:tc>
          <w:tcPr>
            <w:tcW w:w="2001" w:type="dxa"/>
          </w:tcPr>
          <w:p w:rsidR="00C620B8" w:rsidRDefault="00C620B8" w:rsidP="00D33A04">
            <w:r>
              <w:t>X. Xiu</w:t>
            </w:r>
          </w:p>
        </w:tc>
        <w:tc>
          <w:tcPr>
            <w:tcW w:w="4256" w:type="dxa"/>
          </w:tcPr>
          <w:p w:rsidR="00C620B8" w:rsidRDefault="00D02D82" w:rsidP="00BE6C63">
            <w:hyperlink r:id="rId49" w:history="1">
              <w:r w:rsidR="00C620B8" w:rsidRPr="00DA124E">
                <w:rPr>
                  <w:rStyle w:val="Hyperlink"/>
                </w:rPr>
                <w:t>Xiaoyu.Xiu@interdigital.com</w:t>
              </w:r>
            </w:hyperlink>
            <w:r w:rsidR="00C620B8">
              <w:t xml:space="preserve"> </w:t>
            </w:r>
          </w:p>
        </w:tc>
        <w:tc>
          <w:tcPr>
            <w:tcW w:w="2005" w:type="dxa"/>
          </w:tcPr>
          <w:p w:rsidR="00C620B8" w:rsidRDefault="00C620B8" w:rsidP="00BE6C63">
            <w:r>
              <w:t>InterDigital</w:t>
            </w:r>
          </w:p>
        </w:tc>
        <w:tc>
          <w:tcPr>
            <w:tcW w:w="657" w:type="dxa"/>
          </w:tcPr>
          <w:p w:rsidR="00C620B8" w:rsidRDefault="00C620B8" w:rsidP="00BE6C63"/>
        </w:tc>
        <w:tc>
          <w:tcPr>
            <w:tcW w:w="657" w:type="dxa"/>
          </w:tcPr>
          <w:p w:rsidR="00C620B8" w:rsidRDefault="00C620B8" w:rsidP="00BE6C63"/>
        </w:tc>
      </w:tr>
      <w:tr w:rsidR="00C620B8" w:rsidTr="00920578">
        <w:tc>
          <w:tcPr>
            <w:tcW w:w="2001" w:type="dxa"/>
          </w:tcPr>
          <w:p w:rsidR="00C620B8" w:rsidRDefault="00C620B8" w:rsidP="00D33A04">
            <w:r>
              <w:t>K. Chono</w:t>
            </w:r>
          </w:p>
        </w:tc>
        <w:tc>
          <w:tcPr>
            <w:tcW w:w="4256" w:type="dxa"/>
          </w:tcPr>
          <w:p w:rsidR="00C620B8" w:rsidRDefault="00D02D82" w:rsidP="00BE6C63">
            <w:hyperlink r:id="rId50" w:history="1">
              <w:r w:rsidR="00C620B8" w:rsidRPr="00DA124E">
                <w:rPr>
                  <w:rStyle w:val="Hyperlink"/>
                </w:rPr>
                <w:t>chono@ct.jp.nec.com</w:t>
              </w:r>
            </w:hyperlink>
            <w:r w:rsidR="00C620B8">
              <w:t xml:space="preserve"> </w:t>
            </w:r>
          </w:p>
        </w:tc>
        <w:tc>
          <w:tcPr>
            <w:tcW w:w="2005" w:type="dxa"/>
          </w:tcPr>
          <w:p w:rsidR="00C620B8" w:rsidRDefault="00C620B8" w:rsidP="00BE6C63">
            <w:r>
              <w:t>NEC</w:t>
            </w:r>
          </w:p>
        </w:tc>
        <w:tc>
          <w:tcPr>
            <w:tcW w:w="657" w:type="dxa"/>
          </w:tcPr>
          <w:p w:rsidR="00C620B8" w:rsidRDefault="00C620B8" w:rsidP="00BE6C63"/>
        </w:tc>
        <w:tc>
          <w:tcPr>
            <w:tcW w:w="657" w:type="dxa"/>
          </w:tcPr>
          <w:p w:rsidR="00C620B8" w:rsidRDefault="00C620B8" w:rsidP="00BE6C63"/>
        </w:tc>
      </w:tr>
      <w:tr w:rsidR="002C5839" w:rsidTr="00920578">
        <w:tc>
          <w:tcPr>
            <w:tcW w:w="2001" w:type="dxa"/>
          </w:tcPr>
          <w:p w:rsidR="002C5839" w:rsidRDefault="00E41A24" w:rsidP="00D33A04">
            <w:r>
              <w:t>H. Yu</w:t>
            </w:r>
          </w:p>
          <w:p w:rsidR="00E41A24" w:rsidRDefault="00E41A24" w:rsidP="00D33A04">
            <w:r>
              <w:t>Z. Ma</w:t>
            </w:r>
          </w:p>
          <w:p w:rsidR="00E41A24" w:rsidRDefault="00E41A24" w:rsidP="00D33A04">
            <w:r>
              <w:t>X. Wang</w:t>
            </w:r>
          </w:p>
        </w:tc>
        <w:tc>
          <w:tcPr>
            <w:tcW w:w="4256" w:type="dxa"/>
          </w:tcPr>
          <w:p w:rsidR="002C5839" w:rsidRDefault="00D02D82" w:rsidP="00BE6C63">
            <w:hyperlink r:id="rId51" w:history="1">
              <w:r w:rsidR="00E41A24" w:rsidRPr="00DA124E">
                <w:rPr>
                  <w:rStyle w:val="Hyperlink"/>
                </w:rPr>
                <w:t>haoping.yu@huawei.com</w:t>
              </w:r>
            </w:hyperlink>
            <w:r w:rsidR="00E41A24">
              <w:t xml:space="preserve"> </w:t>
            </w:r>
          </w:p>
          <w:p w:rsidR="00E41A24" w:rsidRDefault="00D02D82" w:rsidP="00BE6C63">
            <w:hyperlink r:id="rId52" w:history="1">
              <w:r w:rsidR="00E41A24" w:rsidRPr="00DA124E">
                <w:rPr>
                  <w:rStyle w:val="Hyperlink"/>
                </w:rPr>
                <w:t>zhan.ma@huawei.com</w:t>
              </w:r>
            </w:hyperlink>
            <w:r w:rsidR="00E41A24">
              <w:t xml:space="preserve"> </w:t>
            </w:r>
          </w:p>
          <w:p w:rsidR="00E41A24" w:rsidRDefault="00D02D82" w:rsidP="00BE6C63">
            <w:hyperlink r:id="rId53" w:history="1">
              <w:r w:rsidR="00E41A24" w:rsidRPr="00DA124E">
                <w:rPr>
                  <w:rStyle w:val="Hyperlink"/>
                </w:rPr>
                <w:t>xian.w@huawei.com</w:t>
              </w:r>
            </w:hyperlink>
            <w:r w:rsidR="00E41A24">
              <w:t xml:space="preserve"> </w:t>
            </w:r>
          </w:p>
        </w:tc>
        <w:tc>
          <w:tcPr>
            <w:tcW w:w="2005" w:type="dxa"/>
          </w:tcPr>
          <w:p w:rsidR="002C5839" w:rsidRDefault="00E41A24" w:rsidP="00BE6C63">
            <w:r>
              <w:t>Huawei</w:t>
            </w:r>
          </w:p>
        </w:tc>
        <w:tc>
          <w:tcPr>
            <w:tcW w:w="657" w:type="dxa"/>
          </w:tcPr>
          <w:p w:rsidR="002C5839" w:rsidRDefault="002C5839" w:rsidP="00BE6C63"/>
        </w:tc>
        <w:tc>
          <w:tcPr>
            <w:tcW w:w="657" w:type="dxa"/>
          </w:tcPr>
          <w:p w:rsidR="002C5839" w:rsidRDefault="002C5839" w:rsidP="00BE6C63"/>
        </w:tc>
      </w:tr>
      <w:tr w:rsidR="0076021F" w:rsidTr="00920578">
        <w:tc>
          <w:tcPr>
            <w:tcW w:w="2001" w:type="dxa"/>
          </w:tcPr>
          <w:p w:rsidR="0076021F" w:rsidRDefault="0076021F" w:rsidP="00D33A04">
            <w:r>
              <w:t xml:space="preserve">H. Nakamura    </w:t>
            </w:r>
          </w:p>
        </w:tc>
        <w:tc>
          <w:tcPr>
            <w:tcW w:w="4256" w:type="dxa"/>
          </w:tcPr>
          <w:p w:rsidR="0076021F" w:rsidRDefault="00D02D82" w:rsidP="00BE6C63">
            <w:hyperlink r:id="rId54" w:history="1">
              <w:r w:rsidR="0076021F" w:rsidRPr="00C83001">
                <w:rPr>
                  <w:rStyle w:val="Hyperlink"/>
                </w:rPr>
                <w:t>nakamura.hiroya@jvckenwood.com</w:t>
              </w:r>
            </w:hyperlink>
            <w:r w:rsidR="0076021F">
              <w:t xml:space="preserve"> </w:t>
            </w:r>
          </w:p>
        </w:tc>
        <w:tc>
          <w:tcPr>
            <w:tcW w:w="2005" w:type="dxa"/>
          </w:tcPr>
          <w:p w:rsidR="0076021F" w:rsidRDefault="0076021F" w:rsidP="00BE6C63">
            <w:r>
              <w:t>JVC Kenwood</w:t>
            </w:r>
          </w:p>
        </w:tc>
        <w:tc>
          <w:tcPr>
            <w:tcW w:w="657" w:type="dxa"/>
          </w:tcPr>
          <w:p w:rsidR="0076021F" w:rsidRDefault="0076021F" w:rsidP="00BE6C63"/>
        </w:tc>
        <w:tc>
          <w:tcPr>
            <w:tcW w:w="657" w:type="dxa"/>
          </w:tcPr>
          <w:p w:rsidR="0076021F" w:rsidRDefault="0076021F" w:rsidP="00BE6C63"/>
        </w:tc>
      </w:tr>
    </w:tbl>
    <w:p w:rsidR="00FC6467" w:rsidRDefault="00FC6467" w:rsidP="00BE6C63">
      <w:pPr>
        <w:pStyle w:val="Heading1"/>
      </w:pPr>
      <w:r>
        <w:t>Tools to be tested</w:t>
      </w:r>
    </w:p>
    <w:p w:rsidR="00332661" w:rsidRPr="00BE6C63" w:rsidRDefault="00332661" w:rsidP="00BE6C63">
      <w:r w:rsidRPr="00BE6C63">
        <w:t xml:space="preserve">The CE is set up to </w:t>
      </w:r>
      <w:r w:rsidR="00FF160D" w:rsidRPr="00BE6C63">
        <w:t xml:space="preserve">study intra block copying search area/performance trade-offs, technical modifications and </w:t>
      </w:r>
      <w:r w:rsidRPr="00BE6C63">
        <w:t>explore combinations.</w:t>
      </w:r>
    </w:p>
    <w:p w:rsidR="00FC6467" w:rsidRDefault="005C4D7B" w:rsidP="00BE6C63">
      <w:pPr>
        <w:pStyle w:val="Heading2"/>
      </w:pPr>
      <w:r>
        <w:t>Test A: Search Area vs. Performance</w:t>
      </w:r>
    </w:p>
    <w:p w:rsidR="0099486D" w:rsidRDefault="00E52FA6" w:rsidP="00BE6C63">
      <w:r w:rsidRPr="00083699">
        <w:t xml:space="preserve">In this subtest, </w:t>
      </w:r>
      <w:r w:rsidR="00327F87" w:rsidRPr="00083699">
        <w:t xml:space="preserve">various </w:t>
      </w:r>
      <w:r w:rsidR="0099486D">
        <w:t xml:space="preserve">search area sizes </w:t>
      </w:r>
      <w:r w:rsidR="00B87A95">
        <w:t>are</w:t>
      </w:r>
      <w:r w:rsidR="0099486D">
        <w:t xml:space="preserve"> tested</w:t>
      </w:r>
      <w:r w:rsidR="00793F32">
        <w:t>. The anchor is curr</w:t>
      </w:r>
      <w:r w:rsidR="001143F0">
        <w:t>ent CTU</w:t>
      </w:r>
      <w:r w:rsidR="00F2656F">
        <w:t xml:space="preserve"> </w:t>
      </w:r>
      <w:r w:rsidR="001143F0">
        <w:t>+</w:t>
      </w:r>
      <w:r w:rsidR="00F2656F">
        <w:t xml:space="preserve"> </w:t>
      </w:r>
      <w:r w:rsidR="001143F0">
        <w:t>left CTU (64 columns).</w:t>
      </w:r>
    </w:p>
    <w:p w:rsidR="001143F0" w:rsidRPr="001143F0" w:rsidRDefault="001143F0" w:rsidP="00BE6C63">
      <w:pPr>
        <w:pStyle w:val="Heading3"/>
      </w:pPr>
      <w:r>
        <w:lastRenderedPageBreak/>
        <w:t>Subtest A</w:t>
      </w:r>
      <w:r w:rsidRPr="00A75471">
        <w:t>.1</w:t>
      </w:r>
      <w:r w:rsidR="00FB6E68">
        <w:t xml:space="preserve"> to A.4</w:t>
      </w:r>
    </w:p>
    <w:p w:rsidR="00327F87" w:rsidRDefault="0099486D" w:rsidP="00BE6C63">
      <w:pPr>
        <w:pStyle w:val="ListParagraph"/>
        <w:numPr>
          <w:ilvl w:val="0"/>
          <w:numId w:val="21"/>
        </w:numPr>
      </w:pPr>
      <w:r>
        <w:t>Current CTU + 4 left columns</w:t>
      </w:r>
    </w:p>
    <w:p w:rsidR="0099486D" w:rsidRDefault="0099486D" w:rsidP="00BE6C63">
      <w:pPr>
        <w:pStyle w:val="ListParagraph"/>
        <w:numPr>
          <w:ilvl w:val="0"/>
          <w:numId w:val="21"/>
        </w:numPr>
      </w:pPr>
      <w:r>
        <w:t>Current CTU + 8 left columns</w:t>
      </w:r>
    </w:p>
    <w:p w:rsidR="0099486D" w:rsidRDefault="0099486D" w:rsidP="00BE6C63">
      <w:pPr>
        <w:pStyle w:val="ListParagraph"/>
        <w:numPr>
          <w:ilvl w:val="0"/>
          <w:numId w:val="21"/>
        </w:numPr>
      </w:pPr>
      <w:r>
        <w:t>Current CTU + 16 left columns</w:t>
      </w:r>
    </w:p>
    <w:p w:rsidR="0099486D" w:rsidRDefault="0099486D" w:rsidP="00BE6C63">
      <w:pPr>
        <w:pStyle w:val="ListParagraph"/>
        <w:numPr>
          <w:ilvl w:val="0"/>
          <w:numId w:val="21"/>
        </w:numPr>
      </w:pPr>
      <w:r>
        <w:t>Current CTU + 32 left columns</w:t>
      </w:r>
    </w:p>
    <w:p w:rsidR="001143F0" w:rsidRPr="001143F0" w:rsidRDefault="001143F0" w:rsidP="00BE6C63">
      <w:pPr>
        <w:pStyle w:val="Heading3"/>
      </w:pPr>
      <w:r>
        <w:t>Subtest A.</w:t>
      </w:r>
      <w:r w:rsidR="00A16E1E">
        <w:t>5</w:t>
      </w:r>
    </w:p>
    <w:p w:rsidR="00831C59" w:rsidRPr="0099486D" w:rsidRDefault="00831C59" w:rsidP="00BE6C63">
      <w:pPr>
        <w:pStyle w:val="ListParagraph"/>
        <w:numPr>
          <w:ilvl w:val="0"/>
          <w:numId w:val="21"/>
        </w:numPr>
      </w:pPr>
      <w:r>
        <w:t xml:space="preserve">Current CTU + 4 left columns + 4 top </w:t>
      </w:r>
      <w:r w:rsidR="00702CA2">
        <w:t>rows</w:t>
      </w:r>
      <w:r>
        <w:t xml:space="preserve"> [</w:t>
      </w:r>
      <w:r w:rsidR="00DA1AE9">
        <w:t xml:space="preserve">part of </w:t>
      </w:r>
      <w:r>
        <w:t>JCTVC-O0</w:t>
      </w:r>
      <w:r w:rsidR="00DA1AE9">
        <w:t>074</w:t>
      </w:r>
      <w:r>
        <w:t>]</w:t>
      </w:r>
    </w:p>
    <w:p w:rsidR="0099486D" w:rsidRDefault="005C4D7B" w:rsidP="00BE6C63">
      <w:pPr>
        <w:pStyle w:val="Heading2"/>
      </w:pPr>
      <w:r>
        <w:t>Test B: Block partitioning</w:t>
      </w:r>
    </w:p>
    <w:p w:rsidR="0099486D" w:rsidRDefault="0099486D" w:rsidP="00BE6C63">
      <w:r w:rsidRPr="00083699">
        <w:t xml:space="preserve">In this subtest, various </w:t>
      </w:r>
      <w:r>
        <w:t xml:space="preserve">search area sizes will be tested, including the following </w:t>
      </w:r>
    </w:p>
    <w:p w:rsidR="00513097" w:rsidRPr="007E6893" w:rsidRDefault="00A75471" w:rsidP="00513097">
      <w:pPr>
        <w:pStyle w:val="Heading3"/>
        <w:rPr>
          <w:rFonts w:eastAsia="PMingLiU"/>
          <w:highlight w:val="cyan"/>
          <w:lang w:eastAsia="zh-TW"/>
        </w:rPr>
      </w:pPr>
      <w:r w:rsidRPr="00A75471">
        <w:t>Subtest B.1</w:t>
      </w:r>
      <w:r w:rsidR="00513097">
        <w:t xml:space="preserve"> </w:t>
      </w:r>
      <w:r w:rsidR="00513097" w:rsidRPr="00B33F4E">
        <w:t xml:space="preserve">- </w:t>
      </w:r>
      <w:r w:rsidR="00513097" w:rsidRPr="00B33F4E">
        <w:rPr>
          <w:rFonts w:hint="eastAsia"/>
        </w:rPr>
        <w:t>N</w:t>
      </w:r>
      <w:r w:rsidR="00FB6E68" w:rsidRPr="00FB6E68">
        <w:t>×</w:t>
      </w:r>
      <w:r w:rsidR="00513097" w:rsidRPr="00B33F4E">
        <w:rPr>
          <w:rFonts w:hint="eastAsia"/>
        </w:rPr>
        <w:t>2N</w:t>
      </w:r>
      <w:r w:rsidR="00FF2065" w:rsidRPr="00B33F4E">
        <w:t>/</w:t>
      </w:r>
      <w:r w:rsidR="00513097" w:rsidRPr="00B33F4E">
        <w:rPr>
          <w:rFonts w:hint="eastAsia"/>
        </w:rPr>
        <w:t>2N</w:t>
      </w:r>
      <w:r w:rsidR="00FB6E68" w:rsidRPr="00FB6E68">
        <w:t>×</w:t>
      </w:r>
      <w:r w:rsidR="00513097" w:rsidRPr="00B33F4E">
        <w:rPr>
          <w:rFonts w:hint="eastAsia"/>
        </w:rPr>
        <w:t>N Intra Block Copy [JCTVC-O0205]</w:t>
      </w:r>
    </w:p>
    <w:p w:rsidR="00513097" w:rsidRPr="00B33F4E" w:rsidRDefault="00513097" w:rsidP="00B33F4E">
      <w:r w:rsidRPr="00B33F4E">
        <w:t xml:space="preserve">JCTVC-O0205 </w:t>
      </w:r>
      <w:r w:rsidR="00687867" w:rsidRPr="00B33F4E">
        <w:t>introduces</w:t>
      </w:r>
      <w:r w:rsidRPr="00B33F4E">
        <w:t xml:space="preserve"> a PU-based IntraBC mode which relaxes the restriction that the basic unit for </w:t>
      </w:r>
      <w:r w:rsidR="00687867" w:rsidRPr="00B33F4E">
        <w:t>IntraBC</w:t>
      </w:r>
      <w:r w:rsidRPr="00B33F4E">
        <w:t xml:space="preserve"> must be 2N</w:t>
      </w:r>
      <w:r w:rsidR="00F2656F">
        <w:t>×</w:t>
      </w:r>
      <w:r w:rsidRPr="00B33F4E">
        <w:t xml:space="preserve">2N. </w:t>
      </w:r>
      <w:r w:rsidR="00A6611B" w:rsidRPr="00B33F4E">
        <w:t>When put into use, this mode</w:t>
      </w:r>
      <w:r w:rsidR="00D83337" w:rsidRPr="00B33F4E">
        <w:t xml:space="preserve"> split</w:t>
      </w:r>
      <w:r w:rsidR="00A6611B" w:rsidRPr="00B33F4E">
        <w:t>s</w:t>
      </w:r>
      <w:r w:rsidR="00D83337" w:rsidRPr="00B33F4E">
        <w:t xml:space="preserve"> </w:t>
      </w:r>
      <w:r w:rsidRPr="00B33F4E">
        <w:t>CUs of size 2N</w:t>
      </w:r>
      <w:r w:rsidR="00F2656F">
        <w:t>×</w:t>
      </w:r>
      <w:r w:rsidRPr="00B33F4E">
        <w:t>2N into 2N</w:t>
      </w:r>
      <w:r w:rsidR="00F2656F">
        <w:t>×</w:t>
      </w:r>
      <w:r w:rsidRPr="00B33F4E">
        <w:t>N and N</w:t>
      </w:r>
      <w:r w:rsidR="00F2656F">
        <w:t>×</w:t>
      </w:r>
      <w:r w:rsidRPr="00B33F4E">
        <w:t xml:space="preserve">2N </w:t>
      </w:r>
      <w:r w:rsidR="00687867" w:rsidRPr="00B33F4E">
        <w:t>PUs</w:t>
      </w:r>
      <w:r w:rsidR="00D83337" w:rsidRPr="00B33F4E">
        <w:t>,</w:t>
      </w:r>
      <w:r w:rsidRPr="00B33F4E">
        <w:t xml:space="preserve"> </w:t>
      </w:r>
      <w:r w:rsidR="00A6611B" w:rsidRPr="00B33F4E">
        <w:t>following</w:t>
      </w:r>
      <w:r w:rsidRPr="00B33F4E">
        <w:t xml:space="preserve"> the current inter split modes</w:t>
      </w:r>
      <w:r w:rsidR="00A6611B" w:rsidRPr="00B33F4E">
        <w:t>, and</w:t>
      </w:r>
      <w:r w:rsidRPr="00B33F4E">
        <w:t xml:space="preserve"> </w:t>
      </w:r>
      <w:r w:rsidR="00A6611B" w:rsidRPr="00B33F4E">
        <w:t>predicts e</w:t>
      </w:r>
      <w:r w:rsidRPr="00B33F4E">
        <w:t xml:space="preserve">ach PU </w:t>
      </w:r>
      <w:r w:rsidR="00A6611B" w:rsidRPr="00B33F4E">
        <w:t>with</w:t>
      </w:r>
      <w:r w:rsidRPr="00B33F4E">
        <w:t xml:space="preserve"> IntraBC</w:t>
      </w:r>
      <w:r w:rsidR="00A6611B" w:rsidRPr="00B33F4E">
        <w:t xml:space="preserve">. </w:t>
      </w:r>
      <w:r w:rsidRPr="00B33F4E">
        <w:t>Th</w:t>
      </w:r>
      <w:r w:rsidR="00687867" w:rsidRPr="00B33F4E">
        <w:t>is</w:t>
      </w:r>
      <w:r w:rsidRPr="00B33F4E">
        <w:t xml:space="preserve"> sub</w:t>
      </w:r>
      <w:r w:rsidR="009320CD">
        <w:t xml:space="preserve">test </w:t>
      </w:r>
      <w:r w:rsidR="00F2656F">
        <w:t>is</w:t>
      </w:r>
      <w:r w:rsidR="009320CD">
        <w:t xml:space="preserve"> conducted with no reference to prior PUs within a CU.</w:t>
      </w:r>
    </w:p>
    <w:p w:rsidR="00502624" w:rsidRDefault="00A75471" w:rsidP="00BE6C63">
      <w:pPr>
        <w:pStyle w:val="Heading3"/>
      </w:pPr>
      <w:r w:rsidRPr="00A75471">
        <w:t>Subtest B.</w:t>
      </w:r>
      <w:r>
        <w:t>2</w:t>
      </w:r>
      <w:r w:rsidR="00FB6E68">
        <w:t xml:space="preserve"> - </w:t>
      </w:r>
      <w:r w:rsidR="00FB6E68" w:rsidRPr="00FB6E68">
        <w:t>TU-based process</w:t>
      </w:r>
      <w:r w:rsidR="00FB6E68">
        <w:t xml:space="preserve"> [JCTVC-O0183]</w:t>
      </w:r>
    </w:p>
    <w:p w:rsidR="00B13D4B" w:rsidRDefault="00B13D4B" w:rsidP="00B13D4B">
      <w:r>
        <w:t xml:space="preserve">IntraBC is performed at CU level, which means that overlap between a current CU and its reference CU leads to failure of direct block copy. JCTVC-O0183 </w:t>
      </w:r>
      <w:r w:rsidR="007E7506">
        <w:t>describes</w:t>
      </w:r>
      <w:r>
        <w:t xml:space="preserve"> that IntraBC can be conducted at TU level because reconstruction can be done TU by TU in intra blocks. Performing IntraBC at TU level can reduce the unavailable area caused by the overlap between a block and its reference. </w:t>
      </w:r>
    </w:p>
    <w:p w:rsidR="00B13D4B" w:rsidRPr="0099486D" w:rsidRDefault="00B13D4B" w:rsidP="00B13D4B">
      <w:r>
        <w:t>This subtest tests the performance of IntraBC at TU level, which may also include forced TU splitting to avoid overlap between a TU and its reference.</w:t>
      </w:r>
    </w:p>
    <w:p w:rsidR="00502624" w:rsidRDefault="00606FEE" w:rsidP="00BE6C63">
      <w:pPr>
        <w:pStyle w:val="Heading3"/>
      </w:pPr>
      <w:r w:rsidRPr="00A75471">
        <w:t>Subtest B.</w:t>
      </w:r>
      <w:r w:rsidR="00FB6E68">
        <w:t xml:space="preserve">3 - </w:t>
      </w:r>
      <w:r w:rsidR="00FB6E68" w:rsidRPr="00FB6E68">
        <w:t>N×N PU</w:t>
      </w:r>
    </w:p>
    <w:p w:rsidR="0099486D" w:rsidRPr="0099486D" w:rsidRDefault="004361B6" w:rsidP="00BE6C63">
      <w:r>
        <w:t>Currently</w:t>
      </w:r>
      <w:r w:rsidR="00F2656F">
        <w:t>,</w:t>
      </w:r>
      <w:r>
        <w:t xml:space="preserve"> IntraBC is only performed at CU level. In this subtest, IntraBC is extended to </w:t>
      </w:r>
      <w:r w:rsidR="009776C2">
        <w:t>N</w:t>
      </w:r>
      <w:r w:rsidR="00F2656F">
        <w:t>×</w:t>
      </w:r>
      <w:r w:rsidR="009776C2">
        <w:t>N</w:t>
      </w:r>
      <w:r w:rsidR="00DA4E65">
        <w:t xml:space="preserve"> </w:t>
      </w:r>
      <w:r w:rsidR="0099486D" w:rsidRPr="0099486D">
        <w:t xml:space="preserve">PU </w:t>
      </w:r>
      <w:r w:rsidR="00546D2A">
        <w:t>for the smallest CU. F</w:t>
      </w:r>
      <w:r w:rsidR="0099486D" w:rsidRPr="0099486D">
        <w:t>ollow</w:t>
      </w:r>
      <w:r>
        <w:t>ing</w:t>
      </w:r>
      <w:r w:rsidR="0099486D" w:rsidRPr="0099486D">
        <w:t xml:space="preserve"> current split modes f</w:t>
      </w:r>
      <w:r>
        <w:t xml:space="preserve">or </w:t>
      </w:r>
      <w:r w:rsidR="00F2656F">
        <w:t>i</w:t>
      </w:r>
      <w:r>
        <w:t xml:space="preserve">ntra, </w:t>
      </w:r>
      <w:r w:rsidR="00546D2A">
        <w:t xml:space="preserve">each PU has a </w:t>
      </w:r>
      <w:r w:rsidR="00F2656F">
        <w:t>block vector (</w:t>
      </w:r>
      <w:r w:rsidR="00546D2A">
        <w:t>BV</w:t>
      </w:r>
      <w:r w:rsidR="00F2656F">
        <w:t>)</w:t>
      </w:r>
      <w:r w:rsidR="00546D2A">
        <w:t>.</w:t>
      </w:r>
      <w:r>
        <w:t xml:space="preserve"> For each PU, the prior PUs with in a CU can be used as the reference.</w:t>
      </w:r>
    </w:p>
    <w:p w:rsidR="00502624" w:rsidRDefault="00606FEE" w:rsidP="00BE6C63">
      <w:pPr>
        <w:pStyle w:val="Heading3"/>
      </w:pPr>
      <w:r w:rsidRPr="00A75471">
        <w:t>Subtest B.</w:t>
      </w:r>
      <w:r>
        <w:t>4</w:t>
      </w:r>
      <w:r w:rsidRPr="00A75471">
        <w:t xml:space="preserve"> </w:t>
      </w:r>
      <w:r w:rsidR="00FC51E7">
        <w:t xml:space="preserve">- </w:t>
      </w:r>
      <w:r w:rsidR="00FC51E7" w:rsidRPr="00FC51E7">
        <w:t>Sample masking for intra block copy</w:t>
      </w:r>
      <w:r w:rsidR="00FC51E7">
        <w:t xml:space="preserve"> [JCTVC-O0351]</w:t>
      </w:r>
    </w:p>
    <w:p w:rsidR="00FC51E7" w:rsidRDefault="00FC51E7" w:rsidP="00BE6C63">
      <w:r>
        <w:t xml:space="preserve">JCTVC-O0351 proposes to signal a mask for the CUs coded with </w:t>
      </w:r>
      <w:r w:rsidR="00B13D4B">
        <w:t>IntraBC</w:t>
      </w:r>
      <w:r>
        <w:t xml:space="preserve"> mode. The mask is covering a square area extending from one of the borders of the CU and having a width varying from 1 to 3 sample rows or columns. All the sample values in the masked area are substituted with a single sample value obtained from the middle sample of the inner boundary of the mask. The black samples in figure below illustrate the location of the sample which value is used in the substitution process </w:t>
      </w:r>
    </w:p>
    <w:p w:rsidR="00FC51E7" w:rsidRDefault="00FC51E7" w:rsidP="00BE6C63">
      <w:pPr>
        <w:jc w:val="center"/>
      </w:pPr>
      <w:r w:rsidRPr="004E7A17">
        <w:object w:dxaOrig="5461" w:dyaOrig="17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2.95pt;height:88.1pt" o:ole="">
            <v:imagedata r:id="rId55" o:title=""/>
          </v:shape>
          <o:OLEObject Type="Embed" ProgID="Visio.Drawing.11" ShapeID="_x0000_i1025" DrawAspect="Content" ObjectID="_1446380252" r:id="rId56"/>
        </w:object>
      </w:r>
    </w:p>
    <w:p w:rsidR="00FC51E7" w:rsidRPr="00BE6C63" w:rsidRDefault="00FC51E7" w:rsidP="00BE6C63">
      <w:pPr>
        <w:jc w:val="center"/>
        <w:rPr>
          <w:b/>
          <w:sz w:val="20"/>
        </w:rPr>
      </w:pPr>
      <w:r w:rsidRPr="00BE6C63">
        <w:rPr>
          <w:b/>
          <w:sz w:val="20"/>
        </w:rPr>
        <w:t>Figure</w:t>
      </w:r>
      <w:r w:rsidR="00BE6C63">
        <w:rPr>
          <w:b/>
          <w:sz w:val="20"/>
        </w:rPr>
        <w:t>.</w:t>
      </w:r>
      <w:r w:rsidRPr="00BE6C63">
        <w:rPr>
          <w:b/>
          <w:sz w:val="20"/>
        </w:rPr>
        <w:t xml:space="preserve"> Example of masks on different borders of the prediction block</w:t>
      </w:r>
    </w:p>
    <w:p w:rsidR="00FC51E7" w:rsidRDefault="00FC51E7" w:rsidP="00BE6C63">
      <w:r>
        <w:t>The interaction of sample masking is studied in combination with different tools in th</w:t>
      </w:r>
      <w:r w:rsidR="00F2656F">
        <w:t>e RCE</w:t>
      </w:r>
      <w:r>
        <w:t xml:space="preserve">. Depending on the combination, signaling of the mask area can take place either at CU, PU or TU level. Also different </w:t>
      </w:r>
      <w:r>
        <w:lastRenderedPageBreak/>
        <w:t>configurations of the mask area and reference sample location can be tested depending on the tool combination.</w:t>
      </w:r>
    </w:p>
    <w:p w:rsidR="0099486D" w:rsidRPr="00CB1D10" w:rsidRDefault="005C4D7B" w:rsidP="00BE6C63">
      <w:pPr>
        <w:pStyle w:val="Heading2"/>
      </w:pPr>
      <w:r>
        <w:t xml:space="preserve">Test C: </w:t>
      </w:r>
      <w:r w:rsidR="0099486D" w:rsidRPr="00CB1D10">
        <w:t>Padding/</w:t>
      </w:r>
      <w:r w:rsidR="00CB1D10" w:rsidRPr="00CB1D10">
        <w:t>Unavailable samples pre-set</w:t>
      </w:r>
    </w:p>
    <w:p w:rsidR="004279A6" w:rsidRPr="003D137F" w:rsidRDefault="004279A6" w:rsidP="00BE6C63">
      <w:r w:rsidRPr="003D137F">
        <w:rPr>
          <w:rFonts w:hint="eastAsia"/>
        </w:rPr>
        <w:t xml:space="preserve">Tests in this category </w:t>
      </w:r>
      <w:r w:rsidR="00F2656F">
        <w:t>are also</w:t>
      </w:r>
      <w:r w:rsidRPr="003D137F">
        <w:rPr>
          <w:rFonts w:hint="eastAsia"/>
        </w:rPr>
        <w:t xml:space="preserve"> performed </w:t>
      </w:r>
      <w:r w:rsidRPr="003D137F">
        <w:t xml:space="preserve">with relaxed vector restrictions for overlap </w:t>
      </w:r>
      <w:r w:rsidRPr="003D137F">
        <w:rPr>
          <w:rFonts w:hint="eastAsia"/>
        </w:rPr>
        <w:t>area</w:t>
      </w:r>
      <w:r w:rsidR="00702CA2">
        <w:t xml:space="preserve"> (</w:t>
      </w:r>
      <w:r w:rsidR="00F2656F">
        <w:t xml:space="preserve">but the </w:t>
      </w:r>
      <w:r w:rsidR="00702CA2">
        <w:t xml:space="preserve">search area </w:t>
      </w:r>
      <w:r w:rsidR="00F2656F">
        <w:t xml:space="preserve">does </w:t>
      </w:r>
      <w:r w:rsidR="00702CA2">
        <w:t>not</w:t>
      </w:r>
      <w:r w:rsidR="00F2656F">
        <w:t xml:space="preserve"> go</w:t>
      </w:r>
      <w:r w:rsidR="00702CA2">
        <w:t xml:space="preserve"> beyond current CTU + left CTU)</w:t>
      </w:r>
      <w:r w:rsidR="00606FEE">
        <w:t>.</w:t>
      </w:r>
    </w:p>
    <w:p w:rsidR="0099486D" w:rsidRPr="00411F79" w:rsidRDefault="00606FEE" w:rsidP="00541FAF">
      <w:pPr>
        <w:pStyle w:val="Heading3"/>
        <w:rPr>
          <w:lang w:val="en-GB" w:eastAsia="ko-KR"/>
        </w:rPr>
      </w:pPr>
      <w:r w:rsidRPr="00411F79">
        <w:t xml:space="preserve">Subtest C.1 </w:t>
      </w:r>
      <w:r w:rsidR="00541FAF" w:rsidRPr="00411F79">
        <w:rPr>
          <w:rFonts w:hint="eastAsia"/>
          <w:lang w:eastAsia="ko-KR"/>
        </w:rPr>
        <w:t xml:space="preserve">- </w:t>
      </w:r>
      <w:r w:rsidR="009776C2" w:rsidRPr="00411F79">
        <w:rPr>
          <w:lang w:val="en-GB" w:eastAsia="de-DE"/>
        </w:rPr>
        <w:t>A</w:t>
      </w:r>
      <w:r w:rsidR="0099486D" w:rsidRPr="00411F79">
        <w:rPr>
          <w:lang w:val="en-GB" w:eastAsia="de-DE"/>
        </w:rPr>
        <w:t>ll unavailable samples pre-set to default va</w:t>
      </w:r>
      <w:r w:rsidR="009776C2" w:rsidRPr="00411F79">
        <w:rPr>
          <w:lang w:val="en-GB" w:eastAsia="de-DE"/>
        </w:rPr>
        <w:t>lue</w:t>
      </w:r>
      <w:r w:rsidR="00AF1136" w:rsidRPr="00411F79">
        <w:rPr>
          <w:lang w:val="en-GB" w:eastAsia="de-DE"/>
        </w:rPr>
        <w:t xml:space="preserve"> </w:t>
      </w:r>
      <w:r w:rsidR="0099486D" w:rsidRPr="00411F79">
        <w:rPr>
          <w:lang w:val="en-GB" w:eastAsia="de-DE"/>
        </w:rPr>
        <w:t>[JCTVC-O0074]</w:t>
      </w:r>
    </w:p>
    <w:p w:rsidR="00541FAF" w:rsidRPr="00411F79" w:rsidRDefault="00541FAF" w:rsidP="00BE6C63">
      <w:pPr>
        <w:rPr>
          <w:lang w:val="en-GB" w:eastAsia="ko-KR"/>
        </w:rPr>
      </w:pPr>
      <w:r w:rsidRPr="00411F79">
        <w:rPr>
          <w:rFonts w:hint="eastAsia"/>
          <w:lang w:val="en-GB" w:eastAsia="ko-KR"/>
        </w:rPr>
        <w:t>Currently</w:t>
      </w:r>
      <w:r w:rsidR="00F2656F">
        <w:rPr>
          <w:lang w:val="en-GB" w:eastAsia="ko-KR"/>
        </w:rPr>
        <w:t xml:space="preserve">, </w:t>
      </w:r>
      <w:r w:rsidRPr="00411F79">
        <w:rPr>
          <w:lang w:val="en-GB" w:eastAsia="de-DE"/>
        </w:rPr>
        <w:t xml:space="preserve">IntraBC </w:t>
      </w:r>
      <w:r w:rsidRPr="00411F79">
        <w:rPr>
          <w:rFonts w:hint="eastAsia"/>
          <w:lang w:val="en-GB" w:eastAsia="ko-KR"/>
        </w:rPr>
        <w:t xml:space="preserve">vector shall refer only to the area which contains only already </w:t>
      </w:r>
      <w:r w:rsidRPr="00411F79">
        <w:rPr>
          <w:lang w:val="en-GB" w:eastAsia="de-DE"/>
        </w:rPr>
        <w:t>reconstructed samples</w:t>
      </w:r>
      <w:r w:rsidRPr="00411F79">
        <w:rPr>
          <w:rFonts w:hint="eastAsia"/>
          <w:lang w:val="en-GB" w:eastAsia="ko-KR"/>
        </w:rPr>
        <w:t xml:space="preserve">, </w:t>
      </w:r>
      <w:r w:rsidR="00F2656F">
        <w:rPr>
          <w:lang w:val="en-GB" w:eastAsia="ko-KR"/>
        </w:rPr>
        <w:t xml:space="preserve">and </w:t>
      </w:r>
      <w:r w:rsidRPr="00411F79">
        <w:rPr>
          <w:rFonts w:hint="eastAsia"/>
          <w:lang w:val="en-GB" w:eastAsia="ko-KR"/>
        </w:rPr>
        <w:t xml:space="preserve">shall not refer to area in </w:t>
      </w:r>
      <w:r w:rsidR="00F2656F">
        <w:rPr>
          <w:lang w:val="en-GB" w:eastAsia="ko-KR"/>
        </w:rPr>
        <w:t xml:space="preserve">a </w:t>
      </w:r>
      <w:r w:rsidRPr="00411F79">
        <w:rPr>
          <w:rFonts w:hint="eastAsia"/>
          <w:lang w:val="en-GB" w:eastAsia="ko-KR"/>
        </w:rPr>
        <w:t>different slice or tile</w:t>
      </w:r>
      <w:r w:rsidRPr="00411F79">
        <w:rPr>
          <w:lang w:val="en-GB" w:eastAsia="de-DE"/>
        </w:rPr>
        <w:t>. Because of this requirement</w:t>
      </w:r>
      <w:r w:rsidR="00411F79" w:rsidRPr="00411F79">
        <w:rPr>
          <w:lang w:val="en-GB" w:eastAsia="ko-KR"/>
        </w:rPr>
        <w:t xml:space="preserve">, </w:t>
      </w:r>
      <w:r w:rsidRPr="00411F79">
        <w:rPr>
          <w:lang w:val="en-GB" w:eastAsia="de-DE"/>
        </w:rPr>
        <w:t>the reference block cannot overlap with current CU.</w:t>
      </w:r>
      <w:r w:rsidR="00F2656F">
        <w:rPr>
          <w:lang w:val="en-GB" w:eastAsia="de-DE"/>
        </w:rPr>
        <w:t xml:space="preserve"> </w:t>
      </w:r>
      <w:r w:rsidRPr="00411F79">
        <w:rPr>
          <w:lang w:val="en-GB" w:eastAsia="de-DE"/>
        </w:rPr>
        <w:t xml:space="preserve">JCTVC-O0074 proposes to </w:t>
      </w:r>
      <w:r w:rsidRPr="00411F79">
        <w:rPr>
          <w:rFonts w:hint="eastAsia"/>
          <w:lang w:val="en-GB" w:eastAsia="ko-KR"/>
        </w:rPr>
        <w:t>pre-set all not available</w:t>
      </w:r>
      <w:r w:rsidR="00F2656F">
        <w:rPr>
          <w:lang w:val="en-GB" w:eastAsia="ko-KR"/>
        </w:rPr>
        <w:t xml:space="preserve"> samples</w:t>
      </w:r>
      <w:r w:rsidRPr="00411F79">
        <w:rPr>
          <w:rFonts w:hint="eastAsia"/>
          <w:lang w:val="en-GB" w:eastAsia="ko-KR"/>
        </w:rPr>
        <w:t xml:space="preserve"> for </w:t>
      </w:r>
      <w:r w:rsidR="00411F79" w:rsidRPr="00411F79">
        <w:rPr>
          <w:lang w:val="en-GB" w:eastAsia="ko-KR"/>
        </w:rPr>
        <w:t>IntraBC</w:t>
      </w:r>
      <w:r w:rsidRPr="00411F79">
        <w:rPr>
          <w:rFonts w:hint="eastAsia"/>
          <w:lang w:val="en-GB" w:eastAsia="ko-KR"/>
        </w:rPr>
        <w:t xml:space="preserve"> samples with </w:t>
      </w:r>
      <w:r w:rsidRPr="00411F79">
        <w:rPr>
          <w:lang w:val="en-GB" w:eastAsia="de-DE"/>
        </w:rPr>
        <w:t>default value</w:t>
      </w:r>
      <w:r w:rsidRPr="00411F79">
        <w:rPr>
          <w:rFonts w:hint="eastAsia"/>
          <w:lang w:val="en-GB" w:eastAsia="ko-KR"/>
        </w:rPr>
        <w:t xml:space="preserve"> </w:t>
      </w:r>
      <w:r w:rsidRPr="00411F79">
        <w:rPr>
          <w:lang w:val="en-GB" w:eastAsia="de-DE"/>
        </w:rPr>
        <w:t>(mid grey)</w:t>
      </w:r>
      <w:r w:rsidRPr="00411F79">
        <w:rPr>
          <w:rFonts w:hint="eastAsia"/>
          <w:lang w:val="en-GB" w:eastAsia="ko-KR"/>
        </w:rPr>
        <w:t xml:space="preserve"> and so</w:t>
      </w:r>
      <w:r w:rsidR="00F2656F">
        <w:rPr>
          <w:lang w:val="en-GB" w:eastAsia="ko-KR"/>
        </w:rPr>
        <w:t>,</w:t>
      </w:r>
      <w:r w:rsidRPr="00411F79">
        <w:rPr>
          <w:rFonts w:hint="eastAsia"/>
          <w:lang w:val="en-GB" w:eastAsia="ko-KR"/>
        </w:rPr>
        <w:t xml:space="preserve"> relax vector restriction</w:t>
      </w:r>
      <w:r w:rsidR="00411F79" w:rsidRPr="00411F79">
        <w:rPr>
          <w:lang w:val="en-GB" w:eastAsia="de-DE"/>
        </w:rPr>
        <w:t>.</w:t>
      </w:r>
    </w:p>
    <w:p w:rsidR="00502624" w:rsidRDefault="00606FEE" w:rsidP="00BE6C63">
      <w:pPr>
        <w:pStyle w:val="Heading3"/>
      </w:pPr>
      <w:r w:rsidRPr="00A75471">
        <w:t xml:space="preserve">Subtest </w:t>
      </w:r>
      <w:r>
        <w:t>C</w:t>
      </w:r>
      <w:r w:rsidRPr="00A75471">
        <w:t>.</w:t>
      </w:r>
      <w:r>
        <w:t>2</w:t>
      </w:r>
      <w:r w:rsidR="005F538A">
        <w:t xml:space="preserve"> - Padding CU horizontally [JCTVC-O0157]</w:t>
      </w:r>
      <w:r w:rsidRPr="00A75471">
        <w:t xml:space="preserve"> </w:t>
      </w:r>
    </w:p>
    <w:p w:rsidR="00C828B9" w:rsidRDefault="001E0173" w:rsidP="00BE6C63">
      <w:pPr>
        <w:rPr>
          <w:lang w:val="en-GB" w:eastAsia="de-DE"/>
        </w:rPr>
      </w:pPr>
      <w:r w:rsidRPr="001E0173">
        <w:rPr>
          <w:lang w:val="en-GB" w:eastAsia="de-DE"/>
        </w:rPr>
        <w:t>Currently, for the CUs with IntraBC mode, all the samples in reference block need to be reconstructed samples.</w:t>
      </w:r>
      <w:r w:rsidR="00C828B9">
        <w:rPr>
          <w:lang w:val="en-GB" w:eastAsia="de-DE"/>
        </w:rPr>
        <w:t xml:space="preserve"> </w:t>
      </w:r>
      <w:r w:rsidRPr="001E0173">
        <w:rPr>
          <w:lang w:val="en-GB" w:eastAsia="de-DE"/>
        </w:rPr>
        <w:t>Because of this requirement, the reference block cannot overlap with current CU. JCTVC</w:t>
      </w:r>
      <w:r w:rsidR="00C828B9">
        <w:rPr>
          <w:lang w:val="en-GB" w:eastAsia="de-DE"/>
        </w:rPr>
        <w:t>-O0157 proposes to extend Intra</w:t>
      </w:r>
      <w:r w:rsidRPr="001E0173">
        <w:rPr>
          <w:lang w:val="en-GB" w:eastAsia="de-DE"/>
        </w:rPr>
        <w:t>BC to the situation where the reference bloc</w:t>
      </w:r>
      <w:r w:rsidR="00CB707C">
        <w:rPr>
          <w:lang w:val="en-GB" w:eastAsia="de-DE"/>
        </w:rPr>
        <w:t>k is overlapped with current CU</w:t>
      </w:r>
      <w:r w:rsidRPr="001E0173">
        <w:rPr>
          <w:lang w:val="en-GB" w:eastAsia="de-DE"/>
        </w:rPr>
        <w:t xml:space="preserve"> and the reference block is completed by horizontal padding. This subtest </w:t>
      </w:r>
      <w:r w:rsidR="00CB707C">
        <w:rPr>
          <w:lang w:val="en-GB" w:eastAsia="de-DE"/>
        </w:rPr>
        <w:t>tests</w:t>
      </w:r>
      <w:r w:rsidR="00C828B9">
        <w:rPr>
          <w:lang w:val="en-GB" w:eastAsia="de-DE"/>
        </w:rPr>
        <w:t xml:space="preserve"> the performance of Intra</w:t>
      </w:r>
      <w:r w:rsidRPr="001E0173">
        <w:rPr>
          <w:lang w:val="en-GB" w:eastAsia="de-DE"/>
        </w:rPr>
        <w:t xml:space="preserve">BC with horizontal padding. </w:t>
      </w:r>
    </w:p>
    <w:p w:rsidR="00C828B9" w:rsidRDefault="00C828B9" w:rsidP="00C828B9">
      <w:pPr>
        <w:pStyle w:val="Heading3"/>
      </w:pPr>
      <w:r w:rsidRPr="00A75471">
        <w:t xml:space="preserve">Subtest </w:t>
      </w:r>
      <w:r>
        <w:t>C</w:t>
      </w:r>
      <w:r w:rsidRPr="00A75471">
        <w:t>.</w:t>
      </w:r>
      <w:r>
        <w:t>3</w:t>
      </w:r>
      <w:r w:rsidR="005F538A">
        <w:t xml:space="preserve"> - Padding CTU horizontally [JCTVC-O0157]</w:t>
      </w:r>
    </w:p>
    <w:p w:rsidR="0099486D" w:rsidRDefault="005E5880" w:rsidP="00BE6C63">
      <w:pPr>
        <w:rPr>
          <w:lang w:val="en-GB" w:eastAsia="de-DE"/>
        </w:rPr>
      </w:pPr>
      <w:r>
        <w:rPr>
          <w:lang w:val="en-GB" w:eastAsia="de-DE"/>
        </w:rPr>
        <w:t>Similar to subtest C.2</w:t>
      </w:r>
      <w:r w:rsidR="00C828B9">
        <w:rPr>
          <w:lang w:val="en-GB" w:eastAsia="de-DE"/>
        </w:rPr>
        <w:t>, but in this case, t</w:t>
      </w:r>
      <w:r w:rsidR="00CB707C">
        <w:rPr>
          <w:lang w:val="en-GB" w:eastAsia="de-DE"/>
        </w:rPr>
        <w:t xml:space="preserve">his subtest tests the </w:t>
      </w:r>
      <w:r w:rsidR="001E0173" w:rsidRPr="001E0173">
        <w:rPr>
          <w:lang w:val="en-GB" w:eastAsia="de-DE"/>
        </w:rPr>
        <w:t xml:space="preserve">performance of horizontal padding </w:t>
      </w:r>
      <w:r w:rsidR="00CB707C">
        <w:rPr>
          <w:lang w:val="en-GB" w:eastAsia="de-DE"/>
        </w:rPr>
        <w:t xml:space="preserve">for </w:t>
      </w:r>
      <w:r w:rsidR="001E0173" w:rsidRPr="001E0173">
        <w:rPr>
          <w:lang w:val="en-GB" w:eastAsia="de-DE"/>
        </w:rPr>
        <w:t>the entire CTU before it is processed.</w:t>
      </w:r>
    </w:p>
    <w:p w:rsidR="004279A6" w:rsidRPr="00D70EE4" w:rsidRDefault="00606FEE" w:rsidP="0097063B">
      <w:pPr>
        <w:pStyle w:val="Heading3"/>
        <w:rPr>
          <w:lang w:val="en-GB" w:eastAsia="ko-KR"/>
        </w:rPr>
      </w:pPr>
      <w:r w:rsidRPr="00D70EE4">
        <w:t>Subtest C.</w:t>
      </w:r>
      <w:r w:rsidR="00C828B9" w:rsidRPr="00D70EE4">
        <w:t>4</w:t>
      </w:r>
      <w:r w:rsidRPr="00D70EE4">
        <w:t xml:space="preserve"> </w:t>
      </w:r>
      <w:r w:rsidR="0097063B" w:rsidRPr="00D70EE4">
        <w:rPr>
          <w:rFonts w:hint="eastAsia"/>
          <w:lang w:eastAsia="ko-KR"/>
        </w:rPr>
        <w:t xml:space="preserve">- </w:t>
      </w:r>
      <w:r w:rsidR="004279A6" w:rsidRPr="00D70EE4">
        <w:rPr>
          <w:rFonts w:hint="eastAsia"/>
          <w:lang w:val="en-GB" w:eastAsia="ko-KR"/>
        </w:rPr>
        <w:t>P</w:t>
      </w:r>
      <w:r w:rsidR="004279A6" w:rsidRPr="00D70EE4">
        <w:rPr>
          <w:lang w:val="en-GB" w:eastAsia="ko-KR"/>
        </w:rPr>
        <w:t>a</w:t>
      </w:r>
      <w:r w:rsidR="004279A6" w:rsidRPr="00D70EE4">
        <w:rPr>
          <w:rFonts w:hint="eastAsia"/>
          <w:lang w:val="en-GB" w:eastAsia="ko-KR"/>
        </w:rPr>
        <w:t xml:space="preserve">dding </w:t>
      </w:r>
      <w:r w:rsidR="004279A6" w:rsidRPr="00D70EE4">
        <w:rPr>
          <w:lang w:val="en-GB" w:eastAsia="ko-KR"/>
        </w:rPr>
        <w:t>horizontally</w:t>
      </w:r>
      <w:r w:rsidR="004279A6" w:rsidRPr="00D70EE4">
        <w:rPr>
          <w:rFonts w:hint="eastAsia"/>
          <w:lang w:val="en-GB" w:eastAsia="ko-KR"/>
        </w:rPr>
        <w:t xml:space="preserve"> or vertically </w:t>
      </w:r>
      <w:r w:rsidR="004279A6" w:rsidRPr="00D70EE4">
        <w:rPr>
          <w:lang w:val="en-GB" w:eastAsia="ko-KR"/>
        </w:rPr>
        <w:t>[JCTVC-O01</w:t>
      </w:r>
      <w:r w:rsidR="004279A6" w:rsidRPr="00D70EE4">
        <w:rPr>
          <w:rFonts w:hint="eastAsia"/>
          <w:lang w:val="en-GB" w:eastAsia="ko-KR"/>
        </w:rPr>
        <w:t>12</w:t>
      </w:r>
      <w:r w:rsidR="004279A6" w:rsidRPr="00D70EE4">
        <w:rPr>
          <w:lang w:val="en-GB" w:eastAsia="ko-KR"/>
        </w:rPr>
        <w:t>]</w:t>
      </w:r>
    </w:p>
    <w:p w:rsidR="0097063B" w:rsidRPr="00D70EE4" w:rsidRDefault="0097063B" w:rsidP="0097063B">
      <w:pPr>
        <w:rPr>
          <w:szCs w:val="22"/>
          <w:lang w:eastAsia="ko-KR"/>
        </w:rPr>
      </w:pPr>
      <w:r w:rsidRPr="00D70EE4">
        <w:rPr>
          <w:rFonts w:hint="eastAsia"/>
          <w:lang w:eastAsia="ko-KR"/>
        </w:rPr>
        <w:t xml:space="preserve">When the current CU to </w:t>
      </w:r>
      <w:r w:rsidR="00D70EE4" w:rsidRPr="00D70EE4">
        <w:rPr>
          <w:rFonts w:hint="eastAsia"/>
          <w:lang w:eastAsia="ko-KR"/>
        </w:rPr>
        <w:t>be predicted by Intra</w:t>
      </w:r>
      <w:r w:rsidR="00D70EE4" w:rsidRPr="00D70EE4">
        <w:rPr>
          <w:lang w:eastAsia="ko-KR"/>
        </w:rPr>
        <w:t>BC</w:t>
      </w:r>
      <w:r w:rsidRPr="00D70EE4">
        <w:rPr>
          <w:rFonts w:hint="eastAsia"/>
          <w:lang w:eastAsia="ko-KR"/>
        </w:rPr>
        <w:t xml:space="preserve"> overlaps the reference CU, the prediction samples in the overlapped region are generated by copying the available samples from either vertical or horizontal direction depending on relationship between </w:t>
      </w:r>
      <w:r w:rsidR="00CB62B7">
        <w:rPr>
          <w:rFonts w:hint="eastAsia"/>
          <w:szCs w:val="22"/>
          <w:lang w:eastAsia="ko-KR"/>
        </w:rPr>
        <w:t>B</w:t>
      </w:r>
      <w:r w:rsidRPr="00D70EE4">
        <w:rPr>
          <w:rFonts w:hint="eastAsia"/>
          <w:szCs w:val="22"/>
          <w:lang w:eastAsia="ko-KR"/>
        </w:rPr>
        <w:t>V</w:t>
      </w:r>
      <w:r w:rsidRPr="00D70EE4">
        <w:rPr>
          <w:rFonts w:hint="eastAsia"/>
          <w:szCs w:val="22"/>
          <w:vertAlign w:val="subscript"/>
          <w:lang w:eastAsia="ko-KR"/>
        </w:rPr>
        <w:t>x</w:t>
      </w:r>
      <w:r w:rsidR="00CB62B7">
        <w:rPr>
          <w:rFonts w:hint="eastAsia"/>
          <w:szCs w:val="22"/>
          <w:lang w:eastAsia="ko-KR"/>
        </w:rPr>
        <w:t xml:space="preserve">, </w:t>
      </w:r>
      <w:r w:rsidR="00CB62B7">
        <w:rPr>
          <w:szCs w:val="22"/>
          <w:lang w:eastAsia="ko-KR"/>
        </w:rPr>
        <w:t>B</w:t>
      </w:r>
      <w:r w:rsidRPr="00D70EE4">
        <w:rPr>
          <w:rFonts w:hint="eastAsia"/>
          <w:szCs w:val="22"/>
          <w:lang w:eastAsia="ko-KR"/>
        </w:rPr>
        <w:t>V</w:t>
      </w:r>
      <w:r w:rsidRPr="00D70EE4">
        <w:rPr>
          <w:rFonts w:hint="eastAsia"/>
          <w:szCs w:val="22"/>
          <w:vertAlign w:val="subscript"/>
          <w:lang w:eastAsia="ko-KR"/>
        </w:rPr>
        <w:t>y</w:t>
      </w:r>
      <w:r w:rsidR="00CB62B7">
        <w:rPr>
          <w:szCs w:val="22"/>
          <w:lang w:eastAsia="ko-KR"/>
        </w:rPr>
        <w:t xml:space="preserve"> (</w:t>
      </w:r>
      <w:r w:rsidR="00CB62B7" w:rsidRPr="00D70EE4">
        <w:rPr>
          <w:rFonts w:hint="eastAsia"/>
          <w:szCs w:val="22"/>
          <w:lang w:eastAsia="ko-KR"/>
        </w:rPr>
        <w:t>horizontal an</w:t>
      </w:r>
      <w:r w:rsidR="00CB62B7">
        <w:rPr>
          <w:rFonts w:hint="eastAsia"/>
          <w:szCs w:val="22"/>
          <w:lang w:eastAsia="ko-KR"/>
        </w:rPr>
        <w:t xml:space="preserve">d vertical components of </w:t>
      </w:r>
      <w:r w:rsidR="00CB62B7">
        <w:rPr>
          <w:szCs w:val="22"/>
          <w:lang w:eastAsia="ko-KR"/>
        </w:rPr>
        <w:t>the block</w:t>
      </w:r>
      <w:r w:rsidR="00CB62B7" w:rsidRPr="00D70EE4">
        <w:rPr>
          <w:rFonts w:hint="eastAsia"/>
          <w:szCs w:val="22"/>
          <w:lang w:eastAsia="ko-KR"/>
        </w:rPr>
        <w:t xml:space="preserve"> vector</w:t>
      </w:r>
      <w:r w:rsidR="00CB62B7">
        <w:rPr>
          <w:szCs w:val="22"/>
          <w:lang w:eastAsia="ko-KR"/>
        </w:rPr>
        <w:t>, respectively)</w:t>
      </w:r>
      <w:r w:rsidRPr="00D70EE4">
        <w:rPr>
          <w:rFonts w:hint="eastAsia"/>
          <w:szCs w:val="22"/>
          <w:lang w:eastAsia="ko-KR"/>
        </w:rPr>
        <w:t>, W, and H</w:t>
      </w:r>
      <w:r w:rsidR="00D70EE4" w:rsidRPr="00D70EE4">
        <w:rPr>
          <w:szCs w:val="22"/>
          <w:lang w:eastAsia="ko-KR"/>
        </w:rPr>
        <w:t xml:space="preserve"> </w:t>
      </w:r>
      <w:r w:rsidR="00CB62B7">
        <w:rPr>
          <w:szCs w:val="22"/>
          <w:lang w:eastAsia="ko-KR"/>
        </w:rPr>
        <w:t>(</w:t>
      </w:r>
      <w:r w:rsidRPr="00D70EE4">
        <w:rPr>
          <w:rFonts w:hint="eastAsia"/>
          <w:szCs w:val="22"/>
          <w:lang w:eastAsia="ko-KR"/>
        </w:rPr>
        <w:t>width and height of the current CU</w:t>
      </w:r>
      <w:r w:rsidR="00CB62B7">
        <w:rPr>
          <w:szCs w:val="22"/>
          <w:lang w:eastAsia="ko-KR"/>
        </w:rPr>
        <w:t>, respectively</w:t>
      </w:r>
      <w:r w:rsidRPr="00D70EE4">
        <w:rPr>
          <w:rFonts w:hint="eastAsia"/>
          <w:szCs w:val="22"/>
          <w:lang w:eastAsia="ko-KR"/>
        </w:rPr>
        <w:t>). The proposed reference sample generation method is invoked only when the f</w:t>
      </w:r>
      <w:r w:rsidR="00CB62B7">
        <w:rPr>
          <w:rFonts w:hint="eastAsia"/>
          <w:szCs w:val="22"/>
          <w:lang w:eastAsia="ko-KR"/>
        </w:rPr>
        <w:t>ollowing condition is satisfied</w:t>
      </w:r>
      <w:r w:rsidR="00CB62B7">
        <w:rPr>
          <w:szCs w:val="22"/>
          <w:lang w:eastAsia="ko-KR"/>
        </w:rPr>
        <w:t>:</w:t>
      </w:r>
    </w:p>
    <w:p w:rsidR="0097063B" w:rsidRPr="00D70EE4" w:rsidRDefault="0097063B" w:rsidP="0097063B">
      <w:pPr>
        <w:jc w:val="center"/>
        <w:rPr>
          <w:szCs w:val="22"/>
          <w:lang w:eastAsia="ko-KR"/>
        </w:rPr>
      </w:pPr>
      <w:r w:rsidRPr="00D70EE4">
        <w:rPr>
          <w:rFonts w:hint="eastAsia"/>
          <w:szCs w:val="22"/>
          <w:lang w:eastAsia="ko-KR"/>
        </w:rPr>
        <w:t xml:space="preserve">( </w:t>
      </w:r>
      <w:r w:rsidRPr="00D70EE4">
        <w:rPr>
          <w:szCs w:val="22"/>
          <w:lang w:eastAsia="ko-KR"/>
        </w:rPr>
        <w:t>–</w:t>
      </w:r>
      <w:r w:rsidRPr="00D70EE4">
        <w:rPr>
          <w:rFonts w:hint="eastAsia"/>
          <w:szCs w:val="22"/>
          <w:lang w:eastAsia="ko-KR"/>
        </w:rPr>
        <w:t xml:space="preserve">W &lt; </w:t>
      </w:r>
      <w:r w:rsidR="00CB62B7">
        <w:rPr>
          <w:szCs w:val="22"/>
          <w:lang w:eastAsia="ko-KR"/>
        </w:rPr>
        <w:t>B</w:t>
      </w:r>
      <w:r w:rsidRPr="00D70EE4">
        <w:rPr>
          <w:rFonts w:hint="eastAsia"/>
          <w:szCs w:val="22"/>
          <w:lang w:eastAsia="ko-KR"/>
        </w:rPr>
        <w:t>V</w:t>
      </w:r>
      <w:r w:rsidRPr="00D70EE4">
        <w:rPr>
          <w:rFonts w:hint="eastAsia"/>
          <w:szCs w:val="22"/>
          <w:vertAlign w:val="subscript"/>
          <w:lang w:eastAsia="ko-KR"/>
        </w:rPr>
        <w:t>x</w:t>
      </w:r>
      <w:r w:rsidRPr="00D70EE4">
        <w:rPr>
          <w:rFonts w:hint="eastAsia"/>
          <w:szCs w:val="22"/>
          <w:lang w:eastAsia="ko-KR"/>
        </w:rPr>
        <w:t xml:space="preserve"> </w:t>
      </w:r>
      <w:r w:rsidRPr="00D70EE4">
        <w:rPr>
          <w:rFonts w:ascii="Malgun Gothic" w:hAnsi="Malgun Gothic" w:hint="eastAsia"/>
          <w:szCs w:val="22"/>
          <w:lang w:eastAsia="ko-KR"/>
        </w:rPr>
        <w:t>≤</w:t>
      </w:r>
      <w:r w:rsidR="00CB62B7">
        <w:rPr>
          <w:rFonts w:hint="eastAsia"/>
          <w:szCs w:val="22"/>
          <w:lang w:eastAsia="ko-KR"/>
        </w:rPr>
        <w:t xml:space="preserve"> 0 ) </w:t>
      </w:r>
      <w:r w:rsidR="00CB62B7">
        <w:rPr>
          <w:szCs w:val="22"/>
          <w:lang w:eastAsia="ko-KR"/>
        </w:rPr>
        <w:t>&amp;&amp;</w:t>
      </w:r>
      <w:r w:rsidRPr="00D70EE4">
        <w:rPr>
          <w:rFonts w:hint="eastAsia"/>
          <w:szCs w:val="22"/>
          <w:lang w:eastAsia="ko-KR"/>
        </w:rPr>
        <w:t xml:space="preserve"> ( </w:t>
      </w:r>
      <w:r w:rsidRPr="00D70EE4">
        <w:rPr>
          <w:szCs w:val="22"/>
          <w:lang w:eastAsia="ko-KR"/>
        </w:rPr>
        <w:t>–</w:t>
      </w:r>
      <w:r w:rsidR="00CB62B7">
        <w:rPr>
          <w:rFonts w:hint="eastAsia"/>
          <w:szCs w:val="22"/>
          <w:lang w:eastAsia="ko-KR"/>
        </w:rPr>
        <w:t xml:space="preserve">H &lt; </w:t>
      </w:r>
      <w:r w:rsidR="00CB62B7">
        <w:rPr>
          <w:szCs w:val="22"/>
          <w:lang w:eastAsia="ko-KR"/>
        </w:rPr>
        <w:t>B</w:t>
      </w:r>
      <w:r w:rsidRPr="00D70EE4">
        <w:rPr>
          <w:rFonts w:hint="eastAsia"/>
          <w:szCs w:val="22"/>
          <w:lang w:eastAsia="ko-KR"/>
        </w:rPr>
        <w:t>V</w:t>
      </w:r>
      <w:r w:rsidRPr="00D70EE4">
        <w:rPr>
          <w:rFonts w:hint="eastAsia"/>
          <w:szCs w:val="22"/>
          <w:vertAlign w:val="subscript"/>
          <w:lang w:eastAsia="ko-KR"/>
        </w:rPr>
        <w:t>y</w:t>
      </w:r>
      <w:r w:rsidRPr="00D70EE4">
        <w:rPr>
          <w:rFonts w:hint="eastAsia"/>
          <w:szCs w:val="22"/>
          <w:lang w:eastAsia="ko-KR"/>
        </w:rPr>
        <w:t xml:space="preserve"> </w:t>
      </w:r>
      <w:r w:rsidRPr="00D70EE4">
        <w:rPr>
          <w:rFonts w:ascii="Malgun Gothic" w:hAnsi="Malgun Gothic" w:hint="eastAsia"/>
          <w:szCs w:val="22"/>
          <w:lang w:eastAsia="ko-KR"/>
        </w:rPr>
        <w:t>≤</w:t>
      </w:r>
      <w:r w:rsidRPr="00D70EE4">
        <w:rPr>
          <w:rFonts w:hint="eastAsia"/>
          <w:szCs w:val="22"/>
          <w:lang w:eastAsia="ko-KR"/>
        </w:rPr>
        <w:t xml:space="preserve"> 0 ).</w:t>
      </w:r>
    </w:p>
    <w:p w:rsidR="0097063B" w:rsidRPr="00D70EE4" w:rsidRDefault="00CB62B7" w:rsidP="0097063B">
      <w:pPr>
        <w:rPr>
          <w:szCs w:val="22"/>
          <w:lang w:eastAsia="ko-KR"/>
        </w:rPr>
      </w:pPr>
      <w:r>
        <w:rPr>
          <w:rFonts w:hint="eastAsia"/>
          <w:szCs w:val="22"/>
          <w:lang w:eastAsia="ko-KR"/>
        </w:rPr>
        <w:t>When |</w:t>
      </w:r>
      <w:r>
        <w:rPr>
          <w:szCs w:val="22"/>
          <w:lang w:eastAsia="ko-KR"/>
        </w:rPr>
        <w:t>B</w:t>
      </w:r>
      <w:r w:rsidR="0097063B" w:rsidRPr="00D70EE4">
        <w:rPr>
          <w:rFonts w:hint="eastAsia"/>
          <w:szCs w:val="22"/>
          <w:lang w:eastAsia="ko-KR"/>
        </w:rPr>
        <w:t>V</w:t>
      </w:r>
      <w:r w:rsidR="0097063B" w:rsidRPr="00D70EE4">
        <w:rPr>
          <w:rFonts w:hint="eastAsia"/>
          <w:szCs w:val="22"/>
          <w:vertAlign w:val="subscript"/>
          <w:lang w:eastAsia="ko-KR"/>
        </w:rPr>
        <w:t>y</w:t>
      </w:r>
      <w:r>
        <w:rPr>
          <w:rFonts w:hint="eastAsia"/>
          <w:szCs w:val="22"/>
          <w:lang w:eastAsia="ko-KR"/>
        </w:rPr>
        <w:t>|</w:t>
      </w:r>
      <w:r>
        <w:rPr>
          <w:szCs w:val="22"/>
          <w:lang w:eastAsia="ko-KR"/>
        </w:rPr>
        <w:t xml:space="preserve"> </w:t>
      </w:r>
      <w:r>
        <w:rPr>
          <w:rFonts w:hint="eastAsia"/>
          <w:szCs w:val="22"/>
          <w:lang w:eastAsia="ko-KR"/>
        </w:rPr>
        <w:t>&gt;</w:t>
      </w:r>
      <w:r>
        <w:rPr>
          <w:szCs w:val="22"/>
          <w:lang w:eastAsia="ko-KR"/>
        </w:rPr>
        <w:t xml:space="preserve"> </w:t>
      </w:r>
      <w:r>
        <w:rPr>
          <w:rFonts w:hint="eastAsia"/>
          <w:szCs w:val="22"/>
          <w:lang w:eastAsia="ko-KR"/>
        </w:rPr>
        <w:t>|</w:t>
      </w:r>
      <w:r>
        <w:rPr>
          <w:szCs w:val="22"/>
          <w:lang w:eastAsia="ko-KR"/>
        </w:rPr>
        <w:t>B</w:t>
      </w:r>
      <w:r w:rsidR="0097063B" w:rsidRPr="00D70EE4">
        <w:rPr>
          <w:rFonts w:hint="eastAsia"/>
          <w:szCs w:val="22"/>
          <w:lang w:eastAsia="ko-KR"/>
        </w:rPr>
        <w:t>V</w:t>
      </w:r>
      <w:r w:rsidR="0097063B" w:rsidRPr="00D70EE4">
        <w:rPr>
          <w:rFonts w:hint="eastAsia"/>
          <w:szCs w:val="22"/>
          <w:vertAlign w:val="subscript"/>
          <w:lang w:eastAsia="ko-KR"/>
        </w:rPr>
        <w:t>x</w:t>
      </w:r>
      <w:r w:rsidR="0097063B" w:rsidRPr="00D70EE4">
        <w:rPr>
          <w:rFonts w:hint="eastAsia"/>
          <w:szCs w:val="22"/>
          <w:lang w:eastAsia="ko-KR"/>
        </w:rPr>
        <w:t>|, the reference samples are generated by copying the reference samples of the bottommost row of the above CU,</w:t>
      </w:r>
    </w:p>
    <w:p w:rsidR="0097063B" w:rsidRPr="00D70EE4" w:rsidRDefault="0097063B" w:rsidP="0097063B">
      <w:pPr>
        <w:jc w:val="center"/>
        <w:rPr>
          <w:position w:val="-14"/>
          <w:lang w:eastAsia="ko-KR"/>
        </w:rPr>
      </w:pPr>
      <w:r w:rsidRPr="00D70EE4">
        <w:rPr>
          <w:position w:val="-14"/>
        </w:rPr>
        <w:object w:dxaOrig="3920" w:dyaOrig="380">
          <v:shape id="_x0000_i1026" type="#_x0000_t75" style="width:196.65pt;height:18.8pt" o:ole="">
            <v:imagedata r:id="rId57" o:title=""/>
          </v:shape>
          <o:OLEObject Type="Embed" ProgID="Equation.3" ShapeID="_x0000_i1026" DrawAspect="Content" ObjectID="_1446380253" r:id="rId58"/>
        </w:object>
      </w:r>
    </w:p>
    <w:p w:rsidR="0097063B" w:rsidRPr="00D70EE4" w:rsidRDefault="00CB62B7" w:rsidP="0097063B">
      <w:pPr>
        <w:rPr>
          <w:szCs w:val="22"/>
          <w:lang w:eastAsia="ko-KR"/>
        </w:rPr>
      </w:pPr>
      <w:r>
        <w:rPr>
          <w:rFonts w:hint="eastAsia"/>
          <w:szCs w:val="22"/>
          <w:lang w:eastAsia="ko-KR"/>
        </w:rPr>
        <w:t>Otherwise, when |</w:t>
      </w:r>
      <w:r>
        <w:rPr>
          <w:szCs w:val="22"/>
          <w:lang w:eastAsia="ko-KR"/>
        </w:rPr>
        <w:t>B</w:t>
      </w:r>
      <w:r w:rsidR="0097063B" w:rsidRPr="00D70EE4">
        <w:rPr>
          <w:rFonts w:hint="eastAsia"/>
          <w:szCs w:val="22"/>
          <w:lang w:eastAsia="ko-KR"/>
        </w:rPr>
        <w:t>V</w:t>
      </w:r>
      <w:r w:rsidR="0097063B" w:rsidRPr="00D70EE4">
        <w:rPr>
          <w:rFonts w:hint="eastAsia"/>
          <w:szCs w:val="22"/>
          <w:vertAlign w:val="subscript"/>
          <w:lang w:eastAsia="ko-KR"/>
        </w:rPr>
        <w:t>y</w:t>
      </w:r>
      <w:r>
        <w:rPr>
          <w:rFonts w:hint="eastAsia"/>
          <w:szCs w:val="22"/>
          <w:lang w:eastAsia="ko-KR"/>
        </w:rPr>
        <w:t>|</w:t>
      </w:r>
      <w:r>
        <w:rPr>
          <w:szCs w:val="22"/>
          <w:lang w:eastAsia="ko-KR"/>
        </w:rPr>
        <w:t xml:space="preserve"> </w:t>
      </w:r>
      <w:r w:rsidR="0097063B" w:rsidRPr="00D70EE4">
        <w:rPr>
          <w:rFonts w:ascii="Malgun Gothic" w:hAnsi="Malgun Gothic" w:hint="eastAsia"/>
          <w:szCs w:val="22"/>
          <w:lang w:eastAsia="ko-KR"/>
        </w:rPr>
        <w:t>≤</w:t>
      </w:r>
      <w:r>
        <w:rPr>
          <w:rFonts w:ascii="Malgun Gothic" w:hAnsi="Malgun Gothic"/>
          <w:szCs w:val="22"/>
          <w:lang w:val="en-US" w:eastAsia="ko-KR"/>
        </w:rPr>
        <w:t xml:space="preserve"> </w:t>
      </w:r>
      <w:r>
        <w:rPr>
          <w:rFonts w:hint="eastAsia"/>
          <w:szCs w:val="22"/>
          <w:lang w:eastAsia="ko-KR"/>
        </w:rPr>
        <w:t>|</w:t>
      </w:r>
      <w:r>
        <w:rPr>
          <w:szCs w:val="22"/>
          <w:lang w:eastAsia="ko-KR"/>
        </w:rPr>
        <w:t>B</w:t>
      </w:r>
      <w:r w:rsidR="0097063B" w:rsidRPr="00D70EE4">
        <w:rPr>
          <w:rFonts w:hint="eastAsia"/>
          <w:szCs w:val="22"/>
          <w:lang w:eastAsia="ko-KR"/>
        </w:rPr>
        <w:t>V</w:t>
      </w:r>
      <w:r w:rsidR="0097063B" w:rsidRPr="00D70EE4">
        <w:rPr>
          <w:rFonts w:hint="eastAsia"/>
          <w:szCs w:val="22"/>
          <w:vertAlign w:val="subscript"/>
          <w:lang w:eastAsia="ko-KR"/>
        </w:rPr>
        <w:t>x</w:t>
      </w:r>
      <w:r w:rsidR="0097063B" w:rsidRPr="00D70EE4">
        <w:rPr>
          <w:rFonts w:hint="eastAsia"/>
          <w:szCs w:val="22"/>
          <w:lang w:eastAsia="ko-KR"/>
        </w:rPr>
        <w:t>|, the reference samples are generated by copying the reference samples of the rightmost column of the left CU,</w:t>
      </w:r>
    </w:p>
    <w:p w:rsidR="0097063B" w:rsidRPr="00D70EE4" w:rsidRDefault="0097063B" w:rsidP="0097063B">
      <w:pPr>
        <w:jc w:val="center"/>
        <w:rPr>
          <w:szCs w:val="22"/>
          <w:lang w:eastAsia="ko-KR"/>
        </w:rPr>
      </w:pPr>
      <w:r w:rsidRPr="00D70EE4">
        <w:rPr>
          <w:position w:val="-14"/>
        </w:rPr>
        <w:object w:dxaOrig="3900" w:dyaOrig="380">
          <v:shape id="_x0000_i1027" type="#_x0000_t75" style="width:195.05pt;height:18.8pt" o:ole="">
            <v:imagedata r:id="rId59" o:title=""/>
          </v:shape>
          <o:OLEObject Type="Embed" ProgID="Equation.3" ShapeID="_x0000_i1027" DrawAspect="Content" ObjectID="_1446380254" r:id="rId60"/>
        </w:object>
      </w:r>
    </w:p>
    <w:p w:rsidR="00CC34ED" w:rsidRDefault="005C4D7B" w:rsidP="0097063B">
      <w:pPr>
        <w:pStyle w:val="Heading2"/>
      </w:pPr>
      <w:r>
        <w:t xml:space="preserve">Test D: </w:t>
      </w:r>
      <w:r w:rsidR="00FC6467">
        <w:t>Combination</w:t>
      </w:r>
      <w:r w:rsidR="00CC34ED">
        <w:t>s</w:t>
      </w:r>
    </w:p>
    <w:p w:rsidR="00CC1B9A" w:rsidRPr="00CC1B9A" w:rsidRDefault="00CC1B9A" w:rsidP="00CC1B9A">
      <w:r>
        <w:t xml:space="preserve">This section describes </w:t>
      </w:r>
      <w:r w:rsidR="00DF0084">
        <w:t>combinations</w:t>
      </w:r>
      <w:r>
        <w:t xml:space="preserve"> of </w:t>
      </w:r>
      <w:r w:rsidR="00DF0084">
        <w:t>tests in</w:t>
      </w:r>
      <w:r w:rsidR="006874AC">
        <w:t xml:space="preserve"> the</w:t>
      </w:r>
      <w:r w:rsidR="00DF0084">
        <w:t xml:space="preserve"> previous sections. </w:t>
      </w:r>
      <w:r>
        <w:t xml:space="preserve">Additional combinations might be considered after the assessment of the above </w:t>
      </w:r>
      <w:r w:rsidR="00DF0084">
        <w:t>tests</w:t>
      </w:r>
      <w:r>
        <w:t>.</w:t>
      </w:r>
    </w:p>
    <w:p w:rsidR="00EB4943" w:rsidRPr="00F5207F" w:rsidRDefault="00513097" w:rsidP="00513097">
      <w:pPr>
        <w:pStyle w:val="Heading3"/>
      </w:pPr>
      <w:r w:rsidRPr="00F5207F">
        <w:t>Subtest D.1</w:t>
      </w:r>
    </w:p>
    <w:p w:rsidR="00513097" w:rsidRPr="00EB4943" w:rsidRDefault="00513097" w:rsidP="00513097">
      <w:pPr>
        <w:rPr>
          <w:lang w:val="en-GB" w:eastAsia="ko-KR"/>
        </w:rPr>
      </w:pPr>
      <w:r w:rsidRPr="00EB4943">
        <w:rPr>
          <w:rFonts w:hint="eastAsia"/>
          <w:lang w:val="en-GB" w:eastAsia="ko-KR"/>
        </w:rPr>
        <w:t xml:space="preserve">The subtest </w:t>
      </w:r>
      <w:r w:rsidR="007449BC">
        <w:rPr>
          <w:lang w:val="en-GB" w:eastAsia="ko-KR"/>
        </w:rPr>
        <w:t>tests</w:t>
      </w:r>
      <w:r w:rsidRPr="00EB4943">
        <w:rPr>
          <w:rFonts w:hint="eastAsia"/>
          <w:lang w:val="en-GB" w:eastAsia="ko-KR"/>
        </w:rPr>
        <w:t xml:space="preserve"> the combination of </w:t>
      </w:r>
      <w:r w:rsidR="00F5207F">
        <w:rPr>
          <w:lang w:val="en-GB" w:eastAsia="ko-KR"/>
        </w:rPr>
        <w:t>s</w:t>
      </w:r>
      <w:r w:rsidRPr="00EB4943">
        <w:rPr>
          <w:rFonts w:hint="eastAsia"/>
          <w:lang w:val="en-GB" w:eastAsia="ko-KR"/>
        </w:rPr>
        <w:t>ubtest</w:t>
      </w:r>
      <w:r w:rsidR="006F1EAF" w:rsidRPr="00EB4943">
        <w:rPr>
          <w:lang w:val="en-GB" w:eastAsia="ko-KR"/>
        </w:rPr>
        <w:t>s</w:t>
      </w:r>
      <w:r w:rsidRPr="00EB4943">
        <w:rPr>
          <w:rFonts w:hint="eastAsia"/>
          <w:lang w:val="en-GB" w:eastAsia="ko-KR"/>
        </w:rPr>
        <w:t xml:space="preserve"> B</w:t>
      </w:r>
      <w:r w:rsidRPr="00EB4943">
        <w:rPr>
          <w:lang w:val="en-GB" w:eastAsia="ko-KR"/>
        </w:rPr>
        <w:t xml:space="preserve">.1 </w:t>
      </w:r>
      <w:r w:rsidRPr="00EB4943">
        <w:rPr>
          <w:rFonts w:hint="eastAsia"/>
          <w:lang w:val="en-GB" w:eastAsia="ko-KR"/>
        </w:rPr>
        <w:t>(</w:t>
      </w:r>
      <w:r w:rsidRPr="00EB4943">
        <w:rPr>
          <w:lang w:val="en-GB" w:eastAsia="ko-KR"/>
        </w:rPr>
        <w:t>N</w:t>
      </w:r>
      <w:r w:rsidR="007449BC">
        <w:t>×</w:t>
      </w:r>
      <w:r w:rsidRPr="00EB4943">
        <w:rPr>
          <w:lang w:val="en-GB" w:eastAsia="ko-KR"/>
        </w:rPr>
        <w:t>2N</w:t>
      </w:r>
      <w:r w:rsidR="00FF2065" w:rsidRPr="00EB4943">
        <w:rPr>
          <w:lang w:val="en-GB" w:eastAsia="ko-KR"/>
        </w:rPr>
        <w:t>/</w:t>
      </w:r>
      <w:r w:rsidRPr="00EB4943">
        <w:rPr>
          <w:lang w:val="en-GB" w:eastAsia="ko-KR"/>
        </w:rPr>
        <w:t>2N</w:t>
      </w:r>
      <w:r w:rsidR="007449BC">
        <w:t>×</w:t>
      </w:r>
      <w:r w:rsidRPr="00EB4943">
        <w:rPr>
          <w:lang w:val="en-GB" w:eastAsia="ko-KR"/>
        </w:rPr>
        <w:t xml:space="preserve">N </w:t>
      </w:r>
      <w:r w:rsidR="00C35610" w:rsidRPr="00EB4943">
        <w:rPr>
          <w:lang w:val="en-GB" w:eastAsia="ko-KR"/>
        </w:rPr>
        <w:t>IntraBC</w:t>
      </w:r>
      <w:r w:rsidRPr="00EB4943">
        <w:rPr>
          <w:rFonts w:hint="eastAsia"/>
          <w:lang w:val="en-GB" w:eastAsia="ko-KR"/>
        </w:rPr>
        <w:t xml:space="preserve">) and B.2 (TU Process). In this subtest, </w:t>
      </w:r>
      <w:r w:rsidRPr="00EB4943">
        <w:rPr>
          <w:lang w:val="en-GB" w:eastAsia="ko-KR"/>
        </w:rPr>
        <w:t xml:space="preserve">prior PUs within </w:t>
      </w:r>
      <w:r w:rsidR="006F1EAF" w:rsidRPr="00EB4943">
        <w:rPr>
          <w:lang w:val="en-GB" w:eastAsia="ko-KR"/>
        </w:rPr>
        <w:t>the</w:t>
      </w:r>
      <w:r w:rsidRPr="00EB4943">
        <w:rPr>
          <w:lang w:val="en-GB" w:eastAsia="ko-KR"/>
        </w:rPr>
        <w:t xml:space="preserve"> </w:t>
      </w:r>
      <w:r w:rsidR="007449BC">
        <w:rPr>
          <w:lang w:val="en-GB" w:eastAsia="ko-KR"/>
        </w:rPr>
        <w:t xml:space="preserve">current </w:t>
      </w:r>
      <w:r w:rsidRPr="00EB4943">
        <w:rPr>
          <w:lang w:val="en-GB" w:eastAsia="ko-KR"/>
        </w:rPr>
        <w:t>CU</w:t>
      </w:r>
      <w:r w:rsidRPr="00EB4943">
        <w:rPr>
          <w:rFonts w:hint="eastAsia"/>
          <w:lang w:val="en-GB" w:eastAsia="ko-KR"/>
        </w:rPr>
        <w:t xml:space="preserve"> can be referenced.</w:t>
      </w:r>
    </w:p>
    <w:p w:rsidR="00EB4943" w:rsidRPr="00F5207F" w:rsidRDefault="00513097" w:rsidP="00513097">
      <w:pPr>
        <w:pStyle w:val="Heading3"/>
      </w:pPr>
      <w:r w:rsidRPr="00F5207F">
        <w:lastRenderedPageBreak/>
        <w:t>Subtest D.</w:t>
      </w:r>
      <w:r w:rsidR="00177A07" w:rsidRPr="00F5207F">
        <w:rPr>
          <w:rFonts w:hint="eastAsia"/>
        </w:rPr>
        <w:t>2</w:t>
      </w:r>
    </w:p>
    <w:p w:rsidR="00513097" w:rsidRDefault="005012E6" w:rsidP="00F5207F">
      <w:pPr>
        <w:rPr>
          <w:lang w:val="en-GB" w:eastAsia="ko-KR"/>
        </w:rPr>
      </w:pPr>
      <w:r w:rsidRPr="00EB4943">
        <w:rPr>
          <w:rFonts w:hint="eastAsia"/>
          <w:lang w:val="en-GB" w:eastAsia="ko-KR"/>
        </w:rPr>
        <w:t xml:space="preserve">The subtest </w:t>
      </w:r>
      <w:r w:rsidR="007449BC">
        <w:rPr>
          <w:lang w:val="en-GB" w:eastAsia="ko-KR"/>
        </w:rPr>
        <w:t>tests</w:t>
      </w:r>
      <w:r w:rsidRPr="00EB4943">
        <w:rPr>
          <w:rFonts w:hint="eastAsia"/>
          <w:lang w:val="en-GB" w:eastAsia="ko-KR"/>
        </w:rPr>
        <w:t xml:space="preserve"> the combination</w:t>
      </w:r>
      <w:r w:rsidR="00513097" w:rsidRPr="00EB4943">
        <w:rPr>
          <w:rFonts w:hint="eastAsia"/>
          <w:lang w:val="en-GB" w:eastAsia="ko-KR"/>
        </w:rPr>
        <w:t xml:space="preserve"> of </w:t>
      </w:r>
      <w:r w:rsidR="00F5207F">
        <w:rPr>
          <w:lang w:val="en-GB" w:eastAsia="ko-KR"/>
        </w:rPr>
        <w:t>s</w:t>
      </w:r>
      <w:r w:rsidR="00513097" w:rsidRPr="00EB4943">
        <w:rPr>
          <w:rFonts w:hint="eastAsia"/>
          <w:lang w:val="en-GB" w:eastAsia="ko-KR"/>
        </w:rPr>
        <w:t>ubtest</w:t>
      </w:r>
      <w:r w:rsidR="006F1EAF" w:rsidRPr="00EB4943">
        <w:rPr>
          <w:lang w:val="en-GB" w:eastAsia="ko-KR"/>
        </w:rPr>
        <w:t>s</w:t>
      </w:r>
      <w:r w:rsidR="00513097" w:rsidRPr="00EB4943">
        <w:rPr>
          <w:rFonts w:hint="eastAsia"/>
          <w:lang w:val="en-GB" w:eastAsia="ko-KR"/>
        </w:rPr>
        <w:t xml:space="preserve"> B</w:t>
      </w:r>
      <w:r w:rsidR="00513097" w:rsidRPr="00EB4943">
        <w:rPr>
          <w:lang w:val="en-GB" w:eastAsia="ko-KR"/>
        </w:rPr>
        <w:t xml:space="preserve">.1 </w:t>
      </w:r>
      <w:r w:rsidR="00513097" w:rsidRPr="00EB4943">
        <w:rPr>
          <w:rFonts w:hint="eastAsia"/>
          <w:lang w:val="en-GB" w:eastAsia="ko-KR"/>
        </w:rPr>
        <w:t>(</w:t>
      </w:r>
      <w:r w:rsidR="00513097" w:rsidRPr="00EB4943">
        <w:rPr>
          <w:lang w:val="en-GB" w:eastAsia="ko-KR"/>
        </w:rPr>
        <w:t>N</w:t>
      </w:r>
      <w:r w:rsidR="007449BC">
        <w:t>×</w:t>
      </w:r>
      <w:r w:rsidR="00513097" w:rsidRPr="00EB4943">
        <w:rPr>
          <w:lang w:val="en-GB" w:eastAsia="ko-KR"/>
        </w:rPr>
        <w:t>2N</w:t>
      </w:r>
      <w:r w:rsidR="00FF2065" w:rsidRPr="00EB4943">
        <w:rPr>
          <w:lang w:val="en-GB" w:eastAsia="ko-KR"/>
        </w:rPr>
        <w:t>/</w:t>
      </w:r>
      <w:r w:rsidR="00513097" w:rsidRPr="00EB4943">
        <w:rPr>
          <w:lang w:val="en-GB" w:eastAsia="ko-KR"/>
        </w:rPr>
        <w:t>2N</w:t>
      </w:r>
      <w:r w:rsidR="007449BC">
        <w:t>×</w:t>
      </w:r>
      <w:r w:rsidR="00513097" w:rsidRPr="00EB4943">
        <w:rPr>
          <w:lang w:val="en-GB" w:eastAsia="ko-KR"/>
        </w:rPr>
        <w:t xml:space="preserve">N </w:t>
      </w:r>
      <w:r w:rsidR="00C35610" w:rsidRPr="00EB4943">
        <w:rPr>
          <w:lang w:val="en-GB" w:eastAsia="ko-KR"/>
        </w:rPr>
        <w:t>IntraBC</w:t>
      </w:r>
      <w:r w:rsidR="00513097" w:rsidRPr="00EB4943">
        <w:rPr>
          <w:rFonts w:hint="eastAsia"/>
          <w:lang w:val="en-GB" w:eastAsia="ko-KR"/>
        </w:rPr>
        <w:t>) and B.3 (</w:t>
      </w:r>
      <w:r w:rsidR="00513097" w:rsidRPr="00EB4943">
        <w:rPr>
          <w:lang w:val="en-GB" w:eastAsia="ko-KR"/>
        </w:rPr>
        <w:t>IntraBC for N</w:t>
      </w:r>
      <w:r w:rsidR="007449BC">
        <w:t>×</w:t>
      </w:r>
      <w:r w:rsidR="00513097" w:rsidRPr="00EB4943">
        <w:rPr>
          <w:lang w:val="en-GB" w:eastAsia="ko-KR"/>
        </w:rPr>
        <w:t>N PU at the smallest CU size</w:t>
      </w:r>
      <w:r w:rsidR="00513097" w:rsidRPr="00EB4943">
        <w:rPr>
          <w:rFonts w:hint="eastAsia"/>
          <w:lang w:val="en-GB" w:eastAsia="ko-KR"/>
        </w:rPr>
        <w:t>).</w:t>
      </w:r>
      <w:r w:rsidR="002C5839">
        <w:rPr>
          <w:lang w:val="en-GB" w:eastAsia="ko-KR"/>
        </w:rPr>
        <w:t xml:space="preserve"> </w:t>
      </w:r>
      <w:r w:rsidR="002C5839" w:rsidRPr="002C5839">
        <w:rPr>
          <w:lang w:val="en-GB" w:eastAsia="ko-KR"/>
        </w:rPr>
        <w:t>In this subtest, prior PUs within the current CU cannot be referenced.</w:t>
      </w:r>
    </w:p>
    <w:p w:rsidR="003D137F" w:rsidRDefault="00606FEE" w:rsidP="00BE6C63">
      <w:pPr>
        <w:pStyle w:val="Heading1"/>
      </w:pPr>
      <w:r>
        <w:t xml:space="preserve">List of </w:t>
      </w:r>
      <w:r w:rsidR="001624E4">
        <w:t>Testers</w:t>
      </w:r>
      <w:r>
        <w:t xml:space="preserve"> and </w:t>
      </w:r>
      <w:r w:rsidR="003D137F">
        <w:t>Cross</w:t>
      </w:r>
      <w:r>
        <w:t>-</w:t>
      </w:r>
      <w:r w:rsidR="003D137F">
        <w:t>checks</w:t>
      </w:r>
    </w:p>
    <w:p w:rsidR="003D137F" w:rsidRDefault="003D137F" w:rsidP="00BE6C63"/>
    <w:tbl>
      <w:tblPr>
        <w:tblStyle w:val="TableGrid"/>
        <w:tblW w:w="0" w:type="auto"/>
        <w:tblLook w:val="04A0" w:firstRow="1" w:lastRow="0" w:firstColumn="1" w:lastColumn="0" w:noHBand="0" w:noVBand="1"/>
      </w:tblPr>
      <w:tblGrid>
        <w:gridCol w:w="1368"/>
        <w:gridCol w:w="3253"/>
        <w:gridCol w:w="2521"/>
        <w:gridCol w:w="2434"/>
      </w:tblGrid>
      <w:tr w:rsidR="00F85322" w:rsidTr="00036820">
        <w:tc>
          <w:tcPr>
            <w:tcW w:w="1368" w:type="dxa"/>
          </w:tcPr>
          <w:p w:rsidR="00F85322" w:rsidRPr="009955BC" w:rsidRDefault="00F85322" w:rsidP="00BE6C63">
            <w:pPr>
              <w:rPr>
                <w:b/>
              </w:rPr>
            </w:pPr>
            <w:r w:rsidRPr="009955BC">
              <w:rPr>
                <w:b/>
              </w:rPr>
              <w:t>Subtest</w:t>
            </w:r>
          </w:p>
        </w:tc>
        <w:tc>
          <w:tcPr>
            <w:tcW w:w="3253" w:type="dxa"/>
          </w:tcPr>
          <w:p w:rsidR="00F85322" w:rsidRPr="009955BC" w:rsidRDefault="00F85322" w:rsidP="00BE6C63">
            <w:pPr>
              <w:rPr>
                <w:b/>
              </w:rPr>
            </w:pPr>
            <w:r w:rsidRPr="009955BC">
              <w:rPr>
                <w:b/>
              </w:rPr>
              <w:t>Method</w:t>
            </w:r>
          </w:p>
        </w:tc>
        <w:tc>
          <w:tcPr>
            <w:tcW w:w="2521" w:type="dxa"/>
          </w:tcPr>
          <w:p w:rsidR="00F85322" w:rsidRPr="009955BC" w:rsidRDefault="00EB4943" w:rsidP="00EB4943">
            <w:pPr>
              <w:rPr>
                <w:b/>
              </w:rPr>
            </w:pPr>
            <w:r w:rsidRPr="009955BC">
              <w:rPr>
                <w:b/>
              </w:rPr>
              <w:t>Tester</w:t>
            </w:r>
          </w:p>
        </w:tc>
        <w:tc>
          <w:tcPr>
            <w:tcW w:w="2434" w:type="dxa"/>
          </w:tcPr>
          <w:p w:rsidR="00F85322" w:rsidRPr="009955BC" w:rsidRDefault="00F85322" w:rsidP="00BE6C63">
            <w:pPr>
              <w:rPr>
                <w:b/>
              </w:rPr>
            </w:pPr>
            <w:r w:rsidRPr="009955BC">
              <w:rPr>
                <w:b/>
              </w:rPr>
              <w:t>Cross-checker</w:t>
            </w:r>
          </w:p>
        </w:tc>
      </w:tr>
      <w:tr w:rsidR="00F85322" w:rsidTr="00036820">
        <w:tc>
          <w:tcPr>
            <w:tcW w:w="1368" w:type="dxa"/>
          </w:tcPr>
          <w:p w:rsidR="00F85322" w:rsidRDefault="00F85322" w:rsidP="00BE6C63">
            <w:r>
              <w:t xml:space="preserve">A.1 </w:t>
            </w:r>
            <w:r w:rsidR="00A16E1E">
              <w:t>…</w:t>
            </w:r>
            <w:r>
              <w:t xml:space="preserve"> A.</w:t>
            </w:r>
            <w:r w:rsidR="00A16E1E">
              <w:t>4</w:t>
            </w:r>
          </w:p>
        </w:tc>
        <w:tc>
          <w:tcPr>
            <w:tcW w:w="3253" w:type="dxa"/>
          </w:tcPr>
          <w:p w:rsidR="00F85322" w:rsidRDefault="00F85322" w:rsidP="00BE6C63">
            <w:r>
              <w:t>Left search area</w:t>
            </w:r>
          </w:p>
        </w:tc>
        <w:tc>
          <w:tcPr>
            <w:tcW w:w="2521" w:type="dxa"/>
          </w:tcPr>
          <w:p w:rsidR="00F85322" w:rsidRDefault="00EB4943" w:rsidP="00BE6C63">
            <w:r>
              <w:t>Qualcomm &amp; Samsung</w:t>
            </w:r>
          </w:p>
        </w:tc>
        <w:tc>
          <w:tcPr>
            <w:tcW w:w="2434" w:type="dxa"/>
          </w:tcPr>
          <w:p w:rsidR="00F85322" w:rsidRDefault="00EB4943" w:rsidP="00BE6C63">
            <w:r>
              <w:t>-</w:t>
            </w:r>
          </w:p>
        </w:tc>
      </w:tr>
      <w:tr w:rsidR="00F85322" w:rsidTr="00036820">
        <w:tc>
          <w:tcPr>
            <w:tcW w:w="1368" w:type="dxa"/>
          </w:tcPr>
          <w:p w:rsidR="00F85322" w:rsidRDefault="00F85322" w:rsidP="00BE6C63">
            <w:r>
              <w:t>A.</w:t>
            </w:r>
            <w:r w:rsidR="00A16E1E">
              <w:t>5</w:t>
            </w:r>
          </w:p>
        </w:tc>
        <w:tc>
          <w:tcPr>
            <w:tcW w:w="3253" w:type="dxa"/>
          </w:tcPr>
          <w:p w:rsidR="00F85322" w:rsidRDefault="00F85322" w:rsidP="00BE6C63">
            <w:r>
              <w:t>CTU + 4 columns + 4 rows</w:t>
            </w:r>
          </w:p>
        </w:tc>
        <w:tc>
          <w:tcPr>
            <w:tcW w:w="2521" w:type="dxa"/>
          </w:tcPr>
          <w:p w:rsidR="00F85322" w:rsidRDefault="00F85322" w:rsidP="00BE6C63">
            <w:r>
              <w:t>Samsung</w:t>
            </w:r>
          </w:p>
        </w:tc>
        <w:tc>
          <w:tcPr>
            <w:tcW w:w="2434" w:type="dxa"/>
          </w:tcPr>
          <w:p w:rsidR="00F85322" w:rsidRDefault="00C00819" w:rsidP="00BE6C63">
            <w:r>
              <w:t>Canon</w:t>
            </w:r>
          </w:p>
        </w:tc>
      </w:tr>
      <w:tr w:rsidR="00F85322" w:rsidTr="00036820">
        <w:tc>
          <w:tcPr>
            <w:tcW w:w="1368" w:type="dxa"/>
          </w:tcPr>
          <w:p w:rsidR="00F85322" w:rsidRDefault="00F85322" w:rsidP="00BE6C63">
            <w:r>
              <w:t xml:space="preserve">B.1 </w:t>
            </w:r>
          </w:p>
        </w:tc>
        <w:tc>
          <w:tcPr>
            <w:tcW w:w="3253" w:type="dxa"/>
          </w:tcPr>
          <w:p w:rsidR="00F85322" w:rsidRDefault="00213B49">
            <w:r w:rsidRPr="00EB4943">
              <w:t>N</w:t>
            </w:r>
            <w:r w:rsidR="007449BC">
              <w:t>×</w:t>
            </w:r>
            <w:r w:rsidRPr="00EB4943">
              <w:t>2N</w:t>
            </w:r>
            <w:r w:rsidR="00DA1F30" w:rsidRPr="00EB4943">
              <w:t>/</w:t>
            </w:r>
            <w:r w:rsidRPr="00EB4943">
              <w:t>2N</w:t>
            </w:r>
            <w:r w:rsidR="007449BC">
              <w:t>×</w:t>
            </w:r>
            <w:r w:rsidRPr="00EB4943">
              <w:t>N</w:t>
            </w:r>
            <w:r w:rsidR="00272D1C" w:rsidRPr="00EB4943">
              <w:t xml:space="preserve"> </w:t>
            </w:r>
            <w:r w:rsidR="00DA1F30" w:rsidRPr="00EB4943">
              <w:t>PU</w:t>
            </w:r>
          </w:p>
        </w:tc>
        <w:tc>
          <w:tcPr>
            <w:tcW w:w="2521" w:type="dxa"/>
          </w:tcPr>
          <w:p w:rsidR="00F85322" w:rsidRDefault="00F85322" w:rsidP="00BE6C63">
            <w:r>
              <w:t>NCTU/ITRI</w:t>
            </w:r>
          </w:p>
        </w:tc>
        <w:tc>
          <w:tcPr>
            <w:tcW w:w="2434" w:type="dxa"/>
          </w:tcPr>
          <w:p w:rsidR="00F85322" w:rsidRDefault="00647CCB" w:rsidP="00BE6C63">
            <w:r>
              <w:t>Mediatek</w:t>
            </w:r>
          </w:p>
        </w:tc>
      </w:tr>
      <w:tr w:rsidR="00F85322" w:rsidTr="00036820">
        <w:tc>
          <w:tcPr>
            <w:tcW w:w="1368" w:type="dxa"/>
          </w:tcPr>
          <w:p w:rsidR="00F85322" w:rsidRDefault="00F85322" w:rsidP="00BE6C63">
            <w:r>
              <w:t>B.2</w:t>
            </w:r>
          </w:p>
        </w:tc>
        <w:tc>
          <w:tcPr>
            <w:tcW w:w="3253" w:type="dxa"/>
          </w:tcPr>
          <w:p w:rsidR="00F85322" w:rsidRDefault="00272D1C" w:rsidP="00702CA2">
            <w:r w:rsidRPr="0099486D">
              <w:t>TU</w:t>
            </w:r>
            <w:r w:rsidR="00702CA2">
              <w:t>-based process</w:t>
            </w:r>
          </w:p>
        </w:tc>
        <w:tc>
          <w:tcPr>
            <w:tcW w:w="2521" w:type="dxa"/>
          </w:tcPr>
          <w:p w:rsidR="00F85322" w:rsidRDefault="00F85322" w:rsidP="00BE6C63">
            <w:r>
              <w:t>Microsoft</w:t>
            </w:r>
          </w:p>
        </w:tc>
        <w:tc>
          <w:tcPr>
            <w:tcW w:w="2434" w:type="dxa"/>
          </w:tcPr>
          <w:p w:rsidR="00F85322" w:rsidRDefault="00801691" w:rsidP="00BE6C63">
            <w:r>
              <w:t>BBC</w:t>
            </w:r>
          </w:p>
        </w:tc>
      </w:tr>
      <w:tr w:rsidR="00F85322" w:rsidTr="00036820">
        <w:tc>
          <w:tcPr>
            <w:tcW w:w="1368" w:type="dxa"/>
          </w:tcPr>
          <w:p w:rsidR="00F85322" w:rsidRDefault="00F85322" w:rsidP="00BE6C63">
            <w:r>
              <w:t>B.3</w:t>
            </w:r>
          </w:p>
        </w:tc>
        <w:tc>
          <w:tcPr>
            <w:tcW w:w="3253" w:type="dxa"/>
          </w:tcPr>
          <w:p w:rsidR="00F85322" w:rsidRDefault="00272D1C" w:rsidP="00BE6C63">
            <w:r>
              <w:t>N</w:t>
            </w:r>
            <w:r w:rsidR="007449BC">
              <w:t>×</w:t>
            </w:r>
            <w:r>
              <w:t xml:space="preserve">N </w:t>
            </w:r>
            <w:r w:rsidRPr="0099486D">
              <w:t>PU</w:t>
            </w:r>
          </w:p>
        </w:tc>
        <w:tc>
          <w:tcPr>
            <w:tcW w:w="2521" w:type="dxa"/>
          </w:tcPr>
          <w:p w:rsidR="00F85322" w:rsidRDefault="00F85322" w:rsidP="00BE6C63">
            <w:r>
              <w:t>Qualcomm</w:t>
            </w:r>
          </w:p>
        </w:tc>
        <w:tc>
          <w:tcPr>
            <w:tcW w:w="2434" w:type="dxa"/>
          </w:tcPr>
          <w:p w:rsidR="00F85322" w:rsidRDefault="00F7349C" w:rsidP="00BE6C63">
            <w:r w:rsidRPr="00F7349C">
              <w:t>NCTU/ITRI</w:t>
            </w:r>
          </w:p>
        </w:tc>
      </w:tr>
      <w:tr w:rsidR="00F85322" w:rsidTr="00036820">
        <w:tc>
          <w:tcPr>
            <w:tcW w:w="1368" w:type="dxa"/>
          </w:tcPr>
          <w:p w:rsidR="00F85322" w:rsidRDefault="00F85322" w:rsidP="00BE6C63">
            <w:r>
              <w:t>B.4</w:t>
            </w:r>
          </w:p>
        </w:tc>
        <w:tc>
          <w:tcPr>
            <w:tcW w:w="3253" w:type="dxa"/>
          </w:tcPr>
          <w:p w:rsidR="00F85322" w:rsidRDefault="00272D1C" w:rsidP="00BE6C63">
            <w:r>
              <w:t>M</w:t>
            </w:r>
            <w:r w:rsidRPr="0099486D">
              <w:t>asking</w:t>
            </w:r>
          </w:p>
        </w:tc>
        <w:tc>
          <w:tcPr>
            <w:tcW w:w="2521" w:type="dxa"/>
          </w:tcPr>
          <w:p w:rsidR="00F85322" w:rsidRDefault="00F85322" w:rsidP="00BE6C63">
            <w:r>
              <w:t>Nokia</w:t>
            </w:r>
          </w:p>
        </w:tc>
        <w:tc>
          <w:tcPr>
            <w:tcW w:w="2434" w:type="dxa"/>
          </w:tcPr>
          <w:p w:rsidR="00F85322" w:rsidRDefault="00920578" w:rsidP="00BE6C63">
            <w:r>
              <w:t>Sony</w:t>
            </w:r>
          </w:p>
        </w:tc>
      </w:tr>
      <w:tr w:rsidR="00502624" w:rsidTr="00036820">
        <w:tc>
          <w:tcPr>
            <w:tcW w:w="1368" w:type="dxa"/>
          </w:tcPr>
          <w:p w:rsidR="00502624" w:rsidRDefault="00502624" w:rsidP="00BE6C63">
            <w:r>
              <w:t xml:space="preserve">C.1 </w:t>
            </w:r>
          </w:p>
        </w:tc>
        <w:tc>
          <w:tcPr>
            <w:tcW w:w="3253" w:type="dxa"/>
          </w:tcPr>
          <w:p w:rsidR="00502624" w:rsidRDefault="00C37DD1" w:rsidP="00BE6C63">
            <w:r>
              <w:t>Unavailable samples pre-set</w:t>
            </w:r>
          </w:p>
        </w:tc>
        <w:tc>
          <w:tcPr>
            <w:tcW w:w="2521" w:type="dxa"/>
          </w:tcPr>
          <w:p w:rsidR="00502624" w:rsidRDefault="00C37DD1" w:rsidP="00BE6C63">
            <w:r>
              <w:t>Samsung</w:t>
            </w:r>
          </w:p>
        </w:tc>
        <w:tc>
          <w:tcPr>
            <w:tcW w:w="2434" w:type="dxa"/>
          </w:tcPr>
          <w:p w:rsidR="00502624" w:rsidRDefault="00786C9E" w:rsidP="00BE6C63">
            <w:r>
              <w:t>Qualcomm</w:t>
            </w:r>
          </w:p>
        </w:tc>
      </w:tr>
      <w:tr w:rsidR="00502624" w:rsidTr="00036820">
        <w:tc>
          <w:tcPr>
            <w:tcW w:w="1368" w:type="dxa"/>
          </w:tcPr>
          <w:p w:rsidR="00502624" w:rsidRDefault="00502624" w:rsidP="00BE6C63">
            <w:r>
              <w:t>C.2</w:t>
            </w:r>
          </w:p>
        </w:tc>
        <w:tc>
          <w:tcPr>
            <w:tcW w:w="3253" w:type="dxa"/>
          </w:tcPr>
          <w:p w:rsidR="00502624" w:rsidRDefault="00C37DD1" w:rsidP="00BE6C63">
            <w:r>
              <w:t xml:space="preserve">Padding </w:t>
            </w:r>
            <w:r w:rsidR="00C828B9">
              <w:t xml:space="preserve">CU </w:t>
            </w:r>
            <w:r>
              <w:t>horizontally</w:t>
            </w:r>
            <w:r w:rsidR="00C828B9">
              <w:t xml:space="preserve"> </w:t>
            </w:r>
          </w:p>
        </w:tc>
        <w:tc>
          <w:tcPr>
            <w:tcW w:w="2521" w:type="dxa"/>
          </w:tcPr>
          <w:p w:rsidR="00502624" w:rsidRDefault="00C37DD1" w:rsidP="00BE6C63">
            <w:r>
              <w:t>Qualcomm</w:t>
            </w:r>
          </w:p>
        </w:tc>
        <w:tc>
          <w:tcPr>
            <w:tcW w:w="2434" w:type="dxa"/>
          </w:tcPr>
          <w:p w:rsidR="00502624" w:rsidRDefault="000E38FC" w:rsidP="00BE6C63">
            <w:r>
              <w:t>Samsung</w:t>
            </w:r>
          </w:p>
        </w:tc>
      </w:tr>
      <w:tr w:rsidR="00C828B9" w:rsidTr="00036820">
        <w:tc>
          <w:tcPr>
            <w:tcW w:w="1368" w:type="dxa"/>
          </w:tcPr>
          <w:p w:rsidR="00C828B9" w:rsidRDefault="00C828B9" w:rsidP="00BE6C63">
            <w:r>
              <w:t>C.3</w:t>
            </w:r>
          </w:p>
        </w:tc>
        <w:tc>
          <w:tcPr>
            <w:tcW w:w="3253" w:type="dxa"/>
          </w:tcPr>
          <w:p w:rsidR="00C828B9" w:rsidRDefault="00C828B9" w:rsidP="00BE6C63">
            <w:r>
              <w:t>Padding CTU horizontally</w:t>
            </w:r>
          </w:p>
        </w:tc>
        <w:tc>
          <w:tcPr>
            <w:tcW w:w="2521" w:type="dxa"/>
          </w:tcPr>
          <w:p w:rsidR="00C828B9" w:rsidRDefault="00C828B9" w:rsidP="00BE6C63">
            <w:r>
              <w:t>Qualcomm</w:t>
            </w:r>
          </w:p>
        </w:tc>
        <w:tc>
          <w:tcPr>
            <w:tcW w:w="2434" w:type="dxa"/>
          </w:tcPr>
          <w:p w:rsidR="00C828B9" w:rsidRDefault="004C210E" w:rsidP="00BE6C63">
            <w:r>
              <w:t>Canon</w:t>
            </w:r>
          </w:p>
        </w:tc>
      </w:tr>
      <w:tr w:rsidR="00502624" w:rsidTr="00036820">
        <w:tc>
          <w:tcPr>
            <w:tcW w:w="1368" w:type="dxa"/>
          </w:tcPr>
          <w:p w:rsidR="00502624" w:rsidRDefault="00502624" w:rsidP="00BE6C63">
            <w:r>
              <w:t>C.</w:t>
            </w:r>
            <w:r w:rsidR="00C828B9">
              <w:t>4</w:t>
            </w:r>
          </w:p>
        </w:tc>
        <w:tc>
          <w:tcPr>
            <w:tcW w:w="3253" w:type="dxa"/>
          </w:tcPr>
          <w:p w:rsidR="00502624" w:rsidRDefault="00C37DD1" w:rsidP="00BE6C63">
            <w:r>
              <w:t>Padding horizontally/vertically</w:t>
            </w:r>
          </w:p>
        </w:tc>
        <w:tc>
          <w:tcPr>
            <w:tcW w:w="2521" w:type="dxa"/>
          </w:tcPr>
          <w:p w:rsidR="00502624" w:rsidRDefault="00C37DD1" w:rsidP="00BE6C63">
            <w:r>
              <w:t>Samsung</w:t>
            </w:r>
          </w:p>
        </w:tc>
        <w:tc>
          <w:tcPr>
            <w:tcW w:w="2434" w:type="dxa"/>
          </w:tcPr>
          <w:p w:rsidR="00502624" w:rsidRDefault="00854A94" w:rsidP="00BE6C63">
            <w:r>
              <w:t>Mitsubishi</w:t>
            </w:r>
          </w:p>
        </w:tc>
      </w:tr>
      <w:tr w:rsidR="00513097" w:rsidTr="00036820">
        <w:tc>
          <w:tcPr>
            <w:tcW w:w="1368" w:type="dxa"/>
          </w:tcPr>
          <w:p w:rsidR="00513097" w:rsidRPr="00EB4943" w:rsidRDefault="00513097" w:rsidP="00BE6C63">
            <w:r w:rsidRPr="00EB4943">
              <w:t xml:space="preserve">D.1 </w:t>
            </w:r>
          </w:p>
        </w:tc>
        <w:tc>
          <w:tcPr>
            <w:tcW w:w="3253" w:type="dxa"/>
          </w:tcPr>
          <w:p w:rsidR="00513097" w:rsidRPr="00EB4943" w:rsidRDefault="00513097" w:rsidP="00BE6C63">
            <w:r w:rsidRPr="00EB4943">
              <w:rPr>
                <w:rFonts w:hint="eastAsia"/>
              </w:rPr>
              <w:t>B.1 + B.2</w:t>
            </w:r>
          </w:p>
        </w:tc>
        <w:tc>
          <w:tcPr>
            <w:tcW w:w="2521" w:type="dxa"/>
          </w:tcPr>
          <w:p w:rsidR="00513097" w:rsidRPr="00EB4943" w:rsidRDefault="00513097" w:rsidP="00BE6C63">
            <w:r w:rsidRPr="00EB4943">
              <w:t>NCTU/ITRI</w:t>
            </w:r>
          </w:p>
        </w:tc>
        <w:tc>
          <w:tcPr>
            <w:tcW w:w="2434" w:type="dxa"/>
          </w:tcPr>
          <w:p w:rsidR="00513097" w:rsidRDefault="001356C5" w:rsidP="00BE6C63">
            <w:r>
              <w:t>Samsung</w:t>
            </w:r>
          </w:p>
        </w:tc>
      </w:tr>
      <w:tr w:rsidR="00513097" w:rsidTr="00036820">
        <w:tc>
          <w:tcPr>
            <w:tcW w:w="1368" w:type="dxa"/>
          </w:tcPr>
          <w:p w:rsidR="00513097" w:rsidRPr="00EB4943" w:rsidRDefault="00513097" w:rsidP="00BE6C63">
            <w:r w:rsidRPr="00EB4943">
              <w:rPr>
                <w:rFonts w:hint="eastAsia"/>
              </w:rPr>
              <w:t>D.2</w:t>
            </w:r>
          </w:p>
        </w:tc>
        <w:tc>
          <w:tcPr>
            <w:tcW w:w="3253" w:type="dxa"/>
          </w:tcPr>
          <w:p w:rsidR="00513097" w:rsidRPr="00EB4943" w:rsidRDefault="00513097" w:rsidP="00BE6C63">
            <w:r w:rsidRPr="00EB4943">
              <w:rPr>
                <w:rFonts w:hint="eastAsia"/>
              </w:rPr>
              <w:t>B.1 + B.3</w:t>
            </w:r>
          </w:p>
        </w:tc>
        <w:tc>
          <w:tcPr>
            <w:tcW w:w="2521" w:type="dxa"/>
          </w:tcPr>
          <w:p w:rsidR="00513097" w:rsidRPr="00EB4943" w:rsidRDefault="00513097" w:rsidP="00BE6C63">
            <w:r w:rsidRPr="00EB4943">
              <w:t>NCTU/ITRI</w:t>
            </w:r>
          </w:p>
        </w:tc>
        <w:tc>
          <w:tcPr>
            <w:tcW w:w="2434" w:type="dxa"/>
          </w:tcPr>
          <w:p w:rsidR="00513097" w:rsidRDefault="00647CCB" w:rsidP="00BE6C63">
            <w:r>
              <w:t>Mediatek</w:t>
            </w:r>
          </w:p>
        </w:tc>
      </w:tr>
    </w:tbl>
    <w:p w:rsidR="003E0F88" w:rsidRDefault="00FC6467" w:rsidP="00BE6C63">
      <w:pPr>
        <w:pStyle w:val="Heading1"/>
      </w:pPr>
      <w:r>
        <w:t>Test Conditions</w:t>
      </w:r>
    </w:p>
    <w:p w:rsidR="00FF160D" w:rsidRPr="003359BE" w:rsidRDefault="00356A09" w:rsidP="00BE6C63">
      <w:r w:rsidRPr="00083699">
        <w:t>RExt5.0 will be used for all experiments.</w:t>
      </w:r>
      <w:r w:rsidR="004279A6">
        <w:rPr>
          <w:rFonts w:hint="eastAsia"/>
          <w:lang w:eastAsia="ko-KR"/>
        </w:rPr>
        <w:t xml:space="preserve"> </w:t>
      </w:r>
      <w:r w:rsidRPr="00083699">
        <w:t xml:space="preserve">The AHG8 test conditions will be </w:t>
      </w:r>
      <w:r w:rsidR="003359BE">
        <w:t xml:space="preserve">used to evaluate </w:t>
      </w:r>
      <w:r w:rsidR="00FF160D">
        <w:t>the SCC lossy and lo</w:t>
      </w:r>
      <w:r w:rsidR="00702CA2">
        <w:t>s</w:t>
      </w:r>
      <w:r w:rsidR="00FF160D">
        <w:t>sless</w:t>
      </w:r>
      <w:r w:rsidR="003359BE">
        <w:t xml:space="preserve"> operating points</w:t>
      </w:r>
      <w:r w:rsidRPr="00083699">
        <w:t>.</w:t>
      </w:r>
    </w:p>
    <w:p w:rsidR="00FC6467" w:rsidRDefault="00FC6467" w:rsidP="00BE6C63">
      <w:pPr>
        <w:pStyle w:val="Heading1"/>
      </w:pPr>
      <w:r>
        <w:t>Evaluation of CE results</w:t>
      </w:r>
    </w:p>
    <w:p w:rsidR="0025200E" w:rsidRDefault="0025200E" w:rsidP="00BE6C63">
      <w:r>
        <w:rPr>
          <w:rFonts w:cs="Arial"/>
          <w:szCs w:val="22"/>
        </w:rPr>
        <w:t xml:space="preserve">Results of the CE will be evaluated on the </w:t>
      </w:r>
      <w:r>
        <w:rPr>
          <w:rFonts w:cs="Arial"/>
          <w:szCs w:val="22"/>
          <w:lang w:eastAsia="ja-JP"/>
        </w:rPr>
        <w:t>b</w:t>
      </w:r>
      <w:r>
        <w:rPr>
          <w:rFonts w:cs="Arial"/>
          <w:szCs w:val="22"/>
        </w:rPr>
        <w:t>asis of BD-rate results</w:t>
      </w:r>
      <w:r>
        <w:t xml:space="preserve"> and </w:t>
      </w:r>
      <w:r>
        <w:rPr>
          <w:lang w:eastAsia="ja-JP"/>
        </w:rPr>
        <w:t>complexity</w:t>
      </w:r>
      <w:r>
        <w:t xml:space="preserve">. The </w:t>
      </w:r>
      <w:r w:rsidR="00CA1500">
        <w:t>complexity assessment will be performed on the basis</w:t>
      </w:r>
      <w:r>
        <w:t xml:space="preserve"> of encoding/decoding complexity.</w:t>
      </w:r>
    </w:p>
    <w:p w:rsidR="00CA1500" w:rsidRPr="00CA1500" w:rsidRDefault="00CA1500" w:rsidP="00BE6C63">
      <w:pPr>
        <w:pStyle w:val="Heading2"/>
        <w:rPr>
          <w:lang w:eastAsia="ja-JP"/>
        </w:rPr>
      </w:pPr>
      <w:r>
        <w:rPr>
          <w:lang w:eastAsia="ja-JP"/>
        </w:rPr>
        <w:t>Complexity</w:t>
      </w:r>
    </w:p>
    <w:p w:rsidR="0025200E" w:rsidRDefault="0025200E" w:rsidP="00BE6C63">
      <w:r>
        <w:rPr>
          <w:lang w:eastAsia="ja-JP"/>
        </w:rPr>
        <w:t>To measure software run times</w:t>
      </w:r>
      <w:r>
        <w:t>, range extension</w:t>
      </w:r>
      <w:r>
        <w:rPr>
          <w:lang w:eastAsia="ja-JP"/>
        </w:rPr>
        <w:t xml:space="preserve"> software with the provided configurations</w:t>
      </w:r>
      <w:r>
        <w:t xml:space="preserve"> and the </w:t>
      </w:r>
      <w:r>
        <w:rPr>
          <w:lang w:eastAsia="ja-JP"/>
        </w:rPr>
        <w:t xml:space="preserve">proposals implemented on </w:t>
      </w:r>
      <w:r>
        <w:t>range extension</w:t>
      </w:r>
      <w:r>
        <w:rPr>
          <w:lang w:eastAsia="ja-JP"/>
        </w:rPr>
        <w:t xml:space="preserve"> software </w:t>
      </w:r>
      <w:r>
        <w:t xml:space="preserve">shall be used. The computational time must be measured for each </w:t>
      </w:r>
      <w:r>
        <w:rPr>
          <w:lang w:eastAsia="ja-JP"/>
        </w:rPr>
        <w:t>test sequence and test case for both anchor and proposals</w:t>
      </w:r>
      <w:r>
        <w:t xml:space="preserve">. </w:t>
      </w:r>
      <w:r>
        <w:rPr>
          <w:lang w:eastAsia="ja-JP"/>
        </w:rPr>
        <w:t>Relative</w:t>
      </w:r>
      <w:r>
        <w:t xml:space="preserve"> </w:t>
      </w:r>
      <w:r>
        <w:rPr>
          <w:lang w:eastAsia="ja-JP"/>
        </w:rPr>
        <w:t xml:space="preserve">computational </w:t>
      </w:r>
      <w:r>
        <w:t>time calculated</w:t>
      </w:r>
      <w:r>
        <w:rPr>
          <w:lang w:eastAsia="ja-JP"/>
        </w:rPr>
        <w:t xml:space="preserve"> against the anchor must be presented</w:t>
      </w:r>
      <w:r>
        <w:t>.</w:t>
      </w:r>
    </w:p>
    <w:p w:rsidR="0025200E" w:rsidRPr="00CA1500" w:rsidRDefault="0025200E" w:rsidP="00BE6C63">
      <w:pPr>
        <w:rPr>
          <w:rFonts w:eastAsia="MS Mincho"/>
          <w:lang w:eastAsia="ja-JP"/>
        </w:rPr>
      </w:pPr>
      <w:r>
        <w:rPr>
          <w:lang w:eastAsia="ja-JP"/>
        </w:rPr>
        <w:t>Additional evaluation of the HW and SW complexity of the proposed tools for both encoder and decoder is encouraged.</w:t>
      </w:r>
    </w:p>
    <w:p w:rsidR="00FC6467" w:rsidRPr="00FC6467" w:rsidRDefault="00FC6467" w:rsidP="00BE6C63">
      <w:pPr>
        <w:pStyle w:val="Heading1"/>
      </w:pPr>
      <w:r>
        <w:t>Timeline</w:t>
      </w:r>
    </w:p>
    <w:p w:rsidR="002F46C3" w:rsidRDefault="002456A1" w:rsidP="00BE6C63">
      <w:pPr>
        <w:pStyle w:val="ListParagraph"/>
        <w:numPr>
          <w:ilvl w:val="0"/>
          <w:numId w:val="14"/>
        </w:numPr>
      </w:pPr>
      <w:r>
        <w:t>November 22</w:t>
      </w:r>
      <w:r w:rsidRPr="002456A1">
        <w:rPr>
          <w:vertAlign w:val="superscript"/>
        </w:rPr>
        <w:t>nd</w:t>
      </w:r>
      <w:r>
        <w:t xml:space="preserve">, </w:t>
      </w:r>
      <w:r w:rsidR="002F46C3" w:rsidRPr="00F16CF2">
        <w:t>201</w:t>
      </w:r>
      <w:r w:rsidR="002F46C3">
        <w:t>3: CE description finalized and uploaded.</w:t>
      </w:r>
    </w:p>
    <w:p w:rsidR="002F46C3" w:rsidRDefault="002F46C3" w:rsidP="00BE6C63">
      <w:pPr>
        <w:pStyle w:val="ListParagraph"/>
        <w:numPr>
          <w:ilvl w:val="0"/>
          <w:numId w:val="14"/>
        </w:numPr>
      </w:pPr>
      <w:r>
        <w:t xml:space="preserve">November </w:t>
      </w:r>
      <w:r w:rsidR="008C2CE9">
        <w:t>22</w:t>
      </w:r>
      <w:r w:rsidR="008C2CE9" w:rsidRPr="008C2CE9">
        <w:rPr>
          <w:vertAlign w:val="superscript"/>
        </w:rPr>
        <w:t>nd</w:t>
      </w:r>
      <w:r w:rsidR="008E70EA">
        <w:t xml:space="preserve">, </w:t>
      </w:r>
      <w:r w:rsidRPr="008961E1">
        <w:t xml:space="preserve">2013: </w:t>
      </w:r>
      <w:r w:rsidR="00FF160D" w:rsidRPr="008C2CE9">
        <w:t>T</w:t>
      </w:r>
      <w:r w:rsidRPr="008C2CE9">
        <w:t>est conditions are finalized with AHG8</w:t>
      </w:r>
      <w:r>
        <w:t>.</w:t>
      </w:r>
    </w:p>
    <w:p w:rsidR="002F46C3" w:rsidRDefault="002F46C3" w:rsidP="00BE6C63">
      <w:pPr>
        <w:pStyle w:val="ListParagraph"/>
        <w:numPr>
          <w:ilvl w:val="0"/>
          <w:numId w:val="14"/>
        </w:numPr>
      </w:pPr>
      <w:r>
        <w:rPr>
          <w:lang w:eastAsia="ko-KR"/>
        </w:rPr>
        <w:t xml:space="preserve">November </w:t>
      </w:r>
      <w:r w:rsidR="00246EBF">
        <w:rPr>
          <w:lang w:eastAsia="ko-KR"/>
        </w:rPr>
        <w:t>2</w:t>
      </w:r>
      <w:r w:rsidR="008E70EA">
        <w:rPr>
          <w:lang w:eastAsia="ko-KR"/>
        </w:rPr>
        <w:t>2</w:t>
      </w:r>
      <w:r w:rsidR="008E70EA">
        <w:rPr>
          <w:vertAlign w:val="superscript"/>
          <w:lang w:eastAsia="ko-KR"/>
        </w:rPr>
        <w:t>nd</w:t>
      </w:r>
      <w:r w:rsidR="008E70EA">
        <w:rPr>
          <w:lang w:eastAsia="ko-KR"/>
        </w:rPr>
        <w:t xml:space="preserve">, </w:t>
      </w:r>
      <w:r w:rsidRPr="003E5845">
        <w:t>2013</w:t>
      </w:r>
      <w:r>
        <w:t xml:space="preserve"> (</w:t>
      </w:r>
      <w:r w:rsidRPr="00246EBF">
        <w:t>tentative</w:t>
      </w:r>
      <w:r>
        <w:t xml:space="preserve">): </w:t>
      </w:r>
      <w:r w:rsidR="003C7266">
        <w:t>RExt5.0</w:t>
      </w:r>
      <w:r>
        <w:t xml:space="preserve"> software available.</w:t>
      </w:r>
    </w:p>
    <w:p w:rsidR="002F46C3" w:rsidRDefault="002F46C3" w:rsidP="00BE6C63">
      <w:pPr>
        <w:pStyle w:val="ListParagraph"/>
        <w:numPr>
          <w:ilvl w:val="0"/>
          <w:numId w:val="14"/>
        </w:numPr>
        <w:rPr>
          <w:lang w:eastAsia="ja-JP"/>
        </w:rPr>
      </w:pPr>
      <w:r w:rsidRPr="00BE6C63">
        <w:rPr>
          <w:szCs w:val="22"/>
        </w:rPr>
        <w:t xml:space="preserve">Range extension software availability date + 2 weeks: </w:t>
      </w:r>
      <w:r w:rsidRPr="00BB26F9">
        <w:rPr>
          <w:lang w:eastAsia="ja-JP"/>
        </w:rPr>
        <w:t>Cross-check begins</w:t>
      </w:r>
      <w:r w:rsidR="008E70EA">
        <w:rPr>
          <w:lang w:eastAsia="ja-JP"/>
        </w:rPr>
        <w:t>.</w:t>
      </w:r>
      <w:bookmarkStart w:id="0" w:name="_GoBack"/>
      <w:bookmarkEnd w:id="0"/>
      <w:r w:rsidRPr="00BB26F9">
        <w:rPr>
          <w:lang w:eastAsia="ja-JP"/>
        </w:rPr>
        <w:t xml:space="preserve"> Proponents </w:t>
      </w:r>
      <w:r>
        <w:rPr>
          <w:lang w:eastAsia="ja-JP"/>
        </w:rPr>
        <w:t xml:space="preserve">for tests A </w:t>
      </w:r>
      <w:r w:rsidR="00CB1D10">
        <w:rPr>
          <w:lang w:eastAsia="ja-JP"/>
        </w:rPr>
        <w:t>B and C provide</w:t>
      </w:r>
      <w:r>
        <w:rPr>
          <w:lang w:eastAsia="ja-JP"/>
        </w:rPr>
        <w:t xml:space="preserve"> </w:t>
      </w:r>
      <w:r w:rsidRPr="00BB26F9">
        <w:rPr>
          <w:lang w:eastAsia="ja-JP"/>
        </w:rPr>
        <w:t xml:space="preserve">software, </w:t>
      </w:r>
      <w:r w:rsidRPr="00F16CF2">
        <w:rPr>
          <w:lang w:eastAsia="ja-JP"/>
        </w:rPr>
        <w:t xml:space="preserve">draft </w:t>
      </w:r>
      <w:r>
        <w:rPr>
          <w:lang w:eastAsia="ja-JP"/>
        </w:rPr>
        <w:t>specification</w:t>
      </w:r>
      <w:r w:rsidRPr="00F16CF2">
        <w:rPr>
          <w:lang w:eastAsia="ja-JP"/>
        </w:rPr>
        <w:t xml:space="preserve"> text</w:t>
      </w:r>
      <w:r w:rsidRPr="00BB26F9">
        <w:rPr>
          <w:lang w:eastAsia="ja-JP"/>
        </w:rPr>
        <w:t xml:space="preserve"> and results to CE </w:t>
      </w:r>
      <w:r>
        <w:rPr>
          <w:lang w:eastAsia="ja-JP"/>
        </w:rPr>
        <w:t>participants.</w:t>
      </w:r>
    </w:p>
    <w:p w:rsidR="002F46C3" w:rsidRPr="00BE6C63" w:rsidRDefault="002F46C3" w:rsidP="00BE6C63">
      <w:pPr>
        <w:pStyle w:val="ListParagraph"/>
        <w:numPr>
          <w:ilvl w:val="0"/>
          <w:numId w:val="14"/>
        </w:numPr>
        <w:rPr>
          <w:bCs/>
          <w:lang w:eastAsia="ja-JP"/>
        </w:rPr>
      </w:pPr>
      <w:r>
        <w:lastRenderedPageBreak/>
        <w:t>Range extension software availability</w:t>
      </w:r>
      <w:r w:rsidRPr="003B7877">
        <w:t xml:space="preserve"> date + 4 weeks: Proponents for test</w:t>
      </w:r>
      <w:r w:rsidR="00CB1D10">
        <w:t>s</w:t>
      </w:r>
      <w:r w:rsidRPr="003B7877">
        <w:t xml:space="preserve"> </w:t>
      </w:r>
      <w:r w:rsidR="00CB1D10">
        <w:t>D</w:t>
      </w:r>
      <w:r w:rsidRPr="003B7877">
        <w:t xml:space="preserve"> provide </w:t>
      </w:r>
      <w:r w:rsidRPr="00BE6C63">
        <w:rPr>
          <w:bCs/>
          <w:lang w:eastAsia="ja-JP"/>
        </w:rPr>
        <w:t>software, draft specification text and results to CE participants.</w:t>
      </w:r>
    </w:p>
    <w:p w:rsidR="007F1F8B" w:rsidRPr="005B217D" w:rsidRDefault="00934F86" w:rsidP="00BE6C63">
      <w:pPr>
        <w:pStyle w:val="ListParagraph"/>
        <w:numPr>
          <w:ilvl w:val="0"/>
          <w:numId w:val="14"/>
        </w:numPr>
      </w:pPr>
      <w:r>
        <w:t>January</w:t>
      </w:r>
      <w:r w:rsidR="002F46C3" w:rsidRPr="00FA4FC9">
        <w:t xml:space="preserve"> </w:t>
      </w:r>
      <w:r w:rsidR="002456A1">
        <w:t>3</w:t>
      </w:r>
      <w:r w:rsidR="002456A1" w:rsidRPr="002456A1">
        <w:rPr>
          <w:vertAlign w:val="superscript"/>
        </w:rPr>
        <w:t>rd</w:t>
      </w:r>
      <w:r w:rsidR="002456A1">
        <w:t>,</w:t>
      </w:r>
      <w:r>
        <w:t xml:space="preserve"> </w:t>
      </w:r>
      <w:r w:rsidR="002F46C3" w:rsidRPr="00FA4FC9">
        <w:t>201</w:t>
      </w:r>
      <w:r>
        <w:t>4</w:t>
      </w:r>
      <w:r w:rsidR="002F46C3" w:rsidRPr="00FA4FC9">
        <w:t>: Input documents and summary report uploaded.</w:t>
      </w:r>
    </w:p>
    <w:sectPr w:rsidR="007F1F8B" w:rsidRPr="005B217D" w:rsidSect="00A01439">
      <w:footerReference w:type="default" r:id="rId6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D82" w:rsidRDefault="00D02D82" w:rsidP="00BE6C63">
      <w:r>
        <w:separator/>
      </w:r>
    </w:p>
  </w:endnote>
  <w:endnote w:type="continuationSeparator" w:id="0">
    <w:p w:rsidR="00D02D82" w:rsidRDefault="00D02D82" w:rsidP="00BE6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BE6C63">
    <w:pPr>
      <w:pStyle w:val="Footer"/>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8E70EA">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246EBF">
      <w:rPr>
        <w:rStyle w:val="PageNumber"/>
        <w:noProof/>
      </w:rPr>
      <w:t>2013-11-15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D82" w:rsidRDefault="00D02D82" w:rsidP="00BE6C63">
      <w:r>
        <w:separator/>
      </w:r>
    </w:p>
  </w:footnote>
  <w:footnote w:type="continuationSeparator" w:id="0">
    <w:p w:rsidR="00D02D82" w:rsidRDefault="00D02D82" w:rsidP="00BE6C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0D1BFE"/>
    <w:multiLevelType w:val="hybridMultilevel"/>
    <w:tmpl w:val="05E2E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5503573"/>
    <w:multiLevelType w:val="hybridMultilevel"/>
    <w:tmpl w:val="5CEE79CE"/>
    <w:lvl w:ilvl="0" w:tplc="44A4B1E4">
      <w:start w:val="1"/>
      <w:numFmt w:val="decimal"/>
      <w:lvlText w:val="[%1]"/>
      <w:lvlJc w:val="left"/>
      <w:pPr>
        <w:ind w:left="340" w:hanging="34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F3B2F24"/>
    <w:multiLevelType w:val="hybridMultilevel"/>
    <w:tmpl w:val="615A0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BA23EA"/>
    <w:multiLevelType w:val="hybridMultilevel"/>
    <w:tmpl w:val="CA2CB1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5461DC"/>
    <w:multiLevelType w:val="hybridMultilevel"/>
    <w:tmpl w:val="B7BAD7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F033B97"/>
    <w:multiLevelType w:val="hybridMultilevel"/>
    <w:tmpl w:val="AFBC64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5E0999"/>
    <w:multiLevelType w:val="hybridMultilevel"/>
    <w:tmpl w:val="CA8CD6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7">
    <w:nsid w:val="79312644"/>
    <w:multiLevelType w:val="hybridMultilevel"/>
    <w:tmpl w:val="BB2AC2F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nsid w:val="7A834D89"/>
    <w:multiLevelType w:val="hybridMultilevel"/>
    <w:tmpl w:val="B128E1CE"/>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9">
    <w:nsid w:val="7A8D3912"/>
    <w:multiLevelType w:val="hybridMultilevel"/>
    <w:tmpl w:val="3B5822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6"/>
  </w:num>
  <w:num w:numId="3">
    <w:abstractNumId w:val="13"/>
  </w:num>
  <w:num w:numId="4">
    <w:abstractNumId w:val="11"/>
  </w:num>
  <w:num w:numId="5">
    <w:abstractNumId w:val="12"/>
  </w:num>
  <w:num w:numId="6">
    <w:abstractNumId w:val="5"/>
  </w:num>
  <w:num w:numId="7">
    <w:abstractNumId w:val="9"/>
  </w:num>
  <w:num w:numId="8">
    <w:abstractNumId w:val="5"/>
  </w:num>
  <w:num w:numId="9">
    <w:abstractNumId w:val="1"/>
  </w:num>
  <w:num w:numId="10">
    <w:abstractNumId w:val="4"/>
  </w:num>
  <w:num w:numId="11">
    <w:abstractNumId w:val="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6"/>
  </w:num>
  <w:num w:numId="16">
    <w:abstractNumId w:val="18"/>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9"/>
  </w:num>
  <w:num w:numId="20">
    <w:abstractNumId w:val="7"/>
  </w:num>
  <w:num w:numId="21">
    <w:abstractNumId w:val="14"/>
  </w:num>
  <w:num w:numId="22">
    <w:abstractNumId w:val="3"/>
  </w:num>
  <w:num w:numId="23">
    <w:abstractNumId w:val="8"/>
  </w:num>
  <w:num w:numId="24">
    <w:abstractNumId w:val="5"/>
  </w:num>
  <w:num w:numId="25">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inema Jani (Nokia-NRC/Tampere)">
    <w15:presenceInfo w15:providerId="AD" w15:userId="S-1-5-21-1214440339-682003330-1801674531-2530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7A9B"/>
    <w:rsid w:val="00033DD5"/>
    <w:rsid w:val="00036820"/>
    <w:rsid w:val="0004274E"/>
    <w:rsid w:val="000458BC"/>
    <w:rsid w:val="00045C41"/>
    <w:rsid w:val="00046C03"/>
    <w:rsid w:val="000476C7"/>
    <w:rsid w:val="00062307"/>
    <w:rsid w:val="0007614F"/>
    <w:rsid w:val="00082C2C"/>
    <w:rsid w:val="00083699"/>
    <w:rsid w:val="0008369F"/>
    <w:rsid w:val="000905BD"/>
    <w:rsid w:val="000B1C6B"/>
    <w:rsid w:val="000B3DA6"/>
    <w:rsid w:val="000B4FF9"/>
    <w:rsid w:val="000C01CD"/>
    <w:rsid w:val="000C09AC"/>
    <w:rsid w:val="000C5DB7"/>
    <w:rsid w:val="000D4104"/>
    <w:rsid w:val="000E00F3"/>
    <w:rsid w:val="000E1433"/>
    <w:rsid w:val="000E38FC"/>
    <w:rsid w:val="000F158C"/>
    <w:rsid w:val="00102F3D"/>
    <w:rsid w:val="001127FD"/>
    <w:rsid w:val="001143F0"/>
    <w:rsid w:val="00124E38"/>
    <w:rsid w:val="0012580B"/>
    <w:rsid w:val="001314F6"/>
    <w:rsid w:val="00131F90"/>
    <w:rsid w:val="00134DC0"/>
    <w:rsid w:val="0013526E"/>
    <w:rsid w:val="001356C5"/>
    <w:rsid w:val="0015357C"/>
    <w:rsid w:val="00156727"/>
    <w:rsid w:val="001624E4"/>
    <w:rsid w:val="001657E2"/>
    <w:rsid w:val="00171371"/>
    <w:rsid w:val="00175A24"/>
    <w:rsid w:val="0017766F"/>
    <w:rsid w:val="00177A07"/>
    <w:rsid w:val="00180532"/>
    <w:rsid w:val="00185708"/>
    <w:rsid w:val="00186839"/>
    <w:rsid w:val="00187E58"/>
    <w:rsid w:val="00195C62"/>
    <w:rsid w:val="0019749A"/>
    <w:rsid w:val="001A297E"/>
    <w:rsid w:val="001A368E"/>
    <w:rsid w:val="001A60C8"/>
    <w:rsid w:val="001A7329"/>
    <w:rsid w:val="001B0DB6"/>
    <w:rsid w:val="001B4E28"/>
    <w:rsid w:val="001C3525"/>
    <w:rsid w:val="001D0CF8"/>
    <w:rsid w:val="001D1BD2"/>
    <w:rsid w:val="001E0173"/>
    <w:rsid w:val="001E02BE"/>
    <w:rsid w:val="001E27F3"/>
    <w:rsid w:val="001E3B37"/>
    <w:rsid w:val="001E4512"/>
    <w:rsid w:val="001E7802"/>
    <w:rsid w:val="001F2594"/>
    <w:rsid w:val="002055A6"/>
    <w:rsid w:val="00206460"/>
    <w:rsid w:val="002069B4"/>
    <w:rsid w:val="00213B49"/>
    <w:rsid w:val="00213EC5"/>
    <w:rsid w:val="00215DFC"/>
    <w:rsid w:val="002212DF"/>
    <w:rsid w:val="00222CD4"/>
    <w:rsid w:val="002264A6"/>
    <w:rsid w:val="00226F3F"/>
    <w:rsid w:val="00227BA7"/>
    <w:rsid w:val="0023011C"/>
    <w:rsid w:val="00230C0C"/>
    <w:rsid w:val="002331DE"/>
    <w:rsid w:val="002375C1"/>
    <w:rsid w:val="002456A1"/>
    <w:rsid w:val="0024644C"/>
    <w:rsid w:val="00246EBF"/>
    <w:rsid w:val="0025200E"/>
    <w:rsid w:val="00263398"/>
    <w:rsid w:val="00272D1C"/>
    <w:rsid w:val="00275BCF"/>
    <w:rsid w:val="00292257"/>
    <w:rsid w:val="002955A3"/>
    <w:rsid w:val="002A54E0"/>
    <w:rsid w:val="002B1595"/>
    <w:rsid w:val="002B191D"/>
    <w:rsid w:val="002B464E"/>
    <w:rsid w:val="002C5839"/>
    <w:rsid w:val="002D0AF6"/>
    <w:rsid w:val="002E25FD"/>
    <w:rsid w:val="002E2938"/>
    <w:rsid w:val="002F164D"/>
    <w:rsid w:val="002F46C3"/>
    <w:rsid w:val="00306206"/>
    <w:rsid w:val="00312E17"/>
    <w:rsid w:val="00317D85"/>
    <w:rsid w:val="00327C56"/>
    <w:rsid w:val="00327F87"/>
    <w:rsid w:val="003315A1"/>
    <w:rsid w:val="00332661"/>
    <w:rsid w:val="003359BE"/>
    <w:rsid w:val="003373EC"/>
    <w:rsid w:val="003409FA"/>
    <w:rsid w:val="00342FF4"/>
    <w:rsid w:val="00346148"/>
    <w:rsid w:val="00356A09"/>
    <w:rsid w:val="003669EA"/>
    <w:rsid w:val="003706CC"/>
    <w:rsid w:val="00377710"/>
    <w:rsid w:val="00385A7D"/>
    <w:rsid w:val="003A2D8E"/>
    <w:rsid w:val="003B6F02"/>
    <w:rsid w:val="003C20E4"/>
    <w:rsid w:val="003C56F8"/>
    <w:rsid w:val="003C7266"/>
    <w:rsid w:val="003D0044"/>
    <w:rsid w:val="003D137F"/>
    <w:rsid w:val="003D616D"/>
    <w:rsid w:val="003E0F88"/>
    <w:rsid w:val="003E6F90"/>
    <w:rsid w:val="003F5D0F"/>
    <w:rsid w:val="003F7F38"/>
    <w:rsid w:val="00411F79"/>
    <w:rsid w:val="00414101"/>
    <w:rsid w:val="004279A6"/>
    <w:rsid w:val="00433DDB"/>
    <w:rsid w:val="004361B6"/>
    <w:rsid w:val="00437619"/>
    <w:rsid w:val="00440913"/>
    <w:rsid w:val="00457B28"/>
    <w:rsid w:val="0046232E"/>
    <w:rsid w:val="00462393"/>
    <w:rsid w:val="00490660"/>
    <w:rsid w:val="004A2A63"/>
    <w:rsid w:val="004A45E0"/>
    <w:rsid w:val="004B210C"/>
    <w:rsid w:val="004C210E"/>
    <w:rsid w:val="004D405F"/>
    <w:rsid w:val="004E4F4F"/>
    <w:rsid w:val="004E6789"/>
    <w:rsid w:val="004F61E3"/>
    <w:rsid w:val="005012E6"/>
    <w:rsid w:val="00502624"/>
    <w:rsid w:val="00502E10"/>
    <w:rsid w:val="0051015C"/>
    <w:rsid w:val="00513097"/>
    <w:rsid w:val="00515E36"/>
    <w:rsid w:val="00516CF1"/>
    <w:rsid w:val="00522946"/>
    <w:rsid w:val="00531AE9"/>
    <w:rsid w:val="005326BA"/>
    <w:rsid w:val="00541FAF"/>
    <w:rsid w:val="005421C3"/>
    <w:rsid w:val="00546D2A"/>
    <w:rsid w:val="005506E0"/>
    <w:rsid w:val="00550793"/>
    <w:rsid w:val="00550A66"/>
    <w:rsid w:val="00567EC7"/>
    <w:rsid w:val="00570013"/>
    <w:rsid w:val="005801A2"/>
    <w:rsid w:val="005952A5"/>
    <w:rsid w:val="005A33A1"/>
    <w:rsid w:val="005A3C5A"/>
    <w:rsid w:val="005A551C"/>
    <w:rsid w:val="005B217D"/>
    <w:rsid w:val="005C385F"/>
    <w:rsid w:val="005C4D7B"/>
    <w:rsid w:val="005E1AC6"/>
    <w:rsid w:val="005E5880"/>
    <w:rsid w:val="005F538A"/>
    <w:rsid w:val="005F6F1B"/>
    <w:rsid w:val="00606FEE"/>
    <w:rsid w:val="00610267"/>
    <w:rsid w:val="00612574"/>
    <w:rsid w:val="006201B6"/>
    <w:rsid w:val="00624B33"/>
    <w:rsid w:val="006263F5"/>
    <w:rsid w:val="00630871"/>
    <w:rsid w:val="00630AA2"/>
    <w:rsid w:val="00646707"/>
    <w:rsid w:val="00647CCB"/>
    <w:rsid w:val="0065675D"/>
    <w:rsid w:val="00662817"/>
    <w:rsid w:val="00662E58"/>
    <w:rsid w:val="00664DCF"/>
    <w:rsid w:val="006874AC"/>
    <w:rsid w:val="00687867"/>
    <w:rsid w:val="00692E52"/>
    <w:rsid w:val="00692EEE"/>
    <w:rsid w:val="006A6E90"/>
    <w:rsid w:val="006C5D39"/>
    <w:rsid w:val="006E1C86"/>
    <w:rsid w:val="006E2810"/>
    <w:rsid w:val="006E5417"/>
    <w:rsid w:val="006F1EAF"/>
    <w:rsid w:val="00702CA2"/>
    <w:rsid w:val="00710DC2"/>
    <w:rsid w:val="00712F60"/>
    <w:rsid w:val="00720E3B"/>
    <w:rsid w:val="0072187E"/>
    <w:rsid w:val="00743F9C"/>
    <w:rsid w:val="007449BC"/>
    <w:rsid w:val="00745C68"/>
    <w:rsid w:val="00745F6B"/>
    <w:rsid w:val="007555C7"/>
    <w:rsid w:val="0075585E"/>
    <w:rsid w:val="0076021F"/>
    <w:rsid w:val="007631EF"/>
    <w:rsid w:val="00767001"/>
    <w:rsid w:val="00767442"/>
    <w:rsid w:val="00770571"/>
    <w:rsid w:val="007768FF"/>
    <w:rsid w:val="007824D3"/>
    <w:rsid w:val="00786C9E"/>
    <w:rsid w:val="00793F32"/>
    <w:rsid w:val="00796EE3"/>
    <w:rsid w:val="007A7D29"/>
    <w:rsid w:val="007B4A12"/>
    <w:rsid w:val="007B4AB8"/>
    <w:rsid w:val="007B4FAF"/>
    <w:rsid w:val="007E64B9"/>
    <w:rsid w:val="007E6893"/>
    <w:rsid w:val="007E7506"/>
    <w:rsid w:val="007F1F8B"/>
    <w:rsid w:val="007F2919"/>
    <w:rsid w:val="007F67A1"/>
    <w:rsid w:val="00801691"/>
    <w:rsid w:val="00811C05"/>
    <w:rsid w:val="008206C8"/>
    <w:rsid w:val="00825218"/>
    <w:rsid w:val="008309B5"/>
    <w:rsid w:val="00831C59"/>
    <w:rsid w:val="00854A94"/>
    <w:rsid w:val="008563A6"/>
    <w:rsid w:val="00860B0A"/>
    <w:rsid w:val="0086387C"/>
    <w:rsid w:val="00866A69"/>
    <w:rsid w:val="00870D51"/>
    <w:rsid w:val="00874A6C"/>
    <w:rsid w:val="00875940"/>
    <w:rsid w:val="00876C65"/>
    <w:rsid w:val="0088294B"/>
    <w:rsid w:val="00882DF9"/>
    <w:rsid w:val="008A282A"/>
    <w:rsid w:val="008A4B4C"/>
    <w:rsid w:val="008B30D3"/>
    <w:rsid w:val="008C0E44"/>
    <w:rsid w:val="008C239F"/>
    <w:rsid w:val="008C2CE9"/>
    <w:rsid w:val="008E480C"/>
    <w:rsid w:val="008E70EA"/>
    <w:rsid w:val="00907757"/>
    <w:rsid w:val="00910BEC"/>
    <w:rsid w:val="00915AD7"/>
    <w:rsid w:val="00920578"/>
    <w:rsid w:val="009212B0"/>
    <w:rsid w:val="00922BE2"/>
    <w:rsid w:val="009234A5"/>
    <w:rsid w:val="0093074B"/>
    <w:rsid w:val="0093083A"/>
    <w:rsid w:val="009320CD"/>
    <w:rsid w:val="009336F7"/>
    <w:rsid w:val="00934F86"/>
    <w:rsid w:val="0093636C"/>
    <w:rsid w:val="009374A7"/>
    <w:rsid w:val="00940891"/>
    <w:rsid w:val="00942530"/>
    <w:rsid w:val="00961D42"/>
    <w:rsid w:val="0097063B"/>
    <w:rsid w:val="009776C2"/>
    <w:rsid w:val="00982D5E"/>
    <w:rsid w:val="0098551D"/>
    <w:rsid w:val="0099486D"/>
    <w:rsid w:val="0099518F"/>
    <w:rsid w:val="009955BC"/>
    <w:rsid w:val="009A523D"/>
    <w:rsid w:val="009C03C2"/>
    <w:rsid w:val="009C2D35"/>
    <w:rsid w:val="009F496B"/>
    <w:rsid w:val="00A01439"/>
    <w:rsid w:val="00A02E61"/>
    <w:rsid w:val="00A05CFF"/>
    <w:rsid w:val="00A11CEF"/>
    <w:rsid w:val="00A16E1E"/>
    <w:rsid w:val="00A231F7"/>
    <w:rsid w:val="00A26DDA"/>
    <w:rsid w:val="00A33C0D"/>
    <w:rsid w:val="00A34968"/>
    <w:rsid w:val="00A52358"/>
    <w:rsid w:val="00A535CC"/>
    <w:rsid w:val="00A56B97"/>
    <w:rsid w:val="00A6093D"/>
    <w:rsid w:val="00A652B2"/>
    <w:rsid w:val="00A6611B"/>
    <w:rsid w:val="00A730B2"/>
    <w:rsid w:val="00A75471"/>
    <w:rsid w:val="00A76A6D"/>
    <w:rsid w:val="00A83253"/>
    <w:rsid w:val="00A938B9"/>
    <w:rsid w:val="00A93D4E"/>
    <w:rsid w:val="00AA0A6E"/>
    <w:rsid w:val="00AA593F"/>
    <w:rsid w:val="00AA6E84"/>
    <w:rsid w:val="00AC3265"/>
    <w:rsid w:val="00AD11B3"/>
    <w:rsid w:val="00AE341B"/>
    <w:rsid w:val="00AF1136"/>
    <w:rsid w:val="00B062F0"/>
    <w:rsid w:val="00B07CA7"/>
    <w:rsid w:val="00B10F92"/>
    <w:rsid w:val="00B11B1B"/>
    <w:rsid w:val="00B1279A"/>
    <w:rsid w:val="00B13D4B"/>
    <w:rsid w:val="00B15C8D"/>
    <w:rsid w:val="00B16B8F"/>
    <w:rsid w:val="00B33F4E"/>
    <w:rsid w:val="00B4047B"/>
    <w:rsid w:val="00B411F9"/>
    <w:rsid w:val="00B4194A"/>
    <w:rsid w:val="00B5222E"/>
    <w:rsid w:val="00B53179"/>
    <w:rsid w:val="00B53F47"/>
    <w:rsid w:val="00B60BFA"/>
    <w:rsid w:val="00B617FF"/>
    <w:rsid w:val="00B61C96"/>
    <w:rsid w:val="00B73A2A"/>
    <w:rsid w:val="00B8432D"/>
    <w:rsid w:val="00B87A95"/>
    <w:rsid w:val="00B90EE4"/>
    <w:rsid w:val="00B94B06"/>
    <w:rsid w:val="00B94C28"/>
    <w:rsid w:val="00B97A7F"/>
    <w:rsid w:val="00BA0334"/>
    <w:rsid w:val="00BA6124"/>
    <w:rsid w:val="00BC10BA"/>
    <w:rsid w:val="00BC5AFD"/>
    <w:rsid w:val="00BE17E0"/>
    <w:rsid w:val="00BE6C63"/>
    <w:rsid w:val="00C00819"/>
    <w:rsid w:val="00C04F43"/>
    <w:rsid w:val="00C0609D"/>
    <w:rsid w:val="00C115AB"/>
    <w:rsid w:val="00C30249"/>
    <w:rsid w:val="00C35610"/>
    <w:rsid w:val="00C36B88"/>
    <w:rsid w:val="00C3723B"/>
    <w:rsid w:val="00C37DD1"/>
    <w:rsid w:val="00C606C9"/>
    <w:rsid w:val="00C620B8"/>
    <w:rsid w:val="00C766CD"/>
    <w:rsid w:val="00C80288"/>
    <w:rsid w:val="00C828B9"/>
    <w:rsid w:val="00C84003"/>
    <w:rsid w:val="00C90650"/>
    <w:rsid w:val="00C946DE"/>
    <w:rsid w:val="00C97D78"/>
    <w:rsid w:val="00CA1500"/>
    <w:rsid w:val="00CA506B"/>
    <w:rsid w:val="00CB1D10"/>
    <w:rsid w:val="00CB3B9F"/>
    <w:rsid w:val="00CB62B7"/>
    <w:rsid w:val="00CB707C"/>
    <w:rsid w:val="00CC1B9A"/>
    <w:rsid w:val="00CC2AAE"/>
    <w:rsid w:val="00CC34ED"/>
    <w:rsid w:val="00CC5A42"/>
    <w:rsid w:val="00CD0EAB"/>
    <w:rsid w:val="00CD118F"/>
    <w:rsid w:val="00CF2D0B"/>
    <w:rsid w:val="00CF34DB"/>
    <w:rsid w:val="00CF558F"/>
    <w:rsid w:val="00D02D82"/>
    <w:rsid w:val="00D037A0"/>
    <w:rsid w:val="00D073E2"/>
    <w:rsid w:val="00D33A04"/>
    <w:rsid w:val="00D3640B"/>
    <w:rsid w:val="00D37DC4"/>
    <w:rsid w:val="00D446EC"/>
    <w:rsid w:val="00D51BF0"/>
    <w:rsid w:val="00D551BE"/>
    <w:rsid w:val="00D55942"/>
    <w:rsid w:val="00D565C9"/>
    <w:rsid w:val="00D645DD"/>
    <w:rsid w:val="00D70EE4"/>
    <w:rsid w:val="00D807BF"/>
    <w:rsid w:val="00D82FCC"/>
    <w:rsid w:val="00D83337"/>
    <w:rsid w:val="00D85FA8"/>
    <w:rsid w:val="00D93DA4"/>
    <w:rsid w:val="00DA17FC"/>
    <w:rsid w:val="00DA1AE9"/>
    <w:rsid w:val="00DA1F30"/>
    <w:rsid w:val="00DA4E65"/>
    <w:rsid w:val="00DA7887"/>
    <w:rsid w:val="00DB2C26"/>
    <w:rsid w:val="00DC686F"/>
    <w:rsid w:val="00DE6B43"/>
    <w:rsid w:val="00DF0084"/>
    <w:rsid w:val="00DF5B79"/>
    <w:rsid w:val="00E11923"/>
    <w:rsid w:val="00E262D4"/>
    <w:rsid w:val="00E36250"/>
    <w:rsid w:val="00E41A24"/>
    <w:rsid w:val="00E4492E"/>
    <w:rsid w:val="00E452B6"/>
    <w:rsid w:val="00E45C18"/>
    <w:rsid w:val="00E51F2D"/>
    <w:rsid w:val="00E52FA6"/>
    <w:rsid w:val="00E54511"/>
    <w:rsid w:val="00E54F24"/>
    <w:rsid w:val="00E558D1"/>
    <w:rsid w:val="00E61DAC"/>
    <w:rsid w:val="00E72B80"/>
    <w:rsid w:val="00E75FE3"/>
    <w:rsid w:val="00E86C4C"/>
    <w:rsid w:val="00E91389"/>
    <w:rsid w:val="00E97A24"/>
    <w:rsid w:val="00EB4943"/>
    <w:rsid w:val="00EB7AB1"/>
    <w:rsid w:val="00ED4F18"/>
    <w:rsid w:val="00EE612E"/>
    <w:rsid w:val="00EF48CC"/>
    <w:rsid w:val="00F00982"/>
    <w:rsid w:val="00F026D1"/>
    <w:rsid w:val="00F1434C"/>
    <w:rsid w:val="00F14F9C"/>
    <w:rsid w:val="00F16F5E"/>
    <w:rsid w:val="00F2656F"/>
    <w:rsid w:val="00F33E09"/>
    <w:rsid w:val="00F5207F"/>
    <w:rsid w:val="00F65652"/>
    <w:rsid w:val="00F73032"/>
    <w:rsid w:val="00F7349C"/>
    <w:rsid w:val="00F81E50"/>
    <w:rsid w:val="00F848FC"/>
    <w:rsid w:val="00F85322"/>
    <w:rsid w:val="00F85D85"/>
    <w:rsid w:val="00F9282A"/>
    <w:rsid w:val="00F96BAD"/>
    <w:rsid w:val="00FA139D"/>
    <w:rsid w:val="00FA2E35"/>
    <w:rsid w:val="00FA3CF7"/>
    <w:rsid w:val="00FB0E84"/>
    <w:rsid w:val="00FB465D"/>
    <w:rsid w:val="00FB6E68"/>
    <w:rsid w:val="00FC51E7"/>
    <w:rsid w:val="00FC6467"/>
    <w:rsid w:val="00FD01C2"/>
    <w:rsid w:val="00FD5BF7"/>
    <w:rsid w:val="00FE0324"/>
    <w:rsid w:val="00FF0CE3"/>
    <w:rsid w:val="00FF160D"/>
    <w:rsid w:val="00FF206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C63"/>
    <w:pPr>
      <w:tabs>
        <w:tab w:val="left" w:pos="360"/>
        <w:tab w:val="left" w:pos="720"/>
        <w:tab w:val="left" w:pos="1080"/>
        <w:tab w:val="left" w:pos="1440"/>
      </w:tabs>
      <w:overflowPunct w:val="0"/>
      <w:autoSpaceDE w:val="0"/>
      <w:autoSpaceDN w:val="0"/>
      <w:adjustRightInd w:val="0"/>
      <w:spacing w:before="136"/>
      <w:jc w:val="both"/>
      <w:textAlignment w:val="baseline"/>
    </w:pPr>
    <w:rPr>
      <w:sz w:val="22"/>
      <w:lang w:val="en-CA"/>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502624"/>
    <w:pPr>
      <w:keepNext/>
      <w:spacing w:before="240" w:after="60"/>
      <w:ind w:left="720" w:hanging="72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val="en-CA"/>
    </w:rPr>
  </w:style>
  <w:style w:type="character" w:customStyle="1" w:styleId="Heading3Char">
    <w:name w:val="Heading 3 Char"/>
    <w:link w:val="Heading3"/>
    <w:rsid w:val="00502624"/>
    <w:rPr>
      <w:b/>
      <w:bCs/>
      <w:sz w:val="26"/>
      <w:szCs w:val="26"/>
      <w:lang w:val="en-CA"/>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550793"/>
    <w:pPr>
      <w:keepNext/>
      <w:keepLines/>
      <w:tabs>
        <w:tab w:val="clear" w:pos="360"/>
        <w:tab w:val="clear" w:pos="720"/>
        <w:tab w:val="clear" w:pos="1080"/>
        <w:tab w:val="clear" w:pos="1440"/>
      </w:tabs>
      <w:spacing w:before="0" w:after="60"/>
    </w:pPr>
    <w:rPr>
      <w:rFonts w:eastAsia="Malgun Gothic"/>
      <w:b/>
      <w:bCs/>
      <w:sz w:val="20"/>
      <w:lang w:val="en-GB"/>
    </w:rPr>
  </w:style>
  <w:style w:type="paragraph" w:customStyle="1" w:styleId="tablesyntax">
    <w:name w:val="table syntax"/>
    <w:basedOn w:val="Normal"/>
    <w:link w:val="tablesyntaxChar"/>
    <w:rsid w:val="0055079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550793"/>
    <w:rPr>
      <w:rFonts w:ascii="Times" w:eastAsia="Malgun Gothic" w:hAnsi="Times"/>
      <w:lang w:val="en-GB" w:eastAsia="en-US"/>
    </w:rPr>
  </w:style>
  <w:style w:type="paragraph" w:styleId="Caption">
    <w:name w:val="caption"/>
    <w:basedOn w:val="Normal"/>
    <w:next w:val="Normal"/>
    <w:unhideWhenUsed/>
    <w:qFormat/>
    <w:rsid w:val="00522946"/>
    <w:pPr>
      <w:spacing w:before="0" w:after="200"/>
    </w:pPr>
    <w:rPr>
      <w:b/>
      <w:bCs/>
      <w:color w:val="4F81BD" w:themeColor="accent1"/>
      <w:sz w:val="18"/>
      <w:szCs w:val="18"/>
    </w:rPr>
  </w:style>
  <w:style w:type="table" w:styleId="TableGrid">
    <w:name w:val="Table Grid"/>
    <w:basedOn w:val="TableNormal"/>
    <w:rsid w:val="000476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A1500"/>
    <w:pPr>
      <w:ind w:left="720"/>
      <w:contextualSpacing/>
    </w:pPr>
  </w:style>
  <w:style w:type="character" w:customStyle="1" w:styleId="apple-converted-space">
    <w:name w:val="apple-converted-space"/>
    <w:basedOn w:val="DefaultParagraphFont"/>
    <w:rsid w:val="009706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C63"/>
    <w:pPr>
      <w:tabs>
        <w:tab w:val="left" w:pos="360"/>
        <w:tab w:val="left" w:pos="720"/>
        <w:tab w:val="left" w:pos="1080"/>
        <w:tab w:val="left" w:pos="1440"/>
      </w:tabs>
      <w:overflowPunct w:val="0"/>
      <w:autoSpaceDE w:val="0"/>
      <w:autoSpaceDN w:val="0"/>
      <w:adjustRightInd w:val="0"/>
      <w:spacing w:before="136"/>
      <w:jc w:val="both"/>
      <w:textAlignment w:val="baseline"/>
    </w:pPr>
    <w:rPr>
      <w:sz w:val="22"/>
      <w:lang w:val="en-CA"/>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502624"/>
    <w:pPr>
      <w:keepNext/>
      <w:spacing w:before="240" w:after="60"/>
      <w:ind w:left="720" w:hanging="72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val="en-CA"/>
    </w:rPr>
  </w:style>
  <w:style w:type="character" w:customStyle="1" w:styleId="Heading3Char">
    <w:name w:val="Heading 3 Char"/>
    <w:link w:val="Heading3"/>
    <w:rsid w:val="00502624"/>
    <w:rPr>
      <w:b/>
      <w:bCs/>
      <w:sz w:val="26"/>
      <w:szCs w:val="26"/>
      <w:lang w:val="en-CA"/>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550793"/>
    <w:pPr>
      <w:keepNext/>
      <w:keepLines/>
      <w:tabs>
        <w:tab w:val="clear" w:pos="360"/>
        <w:tab w:val="clear" w:pos="720"/>
        <w:tab w:val="clear" w:pos="1080"/>
        <w:tab w:val="clear" w:pos="1440"/>
      </w:tabs>
      <w:spacing w:before="0" w:after="60"/>
    </w:pPr>
    <w:rPr>
      <w:rFonts w:eastAsia="Malgun Gothic"/>
      <w:b/>
      <w:bCs/>
      <w:sz w:val="20"/>
      <w:lang w:val="en-GB"/>
    </w:rPr>
  </w:style>
  <w:style w:type="paragraph" w:customStyle="1" w:styleId="tablesyntax">
    <w:name w:val="table syntax"/>
    <w:basedOn w:val="Normal"/>
    <w:link w:val="tablesyntaxChar"/>
    <w:rsid w:val="00550793"/>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550793"/>
    <w:rPr>
      <w:rFonts w:ascii="Times" w:eastAsia="Malgun Gothic" w:hAnsi="Times"/>
      <w:lang w:val="en-GB" w:eastAsia="en-US"/>
    </w:rPr>
  </w:style>
  <w:style w:type="paragraph" w:styleId="Caption">
    <w:name w:val="caption"/>
    <w:basedOn w:val="Normal"/>
    <w:next w:val="Normal"/>
    <w:unhideWhenUsed/>
    <w:qFormat/>
    <w:rsid w:val="00522946"/>
    <w:pPr>
      <w:spacing w:before="0" w:after="200"/>
    </w:pPr>
    <w:rPr>
      <w:b/>
      <w:bCs/>
      <w:color w:val="4F81BD" w:themeColor="accent1"/>
      <w:sz w:val="18"/>
      <w:szCs w:val="18"/>
    </w:rPr>
  </w:style>
  <w:style w:type="table" w:styleId="TableGrid">
    <w:name w:val="Table Grid"/>
    <w:basedOn w:val="TableNormal"/>
    <w:rsid w:val="000476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A1500"/>
    <w:pPr>
      <w:ind w:left="720"/>
      <w:contextualSpacing/>
    </w:pPr>
  </w:style>
  <w:style w:type="character" w:customStyle="1" w:styleId="apple-converted-space">
    <w:name w:val="apple-converted-space"/>
    <w:basedOn w:val="DefaultParagraphFont"/>
    <w:rsid w:val="009706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028106">
      <w:bodyDiv w:val="1"/>
      <w:marLeft w:val="0"/>
      <w:marRight w:val="0"/>
      <w:marTop w:val="0"/>
      <w:marBottom w:val="0"/>
      <w:divBdr>
        <w:top w:val="none" w:sz="0" w:space="0" w:color="auto"/>
        <w:left w:val="none" w:sz="0" w:space="0" w:color="auto"/>
        <w:bottom w:val="none" w:sz="0" w:space="0" w:color="auto"/>
        <w:right w:val="none" w:sz="0" w:space="0" w:color="auto"/>
      </w:divBdr>
      <w:divsChild>
        <w:div w:id="1937399531">
          <w:marLeft w:val="0"/>
          <w:marRight w:val="0"/>
          <w:marTop w:val="0"/>
          <w:marBottom w:val="0"/>
          <w:divBdr>
            <w:top w:val="none" w:sz="0" w:space="0" w:color="auto"/>
            <w:left w:val="none" w:sz="0" w:space="0" w:color="auto"/>
            <w:bottom w:val="none" w:sz="0" w:space="0" w:color="auto"/>
            <w:right w:val="none" w:sz="0" w:space="0" w:color="auto"/>
          </w:divBdr>
        </w:div>
      </w:divsChild>
    </w:div>
    <w:div w:id="1210531059">
      <w:bodyDiv w:val="1"/>
      <w:marLeft w:val="0"/>
      <w:marRight w:val="0"/>
      <w:marTop w:val="0"/>
      <w:marBottom w:val="0"/>
      <w:divBdr>
        <w:top w:val="none" w:sz="0" w:space="0" w:color="auto"/>
        <w:left w:val="none" w:sz="0" w:space="0" w:color="auto"/>
        <w:bottom w:val="none" w:sz="0" w:space="0" w:color="auto"/>
        <w:right w:val="none" w:sz="0" w:space="0" w:color="auto"/>
      </w:divBdr>
    </w:div>
    <w:div w:id="147202257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54568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d-kwon@ti.com" TargetMode="External"/><Relationship Id="rId18" Type="http://schemas.openxmlformats.org/officeDocument/2006/relationships/hyperlink" Target="mailto:dionism@samsung.com" TargetMode="External"/><Relationship Id="rId26" Type="http://schemas.openxmlformats.org/officeDocument/2006/relationships/hyperlink" Target="mailto:fandi@itri.org.tw" TargetMode="External"/><Relationship Id="rId39" Type="http://schemas.openxmlformats.org/officeDocument/2006/relationships/hyperlink" Target="mailto:polin.lai@mediatek.com" TargetMode="External"/><Relationship Id="rId21" Type="http://schemas.openxmlformats.org/officeDocument/2006/relationships/hyperlink" Target="mailto:Patrice.Onno@crf.canon.fr" TargetMode="External"/><Relationship Id="rId34" Type="http://schemas.openxmlformats.org/officeDocument/2006/relationships/hyperlink" Target="mailto:cpang@qti.qualcomm.com" TargetMode="External"/><Relationship Id="rId42" Type="http://schemas.openxmlformats.org/officeDocument/2006/relationships/hyperlink" Target="mailto:madhukar@ti.com" TargetMode="External"/><Relationship Id="rId47" Type="http://schemas.openxmlformats.org/officeDocument/2006/relationships/hyperlink" Target="mailto:jun.xu@am.sony.com" TargetMode="External"/><Relationship Id="rId50" Type="http://schemas.openxmlformats.org/officeDocument/2006/relationships/hyperlink" Target="mailto:chono@ct.jp.nec.com" TargetMode="External"/><Relationship Id="rId55" Type="http://schemas.openxmlformats.org/officeDocument/2006/relationships/image" Target="media/image3.emf"/><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cy1205.park@samsung.com" TargetMode="External"/><Relationship Id="rId20" Type="http://schemas.openxmlformats.org/officeDocument/2006/relationships/hyperlink" Target="mailto:chris.rosewarne@cisra.canon.com.au" TargetMode="External"/><Relationship Id="rId29" Type="http://schemas.openxmlformats.org/officeDocument/2006/relationships/hyperlink" Target="mailto:kemal.ugur@nokia.com" TargetMode="External"/><Relationship Id="rId41" Type="http://schemas.openxmlformats.org/officeDocument/2006/relationships/hyperlink" Target="mailto:d-kwon@ti.com" TargetMode="External"/><Relationship Id="rId54" Type="http://schemas.openxmlformats.org/officeDocument/2006/relationships/hyperlink" Target="mailto:nakamura.hiroya@jvckenwood.com"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oels@qti.qualcomm.com" TargetMode="External"/><Relationship Id="rId24" Type="http://schemas.openxmlformats.org/officeDocument/2006/relationships/hyperlink" Target="mailto:wpeng@cs.nctu.edu.tw" TargetMode="External"/><Relationship Id="rId32" Type="http://schemas.openxmlformats.org/officeDocument/2006/relationships/hyperlink" Target="mailto:libin@microsoft.com" TargetMode="External"/><Relationship Id="rId37" Type="http://schemas.openxmlformats.org/officeDocument/2006/relationships/hyperlink" Target="mailto:yuwen.huang@mediatek" TargetMode="External"/><Relationship Id="rId40" Type="http://schemas.openxmlformats.org/officeDocument/2006/relationships/hyperlink" Target="mailto:xiaozhong.xu@mediatek.com" TargetMode="External"/><Relationship Id="rId45" Type="http://schemas.openxmlformats.org/officeDocument/2006/relationships/hyperlink" Target="mailto:Minezawa.Akira@ds.MitsubishiElectric.co.jp" TargetMode="External"/><Relationship Id="rId53" Type="http://schemas.openxmlformats.org/officeDocument/2006/relationships/hyperlink" Target="mailto:xian.w@huawei.com" TargetMode="External"/><Relationship Id="rId58" Type="http://schemas.openxmlformats.org/officeDocument/2006/relationships/oleObject" Target="embeddings/oleObject2.bin"/><Relationship Id="rId5" Type="http://schemas.openxmlformats.org/officeDocument/2006/relationships/settings" Target="settings.xml"/><Relationship Id="rId15" Type="http://schemas.openxmlformats.org/officeDocument/2006/relationships/hyperlink" Target="mailto:elena_a.alshina@samsung.com" TargetMode="External"/><Relationship Id="rId23" Type="http://schemas.openxmlformats.org/officeDocument/2006/relationships/hyperlink" Target="mailto:Guillaume.Laroche@crf.canon.fr" TargetMode="External"/><Relationship Id="rId28" Type="http://schemas.openxmlformats.org/officeDocument/2006/relationships/hyperlink" Target="mailto:Jani.Lainema@nokia.com" TargetMode="External"/><Relationship Id="rId36" Type="http://schemas.openxmlformats.org/officeDocument/2006/relationships/hyperlink" Target="mailto:shan.liu@mediatek.com" TargetMode="External"/><Relationship Id="rId49" Type="http://schemas.openxmlformats.org/officeDocument/2006/relationships/hyperlink" Target="mailto:Xiaoyu.Xiu@interdigital.com" TargetMode="External"/><Relationship Id="rId57" Type="http://schemas.openxmlformats.org/officeDocument/2006/relationships/image" Target="media/image4.wmf"/><Relationship Id="rId61"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mailto:asaxena@sta.samsung.com" TargetMode="External"/><Relationship Id="rId31" Type="http://schemas.openxmlformats.org/officeDocument/2006/relationships/hyperlink" Target="mailto:jzxu@microsoft.com" TargetMode="External"/><Relationship Id="rId44" Type="http://schemas.openxmlformats.org/officeDocument/2006/relationships/hyperlink" Target="mailto:Marta.Mrak@bbc.co.uk" TargetMode="External"/><Relationship Id="rId52" Type="http://schemas.openxmlformats.org/officeDocument/2006/relationships/hyperlink" Target="mailto:zhan.ma@huawei.com" TargetMode="External"/><Relationship Id="rId60" Type="http://schemas.openxmlformats.org/officeDocument/2006/relationships/oleObject" Target="embeddings/oleObject3.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wpeng@cs.nctu.edu.tw" TargetMode="External"/><Relationship Id="rId22" Type="http://schemas.openxmlformats.org/officeDocument/2006/relationships/hyperlink" Target="mailto:Christophe.Gisquet@crf.canon.fr" TargetMode="External"/><Relationship Id="rId27" Type="http://schemas.openxmlformats.org/officeDocument/2006/relationships/hyperlink" Target="mailto:chunlung@itri.org.tw" TargetMode="External"/><Relationship Id="rId30" Type="http://schemas.openxmlformats.org/officeDocument/2006/relationships/hyperlink" Target="mailto:ext-done.bugdayci@nokia.com" TargetMode="External"/><Relationship Id="rId35" Type="http://schemas.openxmlformats.org/officeDocument/2006/relationships/hyperlink" Target="mailto:joels@qti.qualcomm.com" TargetMode="External"/><Relationship Id="rId43" Type="http://schemas.openxmlformats.org/officeDocument/2006/relationships/hyperlink" Target="mailto:Matteo.Naccari@bbc.co.uk" TargetMode="External"/><Relationship Id="rId48" Type="http://schemas.openxmlformats.org/officeDocument/2006/relationships/hyperlink" Target="mailto:cheung.auyeung@am.sony.com" TargetMode="External"/><Relationship Id="rId56" Type="http://schemas.openxmlformats.org/officeDocument/2006/relationships/oleObject" Target="embeddings/oleObject1.bin"/><Relationship Id="rId64" Type="http://schemas.microsoft.com/office/2011/relationships/people" Target="people.xml"/><Relationship Id="rId8" Type="http://schemas.openxmlformats.org/officeDocument/2006/relationships/endnotes" Target="endnotes.xml"/><Relationship Id="rId51" Type="http://schemas.openxmlformats.org/officeDocument/2006/relationships/hyperlink" Target="mailto:haoping.yu@huawei.com" TargetMode="External"/><Relationship Id="rId3" Type="http://schemas.openxmlformats.org/officeDocument/2006/relationships/styles" Target="styles.xml"/><Relationship Id="rId12" Type="http://schemas.openxmlformats.org/officeDocument/2006/relationships/hyperlink" Target="mailto:elena_a.alshina@samsung.com" TargetMode="External"/><Relationship Id="rId17" Type="http://schemas.openxmlformats.org/officeDocument/2006/relationships/hyperlink" Target="mailto:sunil.lee@samsung.com" TargetMode="External"/><Relationship Id="rId25" Type="http://schemas.openxmlformats.org/officeDocument/2006/relationships/hyperlink" Target="mailto:cheerchen.cs98g@g2.nctu.edu.tw" TargetMode="External"/><Relationship Id="rId33" Type="http://schemas.openxmlformats.org/officeDocument/2006/relationships/hyperlink" Target="mailto:liweig@qti.qualcomm.com" TargetMode="External"/><Relationship Id="rId38" Type="http://schemas.openxmlformats.org/officeDocument/2006/relationships/hyperlink" Target="mailto:shih-ta.hsiang@mediatek" TargetMode="External"/><Relationship Id="rId46" Type="http://schemas.openxmlformats.org/officeDocument/2006/relationships/hyperlink" Target="mailto:Ohji.Nakagami@jp.sony.com" TargetMode="External"/><Relationship Id="rId59"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2BACF-0F35-44EF-B7FE-226CB0D97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6</Pages>
  <Words>1830</Words>
  <Characters>10435</Characters>
  <Application>Microsoft Office Word</Application>
  <DocSecurity>0</DocSecurity>
  <Lines>86</Lines>
  <Paragraphs>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12241</CharactersWithSpaces>
  <SharedDoc>false</SharedDoc>
  <HLinks>
    <vt:vector size="6" baseType="variant">
      <vt:variant>
        <vt:i4>1769575</vt:i4>
      </vt:variant>
      <vt:variant>
        <vt:i4>0</vt:i4>
      </vt:variant>
      <vt:variant>
        <vt:i4>0</vt:i4>
      </vt:variant>
      <vt:variant>
        <vt:i4>5</vt:i4>
      </vt:variant>
      <vt:variant>
        <vt:lpwstr>mailto:rajanj@qti.qualcomm.com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Joel N1005_v4</cp:lastModifiedBy>
  <cp:revision>53</cp:revision>
  <cp:lastPrinted>2013-10-15T06:08:00Z</cp:lastPrinted>
  <dcterms:created xsi:type="dcterms:W3CDTF">2013-10-31T20:12:00Z</dcterms:created>
  <dcterms:modified xsi:type="dcterms:W3CDTF">2013-11-19T23:31:00Z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