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CB" w:rsidRPr="00E20EB3" w:rsidRDefault="00BE04CB" w:rsidP="00342E41">
      <w:pPr>
        <w:pStyle w:val="Heading1"/>
        <w:jc w:val="center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</w:rPr>
        <w:t>Draft Text Specification</w:t>
      </w:r>
    </w:p>
    <w:p w:rsidR="00A3378A" w:rsidRPr="00A3378A" w:rsidRDefault="00BE04CB" w:rsidP="00A3378A">
      <w:pPr>
        <w:rPr>
          <w:lang w:eastAsia="x-none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proposed text changes are for the contribution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>JCTVC-O0277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.doc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for the Intra Block Copy MV difference coding fixed length scheme B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="00342E41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as compared to JCTVC-N01005_v3.doc.</w:t>
      </w:r>
      <w:bookmarkStart w:id="0" w:name="_Toc363691350"/>
    </w:p>
    <w:p w:rsidR="00BE04CB" w:rsidRPr="00BE04CB" w:rsidRDefault="00BE04CB" w:rsidP="00BE04CB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r w:rsidRPr="00BE04CB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t>7.8.3.9 Motion vector difference syntax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mvd</w:t>
            </w:r>
            <w:r w:rsidRPr="0056241E">
              <w:rPr>
                <w:rFonts w:ascii="Times New Roman" w:hAnsi="Times New Roman"/>
                <w:noProof/>
              </w:rPr>
              <w:t>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coding</w:t>
            </w:r>
            <w:r w:rsidRPr="0056241E">
              <w:rPr>
                <w:rFonts w:ascii="Times New Roman" w:hAnsi="Times New Roman"/>
                <w:noProof/>
              </w:rPr>
              <w:t>( x0, y0, refList 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>Descriptor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</w:t>
            </w:r>
            <w:r w:rsidRPr="00BE04CB">
              <w:rPr>
                <w:rFonts w:ascii="Times New Roman" w:hAnsi="Times New Roman"/>
                <w:noProof/>
                <w:highlight w:val="yellow"/>
              </w:rPr>
              <w:t>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if( abs_mvd_greater0_flag[ 0 ] )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abs_mvd_greater1_flag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if( abs_mvd_greater0_flag[ 1 ] )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abs_mvd_greater1_flag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abs_mvd_greater0_flag[ 0 ]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</w:rPr>
              <w:t xml:space="preserve">       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if( abs_mvd_greater1_flag[ 0 ] ){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abs_mvd_minus2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}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BE04CB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else {</w:t>
            </w:r>
          </w:p>
        </w:tc>
        <w:tc>
          <w:tcPr>
            <w:tcW w:w="1152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[0]</w:t>
            </w:r>
          </w:p>
        </w:tc>
        <w:tc>
          <w:tcPr>
            <w:tcW w:w="1152" w:type="dxa"/>
          </w:tcPr>
          <w:p w:rsidR="00BE04CB" w:rsidRPr="00BE04CB" w:rsidRDefault="0089615B" w:rsidP="00BE04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u(7)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Default="00BE04CB" w:rsidP="00BE04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mvd_sign_flag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if( abs_mvd_greater0_flag[ 1 ]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</w:rPr>
              <w:t xml:space="preserve">       if( !intra_mc_flag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 )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if( 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abs_mvd_greater1_flag[ 1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 ] ){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abs_mvd_minus2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[ 1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tabs>
                <w:tab w:val="left" w:pos="2557"/>
              </w:tabs>
              <w:rPr>
                <w:rFonts w:ascii="Times New Roman" w:hAnsi="Times New Roman"/>
                <w:noProof/>
                <w:highlight w:val="yellow"/>
                <w:lang w:val="en-US"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val="en-US" w:eastAsia="ko-KR"/>
              </w:rPr>
              <w:t xml:space="preserve">       else {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     </w:t>
            </w: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Abs_mvd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[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1</w:t>
            </w: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>]</w:t>
            </w:r>
          </w:p>
        </w:tc>
        <w:tc>
          <w:tcPr>
            <w:tcW w:w="1152" w:type="dxa"/>
          </w:tcPr>
          <w:p w:rsidR="00BE04CB" w:rsidRPr="0056241E" w:rsidRDefault="001254CC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u(6)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 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E04CB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 xml:space="preserve">       mvd_sign_flag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>[ 1 ]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P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 xml:space="preserve">    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BE04CB" w:rsidRPr="0056241E" w:rsidTr="006035EE">
        <w:trPr>
          <w:cantSplit/>
          <w:jc w:val="center"/>
        </w:trPr>
        <w:tc>
          <w:tcPr>
            <w:tcW w:w="7920" w:type="dxa"/>
          </w:tcPr>
          <w:p w:rsidR="00BE04CB" w:rsidRDefault="00BE04CB" w:rsidP="006035EE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96249F">
              <w:rPr>
                <w:rFonts w:ascii="Times New Roman" w:hAnsi="Times New Roman"/>
                <w:b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BE04CB" w:rsidRPr="0056241E" w:rsidRDefault="00BE04CB" w:rsidP="006035E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</w:tbl>
    <w:p w:rsidR="00865653" w:rsidRPr="00865653" w:rsidRDefault="00865653" w:rsidP="00865653">
      <w:pPr>
        <w:pStyle w:val="Heading4"/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line="240" w:lineRule="auto"/>
        <w:ind w:left="1728" w:hanging="1728"/>
        <w:textAlignment w:val="baseline"/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</w:pPr>
      <w:bookmarkStart w:id="1" w:name="_Toc363691390"/>
      <w:bookmarkStart w:id="2" w:name="_GoBack"/>
      <w:bookmarkEnd w:id="2"/>
      <w:r w:rsidRPr="00865653">
        <w:rPr>
          <w:rFonts w:ascii="Times New Roman" w:eastAsia="Malgun Gothic" w:hAnsi="Times New Roman" w:cs="Times New Roman"/>
          <w:i w:val="0"/>
          <w:iCs w:val="0"/>
          <w:noProof/>
          <w:color w:val="auto"/>
          <w:sz w:val="20"/>
          <w:szCs w:val="20"/>
          <w:lang w:val="en-GB" w:eastAsia="x-none"/>
        </w:rPr>
        <w:t>7.4.9.9 Motion vector difference semantics</w:t>
      </w:r>
      <w:bookmarkEnd w:id="1"/>
    </w:p>
    <w:p w:rsidR="00865653" w:rsidRPr="00865653" w:rsidRDefault="00342E41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…</w:t>
      </w:r>
    </w:p>
    <w:p w:rsidR="00865653" w:rsidRP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abs_mvd_minus2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[ compIdx ] plus 2 specifies the absolute value of a motion vector component difference.</w:t>
      </w:r>
    </w:p>
    <w:p w:rsid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When abs_mvd_minus2[ compIdx ] is not present, it is inferred to be equal to −1.</w:t>
      </w:r>
    </w:p>
    <w:p w:rsidR="00865653" w:rsidRP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val="en-GB"/>
        </w:rPr>
        <w:t>abs_mvd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[compIdx] specifies the absolute value of a motion vector component difference. </w:t>
      </w:r>
    </w:p>
    <w:p w:rsidR="00865653" w:rsidRDefault="00865653" w:rsidP="0086565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When abs_mvd[ compIdx ] is not present, it is inferred to be equal to −1.</w:t>
      </w:r>
    </w:p>
    <w:p w:rsidR="00865653" w:rsidRPr="00865653" w:rsidRDefault="00865653" w:rsidP="00342E41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65653">
        <w:rPr>
          <w:rFonts w:ascii="Times New Roman" w:eastAsia="Malgun Gothic" w:hAnsi="Times New Roman" w:cs="Times New Roman"/>
          <w:b/>
          <w:noProof/>
          <w:sz w:val="20"/>
          <w:szCs w:val="20"/>
          <w:lang w:val="en-GB"/>
        </w:rPr>
        <w:t>mvd_sign_flag</w:t>
      </w:r>
      <w:r w:rsidRPr="00865653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[ compIdx ] specifies the sign of a motion vector </w:t>
      </w:r>
      <w:r w:rsidR="00342E41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component difference as follows</w:t>
      </w:r>
    </w:p>
    <w:p w:rsidR="00644362" w:rsidRDefault="00342E41" w:rsidP="009C636C">
      <w:r>
        <w:t>…</w:t>
      </w:r>
    </w:p>
    <w:sectPr w:rsidR="00644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460" w:rsidRDefault="00EE7460" w:rsidP="00342E41">
      <w:pPr>
        <w:spacing w:after="0" w:line="240" w:lineRule="auto"/>
      </w:pPr>
      <w:r>
        <w:separator/>
      </w:r>
    </w:p>
  </w:endnote>
  <w:endnote w:type="continuationSeparator" w:id="0">
    <w:p w:rsidR="00EE7460" w:rsidRDefault="00EE7460" w:rsidP="0034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460" w:rsidRDefault="00EE7460" w:rsidP="00342E41">
      <w:pPr>
        <w:spacing w:after="0" w:line="240" w:lineRule="auto"/>
      </w:pPr>
      <w:r>
        <w:separator/>
      </w:r>
    </w:p>
  </w:footnote>
  <w:footnote w:type="continuationSeparator" w:id="0">
    <w:p w:rsidR="00EE7460" w:rsidRDefault="00EE7460" w:rsidP="00342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B"/>
    <w:rsid w:val="00003613"/>
    <w:rsid w:val="00003720"/>
    <w:rsid w:val="00007700"/>
    <w:rsid w:val="00055C06"/>
    <w:rsid w:val="0008382E"/>
    <w:rsid w:val="000919F2"/>
    <w:rsid w:val="000A7237"/>
    <w:rsid w:val="001254CC"/>
    <w:rsid w:val="00142A76"/>
    <w:rsid w:val="00153574"/>
    <w:rsid w:val="001645B1"/>
    <w:rsid w:val="00193377"/>
    <w:rsid w:val="00217302"/>
    <w:rsid w:val="00255146"/>
    <w:rsid w:val="0026133A"/>
    <w:rsid w:val="00265BD0"/>
    <w:rsid w:val="002C1CEA"/>
    <w:rsid w:val="002C3D80"/>
    <w:rsid w:val="002D5BF3"/>
    <w:rsid w:val="002E52C3"/>
    <w:rsid w:val="00307C66"/>
    <w:rsid w:val="003147FB"/>
    <w:rsid w:val="00342E41"/>
    <w:rsid w:val="003669D3"/>
    <w:rsid w:val="00371694"/>
    <w:rsid w:val="00404B53"/>
    <w:rsid w:val="00406F83"/>
    <w:rsid w:val="004078FA"/>
    <w:rsid w:val="0041141A"/>
    <w:rsid w:val="00451D99"/>
    <w:rsid w:val="0047070C"/>
    <w:rsid w:val="004711D5"/>
    <w:rsid w:val="004A7AFE"/>
    <w:rsid w:val="004C6671"/>
    <w:rsid w:val="004F72FB"/>
    <w:rsid w:val="005512FF"/>
    <w:rsid w:val="005517F8"/>
    <w:rsid w:val="00583D0C"/>
    <w:rsid w:val="00590790"/>
    <w:rsid w:val="005A32A2"/>
    <w:rsid w:val="005C1050"/>
    <w:rsid w:val="005E3C35"/>
    <w:rsid w:val="005E5DE0"/>
    <w:rsid w:val="00604CF4"/>
    <w:rsid w:val="00637AED"/>
    <w:rsid w:val="00644362"/>
    <w:rsid w:val="00674D89"/>
    <w:rsid w:val="006B1715"/>
    <w:rsid w:val="006B779A"/>
    <w:rsid w:val="006D37DF"/>
    <w:rsid w:val="00711D21"/>
    <w:rsid w:val="00723CFB"/>
    <w:rsid w:val="00726765"/>
    <w:rsid w:val="00741055"/>
    <w:rsid w:val="00760322"/>
    <w:rsid w:val="007A73EE"/>
    <w:rsid w:val="007E770E"/>
    <w:rsid w:val="007F2B3E"/>
    <w:rsid w:val="0080349A"/>
    <w:rsid w:val="00865653"/>
    <w:rsid w:val="0089615B"/>
    <w:rsid w:val="008F472C"/>
    <w:rsid w:val="008F6B89"/>
    <w:rsid w:val="008F73CD"/>
    <w:rsid w:val="009038EF"/>
    <w:rsid w:val="009158A4"/>
    <w:rsid w:val="0096249F"/>
    <w:rsid w:val="0097027F"/>
    <w:rsid w:val="009A32FA"/>
    <w:rsid w:val="009C636C"/>
    <w:rsid w:val="009D6C4C"/>
    <w:rsid w:val="00A2721F"/>
    <w:rsid w:val="00A3378A"/>
    <w:rsid w:val="00A64B33"/>
    <w:rsid w:val="00A713F4"/>
    <w:rsid w:val="00A962E5"/>
    <w:rsid w:val="00AA0F52"/>
    <w:rsid w:val="00AA34C8"/>
    <w:rsid w:val="00AB0DE9"/>
    <w:rsid w:val="00AC4A5F"/>
    <w:rsid w:val="00BB3F32"/>
    <w:rsid w:val="00BD0AA4"/>
    <w:rsid w:val="00BD2EA9"/>
    <w:rsid w:val="00BD6276"/>
    <w:rsid w:val="00BE04CB"/>
    <w:rsid w:val="00C03F8A"/>
    <w:rsid w:val="00C4185A"/>
    <w:rsid w:val="00C72FC4"/>
    <w:rsid w:val="00C95363"/>
    <w:rsid w:val="00CB317B"/>
    <w:rsid w:val="00CE2986"/>
    <w:rsid w:val="00CF7A61"/>
    <w:rsid w:val="00D1308A"/>
    <w:rsid w:val="00D34E9B"/>
    <w:rsid w:val="00D612B1"/>
    <w:rsid w:val="00D625BF"/>
    <w:rsid w:val="00D765E3"/>
    <w:rsid w:val="00DB5F7A"/>
    <w:rsid w:val="00E32C53"/>
    <w:rsid w:val="00E37CF7"/>
    <w:rsid w:val="00E37DCF"/>
    <w:rsid w:val="00E67B2D"/>
    <w:rsid w:val="00E86476"/>
    <w:rsid w:val="00E9418F"/>
    <w:rsid w:val="00ED6FAB"/>
    <w:rsid w:val="00EE0060"/>
    <w:rsid w:val="00EE7460"/>
    <w:rsid w:val="00EF31DD"/>
    <w:rsid w:val="00F21A4C"/>
    <w:rsid w:val="00F35DF8"/>
    <w:rsid w:val="00F35EAF"/>
    <w:rsid w:val="00F41DFB"/>
    <w:rsid w:val="00F60633"/>
    <w:rsid w:val="00F65862"/>
    <w:rsid w:val="00FA6F11"/>
    <w:rsid w:val="00FB746E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33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3C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44362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44362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23CF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Equation">
    <w:name w:val="Equation"/>
    <w:basedOn w:val="Normal"/>
    <w:rsid w:val="00723CFB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FB"/>
    <w:rPr>
      <w:rFonts w:ascii="Tahoma" w:eastAsia="SimSun" w:hAnsi="Tahoma" w:cs="Tahoma"/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644362"/>
    <w:pPr>
      <w:tabs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overflowPunct w:val="0"/>
      <w:autoSpaceDE w:val="0"/>
      <w:autoSpaceDN w:val="0"/>
      <w:adjustRightInd w:val="0"/>
      <w:spacing w:line="240" w:lineRule="auto"/>
      <w:ind w:left="720" w:hanging="2703"/>
      <w:jc w:val="center"/>
      <w:textAlignment w:val="baseline"/>
    </w:pPr>
    <w:rPr>
      <w:rFonts w:ascii="Times New Roman" w:eastAsia="Malgun Gothic" w:hAnsi="Times New Roman" w:cs="Times New Roman"/>
      <w:color w:val="auto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64436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44362"/>
    <w:pPr>
      <w:keepNext/>
      <w:keepLines/>
      <w:tabs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ind w:left="1440" w:hanging="360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Caption">
    <w:name w:val="caption"/>
    <w:basedOn w:val="Normal"/>
    <w:next w:val="Normal"/>
    <w:link w:val="CaptionChar"/>
    <w:qFormat/>
    <w:rsid w:val="00644362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644362"/>
    <w:rPr>
      <w:rFonts w:ascii="Times New Roman" w:eastAsia="Malgun Gothic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33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23C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44362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44362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23CF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Equation">
    <w:name w:val="Equation"/>
    <w:basedOn w:val="Normal"/>
    <w:rsid w:val="00723CFB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FB"/>
    <w:rPr>
      <w:rFonts w:ascii="Tahoma" w:eastAsia="SimSun" w:hAnsi="Tahoma" w:cs="Tahoma"/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44362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644362"/>
    <w:pPr>
      <w:tabs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overflowPunct w:val="0"/>
      <w:autoSpaceDE w:val="0"/>
      <w:autoSpaceDN w:val="0"/>
      <w:adjustRightInd w:val="0"/>
      <w:spacing w:line="240" w:lineRule="auto"/>
      <w:ind w:left="720" w:hanging="2703"/>
      <w:jc w:val="center"/>
      <w:textAlignment w:val="baseline"/>
    </w:pPr>
    <w:rPr>
      <w:rFonts w:ascii="Times New Roman" w:eastAsia="Malgun Gothic" w:hAnsi="Times New Roman" w:cs="Times New Roman"/>
      <w:color w:val="auto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64436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44362"/>
    <w:pPr>
      <w:keepNext/>
      <w:keepLines/>
      <w:tabs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ind w:left="1440" w:hanging="360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Caption">
    <w:name w:val="caption"/>
    <w:basedOn w:val="Normal"/>
    <w:next w:val="Normal"/>
    <w:link w:val="CaptionChar"/>
    <w:qFormat/>
    <w:rsid w:val="00644362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644362"/>
    <w:rPr>
      <w:rFonts w:ascii="Times New Roman" w:eastAsia="Malgun Gothic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Guoxin Jin</dc:creator>
  <cp:lastModifiedBy>Ankur Saxena</cp:lastModifiedBy>
  <cp:revision>25</cp:revision>
  <dcterms:created xsi:type="dcterms:W3CDTF">2013-10-18T21:44:00Z</dcterms:created>
  <dcterms:modified xsi:type="dcterms:W3CDTF">2013-10-24T16:39:00Z</dcterms:modified>
</cp:coreProperties>
</file>