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E012A">
        <w:tc>
          <w:tcPr>
            <w:tcW w:w="6408" w:type="dxa"/>
          </w:tcPr>
          <w:p w:rsidR="006C5D39" w:rsidRPr="001E012A" w:rsidRDefault="001F108F" w:rsidP="00C97D78">
            <w:pPr>
              <w:tabs>
                <w:tab w:val="left" w:pos="7200"/>
              </w:tabs>
              <w:spacing w:before="0"/>
              <w:rPr>
                <w:b/>
                <w:szCs w:val="22"/>
                <w:lang w:val="en-CA"/>
              </w:rPr>
            </w:pPr>
            <w:r w:rsidRPr="001F108F">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66989" w:rsidRPr="001E012A">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66989" w:rsidRPr="001E012A">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E012A">
              <w:rPr>
                <w:b/>
                <w:szCs w:val="22"/>
                <w:lang w:val="en-CA"/>
              </w:rPr>
              <w:t xml:space="preserve">Joint </w:t>
            </w:r>
            <w:r w:rsidR="006C5D39" w:rsidRPr="001E012A">
              <w:rPr>
                <w:b/>
                <w:szCs w:val="22"/>
                <w:lang w:val="en-CA"/>
              </w:rPr>
              <w:t>Collaborative</w:t>
            </w:r>
            <w:r w:rsidR="00E61DAC" w:rsidRPr="001E012A">
              <w:rPr>
                <w:b/>
                <w:szCs w:val="22"/>
                <w:lang w:val="en-CA"/>
              </w:rPr>
              <w:t xml:space="preserve"> Team </w:t>
            </w:r>
            <w:r w:rsidR="006C5D39" w:rsidRPr="001E012A">
              <w:rPr>
                <w:b/>
                <w:szCs w:val="22"/>
                <w:lang w:val="en-CA"/>
              </w:rPr>
              <w:t>on Video Coding (JCT-VC)</w:t>
            </w:r>
          </w:p>
          <w:p w:rsidR="00E61DAC" w:rsidRPr="001E012A" w:rsidRDefault="00E54511" w:rsidP="00C97D78">
            <w:pPr>
              <w:tabs>
                <w:tab w:val="left" w:pos="7200"/>
              </w:tabs>
              <w:spacing w:before="0"/>
              <w:rPr>
                <w:b/>
                <w:szCs w:val="22"/>
                <w:lang w:val="en-CA"/>
              </w:rPr>
            </w:pPr>
            <w:r w:rsidRPr="001E012A">
              <w:rPr>
                <w:b/>
                <w:szCs w:val="22"/>
                <w:lang w:val="en-CA"/>
              </w:rPr>
              <w:t xml:space="preserve">of </w:t>
            </w:r>
            <w:r w:rsidR="007F1F8B" w:rsidRPr="001E012A">
              <w:rPr>
                <w:b/>
                <w:szCs w:val="22"/>
                <w:lang w:val="en-CA"/>
              </w:rPr>
              <w:t>ITU-T SG</w:t>
            </w:r>
            <w:r w:rsidR="005E1AC6" w:rsidRPr="001E012A">
              <w:rPr>
                <w:b/>
                <w:szCs w:val="22"/>
                <w:lang w:val="en-CA"/>
              </w:rPr>
              <w:t> </w:t>
            </w:r>
            <w:r w:rsidR="007F1F8B" w:rsidRPr="001E012A">
              <w:rPr>
                <w:b/>
                <w:szCs w:val="22"/>
                <w:lang w:val="en-CA"/>
              </w:rPr>
              <w:t>16 WP</w:t>
            </w:r>
            <w:r w:rsidR="005E1AC6" w:rsidRPr="001E012A">
              <w:rPr>
                <w:b/>
                <w:szCs w:val="22"/>
                <w:lang w:val="en-CA"/>
              </w:rPr>
              <w:t> </w:t>
            </w:r>
            <w:r w:rsidR="007F1F8B" w:rsidRPr="001E012A">
              <w:rPr>
                <w:b/>
                <w:szCs w:val="22"/>
                <w:lang w:val="en-CA"/>
              </w:rPr>
              <w:t>3 and ISO/IEC JTC</w:t>
            </w:r>
            <w:r w:rsidR="005E1AC6" w:rsidRPr="001E012A">
              <w:rPr>
                <w:b/>
                <w:szCs w:val="22"/>
                <w:lang w:val="en-CA"/>
              </w:rPr>
              <w:t> </w:t>
            </w:r>
            <w:r w:rsidR="007F1F8B" w:rsidRPr="001E012A">
              <w:rPr>
                <w:b/>
                <w:szCs w:val="22"/>
                <w:lang w:val="en-CA"/>
              </w:rPr>
              <w:t>1/SC</w:t>
            </w:r>
            <w:r w:rsidR="005E1AC6" w:rsidRPr="001E012A">
              <w:rPr>
                <w:b/>
                <w:szCs w:val="22"/>
                <w:lang w:val="en-CA"/>
              </w:rPr>
              <w:t> </w:t>
            </w:r>
            <w:r w:rsidR="007F1F8B" w:rsidRPr="001E012A">
              <w:rPr>
                <w:b/>
                <w:szCs w:val="22"/>
                <w:lang w:val="en-CA"/>
              </w:rPr>
              <w:t>29/WG</w:t>
            </w:r>
            <w:r w:rsidR="005E1AC6" w:rsidRPr="001E012A">
              <w:rPr>
                <w:b/>
                <w:szCs w:val="22"/>
                <w:lang w:val="en-CA"/>
              </w:rPr>
              <w:t> </w:t>
            </w:r>
            <w:r w:rsidR="007F1F8B" w:rsidRPr="001E012A">
              <w:rPr>
                <w:b/>
                <w:szCs w:val="22"/>
                <w:lang w:val="en-CA"/>
              </w:rPr>
              <w:t>11</w:t>
            </w:r>
          </w:p>
          <w:p w:rsidR="00E61DAC" w:rsidRPr="001E012A" w:rsidRDefault="000B4FF9" w:rsidP="006A3B9C">
            <w:pPr>
              <w:tabs>
                <w:tab w:val="left" w:pos="7200"/>
              </w:tabs>
              <w:spacing w:before="0"/>
              <w:rPr>
                <w:b/>
                <w:szCs w:val="22"/>
                <w:lang w:val="en-CA"/>
              </w:rPr>
            </w:pPr>
            <w:r w:rsidRPr="001E012A">
              <w:rPr>
                <w:szCs w:val="22"/>
                <w:lang w:val="en-CA"/>
              </w:rPr>
              <w:t>1</w:t>
            </w:r>
            <w:r w:rsidR="006A3B9C" w:rsidRPr="001E012A">
              <w:rPr>
                <w:szCs w:val="22"/>
                <w:lang w:val="en-CA"/>
              </w:rPr>
              <w:t>5</w:t>
            </w:r>
            <w:r w:rsidR="00630AA2" w:rsidRPr="001E012A">
              <w:rPr>
                <w:szCs w:val="22"/>
                <w:lang w:val="en-CA"/>
              </w:rPr>
              <w:t>th</w:t>
            </w:r>
            <w:r w:rsidR="00E61DAC" w:rsidRPr="001E012A">
              <w:rPr>
                <w:szCs w:val="22"/>
                <w:lang w:val="en-CA"/>
              </w:rPr>
              <w:t xml:space="preserve"> Meeting: </w:t>
            </w:r>
            <w:r w:rsidR="006A3B9C" w:rsidRPr="001E012A">
              <w:rPr>
                <w:szCs w:val="22"/>
                <w:lang w:val="en-CA"/>
              </w:rPr>
              <w:t>Geneva</w:t>
            </w:r>
            <w:r w:rsidR="00B4194A" w:rsidRPr="001E012A">
              <w:rPr>
                <w:szCs w:val="22"/>
                <w:lang w:val="en-CA"/>
              </w:rPr>
              <w:t xml:space="preserve">, </w:t>
            </w:r>
            <w:r w:rsidR="006A3B9C" w:rsidRPr="001E012A">
              <w:rPr>
                <w:szCs w:val="22"/>
                <w:lang w:val="en-CA"/>
              </w:rPr>
              <w:t>CH</w:t>
            </w:r>
            <w:r w:rsidR="00B4194A" w:rsidRPr="001E012A">
              <w:rPr>
                <w:szCs w:val="22"/>
                <w:lang w:val="en-CA"/>
              </w:rPr>
              <w:t xml:space="preserve">, </w:t>
            </w:r>
            <w:r w:rsidR="00FA139D" w:rsidRPr="001E012A">
              <w:rPr>
                <w:szCs w:val="22"/>
                <w:lang w:val="en-CA"/>
              </w:rPr>
              <w:t>2</w:t>
            </w:r>
            <w:r w:rsidR="006A3B9C" w:rsidRPr="001E012A">
              <w:rPr>
                <w:szCs w:val="22"/>
                <w:lang w:val="en-CA"/>
              </w:rPr>
              <w:t>3</w:t>
            </w:r>
            <w:r w:rsidR="00FA139D" w:rsidRPr="001E012A">
              <w:rPr>
                <w:szCs w:val="22"/>
                <w:lang w:val="en-CA"/>
              </w:rPr>
              <w:t xml:space="preserve"> </w:t>
            </w:r>
            <w:r w:rsidR="006A3B9C" w:rsidRPr="001E012A">
              <w:rPr>
                <w:szCs w:val="22"/>
                <w:lang w:val="en-CA"/>
              </w:rPr>
              <w:t>Oct.</w:t>
            </w:r>
            <w:r w:rsidR="00FA139D" w:rsidRPr="001E012A">
              <w:rPr>
                <w:szCs w:val="22"/>
                <w:lang w:val="en-CA"/>
              </w:rPr>
              <w:t xml:space="preserve"> – </w:t>
            </w:r>
            <w:r w:rsidR="006A3B9C" w:rsidRPr="001E012A">
              <w:rPr>
                <w:szCs w:val="22"/>
                <w:lang w:val="en-CA"/>
              </w:rPr>
              <w:t>1</w:t>
            </w:r>
            <w:r w:rsidR="00FA139D" w:rsidRPr="001E012A">
              <w:rPr>
                <w:szCs w:val="22"/>
                <w:lang w:val="en-CA"/>
              </w:rPr>
              <w:t xml:space="preserve"> </w:t>
            </w:r>
            <w:r w:rsidR="006A3B9C" w:rsidRPr="001E012A">
              <w:rPr>
                <w:szCs w:val="22"/>
                <w:lang w:val="en-CA"/>
              </w:rPr>
              <w:t>Nov</w:t>
            </w:r>
            <w:r w:rsidR="00FA139D" w:rsidRPr="001E012A">
              <w:rPr>
                <w:szCs w:val="22"/>
                <w:lang w:val="en-CA"/>
              </w:rPr>
              <w:t>. 2013</w:t>
            </w:r>
          </w:p>
        </w:tc>
        <w:tc>
          <w:tcPr>
            <w:tcW w:w="3168" w:type="dxa"/>
          </w:tcPr>
          <w:p w:rsidR="008A4B4C" w:rsidRPr="001E012A" w:rsidRDefault="00E61DAC" w:rsidP="006A3B9C">
            <w:pPr>
              <w:tabs>
                <w:tab w:val="left" w:pos="7200"/>
              </w:tabs>
              <w:rPr>
                <w:rFonts w:hint="eastAsia"/>
                <w:u w:val="single"/>
                <w:lang w:val="en-CA" w:eastAsia="ja-JP"/>
              </w:rPr>
            </w:pPr>
            <w:r w:rsidRPr="001E012A">
              <w:rPr>
                <w:lang w:val="en-CA"/>
              </w:rPr>
              <w:t>Document</w:t>
            </w:r>
            <w:r w:rsidR="006C5D39" w:rsidRPr="001E012A">
              <w:rPr>
                <w:lang w:val="en-CA"/>
              </w:rPr>
              <w:t>: JC</w:t>
            </w:r>
            <w:r w:rsidRPr="001E012A">
              <w:rPr>
                <w:lang w:val="en-CA"/>
              </w:rPr>
              <w:t>T</w:t>
            </w:r>
            <w:r w:rsidR="006C5D39" w:rsidRPr="001E012A">
              <w:rPr>
                <w:lang w:val="en-CA"/>
              </w:rPr>
              <w:t>VC</w:t>
            </w:r>
            <w:r w:rsidRPr="001E012A">
              <w:rPr>
                <w:lang w:val="en-CA"/>
              </w:rPr>
              <w:t>-</w:t>
            </w:r>
            <w:r w:rsidR="00622E11">
              <w:rPr>
                <w:rFonts w:hint="eastAsia"/>
                <w:lang w:val="en-CA" w:eastAsia="ja-JP"/>
              </w:rPr>
              <w:t>O0056</w:t>
            </w:r>
          </w:p>
        </w:tc>
      </w:tr>
    </w:tbl>
    <w:p w:rsidR="00E61DAC" w:rsidRPr="001E012A" w:rsidRDefault="00E61DAC" w:rsidP="00531AE9">
      <w:pPr>
        <w:spacing w:before="0"/>
        <w:rPr>
          <w:lang w:val="en-CA"/>
        </w:rPr>
      </w:pPr>
    </w:p>
    <w:tbl>
      <w:tblPr>
        <w:tblW w:w="0" w:type="auto"/>
        <w:tblLayout w:type="fixed"/>
        <w:tblLook w:val="0000"/>
      </w:tblPr>
      <w:tblGrid>
        <w:gridCol w:w="6408"/>
        <w:gridCol w:w="3168"/>
      </w:tblGrid>
      <w:tr w:rsidR="002F628F" w:rsidRPr="001E012A" w:rsidTr="002A303E">
        <w:tc>
          <w:tcPr>
            <w:tcW w:w="6408" w:type="dxa"/>
          </w:tcPr>
          <w:p w:rsidR="002F628F" w:rsidRPr="001E012A" w:rsidRDefault="002F628F" w:rsidP="002A303E">
            <w:pPr>
              <w:tabs>
                <w:tab w:val="left" w:pos="7200"/>
              </w:tabs>
              <w:spacing w:before="0"/>
              <w:rPr>
                <w:b/>
                <w:szCs w:val="22"/>
                <w:lang w:val="en-CA"/>
              </w:rPr>
            </w:pPr>
            <w:r w:rsidRPr="001E012A">
              <w:rPr>
                <w:b/>
                <w:szCs w:val="22"/>
                <w:lang w:val="en-CA"/>
              </w:rPr>
              <w:t>Joint Collaborative Team on 3D Video Coding Extensions</w:t>
            </w:r>
          </w:p>
          <w:p w:rsidR="002F628F" w:rsidRPr="001E012A" w:rsidRDefault="002F628F" w:rsidP="002A303E">
            <w:pPr>
              <w:tabs>
                <w:tab w:val="left" w:pos="7200"/>
              </w:tabs>
              <w:spacing w:before="0"/>
              <w:rPr>
                <w:b/>
                <w:szCs w:val="22"/>
                <w:lang w:val="en-CA"/>
              </w:rPr>
            </w:pPr>
            <w:r w:rsidRPr="001E012A">
              <w:rPr>
                <w:b/>
                <w:szCs w:val="22"/>
                <w:lang w:val="en-CA"/>
              </w:rPr>
              <w:t>of ITU-T SG 16 WP 3 and ISO/IEC JTC 1/SC 29/WG 11</w:t>
            </w:r>
          </w:p>
          <w:p w:rsidR="002F628F" w:rsidRPr="001E012A" w:rsidRDefault="006A3B9C" w:rsidP="006A3B9C">
            <w:pPr>
              <w:tabs>
                <w:tab w:val="left" w:pos="7200"/>
              </w:tabs>
              <w:spacing w:before="0"/>
              <w:rPr>
                <w:b/>
                <w:szCs w:val="22"/>
                <w:lang w:val="en-CA"/>
              </w:rPr>
            </w:pPr>
            <w:r w:rsidRPr="001E012A">
              <w:rPr>
                <w:szCs w:val="22"/>
                <w:lang w:val="en-CA"/>
              </w:rPr>
              <w:t>6</w:t>
            </w:r>
            <w:r w:rsidR="002F628F" w:rsidRPr="001E012A">
              <w:rPr>
                <w:szCs w:val="22"/>
                <w:lang w:val="en-CA"/>
              </w:rPr>
              <w:t xml:space="preserve">th Meeting: </w:t>
            </w:r>
            <w:r w:rsidRPr="001E012A">
              <w:rPr>
                <w:szCs w:val="22"/>
                <w:lang w:val="en-CA"/>
              </w:rPr>
              <w:t>Geneva</w:t>
            </w:r>
            <w:r w:rsidR="002F628F" w:rsidRPr="001E012A">
              <w:rPr>
                <w:szCs w:val="22"/>
                <w:lang w:val="en-CA"/>
              </w:rPr>
              <w:t xml:space="preserve">, </w:t>
            </w:r>
            <w:r w:rsidRPr="001E012A">
              <w:rPr>
                <w:szCs w:val="22"/>
                <w:lang w:val="en-CA"/>
              </w:rPr>
              <w:t>CH</w:t>
            </w:r>
            <w:r w:rsidR="002F628F" w:rsidRPr="001E012A">
              <w:rPr>
                <w:szCs w:val="22"/>
                <w:lang w:val="en-CA"/>
              </w:rPr>
              <w:t xml:space="preserve">, </w:t>
            </w:r>
            <w:r w:rsidRPr="001E012A">
              <w:rPr>
                <w:szCs w:val="22"/>
                <w:lang w:val="en-CA"/>
              </w:rPr>
              <w:t>25</w:t>
            </w:r>
            <w:r w:rsidR="002F628F" w:rsidRPr="001E012A">
              <w:rPr>
                <w:szCs w:val="22"/>
                <w:lang w:val="en-CA"/>
              </w:rPr>
              <w:t xml:space="preserve"> </w:t>
            </w:r>
            <w:r w:rsidRPr="001E012A">
              <w:rPr>
                <w:szCs w:val="22"/>
                <w:lang w:val="en-CA"/>
              </w:rPr>
              <w:t>Oct.</w:t>
            </w:r>
            <w:r w:rsidR="002F628F" w:rsidRPr="001E012A">
              <w:rPr>
                <w:szCs w:val="22"/>
                <w:lang w:val="en-CA"/>
              </w:rPr>
              <w:t xml:space="preserve"> – </w:t>
            </w:r>
            <w:r w:rsidRPr="001E012A">
              <w:rPr>
                <w:szCs w:val="22"/>
                <w:lang w:val="en-CA"/>
              </w:rPr>
              <w:t>1</w:t>
            </w:r>
            <w:r w:rsidR="002F628F" w:rsidRPr="001E012A">
              <w:rPr>
                <w:szCs w:val="22"/>
                <w:lang w:val="en-CA"/>
              </w:rPr>
              <w:t xml:space="preserve"> </w:t>
            </w:r>
            <w:r w:rsidRPr="001E012A">
              <w:rPr>
                <w:szCs w:val="22"/>
                <w:lang w:val="en-CA"/>
              </w:rPr>
              <w:t>Nov</w:t>
            </w:r>
            <w:r w:rsidR="002F628F" w:rsidRPr="001E012A">
              <w:rPr>
                <w:szCs w:val="22"/>
                <w:lang w:val="en-CA"/>
              </w:rPr>
              <w:t>. 2013</w:t>
            </w:r>
          </w:p>
        </w:tc>
        <w:tc>
          <w:tcPr>
            <w:tcW w:w="3168" w:type="dxa"/>
          </w:tcPr>
          <w:p w:rsidR="002F628F" w:rsidRPr="001E012A" w:rsidRDefault="002F628F" w:rsidP="00622E11">
            <w:pPr>
              <w:tabs>
                <w:tab w:val="left" w:pos="7200"/>
              </w:tabs>
              <w:rPr>
                <w:rFonts w:hint="eastAsia"/>
                <w:u w:val="single"/>
                <w:lang w:val="en-CA" w:eastAsia="ja-JP"/>
              </w:rPr>
            </w:pPr>
            <w:r w:rsidRPr="001E012A">
              <w:rPr>
                <w:lang w:val="en-CA"/>
              </w:rPr>
              <w:t>Document: JCT3V-</w:t>
            </w:r>
            <w:r w:rsidR="00622E11">
              <w:rPr>
                <w:rFonts w:hint="eastAsia"/>
                <w:lang w:val="en-CA" w:eastAsia="ja-JP"/>
              </w:rPr>
              <w:t>F0033</w:t>
            </w:r>
          </w:p>
        </w:tc>
      </w:tr>
    </w:tbl>
    <w:p w:rsidR="002F628F" w:rsidRPr="001E012A"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1E012A">
        <w:tc>
          <w:tcPr>
            <w:tcW w:w="1458" w:type="dxa"/>
          </w:tcPr>
          <w:p w:rsidR="00E61DAC" w:rsidRPr="001E012A" w:rsidRDefault="00E61DAC">
            <w:pPr>
              <w:spacing w:before="60" w:after="60"/>
              <w:rPr>
                <w:i/>
                <w:szCs w:val="22"/>
                <w:lang w:val="en-CA"/>
              </w:rPr>
            </w:pPr>
            <w:r w:rsidRPr="001E012A">
              <w:rPr>
                <w:i/>
                <w:szCs w:val="22"/>
                <w:lang w:val="en-CA"/>
              </w:rPr>
              <w:t>Title:</w:t>
            </w:r>
          </w:p>
        </w:tc>
        <w:tc>
          <w:tcPr>
            <w:tcW w:w="8118" w:type="dxa"/>
            <w:gridSpan w:val="3"/>
          </w:tcPr>
          <w:p w:rsidR="00E61DAC" w:rsidRPr="001E012A" w:rsidRDefault="00F57697" w:rsidP="00CF5B56">
            <w:pPr>
              <w:spacing w:before="60" w:after="60"/>
              <w:rPr>
                <w:b/>
                <w:szCs w:val="22"/>
                <w:lang w:val="en-CA"/>
              </w:rPr>
            </w:pPr>
            <w:r w:rsidRPr="00F57697">
              <w:rPr>
                <w:b/>
                <w:szCs w:val="22"/>
                <w:lang w:val="en-CA" w:eastAsia="ja-JP"/>
              </w:rPr>
              <w:t xml:space="preserve">MV-HEVC/SHVC HLS: </w:t>
            </w:r>
            <w:r w:rsidR="00CF5B56">
              <w:rPr>
                <w:rFonts w:hint="eastAsia"/>
                <w:b/>
                <w:szCs w:val="22"/>
                <w:lang w:val="en-CA" w:eastAsia="ja-JP"/>
              </w:rPr>
              <w:t>On conversion to ROI-oriented multi-layer bitstream</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Status:</w:t>
            </w:r>
          </w:p>
        </w:tc>
        <w:tc>
          <w:tcPr>
            <w:tcW w:w="8118" w:type="dxa"/>
            <w:gridSpan w:val="3"/>
          </w:tcPr>
          <w:p w:rsidR="00E61DAC" w:rsidRPr="001E012A" w:rsidRDefault="00E61DAC" w:rsidP="00690052">
            <w:pPr>
              <w:spacing w:before="60" w:after="60"/>
              <w:rPr>
                <w:szCs w:val="22"/>
                <w:lang w:val="en-CA" w:eastAsia="ja-JP"/>
              </w:rPr>
            </w:pPr>
            <w:r w:rsidRPr="001E012A">
              <w:rPr>
                <w:szCs w:val="22"/>
                <w:lang w:val="en-CA"/>
              </w:rPr>
              <w:t xml:space="preserve">Input Document to </w:t>
            </w:r>
            <w:r w:rsidR="00AE341B" w:rsidRPr="001E012A">
              <w:rPr>
                <w:szCs w:val="22"/>
                <w:lang w:val="en-CA"/>
              </w:rPr>
              <w:t>JCT-VC</w:t>
            </w:r>
            <w:r w:rsidRPr="001E012A">
              <w:rPr>
                <w:szCs w:val="22"/>
                <w:lang w:val="en-CA"/>
              </w:rPr>
              <w:t xml:space="preserve"> </w:t>
            </w:r>
            <w:r w:rsidR="00690052" w:rsidRPr="001E012A">
              <w:rPr>
                <w:szCs w:val="22"/>
                <w:lang w:val="en-CA"/>
              </w:rPr>
              <w:t>and JCT-3V</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Purpose:</w:t>
            </w:r>
          </w:p>
        </w:tc>
        <w:tc>
          <w:tcPr>
            <w:tcW w:w="8118" w:type="dxa"/>
            <w:gridSpan w:val="3"/>
          </w:tcPr>
          <w:p w:rsidR="00E61DAC" w:rsidRPr="001E012A" w:rsidRDefault="00592598" w:rsidP="00592598">
            <w:pPr>
              <w:spacing w:before="60" w:after="60"/>
              <w:rPr>
                <w:szCs w:val="22"/>
                <w:lang w:val="en-CA"/>
              </w:rPr>
            </w:pPr>
            <w:r w:rsidRPr="001E012A">
              <w:rPr>
                <w:rFonts w:hint="eastAsia"/>
                <w:szCs w:val="22"/>
                <w:lang w:val="en-CA" w:eastAsia="ja-JP"/>
              </w:rPr>
              <w:t>Proposal</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Author(s) or</w:t>
            </w:r>
            <w:r w:rsidRPr="001E012A">
              <w:rPr>
                <w:i/>
                <w:szCs w:val="22"/>
                <w:lang w:val="en-CA"/>
              </w:rPr>
              <w:br/>
              <w:t>Contact(s):</w:t>
            </w:r>
          </w:p>
        </w:tc>
        <w:tc>
          <w:tcPr>
            <w:tcW w:w="4050" w:type="dxa"/>
          </w:tcPr>
          <w:p w:rsidR="00152CBB" w:rsidRPr="001E012A" w:rsidRDefault="00152CBB" w:rsidP="00152CBB">
            <w:pPr>
              <w:spacing w:before="60" w:after="60"/>
              <w:rPr>
                <w:szCs w:val="22"/>
                <w:lang w:val="en-CA" w:eastAsia="ja-JP"/>
              </w:rPr>
            </w:pPr>
            <w:r w:rsidRPr="001E012A">
              <w:rPr>
                <w:rFonts w:hint="eastAsia"/>
                <w:szCs w:val="22"/>
                <w:lang w:val="en-CA" w:eastAsia="ja-JP"/>
              </w:rPr>
              <w:t>Tomoyuki Yamamoto</w:t>
            </w:r>
            <w:r w:rsidRPr="001E012A">
              <w:rPr>
                <w:szCs w:val="22"/>
                <w:lang w:val="en-CA" w:eastAsia="ja-JP"/>
              </w:rPr>
              <w:br/>
            </w:r>
            <w:r w:rsidR="007641BB" w:rsidRPr="001E012A">
              <w:rPr>
                <w:rFonts w:hint="eastAsia"/>
                <w:szCs w:val="22"/>
                <w:lang w:val="en-CA" w:eastAsia="ja-JP"/>
              </w:rPr>
              <w:t>Takeshi Tsukuba</w:t>
            </w:r>
            <w:r w:rsidR="000D08D3">
              <w:rPr>
                <w:rFonts w:hint="eastAsia"/>
                <w:szCs w:val="22"/>
                <w:lang w:val="en-CA" w:eastAsia="ja-JP"/>
              </w:rPr>
              <w:br/>
            </w:r>
            <w:r w:rsidRPr="001E012A">
              <w:rPr>
                <w:rFonts w:hint="eastAsia"/>
                <w:szCs w:val="22"/>
                <w:lang w:val="en-CA" w:eastAsia="ja-JP"/>
              </w:rPr>
              <w:t>Tomohiro Ikai</w:t>
            </w:r>
          </w:p>
          <w:p w:rsidR="00E61DAC" w:rsidRPr="001E012A" w:rsidRDefault="00E61DAC" w:rsidP="00152CBB">
            <w:pPr>
              <w:spacing w:before="60" w:after="60"/>
              <w:rPr>
                <w:szCs w:val="22"/>
                <w:lang w:val="en-CA"/>
              </w:rPr>
            </w:pPr>
            <w:r w:rsidRPr="001E012A">
              <w:rPr>
                <w:szCs w:val="22"/>
                <w:lang w:val="en-CA"/>
              </w:rPr>
              <w:br/>
            </w:r>
            <w:r w:rsidR="00152CBB" w:rsidRPr="001E012A">
              <w:rPr>
                <w:rFonts w:hint="eastAsia"/>
                <w:szCs w:val="22"/>
                <w:lang w:val="en-CA" w:eastAsia="ja-JP"/>
              </w:rPr>
              <w:t>1-9-2 Nakase, Mihama-ku,</w:t>
            </w:r>
            <w:r w:rsidRPr="001E012A">
              <w:rPr>
                <w:szCs w:val="22"/>
                <w:lang w:val="en-CA"/>
              </w:rPr>
              <w:br/>
            </w:r>
            <w:r w:rsidR="00152CBB" w:rsidRPr="001E012A">
              <w:rPr>
                <w:rFonts w:hint="eastAsia"/>
                <w:szCs w:val="22"/>
                <w:lang w:val="en-CA" w:eastAsia="ja-JP"/>
              </w:rPr>
              <w:t>Chiba-shi, Chiba 261-8520</w:t>
            </w:r>
            <w:r w:rsidRPr="001E012A">
              <w:rPr>
                <w:szCs w:val="22"/>
                <w:lang w:val="en-CA"/>
              </w:rPr>
              <w:br/>
            </w:r>
            <w:r w:rsidR="00152CBB" w:rsidRPr="001E012A">
              <w:rPr>
                <w:rFonts w:hint="eastAsia"/>
                <w:szCs w:val="22"/>
                <w:lang w:val="en-CA" w:eastAsia="ja-JP"/>
              </w:rPr>
              <w:t>JAPAN</w:t>
            </w:r>
          </w:p>
        </w:tc>
        <w:tc>
          <w:tcPr>
            <w:tcW w:w="900" w:type="dxa"/>
          </w:tcPr>
          <w:p w:rsidR="00E61DAC" w:rsidRPr="001E012A" w:rsidRDefault="00E61DAC">
            <w:pPr>
              <w:spacing w:before="60" w:after="60"/>
              <w:rPr>
                <w:szCs w:val="22"/>
                <w:lang w:val="en-CA"/>
              </w:rPr>
            </w:pPr>
            <w:r w:rsidRPr="001E012A">
              <w:rPr>
                <w:szCs w:val="22"/>
                <w:lang w:val="en-CA"/>
              </w:rPr>
              <w:br/>
              <w:t>Tel:</w:t>
            </w:r>
            <w:r w:rsidRPr="001E012A">
              <w:rPr>
                <w:szCs w:val="22"/>
                <w:lang w:val="en-CA"/>
              </w:rPr>
              <w:br/>
              <w:t>Email:</w:t>
            </w:r>
          </w:p>
        </w:tc>
        <w:tc>
          <w:tcPr>
            <w:tcW w:w="3168" w:type="dxa"/>
          </w:tcPr>
          <w:p w:rsidR="00E61DAC" w:rsidRPr="001E012A" w:rsidRDefault="00E61DAC" w:rsidP="006A5EAB">
            <w:pPr>
              <w:spacing w:before="60" w:after="60"/>
              <w:rPr>
                <w:szCs w:val="22"/>
                <w:lang w:val="en-CA" w:eastAsia="ja-JP"/>
              </w:rPr>
            </w:pPr>
            <w:r w:rsidRPr="001E012A">
              <w:rPr>
                <w:szCs w:val="22"/>
                <w:lang w:val="en-CA"/>
              </w:rPr>
              <w:br/>
            </w:r>
            <w:r w:rsidR="00152CBB" w:rsidRPr="001E012A">
              <w:rPr>
                <w:rFonts w:hint="eastAsia"/>
                <w:szCs w:val="22"/>
                <w:lang w:val="en-CA" w:eastAsia="ja-JP"/>
              </w:rPr>
              <w:t>+81-43-299-8526</w:t>
            </w:r>
            <w:r w:rsidRPr="001E012A">
              <w:rPr>
                <w:szCs w:val="22"/>
                <w:lang w:val="en-CA"/>
              </w:rPr>
              <w:br/>
            </w:r>
            <w:hyperlink r:id="rId10" w:history="1">
              <w:r w:rsidR="006A5EAB" w:rsidRPr="006A5EAB">
                <w:rPr>
                  <w:rStyle w:val="a6"/>
                  <w:rFonts w:hint="eastAsia"/>
                  <w:sz w:val="21"/>
                  <w:szCs w:val="21"/>
                  <w:lang w:val="en-CA" w:eastAsia="ja-JP"/>
                </w:rPr>
                <w:t>yamamoto.tomoyuki@sharp.co.jp</w:t>
              </w:r>
            </w:hyperlink>
            <w:r w:rsidR="00152CBB" w:rsidRPr="001E012A">
              <w:rPr>
                <w:rFonts w:hint="eastAsia"/>
                <w:szCs w:val="22"/>
                <w:lang w:val="en-CA" w:eastAsia="ja-JP"/>
              </w:rPr>
              <w:br/>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Source:</w:t>
            </w:r>
          </w:p>
        </w:tc>
        <w:tc>
          <w:tcPr>
            <w:tcW w:w="8118" w:type="dxa"/>
            <w:gridSpan w:val="3"/>
          </w:tcPr>
          <w:p w:rsidR="00E61DAC" w:rsidRPr="001E012A" w:rsidRDefault="00152CBB" w:rsidP="00152CBB">
            <w:pPr>
              <w:spacing w:before="60" w:after="60"/>
              <w:rPr>
                <w:szCs w:val="22"/>
                <w:lang w:val="en-CA"/>
              </w:rPr>
            </w:pPr>
            <w:r w:rsidRPr="001E012A">
              <w:rPr>
                <w:rFonts w:hint="eastAsia"/>
                <w:szCs w:val="22"/>
                <w:lang w:val="en-CA" w:eastAsia="ja-JP"/>
              </w:rPr>
              <w:t>SHARP Corporation</w:t>
            </w:r>
          </w:p>
        </w:tc>
      </w:tr>
    </w:tbl>
    <w:p w:rsidR="00E61DAC" w:rsidRPr="001E012A" w:rsidRDefault="00E61DAC">
      <w:pPr>
        <w:tabs>
          <w:tab w:val="left" w:pos="1800"/>
          <w:tab w:val="right" w:pos="9360"/>
        </w:tabs>
        <w:spacing w:before="120" w:after="240"/>
        <w:jc w:val="center"/>
        <w:rPr>
          <w:szCs w:val="22"/>
          <w:lang w:val="en-CA"/>
        </w:rPr>
      </w:pPr>
      <w:r w:rsidRPr="001E012A">
        <w:rPr>
          <w:szCs w:val="22"/>
          <w:u w:val="single"/>
          <w:lang w:val="en-CA"/>
        </w:rPr>
        <w:t>_____________________________</w:t>
      </w:r>
    </w:p>
    <w:p w:rsidR="00D25CA7" w:rsidRPr="00DB7BFC" w:rsidRDefault="00275BCF" w:rsidP="00DB7BFC">
      <w:pPr>
        <w:pStyle w:val="1"/>
        <w:numPr>
          <w:ilvl w:val="0"/>
          <w:numId w:val="0"/>
        </w:numPr>
        <w:ind w:left="432" w:hanging="432"/>
        <w:rPr>
          <w:lang w:val="en-CA" w:eastAsia="ja-JP"/>
        </w:rPr>
      </w:pPr>
      <w:r w:rsidRPr="001E012A">
        <w:rPr>
          <w:lang w:val="en-CA"/>
        </w:rPr>
        <w:t>Abstract</w:t>
      </w:r>
    </w:p>
    <w:p w:rsidR="00367632" w:rsidRDefault="001060A7" w:rsidP="009234A5">
      <w:pPr>
        <w:jc w:val="both"/>
        <w:rPr>
          <w:szCs w:val="22"/>
          <w:lang w:eastAsia="ja-JP"/>
        </w:rPr>
      </w:pPr>
      <w:r>
        <w:rPr>
          <w:rFonts w:hint="eastAsia"/>
          <w:szCs w:val="22"/>
          <w:lang w:eastAsia="ja-JP"/>
        </w:rPr>
        <w:t>This contribution proposes support of bitstream conversion to ROI-</w:t>
      </w:r>
      <w:r w:rsidR="00F408B6">
        <w:rPr>
          <w:rFonts w:hint="eastAsia"/>
          <w:szCs w:val="22"/>
          <w:lang w:eastAsia="ja-JP"/>
        </w:rPr>
        <w:t>capable</w:t>
      </w:r>
      <w:r>
        <w:rPr>
          <w:rFonts w:hint="eastAsia"/>
          <w:szCs w:val="22"/>
          <w:lang w:eastAsia="ja-JP"/>
        </w:rPr>
        <w:t xml:space="preserve"> multi-layer bitstream. First part of this contribution introduces a conversion process with enhancement-layer picture size modification. Second part of this contribution proposes normative changes to SHVC/MV-HEVC to support the described conversion process. The proposed change includes signalling of the information on phase shift between enhancement-layer luma pixel and reference-layer luma pixel. The proposed changes are asserted to help to keep the phase shift after cropping.</w:t>
      </w:r>
    </w:p>
    <w:p w:rsidR="00F078B6" w:rsidRPr="001060A7" w:rsidRDefault="00F078B6" w:rsidP="009234A5">
      <w:pPr>
        <w:jc w:val="both"/>
        <w:rPr>
          <w:szCs w:val="22"/>
          <w:lang w:eastAsia="ja-JP"/>
        </w:rPr>
      </w:pPr>
    </w:p>
    <w:p w:rsidR="009E4B49" w:rsidRDefault="009E4B49" w:rsidP="009E4B49">
      <w:pPr>
        <w:pStyle w:val="1"/>
        <w:rPr>
          <w:lang w:val="en-CA" w:eastAsia="ja-JP"/>
        </w:rPr>
      </w:pPr>
      <w:r w:rsidRPr="001E012A">
        <w:rPr>
          <w:lang w:val="en-CA"/>
        </w:rPr>
        <w:t>Introduction</w:t>
      </w:r>
    </w:p>
    <w:p w:rsidR="004E6A77" w:rsidRDefault="00B6610D" w:rsidP="006B2758">
      <w:pPr>
        <w:rPr>
          <w:lang w:val="en-CA" w:eastAsia="ja-JP"/>
        </w:rPr>
      </w:pPr>
      <w:r>
        <w:rPr>
          <w:rFonts w:hint="eastAsia"/>
          <w:lang w:val="en-CA" w:eastAsia="ja-JP"/>
        </w:rPr>
        <w:t>In recent meetings, there are several adoptions and contributions relat</w:t>
      </w:r>
      <w:r w:rsidR="004C3A56">
        <w:rPr>
          <w:rFonts w:hint="eastAsia"/>
          <w:lang w:val="en-CA" w:eastAsia="ja-JP"/>
        </w:rPr>
        <w:t>ed</w:t>
      </w:r>
      <w:r>
        <w:rPr>
          <w:rFonts w:hint="eastAsia"/>
          <w:lang w:val="en-CA" w:eastAsia="ja-JP"/>
        </w:rPr>
        <w:t xml:space="preserve"> to the ROI </w:t>
      </w:r>
      <w:r w:rsidR="00095B35">
        <w:rPr>
          <w:rFonts w:hint="eastAsia"/>
          <w:lang w:val="en-CA" w:eastAsia="ja-JP"/>
        </w:rPr>
        <w:t>functionality</w:t>
      </w:r>
      <w:r>
        <w:rPr>
          <w:rFonts w:hint="eastAsia"/>
          <w:lang w:val="en-CA" w:eastAsia="ja-JP"/>
        </w:rPr>
        <w:t xml:space="preserve"> </w:t>
      </w:r>
      <w:r w:rsidR="00432B2C">
        <w:rPr>
          <w:rFonts w:hint="eastAsia"/>
          <w:lang w:val="en-CA" w:eastAsia="ja-JP"/>
        </w:rPr>
        <w:t xml:space="preserve">in HEVC or SHVC. </w:t>
      </w:r>
      <w:r w:rsidR="0016260E">
        <w:rPr>
          <w:rFonts w:hint="eastAsia"/>
          <w:lang w:val="en-CA" w:eastAsia="ja-JP"/>
        </w:rPr>
        <w:t>A potential solution to achieve ROI is to apply independently decodable tiles or tile set</w:t>
      </w:r>
      <w:r w:rsidR="00F3757A">
        <w:rPr>
          <w:rFonts w:hint="eastAsia"/>
          <w:lang w:val="en-CA" w:eastAsia="ja-JP"/>
        </w:rPr>
        <w:t>s. In the distribution server or middle box, one might want to reduce the bandwidth by converting original multi-layer bitstream into the ROI-</w:t>
      </w:r>
      <w:r w:rsidR="00CF5B56">
        <w:rPr>
          <w:rFonts w:hint="eastAsia"/>
          <w:lang w:val="en-CA" w:eastAsia="ja-JP"/>
        </w:rPr>
        <w:t>oriented</w:t>
      </w:r>
      <w:r w:rsidR="00F3757A">
        <w:rPr>
          <w:rFonts w:hint="eastAsia"/>
          <w:lang w:val="en-CA" w:eastAsia="ja-JP"/>
        </w:rPr>
        <w:t xml:space="preserve"> multi-layer bitstream. One approach is converting non-significant tiles to light-weight slices (with </w:t>
      </w:r>
      <w:r w:rsidR="00D46AFB">
        <w:rPr>
          <w:rFonts w:hint="eastAsia"/>
          <w:lang w:val="en-CA" w:eastAsia="ja-JP"/>
        </w:rPr>
        <w:t xml:space="preserve">skipped slice, no-coefficient slice data etc.). </w:t>
      </w:r>
      <w:r w:rsidR="00182A83">
        <w:rPr>
          <w:rFonts w:hint="eastAsia"/>
          <w:lang w:val="en-CA" w:eastAsia="ja-JP"/>
        </w:rPr>
        <w:t xml:space="preserve">The other approach, which will be mainly discussed in this </w:t>
      </w:r>
      <w:r w:rsidR="00182A83">
        <w:rPr>
          <w:lang w:val="en-CA" w:eastAsia="ja-JP"/>
        </w:rPr>
        <w:t>contributing</w:t>
      </w:r>
      <w:r w:rsidR="00182A83">
        <w:rPr>
          <w:rFonts w:hint="eastAsia"/>
          <w:lang w:val="en-CA" w:eastAsia="ja-JP"/>
        </w:rPr>
        <w:t>, is dropping all non-significant tiles as well as changing picture and conformance window sizes.</w:t>
      </w:r>
    </w:p>
    <w:p w:rsidR="00762192" w:rsidRDefault="00762192" w:rsidP="006B2758">
      <w:pPr>
        <w:rPr>
          <w:lang w:val="en-CA" w:eastAsia="ja-JP"/>
        </w:rPr>
      </w:pPr>
      <w:r>
        <w:rPr>
          <w:rFonts w:hint="eastAsia"/>
          <w:lang w:val="en-CA" w:eastAsia="ja-JP"/>
        </w:rPr>
        <w:t xml:space="preserve">In the rest of this contribution, we firstly introduce how </w:t>
      </w:r>
      <w:r w:rsidR="00D0793B">
        <w:rPr>
          <w:rFonts w:hint="eastAsia"/>
          <w:lang w:val="en-CA" w:eastAsia="ja-JP"/>
        </w:rPr>
        <w:t xml:space="preserve">to </w:t>
      </w:r>
      <w:r>
        <w:rPr>
          <w:rFonts w:hint="eastAsia"/>
          <w:lang w:val="en-CA" w:eastAsia="ja-JP"/>
        </w:rPr>
        <w:t>conver</w:t>
      </w:r>
      <w:r w:rsidR="00D0793B">
        <w:rPr>
          <w:rFonts w:hint="eastAsia"/>
          <w:lang w:val="en-CA" w:eastAsia="ja-JP"/>
        </w:rPr>
        <w:t>t</w:t>
      </w:r>
      <w:r>
        <w:rPr>
          <w:rFonts w:hint="eastAsia"/>
          <w:lang w:val="en-CA" w:eastAsia="ja-JP"/>
        </w:rPr>
        <w:t xml:space="preserve"> to ROI-</w:t>
      </w:r>
      <w:r w:rsidR="00CF5B56">
        <w:rPr>
          <w:rFonts w:hint="eastAsia"/>
          <w:lang w:val="en-CA" w:eastAsia="ja-JP"/>
        </w:rPr>
        <w:t>oriented</w:t>
      </w:r>
      <w:r>
        <w:rPr>
          <w:rFonts w:hint="eastAsia"/>
          <w:lang w:val="en-CA" w:eastAsia="ja-JP"/>
        </w:rPr>
        <w:t xml:space="preserve"> multi-layer bitstream with picture size change</w:t>
      </w:r>
      <w:r w:rsidR="00D0793B">
        <w:rPr>
          <w:rFonts w:hint="eastAsia"/>
          <w:lang w:val="en-CA" w:eastAsia="ja-JP"/>
        </w:rPr>
        <w:t>. Then, we will introduce normative changes needed to support such conversion.</w:t>
      </w:r>
    </w:p>
    <w:p w:rsidR="00E274FA" w:rsidRDefault="00E274FA" w:rsidP="006B2758">
      <w:pPr>
        <w:rPr>
          <w:lang w:val="en-CA" w:eastAsia="ja-JP"/>
        </w:rPr>
      </w:pPr>
    </w:p>
    <w:p w:rsidR="00D46AFB" w:rsidRDefault="00EA0A30" w:rsidP="00D46AFB">
      <w:pPr>
        <w:pStyle w:val="1"/>
        <w:rPr>
          <w:lang w:val="en-CA" w:eastAsia="ja-JP"/>
        </w:rPr>
      </w:pPr>
      <w:r>
        <w:rPr>
          <w:rFonts w:hint="eastAsia"/>
          <w:lang w:val="en-CA" w:eastAsia="ja-JP"/>
        </w:rPr>
        <w:t>Conversion to ROI-</w:t>
      </w:r>
      <w:r w:rsidR="00CF5B56">
        <w:rPr>
          <w:rFonts w:hint="eastAsia"/>
          <w:lang w:val="en-CA" w:eastAsia="ja-JP"/>
        </w:rPr>
        <w:t>oriented</w:t>
      </w:r>
      <w:r>
        <w:rPr>
          <w:rFonts w:hint="eastAsia"/>
          <w:lang w:val="en-CA" w:eastAsia="ja-JP"/>
        </w:rPr>
        <w:t xml:space="preserve"> multi-layer bitstream</w:t>
      </w:r>
    </w:p>
    <w:p w:rsidR="00D46AFB" w:rsidRDefault="00D560FA" w:rsidP="006B2758">
      <w:pPr>
        <w:rPr>
          <w:lang w:val="en-CA" w:eastAsia="ja-JP"/>
        </w:rPr>
      </w:pPr>
      <w:r>
        <w:rPr>
          <w:rFonts w:hint="eastAsia"/>
          <w:lang w:val="en-CA" w:eastAsia="ja-JP"/>
        </w:rPr>
        <w:t>We will introduce how original multi-layer bitstream encoded using constraint tiles could be converted into ROI-</w:t>
      </w:r>
      <w:r w:rsidR="00CF5B56">
        <w:rPr>
          <w:rFonts w:hint="eastAsia"/>
          <w:lang w:val="en-CA" w:eastAsia="ja-JP"/>
        </w:rPr>
        <w:t>oriented</w:t>
      </w:r>
      <w:r>
        <w:rPr>
          <w:rFonts w:hint="eastAsia"/>
          <w:lang w:val="en-CA" w:eastAsia="ja-JP"/>
        </w:rPr>
        <w:t xml:space="preserve"> multi-layer bitstream.</w:t>
      </w:r>
    </w:p>
    <w:p w:rsidR="00D560FA" w:rsidRDefault="00D560FA" w:rsidP="006B2758">
      <w:pPr>
        <w:rPr>
          <w:lang w:val="en-CA" w:eastAsia="ja-JP"/>
        </w:rPr>
      </w:pPr>
      <w:r>
        <w:rPr>
          <w:rFonts w:hint="eastAsia"/>
          <w:lang w:val="en-CA" w:eastAsia="ja-JP"/>
        </w:rPr>
        <w:t>(1) Drop non-significant tile region</w:t>
      </w:r>
    </w:p>
    <w:p w:rsidR="00C73235" w:rsidRDefault="002C534C" w:rsidP="006B2758">
      <w:pPr>
        <w:rPr>
          <w:lang w:val="en-CA" w:eastAsia="ja-JP"/>
        </w:rPr>
      </w:pPr>
      <w:r>
        <w:rPr>
          <w:rFonts w:hint="eastAsia"/>
          <w:lang w:val="en-CA" w:eastAsia="ja-JP"/>
        </w:rPr>
        <w:lastRenderedPageBreak/>
        <w:t>Non-</w:t>
      </w:r>
      <w:r w:rsidR="00182A83">
        <w:rPr>
          <w:lang w:val="en-CA" w:eastAsia="ja-JP"/>
        </w:rPr>
        <w:t>significant</w:t>
      </w:r>
      <w:r>
        <w:rPr>
          <w:rFonts w:hint="eastAsia"/>
          <w:lang w:val="en-CA" w:eastAsia="ja-JP"/>
        </w:rPr>
        <w:t xml:space="preserve"> tile is the tile that is completely outside of ROI. All VCL NAL units corresponding to the slices included in the non-significant tiles are removed from the bitstream.</w:t>
      </w:r>
    </w:p>
    <w:p w:rsidR="00A9642D" w:rsidRDefault="00A9642D" w:rsidP="006B2758">
      <w:pPr>
        <w:rPr>
          <w:lang w:val="en-CA" w:eastAsia="ja-JP"/>
        </w:rPr>
      </w:pPr>
    </w:p>
    <w:p w:rsidR="00D560FA" w:rsidRDefault="00D560FA" w:rsidP="006B2758">
      <w:pPr>
        <w:rPr>
          <w:lang w:val="en-CA" w:eastAsia="ja-JP"/>
        </w:rPr>
      </w:pPr>
      <w:r>
        <w:rPr>
          <w:rFonts w:hint="eastAsia"/>
          <w:lang w:val="en-CA" w:eastAsia="ja-JP"/>
        </w:rPr>
        <w:t xml:space="preserve">(2) </w:t>
      </w:r>
      <w:r w:rsidR="002C534C">
        <w:rPr>
          <w:rFonts w:hint="eastAsia"/>
          <w:lang w:val="en-CA" w:eastAsia="ja-JP"/>
        </w:rPr>
        <w:t>Rewrit</w:t>
      </w:r>
      <w:r w:rsidR="00C97430">
        <w:rPr>
          <w:rFonts w:hint="eastAsia"/>
          <w:lang w:val="en-CA" w:eastAsia="ja-JP"/>
        </w:rPr>
        <w:t>e</w:t>
      </w:r>
      <w:r w:rsidR="002C534C">
        <w:rPr>
          <w:rFonts w:hint="eastAsia"/>
          <w:lang w:val="en-CA" w:eastAsia="ja-JP"/>
        </w:rPr>
        <w:t xml:space="preserve"> picture information</w:t>
      </w:r>
    </w:p>
    <w:p w:rsidR="00D560FA" w:rsidRDefault="00182A83" w:rsidP="006B2758">
      <w:pPr>
        <w:rPr>
          <w:lang w:val="en-CA" w:eastAsia="ja-JP"/>
        </w:rPr>
      </w:pPr>
      <w:r>
        <w:rPr>
          <w:rFonts w:hint="eastAsia"/>
          <w:lang w:val="en-CA" w:eastAsia="ja-JP"/>
        </w:rPr>
        <w:t xml:space="preserve">Picture information is rewritten including picture size (pic_{width,height}_in_luma_samples) and conformance information (conformance_window_flag, conf_win_{left,right,top,bottom}_offset). </w:t>
      </w:r>
      <w:r w:rsidR="00C97430">
        <w:rPr>
          <w:rFonts w:hint="eastAsia"/>
          <w:lang w:val="en-CA" w:eastAsia="ja-JP"/>
        </w:rPr>
        <w:t>Modified picture size must correspond to the remaining tiles (i.e. significant tiles). Modified conformance window size should correspond to ROI.</w:t>
      </w:r>
    </w:p>
    <w:p w:rsidR="00A76C37" w:rsidRDefault="00A76C37" w:rsidP="006B2758">
      <w:pPr>
        <w:rPr>
          <w:lang w:val="en-CA" w:eastAsia="ja-JP"/>
        </w:rPr>
      </w:pPr>
    </w:p>
    <w:p w:rsidR="00C97430" w:rsidRDefault="00C97430" w:rsidP="006B2758">
      <w:pPr>
        <w:rPr>
          <w:lang w:val="en-CA" w:eastAsia="ja-JP"/>
        </w:rPr>
      </w:pPr>
      <w:r>
        <w:rPr>
          <w:rFonts w:hint="eastAsia"/>
          <w:lang w:val="en-CA" w:eastAsia="ja-JP"/>
        </w:rPr>
        <w:t>(3) Rewrite tile information</w:t>
      </w:r>
    </w:p>
    <w:p w:rsidR="00C97430" w:rsidRDefault="00182A83" w:rsidP="006B2758">
      <w:pPr>
        <w:rPr>
          <w:lang w:val="en-CA" w:eastAsia="ja-JP"/>
        </w:rPr>
      </w:pPr>
      <w:r>
        <w:rPr>
          <w:rFonts w:hint="eastAsia"/>
          <w:lang w:val="en-CA" w:eastAsia="ja-JP"/>
        </w:rPr>
        <w:t xml:space="preserve">Tile information is </w:t>
      </w:r>
      <w:r>
        <w:rPr>
          <w:lang w:val="en-CA" w:eastAsia="ja-JP"/>
        </w:rPr>
        <w:t>rewritten</w:t>
      </w:r>
      <w:r>
        <w:rPr>
          <w:rFonts w:hint="eastAsia"/>
          <w:lang w:val="en-CA" w:eastAsia="ja-JP"/>
        </w:rPr>
        <w:t xml:space="preserve"> including tiles_enabled_flag, number of tiles (num_tile_{columns,rows}_minus1), and tile sizes (column_width_minus1, row_height_minus1).</w:t>
      </w:r>
    </w:p>
    <w:p w:rsidR="00A9642D" w:rsidRDefault="00A9642D" w:rsidP="006B2758">
      <w:pPr>
        <w:rPr>
          <w:lang w:val="en-CA" w:eastAsia="ja-JP"/>
        </w:rPr>
      </w:pPr>
    </w:p>
    <w:p w:rsidR="00A76C37" w:rsidRDefault="00CD7DC7" w:rsidP="006B2758">
      <w:pPr>
        <w:rPr>
          <w:lang w:val="en-CA" w:eastAsia="ja-JP"/>
        </w:rPr>
      </w:pPr>
      <w:r>
        <w:rPr>
          <w:rFonts w:hint="eastAsia"/>
          <w:lang w:val="en-CA" w:eastAsia="ja-JP"/>
        </w:rPr>
        <w:t xml:space="preserve">(4) Add </w:t>
      </w:r>
      <w:r w:rsidR="004729CB">
        <w:rPr>
          <w:rFonts w:hint="eastAsia"/>
          <w:lang w:val="en-CA" w:eastAsia="ja-JP"/>
        </w:rPr>
        <w:t>BL ROI region information</w:t>
      </w:r>
    </w:p>
    <w:p w:rsidR="00CD7DC7" w:rsidRDefault="00CD7DC7" w:rsidP="006B2758">
      <w:pPr>
        <w:rPr>
          <w:lang w:val="en-CA" w:eastAsia="ja-JP"/>
        </w:rPr>
      </w:pPr>
      <w:r>
        <w:rPr>
          <w:rFonts w:hint="eastAsia"/>
          <w:lang w:val="en-CA" w:eastAsia="ja-JP"/>
        </w:rPr>
        <w:t xml:space="preserve">When ROI is extracted only in EL and whole region remains in BL, the information on which part of BL corresponds to the extracted BL. This information can be signalled using negative values for </w:t>
      </w:r>
      <w:r w:rsidR="00182A83">
        <w:rPr>
          <w:lang w:val="en-CA" w:eastAsia="ja-JP"/>
        </w:rPr>
        <w:t>scaled</w:t>
      </w:r>
      <w:r>
        <w:rPr>
          <w:rFonts w:hint="eastAsia"/>
          <w:lang w:val="en-CA" w:eastAsia="ja-JP"/>
        </w:rPr>
        <w:t xml:space="preserve"> reference layer offset </w:t>
      </w:r>
      <w:r w:rsidR="00182A83">
        <w:rPr>
          <w:lang w:val="en-CA" w:eastAsia="ja-JP"/>
        </w:rPr>
        <w:t>parameters</w:t>
      </w:r>
      <w:r>
        <w:rPr>
          <w:rFonts w:hint="eastAsia"/>
          <w:lang w:val="en-CA" w:eastAsia="ja-JP"/>
        </w:rPr>
        <w:t xml:space="preserve">. </w:t>
      </w:r>
      <w:r w:rsidR="00152139">
        <w:rPr>
          <w:rFonts w:hint="eastAsia"/>
          <w:lang w:val="en-CA" w:eastAsia="ja-JP"/>
        </w:rPr>
        <w:t xml:space="preserve">Alternatively, ROI region offset in BL coordinates can be signalled </w:t>
      </w:r>
      <w:r w:rsidR="002B6E90">
        <w:rPr>
          <w:rFonts w:hint="eastAsia"/>
          <w:lang w:val="en-CA" w:eastAsia="ja-JP"/>
        </w:rPr>
        <w:t>in EL SPS. The former preserves the EL-to-BL phase shift correspondence while the latter uses less bits for the ROI region information.</w:t>
      </w:r>
    </w:p>
    <w:p w:rsidR="00A9642D" w:rsidRDefault="00A9642D" w:rsidP="006B2758">
      <w:pPr>
        <w:rPr>
          <w:lang w:val="en-CA" w:eastAsia="ja-JP"/>
        </w:rPr>
      </w:pPr>
    </w:p>
    <w:p w:rsidR="00B53DEB" w:rsidRDefault="003C3907" w:rsidP="006B2758">
      <w:pPr>
        <w:rPr>
          <w:lang w:val="en-CA" w:eastAsia="ja-JP"/>
        </w:rPr>
      </w:pPr>
      <w:r>
        <w:rPr>
          <w:rFonts w:hint="eastAsia"/>
          <w:lang w:val="en-CA" w:eastAsia="ja-JP"/>
        </w:rPr>
        <w:t xml:space="preserve">(5) Add </w:t>
      </w:r>
      <w:r w:rsidR="004729CB">
        <w:rPr>
          <w:rFonts w:hint="eastAsia"/>
          <w:lang w:val="en-CA" w:eastAsia="ja-JP"/>
        </w:rPr>
        <w:t xml:space="preserve">EL-to-BL </w:t>
      </w:r>
      <w:r>
        <w:rPr>
          <w:rFonts w:hint="eastAsia"/>
          <w:lang w:val="en-CA" w:eastAsia="ja-JP"/>
        </w:rPr>
        <w:t>phase shift information</w:t>
      </w:r>
    </w:p>
    <w:p w:rsidR="003C3907" w:rsidRDefault="003C3907" w:rsidP="006B2758">
      <w:pPr>
        <w:rPr>
          <w:lang w:val="en-CA" w:eastAsia="ja-JP"/>
        </w:rPr>
      </w:pPr>
      <w:r>
        <w:rPr>
          <w:rFonts w:hint="eastAsia"/>
          <w:lang w:val="en-CA" w:eastAsia="ja-JP"/>
        </w:rPr>
        <w:t>When both EL ROI and BL ROI are extracted, EL-to-BL phase shift correspondence need to be signalled to keep it preserved. To achieve that, negative value for scaled reference layer offset can be reused.</w:t>
      </w:r>
    </w:p>
    <w:p w:rsidR="00E274FA" w:rsidRPr="002B6E90" w:rsidRDefault="00E274FA" w:rsidP="006B2758">
      <w:pPr>
        <w:rPr>
          <w:lang w:val="en-CA" w:eastAsia="ja-JP"/>
        </w:rPr>
      </w:pPr>
    </w:p>
    <w:p w:rsidR="0079383C" w:rsidRDefault="00C73235" w:rsidP="0079383C">
      <w:pPr>
        <w:pStyle w:val="1"/>
        <w:rPr>
          <w:lang w:val="en-CA" w:eastAsia="ja-JP"/>
        </w:rPr>
      </w:pPr>
      <w:r>
        <w:rPr>
          <w:rFonts w:hint="eastAsia"/>
          <w:lang w:val="en-CA" w:eastAsia="ja-JP"/>
        </w:rPr>
        <w:t>Proposed modification</w:t>
      </w:r>
    </w:p>
    <w:p w:rsidR="004729CB" w:rsidRDefault="00A331C4" w:rsidP="00DC1503">
      <w:pPr>
        <w:rPr>
          <w:lang w:val="en-CA" w:eastAsia="ja-JP"/>
        </w:rPr>
      </w:pPr>
      <w:r>
        <w:rPr>
          <w:rFonts w:hint="eastAsia"/>
          <w:lang w:val="en-CA" w:eastAsia="ja-JP"/>
        </w:rPr>
        <w:t xml:space="preserve">To support decoding of the converted bitstream </w:t>
      </w:r>
      <w:r w:rsidR="00182A83">
        <w:rPr>
          <w:lang w:val="en-CA" w:eastAsia="ja-JP"/>
        </w:rPr>
        <w:t>described</w:t>
      </w:r>
      <w:r>
        <w:rPr>
          <w:rFonts w:hint="eastAsia"/>
          <w:lang w:val="en-CA" w:eastAsia="ja-JP"/>
        </w:rPr>
        <w:t xml:space="preserve"> in the previous section, </w:t>
      </w:r>
      <w:r w:rsidR="004729CB">
        <w:rPr>
          <w:rFonts w:hint="eastAsia"/>
          <w:lang w:val="en-CA" w:eastAsia="ja-JP"/>
        </w:rPr>
        <w:t>EL-to-BL phase shift information</w:t>
      </w:r>
      <w:r w:rsidR="00D9016F">
        <w:rPr>
          <w:rFonts w:hint="eastAsia"/>
          <w:lang w:val="en-CA" w:eastAsia="ja-JP"/>
        </w:rPr>
        <w:t xml:space="preserve"> should be added.</w:t>
      </w:r>
    </w:p>
    <w:p w:rsidR="00CF39A9" w:rsidRPr="00714274" w:rsidRDefault="00CF39A9">
      <w:pPr>
        <w:rPr>
          <w:lang w:val="en-CA" w:eastAsia="ja-JP"/>
        </w:rPr>
      </w:pPr>
    </w:p>
    <w:p w:rsidR="00865AB2" w:rsidRDefault="003F430A" w:rsidP="00865AB2">
      <w:pPr>
        <w:pStyle w:val="2"/>
        <w:rPr>
          <w:i w:val="0"/>
          <w:iCs w:val="0"/>
          <w:lang w:val="en-CA" w:eastAsia="ja-JP"/>
        </w:rPr>
      </w:pPr>
      <w:r w:rsidRPr="00A81666">
        <w:rPr>
          <w:rFonts w:hint="eastAsia"/>
          <w:i w:val="0"/>
          <w:iCs w:val="0"/>
          <w:lang w:val="en-CA" w:eastAsia="ja-JP"/>
        </w:rPr>
        <w:t>Syntax for EL-to-BL phase shift information</w:t>
      </w:r>
    </w:p>
    <w:p w:rsidR="00794106" w:rsidRPr="00C15701" w:rsidRDefault="00794106" w:rsidP="00865AB2">
      <w:pPr>
        <w:rPr>
          <w:b/>
          <w:lang w:val="en-CA" w:eastAsia="ja-JP"/>
        </w:rPr>
      </w:pPr>
      <w:r w:rsidRPr="00C15701">
        <w:rPr>
          <w:rFonts w:hint="eastAsia"/>
          <w:b/>
          <w:lang w:val="en-CA" w:eastAsia="ja-JP"/>
        </w:rPr>
        <w:t>[Option 1</w:t>
      </w:r>
      <w:r w:rsidR="00F31655" w:rsidRPr="00C15701">
        <w:rPr>
          <w:rFonts w:hint="eastAsia"/>
          <w:b/>
          <w:lang w:val="en-CA" w:eastAsia="ja-JP"/>
        </w:rPr>
        <w:t>A</w:t>
      </w:r>
      <w:r w:rsidRPr="00C15701">
        <w:rPr>
          <w:rFonts w:hint="eastAsia"/>
          <w:b/>
          <w:lang w:val="en-CA" w:eastAsia="ja-JP"/>
        </w:rPr>
        <w:t>]</w:t>
      </w:r>
    </w:p>
    <w:p w:rsidR="00865AB2" w:rsidRDefault="00182A83" w:rsidP="00865AB2">
      <w:pPr>
        <w:rPr>
          <w:lang w:val="en-CA" w:eastAsia="ja-JP"/>
        </w:rPr>
      </w:pPr>
      <w:r>
        <w:rPr>
          <w:rFonts w:hint="eastAsia"/>
          <w:lang w:val="en-CA" w:eastAsia="ja-JP"/>
        </w:rPr>
        <w:t xml:space="preserve">Following syntax </w:t>
      </w:r>
      <w:r w:rsidR="0049771F">
        <w:rPr>
          <w:rFonts w:hint="eastAsia"/>
          <w:lang w:val="en-CA" w:eastAsia="ja-JP"/>
        </w:rPr>
        <w:t>are added.</w:t>
      </w:r>
    </w:p>
    <w:p w:rsidR="00865AB2" w:rsidRDefault="00182A83" w:rsidP="00865AB2">
      <w:pPr>
        <w:rPr>
          <w:lang w:val="en-CA" w:eastAsia="ja-JP"/>
        </w:rPr>
      </w:pPr>
      <w:r w:rsidRPr="00E176DC">
        <w:rPr>
          <w:rFonts w:hint="eastAsia"/>
          <w:b/>
          <w:lang w:val="en-CA" w:eastAsia="ja-JP"/>
        </w:rPr>
        <w:t>num_cropped_ref_layer_offsets</w:t>
      </w:r>
      <w:r>
        <w:rPr>
          <w:rFonts w:hint="eastAsia"/>
          <w:lang w:val="en-CA" w:eastAsia="ja-JP"/>
        </w:rPr>
        <w:t xml:space="preserve"> : the number of cropped reference layer offsets to be signalled.</w:t>
      </w:r>
    </w:p>
    <w:p w:rsidR="00865AB2" w:rsidRDefault="00182A83" w:rsidP="00865AB2">
      <w:pPr>
        <w:rPr>
          <w:lang w:val="en-CA" w:eastAsia="ja-JP"/>
        </w:rPr>
      </w:pPr>
      <w:r w:rsidRPr="00E176DC">
        <w:rPr>
          <w:rFonts w:hint="eastAsia"/>
          <w:b/>
          <w:lang w:val="en-CA" w:eastAsia="ja-JP"/>
        </w:rPr>
        <w:t>cropped_ref_layer_left/top_offset</w:t>
      </w:r>
      <w:r>
        <w:rPr>
          <w:rFonts w:hint="eastAsia"/>
          <w:lang w:val="en-CA" w:eastAsia="ja-JP"/>
        </w:rPr>
        <w:t xml:space="preserve">[i] : the position of the top-left luma sample of the resampled reference picture relative to the </w:t>
      </w:r>
      <w:r w:rsidR="00363D31">
        <w:rPr>
          <w:rFonts w:hint="eastAsia"/>
          <w:lang w:val="en-CA" w:eastAsia="ja-JP"/>
        </w:rPr>
        <w:t xml:space="preserve">nearest </w:t>
      </w:r>
      <w:r>
        <w:rPr>
          <w:rFonts w:hint="eastAsia"/>
          <w:lang w:val="en-CA" w:eastAsia="ja-JP"/>
        </w:rPr>
        <w:t xml:space="preserve">luma sample </w:t>
      </w:r>
      <w:r w:rsidR="00363D31">
        <w:rPr>
          <w:rFonts w:hint="eastAsia"/>
          <w:lang w:val="en-CA" w:eastAsia="ja-JP"/>
        </w:rPr>
        <w:t xml:space="preserve">position whose corresponding position on the reference picture is </w:t>
      </w:r>
      <w:r w:rsidR="0048172A">
        <w:rPr>
          <w:rFonts w:hint="eastAsia"/>
          <w:lang w:val="en-CA" w:eastAsia="ja-JP"/>
        </w:rPr>
        <w:t xml:space="preserve">an </w:t>
      </w:r>
      <w:r w:rsidR="00363D31">
        <w:rPr>
          <w:rFonts w:hint="eastAsia"/>
          <w:lang w:val="en-CA" w:eastAsia="ja-JP"/>
        </w:rPr>
        <w:t>integer position.</w:t>
      </w:r>
    </w:p>
    <w:p w:rsidR="0012674E" w:rsidRPr="00865AB2" w:rsidRDefault="0012674E" w:rsidP="00865AB2">
      <w:pPr>
        <w:rPr>
          <w:lang w:val="en-CA" w:eastAsia="ja-JP"/>
        </w:rPr>
      </w:pPr>
    </w:p>
    <w:p w:rsidR="00470E5C" w:rsidRPr="002825FC" w:rsidRDefault="00DF264D" w:rsidP="002825FC">
      <w:pPr>
        <w:pStyle w:val="Annex6"/>
        <w:numPr>
          <w:ilvl w:val="0"/>
          <w:numId w:val="0"/>
        </w:numPr>
        <w:rPr>
          <w:rFonts w:eastAsiaTheme="minorEastAsia"/>
          <w:lang w:eastAsia="ja-JP"/>
        </w:rPr>
      </w:pPr>
      <w:r>
        <w:rPr>
          <w:rFonts w:eastAsiaTheme="minorEastAsia" w:hint="eastAsia"/>
          <w:lang w:eastAsia="ja-JP"/>
        </w:rPr>
        <w:t>G. 7.3.2.2.1</w:t>
      </w:r>
      <w:r>
        <w:rPr>
          <w:rFonts w:eastAsiaTheme="minorEastAsia" w:hint="eastAsia"/>
          <w:lang w:eastAsia="ja-JP"/>
        </w:rPr>
        <w:tab/>
      </w:r>
      <w:r w:rsidRPr="00DC6F07">
        <w:rPr>
          <w:sz w:val="22"/>
          <w:szCs w:val="22"/>
        </w:rPr>
        <w:t>Sequence parameter set extension syntax</w:t>
      </w:r>
      <w:r w:rsidR="002825FC" w:rsidRPr="00DC6F07">
        <w:rPr>
          <w:rFonts w:eastAsiaTheme="minorEastAsia" w:hint="eastAsia"/>
          <w:sz w:val="22"/>
          <w:szCs w:val="22"/>
          <w:lang w:eastAsia="ja-JP"/>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94"/>
        <w:gridCol w:w="1277"/>
      </w:tblGrid>
      <w:tr w:rsidR="00DF264D" w:rsidRPr="008E14A4" w:rsidTr="005F732F">
        <w:trPr>
          <w:jc w:val="center"/>
        </w:trPr>
        <w:tc>
          <w:tcPr>
            <w:tcW w:w="7794" w:type="dxa"/>
          </w:tcPr>
          <w:p w:rsidR="00DF264D" w:rsidRPr="00867980" w:rsidRDefault="00DF264D" w:rsidP="00E300A4">
            <w:pPr>
              <w:tabs>
                <w:tab w:val="left" w:pos="216"/>
                <w:tab w:val="left" w:pos="432"/>
                <w:tab w:val="left" w:pos="648"/>
                <w:tab w:val="left" w:pos="864"/>
                <w:tab w:val="left" w:pos="1296"/>
                <w:tab w:val="left" w:pos="1512"/>
                <w:tab w:val="left" w:pos="1728"/>
                <w:tab w:val="left" w:pos="1944"/>
                <w:tab w:val="left" w:pos="2160"/>
              </w:tabs>
              <w:spacing w:before="0"/>
              <w:rPr>
                <w:lang w:val="en-CA"/>
              </w:rPr>
            </w:pPr>
            <w:r w:rsidRPr="00867980">
              <w:rPr>
                <w:lang w:val="en-CA"/>
              </w:rPr>
              <w:t>sps_extension( ) {</w:t>
            </w:r>
          </w:p>
        </w:tc>
        <w:tc>
          <w:tcPr>
            <w:tcW w:w="1277" w:type="dxa"/>
          </w:tcPr>
          <w:p w:rsidR="00DF264D" w:rsidRPr="00867980" w:rsidRDefault="00DF264D" w:rsidP="00E300A4">
            <w:pPr>
              <w:spacing w:before="0" w:after="60"/>
              <w:rPr>
                <w:b/>
                <w:lang w:val="en-CA"/>
              </w:rPr>
            </w:pPr>
            <w:r w:rsidRPr="00867980">
              <w:rPr>
                <w:b/>
                <w:lang w:val="en-CA"/>
              </w:rPr>
              <w:t>Descriptor</w:t>
            </w:r>
          </w:p>
        </w:tc>
      </w:tr>
      <w:tr w:rsidR="00DF264D" w:rsidRPr="008E14A4" w:rsidTr="005F732F">
        <w:trPr>
          <w:jc w:val="center"/>
        </w:trPr>
        <w:tc>
          <w:tcPr>
            <w:tcW w:w="7794" w:type="dxa"/>
          </w:tcPr>
          <w:p w:rsidR="00DF264D" w:rsidRPr="00867980" w:rsidRDefault="00DF264D" w:rsidP="00E300A4">
            <w:pPr>
              <w:tabs>
                <w:tab w:val="left" w:pos="216"/>
                <w:tab w:val="left" w:pos="432"/>
                <w:tab w:val="left" w:pos="648"/>
                <w:tab w:val="left" w:pos="864"/>
                <w:tab w:val="left" w:pos="1296"/>
                <w:tab w:val="left" w:pos="1512"/>
                <w:tab w:val="left" w:pos="1728"/>
                <w:tab w:val="left" w:pos="1944"/>
                <w:tab w:val="left" w:pos="2160"/>
              </w:tabs>
              <w:spacing w:before="0"/>
              <w:rPr>
                <w:lang w:val="en-CA"/>
              </w:rPr>
            </w:pPr>
            <w:r w:rsidRPr="008E14A4">
              <w:rPr>
                <w:rFonts w:eastAsia="Batang"/>
                <w:b/>
                <w:bCs/>
                <w:lang w:eastAsia="ko-KR"/>
              </w:rPr>
              <w:tab/>
              <w:t>inter_view_</w:t>
            </w:r>
            <w:r w:rsidRPr="008E14A4">
              <w:rPr>
                <w:b/>
                <w:bCs/>
                <w:lang w:eastAsia="ja-JP"/>
              </w:rPr>
              <w:t>mv_vert_constraint_flag</w:t>
            </w:r>
          </w:p>
        </w:tc>
        <w:tc>
          <w:tcPr>
            <w:tcW w:w="1277" w:type="dxa"/>
          </w:tcPr>
          <w:p w:rsidR="00DF264D" w:rsidRPr="00867980" w:rsidRDefault="00DF264D" w:rsidP="00E300A4">
            <w:pPr>
              <w:spacing w:before="0" w:after="60"/>
              <w:rPr>
                <w:lang w:val="en-CA"/>
              </w:rPr>
            </w:pPr>
            <w:r w:rsidRPr="00867980">
              <w:rPr>
                <w:lang w:val="en-CA"/>
              </w:rPr>
              <w:t>u(1)</w:t>
            </w:r>
          </w:p>
        </w:tc>
      </w:tr>
      <w:tr w:rsidR="00DF264D" w:rsidRPr="008E14A4" w:rsidTr="005F732F">
        <w:trPr>
          <w:jc w:val="center"/>
        </w:trPr>
        <w:tc>
          <w:tcPr>
            <w:tcW w:w="7794" w:type="dxa"/>
          </w:tcPr>
          <w:p w:rsidR="00DF264D" w:rsidRPr="008E14A4" w:rsidRDefault="00DF264D" w:rsidP="00E300A4">
            <w:pPr>
              <w:tabs>
                <w:tab w:val="left" w:pos="216"/>
                <w:tab w:val="left" w:pos="432"/>
                <w:tab w:val="left" w:pos="648"/>
                <w:tab w:val="left" w:pos="864"/>
                <w:tab w:val="left" w:pos="1296"/>
                <w:tab w:val="left" w:pos="1512"/>
                <w:tab w:val="left" w:pos="1728"/>
                <w:tab w:val="left" w:pos="1944"/>
                <w:tab w:val="left" w:pos="2160"/>
              </w:tabs>
              <w:spacing w:before="0"/>
              <w:rPr>
                <w:rFonts w:eastAsia="Batang"/>
                <w:b/>
                <w:bCs/>
                <w:lang w:eastAsia="ko-KR"/>
              </w:rPr>
            </w:pPr>
            <w:r>
              <w:lastRenderedPageBreak/>
              <w:tab/>
            </w:r>
            <w:r w:rsidRPr="008E14A4">
              <w:t>sps_extension_vui_parameters( )</w:t>
            </w:r>
          </w:p>
        </w:tc>
        <w:tc>
          <w:tcPr>
            <w:tcW w:w="1277" w:type="dxa"/>
          </w:tcPr>
          <w:p w:rsidR="00DF264D" w:rsidRPr="00867980" w:rsidRDefault="00DF264D" w:rsidP="00E300A4">
            <w:pPr>
              <w:spacing w:before="0" w:after="60"/>
              <w:rPr>
                <w:lang w:val="en-CA"/>
              </w:rPr>
            </w:pPr>
          </w:p>
        </w:tc>
      </w:tr>
      <w:tr w:rsidR="00DF264D" w:rsidRPr="008E14A4" w:rsidTr="005F732F">
        <w:trPr>
          <w:jc w:val="center"/>
        </w:trPr>
        <w:tc>
          <w:tcPr>
            <w:tcW w:w="7794" w:type="dxa"/>
          </w:tcPr>
          <w:p w:rsidR="00DF264D" w:rsidRPr="00867980" w:rsidRDefault="00DF264D" w:rsidP="00E300A4">
            <w:pPr>
              <w:tabs>
                <w:tab w:val="left" w:pos="216"/>
                <w:tab w:val="left" w:pos="432"/>
                <w:tab w:val="left" w:pos="648"/>
                <w:tab w:val="left" w:pos="864"/>
                <w:tab w:val="left" w:pos="1296"/>
                <w:tab w:val="left" w:pos="1512"/>
                <w:tab w:val="left" w:pos="1728"/>
                <w:tab w:val="left" w:pos="1944"/>
                <w:tab w:val="left" w:pos="2160"/>
              </w:tabs>
              <w:spacing w:before="0"/>
            </w:pPr>
            <w:r w:rsidRPr="00DF4C69">
              <w:rPr>
                <w:bCs/>
                <w:noProof/>
              </w:rPr>
              <w:tab/>
            </w:r>
            <w:r w:rsidRPr="00C42F69">
              <w:rPr>
                <w:b/>
                <w:bCs/>
                <w:noProof/>
              </w:rPr>
              <w:t>num_</w:t>
            </w:r>
            <w:r w:rsidRPr="00DF4C69">
              <w:rPr>
                <w:b/>
                <w:bCs/>
              </w:rPr>
              <w:t>scaled_ref_layer_offset</w:t>
            </w:r>
            <w:r>
              <w:rPr>
                <w:b/>
                <w:bCs/>
              </w:rPr>
              <w:t>s</w:t>
            </w:r>
          </w:p>
        </w:tc>
        <w:tc>
          <w:tcPr>
            <w:tcW w:w="1277" w:type="dxa"/>
          </w:tcPr>
          <w:p w:rsidR="00DF264D" w:rsidRPr="008E14A4" w:rsidRDefault="00DF264D" w:rsidP="00E300A4">
            <w:pPr>
              <w:spacing w:before="0" w:after="60"/>
              <w:rPr>
                <w:rFonts w:eastAsia="Batang"/>
                <w:bCs/>
              </w:rPr>
            </w:pPr>
            <w:r>
              <w:rPr>
                <w:rFonts w:eastAsia="Batang"/>
                <w:bCs/>
              </w:rPr>
              <w:t>ue(v)</w:t>
            </w:r>
          </w:p>
        </w:tc>
      </w:tr>
      <w:tr w:rsidR="00DF264D" w:rsidRPr="00D93C4B" w:rsidTr="005F732F">
        <w:trPr>
          <w:jc w:val="center"/>
        </w:trPr>
        <w:tc>
          <w:tcPr>
            <w:tcW w:w="7794" w:type="dxa"/>
          </w:tcPr>
          <w:p w:rsidR="00DF264D" w:rsidRPr="00977D1E" w:rsidRDefault="00DF264D" w:rsidP="00E300A4">
            <w:pPr>
              <w:tabs>
                <w:tab w:val="left" w:pos="216"/>
                <w:tab w:val="left" w:pos="432"/>
                <w:tab w:val="left" w:pos="648"/>
                <w:tab w:val="left" w:pos="864"/>
                <w:tab w:val="left" w:pos="1296"/>
                <w:tab w:val="left" w:pos="1512"/>
                <w:tab w:val="left" w:pos="1728"/>
                <w:tab w:val="left" w:pos="1944"/>
                <w:tab w:val="left" w:pos="2160"/>
              </w:tabs>
              <w:spacing w:before="0"/>
            </w:pPr>
            <w:r>
              <w:tab/>
              <w:t>for</w:t>
            </w:r>
            <w:r w:rsidRPr="00DF4C69">
              <w:t>(</w:t>
            </w:r>
            <w:r>
              <w:t> i = 0; i &lt; num_</w:t>
            </w:r>
            <w:r w:rsidRPr="00DF4C69">
              <w:t>scaled_ref_layer_offset</w:t>
            </w:r>
            <w:r>
              <w:t>s; i++</w:t>
            </w:r>
            <w:r w:rsidRPr="00DF4C69">
              <w:t>) {</w:t>
            </w:r>
          </w:p>
        </w:tc>
        <w:tc>
          <w:tcPr>
            <w:tcW w:w="1277" w:type="dxa"/>
          </w:tcPr>
          <w:p w:rsidR="00DF264D" w:rsidRPr="00977D1E" w:rsidRDefault="00DF264D" w:rsidP="00E300A4">
            <w:pPr>
              <w:spacing w:before="0" w:after="60"/>
            </w:pPr>
          </w:p>
        </w:tc>
      </w:tr>
      <w:tr w:rsidR="00DF264D" w:rsidRPr="00D93C4B" w:rsidTr="005F732F">
        <w:trPr>
          <w:jc w:val="center"/>
        </w:trPr>
        <w:tc>
          <w:tcPr>
            <w:tcW w:w="7794" w:type="dxa"/>
          </w:tcPr>
          <w:p w:rsidR="00DF264D" w:rsidRPr="00977D1E" w:rsidRDefault="00DF264D"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tab/>
            </w:r>
            <w:r>
              <w:rPr>
                <w:b/>
                <w:bCs/>
              </w:rPr>
              <w:tab/>
            </w:r>
            <w:r w:rsidRPr="00C96669">
              <w:rPr>
                <w:b/>
                <w:bCs/>
              </w:rPr>
              <w:t>scaled_ref_layer_left_offset</w:t>
            </w:r>
            <w:r w:rsidRPr="001B6F3C">
              <w:rPr>
                <w:bCs/>
              </w:rPr>
              <w:t>[ i ]</w:t>
            </w:r>
          </w:p>
        </w:tc>
        <w:tc>
          <w:tcPr>
            <w:tcW w:w="1277" w:type="dxa"/>
          </w:tcPr>
          <w:p w:rsidR="00DF264D" w:rsidRPr="00977D1E" w:rsidRDefault="00DF264D" w:rsidP="00E300A4">
            <w:pPr>
              <w:spacing w:before="0" w:after="60"/>
            </w:pPr>
            <w:r w:rsidRPr="00C96669">
              <w:t>se(v)</w:t>
            </w:r>
          </w:p>
        </w:tc>
      </w:tr>
      <w:tr w:rsidR="00DF264D" w:rsidRPr="00D93C4B" w:rsidTr="005F732F">
        <w:trPr>
          <w:jc w:val="center"/>
        </w:trPr>
        <w:tc>
          <w:tcPr>
            <w:tcW w:w="7794" w:type="dxa"/>
          </w:tcPr>
          <w:p w:rsidR="00DF264D" w:rsidRPr="00977D1E" w:rsidRDefault="00DF264D"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tab/>
            </w:r>
            <w:r>
              <w:rPr>
                <w:b/>
                <w:bCs/>
              </w:rPr>
              <w:tab/>
            </w:r>
            <w:r w:rsidRPr="00C96669">
              <w:rPr>
                <w:b/>
                <w:bCs/>
              </w:rPr>
              <w:t>scaled_ref_layer_top_offset</w:t>
            </w:r>
            <w:r w:rsidRPr="001B6F3C">
              <w:rPr>
                <w:bCs/>
              </w:rPr>
              <w:t>[ i ]</w:t>
            </w:r>
          </w:p>
        </w:tc>
        <w:tc>
          <w:tcPr>
            <w:tcW w:w="1277" w:type="dxa"/>
          </w:tcPr>
          <w:p w:rsidR="00DF264D" w:rsidRPr="00977D1E" w:rsidRDefault="00DF264D" w:rsidP="00E300A4">
            <w:pPr>
              <w:spacing w:before="0" w:after="60"/>
            </w:pPr>
            <w:r w:rsidRPr="00C96669">
              <w:t>se(v)</w:t>
            </w:r>
          </w:p>
        </w:tc>
      </w:tr>
      <w:tr w:rsidR="00DF264D" w:rsidRPr="00D93C4B" w:rsidTr="005F732F">
        <w:trPr>
          <w:jc w:val="center"/>
        </w:trPr>
        <w:tc>
          <w:tcPr>
            <w:tcW w:w="7794" w:type="dxa"/>
          </w:tcPr>
          <w:p w:rsidR="00DF264D" w:rsidRPr="00977D1E" w:rsidRDefault="00DF264D"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tab/>
            </w:r>
            <w:r>
              <w:rPr>
                <w:b/>
                <w:bCs/>
              </w:rPr>
              <w:tab/>
            </w:r>
            <w:r w:rsidRPr="00C96669">
              <w:rPr>
                <w:b/>
                <w:bCs/>
              </w:rPr>
              <w:t>scaled_ref_layer_right_offset</w:t>
            </w:r>
            <w:r w:rsidRPr="001B6F3C">
              <w:rPr>
                <w:bCs/>
              </w:rPr>
              <w:t>[ i ]</w:t>
            </w:r>
          </w:p>
        </w:tc>
        <w:tc>
          <w:tcPr>
            <w:tcW w:w="1277" w:type="dxa"/>
          </w:tcPr>
          <w:p w:rsidR="00DF264D" w:rsidRPr="00977D1E" w:rsidRDefault="00DF264D" w:rsidP="00E300A4">
            <w:pPr>
              <w:spacing w:before="0" w:after="60"/>
            </w:pPr>
            <w:r w:rsidRPr="00C96669">
              <w:t>se(v)</w:t>
            </w:r>
          </w:p>
        </w:tc>
      </w:tr>
      <w:tr w:rsidR="00DF264D" w:rsidRPr="00D93C4B" w:rsidTr="005F732F">
        <w:trPr>
          <w:jc w:val="center"/>
        </w:trPr>
        <w:tc>
          <w:tcPr>
            <w:tcW w:w="7794" w:type="dxa"/>
          </w:tcPr>
          <w:p w:rsidR="00DF264D" w:rsidRPr="00977D1E" w:rsidRDefault="00DF264D"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tab/>
            </w:r>
            <w:r>
              <w:rPr>
                <w:b/>
                <w:bCs/>
              </w:rPr>
              <w:tab/>
            </w:r>
            <w:r w:rsidRPr="00C96669">
              <w:rPr>
                <w:b/>
                <w:bCs/>
              </w:rPr>
              <w:t>scaled_ref_layer_bottom_offset</w:t>
            </w:r>
            <w:r w:rsidRPr="001B6F3C">
              <w:rPr>
                <w:bCs/>
              </w:rPr>
              <w:t>[ i ]</w:t>
            </w:r>
          </w:p>
        </w:tc>
        <w:tc>
          <w:tcPr>
            <w:tcW w:w="1277" w:type="dxa"/>
          </w:tcPr>
          <w:p w:rsidR="00DF264D" w:rsidRPr="00977D1E" w:rsidRDefault="00DF264D" w:rsidP="00E300A4">
            <w:pPr>
              <w:spacing w:before="0" w:after="60"/>
            </w:pPr>
            <w:r w:rsidRPr="00C96669">
              <w:t>se(v)</w:t>
            </w:r>
          </w:p>
        </w:tc>
      </w:tr>
      <w:tr w:rsidR="00DF264D" w:rsidRPr="00D93C4B" w:rsidTr="005F732F">
        <w:trPr>
          <w:jc w:val="center"/>
        </w:trPr>
        <w:tc>
          <w:tcPr>
            <w:tcW w:w="7794" w:type="dxa"/>
          </w:tcPr>
          <w:p w:rsidR="00DF264D" w:rsidRPr="003F7DF8" w:rsidRDefault="00DF264D" w:rsidP="00E300A4">
            <w:pPr>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Pr>
                <w:b/>
                <w:bCs/>
              </w:rPr>
              <w:tab/>
            </w:r>
            <w:r w:rsidRPr="00977D1E">
              <w:rPr>
                <w:b/>
              </w:rPr>
              <w:t>}</w:t>
            </w:r>
          </w:p>
        </w:tc>
        <w:tc>
          <w:tcPr>
            <w:tcW w:w="1277" w:type="dxa"/>
          </w:tcPr>
          <w:p w:rsidR="00DF264D" w:rsidRPr="00977D1E" w:rsidRDefault="00DF264D" w:rsidP="00E300A4">
            <w:pPr>
              <w:spacing w:before="0" w:after="60"/>
            </w:pPr>
          </w:p>
        </w:tc>
      </w:tr>
      <w:tr w:rsidR="00420346" w:rsidRPr="00D93C4B" w:rsidTr="005F732F">
        <w:trPr>
          <w:jc w:val="center"/>
        </w:trPr>
        <w:tc>
          <w:tcPr>
            <w:tcW w:w="7794" w:type="dxa"/>
          </w:tcPr>
          <w:p w:rsidR="00420346" w:rsidRPr="001B18DB" w:rsidRDefault="00420346" w:rsidP="004F01A0">
            <w:pPr>
              <w:tabs>
                <w:tab w:val="left" w:pos="216"/>
                <w:tab w:val="left" w:pos="432"/>
                <w:tab w:val="left" w:pos="648"/>
                <w:tab w:val="left" w:pos="864"/>
                <w:tab w:val="left" w:pos="1296"/>
                <w:tab w:val="left" w:pos="1512"/>
                <w:tab w:val="left" w:pos="1728"/>
                <w:tab w:val="left" w:pos="1944"/>
                <w:tab w:val="left" w:pos="2160"/>
              </w:tabs>
              <w:spacing w:before="0"/>
              <w:rPr>
                <w:highlight w:val="yellow"/>
                <w:lang w:eastAsia="ja-JP"/>
              </w:rPr>
            </w:pPr>
            <w:r w:rsidRPr="001B18DB">
              <w:rPr>
                <w:rFonts w:hint="eastAsia"/>
                <w:b/>
                <w:bCs/>
                <w:highlight w:val="yellow"/>
                <w:lang w:eastAsia="ja-JP"/>
              </w:rPr>
              <w:tab/>
              <w:t>num_</w:t>
            </w:r>
            <w:r w:rsidR="00C046FE" w:rsidRPr="001B18DB">
              <w:rPr>
                <w:rFonts w:hint="eastAsia"/>
                <w:b/>
                <w:bCs/>
                <w:highlight w:val="yellow"/>
                <w:lang w:eastAsia="ja-JP"/>
              </w:rPr>
              <w:t>cropped_ref_layer_offset</w:t>
            </w:r>
            <w:r w:rsidR="004F01A0" w:rsidRPr="001B18DB">
              <w:rPr>
                <w:rFonts w:hint="eastAsia"/>
                <w:b/>
                <w:bCs/>
                <w:highlight w:val="yellow"/>
                <w:lang w:eastAsia="ja-JP"/>
              </w:rPr>
              <w:t>s</w:t>
            </w:r>
          </w:p>
        </w:tc>
        <w:tc>
          <w:tcPr>
            <w:tcW w:w="1277" w:type="dxa"/>
          </w:tcPr>
          <w:p w:rsidR="00420346" w:rsidRPr="001B18DB" w:rsidRDefault="00CD3CEB" w:rsidP="00E300A4">
            <w:pPr>
              <w:spacing w:before="0" w:after="60"/>
              <w:rPr>
                <w:highlight w:val="yellow"/>
              </w:rPr>
            </w:pPr>
            <w:r w:rsidRPr="00C36AFE">
              <w:rPr>
                <w:rFonts w:eastAsia="Batang"/>
                <w:bCs/>
                <w:highlight w:val="yellow"/>
              </w:rPr>
              <w:t>ue(v)</w:t>
            </w:r>
          </w:p>
        </w:tc>
      </w:tr>
      <w:tr w:rsidR="005A24FB" w:rsidRPr="00D93C4B" w:rsidTr="005F732F">
        <w:trPr>
          <w:jc w:val="center"/>
        </w:trPr>
        <w:tc>
          <w:tcPr>
            <w:tcW w:w="7794" w:type="dxa"/>
          </w:tcPr>
          <w:p w:rsidR="005A24FB" w:rsidRPr="001B18DB" w:rsidRDefault="005A24FB" w:rsidP="004F01A0">
            <w:pPr>
              <w:tabs>
                <w:tab w:val="left" w:pos="216"/>
                <w:tab w:val="left" w:pos="432"/>
                <w:tab w:val="left" w:pos="648"/>
                <w:tab w:val="left" w:pos="864"/>
                <w:tab w:val="left" w:pos="1296"/>
                <w:tab w:val="left" w:pos="1512"/>
                <w:tab w:val="left" w:pos="1728"/>
                <w:tab w:val="left" w:pos="1944"/>
                <w:tab w:val="left" w:pos="2160"/>
              </w:tabs>
              <w:spacing w:before="0"/>
              <w:rPr>
                <w:highlight w:val="yellow"/>
              </w:rPr>
            </w:pPr>
            <w:r w:rsidRPr="001B18DB">
              <w:rPr>
                <w:highlight w:val="yellow"/>
              </w:rPr>
              <w:tab/>
              <w:t>for( i = 0; i &lt; num_</w:t>
            </w:r>
            <w:r w:rsidR="004F01A0" w:rsidRPr="001B18DB">
              <w:rPr>
                <w:rFonts w:hint="eastAsia"/>
                <w:highlight w:val="yellow"/>
                <w:lang w:eastAsia="ja-JP"/>
              </w:rPr>
              <w:t>cropped</w:t>
            </w:r>
            <w:r w:rsidRPr="001B18DB">
              <w:rPr>
                <w:highlight w:val="yellow"/>
              </w:rPr>
              <w:t>_ref_layer_offset</w:t>
            </w:r>
            <w:r w:rsidR="004F01A0" w:rsidRPr="001B18DB">
              <w:rPr>
                <w:rFonts w:hint="eastAsia"/>
                <w:highlight w:val="yellow"/>
                <w:lang w:eastAsia="ja-JP"/>
              </w:rPr>
              <w:t>s</w:t>
            </w:r>
            <w:r w:rsidRPr="001B18DB">
              <w:rPr>
                <w:highlight w:val="yellow"/>
              </w:rPr>
              <w:t>; i++) {</w:t>
            </w:r>
          </w:p>
        </w:tc>
        <w:tc>
          <w:tcPr>
            <w:tcW w:w="1277" w:type="dxa"/>
          </w:tcPr>
          <w:p w:rsidR="005A24FB" w:rsidRPr="001B18DB" w:rsidRDefault="005A24FB" w:rsidP="00E300A4">
            <w:pPr>
              <w:spacing w:before="0" w:after="60"/>
              <w:rPr>
                <w:highlight w:val="yellow"/>
              </w:rPr>
            </w:pPr>
          </w:p>
        </w:tc>
      </w:tr>
      <w:tr w:rsidR="005A24FB" w:rsidRPr="008E14A4" w:rsidTr="005F732F">
        <w:trPr>
          <w:jc w:val="center"/>
        </w:trPr>
        <w:tc>
          <w:tcPr>
            <w:tcW w:w="7794" w:type="dxa"/>
            <w:tcBorders>
              <w:top w:val="single" w:sz="4" w:space="0" w:color="auto"/>
              <w:left w:val="single" w:sz="4" w:space="0" w:color="auto"/>
              <w:bottom w:val="single" w:sz="4" w:space="0" w:color="auto"/>
              <w:right w:val="single" w:sz="4" w:space="0" w:color="auto"/>
            </w:tcBorders>
          </w:tcPr>
          <w:p w:rsidR="005A24FB" w:rsidRPr="001B18DB" w:rsidRDefault="005A24FB" w:rsidP="00D512D2">
            <w:pPr>
              <w:tabs>
                <w:tab w:val="left" w:pos="216"/>
                <w:tab w:val="left" w:pos="432"/>
                <w:tab w:val="left" w:pos="648"/>
                <w:tab w:val="left" w:pos="864"/>
                <w:tab w:val="left" w:pos="1296"/>
                <w:tab w:val="left" w:pos="1512"/>
                <w:tab w:val="left" w:pos="1728"/>
                <w:tab w:val="left" w:pos="1944"/>
                <w:tab w:val="left" w:pos="2160"/>
              </w:tabs>
              <w:spacing w:before="0"/>
              <w:rPr>
                <w:highlight w:val="yellow"/>
              </w:rPr>
            </w:pPr>
            <w:r w:rsidRPr="001B18DB">
              <w:rPr>
                <w:b/>
                <w:bCs/>
                <w:highlight w:val="yellow"/>
              </w:rPr>
              <w:tab/>
            </w:r>
            <w:r w:rsidRPr="001B18DB">
              <w:rPr>
                <w:b/>
                <w:bCs/>
                <w:highlight w:val="yellow"/>
              </w:rPr>
              <w:tab/>
            </w:r>
            <w:r w:rsidR="00D512D2" w:rsidRPr="001B18DB">
              <w:rPr>
                <w:rFonts w:hint="eastAsia"/>
                <w:b/>
                <w:bCs/>
                <w:highlight w:val="yellow"/>
                <w:lang w:eastAsia="ja-JP"/>
              </w:rPr>
              <w:t>cropped</w:t>
            </w:r>
            <w:r w:rsidRPr="001B18DB">
              <w:rPr>
                <w:b/>
                <w:bCs/>
                <w:highlight w:val="yellow"/>
              </w:rPr>
              <w:t>_ref_layer_left_offset</w:t>
            </w:r>
            <w:r w:rsidRPr="001B18DB">
              <w:rPr>
                <w:bCs/>
                <w:highlight w:val="yellow"/>
              </w:rPr>
              <w:t>[ i ]</w:t>
            </w:r>
          </w:p>
        </w:tc>
        <w:tc>
          <w:tcPr>
            <w:tcW w:w="1277" w:type="dxa"/>
            <w:tcBorders>
              <w:top w:val="single" w:sz="4" w:space="0" w:color="auto"/>
              <w:left w:val="single" w:sz="4" w:space="0" w:color="auto"/>
              <w:bottom w:val="single" w:sz="4" w:space="0" w:color="auto"/>
              <w:right w:val="single" w:sz="4" w:space="0" w:color="auto"/>
            </w:tcBorders>
          </w:tcPr>
          <w:p w:rsidR="005A24FB" w:rsidRPr="001B18DB" w:rsidRDefault="000E3D51" w:rsidP="00E300A4">
            <w:pPr>
              <w:spacing w:before="0" w:after="60"/>
              <w:rPr>
                <w:highlight w:val="yellow"/>
              </w:rPr>
            </w:pPr>
            <w:r w:rsidRPr="001B18DB">
              <w:rPr>
                <w:rFonts w:hint="eastAsia"/>
                <w:highlight w:val="yellow"/>
                <w:lang w:eastAsia="ja-JP"/>
              </w:rPr>
              <w:t>u</w:t>
            </w:r>
            <w:r w:rsidR="005A24FB" w:rsidRPr="001B18DB">
              <w:rPr>
                <w:highlight w:val="yellow"/>
              </w:rPr>
              <w:t>e(v)</w:t>
            </w:r>
          </w:p>
        </w:tc>
      </w:tr>
      <w:tr w:rsidR="005A24FB" w:rsidRPr="008E14A4" w:rsidTr="005F732F">
        <w:trPr>
          <w:jc w:val="center"/>
        </w:trPr>
        <w:tc>
          <w:tcPr>
            <w:tcW w:w="7794" w:type="dxa"/>
            <w:tcBorders>
              <w:top w:val="single" w:sz="4" w:space="0" w:color="auto"/>
              <w:left w:val="single" w:sz="4" w:space="0" w:color="auto"/>
              <w:bottom w:val="single" w:sz="4" w:space="0" w:color="auto"/>
              <w:right w:val="single" w:sz="4" w:space="0" w:color="auto"/>
            </w:tcBorders>
          </w:tcPr>
          <w:p w:rsidR="005A24FB" w:rsidRPr="001B18DB" w:rsidRDefault="005A24FB" w:rsidP="00D512D2">
            <w:pPr>
              <w:tabs>
                <w:tab w:val="left" w:pos="216"/>
                <w:tab w:val="left" w:pos="432"/>
                <w:tab w:val="left" w:pos="648"/>
                <w:tab w:val="left" w:pos="864"/>
                <w:tab w:val="left" w:pos="1296"/>
                <w:tab w:val="left" w:pos="1512"/>
                <w:tab w:val="left" w:pos="1728"/>
                <w:tab w:val="left" w:pos="1944"/>
                <w:tab w:val="left" w:pos="2160"/>
              </w:tabs>
              <w:spacing w:before="0"/>
              <w:rPr>
                <w:highlight w:val="yellow"/>
              </w:rPr>
            </w:pPr>
            <w:r w:rsidRPr="001B18DB">
              <w:rPr>
                <w:b/>
                <w:bCs/>
                <w:highlight w:val="yellow"/>
              </w:rPr>
              <w:tab/>
            </w:r>
            <w:r w:rsidRPr="001B18DB">
              <w:rPr>
                <w:b/>
                <w:bCs/>
                <w:highlight w:val="yellow"/>
              </w:rPr>
              <w:tab/>
            </w:r>
            <w:r w:rsidR="00D512D2" w:rsidRPr="001B18DB">
              <w:rPr>
                <w:rFonts w:hint="eastAsia"/>
                <w:b/>
                <w:bCs/>
                <w:highlight w:val="yellow"/>
                <w:lang w:eastAsia="ja-JP"/>
              </w:rPr>
              <w:t>cropped</w:t>
            </w:r>
            <w:r w:rsidRPr="001B18DB">
              <w:rPr>
                <w:b/>
                <w:bCs/>
                <w:highlight w:val="yellow"/>
              </w:rPr>
              <w:t>_ref_layer_top_offset</w:t>
            </w:r>
            <w:r w:rsidRPr="001B18DB">
              <w:rPr>
                <w:bCs/>
                <w:highlight w:val="yellow"/>
              </w:rPr>
              <w:t>[ i ]</w:t>
            </w:r>
          </w:p>
        </w:tc>
        <w:tc>
          <w:tcPr>
            <w:tcW w:w="1277" w:type="dxa"/>
            <w:tcBorders>
              <w:top w:val="single" w:sz="4" w:space="0" w:color="auto"/>
              <w:left w:val="single" w:sz="4" w:space="0" w:color="auto"/>
              <w:bottom w:val="single" w:sz="4" w:space="0" w:color="auto"/>
              <w:right w:val="single" w:sz="4" w:space="0" w:color="auto"/>
            </w:tcBorders>
          </w:tcPr>
          <w:p w:rsidR="005A24FB" w:rsidRPr="001B18DB" w:rsidRDefault="000E3D51" w:rsidP="00E300A4">
            <w:pPr>
              <w:spacing w:before="0" w:after="60"/>
              <w:rPr>
                <w:highlight w:val="yellow"/>
              </w:rPr>
            </w:pPr>
            <w:r w:rsidRPr="001B18DB">
              <w:rPr>
                <w:rFonts w:hint="eastAsia"/>
                <w:highlight w:val="yellow"/>
                <w:lang w:eastAsia="ja-JP"/>
              </w:rPr>
              <w:t>u</w:t>
            </w:r>
            <w:r w:rsidR="005A24FB" w:rsidRPr="001B18DB">
              <w:rPr>
                <w:highlight w:val="yellow"/>
              </w:rPr>
              <w:t>e(v)</w:t>
            </w:r>
          </w:p>
        </w:tc>
      </w:tr>
      <w:tr w:rsidR="005A24FB" w:rsidRPr="008E14A4" w:rsidTr="005F732F">
        <w:trPr>
          <w:jc w:val="center"/>
        </w:trPr>
        <w:tc>
          <w:tcPr>
            <w:tcW w:w="7794" w:type="dxa"/>
            <w:tcBorders>
              <w:top w:val="single" w:sz="4" w:space="0" w:color="auto"/>
              <w:left w:val="single" w:sz="4" w:space="0" w:color="auto"/>
              <w:bottom w:val="single" w:sz="4" w:space="0" w:color="auto"/>
              <w:right w:val="single" w:sz="4" w:space="0" w:color="auto"/>
            </w:tcBorders>
          </w:tcPr>
          <w:p w:rsidR="005A24FB" w:rsidRPr="001B18DB" w:rsidRDefault="005A24FB" w:rsidP="00E300A4">
            <w:pPr>
              <w:tabs>
                <w:tab w:val="left" w:pos="216"/>
                <w:tab w:val="left" w:pos="432"/>
                <w:tab w:val="left" w:pos="648"/>
                <w:tab w:val="left" w:pos="864"/>
                <w:tab w:val="left" w:pos="1296"/>
                <w:tab w:val="left" w:pos="1512"/>
                <w:tab w:val="left" w:pos="1728"/>
                <w:tab w:val="left" w:pos="1944"/>
                <w:tab w:val="left" w:pos="2160"/>
              </w:tabs>
              <w:spacing w:before="0"/>
              <w:rPr>
                <w:rFonts w:eastAsia="Batang"/>
                <w:bCs/>
                <w:highlight w:val="yellow"/>
                <w:lang w:eastAsia="ko-KR"/>
              </w:rPr>
            </w:pPr>
            <w:r w:rsidRPr="001B18DB">
              <w:rPr>
                <w:b/>
                <w:bCs/>
                <w:highlight w:val="yellow"/>
              </w:rPr>
              <w:tab/>
            </w:r>
            <w:r w:rsidRPr="001B18DB">
              <w:rPr>
                <w:b/>
                <w:highlight w:val="yellow"/>
              </w:rPr>
              <w:t>}</w:t>
            </w:r>
          </w:p>
        </w:tc>
        <w:tc>
          <w:tcPr>
            <w:tcW w:w="1277" w:type="dxa"/>
            <w:tcBorders>
              <w:top w:val="single" w:sz="4" w:space="0" w:color="auto"/>
              <w:left w:val="single" w:sz="4" w:space="0" w:color="auto"/>
              <w:bottom w:val="single" w:sz="4" w:space="0" w:color="auto"/>
              <w:right w:val="single" w:sz="4" w:space="0" w:color="auto"/>
            </w:tcBorders>
          </w:tcPr>
          <w:p w:rsidR="005A24FB" w:rsidRPr="001B18DB" w:rsidRDefault="005A24FB" w:rsidP="00E300A4">
            <w:pPr>
              <w:spacing w:before="0" w:after="60"/>
              <w:rPr>
                <w:highlight w:val="yellow"/>
              </w:rPr>
            </w:pPr>
          </w:p>
        </w:tc>
      </w:tr>
      <w:tr w:rsidR="00664C4D" w:rsidRPr="008E14A4" w:rsidTr="005F732F">
        <w:trPr>
          <w:jc w:val="center"/>
        </w:trPr>
        <w:tc>
          <w:tcPr>
            <w:tcW w:w="7794" w:type="dxa"/>
            <w:tcBorders>
              <w:top w:val="single" w:sz="4" w:space="0" w:color="auto"/>
              <w:left w:val="single" w:sz="4" w:space="0" w:color="auto"/>
              <w:bottom w:val="single" w:sz="4" w:space="0" w:color="auto"/>
              <w:right w:val="single" w:sz="4" w:space="0" w:color="auto"/>
            </w:tcBorders>
          </w:tcPr>
          <w:p w:rsidR="00664C4D" w:rsidRDefault="00664C4D" w:rsidP="00E300A4">
            <w:pPr>
              <w:tabs>
                <w:tab w:val="left" w:pos="216"/>
                <w:tab w:val="left" w:pos="432"/>
                <w:tab w:val="left" w:pos="648"/>
                <w:tab w:val="left" w:pos="864"/>
                <w:tab w:val="left" w:pos="1296"/>
                <w:tab w:val="left" w:pos="1512"/>
                <w:tab w:val="left" w:pos="1728"/>
                <w:tab w:val="left" w:pos="1944"/>
                <w:tab w:val="left" w:pos="2160"/>
              </w:tabs>
              <w:spacing w:before="0"/>
              <w:rPr>
                <w:b/>
                <w:bCs/>
              </w:rPr>
            </w:pPr>
            <w:r w:rsidRPr="00977D1E">
              <w:rPr>
                <w:b/>
              </w:rPr>
              <w:t>}</w:t>
            </w:r>
          </w:p>
        </w:tc>
        <w:tc>
          <w:tcPr>
            <w:tcW w:w="1277" w:type="dxa"/>
            <w:tcBorders>
              <w:top w:val="single" w:sz="4" w:space="0" w:color="auto"/>
              <w:left w:val="single" w:sz="4" w:space="0" w:color="auto"/>
              <w:bottom w:val="single" w:sz="4" w:space="0" w:color="auto"/>
              <w:right w:val="single" w:sz="4" w:space="0" w:color="auto"/>
            </w:tcBorders>
          </w:tcPr>
          <w:p w:rsidR="00664C4D" w:rsidRPr="00977D1E" w:rsidRDefault="00664C4D" w:rsidP="00E300A4">
            <w:pPr>
              <w:spacing w:before="0" w:after="60"/>
            </w:pPr>
          </w:p>
        </w:tc>
      </w:tr>
    </w:tbl>
    <w:p w:rsidR="00DF264D" w:rsidRDefault="00DF264D" w:rsidP="00DF264D">
      <w:pPr>
        <w:rPr>
          <w:lang w:val="en-CA" w:eastAsia="ja-JP"/>
        </w:rPr>
      </w:pPr>
    </w:p>
    <w:p w:rsidR="00855E71" w:rsidRDefault="00855E71" w:rsidP="00855E71">
      <w:pPr>
        <w:rPr>
          <w:lang w:eastAsia="ja-JP"/>
        </w:rPr>
      </w:pPr>
      <w:r>
        <w:rPr>
          <w:b/>
          <w:bCs/>
        </w:rPr>
        <w:t>num_</w:t>
      </w:r>
      <w:r w:rsidR="00CD3CEB">
        <w:rPr>
          <w:rFonts w:hint="eastAsia"/>
          <w:b/>
          <w:bCs/>
          <w:lang w:eastAsia="ja-JP"/>
        </w:rPr>
        <w:t>cropped</w:t>
      </w:r>
      <w:r w:rsidRPr="00DF4C69">
        <w:rPr>
          <w:b/>
          <w:bCs/>
        </w:rPr>
        <w:t>_ref_layer_offset</w:t>
      </w:r>
      <w:r>
        <w:rPr>
          <w:b/>
          <w:bCs/>
        </w:rPr>
        <w:t>s</w:t>
      </w:r>
      <w:r w:rsidR="00CD3CEB">
        <w:rPr>
          <w:rFonts w:hint="eastAsia"/>
          <w:b/>
          <w:bCs/>
          <w:lang w:eastAsia="ja-JP"/>
        </w:rPr>
        <w:t xml:space="preserve">  </w:t>
      </w:r>
      <w:r>
        <w:rPr>
          <w:noProof/>
        </w:rPr>
        <w:t>specifies</w:t>
      </w:r>
      <w:r w:rsidRPr="008E14A4">
        <w:t xml:space="preserve"> </w:t>
      </w:r>
      <w:r w:rsidRPr="008E14A4">
        <w:rPr>
          <w:bCs/>
          <w:szCs w:val="22"/>
        </w:rPr>
        <w:t xml:space="preserve">the </w:t>
      </w:r>
      <w:r>
        <w:rPr>
          <w:noProof/>
        </w:rPr>
        <w:t xml:space="preserve">number of sets of </w:t>
      </w:r>
      <w:r w:rsidR="00A77CC3">
        <w:rPr>
          <w:rFonts w:hint="eastAsia"/>
          <w:noProof/>
          <w:lang w:eastAsia="ja-JP"/>
        </w:rPr>
        <w:t xml:space="preserve">cropped </w:t>
      </w:r>
      <w:r w:rsidRPr="008E14A4">
        <w:t xml:space="preserve">reference layer offset parameters </w:t>
      </w:r>
      <w:r>
        <w:rPr>
          <w:noProof/>
        </w:rPr>
        <w:t xml:space="preserve">that </w:t>
      </w:r>
      <w:r w:rsidRPr="008E14A4">
        <w:t>are present in the SPS.</w:t>
      </w:r>
    </w:p>
    <w:p w:rsidR="00855E71" w:rsidRPr="00C25551" w:rsidRDefault="0089021C" w:rsidP="00855E71">
      <w:pPr>
        <w:pStyle w:val="3N"/>
        <w:rPr>
          <w:rFonts w:eastAsiaTheme="minorEastAsia"/>
          <w:noProof/>
          <w:sz w:val="22"/>
          <w:szCs w:val="22"/>
          <w:lang w:eastAsia="ja-JP"/>
        </w:rPr>
      </w:pPr>
      <w:r w:rsidRPr="00C25551">
        <w:rPr>
          <w:b/>
          <w:noProof/>
          <w:sz w:val="22"/>
          <w:szCs w:val="22"/>
        </w:rPr>
        <w:t>cropped_ref</w:t>
      </w:r>
      <w:r w:rsidR="00855E71" w:rsidRPr="00C25551">
        <w:rPr>
          <w:b/>
          <w:noProof/>
          <w:sz w:val="22"/>
          <w:szCs w:val="22"/>
        </w:rPr>
        <w:t>_layer_left_offset</w:t>
      </w:r>
      <w:r w:rsidR="00855E71" w:rsidRPr="00C25551">
        <w:rPr>
          <w:bCs/>
          <w:sz w:val="22"/>
          <w:szCs w:val="22"/>
        </w:rPr>
        <w:t>[ i ]</w:t>
      </w:r>
      <w:r w:rsidR="00855E71" w:rsidRPr="00C25551">
        <w:rPr>
          <w:noProof/>
          <w:sz w:val="22"/>
          <w:szCs w:val="22"/>
        </w:rPr>
        <w:t xml:space="preserve"> </w:t>
      </w:r>
      <w:r w:rsidR="00CD3CEB" w:rsidRPr="00C25551">
        <w:rPr>
          <w:rFonts w:eastAsiaTheme="minorEastAsia" w:hint="eastAsia"/>
          <w:noProof/>
          <w:sz w:val="22"/>
          <w:szCs w:val="22"/>
          <w:lang w:eastAsia="ja-JP"/>
        </w:rPr>
        <w:t xml:space="preserve"> </w:t>
      </w:r>
      <w:r w:rsidR="00855E71" w:rsidRPr="00C25551">
        <w:rPr>
          <w:noProof/>
          <w:sz w:val="22"/>
          <w:szCs w:val="22"/>
        </w:rPr>
        <w:t>specifies the horizontal offset</w:t>
      </w:r>
      <w:r w:rsidR="00220B0D">
        <w:rPr>
          <w:rFonts w:eastAsiaTheme="minorEastAsia" w:hint="eastAsia"/>
          <w:noProof/>
          <w:sz w:val="22"/>
          <w:szCs w:val="22"/>
          <w:lang w:eastAsia="ja-JP"/>
        </w:rPr>
        <w:t xml:space="preserve">, </w:t>
      </w:r>
      <w:r w:rsidR="00220B0D" w:rsidRPr="00C25551">
        <w:rPr>
          <w:rFonts w:eastAsiaTheme="minorEastAsia" w:hint="eastAsia"/>
          <w:noProof/>
          <w:sz w:val="22"/>
          <w:szCs w:val="22"/>
          <w:lang w:eastAsia="ja-JP"/>
        </w:rPr>
        <w:t xml:space="preserve">in </w:t>
      </w:r>
      <w:r w:rsidR="00220B0D">
        <w:rPr>
          <w:noProof/>
          <w:sz w:val="22"/>
          <w:szCs w:val="22"/>
        </w:rPr>
        <w:t>units of two luma samples</w:t>
      </w:r>
      <w:r w:rsidR="00220B0D">
        <w:rPr>
          <w:rFonts w:eastAsiaTheme="minorEastAsia" w:hint="eastAsia"/>
          <w:noProof/>
          <w:sz w:val="22"/>
          <w:szCs w:val="22"/>
          <w:lang w:eastAsia="ja-JP"/>
        </w:rPr>
        <w:t xml:space="preserve">, </w:t>
      </w:r>
      <w:r w:rsidR="00855E71" w:rsidRPr="00C25551">
        <w:rPr>
          <w:noProof/>
          <w:sz w:val="22"/>
          <w:szCs w:val="22"/>
        </w:rPr>
        <w:t>between the upper-left luma sample of the resampled i-th direct reference layer picture used for inter-layer prediction and the</w:t>
      </w:r>
      <w:r w:rsidR="00220B0D">
        <w:rPr>
          <w:rFonts w:eastAsiaTheme="minorEastAsia" w:hint="eastAsia"/>
          <w:noProof/>
          <w:sz w:val="22"/>
          <w:szCs w:val="22"/>
          <w:lang w:eastAsia="ja-JP"/>
        </w:rPr>
        <w:t xml:space="preserve"> </w:t>
      </w:r>
      <w:r w:rsidRPr="00C25551">
        <w:rPr>
          <w:noProof/>
          <w:sz w:val="22"/>
          <w:szCs w:val="22"/>
        </w:rPr>
        <w:t xml:space="preserve">luma sample of the </w:t>
      </w:r>
      <w:r w:rsidR="00057ED6" w:rsidRPr="00C25551">
        <w:rPr>
          <w:rFonts w:eastAsiaTheme="minorEastAsia" w:hint="eastAsia"/>
          <w:noProof/>
          <w:sz w:val="22"/>
          <w:szCs w:val="22"/>
          <w:lang w:eastAsia="ja-JP"/>
        </w:rPr>
        <w:t xml:space="preserve">resampled </w:t>
      </w:r>
      <w:r w:rsidR="00220B0D">
        <w:rPr>
          <w:rFonts w:eastAsiaTheme="minorEastAsia" w:hint="eastAsia"/>
          <w:noProof/>
          <w:sz w:val="22"/>
          <w:szCs w:val="22"/>
          <w:lang w:eastAsia="ja-JP"/>
        </w:rPr>
        <w:t>picture whose corresponding position on the reference picture is integer position.</w:t>
      </w:r>
      <w:r w:rsidR="00B7178D" w:rsidRPr="00C25551">
        <w:rPr>
          <w:rFonts w:eastAsiaTheme="minorEastAsia" w:hint="eastAsia"/>
          <w:noProof/>
          <w:sz w:val="22"/>
          <w:szCs w:val="22"/>
          <w:lang w:eastAsia="ja-JP"/>
        </w:rPr>
        <w:t xml:space="preserve"> </w:t>
      </w:r>
      <w:r w:rsidR="00855E71" w:rsidRPr="00C25551">
        <w:rPr>
          <w:noProof/>
          <w:sz w:val="22"/>
          <w:szCs w:val="22"/>
        </w:rPr>
        <w:t>When not present, the value of seq_</w:t>
      </w:r>
      <w:r w:rsidRPr="00C25551">
        <w:rPr>
          <w:noProof/>
          <w:sz w:val="22"/>
          <w:szCs w:val="22"/>
        </w:rPr>
        <w:t>cropped_ref</w:t>
      </w:r>
      <w:r w:rsidR="00855E71" w:rsidRPr="00C25551">
        <w:rPr>
          <w:noProof/>
          <w:sz w:val="22"/>
          <w:szCs w:val="22"/>
        </w:rPr>
        <w:t>_layer_left_offset</w:t>
      </w:r>
      <w:r w:rsidR="00855E71" w:rsidRPr="00C25551">
        <w:rPr>
          <w:bCs/>
          <w:sz w:val="22"/>
          <w:szCs w:val="22"/>
        </w:rPr>
        <w:t>[ i ]</w:t>
      </w:r>
      <w:r w:rsidR="00855E71" w:rsidRPr="00C25551">
        <w:rPr>
          <w:b/>
          <w:bCs/>
          <w:sz w:val="22"/>
          <w:szCs w:val="22"/>
        </w:rPr>
        <w:t xml:space="preserve"> </w:t>
      </w:r>
      <w:r w:rsidR="00855E71" w:rsidRPr="00C25551">
        <w:rPr>
          <w:noProof/>
          <w:sz w:val="22"/>
          <w:szCs w:val="22"/>
        </w:rPr>
        <w:t xml:space="preserve">  is inferred to be equal to 0.</w:t>
      </w:r>
    </w:p>
    <w:p w:rsidR="00855E71" w:rsidRPr="00C25551" w:rsidRDefault="0089021C" w:rsidP="00855E71">
      <w:pPr>
        <w:pStyle w:val="3N"/>
        <w:rPr>
          <w:rFonts w:eastAsiaTheme="minorEastAsia"/>
          <w:noProof/>
          <w:sz w:val="22"/>
          <w:szCs w:val="22"/>
          <w:lang w:eastAsia="ja-JP"/>
        </w:rPr>
      </w:pPr>
      <w:r w:rsidRPr="00C25551">
        <w:rPr>
          <w:b/>
          <w:noProof/>
          <w:sz w:val="22"/>
          <w:szCs w:val="22"/>
        </w:rPr>
        <w:t>cropped_ref</w:t>
      </w:r>
      <w:r w:rsidR="00855E71" w:rsidRPr="00C25551">
        <w:rPr>
          <w:b/>
          <w:noProof/>
          <w:sz w:val="22"/>
          <w:szCs w:val="22"/>
        </w:rPr>
        <w:t>_layer_top_offset</w:t>
      </w:r>
      <w:r w:rsidR="00855E71" w:rsidRPr="00C25551">
        <w:rPr>
          <w:bCs/>
          <w:sz w:val="22"/>
          <w:szCs w:val="22"/>
        </w:rPr>
        <w:t>[ i ]</w:t>
      </w:r>
      <w:r w:rsidR="00CD3CEB" w:rsidRPr="00C25551">
        <w:rPr>
          <w:rFonts w:eastAsiaTheme="minorEastAsia" w:hint="eastAsia"/>
          <w:b/>
          <w:bCs/>
          <w:sz w:val="22"/>
          <w:szCs w:val="22"/>
          <w:lang w:eastAsia="ja-JP"/>
        </w:rPr>
        <w:t xml:space="preserve"> </w:t>
      </w:r>
      <w:r w:rsidR="00855E71" w:rsidRPr="00C25551">
        <w:rPr>
          <w:noProof/>
          <w:sz w:val="22"/>
          <w:szCs w:val="22"/>
        </w:rPr>
        <w:t xml:space="preserve"> specifies the vertical offset</w:t>
      </w:r>
      <w:r w:rsidR="00B00D34">
        <w:rPr>
          <w:rFonts w:eastAsiaTheme="minorEastAsia" w:hint="eastAsia"/>
          <w:noProof/>
          <w:sz w:val="22"/>
          <w:szCs w:val="22"/>
          <w:lang w:eastAsia="ja-JP"/>
        </w:rPr>
        <w:t>, in units of two luma samples,</w:t>
      </w:r>
      <w:r w:rsidR="00855E71" w:rsidRPr="00C25551">
        <w:rPr>
          <w:noProof/>
          <w:sz w:val="22"/>
          <w:szCs w:val="22"/>
        </w:rPr>
        <w:t xml:space="preserve"> between </w:t>
      </w:r>
      <w:r w:rsidR="00FB17A3" w:rsidRPr="00C25551">
        <w:rPr>
          <w:noProof/>
          <w:sz w:val="22"/>
          <w:szCs w:val="22"/>
        </w:rPr>
        <w:t xml:space="preserve">the upper-left luma sample of the resampled i-th direct reference layer picture used for inter-layer prediction and the luma sample of the </w:t>
      </w:r>
      <w:r w:rsidR="00FB17A3" w:rsidRPr="00C25551">
        <w:rPr>
          <w:rFonts w:eastAsiaTheme="minorEastAsia" w:hint="eastAsia"/>
          <w:noProof/>
          <w:sz w:val="22"/>
          <w:szCs w:val="22"/>
          <w:lang w:eastAsia="ja-JP"/>
        </w:rPr>
        <w:t xml:space="preserve">resampled </w:t>
      </w:r>
      <w:r w:rsidR="00B7178D" w:rsidRPr="00C25551">
        <w:rPr>
          <w:rFonts w:eastAsiaTheme="minorEastAsia" w:hint="eastAsia"/>
          <w:noProof/>
          <w:sz w:val="22"/>
          <w:szCs w:val="22"/>
          <w:lang w:eastAsia="ja-JP"/>
        </w:rPr>
        <w:t>picture</w:t>
      </w:r>
      <w:r w:rsidR="00B00D34" w:rsidRPr="00B00D34">
        <w:rPr>
          <w:rFonts w:eastAsiaTheme="minorEastAsia" w:hint="eastAsia"/>
          <w:noProof/>
          <w:sz w:val="22"/>
          <w:szCs w:val="22"/>
          <w:lang w:eastAsia="ja-JP"/>
        </w:rPr>
        <w:t xml:space="preserve"> </w:t>
      </w:r>
      <w:r w:rsidR="00B00D34">
        <w:rPr>
          <w:rFonts w:eastAsiaTheme="minorEastAsia" w:hint="eastAsia"/>
          <w:noProof/>
          <w:sz w:val="22"/>
          <w:szCs w:val="22"/>
          <w:lang w:eastAsia="ja-JP"/>
        </w:rPr>
        <w:t>whose corresponding position on the reference picture is integer position</w:t>
      </w:r>
      <w:r w:rsidR="00855E71" w:rsidRPr="00C25551">
        <w:rPr>
          <w:noProof/>
          <w:sz w:val="22"/>
          <w:szCs w:val="22"/>
        </w:rPr>
        <w:t xml:space="preserve">. </w:t>
      </w:r>
      <w:r w:rsidR="00182A83" w:rsidRPr="00C25551">
        <w:rPr>
          <w:noProof/>
          <w:sz w:val="22"/>
          <w:szCs w:val="22"/>
        </w:rPr>
        <w:t>When not present, the value of seq_cropped_ref_layer_top_offset</w:t>
      </w:r>
      <w:r w:rsidR="00182A83" w:rsidRPr="00C25551">
        <w:rPr>
          <w:bCs/>
          <w:sz w:val="22"/>
          <w:szCs w:val="22"/>
        </w:rPr>
        <w:t>[ i ]</w:t>
      </w:r>
      <w:r w:rsidR="00182A83" w:rsidRPr="00C25551">
        <w:rPr>
          <w:b/>
          <w:bCs/>
          <w:sz w:val="22"/>
          <w:szCs w:val="22"/>
        </w:rPr>
        <w:t xml:space="preserve"> </w:t>
      </w:r>
      <w:r w:rsidR="00182A83" w:rsidRPr="00C25551">
        <w:rPr>
          <w:noProof/>
          <w:sz w:val="22"/>
          <w:szCs w:val="22"/>
        </w:rPr>
        <w:t xml:space="preserve">  is inferred to be equal to 0.</w:t>
      </w:r>
    </w:p>
    <w:p w:rsidR="00B323FE" w:rsidRDefault="00B323FE" w:rsidP="00855E71">
      <w:pPr>
        <w:rPr>
          <w:lang w:val="en-CA" w:eastAsia="ja-JP"/>
        </w:rPr>
      </w:pPr>
    </w:p>
    <w:p w:rsidR="00A056D9" w:rsidRPr="00C15701" w:rsidRDefault="00A056D9" w:rsidP="00855E71">
      <w:pPr>
        <w:rPr>
          <w:b/>
          <w:lang w:val="en-CA" w:eastAsia="ja-JP"/>
        </w:rPr>
      </w:pPr>
      <w:r w:rsidRPr="00C15701">
        <w:rPr>
          <w:rFonts w:hint="eastAsia"/>
          <w:b/>
          <w:lang w:val="en-CA" w:eastAsia="ja-JP"/>
        </w:rPr>
        <w:t>[Option 2]</w:t>
      </w:r>
    </w:p>
    <w:p w:rsidR="00E236A6" w:rsidRDefault="00E236A6" w:rsidP="00855E71">
      <w:pPr>
        <w:rPr>
          <w:lang w:val="en-CA" w:eastAsia="ja-JP"/>
        </w:rPr>
      </w:pPr>
      <w:r>
        <w:rPr>
          <w:rFonts w:hint="eastAsia"/>
          <w:lang w:val="en-CA" w:eastAsia="ja-JP"/>
        </w:rPr>
        <w:t>Alternatively, following SPS definition can be used.</w:t>
      </w:r>
      <w:r w:rsidR="00C15701">
        <w:rPr>
          <w:rFonts w:hint="eastAsia"/>
          <w:lang w:val="en-CA" w:eastAsia="ja-JP"/>
        </w:rPr>
        <w:t xml:space="preserve"> </w:t>
      </w:r>
      <w:r w:rsidR="00F6243C">
        <w:rPr>
          <w:rFonts w:hint="eastAsia"/>
          <w:lang w:val="en-CA" w:eastAsia="ja-JP"/>
        </w:rPr>
        <w:t>In this option, the phase offset value for the top-left luma sample of the current picture relative to the reference layer picture is directly signalled. Not</w:t>
      </w:r>
      <w:r w:rsidR="00182A83">
        <w:rPr>
          <w:rFonts w:hint="eastAsia"/>
          <w:lang w:val="en-CA" w:eastAsia="ja-JP"/>
        </w:rPr>
        <w:t>e</w:t>
      </w:r>
      <w:r w:rsidR="00F6243C">
        <w:rPr>
          <w:rFonts w:hint="eastAsia"/>
          <w:lang w:val="en-CA" w:eastAsia="ja-JP"/>
        </w:rPr>
        <w:t xml:space="preserve"> that, in this case, the phase-shift correspondence is not as accurate as Option 1 while the amount of the additional information is smaller.</w:t>
      </w:r>
    </w:p>
    <w:p w:rsidR="001C79C6" w:rsidRPr="00F6243C" w:rsidRDefault="001C79C6" w:rsidP="00855E71">
      <w:pPr>
        <w:rPr>
          <w:lang w:val="en-CA" w:eastAsia="ja-JP"/>
        </w:rPr>
      </w:pPr>
    </w:p>
    <w:p w:rsidR="00E236A6" w:rsidRPr="002825FC" w:rsidRDefault="00E236A6" w:rsidP="00E236A6">
      <w:pPr>
        <w:pStyle w:val="Annex6"/>
        <w:numPr>
          <w:ilvl w:val="0"/>
          <w:numId w:val="0"/>
        </w:numPr>
        <w:rPr>
          <w:rFonts w:eastAsiaTheme="minorEastAsia"/>
          <w:lang w:eastAsia="ja-JP"/>
        </w:rPr>
      </w:pPr>
      <w:r>
        <w:rPr>
          <w:rFonts w:eastAsiaTheme="minorEastAsia" w:hint="eastAsia"/>
          <w:lang w:eastAsia="ja-JP"/>
        </w:rPr>
        <w:t>G. 7.3.2.2.1</w:t>
      </w:r>
      <w:r>
        <w:rPr>
          <w:rFonts w:eastAsiaTheme="minorEastAsia" w:hint="eastAsia"/>
          <w:lang w:eastAsia="ja-JP"/>
        </w:rPr>
        <w:tab/>
      </w:r>
      <w:r w:rsidRPr="00DC6F07">
        <w:rPr>
          <w:sz w:val="22"/>
          <w:szCs w:val="22"/>
        </w:rPr>
        <w:t>Sequence parameter set extension syntax</w:t>
      </w:r>
      <w:r w:rsidRPr="00DC6F07">
        <w:rPr>
          <w:rFonts w:eastAsiaTheme="minorEastAsia" w:hint="eastAsia"/>
          <w:sz w:val="22"/>
          <w:szCs w:val="22"/>
          <w:lang w:eastAsia="ja-JP"/>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1"/>
      </w:tblGrid>
      <w:tr w:rsidR="00E236A6" w:rsidRPr="008E14A4" w:rsidTr="00E300A4">
        <w:trPr>
          <w:jc w:val="center"/>
        </w:trPr>
        <w:tc>
          <w:tcPr>
            <w:tcW w:w="7920" w:type="dxa"/>
          </w:tcPr>
          <w:p w:rsidR="00E236A6" w:rsidRPr="00867980" w:rsidRDefault="00E236A6" w:rsidP="00E300A4">
            <w:pPr>
              <w:tabs>
                <w:tab w:val="left" w:pos="216"/>
                <w:tab w:val="left" w:pos="432"/>
                <w:tab w:val="left" w:pos="648"/>
                <w:tab w:val="left" w:pos="864"/>
                <w:tab w:val="left" w:pos="1296"/>
                <w:tab w:val="left" w:pos="1512"/>
                <w:tab w:val="left" w:pos="1728"/>
                <w:tab w:val="left" w:pos="1944"/>
                <w:tab w:val="left" w:pos="2160"/>
              </w:tabs>
              <w:spacing w:before="0"/>
              <w:rPr>
                <w:lang w:val="en-CA"/>
              </w:rPr>
            </w:pPr>
            <w:r w:rsidRPr="00867980">
              <w:rPr>
                <w:lang w:val="en-CA"/>
              </w:rPr>
              <w:t>sps_extension( ) {</w:t>
            </w:r>
          </w:p>
        </w:tc>
        <w:tc>
          <w:tcPr>
            <w:tcW w:w="1151" w:type="dxa"/>
          </w:tcPr>
          <w:p w:rsidR="00E236A6" w:rsidRPr="00867980" w:rsidRDefault="00E236A6" w:rsidP="00E300A4">
            <w:pPr>
              <w:spacing w:before="0" w:after="60"/>
              <w:rPr>
                <w:b/>
                <w:lang w:val="en-CA"/>
              </w:rPr>
            </w:pPr>
            <w:r w:rsidRPr="00867980">
              <w:rPr>
                <w:b/>
                <w:lang w:val="en-CA"/>
              </w:rPr>
              <w:t>Descriptor</w:t>
            </w:r>
          </w:p>
        </w:tc>
      </w:tr>
      <w:tr w:rsidR="00E236A6" w:rsidRPr="008E14A4" w:rsidTr="00E300A4">
        <w:trPr>
          <w:jc w:val="center"/>
        </w:trPr>
        <w:tc>
          <w:tcPr>
            <w:tcW w:w="7920" w:type="dxa"/>
          </w:tcPr>
          <w:p w:rsidR="00E236A6" w:rsidRPr="00867980" w:rsidRDefault="00E236A6" w:rsidP="00E300A4">
            <w:pPr>
              <w:tabs>
                <w:tab w:val="left" w:pos="216"/>
                <w:tab w:val="left" w:pos="432"/>
                <w:tab w:val="left" w:pos="648"/>
                <w:tab w:val="left" w:pos="864"/>
                <w:tab w:val="left" w:pos="1296"/>
                <w:tab w:val="left" w:pos="1512"/>
                <w:tab w:val="left" w:pos="1728"/>
                <w:tab w:val="left" w:pos="1944"/>
                <w:tab w:val="left" w:pos="2160"/>
              </w:tabs>
              <w:spacing w:before="0"/>
              <w:rPr>
                <w:lang w:val="en-CA"/>
              </w:rPr>
            </w:pPr>
            <w:r w:rsidRPr="008E14A4">
              <w:rPr>
                <w:rFonts w:eastAsia="Batang"/>
                <w:b/>
                <w:bCs/>
                <w:lang w:eastAsia="ko-KR"/>
              </w:rPr>
              <w:tab/>
              <w:t>inter_view_</w:t>
            </w:r>
            <w:r w:rsidRPr="008E14A4">
              <w:rPr>
                <w:b/>
                <w:bCs/>
                <w:lang w:eastAsia="ja-JP"/>
              </w:rPr>
              <w:t>mv_vert_constraint_flag</w:t>
            </w:r>
          </w:p>
        </w:tc>
        <w:tc>
          <w:tcPr>
            <w:tcW w:w="1151" w:type="dxa"/>
          </w:tcPr>
          <w:p w:rsidR="00E236A6" w:rsidRPr="00867980" w:rsidRDefault="00E236A6" w:rsidP="00E300A4">
            <w:pPr>
              <w:spacing w:before="0" w:after="60"/>
              <w:rPr>
                <w:lang w:val="en-CA"/>
              </w:rPr>
            </w:pPr>
            <w:r w:rsidRPr="00867980">
              <w:rPr>
                <w:lang w:val="en-CA"/>
              </w:rPr>
              <w:t>u(1)</w:t>
            </w:r>
          </w:p>
        </w:tc>
      </w:tr>
      <w:tr w:rsidR="00E236A6" w:rsidRPr="008E14A4" w:rsidTr="00E300A4">
        <w:trPr>
          <w:jc w:val="center"/>
        </w:trPr>
        <w:tc>
          <w:tcPr>
            <w:tcW w:w="7920" w:type="dxa"/>
          </w:tcPr>
          <w:p w:rsidR="00E236A6" w:rsidRPr="008E14A4" w:rsidRDefault="00E236A6" w:rsidP="00E300A4">
            <w:pPr>
              <w:tabs>
                <w:tab w:val="left" w:pos="216"/>
                <w:tab w:val="left" w:pos="432"/>
                <w:tab w:val="left" w:pos="648"/>
                <w:tab w:val="left" w:pos="864"/>
                <w:tab w:val="left" w:pos="1296"/>
                <w:tab w:val="left" w:pos="1512"/>
                <w:tab w:val="left" w:pos="1728"/>
                <w:tab w:val="left" w:pos="1944"/>
                <w:tab w:val="left" w:pos="2160"/>
              </w:tabs>
              <w:spacing w:before="0"/>
              <w:rPr>
                <w:rFonts w:eastAsia="Batang"/>
                <w:b/>
                <w:bCs/>
                <w:lang w:eastAsia="ko-KR"/>
              </w:rPr>
            </w:pPr>
            <w:r>
              <w:tab/>
            </w:r>
            <w:r w:rsidRPr="008E14A4">
              <w:t>sps_extension_vui_parameters( )</w:t>
            </w:r>
          </w:p>
        </w:tc>
        <w:tc>
          <w:tcPr>
            <w:tcW w:w="1151" w:type="dxa"/>
          </w:tcPr>
          <w:p w:rsidR="00E236A6" w:rsidRPr="00867980" w:rsidRDefault="00E236A6" w:rsidP="00E300A4">
            <w:pPr>
              <w:spacing w:before="0" w:after="60"/>
              <w:rPr>
                <w:lang w:val="en-CA"/>
              </w:rPr>
            </w:pPr>
          </w:p>
        </w:tc>
      </w:tr>
      <w:tr w:rsidR="00E236A6" w:rsidRPr="008E14A4" w:rsidTr="00E300A4">
        <w:trPr>
          <w:jc w:val="center"/>
        </w:trPr>
        <w:tc>
          <w:tcPr>
            <w:tcW w:w="7920" w:type="dxa"/>
          </w:tcPr>
          <w:p w:rsidR="00E236A6" w:rsidRPr="00867980" w:rsidRDefault="00E236A6" w:rsidP="00E300A4">
            <w:pPr>
              <w:tabs>
                <w:tab w:val="left" w:pos="216"/>
                <w:tab w:val="left" w:pos="432"/>
                <w:tab w:val="left" w:pos="648"/>
                <w:tab w:val="left" w:pos="864"/>
                <w:tab w:val="left" w:pos="1296"/>
                <w:tab w:val="left" w:pos="1512"/>
                <w:tab w:val="left" w:pos="1728"/>
                <w:tab w:val="left" w:pos="1944"/>
                <w:tab w:val="left" w:pos="2160"/>
              </w:tabs>
              <w:spacing w:before="0"/>
            </w:pPr>
            <w:r w:rsidRPr="00DF4C69">
              <w:rPr>
                <w:bCs/>
                <w:noProof/>
              </w:rPr>
              <w:tab/>
            </w:r>
            <w:r w:rsidRPr="00C42F69">
              <w:rPr>
                <w:b/>
                <w:bCs/>
                <w:noProof/>
              </w:rPr>
              <w:t>num_</w:t>
            </w:r>
            <w:r w:rsidRPr="00DF4C69">
              <w:rPr>
                <w:b/>
                <w:bCs/>
              </w:rPr>
              <w:t>scaled_ref_layer_offset</w:t>
            </w:r>
            <w:r>
              <w:rPr>
                <w:b/>
                <w:bCs/>
              </w:rPr>
              <w:t>s</w:t>
            </w:r>
          </w:p>
        </w:tc>
        <w:tc>
          <w:tcPr>
            <w:tcW w:w="1151" w:type="dxa"/>
          </w:tcPr>
          <w:p w:rsidR="00E236A6" w:rsidRPr="008E14A4" w:rsidRDefault="00E236A6" w:rsidP="00E300A4">
            <w:pPr>
              <w:spacing w:before="0" w:after="60"/>
              <w:rPr>
                <w:rFonts w:eastAsia="Batang"/>
                <w:bCs/>
              </w:rPr>
            </w:pPr>
            <w:r>
              <w:rPr>
                <w:rFonts w:eastAsia="Batang"/>
                <w:bCs/>
              </w:rPr>
              <w:t>ue(v)</w:t>
            </w:r>
          </w:p>
        </w:tc>
      </w:tr>
      <w:tr w:rsidR="00E236A6" w:rsidRPr="00D93C4B" w:rsidTr="00E300A4">
        <w:trPr>
          <w:jc w:val="center"/>
        </w:trPr>
        <w:tc>
          <w:tcPr>
            <w:tcW w:w="7920" w:type="dxa"/>
          </w:tcPr>
          <w:p w:rsidR="00E236A6" w:rsidRPr="00977D1E" w:rsidRDefault="00E236A6" w:rsidP="00E300A4">
            <w:pPr>
              <w:tabs>
                <w:tab w:val="left" w:pos="216"/>
                <w:tab w:val="left" w:pos="432"/>
                <w:tab w:val="left" w:pos="648"/>
                <w:tab w:val="left" w:pos="864"/>
                <w:tab w:val="left" w:pos="1296"/>
                <w:tab w:val="left" w:pos="1512"/>
                <w:tab w:val="left" w:pos="1728"/>
                <w:tab w:val="left" w:pos="1944"/>
                <w:tab w:val="left" w:pos="2160"/>
              </w:tabs>
              <w:spacing w:before="0"/>
            </w:pPr>
            <w:r>
              <w:tab/>
              <w:t>for</w:t>
            </w:r>
            <w:r w:rsidRPr="00DF4C69">
              <w:t>(</w:t>
            </w:r>
            <w:r>
              <w:t> i = 0; i &lt; num_</w:t>
            </w:r>
            <w:r w:rsidRPr="00DF4C69">
              <w:t>scaled_ref_layer_offset</w:t>
            </w:r>
            <w:r>
              <w:t>s; i++</w:t>
            </w:r>
            <w:r w:rsidRPr="00DF4C69">
              <w:t>) {</w:t>
            </w:r>
          </w:p>
        </w:tc>
        <w:tc>
          <w:tcPr>
            <w:tcW w:w="1151" w:type="dxa"/>
          </w:tcPr>
          <w:p w:rsidR="00E236A6" w:rsidRPr="00977D1E" w:rsidRDefault="00E236A6" w:rsidP="00E300A4">
            <w:pPr>
              <w:spacing w:before="0" w:after="60"/>
            </w:pPr>
          </w:p>
        </w:tc>
      </w:tr>
      <w:tr w:rsidR="00E236A6" w:rsidRPr="00D93C4B" w:rsidTr="00E300A4">
        <w:trPr>
          <w:jc w:val="center"/>
        </w:trPr>
        <w:tc>
          <w:tcPr>
            <w:tcW w:w="7920" w:type="dxa"/>
          </w:tcPr>
          <w:p w:rsidR="00E236A6" w:rsidRPr="00977D1E" w:rsidRDefault="00E236A6"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tab/>
            </w:r>
            <w:r>
              <w:rPr>
                <w:b/>
                <w:bCs/>
              </w:rPr>
              <w:tab/>
            </w:r>
            <w:r w:rsidRPr="00C96669">
              <w:rPr>
                <w:b/>
                <w:bCs/>
              </w:rPr>
              <w:t>scaled_ref_layer_left_offset</w:t>
            </w:r>
            <w:r w:rsidRPr="001B6F3C">
              <w:rPr>
                <w:bCs/>
              </w:rPr>
              <w:t>[ i ]</w:t>
            </w:r>
          </w:p>
        </w:tc>
        <w:tc>
          <w:tcPr>
            <w:tcW w:w="1151" w:type="dxa"/>
          </w:tcPr>
          <w:p w:rsidR="00E236A6" w:rsidRPr="00977D1E" w:rsidRDefault="00E236A6" w:rsidP="00E300A4">
            <w:pPr>
              <w:spacing w:before="0" w:after="60"/>
            </w:pPr>
            <w:r w:rsidRPr="00C96669">
              <w:t>se(v)</w:t>
            </w:r>
          </w:p>
        </w:tc>
      </w:tr>
      <w:tr w:rsidR="00E236A6" w:rsidRPr="00D93C4B" w:rsidTr="00E300A4">
        <w:trPr>
          <w:jc w:val="center"/>
        </w:trPr>
        <w:tc>
          <w:tcPr>
            <w:tcW w:w="7920" w:type="dxa"/>
          </w:tcPr>
          <w:p w:rsidR="00E236A6" w:rsidRPr="00977D1E" w:rsidRDefault="00E236A6"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tab/>
            </w:r>
            <w:r>
              <w:rPr>
                <w:b/>
                <w:bCs/>
              </w:rPr>
              <w:tab/>
            </w:r>
            <w:r w:rsidRPr="00C96669">
              <w:rPr>
                <w:b/>
                <w:bCs/>
              </w:rPr>
              <w:t>scaled_ref_layer_top_offset</w:t>
            </w:r>
            <w:r w:rsidRPr="001B6F3C">
              <w:rPr>
                <w:bCs/>
              </w:rPr>
              <w:t>[ i ]</w:t>
            </w:r>
          </w:p>
        </w:tc>
        <w:tc>
          <w:tcPr>
            <w:tcW w:w="1151" w:type="dxa"/>
          </w:tcPr>
          <w:p w:rsidR="00E236A6" w:rsidRPr="00977D1E" w:rsidRDefault="00E236A6" w:rsidP="00E300A4">
            <w:pPr>
              <w:spacing w:before="0" w:after="60"/>
            </w:pPr>
            <w:r w:rsidRPr="00C96669">
              <w:t>se(v)</w:t>
            </w:r>
          </w:p>
        </w:tc>
      </w:tr>
      <w:tr w:rsidR="00E236A6" w:rsidRPr="00D93C4B" w:rsidTr="00E300A4">
        <w:trPr>
          <w:jc w:val="center"/>
        </w:trPr>
        <w:tc>
          <w:tcPr>
            <w:tcW w:w="7920" w:type="dxa"/>
          </w:tcPr>
          <w:p w:rsidR="00E236A6" w:rsidRPr="00977D1E" w:rsidRDefault="00E236A6"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lastRenderedPageBreak/>
              <w:tab/>
            </w:r>
            <w:r>
              <w:rPr>
                <w:b/>
                <w:bCs/>
              </w:rPr>
              <w:tab/>
            </w:r>
            <w:r w:rsidRPr="00C96669">
              <w:rPr>
                <w:b/>
                <w:bCs/>
              </w:rPr>
              <w:t>scaled_ref_layer_right_offset</w:t>
            </w:r>
            <w:r w:rsidRPr="001B6F3C">
              <w:rPr>
                <w:bCs/>
              </w:rPr>
              <w:t>[ i ]</w:t>
            </w:r>
          </w:p>
        </w:tc>
        <w:tc>
          <w:tcPr>
            <w:tcW w:w="1151" w:type="dxa"/>
          </w:tcPr>
          <w:p w:rsidR="00E236A6" w:rsidRPr="00977D1E" w:rsidRDefault="00E236A6" w:rsidP="00E300A4">
            <w:pPr>
              <w:spacing w:before="0" w:after="60"/>
            </w:pPr>
            <w:r w:rsidRPr="00C96669">
              <w:t>se(v)</w:t>
            </w:r>
          </w:p>
        </w:tc>
      </w:tr>
      <w:tr w:rsidR="00E236A6" w:rsidRPr="00D93C4B" w:rsidTr="00E300A4">
        <w:trPr>
          <w:jc w:val="center"/>
        </w:trPr>
        <w:tc>
          <w:tcPr>
            <w:tcW w:w="7920" w:type="dxa"/>
          </w:tcPr>
          <w:p w:rsidR="00E236A6" w:rsidRPr="00977D1E" w:rsidRDefault="00E236A6" w:rsidP="00E300A4">
            <w:pPr>
              <w:tabs>
                <w:tab w:val="left" w:pos="216"/>
                <w:tab w:val="left" w:pos="432"/>
                <w:tab w:val="left" w:pos="648"/>
                <w:tab w:val="left" w:pos="864"/>
                <w:tab w:val="left" w:pos="1296"/>
                <w:tab w:val="left" w:pos="1512"/>
                <w:tab w:val="left" w:pos="1728"/>
                <w:tab w:val="left" w:pos="1944"/>
                <w:tab w:val="left" w:pos="2160"/>
              </w:tabs>
              <w:spacing w:before="0"/>
            </w:pPr>
            <w:r w:rsidRPr="00C96669">
              <w:rPr>
                <w:b/>
                <w:bCs/>
              </w:rPr>
              <w:tab/>
            </w:r>
            <w:r>
              <w:rPr>
                <w:b/>
                <w:bCs/>
              </w:rPr>
              <w:tab/>
            </w:r>
            <w:r w:rsidRPr="00C96669">
              <w:rPr>
                <w:b/>
                <w:bCs/>
              </w:rPr>
              <w:t>scaled_ref_layer_bottom_offset</w:t>
            </w:r>
            <w:r w:rsidRPr="001B6F3C">
              <w:rPr>
                <w:bCs/>
              </w:rPr>
              <w:t>[ i ]</w:t>
            </w:r>
          </w:p>
        </w:tc>
        <w:tc>
          <w:tcPr>
            <w:tcW w:w="1151" w:type="dxa"/>
          </w:tcPr>
          <w:p w:rsidR="00E236A6" w:rsidRPr="00977D1E" w:rsidRDefault="00E236A6" w:rsidP="00E300A4">
            <w:pPr>
              <w:spacing w:before="0" w:after="60"/>
            </w:pPr>
            <w:r w:rsidRPr="00C96669">
              <w:t>se(v)</w:t>
            </w:r>
          </w:p>
        </w:tc>
      </w:tr>
      <w:tr w:rsidR="00E236A6" w:rsidRPr="00D93C4B" w:rsidTr="00E300A4">
        <w:trPr>
          <w:jc w:val="center"/>
        </w:trPr>
        <w:tc>
          <w:tcPr>
            <w:tcW w:w="7920" w:type="dxa"/>
          </w:tcPr>
          <w:p w:rsidR="00E236A6" w:rsidRPr="003F7DF8" w:rsidRDefault="00E236A6" w:rsidP="00E300A4">
            <w:pPr>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Pr>
                <w:b/>
                <w:bCs/>
              </w:rPr>
              <w:tab/>
            </w:r>
            <w:r w:rsidRPr="00977D1E">
              <w:rPr>
                <w:b/>
              </w:rPr>
              <w:t>}</w:t>
            </w:r>
          </w:p>
        </w:tc>
        <w:tc>
          <w:tcPr>
            <w:tcW w:w="1151" w:type="dxa"/>
          </w:tcPr>
          <w:p w:rsidR="00E236A6" w:rsidRPr="00977D1E" w:rsidRDefault="00E236A6" w:rsidP="00E300A4">
            <w:pPr>
              <w:spacing w:before="0" w:after="60"/>
            </w:pPr>
          </w:p>
        </w:tc>
      </w:tr>
      <w:tr w:rsidR="00E236A6" w:rsidRPr="00D93C4B" w:rsidTr="00E300A4">
        <w:trPr>
          <w:jc w:val="center"/>
        </w:trPr>
        <w:tc>
          <w:tcPr>
            <w:tcW w:w="7920" w:type="dxa"/>
          </w:tcPr>
          <w:p w:rsidR="00E236A6" w:rsidRPr="001B18DB" w:rsidRDefault="00E236A6" w:rsidP="00A26D18">
            <w:pPr>
              <w:tabs>
                <w:tab w:val="left" w:pos="216"/>
                <w:tab w:val="left" w:pos="432"/>
                <w:tab w:val="left" w:pos="648"/>
                <w:tab w:val="left" w:pos="864"/>
                <w:tab w:val="left" w:pos="1296"/>
                <w:tab w:val="left" w:pos="1512"/>
                <w:tab w:val="left" w:pos="1728"/>
                <w:tab w:val="left" w:pos="1944"/>
                <w:tab w:val="left" w:pos="2160"/>
              </w:tabs>
              <w:spacing w:before="0"/>
              <w:rPr>
                <w:highlight w:val="yellow"/>
                <w:lang w:eastAsia="ja-JP"/>
              </w:rPr>
            </w:pPr>
            <w:r w:rsidRPr="001B18DB">
              <w:rPr>
                <w:rFonts w:hint="eastAsia"/>
                <w:b/>
                <w:bCs/>
                <w:highlight w:val="yellow"/>
                <w:lang w:eastAsia="ja-JP"/>
              </w:rPr>
              <w:tab/>
              <w:t>num_ref_layer_</w:t>
            </w:r>
            <w:r>
              <w:rPr>
                <w:rFonts w:hint="eastAsia"/>
                <w:b/>
                <w:bCs/>
                <w:highlight w:val="yellow"/>
                <w:lang w:eastAsia="ja-JP"/>
              </w:rPr>
              <w:t>phase_</w:t>
            </w:r>
            <w:r w:rsidRPr="001B18DB">
              <w:rPr>
                <w:rFonts w:hint="eastAsia"/>
                <w:b/>
                <w:bCs/>
                <w:highlight w:val="yellow"/>
                <w:lang w:eastAsia="ja-JP"/>
              </w:rPr>
              <w:t>offsets</w:t>
            </w:r>
          </w:p>
        </w:tc>
        <w:tc>
          <w:tcPr>
            <w:tcW w:w="1151" w:type="dxa"/>
          </w:tcPr>
          <w:p w:rsidR="00E236A6" w:rsidRPr="001B18DB" w:rsidRDefault="00E236A6" w:rsidP="00E300A4">
            <w:pPr>
              <w:spacing w:before="0" w:after="60"/>
              <w:rPr>
                <w:highlight w:val="yellow"/>
              </w:rPr>
            </w:pPr>
            <w:r w:rsidRPr="00C36AFE">
              <w:rPr>
                <w:rFonts w:eastAsia="Batang"/>
                <w:bCs/>
                <w:highlight w:val="yellow"/>
              </w:rPr>
              <w:t>ue(v)</w:t>
            </w:r>
          </w:p>
        </w:tc>
      </w:tr>
      <w:tr w:rsidR="00E236A6" w:rsidRPr="00D93C4B" w:rsidTr="00E300A4">
        <w:trPr>
          <w:jc w:val="center"/>
        </w:trPr>
        <w:tc>
          <w:tcPr>
            <w:tcW w:w="7920" w:type="dxa"/>
          </w:tcPr>
          <w:p w:rsidR="00E236A6" w:rsidRPr="001B18DB" w:rsidRDefault="00E236A6" w:rsidP="00DD5283">
            <w:pPr>
              <w:tabs>
                <w:tab w:val="left" w:pos="216"/>
                <w:tab w:val="left" w:pos="432"/>
                <w:tab w:val="left" w:pos="648"/>
                <w:tab w:val="left" w:pos="864"/>
                <w:tab w:val="left" w:pos="1296"/>
                <w:tab w:val="left" w:pos="1512"/>
                <w:tab w:val="left" w:pos="1728"/>
                <w:tab w:val="left" w:pos="1944"/>
                <w:tab w:val="left" w:pos="2160"/>
              </w:tabs>
              <w:spacing w:before="0"/>
              <w:rPr>
                <w:highlight w:val="yellow"/>
              </w:rPr>
            </w:pPr>
            <w:r w:rsidRPr="001B18DB">
              <w:rPr>
                <w:highlight w:val="yellow"/>
              </w:rPr>
              <w:tab/>
              <w:t>for( i = 0; i &lt; num_ref_layer_</w:t>
            </w:r>
            <w:r w:rsidR="00865AB2">
              <w:rPr>
                <w:rFonts w:hint="eastAsia"/>
                <w:highlight w:val="yellow"/>
                <w:lang w:eastAsia="ja-JP"/>
              </w:rPr>
              <w:t>phase_</w:t>
            </w:r>
            <w:r w:rsidRPr="001B18DB">
              <w:rPr>
                <w:highlight w:val="yellow"/>
              </w:rPr>
              <w:t>offset</w:t>
            </w:r>
            <w:r w:rsidRPr="001B18DB">
              <w:rPr>
                <w:rFonts w:hint="eastAsia"/>
                <w:highlight w:val="yellow"/>
                <w:lang w:eastAsia="ja-JP"/>
              </w:rPr>
              <w:t>s</w:t>
            </w:r>
            <w:r w:rsidRPr="001B18DB">
              <w:rPr>
                <w:highlight w:val="yellow"/>
              </w:rPr>
              <w:t>; i++) {</w:t>
            </w:r>
          </w:p>
        </w:tc>
        <w:tc>
          <w:tcPr>
            <w:tcW w:w="1151" w:type="dxa"/>
          </w:tcPr>
          <w:p w:rsidR="00E236A6" w:rsidRPr="001B18DB" w:rsidRDefault="00E236A6" w:rsidP="00E300A4">
            <w:pPr>
              <w:spacing w:before="0" w:after="60"/>
              <w:rPr>
                <w:highlight w:val="yellow"/>
              </w:rPr>
            </w:pPr>
          </w:p>
        </w:tc>
      </w:tr>
      <w:tr w:rsidR="00E236A6" w:rsidRPr="008E14A4" w:rsidTr="00E300A4">
        <w:trPr>
          <w:jc w:val="center"/>
        </w:trPr>
        <w:tc>
          <w:tcPr>
            <w:tcW w:w="7920" w:type="dxa"/>
            <w:tcBorders>
              <w:top w:val="single" w:sz="4" w:space="0" w:color="auto"/>
              <w:left w:val="single" w:sz="4" w:space="0" w:color="auto"/>
              <w:bottom w:val="single" w:sz="4" w:space="0" w:color="auto"/>
              <w:right w:val="single" w:sz="4" w:space="0" w:color="auto"/>
            </w:tcBorders>
          </w:tcPr>
          <w:p w:rsidR="00E236A6" w:rsidRPr="001B18DB" w:rsidRDefault="00E236A6" w:rsidP="00865AB2">
            <w:pPr>
              <w:tabs>
                <w:tab w:val="left" w:pos="216"/>
                <w:tab w:val="left" w:pos="432"/>
                <w:tab w:val="left" w:pos="648"/>
                <w:tab w:val="left" w:pos="864"/>
                <w:tab w:val="left" w:pos="1296"/>
                <w:tab w:val="left" w:pos="1512"/>
                <w:tab w:val="left" w:pos="1728"/>
                <w:tab w:val="left" w:pos="1944"/>
                <w:tab w:val="left" w:pos="2160"/>
              </w:tabs>
              <w:spacing w:before="0"/>
              <w:rPr>
                <w:highlight w:val="yellow"/>
              </w:rPr>
            </w:pPr>
            <w:r w:rsidRPr="001B18DB">
              <w:rPr>
                <w:b/>
                <w:bCs/>
                <w:highlight w:val="yellow"/>
              </w:rPr>
              <w:tab/>
            </w:r>
            <w:r w:rsidRPr="001B18DB">
              <w:rPr>
                <w:b/>
                <w:bCs/>
                <w:highlight w:val="yellow"/>
              </w:rPr>
              <w:tab/>
            </w:r>
            <w:r w:rsidRPr="001B18DB">
              <w:rPr>
                <w:rFonts w:hint="eastAsia"/>
                <w:b/>
                <w:bCs/>
                <w:highlight w:val="yellow"/>
                <w:lang w:eastAsia="ja-JP"/>
              </w:rPr>
              <w:t>cropped</w:t>
            </w:r>
            <w:r w:rsidRPr="001B18DB">
              <w:rPr>
                <w:b/>
                <w:bCs/>
                <w:highlight w:val="yellow"/>
              </w:rPr>
              <w:t>_ref_layer_</w:t>
            </w:r>
            <w:r w:rsidR="00095BB8">
              <w:rPr>
                <w:rFonts w:hint="eastAsia"/>
                <w:b/>
                <w:bCs/>
                <w:highlight w:val="yellow"/>
                <w:lang w:eastAsia="ja-JP"/>
              </w:rPr>
              <w:t>left_</w:t>
            </w:r>
            <w:r w:rsidR="00865AB2">
              <w:rPr>
                <w:rFonts w:hint="eastAsia"/>
                <w:b/>
                <w:bCs/>
                <w:highlight w:val="yellow"/>
                <w:lang w:eastAsia="ja-JP"/>
              </w:rPr>
              <w:t>phase</w:t>
            </w:r>
            <w:r w:rsidRPr="001B18DB">
              <w:rPr>
                <w:b/>
                <w:bCs/>
                <w:highlight w:val="yellow"/>
              </w:rPr>
              <w:t>_offset</w:t>
            </w:r>
            <w:r w:rsidRPr="001B18DB">
              <w:rPr>
                <w:bCs/>
                <w:highlight w:val="yellow"/>
              </w:rPr>
              <w:t>[ i ]</w:t>
            </w:r>
          </w:p>
        </w:tc>
        <w:tc>
          <w:tcPr>
            <w:tcW w:w="1151" w:type="dxa"/>
            <w:tcBorders>
              <w:top w:val="single" w:sz="4" w:space="0" w:color="auto"/>
              <w:left w:val="single" w:sz="4" w:space="0" w:color="auto"/>
              <w:bottom w:val="single" w:sz="4" w:space="0" w:color="auto"/>
              <w:right w:val="single" w:sz="4" w:space="0" w:color="auto"/>
            </w:tcBorders>
          </w:tcPr>
          <w:p w:rsidR="00E236A6" w:rsidRPr="001B18DB" w:rsidRDefault="00E236A6" w:rsidP="00E300A4">
            <w:pPr>
              <w:spacing w:before="0" w:after="60"/>
              <w:rPr>
                <w:highlight w:val="yellow"/>
              </w:rPr>
            </w:pPr>
            <w:r w:rsidRPr="001B18DB">
              <w:rPr>
                <w:rFonts w:hint="eastAsia"/>
                <w:highlight w:val="yellow"/>
                <w:lang w:eastAsia="ja-JP"/>
              </w:rPr>
              <w:t>u</w:t>
            </w:r>
            <w:r w:rsidR="009615C0">
              <w:rPr>
                <w:highlight w:val="yellow"/>
              </w:rPr>
              <w:t>(</w:t>
            </w:r>
            <w:r w:rsidR="009615C0">
              <w:rPr>
                <w:rFonts w:hint="eastAsia"/>
                <w:highlight w:val="yellow"/>
                <w:lang w:eastAsia="ja-JP"/>
              </w:rPr>
              <w:t>4</w:t>
            </w:r>
            <w:r w:rsidRPr="001B18DB">
              <w:rPr>
                <w:highlight w:val="yellow"/>
              </w:rPr>
              <w:t>)</w:t>
            </w:r>
          </w:p>
        </w:tc>
      </w:tr>
      <w:tr w:rsidR="00E236A6" w:rsidRPr="008E14A4" w:rsidTr="00E300A4">
        <w:trPr>
          <w:jc w:val="center"/>
        </w:trPr>
        <w:tc>
          <w:tcPr>
            <w:tcW w:w="7920" w:type="dxa"/>
            <w:tcBorders>
              <w:top w:val="single" w:sz="4" w:space="0" w:color="auto"/>
              <w:left w:val="single" w:sz="4" w:space="0" w:color="auto"/>
              <w:bottom w:val="single" w:sz="4" w:space="0" w:color="auto"/>
              <w:right w:val="single" w:sz="4" w:space="0" w:color="auto"/>
            </w:tcBorders>
          </w:tcPr>
          <w:p w:rsidR="00E236A6" w:rsidRPr="001B18DB" w:rsidRDefault="00E236A6" w:rsidP="00E300A4">
            <w:pPr>
              <w:tabs>
                <w:tab w:val="left" w:pos="216"/>
                <w:tab w:val="left" w:pos="432"/>
                <w:tab w:val="left" w:pos="648"/>
                <w:tab w:val="left" w:pos="864"/>
                <w:tab w:val="left" w:pos="1296"/>
                <w:tab w:val="left" w:pos="1512"/>
                <w:tab w:val="left" w:pos="1728"/>
                <w:tab w:val="left" w:pos="1944"/>
                <w:tab w:val="left" w:pos="2160"/>
              </w:tabs>
              <w:spacing w:before="0"/>
              <w:rPr>
                <w:highlight w:val="yellow"/>
              </w:rPr>
            </w:pPr>
            <w:r w:rsidRPr="001B18DB">
              <w:rPr>
                <w:b/>
                <w:bCs/>
                <w:highlight w:val="yellow"/>
              </w:rPr>
              <w:tab/>
            </w:r>
            <w:r w:rsidRPr="001B18DB">
              <w:rPr>
                <w:b/>
                <w:bCs/>
                <w:highlight w:val="yellow"/>
              </w:rPr>
              <w:tab/>
            </w:r>
            <w:r w:rsidRPr="001B18DB">
              <w:rPr>
                <w:rFonts w:hint="eastAsia"/>
                <w:b/>
                <w:bCs/>
                <w:highlight w:val="yellow"/>
                <w:lang w:eastAsia="ja-JP"/>
              </w:rPr>
              <w:t>cropped</w:t>
            </w:r>
            <w:r w:rsidR="00DC58B8">
              <w:rPr>
                <w:b/>
                <w:bCs/>
                <w:highlight w:val="yellow"/>
              </w:rPr>
              <w:t>_ref_layer_</w:t>
            </w:r>
            <w:r w:rsidR="00095BB8">
              <w:rPr>
                <w:rFonts w:hint="eastAsia"/>
                <w:b/>
                <w:bCs/>
                <w:highlight w:val="yellow"/>
                <w:lang w:eastAsia="ja-JP"/>
              </w:rPr>
              <w:t>top_</w:t>
            </w:r>
            <w:r w:rsidR="00DC58B8">
              <w:rPr>
                <w:rFonts w:hint="eastAsia"/>
                <w:b/>
                <w:bCs/>
                <w:highlight w:val="yellow"/>
                <w:lang w:eastAsia="ja-JP"/>
              </w:rPr>
              <w:t>phase</w:t>
            </w:r>
            <w:r w:rsidRPr="001B18DB">
              <w:rPr>
                <w:b/>
                <w:bCs/>
                <w:highlight w:val="yellow"/>
              </w:rPr>
              <w:t>_offset</w:t>
            </w:r>
            <w:r w:rsidRPr="001B18DB">
              <w:rPr>
                <w:bCs/>
                <w:highlight w:val="yellow"/>
              </w:rPr>
              <w:t>[ i ]</w:t>
            </w:r>
          </w:p>
        </w:tc>
        <w:tc>
          <w:tcPr>
            <w:tcW w:w="1151" w:type="dxa"/>
            <w:tcBorders>
              <w:top w:val="single" w:sz="4" w:space="0" w:color="auto"/>
              <w:left w:val="single" w:sz="4" w:space="0" w:color="auto"/>
              <w:bottom w:val="single" w:sz="4" w:space="0" w:color="auto"/>
              <w:right w:val="single" w:sz="4" w:space="0" w:color="auto"/>
            </w:tcBorders>
          </w:tcPr>
          <w:p w:rsidR="00E236A6" w:rsidRPr="001B18DB" w:rsidRDefault="00E236A6" w:rsidP="00E300A4">
            <w:pPr>
              <w:spacing w:before="0" w:after="60"/>
              <w:rPr>
                <w:highlight w:val="yellow"/>
              </w:rPr>
            </w:pPr>
            <w:r w:rsidRPr="001B18DB">
              <w:rPr>
                <w:rFonts w:hint="eastAsia"/>
                <w:highlight w:val="yellow"/>
                <w:lang w:eastAsia="ja-JP"/>
              </w:rPr>
              <w:t>u</w:t>
            </w:r>
            <w:r w:rsidR="009615C0">
              <w:rPr>
                <w:highlight w:val="yellow"/>
              </w:rPr>
              <w:t>(</w:t>
            </w:r>
            <w:r w:rsidR="009615C0">
              <w:rPr>
                <w:rFonts w:hint="eastAsia"/>
                <w:highlight w:val="yellow"/>
                <w:lang w:eastAsia="ja-JP"/>
              </w:rPr>
              <w:t>4</w:t>
            </w:r>
            <w:r w:rsidRPr="001B18DB">
              <w:rPr>
                <w:highlight w:val="yellow"/>
              </w:rPr>
              <w:t>)</w:t>
            </w:r>
          </w:p>
        </w:tc>
      </w:tr>
      <w:tr w:rsidR="00E236A6" w:rsidRPr="008E14A4" w:rsidTr="00E300A4">
        <w:trPr>
          <w:jc w:val="center"/>
        </w:trPr>
        <w:tc>
          <w:tcPr>
            <w:tcW w:w="7920" w:type="dxa"/>
            <w:tcBorders>
              <w:top w:val="single" w:sz="4" w:space="0" w:color="auto"/>
              <w:left w:val="single" w:sz="4" w:space="0" w:color="auto"/>
              <w:bottom w:val="single" w:sz="4" w:space="0" w:color="auto"/>
              <w:right w:val="single" w:sz="4" w:space="0" w:color="auto"/>
            </w:tcBorders>
          </w:tcPr>
          <w:p w:rsidR="00E236A6" w:rsidRPr="001B18DB" w:rsidRDefault="00E236A6" w:rsidP="00E300A4">
            <w:pPr>
              <w:tabs>
                <w:tab w:val="left" w:pos="216"/>
                <w:tab w:val="left" w:pos="432"/>
                <w:tab w:val="left" w:pos="648"/>
                <w:tab w:val="left" w:pos="864"/>
                <w:tab w:val="left" w:pos="1296"/>
                <w:tab w:val="left" w:pos="1512"/>
                <w:tab w:val="left" w:pos="1728"/>
                <w:tab w:val="left" w:pos="1944"/>
                <w:tab w:val="left" w:pos="2160"/>
              </w:tabs>
              <w:spacing w:before="0"/>
              <w:rPr>
                <w:rFonts w:eastAsia="Batang"/>
                <w:bCs/>
                <w:highlight w:val="yellow"/>
                <w:lang w:eastAsia="ko-KR"/>
              </w:rPr>
            </w:pPr>
            <w:r w:rsidRPr="001B18DB">
              <w:rPr>
                <w:b/>
                <w:bCs/>
                <w:highlight w:val="yellow"/>
              </w:rPr>
              <w:tab/>
            </w:r>
            <w:r w:rsidRPr="001B18DB">
              <w:rPr>
                <w:b/>
                <w:highlight w:val="yellow"/>
              </w:rPr>
              <w:t>}</w:t>
            </w:r>
          </w:p>
        </w:tc>
        <w:tc>
          <w:tcPr>
            <w:tcW w:w="1151" w:type="dxa"/>
            <w:tcBorders>
              <w:top w:val="single" w:sz="4" w:space="0" w:color="auto"/>
              <w:left w:val="single" w:sz="4" w:space="0" w:color="auto"/>
              <w:bottom w:val="single" w:sz="4" w:space="0" w:color="auto"/>
              <w:right w:val="single" w:sz="4" w:space="0" w:color="auto"/>
            </w:tcBorders>
          </w:tcPr>
          <w:p w:rsidR="00E236A6" w:rsidRPr="001B18DB" w:rsidRDefault="00E236A6" w:rsidP="00E300A4">
            <w:pPr>
              <w:spacing w:before="0" w:after="60"/>
              <w:rPr>
                <w:highlight w:val="yellow"/>
              </w:rPr>
            </w:pPr>
          </w:p>
        </w:tc>
      </w:tr>
      <w:tr w:rsidR="00E236A6" w:rsidRPr="008E14A4" w:rsidTr="00E300A4">
        <w:trPr>
          <w:jc w:val="center"/>
        </w:trPr>
        <w:tc>
          <w:tcPr>
            <w:tcW w:w="7920" w:type="dxa"/>
            <w:tcBorders>
              <w:top w:val="single" w:sz="4" w:space="0" w:color="auto"/>
              <w:left w:val="single" w:sz="4" w:space="0" w:color="auto"/>
              <w:bottom w:val="single" w:sz="4" w:space="0" w:color="auto"/>
              <w:right w:val="single" w:sz="4" w:space="0" w:color="auto"/>
            </w:tcBorders>
          </w:tcPr>
          <w:p w:rsidR="00E236A6" w:rsidRDefault="00E236A6" w:rsidP="00E300A4">
            <w:pPr>
              <w:tabs>
                <w:tab w:val="left" w:pos="216"/>
                <w:tab w:val="left" w:pos="432"/>
                <w:tab w:val="left" w:pos="648"/>
                <w:tab w:val="left" w:pos="864"/>
                <w:tab w:val="left" w:pos="1296"/>
                <w:tab w:val="left" w:pos="1512"/>
                <w:tab w:val="left" w:pos="1728"/>
                <w:tab w:val="left" w:pos="1944"/>
                <w:tab w:val="left" w:pos="2160"/>
              </w:tabs>
              <w:spacing w:before="0"/>
              <w:rPr>
                <w:b/>
                <w:bCs/>
              </w:rPr>
            </w:pPr>
            <w:r w:rsidRPr="00977D1E">
              <w:rPr>
                <w:b/>
              </w:rPr>
              <w:t>}</w:t>
            </w:r>
          </w:p>
        </w:tc>
        <w:tc>
          <w:tcPr>
            <w:tcW w:w="1151" w:type="dxa"/>
            <w:tcBorders>
              <w:top w:val="single" w:sz="4" w:space="0" w:color="auto"/>
              <w:left w:val="single" w:sz="4" w:space="0" w:color="auto"/>
              <w:bottom w:val="single" w:sz="4" w:space="0" w:color="auto"/>
              <w:right w:val="single" w:sz="4" w:space="0" w:color="auto"/>
            </w:tcBorders>
          </w:tcPr>
          <w:p w:rsidR="00E236A6" w:rsidRPr="00977D1E" w:rsidRDefault="00E236A6" w:rsidP="00E300A4">
            <w:pPr>
              <w:spacing w:before="0" w:after="60"/>
            </w:pPr>
          </w:p>
        </w:tc>
      </w:tr>
    </w:tbl>
    <w:p w:rsidR="00E236A6" w:rsidRDefault="00E236A6" w:rsidP="00E236A6">
      <w:pPr>
        <w:rPr>
          <w:lang w:val="en-CA" w:eastAsia="ja-JP"/>
        </w:rPr>
      </w:pPr>
    </w:p>
    <w:p w:rsidR="00A26D18" w:rsidRDefault="00A26D18" w:rsidP="00E236A6">
      <w:pPr>
        <w:rPr>
          <w:lang w:val="en-CA" w:eastAsia="ja-JP"/>
        </w:rPr>
      </w:pPr>
      <w:r>
        <w:rPr>
          <w:b/>
          <w:bCs/>
        </w:rPr>
        <w:t>num_</w:t>
      </w:r>
      <w:r w:rsidRPr="00DF4C69">
        <w:rPr>
          <w:b/>
          <w:bCs/>
        </w:rPr>
        <w:t xml:space="preserve"> ref_layer_</w:t>
      </w:r>
      <w:r>
        <w:rPr>
          <w:rFonts w:hint="eastAsia"/>
          <w:b/>
          <w:bCs/>
          <w:lang w:eastAsia="ja-JP"/>
        </w:rPr>
        <w:t>phase_</w:t>
      </w:r>
      <w:r w:rsidRPr="00DF4C69">
        <w:rPr>
          <w:b/>
          <w:bCs/>
        </w:rPr>
        <w:t>offset</w:t>
      </w:r>
      <w:r>
        <w:rPr>
          <w:b/>
          <w:bCs/>
        </w:rPr>
        <w:t>s</w:t>
      </w:r>
      <w:r>
        <w:rPr>
          <w:rFonts w:hint="eastAsia"/>
          <w:b/>
          <w:bCs/>
          <w:lang w:eastAsia="ja-JP"/>
        </w:rPr>
        <w:t xml:space="preserve">  </w:t>
      </w:r>
      <w:r>
        <w:rPr>
          <w:noProof/>
        </w:rPr>
        <w:t>specifies</w:t>
      </w:r>
      <w:r w:rsidRPr="008E14A4">
        <w:t xml:space="preserve"> </w:t>
      </w:r>
      <w:r w:rsidRPr="008E14A4">
        <w:rPr>
          <w:bCs/>
          <w:szCs w:val="22"/>
        </w:rPr>
        <w:t xml:space="preserve">the </w:t>
      </w:r>
      <w:r>
        <w:rPr>
          <w:noProof/>
        </w:rPr>
        <w:t xml:space="preserve">number of sets of </w:t>
      </w:r>
      <w:r w:rsidRPr="008E14A4">
        <w:t xml:space="preserve">reference layer </w:t>
      </w:r>
      <w:r w:rsidR="001877E3">
        <w:rPr>
          <w:rFonts w:hint="eastAsia"/>
          <w:lang w:eastAsia="ja-JP"/>
        </w:rPr>
        <w:t xml:space="preserve">phase </w:t>
      </w:r>
      <w:r w:rsidRPr="008E14A4">
        <w:t xml:space="preserve">offset parameters </w:t>
      </w:r>
      <w:r>
        <w:rPr>
          <w:noProof/>
        </w:rPr>
        <w:t xml:space="preserve">that </w:t>
      </w:r>
      <w:r w:rsidRPr="008E14A4">
        <w:t>are present in the SPS.</w:t>
      </w:r>
    </w:p>
    <w:p w:rsidR="00E236A6" w:rsidRPr="00C25551" w:rsidRDefault="00182A83" w:rsidP="00E236A6">
      <w:pPr>
        <w:pStyle w:val="3N"/>
        <w:rPr>
          <w:rFonts w:eastAsiaTheme="minorEastAsia"/>
          <w:noProof/>
          <w:sz w:val="22"/>
          <w:szCs w:val="22"/>
          <w:lang w:eastAsia="ja-JP"/>
        </w:rPr>
      </w:pPr>
      <w:r w:rsidRPr="00C25551">
        <w:rPr>
          <w:b/>
          <w:noProof/>
          <w:sz w:val="22"/>
          <w:szCs w:val="22"/>
        </w:rPr>
        <w:t>cropped_ref_layer_left_</w:t>
      </w:r>
      <w:r w:rsidRPr="00C25551">
        <w:rPr>
          <w:rFonts w:eastAsiaTheme="minorEastAsia" w:hint="eastAsia"/>
          <w:b/>
          <w:noProof/>
          <w:sz w:val="22"/>
          <w:szCs w:val="22"/>
          <w:lang w:eastAsia="ja-JP"/>
        </w:rPr>
        <w:t>phase_</w:t>
      </w:r>
      <w:r w:rsidRPr="00C25551">
        <w:rPr>
          <w:b/>
          <w:noProof/>
          <w:sz w:val="22"/>
          <w:szCs w:val="22"/>
        </w:rPr>
        <w:t>offset</w:t>
      </w:r>
      <w:r w:rsidRPr="00C25551">
        <w:rPr>
          <w:bCs/>
          <w:sz w:val="22"/>
          <w:szCs w:val="22"/>
        </w:rPr>
        <w:t>[ i ]</w:t>
      </w:r>
      <w:r w:rsidRPr="00C25551">
        <w:rPr>
          <w:noProof/>
          <w:sz w:val="22"/>
          <w:szCs w:val="22"/>
        </w:rPr>
        <w:t xml:space="preserve"> </w:t>
      </w:r>
      <w:r w:rsidRPr="00C25551">
        <w:rPr>
          <w:rFonts w:eastAsiaTheme="minorEastAsia" w:hint="eastAsia"/>
          <w:noProof/>
          <w:sz w:val="22"/>
          <w:szCs w:val="22"/>
          <w:lang w:eastAsia="ja-JP"/>
        </w:rPr>
        <w:t xml:space="preserve"> </w:t>
      </w:r>
      <w:r w:rsidRPr="00C25551">
        <w:rPr>
          <w:noProof/>
          <w:sz w:val="22"/>
          <w:szCs w:val="22"/>
        </w:rPr>
        <w:t xml:space="preserve">specifies the </w:t>
      </w:r>
      <w:r w:rsidRPr="00C25551">
        <w:rPr>
          <w:rFonts w:eastAsiaTheme="minorEastAsia" w:hint="eastAsia"/>
          <w:noProof/>
          <w:sz w:val="22"/>
          <w:szCs w:val="22"/>
          <w:lang w:eastAsia="ja-JP"/>
        </w:rPr>
        <w:t>horizontal phase offset in unit of 1/16 between the upper-left luma sample of the current picture and the upper-left luma sample of the resampled i-th direct reference layer picture used for inter-layer prediction.</w:t>
      </w:r>
    </w:p>
    <w:p w:rsidR="00E236A6" w:rsidRPr="00C25551" w:rsidRDefault="00182A83" w:rsidP="00E236A6">
      <w:pPr>
        <w:rPr>
          <w:noProof/>
          <w:szCs w:val="22"/>
          <w:lang w:eastAsia="ja-JP"/>
        </w:rPr>
      </w:pPr>
      <w:r w:rsidRPr="00C25551">
        <w:rPr>
          <w:b/>
          <w:noProof/>
          <w:szCs w:val="22"/>
        </w:rPr>
        <w:t>cropped_ref_layer_</w:t>
      </w:r>
      <w:r w:rsidRPr="00C25551">
        <w:rPr>
          <w:rFonts w:hint="eastAsia"/>
          <w:b/>
          <w:noProof/>
          <w:szCs w:val="22"/>
          <w:lang w:eastAsia="ja-JP"/>
        </w:rPr>
        <w:t>top</w:t>
      </w:r>
      <w:r w:rsidRPr="00C25551">
        <w:rPr>
          <w:b/>
          <w:noProof/>
          <w:szCs w:val="22"/>
        </w:rPr>
        <w:t>_</w:t>
      </w:r>
      <w:r w:rsidRPr="00C25551">
        <w:rPr>
          <w:rFonts w:hint="eastAsia"/>
          <w:b/>
          <w:noProof/>
          <w:szCs w:val="22"/>
          <w:lang w:eastAsia="ja-JP"/>
        </w:rPr>
        <w:t>phase_</w:t>
      </w:r>
      <w:r w:rsidRPr="00C25551">
        <w:rPr>
          <w:b/>
          <w:noProof/>
          <w:szCs w:val="22"/>
        </w:rPr>
        <w:t>offset</w:t>
      </w:r>
      <w:r w:rsidRPr="00C25551">
        <w:rPr>
          <w:bCs/>
          <w:szCs w:val="22"/>
        </w:rPr>
        <w:t>[ i ]</w:t>
      </w:r>
      <w:r w:rsidRPr="00C25551">
        <w:rPr>
          <w:noProof/>
          <w:szCs w:val="22"/>
        </w:rPr>
        <w:t xml:space="preserve"> </w:t>
      </w:r>
      <w:r w:rsidRPr="00C25551">
        <w:rPr>
          <w:rFonts w:hint="eastAsia"/>
          <w:noProof/>
          <w:szCs w:val="22"/>
          <w:lang w:eastAsia="ja-JP"/>
        </w:rPr>
        <w:t xml:space="preserve"> </w:t>
      </w:r>
      <w:r w:rsidRPr="00C25551">
        <w:rPr>
          <w:noProof/>
          <w:szCs w:val="22"/>
        </w:rPr>
        <w:t xml:space="preserve">specifies the </w:t>
      </w:r>
      <w:r w:rsidRPr="00C25551">
        <w:rPr>
          <w:rFonts w:hint="eastAsia"/>
          <w:noProof/>
          <w:szCs w:val="22"/>
          <w:lang w:eastAsia="ja-JP"/>
        </w:rPr>
        <w:t>vertical phase offset in unit of 1/16 between the upper-left luma sample of the current picture and the upper-left luma sample of the resampled i-th direct reference layer picture used for inter-layer prediction.</w:t>
      </w:r>
    </w:p>
    <w:p w:rsidR="00E236A6" w:rsidRPr="00E236A6" w:rsidRDefault="00E236A6" w:rsidP="00855E71">
      <w:pPr>
        <w:rPr>
          <w:lang w:eastAsia="ja-JP"/>
        </w:rPr>
      </w:pPr>
    </w:p>
    <w:p w:rsidR="003F430A" w:rsidRPr="00A81666" w:rsidRDefault="003F430A" w:rsidP="00A81666">
      <w:pPr>
        <w:pStyle w:val="2"/>
        <w:rPr>
          <w:i w:val="0"/>
          <w:iCs w:val="0"/>
          <w:lang w:val="en-CA" w:eastAsia="ja-JP"/>
        </w:rPr>
      </w:pPr>
      <w:r w:rsidRPr="00A81666">
        <w:rPr>
          <w:rFonts w:hint="eastAsia"/>
          <w:i w:val="0"/>
          <w:iCs w:val="0"/>
          <w:lang w:val="en-CA" w:eastAsia="ja-JP"/>
        </w:rPr>
        <w:t>Decoding process relating to EL-to-BL phase shift information</w:t>
      </w:r>
    </w:p>
    <w:p w:rsidR="00155624" w:rsidRPr="00C90033" w:rsidRDefault="00155624" w:rsidP="00C90033">
      <w:pPr>
        <w:pStyle w:val="Annex6"/>
        <w:numPr>
          <w:ilvl w:val="0"/>
          <w:numId w:val="0"/>
        </w:numPr>
        <w:rPr>
          <w:rFonts w:eastAsiaTheme="minorEastAsia"/>
          <w:lang w:eastAsia="ja-JP"/>
        </w:rPr>
      </w:pPr>
      <w:bookmarkStart w:id="0" w:name="_Toc358966826"/>
      <w:r w:rsidRPr="00C90033">
        <w:rPr>
          <w:rFonts w:eastAsiaTheme="minorEastAsia" w:hint="eastAsia"/>
          <w:lang w:eastAsia="ja-JP"/>
        </w:rPr>
        <w:t xml:space="preserve">G.8.1.4 </w:t>
      </w:r>
      <w:r w:rsidRPr="00C90033">
        <w:rPr>
          <w:rFonts w:eastAsiaTheme="minorEastAsia"/>
          <w:lang w:eastAsia="ja-JP"/>
        </w:rPr>
        <w:t>Resampling process for inter layer reference pictures</w:t>
      </w:r>
      <w:bookmarkEnd w:id="0"/>
    </w:p>
    <w:p w:rsidR="002046C5" w:rsidRPr="000C4CBD" w:rsidRDefault="000C4CBD">
      <w:pPr>
        <w:rPr>
          <w:b/>
          <w:lang w:val="en-CA" w:eastAsia="ja-JP"/>
        </w:rPr>
      </w:pPr>
      <w:r>
        <w:rPr>
          <w:rFonts w:hint="eastAsia"/>
          <w:b/>
          <w:lang w:val="en-CA" w:eastAsia="ja-JP"/>
        </w:rPr>
        <w:t>[</w:t>
      </w:r>
      <w:r w:rsidR="00DC31AB" w:rsidRPr="000C4CBD">
        <w:rPr>
          <w:rFonts w:hint="eastAsia"/>
          <w:b/>
          <w:lang w:val="en-CA" w:eastAsia="ja-JP"/>
        </w:rPr>
        <w:t xml:space="preserve">Syntax </w:t>
      </w:r>
      <w:r>
        <w:rPr>
          <w:rFonts w:hint="eastAsia"/>
          <w:b/>
          <w:lang w:val="en-CA" w:eastAsia="ja-JP"/>
        </w:rPr>
        <w:t>Option 1A]</w:t>
      </w:r>
    </w:p>
    <w:p w:rsidR="00C27C88" w:rsidRPr="006B6AD6" w:rsidRDefault="00C27C88" w:rsidP="00C27C8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highlight w:val="yellow"/>
          <w:lang w:eastAsia="ko-KR"/>
        </w:rPr>
      </w:pPr>
      <w:r w:rsidRPr="006B6AD6">
        <w:rPr>
          <w:noProof/>
          <w:sz w:val="20"/>
          <w:szCs w:val="20"/>
          <w:highlight w:val="yellow"/>
          <w:lang w:eastAsia="ko-KR"/>
        </w:rPr>
        <w:t>The variables offsetX and offsetY are derived as follows:</w:t>
      </w:r>
    </w:p>
    <w:p w:rsidR="00C27C88" w:rsidRPr="006B6AD6" w:rsidRDefault="00C27C88" w:rsidP="00C27C88">
      <w:pPr>
        <w:pStyle w:val="Equation"/>
        <w:spacing w:before="136" w:after="0"/>
        <w:ind w:left="630"/>
        <w:rPr>
          <w:sz w:val="20"/>
          <w:szCs w:val="20"/>
          <w:highlight w:val="yellow"/>
          <w:lang w:eastAsia="ko-KR"/>
        </w:rPr>
      </w:pPr>
      <w:r w:rsidRPr="006B6AD6">
        <w:rPr>
          <w:noProof/>
          <w:sz w:val="20"/>
          <w:szCs w:val="20"/>
          <w:highlight w:val="yellow"/>
        </w:rPr>
        <w:t xml:space="preserve">offsetX = </w:t>
      </w:r>
      <w:r w:rsidR="00D33BC9" w:rsidRPr="006B6AD6">
        <w:rPr>
          <w:rFonts w:eastAsiaTheme="minorEastAsia" w:hint="eastAsia"/>
          <w:noProof/>
          <w:sz w:val="20"/>
          <w:szCs w:val="20"/>
          <w:highlight w:val="yellow"/>
          <w:lang w:eastAsia="ja-JP"/>
        </w:rPr>
        <w:t>(</w:t>
      </w:r>
      <w:r w:rsidR="002D0C80" w:rsidRPr="006B6AD6">
        <w:rPr>
          <w:sz w:val="20"/>
          <w:szCs w:val="20"/>
          <w:highlight w:val="yellow"/>
        </w:rPr>
        <w:t>– </w:t>
      </w:r>
      <w:r w:rsidR="00D33BC9" w:rsidRPr="006B6AD6">
        <w:rPr>
          <w:rFonts w:eastAsiaTheme="minorEastAsia" w:hint="eastAsia"/>
          <w:noProof/>
          <w:sz w:val="20"/>
          <w:szCs w:val="20"/>
          <w:highlight w:val="yellow"/>
          <w:lang w:eastAsia="ja-JP"/>
        </w:rPr>
        <w:t>cropped_ref_layer_left_offset[dRlIdx]</w:t>
      </w:r>
      <w:r w:rsidR="00D33BC9" w:rsidRPr="006B6AD6">
        <w:rPr>
          <w:rFonts w:eastAsiaTheme="minorEastAsia"/>
          <w:noProof/>
          <w:sz w:val="20"/>
          <w:szCs w:val="20"/>
          <w:highlight w:val="yellow"/>
          <w:lang w:val="en-US" w:eastAsia="ja-JP"/>
        </w:rPr>
        <w:t> </w:t>
      </w:r>
      <w:r w:rsidR="00D33BC9" w:rsidRPr="006B6AD6">
        <w:rPr>
          <w:rFonts w:eastAsiaTheme="minorEastAsia" w:hint="eastAsia"/>
          <w:noProof/>
          <w:sz w:val="20"/>
          <w:szCs w:val="20"/>
          <w:highlight w:val="yellow"/>
          <w:lang w:val="en-US" w:eastAsia="ja-JP"/>
        </w:rPr>
        <w:t>&lt;&lt; 1)</w:t>
      </w:r>
      <w:r w:rsidRPr="006B6AD6">
        <w:rPr>
          <w:noProof/>
          <w:sz w:val="20"/>
          <w:szCs w:val="20"/>
          <w:highlight w:val="yellow"/>
        </w:rPr>
        <w:t> / ( ( cIdx = = 0)  ?  1 :  SubWidthC)</w:t>
      </w:r>
      <w:r w:rsidRPr="006B6AD6">
        <w:rPr>
          <w:noProof/>
          <w:sz w:val="20"/>
          <w:szCs w:val="20"/>
          <w:highlight w:val="yellow"/>
          <w:lang w:eastAsia="ko-KR"/>
        </w:rPr>
        <w:tab/>
        <w:t>(G</w:t>
      </w:r>
      <w:r w:rsidRPr="006B6AD6">
        <w:rPr>
          <w:noProof/>
          <w:sz w:val="20"/>
          <w:szCs w:val="20"/>
          <w:highlight w:val="yellow"/>
        </w:rPr>
        <w:noBreakHyphen/>
      </w:r>
      <w:r w:rsidR="0018572B" w:rsidRPr="006B6AD6">
        <w:rPr>
          <w:rFonts w:eastAsiaTheme="minorEastAsia" w:hint="eastAsia"/>
          <w:noProof/>
          <w:sz w:val="20"/>
          <w:szCs w:val="20"/>
          <w:highlight w:val="yellow"/>
          <w:lang w:eastAsia="ja-JP"/>
        </w:rPr>
        <w:t>XX</w:t>
      </w:r>
      <w:r w:rsidRPr="006B6AD6">
        <w:rPr>
          <w:noProof/>
          <w:sz w:val="20"/>
          <w:szCs w:val="20"/>
          <w:highlight w:val="yellow"/>
          <w:lang w:eastAsia="ko-KR"/>
        </w:rPr>
        <w:t>)</w:t>
      </w:r>
      <w:r w:rsidRPr="006B6AD6">
        <w:rPr>
          <w:sz w:val="20"/>
          <w:szCs w:val="20"/>
          <w:highlight w:val="yellow"/>
        </w:rPr>
        <w:br/>
      </w:r>
      <w:r w:rsidRPr="006B6AD6">
        <w:rPr>
          <w:noProof/>
          <w:sz w:val="20"/>
          <w:szCs w:val="20"/>
          <w:highlight w:val="yellow"/>
        </w:rPr>
        <w:t xml:space="preserve">offsetY = </w:t>
      </w:r>
      <w:r w:rsidR="00D33BC9" w:rsidRPr="006B6AD6">
        <w:rPr>
          <w:rFonts w:eastAsiaTheme="minorEastAsia" w:hint="eastAsia"/>
          <w:noProof/>
          <w:sz w:val="20"/>
          <w:szCs w:val="20"/>
          <w:highlight w:val="yellow"/>
          <w:lang w:eastAsia="ja-JP"/>
        </w:rPr>
        <w:t>(</w:t>
      </w:r>
      <w:r w:rsidR="002D0C80" w:rsidRPr="006B6AD6">
        <w:rPr>
          <w:sz w:val="20"/>
          <w:szCs w:val="20"/>
          <w:highlight w:val="yellow"/>
        </w:rPr>
        <w:t>– </w:t>
      </w:r>
      <w:r w:rsidR="00D33BC9" w:rsidRPr="006B6AD6">
        <w:rPr>
          <w:rFonts w:eastAsiaTheme="minorEastAsia" w:hint="eastAsia"/>
          <w:noProof/>
          <w:sz w:val="20"/>
          <w:szCs w:val="20"/>
          <w:highlight w:val="yellow"/>
          <w:lang w:eastAsia="ja-JP"/>
        </w:rPr>
        <w:t>cropped_ref_layer_top_offset[dRlIdx]</w:t>
      </w:r>
      <w:r w:rsidR="00D33BC9" w:rsidRPr="006B6AD6">
        <w:rPr>
          <w:rFonts w:eastAsiaTheme="minorEastAsia"/>
          <w:noProof/>
          <w:sz w:val="20"/>
          <w:szCs w:val="20"/>
          <w:highlight w:val="yellow"/>
          <w:lang w:val="en-US" w:eastAsia="ja-JP"/>
        </w:rPr>
        <w:t> </w:t>
      </w:r>
      <w:r w:rsidR="00D33BC9" w:rsidRPr="006B6AD6">
        <w:rPr>
          <w:rFonts w:eastAsiaTheme="minorEastAsia" w:hint="eastAsia"/>
          <w:noProof/>
          <w:sz w:val="20"/>
          <w:szCs w:val="20"/>
          <w:highlight w:val="yellow"/>
          <w:lang w:val="en-US" w:eastAsia="ja-JP"/>
        </w:rPr>
        <w:t>&lt;&lt; 1)</w:t>
      </w:r>
      <w:r w:rsidRPr="006B6AD6">
        <w:rPr>
          <w:noProof/>
          <w:sz w:val="20"/>
          <w:szCs w:val="20"/>
          <w:highlight w:val="yellow"/>
        </w:rPr>
        <w:t> / ( ( cIdx = = 0)  ?  1 :  SubHeightC)</w:t>
      </w:r>
      <w:r w:rsidRPr="006B6AD6">
        <w:rPr>
          <w:noProof/>
          <w:sz w:val="20"/>
          <w:szCs w:val="20"/>
          <w:highlight w:val="yellow"/>
          <w:lang w:eastAsia="ko-KR"/>
        </w:rPr>
        <w:tab/>
        <w:t>(G</w:t>
      </w:r>
      <w:r w:rsidRPr="006B6AD6">
        <w:rPr>
          <w:noProof/>
          <w:sz w:val="20"/>
          <w:szCs w:val="20"/>
          <w:highlight w:val="yellow"/>
        </w:rPr>
        <w:noBreakHyphen/>
      </w:r>
      <w:r w:rsidR="0018572B" w:rsidRPr="006B6AD6">
        <w:rPr>
          <w:rFonts w:eastAsiaTheme="minorEastAsia" w:hint="eastAsia"/>
          <w:noProof/>
          <w:sz w:val="20"/>
          <w:szCs w:val="20"/>
          <w:highlight w:val="yellow"/>
          <w:lang w:eastAsia="ja-JP"/>
        </w:rPr>
        <w:t>XX</w:t>
      </w:r>
      <w:r w:rsidRPr="006B6AD6">
        <w:rPr>
          <w:noProof/>
          <w:sz w:val="20"/>
          <w:szCs w:val="20"/>
          <w:highlight w:val="yellow"/>
          <w:lang w:eastAsia="ko-KR"/>
        </w:rPr>
        <w:t>)</w:t>
      </w:r>
    </w:p>
    <w:p w:rsidR="00C27C88" w:rsidRPr="006B6AD6" w:rsidRDefault="00C27C88" w:rsidP="00C27C88">
      <w:pPr>
        <w:rPr>
          <w:highlight w:val="yellow"/>
        </w:rPr>
      </w:pPr>
      <w:r w:rsidRPr="006B6AD6">
        <w:rPr>
          <w:highlight w:val="yellow"/>
        </w:rPr>
        <w:t>The variables </w:t>
      </w:r>
      <w:r w:rsidR="00217481" w:rsidRPr="006B6AD6">
        <w:rPr>
          <w:rFonts w:hint="eastAsia"/>
          <w:highlight w:val="yellow"/>
          <w:lang w:eastAsia="ja-JP"/>
        </w:rPr>
        <w:t>RefLayerLeftPhaseOffset</w:t>
      </w:r>
      <w:r w:rsidRPr="006B6AD6">
        <w:rPr>
          <w:highlight w:val="yellow"/>
        </w:rPr>
        <w:t xml:space="preserve"> and </w:t>
      </w:r>
      <w:r w:rsidR="00217481" w:rsidRPr="006B6AD6">
        <w:rPr>
          <w:rFonts w:hint="eastAsia"/>
          <w:highlight w:val="yellow"/>
          <w:lang w:eastAsia="ja-JP"/>
        </w:rPr>
        <w:t>RefLayerTopPhaseOffset</w:t>
      </w:r>
      <w:r w:rsidR="00217481" w:rsidRPr="006B6AD6">
        <w:rPr>
          <w:highlight w:val="yellow"/>
        </w:rPr>
        <w:t xml:space="preserve"> </w:t>
      </w:r>
      <w:r w:rsidRPr="006B6AD6">
        <w:rPr>
          <w:highlight w:val="yellow"/>
        </w:rPr>
        <w:t>are derived as follows:</w:t>
      </w:r>
    </w:p>
    <w:p w:rsidR="00C27C88" w:rsidRPr="00021B77" w:rsidRDefault="002E75E6" w:rsidP="00C27C88">
      <w:pPr>
        <w:pStyle w:val="Equation"/>
        <w:spacing w:before="136" w:after="0"/>
        <w:ind w:left="630"/>
        <w:rPr>
          <w:sz w:val="20"/>
          <w:szCs w:val="20"/>
        </w:rPr>
      </w:pPr>
      <w:r w:rsidRPr="006B6AD6">
        <w:rPr>
          <w:sz w:val="20"/>
          <w:szCs w:val="20"/>
          <w:highlight w:val="yellow"/>
        </w:rPr>
        <w:t>Ref</w:t>
      </w:r>
      <w:r w:rsidRPr="006B6AD6">
        <w:rPr>
          <w:rFonts w:eastAsiaTheme="minorEastAsia" w:hint="eastAsia"/>
          <w:sz w:val="20"/>
          <w:szCs w:val="20"/>
          <w:highlight w:val="yellow"/>
          <w:lang w:eastAsia="ja-JP"/>
        </w:rPr>
        <w:t>LayerLeftPhaseOffset</w:t>
      </w:r>
      <w:r w:rsidR="00C27C88" w:rsidRPr="006B6AD6">
        <w:rPr>
          <w:sz w:val="20"/>
          <w:szCs w:val="20"/>
          <w:highlight w:val="yellow"/>
        </w:rPr>
        <w:t xml:space="preserve"> = (</w:t>
      </w:r>
      <w:r w:rsidR="009A757B">
        <w:rPr>
          <w:rFonts w:eastAsiaTheme="minorEastAsia" w:hint="eastAsia"/>
          <w:sz w:val="20"/>
          <w:szCs w:val="20"/>
          <w:highlight w:val="yellow"/>
          <w:lang w:eastAsia="ja-JP"/>
        </w:rPr>
        <w:t xml:space="preserve"> </w:t>
      </w:r>
      <w:r w:rsidR="00C27C88" w:rsidRPr="006B6AD6">
        <w:rPr>
          <w:sz w:val="20"/>
          <w:szCs w:val="20"/>
          <w:highlight w:val="yellow"/>
        </w:rPr>
        <w:t>( ( xP – </w:t>
      </w:r>
      <w:r w:rsidR="00C27C88" w:rsidRPr="006B6AD6">
        <w:rPr>
          <w:noProof/>
          <w:sz w:val="20"/>
          <w:szCs w:val="20"/>
          <w:highlight w:val="yellow"/>
          <w:lang w:eastAsia="ko-KR"/>
        </w:rPr>
        <w:t>offsetX ) </w:t>
      </w:r>
      <w:r w:rsidR="00C325EC">
        <w:rPr>
          <w:sz w:val="20"/>
          <w:szCs w:val="20"/>
          <w:highlight w:val="yellow"/>
        </w:rPr>
        <w:t xml:space="preserve">* ScaleFactorX  + ( 1 &lt;&lt; </w:t>
      </w:r>
      <w:r w:rsidR="006E590B">
        <w:rPr>
          <w:rFonts w:eastAsiaTheme="minorEastAsia" w:hint="eastAsia"/>
          <w:sz w:val="20"/>
          <w:szCs w:val="20"/>
          <w:highlight w:val="yellow"/>
          <w:lang w:eastAsia="ja-JP"/>
        </w:rPr>
        <w:t>11</w:t>
      </w:r>
      <w:r w:rsidR="00C27C88" w:rsidRPr="006B6AD6">
        <w:rPr>
          <w:sz w:val="20"/>
          <w:szCs w:val="20"/>
          <w:highlight w:val="yellow"/>
        </w:rPr>
        <w:t xml:space="preserve"> ) ) &gt;&gt; </w:t>
      </w:r>
      <w:r w:rsidR="006E590B">
        <w:rPr>
          <w:rFonts w:eastAsiaTheme="minorEastAsia" w:hint="eastAsia"/>
          <w:sz w:val="20"/>
          <w:szCs w:val="20"/>
          <w:highlight w:val="yellow"/>
          <w:lang w:eastAsia="ja-JP"/>
        </w:rPr>
        <w:t>12</w:t>
      </w:r>
      <w:r w:rsidR="00C27C88" w:rsidRPr="006B6AD6">
        <w:rPr>
          <w:sz w:val="20"/>
          <w:szCs w:val="20"/>
          <w:highlight w:val="yellow"/>
        </w:rPr>
        <w:t> )</w:t>
      </w:r>
      <w:r w:rsidR="009A757B">
        <w:rPr>
          <w:rFonts w:eastAsiaTheme="minorEastAsia" w:hint="eastAsia"/>
          <w:sz w:val="20"/>
          <w:szCs w:val="20"/>
          <w:highlight w:val="yellow"/>
          <w:lang w:eastAsia="ja-JP"/>
        </w:rPr>
        <w:t xml:space="preserve"> % 16</w:t>
      </w:r>
      <w:r w:rsidR="00C27C88" w:rsidRPr="006B6AD6">
        <w:rPr>
          <w:sz w:val="20"/>
          <w:szCs w:val="20"/>
          <w:highlight w:val="yellow"/>
        </w:rPr>
        <w:t> </w:t>
      </w:r>
      <w:r w:rsidR="00C27C88" w:rsidRPr="006B6AD6">
        <w:rPr>
          <w:sz w:val="20"/>
          <w:szCs w:val="20"/>
          <w:highlight w:val="yellow"/>
        </w:rPr>
        <w:tab/>
      </w:r>
      <w:r w:rsidR="00C27C88" w:rsidRPr="006B6AD6">
        <w:rPr>
          <w:noProof/>
          <w:sz w:val="20"/>
          <w:szCs w:val="20"/>
          <w:highlight w:val="yellow"/>
          <w:lang w:eastAsia="ko-KR"/>
        </w:rPr>
        <w:t>(G</w:t>
      </w:r>
      <w:r w:rsidR="00C27C88" w:rsidRPr="006B6AD6">
        <w:rPr>
          <w:noProof/>
          <w:sz w:val="20"/>
          <w:szCs w:val="20"/>
          <w:highlight w:val="yellow"/>
        </w:rPr>
        <w:noBreakHyphen/>
      </w:r>
      <w:r w:rsidR="00532E51" w:rsidRPr="006B6AD6">
        <w:rPr>
          <w:rFonts w:eastAsiaTheme="minorEastAsia" w:hint="eastAsia"/>
          <w:noProof/>
          <w:sz w:val="20"/>
          <w:szCs w:val="20"/>
          <w:highlight w:val="yellow"/>
          <w:lang w:eastAsia="ja-JP"/>
        </w:rPr>
        <w:t>XX</w:t>
      </w:r>
      <w:r w:rsidR="00C27C88" w:rsidRPr="006B6AD6">
        <w:rPr>
          <w:noProof/>
          <w:sz w:val="20"/>
          <w:szCs w:val="20"/>
          <w:highlight w:val="yellow"/>
          <w:lang w:eastAsia="ko-KR"/>
        </w:rPr>
        <w:t>)</w:t>
      </w:r>
      <w:r w:rsidR="00C27C88" w:rsidRPr="006B6AD6">
        <w:rPr>
          <w:sz w:val="20"/>
          <w:szCs w:val="20"/>
          <w:highlight w:val="yellow"/>
        </w:rPr>
        <w:br/>
      </w:r>
      <w:r w:rsidRPr="006B6AD6">
        <w:rPr>
          <w:rFonts w:eastAsiaTheme="minorEastAsia" w:hint="eastAsia"/>
          <w:sz w:val="20"/>
          <w:szCs w:val="20"/>
          <w:highlight w:val="yellow"/>
          <w:lang w:eastAsia="ja-JP"/>
        </w:rPr>
        <w:t>RefLayerTopPhaseOffset</w:t>
      </w:r>
      <w:r w:rsidR="00C27C88" w:rsidRPr="006B6AD6">
        <w:rPr>
          <w:sz w:val="20"/>
          <w:szCs w:val="20"/>
          <w:highlight w:val="yellow"/>
        </w:rPr>
        <w:t xml:space="preserve"> = (</w:t>
      </w:r>
      <w:r w:rsidR="009A757B" w:rsidRPr="006B6AD6">
        <w:rPr>
          <w:sz w:val="20"/>
          <w:szCs w:val="20"/>
          <w:highlight w:val="yellow"/>
        </w:rPr>
        <w:t xml:space="preserve"> </w:t>
      </w:r>
      <w:r w:rsidR="00C27C88" w:rsidRPr="006B6AD6">
        <w:rPr>
          <w:sz w:val="20"/>
          <w:szCs w:val="20"/>
          <w:highlight w:val="yellow"/>
        </w:rPr>
        <w:t>( ( yP – </w:t>
      </w:r>
      <w:r w:rsidR="00C27C88" w:rsidRPr="006B6AD6">
        <w:rPr>
          <w:noProof/>
          <w:sz w:val="20"/>
          <w:szCs w:val="20"/>
          <w:highlight w:val="yellow"/>
          <w:lang w:eastAsia="ko-KR"/>
        </w:rPr>
        <w:t>offsetY )</w:t>
      </w:r>
      <w:r w:rsidR="00C27C88" w:rsidRPr="006B6AD6">
        <w:rPr>
          <w:sz w:val="20"/>
          <w:szCs w:val="20"/>
          <w:highlight w:val="yellow"/>
        </w:rPr>
        <w:t> * ScaleFactorY</w:t>
      </w:r>
      <w:r w:rsidR="00C325EC">
        <w:rPr>
          <w:sz w:val="20"/>
          <w:szCs w:val="20"/>
          <w:highlight w:val="yellow"/>
        </w:rPr>
        <w:t xml:space="preserve"> + ( 1 &lt;&lt; </w:t>
      </w:r>
      <w:r w:rsidR="006E590B">
        <w:rPr>
          <w:rFonts w:eastAsiaTheme="minorEastAsia" w:hint="eastAsia"/>
          <w:sz w:val="20"/>
          <w:szCs w:val="20"/>
          <w:highlight w:val="yellow"/>
          <w:lang w:eastAsia="ja-JP"/>
        </w:rPr>
        <w:t>11</w:t>
      </w:r>
      <w:r w:rsidR="00C27C88" w:rsidRPr="006B6AD6">
        <w:rPr>
          <w:sz w:val="20"/>
          <w:szCs w:val="20"/>
          <w:highlight w:val="yellow"/>
        </w:rPr>
        <w:t xml:space="preserve"> ) ) &gt;&gt; </w:t>
      </w:r>
      <w:r w:rsidR="006E590B">
        <w:rPr>
          <w:rFonts w:eastAsiaTheme="minorEastAsia" w:hint="eastAsia"/>
          <w:sz w:val="20"/>
          <w:szCs w:val="20"/>
          <w:highlight w:val="yellow"/>
          <w:lang w:eastAsia="ja-JP"/>
        </w:rPr>
        <w:t>12</w:t>
      </w:r>
      <w:r w:rsidR="00C27C88" w:rsidRPr="006B6AD6">
        <w:rPr>
          <w:sz w:val="20"/>
          <w:szCs w:val="20"/>
          <w:highlight w:val="yellow"/>
        </w:rPr>
        <w:t> )</w:t>
      </w:r>
      <w:r w:rsidR="009A757B">
        <w:rPr>
          <w:rFonts w:eastAsiaTheme="minorEastAsia" w:hint="eastAsia"/>
          <w:sz w:val="20"/>
          <w:szCs w:val="20"/>
          <w:highlight w:val="yellow"/>
          <w:lang w:eastAsia="ja-JP"/>
        </w:rPr>
        <w:t xml:space="preserve"> % 16</w:t>
      </w:r>
      <w:r w:rsidR="00C27C88" w:rsidRPr="006B6AD6">
        <w:rPr>
          <w:sz w:val="20"/>
          <w:szCs w:val="20"/>
          <w:highlight w:val="yellow"/>
        </w:rPr>
        <w:tab/>
      </w:r>
      <w:r w:rsidR="00C27C88" w:rsidRPr="006B6AD6">
        <w:rPr>
          <w:noProof/>
          <w:sz w:val="20"/>
          <w:szCs w:val="20"/>
          <w:highlight w:val="yellow"/>
          <w:lang w:eastAsia="ko-KR"/>
        </w:rPr>
        <w:t>(G</w:t>
      </w:r>
      <w:r w:rsidR="00C27C88" w:rsidRPr="006B6AD6">
        <w:rPr>
          <w:noProof/>
          <w:sz w:val="20"/>
          <w:szCs w:val="20"/>
          <w:highlight w:val="yellow"/>
        </w:rPr>
        <w:noBreakHyphen/>
      </w:r>
      <w:r w:rsidR="00532E51" w:rsidRPr="006B6AD6">
        <w:rPr>
          <w:rFonts w:eastAsiaTheme="minorEastAsia" w:hint="eastAsia"/>
          <w:noProof/>
          <w:sz w:val="20"/>
          <w:szCs w:val="20"/>
          <w:highlight w:val="yellow"/>
          <w:lang w:eastAsia="ja-JP"/>
        </w:rPr>
        <w:t>XX</w:t>
      </w:r>
      <w:r w:rsidR="00C27C88" w:rsidRPr="006B6AD6">
        <w:rPr>
          <w:noProof/>
          <w:sz w:val="20"/>
          <w:szCs w:val="20"/>
          <w:highlight w:val="yellow"/>
          <w:lang w:eastAsia="ko-KR"/>
        </w:rPr>
        <w:t>)</w:t>
      </w:r>
    </w:p>
    <w:p w:rsidR="00C27C88" w:rsidRPr="009A757B" w:rsidRDefault="00C27C88" w:rsidP="004036F5">
      <w:pPr>
        <w:rPr>
          <w:lang w:val="en-GB" w:eastAsia="ja-JP"/>
        </w:rPr>
      </w:pPr>
    </w:p>
    <w:p w:rsidR="00DC31AB" w:rsidRPr="000C4CBD" w:rsidRDefault="000C4CBD" w:rsidP="00DC31AB">
      <w:pPr>
        <w:rPr>
          <w:b/>
          <w:lang w:val="en-CA" w:eastAsia="ja-JP"/>
        </w:rPr>
      </w:pPr>
      <w:r w:rsidRPr="000C4CBD">
        <w:rPr>
          <w:rFonts w:hint="eastAsia"/>
          <w:b/>
          <w:lang w:val="en-CA" w:eastAsia="ja-JP"/>
        </w:rPr>
        <w:t>[</w:t>
      </w:r>
      <w:r w:rsidR="00DC31AB" w:rsidRPr="000C4CBD">
        <w:rPr>
          <w:rFonts w:hint="eastAsia"/>
          <w:b/>
          <w:lang w:val="en-CA" w:eastAsia="ja-JP"/>
        </w:rPr>
        <w:t>Syntax Option 2</w:t>
      </w:r>
      <w:r w:rsidRPr="000C4CBD">
        <w:rPr>
          <w:rFonts w:hint="eastAsia"/>
          <w:b/>
          <w:lang w:val="en-CA" w:eastAsia="ja-JP"/>
        </w:rPr>
        <w:t>]</w:t>
      </w:r>
    </w:p>
    <w:p w:rsidR="005E012A" w:rsidRPr="006B6AD6" w:rsidRDefault="005E012A" w:rsidP="005E012A">
      <w:pPr>
        <w:rPr>
          <w:highlight w:val="yellow"/>
        </w:rPr>
      </w:pPr>
      <w:r w:rsidRPr="006B6AD6">
        <w:rPr>
          <w:highlight w:val="yellow"/>
        </w:rPr>
        <w:t>The variables </w:t>
      </w:r>
      <w:r w:rsidRPr="006B6AD6">
        <w:rPr>
          <w:rFonts w:hint="eastAsia"/>
          <w:highlight w:val="yellow"/>
          <w:lang w:eastAsia="ja-JP"/>
        </w:rPr>
        <w:t>RefLayerLeftPhaseOffset</w:t>
      </w:r>
      <w:r w:rsidRPr="006B6AD6">
        <w:rPr>
          <w:highlight w:val="yellow"/>
        </w:rPr>
        <w:t xml:space="preserve"> and </w:t>
      </w:r>
      <w:r w:rsidRPr="006B6AD6">
        <w:rPr>
          <w:rFonts w:hint="eastAsia"/>
          <w:highlight w:val="yellow"/>
          <w:lang w:eastAsia="ja-JP"/>
        </w:rPr>
        <w:t>RefLayerTopPhaseOffset</w:t>
      </w:r>
      <w:r w:rsidRPr="006B6AD6">
        <w:rPr>
          <w:highlight w:val="yellow"/>
        </w:rPr>
        <w:t xml:space="preserve"> are derived as follows:</w:t>
      </w:r>
    </w:p>
    <w:p w:rsidR="005E012A" w:rsidRPr="00021B77" w:rsidRDefault="005E012A" w:rsidP="005E012A">
      <w:pPr>
        <w:pStyle w:val="Equation"/>
        <w:spacing w:before="136" w:after="0"/>
        <w:ind w:left="630"/>
        <w:rPr>
          <w:sz w:val="20"/>
          <w:szCs w:val="20"/>
        </w:rPr>
      </w:pPr>
      <w:r w:rsidRPr="006B6AD6">
        <w:rPr>
          <w:sz w:val="20"/>
          <w:szCs w:val="20"/>
          <w:highlight w:val="yellow"/>
        </w:rPr>
        <w:t>Ref</w:t>
      </w:r>
      <w:r w:rsidRPr="006B6AD6">
        <w:rPr>
          <w:rFonts w:eastAsiaTheme="minorEastAsia" w:hint="eastAsia"/>
          <w:sz w:val="20"/>
          <w:szCs w:val="20"/>
          <w:highlight w:val="yellow"/>
          <w:lang w:eastAsia="ja-JP"/>
        </w:rPr>
        <w:t>LayerLeftPhaseOffset</w:t>
      </w:r>
      <w:r w:rsidRPr="006B6AD6">
        <w:rPr>
          <w:sz w:val="20"/>
          <w:szCs w:val="20"/>
          <w:highlight w:val="yellow"/>
        </w:rPr>
        <w:t xml:space="preserve"> =</w:t>
      </w:r>
      <w:r w:rsidRPr="006B6AD6">
        <w:rPr>
          <w:rFonts w:eastAsiaTheme="minorEastAsia" w:hint="eastAsia"/>
          <w:sz w:val="20"/>
          <w:szCs w:val="20"/>
          <w:highlight w:val="yellow"/>
          <w:lang w:eastAsia="ja-JP"/>
        </w:rPr>
        <w:t xml:space="preserve"> </w:t>
      </w:r>
      <w:r w:rsidRPr="006B6AD6">
        <w:rPr>
          <w:rFonts w:eastAsiaTheme="minorEastAsia" w:hint="eastAsia"/>
          <w:noProof/>
          <w:sz w:val="20"/>
          <w:szCs w:val="20"/>
          <w:highlight w:val="yellow"/>
          <w:lang w:eastAsia="ja-JP"/>
        </w:rPr>
        <w:t>cropped_ref_layer_left_phase_offset[dRlIdx]</w:t>
      </w:r>
      <w:r w:rsidRPr="006B6AD6">
        <w:rPr>
          <w:sz w:val="20"/>
          <w:szCs w:val="20"/>
          <w:highlight w:val="yellow"/>
        </w:rPr>
        <w:tab/>
      </w:r>
      <w:r w:rsidRPr="006B6AD6">
        <w:rPr>
          <w:noProof/>
          <w:sz w:val="20"/>
          <w:szCs w:val="20"/>
          <w:highlight w:val="yellow"/>
          <w:lang w:eastAsia="ko-KR"/>
        </w:rPr>
        <w:t>(G</w:t>
      </w:r>
      <w:r w:rsidRPr="006B6AD6">
        <w:rPr>
          <w:noProof/>
          <w:sz w:val="20"/>
          <w:szCs w:val="20"/>
          <w:highlight w:val="yellow"/>
        </w:rPr>
        <w:noBreakHyphen/>
      </w:r>
      <w:r w:rsidRPr="006B6AD6">
        <w:rPr>
          <w:rFonts w:eastAsiaTheme="minorEastAsia" w:hint="eastAsia"/>
          <w:noProof/>
          <w:sz w:val="20"/>
          <w:szCs w:val="20"/>
          <w:highlight w:val="yellow"/>
          <w:lang w:eastAsia="ja-JP"/>
        </w:rPr>
        <w:t>XX</w:t>
      </w:r>
      <w:r w:rsidRPr="006B6AD6">
        <w:rPr>
          <w:noProof/>
          <w:sz w:val="20"/>
          <w:szCs w:val="20"/>
          <w:highlight w:val="yellow"/>
          <w:lang w:eastAsia="ko-KR"/>
        </w:rPr>
        <w:t>)</w:t>
      </w:r>
      <w:r w:rsidRPr="006B6AD6">
        <w:rPr>
          <w:sz w:val="20"/>
          <w:szCs w:val="20"/>
          <w:highlight w:val="yellow"/>
        </w:rPr>
        <w:br/>
      </w:r>
      <w:r w:rsidRPr="006B6AD6">
        <w:rPr>
          <w:rFonts w:eastAsiaTheme="minorEastAsia" w:hint="eastAsia"/>
          <w:sz w:val="20"/>
          <w:szCs w:val="20"/>
          <w:highlight w:val="yellow"/>
          <w:lang w:eastAsia="ja-JP"/>
        </w:rPr>
        <w:t>RefLayerTopPhaseOffset</w:t>
      </w:r>
      <w:r w:rsidRPr="006B6AD6">
        <w:rPr>
          <w:sz w:val="20"/>
          <w:szCs w:val="20"/>
          <w:highlight w:val="yellow"/>
        </w:rPr>
        <w:t xml:space="preserve"> =</w:t>
      </w:r>
      <w:r w:rsidRPr="006B6AD6">
        <w:rPr>
          <w:rFonts w:eastAsiaTheme="minorEastAsia" w:hint="eastAsia"/>
          <w:sz w:val="20"/>
          <w:szCs w:val="20"/>
          <w:highlight w:val="yellow"/>
          <w:lang w:eastAsia="ja-JP"/>
        </w:rPr>
        <w:t xml:space="preserve"> </w:t>
      </w:r>
      <w:r w:rsidRPr="006B6AD6">
        <w:rPr>
          <w:rFonts w:eastAsiaTheme="minorEastAsia" w:hint="eastAsia"/>
          <w:noProof/>
          <w:sz w:val="20"/>
          <w:szCs w:val="20"/>
          <w:highlight w:val="yellow"/>
          <w:lang w:eastAsia="ja-JP"/>
        </w:rPr>
        <w:t>cropped_ref_layer_top_phase_offset[dRlIdx]</w:t>
      </w:r>
      <w:r w:rsidRPr="00021B77">
        <w:rPr>
          <w:sz w:val="20"/>
          <w:szCs w:val="20"/>
        </w:rPr>
        <w:tab/>
      </w:r>
      <w:r w:rsidRPr="00021B77">
        <w:rPr>
          <w:noProof/>
          <w:sz w:val="20"/>
          <w:szCs w:val="20"/>
          <w:highlight w:val="yellow"/>
          <w:lang w:eastAsia="ko-KR"/>
        </w:rPr>
        <w:t>(G</w:t>
      </w:r>
      <w:r w:rsidRPr="00021B77">
        <w:rPr>
          <w:noProof/>
          <w:sz w:val="20"/>
          <w:szCs w:val="20"/>
          <w:highlight w:val="yellow"/>
        </w:rPr>
        <w:noBreakHyphen/>
      </w:r>
      <w:r>
        <w:rPr>
          <w:rFonts w:eastAsiaTheme="minorEastAsia" w:hint="eastAsia"/>
          <w:noProof/>
          <w:sz w:val="20"/>
          <w:szCs w:val="20"/>
          <w:highlight w:val="yellow"/>
          <w:lang w:eastAsia="ja-JP"/>
        </w:rPr>
        <w:t>XX</w:t>
      </w:r>
      <w:r w:rsidRPr="00021B77">
        <w:rPr>
          <w:noProof/>
          <w:sz w:val="20"/>
          <w:szCs w:val="20"/>
          <w:highlight w:val="yellow"/>
          <w:lang w:eastAsia="ko-KR"/>
        </w:rPr>
        <w:t>)</w:t>
      </w:r>
    </w:p>
    <w:p w:rsidR="00C27C88" w:rsidRDefault="00C27C88" w:rsidP="004036F5">
      <w:pPr>
        <w:rPr>
          <w:lang w:val="en-CA" w:eastAsia="ja-JP"/>
        </w:rPr>
      </w:pPr>
    </w:p>
    <w:p w:rsidR="008C1E07" w:rsidRPr="00943A5F" w:rsidRDefault="008C1E07" w:rsidP="008C1E07">
      <w:pPr>
        <w:pStyle w:val="Annex6"/>
        <w:numPr>
          <w:ilvl w:val="0"/>
          <w:numId w:val="0"/>
        </w:numPr>
        <w:rPr>
          <w:noProof/>
          <w:lang w:eastAsia="ko-KR"/>
        </w:rPr>
      </w:pPr>
      <w:bookmarkStart w:id="1" w:name="_Ref347127882"/>
      <w:r>
        <w:rPr>
          <w:rFonts w:eastAsiaTheme="minorEastAsia" w:hint="eastAsia"/>
          <w:noProof/>
          <w:lang w:eastAsia="ja-JP"/>
        </w:rPr>
        <w:t xml:space="preserve">G.8.1.4.1.3 </w:t>
      </w:r>
      <w:r>
        <w:rPr>
          <w:noProof/>
          <w:lang w:eastAsia="ko-KR"/>
        </w:rPr>
        <w:t>Luma</w:t>
      </w:r>
      <w:r w:rsidRPr="00665644">
        <w:rPr>
          <w:noProof/>
          <w:lang w:eastAsia="ko-KR"/>
        </w:rPr>
        <w:t xml:space="preserve"> sample </w:t>
      </w:r>
      <w:r>
        <w:rPr>
          <w:noProof/>
          <w:lang w:eastAsia="ko-KR"/>
        </w:rPr>
        <w:t>interpolation process</w:t>
      </w:r>
      <w:bookmarkEnd w:id="1"/>
    </w:p>
    <w:p w:rsidR="005D2534" w:rsidRDefault="005D2534" w:rsidP="005D2534">
      <w:pPr>
        <w:rPr>
          <w:noProof/>
          <w:lang w:eastAsia="ja-JP"/>
        </w:rPr>
      </w:pPr>
      <w:r>
        <w:rPr>
          <w:rFonts w:hint="eastAsia"/>
          <w:noProof/>
          <w:lang w:eastAsia="ja-JP"/>
        </w:rPr>
        <w:t>...</w:t>
      </w:r>
    </w:p>
    <w:p w:rsidR="005D2534" w:rsidRPr="00841AE6" w:rsidRDefault="005D2534" w:rsidP="005D2534">
      <w:pPr>
        <w:rPr>
          <w:noProof/>
          <w:lang w:eastAsia="ko-KR"/>
        </w:rPr>
      </w:pPr>
      <w:r w:rsidRPr="00841AE6">
        <w:rPr>
          <w:noProof/>
        </w:rPr>
        <w:t xml:space="preserve">The value of the interpolated luma sample </w:t>
      </w:r>
      <w:r w:rsidRPr="00841AE6">
        <w:rPr>
          <w:noProof/>
          <w:lang w:eastAsia="ko-KR"/>
        </w:rPr>
        <w:t xml:space="preserve">IntLumaSample  is derived by applying </w:t>
      </w:r>
      <w:r w:rsidRPr="00841AE6">
        <w:rPr>
          <w:noProof/>
        </w:rPr>
        <w:t>the following ordered steps:</w:t>
      </w:r>
    </w:p>
    <w:p w:rsidR="005D2534" w:rsidRPr="00841AE6" w:rsidRDefault="005D2534" w:rsidP="005D2534">
      <w:pPr>
        <w:numPr>
          <w:ilvl w:val="0"/>
          <w:numId w:val="36"/>
        </w:numPr>
        <w:tabs>
          <w:tab w:val="clear" w:pos="360"/>
          <w:tab w:val="clear" w:pos="720"/>
          <w:tab w:val="clear" w:pos="1080"/>
          <w:tab w:val="clear" w:pos="1440"/>
        </w:tabs>
        <w:jc w:val="both"/>
      </w:pPr>
      <w:r w:rsidRPr="00841AE6">
        <w:t xml:space="preserve">The derivation process for reference layer sample location used in resampling as specified in </w:t>
      </w:r>
      <w:r w:rsidR="00182A83" w:rsidRPr="00841AE6">
        <w:t>sub clause</w:t>
      </w:r>
      <w:r w:rsidRPr="00841AE6">
        <w:t xml:space="preserve"> </w:t>
      </w:r>
      <w:r w:rsidRPr="00841AE6">
        <w:rPr>
          <w:highlight w:val="yellow"/>
        </w:rPr>
        <w:t>G.6.2</w:t>
      </w:r>
      <w:r w:rsidRPr="00841AE6">
        <w:t xml:space="preserve"> is invoked with cIdx equal to 0 and luma sample location ( xP, yP ) given as the inputs and ( xRef16, yRef16 ) in units of 1/16-th sample  as output.</w:t>
      </w:r>
    </w:p>
    <w:p w:rsidR="00C95756" w:rsidRPr="007E6051" w:rsidRDefault="00C95756" w:rsidP="005D2534">
      <w:pPr>
        <w:numPr>
          <w:ilvl w:val="0"/>
          <w:numId w:val="36"/>
        </w:numPr>
        <w:tabs>
          <w:tab w:val="clear" w:pos="360"/>
          <w:tab w:val="clear" w:pos="720"/>
          <w:tab w:val="clear" w:pos="1080"/>
          <w:tab w:val="clear" w:pos="1440"/>
        </w:tabs>
        <w:jc w:val="both"/>
        <w:rPr>
          <w:highlight w:val="yellow"/>
        </w:rPr>
      </w:pPr>
      <w:r w:rsidRPr="007E6051">
        <w:rPr>
          <w:highlight w:val="yellow"/>
          <w:lang w:eastAsia="ja-JP"/>
        </w:rPr>
        <w:lastRenderedPageBreak/>
        <w:t>The variables xRef16</w:t>
      </w:r>
      <w:r w:rsidRPr="007E6051">
        <w:rPr>
          <w:rFonts w:hint="eastAsia"/>
          <w:highlight w:val="yellow"/>
          <w:lang w:eastAsia="ja-JP"/>
        </w:rPr>
        <w:t xml:space="preserve"> and </w:t>
      </w:r>
      <w:r w:rsidRPr="007E6051">
        <w:rPr>
          <w:highlight w:val="yellow"/>
          <w:lang w:eastAsia="ja-JP"/>
        </w:rPr>
        <w:t>yRef16 are</w:t>
      </w:r>
      <w:r w:rsidRPr="007E6051">
        <w:rPr>
          <w:rFonts w:hint="eastAsia"/>
          <w:highlight w:val="yellow"/>
          <w:lang w:eastAsia="ja-JP"/>
        </w:rPr>
        <w:t xml:space="preserve"> modified as follows:</w:t>
      </w:r>
    </w:p>
    <w:p w:rsidR="00C95756" w:rsidRPr="007E6051" w:rsidRDefault="00C95756" w:rsidP="000D0C4F">
      <w:pPr>
        <w:pStyle w:val="AVCEquationlevel1CharCharCharChar"/>
        <w:spacing w:before="120" w:after="120"/>
        <w:ind w:left="1191"/>
        <w:rPr>
          <w:rFonts w:ascii="Times New Roman" w:eastAsiaTheme="minorEastAsia" w:hAnsi="Times New Roman"/>
          <w:sz w:val="20"/>
          <w:szCs w:val="20"/>
          <w:highlight w:val="yellow"/>
          <w:lang w:eastAsia="ja-JP"/>
        </w:rPr>
      </w:pPr>
      <w:r w:rsidRPr="007E6051">
        <w:rPr>
          <w:rFonts w:ascii="Times New Roman" w:hAnsi="Times New Roman" w:hint="eastAsia"/>
          <w:sz w:val="20"/>
          <w:szCs w:val="20"/>
          <w:highlight w:val="yellow"/>
        </w:rPr>
        <w:t xml:space="preserve">xRef16 </w:t>
      </w:r>
      <w:r w:rsidR="006325D0">
        <w:rPr>
          <w:rFonts w:ascii="Times New Roman" w:eastAsiaTheme="minorEastAsia" w:hAnsi="Times New Roman" w:hint="eastAsia"/>
          <w:sz w:val="20"/>
          <w:szCs w:val="20"/>
          <w:highlight w:val="yellow"/>
          <w:lang w:eastAsia="ja-JP"/>
        </w:rPr>
        <w:t>+</w:t>
      </w:r>
      <w:r w:rsidRPr="007E6051">
        <w:rPr>
          <w:rFonts w:ascii="Times New Roman" w:hAnsi="Times New Roman" w:hint="eastAsia"/>
          <w:sz w:val="20"/>
          <w:szCs w:val="20"/>
          <w:highlight w:val="yellow"/>
        </w:rPr>
        <w:t>= RefLayerLeftPhaseOffset</w:t>
      </w:r>
      <w:r w:rsidR="00584B33" w:rsidRPr="007E6051">
        <w:rPr>
          <w:rFonts w:ascii="Times New Roman" w:eastAsiaTheme="minorEastAsia" w:hAnsi="Times New Roman"/>
          <w:sz w:val="20"/>
          <w:szCs w:val="20"/>
          <w:highlight w:val="yellow"/>
          <w:lang w:eastAsia="ja-JP"/>
        </w:rPr>
        <w:tab/>
      </w:r>
      <w:r w:rsidR="00584B33" w:rsidRPr="007E6051">
        <w:rPr>
          <w:rFonts w:ascii="Times New Roman" w:eastAsiaTheme="minorEastAsia" w:hAnsi="Times New Roman" w:hint="eastAsia"/>
          <w:sz w:val="20"/>
          <w:szCs w:val="20"/>
          <w:highlight w:val="yellow"/>
          <w:lang w:eastAsia="ja-JP"/>
        </w:rPr>
        <w:t>(G-XX)</w:t>
      </w:r>
    </w:p>
    <w:p w:rsidR="000D0C4F" w:rsidRPr="00584B33" w:rsidRDefault="000D0C4F" w:rsidP="000D0C4F">
      <w:pPr>
        <w:pStyle w:val="AVCEquationlevel1CharCharCharChar"/>
        <w:spacing w:before="120" w:after="120"/>
        <w:ind w:left="1191"/>
        <w:rPr>
          <w:rFonts w:ascii="Times New Roman" w:eastAsiaTheme="minorEastAsia" w:hAnsi="Times New Roman"/>
          <w:sz w:val="20"/>
          <w:szCs w:val="20"/>
          <w:lang w:eastAsia="ja-JP"/>
        </w:rPr>
      </w:pPr>
      <w:r w:rsidRPr="007E6051">
        <w:rPr>
          <w:rFonts w:ascii="Times New Roman" w:hAnsi="Times New Roman" w:hint="eastAsia"/>
          <w:sz w:val="20"/>
          <w:szCs w:val="20"/>
          <w:highlight w:val="yellow"/>
        </w:rPr>
        <w:t xml:space="preserve">yRef16 </w:t>
      </w:r>
      <w:r w:rsidR="006325D0">
        <w:rPr>
          <w:rFonts w:ascii="Times New Roman" w:eastAsiaTheme="minorEastAsia" w:hAnsi="Times New Roman" w:hint="eastAsia"/>
          <w:sz w:val="20"/>
          <w:szCs w:val="20"/>
          <w:highlight w:val="yellow"/>
          <w:lang w:eastAsia="ja-JP"/>
        </w:rPr>
        <w:t>+</w:t>
      </w:r>
      <w:r w:rsidRPr="007E6051">
        <w:rPr>
          <w:rFonts w:ascii="Times New Roman" w:hAnsi="Times New Roman" w:hint="eastAsia"/>
          <w:sz w:val="20"/>
          <w:szCs w:val="20"/>
          <w:highlight w:val="yellow"/>
        </w:rPr>
        <w:t>= RefLayerTopPhaseOffset</w:t>
      </w:r>
      <w:r w:rsidR="00584B33" w:rsidRPr="007E6051">
        <w:rPr>
          <w:rFonts w:ascii="Times New Roman" w:eastAsiaTheme="minorEastAsia" w:hAnsi="Times New Roman"/>
          <w:sz w:val="20"/>
          <w:szCs w:val="20"/>
          <w:highlight w:val="yellow"/>
          <w:lang w:eastAsia="ja-JP"/>
        </w:rPr>
        <w:tab/>
      </w:r>
      <w:r w:rsidR="00584B33" w:rsidRPr="007E6051">
        <w:rPr>
          <w:rFonts w:ascii="Times New Roman" w:eastAsiaTheme="minorEastAsia" w:hAnsi="Times New Roman" w:hint="eastAsia"/>
          <w:sz w:val="20"/>
          <w:szCs w:val="20"/>
          <w:highlight w:val="yellow"/>
          <w:lang w:eastAsia="ja-JP"/>
        </w:rPr>
        <w:t>(G-XX)</w:t>
      </w:r>
    </w:p>
    <w:p w:rsidR="005D2534" w:rsidRPr="00841AE6" w:rsidRDefault="005D2534" w:rsidP="005D2534">
      <w:pPr>
        <w:numPr>
          <w:ilvl w:val="0"/>
          <w:numId w:val="36"/>
        </w:numPr>
        <w:tabs>
          <w:tab w:val="clear" w:pos="360"/>
          <w:tab w:val="clear" w:pos="720"/>
          <w:tab w:val="clear" w:pos="1080"/>
          <w:tab w:val="clear" w:pos="1440"/>
        </w:tabs>
        <w:jc w:val="both"/>
      </w:pPr>
      <w:r w:rsidRPr="00841AE6">
        <w:t>The variables xRef and xPhase are derived as follows:</w:t>
      </w:r>
    </w:p>
    <w:p w:rsidR="005D2534" w:rsidRPr="00841AE6" w:rsidRDefault="00182A83" w:rsidP="005D2534">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t>xRef     = ( xRef16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(G</w:t>
      </w:r>
      <w:r w:rsidRPr="00841AE6">
        <w:rPr>
          <w:rFonts w:ascii="Times New Roman" w:hAnsi="Times New Roman"/>
          <w:noProof/>
          <w:sz w:val="20"/>
          <w:szCs w:val="20"/>
          <w:highlight w:val="yellow"/>
          <w:lang w:eastAsia="ko-KR"/>
        </w:rPr>
        <w:noBreakHyphen/>
      </w:r>
      <w:r w:rsidR="001F108F" w:rsidRPr="00841AE6">
        <w:rPr>
          <w:rFonts w:ascii="Times New Roman" w:hAnsi="Times New Roman"/>
          <w:noProof/>
          <w:sz w:val="20"/>
          <w:szCs w:val="20"/>
          <w:highlight w:val="yellow"/>
        </w:rPr>
        <w:fldChar w:fldCharType="begin"/>
      </w:r>
      <w:r w:rsidRPr="00841AE6">
        <w:rPr>
          <w:rFonts w:ascii="Times New Roman" w:hAnsi="Times New Roman"/>
          <w:noProof/>
          <w:sz w:val="20"/>
          <w:szCs w:val="20"/>
          <w:highlight w:val="yellow"/>
        </w:rPr>
        <w:instrText xml:space="preserve"> SEQ Equation \* ARABIC </w:instrText>
      </w:r>
      <w:r w:rsidR="001F108F" w:rsidRPr="00841AE6">
        <w:rPr>
          <w:rFonts w:ascii="Times New Roman" w:hAnsi="Times New Roman"/>
          <w:noProof/>
          <w:sz w:val="20"/>
          <w:szCs w:val="20"/>
          <w:highlight w:val="yellow"/>
        </w:rPr>
        <w:fldChar w:fldCharType="separate"/>
      </w:r>
      <w:r w:rsidRPr="00841AE6">
        <w:rPr>
          <w:rFonts w:ascii="Times New Roman" w:hAnsi="Times New Roman"/>
          <w:noProof/>
          <w:sz w:val="20"/>
          <w:szCs w:val="20"/>
          <w:highlight w:val="yellow"/>
        </w:rPr>
        <w:t>22</w:t>
      </w:r>
      <w:r w:rsidR="001F108F"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5D2534" w:rsidRPr="00841AE6" w:rsidRDefault="00182A83" w:rsidP="005D2534">
      <w:pPr>
        <w:pStyle w:val="AVCEquationlevel1CharCharCharChar"/>
        <w:spacing w:before="120" w:after="120"/>
        <w:ind w:left="1191"/>
        <w:rPr>
          <w:rFonts w:ascii="Times New Roman" w:hAnsi="Times New Roman"/>
          <w:sz w:val="20"/>
          <w:szCs w:val="20"/>
        </w:rPr>
      </w:pPr>
      <w:r w:rsidRPr="00841AE6">
        <w:rPr>
          <w:rFonts w:ascii="Times New Roman" w:hAnsi="Times New Roman"/>
          <w:sz w:val="20"/>
          <w:szCs w:val="20"/>
        </w:rPr>
        <w:t>xPhase = ( xRef16 ) % 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(G</w:t>
      </w:r>
      <w:r w:rsidRPr="00841AE6">
        <w:rPr>
          <w:rFonts w:ascii="Times New Roman" w:hAnsi="Times New Roman"/>
          <w:noProof/>
          <w:sz w:val="20"/>
          <w:szCs w:val="20"/>
          <w:highlight w:val="yellow"/>
          <w:lang w:eastAsia="ko-KR"/>
        </w:rPr>
        <w:noBreakHyphen/>
      </w:r>
      <w:r w:rsidR="001F108F" w:rsidRPr="00841AE6">
        <w:rPr>
          <w:rFonts w:ascii="Times New Roman" w:hAnsi="Times New Roman"/>
          <w:noProof/>
          <w:sz w:val="20"/>
          <w:szCs w:val="20"/>
          <w:highlight w:val="yellow"/>
        </w:rPr>
        <w:fldChar w:fldCharType="begin"/>
      </w:r>
      <w:r w:rsidRPr="00841AE6">
        <w:rPr>
          <w:rFonts w:ascii="Times New Roman" w:hAnsi="Times New Roman"/>
          <w:noProof/>
          <w:sz w:val="20"/>
          <w:szCs w:val="20"/>
          <w:highlight w:val="yellow"/>
        </w:rPr>
        <w:instrText xml:space="preserve"> SEQ Equation \* ARABIC </w:instrText>
      </w:r>
      <w:r w:rsidR="001F108F" w:rsidRPr="00841AE6">
        <w:rPr>
          <w:rFonts w:ascii="Times New Roman" w:hAnsi="Times New Roman"/>
          <w:noProof/>
          <w:sz w:val="20"/>
          <w:szCs w:val="20"/>
          <w:highlight w:val="yellow"/>
        </w:rPr>
        <w:fldChar w:fldCharType="separate"/>
      </w:r>
      <w:r w:rsidRPr="00841AE6">
        <w:rPr>
          <w:rFonts w:ascii="Times New Roman" w:hAnsi="Times New Roman"/>
          <w:noProof/>
          <w:sz w:val="20"/>
          <w:szCs w:val="20"/>
          <w:highlight w:val="yellow"/>
        </w:rPr>
        <w:t>23</w:t>
      </w:r>
      <w:r w:rsidR="001F108F"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4036F5" w:rsidRDefault="004036F5">
      <w:pPr>
        <w:rPr>
          <w:lang w:val="en-CA" w:eastAsia="ja-JP"/>
        </w:rPr>
      </w:pPr>
    </w:p>
    <w:p w:rsidR="007A5831" w:rsidRPr="00943A5F" w:rsidRDefault="007A5831" w:rsidP="007A5831">
      <w:pPr>
        <w:pStyle w:val="Annex6"/>
        <w:numPr>
          <w:ilvl w:val="0"/>
          <w:numId w:val="0"/>
        </w:numPr>
        <w:rPr>
          <w:noProof/>
          <w:lang w:eastAsia="ko-KR"/>
        </w:rPr>
      </w:pPr>
      <w:r>
        <w:rPr>
          <w:rFonts w:eastAsiaTheme="minorEastAsia" w:hint="eastAsia"/>
          <w:noProof/>
          <w:lang w:eastAsia="ja-JP"/>
        </w:rPr>
        <w:t xml:space="preserve">G.8.1.4.1.4 </w:t>
      </w:r>
      <w:r w:rsidR="00E96283">
        <w:rPr>
          <w:rFonts w:eastAsiaTheme="minorEastAsia" w:hint="eastAsia"/>
          <w:noProof/>
          <w:lang w:eastAsia="ja-JP"/>
        </w:rPr>
        <w:t>Chroma</w:t>
      </w:r>
      <w:r w:rsidRPr="00665644">
        <w:rPr>
          <w:noProof/>
          <w:lang w:eastAsia="ko-KR"/>
        </w:rPr>
        <w:t xml:space="preserve"> sample </w:t>
      </w:r>
      <w:r>
        <w:rPr>
          <w:noProof/>
          <w:lang w:eastAsia="ko-KR"/>
        </w:rPr>
        <w:t>interpolation process</w:t>
      </w:r>
    </w:p>
    <w:p w:rsidR="007A5831" w:rsidRDefault="00583ECD">
      <w:pPr>
        <w:rPr>
          <w:lang w:val="en-CA" w:eastAsia="ja-JP"/>
        </w:rPr>
      </w:pPr>
      <w:r>
        <w:rPr>
          <w:rFonts w:hint="eastAsia"/>
          <w:lang w:val="en-CA" w:eastAsia="ja-JP"/>
        </w:rPr>
        <w:t>...</w:t>
      </w:r>
    </w:p>
    <w:p w:rsidR="00A70348" w:rsidRPr="00841AE6" w:rsidRDefault="00A70348" w:rsidP="00A70348">
      <w:pPr>
        <w:rPr>
          <w:noProof/>
          <w:lang w:eastAsia="ko-KR"/>
        </w:rPr>
      </w:pPr>
      <w:r w:rsidRPr="00841AE6">
        <w:rPr>
          <w:noProof/>
        </w:rPr>
        <w:t xml:space="preserve">The value of the </w:t>
      </w:r>
      <w:r w:rsidRPr="00841AE6">
        <w:rPr>
          <w:noProof/>
          <w:lang w:eastAsia="ko-KR"/>
        </w:rPr>
        <w:t xml:space="preserve">interpolated chroma sample value </w:t>
      </w:r>
      <w:r w:rsidRPr="00841AE6">
        <w:rPr>
          <w:noProof/>
        </w:rPr>
        <w:t xml:space="preserve">intChromaSample </w:t>
      </w:r>
      <w:r w:rsidRPr="00841AE6">
        <w:rPr>
          <w:noProof/>
          <w:lang w:eastAsia="ko-KR"/>
        </w:rPr>
        <w:t xml:space="preserve">is derived by applying </w:t>
      </w:r>
      <w:r w:rsidRPr="00841AE6">
        <w:rPr>
          <w:noProof/>
        </w:rPr>
        <w:t>the following ordered steps:</w:t>
      </w:r>
    </w:p>
    <w:p w:rsidR="00A70348" w:rsidRDefault="00A70348" w:rsidP="00A70348">
      <w:pPr>
        <w:numPr>
          <w:ilvl w:val="0"/>
          <w:numId w:val="37"/>
        </w:numPr>
        <w:tabs>
          <w:tab w:val="clear" w:pos="360"/>
          <w:tab w:val="clear" w:pos="720"/>
          <w:tab w:val="clear" w:pos="1080"/>
          <w:tab w:val="clear" w:pos="1440"/>
        </w:tabs>
        <w:jc w:val="both"/>
      </w:pPr>
      <w:r w:rsidRPr="00841AE6">
        <w:t xml:space="preserve">The derivation process for reference layer sample location in resampling as specified in subclause </w:t>
      </w:r>
      <w:r w:rsidRPr="00841AE6">
        <w:rPr>
          <w:highlight w:val="yellow"/>
        </w:rPr>
        <w:t>G.6.2</w:t>
      </w:r>
      <w:r w:rsidR="001F108F" w:rsidRPr="00841AE6">
        <w:fldChar w:fldCharType="begin"/>
      </w:r>
      <w:r w:rsidRPr="00841AE6">
        <w:instrText xml:space="preserve"> REF _Ref347130519 \r \h  \* MERGEFORMAT </w:instrText>
      </w:r>
      <w:r w:rsidR="001F108F" w:rsidRPr="00841AE6">
        <w:fldChar w:fldCharType="end"/>
      </w:r>
      <w:r w:rsidRPr="00841AE6">
        <w:t xml:space="preserve"> is invoked with </w:t>
      </w:r>
      <w:r w:rsidRPr="00841AE6">
        <w:rPr>
          <w:noProof/>
        </w:rPr>
        <w:t>cIdx</w:t>
      </w:r>
      <w:r w:rsidRPr="00841AE6">
        <w:t xml:space="preserve"> and chroma sample location (</w:t>
      </w:r>
      <w:r w:rsidRPr="00841AE6">
        <w:rPr>
          <w:noProof/>
          <w:lang w:eastAsia="ko-KR"/>
        </w:rPr>
        <w:t> xP</w:t>
      </w:r>
      <w:r w:rsidRPr="00841AE6">
        <w:rPr>
          <w:noProof/>
          <w:vertAlign w:val="subscript"/>
          <w:lang w:eastAsia="ko-KR"/>
        </w:rPr>
        <w:t>C</w:t>
      </w:r>
      <w:r w:rsidRPr="00841AE6">
        <w:rPr>
          <w:noProof/>
          <w:lang w:eastAsia="ko-KR"/>
        </w:rPr>
        <w:t>, yP</w:t>
      </w:r>
      <w:r w:rsidRPr="00841AE6">
        <w:rPr>
          <w:noProof/>
          <w:vertAlign w:val="subscript"/>
          <w:lang w:eastAsia="ko-KR"/>
        </w:rPr>
        <w:t>C</w:t>
      </w:r>
      <w:r w:rsidRPr="00841AE6">
        <w:rPr>
          <w:noProof/>
          <w:lang w:eastAsia="ko-KR"/>
        </w:rPr>
        <w:t> </w:t>
      </w:r>
      <w:r w:rsidRPr="00841AE6">
        <w:t>) given as the inputs and ( xRef16, yRef16 ) in uni</w:t>
      </w:r>
      <w:r w:rsidR="0028168B">
        <w:t>ts of 1/16-th sample as output.</w:t>
      </w:r>
    </w:p>
    <w:p w:rsidR="0028168B" w:rsidRPr="007E6051" w:rsidRDefault="0028168B" w:rsidP="0028168B">
      <w:pPr>
        <w:numPr>
          <w:ilvl w:val="0"/>
          <w:numId w:val="37"/>
        </w:numPr>
        <w:tabs>
          <w:tab w:val="clear" w:pos="360"/>
          <w:tab w:val="clear" w:pos="720"/>
          <w:tab w:val="clear" w:pos="1080"/>
          <w:tab w:val="clear" w:pos="1440"/>
        </w:tabs>
        <w:jc w:val="both"/>
        <w:rPr>
          <w:highlight w:val="yellow"/>
        </w:rPr>
      </w:pPr>
      <w:r w:rsidRPr="007E6051">
        <w:rPr>
          <w:highlight w:val="yellow"/>
          <w:lang w:eastAsia="ja-JP"/>
        </w:rPr>
        <w:t>The variables xRef16</w:t>
      </w:r>
      <w:r w:rsidRPr="007E6051">
        <w:rPr>
          <w:rFonts w:hint="eastAsia"/>
          <w:highlight w:val="yellow"/>
          <w:lang w:eastAsia="ja-JP"/>
        </w:rPr>
        <w:t xml:space="preserve"> and </w:t>
      </w:r>
      <w:r w:rsidRPr="007E6051">
        <w:rPr>
          <w:highlight w:val="yellow"/>
          <w:lang w:eastAsia="ja-JP"/>
        </w:rPr>
        <w:t>yRef16 are</w:t>
      </w:r>
      <w:r w:rsidRPr="007E6051">
        <w:rPr>
          <w:rFonts w:hint="eastAsia"/>
          <w:highlight w:val="yellow"/>
          <w:lang w:eastAsia="ja-JP"/>
        </w:rPr>
        <w:t xml:space="preserve"> modified as follows:</w:t>
      </w:r>
    </w:p>
    <w:p w:rsidR="0028168B" w:rsidRPr="007E6051" w:rsidRDefault="0028168B" w:rsidP="0028168B">
      <w:pPr>
        <w:pStyle w:val="AVCEquationlevel1CharCharCharChar"/>
        <w:spacing w:before="120" w:after="120"/>
        <w:ind w:left="1191"/>
        <w:rPr>
          <w:rFonts w:ascii="Times New Roman" w:eastAsiaTheme="minorEastAsia" w:hAnsi="Times New Roman"/>
          <w:sz w:val="20"/>
          <w:szCs w:val="20"/>
          <w:highlight w:val="yellow"/>
          <w:lang w:eastAsia="ja-JP"/>
        </w:rPr>
      </w:pPr>
      <w:r w:rsidRPr="007E6051">
        <w:rPr>
          <w:rFonts w:ascii="Times New Roman" w:hAnsi="Times New Roman" w:hint="eastAsia"/>
          <w:sz w:val="20"/>
          <w:szCs w:val="20"/>
          <w:highlight w:val="yellow"/>
        </w:rPr>
        <w:t xml:space="preserve">xRef16 </w:t>
      </w:r>
      <w:r w:rsidR="006325D0">
        <w:rPr>
          <w:rFonts w:ascii="Times New Roman" w:eastAsiaTheme="minorEastAsia" w:hAnsi="Times New Roman" w:hint="eastAsia"/>
          <w:sz w:val="20"/>
          <w:szCs w:val="20"/>
          <w:highlight w:val="yellow"/>
          <w:lang w:eastAsia="ja-JP"/>
        </w:rPr>
        <w:t>+</w:t>
      </w:r>
      <w:r w:rsidRPr="007E6051">
        <w:rPr>
          <w:rFonts w:ascii="Times New Roman" w:hAnsi="Times New Roman" w:hint="eastAsia"/>
          <w:sz w:val="20"/>
          <w:szCs w:val="20"/>
          <w:highlight w:val="yellow"/>
        </w:rPr>
        <w:t>= RefLayerLeftPhaseOffset</w:t>
      </w:r>
      <w:r w:rsidRPr="007E6051">
        <w:rPr>
          <w:rFonts w:ascii="Times New Roman" w:eastAsiaTheme="minorEastAsia" w:hAnsi="Times New Roman"/>
          <w:sz w:val="20"/>
          <w:szCs w:val="20"/>
          <w:highlight w:val="yellow"/>
          <w:lang w:eastAsia="ja-JP"/>
        </w:rPr>
        <w:tab/>
      </w:r>
      <w:r w:rsidRPr="007E6051">
        <w:rPr>
          <w:rFonts w:ascii="Times New Roman" w:eastAsiaTheme="minorEastAsia" w:hAnsi="Times New Roman" w:hint="eastAsia"/>
          <w:sz w:val="20"/>
          <w:szCs w:val="20"/>
          <w:highlight w:val="yellow"/>
          <w:lang w:eastAsia="ja-JP"/>
        </w:rPr>
        <w:t>(G-XX)</w:t>
      </w:r>
    </w:p>
    <w:p w:rsidR="0028168B" w:rsidRPr="0028168B" w:rsidRDefault="0028168B" w:rsidP="0028168B">
      <w:pPr>
        <w:pStyle w:val="AVCEquationlevel1CharCharCharChar"/>
        <w:spacing w:before="120" w:after="120"/>
        <w:ind w:left="1191"/>
        <w:rPr>
          <w:rFonts w:ascii="Times New Roman" w:eastAsiaTheme="minorEastAsia" w:hAnsi="Times New Roman"/>
          <w:sz w:val="20"/>
          <w:szCs w:val="20"/>
          <w:lang w:eastAsia="ja-JP"/>
        </w:rPr>
      </w:pPr>
      <w:r w:rsidRPr="007E6051">
        <w:rPr>
          <w:rFonts w:ascii="Times New Roman" w:hAnsi="Times New Roman" w:hint="eastAsia"/>
          <w:sz w:val="20"/>
          <w:szCs w:val="20"/>
          <w:highlight w:val="yellow"/>
        </w:rPr>
        <w:t xml:space="preserve">yRef16 </w:t>
      </w:r>
      <w:r w:rsidR="006325D0">
        <w:rPr>
          <w:rFonts w:ascii="Times New Roman" w:eastAsiaTheme="minorEastAsia" w:hAnsi="Times New Roman" w:hint="eastAsia"/>
          <w:sz w:val="20"/>
          <w:szCs w:val="20"/>
          <w:highlight w:val="yellow"/>
          <w:lang w:eastAsia="ja-JP"/>
        </w:rPr>
        <w:t>+</w:t>
      </w:r>
      <w:r w:rsidRPr="007E6051">
        <w:rPr>
          <w:rFonts w:ascii="Times New Roman" w:hAnsi="Times New Roman" w:hint="eastAsia"/>
          <w:sz w:val="20"/>
          <w:szCs w:val="20"/>
          <w:highlight w:val="yellow"/>
        </w:rPr>
        <w:t>= RefLayerTopPhaseOffset</w:t>
      </w:r>
      <w:r w:rsidRPr="007E6051">
        <w:rPr>
          <w:rFonts w:ascii="Times New Roman" w:eastAsiaTheme="minorEastAsia" w:hAnsi="Times New Roman"/>
          <w:sz w:val="20"/>
          <w:szCs w:val="20"/>
          <w:highlight w:val="yellow"/>
          <w:lang w:eastAsia="ja-JP"/>
        </w:rPr>
        <w:tab/>
      </w:r>
      <w:r w:rsidRPr="007E6051">
        <w:rPr>
          <w:rFonts w:ascii="Times New Roman" w:eastAsiaTheme="minorEastAsia" w:hAnsi="Times New Roman" w:hint="eastAsia"/>
          <w:sz w:val="20"/>
          <w:szCs w:val="20"/>
          <w:highlight w:val="yellow"/>
          <w:lang w:eastAsia="ja-JP"/>
        </w:rPr>
        <w:t>(G-XX)</w:t>
      </w:r>
    </w:p>
    <w:p w:rsidR="00A70348" w:rsidRPr="00841AE6" w:rsidRDefault="00A70348" w:rsidP="00A70348">
      <w:pPr>
        <w:numPr>
          <w:ilvl w:val="0"/>
          <w:numId w:val="37"/>
        </w:numPr>
        <w:tabs>
          <w:tab w:val="clear" w:pos="360"/>
          <w:tab w:val="clear" w:pos="720"/>
          <w:tab w:val="clear" w:pos="1080"/>
          <w:tab w:val="clear" w:pos="1440"/>
        </w:tabs>
        <w:jc w:val="both"/>
      </w:pPr>
      <w:r w:rsidRPr="00841AE6">
        <w:t>The variables xRef and xPhase are derived by</w:t>
      </w:r>
    </w:p>
    <w:p w:rsidR="00A70348" w:rsidRPr="00841AE6" w:rsidRDefault="00182A83" w:rsidP="00A70348">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t>xRef     = ( xRef16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r w:rsidRPr="00841AE6">
        <w:rPr>
          <w:rFonts w:ascii="Times New Roman" w:eastAsia="SimSun" w:hAnsi="Times New Roman"/>
          <w:noProof/>
          <w:sz w:val="20"/>
          <w:szCs w:val="20"/>
          <w:highlight w:val="yellow"/>
          <w:lang w:eastAsia="zh-CN"/>
        </w:rPr>
        <w:t>G</w:t>
      </w:r>
      <w:r w:rsidRPr="00841AE6">
        <w:rPr>
          <w:rFonts w:ascii="Times New Roman" w:hAnsi="Times New Roman"/>
          <w:noProof/>
          <w:sz w:val="20"/>
          <w:szCs w:val="20"/>
          <w:highlight w:val="yellow"/>
          <w:lang w:eastAsia="ko-KR"/>
        </w:rPr>
        <w:noBreakHyphen/>
      </w:r>
      <w:r w:rsidR="001F108F" w:rsidRPr="00841AE6">
        <w:rPr>
          <w:rFonts w:ascii="Times New Roman" w:hAnsi="Times New Roman"/>
          <w:noProof/>
          <w:sz w:val="20"/>
          <w:szCs w:val="20"/>
          <w:highlight w:val="yellow"/>
        </w:rPr>
        <w:fldChar w:fldCharType="begin"/>
      </w:r>
      <w:r w:rsidRPr="00841AE6">
        <w:rPr>
          <w:rFonts w:ascii="Times New Roman" w:hAnsi="Times New Roman"/>
          <w:noProof/>
          <w:sz w:val="20"/>
          <w:szCs w:val="20"/>
          <w:highlight w:val="yellow"/>
        </w:rPr>
        <w:instrText xml:space="preserve"> SEQ Equation \* ARABIC </w:instrText>
      </w:r>
      <w:r w:rsidR="001F108F" w:rsidRPr="00841AE6">
        <w:rPr>
          <w:rFonts w:ascii="Times New Roman" w:hAnsi="Times New Roman"/>
          <w:noProof/>
          <w:sz w:val="20"/>
          <w:szCs w:val="20"/>
          <w:highlight w:val="yellow"/>
        </w:rPr>
        <w:fldChar w:fldCharType="separate"/>
      </w:r>
      <w:r w:rsidRPr="00841AE6">
        <w:rPr>
          <w:rFonts w:ascii="Times New Roman" w:hAnsi="Times New Roman"/>
          <w:noProof/>
          <w:sz w:val="20"/>
          <w:szCs w:val="20"/>
          <w:highlight w:val="yellow"/>
        </w:rPr>
        <w:t>30</w:t>
      </w:r>
      <w:r w:rsidR="001F108F"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7A5831" w:rsidRPr="00A70348" w:rsidRDefault="00182A83" w:rsidP="00A70348">
      <w:pPr>
        <w:pStyle w:val="AVCEquationlevel1CharCharCharChar"/>
        <w:spacing w:before="120" w:after="120"/>
        <w:ind w:left="1191"/>
        <w:rPr>
          <w:rFonts w:ascii="Times New Roman" w:hAnsi="Times New Roman"/>
          <w:sz w:val="20"/>
          <w:szCs w:val="20"/>
        </w:rPr>
      </w:pPr>
      <w:r w:rsidRPr="00841AE6">
        <w:rPr>
          <w:rFonts w:ascii="Times New Roman" w:hAnsi="Times New Roman"/>
          <w:sz w:val="20"/>
          <w:szCs w:val="20"/>
        </w:rPr>
        <w:t>xPhase = ( xRef16 )</w:t>
      </w:r>
      <w:r w:rsidRPr="00A70348">
        <w:rPr>
          <w:rFonts w:ascii="Times New Roman" w:hAnsi="Times New Roman"/>
          <w:sz w:val="20"/>
          <w:szCs w:val="20"/>
        </w:rPr>
        <w:t> </w:t>
      </w:r>
      <w:r w:rsidRPr="00841AE6">
        <w:rPr>
          <w:rFonts w:ascii="Times New Roman" w:hAnsi="Times New Roman"/>
          <w:sz w:val="20"/>
          <w:szCs w:val="20"/>
        </w:rPr>
        <w:t>%</w:t>
      </w:r>
      <w:r w:rsidRPr="00A70348">
        <w:rPr>
          <w:rFonts w:ascii="Times New Roman" w:hAnsi="Times New Roman"/>
          <w:sz w:val="20"/>
          <w:szCs w:val="20"/>
        </w:rPr>
        <w:t> </w:t>
      </w:r>
      <w:r w:rsidRPr="00841AE6">
        <w:rPr>
          <w:rFonts w:ascii="Times New Roman" w:hAnsi="Times New Roman"/>
          <w:sz w:val="20"/>
          <w:szCs w:val="20"/>
        </w:rPr>
        <w:t>16</w:t>
      </w:r>
      <w:r w:rsidRPr="00841AE6">
        <w:rPr>
          <w:rFonts w:ascii="Times New Roman" w:hAnsi="Times New Roman"/>
          <w:sz w:val="20"/>
          <w:szCs w:val="20"/>
        </w:rPr>
        <w:tab/>
      </w:r>
      <w:r w:rsidRPr="00A70348">
        <w:rPr>
          <w:rFonts w:ascii="Times New Roman" w:hAnsi="Times New Roman"/>
          <w:sz w:val="20"/>
          <w:szCs w:val="20"/>
        </w:rPr>
        <w:t>(G</w:t>
      </w:r>
      <w:r w:rsidRPr="00A70348">
        <w:rPr>
          <w:rFonts w:ascii="Times New Roman" w:hAnsi="Times New Roman"/>
          <w:sz w:val="20"/>
          <w:szCs w:val="20"/>
        </w:rPr>
        <w:noBreakHyphen/>
      </w:r>
      <w:r w:rsidR="001F108F" w:rsidRPr="00A70348">
        <w:rPr>
          <w:rFonts w:ascii="Times New Roman" w:hAnsi="Times New Roman"/>
          <w:sz w:val="20"/>
          <w:szCs w:val="20"/>
        </w:rPr>
        <w:fldChar w:fldCharType="begin"/>
      </w:r>
      <w:r w:rsidRPr="00A70348">
        <w:rPr>
          <w:rFonts w:ascii="Times New Roman" w:hAnsi="Times New Roman"/>
          <w:sz w:val="20"/>
          <w:szCs w:val="20"/>
        </w:rPr>
        <w:instrText xml:space="preserve"> SEQ Equation \* ARABIC </w:instrText>
      </w:r>
      <w:r w:rsidR="001F108F" w:rsidRPr="00A70348">
        <w:rPr>
          <w:rFonts w:ascii="Times New Roman" w:hAnsi="Times New Roman"/>
          <w:sz w:val="20"/>
          <w:szCs w:val="20"/>
        </w:rPr>
        <w:fldChar w:fldCharType="separate"/>
      </w:r>
      <w:r w:rsidRPr="00A70348">
        <w:rPr>
          <w:rFonts w:ascii="Times New Roman" w:hAnsi="Times New Roman"/>
          <w:sz w:val="20"/>
          <w:szCs w:val="20"/>
        </w:rPr>
        <w:t>31</w:t>
      </w:r>
      <w:r w:rsidR="001F108F" w:rsidRPr="00A70348">
        <w:rPr>
          <w:rFonts w:ascii="Times New Roman" w:hAnsi="Times New Roman"/>
          <w:sz w:val="20"/>
          <w:szCs w:val="20"/>
        </w:rPr>
        <w:fldChar w:fldCharType="end"/>
      </w:r>
      <w:r w:rsidRPr="00A70348">
        <w:rPr>
          <w:rFonts w:ascii="Times New Roman" w:hAnsi="Times New Roman"/>
          <w:sz w:val="20"/>
          <w:szCs w:val="20"/>
        </w:rPr>
        <w:t>)</w:t>
      </w:r>
    </w:p>
    <w:p w:rsidR="007A6411" w:rsidRPr="00583ECD" w:rsidRDefault="007A6411">
      <w:pPr>
        <w:rPr>
          <w:lang w:val="en-CA" w:eastAsia="ja-JP"/>
        </w:rPr>
      </w:pPr>
    </w:p>
    <w:p w:rsidR="00D1244D" w:rsidRDefault="00681446" w:rsidP="005C490D">
      <w:pPr>
        <w:pStyle w:val="1"/>
        <w:rPr>
          <w:lang w:val="en-CA" w:eastAsia="ja-JP"/>
        </w:rPr>
      </w:pPr>
      <w:r w:rsidRPr="001E012A">
        <w:rPr>
          <w:rFonts w:hint="eastAsia"/>
          <w:lang w:val="en-CA" w:eastAsia="ja-JP"/>
        </w:rPr>
        <w:t>Conclusion</w:t>
      </w:r>
    </w:p>
    <w:p w:rsidR="002E339B" w:rsidRDefault="002E339B" w:rsidP="002E339B">
      <w:pPr>
        <w:jc w:val="both"/>
        <w:rPr>
          <w:szCs w:val="22"/>
          <w:lang w:eastAsia="ja-JP"/>
        </w:rPr>
      </w:pPr>
      <w:r>
        <w:rPr>
          <w:rFonts w:hint="eastAsia"/>
          <w:szCs w:val="22"/>
          <w:lang w:eastAsia="ja-JP"/>
        </w:rPr>
        <w:t>This contribution proposes support of bitstream conversion to ROI-</w:t>
      </w:r>
      <w:r w:rsidR="00E27DAF">
        <w:rPr>
          <w:rFonts w:hint="eastAsia"/>
          <w:szCs w:val="22"/>
          <w:lang w:eastAsia="ja-JP"/>
        </w:rPr>
        <w:t>capable</w:t>
      </w:r>
      <w:r>
        <w:rPr>
          <w:rFonts w:hint="eastAsia"/>
          <w:szCs w:val="22"/>
          <w:lang w:eastAsia="ja-JP"/>
        </w:rPr>
        <w:t xml:space="preserve"> multi-layer bitstream. First part of this contribution introduces a conversion process with enhancement-layer picture size modification. Second part of this contribution proposes normative changes to SHVC/MV-HEVC to support the described conversion process. The proposed change includes signalling of the information on phase shift between enhancement-layer luma pixel and reference-layer luma pixel. The proposed changes are asserted to help to keep the phase shift after cropping.</w:t>
      </w:r>
      <w:r w:rsidR="001A69F4">
        <w:rPr>
          <w:rFonts w:hint="eastAsia"/>
          <w:szCs w:val="22"/>
          <w:lang w:eastAsia="ja-JP"/>
        </w:rPr>
        <w:t xml:space="preserve"> It is recommended to agree on supporting the introduced conversion and to adopt the proposed change to SHVC/MV-HEVC.</w:t>
      </w:r>
    </w:p>
    <w:p w:rsidR="00740170" w:rsidRPr="001A69F4" w:rsidRDefault="00740170">
      <w:pPr>
        <w:rPr>
          <w:lang w:eastAsia="ja-JP"/>
        </w:rPr>
      </w:pPr>
    </w:p>
    <w:p w:rsidR="001F2594" w:rsidRPr="001E012A" w:rsidRDefault="001F2594" w:rsidP="00E11923">
      <w:pPr>
        <w:pStyle w:val="1"/>
        <w:rPr>
          <w:lang w:val="en-CA"/>
        </w:rPr>
      </w:pPr>
      <w:r w:rsidRPr="001E012A">
        <w:rPr>
          <w:lang w:val="en-CA"/>
        </w:rPr>
        <w:t>Patent rights declaration</w:t>
      </w:r>
      <w:r w:rsidR="00B94B06" w:rsidRPr="001E012A">
        <w:rPr>
          <w:lang w:val="en-CA"/>
        </w:rPr>
        <w:t>(s)</w:t>
      </w:r>
    </w:p>
    <w:p w:rsidR="00342FF4" w:rsidRPr="005B217D" w:rsidRDefault="00104326" w:rsidP="009234A5">
      <w:pPr>
        <w:jc w:val="both"/>
        <w:rPr>
          <w:szCs w:val="22"/>
          <w:lang w:val="en-CA"/>
        </w:rPr>
      </w:pPr>
      <w:r w:rsidRPr="001E012A">
        <w:rPr>
          <w:b/>
          <w:szCs w:val="22"/>
          <w:lang w:val="en-CA" w:eastAsia="ja-JP"/>
        </w:rPr>
        <w:t xml:space="preserve">SHARP </w:t>
      </w:r>
      <w:r w:rsidRPr="001E012A">
        <w:rPr>
          <w:b/>
          <w:szCs w:val="22"/>
          <w:lang w:val="en-CA"/>
        </w:rPr>
        <w:t>Corporation</w:t>
      </w:r>
      <w:r w:rsidR="001F2594" w:rsidRPr="001E012A">
        <w:rPr>
          <w:b/>
          <w:szCs w:val="22"/>
          <w:lang w:val="en-CA"/>
        </w:rPr>
        <w:t xml:space="preserve"> may have </w:t>
      </w:r>
      <w:r w:rsidR="0098551D" w:rsidRPr="001E012A">
        <w:rPr>
          <w:b/>
          <w:szCs w:val="22"/>
          <w:lang w:val="en-CA"/>
        </w:rPr>
        <w:t>current or pending</w:t>
      </w:r>
      <w:r w:rsidR="001F2594" w:rsidRPr="001E012A">
        <w:rPr>
          <w:b/>
          <w:szCs w:val="22"/>
          <w:lang w:val="en-CA"/>
        </w:rPr>
        <w:t xml:space="preserve"> </w:t>
      </w:r>
      <w:r w:rsidR="0098551D" w:rsidRPr="001E012A">
        <w:rPr>
          <w:b/>
          <w:szCs w:val="22"/>
          <w:lang w:val="en-CA"/>
        </w:rPr>
        <w:t xml:space="preserve">patent rights </w:t>
      </w:r>
      <w:r w:rsidR="001F2594" w:rsidRPr="001E012A">
        <w:rPr>
          <w:b/>
          <w:szCs w:val="22"/>
          <w:lang w:val="en-CA"/>
        </w:rPr>
        <w:t xml:space="preserve">relating to the technology described </w:t>
      </w:r>
      <w:r w:rsidR="002F164D" w:rsidRPr="001E012A">
        <w:rPr>
          <w:b/>
          <w:szCs w:val="22"/>
          <w:lang w:val="en-CA"/>
        </w:rPr>
        <w:t xml:space="preserve">in </w:t>
      </w:r>
      <w:r w:rsidR="001F2594" w:rsidRPr="001E012A">
        <w:rPr>
          <w:b/>
          <w:szCs w:val="22"/>
          <w:lang w:val="en-CA"/>
        </w:rPr>
        <w:t>this contribution and, conditioned on reciprocity, is prepared to grant licenses under reasonable and non-discriminatory terms as necessary for implementation of the resulting ITU-T Recommendation</w:t>
      </w:r>
      <w:r w:rsidR="002F164D" w:rsidRPr="001E012A">
        <w:rPr>
          <w:b/>
          <w:szCs w:val="22"/>
          <w:lang w:val="en-CA"/>
        </w:rPr>
        <w:t xml:space="preserve"> | ISO/IEC </w:t>
      </w:r>
      <w:r w:rsidR="00A83253" w:rsidRPr="001E012A">
        <w:rPr>
          <w:b/>
          <w:szCs w:val="22"/>
          <w:lang w:val="en-CA"/>
        </w:rPr>
        <w:t xml:space="preserve">International </w:t>
      </w:r>
      <w:r w:rsidR="002F164D" w:rsidRPr="001E012A">
        <w:rPr>
          <w:b/>
          <w:szCs w:val="22"/>
          <w:lang w:val="en-CA"/>
        </w:rPr>
        <w:t>Standard</w:t>
      </w:r>
      <w:r w:rsidR="001F2594" w:rsidRPr="001E012A">
        <w:rPr>
          <w:b/>
          <w:szCs w:val="22"/>
          <w:lang w:val="en-CA"/>
        </w:rPr>
        <w:t xml:space="preserve"> (per box 2 of the ITU-T/ITU-R/ISO/IEC patent statement and licensing declaration form).</w:t>
      </w:r>
    </w:p>
    <w:sectPr w:rsidR="00342FF4"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05D" w:rsidRDefault="0054505D">
      <w:r>
        <w:separator/>
      </w:r>
    </w:p>
  </w:endnote>
  <w:endnote w:type="continuationSeparator" w:id="0">
    <w:p w:rsidR="0054505D" w:rsidRDefault="005450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76" w:rsidRDefault="002B017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F108F">
      <w:rPr>
        <w:rStyle w:val="a5"/>
      </w:rPr>
      <w:fldChar w:fldCharType="begin"/>
    </w:r>
    <w:r>
      <w:rPr>
        <w:rStyle w:val="a5"/>
      </w:rPr>
      <w:instrText xml:space="preserve"> PAGE </w:instrText>
    </w:r>
    <w:r w:rsidR="001F108F">
      <w:rPr>
        <w:rStyle w:val="a5"/>
      </w:rPr>
      <w:fldChar w:fldCharType="separate"/>
    </w:r>
    <w:r w:rsidR="00622E11">
      <w:rPr>
        <w:rStyle w:val="a5"/>
        <w:noProof/>
      </w:rPr>
      <w:t>1</w:t>
    </w:r>
    <w:r w:rsidR="001F108F">
      <w:rPr>
        <w:rStyle w:val="a5"/>
      </w:rPr>
      <w:fldChar w:fldCharType="end"/>
    </w:r>
    <w:r>
      <w:rPr>
        <w:rStyle w:val="a5"/>
      </w:rPr>
      <w:tab/>
      <w:t xml:space="preserve">Date Saved: </w:t>
    </w:r>
    <w:r w:rsidR="001F108F">
      <w:rPr>
        <w:rStyle w:val="a5"/>
      </w:rPr>
      <w:fldChar w:fldCharType="begin"/>
    </w:r>
    <w:r>
      <w:rPr>
        <w:rStyle w:val="a5"/>
      </w:rPr>
      <w:instrText xml:space="preserve"> SAVEDATE  \@ "yyyy-MM-dd"  \* MERGEFORMAT </w:instrText>
    </w:r>
    <w:r w:rsidR="001F108F">
      <w:rPr>
        <w:rStyle w:val="a5"/>
      </w:rPr>
      <w:fldChar w:fldCharType="separate"/>
    </w:r>
    <w:r w:rsidR="00622E11">
      <w:rPr>
        <w:rStyle w:val="a5"/>
        <w:noProof/>
      </w:rPr>
      <w:t>2013-10-11</w:t>
    </w:r>
    <w:r w:rsidR="001F108F">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05D" w:rsidRDefault="0054505D">
      <w:r>
        <w:separator/>
      </w:r>
    </w:p>
  </w:footnote>
  <w:footnote w:type="continuationSeparator" w:id="0">
    <w:p w:rsidR="0054505D" w:rsidRDefault="005450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35ABC"/>
    <w:multiLevelType w:val="hybridMultilevel"/>
    <w:tmpl w:val="C4128690"/>
    <w:lvl w:ilvl="0" w:tplc="7AF0EEB2">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C6D81"/>
    <w:multiLevelType w:val="multilevel"/>
    <w:tmpl w:val="72A00704"/>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5F1C37"/>
    <w:multiLevelType w:val="hybridMultilevel"/>
    <w:tmpl w:val="5262D2EE"/>
    <w:lvl w:ilvl="0" w:tplc="1DA491AC">
      <w:start w:val="1"/>
      <w:numFmt w:val="lowerLetter"/>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15E3E24"/>
    <w:multiLevelType w:val="hybridMultilevel"/>
    <w:tmpl w:val="9D960B66"/>
    <w:lvl w:ilvl="0" w:tplc="1DA491AC">
      <w:start w:val="1"/>
      <w:numFmt w:val="lowerLetter"/>
      <w:lvlText w:val="%1)"/>
      <w:lvlJc w:val="left"/>
      <w:pPr>
        <w:ind w:left="1140" w:hanging="420"/>
      </w:pPr>
      <w:rPr>
        <w:rFonts w:cs="Times New Roman"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86A8771E"/>
    <w:lvl w:ilvl="0">
      <w:start w:val="1"/>
      <w:numFmt w:val="decimal"/>
      <w:pStyle w:val="1"/>
      <w:lvlText w:val="%1"/>
      <w:lvlJc w:val="left"/>
      <w:pPr>
        <w:ind w:left="432" w:hanging="432"/>
      </w:pPr>
    </w:lvl>
    <w:lvl w:ilvl="1">
      <w:start w:val="1"/>
      <w:numFmt w:val="decimal"/>
      <w:pStyle w:val="2"/>
      <w:lvlText w:val="%1.%2"/>
      <w:lvlJc w:val="left"/>
      <w:pPr>
        <w:ind w:left="576" w:hanging="576"/>
      </w:pPr>
      <w:rPr>
        <w:lang w:val="en-CA"/>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7C5F60"/>
    <w:multiLevelType w:val="hybridMultilevel"/>
    <w:tmpl w:val="257A1F8E"/>
    <w:lvl w:ilvl="0" w:tplc="B88A0226">
      <w:start w:val="1"/>
      <w:numFmt w:val="bullet"/>
      <w:lvlText w:val=""/>
      <w:lvlJc w:val="left"/>
      <w:pPr>
        <w:ind w:left="420" w:hanging="420"/>
      </w:pPr>
      <w:rPr>
        <w:rFonts w:ascii="Symbol" w:hAnsi="Symbol" w:hint="default"/>
        <w:sz w:val="16"/>
      </w:rPr>
    </w:lvl>
    <w:lvl w:ilvl="1" w:tplc="CCE27728">
      <w:start w:val="1"/>
      <w:numFmt w:val="bullet"/>
      <w:lvlText w:val="–"/>
      <w:lvlJc w:val="left"/>
      <w:pPr>
        <w:ind w:left="840" w:hanging="420"/>
      </w:pPr>
      <w:rPr>
        <w:rFonts w:ascii="Courier New" w:hAnsi="Courier New" w:hint="default"/>
        <w:sz w:val="16"/>
      </w:rPr>
    </w:lvl>
    <w:lvl w:ilvl="2" w:tplc="CCE27728">
      <w:start w:val="1"/>
      <w:numFmt w:val="bullet"/>
      <w:lvlText w:val="–"/>
      <w:lvlJc w:val="left"/>
      <w:pPr>
        <w:ind w:left="1260" w:hanging="420"/>
      </w:pPr>
      <w:rPr>
        <w:rFonts w:ascii="Courier New" w:hAnsi="Courier New" w:hint="default"/>
        <w:sz w:val="16"/>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F7B087E"/>
    <w:multiLevelType w:val="hybridMultilevel"/>
    <w:tmpl w:val="34C8417A"/>
    <w:lvl w:ilvl="0" w:tplc="CF127B64">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6B67A7F"/>
    <w:multiLevelType w:val="hybridMultilevel"/>
    <w:tmpl w:val="CE788472"/>
    <w:lvl w:ilvl="0" w:tplc="04090001">
      <w:start w:val="1"/>
      <w:numFmt w:val="bullet"/>
      <w:lvlText w:val=""/>
      <w:lvlJc w:val="left"/>
      <w:pPr>
        <w:ind w:left="780" w:hanging="420"/>
      </w:pPr>
      <w:rPr>
        <w:rFonts w:ascii="Symbol" w:hAnsi="Symbol" w:hint="default"/>
      </w:rPr>
    </w:lvl>
    <w:lvl w:ilvl="1" w:tplc="9F8406F8">
      <w:numFmt w:val="bullet"/>
      <w:lvlText w:val="-"/>
      <w:lvlJc w:val="left"/>
      <w:pPr>
        <w:ind w:left="1140" w:hanging="360"/>
      </w:pPr>
      <w:rPr>
        <w:rFonts w:ascii="Times New Roman" w:eastAsiaTheme="minorEastAsia" w:hAnsi="Times New Roman" w:cs="Times New Roman" w:hint="default"/>
      </w:rPr>
    </w:lvl>
    <w:lvl w:ilvl="2" w:tplc="9F8406F8">
      <w:numFmt w:val="bullet"/>
      <w:lvlText w:val="-"/>
      <w:lvlJc w:val="left"/>
      <w:pPr>
        <w:ind w:left="1620" w:hanging="420"/>
      </w:pPr>
      <w:rPr>
        <w:rFonts w:ascii="Times New Roman" w:eastAsiaTheme="minorEastAsia" w:hAnsi="Times New Roman" w:cs="Times New Roman"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nsid w:val="4B293A30"/>
    <w:multiLevelType w:val="hybridMultilevel"/>
    <w:tmpl w:val="33B88E14"/>
    <w:lvl w:ilvl="0" w:tplc="EC10D8A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1D2964"/>
    <w:multiLevelType w:val="hybridMultilevel"/>
    <w:tmpl w:val="23248056"/>
    <w:lvl w:ilvl="0" w:tplc="04090001">
      <w:start w:val="1"/>
      <w:numFmt w:val="bullet"/>
      <w:lvlText w:val=""/>
      <w:lvlJc w:val="left"/>
      <w:pPr>
        <w:ind w:left="2220" w:hanging="420"/>
      </w:pPr>
      <w:rPr>
        <w:rFonts w:ascii="Wingdings" w:hAnsi="Wingdings" w:hint="default"/>
      </w:rPr>
    </w:lvl>
    <w:lvl w:ilvl="1" w:tplc="0409000B">
      <w:start w:val="1"/>
      <w:numFmt w:val="bullet"/>
      <w:lvlText w:val=""/>
      <w:lvlJc w:val="left"/>
      <w:pPr>
        <w:ind w:left="2640" w:hanging="420"/>
      </w:pPr>
      <w:rPr>
        <w:rFonts w:ascii="Wingdings" w:hAnsi="Wingdings" w:hint="default"/>
      </w:rPr>
    </w:lvl>
    <w:lvl w:ilvl="2" w:tplc="0409000D" w:tentative="1">
      <w:start w:val="1"/>
      <w:numFmt w:val="bullet"/>
      <w:lvlText w:val=""/>
      <w:lvlJc w:val="left"/>
      <w:pPr>
        <w:ind w:left="3060" w:hanging="420"/>
      </w:pPr>
      <w:rPr>
        <w:rFonts w:ascii="Wingdings" w:hAnsi="Wingdings" w:hint="default"/>
      </w:rPr>
    </w:lvl>
    <w:lvl w:ilvl="3" w:tplc="04090001" w:tentative="1">
      <w:start w:val="1"/>
      <w:numFmt w:val="bullet"/>
      <w:lvlText w:val=""/>
      <w:lvlJc w:val="left"/>
      <w:pPr>
        <w:ind w:left="3480" w:hanging="420"/>
      </w:pPr>
      <w:rPr>
        <w:rFonts w:ascii="Wingdings" w:hAnsi="Wingdings" w:hint="default"/>
      </w:rPr>
    </w:lvl>
    <w:lvl w:ilvl="4" w:tplc="0409000B" w:tentative="1">
      <w:start w:val="1"/>
      <w:numFmt w:val="bullet"/>
      <w:lvlText w:val=""/>
      <w:lvlJc w:val="left"/>
      <w:pPr>
        <w:ind w:left="3900" w:hanging="420"/>
      </w:pPr>
      <w:rPr>
        <w:rFonts w:ascii="Wingdings" w:hAnsi="Wingdings" w:hint="default"/>
      </w:rPr>
    </w:lvl>
    <w:lvl w:ilvl="5" w:tplc="0409000D" w:tentative="1">
      <w:start w:val="1"/>
      <w:numFmt w:val="bullet"/>
      <w:lvlText w:val=""/>
      <w:lvlJc w:val="left"/>
      <w:pPr>
        <w:ind w:left="4320" w:hanging="420"/>
      </w:pPr>
      <w:rPr>
        <w:rFonts w:ascii="Wingdings" w:hAnsi="Wingdings" w:hint="default"/>
      </w:rPr>
    </w:lvl>
    <w:lvl w:ilvl="6" w:tplc="04090001" w:tentative="1">
      <w:start w:val="1"/>
      <w:numFmt w:val="bullet"/>
      <w:lvlText w:val=""/>
      <w:lvlJc w:val="left"/>
      <w:pPr>
        <w:ind w:left="4740" w:hanging="420"/>
      </w:pPr>
      <w:rPr>
        <w:rFonts w:ascii="Wingdings" w:hAnsi="Wingdings" w:hint="default"/>
      </w:rPr>
    </w:lvl>
    <w:lvl w:ilvl="7" w:tplc="0409000B" w:tentative="1">
      <w:start w:val="1"/>
      <w:numFmt w:val="bullet"/>
      <w:lvlText w:val=""/>
      <w:lvlJc w:val="left"/>
      <w:pPr>
        <w:ind w:left="5160" w:hanging="420"/>
      </w:pPr>
      <w:rPr>
        <w:rFonts w:ascii="Wingdings" w:hAnsi="Wingdings" w:hint="default"/>
      </w:rPr>
    </w:lvl>
    <w:lvl w:ilvl="8" w:tplc="0409000D" w:tentative="1">
      <w:start w:val="1"/>
      <w:numFmt w:val="bullet"/>
      <w:lvlText w:val=""/>
      <w:lvlJc w:val="left"/>
      <w:pPr>
        <w:ind w:left="5580" w:hanging="420"/>
      </w:pPr>
      <w:rPr>
        <w:rFonts w:ascii="Wingdings" w:hAnsi="Wingdings" w:hint="default"/>
      </w:r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7F67E3"/>
    <w:multiLevelType w:val="hybridMultilevel"/>
    <w:tmpl w:val="38F0C7BA"/>
    <w:lvl w:ilvl="0" w:tplc="C69AA78C">
      <w:start w:val="1"/>
      <w:numFmt w:val="decimal"/>
      <w:lvlText w:val="[%1]"/>
      <w:lvlJc w:val="left"/>
      <w:pPr>
        <w:tabs>
          <w:tab w:val="num" w:pos="360"/>
        </w:tabs>
        <w:ind w:left="360" w:hanging="360"/>
      </w:pPr>
      <w:rPr>
        <w:rFonts w:hint="default"/>
        <w:lang w:val="en-US"/>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0B62225"/>
    <w:multiLevelType w:val="hybridMultilevel"/>
    <w:tmpl w:val="69182264"/>
    <w:lvl w:ilvl="0" w:tplc="9F761D14">
      <w:start w:val="8"/>
      <w:numFmt w:val="bullet"/>
      <w:lvlText w:val="・"/>
      <w:lvlJc w:val="left"/>
      <w:pPr>
        <w:ind w:left="840" w:hanging="420"/>
      </w:pPr>
      <w:rPr>
        <w:rFonts w:ascii="ＭＳ 明朝" w:eastAsia="ＭＳ 明朝" w:hAnsi="ＭＳ 明朝" w:cs="Times New Roman" w:hint="eastAsia"/>
        <w:lang w:val="en-C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88757F"/>
    <w:multiLevelType w:val="hybridMultilevel"/>
    <w:tmpl w:val="B1CE9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3">
    <w:nsid w:val="68537AB8"/>
    <w:multiLevelType w:val="hybridMultilevel"/>
    <w:tmpl w:val="6114B5EC"/>
    <w:lvl w:ilvl="0" w:tplc="9F761D14">
      <w:start w:val="8"/>
      <w:numFmt w:val="bullet"/>
      <w:lvlText w:val="・"/>
      <w:lvlJc w:val="left"/>
      <w:pPr>
        <w:ind w:left="1140" w:hanging="420"/>
      </w:pPr>
      <w:rPr>
        <w:rFonts w:ascii="ＭＳ 明朝" w:eastAsia="ＭＳ 明朝" w:hAnsi="ＭＳ 明朝" w:cs="Times New Roman" w:hint="eastAsia"/>
        <w:lang w:val="en-CA"/>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6E4C1C3B"/>
    <w:multiLevelType w:val="multilevel"/>
    <w:tmpl w:val="FC666F30"/>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6">
    <w:nsid w:val="6FB37382"/>
    <w:multiLevelType w:val="hybridMultilevel"/>
    <w:tmpl w:val="0396E406"/>
    <w:lvl w:ilvl="0" w:tplc="04090015">
      <w:start w:val="1"/>
      <w:numFmt w:val="upperLetter"/>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nsid w:val="7EE61865"/>
    <w:multiLevelType w:val="hybridMultilevel"/>
    <w:tmpl w:val="443A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0"/>
  </w:num>
  <w:num w:numId="4">
    <w:abstractNumId w:val="15"/>
  </w:num>
  <w:num w:numId="5">
    <w:abstractNumId w:val="17"/>
  </w:num>
  <w:num w:numId="6">
    <w:abstractNumId w:val="9"/>
  </w:num>
  <w:num w:numId="7">
    <w:abstractNumId w:val="10"/>
  </w:num>
  <w:num w:numId="8">
    <w:abstractNumId w:val="9"/>
  </w:num>
  <w:num w:numId="9">
    <w:abstractNumId w:val="2"/>
  </w:num>
  <w:num w:numId="10">
    <w:abstractNumId w:val="8"/>
  </w:num>
  <w:num w:numId="11">
    <w:abstractNumId w:val="5"/>
  </w:num>
  <w:num w:numId="12">
    <w:abstractNumId w:val="18"/>
  </w:num>
  <w:num w:numId="13">
    <w:abstractNumId w:val="19"/>
  </w:num>
  <w:num w:numId="14">
    <w:abstractNumId w:val="14"/>
  </w:num>
  <w:num w:numId="15">
    <w:abstractNumId w:val="23"/>
  </w:num>
  <w:num w:numId="16">
    <w:abstractNumId w:val="26"/>
  </w:num>
  <w:num w:numId="17">
    <w:abstractNumId w:val="7"/>
  </w:num>
  <w:num w:numId="18">
    <w:abstractNumId w:val="6"/>
  </w:num>
  <w:num w:numId="19">
    <w:abstractNumId w:val="1"/>
  </w:num>
  <w:num w:numId="20">
    <w:abstractNumId w:val="12"/>
  </w:num>
  <w:num w:numId="21">
    <w:abstractNumId w:val="25"/>
  </w:num>
  <w:num w:numId="22">
    <w:abstractNumId w:val="13"/>
  </w:num>
  <w:num w:numId="23">
    <w:abstractNumId w:val="16"/>
  </w:num>
  <w:num w:numId="24">
    <w:abstractNumId w:val="21"/>
  </w:num>
  <w:num w:numId="25">
    <w:abstractNumId w:val="9"/>
  </w:num>
  <w:num w:numId="26">
    <w:abstractNumId w:val="27"/>
  </w:num>
  <w:num w:numId="27">
    <w:abstractNumId w:val="3"/>
  </w:num>
  <w:num w:numId="28">
    <w:abstractNumId w:val="9"/>
  </w:num>
  <w:num w:numId="29">
    <w:abstractNumId w:val="9"/>
  </w:num>
  <w:num w:numId="30">
    <w:abstractNumId w:val="9"/>
  </w:num>
  <w:num w:numId="31">
    <w:abstractNumId w:val="11"/>
  </w:num>
  <w:num w:numId="32">
    <w:abstractNumId w:val="9"/>
  </w:num>
  <w:num w:numId="33">
    <w:abstractNumId w:val="9"/>
  </w:num>
  <w:num w:numId="34">
    <w:abstractNumId w:val="9"/>
  </w:num>
  <w:num w:numId="35">
    <w:abstractNumId w:val="25"/>
  </w:num>
  <w:num w:numId="36">
    <w:abstractNumId w:val="22"/>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6E9"/>
    <w:rsid w:val="00002F21"/>
    <w:rsid w:val="0000359A"/>
    <w:rsid w:val="000039F2"/>
    <w:rsid w:val="0001057E"/>
    <w:rsid w:val="00010F73"/>
    <w:rsid w:val="0001153E"/>
    <w:rsid w:val="00015268"/>
    <w:rsid w:val="0002279F"/>
    <w:rsid w:val="000237D7"/>
    <w:rsid w:val="0003191D"/>
    <w:rsid w:val="000329DE"/>
    <w:rsid w:val="00033C44"/>
    <w:rsid w:val="000340E2"/>
    <w:rsid w:val="000345AE"/>
    <w:rsid w:val="000353BE"/>
    <w:rsid w:val="000373B6"/>
    <w:rsid w:val="00037605"/>
    <w:rsid w:val="00040841"/>
    <w:rsid w:val="000458BC"/>
    <w:rsid w:val="00045C41"/>
    <w:rsid w:val="00045D50"/>
    <w:rsid w:val="00046C03"/>
    <w:rsid w:val="00055109"/>
    <w:rsid w:val="00057ED6"/>
    <w:rsid w:val="00065348"/>
    <w:rsid w:val="00065E46"/>
    <w:rsid w:val="00071670"/>
    <w:rsid w:val="00071A96"/>
    <w:rsid w:val="0007614F"/>
    <w:rsid w:val="0007637D"/>
    <w:rsid w:val="00080BC8"/>
    <w:rsid w:val="00084C18"/>
    <w:rsid w:val="0008512B"/>
    <w:rsid w:val="000852CA"/>
    <w:rsid w:val="00087543"/>
    <w:rsid w:val="00087A8E"/>
    <w:rsid w:val="00090916"/>
    <w:rsid w:val="00091609"/>
    <w:rsid w:val="00092B67"/>
    <w:rsid w:val="00095B35"/>
    <w:rsid w:val="00095BB8"/>
    <w:rsid w:val="000A0834"/>
    <w:rsid w:val="000A226E"/>
    <w:rsid w:val="000A5497"/>
    <w:rsid w:val="000A5800"/>
    <w:rsid w:val="000A6709"/>
    <w:rsid w:val="000A6810"/>
    <w:rsid w:val="000A6B9B"/>
    <w:rsid w:val="000A6CD1"/>
    <w:rsid w:val="000B0783"/>
    <w:rsid w:val="000B17DD"/>
    <w:rsid w:val="000B1C6B"/>
    <w:rsid w:val="000B4FF9"/>
    <w:rsid w:val="000B52BF"/>
    <w:rsid w:val="000B6B67"/>
    <w:rsid w:val="000C09AC"/>
    <w:rsid w:val="000C13C3"/>
    <w:rsid w:val="000C202B"/>
    <w:rsid w:val="000C2FD7"/>
    <w:rsid w:val="000C3EFB"/>
    <w:rsid w:val="000C3FAF"/>
    <w:rsid w:val="000C4756"/>
    <w:rsid w:val="000C4CBD"/>
    <w:rsid w:val="000C64EE"/>
    <w:rsid w:val="000C673B"/>
    <w:rsid w:val="000C6A2B"/>
    <w:rsid w:val="000C7FA7"/>
    <w:rsid w:val="000C7FAE"/>
    <w:rsid w:val="000D08D3"/>
    <w:rsid w:val="000D0C4F"/>
    <w:rsid w:val="000D413D"/>
    <w:rsid w:val="000D7741"/>
    <w:rsid w:val="000D79E8"/>
    <w:rsid w:val="000E00F3"/>
    <w:rsid w:val="000E108D"/>
    <w:rsid w:val="000E2C4A"/>
    <w:rsid w:val="000E3D51"/>
    <w:rsid w:val="000E63D2"/>
    <w:rsid w:val="000F0AC3"/>
    <w:rsid w:val="000F158C"/>
    <w:rsid w:val="000F264D"/>
    <w:rsid w:val="000F3E8D"/>
    <w:rsid w:val="000F4293"/>
    <w:rsid w:val="000F4E4E"/>
    <w:rsid w:val="000F4E4F"/>
    <w:rsid w:val="001006E9"/>
    <w:rsid w:val="001019A8"/>
    <w:rsid w:val="0010241B"/>
    <w:rsid w:val="00102F3D"/>
    <w:rsid w:val="00104326"/>
    <w:rsid w:val="001060A7"/>
    <w:rsid w:val="00116A70"/>
    <w:rsid w:val="00116D92"/>
    <w:rsid w:val="00117BC0"/>
    <w:rsid w:val="001243C8"/>
    <w:rsid w:val="00124B75"/>
    <w:rsid w:val="00124E38"/>
    <w:rsid w:val="0012580B"/>
    <w:rsid w:val="0012674E"/>
    <w:rsid w:val="00126E19"/>
    <w:rsid w:val="00131CD2"/>
    <w:rsid w:val="00131F90"/>
    <w:rsid w:val="00132DAA"/>
    <w:rsid w:val="001342A3"/>
    <w:rsid w:val="0013526E"/>
    <w:rsid w:val="00135E18"/>
    <w:rsid w:val="00143584"/>
    <w:rsid w:val="00145518"/>
    <w:rsid w:val="00145833"/>
    <w:rsid w:val="00145B30"/>
    <w:rsid w:val="00150CAF"/>
    <w:rsid w:val="00152139"/>
    <w:rsid w:val="00152CBB"/>
    <w:rsid w:val="00152F96"/>
    <w:rsid w:val="00153296"/>
    <w:rsid w:val="00155624"/>
    <w:rsid w:val="00156F18"/>
    <w:rsid w:val="001611B0"/>
    <w:rsid w:val="001611CC"/>
    <w:rsid w:val="0016260E"/>
    <w:rsid w:val="00163620"/>
    <w:rsid w:val="00163697"/>
    <w:rsid w:val="00163797"/>
    <w:rsid w:val="001701C0"/>
    <w:rsid w:val="00171371"/>
    <w:rsid w:val="0017269B"/>
    <w:rsid w:val="00172A0E"/>
    <w:rsid w:val="00175A24"/>
    <w:rsid w:val="00176420"/>
    <w:rsid w:val="0017664B"/>
    <w:rsid w:val="00182A83"/>
    <w:rsid w:val="00183E9D"/>
    <w:rsid w:val="0018572B"/>
    <w:rsid w:val="00186217"/>
    <w:rsid w:val="00187644"/>
    <w:rsid w:val="001877E3"/>
    <w:rsid w:val="00187E58"/>
    <w:rsid w:val="00194EDB"/>
    <w:rsid w:val="00195F4C"/>
    <w:rsid w:val="0019609F"/>
    <w:rsid w:val="0019685A"/>
    <w:rsid w:val="001A0400"/>
    <w:rsid w:val="001A07EA"/>
    <w:rsid w:val="001A297E"/>
    <w:rsid w:val="001A368E"/>
    <w:rsid w:val="001A6392"/>
    <w:rsid w:val="001A69F4"/>
    <w:rsid w:val="001A6FDD"/>
    <w:rsid w:val="001A7329"/>
    <w:rsid w:val="001B0F1A"/>
    <w:rsid w:val="001B18DB"/>
    <w:rsid w:val="001B42CB"/>
    <w:rsid w:val="001B4DE8"/>
    <w:rsid w:val="001B4E28"/>
    <w:rsid w:val="001B6F18"/>
    <w:rsid w:val="001C28EA"/>
    <w:rsid w:val="001C3525"/>
    <w:rsid w:val="001C79C6"/>
    <w:rsid w:val="001D1BD2"/>
    <w:rsid w:val="001D247A"/>
    <w:rsid w:val="001D324F"/>
    <w:rsid w:val="001D3D0F"/>
    <w:rsid w:val="001D4402"/>
    <w:rsid w:val="001D51C6"/>
    <w:rsid w:val="001D618A"/>
    <w:rsid w:val="001D626F"/>
    <w:rsid w:val="001E012A"/>
    <w:rsid w:val="001E02BE"/>
    <w:rsid w:val="001E3B37"/>
    <w:rsid w:val="001E4249"/>
    <w:rsid w:val="001E6DDA"/>
    <w:rsid w:val="001F108F"/>
    <w:rsid w:val="001F2594"/>
    <w:rsid w:val="001F2BB8"/>
    <w:rsid w:val="001F5F4D"/>
    <w:rsid w:val="001F68E0"/>
    <w:rsid w:val="00200EA8"/>
    <w:rsid w:val="00202493"/>
    <w:rsid w:val="002026D3"/>
    <w:rsid w:val="002046C5"/>
    <w:rsid w:val="00204E0C"/>
    <w:rsid w:val="002055A6"/>
    <w:rsid w:val="00206460"/>
    <w:rsid w:val="002069B1"/>
    <w:rsid w:val="002069B4"/>
    <w:rsid w:val="00215DFC"/>
    <w:rsid w:val="00217481"/>
    <w:rsid w:val="00220B0D"/>
    <w:rsid w:val="002212DF"/>
    <w:rsid w:val="00222097"/>
    <w:rsid w:val="00222CD4"/>
    <w:rsid w:val="00225496"/>
    <w:rsid w:val="002264A6"/>
    <w:rsid w:val="002264D4"/>
    <w:rsid w:val="00227BA7"/>
    <w:rsid w:val="0023011C"/>
    <w:rsid w:val="002303BC"/>
    <w:rsid w:val="00231A00"/>
    <w:rsid w:val="00237813"/>
    <w:rsid w:val="002408F1"/>
    <w:rsid w:val="00241266"/>
    <w:rsid w:val="002420DF"/>
    <w:rsid w:val="0024269F"/>
    <w:rsid w:val="00242995"/>
    <w:rsid w:val="0024346E"/>
    <w:rsid w:val="00243CC8"/>
    <w:rsid w:val="002440E6"/>
    <w:rsid w:val="002441F9"/>
    <w:rsid w:val="002463D6"/>
    <w:rsid w:val="002464A4"/>
    <w:rsid w:val="00246DB9"/>
    <w:rsid w:val="0025349B"/>
    <w:rsid w:val="00256052"/>
    <w:rsid w:val="00256725"/>
    <w:rsid w:val="00261428"/>
    <w:rsid w:val="00261F3E"/>
    <w:rsid w:val="00263352"/>
    <w:rsid w:val="00263398"/>
    <w:rsid w:val="002634D3"/>
    <w:rsid w:val="00264BF5"/>
    <w:rsid w:val="00265C78"/>
    <w:rsid w:val="00266CF6"/>
    <w:rsid w:val="00272858"/>
    <w:rsid w:val="00273399"/>
    <w:rsid w:val="002738F9"/>
    <w:rsid w:val="00275771"/>
    <w:rsid w:val="00275B32"/>
    <w:rsid w:val="00275BCF"/>
    <w:rsid w:val="002763C8"/>
    <w:rsid w:val="002775B4"/>
    <w:rsid w:val="0028168B"/>
    <w:rsid w:val="002825FC"/>
    <w:rsid w:val="0028378F"/>
    <w:rsid w:val="00284ADC"/>
    <w:rsid w:val="0028619B"/>
    <w:rsid w:val="00286C94"/>
    <w:rsid w:val="002876E3"/>
    <w:rsid w:val="00287BCE"/>
    <w:rsid w:val="00290D4E"/>
    <w:rsid w:val="00290FAF"/>
    <w:rsid w:val="00291416"/>
    <w:rsid w:val="00292257"/>
    <w:rsid w:val="002929A3"/>
    <w:rsid w:val="002A116D"/>
    <w:rsid w:val="002A1257"/>
    <w:rsid w:val="002A229A"/>
    <w:rsid w:val="002A303E"/>
    <w:rsid w:val="002A3D4A"/>
    <w:rsid w:val="002A423C"/>
    <w:rsid w:val="002A54E0"/>
    <w:rsid w:val="002B0176"/>
    <w:rsid w:val="002B0F2B"/>
    <w:rsid w:val="002B1595"/>
    <w:rsid w:val="002B191D"/>
    <w:rsid w:val="002B21E4"/>
    <w:rsid w:val="002B2588"/>
    <w:rsid w:val="002B278E"/>
    <w:rsid w:val="002B4168"/>
    <w:rsid w:val="002B6E90"/>
    <w:rsid w:val="002B7E26"/>
    <w:rsid w:val="002C1BC8"/>
    <w:rsid w:val="002C534C"/>
    <w:rsid w:val="002C6224"/>
    <w:rsid w:val="002C6984"/>
    <w:rsid w:val="002D0AF6"/>
    <w:rsid w:val="002D0C80"/>
    <w:rsid w:val="002D16E6"/>
    <w:rsid w:val="002D4B3E"/>
    <w:rsid w:val="002D4BDE"/>
    <w:rsid w:val="002E26D2"/>
    <w:rsid w:val="002E2C53"/>
    <w:rsid w:val="002E339B"/>
    <w:rsid w:val="002E3D61"/>
    <w:rsid w:val="002E4388"/>
    <w:rsid w:val="002E4BE5"/>
    <w:rsid w:val="002E5C56"/>
    <w:rsid w:val="002E75E6"/>
    <w:rsid w:val="002F0070"/>
    <w:rsid w:val="002F164D"/>
    <w:rsid w:val="002F2FF8"/>
    <w:rsid w:val="002F4B53"/>
    <w:rsid w:val="002F5EC6"/>
    <w:rsid w:val="002F628F"/>
    <w:rsid w:val="0030033B"/>
    <w:rsid w:val="003016A9"/>
    <w:rsid w:val="00303707"/>
    <w:rsid w:val="00306206"/>
    <w:rsid w:val="00314686"/>
    <w:rsid w:val="003148B4"/>
    <w:rsid w:val="00317D85"/>
    <w:rsid w:val="003231E6"/>
    <w:rsid w:val="00326176"/>
    <w:rsid w:val="00327C56"/>
    <w:rsid w:val="003315A1"/>
    <w:rsid w:val="00333568"/>
    <w:rsid w:val="003338DC"/>
    <w:rsid w:val="003373EC"/>
    <w:rsid w:val="00342FF4"/>
    <w:rsid w:val="003507B7"/>
    <w:rsid w:val="0035116E"/>
    <w:rsid w:val="0035400C"/>
    <w:rsid w:val="00361721"/>
    <w:rsid w:val="00361AA0"/>
    <w:rsid w:val="00362B34"/>
    <w:rsid w:val="00362CC3"/>
    <w:rsid w:val="00363D31"/>
    <w:rsid w:val="00364D84"/>
    <w:rsid w:val="0036550B"/>
    <w:rsid w:val="00365D7F"/>
    <w:rsid w:val="003669EA"/>
    <w:rsid w:val="00367632"/>
    <w:rsid w:val="003706CC"/>
    <w:rsid w:val="00371094"/>
    <w:rsid w:val="003713C8"/>
    <w:rsid w:val="003715B3"/>
    <w:rsid w:val="00374926"/>
    <w:rsid w:val="00374FC3"/>
    <w:rsid w:val="00377319"/>
    <w:rsid w:val="00377710"/>
    <w:rsid w:val="00377BBE"/>
    <w:rsid w:val="00382779"/>
    <w:rsid w:val="003847A8"/>
    <w:rsid w:val="00385BF4"/>
    <w:rsid w:val="00386221"/>
    <w:rsid w:val="003925E3"/>
    <w:rsid w:val="00394D5B"/>
    <w:rsid w:val="00395AAB"/>
    <w:rsid w:val="0039617A"/>
    <w:rsid w:val="003A25E4"/>
    <w:rsid w:val="003A2713"/>
    <w:rsid w:val="003A2D8E"/>
    <w:rsid w:val="003A3E41"/>
    <w:rsid w:val="003A67B6"/>
    <w:rsid w:val="003A7816"/>
    <w:rsid w:val="003B2D8C"/>
    <w:rsid w:val="003B368B"/>
    <w:rsid w:val="003C20E4"/>
    <w:rsid w:val="003C3907"/>
    <w:rsid w:val="003C73E9"/>
    <w:rsid w:val="003D265B"/>
    <w:rsid w:val="003D2710"/>
    <w:rsid w:val="003E0F0E"/>
    <w:rsid w:val="003E1A62"/>
    <w:rsid w:val="003E6F90"/>
    <w:rsid w:val="003F0377"/>
    <w:rsid w:val="003F0FCE"/>
    <w:rsid w:val="003F1AA7"/>
    <w:rsid w:val="003F430A"/>
    <w:rsid w:val="003F5D0F"/>
    <w:rsid w:val="003F611D"/>
    <w:rsid w:val="003F6DB2"/>
    <w:rsid w:val="003F6FD0"/>
    <w:rsid w:val="003F7DB4"/>
    <w:rsid w:val="004014E2"/>
    <w:rsid w:val="004015E1"/>
    <w:rsid w:val="004036AF"/>
    <w:rsid w:val="004036F5"/>
    <w:rsid w:val="004041C2"/>
    <w:rsid w:val="00405C41"/>
    <w:rsid w:val="00410160"/>
    <w:rsid w:val="004105BA"/>
    <w:rsid w:val="00414101"/>
    <w:rsid w:val="00420346"/>
    <w:rsid w:val="0042373F"/>
    <w:rsid w:val="00424DD5"/>
    <w:rsid w:val="004253FA"/>
    <w:rsid w:val="00432B2C"/>
    <w:rsid w:val="00433DDB"/>
    <w:rsid w:val="00434CEF"/>
    <w:rsid w:val="00437619"/>
    <w:rsid w:val="004427F3"/>
    <w:rsid w:val="0044575E"/>
    <w:rsid w:val="0044625E"/>
    <w:rsid w:val="00447F40"/>
    <w:rsid w:val="00450538"/>
    <w:rsid w:val="00450600"/>
    <w:rsid w:val="004511F1"/>
    <w:rsid w:val="00452E60"/>
    <w:rsid w:val="004567E4"/>
    <w:rsid w:val="00457462"/>
    <w:rsid w:val="004608EC"/>
    <w:rsid w:val="004614E9"/>
    <w:rsid w:val="00464203"/>
    <w:rsid w:val="00466989"/>
    <w:rsid w:val="00466E0C"/>
    <w:rsid w:val="00470E5C"/>
    <w:rsid w:val="00471C7D"/>
    <w:rsid w:val="004729CB"/>
    <w:rsid w:val="00474BBE"/>
    <w:rsid w:val="004808B6"/>
    <w:rsid w:val="0048106E"/>
    <w:rsid w:val="0048172A"/>
    <w:rsid w:val="00490279"/>
    <w:rsid w:val="00496E8D"/>
    <w:rsid w:val="0049771F"/>
    <w:rsid w:val="00497FAD"/>
    <w:rsid w:val="004A2A63"/>
    <w:rsid w:val="004A2BBA"/>
    <w:rsid w:val="004A6A59"/>
    <w:rsid w:val="004B054B"/>
    <w:rsid w:val="004B210C"/>
    <w:rsid w:val="004B766A"/>
    <w:rsid w:val="004B7D18"/>
    <w:rsid w:val="004B7DE7"/>
    <w:rsid w:val="004C3A56"/>
    <w:rsid w:val="004C6A8F"/>
    <w:rsid w:val="004C6D71"/>
    <w:rsid w:val="004C7091"/>
    <w:rsid w:val="004D0EDB"/>
    <w:rsid w:val="004D11AD"/>
    <w:rsid w:val="004D1CBB"/>
    <w:rsid w:val="004D295F"/>
    <w:rsid w:val="004D405F"/>
    <w:rsid w:val="004E1BF8"/>
    <w:rsid w:val="004E3BA6"/>
    <w:rsid w:val="004E4F4F"/>
    <w:rsid w:val="004E59FC"/>
    <w:rsid w:val="004E6081"/>
    <w:rsid w:val="004E6789"/>
    <w:rsid w:val="004E6A77"/>
    <w:rsid w:val="004E6E0E"/>
    <w:rsid w:val="004F01A0"/>
    <w:rsid w:val="004F0CE7"/>
    <w:rsid w:val="004F2187"/>
    <w:rsid w:val="004F3410"/>
    <w:rsid w:val="004F49D5"/>
    <w:rsid w:val="004F5770"/>
    <w:rsid w:val="004F5E13"/>
    <w:rsid w:val="004F61E3"/>
    <w:rsid w:val="00500F54"/>
    <w:rsid w:val="00502533"/>
    <w:rsid w:val="00502E10"/>
    <w:rsid w:val="0051015C"/>
    <w:rsid w:val="00510D92"/>
    <w:rsid w:val="00511D64"/>
    <w:rsid w:val="005144E5"/>
    <w:rsid w:val="00516581"/>
    <w:rsid w:val="005167D8"/>
    <w:rsid w:val="00516CF1"/>
    <w:rsid w:val="0051704C"/>
    <w:rsid w:val="00520BBE"/>
    <w:rsid w:val="0052194D"/>
    <w:rsid w:val="00531AE9"/>
    <w:rsid w:val="00532E51"/>
    <w:rsid w:val="005361CB"/>
    <w:rsid w:val="00540B30"/>
    <w:rsid w:val="00541EFB"/>
    <w:rsid w:val="0054505D"/>
    <w:rsid w:val="005469BF"/>
    <w:rsid w:val="00550034"/>
    <w:rsid w:val="00550A66"/>
    <w:rsid w:val="00551A39"/>
    <w:rsid w:val="0055390D"/>
    <w:rsid w:val="00554F2D"/>
    <w:rsid w:val="00555678"/>
    <w:rsid w:val="0055615C"/>
    <w:rsid w:val="005570A6"/>
    <w:rsid w:val="00560940"/>
    <w:rsid w:val="005627D4"/>
    <w:rsid w:val="00567EC7"/>
    <w:rsid w:val="00567F7C"/>
    <w:rsid w:val="00570013"/>
    <w:rsid w:val="0057030E"/>
    <w:rsid w:val="005707D9"/>
    <w:rsid w:val="00576047"/>
    <w:rsid w:val="005801A2"/>
    <w:rsid w:val="005826BE"/>
    <w:rsid w:val="00583ECD"/>
    <w:rsid w:val="005848EC"/>
    <w:rsid w:val="00584B33"/>
    <w:rsid w:val="00592598"/>
    <w:rsid w:val="005940E0"/>
    <w:rsid w:val="005946D1"/>
    <w:rsid w:val="005952A5"/>
    <w:rsid w:val="005A24FB"/>
    <w:rsid w:val="005A33A1"/>
    <w:rsid w:val="005A6252"/>
    <w:rsid w:val="005B18FA"/>
    <w:rsid w:val="005B217D"/>
    <w:rsid w:val="005B2FA5"/>
    <w:rsid w:val="005B4590"/>
    <w:rsid w:val="005B4BE2"/>
    <w:rsid w:val="005C0C53"/>
    <w:rsid w:val="005C20C8"/>
    <w:rsid w:val="005C308D"/>
    <w:rsid w:val="005C385F"/>
    <w:rsid w:val="005C3FEE"/>
    <w:rsid w:val="005C490D"/>
    <w:rsid w:val="005C4AAE"/>
    <w:rsid w:val="005C641B"/>
    <w:rsid w:val="005C65E8"/>
    <w:rsid w:val="005D1457"/>
    <w:rsid w:val="005D1951"/>
    <w:rsid w:val="005D2534"/>
    <w:rsid w:val="005D3276"/>
    <w:rsid w:val="005D5A2C"/>
    <w:rsid w:val="005D692A"/>
    <w:rsid w:val="005E011E"/>
    <w:rsid w:val="005E012A"/>
    <w:rsid w:val="005E0392"/>
    <w:rsid w:val="005E1AC6"/>
    <w:rsid w:val="005E241E"/>
    <w:rsid w:val="005E32AE"/>
    <w:rsid w:val="005E716E"/>
    <w:rsid w:val="005F0141"/>
    <w:rsid w:val="005F23F0"/>
    <w:rsid w:val="005F63EC"/>
    <w:rsid w:val="005F6F1B"/>
    <w:rsid w:val="005F732F"/>
    <w:rsid w:val="00600764"/>
    <w:rsid w:val="006018A3"/>
    <w:rsid w:val="006063D5"/>
    <w:rsid w:val="006119B5"/>
    <w:rsid w:val="00612BD3"/>
    <w:rsid w:val="00621375"/>
    <w:rsid w:val="00622E11"/>
    <w:rsid w:val="006237F0"/>
    <w:rsid w:val="00624B33"/>
    <w:rsid w:val="00630AA2"/>
    <w:rsid w:val="0063162B"/>
    <w:rsid w:val="00632416"/>
    <w:rsid w:val="006325D0"/>
    <w:rsid w:val="006354F9"/>
    <w:rsid w:val="006461DA"/>
    <w:rsid w:val="00646707"/>
    <w:rsid w:val="00646FD9"/>
    <w:rsid w:val="0064781A"/>
    <w:rsid w:val="00647C3B"/>
    <w:rsid w:val="00650F17"/>
    <w:rsid w:val="006529BF"/>
    <w:rsid w:val="00653D26"/>
    <w:rsid w:val="00661E3D"/>
    <w:rsid w:val="00662E58"/>
    <w:rsid w:val="006648BB"/>
    <w:rsid w:val="00664C4D"/>
    <w:rsid w:val="00664DCF"/>
    <w:rsid w:val="00666274"/>
    <w:rsid w:val="0066715A"/>
    <w:rsid w:val="00667340"/>
    <w:rsid w:val="006769F6"/>
    <w:rsid w:val="00680512"/>
    <w:rsid w:val="00681446"/>
    <w:rsid w:val="0068317A"/>
    <w:rsid w:val="0068661D"/>
    <w:rsid w:val="006866D1"/>
    <w:rsid w:val="006869BE"/>
    <w:rsid w:val="00686AAA"/>
    <w:rsid w:val="00690052"/>
    <w:rsid w:val="006901A2"/>
    <w:rsid w:val="00691512"/>
    <w:rsid w:val="00693C26"/>
    <w:rsid w:val="0069537D"/>
    <w:rsid w:val="006A129D"/>
    <w:rsid w:val="006A1E52"/>
    <w:rsid w:val="006A23C6"/>
    <w:rsid w:val="006A2CB0"/>
    <w:rsid w:val="006A3B9C"/>
    <w:rsid w:val="006A50C9"/>
    <w:rsid w:val="006A5EAB"/>
    <w:rsid w:val="006A653D"/>
    <w:rsid w:val="006B2758"/>
    <w:rsid w:val="006B4471"/>
    <w:rsid w:val="006B4D92"/>
    <w:rsid w:val="006B60BA"/>
    <w:rsid w:val="006B6AD6"/>
    <w:rsid w:val="006C5D39"/>
    <w:rsid w:val="006D05CE"/>
    <w:rsid w:val="006E1AED"/>
    <w:rsid w:val="006E2810"/>
    <w:rsid w:val="006E36AB"/>
    <w:rsid w:val="006E5417"/>
    <w:rsid w:val="006E590B"/>
    <w:rsid w:val="006E5F34"/>
    <w:rsid w:val="006E5F70"/>
    <w:rsid w:val="006E6D4F"/>
    <w:rsid w:val="006E6FAB"/>
    <w:rsid w:val="006F2D21"/>
    <w:rsid w:val="006F4AA0"/>
    <w:rsid w:val="006F755E"/>
    <w:rsid w:val="006F7846"/>
    <w:rsid w:val="00700088"/>
    <w:rsid w:val="0070327D"/>
    <w:rsid w:val="00704CB6"/>
    <w:rsid w:val="00704F6F"/>
    <w:rsid w:val="00706482"/>
    <w:rsid w:val="00712F60"/>
    <w:rsid w:val="00714274"/>
    <w:rsid w:val="007146D5"/>
    <w:rsid w:val="00720BE3"/>
    <w:rsid w:val="00720E3B"/>
    <w:rsid w:val="00721FFD"/>
    <w:rsid w:val="00725AB3"/>
    <w:rsid w:val="00725F96"/>
    <w:rsid w:val="0072678D"/>
    <w:rsid w:val="00730BF5"/>
    <w:rsid w:val="00733022"/>
    <w:rsid w:val="00733D22"/>
    <w:rsid w:val="00734F19"/>
    <w:rsid w:val="00736573"/>
    <w:rsid w:val="00740170"/>
    <w:rsid w:val="0074303C"/>
    <w:rsid w:val="007430CD"/>
    <w:rsid w:val="00745F6B"/>
    <w:rsid w:val="0074655C"/>
    <w:rsid w:val="00747F32"/>
    <w:rsid w:val="007529CE"/>
    <w:rsid w:val="00753112"/>
    <w:rsid w:val="0075585E"/>
    <w:rsid w:val="00757DE1"/>
    <w:rsid w:val="00761665"/>
    <w:rsid w:val="00761CCE"/>
    <w:rsid w:val="00762192"/>
    <w:rsid w:val="007641BB"/>
    <w:rsid w:val="00764308"/>
    <w:rsid w:val="00766853"/>
    <w:rsid w:val="00770571"/>
    <w:rsid w:val="007724FC"/>
    <w:rsid w:val="007741D8"/>
    <w:rsid w:val="00774718"/>
    <w:rsid w:val="007768FF"/>
    <w:rsid w:val="00777D66"/>
    <w:rsid w:val="007824D3"/>
    <w:rsid w:val="00785150"/>
    <w:rsid w:val="007922FA"/>
    <w:rsid w:val="0079383C"/>
    <w:rsid w:val="00794106"/>
    <w:rsid w:val="007941C4"/>
    <w:rsid w:val="00796266"/>
    <w:rsid w:val="00796EE3"/>
    <w:rsid w:val="007A0121"/>
    <w:rsid w:val="007A5216"/>
    <w:rsid w:val="007A5831"/>
    <w:rsid w:val="007A6411"/>
    <w:rsid w:val="007A797A"/>
    <w:rsid w:val="007A7D29"/>
    <w:rsid w:val="007B4AB8"/>
    <w:rsid w:val="007B7322"/>
    <w:rsid w:val="007C05C0"/>
    <w:rsid w:val="007C0C38"/>
    <w:rsid w:val="007C5DD9"/>
    <w:rsid w:val="007D2400"/>
    <w:rsid w:val="007D7730"/>
    <w:rsid w:val="007E2606"/>
    <w:rsid w:val="007E52EE"/>
    <w:rsid w:val="007E6051"/>
    <w:rsid w:val="007E6230"/>
    <w:rsid w:val="007E7868"/>
    <w:rsid w:val="007F05FD"/>
    <w:rsid w:val="007F10D3"/>
    <w:rsid w:val="007F1F8B"/>
    <w:rsid w:val="007F433A"/>
    <w:rsid w:val="007F67A1"/>
    <w:rsid w:val="00804EDA"/>
    <w:rsid w:val="008058C9"/>
    <w:rsid w:val="0080686D"/>
    <w:rsid w:val="0080773F"/>
    <w:rsid w:val="00811C05"/>
    <w:rsid w:val="008121A8"/>
    <w:rsid w:val="008149EF"/>
    <w:rsid w:val="0081707E"/>
    <w:rsid w:val="008206C8"/>
    <w:rsid w:val="008209ED"/>
    <w:rsid w:val="00822D23"/>
    <w:rsid w:val="008235D9"/>
    <w:rsid w:val="0082429A"/>
    <w:rsid w:val="0082497A"/>
    <w:rsid w:val="00827A07"/>
    <w:rsid w:val="008326AE"/>
    <w:rsid w:val="00836548"/>
    <w:rsid w:val="0083688D"/>
    <w:rsid w:val="008371EE"/>
    <w:rsid w:val="008404C4"/>
    <w:rsid w:val="008430FE"/>
    <w:rsid w:val="00845B69"/>
    <w:rsid w:val="00846428"/>
    <w:rsid w:val="00850D72"/>
    <w:rsid w:val="00851460"/>
    <w:rsid w:val="00851873"/>
    <w:rsid w:val="00855E71"/>
    <w:rsid w:val="00856BA6"/>
    <w:rsid w:val="00861010"/>
    <w:rsid w:val="00861EBE"/>
    <w:rsid w:val="0086387C"/>
    <w:rsid w:val="0086483D"/>
    <w:rsid w:val="00865AB2"/>
    <w:rsid w:val="008737CA"/>
    <w:rsid w:val="00874A6C"/>
    <w:rsid w:val="008756A5"/>
    <w:rsid w:val="00875D61"/>
    <w:rsid w:val="00875E2E"/>
    <w:rsid w:val="00876C65"/>
    <w:rsid w:val="00880B0D"/>
    <w:rsid w:val="00883F32"/>
    <w:rsid w:val="008900F7"/>
    <w:rsid w:val="0089021C"/>
    <w:rsid w:val="008905B9"/>
    <w:rsid w:val="0089186B"/>
    <w:rsid w:val="008A025B"/>
    <w:rsid w:val="008A1369"/>
    <w:rsid w:val="008A145D"/>
    <w:rsid w:val="008A2489"/>
    <w:rsid w:val="008A4B4C"/>
    <w:rsid w:val="008A6145"/>
    <w:rsid w:val="008A61B0"/>
    <w:rsid w:val="008B45A6"/>
    <w:rsid w:val="008B78F2"/>
    <w:rsid w:val="008C1E07"/>
    <w:rsid w:val="008C239F"/>
    <w:rsid w:val="008C60CF"/>
    <w:rsid w:val="008D2717"/>
    <w:rsid w:val="008D397D"/>
    <w:rsid w:val="008D4A82"/>
    <w:rsid w:val="008E480C"/>
    <w:rsid w:val="008F142D"/>
    <w:rsid w:val="008F5FD7"/>
    <w:rsid w:val="009003CF"/>
    <w:rsid w:val="00902718"/>
    <w:rsid w:val="00902730"/>
    <w:rsid w:val="00903816"/>
    <w:rsid w:val="00904992"/>
    <w:rsid w:val="00904D56"/>
    <w:rsid w:val="00905A42"/>
    <w:rsid w:val="00905DF5"/>
    <w:rsid w:val="00907757"/>
    <w:rsid w:val="00911DC4"/>
    <w:rsid w:val="00911EDB"/>
    <w:rsid w:val="00914C3B"/>
    <w:rsid w:val="009212B0"/>
    <w:rsid w:val="00921D8D"/>
    <w:rsid w:val="00922669"/>
    <w:rsid w:val="009234A5"/>
    <w:rsid w:val="009253E9"/>
    <w:rsid w:val="00925B8E"/>
    <w:rsid w:val="009336F7"/>
    <w:rsid w:val="00934595"/>
    <w:rsid w:val="0093614A"/>
    <w:rsid w:val="009374A7"/>
    <w:rsid w:val="009376C3"/>
    <w:rsid w:val="00947463"/>
    <w:rsid w:val="00950161"/>
    <w:rsid w:val="0095710F"/>
    <w:rsid w:val="009615C0"/>
    <w:rsid w:val="0096267A"/>
    <w:rsid w:val="009671A5"/>
    <w:rsid w:val="0097153B"/>
    <w:rsid w:val="00971F26"/>
    <w:rsid w:val="00975227"/>
    <w:rsid w:val="00976DB2"/>
    <w:rsid w:val="00981566"/>
    <w:rsid w:val="00983614"/>
    <w:rsid w:val="00984294"/>
    <w:rsid w:val="0098551D"/>
    <w:rsid w:val="00986253"/>
    <w:rsid w:val="00990260"/>
    <w:rsid w:val="00991BC2"/>
    <w:rsid w:val="00993B6A"/>
    <w:rsid w:val="0099518F"/>
    <w:rsid w:val="00995445"/>
    <w:rsid w:val="00996F1E"/>
    <w:rsid w:val="009A0199"/>
    <w:rsid w:val="009A2E7E"/>
    <w:rsid w:val="009A3827"/>
    <w:rsid w:val="009A4392"/>
    <w:rsid w:val="009A450B"/>
    <w:rsid w:val="009A523D"/>
    <w:rsid w:val="009A757B"/>
    <w:rsid w:val="009B1114"/>
    <w:rsid w:val="009B1DF0"/>
    <w:rsid w:val="009C210F"/>
    <w:rsid w:val="009C6ADB"/>
    <w:rsid w:val="009C7050"/>
    <w:rsid w:val="009D28A3"/>
    <w:rsid w:val="009D2E18"/>
    <w:rsid w:val="009D4BD1"/>
    <w:rsid w:val="009D5C4B"/>
    <w:rsid w:val="009E052C"/>
    <w:rsid w:val="009E105A"/>
    <w:rsid w:val="009E10F7"/>
    <w:rsid w:val="009E1B1C"/>
    <w:rsid w:val="009E359E"/>
    <w:rsid w:val="009E4B49"/>
    <w:rsid w:val="009F0BDB"/>
    <w:rsid w:val="009F15EE"/>
    <w:rsid w:val="009F34B0"/>
    <w:rsid w:val="009F496B"/>
    <w:rsid w:val="009F7A27"/>
    <w:rsid w:val="00A00B2A"/>
    <w:rsid w:val="00A01439"/>
    <w:rsid w:val="00A01FAA"/>
    <w:rsid w:val="00A02E61"/>
    <w:rsid w:val="00A056D9"/>
    <w:rsid w:val="00A05CFF"/>
    <w:rsid w:val="00A07A22"/>
    <w:rsid w:val="00A10A6A"/>
    <w:rsid w:val="00A11299"/>
    <w:rsid w:val="00A12AF3"/>
    <w:rsid w:val="00A12B36"/>
    <w:rsid w:val="00A14356"/>
    <w:rsid w:val="00A16912"/>
    <w:rsid w:val="00A20204"/>
    <w:rsid w:val="00A20D1A"/>
    <w:rsid w:val="00A23B53"/>
    <w:rsid w:val="00A2676F"/>
    <w:rsid w:val="00A26C5D"/>
    <w:rsid w:val="00A26D18"/>
    <w:rsid w:val="00A2745B"/>
    <w:rsid w:val="00A27E8E"/>
    <w:rsid w:val="00A331C4"/>
    <w:rsid w:val="00A3395D"/>
    <w:rsid w:val="00A33B82"/>
    <w:rsid w:val="00A33CE6"/>
    <w:rsid w:val="00A36C65"/>
    <w:rsid w:val="00A43CF1"/>
    <w:rsid w:val="00A44C94"/>
    <w:rsid w:val="00A45EA5"/>
    <w:rsid w:val="00A50E2E"/>
    <w:rsid w:val="00A5183E"/>
    <w:rsid w:val="00A51D1D"/>
    <w:rsid w:val="00A563D9"/>
    <w:rsid w:val="00A56B97"/>
    <w:rsid w:val="00A6091D"/>
    <w:rsid w:val="00A6093D"/>
    <w:rsid w:val="00A644C2"/>
    <w:rsid w:val="00A648B8"/>
    <w:rsid w:val="00A65894"/>
    <w:rsid w:val="00A70348"/>
    <w:rsid w:val="00A73D35"/>
    <w:rsid w:val="00A75316"/>
    <w:rsid w:val="00A76A6D"/>
    <w:rsid w:val="00A76C37"/>
    <w:rsid w:val="00A77CC3"/>
    <w:rsid w:val="00A81666"/>
    <w:rsid w:val="00A83253"/>
    <w:rsid w:val="00A87FD5"/>
    <w:rsid w:val="00A92374"/>
    <w:rsid w:val="00A95194"/>
    <w:rsid w:val="00A9642D"/>
    <w:rsid w:val="00A966AB"/>
    <w:rsid w:val="00A97D79"/>
    <w:rsid w:val="00AA5338"/>
    <w:rsid w:val="00AA6E84"/>
    <w:rsid w:val="00AB04D7"/>
    <w:rsid w:val="00AB504F"/>
    <w:rsid w:val="00AC4522"/>
    <w:rsid w:val="00AC491D"/>
    <w:rsid w:val="00AC6122"/>
    <w:rsid w:val="00AC7207"/>
    <w:rsid w:val="00AD2C22"/>
    <w:rsid w:val="00AD7399"/>
    <w:rsid w:val="00AE341B"/>
    <w:rsid w:val="00AE63FA"/>
    <w:rsid w:val="00B00D34"/>
    <w:rsid w:val="00B017B6"/>
    <w:rsid w:val="00B043A3"/>
    <w:rsid w:val="00B06612"/>
    <w:rsid w:val="00B07899"/>
    <w:rsid w:val="00B07CA7"/>
    <w:rsid w:val="00B10CD8"/>
    <w:rsid w:val="00B1279A"/>
    <w:rsid w:val="00B12ED7"/>
    <w:rsid w:val="00B12F7B"/>
    <w:rsid w:val="00B135FF"/>
    <w:rsid w:val="00B14971"/>
    <w:rsid w:val="00B1732D"/>
    <w:rsid w:val="00B20CB5"/>
    <w:rsid w:val="00B21A12"/>
    <w:rsid w:val="00B2243A"/>
    <w:rsid w:val="00B2385D"/>
    <w:rsid w:val="00B255AC"/>
    <w:rsid w:val="00B25FBD"/>
    <w:rsid w:val="00B311C8"/>
    <w:rsid w:val="00B323FE"/>
    <w:rsid w:val="00B36476"/>
    <w:rsid w:val="00B4194A"/>
    <w:rsid w:val="00B43433"/>
    <w:rsid w:val="00B43BA7"/>
    <w:rsid w:val="00B43DCF"/>
    <w:rsid w:val="00B441B9"/>
    <w:rsid w:val="00B444C1"/>
    <w:rsid w:val="00B44830"/>
    <w:rsid w:val="00B50301"/>
    <w:rsid w:val="00B50AE0"/>
    <w:rsid w:val="00B5222E"/>
    <w:rsid w:val="00B52AC3"/>
    <w:rsid w:val="00B53179"/>
    <w:rsid w:val="00B53DEB"/>
    <w:rsid w:val="00B56BAC"/>
    <w:rsid w:val="00B61C96"/>
    <w:rsid w:val="00B63AE0"/>
    <w:rsid w:val="00B641BC"/>
    <w:rsid w:val="00B6610D"/>
    <w:rsid w:val="00B67EF3"/>
    <w:rsid w:val="00B70A57"/>
    <w:rsid w:val="00B7178D"/>
    <w:rsid w:val="00B72CC2"/>
    <w:rsid w:val="00B73A2A"/>
    <w:rsid w:val="00B73BC0"/>
    <w:rsid w:val="00B77884"/>
    <w:rsid w:val="00B80AF0"/>
    <w:rsid w:val="00B80C82"/>
    <w:rsid w:val="00B81660"/>
    <w:rsid w:val="00B8214B"/>
    <w:rsid w:val="00B8220C"/>
    <w:rsid w:val="00B906D1"/>
    <w:rsid w:val="00B9278C"/>
    <w:rsid w:val="00B932D1"/>
    <w:rsid w:val="00B94B06"/>
    <w:rsid w:val="00B94C28"/>
    <w:rsid w:val="00B96938"/>
    <w:rsid w:val="00BA0F4D"/>
    <w:rsid w:val="00BA36F5"/>
    <w:rsid w:val="00BA67EE"/>
    <w:rsid w:val="00BB1A2E"/>
    <w:rsid w:val="00BB3357"/>
    <w:rsid w:val="00BB4B0B"/>
    <w:rsid w:val="00BB770F"/>
    <w:rsid w:val="00BC10BA"/>
    <w:rsid w:val="00BC1FCE"/>
    <w:rsid w:val="00BC51D6"/>
    <w:rsid w:val="00BC5972"/>
    <w:rsid w:val="00BC5AFD"/>
    <w:rsid w:val="00BD529C"/>
    <w:rsid w:val="00BE2959"/>
    <w:rsid w:val="00BE42CB"/>
    <w:rsid w:val="00BE46E0"/>
    <w:rsid w:val="00BE694E"/>
    <w:rsid w:val="00BE76F2"/>
    <w:rsid w:val="00BF0D39"/>
    <w:rsid w:val="00BF1839"/>
    <w:rsid w:val="00BF4AAF"/>
    <w:rsid w:val="00BF640C"/>
    <w:rsid w:val="00BF6455"/>
    <w:rsid w:val="00C046FE"/>
    <w:rsid w:val="00C04F43"/>
    <w:rsid w:val="00C04FA3"/>
    <w:rsid w:val="00C0609D"/>
    <w:rsid w:val="00C06B0D"/>
    <w:rsid w:val="00C11231"/>
    <w:rsid w:val="00C115AB"/>
    <w:rsid w:val="00C11CA5"/>
    <w:rsid w:val="00C12BD9"/>
    <w:rsid w:val="00C15701"/>
    <w:rsid w:val="00C25551"/>
    <w:rsid w:val="00C25FBD"/>
    <w:rsid w:val="00C268DE"/>
    <w:rsid w:val="00C27B6C"/>
    <w:rsid w:val="00C27C88"/>
    <w:rsid w:val="00C30249"/>
    <w:rsid w:val="00C30698"/>
    <w:rsid w:val="00C3184B"/>
    <w:rsid w:val="00C325EC"/>
    <w:rsid w:val="00C36AFE"/>
    <w:rsid w:val="00C3723B"/>
    <w:rsid w:val="00C40D7D"/>
    <w:rsid w:val="00C40E9D"/>
    <w:rsid w:val="00C45911"/>
    <w:rsid w:val="00C51880"/>
    <w:rsid w:val="00C53DBE"/>
    <w:rsid w:val="00C606C9"/>
    <w:rsid w:val="00C63622"/>
    <w:rsid w:val="00C72C2D"/>
    <w:rsid w:val="00C73235"/>
    <w:rsid w:val="00C7381A"/>
    <w:rsid w:val="00C73C25"/>
    <w:rsid w:val="00C751C8"/>
    <w:rsid w:val="00C75B26"/>
    <w:rsid w:val="00C76EF8"/>
    <w:rsid w:val="00C80288"/>
    <w:rsid w:val="00C836BB"/>
    <w:rsid w:val="00C84003"/>
    <w:rsid w:val="00C85BF8"/>
    <w:rsid w:val="00C85D9E"/>
    <w:rsid w:val="00C861EB"/>
    <w:rsid w:val="00C867D9"/>
    <w:rsid w:val="00C90033"/>
    <w:rsid w:val="00C90650"/>
    <w:rsid w:val="00C91098"/>
    <w:rsid w:val="00C91AAD"/>
    <w:rsid w:val="00C91BAC"/>
    <w:rsid w:val="00C9245A"/>
    <w:rsid w:val="00C95756"/>
    <w:rsid w:val="00C97430"/>
    <w:rsid w:val="00C978A9"/>
    <w:rsid w:val="00C97D78"/>
    <w:rsid w:val="00CA1C7C"/>
    <w:rsid w:val="00CA272B"/>
    <w:rsid w:val="00CA32A1"/>
    <w:rsid w:val="00CA7C10"/>
    <w:rsid w:val="00CB013C"/>
    <w:rsid w:val="00CB0379"/>
    <w:rsid w:val="00CB17D9"/>
    <w:rsid w:val="00CB33AF"/>
    <w:rsid w:val="00CB43C2"/>
    <w:rsid w:val="00CB7C50"/>
    <w:rsid w:val="00CC2748"/>
    <w:rsid w:val="00CC2AAE"/>
    <w:rsid w:val="00CC5028"/>
    <w:rsid w:val="00CC5A42"/>
    <w:rsid w:val="00CD058B"/>
    <w:rsid w:val="00CD0EAB"/>
    <w:rsid w:val="00CD2293"/>
    <w:rsid w:val="00CD35EB"/>
    <w:rsid w:val="00CD3CEB"/>
    <w:rsid w:val="00CD7DC7"/>
    <w:rsid w:val="00CE0F76"/>
    <w:rsid w:val="00CE1500"/>
    <w:rsid w:val="00CE2D4C"/>
    <w:rsid w:val="00CE4687"/>
    <w:rsid w:val="00CE4BF6"/>
    <w:rsid w:val="00CE5DC8"/>
    <w:rsid w:val="00CF34DB"/>
    <w:rsid w:val="00CF39A9"/>
    <w:rsid w:val="00CF46C1"/>
    <w:rsid w:val="00CF558F"/>
    <w:rsid w:val="00CF5B56"/>
    <w:rsid w:val="00D0209C"/>
    <w:rsid w:val="00D05A7A"/>
    <w:rsid w:val="00D073E2"/>
    <w:rsid w:val="00D0793B"/>
    <w:rsid w:val="00D106D7"/>
    <w:rsid w:val="00D121B9"/>
    <w:rsid w:val="00D1244D"/>
    <w:rsid w:val="00D20669"/>
    <w:rsid w:val="00D217F2"/>
    <w:rsid w:val="00D233D0"/>
    <w:rsid w:val="00D23554"/>
    <w:rsid w:val="00D24CB5"/>
    <w:rsid w:val="00D25CA7"/>
    <w:rsid w:val="00D30EFD"/>
    <w:rsid w:val="00D33BC9"/>
    <w:rsid w:val="00D34A5D"/>
    <w:rsid w:val="00D35251"/>
    <w:rsid w:val="00D4145F"/>
    <w:rsid w:val="00D426AF"/>
    <w:rsid w:val="00D42D35"/>
    <w:rsid w:val="00D42EB1"/>
    <w:rsid w:val="00D446EC"/>
    <w:rsid w:val="00D46AFB"/>
    <w:rsid w:val="00D46F80"/>
    <w:rsid w:val="00D50D17"/>
    <w:rsid w:val="00D50F32"/>
    <w:rsid w:val="00D512D2"/>
    <w:rsid w:val="00D517BF"/>
    <w:rsid w:val="00D51BF0"/>
    <w:rsid w:val="00D5313E"/>
    <w:rsid w:val="00D53AB6"/>
    <w:rsid w:val="00D55942"/>
    <w:rsid w:val="00D55B1C"/>
    <w:rsid w:val="00D560FA"/>
    <w:rsid w:val="00D56FE8"/>
    <w:rsid w:val="00D64D7D"/>
    <w:rsid w:val="00D6681D"/>
    <w:rsid w:val="00D67BD1"/>
    <w:rsid w:val="00D706E1"/>
    <w:rsid w:val="00D7124C"/>
    <w:rsid w:val="00D729AF"/>
    <w:rsid w:val="00D7784F"/>
    <w:rsid w:val="00D77E55"/>
    <w:rsid w:val="00D807BF"/>
    <w:rsid w:val="00D82FCC"/>
    <w:rsid w:val="00D867E7"/>
    <w:rsid w:val="00D873A2"/>
    <w:rsid w:val="00D87720"/>
    <w:rsid w:val="00D9016F"/>
    <w:rsid w:val="00D93E9A"/>
    <w:rsid w:val="00DA07B7"/>
    <w:rsid w:val="00DA17FC"/>
    <w:rsid w:val="00DA4534"/>
    <w:rsid w:val="00DA4568"/>
    <w:rsid w:val="00DA6477"/>
    <w:rsid w:val="00DA7887"/>
    <w:rsid w:val="00DB0F2E"/>
    <w:rsid w:val="00DB2C26"/>
    <w:rsid w:val="00DB6111"/>
    <w:rsid w:val="00DB6BCE"/>
    <w:rsid w:val="00DB73DE"/>
    <w:rsid w:val="00DB7AFA"/>
    <w:rsid w:val="00DB7BFC"/>
    <w:rsid w:val="00DC1503"/>
    <w:rsid w:val="00DC16C8"/>
    <w:rsid w:val="00DC1FFE"/>
    <w:rsid w:val="00DC2393"/>
    <w:rsid w:val="00DC31AB"/>
    <w:rsid w:val="00DC58B8"/>
    <w:rsid w:val="00DC6577"/>
    <w:rsid w:val="00DC6A2C"/>
    <w:rsid w:val="00DC6F07"/>
    <w:rsid w:val="00DD5283"/>
    <w:rsid w:val="00DD76E9"/>
    <w:rsid w:val="00DE64F6"/>
    <w:rsid w:val="00DE69F0"/>
    <w:rsid w:val="00DE6B43"/>
    <w:rsid w:val="00DE7DED"/>
    <w:rsid w:val="00DF0391"/>
    <w:rsid w:val="00DF258F"/>
    <w:rsid w:val="00DF264D"/>
    <w:rsid w:val="00DF2C7B"/>
    <w:rsid w:val="00DF4BA0"/>
    <w:rsid w:val="00DF4BC1"/>
    <w:rsid w:val="00DF5B39"/>
    <w:rsid w:val="00DF7DE7"/>
    <w:rsid w:val="00E04295"/>
    <w:rsid w:val="00E05063"/>
    <w:rsid w:val="00E07FA9"/>
    <w:rsid w:val="00E11923"/>
    <w:rsid w:val="00E13F66"/>
    <w:rsid w:val="00E16BAE"/>
    <w:rsid w:val="00E16E67"/>
    <w:rsid w:val="00E176DC"/>
    <w:rsid w:val="00E2287F"/>
    <w:rsid w:val="00E236A6"/>
    <w:rsid w:val="00E25E65"/>
    <w:rsid w:val="00E262D4"/>
    <w:rsid w:val="00E26665"/>
    <w:rsid w:val="00E274FA"/>
    <w:rsid w:val="00E27D0F"/>
    <w:rsid w:val="00E27DAF"/>
    <w:rsid w:val="00E30CA6"/>
    <w:rsid w:val="00E31028"/>
    <w:rsid w:val="00E3167B"/>
    <w:rsid w:val="00E32E34"/>
    <w:rsid w:val="00E36250"/>
    <w:rsid w:val="00E418D1"/>
    <w:rsid w:val="00E4196B"/>
    <w:rsid w:val="00E428E9"/>
    <w:rsid w:val="00E44055"/>
    <w:rsid w:val="00E45FF7"/>
    <w:rsid w:val="00E46F26"/>
    <w:rsid w:val="00E54511"/>
    <w:rsid w:val="00E61DAC"/>
    <w:rsid w:val="00E655BC"/>
    <w:rsid w:val="00E72B80"/>
    <w:rsid w:val="00E73721"/>
    <w:rsid w:val="00E73A24"/>
    <w:rsid w:val="00E75FE3"/>
    <w:rsid w:val="00E76FDA"/>
    <w:rsid w:val="00E80FC4"/>
    <w:rsid w:val="00E8120D"/>
    <w:rsid w:val="00E81FD3"/>
    <w:rsid w:val="00E832F4"/>
    <w:rsid w:val="00E847F3"/>
    <w:rsid w:val="00E84F60"/>
    <w:rsid w:val="00E86C4C"/>
    <w:rsid w:val="00E90585"/>
    <w:rsid w:val="00E93035"/>
    <w:rsid w:val="00E941D3"/>
    <w:rsid w:val="00E96283"/>
    <w:rsid w:val="00E96301"/>
    <w:rsid w:val="00E967CA"/>
    <w:rsid w:val="00E9683E"/>
    <w:rsid w:val="00E9727B"/>
    <w:rsid w:val="00E9777F"/>
    <w:rsid w:val="00EA0A30"/>
    <w:rsid w:val="00EA0C49"/>
    <w:rsid w:val="00EA2977"/>
    <w:rsid w:val="00EA3019"/>
    <w:rsid w:val="00EA408A"/>
    <w:rsid w:val="00EA5A2D"/>
    <w:rsid w:val="00EB003A"/>
    <w:rsid w:val="00EB1943"/>
    <w:rsid w:val="00EB2CBC"/>
    <w:rsid w:val="00EB7AB1"/>
    <w:rsid w:val="00EC0634"/>
    <w:rsid w:val="00EC752E"/>
    <w:rsid w:val="00ED2EC5"/>
    <w:rsid w:val="00ED3C24"/>
    <w:rsid w:val="00ED3C53"/>
    <w:rsid w:val="00ED4186"/>
    <w:rsid w:val="00ED4908"/>
    <w:rsid w:val="00ED634F"/>
    <w:rsid w:val="00ED6942"/>
    <w:rsid w:val="00ED6E4D"/>
    <w:rsid w:val="00EE26D3"/>
    <w:rsid w:val="00EE3E1C"/>
    <w:rsid w:val="00EE6C65"/>
    <w:rsid w:val="00EF1BDC"/>
    <w:rsid w:val="00EF2154"/>
    <w:rsid w:val="00EF321A"/>
    <w:rsid w:val="00EF32E5"/>
    <w:rsid w:val="00EF48CC"/>
    <w:rsid w:val="00EF4A7A"/>
    <w:rsid w:val="00F0052D"/>
    <w:rsid w:val="00F00E40"/>
    <w:rsid w:val="00F00FA7"/>
    <w:rsid w:val="00F01549"/>
    <w:rsid w:val="00F03832"/>
    <w:rsid w:val="00F0590A"/>
    <w:rsid w:val="00F0628B"/>
    <w:rsid w:val="00F07299"/>
    <w:rsid w:val="00F078B6"/>
    <w:rsid w:val="00F07B00"/>
    <w:rsid w:val="00F12887"/>
    <w:rsid w:val="00F157CE"/>
    <w:rsid w:val="00F1597F"/>
    <w:rsid w:val="00F16A2B"/>
    <w:rsid w:val="00F237B9"/>
    <w:rsid w:val="00F30000"/>
    <w:rsid w:val="00F304DC"/>
    <w:rsid w:val="00F30F36"/>
    <w:rsid w:val="00F31655"/>
    <w:rsid w:val="00F33F5C"/>
    <w:rsid w:val="00F3757A"/>
    <w:rsid w:val="00F37616"/>
    <w:rsid w:val="00F37C9B"/>
    <w:rsid w:val="00F40741"/>
    <w:rsid w:val="00F408B6"/>
    <w:rsid w:val="00F409F8"/>
    <w:rsid w:val="00F46781"/>
    <w:rsid w:val="00F500D3"/>
    <w:rsid w:val="00F5154D"/>
    <w:rsid w:val="00F5283B"/>
    <w:rsid w:val="00F54B6B"/>
    <w:rsid w:val="00F57697"/>
    <w:rsid w:val="00F61CF8"/>
    <w:rsid w:val="00F6243C"/>
    <w:rsid w:val="00F70BAF"/>
    <w:rsid w:val="00F70C0B"/>
    <w:rsid w:val="00F72FBF"/>
    <w:rsid w:val="00F73032"/>
    <w:rsid w:val="00F736D9"/>
    <w:rsid w:val="00F73C3C"/>
    <w:rsid w:val="00F76088"/>
    <w:rsid w:val="00F8385C"/>
    <w:rsid w:val="00F848FC"/>
    <w:rsid w:val="00F84CFF"/>
    <w:rsid w:val="00F8517E"/>
    <w:rsid w:val="00F85CA1"/>
    <w:rsid w:val="00F87A30"/>
    <w:rsid w:val="00F87BCB"/>
    <w:rsid w:val="00F9194C"/>
    <w:rsid w:val="00F9282A"/>
    <w:rsid w:val="00F931B3"/>
    <w:rsid w:val="00F96BAD"/>
    <w:rsid w:val="00F96C7D"/>
    <w:rsid w:val="00FA05A2"/>
    <w:rsid w:val="00FA09F2"/>
    <w:rsid w:val="00FA139D"/>
    <w:rsid w:val="00FA6465"/>
    <w:rsid w:val="00FA6AE7"/>
    <w:rsid w:val="00FA792A"/>
    <w:rsid w:val="00FB0E84"/>
    <w:rsid w:val="00FB0F29"/>
    <w:rsid w:val="00FB17A3"/>
    <w:rsid w:val="00FB3C8B"/>
    <w:rsid w:val="00FC2094"/>
    <w:rsid w:val="00FC326D"/>
    <w:rsid w:val="00FC49B2"/>
    <w:rsid w:val="00FC6E27"/>
    <w:rsid w:val="00FD01C2"/>
    <w:rsid w:val="00FD046F"/>
    <w:rsid w:val="00FD14C2"/>
    <w:rsid w:val="00FD18C5"/>
    <w:rsid w:val="00FD1B5C"/>
    <w:rsid w:val="00FD2CAB"/>
    <w:rsid w:val="00FD39AD"/>
    <w:rsid w:val="00FD3A3A"/>
    <w:rsid w:val="00FD3F71"/>
    <w:rsid w:val="00FD78DB"/>
    <w:rsid w:val="00FD7A20"/>
    <w:rsid w:val="00FE09C3"/>
    <w:rsid w:val="00FE1950"/>
    <w:rsid w:val="00FE290D"/>
    <w:rsid w:val="00FE30AA"/>
    <w:rsid w:val="00FE5A4C"/>
    <w:rsid w:val="00FF0CE3"/>
    <w:rsid w:val="00FF1DE8"/>
    <w:rsid w:val="00FF1EDF"/>
    <w:rsid w:val="00FF3F16"/>
    <w:rsid w:val="00FF6112"/>
    <w:rsid w:val="00FF6A24"/>
    <w:rsid w:val="00FF6E0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41B"/>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link w:val="10"/>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0F54"/>
    <w:pPr>
      <w:tabs>
        <w:tab w:val="center" w:pos="4320"/>
        <w:tab w:val="right" w:pos="8640"/>
      </w:tabs>
    </w:pPr>
  </w:style>
  <w:style w:type="paragraph" w:styleId="a4">
    <w:name w:val="footer"/>
    <w:basedOn w:val="a"/>
    <w:rsid w:val="00500F54"/>
    <w:pPr>
      <w:tabs>
        <w:tab w:val="center" w:pos="4320"/>
        <w:tab w:val="right" w:pos="8640"/>
      </w:tabs>
    </w:pPr>
  </w:style>
  <w:style w:type="character" w:styleId="a5">
    <w:name w:val="page number"/>
    <w:basedOn w:val="a0"/>
    <w:rsid w:val="00500F5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List Paragraph"/>
    <w:basedOn w:val="a"/>
    <w:uiPriority w:val="34"/>
    <w:qFormat/>
    <w:rsid w:val="00B96938"/>
    <w:pPr>
      <w:ind w:leftChars="400" w:left="840"/>
    </w:pPr>
  </w:style>
  <w:style w:type="paragraph" w:customStyle="1" w:styleId="tableheading">
    <w:name w:val="table heading"/>
    <w:basedOn w:val="a"/>
    <w:rsid w:val="0055615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55615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55615C"/>
    <w:rPr>
      <w:rFonts w:ascii="Times" w:eastAsia="Malgun Gothic" w:hAnsi="Times"/>
      <w:lang w:val="en-GB" w:eastAsia="en-US"/>
    </w:rPr>
  </w:style>
  <w:style w:type="paragraph" w:customStyle="1" w:styleId="3N">
    <w:name w:val="3N"/>
    <w:basedOn w:val="a"/>
    <w:link w:val="3NChar"/>
    <w:qFormat/>
    <w:rsid w:val="00D5313E"/>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D5313E"/>
    <w:rPr>
      <w:rFonts w:eastAsia="Malgun Gothic"/>
      <w:lang w:val="en-GB" w:eastAsia="en-US"/>
    </w:rPr>
  </w:style>
  <w:style w:type="paragraph" w:customStyle="1" w:styleId="tablecell">
    <w:name w:val="table cell"/>
    <w:basedOn w:val="a"/>
    <w:rsid w:val="00E847F3"/>
    <w:pPr>
      <w:keepNext/>
      <w:keepLines/>
      <w:tabs>
        <w:tab w:val="clear" w:pos="360"/>
        <w:tab w:val="clear" w:pos="720"/>
        <w:tab w:val="clear" w:pos="1080"/>
        <w:tab w:val="clear" w:pos="1440"/>
      </w:tabs>
      <w:spacing w:before="0" w:after="60"/>
      <w:jc w:val="both"/>
    </w:pPr>
    <w:rPr>
      <w:rFonts w:eastAsia="Malgun Gothic"/>
      <w:sz w:val="20"/>
      <w:lang w:val="en-GB"/>
    </w:rPr>
  </w:style>
  <w:style w:type="table" w:styleId="ac">
    <w:name w:val="Table Grid"/>
    <w:basedOn w:val="a1"/>
    <w:rsid w:val="000D7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rsid w:val="006A1E5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4">
    <w:name w:val="Annex 4"/>
    <w:basedOn w:val="a"/>
    <w:next w:val="a"/>
    <w:rsid w:val="00851873"/>
    <w:pPr>
      <w:keepNext/>
      <w:numPr>
        <w:ilvl w:val="3"/>
        <w:numId w:val="21"/>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a"/>
    <w:rsid w:val="00851873"/>
    <w:pPr>
      <w:numPr>
        <w:ilvl w:val="4"/>
      </w:numPr>
      <w:outlineLvl w:val="4"/>
    </w:pPr>
  </w:style>
  <w:style w:type="paragraph" w:customStyle="1" w:styleId="Annex6">
    <w:name w:val="Annex 6"/>
    <w:basedOn w:val="Annex5"/>
    <w:next w:val="a"/>
    <w:rsid w:val="00851873"/>
    <w:pPr>
      <w:numPr>
        <w:ilvl w:val="5"/>
      </w:numPr>
      <w:outlineLvl w:val="5"/>
    </w:pPr>
  </w:style>
  <w:style w:type="character" w:customStyle="1" w:styleId="10">
    <w:name w:val="見出し 1 (文字)"/>
    <w:basedOn w:val="a0"/>
    <w:link w:val="1"/>
    <w:rsid w:val="00B81660"/>
    <w:rPr>
      <w:rFonts w:cs="Arial"/>
      <w:b/>
      <w:bCs/>
      <w:kern w:val="32"/>
      <w:sz w:val="32"/>
      <w:szCs w:val="32"/>
      <w:lang w:eastAsia="en-US"/>
    </w:rPr>
  </w:style>
  <w:style w:type="paragraph" w:styleId="ad">
    <w:name w:val="Bibliography"/>
    <w:basedOn w:val="a"/>
    <w:next w:val="a"/>
    <w:uiPriority w:val="37"/>
    <w:unhideWhenUsed/>
    <w:rsid w:val="00B81660"/>
  </w:style>
  <w:style w:type="paragraph" w:styleId="ae">
    <w:name w:val="Revision"/>
    <w:hidden/>
    <w:uiPriority w:val="99"/>
    <w:semiHidden/>
    <w:rsid w:val="003B368B"/>
    <w:rPr>
      <w:sz w:val="22"/>
      <w:lang w:eastAsia="en-US"/>
    </w:rPr>
  </w:style>
  <w:style w:type="paragraph" w:styleId="af">
    <w:name w:val="caption"/>
    <w:basedOn w:val="a"/>
    <w:next w:val="a"/>
    <w:unhideWhenUsed/>
    <w:qFormat/>
    <w:rsid w:val="00861EBE"/>
    <w:rPr>
      <w:b/>
      <w:bCs/>
      <w:sz w:val="21"/>
      <w:szCs w:val="21"/>
    </w:rPr>
  </w:style>
  <w:style w:type="character" w:styleId="af0">
    <w:name w:val="annotation reference"/>
    <w:basedOn w:val="a0"/>
    <w:rsid w:val="0036550B"/>
    <w:rPr>
      <w:sz w:val="18"/>
      <w:szCs w:val="18"/>
    </w:rPr>
  </w:style>
  <w:style w:type="paragraph" w:styleId="af1">
    <w:name w:val="annotation text"/>
    <w:basedOn w:val="a"/>
    <w:link w:val="af2"/>
    <w:rsid w:val="0036550B"/>
  </w:style>
  <w:style w:type="character" w:customStyle="1" w:styleId="af2">
    <w:name w:val="コメント文字列 (文字)"/>
    <w:basedOn w:val="a0"/>
    <w:link w:val="af1"/>
    <w:rsid w:val="0036550B"/>
    <w:rPr>
      <w:sz w:val="22"/>
      <w:lang w:eastAsia="en-US"/>
    </w:rPr>
  </w:style>
  <w:style w:type="paragraph" w:styleId="af3">
    <w:name w:val="annotation subject"/>
    <w:basedOn w:val="af1"/>
    <w:next w:val="af1"/>
    <w:link w:val="af4"/>
    <w:rsid w:val="0036550B"/>
    <w:rPr>
      <w:b/>
      <w:bCs/>
    </w:rPr>
  </w:style>
  <w:style w:type="character" w:customStyle="1" w:styleId="af4">
    <w:name w:val="コメント内容 (文字)"/>
    <w:basedOn w:val="af2"/>
    <w:link w:val="af3"/>
    <w:rsid w:val="0036550B"/>
    <w:rPr>
      <w:b/>
      <w:bCs/>
    </w:rPr>
  </w:style>
  <w:style w:type="paragraph" w:customStyle="1" w:styleId="Note1">
    <w:name w:val="Note 1"/>
    <w:basedOn w:val="a"/>
    <w:qFormat/>
    <w:rsid w:val="00DC1503"/>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AVCEquationlevel1CharCharCharChar">
    <w:name w:val="AVC Equation level 1 Char Char Char Char"/>
    <w:basedOn w:val="a"/>
    <w:link w:val="AVCEquationlevel1CharCharCharCharChar"/>
    <w:rsid w:val="005D2534"/>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locked/>
    <w:rsid w:val="005D2534"/>
    <w:rPr>
      <w:rFonts w:ascii="Times" w:eastAsia="Malgun Gothic" w:hAnsi="Times"/>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720447443">
      <w:bodyDiv w:val="1"/>
      <w:marLeft w:val="0"/>
      <w:marRight w:val="0"/>
      <w:marTop w:val="0"/>
      <w:marBottom w:val="0"/>
      <w:divBdr>
        <w:top w:val="none" w:sz="0" w:space="0" w:color="auto"/>
        <w:left w:val="none" w:sz="0" w:space="0" w:color="auto"/>
        <w:bottom w:val="none" w:sz="0" w:space="0" w:color="auto"/>
        <w:right w:val="none" w:sz="0" w:space="0" w:color="auto"/>
      </w:divBdr>
    </w:div>
    <w:div w:id="118882932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yamamoto.tomoyuki@sharp.co.jp"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JCT</b:Tag>
    <b:SourceType>Report</b:SourceType>
    <b:Guid>{6DC50161-11A0-4EFF-9D94-4199BFE7FAC0}</b:Guid>
    <b:LCID>1033</b:LCID>
    <b:Title>HLS BoG report</b:Title>
    <b:Publisher>JCTVC-N0374</b:Publisher>
    <b:Author>
      <b:Author>
        <b:NameList>
          <b:Person>
            <b:Last>AAAA</b:Last>
          </b:Person>
        </b:NameList>
      </b:Author>
    </b:Author>
    <b:RefOrder>1</b:RefOrder>
  </b:Source>
  <b:Source>
    <b:Tag>Ski</b:Tag>
    <b:SourceType>Report</b:SourceType>
    <b:Guid>{A8699CE2-E92C-4430-BB3B-71B7603E4CC5}</b:Guid>
    <b:LCID>0</b:LCID>
    <b:Title>Skipped Tile Set</b:Title>
    <b:Publisher>JCTVC-N0069</b:Publisher>
    <b:RefOrder>2</b:RefOrder>
  </b:Source>
  <b:Source>
    <b:Tag>JCT1</b:Tag>
    <b:SourceType>Report</b:SourceType>
    <b:Guid>{06536FD9-4F31-49A6-A7EA-E6DD1AD1EB32}</b:Guid>
    <b:LCID>0</b:LCID>
    <b:Author>
      <b:Author>
        <b:NameList>
          <b:Person>
            <b:Last>JCTVC-N0117</b:Last>
          </b:Person>
        </b:NameList>
      </b:Author>
    </b:Author>
    <b:Title>tile set level</b:Title>
    <b:RefOrder>3</b:RefOrder>
  </b:Source>
</b:Sources>
</file>

<file path=customXml/itemProps1.xml><?xml version="1.0" encoding="utf-8"?>
<ds:datastoreItem xmlns:ds="http://schemas.openxmlformats.org/officeDocument/2006/customXml" ds:itemID="{72A9B50A-AE3B-4368-8EE6-CDDEF4B24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5</Pages>
  <Words>1565</Words>
  <Characters>9858</Characters>
  <Application>Microsoft Office Word</Application>
  <DocSecurity>0</DocSecurity>
  <Lines>82</Lines>
  <Paragraphs>22</Paragraphs>
  <ScaleCrop>false</ScaleCrop>
  <HeadingPairs>
    <vt:vector size="2" baseType="variant">
      <vt:variant>
        <vt:lpstr>タイトル</vt:lpstr>
      </vt:variant>
      <vt:variant>
        <vt:i4>1</vt:i4>
      </vt:variant>
    </vt:vector>
  </HeadingPairs>
  <TitlesOfParts>
    <vt:vector size="1" baseType="lpstr">
      <vt:lpstr>Joint Collaborative Team on Video Coding (JCT-VC) Contribution</vt:lpstr>
    </vt:vector>
  </TitlesOfParts>
  <Company/>
  <LinksUpToDate>false</LinksUpToDate>
  <CharactersWithSpaces>11401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Tomoyuki Yamamoto</cp:lastModifiedBy>
  <cp:revision>1026</cp:revision>
  <cp:lastPrinted>1601-01-01T00:00:00Z</cp:lastPrinted>
  <dcterms:created xsi:type="dcterms:W3CDTF">2013-09-03T06:41:00Z</dcterms:created>
  <dcterms:modified xsi:type="dcterms:W3CDTF">2013-10-11T08:34:00Z</dcterms:modified>
</cp:coreProperties>
</file>