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1E012A">
        <w:tc>
          <w:tcPr>
            <w:tcW w:w="6408" w:type="dxa"/>
          </w:tcPr>
          <w:p w:rsidR="006C5D39" w:rsidRPr="001E012A" w:rsidRDefault="003C7757" w:rsidP="00C97D78">
            <w:pPr>
              <w:tabs>
                <w:tab w:val="left" w:pos="7200"/>
              </w:tabs>
              <w:spacing w:before="0"/>
              <w:rPr>
                <w:b/>
                <w:szCs w:val="22"/>
                <w:lang w:val="en-CA"/>
              </w:rPr>
            </w:pPr>
            <w:r w:rsidRPr="003C7757">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466989" w:rsidRPr="001E012A">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466989" w:rsidRPr="001E012A">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1E012A">
              <w:rPr>
                <w:b/>
                <w:szCs w:val="22"/>
                <w:lang w:val="en-CA"/>
              </w:rPr>
              <w:t xml:space="preserve">Joint </w:t>
            </w:r>
            <w:r w:rsidR="006C5D39" w:rsidRPr="001E012A">
              <w:rPr>
                <w:b/>
                <w:szCs w:val="22"/>
                <w:lang w:val="en-CA"/>
              </w:rPr>
              <w:t>Collaborative</w:t>
            </w:r>
            <w:r w:rsidR="00E61DAC" w:rsidRPr="001E012A">
              <w:rPr>
                <w:b/>
                <w:szCs w:val="22"/>
                <w:lang w:val="en-CA"/>
              </w:rPr>
              <w:t xml:space="preserve"> Team </w:t>
            </w:r>
            <w:r w:rsidR="006C5D39" w:rsidRPr="001E012A">
              <w:rPr>
                <w:b/>
                <w:szCs w:val="22"/>
                <w:lang w:val="en-CA"/>
              </w:rPr>
              <w:t>on Video Coding (JCT-VC)</w:t>
            </w:r>
          </w:p>
          <w:p w:rsidR="00E61DAC" w:rsidRPr="001E012A" w:rsidRDefault="00E54511" w:rsidP="00C97D78">
            <w:pPr>
              <w:tabs>
                <w:tab w:val="left" w:pos="7200"/>
              </w:tabs>
              <w:spacing w:before="0"/>
              <w:rPr>
                <w:b/>
                <w:szCs w:val="22"/>
                <w:lang w:val="en-CA"/>
              </w:rPr>
            </w:pPr>
            <w:r w:rsidRPr="001E012A">
              <w:rPr>
                <w:b/>
                <w:szCs w:val="22"/>
                <w:lang w:val="en-CA"/>
              </w:rPr>
              <w:t xml:space="preserve">of </w:t>
            </w:r>
            <w:r w:rsidR="007F1F8B" w:rsidRPr="001E012A">
              <w:rPr>
                <w:b/>
                <w:szCs w:val="22"/>
                <w:lang w:val="en-CA"/>
              </w:rPr>
              <w:t>ITU-T SG</w:t>
            </w:r>
            <w:r w:rsidR="005E1AC6" w:rsidRPr="001E012A">
              <w:rPr>
                <w:b/>
                <w:szCs w:val="22"/>
                <w:lang w:val="en-CA"/>
              </w:rPr>
              <w:t> </w:t>
            </w:r>
            <w:r w:rsidR="007F1F8B" w:rsidRPr="001E012A">
              <w:rPr>
                <w:b/>
                <w:szCs w:val="22"/>
                <w:lang w:val="en-CA"/>
              </w:rPr>
              <w:t>16 WP</w:t>
            </w:r>
            <w:r w:rsidR="005E1AC6" w:rsidRPr="001E012A">
              <w:rPr>
                <w:b/>
                <w:szCs w:val="22"/>
                <w:lang w:val="en-CA"/>
              </w:rPr>
              <w:t> </w:t>
            </w:r>
            <w:r w:rsidR="007F1F8B" w:rsidRPr="001E012A">
              <w:rPr>
                <w:b/>
                <w:szCs w:val="22"/>
                <w:lang w:val="en-CA"/>
              </w:rPr>
              <w:t>3 and ISO/IEC JTC</w:t>
            </w:r>
            <w:r w:rsidR="005E1AC6" w:rsidRPr="001E012A">
              <w:rPr>
                <w:b/>
                <w:szCs w:val="22"/>
                <w:lang w:val="en-CA"/>
              </w:rPr>
              <w:t> </w:t>
            </w:r>
            <w:r w:rsidR="007F1F8B" w:rsidRPr="001E012A">
              <w:rPr>
                <w:b/>
                <w:szCs w:val="22"/>
                <w:lang w:val="en-CA"/>
              </w:rPr>
              <w:t>1/SC</w:t>
            </w:r>
            <w:r w:rsidR="005E1AC6" w:rsidRPr="001E012A">
              <w:rPr>
                <w:b/>
                <w:szCs w:val="22"/>
                <w:lang w:val="en-CA"/>
              </w:rPr>
              <w:t> </w:t>
            </w:r>
            <w:r w:rsidR="007F1F8B" w:rsidRPr="001E012A">
              <w:rPr>
                <w:b/>
                <w:szCs w:val="22"/>
                <w:lang w:val="en-CA"/>
              </w:rPr>
              <w:t>29/WG</w:t>
            </w:r>
            <w:r w:rsidR="005E1AC6" w:rsidRPr="001E012A">
              <w:rPr>
                <w:b/>
                <w:szCs w:val="22"/>
                <w:lang w:val="en-CA"/>
              </w:rPr>
              <w:t> </w:t>
            </w:r>
            <w:r w:rsidR="007F1F8B" w:rsidRPr="001E012A">
              <w:rPr>
                <w:b/>
                <w:szCs w:val="22"/>
                <w:lang w:val="en-CA"/>
              </w:rPr>
              <w:t>11</w:t>
            </w:r>
          </w:p>
          <w:p w:rsidR="00E61DAC" w:rsidRPr="001E012A" w:rsidRDefault="000B4FF9" w:rsidP="006A3B9C">
            <w:pPr>
              <w:tabs>
                <w:tab w:val="left" w:pos="7200"/>
              </w:tabs>
              <w:spacing w:before="0"/>
              <w:rPr>
                <w:b/>
                <w:szCs w:val="22"/>
                <w:lang w:val="en-CA"/>
              </w:rPr>
            </w:pPr>
            <w:r w:rsidRPr="001E012A">
              <w:rPr>
                <w:szCs w:val="22"/>
                <w:lang w:val="en-CA"/>
              </w:rPr>
              <w:t>1</w:t>
            </w:r>
            <w:r w:rsidR="006A3B9C" w:rsidRPr="001E012A">
              <w:rPr>
                <w:szCs w:val="22"/>
                <w:lang w:val="en-CA"/>
              </w:rPr>
              <w:t>5</w:t>
            </w:r>
            <w:r w:rsidR="00630AA2" w:rsidRPr="001E012A">
              <w:rPr>
                <w:szCs w:val="22"/>
                <w:lang w:val="en-CA"/>
              </w:rPr>
              <w:t>th</w:t>
            </w:r>
            <w:r w:rsidR="00E61DAC" w:rsidRPr="001E012A">
              <w:rPr>
                <w:szCs w:val="22"/>
                <w:lang w:val="en-CA"/>
              </w:rPr>
              <w:t xml:space="preserve"> Meeting: </w:t>
            </w:r>
            <w:r w:rsidR="006A3B9C" w:rsidRPr="001E012A">
              <w:rPr>
                <w:szCs w:val="22"/>
                <w:lang w:val="en-CA"/>
              </w:rPr>
              <w:t>Geneva</w:t>
            </w:r>
            <w:r w:rsidR="00B4194A" w:rsidRPr="001E012A">
              <w:rPr>
                <w:szCs w:val="22"/>
                <w:lang w:val="en-CA"/>
              </w:rPr>
              <w:t xml:space="preserve">, </w:t>
            </w:r>
            <w:r w:rsidR="006A3B9C" w:rsidRPr="001E012A">
              <w:rPr>
                <w:szCs w:val="22"/>
                <w:lang w:val="en-CA"/>
              </w:rPr>
              <w:t>CH</w:t>
            </w:r>
            <w:r w:rsidR="00B4194A" w:rsidRPr="001E012A">
              <w:rPr>
                <w:szCs w:val="22"/>
                <w:lang w:val="en-CA"/>
              </w:rPr>
              <w:t xml:space="preserve">, </w:t>
            </w:r>
            <w:r w:rsidR="00FA139D" w:rsidRPr="001E012A">
              <w:rPr>
                <w:szCs w:val="22"/>
                <w:lang w:val="en-CA"/>
              </w:rPr>
              <w:t>2</w:t>
            </w:r>
            <w:r w:rsidR="006A3B9C" w:rsidRPr="001E012A">
              <w:rPr>
                <w:szCs w:val="22"/>
                <w:lang w:val="en-CA"/>
              </w:rPr>
              <w:t>3</w:t>
            </w:r>
            <w:r w:rsidR="00FA139D" w:rsidRPr="001E012A">
              <w:rPr>
                <w:szCs w:val="22"/>
                <w:lang w:val="en-CA"/>
              </w:rPr>
              <w:t xml:space="preserve"> </w:t>
            </w:r>
            <w:r w:rsidR="006A3B9C" w:rsidRPr="001E012A">
              <w:rPr>
                <w:szCs w:val="22"/>
                <w:lang w:val="en-CA"/>
              </w:rPr>
              <w:t>Oct.</w:t>
            </w:r>
            <w:r w:rsidR="00FA139D" w:rsidRPr="001E012A">
              <w:rPr>
                <w:szCs w:val="22"/>
                <w:lang w:val="en-CA"/>
              </w:rPr>
              <w:t xml:space="preserve"> – </w:t>
            </w:r>
            <w:r w:rsidR="006A3B9C" w:rsidRPr="001E012A">
              <w:rPr>
                <w:szCs w:val="22"/>
                <w:lang w:val="en-CA"/>
              </w:rPr>
              <w:t>1</w:t>
            </w:r>
            <w:r w:rsidR="00FA139D" w:rsidRPr="001E012A">
              <w:rPr>
                <w:szCs w:val="22"/>
                <w:lang w:val="en-CA"/>
              </w:rPr>
              <w:t xml:space="preserve"> </w:t>
            </w:r>
            <w:r w:rsidR="006A3B9C" w:rsidRPr="001E012A">
              <w:rPr>
                <w:szCs w:val="22"/>
                <w:lang w:val="en-CA"/>
              </w:rPr>
              <w:t>Nov</w:t>
            </w:r>
            <w:r w:rsidR="00FA139D" w:rsidRPr="001E012A">
              <w:rPr>
                <w:szCs w:val="22"/>
                <w:lang w:val="en-CA"/>
              </w:rPr>
              <w:t>. 2013</w:t>
            </w:r>
          </w:p>
        </w:tc>
        <w:tc>
          <w:tcPr>
            <w:tcW w:w="3168" w:type="dxa"/>
          </w:tcPr>
          <w:p w:rsidR="008A4B4C" w:rsidRPr="001E012A" w:rsidRDefault="00E61DAC" w:rsidP="006A3B9C">
            <w:pPr>
              <w:tabs>
                <w:tab w:val="left" w:pos="7200"/>
              </w:tabs>
              <w:rPr>
                <w:rFonts w:hint="eastAsia"/>
                <w:u w:val="single"/>
                <w:lang w:val="en-CA" w:eastAsia="ja-JP"/>
              </w:rPr>
            </w:pPr>
            <w:r w:rsidRPr="001E012A">
              <w:rPr>
                <w:lang w:val="en-CA"/>
              </w:rPr>
              <w:t>Document</w:t>
            </w:r>
            <w:r w:rsidR="006C5D39" w:rsidRPr="001E012A">
              <w:rPr>
                <w:lang w:val="en-CA"/>
              </w:rPr>
              <w:t>: JC</w:t>
            </w:r>
            <w:r w:rsidRPr="001E012A">
              <w:rPr>
                <w:lang w:val="en-CA"/>
              </w:rPr>
              <w:t>T</w:t>
            </w:r>
            <w:r w:rsidR="006C5D39" w:rsidRPr="001E012A">
              <w:rPr>
                <w:lang w:val="en-CA"/>
              </w:rPr>
              <w:t>VC</w:t>
            </w:r>
            <w:r w:rsidRPr="001E012A">
              <w:rPr>
                <w:lang w:val="en-CA"/>
              </w:rPr>
              <w:t>-</w:t>
            </w:r>
            <w:r w:rsidR="00EB7282">
              <w:rPr>
                <w:rFonts w:hint="eastAsia"/>
                <w:lang w:val="en-CA" w:eastAsia="ja-JP"/>
              </w:rPr>
              <w:t>O0055</w:t>
            </w:r>
          </w:p>
        </w:tc>
      </w:tr>
    </w:tbl>
    <w:p w:rsidR="00E61DAC" w:rsidRPr="001E012A" w:rsidRDefault="00E61DAC" w:rsidP="00531AE9">
      <w:pPr>
        <w:spacing w:before="0"/>
        <w:rPr>
          <w:lang w:val="en-CA"/>
        </w:rPr>
      </w:pPr>
    </w:p>
    <w:tbl>
      <w:tblPr>
        <w:tblW w:w="0" w:type="auto"/>
        <w:tblLayout w:type="fixed"/>
        <w:tblLook w:val="0000"/>
      </w:tblPr>
      <w:tblGrid>
        <w:gridCol w:w="6408"/>
        <w:gridCol w:w="3168"/>
      </w:tblGrid>
      <w:tr w:rsidR="002F628F" w:rsidRPr="001E012A" w:rsidTr="002A303E">
        <w:tc>
          <w:tcPr>
            <w:tcW w:w="6408" w:type="dxa"/>
          </w:tcPr>
          <w:p w:rsidR="002F628F" w:rsidRPr="001E012A" w:rsidRDefault="002F628F" w:rsidP="002A303E">
            <w:pPr>
              <w:tabs>
                <w:tab w:val="left" w:pos="7200"/>
              </w:tabs>
              <w:spacing w:before="0"/>
              <w:rPr>
                <w:b/>
                <w:szCs w:val="22"/>
                <w:lang w:val="en-CA"/>
              </w:rPr>
            </w:pPr>
            <w:r w:rsidRPr="001E012A">
              <w:rPr>
                <w:b/>
                <w:szCs w:val="22"/>
                <w:lang w:val="en-CA"/>
              </w:rPr>
              <w:t>Joint Collaborative Team on 3D Video Coding Extensions</w:t>
            </w:r>
          </w:p>
          <w:p w:rsidR="002F628F" w:rsidRPr="001E012A" w:rsidRDefault="002F628F" w:rsidP="002A303E">
            <w:pPr>
              <w:tabs>
                <w:tab w:val="left" w:pos="7200"/>
              </w:tabs>
              <w:spacing w:before="0"/>
              <w:rPr>
                <w:b/>
                <w:szCs w:val="22"/>
                <w:lang w:val="en-CA"/>
              </w:rPr>
            </w:pPr>
            <w:r w:rsidRPr="001E012A">
              <w:rPr>
                <w:b/>
                <w:szCs w:val="22"/>
                <w:lang w:val="en-CA"/>
              </w:rPr>
              <w:t>of ITU-T SG 16 WP 3 and ISO/IEC JTC 1/SC 29/WG 11</w:t>
            </w:r>
          </w:p>
          <w:p w:rsidR="002F628F" w:rsidRPr="001E012A" w:rsidRDefault="006A3B9C" w:rsidP="006A3B9C">
            <w:pPr>
              <w:tabs>
                <w:tab w:val="left" w:pos="7200"/>
              </w:tabs>
              <w:spacing w:before="0"/>
              <w:rPr>
                <w:b/>
                <w:szCs w:val="22"/>
                <w:lang w:val="en-CA"/>
              </w:rPr>
            </w:pPr>
            <w:r w:rsidRPr="001E012A">
              <w:rPr>
                <w:szCs w:val="22"/>
                <w:lang w:val="en-CA"/>
              </w:rPr>
              <w:t>6</w:t>
            </w:r>
            <w:r w:rsidR="002F628F" w:rsidRPr="001E012A">
              <w:rPr>
                <w:szCs w:val="22"/>
                <w:lang w:val="en-CA"/>
              </w:rPr>
              <w:t xml:space="preserve">th Meeting: </w:t>
            </w:r>
            <w:r w:rsidRPr="001E012A">
              <w:rPr>
                <w:szCs w:val="22"/>
                <w:lang w:val="en-CA"/>
              </w:rPr>
              <w:t>Geneva</w:t>
            </w:r>
            <w:r w:rsidR="002F628F" w:rsidRPr="001E012A">
              <w:rPr>
                <w:szCs w:val="22"/>
                <w:lang w:val="en-CA"/>
              </w:rPr>
              <w:t xml:space="preserve">, </w:t>
            </w:r>
            <w:r w:rsidRPr="001E012A">
              <w:rPr>
                <w:szCs w:val="22"/>
                <w:lang w:val="en-CA"/>
              </w:rPr>
              <w:t>CH</w:t>
            </w:r>
            <w:r w:rsidR="002F628F" w:rsidRPr="001E012A">
              <w:rPr>
                <w:szCs w:val="22"/>
                <w:lang w:val="en-CA"/>
              </w:rPr>
              <w:t xml:space="preserve">, </w:t>
            </w:r>
            <w:r w:rsidRPr="001E012A">
              <w:rPr>
                <w:szCs w:val="22"/>
                <w:lang w:val="en-CA"/>
              </w:rPr>
              <w:t>25</w:t>
            </w:r>
            <w:r w:rsidR="002F628F" w:rsidRPr="001E012A">
              <w:rPr>
                <w:szCs w:val="22"/>
                <w:lang w:val="en-CA"/>
              </w:rPr>
              <w:t xml:space="preserve"> </w:t>
            </w:r>
            <w:r w:rsidRPr="001E012A">
              <w:rPr>
                <w:szCs w:val="22"/>
                <w:lang w:val="en-CA"/>
              </w:rPr>
              <w:t>Oct.</w:t>
            </w:r>
            <w:r w:rsidR="002F628F" w:rsidRPr="001E012A">
              <w:rPr>
                <w:szCs w:val="22"/>
                <w:lang w:val="en-CA"/>
              </w:rPr>
              <w:t xml:space="preserve"> – </w:t>
            </w:r>
            <w:r w:rsidRPr="001E012A">
              <w:rPr>
                <w:szCs w:val="22"/>
                <w:lang w:val="en-CA"/>
              </w:rPr>
              <w:t>1</w:t>
            </w:r>
            <w:r w:rsidR="002F628F" w:rsidRPr="001E012A">
              <w:rPr>
                <w:szCs w:val="22"/>
                <w:lang w:val="en-CA"/>
              </w:rPr>
              <w:t xml:space="preserve"> </w:t>
            </w:r>
            <w:r w:rsidRPr="001E012A">
              <w:rPr>
                <w:szCs w:val="22"/>
                <w:lang w:val="en-CA"/>
              </w:rPr>
              <w:t>Nov</w:t>
            </w:r>
            <w:r w:rsidR="002F628F" w:rsidRPr="001E012A">
              <w:rPr>
                <w:szCs w:val="22"/>
                <w:lang w:val="en-CA"/>
              </w:rPr>
              <w:t>. 2013</w:t>
            </w:r>
          </w:p>
        </w:tc>
        <w:tc>
          <w:tcPr>
            <w:tcW w:w="3168" w:type="dxa"/>
          </w:tcPr>
          <w:p w:rsidR="002F628F" w:rsidRPr="001E012A" w:rsidRDefault="002F628F" w:rsidP="00EB7282">
            <w:pPr>
              <w:tabs>
                <w:tab w:val="left" w:pos="7200"/>
              </w:tabs>
              <w:rPr>
                <w:rFonts w:hint="eastAsia"/>
                <w:u w:val="single"/>
                <w:lang w:val="en-CA" w:eastAsia="ja-JP"/>
              </w:rPr>
            </w:pPr>
            <w:r w:rsidRPr="001E012A">
              <w:rPr>
                <w:lang w:val="en-CA"/>
              </w:rPr>
              <w:t>Document: JCT3V-</w:t>
            </w:r>
            <w:r w:rsidR="00EB7282">
              <w:rPr>
                <w:rFonts w:hint="eastAsia"/>
                <w:lang w:val="en-CA" w:eastAsia="ja-JP"/>
              </w:rPr>
              <w:t>F0032</w:t>
            </w:r>
          </w:p>
        </w:tc>
      </w:tr>
    </w:tbl>
    <w:p w:rsidR="002F628F" w:rsidRPr="001E012A" w:rsidRDefault="002F628F" w:rsidP="00531AE9">
      <w:pPr>
        <w:spacing w:before="0"/>
        <w:rPr>
          <w:lang w:val="en-CA"/>
        </w:rPr>
      </w:pPr>
    </w:p>
    <w:tbl>
      <w:tblPr>
        <w:tblW w:w="0" w:type="auto"/>
        <w:tblLayout w:type="fixed"/>
        <w:tblLook w:val="0000"/>
      </w:tblPr>
      <w:tblGrid>
        <w:gridCol w:w="1458"/>
        <w:gridCol w:w="4050"/>
        <w:gridCol w:w="900"/>
        <w:gridCol w:w="3168"/>
      </w:tblGrid>
      <w:tr w:rsidR="00E61DAC" w:rsidRPr="001E012A">
        <w:tc>
          <w:tcPr>
            <w:tcW w:w="1458" w:type="dxa"/>
          </w:tcPr>
          <w:p w:rsidR="00E61DAC" w:rsidRPr="001E012A" w:rsidRDefault="00E61DAC">
            <w:pPr>
              <w:spacing w:before="60" w:after="60"/>
              <w:rPr>
                <w:i/>
                <w:szCs w:val="22"/>
                <w:lang w:val="en-CA"/>
              </w:rPr>
            </w:pPr>
            <w:r w:rsidRPr="001E012A">
              <w:rPr>
                <w:i/>
                <w:szCs w:val="22"/>
                <w:lang w:val="en-CA"/>
              </w:rPr>
              <w:t>Title:</w:t>
            </w:r>
          </w:p>
        </w:tc>
        <w:tc>
          <w:tcPr>
            <w:tcW w:w="8118" w:type="dxa"/>
            <w:gridSpan w:val="3"/>
          </w:tcPr>
          <w:p w:rsidR="00E61DAC" w:rsidRPr="001E012A" w:rsidRDefault="00F57697" w:rsidP="00F6755A">
            <w:pPr>
              <w:spacing w:before="60" w:after="60"/>
              <w:rPr>
                <w:b/>
                <w:szCs w:val="22"/>
                <w:lang w:val="en-CA"/>
              </w:rPr>
            </w:pPr>
            <w:r w:rsidRPr="00F57697">
              <w:rPr>
                <w:b/>
                <w:szCs w:val="22"/>
                <w:lang w:val="en-CA" w:eastAsia="ja-JP"/>
              </w:rPr>
              <w:t xml:space="preserve">MV-HEVC/SHVC HLS: </w:t>
            </w:r>
            <w:r w:rsidR="00CD59E8">
              <w:rPr>
                <w:rFonts w:hint="eastAsia"/>
                <w:b/>
                <w:szCs w:val="22"/>
                <w:lang w:val="en-CA" w:eastAsia="ja-JP"/>
              </w:rPr>
              <w:t>S</w:t>
            </w:r>
            <w:r w:rsidR="00AE34B7">
              <w:rPr>
                <w:rFonts w:hint="eastAsia"/>
                <w:b/>
                <w:szCs w:val="22"/>
                <w:lang w:val="en-CA" w:eastAsia="ja-JP"/>
              </w:rPr>
              <w:t>kipped slice and use case</w:t>
            </w:r>
          </w:p>
        </w:tc>
      </w:tr>
      <w:tr w:rsidR="00E61DAC" w:rsidRPr="001E012A">
        <w:tc>
          <w:tcPr>
            <w:tcW w:w="1458" w:type="dxa"/>
          </w:tcPr>
          <w:p w:rsidR="00E61DAC" w:rsidRPr="001E012A" w:rsidRDefault="00E61DAC">
            <w:pPr>
              <w:spacing w:before="60" w:after="60"/>
              <w:rPr>
                <w:i/>
                <w:szCs w:val="22"/>
                <w:lang w:val="en-CA"/>
              </w:rPr>
            </w:pPr>
            <w:r w:rsidRPr="001E012A">
              <w:rPr>
                <w:i/>
                <w:szCs w:val="22"/>
                <w:lang w:val="en-CA"/>
              </w:rPr>
              <w:t>Status:</w:t>
            </w:r>
          </w:p>
        </w:tc>
        <w:tc>
          <w:tcPr>
            <w:tcW w:w="8118" w:type="dxa"/>
            <w:gridSpan w:val="3"/>
          </w:tcPr>
          <w:p w:rsidR="00E61DAC" w:rsidRPr="001E012A" w:rsidRDefault="00E61DAC" w:rsidP="00690052">
            <w:pPr>
              <w:spacing w:before="60" w:after="60"/>
              <w:rPr>
                <w:szCs w:val="22"/>
                <w:lang w:val="en-CA" w:eastAsia="ja-JP"/>
              </w:rPr>
            </w:pPr>
            <w:r w:rsidRPr="001E012A">
              <w:rPr>
                <w:szCs w:val="22"/>
                <w:lang w:val="en-CA"/>
              </w:rPr>
              <w:t xml:space="preserve">Input Document to </w:t>
            </w:r>
            <w:r w:rsidR="00AE341B" w:rsidRPr="001E012A">
              <w:rPr>
                <w:szCs w:val="22"/>
                <w:lang w:val="en-CA"/>
              </w:rPr>
              <w:t>JCT-VC</w:t>
            </w:r>
            <w:r w:rsidRPr="001E012A">
              <w:rPr>
                <w:szCs w:val="22"/>
                <w:lang w:val="en-CA"/>
              </w:rPr>
              <w:t xml:space="preserve"> </w:t>
            </w:r>
            <w:r w:rsidR="00690052" w:rsidRPr="001E012A">
              <w:rPr>
                <w:szCs w:val="22"/>
                <w:lang w:val="en-CA"/>
              </w:rPr>
              <w:t>and JCT-3V</w:t>
            </w:r>
          </w:p>
        </w:tc>
      </w:tr>
      <w:tr w:rsidR="00E61DAC" w:rsidRPr="001E012A">
        <w:tc>
          <w:tcPr>
            <w:tcW w:w="1458" w:type="dxa"/>
          </w:tcPr>
          <w:p w:rsidR="00E61DAC" w:rsidRPr="001E012A" w:rsidRDefault="00E61DAC">
            <w:pPr>
              <w:spacing w:before="60" w:after="60"/>
              <w:rPr>
                <w:i/>
                <w:szCs w:val="22"/>
                <w:lang w:val="en-CA"/>
              </w:rPr>
            </w:pPr>
            <w:r w:rsidRPr="001E012A">
              <w:rPr>
                <w:i/>
                <w:szCs w:val="22"/>
                <w:lang w:val="en-CA"/>
              </w:rPr>
              <w:t>Purpose:</w:t>
            </w:r>
          </w:p>
        </w:tc>
        <w:tc>
          <w:tcPr>
            <w:tcW w:w="8118" w:type="dxa"/>
            <w:gridSpan w:val="3"/>
          </w:tcPr>
          <w:p w:rsidR="00E61DAC" w:rsidRPr="001E012A" w:rsidRDefault="00592598" w:rsidP="00592598">
            <w:pPr>
              <w:spacing w:before="60" w:after="60"/>
              <w:rPr>
                <w:szCs w:val="22"/>
                <w:lang w:val="en-CA"/>
              </w:rPr>
            </w:pPr>
            <w:r w:rsidRPr="001E012A">
              <w:rPr>
                <w:rFonts w:hint="eastAsia"/>
                <w:szCs w:val="22"/>
                <w:lang w:val="en-CA" w:eastAsia="ja-JP"/>
              </w:rPr>
              <w:t>Proposal</w:t>
            </w:r>
          </w:p>
        </w:tc>
      </w:tr>
      <w:tr w:rsidR="00E61DAC" w:rsidRPr="001E012A">
        <w:tc>
          <w:tcPr>
            <w:tcW w:w="1458" w:type="dxa"/>
          </w:tcPr>
          <w:p w:rsidR="00E61DAC" w:rsidRPr="001E012A" w:rsidRDefault="00E61DAC">
            <w:pPr>
              <w:spacing w:before="60" w:after="60"/>
              <w:rPr>
                <w:i/>
                <w:szCs w:val="22"/>
                <w:lang w:val="en-CA"/>
              </w:rPr>
            </w:pPr>
            <w:r w:rsidRPr="001E012A">
              <w:rPr>
                <w:i/>
                <w:szCs w:val="22"/>
                <w:lang w:val="en-CA"/>
              </w:rPr>
              <w:t>Author(s) or</w:t>
            </w:r>
            <w:r w:rsidRPr="001E012A">
              <w:rPr>
                <w:i/>
                <w:szCs w:val="22"/>
                <w:lang w:val="en-CA"/>
              </w:rPr>
              <w:br/>
              <w:t>Contact(s):</w:t>
            </w:r>
          </w:p>
        </w:tc>
        <w:tc>
          <w:tcPr>
            <w:tcW w:w="4050" w:type="dxa"/>
          </w:tcPr>
          <w:p w:rsidR="00152CBB" w:rsidRPr="001E012A" w:rsidRDefault="00152CBB" w:rsidP="00152CBB">
            <w:pPr>
              <w:spacing w:before="60" w:after="60"/>
              <w:rPr>
                <w:szCs w:val="22"/>
                <w:lang w:val="en-CA" w:eastAsia="ja-JP"/>
              </w:rPr>
            </w:pPr>
            <w:r w:rsidRPr="001E012A">
              <w:rPr>
                <w:rFonts w:hint="eastAsia"/>
                <w:szCs w:val="22"/>
                <w:lang w:val="en-CA" w:eastAsia="ja-JP"/>
              </w:rPr>
              <w:t>Tomoyuki Yamamoto</w:t>
            </w:r>
            <w:r w:rsidRPr="001E012A">
              <w:rPr>
                <w:szCs w:val="22"/>
                <w:lang w:val="en-CA" w:eastAsia="ja-JP"/>
              </w:rPr>
              <w:br/>
            </w:r>
            <w:r w:rsidR="007641BB" w:rsidRPr="001E012A">
              <w:rPr>
                <w:rFonts w:hint="eastAsia"/>
                <w:szCs w:val="22"/>
                <w:lang w:val="en-CA" w:eastAsia="ja-JP"/>
              </w:rPr>
              <w:t>Takeshi Tsukuba</w:t>
            </w:r>
            <w:r w:rsidR="000D08D3">
              <w:rPr>
                <w:rFonts w:hint="eastAsia"/>
                <w:szCs w:val="22"/>
                <w:lang w:val="en-CA" w:eastAsia="ja-JP"/>
              </w:rPr>
              <w:br/>
            </w:r>
            <w:r w:rsidRPr="001E012A">
              <w:rPr>
                <w:rFonts w:hint="eastAsia"/>
                <w:szCs w:val="22"/>
                <w:lang w:val="en-CA" w:eastAsia="ja-JP"/>
              </w:rPr>
              <w:t>Tomohiro Ikai</w:t>
            </w:r>
          </w:p>
          <w:p w:rsidR="00E61DAC" w:rsidRPr="001E012A" w:rsidRDefault="00E61DAC" w:rsidP="00152CBB">
            <w:pPr>
              <w:spacing w:before="60" w:after="60"/>
              <w:rPr>
                <w:szCs w:val="22"/>
                <w:lang w:val="en-CA"/>
              </w:rPr>
            </w:pPr>
            <w:r w:rsidRPr="001E012A">
              <w:rPr>
                <w:szCs w:val="22"/>
                <w:lang w:val="en-CA"/>
              </w:rPr>
              <w:br/>
            </w:r>
            <w:r w:rsidR="00152CBB" w:rsidRPr="001E012A">
              <w:rPr>
                <w:rFonts w:hint="eastAsia"/>
                <w:szCs w:val="22"/>
                <w:lang w:val="en-CA" w:eastAsia="ja-JP"/>
              </w:rPr>
              <w:t>1-9-2 Nakase, Mihama-ku,</w:t>
            </w:r>
            <w:r w:rsidRPr="001E012A">
              <w:rPr>
                <w:szCs w:val="22"/>
                <w:lang w:val="en-CA"/>
              </w:rPr>
              <w:br/>
            </w:r>
            <w:r w:rsidR="00152CBB" w:rsidRPr="001E012A">
              <w:rPr>
                <w:rFonts w:hint="eastAsia"/>
                <w:szCs w:val="22"/>
                <w:lang w:val="en-CA" w:eastAsia="ja-JP"/>
              </w:rPr>
              <w:t>Chiba-shi, Chiba 261-8520</w:t>
            </w:r>
            <w:r w:rsidRPr="001E012A">
              <w:rPr>
                <w:szCs w:val="22"/>
                <w:lang w:val="en-CA"/>
              </w:rPr>
              <w:br/>
            </w:r>
            <w:r w:rsidR="00152CBB" w:rsidRPr="001E012A">
              <w:rPr>
                <w:rFonts w:hint="eastAsia"/>
                <w:szCs w:val="22"/>
                <w:lang w:val="en-CA" w:eastAsia="ja-JP"/>
              </w:rPr>
              <w:t>JAPAN</w:t>
            </w:r>
          </w:p>
        </w:tc>
        <w:tc>
          <w:tcPr>
            <w:tcW w:w="900" w:type="dxa"/>
          </w:tcPr>
          <w:p w:rsidR="00E61DAC" w:rsidRPr="001E012A" w:rsidRDefault="00E61DAC">
            <w:pPr>
              <w:spacing w:before="60" w:after="60"/>
              <w:rPr>
                <w:szCs w:val="22"/>
                <w:lang w:val="en-CA"/>
              </w:rPr>
            </w:pPr>
            <w:r w:rsidRPr="001E012A">
              <w:rPr>
                <w:szCs w:val="22"/>
                <w:lang w:val="en-CA"/>
              </w:rPr>
              <w:br/>
              <w:t>Tel:</w:t>
            </w:r>
            <w:r w:rsidRPr="001E012A">
              <w:rPr>
                <w:szCs w:val="22"/>
                <w:lang w:val="en-CA"/>
              </w:rPr>
              <w:br/>
              <w:t>Email:</w:t>
            </w:r>
          </w:p>
        </w:tc>
        <w:tc>
          <w:tcPr>
            <w:tcW w:w="3168" w:type="dxa"/>
          </w:tcPr>
          <w:p w:rsidR="00E61DAC" w:rsidRPr="001E012A" w:rsidRDefault="00E61DAC" w:rsidP="006A5EAB">
            <w:pPr>
              <w:spacing w:before="60" w:after="60"/>
              <w:rPr>
                <w:szCs w:val="22"/>
                <w:lang w:val="en-CA" w:eastAsia="ja-JP"/>
              </w:rPr>
            </w:pPr>
            <w:r w:rsidRPr="001E012A">
              <w:rPr>
                <w:szCs w:val="22"/>
                <w:lang w:val="en-CA"/>
              </w:rPr>
              <w:br/>
            </w:r>
            <w:r w:rsidR="00152CBB" w:rsidRPr="001E012A">
              <w:rPr>
                <w:rFonts w:hint="eastAsia"/>
                <w:szCs w:val="22"/>
                <w:lang w:val="en-CA" w:eastAsia="ja-JP"/>
              </w:rPr>
              <w:t>+81-43-299-8526</w:t>
            </w:r>
            <w:r w:rsidRPr="001E012A">
              <w:rPr>
                <w:szCs w:val="22"/>
                <w:lang w:val="en-CA"/>
              </w:rPr>
              <w:br/>
            </w:r>
            <w:hyperlink r:id="rId10" w:history="1">
              <w:r w:rsidR="006A5EAB" w:rsidRPr="006A5EAB">
                <w:rPr>
                  <w:rStyle w:val="a7"/>
                  <w:rFonts w:hint="eastAsia"/>
                  <w:sz w:val="21"/>
                  <w:szCs w:val="21"/>
                  <w:lang w:val="en-CA" w:eastAsia="ja-JP"/>
                </w:rPr>
                <w:t>yamamoto.tomoyuki@sharp.co.jp</w:t>
              </w:r>
            </w:hyperlink>
            <w:r w:rsidR="00152CBB" w:rsidRPr="001E012A">
              <w:rPr>
                <w:rFonts w:hint="eastAsia"/>
                <w:szCs w:val="22"/>
                <w:lang w:val="en-CA" w:eastAsia="ja-JP"/>
              </w:rPr>
              <w:br/>
            </w:r>
          </w:p>
        </w:tc>
      </w:tr>
      <w:tr w:rsidR="00E61DAC" w:rsidRPr="001E012A">
        <w:tc>
          <w:tcPr>
            <w:tcW w:w="1458" w:type="dxa"/>
          </w:tcPr>
          <w:p w:rsidR="00E61DAC" w:rsidRPr="001E012A" w:rsidRDefault="00E61DAC">
            <w:pPr>
              <w:spacing w:before="60" w:after="60"/>
              <w:rPr>
                <w:i/>
                <w:szCs w:val="22"/>
                <w:lang w:val="en-CA"/>
              </w:rPr>
            </w:pPr>
            <w:r w:rsidRPr="001E012A">
              <w:rPr>
                <w:i/>
                <w:szCs w:val="22"/>
                <w:lang w:val="en-CA"/>
              </w:rPr>
              <w:t>Source:</w:t>
            </w:r>
          </w:p>
        </w:tc>
        <w:tc>
          <w:tcPr>
            <w:tcW w:w="8118" w:type="dxa"/>
            <w:gridSpan w:val="3"/>
          </w:tcPr>
          <w:p w:rsidR="00E61DAC" w:rsidRPr="001E012A" w:rsidRDefault="00152CBB" w:rsidP="00152CBB">
            <w:pPr>
              <w:spacing w:before="60" w:after="60"/>
              <w:rPr>
                <w:szCs w:val="22"/>
                <w:lang w:val="en-CA"/>
              </w:rPr>
            </w:pPr>
            <w:r w:rsidRPr="001E012A">
              <w:rPr>
                <w:rFonts w:hint="eastAsia"/>
                <w:szCs w:val="22"/>
                <w:lang w:val="en-CA" w:eastAsia="ja-JP"/>
              </w:rPr>
              <w:t>SHARP Corporation</w:t>
            </w:r>
          </w:p>
        </w:tc>
      </w:tr>
    </w:tbl>
    <w:p w:rsidR="00E61DAC" w:rsidRPr="001E012A" w:rsidRDefault="00E61DAC">
      <w:pPr>
        <w:tabs>
          <w:tab w:val="left" w:pos="1800"/>
          <w:tab w:val="right" w:pos="9360"/>
        </w:tabs>
        <w:spacing w:before="120" w:after="240"/>
        <w:jc w:val="center"/>
        <w:rPr>
          <w:szCs w:val="22"/>
          <w:lang w:val="en-CA"/>
        </w:rPr>
      </w:pPr>
      <w:r w:rsidRPr="001E012A">
        <w:rPr>
          <w:szCs w:val="22"/>
          <w:u w:val="single"/>
          <w:lang w:val="en-CA"/>
        </w:rPr>
        <w:t>_____________________________</w:t>
      </w:r>
    </w:p>
    <w:p w:rsidR="00D25CA7" w:rsidRPr="00DB7BFC" w:rsidRDefault="00275BCF" w:rsidP="00DB7BFC">
      <w:pPr>
        <w:pStyle w:val="1"/>
        <w:numPr>
          <w:ilvl w:val="0"/>
          <w:numId w:val="0"/>
        </w:numPr>
        <w:ind w:left="432" w:hanging="432"/>
        <w:rPr>
          <w:lang w:val="en-CA" w:eastAsia="ja-JP"/>
        </w:rPr>
      </w:pPr>
      <w:r w:rsidRPr="001E012A">
        <w:rPr>
          <w:lang w:val="en-CA"/>
        </w:rPr>
        <w:t>Abstract</w:t>
      </w:r>
    </w:p>
    <w:p w:rsidR="00540B30" w:rsidRPr="004162D3" w:rsidRDefault="00D93E9A" w:rsidP="004162D3">
      <w:pPr>
        <w:jc w:val="both"/>
        <w:rPr>
          <w:szCs w:val="22"/>
          <w:lang w:val="en-CA" w:eastAsia="ja-JP"/>
        </w:rPr>
      </w:pPr>
      <w:r>
        <w:rPr>
          <w:rFonts w:hint="eastAsia"/>
          <w:szCs w:val="22"/>
          <w:lang w:val="en-CA" w:eastAsia="ja-JP"/>
        </w:rPr>
        <w:t xml:space="preserve">This contribution introduces </w:t>
      </w:r>
      <w:r w:rsidR="005345EF">
        <w:rPr>
          <w:rFonts w:hint="eastAsia"/>
          <w:szCs w:val="22"/>
          <w:lang w:val="en-CA" w:eastAsia="ja-JP"/>
        </w:rPr>
        <w:t xml:space="preserve">an </w:t>
      </w:r>
      <w:r w:rsidR="004162D3">
        <w:rPr>
          <w:rFonts w:hint="eastAsia"/>
          <w:szCs w:val="22"/>
          <w:lang w:val="en-CA" w:eastAsia="ja-JP"/>
        </w:rPr>
        <w:t xml:space="preserve">ROI-capable scalable video </w:t>
      </w:r>
      <w:r>
        <w:rPr>
          <w:rFonts w:hint="eastAsia"/>
          <w:szCs w:val="22"/>
          <w:lang w:val="en-CA" w:eastAsia="ja-JP"/>
        </w:rPr>
        <w:t xml:space="preserve">applications </w:t>
      </w:r>
      <w:r w:rsidR="004162D3">
        <w:rPr>
          <w:rFonts w:hint="eastAsia"/>
          <w:szCs w:val="22"/>
          <w:lang w:val="en-CA" w:eastAsia="ja-JP"/>
        </w:rPr>
        <w:t xml:space="preserve">using </w:t>
      </w:r>
      <w:r>
        <w:rPr>
          <w:rFonts w:hint="eastAsia"/>
          <w:szCs w:val="22"/>
          <w:lang w:val="en-CA" w:eastAsia="ja-JP"/>
        </w:rPr>
        <w:t>skipped</w:t>
      </w:r>
      <w:r w:rsidR="004162D3">
        <w:rPr>
          <w:rFonts w:hint="eastAsia"/>
          <w:szCs w:val="22"/>
          <w:lang w:val="en-CA" w:eastAsia="ja-JP"/>
        </w:rPr>
        <w:t xml:space="preserve"> tile. In the application, 1) </w:t>
      </w:r>
      <w:r w:rsidR="004162D3">
        <w:rPr>
          <w:rFonts w:hint="eastAsia"/>
          <w:szCs w:val="22"/>
          <w:lang w:eastAsia="ja-JP"/>
        </w:rPr>
        <w:t>m</w:t>
      </w:r>
      <w:r w:rsidR="00E16BAE">
        <w:rPr>
          <w:rFonts w:hint="eastAsia"/>
          <w:szCs w:val="22"/>
          <w:lang w:eastAsia="ja-JP"/>
        </w:rPr>
        <w:t xml:space="preserve">edia box transfers </w:t>
      </w:r>
      <w:r w:rsidR="00C7381A">
        <w:rPr>
          <w:rFonts w:hint="eastAsia"/>
          <w:szCs w:val="22"/>
          <w:lang w:eastAsia="ja-JP"/>
        </w:rPr>
        <w:t xml:space="preserve">modified </w:t>
      </w:r>
      <w:r w:rsidR="00E16BAE">
        <w:rPr>
          <w:rFonts w:hint="eastAsia"/>
          <w:szCs w:val="22"/>
          <w:lang w:eastAsia="ja-JP"/>
        </w:rPr>
        <w:t xml:space="preserve">EL </w:t>
      </w:r>
      <w:r w:rsidR="00C7381A">
        <w:rPr>
          <w:rFonts w:hint="eastAsia"/>
          <w:szCs w:val="22"/>
          <w:lang w:eastAsia="ja-JP"/>
        </w:rPr>
        <w:t>bitstream</w:t>
      </w:r>
      <w:r w:rsidR="00E16BAE">
        <w:rPr>
          <w:rFonts w:hint="eastAsia"/>
          <w:szCs w:val="22"/>
          <w:lang w:eastAsia="ja-JP"/>
        </w:rPr>
        <w:t xml:space="preserve"> </w:t>
      </w:r>
      <w:r w:rsidR="00C7381A">
        <w:rPr>
          <w:rFonts w:hint="eastAsia"/>
          <w:szCs w:val="22"/>
          <w:lang w:eastAsia="ja-JP"/>
        </w:rPr>
        <w:t xml:space="preserve">corresponding to </w:t>
      </w:r>
      <w:r w:rsidR="00E16BAE">
        <w:rPr>
          <w:rFonts w:hint="eastAsia"/>
          <w:szCs w:val="22"/>
          <w:lang w:eastAsia="ja-JP"/>
        </w:rPr>
        <w:t>the re</w:t>
      </w:r>
      <w:r w:rsidR="00C7381A">
        <w:rPr>
          <w:rFonts w:hint="eastAsia"/>
          <w:szCs w:val="22"/>
          <w:lang w:eastAsia="ja-JP"/>
        </w:rPr>
        <w:t>gion requested by the users</w:t>
      </w:r>
      <w:r w:rsidR="004162D3">
        <w:rPr>
          <w:rFonts w:hint="eastAsia"/>
          <w:szCs w:val="22"/>
          <w:lang w:eastAsia="ja-JP"/>
        </w:rPr>
        <w:t xml:space="preserve">, 2) </w:t>
      </w:r>
      <w:r w:rsidR="00E16BAE">
        <w:rPr>
          <w:rFonts w:hint="eastAsia"/>
          <w:szCs w:val="22"/>
          <w:lang w:eastAsia="ja-JP"/>
        </w:rPr>
        <w:t xml:space="preserve">EL data is modified so that the </w:t>
      </w:r>
      <w:r w:rsidR="00B50301">
        <w:rPr>
          <w:rFonts w:hint="eastAsia"/>
          <w:szCs w:val="22"/>
          <w:lang w:eastAsia="ja-JP"/>
        </w:rPr>
        <w:t>outside</w:t>
      </w:r>
      <w:r w:rsidR="00F8385C">
        <w:rPr>
          <w:rFonts w:hint="eastAsia"/>
          <w:szCs w:val="22"/>
          <w:lang w:eastAsia="ja-JP"/>
        </w:rPr>
        <w:t>-of-region</w:t>
      </w:r>
      <w:r w:rsidR="00B50301">
        <w:rPr>
          <w:rFonts w:hint="eastAsia"/>
          <w:szCs w:val="22"/>
          <w:lang w:eastAsia="ja-JP"/>
        </w:rPr>
        <w:t xml:space="preserve"> part of the </w:t>
      </w:r>
      <w:r w:rsidR="00E16BAE">
        <w:rPr>
          <w:rFonts w:hint="eastAsia"/>
          <w:szCs w:val="22"/>
          <w:lang w:eastAsia="ja-JP"/>
        </w:rPr>
        <w:t>bitstream</w:t>
      </w:r>
      <w:r w:rsidR="00B50301">
        <w:rPr>
          <w:rFonts w:hint="eastAsia"/>
          <w:szCs w:val="22"/>
          <w:lang w:eastAsia="ja-JP"/>
        </w:rPr>
        <w:t xml:space="preserve"> </w:t>
      </w:r>
      <w:r w:rsidR="00FC326D">
        <w:rPr>
          <w:rFonts w:hint="eastAsia"/>
          <w:szCs w:val="22"/>
          <w:lang w:eastAsia="ja-JP"/>
        </w:rPr>
        <w:t xml:space="preserve">includes </w:t>
      </w:r>
      <w:r w:rsidR="00E27D0F">
        <w:rPr>
          <w:rFonts w:hint="eastAsia"/>
          <w:szCs w:val="22"/>
          <w:lang w:eastAsia="ja-JP"/>
        </w:rPr>
        <w:t>less</w:t>
      </w:r>
      <w:r w:rsidR="00FC326D">
        <w:rPr>
          <w:rFonts w:hint="eastAsia"/>
          <w:szCs w:val="22"/>
          <w:lang w:eastAsia="ja-JP"/>
        </w:rPr>
        <w:t xml:space="preserve"> data by replacing the outs</w:t>
      </w:r>
      <w:r w:rsidR="004162D3">
        <w:rPr>
          <w:rFonts w:hint="eastAsia"/>
          <w:szCs w:val="22"/>
          <w:lang w:eastAsia="ja-JP"/>
        </w:rPr>
        <w:t xml:space="preserve">ide-of-region with skipped tile, and 3) </w:t>
      </w:r>
      <w:r w:rsidR="00621375">
        <w:rPr>
          <w:rFonts w:hint="eastAsia"/>
          <w:szCs w:val="22"/>
          <w:lang w:eastAsia="ja-JP"/>
        </w:rPr>
        <w:t xml:space="preserve">SHVC decoder </w:t>
      </w:r>
      <w:r w:rsidR="00CE0F76">
        <w:rPr>
          <w:rFonts w:hint="eastAsia"/>
          <w:szCs w:val="22"/>
          <w:lang w:eastAsia="ja-JP"/>
        </w:rPr>
        <w:t>could</w:t>
      </w:r>
      <w:r w:rsidR="00621375">
        <w:rPr>
          <w:rFonts w:hint="eastAsia"/>
          <w:szCs w:val="22"/>
          <w:lang w:eastAsia="ja-JP"/>
        </w:rPr>
        <w:t xml:space="preserve"> receive whol</w:t>
      </w:r>
      <w:r w:rsidR="00EA0C49">
        <w:rPr>
          <w:rFonts w:hint="eastAsia"/>
          <w:szCs w:val="22"/>
          <w:lang w:eastAsia="ja-JP"/>
        </w:rPr>
        <w:t>e</w:t>
      </w:r>
      <w:r w:rsidR="00621375">
        <w:rPr>
          <w:rFonts w:hint="eastAsia"/>
          <w:szCs w:val="22"/>
          <w:lang w:eastAsia="ja-JP"/>
        </w:rPr>
        <w:t xml:space="preserve"> BL bitstream and partial EL sub bitstream corresponding to the requested </w:t>
      </w:r>
      <w:r w:rsidR="004162D3">
        <w:rPr>
          <w:rFonts w:hint="eastAsia"/>
          <w:szCs w:val="22"/>
          <w:lang w:eastAsia="ja-JP"/>
        </w:rPr>
        <w:t>ROI</w:t>
      </w:r>
      <w:r w:rsidR="00621375">
        <w:rPr>
          <w:rFonts w:hint="eastAsia"/>
          <w:szCs w:val="22"/>
          <w:lang w:eastAsia="ja-JP"/>
        </w:rPr>
        <w:t>.</w:t>
      </w:r>
    </w:p>
    <w:p w:rsidR="001F5F4D" w:rsidRPr="006B4D92" w:rsidRDefault="00104326" w:rsidP="005345EF">
      <w:pPr>
        <w:jc w:val="both"/>
        <w:rPr>
          <w:szCs w:val="22"/>
          <w:lang w:eastAsia="ja-JP"/>
        </w:rPr>
      </w:pPr>
      <w:r w:rsidRPr="00264BF5">
        <w:rPr>
          <w:szCs w:val="22"/>
          <w:lang w:val="en-CA" w:eastAsia="ja-JP"/>
        </w:rPr>
        <w:t xml:space="preserve">This </w:t>
      </w:r>
      <w:r w:rsidR="002026D3" w:rsidRPr="00264BF5">
        <w:rPr>
          <w:szCs w:val="22"/>
          <w:lang w:val="en-CA" w:eastAsia="ja-JP"/>
        </w:rPr>
        <w:t>contribution</w:t>
      </w:r>
      <w:r w:rsidR="007F10D3" w:rsidRPr="00264BF5">
        <w:rPr>
          <w:rFonts w:hint="eastAsia"/>
          <w:szCs w:val="22"/>
          <w:lang w:val="en-CA" w:eastAsia="ja-JP"/>
        </w:rPr>
        <w:t xml:space="preserve"> </w:t>
      </w:r>
      <w:r w:rsidR="00D517BF" w:rsidRPr="00264BF5">
        <w:rPr>
          <w:rFonts w:hint="eastAsia"/>
          <w:szCs w:val="22"/>
          <w:lang w:val="en-CA" w:eastAsia="ja-JP"/>
        </w:rPr>
        <w:t>propose</w:t>
      </w:r>
      <w:r w:rsidR="00CD2293" w:rsidRPr="00264BF5">
        <w:rPr>
          <w:rFonts w:hint="eastAsia"/>
          <w:szCs w:val="22"/>
          <w:lang w:val="en-CA" w:eastAsia="ja-JP"/>
        </w:rPr>
        <w:t>s</w:t>
      </w:r>
      <w:r w:rsidR="005345EF">
        <w:rPr>
          <w:rFonts w:hint="eastAsia"/>
          <w:szCs w:val="22"/>
          <w:lang w:eastAsia="ja-JP"/>
        </w:rPr>
        <w:t xml:space="preserve"> </w:t>
      </w:r>
      <w:r w:rsidR="004162D3">
        <w:rPr>
          <w:rFonts w:hint="eastAsia"/>
          <w:szCs w:val="22"/>
          <w:lang w:eastAsia="ja-JP"/>
        </w:rPr>
        <w:t>m</w:t>
      </w:r>
      <w:r w:rsidR="001F5F4D" w:rsidRPr="006B4D92">
        <w:rPr>
          <w:rFonts w:hint="eastAsia"/>
          <w:szCs w:val="22"/>
          <w:lang w:eastAsia="ja-JP"/>
        </w:rPr>
        <w:t>odified syntax for signalling skipped slice/tile</w:t>
      </w:r>
      <w:r w:rsidR="006B4D92" w:rsidRPr="006B4D92">
        <w:rPr>
          <w:rFonts w:hint="eastAsia"/>
          <w:szCs w:val="22"/>
          <w:lang w:eastAsia="ja-JP"/>
        </w:rPr>
        <w:t>:</w:t>
      </w:r>
    </w:p>
    <w:p w:rsidR="00D0209C" w:rsidRDefault="00C25FBD" w:rsidP="00135E18">
      <w:pPr>
        <w:pStyle w:val="ac"/>
        <w:numPr>
          <w:ilvl w:val="0"/>
          <w:numId w:val="22"/>
        </w:numPr>
        <w:ind w:leftChars="0"/>
        <w:jc w:val="both"/>
        <w:rPr>
          <w:szCs w:val="22"/>
          <w:lang w:eastAsia="ja-JP"/>
        </w:rPr>
      </w:pPr>
      <w:r>
        <w:rPr>
          <w:rFonts w:hint="eastAsia"/>
          <w:szCs w:val="22"/>
          <w:lang w:eastAsia="ja-JP"/>
        </w:rPr>
        <w:t>SPS-level syntax to indicate whether all tiles included in CVS are motion constrained.</w:t>
      </w:r>
    </w:p>
    <w:p w:rsidR="00785150" w:rsidRDefault="00C25FBD" w:rsidP="00135E18">
      <w:pPr>
        <w:pStyle w:val="ac"/>
        <w:numPr>
          <w:ilvl w:val="0"/>
          <w:numId w:val="22"/>
        </w:numPr>
        <w:ind w:leftChars="0"/>
        <w:jc w:val="both"/>
        <w:rPr>
          <w:szCs w:val="22"/>
          <w:lang w:eastAsia="ja-JP"/>
        </w:rPr>
      </w:pPr>
      <w:r>
        <w:rPr>
          <w:rFonts w:hint="eastAsia"/>
          <w:szCs w:val="22"/>
          <w:lang w:eastAsia="ja-JP"/>
        </w:rPr>
        <w:t xml:space="preserve">Slice-level </w:t>
      </w:r>
      <w:r w:rsidR="004F5770">
        <w:rPr>
          <w:rFonts w:hint="eastAsia"/>
          <w:szCs w:val="22"/>
          <w:lang w:eastAsia="ja-JP"/>
        </w:rPr>
        <w:t xml:space="preserve">non-significant slice/tile indication </w:t>
      </w:r>
      <w:r>
        <w:rPr>
          <w:rFonts w:hint="eastAsia"/>
          <w:szCs w:val="22"/>
          <w:lang w:eastAsia="ja-JP"/>
        </w:rPr>
        <w:t>flag</w:t>
      </w:r>
      <w:r w:rsidR="00785150">
        <w:rPr>
          <w:rFonts w:hint="eastAsia"/>
          <w:szCs w:val="22"/>
          <w:lang w:eastAsia="ja-JP"/>
        </w:rPr>
        <w:t xml:space="preserve"> </w:t>
      </w:r>
      <w:r w:rsidR="004F5770">
        <w:rPr>
          <w:rFonts w:hint="eastAsia"/>
          <w:szCs w:val="22"/>
          <w:lang w:eastAsia="ja-JP"/>
        </w:rPr>
        <w:t>signalled when multiple tiles are used and when either all tiles are motion constrained or all tiles are inter-layer constrained.</w:t>
      </w:r>
    </w:p>
    <w:p w:rsidR="001F5F4D" w:rsidRDefault="000B0783" w:rsidP="00135E18">
      <w:pPr>
        <w:pStyle w:val="ac"/>
        <w:numPr>
          <w:ilvl w:val="0"/>
          <w:numId w:val="22"/>
        </w:numPr>
        <w:ind w:leftChars="0"/>
        <w:jc w:val="both"/>
        <w:rPr>
          <w:szCs w:val="22"/>
          <w:lang w:eastAsia="ja-JP"/>
        </w:rPr>
      </w:pPr>
      <w:r>
        <w:rPr>
          <w:rFonts w:hint="eastAsia"/>
          <w:szCs w:val="22"/>
          <w:lang w:eastAsia="ja-JP"/>
        </w:rPr>
        <w:t xml:space="preserve">Slice-level </w:t>
      </w:r>
      <w:r w:rsidR="005E241E">
        <w:rPr>
          <w:rFonts w:hint="eastAsia"/>
          <w:szCs w:val="22"/>
          <w:lang w:eastAsia="ja-JP"/>
        </w:rPr>
        <w:t xml:space="preserve">syntax for </w:t>
      </w:r>
      <w:r w:rsidR="00F76088">
        <w:rPr>
          <w:rFonts w:hint="eastAsia"/>
          <w:szCs w:val="22"/>
          <w:lang w:eastAsia="ja-JP"/>
        </w:rPr>
        <w:t xml:space="preserve">the </w:t>
      </w:r>
      <w:r w:rsidR="005E241E">
        <w:rPr>
          <w:rFonts w:hint="eastAsia"/>
          <w:szCs w:val="22"/>
          <w:lang w:eastAsia="ja-JP"/>
        </w:rPr>
        <w:t>number</w:t>
      </w:r>
      <w:r w:rsidR="001F5F4D" w:rsidRPr="001F5F4D">
        <w:rPr>
          <w:rFonts w:hint="eastAsia"/>
          <w:szCs w:val="22"/>
          <w:lang w:eastAsia="ja-JP"/>
        </w:rPr>
        <w:t xml:space="preserve"> of skipped CTUs in skipped slice/tile based on maximum number of CTUs included in the slice/tile</w:t>
      </w:r>
    </w:p>
    <w:p w:rsidR="00B54DF6" w:rsidRPr="001F5F4D" w:rsidRDefault="005D6433" w:rsidP="00135E18">
      <w:pPr>
        <w:pStyle w:val="ac"/>
        <w:numPr>
          <w:ilvl w:val="0"/>
          <w:numId w:val="22"/>
        </w:numPr>
        <w:ind w:leftChars="0"/>
        <w:jc w:val="both"/>
        <w:rPr>
          <w:szCs w:val="22"/>
          <w:lang w:eastAsia="ja-JP"/>
        </w:rPr>
      </w:pPr>
      <w:r>
        <w:rPr>
          <w:rFonts w:hint="eastAsia"/>
          <w:szCs w:val="22"/>
          <w:lang w:eastAsia="ja-JP"/>
        </w:rPr>
        <w:t>Bits</w:t>
      </w:r>
      <w:r w:rsidR="003E5046">
        <w:rPr>
          <w:rFonts w:hint="eastAsia"/>
          <w:szCs w:val="22"/>
          <w:lang w:eastAsia="ja-JP"/>
        </w:rPr>
        <w:t>tream c</w:t>
      </w:r>
      <w:r w:rsidR="00B54DF6">
        <w:rPr>
          <w:rFonts w:hint="eastAsia"/>
          <w:szCs w:val="22"/>
          <w:lang w:eastAsia="ja-JP"/>
        </w:rPr>
        <w:t xml:space="preserve">onstraint on conformance </w:t>
      </w:r>
      <w:r w:rsidR="0002686A">
        <w:rPr>
          <w:rFonts w:hint="eastAsia"/>
          <w:szCs w:val="22"/>
          <w:lang w:eastAsia="ja-JP"/>
        </w:rPr>
        <w:t xml:space="preserve">cropping </w:t>
      </w:r>
      <w:r w:rsidR="00B54DF6">
        <w:rPr>
          <w:rFonts w:hint="eastAsia"/>
          <w:szCs w:val="22"/>
          <w:lang w:eastAsia="ja-JP"/>
        </w:rPr>
        <w:t xml:space="preserve">window </w:t>
      </w:r>
      <w:r w:rsidR="003E5046">
        <w:rPr>
          <w:rFonts w:hint="eastAsia"/>
          <w:szCs w:val="22"/>
          <w:lang w:eastAsia="ja-JP"/>
        </w:rPr>
        <w:t xml:space="preserve">to </w:t>
      </w:r>
      <w:r w:rsidR="00B54DF6">
        <w:rPr>
          <w:rFonts w:hint="eastAsia"/>
          <w:szCs w:val="22"/>
          <w:lang w:eastAsia="ja-JP"/>
        </w:rPr>
        <w:t xml:space="preserve">include </w:t>
      </w:r>
      <w:r w:rsidR="0002686A">
        <w:rPr>
          <w:rFonts w:hint="eastAsia"/>
          <w:szCs w:val="22"/>
          <w:lang w:eastAsia="ja-JP"/>
        </w:rPr>
        <w:t xml:space="preserve">only </w:t>
      </w:r>
      <w:r w:rsidR="00B54DF6">
        <w:rPr>
          <w:rFonts w:hint="eastAsia"/>
          <w:szCs w:val="22"/>
          <w:lang w:eastAsia="ja-JP"/>
        </w:rPr>
        <w:t>non-skipped tiles.</w:t>
      </w:r>
    </w:p>
    <w:p w:rsidR="009671A5" w:rsidRPr="0002686A" w:rsidRDefault="009671A5" w:rsidP="009E4B49">
      <w:pPr>
        <w:pStyle w:val="ac"/>
        <w:ind w:leftChars="0" w:left="780"/>
        <w:rPr>
          <w:lang w:eastAsia="ja-JP"/>
        </w:rPr>
      </w:pPr>
    </w:p>
    <w:p w:rsidR="009E4B49" w:rsidRDefault="009E4B49" w:rsidP="009E4B49">
      <w:pPr>
        <w:pStyle w:val="1"/>
        <w:rPr>
          <w:lang w:val="en-CA" w:eastAsia="ja-JP"/>
        </w:rPr>
      </w:pPr>
      <w:r w:rsidRPr="001E012A">
        <w:rPr>
          <w:lang w:val="en-CA"/>
        </w:rPr>
        <w:t>Introduction</w:t>
      </w:r>
    </w:p>
    <w:p w:rsidR="001D4402" w:rsidRDefault="00B6610D" w:rsidP="00B6610D">
      <w:pPr>
        <w:rPr>
          <w:lang w:val="en-CA" w:eastAsia="ja-JP"/>
        </w:rPr>
      </w:pPr>
      <w:r>
        <w:rPr>
          <w:rFonts w:hint="eastAsia"/>
          <w:lang w:val="en-CA" w:eastAsia="ja-JP"/>
        </w:rPr>
        <w:t xml:space="preserve">In recent meetings, there are several adoptions and contributions relating to the ROI </w:t>
      </w:r>
      <w:r w:rsidR="00095B35">
        <w:rPr>
          <w:rFonts w:hint="eastAsia"/>
          <w:lang w:val="en-CA" w:eastAsia="ja-JP"/>
        </w:rPr>
        <w:t>functionality</w:t>
      </w:r>
      <w:r>
        <w:rPr>
          <w:rFonts w:hint="eastAsia"/>
          <w:lang w:val="en-CA" w:eastAsia="ja-JP"/>
        </w:rPr>
        <w:t xml:space="preserve"> </w:t>
      </w:r>
      <w:r w:rsidR="00095B35">
        <w:rPr>
          <w:rFonts w:hint="eastAsia"/>
          <w:lang w:val="en-CA" w:eastAsia="ja-JP"/>
        </w:rPr>
        <w:t xml:space="preserve">in HEVC or SHVC. </w:t>
      </w:r>
      <w:r w:rsidR="0055390D">
        <w:rPr>
          <w:rFonts w:hint="eastAsia"/>
          <w:lang w:val="en-CA" w:eastAsia="ja-JP"/>
        </w:rPr>
        <w:t xml:space="preserve">One potential solution </w:t>
      </w:r>
      <w:r w:rsidR="00095B35">
        <w:rPr>
          <w:rFonts w:hint="eastAsia"/>
          <w:lang w:val="en-CA" w:eastAsia="ja-JP"/>
        </w:rPr>
        <w:t xml:space="preserve">to achieve ROI </w:t>
      </w:r>
      <w:r w:rsidR="0055390D">
        <w:rPr>
          <w:rFonts w:hint="eastAsia"/>
          <w:lang w:val="en-CA" w:eastAsia="ja-JP"/>
        </w:rPr>
        <w:t>is to apply</w:t>
      </w:r>
      <w:r w:rsidR="00095B35">
        <w:rPr>
          <w:rFonts w:hint="eastAsia"/>
          <w:lang w:val="en-CA" w:eastAsia="ja-JP"/>
        </w:rPr>
        <w:t xml:space="preserve"> </w:t>
      </w:r>
      <w:r w:rsidR="0055390D">
        <w:rPr>
          <w:rFonts w:hint="eastAsia"/>
          <w:lang w:val="en-CA" w:eastAsia="ja-JP"/>
        </w:rPr>
        <w:t>independently decodable tiles or</w:t>
      </w:r>
      <w:r w:rsidR="00095B35">
        <w:rPr>
          <w:rFonts w:hint="eastAsia"/>
          <w:lang w:val="en-CA" w:eastAsia="ja-JP"/>
        </w:rPr>
        <w:t xml:space="preserve"> tile set</w:t>
      </w:r>
      <w:r w:rsidR="0055390D">
        <w:rPr>
          <w:rFonts w:hint="eastAsia"/>
          <w:lang w:val="en-CA" w:eastAsia="ja-JP"/>
        </w:rPr>
        <w:t xml:space="preserve">s. </w:t>
      </w:r>
      <w:r w:rsidR="00922669">
        <w:rPr>
          <w:rFonts w:hint="eastAsia"/>
          <w:lang w:val="en-CA" w:eastAsia="ja-JP"/>
        </w:rPr>
        <w:t>In that s</w:t>
      </w:r>
      <w:r w:rsidR="00243CC8">
        <w:rPr>
          <w:rFonts w:hint="eastAsia"/>
          <w:lang w:val="en-CA" w:eastAsia="ja-JP"/>
        </w:rPr>
        <w:t>cenario, so-called skipped tile is useful. With skipped tile, tiles outside of ROI could be indicated and associated slice data could be omitted.</w:t>
      </w:r>
      <w:r w:rsidR="00BB4B0B">
        <w:rPr>
          <w:rFonts w:hint="eastAsia"/>
          <w:lang w:val="en-CA" w:eastAsia="ja-JP"/>
        </w:rPr>
        <w:t xml:space="preserve"> There are several approaches for indica</w:t>
      </w:r>
      <w:r w:rsidR="00FA05A2">
        <w:rPr>
          <w:rFonts w:hint="eastAsia"/>
          <w:lang w:val="en-CA" w:eastAsia="ja-JP"/>
        </w:rPr>
        <w:t xml:space="preserve">tion of skipped tiles such as skipped slice flag in slice segment header </w:t>
      </w:r>
      <w:r w:rsidR="00DE3737">
        <w:rPr>
          <w:rFonts w:hint="eastAsia"/>
          <w:lang w:val="en-CA" w:eastAsia="ja-JP"/>
        </w:rPr>
        <w:t>(JCTVC-</w:t>
      </w:r>
      <w:r w:rsidR="00FA05A2">
        <w:rPr>
          <w:rFonts w:hint="eastAsia"/>
          <w:lang w:val="en-CA" w:eastAsia="ja-JP"/>
        </w:rPr>
        <w:t>M0269</w:t>
      </w:r>
      <w:r w:rsidR="00DE3737">
        <w:rPr>
          <w:rFonts w:hint="eastAsia"/>
          <w:lang w:val="en-CA" w:eastAsia="ja-JP"/>
        </w:rPr>
        <w:t>, M0046)</w:t>
      </w:r>
      <w:r w:rsidR="00FA05A2">
        <w:rPr>
          <w:rFonts w:hint="eastAsia"/>
          <w:lang w:val="en-CA" w:eastAsia="ja-JP"/>
        </w:rPr>
        <w:t>, skipped tile set fl</w:t>
      </w:r>
      <w:r w:rsidR="00DE3737">
        <w:rPr>
          <w:rFonts w:hint="eastAsia"/>
          <w:lang w:val="en-CA" w:eastAsia="ja-JP"/>
        </w:rPr>
        <w:t>ag in constrained tile set SEI (JCTVC-M0383)</w:t>
      </w:r>
      <w:r w:rsidR="00FA05A2">
        <w:rPr>
          <w:rFonts w:hint="eastAsia"/>
          <w:lang w:val="en-CA" w:eastAsia="ja-JP"/>
        </w:rPr>
        <w:t xml:space="preserve">, and </w:t>
      </w:r>
      <w:r w:rsidR="00E2287F">
        <w:rPr>
          <w:rFonts w:hint="eastAsia"/>
          <w:lang w:val="en-CA" w:eastAsia="ja-JP"/>
        </w:rPr>
        <w:t>new NAL unit type for VC</w:t>
      </w:r>
      <w:r w:rsidR="00DE3737">
        <w:rPr>
          <w:rFonts w:hint="eastAsia"/>
          <w:lang w:val="en-CA" w:eastAsia="ja-JP"/>
        </w:rPr>
        <w:t>L associated with skipped tile (JCTVC-M0277)</w:t>
      </w:r>
      <w:r w:rsidR="00E2287F">
        <w:rPr>
          <w:rFonts w:hint="eastAsia"/>
          <w:lang w:val="en-CA" w:eastAsia="ja-JP"/>
        </w:rPr>
        <w:t>.</w:t>
      </w:r>
    </w:p>
    <w:p w:rsidR="00E2287F" w:rsidRDefault="00E2287F" w:rsidP="00B6610D">
      <w:pPr>
        <w:rPr>
          <w:lang w:val="en-CA" w:eastAsia="ja-JP"/>
        </w:rPr>
      </w:pPr>
      <w:r>
        <w:rPr>
          <w:rFonts w:hint="eastAsia"/>
          <w:lang w:val="en-CA" w:eastAsia="ja-JP"/>
        </w:rPr>
        <w:lastRenderedPageBreak/>
        <w:t xml:space="preserve">In this contribution, we present tile skip flag signalled in slice segment header in enhancement layer when independent tiles are enabled. </w:t>
      </w:r>
      <w:r w:rsidR="00377319">
        <w:rPr>
          <w:rFonts w:hint="eastAsia"/>
          <w:lang w:val="en-CA" w:eastAsia="ja-JP"/>
        </w:rPr>
        <w:t xml:space="preserve">In order to signal independent decodability of tiles, new </w:t>
      </w:r>
      <w:r w:rsidR="00555678">
        <w:rPr>
          <w:rFonts w:hint="eastAsia"/>
          <w:lang w:val="en-CA" w:eastAsia="ja-JP"/>
        </w:rPr>
        <w:t>indicato</w:t>
      </w:r>
      <w:r w:rsidR="00377319">
        <w:rPr>
          <w:rFonts w:hint="eastAsia"/>
          <w:lang w:val="en-CA" w:eastAsia="ja-JP"/>
        </w:rPr>
        <w:t>r syntax is also introduced in SPS extension.</w:t>
      </w:r>
      <w:r w:rsidR="007C05C0">
        <w:rPr>
          <w:rFonts w:hint="eastAsia"/>
          <w:lang w:val="en-CA" w:eastAsia="ja-JP"/>
        </w:rPr>
        <w:t xml:space="preserve"> With these modification</w:t>
      </w:r>
      <w:r w:rsidR="009A0199">
        <w:rPr>
          <w:rFonts w:hint="eastAsia"/>
          <w:lang w:val="en-CA" w:eastAsia="ja-JP"/>
        </w:rPr>
        <w:t>s</w:t>
      </w:r>
      <w:r w:rsidR="007C05C0">
        <w:rPr>
          <w:rFonts w:hint="eastAsia"/>
          <w:lang w:val="en-CA" w:eastAsia="ja-JP"/>
        </w:rPr>
        <w:t>, SHVC could support</w:t>
      </w:r>
      <w:r w:rsidR="006901A2">
        <w:rPr>
          <w:rFonts w:hint="eastAsia"/>
          <w:lang w:val="en-CA" w:eastAsia="ja-JP"/>
        </w:rPr>
        <w:t xml:space="preserve"> ROI-</w:t>
      </w:r>
      <w:r w:rsidR="002006F2">
        <w:rPr>
          <w:rFonts w:hint="eastAsia"/>
          <w:lang w:val="en-CA" w:eastAsia="ja-JP"/>
        </w:rPr>
        <w:t>capable</w:t>
      </w:r>
      <w:r w:rsidR="00F73C3C">
        <w:rPr>
          <w:rFonts w:hint="eastAsia"/>
          <w:lang w:val="en-CA" w:eastAsia="ja-JP"/>
        </w:rPr>
        <w:t xml:space="preserve"> video. </w:t>
      </w:r>
      <w:r w:rsidR="008404C4">
        <w:rPr>
          <w:rFonts w:hint="eastAsia"/>
          <w:lang w:val="en-CA" w:eastAsia="ja-JP"/>
        </w:rPr>
        <w:t>In the rest of this contribution, we firstly introduce ROI-</w:t>
      </w:r>
      <w:r w:rsidR="005509C7">
        <w:rPr>
          <w:rFonts w:hint="eastAsia"/>
          <w:lang w:val="en-CA" w:eastAsia="ja-JP"/>
        </w:rPr>
        <w:t>capabled</w:t>
      </w:r>
      <w:r w:rsidR="008404C4">
        <w:rPr>
          <w:rFonts w:hint="eastAsia"/>
          <w:lang w:val="en-CA" w:eastAsia="ja-JP"/>
        </w:rPr>
        <w:t xml:space="preserve"> video application using SHVC, then we will introduce </w:t>
      </w:r>
      <w:r w:rsidR="00084C18">
        <w:rPr>
          <w:rFonts w:hint="eastAsia"/>
          <w:lang w:val="en-CA" w:eastAsia="ja-JP"/>
        </w:rPr>
        <w:t xml:space="preserve">details of </w:t>
      </w:r>
      <w:r w:rsidR="008404C4">
        <w:rPr>
          <w:rFonts w:hint="eastAsia"/>
          <w:lang w:val="en-CA" w:eastAsia="ja-JP"/>
        </w:rPr>
        <w:t>proposed changes to support skipped tiles in SHVC.</w:t>
      </w:r>
    </w:p>
    <w:p w:rsidR="00932582" w:rsidRPr="00B6610D" w:rsidRDefault="00932582" w:rsidP="00B6610D">
      <w:pPr>
        <w:rPr>
          <w:lang w:val="en-CA" w:eastAsia="ja-JP"/>
        </w:rPr>
      </w:pPr>
    </w:p>
    <w:p w:rsidR="003A7816" w:rsidRDefault="003A7816" w:rsidP="003A7816">
      <w:pPr>
        <w:pStyle w:val="1"/>
        <w:rPr>
          <w:lang w:val="en-CA" w:eastAsia="ja-JP"/>
        </w:rPr>
      </w:pPr>
      <w:r>
        <w:rPr>
          <w:rFonts w:hint="eastAsia"/>
          <w:lang w:val="en-CA" w:eastAsia="ja-JP"/>
        </w:rPr>
        <w:t>Application</w:t>
      </w:r>
      <w:r w:rsidR="00861EBE">
        <w:rPr>
          <w:rFonts w:hint="eastAsia"/>
          <w:lang w:val="en-CA" w:eastAsia="ja-JP"/>
        </w:rPr>
        <w:t>: ROI-</w:t>
      </w:r>
      <w:r w:rsidR="003033FC">
        <w:rPr>
          <w:rFonts w:hint="eastAsia"/>
          <w:lang w:val="en-CA" w:eastAsia="ja-JP"/>
        </w:rPr>
        <w:t>capable</w:t>
      </w:r>
      <w:r w:rsidR="00861EBE">
        <w:rPr>
          <w:rFonts w:hint="eastAsia"/>
          <w:lang w:val="en-CA" w:eastAsia="ja-JP"/>
        </w:rPr>
        <w:t xml:space="preserve"> video using SHVC</w:t>
      </w:r>
    </w:p>
    <w:p w:rsidR="00861EBE" w:rsidRDefault="00861EBE" w:rsidP="00861EBE">
      <w:pPr>
        <w:rPr>
          <w:lang w:val="en-CA" w:eastAsia="ja-JP"/>
        </w:rPr>
      </w:pPr>
      <w:r>
        <w:rPr>
          <w:rFonts w:hint="eastAsia"/>
          <w:lang w:val="en-CA" w:eastAsia="ja-JP"/>
        </w:rPr>
        <w:t>In video applications, some region could be more important compared to the other region for users as well as content provider. Such more important region is called ROI (Region of Interest). Users tend to expect better quality for ROI compared to non-ROI area. ROI could be displayed picture in picture form, or it could be displayed on a secondary display (e.g. tablets or smart phones) while full picture displayed on the primary display.</w:t>
      </w:r>
    </w:p>
    <w:p w:rsidR="00861EBE" w:rsidRDefault="003C7757" w:rsidP="00861EBE">
      <w:pPr>
        <w:rPr>
          <w:lang w:val="en-CA" w:eastAsia="ja-JP"/>
        </w:rPr>
      </w:pPr>
      <w:r>
        <w:rPr>
          <w:lang w:val="en-CA" w:eastAsia="ja-JP"/>
        </w:rPr>
        <w:fldChar w:fldCharType="begin"/>
      </w:r>
      <w:r w:rsidR="00861EBE">
        <w:rPr>
          <w:lang w:val="en-CA" w:eastAsia="ja-JP"/>
        </w:rPr>
        <w:instrText xml:space="preserve"> </w:instrText>
      </w:r>
      <w:r w:rsidR="00861EBE">
        <w:rPr>
          <w:rFonts w:hint="eastAsia"/>
          <w:lang w:val="en-CA" w:eastAsia="ja-JP"/>
        </w:rPr>
        <w:instrText>REF _Ref366583662 \h</w:instrText>
      </w:r>
      <w:r w:rsidR="00861EBE">
        <w:rPr>
          <w:lang w:val="en-CA" w:eastAsia="ja-JP"/>
        </w:rPr>
        <w:instrText xml:space="preserve"> </w:instrText>
      </w:r>
      <w:r>
        <w:rPr>
          <w:lang w:val="en-CA" w:eastAsia="ja-JP"/>
        </w:rPr>
      </w:r>
      <w:r>
        <w:rPr>
          <w:lang w:val="en-CA" w:eastAsia="ja-JP"/>
        </w:rPr>
        <w:fldChar w:fldCharType="separate"/>
      </w:r>
      <w:r w:rsidR="00D77364">
        <w:t xml:space="preserve">Fig. </w:t>
      </w:r>
      <w:r w:rsidR="00D77364">
        <w:rPr>
          <w:noProof/>
        </w:rPr>
        <w:t>1</w:t>
      </w:r>
      <w:r>
        <w:rPr>
          <w:lang w:val="en-CA" w:eastAsia="ja-JP"/>
        </w:rPr>
        <w:fldChar w:fldCharType="end"/>
      </w:r>
      <w:r w:rsidR="00861EBE">
        <w:rPr>
          <w:rFonts w:hint="eastAsia"/>
          <w:lang w:val="en-CA" w:eastAsia="ja-JP"/>
        </w:rPr>
        <w:t xml:space="preserve"> illustrates ROI-capable multi-layer video distribution system based on SHVC. SHVC bitstream is generated by encoding video with higher and lower quality/resolutions. If display receives whole SHVC bitstream, it could decode and display higher quality video. When a user indicates ROI by some means, intelligent network element would extract part of SHVC bitstream and send it to the user. The user could decode and display ROI of the higher quality video.</w:t>
      </w:r>
    </w:p>
    <w:p w:rsidR="00861EBE" w:rsidRDefault="00861EBE" w:rsidP="00861EBE">
      <w:pPr>
        <w:rPr>
          <w:lang w:val="en-CA" w:eastAsia="ja-JP"/>
        </w:rPr>
      </w:pPr>
    </w:p>
    <w:p w:rsidR="00861EBE" w:rsidRDefault="003C7757" w:rsidP="00861EBE">
      <w:pPr>
        <w:rPr>
          <w:lang w:val="en-CA" w:eastAsia="ja-JP"/>
        </w:rPr>
      </w:pPr>
      <w:r w:rsidRPr="003C7757">
        <w:rPr>
          <w:lang w:val="en-CA" w:eastAsia="ja-JP"/>
        </w:rPr>
      </w:r>
      <w:r>
        <w:rPr>
          <w:lang w:val="en-CA" w:eastAsia="ja-JP"/>
        </w:rPr>
        <w:pict>
          <v:group id="_x0000_s1051" editas="canvas" style="width:468pt;height:294.2pt;mso-position-horizontal-relative:char;mso-position-vertical-relative:line" coordorigin="2527,1095" coordsize="7200,452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2" type="#_x0000_t75" style="position:absolute;left:2527;top:1095;width:7200;height:4526" o:preferrelative="f">
              <v:fill o:detectmouseclick="t"/>
              <v:path o:extrusionok="t" o:connecttype="none"/>
              <o:lock v:ext="edit" text="t"/>
            </v:shape>
            <v:shape id="_x0000_s1053" type="#_x0000_t75" style="position:absolute;left:2914;top:1095;width:6425;height:4320">
              <v:imagedata r:id="rId11" o:title=""/>
            </v:shape>
            <w10:wrap type="none"/>
            <w10:anchorlock/>
          </v:group>
        </w:pict>
      </w:r>
    </w:p>
    <w:p w:rsidR="00861EBE" w:rsidRDefault="00861EBE" w:rsidP="00861EBE">
      <w:pPr>
        <w:pStyle w:val="af0"/>
        <w:jc w:val="center"/>
        <w:rPr>
          <w:lang w:val="en-CA" w:eastAsia="ja-JP"/>
        </w:rPr>
      </w:pPr>
      <w:bookmarkStart w:id="0" w:name="_Ref366583662"/>
      <w:r>
        <w:t xml:space="preserve">Fig. </w:t>
      </w:r>
      <w:r w:rsidR="003C7757">
        <w:fldChar w:fldCharType="begin"/>
      </w:r>
      <w:r>
        <w:instrText xml:space="preserve"> SEQ Fig. \* ARABIC </w:instrText>
      </w:r>
      <w:r w:rsidR="003C7757">
        <w:fldChar w:fldCharType="separate"/>
      </w:r>
      <w:r w:rsidR="00D77364">
        <w:rPr>
          <w:noProof/>
        </w:rPr>
        <w:t>1</w:t>
      </w:r>
      <w:r w:rsidR="003C7757">
        <w:fldChar w:fldCharType="end"/>
      </w:r>
      <w:bookmarkEnd w:id="0"/>
      <w:r>
        <w:rPr>
          <w:rFonts w:hint="eastAsia"/>
          <w:lang w:eastAsia="ja-JP"/>
        </w:rPr>
        <w:t xml:space="preserve">: </w:t>
      </w:r>
      <w:r>
        <w:rPr>
          <w:rFonts w:hint="eastAsia"/>
          <w:lang w:val="en-CA" w:eastAsia="ja-JP"/>
        </w:rPr>
        <w:t>ROI-capable video application using SHVC</w:t>
      </w:r>
    </w:p>
    <w:p w:rsidR="00861EBE" w:rsidRPr="00913A88" w:rsidRDefault="00861EBE" w:rsidP="00861EBE">
      <w:pPr>
        <w:rPr>
          <w:lang w:val="en-CA" w:eastAsia="ja-JP"/>
        </w:rPr>
      </w:pPr>
    </w:p>
    <w:p w:rsidR="00861EBE" w:rsidRPr="00ED3CE4" w:rsidRDefault="00861EBE" w:rsidP="00861EBE">
      <w:pPr>
        <w:rPr>
          <w:b/>
          <w:lang w:val="en-CA" w:eastAsia="ja-JP"/>
        </w:rPr>
      </w:pPr>
      <w:r w:rsidRPr="00ED3CE4">
        <w:rPr>
          <w:rFonts w:hint="eastAsia"/>
          <w:b/>
          <w:lang w:val="en-CA" w:eastAsia="ja-JP"/>
        </w:rPr>
        <w:t>User benefits:</w:t>
      </w:r>
    </w:p>
    <w:p w:rsidR="00861EBE" w:rsidRPr="00DB0EE4" w:rsidRDefault="00861EBE" w:rsidP="00861EBE">
      <w:pPr>
        <w:pStyle w:val="ac"/>
        <w:numPr>
          <w:ilvl w:val="0"/>
          <w:numId w:val="31"/>
        </w:numPr>
        <w:ind w:leftChars="0"/>
        <w:rPr>
          <w:lang w:val="en-CA" w:eastAsia="ja-JP"/>
        </w:rPr>
      </w:pPr>
      <w:r w:rsidRPr="00DB0EE4">
        <w:rPr>
          <w:rFonts w:hint="eastAsia"/>
          <w:lang w:val="en-CA" w:eastAsia="ja-JP"/>
        </w:rPr>
        <w:t>Users can select ROI and can enjoy higher quality ROI.</w:t>
      </w:r>
    </w:p>
    <w:p w:rsidR="00861EBE" w:rsidRPr="00DB0EE4" w:rsidRDefault="00861EBE" w:rsidP="00861EBE">
      <w:pPr>
        <w:pStyle w:val="ac"/>
        <w:numPr>
          <w:ilvl w:val="0"/>
          <w:numId w:val="31"/>
        </w:numPr>
        <w:ind w:leftChars="0"/>
        <w:rPr>
          <w:lang w:val="en-CA" w:eastAsia="ja-JP"/>
        </w:rPr>
      </w:pPr>
      <w:r w:rsidRPr="00DB0EE4">
        <w:rPr>
          <w:rFonts w:hint="eastAsia"/>
          <w:lang w:val="en-CA" w:eastAsia="ja-JP"/>
        </w:rPr>
        <w:t xml:space="preserve">Users with limited bandwidth can still enjoy ROI. </w:t>
      </w:r>
    </w:p>
    <w:p w:rsidR="00861EBE" w:rsidRPr="00DB0EE4" w:rsidRDefault="00861EBE" w:rsidP="00861EBE">
      <w:pPr>
        <w:pStyle w:val="ac"/>
        <w:numPr>
          <w:ilvl w:val="1"/>
          <w:numId w:val="31"/>
        </w:numPr>
        <w:ind w:leftChars="0" w:left="709" w:hanging="289"/>
        <w:rPr>
          <w:lang w:val="en-CA" w:eastAsia="ja-JP"/>
        </w:rPr>
      </w:pPr>
      <w:r w:rsidRPr="00DB0EE4">
        <w:rPr>
          <w:rFonts w:hint="eastAsia"/>
          <w:lang w:val="en-CA" w:eastAsia="ja-JP"/>
        </w:rPr>
        <w:lastRenderedPageBreak/>
        <w:t>Since only part of EL data will be needed to display higher-quality ROI, transferred data is relatively small.</w:t>
      </w:r>
    </w:p>
    <w:p w:rsidR="00861EBE" w:rsidRDefault="00861EBE" w:rsidP="00861EBE">
      <w:pPr>
        <w:pStyle w:val="ac"/>
        <w:numPr>
          <w:ilvl w:val="0"/>
          <w:numId w:val="31"/>
        </w:numPr>
        <w:ind w:leftChars="0"/>
        <w:rPr>
          <w:lang w:val="en-CA" w:eastAsia="ja-JP"/>
        </w:rPr>
      </w:pPr>
      <w:r w:rsidRPr="00DB0EE4">
        <w:rPr>
          <w:rFonts w:hint="eastAsia"/>
          <w:lang w:val="en-CA" w:eastAsia="ja-JP"/>
        </w:rPr>
        <w:t>Users do not need to wait when changing ROI.</w:t>
      </w:r>
    </w:p>
    <w:p w:rsidR="00861EBE" w:rsidRPr="00DB0EE4" w:rsidRDefault="00861EBE" w:rsidP="00861EBE">
      <w:pPr>
        <w:pStyle w:val="ac"/>
        <w:numPr>
          <w:ilvl w:val="1"/>
          <w:numId w:val="31"/>
        </w:numPr>
        <w:tabs>
          <w:tab w:val="clear" w:pos="720"/>
          <w:tab w:val="left" w:pos="709"/>
        </w:tabs>
        <w:ind w:leftChars="0" w:left="709" w:hanging="289"/>
        <w:rPr>
          <w:lang w:val="en-CA" w:eastAsia="ja-JP"/>
        </w:rPr>
      </w:pPr>
      <w:r>
        <w:rPr>
          <w:rFonts w:hint="eastAsia"/>
          <w:lang w:val="en-CA" w:eastAsia="ja-JP"/>
        </w:rPr>
        <w:t>Since BL data is always available, lower-quality ROI (scaled BL decoded video) can be displayed immediately after request of changing ROI. When EL data for new ROI is transferred, higher-quality ROI video will be displayed.</w:t>
      </w:r>
    </w:p>
    <w:p w:rsidR="00861EBE" w:rsidRDefault="00861EBE" w:rsidP="00861EBE">
      <w:pPr>
        <w:rPr>
          <w:lang w:val="en-CA" w:eastAsia="ja-JP"/>
        </w:rPr>
      </w:pPr>
    </w:p>
    <w:p w:rsidR="00861EBE" w:rsidRDefault="00861EBE" w:rsidP="00861EBE">
      <w:pPr>
        <w:rPr>
          <w:b/>
          <w:lang w:val="en-CA" w:eastAsia="ja-JP"/>
        </w:rPr>
      </w:pPr>
      <w:r w:rsidRPr="00ED3CE4">
        <w:rPr>
          <w:rFonts w:hint="eastAsia"/>
          <w:b/>
          <w:lang w:val="en-CA" w:eastAsia="ja-JP"/>
        </w:rPr>
        <w:t xml:space="preserve">System </w:t>
      </w:r>
      <w:r>
        <w:rPr>
          <w:rFonts w:hint="eastAsia"/>
          <w:b/>
          <w:lang w:val="en-CA" w:eastAsia="ja-JP"/>
        </w:rPr>
        <w:t xml:space="preserve">components </w:t>
      </w:r>
      <w:r w:rsidRPr="00ED3CE4">
        <w:rPr>
          <w:rFonts w:hint="eastAsia"/>
          <w:b/>
          <w:lang w:val="en-CA" w:eastAsia="ja-JP"/>
        </w:rPr>
        <w:t xml:space="preserve">and </w:t>
      </w:r>
      <w:r>
        <w:rPr>
          <w:rFonts w:hint="eastAsia"/>
          <w:b/>
          <w:lang w:val="en-CA" w:eastAsia="ja-JP"/>
        </w:rPr>
        <w:t>data</w:t>
      </w:r>
      <w:r w:rsidRPr="00ED3CE4">
        <w:rPr>
          <w:rFonts w:hint="eastAsia"/>
          <w:b/>
          <w:lang w:val="en-CA" w:eastAsia="ja-JP"/>
        </w:rPr>
        <w:t xml:space="preserve"> requirements:</w:t>
      </w:r>
    </w:p>
    <w:p w:rsidR="00861EBE" w:rsidRPr="004F2F81" w:rsidRDefault="00861EBE" w:rsidP="00861EBE">
      <w:pPr>
        <w:pStyle w:val="ac"/>
        <w:numPr>
          <w:ilvl w:val="0"/>
          <w:numId w:val="31"/>
        </w:numPr>
        <w:ind w:leftChars="0"/>
        <w:rPr>
          <w:lang w:val="en-CA" w:eastAsia="ja-JP"/>
        </w:rPr>
      </w:pPr>
      <w:r>
        <w:rPr>
          <w:rFonts w:hint="eastAsia"/>
          <w:lang w:val="en-CA" w:eastAsia="ja-JP"/>
        </w:rPr>
        <w:t>SHVC encoder / SHVC bitstream</w:t>
      </w:r>
    </w:p>
    <w:p w:rsidR="00861EBE" w:rsidRDefault="00861EBE" w:rsidP="00861EBE">
      <w:pPr>
        <w:pStyle w:val="ac"/>
        <w:numPr>
          <w:ilvl w:val="1"/>
          <w:numId w:val="31"/>
        </w:numPr>
        <w:tabs>
          <w:tab w:val="clear" w:pos="720"/>
          <w:tab w:val="left" w:pos="709"/>
        </w:tabs>
        <w:ind w:leftChars="0" w:left="709" w:hanging="289"/>
        <w:rPr>
          <w:lang w:val="en-CA" w:eastAsia="ja-JP"/>
        </w:rPr>
      </w:pPr>
      <w:r>
        <w:rPr>
          <w:rFonts w:hint="eastAsia"/>
          <w:lang w:val="en-CA" w:eastAsia="ja-JP"/>
        </w:rPr>
        <w:t>Part of EL bitstream need to be decoded independent of rest parts of EL. Potentially, EL encoded with independently decodable tiles can be used for the purpose. When encoding such EL tile, non-collocated part of BL region could be referenced via inter-layer prediction, although disallowing such referencing may bring additional benefits to some more bandwidth-sensitive applications.</w:t>
      </w:r>
    </w:p>
    <w:p w:rsidR="00861EBE" w:rsidRDefault="00861EBE" w:rsidP="00861EBE">
      <w:pPr>
        <w:pStyle w:val="ac"/>
        <w:numPr>
          <w:ilvl w:val="0"/>
          <w:numId w:val="31"/>
        </w:numPr>
        <w:tabs>
          <w:tab w:val="clear" w:pos="720"/>
          <w:tab w:val="left" w:pos="709"/>
        </w:tabs>
        <w:ind w:leftChars="0"/>
        <w:rPr>
          <w:lang w:val="en-CA" w:eastAsia="ja-JP"/>
        </w:rPr>
      </w:pPr>
      <w:r>
        <w:rPr>
          <w:rFonts w:hint="eastAsia"/>
          <w:lang w:val="en-CA" w:eastAsia="ja-JP"/>
        </w:rPr>
        <w:t>Intelligent Network Element (INE)</w:t>
      </w:r>
    </w:p>
    <w:p w:rsidR="00861EBE" w:rsidRDefault="00861EBE" w:rsidP="00861EBE">
      <w:pPr>
        <w:pStyle w:val="ac"/>
        <w:numPr>
          <w:ilvl w:val="1"/>
          <w:numId w:val="31"/>
        </w:numPr>
        <w:ind w:leftChars="0" w:left="709" w:hanging="289"/>
        <w:rPr>
          <w:lang w:val="en-CA" w:eastAsia="ja-JP"/>
        </w:rPr>
      </w:pPr>
      <w:r>
        <w:rPr>
          <w:rFonts w:hint="eastAsia"/>
          <w:lang w:val="en-CA" w:eastAsia="ja-JP"/>
        </w:rPr>
        <w:t>INE receives ROI requests from a user.</w:t>
      </w:r>
    </w:p>
    <w:p w:rsidR="00861EBE" w:rsidRDefault="00861EBE" w:rsidP="00861EBE">
      <w:pPr>
        <w:pStyle w:val="ac"/>
        <w:numPr>
          <w:ilvl w:val="1"/>
          <w:numId w:val="31"/>
        </w:numPr>
        <w:ind w:leftChars="0" w:left="709" w:hanging="289"/>
        <w:rPr>
          <w:lang w:val="en-CA" w:eastAsia="ja-JP"/>
        </w:rPr>
      </w:pPr>
      <w:r>
        <w:rPr>
          <w:rFonts w:hint="eastAsia"/>
          <w:lang w:val="en-CA" w:eastAsia="ja-JP"/>
        </w:rPr>
        <w:t>INE extracts the sub bitstream corresponding to the requested ROI from the whole bitstreams.</w:t>
      </w:r>
    </w:p>
    <w:p w:rsidR="00861EBE" w:rsidRDefault="00861EBE" w:rsidP="00861EBE">
      <w:pPr>
        <w:pStyle w:val="ac"/>
        <w:numPr>
          <w:ilvl w:val="2"/>
          <w:numId w:val="31"/>
        </w:numPr>
        <w:ind w:leftChars="0" w:left="1134" w:hanging="294"/>
        <w:rPr>
          <w:lang w:val="en-CA" w:eastAsia="ja-JP"/>
        </w:rPr>
      </w:pPr>
      <w:r>
        <w:rPr>
          <w:rFonts w:hint="eastAsia"/>
          <w:lang w:val="en-CA" w:eastAsia="ja-JP"/>
        </w:rPr>
        <w:t xml:space="preserve">Extraction process should be easy. INE could discard NAL units based on NAL unit header, VPS, and SPSs. INE overwrite syntax values in VPS, SPS and PPS parameters. INE might overwrite some slice header syntax corresponding to the ROI but should not modify slice data corresponding to the non-ROI. INE should not use information </w:t>
      </w:r>
      <w:r>
        <w:rPr>
          <w:lang w:val="en-CA" w:eastAsia="ja-JP"/>
        </w:rPr>
        <w:t>acquired</w:t>
      </w:r>
      <w:r>
        <w:rPr>
          <w:rFonts w:hint="eastAsia"/>
          <w:lang w:val="en-CA" w:eastAsia="ja-JP"/>
        </w:rPr>
        <w:t xml:space="preserve"> by decoding slice data (e.g. decoded picture, syntax elements below slice data, etc.).</w:t>
      </w:r>
    </w:p>
    <w:p w:rsidR="00861EBE" w:rsidRDefault="00861EBE" w:rsidP="00861EBE">
      <w:pPr>
        <w:pStyle w:val="ac"/>
        <w:numPr>
          <w:ilvl w:val="1"/>
          <w:numId w:val="31"/>
        </w:numPr>
        <w:ind w:leftChars="0" w:left="709" w:hanging="289"/>
        <w:rPr>
          <w:lang w:val="en-CA" w:eastAsia="ja-JP"/>
        </w:rPr>
      </w:pPr>
      <w:r>
        <w:rPr>
          <w:rFonts w:hint="eastAsia"/>
          <w:lang w:val="en-CA" w:eastAsia="ja-JP"/>
        </w:rPr>
        <w:t>INE transfers the extracted sub bitstream to the user.</w:t>
      </w:r>
    </w:p>
    <w:p w:rsidR="00861EBE" w:rsidRPr="009F1B0B" w:rsidRDefault="00861EBE" w:rsidP="00861EBE">
      <w:pPr>
        <w:pStyle w:val="ac"/>
        <w:numPr>
          <w:ilvl w:val="2"/>
          <w:numId w:val="31"/>
        </w:numPr>
        <w:ind w:leftChars="0" w:left="1134" w:hanging="294"/>
        <w:rPr>
          <w:lang w:val="en-CA" w:eastAsia="ja-JP"/>
        </w:rPr>
      </w:pPr>
      <w:r>
        <w:rPr>
          <w:rFonts w:hint="eastAsia"/>
          <w:lang w:val="en-CA" w:eastAsia="ja-JP"/>
        </w:rPr>
        <w:t>Regions corresponding to the extracted sub-bitstream is not necessarily match with the requested ROI. However, if INE could extract smaller area including ROI, it would be better.</w:t>
      </w:r>
    </w:p>
    <w:p w:rsidR="00861EBE" w:rsidRDefault="00861EBE" w:rsidP="00861EBE">
      <w:pPr>
        <w:pStyle w:val="ac"/>
        <w:numPr>
          <w:ilvl w:val="0"/>
          <w:numId w:val="31"/>
        </w:numPr>
        <w:tabs>
          <w:tab w:val="clear" w:pos="720"/>
          <w:tab w:val="left" w:pos="709"/>
        </w:tabs>
        <w:ind w:leftChars="0"/>
        <w:rPr>
          <w:lang w:val="en-CA" w:eastAsia="ja-JP"/>
        </w:rPr>
      </w:pPr>
      <w:r>
        <w:rPr>
          <w:rFonts w:hint="eastAsia"/>
          <w:lang w:val="en-CA" w:eastAsia="ja-JP"/>
        </w:rPr>
        <w:t>Client terminal</w:t>
      </w:r>
    </w:p>
    <w:p w:rsidR="00861EBE" w:rsidRPr="00B72A48" w:rsidRDefault="00861EBE" w:rsidP="00861EBE">
      <w:pPr>
        <w:pStyle w:val="ac"/>
        <w:numPr>
          <w:ilvl w:val="1"/>
          <w:numId w:val="31"/>
        </w:numPr>
        <w:tabs>
          <w:tab w:val="clear" w:pos="720"/>
          <w:tab w:val="left" w:pos="709"/>
        </w:tabs>
        <w:ind w:leftChars="0"/>
        <w:rPr>
          <w:lang w:val="en-CA" w:eastAsia="ja-JP"/>
        </w:rPr>
      </w:pPr>
      <w:r>
        <w:rPr>
          <w:rFonts w:hint="eastAsia"/>
          <w:lang w:val="en-CA" w:eastAsia="ja-JP"/>
        </w:rPr>
        <w:t>Client terminal shall have SHVC decoder to decode sub bitstream corresponding to ROI.</w:t>
      </w:r>
    </w:p>
    <w:p w:rsidR="00861EBE" w:rsidRDefault="00861EBE" w:rsidP="00861EBE">
      <w:pPr>
        <w:pStyle w:val="ac"/>
        <w:numPr>
          <w:ilvl w:val="1"/>
          <w:numId w:val="31"/>
        </w:numPr>
        <w:tabs>
          <w:tab w:val="clear" w:pos="720"/>
          <w:tab w:val="left" w:pos="709"/>
        </w:tabs>
        <w:ind w:leftChars="0" w:left="709" w:hanging="289"/>
        <w:rPr>
          <w:lang w:val="en-CA" w:eastAsia="ja-JP"/>
        </w:rPr>
      </w:pPr>
      <w:r w:rsidRPr="009156BB">
        <w:rPr>
          <w:rFonts w:hint="eastAsia"/>
          <w:lang w:val="en-CA" w:eastAsia="ja-JP"/>
        </w:rPr>
        <w:t>Client terminal sh</w:t>
      </w:r>
      <w:r>
        <w:rPr>
          <w:rFonts w:hint="eastAsia"/>
          <w:lang w:val="en-CA" w:eastAsia="ja-JP"/>
        </w:rPr>
        <w:t>all</w:t>
      </w:r>
      <w:r w:rsidRPr="009156BB">
        <w:rPr>
          <w:rFonts w:hint="eastAsia"/>
          <w:lang w:val="en-CA" w:eastAsia="ja-JP"/>
        </w:rPr>
        <w:t xml:space="preserve"> be equipped with some means to select ROI and to signal the selected ROI to the INE.</w:t>
      </w:r>
      <w:r>
        <w:rPr>
          <w:rFonts w:hint="eastAsia"/>
          <w:lang w:val="en-CA" w:eastAsia="ja-JP"/>
        </w:rPr>
        <w:t xml:space="preserve"> </w:t>
      </w:r>
      <w:r w:rsidRPr="009156BB">
        <w:rPr>
          <w:rFonts w:hint="eastAsia"/>
          <w:lang w:val="en-CA" w:eastAsia="ja-JP"/>
        </w:rPr>
        <w:t>Client terminal might display whole regions of video (using decoded BL for example) to help users to select ROI.</w:t>
      </w:r>
    </w:p>
    <w:p w:rsidR="004E6A77" w:rsidRDefault="00861EBE">
      <w:pPr>
        <w:pStyle w:val="ac"/>
        <w:numPr>
          <w:ilvl w:val="1"/>
          <w:numId w:val="31"/>
        </w:numPr>
        <w:ind w:leftChars="0" w:left="709" w:hanging="289"/>
        <w:rPr>
          <w:lang w:val="en-CA" w:eastAsia="ja-JP"/>
        </w:rPr>
      </w:pPr>
      <w:r>
        <w:rPr>
          <w:rFonts w:hint="eastAsia"/>
          <w:lang w:val="en-CA" w:eastAsia="ja-JP"/>
        </w:rPr>
        <w:t>Note that client terminal might be composed of several devices (e.g. primary display for showing whole region and for selecting ROI, secondary display for showing ROI).</w:t>
      </w:r>
    </w:p>
    <w:p w:rsidR="004E6A77" w:rsidRDefault="004E6A77">
      <w:pPr>
        <w:pStyle w:val="ac"/>
        <w:ind w:leftChars="0" w:left="709"/>
        <w:rPr>
          <w:lang w:val="en-CA" w:eastAsia="ja-JP"/>
        </w:rPr>
      </w:pPr>
    </w:p>
    <w:p w:rsidR="0079383C" w:rsidRDefault="0079383C" w:rsidP="0079383C">
      <w:pPr>
        <w:pStyle w:val="1"/>
        <w:rPr>
          <w:lang w:val="en-CA" w:eastAsia="ja-JP"/>
        </w:rPr>
      </w:pPr>
      <w:r>
        <w:rPr>
          <w:rFonts w:hint="eastAsia"/>
          <w:lang w:val="en-CA" w:eastAsia="ja-JP"/>
        </w:rPr>
        <w:t>Proposal</w:t>
      </w:r>
    </w:p>
    <w:p w:rsidR="004E6A77" w:rsidRDefault="00986253">
      <w:pPr>
        <w:rPr>
          <w:lang w:val="en-CA" w:eastAsia="ja-JP"/>
        </w:rPr>
      </w:pPr>
      <w:r>
        <w:rPr>
          <w:rFonts w:hint="eastAsia"/>
          <w:lang w:val="en-CA" w:eastAsia="ja-JP"/>
        </w:rPr>
        <w:t>Proposed modifications to support skipped tiles in SHVC is as follows.</w:t>
      </w:r>
    </w:p>
    <w:p w:rsidR="00FA6465" w:rsidRPr="00C6503D" w:rsidRDefault="00C15268" w:rsidP="00FA6465">
      <w:pPr>
        <w:pStyle w:val="2"/>
        <w:rPr>
          <w:i w:val="0"/>
        </w:rPr>
      </w:pPr>
      <w:r w:rsidRPr="00C6503D">
        <w:rPr>
          <w:rFonts w:hint="eastAsia"/>
          <w:i w:val="0"/>
        </w:rPr>
        <w:t>Proposed modification in SPS extension</w:t>
      </w:r>
    </w:p>
    <w:p w:rsidR="00776A00" w:rsidRDefault="005A29AB" w:rsidP="00776A00">
      <w:pPr>
        <w:rPr>
          <w:szCs w:val="22"/>
          <w:lang w:eastAsia="ja-JP"/>
        </w:rPr>
      </w:pPr>
      <w:r>
        <w:rPr>
          <w:rFonts w:hint="eastAsia"/>
          <w:szCs w:val="22"/>
          <w:lang w:eastAsia="ja-JP"/>
        </w:rPr>
        <w:t>New syntax all_tiles_decoding_dependency_</w:t>
      </w:r>
      <w:r w:rsidR="00FA1EF4">
        <w:rPr>
          <w:rFonts w:hint="eastAsia"/>
          <w:szCs w:val="22"/>
          <w:lang w:eastAsia="ja-JP"/>
        </w:rPr>
        <w:t>flag</w:t>
      </w:r>
      <w:r>
        <w:rPr>
          <w:rFonts w:hint="eastAsia"/>
          <w:szCs w:val="22"/>
          <w:lang w:eastAsia="ja-JP"/>
        </w:rPr>
        <w:t xml:space="preserve"> is added.</w:t>
      </w:r>
      <w:r w:rsidR="006B782C">
        <w:rPr>
          <w:rFonts w:hint="eastAsia"/>
          <w:szCs w:val="22"/>
          <w:lang w:eastAsia="ja-JP"/>
        </w:rPr>
        <w:t xml:space="preserve"> It indicates independent decodab</w:t>
      </w:r>
      <w:r w:rsidR="003B332E">
        <w:rPr>
          <w:rFonts w:hint="eastAsia"/>
          <w:szCs w:val="22"/>
          <w:lang w:eastAsia="ja-JP"/>
        </w:rPr>
        <w:t xml:space="preserve">ility of tiles included in CVS. </w:t>
      </w:r>
      <w:r w:rsidR="00FA1EF4">
        <w:rPr>
          <w:rFonts w:hint="eastAsia"/>
          <w:szCs w:val="22"/>
          <w:lang w:eastAsia="ja-JP"/>
        </w:rPr>
        <w:t xml:space="preserve">Spcifically, it </w:t>
      </w:r>
      <w:r w:rsidR="003B332E">
        <w:rPr>
          <w:rFonts w:hint="eastAsia"/>
          <w:szCs w:val="22"/>
          <w:lang w:eastAsia="ja-JP"/>
        </w:rPr>
        <w:t xml:space="preserve">indicates whether </w:t>
      </w:r>
      <w:r w:rsidR="00F830E6">
        <w:rPr>
          <w:rFonts w:hint="eastAsia"/>
          <w:szCs w:val="22"/>
          <w:lang w:eastAsia="ja-JP"/>
        </w:rPr>
        <w:t xml:space="preserve">all </w:t>
      </w:r>
      <w:r w:rsidR="003B332E">
        <w:rPr>
          <w:rFonts w:hint="eastAsia"/>
          <w:szCs w:val="22"/>
          <w:lang w:eastAsia="ja-JP"/>
        </w:rPr>
        <w:t xml:space="preserve">tiles depend only on </w:t>
      </w:r>
      <w:r w:rsidR="000B20FA">
        <w:rPr>
          <w:rFonts w:hint="eastAsia"/>
          <w:szCs w:val="22"/>
          <w:lang w:eastAsia="ja-JP"/>
        </w:rPr>
        <w:t xml:space="preserve">pixel values or syntax values of the </w:t>
      </w:r>
      <w:r w:rsidR="003B332E">
        <w:rPr>
          <w:rFonts w:hint="eastAsia"/>
          <w:szCs w:val="22"/>
          <w:lang w:eastAsia="ja-JP"/>
        </w:rPr>
        <w:t>collocated tiles</w:t>
      </w:r>
      <w:r w:rsidR="000B20FA">
        <w:rPr>
          <w:rFonts w:hint="eastAsia"/>
          <w:szCs w:val="22"/>
          <w:lang w:eastAsia="ja-JP"/>
        </w:rPr>
        <w:t xml:space="preserve"> when a picture in the same layer is referenced</w:t>
      </w:r>
      <w:r w:rsidR="00F830E6">
        <w:rPr>
          <w:rFonts w:hint="eastAsia"/>
          <w:szCs w:val="22"/>
          <w:lang w:eastAsia="ja-JP"/>
        </w:rPr>
        <w:t xml:space="preserve"> (motion constraint)</w:t>
      </w:r>
      <w:r w:rsidR="000B20FA">
        <w:rPr>
          <w:rFonts w:hint="eastAsia"/>
          <w:szCs w:val="22"/>
          <w:lang w:eastAsia="ja-JP"/>
        </w:rPr>
        <w:t>.</w:t>
      </w:r>
    </w:p>
    <w:p w:rsidR="00776A00" w:rsidRPr="00776A00" w:rsidRDefault="00776A00" w:rsidP="00776A00">
      <w:pPr>
        <w:rPr>
          <w:lang w:eastAsia="ja-JP"/>
        </w:rPr>
      </w:pPr>
    </w:p>
    <w:p w:rsidR="00FA6465" w:rsidRDefault="00FA6465" w:rsidP="00FA6465">
      <w:pPr>
        <w:rPr>
          <w:lang w:val="en-CA"/>
        </w:rPr>
      </w:pPr>
      <w:r>
        <w:rPr>
          <w:highlight w:val="yellow"/>
          <w:lang w:val="en-CA"/>
        </w:rPr>
        <w:lastRenderedPageBreak/>
        <w:t>Y</w:t>
      </w:r>
      <w:r w:rsidRPr="00E12D5F">
        <w:rPr>
          <w:highlight w:val="yellow"/>
          <w:lang w:val="en-CA"/>
        </w:rPr>
        <w:t>ellow</w:t>
      </w:r>
      <w:r>
        <w:rPr>
          <w:lang w:val="en-CA"/>
        </w:rPr>
        <w:t xml:space="preserve"> indicates proposed changes.</w:t>
      </w:r>
    </w:p>
    <w:p w:rsidR="007F433A" w:rsidRPr="007F433A" w:rsidRDefault="007F433A" w:rsidP="00FA6465">
      <w:pPr>
        <w:rPr>
          <w:lang w:val="en-CA" w:eastAsia="ja-JP"/>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761CCE" w:rsidRPr="007276A8" w:rsidTr="00922669">
        <w:trPr>
          <w:cantSplit/>
          <w:jc w:val="center"/>
        </w:trPr>
        <w:tc>
          <w:tcPr>
            <w:tcW w:w="7920" w:type="dxa"/>
          </w:tcPr>
          <w:p w:rsidR="00761CCE" w:rsidRPr="007276A8" w:rsidRDefault="005F0141" w:rsidP="00922669">
            <w:pPr>
              <w:pStyle w:val="tablesyntax"/>
              <w:rPr>
                <w:rFonts w:ascii="Times New Roman" w:hAnsi="Times New Roman"/>
                <w:noProof/>
              </w:rPr>
            </w:pPr>
            <w:r>
              <w:rPr>
                <w:rFonts w:ascii="Times New Roman" w:eastAsiaTheme="minorEastAsia" w:hAnsi="Times New Roman" w:hint="eastAsia"/>
                <w:noProof/>
                <w:lang w:eastAsia="ja-JP"/>
              </w:rPr>
              <w:t>sps</w:t>
            </w:r>
            <w:r w:rsidR="00761CCE">
              <w:rPr>
                <w:rFonts w:ascii="Times New Roman" w:eastAsiaTheme="minorEastAsia" w:hAnsi="Times New Roman" w:hint="eastAsia"/>
                <w:noProof/>
                <w:lang w:eastAsia="ja-JP"/>
              </w:rPr>
              <w:t>_extension</w:t>
            </w:r>
            <w:r w:rsidR="00761CCE" w:rsidRPr="007276A8">
              <w:rPr>
                <w:rFonts w:ascii="Times New Roman" w:hAnsi="Times New Roman"/>
                <w:noProof/>
              </w:rPr>
              <w:t xml:space="preserve"> ( ) {</w:t>
            </w:r>
          </w:p>
        </w:tc>
        <w:tc>
          <w:tcPr>
            <w:tcW w:w="1152" w:type="dxa"/>
          </w:tcPr>
          <w:p w:rsidR="00761CCE" w:rsidRPr="007276A8" w:rsidRDefault="00761CCE" w:rsidP="00922669">
            <w:pPr>
              <w:pStyle w:val="tableheading"/>
              <w:rPr>
                <w:noProof/>
              </w:rPr>
            </w:pPr>
            <w:r w:rsidRPr="007276A8">
              <w:rPr>
                <w:noProof/>
              </w:rPr>
              <w:t>Descriptor</w:t>
            </w:r>
          </w:p>
        </w:tc>
      </w:tr>
      <w:tr w:rsidR="00761CCE" w:rsidRPr="007276A8" w:rsidTr="00922669">
        <w:trPr>
          <w:cantSplit/>
          <w:jc w:val="center"/>
        </w:trPr>
        <w:tc>
          <w:tcPr>
            <w:tcW w:w="7920" w:type="dxa"/>
          </w:tcPr>
          <w:p w:rsidR="00761CCE" w:rsidRPr="007276A8" w:rsidRDefault="00B67EF3" w:rsidP="00922669">
            <w:pPr>
              <w:pStyle w:val="tablesyntax"/>
              <w:rPr>
                <w:rFonts w:ascii="Times New Roman" w:hAnsi="Times New Roman"/>
                <w:noProof/>
                <w:kern w:val="2"/>
                <w:lang w:eastAsia="ko-KR"/>
              </w:rPr>
            </w:pPr>
            <w:r>
              <w:rPr>
                <w:rFonts w:ascii="Times New Roman" w:eastAsiaTheme="minorEastAsia" w:hAnsi="Times New Roman" w:hint="eastAsia"/>
                <w:noProof/>
                <w:kern w:val="2"/>
                <w:lang w:eastAsia="ja-JP"/>
              </w:rPr>
              <w:tab/>
            </w:r>
            <w:r w:rsidR="00761CCE">
              <w:rPr>
                <w:rFonts w:ascii="Times New Roman" w:hAnsi="Times New Roman"/>
                <w:noProof/>
                <w:kern w:val="2"/>
                <w:lang w:eastAsia="ko-KR"/>
              </w:rPr>
              <w:t>…</w:t>
            </w:r>
          </w:p>
        </w:tc>
        <w:tc>
          <w:tcPr>
            <w:tcW w:w="1152" w:type="dxa"/>
          </w:tcPr>
          <w:p w:rsidR="00761CCE" w:rsidRPr="007276A8" w:rsidRDefault="00761CCE" w:rsidP="00922669">
            <w:pPr>
              <w:pStyle w:val="tablecell"/>
              <w:rPr>
                <w:noProof/>
                <w:lang w:eastAsia="ko-KR"/>
              </w:rPr>
            </w:pPr>
          </w:p>
        </w:tc>
      </w:tr>
      <w:tr w:rsidR="00B67EF3" w:rsidRPr="007276A8" w:rsidTr="00256052">
        <w:trPr>
          <w:cantSplit/>
          <w:jc w:val="center"/>
        </w:trPr>
        <w:tc>
          <w:tcPr>
            <w:tcW w:w="7920" w:type="dxa"/>
            <w:tcBorders>
              <w:bottom w:val="single" w:sz="4" w:space="0" w:color="auto"/>
            </w:tcBorders>
            <w:shd w:val="clear" w:color="auto" w:fill="FFFF00"/>
          </w:tcPr>
          <w:p w:rsidR="00B67EF3" w:rsidRPr="00F30000" w:rsidRDefault="005F0141" w:rsidP="00DB0F2E">
            <w:pPr>
              <w:pStyle w:val="tablesyntax"/>
              <w:rPr>
                <w:rFonts w:ascii="Times New Roman" w:eastAsiaTheme="minorEastAsia" w:hAnsi="Times New Roman"/>
                <w:b/>
                <w:noProof/>
                <w:lang w:eastAsia="ja-JP"/>
              </w:rPr>
            </w:pPr>
            <w:r>
              <w:rPr>
                <w:rFonts w:ascii="Times New Roman" w:eastAsiaTheme="minorEastAsia" w:hAnsi="Times New Roman" w:hint="eastAsia"/>
                <w:noProof/>
                <w:lang w:eastAsia="ja-JP"/>
              </w:rPr>
              <w:tab/>
            </w:r>
            <w:r w:rsidRPr="00F30000">
              <w:rPr>
                <w:rFonts w:ascii="Times New Roman" w:eastAsiaTheme="minorEastAsia" w:hAnsi="Times New Roman" w:hint="eastAsia"/>
                <w:b/>
                <w:noProof/>
                <w:lang w:eastAsia="ja-JP"/>
              </w:rPr>
              <w:t>all_tiles_</w:t>
            </w:r>
            <w:r w:rsidR="00BA67EE">
              <w:rPr>
                <w:rFonts w:ascii="Times New Roman" w:eastAsiaTheme="minorEastAsia" w:hAnsi="Times New Roman" w:hint="eastAsia"/>
                <w:b/>
                <w:noProof/>
                <w:lang w:eastAsia="ja-JP"/>
              </w:rPr>
              <w:t>decoding_dependency_</w:t>
            </w:r>
            <w:r w:rsidR="007623CC">
              <w:rPr>
                <w:rFonts w:ascii="Times New Roman" w:eastAsiaTheme="minorEastAsia" w:hAnsi="Times New Roman" w:hint="eastAsia"/>
                <w:b/>
                <w:noProof/>
                <w:lang w:eastAsia="ja-JP"/>
              </w:rPr>
              <w:t>flag</w:t>
            </w:r>
          </w:p>
        </w:tc>
        <w:tc>
          <w:tcPr>
            <w:tcW w:w="1152" w:type="dxa"/>
            <w:tcBorders>
              <w:bottom w:val="single" w:sz="4" w:space="0" w:color="auto"/>
            </w:tcBorders>
            <w:shd w:val="clear" w:color="auto" w:fill="FFFF00"/>
          </w:tcPr>
          <w:p w:rsidR="00B67EF3" w:rsidRPr="00F30000" w:rsidRDefault="00FD39AD" w:rsidP="00922669">
            <w:pPr>
              <w:pStyle w:val="tablecell"/>
              <w:rPr>
                <w:rFonts w:eastAsiaTheme="minorEastAsia"/>
                <w:noProof/>
                <w:lang w:eastAsia="ja-JP"/>
              </w:rPr>
            </w:pPr>
            <w:r>
              <w:rPr>
                <w:rFonts w:eastAsiaTheme="minorEastAsia" w:hint="eastAsia"/>
                <w:noProof/>
                <w:lang w:eastAsia="ja-JP"/>
              </w:rPr>
              <w:t>u(</w:t>
            </w:r>
            <w:r w:rsidR="00E63908">
              <w:rPr>
                <w:rFonts w:eastAsiaTheme="minorEastAsia" w:hint="eastAsia"/>
                <w:noProof/>
                <w:lang w:eastAsia="ja-JP"/>
              </w:rPr>
              <w:t>1</w:t>
            </w:r>
            <w:r w:rsidR="00F30000">
              <w:rPr>
                <w:rFonts w:eastAsiaTheme="minorEastAsia" w:hint="eastAsia"/>
                <w:noProof/>
                <w:lang w:eastAsia="ja-JP"/>
              </w:rPr>
              <w:t>)</w:t>
            </w:r>
          </w:p>
        </w:tc>
      </w:tr>
      <w:tr w:rsidR="00761CCE" w:rsidRPr="007276A8" w:rsidTr="00922669">
        <w:trPr>
          <w:cantSplit/>
          <w:jc w:val="center"/>
        </w:trPr>
        <w:tc>
          <w:tcPr>
            <w:tcW w:w="7920" w:type="dxa"/>
          </w:tcPr>
          <w:p w:rsidR="00761CCE" w:rsidRPr="007276A8" w:rsidRDefault="00761CCE" w:rsidP="00922669">
            <w:pPr>
              <w:pStyle w:val="tablesyntax"/>
              <w:keepNext w:val="0"/>
              <w:rPr>
                <w:rFonts w:ascii="Times New Roman" w:hAnsi="Times New Roman"/>
                <w:noProof/>
                <w:lang w:eastAsia="ko-KR"/>
              </w:rPr>
            </w:pPr>
            <w:r w:rsidRPr="007276A8">
              <w:rPr>
                <w:rFonts w:ascii="Times New Roman" w:hAnsi="Times New Roman"/>
                <w:noProof/>
              </w:rPr>
              <w:t>}</w:t>
            </w:r>
          </w:p>
        </w:tc>
        <w:tc>
          <w:tcPr>
            <w:tcW w:w="1152" w:type="dxa"/>
          </w:tcPr>
          <w:p w:rsidR="00761CCE" w:rsidRPr="007276A8" w:rsidRDefault="00761CCE" w:rsidP="00922669">
            <w:pPr>
              <w:pStyle w:val="tablecell"/>
              <w:keepNext w:val="0"/>
              <w:rPr>
                <w:noProof/>
              </w:rPr>
            </w:pPr>
          </w:p>
        </w:tc>
      </w:tr>
    </w:tbl>
    <w:p w:rsidR="007F433A" w:rsidRDefault="007F433A" w:rsidP="00FA6465">
      <w:pPr>
        <w:rPr>
          <w:b/>
          <w:lang w:val="en-CA" w:eastAsia="ja-JP"/>
        </w:rPr>
      </w:pPr>
    </w:p>
    <w:p w:rsidR="00091609" w:rsidRDefault="00091609" w:rsidP="00091609">
      <w:pPr>
        <w:rPr>
          <w:noProof/>
          <w:lang w:eastAsia="ja-JP"/>
        </w:rPr>
      </w:pPr>
      <w:r w:rsidRPr="00872A0D">
        <w:rPr>
          <w:rFonts w:hint="eastAsia"/>
          <w:b/>
          <w:noProof/>
          <w:highlight w:val="yellow"/>
          <w:lang w:eastAsia="ja-JP"/>
        </w:rPr>
        <w:t>all_tiles_</w:t>
      </w:r>
      <w:r w:rsidR="00FD14C2" w:rsidRPr="00872A0D">
        <w:rPr>
          <w:rFonts w:hint="eastAsia"/>
          <w:b/>
          <w:noProof/>
          <w:highlight w:val="yellow"/>
          <w:lang w:eastAsia="ja-JP"/>
        </w:rPr>
        <w:t>decoding_dependency_</w:t>
      </w:r>
      <w:r w:rsidR="00C537D5" w:rsidRPr="00872A0D">
        <w:rPr>
          <w:rFonts w:hint="eastAsia"/>
          <w:b/>
          <w:noProof/>
          <w:highlight w:val="yellow"/>
          <w:lang w:eastAsia="ja-JP"/>
        </w:rPr>
        <w:t>flag</w:t>
      </w:r>
      <w:r w:rsidRPr="00872A0D">
        <w:rPr>
          <w:noProof/>
          <w:highlight w:val="yellow"/>
        </w:rPr>
        <w:t xml:space="preserve"> </w:t>
      </w:r>
      <w:r w:rsidR="00DB0F2E" w:rsidRPr="00872A0D">
        <w:rPr>
          <w:rFonts w:hint="eastAsia"/>
          <w:noProof/>
          <w:highlight w:val="yellow"/>
          <w:lang w:eastAsia="ja-JP"/>
        </w:rPr>
        <w:t>equal</w:t>
      </w:r>
      <w:r w:rsidR="0044625E" w:rsidRPr="00872A0D">
        <w:rPr>
          <w:rFonts w:hint="eastAsia"/>
          <w:noProof/>
          <w:highlight w:val="yellow"/>
          <w:lang w:eastAsia="ja-JP"/>
        </w:rPr>
        <w:t xml:space="preserve"> to </w:t>
      </w:r>
      <w:r w:rsidR="00E63908" w:rsidRPr="00872A0D">
        <w:rPr>
          <w:rFonts w:hint="eastAsia"/>
          <w:noProof/>
          <w:highlight w:val="yellow"/>
          <w:lang w:eastAsia="ja-JP"/>
        </w:rPr>
        <w:t>1</w:t>
      </w:r>
      <w:r w:rsidR="00B20CB5" w:rsidRPr="00872A0D">
        <w:rPr>
          <w:rFonts w:hint="eastAsia"/>
          <w:noProof/>
          <w:highlight w:val="yellow"/>
          <w:lang w:eastAsia="ja-JP"/>
        </w:rPr>
        <w:t xml:space="preserve"> specifies that all tiles in CVS are </w:t>
      </w:r>
      <w:r w:rsidR="00F8517E" w:rsidRPr="00872A0D">
        <w:rPr>
          <w:rFonts w:hint="eastAsia"/>
          <w:noProof/>
          <w:highlight w:val="yellow"/>
          <w:lang w:eastAsia="ja-JP"/>
        </w:rPr>
        <w:t xml:space="preserve">motion </w:t>
      </w:r>
      <w:r w:rsidR="00B20CB5" w:rsidRPr="00872A0D">
        <w:rPr>
          <w:rFonts w:hint="eastAsia"/>
          <w:noProof/>
          <w:highlight w:val="yellow"/>
          <w:lang w:eastAsia="ja-JP"/>
        </w:rPr>
        <w:t>constrained.</w:t>
      </w:r>
      <w:r w:rsidR="00381556" w:rsidRPr="00872A0D">
        <w:rPr>
          <w:rFonts w:hint="eastAsia"/>
          <w:noProof/>
          <w:highlight w:val="yellow"/>
          <w:lang w:eastAsia="ja-JP"/>
        </w:rPr>
        <w:t xml:space="preserve"> </w:t>
      </w:r>
      <w:r w:rsidR="00E52858" w:rsidRPr="00872A0D">
        <w:rPr>
          <w:noProof/>
          <w:highlight w:val="yellow"/>
          <w:lang w:eastAsia="ja-JP"/>
        </w:rPr>
        <w:t>all_tiles_decoding_dependency_</w:t>
      </w:r>
      <w:r w:rsidR="000D3A35">
        <w:rPr>
          <w:rFonts w:hint="eastAsia"/>
          <w:noProof/>
          <w:highlight w:val="yellow"/>
          <w:lang w:eastAsia="ja-JP"/>
        </w:rPr>
        <w:t>flag</w:t>
      </w:r>
      <w:r w:rsidR="00381556" w:rsidRPr="00872A0D">
        <w:rPr>
          <w:noProof/>
          <w:highlight w:val="yellow"/>
        </w:rPr>
        <w:t xml:space="preserve"> </w:t>
      </w:r>
      <w:r w:rsidR="00381556" w:rsidRPr="00872A0D">
        <w:rPr>
          <w:rFonts w:hint="eastAsia"/>
          <w:noProof/>
          <w:highlight w:val="yellow"/>
          <w:lang w:eastAsia="ja-JP"/>
        </w:rPr>
        <w:t>equal to 0 specifies that all tiles in CVS are not motion constrained.</w:t>
      </w:r>
    </w:p>
    <w:p w:rsidR="00C6503D" w:rsidRDefault="00C6503D" w:rsidP="00C6503D">
      <w:pPr>
        <w:pStyle w:val="2"/>
        <w:rPr>
          <w:i w:val="0"/>
          <w:lang w:eastAsia="ja-JP"/>
        </w:rPr>
      </w:pPr>
      <w:r w:rsidRPr="00C6503D">
        <w:rPr>
          <w:rFonts w:hint="eastAsia"/>
          <w:i w:val="0"/>
        </w:rPr>
        <w:t>Proposed modification in Slice header</w:t>
      </w:r>
    </w:p>
    <w:p w:rsidR="000B20FA" w:rsidRDefault="00C9025F" w:rsidP="000B20FA">
      <w:pPr>
        <w:rPr>
          <w:szCs w:val="22"/>
          <w:lang w:eastAsia="ja-JP"/>
        </w:rPr>
      </w:pPr>
      <w:r>
        <w:rPr>
          <w:rFonts w:hint="eastAsia"/>
          <w:szCs w:val="22"/>
          <w:lang w:eastAsia="ja-JP"/>
        </w:rPr>
        <w:t>Syntax non_significant_tile_flag and num_ctb_in_slice_segment_minus1 are added to indicate skip tile and number of luma CTBs in a slice in skipped tile. They are signalled when multiple tiles are used and tiles can be decoded independently in temporal prediction.</w:t>
      </w:r>
    </w:p>
    <w:p w:rsidR="00F61CF8" w:rsidRPr="00C9025F" w:rsidRDefault="00F61CF8" w:rsidP="00FA6465">
      <w:pPr>
        <w:rPr>
          <w:b/>
          <w:lang w:eastAsia="ja-JP"/>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FA6465" w:rsidRPr="007276A8" w:rsidTr="00E655BC">
        <w:trPr>
          <w:cantSplit/>
          <w:jc w:val="center"/>
        </w:trPr>
        <w:tc>
          <w:tcPr>
            <w:tcW w:w="7920" w:type="dxa"/>
          </w:tcPr>
          <w:p w:rsidR="00FA6465" w:rsidRPr="007276A8" w:rsidRDefault="00FA6465" w:rsidP="00E655BC">
            <w:pPr>
              <w:pStyle w:val="tablesyntax"/>
              <w:rPr>
                <w:rFonts w:ascii="Times New Roman" w:hAnsi="Times New Roman"/>
                <w:noProof/>
              </w:rPr>
            </w:pPr>
            <w:r w:rsidRPr="007276A8">
              <w:rPr>
                <w:rFonts w:ascii="Times New Roman" w:hAnsi="Times New Roman"/>
                <w:noProof/>
              </w:rPr>
              <w:t>slice_segment_header( ) {</w:t>
            </w:r>
          </w:p>
        </w:tc>
        <w:tc>
          <w:tcPr>
            <w:tcW w:w="1152" w:type="dxa"/>
          </w:tcPr>
          <w:p w:rsidR="00FA6465" w:rsidRPr="007276A8" w:rsidRDefault="00FA6465" w:rsidP="00E655BC">
            <w:pPr>
              <w:pStyle w:val="tableheading"/>
              <w:rPr>
                <w:noProof/>
              </w:rPr>
            </w:pPr>
            <w:r w:rsidRPr="007276A8">
              <w:rPr>
                <w:noProof/>
              </w:rPr>
              <w:t>Descriptor</w:t>
            </w:r>
          </w:p>
        </w:tc>
      </w:tr>
      <w:tr w:rsidR="00FA6465" w:rsidRPr="007276A8" w:rsidTr="00E655BC">
        <w:trPr>
          <w:cantSplit/>
          <w:jc w:val="center"/>
        </w:trPr>
        <w:tc>
          <w:tcPr>
            <w:tcW w:w="7920" w:type="dxa"/>
          </w:tcPr>
          <w:p w:rsidR="00FA6465" w:rsidRPr="007276A8" w:rsidRDefault="00FA6465" w:rsidP="00E655BC">
            <w:pPr>
              <w:pStyle w:val="tablesyntax"/>
              <w:rPr>
                <w:rFonts w:ascii="Times New Roman" w:hAnsi="Times New Roman"/>
                <w:noProof/>
              </w:rPr>
            </w:pPr>
            <w:r>
              <w:rPr>
                <w:rFonts w:ascii="Times New Roman" w:hAnsi="Times New Roman"/>
                <w:noProof/>
              </w:rPr>
              <w:t>…</w:t>
            </w:r>
          </w:p>
        </w:tc>
        <w:tc>
          <w:tcPr>
            <w:tcW w:w="1152" w:type="dxa"/>
          </w:tcPr>
          <w:p w:rsidR="00FA6465" w:rsidRPr="007276A8" w:rsidRDefault="00FA6465" w:rsidP="00E655BC">
            <w:pPr>
              <w:pStyle w:val="tableheading"/>
              <w:rPr>
                <w:b w:val="0"/>
                <w:noProof/>
              </w:rPr>
            </w:pPr>
          </w:p>
        </w:tc>
      </w:tr>
      <w:tr w:rsidR="00FA6465" w:rsidRPr="007276A8" w:rsidTr="00E655BC">
        <w:trPr>
          <w:cantSplit/>
          <w:jc w:val="center"/>
        </w:trPr>
        <w:tc>
          <w:tcPr>
            <w:tcW w:w="7920" w:type="dxa"/>
          </w:tcPr>
          <w:p w:rsidR="00FA6465" w:rsidRPr="007276A8" w:rsidRDefault="00FA6465" w:rsidP="00E655BC">
            <w:pPr>
              <w:pStyle w:val="tablesyntax"/>
              <w:rPr>
                <w:rFonts w:ascii="Times New Roman" w:hAnsi="Times New Roman"/>
                <w:noProof/>
                <w:kern w:val="2"/>
                <w:lang w:eastAsia="ko-KR"/>
              </w:rPr>
            </w:pPr>
            <w:r>
              <w:rPr>
                <w:rFonts w:ascii="Times New Roman" w:hAnsi="Times New Roman"/>
                <w:noProof/>
                <w:kern w:val="2"/>
                <w:lang w:eastAsia="ko-KR"/>
              </w:rPr>
              <w:t>…</w:t>
            </w:r>
          </w:p>
        </w:tc>
        <w:tc>
          <w:tcPr>
            <w:tcW w:w="1152" w:type="dxa"/>
          </w:tcPr>
          <w:p w:rsidR="00FA6465" w:rsidRPr="007276A8" w:rsidRDefault="00FA6465" w:rsidP="00E655BC">
            <w:pPr>
              <w:pStyle w:val="tablecell"/>
              <w:rPr>
                <w:noProof/>
                <w:lang w:eastAsia="ko-KR"/>
              </w:rPr>
            </w:pPr>
          </w:p>
        </w:tc>
      </w:tr>
      <w:tr w:rsidR="00FA6465" w:rsidRPr="007276A8" w:rsidTr="00A16912">
        <w:trPr>
          <w:cantSplit/>
          <w:jc w:val="center"/>
        </w:trPr>
        <w:tc>
          <w:tcPr>
            <w:tcW w:w="7920" w:type="dxa"/>
            <w:tcBorders>
              <w:bottom w:val="single" w:sz="4" w:space="0" w:color="auto"/>
            </w:tcBorders>
          </w:tcPr>
          <w:p w:rsidR="00FA6465" w:rsidRPr="007276A8" w:rsidRDefault="00FA6465" w:rsidP="00E655BC">
            <w:pPr>
              <w:pStyle w:val="tablesyntax"/>
              <w:rPr>
                <w:rFonts w:ascii="Times New Roman" w:hAnsi="Times New Roman"/>
                <w:noProof/>
                <w:lang w:eastAsia="ko-KR"/>
              </w:rPr>
            </w:pPr>
            <w:r w:rsidRPr="007276A8">
              <w:rPr>
                <w:rFonts w:ascii="Times New Roman" w:hAnsi="Times New Roman"/>
                <w:noProof/>
                <w:lang w:eastAsia="ko-KR"/>
              </w:rPr>
              <w:tab/>
              <w:t>if( slice_segment_header_extension_present_flag ) {</w:t>
            </w:r>
          </w:p>
        </w:tc>
        <w:tc>
          <w:tcPr>
            <w:tcW w:w="1152" w:type="dxa"/>
            <w:tcBorders>
              <w:bottom w:val="single" w:sz="4" w:space="0" w:color="auto"/>
            </w:tcBorders>
          </w:tcPr>
          <w:p w:rsidR="00FA6465" w:rsidRPr="007276A8" w:rsidRDefault="00FA6465" w:rsidP="00E655BC">
            <w:pPr>
              <w:pStyle w:val="tablecell"/>
              <w:rPr>
                <w:noProof/>
                <w:lang w:eastAsia="ko-KR"/>
              </w:rPr>
            </w:pPr>
          </w:p>
        </w:tc>
      </w:tr>
      <w:tr w:rsidR="00CE4BF6" w:rsidRPr="007276A8" w:rsidTr="00A16912">
        <w:trPr>
          <w:cantSplit/>
          <w:jc w:val="center"/>
        </w:trPr>
        <w:tc>
          <w:tcPr>
            <w:tcW w:w="7920" w:type="dxa"/>
            <w:shd w:val="clear" w:color="auto" w:fill="auto"/>
          </w:tcPr>
          <w:p w:rsidR="00CE4BF6" w:rsidRPr="00A16912" w:rsidRDefault="00241266" w:rsidP="00E655BC">
            <w:pPr>
              <w:pStyle w:val="tablesyntax"/>
              <w:rPr>
                <w:rFonts w:ascii="Times New Roman" w:eastAsiaTheme="minorEastAsia" w:hAnsi="Times New Roman"/>
                <w:b/>
                <w:noProof/>
                <w:lang w:eastAsia="ja-JP"/>
              </w:rPr>
            </w:pPr>
            <w:r w:rsidRPr="00A16912">
              <w:rPr>
                <w:rFonts w:ascii="Times New Roman" w:eastAsiaTheme="minorEastAsia" w:hAnsi="Times New Roman"/>
                <w:noProof/>
                <w:lang w:eastAsia="ja-JP"/>
              </w:rPr>
              <w:tab/>
            </w:r>
            <w:r w:rsidRPr="00A16912">
              <w:rPr>
                <w:rFonts w:ascii="Times New Roman" w:eastAsiaTheme="minorEastAsia" w:hAnsi="Times New Roman" w:hint="eastAsia"/>
                <w:noProof/>
                <w:lang w:eastAsia="ja-JP"/>
              </w:rPr>
              <w:tab/>
            </w:r>
            <w:r w:rsidR="00CE4BF6" w:rsidRPr="00A16912">
              <w:rPr>
                <w:rFonts w:ascii="Times New Roman" w:eastAsiaTheme="minorEastAsia" w:hAnsi="Times New Roman" w:hint="eastAsia"/>
                <w:b/>
                <w:noProof/>
                <w:lang w:eastAsia="ja-JP"/>
              </w:rPr>
              <w:t>slice_segment_header_extension_length</w:t>
            </w:r>
          </w:p>
        </w:tc>
        <w:tc>
          <w:tcPr>
            <w:tcW w:w="1152" w:type="dxa"/>
            <w:shd w:val="clear" w:color="auto" w:fill="auto"/>
          </w:tcPr>
          <w:p w:rsidR="00CE4BF6" w:rsidRPr="00A16912" w:rsidRDefault="00CE4BF6" w:rsidP="00E655BC">
            <w:pPr>
              <w:pStyle w:val="tablecell"/>
              <w:keepLines w:val="0"/>
              <w:rPr>
                <w:rFonts w:eastAsiaTheme="minorEastAsia"/>
                <w:noProof/>
                <w:lang w:eastAsia="ja-JP"/>
              </w:rPr>
            </w:pPr>
            <w:r w:rsidRPr="00A16912">
              <w:rPr>
                <w:rFonts w:eastAsiaTheme="minorEastAsia" w:hint="eastAsia"/>
                <w:noProof/>
                <w:lang w:eastAsia="ja-JP"/>
              </w:rPr>
              <w:t>ue(v)</w:t>
            </w:r>
          </w:p>
        </w:tc>
      </w:tr>
      <w:tr w:rsidR="00E655BC" w:rsidRPr="007276A8" w:rsidTr="00E655BC">
        <w:trPr>
          <w:cantSplit/>
          <w:jc w:val="center"/>
        </w:trPr>
        <w:tc>
          <w:tcPr>
            <w:tcW w:w="7920" w:type="dxa"/>
            <w:shd w:val="clear" w:color="auto" w:fill="FFFF00"/>
          </w:tcPr>
          <w:p w:rsidR="004C6A94" w:rsidRDefault="00E655BC">
            <w:pPr>
              <w:pStyle w:val="tablesyntax"/>
              <w:rPr>
                <w:rFonts w:ascii="Times New Roman" w:eastAsiaTheme="minorEastAsia" w:hAnsi="Times New Roman"/>
                <w:noProof/>
                <w:highlight w:val="yellow"/>
                <w:lang w:eastAsia="ja-JP"/>
              </w:rPr>
            </w:pPr>
            <w:r>
              <w:rPr>
                <w:rFonts w:ascii="Times New Roman" w:eastAsiaTheme="minorEastAsia" w:hAnsi="Times New Roman"/>
                <w:noProof/>
                <w:highlight w:val="yellow"/>
                <w:lang w:eastAsia="ja-JP"/>
              </w:rPr>
              <w:tab/>
            </w:r>
            <w:r>
              <w:rPr>
                <w:rFonts w:ascii="Times New Roman" w:eastAsiaTheme="minorEastAsia" w:hAnsi="Times New Roman" w:hint="eastAsia"/>
                <w:noProof/>
                <w:highlight w:val="yellow"/>
                <w:lang w:eastAsia="ja-JP"/>
              </w:rPr>
              <w:tab/>
              <w:t>if (</w:t>
            </w:r>
            <w:r w:rsidR="004041C2">
              <w:rPr>
                <w:rFonts w:ascii="Times New Roman" w:eastAsiaTheme="minorEastAsia" w:hAnsi="Times New Roman" w:hint="eastAsia"/>
                <w:noProof/>
                <w:highlight w:val="yellow"/>
                <w:lang w:eastAsia="ja-JP"/>
              </w:rPr>
              <w:t xml:space="preserve"> tiles_enabled_flag &amp;&amp; </w:t>
            </w:r>
            <w:r w:rsidR="009B1114">
              <w:rPr>
                <w:rFonts w:ascii="Times New Roman" w:eastAsiaTheme="minorEastAsia" w:hAnsi="Times New Roman" w:hint="eastAsia"/>
                <w:noProof/>
                <w:highlight w:val="yellow"/>
                <w:lang w:eastAsia="ja-JP"/>
              </w:rPr>
              <w:t>all_tiles_</w:t>
            </w:r>
            <w:r w:rsidR="0028619B">
              <w:rPr>
                <w:rFonts w:ascii="Times New Roman" w:eastAsiaTheme="minorEastAsia" w:hAnsi="Times New Roman" w:hint="eastAsia"/>
                <w:noProof/>
                <w:highlight w:val="yellow"/>
                <w:lang w:eastAsia="ja-JP"/>
              </w:rPr>
              <w:t>decoding_dependency_</w:t>
            </w:r>
            <w:r w:rsidR="00CC5FA8">
              <w:rPr>
                <w:rFonts w:ascii="Times New Roman" w:eastAsiaTheme="minorEastAsia" w:hAnsi="Times New Roman" w:hint="eastAsia"/>
                <w:noProof/>
                <w:highlight w:val="yellow"/>
                <w:lang w:eastAsia="ja-JP"/>
              </w:rPr>
              <w:t>flag</w:t>
            </w:r>
            <w:r>
              <w:rPr>
                <w:rFonts w:ascii="Times New Roman" w:eastAsiaTheme="minorEastAsia" w:hAnsi="Times New Roman" w:hint="eastAsia"/>
                <w:noProof/>
                <w:highlight w:val="yellow"/>
                <w:lang w:eastAsia="ja-JP"/>
              </w:rPr>
              <w:t xml:space="preserve"> )</w:t>
            </w:r>
          </w:p>
        </w:tc>
        <w:tc>
          <w:tcPr>
            <w:tcW w:w="1152" w:type="dxa"/>
            <w:shd w:val="clear" w:color="auto" w:fill="FFFF00"/>
          </w:tcPr>
          <w:p w:rsidR="00E655BC" w:rsidRPr="00DA3FD7" w:rsidRDefault="00E655BC" w:rsidP="00E655BC">
            <w:pPr>
              <w:pStyle w:val="tablecell"/>
              <w:keepLines w:val="0"/>
              <w:rPr>
                <w:noProof/>
                <w:highlight w:val="yellow"/>
                <w:lang w:eastAsia="ko-KR"/>
              </w:rPr>
            </w:pPr>
          </w:p>
        </w:tc>
      </w:tr>
      <w:tr w:rsidR="00065348" w:rsidRPr="007276A8" w:rsidTr="00E655BC">
        <w:trPr>
          <w:cantSplit/>
          <w:jc w:val="center"/>
        </w:trPr>
        <w:tc>
          <w:tcPr>
            <w:tcW w:w="7920" w:type="dxa"/>
            <w:shd w:val="clear" w:color="auto" w:fill="FFFF00"/>
          </w:tcPr>
          <w:p w:rsidR="00065348" w:rsidRDefault="00065348" w:rsidP="009F15EE">
            <w:pPr>
              <w:pStyle w:val="tablesyntax"/>
              <w:rPr>
                <w:rFonts w:ascii="Times New Roman" w:eastAsiaTheme="minorEastAsia" w:hAnsi="Times New Roman"/>
                <w:noProof/>
                <w:highlight w:val="yellow"/>
                <w:lang w:eastAsia="ja-JP"/>
              </w:rPr>
            </w:pPr>
            <w:r>
              <w:rPr>
                <w:rFonts w:ascii="Times New Roman" w:eastAsiaTheme="minorEastAsia" w:hAnsi="Times New Roman"/>
                <w:noProof/>
                <w:highlight w:val="yellow"/>
                <w:lang w:eastAsia="ja-JP"/>
              </w:rPr>
              <w:tab/>
            </w:r>
            <w:r>
              <w:rPr>
                <w:rFonts w:ascii="Times New Roman" w:eastAsiaTheme="minorEastAsia" w:hAnsi="Times New Roman" w:hint="eastAsia"/>
                <w:noProof/>
                <w:highlight w:val="yellow"/>
                <w:lang w:eastAsia="ja-JP"/>
              </w:rPr>
              <w:tab/>
              <w:t>{</w:t>
            </w:r>
          </w:p>
        </w:tc>
        <w:tc>
          <w:tcPr>
            <w:tcW w:w="1152" w:type="dxa"/>
            <w:shd w:val="clear" w:color="auto" w:fill="FFFF00"/>
          </w:tcPr>
          <w:p w:rsidR="00065348" w:rsidRPr="00DA3FD7" w:rsidRDefault="00065348" w:rsidP="00E655BC">
            <w:pPr>
              <w:pStyle w:val="tablecell"/>
              <w:keepLines w:val="0"/>
              <w:rPr>
                <w:noProof/>
                <w:highlight w:val="yellow"/>
                <w:lang w:eastAsia="ko-KR"/>
              </w:rPr>
            </w:pPr>
          </w:p>
        </w:tc>
      </w:tr>
      <w:tr w:rsidR="00FA6465" w:rsidRPr="007276A8" w:rsidTr="00E655BC">
        <w:trPr>
          <w:cantSplit/>
          <w:jc w:val="center"/>
        </w:trPr>
        <w:tc>
          <w:tcPr>
            <w:tcW w:w="7920" w:type="dxa"/>
            <w:shd w:val="clear" w:color="auto" w:fill="FFFF00"/>
          </w:tcPr>
          <w:p w:rsidR="00FA6465" w:rsidRPr="00DA3FD7" w:rsidRDefault="009F15EE" w:rsidP="00CB0379">
            <w:pPr>
              <w:pStyle w:val="tablesyntax"/>
              <w:rPr>
                <w:rFonts w:ascii="Times New Roman" w:hAnsi="Times New Roman"/>
                <w:b/>
                <w:noProof/>
                <w:highlight w:val="yellow"/>
              </w:rPr>
            </w:pPr>
            <w:r>
              <w:rPr>
                <w:rFonts w:ascii="Times New Roman" w:eastAsiaTheme="minorEastAsia" w:hAnsi="Times New Roman" w:hint="eastAsia"/>
                <w:noProof/>
                <w:highlight w:val="yellow"/>
                <w:lang w:eastAsia="ja-JP"/>
              </w:rPr>
              <w:tab/>
            </w:r>
            <w:r>
              <w:rPr>
                <w:rFonts w:ascii="Times New Roman" w:eastAsiaTheme="minorEastAsia" w:hAnsi="Times New Roman"/>
                <w:noProof/>
                <w:highlight w:val="yellow"/>
                <w:lang w:eastAsia="ja-JP"/>
              </w:rPr>
              <w:tab/>
            </w:r>
            <w:r w:rsidR="00CF46C1">
              <w:rPr>
                <w:rFonts w:ascii="Times New Roman" w:eastAsiaTheme="minorEastAsia" w:hAnsi="Times New Roman" w:hint="eastAsia"/>
                <w:noProof/>
                <w:highlight w:val="yellow"/>
                <w:lang w:eastAsia="ja-JP"/>
              </w:rPr>
              <w:tab/>
            </w:r>
            <w:r w:rsidR="00FA6465" w:rsidRPr="00DA3FD7">
              <w:rPr>
                <w:rFonts w:ascii="Times New Roman" w:hAnsi="Times New Roman"/>
                <w:b/>
                <w:noProof/>
                <w:highlight w:val="yellow"/>
              </w:rPr>
              <w:t>non_significant_</w:t>
            </w:r>
            <w:r w:rsidR="00CB0379">
              <w:rPr>
                <w:rFonts w:ascii="Times New Roman" w:eastAsiaTheme="minorEastAsia" w:hAnsi="Times New Roman" w:hint="eastAsia"/>
                <w:b/>
                <w:noProof/>
                <w:highlight w:val="yellow"/>
                <w:lang w:eastAsia="ja-JP"/>
              </w:rPr>
              <w:t>tile</w:t>
            </w:r>
            <w:r w:rsidR="00FA6465" w:rsidRPr="00DA3FD7">
              <w:rPr>
                <w:rFonts w:ascii="Times New Roman" w:hAnsi="Times New Roman"/>
                <w:b/>
                <w:noProof/>
                <w:highlight w:val="yellow"/>
              </w:rPr>
              <w:t>_flag</w:t>
            </w:r>
          </w:p>
        </w:tc>
        <w:tc>
          <w:tcPr>
            <w:tcW w:w="1152" w:type="dxa"/>
            <w:shd w:val="clear" w:color="auto" w:fill="FFFF00"/>
          </w:tcPr>
          <w:p w:rsidR="00FA6465" w:rsidRPr="00DA3FD7" w:rsidRDefault="00FA6465" w:rsidP="00E655BC">
            <w:pPr>
              <w:pStyle w:val="tablecell"/>
              <w:keepLines w:val="0"/>
              <w:rPr>
                <w:noProof/>
                <w:highlight w:val="yellow"/>
                <w:lang w:eastAsia="ko-KR"/>
              </w:rPr>
            </w:pPr>
            <w:r w:rsidRPr="00DA3FD7">
              <w:rPr>
                <w:noProof/>
                <w:highlight w:val="yellow"/>
                <w:lang w:eastAsia="ko-KR"/>
              </w:rPr>
              <w:t>u(1)</w:t>
            </w:r>
          </w:p>
        </w:tc>
      </w:tr>
      <w:tr w:rsidR="00FA6465" w:rsidRPr="007276A8" w:rsidTr="00E655BC">
        <w:trPr>
          <w:cantSplit/>
          <w:jc w:val="center"/>
        </w:trPr>
        <w:tc>
          <w:tcPr>
            <w:tcW w:w="7920" w:type="dxa"/>
            <w:shd w:val="clear" w:color="auto" w:fill="FFFF00"/>
          </w:tcPr>
          <w:p w:rsidR="00FA6465" w:rsidRPr="00DA3FD7" w:rsidRDefault="009F15EE" w:rsidP="00C836BB">
            <w:pPr>
              <w:pStyle w:val="tablesyntax"/>
              <w:rPr>
                <w:rFonts w:ascii="Times New Roman" w:hAnsi="Times New Roman"/>
                <w:noProof/>
                <w:highlight w:val="yellow"/>
                <w:lang w:val="en-US"/>
              </w:rPr>
            </w:pPr>
            <w:r>
              <w:rPr>
                <w:rFonts w:ascii="Times New Roman" w:hAnsi="Times New Roman"/>
                <w:noProof/>
                <w:highlight w:val="yellow"/>
                <w:lang w:val="en-US"/>
              </w:rPr>
              <w:t xml:space="preserve"> </w:t>
            </w:r>
            <w:r>
              <w:rPr>
                <w:rFonts w:ascii="Times New Roman" w:eastAsiaTheme="minorEastAsia" w:hAnsi="Times New Roman" w:hint="eastAsia"/>
                <w:noProof/>
                <w:highlight w:val="yellow"/>
                <w:lang w:val="en-US" w:eastAsia="ja-JP"/>
              </w:rPr>
              <w:tab/>
            </w:r>
            <w:r>
              <w:rPr>
                <w:rFonts w:ascii="Times New Roman" w:eastAsiaTheme="minorEastAsia" w:hAnsi="Times New Roman"/>
                <w:noProof/>
                <w:highlight w:val="yellow"/>
                <w:lang w:val="en-US" w:eastAsia="ja-JP"/>
              </w:rPr>
              <w:tab/>
            </w:r>
            <w:r w:rsidR="00A97D79">
              <w:rPr>
                <w:rFonts w:ascii="Times New Roman" w:eastAsiaTheme="minorEastAsia" w:hAnsi="Times New Roman" w:hint="eastAsia"/>
                <w:noProof/>
                <w:highlight w:val="yellow"/>
                <w:lang w:val="en-US" w:eastAsia="ja-JP"/>
              </w:rPr>
              <w:tab/>
            </w:r>
            <w:r w:rsidR="00FA6465">
              <w:rPr>
                <w:rFonts w:ascii="Times New Roman" w:hAnsi="Times New Roman"/>
                <w:noProof/>
                <w:highlight w:val="yellow"/>
                <w:lang w:val="en-US"/>
              </w:rPr>
              <w:t>if</w:t>
            </w:r>
            <w:r w:rsidR="00FA6465" w:rsidRPr="00DA3FD7">
              <w:rPr>
                <w:rFonts w:ascii="Times New Roman" w:hAnsi="Times New Roman"/>
                <w:noProof/>
                <w:highlight w:val="yellow"/>
                <w:lang w:val="en-US"/>
              </w:rPr>
              <w:t xml:space="preserve">( </w:t>
            </w:r>
            <w:r w:rsidR="00FA6465" w:rsidRPr="00DA3FD7">
              <w:rPr>
                <w:rFonts w:ascii="Times New Roman" w:hAnsi="Times New Roman"/>
                <w:noProof/>
                <w:highlight w:val="yellow"/>
              </w:rPr>
              <w:t>non_significant_</w:t>
            </w:r>
            <w:r w:rsidR="00C836BB">
              <w:rPr>
                <w:rFonts w:ascii="Times New Roman" w:eastAsiaTheme="minorEastAsia" w:hAnsi="Times New Roman" w:hint="eastAsia"/>
                <w:noProof/>
                <w:highlight w:val="yellow"/>
                <w:lang w:eastAsia="ja-JP"/>
              </w:rPr>
              <w:t>tile</w:t>
            </w:r>
            <w:r w:rsidR="00C836BB" w:rsidRPr="00DA3FD7" w:rsidDel="00C836BB">
              <w:rPr>
                <w:rFonts w:ascii="Times New Roman" w:hAnsi="Times New Roman"/>
                <w:noProof/>
                <w:highlight w:val="yellow"/>
              </w:rPr>
              <w:t xml:space="preserve"> </w:t>
            </w:r>
            <w:r w:rsidR="00FA6465" w:rsidRPr="00DA3FD7">
              <w:rPr>
                <w:rFonts w:ascii="Times New Roman" w:hAnsi="Times New Roman"/>
                <w:noProof/>
                <w:highlight w:val="yellow"/>
              </w:rPr>
              <w:t>_flag )</w:t>
            </w:r>
          </w:p>
        </w:tc>
        <w:tc>
          <w:tcPr>
            <w:tcW w:w="1152" w:type="dxa"/>
            <w:shd w:val="clear" w:color="auto" w:fill="FFFF00"/>
          </w:tcPr>
          <w:p w:rsidR="00FA6465" w:rsidRPr="00DA3FD7" w:rsidRDefault="00FA6465" w:rsidP="00E655BC">
            <w:pPr>
              <w:pStyle w:val="tablecell"/>
              <w:keepLines w:val="0"/>
              <w:rPr>
                <w:noProof/>
                <w:highlight w:val="yellow"/>
                <w:lang w:eastAsia="ko-KR"/>
              </w:rPr>
            </w:pPr>
          </w:p>
        </w:tc>
      </w:tr>
      <w:tr w:rsidR="00FA6465" w:rsidRPr="007276A8" w:rsidTr="00E655BC">
        <w:trPr>
          <w:cantSplit/>
          <w:jc w:val="center"/>
        </w:trPr>
        <w:tc>
          <w:tcPr>
            <w:tcW w:w="7920" w:type="dxa"/>
            <w:shd w:val="clear" w:color="auto" w:fill="FFFF00"/>
          </w:tcPr>
          <w:p w:rsidR="00FA6465" w:rsidRPr="00DA3FD7" w:rsidRDefault="009F15EE" w:rsidP="00263352">
            <w:pPr>
              <w:pStyle w:val="tablesyntax"/>
              <w:rPr>
                <w:rFonts w:ascii="Times New Roman" w:hAnsi="Times New Roman"/>
                <w:noProof/>
                <w:highlight w:val="yellow"/>
                <w:lang w:val="en-US"/>
              </w:rPr>
            </w:pPr>
            <w:r>
              <w:rPr>
                <w:rFonts w:ascii="Times New Roman" w:eastAsiaTheme="minorEastAsia" w:hAnsi="Times New Roman" w:hint="eastAsia"/>
                <w:noProof/>
                <w:highlight w:val="yellow"/>
                <w:lang w:val="en-US" w:eastAsia="ja-JP"/>
              </w:rPr>
              <w:tab/>
            </w:r>
            <w:r>
              <w:rPr>
                <w:rFonts w:ascii="Times New Roman" w:eastAsiaTheme="minorEastAsia" w:hAnsi="Times New Roman"/>
                <w:noProof/>
                <w:highlight w:val="yellow"/>
                <w:lang w:val="en-US" w:eastAsia="ja-JP"/>
              </w:rPr>
              <w:tab/>
            </w:r>
            <w:r>
              <w:rPr>
                <w:rFonts w:ascii="Times New Roman" w:eastAsiaTheme="minorEastAsia" w:hAnsi="Times New Roman" w:hint="eastAsia"/>
                <w:noProof/>
                <w:highlight w:val="yellow"/>
                <w:lang w:val="en-US" w:eastAsia="ja-JP"/>
              </w:rPr>
              <w:tab/>
            </w:r>
            <w:r w:rsidR="00A97D79">
              <w:rPr>
                <w:rFonts w:ascii="Times New Roman" w:eastAsiaTheme="minorEastAsia" w:hAnsi="Times New Roman"/>
                <w:noProof/>
                <w:highlight w:val="yellow"/>
                <w:lang w:val="en-US" w:eastAsia="ja-JP"/>
              </w:rPr>
              <w:tab/>
            </w:r>
            <w:r w:rsidR="006866D1">
              <w:rPr>
                <w:rFonts w:ascii="Times New Roman" w:eastAsiaTheme="minorEastAsia" w:hAnsi="Times New Roman" w:hint="eastAsia"/>
                <w:b/>
                <w:noProof/>
                <w:highlight w:val="yellow"/>
                <w:lang w:val="en-US" w:eastAsia="ja-JP"/>
              </w:rPr>
              <w:t>num_ctu</w:t>
            </w:r>
            <w:r w:rsidR="00FD18C5" w:rsidRPr="00F40741">
              <w:rPr>
                <w:rFonts w:ascii="Times New Roman" w:eastAsiaTheme="minorEastAsia" w:hAnsi="Times New Roman" w:hint="eastAsia"/>
                <w:b/>
                <w:noProof/>
                <w:highlight w:val="yellow"/>
                <w:lang w:val="en-US" w:eastAsia="ja-JP"/>
              </w:rPr>
              <w:t>_in_</w:t>
            </w:r>
            <w:r w:rsidR="00FA6465" w:rsidRPr="005D5E26">
              <w:rPr>
                <w:b/>
                <w:noProof/>
                <w:highlight w:val="yellow"/>
              </w:rPr>
              <w:t>slice</w:t>
            </w:r>
            <w:r w:rsidR="00FA6465">
              <w:rPr>
                <w:b/>
                <w:noProof/>
                <w:highlight w:val="yellow"/>
              </w:rPr>
              <w:t>_segment</w:t>
            </w:r>
            <w:r w:rsidR="0068661D">
              <w:rPr>
                <w:rFonts w:eastAsiaTheme="minorEastAsia" w:hint="eastAsia"/>
                <w:b/>
                <w:noProof/>
                <w:highlight w:val="yellow"/>
                <w:lang w:eastAsia="ja-JP"/>
              </w:rPr>
              <w:t>_</w:t>
            </w:r>
            <w:r w:rsidR="00FA6465">
              <w:rPr>
                <w:b/>
                <w:noProof/>
                <w:highlight w:val="yellow"/>
              </w:rPr>
              <w:t>minus1</w:t>
            </w:r>
          </w:p>
        </w:tc>
        <w:tc>
          <w:tcPr>
            <w:tcW w:w="1152" w:type="dxa"/>
            <w:shd w:val="clear" w:color="auto" w:fill="FFFF00"/>
          </w:tcPr>
          <w:p w:rsidR="00FA6465" w:rsidRPr="00DA3FD7" w:rsidRDefault="00FA6465" w:rsidP="00E655BC">
            <w:pPr>
              <w:pStyle w:val="tablecell"/>
              <w:keepLines w:val="0"/>
              <w:rPr>
                <w:noProof/>
                <w:highlight w:val="yellow"/>
                <w:lang w:eastAsia="ko-KR"/>
              </w:rPr>
            </w:pPr>
            <w:r w:rsidRPr="00DA3FD7">
              <w:rPr>
                <w:noProof/>
                <w:highlight w:val="yellow"/>
                <w:lang w:eastAsia="ko-KR"/>
              </w:rPr>
              <w:t>ue(v)</w:t>
            </w:r>
          </w:p>
        </w:tc>
      </w:tr>
      <w:tr w:rsidR="00065348" w:rsidRPr="007276A8" w:rsidTr="00E655BC">
        <w:trPr>
          <w:cantSplit/>
          <w:jc w:val="center"/>
        </w:trPr>
        <w:tc>
          <w:tcPr>
            <w:tcW w:w="7920" w:type="dxa"/>
            <w:shd w:val="clear" w:color="auto" w:fill="FFFF00"/>
          </w:tcPr>
          <w:p w:rsidR="00065348" w:rsidRPr="00065348" w:rsidRDefault="00065348" w:rsidP="00E655BC">
            <w:pPr>
              <w:pStyle w:val="tablesyntax"/>
              <w:rPr>
                <w:rFonts w:ascii="Times New Roman" w:eastAsiaTheme="minorEastAsia" w:hAnsi="Times New Roman"/>
                <w:noProof/>
                <w:highlight w:val="yellow"/>
                <w:lang w:eastAsia="ja-JP"/>
              </w:rPr>
            </w:pPr>
            <w:r>
              <w:rPr>
                <w:rFonts w:ascii="Times New Roman" w:eastAsiaTheme="minorEastAsia" w:hAnsi="Times New Roman" w:hint="eastAsia"/>
                <w:noProof/>
                <w:highlight w:val="yellow"/>
                <w:lang w:eastAsia="ja-JP"/>
              </w:rPr>
              <w:tab/>
            </w:r>
            <w:r>
              <w:rPr>
                <w:rFonts w:ascii="Times New Roman" w:eastAsiaTheme="minorEastAsia" w:hAnsi="Times New Roman"/>
                <w:noProof/>
                <w:highlight w:val="yellow"/>
                <w:lang w:eastAsia="ja-JP"/>
              </w:rPr>
              <w:tab/>
            </w:r>
            <w:r>
              <w:rPr>
                <w:rFonts w:ascii="Times New Roman" w:eastAsiaTheme="minorEastAsia" w:hAnsi="Times New Roman" w:hint="eastAsia"/>
                <w:noProof/>
                <w:highlight w:val="yellow"/>
                <w:lang w:eastAsia="ja-JP"/>
              </w:rPr>
              <w:t>}</w:t>
            </w:r>
          </w:p>
        </w:tc>
        <w:tc>
          <w:tcPr>
            <w:tcW w:w="1152" w:type="dxa"/>
            <w:shd w:val="clear" w:color="auto" w:fill="FFFF00"/>
          </w:tcPr>
          <w:p w:rsidR="00065348" w:rsidRPr="00A16912" w:rsidRDefault="00065348" w:rsidP="00E655BC">
            <w:pPr>
              <w:pStyle w:val="tablecell"/>
              <w:keepLines w:val="0"/>
              <w:rPr>
                <w:noProof/>
                <w:highlight w:val="yellow"/>
                <w:lang w:eastAsia="ko-KR"/>
              </w:rPr>
            </w:pPr>
          </w:p>
        </w:tc>
      </w:tr>
      <w:tr w:rsidR="00FA6465" w:rsidRPr="007276A8" w:rsidTr="00971F26">
        <w:trPr>
          <w:cantSplit/>
          <w:jc w:val="center"/>
        </w:trPr>
        <w:tc>
          <w:tcPr>
            <w:tcW w:w="7920" w:type="dxa"/>
            <w:shd w:val="clear" w:color="auto" w:fill="auto"/>
          </w:tcPr>
          <w:p w:rsidR="00FA6465" w:rsidRPr="00971F26" w:rsidRDefault="00496E8D" w:rsidP="00E655BC">
            <w:pPr>
              <w:pStyle w:val="tablesyntax"/>
              <w:rPr>
                <w:rFonts w:ascii="Times New Roman" w:hAnsi="Times New Roman"/>
                <w:b/>
                <w:bCs/>
                <w:noProof/>
              </w:rPr>
            </w:pPr>
            <w:r w:rsidRPr="00496E8D">
              <w:rPr>
                <w:rFonts w:ascii="Times New Roman" w:hAnsi="Times New Roman"/>
                <w:noProof/>
              </w:rPr>
              <w:tab/>
              <w:t xml:space="preserve">  </w:t>
            </w:r>
            <w:r w:rsidRPr="00496E8D">
              <w:rPr>
                <w:rFonts w:ascii="Times New Roman" w:hAnsi="Times New Roman"/>
                <w:b/>
                <w:noProof/>
                <w:lang w:eastAsia="ko-KR"/>
              </w:rPr>
              <w:t>slice_segment_header_extension</w:t>
            </w:r>
            <w:r w:rsidRPr="00496E8D">
              <w:rPr>
                <w:rFonts w:ascii="Times New Roman" w:eastAsiaTheme="minorEastAsia" w:hAnsi="Times New Roman"/>
                <w:b/>
                <w:noProof/>
                <w:lang w:eastAsia="ja-JP"/>
              </w:rPr>
              <w:t>2</w:t>
            </w:r>
            <w:r w:rsidRPr="00496E8D">
              <w:rPr>
                <w:rFonts w:ascii="Times New Roman" w:hAnsi="Times New Roman"/>
                <w:b/>
                <w:noProof/>
                <w:lang w:eastAsia="ko-KR"/>
              </w:rPr>
              <w:t>_</w:t>
            </w:r>
            <w:r w:rsidRPr="00496E8D">
              <w:rPr>
                <w:rFonts w:ascii="Times New Roman" w:eastAsiaTheme="minorEastAsia" w:hAnsi="Times New Roman"/>
                <w:b/>
                <w:noProof/>
                <w:lang w:eastAsia="ja-JP"/>
              </w:rPr>
              <w:t>present_</w:t>
            </w:r>
            <w:r w:rsidRPr="00496E8D">
              <w:rPr>
                <w:rFonts w:ascii="Times New Roman" w:hAnsi="Times New Roman"/>
                <w:b/>
                <w:noProof/>
                <w:lang w:eastAsia="ko-KR"/>
              </w:rPr>
              <w:t>flag</w:t>
            </w:r>
          </w:p>
        </w:tc>
        <w:tc>
          <w:tcPr>
            <w:tcW w:w="1152" w:type="dxa"/>
            <w:shd w:val="clear" w:color="auto" w:fill="auto"/>
          </w:tcPr>
          <w:p w:rsidR="00FA6465" w:rsidRPr="00971F26" w:rsidRDefault="00496E8D" w:rsidP="00E655BC">
            <w:pPr>
              <w:pStyle w:val="tablecell"/>
              <w:keepLines w:val="0"/>
              <w:rPr>
                <w:noProof/>
              </w:rPr>
            </w:pPr>
            <w:r w:rsidRPr="00496E8D">
              <w:rPr>
                <w:noProof/>
                <w:lang w:eastAsia="ko-KR"/>
              </w:rPr>
              <w:t>u(1)</w:t>
            </w:r>
          </w:p>
        </w:tc>
      </w:tr>
      <w:tr w:rsidR="00FA6465" w:rsidRPr="007276A8" w:rsidTr="00971F26">
        <w:trPr>
          <w:cantSplit/>
          <w:jc w:val="center"/>
        </w:trPr>
        <w:tc>
          <w:tcPr>
            <w:tcW w:w="7920" w:type="dxa"/>
            <w:shd w:val="clear" w:color="auto" w:fill="auto"/>
          </w:tcPr>
          <w:p w:rsidR="00FA6465" w:rsidRPr="00971F26" w:rsidRDefault="00496E8D" w:rsidP="00E655BC">
            <w:pPr>
              <w:pStyle w:val="tablesyntax"/>
              <w:rPr>
                <w:rFonts w:ascii="Times New Roman" w:hAnsi="Times New Roman"/>
                <w:noProof/>
                <w:lang w:eastAsia="ko-KR"/>
              </w:rPr>
            </w:pPr>
            <w:r w:rsidRPr="00496E8D">
              <w:rPr>
                <w:rFonts w:ascii="Times New Roman" w:hAnsi="Times New Roman"/>
                <w:noProof/>
                <w:lang w:eastAsia="ko-KR"/>
              </w:rPr>
              <w:t xml:space="preserve">    if (</w:t>
            </w:r>
            <w:r w:rsidR="00FA6465" w:rsidRPr="00971F26">
              <w:rPr>
                <w:rFonts w:ascii="Times New Roman" w:hAnsi="Times New Roman"/>
                <w:noProof/>
                <w:lang w:eastAsia="ko-KR"/>
              </w:rPr>
              <w:t>slice_segment_header_extension</w:t>
            </w:r>
            <w:r w:rsidR="00F12887" w:rsidRPr="00971F26">
              <w:rPr>
                <w:rFonts w:ascii="Times New Roman" w:eastAsiaTheme="minorEastAsia" w:hAnsi="Times New Roman" w:hint="eastAsia"/>
                <w:noProof/>
                <w:lang w:eastAsia="ja-JP"/>
              </w:rPr>
              <w:t>2</w:t>
            </w:r>
            <w:r w:rsidR="00FA6465" w:rsidRPr="00971F26">
              <w:rPr>
                <w:rFonts w:ascii="Times New Roman" w:hAnsi="Times New Roman"/>
                <w:noProof/>
                <w:lang w:eastAsia="ko-KR"/>
              </w:rPr>
              <w:t>_</w:t>
            </w:r>
            <w:r w:rsidR="00F12887" w:rsidRPr="00971F26">
              <w:rPr>
                <w:rFonts w:ascii="Times New Roman" w:eastAsiaTheme="minorEastAsia" w:hAnsi="Times New Roman" w:hint="eastAsia"/>
                <w:noProof/>
                <w:lang w:eastAsia="ja-JP"/>
              </w:rPr>
              <w:t>present_</w:t>
            </w:r>
            <w:r w:rsidR="00FA6465" w:rsidRPr="00971F26">
              <w:rPr>
                <w:rFonts w:ascii="Times New Roman" w:hAnsi="Times New Roman"/>
                <w:noProof/>
                <w:lang w:eastAsia="ko-KR"/>
              </w:rPr>
              <w:t>flag</w:t>
            </w:r>
            <w:r w:rsidRPr="00496E8D">
              <w:rPr>
                <w:rFonts w:ascii="Times New Roman" w:hAnsi="Times New Roman"/>
                <w:noProof/>
                <w:lang w:eastAsia="ko-KR"/>
              </w:rPr>
              <w:t>) {</w:t>
            </w:r>
          </w:p>
        </w:tc>
        <w:tc>
          <w:tcPr>
            <w:tcW w:w="1152" w:type="dxa"/>
            <w:shd w:val="clear" w:color="auto" w:fill="auto"/>
          </w:tcPr>
          <w:p w:rsidR="00FA6465" w:rsidRPr="00971F26" w:rsidRDefault="00FA6465" w:rsidP="00E655BC">
            <w:pPr>
              <w:pStyle w:val="tablecell"/>
              <w:rPr>
                <w:noProof/>
                <w:lang w:eastAsia="ko-KR"/>
              </w:rPr>
            </w:pPr>
          </w:p>
        </w:tc>
      </w:tr>
      <w:tr w:rsidR="00FA6465" w:rsidRPr="007276A8" w:rsidTr="00971F26">
        <w:trPr>
          <w:cantSplit/>
          <w:jc w:val="center"/>
        </w:trPr>
        <w:tc>
          <w:tcPr>
            <w:tcW w:w="7920" w:type="dxa"/>
            <w:shd w:val="clear" w:color="auto" w:fill="auto"/>
          </w:tcPr>
          <w:p w:rsidR="00FA6465" w:rsidRPr="00971F26" w:rsidRDefault="00FA6465" w:rsidP="00E655BC">
            <w:pPr>
              <w:pStyle w:val="tablesyntax"/>
              <w:rPr>
                <w:rFonts w:ascii="Times New Roman" w:hAnsi="Times New Roman"/>
                <w:b/>
                <w:noProof/>
                <w:lang w:eastAsia="ko-KR"/>
              </w:rPr>
            </w:pPr>
            <w:r w:rsidRPr="00971F26">
              <w:rPr>
                <w:rFonts w:ascii="Times New Roman" w:hAnsi="Times New Roman"/>
                <w:noProof/>
                <w:lang w:eastAsia="ko-KR"/>
              </w:rPr>
              <w:tab/>
            </w:r>
            <w:r w:rsidRPr="00971F26">
              <w:rPr>
                <w:rFonts w:ascii="Times New Roman" w:hAnsi="Times New Roman"/>
                <w:noProof/>
                <w:lang w:eastAsia="ko-KR"/>
              </w:rPr>
              <w:tab/>
              <w:t xml:space="preserve">  </w:t>
            </w:r>
            <w:r w:rsidRPr="00971F26">
              <w:rPr>
                <w:rFonts w:ascii="Times New Roman" w:hAnsi="Times New Roman"/>
                <w:b/>
                <w:noProof/>
                <w:lang w:eastAsia="ko-KR"/>
              </w:rPr>
              <w:t>slice_segment_header_extension</w:t>
            </w:r>
            <w:r w:rsidR="00B80AF0" w:rsidRPr="00971F26">
              <w:rPr>
                <w:rFonts w:ascii="Times New Roman" w:eastAsiaTheme="minorEastAsia" w:hAnsi="Times New Roman" w:hint="eastAsia"/>
                <w:b/>
                <w:noProof/>
                <w:lang w:eastAsia="ja-JP"/>
              </w:rPr>
              <w:t>2</w:t>
            </w:r>
            <w:r w:rsidRPr="00971F26">
              <w:rPr>
                <w:rFonts w:ascii="Times New Roman" w:hAnsi="Times New Roman"/>
                <w:b/>
                <w:noProof/>
                <w:lang w:eastAsia="ko-KR"/>
              </w:rPr>
              <w:t>_length</w:t>
            </w:r>
          </w:p>
        </w:tc>
        <w:tc>
          <w:tcPr>
            <w:tcW w:w="1152" w:type="dxa"/>
            <w:shd w:val="clear" w:color="auto" w:fill="auto"/>
          </w:tcPr>
          <w:p w:rsidR="00FA6465" w:rsidRPr="00971F26" w:rsidRDefault="00496E8D" w:rsidP="00E655BC">
            <w:pPr>
              <w:pStyle w:val="tablecell"/>
              <w:rPr>
                <w:noProof/>
                <w:lang w:eastAsia="ko-KR"/>
              </w:rPr>
            </w:pPr>
            <w:r>
              <w:rPr>
                <w:noProof/>
                <w:lang w:eastAsia="ko-KR"/>
              </w:rPr>
              <w:t>ue(v)</w:t>
            </w:r>
          </w:p>
        </w:tc>
      </w:tr>
      <w:tr w:rsidR="00FA6465" w:rsidRPr="007276A8" w:rsidTr="00971F26">
        <w:trPr>
          <w:cantSplit/>
          <w:jc w:val="center"/>
        </w:trPr>
        <w:tc>
          <w:tcPr>
            <w:tcW w:w="7920" w:type="dxa"/>
            <w:shd w:val="clear" w:color="auto" w:fill="auto"/>
          </w:tcPr>
          <w:p w:rsidR="00FA6465" w:rsidRPr="00971F26" w:rsidRDefault="00FA6465" w:rsidP="00E655BC">
            <w:pPr>
              <w:pStyle w:val="tablesyntax"/>
              <w:rPr>
                <w:rFonts w:ascii="Times New Roman" w:hAnsi="Times New Roman"/>
                <w:noProof/>
                <w:lang w:eastAsia="ko-KR"/>
              </w:rPr>
            </w:pPr>
            <w:r w:rsidRPr="00971F26">
              <w:rPr>
                <w:rFonts w:ascii="Times New Roman" w:hAnsi="Times New Roman"/>
                <w:noProof/>
                <w:lang w:eastAsia="ko-KR"/>
              </w:rPr>
              <w:tab/>
            </w:r>
            <w:r w:rsidRPr="00971F26">
              <w:rPr>
                <w:rFonts w:ascii="Times New Roman" w:hAnsi="Times New Roman"/>
                <w:noProof/>
                <w:lang w:eastAsia="ko-KR"/>
              </w:rPr>
              <w:tab/>
              <w:t xml:space="preserve">  for( i = 0; i &lt; slice_segment_header_extension</w:t>
            </w:r>
            <w:r w:rsidR="001611B0" w:rsidRPr="00971F26">
              <w:rPr>
                <w:rFonts w:ascii="Times New Roman" w:eastAsiaTheme="minorEastAsia" w:hAnsi="Times New Roman" w:hint="eastAsia"/>
                <w:noProof/>
                <w:lang w:eastAsia="ja-JP"/>
              </w:rPr>
              <w:t>2</w:t>
            </w:r>
            <w:r w:rsidRPr="00971F26">
              <w:rPr>
                <w:rFonts w:ascii="Times New Roman" w:hAnsi="Times New Roman"/>
                <w:noProof/>
                <w:lang w:eastAsia="ko-KR"/>
              </w:rPr>
              <w:t xml:space="preserve">_length; i++) </w:t>
            </w:r>
          </w:p>
        </w:tc>
        <w:tc>
          <w:tcPr>
            <w:tcW w:w="1152" w:type="dxa"/>
            <w:shd w:val="clear" w:color="auto" w:fill="auto"/>
          </w:tcPr>
          <w:p w:rsidR="00FA6465" w:rsidRPr="00971F26" w:rsidRDefault="00FA6465" w:rsidP="00E655BC">
            <w:pPr>
              <w:pStyle w:val="tablecell"/>
              <w:rPr>
                <w:noProof/>
                <w:lang w:eastAsia="ko-KR"/>
              </w:rPr>
            </w:pPr>
          </w:p>
        </w:tc>
      </w:tr>
      <w:tr w:rsidR="00FA6465" w:rsidRPr="007276A8" w:rsidTr="00E655BC">
        <w:trPr>
          <w:cantSplit/>
          <w:jc w:val="center"/>
        </w:trPr>
        <w:tc>
          <w:tcPr>
            <w:tcW w:w="7920" w:type="dxa"/>
          </w:tcPr>
          <w:p w:rsidR="00FA6465" w:rsidRPr="00A16912" w:rsidRDefault="00FA6465" w:rsidP="00E655BC">
            <w:pPr>
              <w:pStyle w:val="tablesyntax"/>
              <w:rPr>
                <w:rFonts w:ascii="Times New Roman" w:hAnsi="Times New Roman"/>
                <w:noProof/>
                <w:lang w:eastAsia="ko-KR"/>
              </w:rPr>
            </w:pPr>
            <w:r w:rsidRPr="00A16912">
              <w:rPr>
                <w:rFonts w:ascii="Times New Roman" w:hAnsi="Times New Roman"/>
                <w:noProof/>
                <w:lang w:eastAsia="ko-KR"/>
              </w:rPr>
              <w:tab/>
            </w:r>
            <w:r w:rsidRPr="00A16912">
              <w:rPr>
                <w:rFonts w:ascii="Times New Roman" w:hAnsi="Times New Roman"/>
                <w:noProof/>
                <w:lang w:eastAsia="ko-KR"/>
              </w:rPr>
              <w:tab/>
            </w:r>
            <w:r w:rsidRPr="00A16912">
              <w:rPr>
                <w:rFonts w:ascii="Times New Roman" w:hAnsi="Times New Roman"/>
                <w:noProof/>
                <w:lang w:eastAsia="ko-KR"/>
              </w:rPr>
              <w:tab/>
              <w:t xml:space="preserve">  </w:t>
            </w:r>
            <w:r w:rsidRPr="00A16912">
              <w:rPr>
                <w:rFonts w:ascii="Times New Roman" w:hAnsi="Times New Roman"/>
                <w:b/>
                <w:noProof/>
              </w:rPr>
              <w:t>slice_segment_header_extension_data_byte</w:t>
            </w:r>
            <w:r w:rsidRPr="00A16912">
              <w:rPr>
                <w:rFonts w:ascii="Times New Roman" w:hAnsi="Times New Roman"/>
                <w:noProof/>
              </w:rPr>
              <w:t>[ i ]</w:t>
            </w:r>
          </w:p>
        </w:tc>
        <w:tc>
          <w:tcPr>
            <w:tcW w:w="1152" w:type="dxa"/>
          </w:tcPr>
          <w:p w:rsidR="00FA6465" w:rsidRPr="00A16912" w:rsidRDefault="00FA6465" w:rsidP="00E655BC">
            <w:pPr>
              <w:pStyle w:val="tablecell"/>
              <w:rPr>
                <w:noProof/>
                <w:lang w:eastAsia="ko-KR"/>
              </w:rPr>
            </w:pPr>
            <w:r w:rsidRPr="00A16912">
              <w:rPr>
                <w:noProof/>
                <w:lang w:eastAsia="ko-KR"/>
              </w:rPr>
              <w:t>u(8)</w:t>
            </w:r>
          </w:p>
        </w:tc>
      </w:tr>
      <w:tr w:rsidR="00FA6465" w:rsidRPr="007276A8" w:rsidTr="00971F26">
        <w:trPr>
          <w:cantSplit/>
          <w:jc w:val="center"/>
        </w:trPr>
        <w:tc>
          <w:tcPr>
            <w:tcW w:w="7920" w:type="dxa"/>
            <w:shd w:val="clear" w:color="auto" w:fill="auto"/>
          </w:tcPr>
          <w:p w:rsidR="00FA6465" w:rsidRPr="00A16912" w:rsidRDefault="00FA6465" w:rsidP="00E655BC">
            <w:pPr>
              <w:pStyle w:val="tablesyntax"/>
              <w:rPr>
                <w:rFonts w:ascii="Times New Roman" w:hAnsi="Times New Roman"/>
                <w:noProof/>
                <w:lang w:eastAsia="ko-KR"/>
              </w:rPr>
            </w:pPr>
            <w:r w:rsidRPr="00A16912">
              <w:rPr>
                <w:rFonts w:ascii="Times New Roman" w:hAnsi="Times New Roman"/>
                <w:noProof/>
                <w:lang w:eastAsia="ko-KR"/>
              </w:rPr>
              <w:t xml:space="preserve">    }</w:t>
            </w:r>
          </w:p>
        </w:tc>
        <w:tc>
          <w:tcPr>
            <w:tcW w:w="1152" w:type="dxa"/>
            <w:shd w:val="clear" w:color="auto" w:fill="auto"/>
          </w:tcPr>
          <w:p w:rsidR="00FA6465" w:rsidRPr="00A16912" w:rsidRDefault="00FA6465" w:rsidP="00E655BC">
            <w:pPr>
              <w:pStyle w:val="tablecell"/>
              <w:rPr>
                <w:noProof/>
                <w:lang w:eastAsia="ko-KR"/>
              </w:rPr>
            </w:pPr>
          </w:p>
        </w:tc>
      </w:tr>
      <w:tr w:rsidR="00FA6465" w:rsidRPr="007276A8" w:rsidTr="00E655BC">
        <w:trPr>
          <w:cantSplit/>
          <w:jc w:val="center"/>
        </w:trPr>
        <w:tc>
          <w:tcPr>
            <w:tcW w:w="7920" w:type="dxa"/>
          </w:tcPr>
          <w:p w:rsidR="00FA6465" w:rsidRPr="007276A8" w:rsidRDefault="00FA6465" w:rsidP="00E655BC">
            <w:pPr>
              <w:pStyle w:val="tablesyntax"/>
              <w:rPr>
                <w:rFonts w:ascii="Times New Roman" w:hAnsi="Times New Roman"/>
                <w:noProof/>
                <w:lang w:eastAsia="ko-KR"/>
              </w:rPr>
            </w:pPr>
            <w:r w:rsidRPr="007276A8">
              <w:rPr>
                <w:rFonts w:ascii="Times New Roman" w:hAnsi="Times New Roman"/>
                <w:noProof/>
                <w:lang w:eastAsia="ko-KR"/>
              </w:rPr>
              <w:tab/>
              <w:t>}</w:t>
            </w:r>
          </w:p>
        </w:tc>
        <w:tc>
          <w:tcPr>
            <w:tcW w:w="1152" w:type="dxa"/>
          </w:tcPr>
          <w:p w:rsidR="00FA6465" w:rsidRPr="007276A8" w:rsidRDefault="00FA6465" w:rsidP="00E655BC">
            <w:pPr>
              <w:pStyle w:val="tablecell"/>
              <w:rPr>
                <w:noProof/>
                <w:lang w:eastAsia="ko-KR"/>
              </w:rPr>
            </w:pPr>
          </w:p>
        </w:tc>
      </w:tr>
      <w:tr w:rsidR="00FA6465" w:rsidRPr="007276A8" w:rsidTr="00E655BC">
        <w:trPr>
          <w:cantSplit/>
          <w:jc w:val="center"/>
        </w:trPr>
        <w:tc>
          <w:tcPr>
            <w:tcW w:w="7920" w:type="dxa"/>
          </w:tcPr>
          <w:p w:rsidR="00FA6465" w:rsidRPr="007276A8" w:rsidRDefault="00FA6465" w:rsidP="00E655BC">
            <w:pPr>
              <w:pStyle w:val="tablesyntax"/>
              <w:rPr>
                <w:rFonts w:ascii="Times New Roman" w:hAnsi="Times New Roman"/>
                <w:noProof/>
                <w:lang w:eastAsia="ko-KR"/>
              </w:rPr>
            </w:pPr>
            <w:r w:rsidRPr="007276A8">
              <w:rPr>
                <w:rFonts w:ascii="Times New Roman" w:hAnsi="Times New Roman"/>
                <w:noProof/>
              </w:rPr>
              <w:tab/>
              <w:t>byte_alignment( )</w:t>
            </w:r>
          </w:p>
        </w:tc>
        <w:tc>
          <w:tcPr>
            <w:tcW w:w="1152" w:type="dxa"/>
          </w:tcPr>
          <w:p w:rsidR="00FA6465" w:rsidRPr="007276A8" w:rsidRDefault="00FA6465" w:rsidP="00E655BC">
            <w:pPr>
              <w:pStyle w:val="tablecell"/>
              <w:rPr>
                <w:noProof/>
                <w:lang w:eastAsia="ko-KR"/>
              </w:rPr>
            </w:pPr>
          </w:p>
        </w:tc>
      </w:tr>
      <w:tr w:rsidR="00FA6465" w:rsidRPr="007276A8" w:rsidTr="00E655BC">
        <w:trPr>
          <w:cantSplit/>
          <w:jc w:val="center"/>
        </w:trPr>
        <w:tc>
          <w:tcPr>
            <w:tcW w:w="7920" w:type="dxa"/>
          </w:tcPr>
          <w:p w:rsidR="00FA6465" w:rsidRPr="007276A8" w:rsidRDefault="00FA6465" w:rsidP="00E655BC">
            <w:pPr>
              <w:pStyle w:val="tablesyntax"/>
              <w:keepNext w:val="0"/>
              <w:rPr>
                <w:rFonts w:ascii="Times New Roman" w:hAnsi="Times New Roman"/>
                <w:noProof/>
                <w:lang w:eastAsia="ko-KR"/>
              </w:rPr>
            </w:pPr>
            <w:r w:rsidRPr="007276A8">
              <w:rPr>
                <w:rFonts w:ascii="Times New Roman" w:hAnsi="Times New Roman"/>
                <w:noProof/>
              </w:rPr>
              <w:t>}</w:t>
            </w:r>
          </w:p>
        </w:tc>
        <w:tc>
          <w:tcPr>
            <w:tcW w:w="1152" w:type="dxa"/>
          </w:tcPr>
          <w:p w:rsidR="00FA6465" w:rsidRPr="007276A8" w:rsidRDefault="00FA6465" w:rsidP="00E655BC">
            <w:pPr>
              <w:pStyle w:val="tablecell"/>
              <w:keepNext w:val="0"/>
              <w:rPr>
                <w:noProof/>
              </w:rPr>
            </w:pPr>
          </w:p>
        </w:tc>
      </w:tr>
    </w:tbl>
    <w:p w:rsidR="00880B0D" w:rsidRDefault="00880B0D" w:rsidP="00FA6465">
      <w:pPr>
        <w:rPr>
          <w:b/>
          <w:noProof/>
          <w:highlight w:val="yellow"/>
          <w:lang w:eastAsia="ja-JP"/>
        </w:rPr>
      </w:pPr>
    </w:p>
    <w:p w:rsidR="00FA6465" w:rsidRDefault="00880B0D" w:rsidP="00FA6465">
      <w:pPr>
        <w:rPr>
          <w:lang w:val="en-CA" w:eastAsia="ja-JP"/>
        </w:rPr>
      </w:pPr>
      <w:r w:rsidRPr="00DA3FD7">
        <w:rPr>
          <w:b/>
          <w:noProof/>
          <w:highlight w:val="yellow"/>
        </w:rPr>
        <w:t>non_significant_</w:t>
      </w:r>
      <w:r w:rsidR="002A1257">
        <w:rPr>
          <w:rFonts w:hint="eastAsia"/>
          <w:b/>
          <w:noProof/>
          <w:highlight w:val="yellow"/>
          <w:lang w:eastAsia="ja-JP"/>
        </w:rPr>
        <w:t>tile</w:t>
      </w:r>
      <w:r w:rsidRPr="00DA3FD7">
        <w:rPr>
          <w:b/>
          <w:noProof/>
          <w:highlight w:val="yellow"/>
        </w:rPr>
        <w:t>_flag</w:t>
      </w:r>
      <w:r>
        <w:rPr>
          <w:rFonts w:hint="eastAsia"/>
          <w:lang w:val="en-CA" w:eastAsia="ja-JP"/>
        </w:rPr>
        <w:t xml:space="preserve"> equal </w:t>
      </w:r>
      <w:r w:rsidR="0025349B">
        <w:rPr>
          <w:rFonts w:hint="eastAsia"/>
          <w:lang w:val="en-CA" w:eastAsia="ja-JP"/>
        </w:rPr>
        <w:t xml:space="preserve">to </w:t>
      </w:r>
      <w:r>
        <w:rPr>
          <w:rFonts w:hint="eastAsia"/>
          <w:lang w:val="en-CA" w:eastAsia="ja-JP"/>
        </w:rPr>
        <w:t xml:space="preserve">1 specifies that the </w:t>
      </w:r>
      <w:r w:rsidR="002A1257">
        <w:rPr>
          <w:rFonts w:hint="eastAsia"/>
          <w:lang w:val="en-CA" w:eastAsia="ja-JP"/>
        </w:rPr>
        <w:t xml:space="preserve">tile containing the </w:t>
      </w:r>
      <w:r>
        <w:rPr>
          <w:rFonts w:hint="eastAsia"/>
          <w:lang w:val="en-CA" w:eastAsia="ja-JP"/>
        </w:rPr>
        <w:t xml:space="preserve">slice is the non-significant </w:t>
      </w:r>
      <w:r w:rsidR="002A1257">
        <w:rPr>
          <w:rFonts w:hint="eastAsia"/>
          <w:lang w:val="en-CA" w:eastAsia="ja-JP"/>
        </w:rPr>
        <w:t>tile</w:t>
      </w:r>
      <w:r>
        <w:rPr>
          <w:rFonts w:hint="eastAsia"/>
          <w:lang w:val="en-CA" w:eastAsia="ja-JP"/>
        </w:rPr>
        <w:t>. non_significant_</w:t>
      </w:r>
      <w:r w:rsidR="002A1257">
        <w:rPr>
          <w:rFonts w:hint="eastAsia"/>
          <w:lang w:val="en-CA" w:eastAsia="ja-JP"/>
        </w:rPr>
        <w:t>tile</w:t>
      </w:r>
      <w:r>
        <w:rPr>
          <w:rFonts w:hint="eastAsia"/>
          <w:lang w:val="en-CA" w:eastAsia="ja-JP"/>
        </w:rPr>
        <w:t xml:space="preserve">_flag equal </w:t>
      </w:r>
      <w:r w:rsidR="0025349B">
        <w:rPr>
          <w:rFonts w:hint="eastAsia"/>
          <w:lang w:val="en-CA" w:eastAsia="ja-JP"/>
        </w:rPr>
        <w:t xml:space="preserve">to </w:t>
      </w:r>
      <w:r>
        <w:rPr>
          <w:rFonts w:hint="eastAsia"/>
          <w:lang w:val="en-CA" w:eastAsia="ja-JP"/>
        </w:rPr>
        <w:t xml:space="preserve">0 specifies that the </w:t>
      </w:r>
      <w:r w:rsidR="002A1257">
        <w:rPr>
          <w:rFonts w:hint="eastAsia"/>
          <w:lang w:val="en-CA" w:eastAsia="ja-JP"/>
        </w:rPr>
        <w:t xml:space="preserve">tile containing the </w:t>
      </w:r>
      <w:r>
        <w:rPr>
          <w:rFonts w:hint="eastAsia"/>
          <w:lang w:val="en-CA" w:eastAsia="ja-JP"/>
        </w:rPr>
        <w:t xml:space="preserve">slice is not </w:t>
      </w:r>
      <w:r w:rsidR="00261F3E">
        <w:rPr>
          <w:rFonts w:hint="eastAsia"/>
          <w:lang w:val="en-CA" w:eastAsia="ja-JP"/>
        </w:rPr>
        <w:t xml:space="preserve">non-significant </w:t>
      </w:r>
      <w:r w:rsidR="002A1257">
        <w:rPr>
          <w:rFonts w:hint="eastAsia"/>
          <w:lang w:val="en-CA" w:eastAsia="ja-JP"/>
        </w:rPr>
        <w:t>tile</w:t>
      </w:r>
      <w:r w:rsidR="00261F3E">
        <w:rPr>
          <w:rFonts w:hint="eastAsia"/>
          <w:lang w:val="en-CA" w:eastAsia="ja-JP"/>
        </w:rPr>
        <w:t xml:space="preserve">. When not present, </w:t>
      </w:r>
      <w:r w:rsidR="00FA6465">
        <w:rPr>
          <w:lang w:val="en-CA"/>
        </w:rPr>
        <w:t>non_significant_</w:t>
      </w:r>
      <w:r w:rsidR="002A1257">
        <w:rPr>
          <w:rFonts w:hint="eastAsia"/>
          <w:lang w:val="en-CA" w:eastAsia="ja-JP"/>
        </w:rPr>
        <w:t>tile</w:t>
      </w:r>
      <w:r w:rsidR="00FA6465">
        <w:rPr>
          <w:lang w:val="en-CA"/>
        </w:rPr>
        <w:t xml:space="preserve">_flag </w:t>
      </w:r>
      <w:r w:rsidR="00261F3E">
        <w:rPr>
          <w:rFonts w:hint="eastAsia"/>
          <w:lang w:val="en-CA" w:eastAsia="ja-JP"/>
        </w:rPr>
        <w:t>is infer</w:t>
      </w:r>
      <w:r w:rsidR="00950161">
        <w:rPr>
          <w:rFonts w:hint="eastAsia"/>
          <w:lang w:val="en-CA" w:eastAsia="ja-JP"/>
        </w:rPr>
        <w:t>r</w:t>
      </w:r>
      <w:r w:rsidR="00261F3E">
        <w:rPr>
          <w:rFonts w:hint="eastAsia"/>
          <w:lang w:val="en-CA" w:eastAsia="ja-JP"/>
        </w:rPr>
        <w:t xml:space="preserve">ed to be equal to </w:t>
      </w:r>
      <w:r w:rsidR="00FA6465">
        <w:rPr>
          <w:lang w:val="en-CA"/>
        </w:rPr>
        <w:t>0.</w:t>
      </w:r>
    </w:p>
    <w:p w:rsidR="00FA6465" w:rsidRDefault="00542194" w:rsidP="00FA6465">
      <w:pPr>
        <w:rPr>
          <w:lang w:val="en-CA" w:eastAsia="ja-JP"/>
        </w:rPr>
      </w:pPr>
      <w:r>
        <w:rPr>
          <w:rFonts w:hint="eastAsia"/>
          <w:b/>
          <w:noProof/>
          <w:highlight w:val="yellow"/>
          <w:lang w:eastAsia="ja-JP"/>
        </w:rPr>
        <w:t>num_ctb</w:t>
      </w:r>
      <w:r w:rsidR="004105BA" w:rsidRPr="004105BA">
        <w:rPr>
          <w:rFonts w:hint="eastAsia"/>
          <w:b/>
          <w:noProof/>
          <w:highlight w:val="yellow"/>
          <w:lang w:eastAsia="ja-JP"/>
        </w:rPr>
        <w:t>_in_slice_segment_minus1</w:t>
      </w:r>
      <w:r w:rsidR="00FA6465">
        <w:rPr>
          <w:b/>
          <w:noProof/>
        </w:rPr>
        <w:t xml:space="preserve"> </w:t>
      </w:r>
      <w:r w:rsidR="00087A8E" w:rsidRPr="00087A8E">
        <w:rPr>
          <w:rFonts w:hint="eastAsia"/>
          <w:noProof/>
          <w:lang w:eastAsia="ja-JP"/>
        </w:rPr>
        <w:t>plus 1</w:t>
      </w:r>
      <w:r w:rsidR="00087A8E">
        <w:rPr>
          <w:rFonts w:hint="eastAsia"/>
          <w:b/>
          <w:noProof/>
          <w:lang w:eastAsia="ja-JP"/>
        </w:rPr>
        <w:t xml:space="preserve"> </w:t>
      </w:r>
      <w:r w:rsidR="00087A8E">
        <w:rPr>
          <w:rFonts w:hint="eastAsia"/>
          <w:lang w:val="en-CA" w:eastAsia="ja-JP"/>
        </w:rPr>
        <w:t>specifies</w:t>
      </w:r>
      <w:r w:rsidR="00FA6465" w:rsidRPr="002A286E">
        <w:rPr>
          <w:lang w:val="en-CA"/>
        </w:rPr>
        <w:t xml:space="preserve"> the number of</w:t>
      </w:r>
      <w:r w:rsidR="00FA6465">
        <w:rPr>
          <w:b/>
          <w:noProof/>
        </w:rPr>
        <w:t xml:space="preserve"> </w:t>
      </w:r>
      <w:r w:rsidR="00FA6465" w:rsidRPr="002A286E">
        <w:rPr>
          <w:lang w:val="en-CA"/>
        </w:rPr>
        <w:t>CTU</w:t>
      </w:r>
      <w:r w:rsidR="000A226E">
        <w:rPr>
          <w:rFonts w:hint="eastAsia"/>
          <w:lang w:val="en-CA" w:eastAsia="ja-JP"/>
        </w:rPr>
        <w:t>s</w:t>
      </w:r>
      <w:r w:rsidR="00FA6465" w:rsidRPr="002A286E">
        <w:rPr>
          <w:lang w:val="en-CA"/>
        </w:rPr>
        <w:t xml:space="preserve"> in the </w:t>
      </w:r>
      <w:r w:rsidR="00981566">
        <w:rPr>
          <w:rFonts w:hint="eastAsia"/>
          <w:lang w:val="en-CA" w:eastAsia="ja-JP"/>
        </w:rPr>
        <w:t>current slice segment</w:t>
      </w:r>
      <w:r w:rsidR="00FA6465">
        <w:rPr>
          <w:lang w:val="en-CA"/>
        </w:rPr>
        <w:t>.</w:t>
      </w:r>
      <w:r w:rsidR="00EA2977">
        <w:rPr>
          <w:rFonts w:hint="eastAsia"/>
          <w:lang w:val="en-CA" w:eastAsia="ja-JP"/>
        </w:rPr>
        <w:t xml:space="preserve"> </w:t>
      </w:r>
      <w:r w:rsidR="00EA2977" w:rsidRPr="00983CFA">
        <w:rPr>
          <w:lang w:eastAsia="ko-KR"/>
        </w:rPr>
        <w:t xml:space="preserve">The length of the </w:t>
      </w:r>
      <w:r w:rsidR="00EA2977" w:rsidRPr="00983CFA">
        <w:rPr>
          <w:bCs/>
        </w:rPr>
        <w:t>num_</w:t>
      </w:r>
      <w:r w:rsidR="00087A8E">
        <w:rPr>
          <w:rFonts w:hint="eastAsia"/>
          <w:bCs/>
          <w:lang w:eastAsia="ja-JP"/>
        </w:rPr>
        <w:t>ctu_in_slice_segment_minus1</w:t>
      </w:r>
      <w:r w:rsidR="00EA2977" w:rsidRPr="00983CFA">
        <w:rPr>
          <w:lang w:eastAsia="ko-KR"/>
        </w:rPr>
        <w:t xml:space="preserve"> syntax element is </w:t>
      </w:r>
      <w:r w:rsidR="00EA2977" w:rsidRPr="00FD44E2">
        <w:rPr>
          <w:lang w:eastAsia="ko-KR"/>
        </w:rPr>
        <w:t>Ceil( Log2( </w:t>
      </w:r>
      <w:r w:rsidR="00ED3C53" w:rsidRPr="00FD44E2">
        <w:rPr>
          <w:rFonts w:hint="eastAsia"/>
          <w:lang w:eastAsia="ja-JP"/>
        </w:rPr>
        <w:t>C</w:t>
      </w:r>
      <w:r w:rsidR="007E2606" w:rsidRPr="00FD44E2">
        <w:rPr>
          <w:rFonts w:hint="eastAsia"/>
          <w:lang w:eastAsia="ja-JP"/>
        </w:rPr>
        <w:t>olWidth[tileIdx]</w:t>
      </w:r>
      <w:r w:rsidR="002B2588" w:rsidRPr="00FD44E2">
        <w:rPr>
          <w:rFonts w:hint="eastAsia"/>
          <w:lang w:eastAsia="ja-JP"/>
        </w:rPr>
        <w:t xml:space="preserve"> * </w:t>
      </w:r>
      <w:r w:rsidR="00ED3C53" w:rsidRPr="00FD44E2">
        <w:rPr>
          <w:rFonts w:hint="eastAsia"/>
          <w:lang w:eastAsia="ja-JP"/>
        </w:rPr>
        <w:t>R</w:t>
      </w:r>
      <w:r w:rsidR="007E2606" w:rsidRPr="00FD44E2">
        <w:rPr>
          <w:rFonts w:hint="eastAsia"/>
          <w:lang w:eastAsia="ja-JP"/>
        </w:rPr>
        <w:t>owHeight[tileIdx]</w:t>
      </w:r>
      <w:r w:rsidR="007F05FD" w:rsidRPr="00FD44E2">
        <w:rPr>
          <w:rFonts w:hint="eastAsia"/>
          <w:lang w:eastAsia="ja-JP"/>
        </w:rPr>
        <w:t xml:space="preserve"> </w:t>
      </w:r>
      <w:r w:rsidR="00EA2977" w:rsidRPr="00FD44E2">
        <w:rPr>
          <w:lang w:eastAsia="ko-KR"/>
        </w:rPr>
        <w:t>) bits</w:t>
      </w:r>
      <w:r w:rsidR="00ED3C53" w:rsidRPr="00FD44E2">
        <w:rPr>
          <w:rFonts w:hint="eastAsia"/>
          <w:lang w:eastAsia="ja-JP"/>
        </w:rPr>
        <w:t xml:space="preserve">, where tileIdx is equal to </w:t>
      </w:r>
      <w:r w:rsidR="00496E8D" w:rsidRPr="00FD44E2">
        <w:rPr>
          <w:lang w:val="en-GB" w:eastAsia="ja-JP"/>
        </w:rPr>
        <w:t>TileId[ CtbAddrRsToTs[ slice_segment_address ] ]</w:t>
      </w:r>
      <w:r w:rsidR="00EA2977" w:rsidRPr="00983CFA">
        <w:rPr>
          <w:lang w:eastAsia="ko-KR"/>
        </w:rPr>
        <w:t>.</w:t>
      </w:r>
    </w:p>
    <w:p w:rsidR="00653D26" w:rsidRPr="00374FC3" w:rsidRDefault="00653D26" w:rsidP="00FA6465">
      <w:pPr>
        <w:rPr>
          <w:lang w:val="en-CA" w:eastAsia="ja-JP"/>
        </w:rPr>
      </w:pPr>
    </w:p>
    <w:p w:rsidR="00FA6465" w:rsidRPr="008911DD" w:rsidRDefault="00FA6465" w:rsidP="00FA6465">
      <w:pPr>
        <w:pStyle w:val="2"/>
        <w:rPr>
          <w:i w:val="0"/>
        </w:rPr>
      </w:pPr>
      <w:r w:rsidRPr="008911DD">
        <w:rPr>
          <w:i w:val="0"/>
        </w:rPr>
        <w:lastRenderedPageBreak/>
        <w:t>Propose</w:t>
      </w:r>
      <w:r>
        <w:rPr>
          <w:i w:val="0"/>
        </w:rPr>
        <w:t>d modification</w:t>
      </w:r>
      <w:r w:rsidRPr="008911DD">
        <w:rPr>
          <w:i w:val="0"/>
        </w:rPr>
        <w:t xml:space="preserve"> to slice segment layer</w:t>
      </w:r>
    </w:p>
    <w:p w:rsidR="00FA6465" w:rsidRPr="00E30A49" w:rsidRDefault="00FA6465" w:rsidP="00FA6465">
      <w:pPr>
        <w:rPr>
          <w:lang w:val="en-CA"/>
        </w:rPr>
      </w:pPr>
      <w:r>
        <w:rPr>
          <w:lang w:val="en-CA"/>
        </w:rPr>
        <w:t xml:space="preserve">When a slice segment is non-significant, the slice_segment_data( ) syntax structure is not present in the coded bitstream.  </w:t>
      </w:r>
    </w:p>
    <w:p w:rsidR="00FA6465" w:rsidRDefault="00FA6465" w:rsidP="00FA6465">
      <w:pPr>
        <w:rPr>
          <w:lang w:val="en-CA" w:eastAsia="ja-JP"/>
        </w:rPr>
      </w:pP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7"/>
      </w:tblGrid>
      <w:tr w:rsidR="00FA6465" w:rsidRPr="0056241E" w:rsidTr="00E655BC">
        <w:trPr>
          <w:cantSplit/>
          <w:jc w:val="center"/>
        </w:trPr>
        <w:tc>
          <w:tcPr>
            <w:tcW w:w="7920" w:type="dxa"/>
          </w:tcPr>
          <w:p w:rsidR="00FA6465" w:rsidRPr="0056241E" w:rsidRDefault="00FA6465" w:rsidP="00E655BC">
            <w:pPr>
              <w:pStyle w:val="tablesyntax"/>
              <w:rPr>
                <w:rFonts w:ascii="Times New Roman" w:hAnsi="Times New Roman"/>
                <w:noProof/>
              </w:rPr>
            </w:pPr>
            <w:r w:rsidRPr="0056241E">
              <w:rPr>
                <w:rFonts w:ascii="Times New Roman" w:hAnsi="Times New Roman"/>
                <w:noProof/>
              </w:rPr>
              <w:t>slice_</w:t>
            </w:r>
            <w:r>
              <w:rPr>
                <w:noProof/>
              </w:rPr>
              <w:t>segment_</w:t>
            </w:r>
            <w:r w:rsidRPr="0056241E">
              <w:rPr>
                <w:rFonts w:ascii="Times New Roman" w:hAnsi="Times New Roman"/>
                <w:noProof/>
              </w:rPr>
              <w:t>layer_rbsp( ) {</w:t>
            </w:r>
          </w:p>
        </w:tc>
        <w:tc>
          <w:tcPr>
            <w:tcW w:w="1157" w:type="dxa"/>
          </w:tcPr>
          <w:p w:rsidR="00FA6465" w:rsidRPr="0056241E" w:rsidRDefault="00FA6465" w:rsidP="00E655BC">
            <w:pPr>
              <w:pStyle w:val="tableheading"/>
              <w:rPr>
                <w:noProof/>
              </w:rPr>
            </w:pPr>
            <w:r w:rsidRPr="0056241E">
              <w:rPr>
                <w:noProof/>
              </w:rPr>
              <w:t>Descriptor</w:t>
            </w:r>
          </w:p>
        </w:tc>
      </w:tr>
      <w:tr w:rsidR="00FA6465" w:rsidRPr="0056241E" w:rsidTr="00E655BC">
        <w:trPr>
          <w:cantSplit/>
          <w:jc w:val="center"/>
        </w:trPr>
        <w:tc>
          <w:tcPr>
            <w:tcW w:w="7920" w:type="dxa"/>
          </w:tcPr>
          <w:p w:rsidR="00FA6465" w:rsidRPr="0056241E" w:rsidRDefault="00FA6465" w:rsidP="00E655BC">
            <w:pPr>
              <w:pStyle w:val="tablesyntax"/>
              <w:rPr>
                <w:rFonts w:ascii="Times New Roman" w:hAnsi="Times New Roman"/>
                <w:noProof/>
                <w:sz w:val="22"/>
                <w:szCs w:val="22"/>
              </w:rPr>
            </w:pPr>
            <w:r w:rsidRPr="0056241E">
              <w:rPr>
                <w:rFonts w:ascii="Times New Roman" w:hAnsi="Times New Roman"/>
                <w:noProof/>
              </w:rPr>
              <w:tab/>
              <w:t>slice_</w:t>
            </w:r>
            <w:r>
              <w:rPr>
                <w:rFonts w:ascii="Times New Roman" w:hAnsi="Times New Roman"/>
                <w:noProof/>
              </w:rPr>
              <w:t>segment_</w:t>
            </w:r>
            <w:r w:rsidRPr="0056241E">
              <w:rPr>
                <w:rFonts w:ascii="Times New Roman" w:hAnsi="Times New Roman"/>
                <w:noProof/>
              </w:rPr>
              <w:t>header( )</w:t>
            </w:r>
          </w:p>
        </w:tc>
        <w:tc>
          <w:tcPr>
            <w:tcW w:w="1157" w:type="dxa"/>
          </w:tcPr>
          <w:p w:rsidR="00FA6465" w:rsidRPr="0056241E" w:rsidRDefault="00FA6465" w:rsidP="00E655BC">
            <w:pPr>
              <w:pStyle w:val="tablecell"/>
              <w:rPr>
                <w:noProof/>
              </w:rPr>
            </w:pPr>
          </w:p>
        </w:tc>
      </w:tr>
      <w:tr w:rsidR="00FA6465" w:rsidRPr="0056241E" w:rsidTr="00E655BC">
        <w:trPr>
          <w:cantSplit/>
          <w:jc w:val="center"/>
        </w:trPr>
        <w:tc>
          <w:tcPr>
            <w:tcW w:w="7920" w:type="dxa"/>
          </w:tcPr>
          <w:p w:rsidR="00FA6465" w:rsidRPr="0056241E" w:rsidRDefault="00FA6465" w:rsidP="00E655BC">
            <w:pPr>
              <w:pStyle w:val="tablesyntax"/>
              <w:rPr>
                <w:rFonts w:ascii="Times New Roman" w:hAnsi="Times New Roman"/>
                <w:noProof/>
              </w:rPr>
            </w:pPr>
            <w:r w:rsidRPr="0056241E">
              <w:rPr>
                <w:rFonts w:ascii="Times New Roman" w:hAnsi="Times New Roman"/>
                <w:noProof/>
              </w:rPr>
              <w:tab/>
            </w:r>
            <w:r w:rsidRPr="000C359E">
              <w:rPr>
                <w:rFonts w:ascii="Times New Roman" w:hAnsi="Times New Roman"/>
                <w:noProof/>
                <w:highlight w:val="yellow"/>
              </w:rPr>
              <w:t>if (!</w:t>
            </w:r>
            <w:r w:rsidRPr="00DA3FD7">
              <w:rPr>
                <w:rFonts w:ascii="Times New Roman" w:hAnsi="Times New Roman"/>
                <w:noProof/>
                <w:highlight w:val="yellow"/>
              </w:rPr>
              <w:t>non_significant_slice_segment_flag</w:t>
            </w:r>
            <w:r w:rsidRPr="000C359E">
              <w:rPr>
                <w:rFonts w:ascii="Times New Roman" w:hAnsi="Times New Roman"/>
                <w:noProof/>
                <w:highlight w:val="yellow"/>
              </w:rPr>
              <w:t>)</w:t>
            </w:r>
          </w:p>
        </w:tc>
        <w:tc>
          <w:tcPr>
            <w:tcW w:w="1157" w:type="dxa"/>
          </w:tcPr>
          <w:p w:rsidR="00FA6465" w:rsidRPr="0056241E" w:rsidRDefault="00FA6465" w:rsidP="00E655BC">
            <w:pPr>
              <w:pStyle w:val="tablecell"/>
              <w:rPr>
                <w:noProof/>
              </w:rPr>
            </w:pPr>
          </w:p>
        </w:tc>
      </w:tr>
      <w:tr w:rsidR="00FA6465" w:rsidRPr="0056241E" w:rsidTr="00E655BC">
        <w:trPr>
          <w:cantSplit/>
          <w:jc w:val="center"/>
        </w:trPr>
        <w:tc>
          <w:tcPr>
            <w:tcW w:w="7920" w:type="dxa"/>
          </w:tcPr>
          <w:p w:rsidR="00FA6465" w:rsidRPr="0056241E" w:rsidRDefault="00FA6465" w:rsidP="00E655BC">
            <w:pPr>
              <w:pStyle w:val="tablesyntax"/>
              <w:rPr>
                <w:rFonts w:ascii="Times New Roman" w:hAnsi="Times New Roman"/>
                <w:noProof/>
              </w:rPr>
            </w:pPr>
            <w:r w:rsidRPr="0056241E">
              <w:rPr>
                <w:rFonts w:ascii="Times New Roman" w:hAnsi="Times New Roman"/>
                <w:noProof/>
              </w:rPr>
              <w:tab/>
            </w:r>
            <w:r w:rsidRPr="0056241E">
              <w:rPr>
                <w:rFonts w:ascii="Times New Roman" w:hAnsi="Times New Roman"/>
                <w:noProof/>
              </w:rPr>
              <w:tab/>
              <w:t>slice_</w:t>
            </w:r>
            <w:r>
              <w:rPr>
                <w:rFonts w:ascii="Times New Roman" w:hAnsi="Times New Roman"/>
                <w:noProof/>
              </w:rPr>
              <w:t>segment_</w:t>
            </w:r>
            <w:r w:rsidRPr="0056241E">
              <w:rPr>
                <w:rFonts w:ascii="Times New Roman" w:hAnsi="Times New Roman"/>
                <w:noProof/>
              </w:rPr>
              <w:t>data( )</w:t>
            </w:r>
          </w:p>
        </w:tc>
        <w:tc>
          <w:tcPr>
            <w:tcW w:w="1157" w:type="dxa"/>
          </w:tcPr>
          <w:p w:rsidR="00FA6465" w:rsidRPr="0056241E" w:rsidRDefault="00FA6465" w:rsidP="00E655BC">
            <w:pPr>
              <w:pStyle w:val="tablecell"/>
              <w:rPr>
                <w:noProof/>
              </w:rPr>
            </w:pPr>
          </w:p>
        </w:tc>
      </w:tr>
      <w:tr w:rsidR="00FA6465" w:rsidRPr="0056241E" w:rsidTr="00E655BC">
        <w:trPr>
          <w:cantSplit/>
          <w:jc w:val="center"/>
        </w:trPr>
        <w:tc>
          <w:tcPr>
            <w:tcW w:w="7920" w:type="dxa"/>
          </w:tcPr>
          <w:p w:rsidR="00FA6465" w:rsidRPr="0056241E" w:rsidRDefault="00FA6465" w:rsidP="00E655BC">
            <w:pPr>
              <w:pStyle w:val="tablesyntax"/>
              <w:rPr>
                <w:rFonts w:ascii="Times New Roman" w:hAnsi="Times New Roman"/>
                <w:noProof/>
              </w:rPr>
            </w:pPr>
            <w:r w:rsidRPr="0056241E">
              <w:rPr>
                <w:rFonts w:ascii="Times New Roman" w:hAnsi="Times New Roman"/>
                <w:noProof/>
              </w:rPr>
              <w:tab/>
              <w:t>rbsp_slice_</w:t>
            </w:r>
            <w:r>
              <w:rPr>
                <w:rFonts w:ascii="Times New Roman" w:hAnsi="Times New Roman"/>
                <w:noProof/>
              </w:rPr>
              <w:t>segment_</w:t>
            </w:r>
            <w:r w:rsidRPr="0056241E">
              <w:rPr>
                <w:rFonts w:ascii="Times New Roman" w:hAnsi="Times New Roman"/>
                <w:noProof/>
              </w:rPr>
              <w:t>trailing_bits( )</w:t>
            </w:r>
          </w:p>
        </w:tc>
        <w:tc>
          <w:tcPr>
            <w:tcW w:w="1157" w:type="dxa"/>
          </w:tcPr>
          <w:p w:rsidR="00FA6465" w:rsidRPr="0056241E" w:rsidRDefault="00FA6465" w:rsidP="00E655BC">
            <w:pPr>
              <w:pStyle w:val="tablecell"/>
              <w:rPr>
                <w:noProof/>
              </w:rPr>
            </w:pPr>
          </w:p>
        </w:tc>
      </w:tr>
      <w:tr w:rsidR="00FA6465" w:rsidRPr="0056241E" w:rsidTr="00E655BC">
        <w:trPr>
          <w:cantSplit/>
          <w:jc w:val="center"/>
        </w:trPr>
        <w:tc>
          <w:tcPr>
            <w:tcW w:w="7920" w:type="dxa"/>
          </w:tcPr>
          <w:p w:rsidR="00FA6465" w:rsidRPr="0056241E" w:rsidRDefault="00FA6465" w:rsidP="00E655BC">
            <w:pPr>
              <w:pStyle w:val="tablesyntax"/>
              <w:keepNext w:val="0"/>
              <w:rPr>
                <w:rFonts w:ascii="Times New Roman" w:hAnsi="Times New Roman"/>
                <w:noProof/>
              </w:rPr>
            </w:pPr>
            <w:r w:rsidRPr="0056241E">
              <w:rPr>
                <w:rFonts w:ascii="Times New Roman" w:hAnsi="Times New Roman"/>
                <w:noProof/>
              </w:rPr>
              <w:t>}</w:t>
            </w:r>
          </w:p>
        </w:tc>
        <w:tc>
          <w:tcPr>
            <w:tcW w:w="1157" w:type="dxa"/>
          </w:tcPr>
          <w:p w:rsidR="00FA6465" w:rsidRPr="0056241E" w:rsidRDefault="00FA6465" w:rsidP="00E655BC">
            <w:pPr>
              <w:pStyle w:val="tablecell"/>
              <w:keepNext w:val="0"/>
              <w:rPr>
                <w:noProof/>
              </w:rPr>
            </w:pPr>
          </w:p>
        </w:tc>
      </w:tr>
    </w:tbl>
    <w:p w:rsidR="004C6A94" w:rsidRDefault="004C6A94">
      <w:pPr>
        <w:pStyle w:val="2"/>
        <w:numPr>
          <w:ilvl w:val="0"/>
          <w:numId w:val="0"/>
        </w:numPr>
        <w:ind w:left="576"/>
        <w:rPr>
          <w:i w:val="0"/>
        </w:rPr>
      </w:pPr>
    </w:p>
    <w:p w:rsidR="00FA6465" w:rsidRPr="00C04D8D" w:rsidRDefault="00FA6465" w:rsidP="00FA6465">
      <w:pPr>
        <w:pStyle w:val="2"/>
        <w:rPr>
          <w:i w:val="0"/>
        </w:rPr>
      </w:pPr>
      <w:r>
        <w:rPr>
          <w:i w:val="0"/>
        </w:rPr>
        <w:t>Proposed d</w:t>
      </w:r>
      <w:r w:rsidRPr="00C04D8D">
        <w:rPr>
          <w:i w:val="0"/>
        </w:rPr>
        <w:t>ecoding process</w:t>
      </w:r>
      <w:r>
        <w:rPr>
          <w:i w:val="0"/>
        </w:rPr>
        <w:t xml:space="preserve"> for non-significant slice segment with tiles </w:t>
      </w:r>
    </w:p>
    <w:p w:rsidR="003553CF" w:rsidRDefault="00FA6465">
      <w:pPr>
        <w:rPr>
          <w:lang w:val="en-CA" w:eastAsia="ja-JP"/>
        </w:rPr>
      </w:pPr>
      <w:r>
        <w:rPr>
          <w:lang w:val="en-CA"/>
        </w:rPr>
        <w:t>All pixels in all CTU in a non-significant slice segment are not required to be decoded</w:t>
      </w:r>
      <w:r w:rsidR="003553CF">
        <w:rPr>
          <w:rFonts w:hint="eastAsia"/>
          <w:lang w:val="en-CA" w:eastAsia="ja-JP"/>
        </w:rPr>
        <w:t>.</w:t>
      </w:r>
      <w:r w:rsidR="00E63908">
        <w:rPr>
          <w:rFonts w:hint="eastAsia"/>
          <w:lang w:val="en-CA" w:eastAsia="ja-JP"/>
        </w:rPr>
        <w:t xml:space="preserve"> </w:t>
      </w:r>
      <w:r w:rsidR="00AD5EAF">
        <w:rPr>
          <w:lang w:val="en-CA"/>
        </w:rPr>
        <w:t xml:space="preserve">When </w:t>
      </w:r>
      <w:r w:rsidR="00AD5EAF">
        <w:rPr>
          <w:rFonts w:hint="eastAsia"/>
          <w:lang w:val="en-CA" w:eastAsia="ja-JP"/>
        </w:rPr>
        <w:t>they</w:t>
      </w:r>
      <w:r w:rsidR="00AD5EAF">
        <w:rPr>
          <w:lang w:val="en-CA"/>
        </w:rPr>
        <w:t xml:space="preserve"> </w:t>
      </w:r>
      <w:r w:rsidR="00AD5EAF">
        <w:rPr>
          <w:rFonts w:hint="eastAsia"/>
          <w:lang w:val="en-CA" w:eastAsia="ja-JP"/>
        </w:rPr>
        <w:t>are</w:t>
      </w:r>
      <w:r w:rsidR="00AD5EAF">
        <w:rPr>
          <w:lang w:val="en-CA"/>
        </w:rPr>
        <w:t xml:space="preserve"> decoded, </w:t>
      </w:r>
      <w:r w:rsidR="00AD5EAF">
        <w:rPr>
          <w:rFonts w:hint="eastAsia"/>
          <w:lang w:val="en-CA" w:eastAsia="ja-JP"/>
        </w:rPr>
        <w:t>they</w:t>
      </w:r>
      <w:r w:rsidR="00AD5EAF">
        <w:rPr>
          <w:lang w:val="en-CA"/>
        </w:rPr>
        <w:t xml:space="preserve"> shall have the value of 0.</w:t>
      </w:r>
    </w:p>
    <w:p w:rsidR="004C6A94" w:rsidRDefault="00E52858">
      <w:pPr>
        <w:pStyle w:val="Note1"/>
        <w:rPr>
          <w:noProof/>
        </w:rPr>
      </w:pPr>
      <w:r w:rsidRPr="00E52858">
        <w:rPr>
          <w:noProof/>
        </w:rPr>
        <w:t>Note: The region described above is not referenced due to all_tiles_decoding_dependency_</w:t>
      </w:r>
      <w:r w:rsidR="004B7FE8">
        <w:rPr>
          <w:rFonts w:eastAsiaTheme="minorEastAsia" w:hint="eastAsia"/>
          <w:noProof/>
          <w:lang w:eastAsia="ja-JP"/>
        </w:rPr>
        <w:t>flag</w:t>
      </w:r>
      <w:r w:rsidRPr="00E52858">
        <w:rPr>
          <w:noProof/>
        </w:rPr>
        <w:t xml:space="preserve"> </w:t>
      </w:r>
      <w:r w:rsidR="002114D0">
        <w:rPr>
          <w:rFonts w:hint="eastAsia"/>
          <w:noProof/>
        </w:rPr>
        <w:t>and</w:t>
      </w:r>
      <w:r w:rsidRPr="00E52858">
        <w:rPr>
          <w:noProof/>
        </w:rPr>
        <w:t xml:space="preserve"> l</w:t>
      </w:r>
      <w:r w:rsidR="002114D0" w:rsidRPr="00F830E6">
        <w:rPr>
          <w:noProof/>
        </w:rPr>
        <w:t>oop_filter_across_tiles_enabled_flag</w:t>
      </w:r>
      <w:r w:rsidR="00AD5EAF">
        <w:rPr>
          <w:rFonts w:hint="eastAsia"/>
          <w:noProof/>
        </w:rPr>
        <w:t xml:space="preserve"> setting</w:t>
      </w:r>
      <w:r w:rsidRPr="00E52858">
        <w:rPr>
          <w:noProof/>
        </w:rPr>
        <w:t>. In addition, the region is not included in output due to conformance window setting.</w:t>
      </w:r>
    </w:p>
    <w:p w:rsidR="00F30AD4" w:rsidRPr="00404B39" w:rsidRDefault="00F30AD4">
      <w:pPr>
        <w:rPr>
          <w:lang w:val="en-GB" w:eastAsia="ja-JP"/>
        </w:rPr>
      </w:pPr>
    </w:p>
    <w:p w:rsidR="00C91DC1" w:rsidRDefault="00DE5E09">
      <w:pPr>
        <w:pStyle w:val="2"/>
      </w:pPr>
      <w:r w:rsidRPr="00DE5E09">
        <w:rPr>
          <w:i w:val="0"/>
        </w:rPr>
        <w:t>Proposed semantics change</w:t>
      </w:r>
    </w:p>
    <w:p w:rsidR="008F646F" w:rsidRDefault="008F646F" w:rsidP="008F646F">
      <w:pPr>
        <w:rPr>
          <w:lang w:eastAsia="ja-JP"/>
        </w:rPr>
      </w:pPr>
      <w:r w:rsidRPr="00F30AD4">
        <w:rPr>
          <w:b/>
          <w:bCs/>
          <w:lang w:eastAsia="ja-JP"/>
        </w:rPr>
        <w:t xml:space="preserve">loop_filter_across_tiles_enabled_flag </w:t>
      </w:r>
      <w:r w:rsidRPr="00F30AD4">
        <w:rPr>
          <w:lang w:eastAsia="ja-JP"/>
        </w:rPr>
        <w:t>equal to 1 specifies that in-loop filtering operations may be performed across</w:t>
      </w:r>
      <w:r>
        <w:rPr>
          <w:rFonts w:hint="eastAsia"/>
          <w:lang w:eastAsia="ja-JP"/>
        </w:rPr>
        <w:t xml:space="preserve"> </w:t>
      </w:r>
      <w:r w:rsidRPr="00F30AD4">
        <w:rPr>
          <w:lang w:eastAsia="ja-JP"/>
        </w:rPr>
        <w:t>tile boundaries in pictures referring to the PPS. loop_filter_across_tiles_enabled_flag equal to 0 specifies that in-loop</w:t>
      </w:r>
      <w:r>
        <w:rPr>
          <w:rFonts w:hint="eastAsia"/>
          <w:lang w:eastAsia="ja-JP"/>
        </w:rPr>
        <w:t xml:space="preserve"> </w:t>
      </w:r>
      <w:r w:rsidRPr="00F30AD4">
        <w:rPr>
          <w:lang w:eastAsia="ja-JP"/>
        </w:rPr>
        <w:t>filtering operations are not performed across tile boundaries in pictures referring to the PPS. The in-loop filtering</w:t>
      </w:r>
      <w:r>
        <w:rPr>
          <w:rFonts w:hint="eastAsia"/>
          <w:lang w:eastAsia="ja-JP"/>
        </w:rPr>
        <w:t xml:space="preserve"> </w:t>
      </w:r>
      <w:r w:rsidRPr="00F30AD4">
        <w:rPr>
          <w:lang w:eastAsia="ja-JP"/>
        </w:rPr>
        <w:t>operations include the deblocking filter and sample adaptive offset filter operations. When not present, the value of</w:t>
      </w:r>
      <w:r>
        <w:rPr>
          <w:rFonts w:hint="eastAsia"/>
          <w:lang w:eastAsia="ja-JP"/>
        </w:rPr>
        <w:t xml:space="preserve"> </w:t>
      </w:r>
      <w:r w:rsidRPr="00F30AD4">
        <w:rPr>
          <w:lang w:eastAsia="ja-JP"/>
        </w:rPr>
        <w:t>loop_filter_across_tiles_enabled_flag is inferred to be equal to 1.</w:t>
      </w:r>
    </w:p>
    <w:p w:rsidR="008F646F" w:rsidRPr="00F30AD4" w:rsidRDefault="008F646F" w:rsidP="008F646F">
      <w:pPr>
        <w:rPr>
          <w:lang w:eastAsia="ja-JP"/>
        </w:rPr>
      </w:pPr>
      <w:r w:rsidRPr="00F953B3">
        <w:rPr>
          <w:rFonts w:hint="eastAsia"/>
          <w:noProof/>
          <w:highlight w:val="yellow"/>
          <w:lang w:val="en-GB" w:eastAsia="ja-JP"/>
        </w:rPr>
        <w:t>I</w:t>
      </w:r>
      <w:r w:rsidRPr="00F953B3">
        <w:rPr>
          <w:rFonts w:hint="eastAsia"/>
          <w:noProof/>
          <w:highlight w:val="yellow"/>
          <w:lang w:eastAsia="ja-JP"/>
        </w:rPr>
        <w:t>t is a requirement of bitstream conformance that, w</w:t>
      </w:r>
      <w:r w:rsidRPr="00F953B3">
        <w:rPr>
          <w:noProof/>
          <w:highlight w:val="yellow"/>
          <w:lang w:eastAsia="ja-JP"/>
        </w:rPr>
        <w:t xml:space="preserve">hen nuh_layer_id associated with the </w:t>
      </w:r>
      <w:r w:rsidR="00EB2112">
        <w:rPr>
          <w:rFonts w:hint="eastAsia"/>
          <w:noProof/>
          <w:highlight w:val="yellow"/>
          <w:lang w:eastAsia="ja-JP"/>
        </w:rPr>
        <w:t>P</w:t>
      </w:r>
      <w:r w:rsidRPr="00F953B3">
        <w:rPr>
          <w:noProof/>
          <w:highlight w:val="yellow"/>
          <w:lang w:eastAsia="ja-JP"/>
        </w:rPr>
        <w:t xml:space="preserve">PS is greater than 0 and non-significant slice exists in the current CVS, </w:t>
      </w:r>
      <w:r w:rsidRPr="00F953B3">
        <w:rPr>
          <w:highlight w:val="yellow"/>
          <w:lang w:eastAsia="ja-JP"/>
        </w:rPr>
        <w:t>loop_filter_across_tiles_enabled_flag</w:t>
      </w:r>
      <w:r w:rsidRPr="00F953B3">
        <w:rPr>
          <w:noProof/>
          <w:highlight w:val="yellow"/>
          <w:lang w:eastAsia="ja-JP"/>
        </w:rPr>
        <w:t xml:space="preserve"> shall be equal to </w:t>
      </w:r>
      <w:r w:rsidRPr="00F953B3">
        <w:rPr>
          <w:rFonts w:hint="eastAsia"/>
          <w:noProof/>
          <w:highlight w:val="yellow"/>
          <w:lang w:eastAsia="ja-JP"/>
        </w:rPr>
        <w:t>0</w:t>
      </w:r>
      <w:r w:rsidRPr="00F953B3">
        <w:rPr>
          <w:noProof/>
          <w:highlight w:val="yellow"/>
          <w:lang w:eastAsia="ja-JP"/>
        </w:rPr>
        <w:t>.</w:t>
      </w:r>
      <w:r>
        <w:rPr>
          <w:rFonts w:hint="eastAsia"/>
          <w:noProof/>
          <w:lang w:eastAsia="ja-JP"/>
        </w:rPr>
        <w:t xml:space="preserve"> </w:t>
      </w:r>
    </w:p>
    <w:p w:rsidR="008F646F" w:rsidRDefault="008F646F" w:rsidP="00DC1503">
      <w:pPr>
        <w:rPr>
          <w:b/>
          <w:bCs/>
          <w:noProof/>
          <w:lang w:eastAsia="ja-JP"/>
        </w:rPr>
      </w:pPr>
    </w:p>
    <w:p w:rsidR="00DC1503" w:rsidRPr="00943A5F" w:rsidRDefault="00DC1503" w:rsidP="00DC1503">
      <w:pPr>
        <w:rPr>
          <w:b/>
          <w:bCs/>
          <w:noProof/>
        </w:rPr>
      </w:pPr>
      <w:r>
        <w:rPr>
          <w:b/>
          <w:bCs/>
          <w:noProof/>
        </w:rPr>
        <w:t>conformance_window</w:t>
      </w:r>
      <w:r w:rsidRPr="00943A5F">
        <w:rPr>
          <w:b/>
          <w:bCs/>
          <w:noProof/>
        </w:rPr>
        <w:t>_flag</w:t>
      </w:r>
      <w:r w:rsidRPr="00943A5F">
        <w:rPr>
          <w:noProof/>
        </w:rPr>
        <w:t xml:space="preserve"> equal to</w:t>
      </w:r>
      <w:r>
        <w:rPr>
          <w:noProof/>
        </w:rPr>
        <w:t xml:space="preserve"> </w:t>
      </w:r>
      <w:r w:rsidRPr="00943A5F">
        <w:rPr>
          <w:noProof/>
        </w:rPr>
        <w:t xml:space="preserve">1 indicates that the </w:t>
      </w:r>
      <w:r>
        <w:rPr>
          <w:noProof/>
        </w:rPr>
        <w:t>conformance</w:t>
      </w:r>
      <w:r w:rsidRPr="00943A5F">
        <w:rPr>
          <w:noProof/>
        </w:rPr>
        <w:t xml:space="preserve"> cropping </w:t>
      </w:r>
      <w:r>
        <w:rPr>
          <w:noProof/>
        </w:rPr>
        <w:t xml:space="preserve">window </w:t>
      </w:r>
      <w:r w:rsidRPr="00943A5F">
        <w:rPr>
          <w:noProof/>
        </w:rPr>
        <w:t xml:space="preserve">offset parameters follow next in the </w:t>
      </w:r>
      <w:r>
        <w:rPr>
          <w:noProof/>
        </w:rPr>
        <w:t>SPS</w:t>
      </w:r>
      <w:r w:rsidRPr="00943A5F">
        <w:rPr>
          <w:noProof/>
        </w:rPr>
        <w:t xml:space="preserve">. </w:t>
      </w:r>
      <w:r>
        <w:rPr>
          <w:noProof/>
        </w:rPr>
        <w:t>conformance_window</w:t>
      </w:r>
      <w:r w:rsidRPr="00943A5F">
        <w:rPr>
          <w:noProof/>
        </w:rPr>
        <w:t>_flag equal to</w:t>
      </w:r>
      <w:r>
        <w:rPr>
          <w:noProof/>
        </w:rPr>
        <w:t xml:space="preserve"> </w:t>
      </w:r>
      <w:r w:rsidRPr="00943A5F">
        <w:rPr>
          <w:noProof/>
        </w:rPr>
        <w:t xml:space="preserve">0 indicates that the </w:t>
      </w:r>
      <w:r>
        <w:rPr>
          <w:noProof/>
        </w:rPr>
        <w:t>conformance</w:t>
      </w:r>
      <w:r w:rsidRPr="00943A5F">
        <w:rPr>
          <w:noProof/>
        </w:rPr>
        <w:t xml:space="preserve"> cropping </w:t>
      </w:r>
      <w:r>
        <w:rPr>
          <w:noProof/>
        </w:rPr>
        <w:t xml:space="preserve">window </w:t>
      </w:r>
      <w:r w:rsidRPr="00943A5F">
        <w:rPr>
          <w:noProof/>
        </w:rPr>
        <w:t>offset parameters are not present.</w:t>
      </w:r>
    </w:p>
    <w:p w:rsidR="00DC1503" w:rsidRPr="00943A5F" w:rsidRDefault="00DC1503" w:rsidP="00DC1503">
      <w:pPr>
        <w:rPr>
          <w:noProof/>
        </w:rPr>
      </w:pPr>
      <w:r>
        <w:rPr>
          <w:b/>
          <w:bCs/>
          <w:noProof/>
        </w:rPr>
        <w:t>conf_win</w:t>
      </w:r>
      <w:r w:rsidRPr="00943A5F">
        <w:rPr>
          <w:b/>
          <w:bCs/>
          <w:noProof/>
        </w:rPr>
        <w:t>_left_offset</w:t>
      </w:r>
      <w:r w:rsidRPr="00943A5F">
        <w:rPr>
          <w:bCs/>
          <w:noProof/>
        </w:rPr>
        <w:t xml:space="preserve">, </w:t>
      </w:r>
      <w:r>
        <w:rPr>
          <w:b/>
          <w:bCs/>
          <w:noProof/>
        </w:rPr>
        <w:t>conf_win</w:t>
      </w:r>
      <w:r w:rsidRPr="00943A5F">
        <w:rPr>
          <w:b/>
          <w:bCs/>
          <w:noProof/>
        </w:rPr>
        <w:t>_right_offset</w:t>
      </w:r>
      <w:r w:rsidRPr="00943A5F">
        <w:rPr>
          <w:bCs/>
          <w:noProof/>
        </w:rPr>
        <w:t xml:space="preserve">, </w:t>
      </w:r>
      <w:r>
        <w:rPr>
          <w:b/>
          <w:bCs/>
          <w:noProof/>
        </w:rPr>
        <w:t>conf_win</w:t>
      </w:r>
      <w:r w:rsidRPr="00943A5F">
        <w:rPr>
          <w:b/>
          <w:bCs/>
          <w:noProof/>
        </w:rPr>
        <w:t>_top_offset</w:t>
      </w:r>
      <w:r w:rsidRPr="00943A5F">
        <w:rPr>
          <w:bCs/>
          <w:noProof/>
        </w:rPr>
        <w:t xml:space="preserve">, and </w:t>
      </w:r>
      <w:r>
        <w:rPr>
          <w:b/>
          <w:bCs/>
          <w:noProof/>
        </w:rPr>
        <w:t>conf_win</w:t>
      </w:r>
      <w:r w:rsidRPr="00943A5F">
        <w:rPr>
          <w:b/>
          <w:bCs/>
          <w:noProof/>
        </w:rPr>
        <w:t>_bottom_offset</w:t>
      </w:r>
      <w:r w:rsidRPr="00943A5F">
        <w:rPr>
          <w:noProof/>
        </w:rPr>
        <w:t xml:space="preserve"> specify the samples of the pictures in the </w:t>
      </w:r>
      <w:r>
        <w:rPr>
          <w:noProof/>
        </w:rPr>
        <w:t>CVS</w:t>
      </w:r>
      <w:r w:rsidRPr="00943A5F">
        <w:rPr>
          <w:noProof/>
        </w:rPr>
        <w:t xml:space="preserve"> that are output from the decoding process, in terms of a rectangular region specified in picture coordinates for output.</w:t>
      </w:r>
      <w:r w:rsidRPr="005B495A">
        <w:t xml:space="preserve"> </w:t>
      </w:r>
      <w:r w:rsidRPr="005B495A">
        <w:rPr>
          <w:noProof/>
        </w:rPr>
        <w:t>When conformance_window_flag is equal to 0, the values of conf_win_left_offset, conf_win_right_offset, conf_win_top_offset, and conf_win_bottom_offset are inferred to be equal to 0.</w:t>
      </w:r>
    </w:p>
    <w:p w:rsidR="00DC1503" w:rsidRDefault="00DC1503" w:rsidP="00DC1503">
      <w:pPr>
        <w:spacing w:before="120"/>
        <w:rPr>
          <w:noProof/>
        </w:rPr>
      </w:pPr>
      <w:r w:rsidRPr="00943A5F">
        <w:rPr>
          <w:noProof/>
        </w:rPr>
        <w:t xml:space="preserve">The </w:t>
      </w:r>
      <w:r>
        <w:rPr>
          <w:noProof/>
        </w:rPr>
        <w:t>conformance</w:t>
      </w:r>
      <w:r w:rsidRPr="00943A5F">
        <w:rPr>
          <w:noProof/>
        </w:rPr>
        <w:t xml:space="preserve"> cropping </w:t>
      </w:r>
      <w:r>
        <w:rPr>
          <w:noProof/>
        </w:rPr>
        <w:t>window</w:t>
      </w:r>
      <w:r w:rsidRPr="00943A5F">
        <w:rPr>
          <w:noProof/>
        </w:rPr>
        <w:t xml:space="preserve"> contains </w:t>
      </w:r>
      <w:r>
        <w:rPr>
          <w:noProof/>
        </w:rPr>
        <w:t xml:space="preserve">the </w:t>
      </w:r>
      <w:r w:rsidRPr="00943A5F">
        <w:rPr>
          <w:noProof/>
        </w:rPr>
        <w:t xml:space="preserve">luma samples with horizontal picture coordinates from </w:t>
      </w:r>
      <w:r>
        <w:rPr>
          <w:noProof/>
        </w:rPr>
        <w:t>SubWidthC</w:t>
      </w:r>
      <w:r w:rsidRPr="00943A5F">
        <w:rPr>
          <w:noProof/>
        </w:rPr>
        <w:t> * </w:t>
      </w:r>
      <w:r>
        <w:rPr>
          <w:noProof/>
        </w:rPr>
        <w:t>conf_win</w:t>
      </w:r>
      <w:r w:rsidRPr="00943A5F">
        <w:rPr>
          <w:noProof/>
        </w:rPr>
        <w:t>_left_offset to pic_width_in_luma_samples − ( </w:t>
      </w:r>
      <w:r>
        <w:rPr>
          <w:noProof/>
        </w:rPr>
        <w:t>SubWidthC</w:t>
      </w:r>
      <w:r w:rsidRPr="00943A5F">
        <w:rPr>
          <w:noProof/>
        </w:rPr>
        <w:t> * </w:t>
      </w:r>
      <w:r>
        <w:rPr>
          <w:noProof/>
        </w:rPr>
        <w:t>conf_win</w:t>
      </w:r>
      <w:r w:rsidRPr="00943A5F">
        <w:rPr>
          <w:noProof/>
        </w:rPr>
        <w:t xml:space="preserve">_right_offset + 1 ) and vertical picture coordinates from </w:t>
      </w:r>
      <w:r>
        <w:rPr>
          <w:noProof/>
        </w:rPr>
        <w:t>SubHeightC</w:t>
      </w:r>
      <w:r w:rsidRPr="00943A5F">
        <w:rPr>
          <w:noProof/>
        </w:rPr>
        <w:t> * </w:t>
      </w:r>
      <w:r>
        <w:rPr>
          <w:noProof/>
        </w:rPr>
        <w:t>conf_win</w:t>
      </w:r>
      <w:r w:rsidRPr="00943A5F">
        <w:rPr>
          <w:noProof/>
        </w:rPr>
        <w:t>_top_offset to pic_height_in_luma_samples − ( </w:t>
      </w:r>
      <w:r>
        <w:rPr>
          <w:noProof/>
        </w:rPr>
        <w:t>SubHeightC</w:t>
      </w:r>
      <w:r w:rsidRPr="00943A5F">
        <w:rPr>
          <w:noProof/>
        </w:rPr>
        <w:t> * </w:t>
      </w:r>
      <w:r>
        <w:rPr>
          <w:noProof/>
        </w:rPr>
        <w:t>conf_win</w:t>
      </w:r>
      <w:r w:rsidRPr="00943A5F">
        <w:rPr>
          <w:noProof/>
        </w:rPr>
        <w:t>_bottom_offset + 1 ), inclusive.</w:t>
      </w:r>
    </w:p>
    <w:p w:rsidR="00DC1503" w:rsidRDefault="00DC1503" w:rsidP="00DC1503">
      <w:pPr>
        <w:spacing w:before="120"/>
        <w:rPr>
          <w:noProof/>
        </w:rPr>
      </w:pPr>
      <w:r>
        <w:rPr>
          <w:noProof/>
        </w:rPr>
        <w:lastRenderedPageBreak/>
        <w:t>The value of SubWidthC</w:t>
      </w:r>
      <w:r w:rsidRPr="00943A5F">
        <w:rPr>
          <w:noProof/>
        </w:rPr>
        <w:t> *</w:t>
      </w:r>
      <w:r>
        <w:rPr>
          <w:noProof/>
        </w:rPr>
        <w:t> ( </w:t>
      </w:r>
      <w:r w:rsidRPr="00C4382C">
        <w:rPr>
          <w:noProof/>
        </w:rPr>
        <w:t>conf_win_left_offset</w:t>
      </w:r>
      <w:r>
        <w:rPr>
          <w:noProof/>
        </w:rPr>
        <w:t> </w:t>
      </w:r>
      <w:r w:rsidRPr="00C4382C">
        <w:rPr>
          <w:noProof/>
        </w:rPr>
        <w:t>+</w:t>
      </w:r>
      <w:r>
        <w:rPr>
          <w:noProof/>
        </w:rPr>
        <w:t> </w:t>
      </w:r>
      <w:r w:rsidRPr="00C4382C">
        <w:rPr>
          <w:noProof/>
        </w:rPr>
        <w:t>conf_win_right_offset</w:t>
      </w:r>
      <w:r>
        <w:rPr>
          <w:noProof/>
        </w:rPr>
        <w:t> )</w:t>
      </w:r>
      <w:r w:rsidRPr="00C4382C">
        <w:rPr>
          <w:noProof/>
        </w:rPr>
        <w:t xml:space="preserve"> shall be less than pic_width_in_luma_samples</w:t>
      </w:r>
      <w:r>
        <w:rPr>
          <w:noProof/>
        </w:rPr>
        <w:t>, and the value of SubHeightC</w:t>
      </w:r>
      <w:r w:rsidRPr="00943A5F">
        <w:rPr>
          <w:noProof/>
        </w:rPr>
        <w:t> *</w:t>
      </w:r>
      <w:r>
        <w:rPr>
          <w:noProof/>
        </w:rPr>
        <w:t> ( </w:t>
      </w:r>
      <w:r w:rsidRPr="00C4382C">
        <w:rPr>
          <w:noProof/>
        </w:rPr>
        <w:t>conf_win_</w:t>
      </w:r>
      <w:r>
        <w:rPr>
          <w:noProof/>
        </w:rPr>
        <w:t>top</w:t>
      </w:r>
      <w:r w:rsidRPr="00C4382C">
        <w:rPr>
          <w:noProof/>
        </w:rPr>
        <w:t>_offset</w:t>
      </w:r>
      <w:r>
        <w:rPr>
          <w:noProof/>
        </w:rPr>
        <w:t> </w:t>
      </w:r>
      <w:r w:rsidRPr="00C4382C">
        <w:rPr>
          <w:noProof/>
        </w:rPr>
        <w:t>+</w:t>
      </w:r>
      <w:r>
        <w:rPr>
          <w:noProof/>
        </w:rPr>
        <w:t> </w:t>
      </w:r>
      <w:r w:rsidRPr="00C4382C">
        <w:rPr>
          <w:noProof/>
        </w:rPr>
        <w:t>conf_win_</w:t>
      </w:r>
      <w:r>
        <w:rPr>
          <w:noProof/>
        </w:rPr>
        <w:t>bottom</w:t>
      </w:r>
      <w:r w:rsidRPr="00C4382C">
        <w:rPr>
          <w:noProof/>
        </w:rPr>
        <w:t>_offset</w:t>
      </w:r>
      <w:r>
        <w:rPr>
          <w:noProof/>
        </w:rPr>
        <w:t> )</w:t>
      </w:r>
      <w:r w:rsidRPr="00C4382C">
        <w:rPr>
          <w:noProof/>
        </w:rPr>
        <w:t xml:space="preserve"> shall be less than pic_</w:t>
      </w:r>
      <w:r>
        <w:rPr>
          <w:noProof/>
        </w:rPr>
        <w:t>height</w:t>
      </w:r>
      <w:r w:rsidRPr="00C4382C">
        <w:rPr>
          <w:noProof/>
        </w:rPr>
        <w:t>_in_luma_samples.</w:t>
      </w:r>
    </w:p>
    <w:p w:rsidR="00DC1503" w:rsidRPr="00943A5F" w:rsidRDefault="00DC1503" w:rsidP="00DC1503">
      <w:pPr>
        <w:rPr>
          <w:noProof/>
        </w:rPr>
      </w:pPr>
      <w:r w:rsidRPr="00943A5F">
        <w:rPr>
          <w:noProof/>
        </w:rPr>
        <w:t>When ChromaArrayType is not equal to</w:t>
      </w:r>
      <w:r>
        <w:rPr>
          <w:noProof/>
        </w:rPr>
        <w:t xml:space="preserve"> </w:t>
      </w:r>
      <w:r w:rsidRPr="00943A5F">
        <w:rPr>
          <w:noProof/>
        </w:rPr>
        <w:t>0, the corresponding specified samples of the two chroma arrays are the samples having picture coordinates ( x</w:t>
      </w:r>
      <w:r>
        <w:rPr>
          <w:noProof/>
        </w:rPr>
        <w:t> </w:t>
      </w:r>
      <w:r w:rsidRPr="00943A5F">
        <w:rPr>
          <w:noProof/>
        </w:rPr>
        <w:t>/</w:t>
      </w:r>
      <w:r>
        <w:rPr>
          <w:noProof/>
        </w:rPr>
        <w:t> </w:t>
      </w:r>
      <w:r w:rsidRPr="00943A5F">
        <w:rPr>
          <w:noProof/>
        </w:rPr>
        <w:t>SubWidthC, y</w:t>
      </w:r>
      <w:r>
        <w:rPr>
          <w:noProof/>
        </w:rPr>
        <w:t> </w:t>
      </w:r>
      <w:r w:rsidRPr="00943A5F">
        <w:rPr>
          <w:noProof/>
        </w:rPr>
        <w:t>/</w:t>
      </w:r>
      <w:r>
        <w:rPr>
          <w:noProof/>
        </w:rPr>
        <w:t> </w:t>
      </w:r>
      <w:r w:rsidRPr="00943A5F">
        <w:rPr>
          <w:noProof/>
        </w:rPr>
        <w:t>SubHeightC ), where ( x, y ) are the picture coordinates of the specified luma samples.</w:t>
      </w:r>
    </w:p>
    <w:p w:rsidR="00DC1503" w:rsidRDefault="00DC1503" w:rsidP="00DC1503">
      <w:pPr>
        <w:pStyle w:val="Note1"/>
        <w:rPr>
          <w:rFonts w:eastAsiaTheme="minorEastAsia"/>
          <w:noProof/>
          <w:lang w:eastAsia="ja-JP"/>
        </w:rPr>
      </w:pPr>
      <w:r w:rsidRPr="00943A5F">
        <w:rPr>
          <w:noProof/>
        </w:rPr>
        <w:t>NOTE </w:t>
      </w:r>
      <w:fldSimple w:instr=" SEQ NoteCounter \s 9 \* MERGEFORMAT " w:fldLock="1">
        <w:r>
          <w:rPr>
            <w:noProof/>
          </w:rPr>
          <w:t>3</w:t>
        </w:r>
      </w:fldSimple>
      <w:r w:rsidRPr="00943A5F">
        <w:rPr>
          <w:noProof/>
        </w:rPr>
        <w:t xml:space="preserve"> – The </w:t>
      </w:r>
      <w:r>
        <w:rPr>
          <w:noProof/>
        </w:rPr>
        <w:t>conformance</w:t>
      </w:r>
      <w:r w:rsidRPr="00943A5F">
        <w:rPr>
          <w:noProof/>
        </w:rPr>
        <w:t xml:space="preserve"> cropping </w:t>
      </w:r>
      <w:r>
        <w:rPr>
          <w:noProof/>
        </w:rPr>
        <w:t xml:space="preserve">window offset </w:t>
      </w:r>
      <w:r w:rsidRPr="00943A5F">
        <w:rPr>
          <w:noProof/>
        </w:rPr>
        <w:t>parameters are only applied at the output. All internal decoding processes are applied to the uncropped picture size.</w:t>
      </w:r>
    </w:p>
    <w:p w:rsidR="00273399" w:rsidRDefault="00273399" w:rsidP="00DC1503">
      <w:pPr>
        <w:rPr>
          <w:noProof/>
          <w:lang w:eastAsia="ja-JP"/>
        </w:rPr>
      </w:pPr>
      <w:r>
        <w:rPr>
          <w:rFonts w:hint="eastAsia"/>
          <w:noProof/>
          <w:highlight w:val="yellow"/>
          <w:lang w:val="en-GB" w:eastAsia="ja-JP"/>
        </w:rPr>
        <w:t>I</w:t>
      </w:r>
      <w:r w:rsidRPr="007430CD">
        <w:rPr>
          <w:rFonts w:hint="eastAsia"/>
          <w:noProof/>
          <w:highlight w:val="yellow"/>
          <w:lang w:eastAsia="ja-JP"/>
        </w:rPr>
        <w:t>t is a requirement</w:t>
      </w:r>
      <w:r>
        <w:rPr>
          <w:rFonts w:hint="eastAsia"/>
          <w:noProof/>
          <w:highlight w:val="yellow"/>
          <w:lang w:eastAsia="ja-JP"/>
        </w:rPr>
        <w:t xml:space="preserve"> of</w:t>
      </w:r>
      <w:r w:rsidRPr="007430CD">
        <w:rPr>
          <w:rFonts w:hint="eastAsia"/>
          <w:noProof/>
          <w:highlight w:val="yellow"/>
          <w:lang w:eastAsia="ja-JP"/>
        </w:rPr>
        <w:t xml:space="preserve"> bitstream conformance that</w:t>
      </w:r>
      <w:r>
        <w:rPr>
          <w:rFonts w:hint="eastAsia"/>
          <w:noProof/>
          <w:highlight w:val="yellow"/>
          <w:lang w:eastAsia="ja-JP"/>
        </w:rPr>
        <w:t>, w</w:t>
      </w:r>
      <w:r w:rsidR="00DE5E09" w:rsidRPr="00DE5E09">
        <w:rPr>
          <w:noProof/>
          <w:highlight w:val="yellow"/>
          <w:lang w:eastAsia="ja-JP"/>
        </w:rPr>
        <w:t>hen nuh_layer_id associated with the SPS is greater than 0 and non-significant slice exists in the current CVS, conformance_window_flag in the SPS shall be equal to 1 and the luma samples contained in the conformance cropping window shall not include any luma samples decoded from the non-significant slice.</w:t>
      </w:r>
      <w:r w:rsidR="007430CD">
        <w:rPr>
          <w:rFonts w:hint="eastAsia"/>
          <w:noProof/>
          <w:lang w:eastAsia="ja-JP"/>
        </w:rPr>
        <w:t xml:space="preserve"> </w:t>
      </w:r>
    </w:p>
    <w:p w:rsidR="00904D56" w:rsidRPr="00FA6465" w:rsidRDefault="00904D56">
      <w:pPr>
        <w:rPr>
          <w:lang w:val="en-CA" w:eastAsia="ja-JP"/>
        </w:rPr>
      </w:pPr>
    </w:p>
    <w:p w:rsidR="00D1244D" w:rsidRDefault="00681446" w:rsidP="005C490D">
      <w:pPr>
        <w:pStyle w:val="1"/>
        <w:rPr>
          <w:lang w:val="en-CA" w:eastAsia="ja-JP"/>
        </w:rPr>
      </w:pPr>
      <w:r w:rsidRPr="001E012A">
        <w:rPr>
          <w:rFonts w:hint="eastAsia"/>
          <w:lang w:val="en-CA" w:eastAsia="ja-JP"/>
        </w:rPr>
        <w:t>Conclusion</w:t>
      </w:r>
    </w:p>
    <w:p w:rsidR="00C91DC1" w:rsidRPr="001F5F4D" w:rsidRDefault="00C91DC1" w:rsidP="00C8331E">
      <w:pPr>
        <w:jc w:val="both"/>
        <w:rPr>
          <w:szCs w:val="22"/>
          <w:lang w:eastAsia="ja-JP"/>
        </w:rPr>
      </w:pPr>
      <w:r>
        <w:rPr>
          <w:rFonts w:hint="eastAsia"/>
          <w:szCs w:val="22"/>
          <w:lang w:val="en-CA" w:eastAsia="ja-JP"/>
        </w:rPr>
        <w:t>This contribution introduces an applications for skipped tile where media box convert scalable bitstream encoded with constraint tiles to ROI-oriented bitstream with skipped tiles. Relating to the application, t</w:t>
      </w:r>
      <w:r w:rsidRPr="00264BF5">
        <w:rPr>
          <w:szCs w:val="22"/>
          <w:lang w:val="en-CA" w:eastAsia="ja-JP"/>
        </w:rPr>
        <w:t>his contribution</w:t>
      </w:r>
      <w:r w:rsidRPr="00264BF5">
        <w:rPr>
          <w:rFonts w:hint="eastAsia"/>
          <w:szCs w:val="22"/>
          <w:lang w:val="en-CA" w:eastAsia="ja-JP"/>
        </w:rPr>
        <w:t xml:space="preserve"> proposes</w:t>
      </w:r>
      <w:r>
        <w:rPr>
          <w:rFonts w:hint="eastAsia"/>
          <w:szCs w:val="22"/>
          <w:lang w:val="en-CA" w:eastAsia="ja-JP"/>
        </w:rPr>
        <w:t xml:space="preserve"> </w:t>
      </w:r>
      <w:r>
        <w:rPr>
          <w:rFonts w:hint="eastAsia"/>
          <w:szCs w:val="22"/>
          <w:lang w:eastAsia="ja-JP"/>
        </w:rPr>
        <w:t>m</w:t>
      </w:r>
      <w:r w:rsidRPr="006B4D92">
        <w:rPr>
          <w:rFonts w:hint="eastAsia"/>
          <w:szCs w:val="22"/>
          <w:lang w:eastAsia="ja-JP"/>
        </w:rPr>
        <w:t>odified syntax fo</w:t>
      </w:r>
      <w:r w:rsidR="00C8331E">
        <w:rPr>
          <w:rFonts w:hint="eastAsia"/>
          <w:szCs w:val="22"/>
          <w:lang w:eastAsia="ja-JP"/>
        </w:rPr>
        <w:t xml:space="preserve">r signalling skipped slice/tile. The proposed modification inclueds 1) </w:t>
      </w:r>
      <w:r>
        <w:rPr>
          <w:rFonts w:hint="eastAsia"/>
          <w:szCs w:val="22"/>
          <w:lang w:eastAsia="ja-JP"/>
        </w:rPr>
        <w:t>SPS-level syntax</w:t>
      </w:r>
      <w:r w:rsidR="00C8331E">
        <w:rPr>
          <w:rFonts w:hint="eastAsia"/>
          <w:szCs w:val="22"/>
          <w:lang w:eastAsia="ja-JP"/>
        </w:rPr>
        <w:t xml:space="preserve"> regarding dependency between tiles in CVS, 2) s</w:t>
      </w:r>
      <w:r>
        <w:rPr>
          <w:rFonts w:hint="eastAsia"/>
          <w:szCs w:val="22"/>
          <w:lang w:eastAsia="ja-JP"/>
        </w:rPr>
        <w:t>lice-level non-significant slice/tile indication flag signalled when multiple tiles are used and when</w:t>
      </w:r>
      <w:r w:rsidR="00C8331E">
        <w:rPr>
          <w:rFonts w:hint="eastAsia"/>
          <w:szCs w:val="22"/>
          <w:lang w:eastAsia="ja-JP"/>
        </w:rPr>
        <w:t xml:space="preserve"> til</w:t>
      </w:r>
      <w:r w:rsidR="007734F6">
        <w:rPr>
          <w:rFonts w:hint="eastAsia"/>
          <w:szCs w:val="22"/>
          <w:lang w:eastAsia="ja-JP"/>
        </w:rPr>
        <w:t xml:space="preserve">es are independently coded, </w:t>
      </w:r>
      <w:r w:rsidR="00C8331E">
        <w:rPr>
          <w:rFonts w:hint="eastAsia"/>
          <w:szCs w:val="22"/>
          <w:lang w:eastAsia="ja-JP"/>
        </w:rPr>
        <w:t>3) s</w:t>
      </w:r>
      <w:r>
        <w:rPr>
          <w:rFonts w:hint="eastAsia"/>
          <w:szCs w:val="22"/>
          <w:lang w:eastAsia="ja-JP"/>
        </w:rPr>
        <w:t>lice-level syntax for the number</w:t>
      </w:r>
      <w:r w:rsidRPr="001F5F4D">
        <w:rPr>
          <w:rFonts w:hint="eastAsia"/>
          <w:szCs w:val="22"/>
          <w:lang w:eastAsia="ja-JP"/>
        </w:rPr>
        <w:t xml:space="preserve"> of skipped CTUs based on maximum number of CTUs in the slice/tile</w:t>
      </w:r>
      <w:r w:rsidR="007734F6">
        <w:rPr>
          <w:rFonts w:hint="eastAsia"/>
          <w:szCs w:val="22"/>
          <w:lang w:eastAsia="ja-JP"/>
        </w:rPr>
        <w:t>, and 4) bitstream constraint on conformance window to only include non-skipped tiles</w:t>
      </w:r>
      <w:r w:rsidR="00C8331E">
        <w:rPr>
          <w:rFonts w:hint="eastAsia"/>
          <w:szCs w:val="22"/>
          <w:lang w:eastAsia="ja-JP"/>
        </w:rPr>
        <w:t>. Since skipped tile is needed to support the introduced ROI application, we recommend to agree on introducing skipped tile in SHVC and adopting proposed changes.</w:t>
      </w:r>
    </w:p>
    <w:p w:rsidR="0019609F" w:rsidRPr="00A36C65" w:rsidRDefault="0019609F">
      <w:pPr>
        <w:rPr>
          <w:lang w:eastAsia="ja-JP"/>
        </w:rPr>
      </w:pPr>
    </w:p>
    <w:p w:rsidR="001F2594" w:rsidRPr="001E012A" w:rsidRDefault="001F2594" w:rsidP="00E11923">
      <w:pPr>
        <w:pStyle w:val="1"/>
        <w:rPr>
          <w:lang w:val="en-CA"/>
        </w:rPr>
      </w:pPr>
      <w:r w:rsidRPr="001E012A">
        <w:rPr>
          <w:lang w:val="en-CA"/>
        </w:rPr>
        <w:t>Patent rights declaration</w:t>
      </w:r>
      <w:r w:rsidR="00B94B06" w:rsidRPr="001E012A">
        <w:rPr>
          <w:lang w:val="en-CA"/>
        </w:rPr>
        <w:t>(s)</w:t>
      </w:r>
    </w:p>
    <w:p w:rsidR="00342FF4" w:rsidRPr="005B217D" w:rsidRDefault="00104326" w:rsidP="009234A5">
      <w:pPr>
        <w:jc w:val="both"/>
        <w:rPr>
          <w:szCs w:val="22"/>
          <w:lang w:val="en-CA"/>
        </w:rPr>
      </w:pPr>
      <w:r w:rsidRPr="001E012A">
        <w:rPr>
          <w:b/>
          <w:szCs w:val="22"/>
          <w:lang w:val="en-CA" w:eastAsia="ja-JP"/>
        </w:rPr>
        <w:t xml:space="preserve">SHARP </w:t>
      </w:r>
      <w:r w:rsidRPr="001E012A">
        <w:rPr>
          <w:b/>
          <w:szCs w:val="22"/>
          <w:lang w:val="en-CA"/>
        </w:rPr>
        <w:t>Corporation</w:t>
      </w:r>
      <w:r w:rsidR="001F2594" w:rsidRPr="001E012A">
        <w:rPr>
          <w:b/>
          <w:szCs w:val="22"/>
          <w:lang w:val="en-CA"/>
        </w:rPr>
        <w:t xml:space="preserve"> may have </w:t>
      </w:r>
      <w:r w:rsidR="0098551D" w:rsidRPr="001E012A">
        <w:rPr>
          <w:b/>
          <w:szCs w:val="22"/>
          <w:lang w:val="en-CA"/>
        </w:rPr>
        <w:t>current or pending</w:t>
      </w:r>
      <w:r w:rsidR="001F2594" w:rsidRPr="001E012A">
        <w:rPr>
          <w:b/>
          <w:szCs w:val="22"/>
          <w:lang w:val="en-CA"/>
        </w:rPr>
        <w:t xml:space="preserve"> </w:t>
      </w:r>
      <w:r w:rsidR="0098551D" w:rsidRPr="001E012A">
        <w:rPr>
          <w:b/>
          <w:szCs w:val="22"/>
          <w:lang w:val="en-CA"/>
        </w:rPr>
        <w:t xml:space="preserve">patent rights </w:t>
      </w:r>
      <w:r w:rsidR="001F2594" w:rsidRPr="001E012A">
        <w:rPr>
          <w:b/>
          <w:szCs w:val="22"/>
          <w:lang w:val="en-CA"/>
        </w:rPr>
        <w:t xml:space="preserve">relating to the technology described </w:t>
      </w:r>
      <w:r w:rsidR="002F164D" w:rsidRPr="001E012A">
        <w:rPr>
          <w:b/>
          <w:szCs w:val="22"/>
          <w:lang w:val="en-CA"/>
        </w:rPr>
        <w:t xml:space="preserve">in </w:t>
      </w:r>
      <w:r w:rsidR="001F2594" w:rsidRPr="001E012A">
        <w:rPr>
          <w:b/>
          <w:szCs w:val="22"/>
          <w:lang w:val="en-CA"/>
        </w:rPr>
        <w:t>this contribution and, conditioned on reciprocity, is prepared to grant licenses under reasonable and non-discriminatory terms as necessary for implementation of the resulting ITU-T Recommendation</w:t>
      </w:r>
      <w:r w:rsidR="002F164D" w:rsidRPr="001E012A">
        <w:rPr>
          <w:b/>
          <w:szCs w:val="22"/>
          <w:lang w:val="en-CA"/>
        </w:rPr>
        <w:t xml:space="preserve"> | ISO/IEC </w:t>
      </w:r>
      <w:r w:rsidR="00A83253" w:rsidRPr="001E012A">
        <w:rPr>
          <w:b/>
          <w:szCs w:val="22"/>
          <w:lang w:val="en-CA"/>
        </w:rPr>
        <w:t xml:space="preserve">International </w:t>
      </w:r>
      <w:r w:rsidR="002F164D" w:rsidRPr="001E012A">
        <w:rPr>
          <w:b/>
          <w:szCs w:val="22"/>
          <w:lang w:val="en-CA"/>
        </w:rPr>
        <w:t>Standard</w:t>
      </w:r>
      <w:r w:rsidR="001F2594" w:rsidRPr="001E012A">
        <w:rPr>
          <w:b/>
          <w:szCs w:val="22"/>
          <w:lang w:val="en-CA"/>
        </w:rPr>
        <w:t xml:space="preserve"> (per box 2 of the ITU-T/ITU-R/ISO/IEC patent statement and licensing declaration form).</w:t>
      </w:r>
    </w:p>
    <w:p w:rsidR="007F1F8B" w:rsidRDefault="007F1F8B" w:rsidP="009234A5">
      <w:pPr>
        <w:jc w:val="both"/>
        <w:rPr>
          <w:szCs w:val="22"/>
          <w:lang w:val="en-CA" w:eastAsia="ja-JP"/>
        </w:rPr>
      </w:pPr>
    </w:p>
    <w:sectPr w:rsidR="007F1F8B" w:rsidSect="00A01439">
      <w:headerReference w:type="even" r:id="rId12"/>
      <w:headerReference w:type="default" r:id="rId13"/>
      <w:footerReference w:type="even" r:id="rId14"/>
      <w:footerReference w:type="default" r:id="rId15"/>
      <w:headerReference w:type="first" r:id="rId16"/>
      <w:footerReference w:type="first" r:id="rId17"/>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14E" w:rsidRDefault="0072114E">
      <w:r>
        <w:separator/>
      </w:r>
    </w:p>
  </w:endnote>
  <w:endnote w:type="continuationSeparator" w:id="0">
    <w:p w:rsidR="0072114E" w:rsidRDefault="007211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282" w:rsidRDefault="00EB728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D97" w:rsidRPr="00EB7282" w:rsidRDefault="00EB7282" w:rsidP="00EB7282">
    <w:pPr>
      <w:pStyle w:val="a4"/>
      <w:tabs>
        <w:tab w:val="clear" w:pos="360"/>
        <w:tab w:val="clear" w:pos="720"/>
        <w:tab w:val="clear" w:pos="1080"/>
        <w:tab w:val="clear" w:pos="1440"/>
        <w:tab w:val="clear" w:pos="8640"/>
        <w:tab w:val="right" w:pos="9360"/>
      </w:tabs>
      <w:jc w:val="right"/>
      <w:rPr>
        <w:rFonts w:ascii="Courier New" w:hAnsi="Courier New" w:hint="eastAsia"/>
        <w:lang w:eastAsia="ja-JP"/>
      </w:rPr>
    </w:pPr>
    <w:r>
      <w:rPr>
        <w:rFonts w:ascii="Courier New" w:hAnsi="Courier New"/>
      </w:rPr>
      <w:t xml:space="preserve">Page: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Style w:val="a6"/>
      </w:rPr>
      <w:tab/>
      <w:t xml:space="preserve">Date Saved: </w:t>
    </w:r>
    <w:r>
      <w:rPr>
        <w:rStyle w:val="a6"/>
      </w:rPr>
      <w:fldChar w:fldCharType="begin"/>
    </w:r>
    <w:r>
      <w:rPr>
        <w:rStyle w:val="a6"/>
      </w:rPr>
      <w:instrText xml:space="preserve"> SAVEDATE  \@ "yyyy-MM-dd"  \* MERGEFORMAT </w:instrText>
    </w:r>
    <w:r>
      <w:rPr>
        <w:rStyle w:val="a6"/>
      </w:rPr>
      <w:fldChar w:fldCharType="separate"/>
    </w:r>
    <w:r>
      <w:rPr>
        <w:rStyle w:val="a6"/>
        <w:noProof/>
      </w:rPr>
      <w:t>2013-10-01</w:t>
    </w:r>
    <w:r>
      <w:rPr>
        <w:rStyle w:val="a6"/>
      </w:rPr>
      <w:fldChar w:fldCharType="end"/>
    </w:r>
  </w:p>
  <w:p w:rsidR="0072114E" w:rsidRDefault="0072114E" w:rsidP="00D55942">
    <w:pPr>
      <w:pStyle w:val="a4"/>
      <w:tabs>
        <w:tab w:val="clear" w:pos="360"/>
        <w:tab w:val="clear" w:pos="720"/>
        <w:tab w:val="clear" w:pos="1080"/>
        <w:tab w:val="clear" w:pos="1440"/>
        <w:tab w:val="clear" w:pos="8640"/>
        <w:tab w:val="right" w:pos="9360"/>
      </w:tabs>
      <w:jc w:val="both"/>
      <w:rPr>
        <w:rFonts w:ascii="Courier New" w:hAnsi="Courier New"/>
        <w:lang w:eastAsia="ja-JP"/>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282" w:rsidRDefault="00EB728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14E" w:rsidRDefault="0072114E">
      <w:r>
        <w:separator/>
      </w:r>
    </w:p>
  </w:footnote>
  <w:footnote w:type="continuationSeparator" w:id="0">
    <w:p w:rsidR="0072114E" w:rsidRDefault="007211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282" w:rsidRDefault="00EB728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282" w:rsidRDefault="00EB728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282" w:rsidRDefault="00EB728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35ABC"/>
    <w:multiLevelType w:val="hybridMultilevel"/>
    <w:tmpl w:val="C4128690"/>
    <w:lvl w:ilvl="0" w:tplc="7AF0EEB2">
      <w:numFmt w:val="bullet"/>
      <w:lvlText w:val="-"/>
      <w:lvlJc w:val="left"/>
      <w:pPr>
        <w:ind w:left="360" w:hanging="360"/>
      </w:pPr>
      <w:rPr>
        <w:rFonts w:ascii="Times New Roman" w:eastAsiaTheme="min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2C6D81"/>
    <w:multiLevelType w:val="multilevel"/>
    <w:tmpl w:val="72A00704"/>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5F1C37"/>
    <w:multiLevelType w:val="hybridMultilevel"/>
    <w:tmpl w:val="5262D2EE"/>
    <w:lvl w:ilvl="0" w:tplc="1DA491AC">
      <w:start w:val="1"/>
      <w:numFmt w:val="lowerLetter"/>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15E3E24"/>
    <w:multiLevelType w:val="hybridMultilevel"/>
    <w:tmpl w:val="9D960B66"/>
    <w:lvl w:ilvl="0" w:tplc="1DA491AC">
      <w:start w:val="1"/>
      <w:numFmt w:val="lowerLetter"/>
      <w:lvlText w:val="%1)"/>
      <w:lvlJc w:val="left"/>
      <w:pPr>
        <w:ind w:left="1140" w:hanging="420"/>
      </w:pPr>
      <w:rPr>
        <w:rFonts w:cs="Times New Roman"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378088DA"/>
    <w:lvl w:ilvl="0">
      <w:start w:val="1"/>
      <w:numFmt w:val="decimal"/>
      <w:pStyle w:val="1"/>
      <w:lvlText w:val="%1"/>
      <w:lvlJc w:val="left"/>
      <w:pPr>
        <w:ind w:left="432" w:hanging="432"/>
      </w:pPr>
    </w:lvl>
    <w:lvl w:ilvl="1">
      <w:start w:val="1"/>
      <w:numFmt w:val="decimal"/>
      <w:pStyle w:val="2"/>
      <w:lvlText w:val="%1.%2"/>
      <w:lvlJc w:val="left"/>
      <w:pPr>
        <w:ind w:left="576" w:hanging="576"/>
      </w:pPr>
      <w:rPr>
        <w:lang w:val="en-US"/>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7C5F60"/>
    <w:multiLevelType w:val="hybridMultilevel"/>
    <w:tmpl w:val="257A1F8E"/>
    <w:lvl w:ilvl="0" w:tplc="B88A0226">
      <w:start w:val="1"/>
      <w:numFmt w:val="bullet"/>
      <w:lvlText w:val=""/>
      <w:lvlJc w:val="left"/>
      <w:pPr>
        <w:ind w:left="420" w:hanging="420"/>
      </w:pPr>
      <w:rPr>
        <w:rFonts w:ascii="Symbol" w:hAnsi="Symbol" w:hint="default"/>
        <w:sz w:val="16"/>
      </w:rPr>
    </w:lvl>
    <w:lvl w:ilvl="1" w:tplc="CCE27728">
      <w:start w:val="1"/>
      <w:numFmt w:val="bullet"/>
      <w:lvlText w:val="–"/>
      <w:lvlJc w:val="left"/>
      <w:pPr>
        <w:ind w:left="840" w:hanging="420"/>
      </w:pPr>
      <w:rPr>
        <w:rFonts w:ascii="Courier New" w:hAnsi="Courier New" w:hint="default"/>
        <w:sz w:val="16"/>
      </w:rPr>
    </w:lvl>
    <w:lvl w:ilvl="2" w:tplc="CCE27728">
      <w:start w:val="1"/>
      <w:numFmt w:val="bullet"/>
      <w:lvlText w:val="–"/>
      <w:lvlJc w:val="left"/>
      <w:pPr>
        <w:ind w:left="1260" w:hanging="420"/>
      </w:pPr>
      <w:rPr>
        <w:rFonts w:ascii="Courier New" w:hAnsi="Courier New" w:hint="default"/>
        <w:sz w:val="16"/>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3F7B087E"/>
    <w:multiLevelType w:val="hybridMultilevel"/>
    <w:tmpl w:val="34C8417A"/>
    <w:lvl w:ilvl="0" w:tplc="CF127B64">
      <w:numFmt w:val="bullet"/>
      <w:lvlText w:val="-"/>
      <w:lvlJc w:val="left"/>
      <w:pPr>
        <w:ind w:left="360" w:hanging="360"/>
      </w:pPr>
      <w:rPr>
        <w:rFonts w:ascii="Times New Roman" w:eastAsiaTheme="min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46B67A7F"/>
    <w:multiLevelType w:val="hybridMultilevel"/>
    <w:tmpl w:val="8686560C"/>
    <w:lvl w:ilvl="0" w:tplc="607023BC">
      <w:start w:val="1"/>
      <w:numFmt w:val="bullet"/>
      <w:lvlText w:val=""/>
      <w:lvlJc w:val="left"/>
      <w:pPr>
        <w:ind w:left="780" w:hanging="420"/>
      </w:pPr>
      <w:rPr>
        <w:rFonts w:ascii="Symbol" w:hAnsi="Symbol" w:hint="default"/>
        <w:lang w:val="en-CA"/>
      </w:rPr>
    </w:lvl>
    <w:lvl w:ilvl="1" w:tplc="9F8406F8">
      <w:numFmt w:val="bullet"/>
      <w:lvlText w:val="-"/>
      <w:lvlJc w:val="left"/>
      <w:pPr>
        <w:ind w:left="1140" w:hanging="360"/>
      </w:pPr>
      <w:rPr>
        <w:rFonts w:ascii="Times New Roman" w:eastAsiaTheme="minorEastAsia" w:hAnsi="Times New Roman" w:cs="Times New Roman" w:hint="default"/>
      </w:rPr>
    </w:lvl>
    <w:lvl w:ilvl="2" w:tplc="9F8406F8">
      <w:numFmt w:val="bullet"/>
      <w:lvlText w:val="-"/>
      <w:lvlJc w:val="left"/>
      <w:pPr>
        <w:ind w:left="1620" w:hanging="420"/>
      </w:pPr>
      <w:rPr>
        <w:rFonts w:ascii="Times New Roman" w:eastAsiaTheme="minorEastAsia" w:hAnsi="Times New Roman" w:cs="Times New Roman"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nsid w:val="4B293A30"/>
    <w:multiLevelType w:val="hybridMultilevel"/>
    <w:tmpl w:val="33B88E14"/>
    <w:lvl w:ilvl="0" w:tplc="EC10D8AE">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1D2964"/>
    <w:multiLevelType w:val="hybridMultilevel"/>
    <w:tmpl w:val="23248056"/>
    <w:lvl w:ilvl="0" w:tplc="04090001">
      <w:start w:val="1"/>
      <w:numFmt w:val="bullet"/>
      <w:lvlText w:val=""/>
      <w:lvlJc w:val="left"/>
      <w:pPr>
        <w:ind w:left="2220" w:hanging="420"/>
      </w:pPr>
      <w:rPr>
        <w:rFonts w:ascii="Wingdings" w:hAnsi="Wingdings" w:hint="default"/>
      </w:rPr>
    </w:lvl>
    <w:lvl w:ilvl="1" w:tplc="0409000B">
      <w:start w:val="1"/>
      <w:numFmt w:val="bullet"/>
      <w:lvlText w:val=""/>
      <w:lvlJc w:val="left"/>
      <w:pPr>
        <w:ind w:left="2640" w:hanging="420"/>
      </w:pPr>
      <w:rPr>
        <w:rFonts w:ascii="Wingdings" w:hAnsi="Wingdings" w:hint="default"/>
      </w:rPr>
    </w:lvl>
    <w:lvl w:ilvl="2" w:tplc="0409000D" w:tentative="1">
      <w:start w:val="1"/>
      <w:numFmt w:val="bullet"/>
      <w:lvlText w:val=""/>
      <w:lvlJc w:val="left"/>
      <w:pPr>
        <w:ind w:left="3060" w:hanging="420"/>
      </w:pPr>
      <w:rPr>
        <w:rFonts w:ascii="Wingdings" w:hAnsi="Wingdings" w:hint="default"/>
      </w:rPr>
    </w:lvl>
    <w:lvl w:ilvl="3" w:tplc="04090001" w:tentative="1">
      <w:start w:val="1"/>
      <w:numFmt w:val="bullet"/>
      <w:lvlText w:val=""/>
      <w:lvlJc w:val="left"/>
      <w:pPr>
        <w:ind w:left="3480" w:hanging="420"/>
      </w:pPr>
      <w:rPr>
        <w:rFonts w:ascii="Wingdings" w:hAnsi="Wingdings" w:hint="default"/>
      </w:rPr>
    </w:lvl>
    <w:lvl w:ilvl="4" w:tplc="0409000B" w:tentative="1">
      <w:start w:val="1"/>
      <w:numFmt w:val="bullet"/>
      <w:lvlText w:val=""/>
      <w:lvlJc w:val="left"/>
      <w:pPr>
        <w:ind w:left="3900" w:hanging="420"/>
      </w:pPr>
      <w:rPr>
        <w:rFonts w:ascii="Wingdings" w:hAnsi="Wingdings" w:hint="default"/>
      </w:rPr>
    </w:lvl>
    <w:lvl w:ilvl="5" w:tplc="0409000D" w:tentative="1">
      <w:start w:val="1"/>
      <w:numFmt w:val="bullet"/>
      <w:lvlText w:val=""/>
      <w:lvlJc w:val="left"/>
      <w:pPr>
        <w:ind w:left="4320" w:hanging="420"/>
      </w:pPr>
      <w:rPr>
        <w:rFonts w:ascii="Wingdings" w:hAnsi="Wingdings" w:hint="default"/>
      </w:rPr>
    </w:lvl>
    <w:lvl w:ilvl="6" w:tplc="04090001" w:tentative="1">
      <w:start w:val="1"/>
      <w:numFmt w:val="bullet"/>
      <w:lvlText w:val=""/>
      <w:lvlJc w:val="left"/>
      <w:pPr>
        <w:ind w:left="4740" w:hanging="420"/>
      </w:pPr>
      <w:rPr>
        <w:rFonts w:ascii="Wingdings" w:hAnsi="Wingdings" w:hint="default"/>
      </w:rPr>
    </w:lvl>
    <w:lvl w:ilvl="7" w:tplc="0409000B" w:tentative="1">
      <w:start w:val="1"/>
      <w:numFmt w:val="bullet"/>
      <w:lvlText w:val=""/>
      <w:lvlJc w:val="left"/>
      <w:pPr>
        <w:ind w:left="5160" w:hanging="420"/>
      </w:pPr>
      <w:rPr>
        <w:rFonts w:ascii="Wingdings" w:hAnsi="Wingdings" w:hint="default"/>
      </w:rPr>
    </w:lvl>
    <w:lvl w:ilvl="8" w:tplc="0409000D" w:tentative="1">
      <w:start w:val="1"/>
      <w:numFmt w:val="bullet"/>
      <w:lvlText w:val=""/>
      <w:lvlJc w:val="left"/>
      <w:pPr>
        <w:ind w:left="5580" w:hanging="420"/>
      </w:pPr>
      <w:rPr>
        <w:rFonts w:ascii="Wingdings" w:hAnsi="Wingdings" w:hint="default"/>
      </w:r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7F67E3"/>
    <w:multiLevelType w:val="hybridMultilevel"/>
    <w:tmpl w:val="38F0C7BA"/>
    <w:lvl w:ilvl="0" w:tplc="C69AA78C">
      <w:start w:val="1"/>
      <w:numFmt w:val="decimal"/>
      <w:lvlText w:val="[%1]"/>
      <w:lvlJc w:val="left"/>
      <w:pPr>
        <w:tabs>
          <w:tab w:val="num" w:pos="360"/>
        </w:tabs>
        <w:ind w:left="360" w:hanging="360"/>
      </w:pPr>
      <w:rPr>
        <w:rFonts w:hint="default"/>
        <w:lang w:val="en-US"/>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50B62225"/>
    <w:multiLevelType w:val="hybridMultilevel"/>
    <w:tmpl w:val="69182264"/>
    <w:lvl w:ilvl="0" w:tplc="9F761D14">
      <w:start w:val="8"/>
      <w:numFmt w:val="bullet"/>
      <w:lvlText w:val="・"/>
      <w:lvlJc w:val="left"/>
      <w:pPr>
        <w:ind w:left="840" w:hanging="420"/>
      </w:pPr>
      <w:rPr>
        <w:rFonts w:ascii="ＭＳ 明朝" w:eastAsia="ＭＳ 明朝" w:hAnsi="ＭＳ 明朝" w:cs="Times New Roman" w:hint="eastAsia"/>
        <w:lang w:val="en-C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688757F"/>
    <w:multiLevelType w:val="hybridMultilevel"/>
    <w:tmpl w:val="EA30F424"/>
    <w:lvl w:ilvl="0" w:tplc="9900018C">
      <w:start w:val="1"/>
      <w:numFmt w:val="bullet"/>
      <w:lvlText w:val=""/>
      <w:lvlJc w:val="left"/>
      <w:pPr>
        <w:ind w:left="420" w:hanging="420"/>
      </w:pPr>
      <w:rPr>
        <w:rFonts w:ascii="Wingdings" w:hAnsi="Wingdings" w:hint="default"/>
        <w:lang w:val="en-C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65577E5A"/>
    <w:multiLevelType w:val="hybridMultilevel"/>
    <w:tmpl w:val="E346B636"/>
    <w:lvl w:ilvl="0" w:tplc="25CA2544">
      <w:numFmt w:val="bullet"/>
      <w:lvlText w:val=""/>
      <w:lvlJc w:val="left"/>
      <w:pPr>
        <w:ind w:left="360" w:hanging="360"/>
      </w:pPr>
      <w:rPr>
        <w:rFonts w:ascii="Wingdings" w:eastAsiaTheme="minorEastAsia"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68537AB8"/>
    <w:multiLevelType w:val="hybridMultilevel"/>
    <w:tmpl w:val="6114B5EC"/>
    <w:lvl w:ilvl="0" w:tplc="9F761D14">
      <w:start w:val="8"/>
      <w:numFmt w:val="bullet"/>
      <w:lvlText w:val="・"/>
      <w:lvlJc w:val="left"/>
      <w:pPr>
        <w:ind w:left="1140" w:hanging="420"/>
      </w:pPr>
      <w:rPr>
        <w:rFonts w:ascii="ＭＳ 明朝" w:eastAsia="ＭＳ 明朝" w:hAnsi="ＭＳ 明朝" w:cs="Times New Roman" w:hint="eastAsia"/>
        <w:lang w:val="en-CA"/>
      </w:rPr>
    </w:lvl>
    <w:lvl w:ilvl="1" w:tplc="0409000B" w:tentative="1">
      <w:start w:val="1"/>
      <w:numFmt w:val="bullet"/>
      <w:lvlText w:val=""/>
      <w:lvlJc w:val="left"/>
      <w:pPr>
        <w:ind w:left="1140" w:hanging="420"/>
      </w:pPr>
      <w:rPr>
        <w:rFonts w:ascii="Wingdings" w:hAnsi="Wingdings" w:hint="default"/>
      </w:rPr>
    </w:lvl>
    <w:lvl w:ilvl="2" w:tplc="0409000D" w:tentative="1">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B" w:tentative="1">
      <w:start w:val="1"/>
      <w:numFmt w:val="bullet"/>
      <w:lvlText w:val=""/>
      <w:lvlJc w:val="left"/>
      <w:pPr>
        <w:ind w:left="2400" w:hanging="420"/>
      </w:pPr>
      <w:rPr>
        <w:rFonts w:ascii="Wingdings" w:hAnsi="Wingdings" w:hint="default"/>
      </w:rPr>
    </w:lvl>
    <w:lvl w:ilvl="5" w:tplc="0409000D"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B" w:tentative="1">
      <w:start w:val="1"/>
      <w:numFmt w:val="bullet"/>
      <w:lvlText w:val=""/>
      <w:lvlJc w:val="left"/>
      <w:pPr>
        <w:ind w:left="3660" w:hanging="420"/>
      </w:pPr>
      <w:rPr>
        <w:rFonts w:ascii="Wingdings" w:hAnsi="Wingdings" w:hint="default"/>
      </w:rPr>
    </w:lvl>
    <w:lvl w:ilvl="8" w:tplc="0409000D" w:tentative="1">
      <w:start w:val="1"/>
      <w:numFmt w:val="bullet"/>
      <w:lvlText w:val=""/>
      <w:lvlJc w:val="left"/>
      <w:pPr>
        <w:ind w:left="4080" w:hanging="420"/>
      </w:pPr>
      <w:rPr>
        <w:rFonts w:ascii="Wingdings" w:hAnsi="Wingdings" w:hint="default"/>
      </w:rPr>
    </w:lvl>
  </w:abstractNum>
  <w:abstractNum w:abstractNumId="2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4">
    <w:nsid w:val="6E4C1C3B"/>
    <w:multiLevelType w:val="multilevel"/>
    <w:tmpl w:val="FC666F30"/>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5">
    <w:nsid w:val="6FB37382"/>
    <w:multiLevelType w:val="hybridMultilevel"/>
    <w:tmpl w:val="0396E406"/>
    <w:lvl w:ilvl="0" w:tplc="04090015">
      <w:start w:val="1"/>
      <w:numFmt w:val="upperLetter"/>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6">
    <w:nsid w:val="7EE61865"/>
    <w:multiLevelType w:val="hybridMultilevel"/>
    <w:tmpl w:val="443AE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19"/>
  </w:num>
  <w:num w:numId="4">
    <w:abstractNumId w:val="14"/>
  </w:num>
  <w:num w:numId="5">
    <w:abstractNumId w:val="16"/>
  </w:num>
  <w:num w:numId="6">
    <w:abstractNumId w:val="8"/>
  </w:num>
  <w:num w:numId="7">
    <w:abstractNumId w:val="9"/>
  </w:num>
  <w:num w:numId="8">
    <w:abstractNumId w:val="8"/>
  </w:num>
  <w:num w:numId="9">
    <w:abstractNumId w:val="2"/>
  </w:num>
  <w:num w:numId="10">
    <w:abstractNumId w:val="7"/>
  </w:num>
  <w:num w:numId="11">
    <w:abstractNumId w:val="4"/>
  </w:num>
  <w:num w:numId="12">
    <w:abstractNumId w:val="17"/>
  </w:num>
  <w:num w:numId="13">
    <w:abstractNumId w:val="18"/>
  </w:num>
  <w:num w:numId="14">
    <w:abstractNumId w:val="13"/>
  </w:num>
  <w:num w:numId="15">
    <w:abstractNumId w:val="22"/>
  </w:num>
  <w:num w:numId="16">
    <w:abstractNumId w:val="25"/>
  </w:num>
  <w:num w:numId="17">
    <w:abstractNumId w:val="6"/>
  </w:num>
  <w:num w:numId="18">
    <w:abstractNumId w:val="5"/>
  </w:num>
  <w:num w:numId="19">
    <w:abstractNumId w:val="1"/>
  </w:num>
  <w:num w:numId="20">
    <w:abstractNumId w:val="11"/>
  </w:num>
  <w:num w:numId="21">
    <w:abstractNumId w:val="24"/>
  </w:num>
  <w:num w:numId="22">
    <w:abstractNumId w:val="12"/>
  </w:num>
  <w:num w:numId="23">
    <w:abstractNumId w:val="15"/>
  </w:num>
  <w:num w:numId="24">
    <w:abstractNumId w:val="20"/>
  </w:num>
  <w:num w:numId="25">
    <w:abstractNumId w:val="8"/>
  </w:num>
  <w:num w:numId="26">
    <w:abstractNumId w:val="26"/>
  </w:num>
  <w:num w:numId="27">
    <w:abstractNumId w:val="3"/>
  </w:num>
  <w:num w:numId="28">
    <w:abstractNumId w:val="8"/>
  </w:num>
  <w:num w:numId="29">
    <w:abstractNumId w:val="8"/>
  </w:num>
  <w:num w:numId="30">
    <w:abstractNumId w:val="8"/>
  </w:num>
  <w:num w:numId="31">
    <w:abstractNumId w:val="10"/>
  </w:num>
  <w:num w:numId="32">
    <w:abstractNumId w:val="8"/>
  </w:num>
  <w:num w:numId="33">
    <w:abstractNumId w:val="8"/>
  </w:num>
  <w:num w:numId="34">
    <w:abstractNumId w:val="8"/>
  </w:num>
  <w:num w:numId="35">
    <w:abstractNumId w:val="8"/>
  </w:num>
  <w:num w:numId="3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06E9"/>
    <w:rsid w:val="00002F21"/>
    <w:rsid w:val="0000359A"/>
    <w:rsid w:val="000039F2"/>
    <w:rsid w:val="00005FBD"/>
    <w:rsid w:val="0001057E"/>
    <w:rsid w:val="00010F73"/>
    <w:rsid w:val="00015268"/>
    <w:rsid w:val="0002279F"/>
    <w:rsid w:val="000237D7"/>
    <w:rsid w:val="0002686A"/>
    <w:rsid w:val="0003191D"/>
    <w:rsid w:val="000329DE"/>
    <w:rsid w:val="00033C44"/>
    <w:rsid w:val="000340E2"/>
    <w:rsid w:val="000345AE"/>
    <w:rsid w:val="000353BE"/>
    <w:rsid w:val="000373B6"/>
    <w:rsid w:val="00037605"/>
    <w:rsid w:val="00040841"/>
    <w:rsid w:val="000458BC"/>
    <w:rsid w:val="00045C41"/>
    <w:rsid w:val="00045D50"/>
    <w:rsid w:val="00046C03"/>
    <w:rsid w:val="00065348"/>
    <w:rsid w:val="00065E46"/>
    <w:rsid w:val="00071670"/>
    <w:rsid w:val="00071A96"/>
    <w:rsid w:val="0007614F"/>
    <w:rsid w:val="0007637D"/>
    <w:rsid w:val="00080BC8"/>
    <w:rsid w:val="00084C18"/>
    <w:rsid w:val="0008512B"/>
    <w:rsid w:val="000852CA"/>
    <w:rsid w:val="00087543"/>
    <w:rsid w:val="00087A8E"/>
    <w:rsid w:val="00090916"/>
    <w:rsid w:val="00091609"/>
    <w:rsid w:val="00092B67"/>
    <w:rsid w:val="00095B35"/>
    <w:rsid w:val="000A0834"/>
    <w:rsid w:val="000A226E"/>
    <w:rsid w:val="000A6709"/>
    <w:rsid w:val="000A6810"/>
    <w:rsid w:val="000B0783"/>
    <w:rsid w:val="000B17DD"/>
    <w:rsid w:val="000B1C6B"/>
    <w:rsid w:val="000B20FA"/>
    <w:rsid w:val="000B4FF9"/>
    <w:rsid w:val="000B52BF"/>
    <w:rsid w:val="000B6B67"/>
    <w:rsid w:val="000C09AC"/>
    <w:rsid w:val="000C13C3"/>
    <w:rsid w:val="000C202B"/>
    <w:rsid w:val="000C2FD7"/>
    <w:rsid w:val="000C3261"/>
    <w:rsid w:val="000C3EFB"/>
    <w:rsid w:val="000C4756"/>
    <w:rsid w:val="000C64EE"/>
    <w:rsid w:val="000C673B"/>
    <w:rsid w:val="000C6A2B"/>
    <w:rsid w:val="000C7FA7"/>
    <w:rsid w:val="000C7FAE"/>
    <w:rsid w:val="000D08D3"/>
    <w:rsid w:val="000D3A35"/>
    <w:rsid w:val="000D413D"/>
    <w:rsid w:val="000D7741"/>
    <w:rsid w:val="000D79E8"/>
    <w:rsid w:val="000E00F3"/>
    <w:rsid w:val="000E108D"/>
    <w:rsid w:val="000E2C4A"/>
    <w:rsid w:val="000E63D2"/>
    <w:rsid w:val="000F0AC3"/>
    <w:rsid w:val="000F158C"/>
    <w:rsid w:val="000F264D"/>
    <w:rsid w:val="000F4293"/>
    <w:rsid w:val="000F4E4F"/>
    <w:rsid w:val="001006E9"/>
    <w:rsid w:val="001019A8"/>
    <w:rsid w:val="0010241B"/>
    <w:rsid w:val="00102F3D"/>
    <w:rsid w:val="00104326"/>
    <w:rsid w:val="00116A70"/>
    <w:rsid w:val="00116D92"/>
    <w:rsid w:val="00117BC0"/>
    <w:rsid w:val="001243C8"/>
    <w:rsid w:val="00124B75"/>
    <w:rsid w:val="00124E38"/>
    <w:rsid w:val="0012580B"/>
    <w:rsid w:val="00131CD2"/>
    <w:rsid w:val="00131F90"/>
    <w:rsid w:val="0013526E"/>
    <w:rsid w:val="00135E18"/>
    <w:rsid w:val="00143584"/>
    <w:rsid w:val="00145518"/>
    <w:rsid w:val="00145833"/>
    <w:rsid w:val="00145B30"/>
    <w:rsid w:val="00150CAF"/>
    <w:rsid w:val="00152CBB"/>
    <w:rsid w:val="00152F96"/>
    <w:rsid w:val="00153296"/>
    <w:rsid w:val="00156F18"/>
    <w:rsid w:val="001611B0"/>
    <w:rsid w:val="001611CC"/>
    <w:rsid w:val="00163620"/>
    <w:rsid w:val="00163697"/>
    <w:rsid w:val="00163797"/>
    <w:rsid w:val="001701C0"/>
    <w:rsid w:val="00171371"/>
    <w:rsid w:val="0017269B"/>
    <w:rsid w:val="00172A0E"/>
    <w:rsid w:val="00175A24"/>
    <w:rsid w:val="00176420"/>
    <w:rsid w:val="0017664B"/>
    <w:rsid w:val="00183E9D"/>
    <w:rsid w:val="00186217"/>
    <w:rsid w:val="00187644"/>
    <w:rsid w:val="00187E58"/>
    <w:rsid w:val="00194EDB"/>
    <w:rsid w:val="00195F4C"/>
    <w:rsid w:val="0019609F"/>
    <w:rsid w:val="0019685A"/>
    <w:rsid w:val="001A0400"/>
    <w:rsid w:val="001A07EA"/>
    <w:rsid w:val="001A297E"/>
    <w:rsid w:val="001A368E"/>
    <w:rsid w:val="001A6392"/>
    <w:rsid w:val="001A6FDD"/>
    <w:rsid w:val="001A7329"/>
    <w:rsid w:val="001B0F1A"/>
    <w:rsid w:val="001B42CB"/>
    <w:rsid w:val="001B4DE8"/>
    <w:rsid w:val="001B4E28"/>
    <w:rsid w:val="001B6F18"/>
    <w:rsid w:val="001C28EA"/>
    <w:rsid w:val="001C3525"/>
    <w:rsid w:val="001D1BD2"/>
    <w:rsid w:val="001D247A"/>
    <w:rsid w:val="001D324F"/>
    <w:rsid w:val="001D3D0F"/>
    <w:rsid w:val="001D4402"/>
    <w:rsid w:val="001D51C6"/>
    <w:rsid w:val="001D618A"/>
    <w:rsid w:val="001D626F"/>
    <w:rsid w:val="001E012A"/>
    <w:rsid w:val="001E02BE"/>
    <w:rsid w:val="001E3B37"/>
    <w:rsid w:val="001E4249"/>
    <w:rsid w:val="001E6DDA"/>
    <w:rsid w:val="001F2594"/>
    <w:rsid w:val="001F2BB8"/>
    <w:rsid w:val="001F5F4D"/>
    <w:rsid w:val="001F68E0"/>
    <w:rsid w:val="002006F2"/>
    <w:rsid w:val="00202493"/>
    <w:rsid w:val="002026D3"/>
    <w:rsid w:val="00203F07"/>
    <w:rsid w:val="00204E0C"/>
    <w:rsid w:val="002055A6"/>
    <w:rsid w:val="00206460"/>
    <w:rsid w:val="002069B4"/>
    <w:rsid w:val="002114D0"/>
    <w:rsid w:val="00215DFC"/>
    <w:rsid w:val="002212DF"/>
    <w:rsid w:val="00222097"/>
    <w:rsid w:val="00222CD4"/>
    <w:rsid w:val="00225496"/>
    <w:rsid w:val="002264A6"/>
    <w:rsid w:val="002264D4"/>
    <w:rsid w:val="00227BA7"/>
    <w:rsid w:val="0023011C"/>
    <w:rsid w:val="002303BC"/>
    <w:rsid w:val="00231A00"/>
    <w:rsid w:val="002408F1"/>
    <w:rsid w:val="00241266"/>
    <w:rsid w:val="0024269F"/>
    <w:rsid w:val="00242995"/>
    <w:rsid w:val="0024346E"/>
    <w:rsid w:val="00243CC8"/>
    <w:rsid w:val="002440E6"/>
    <w:rsid w:val="002441F9"/>
    <w:rsid w:val="002463D6"/>
    <w:rsid w:val="00246DB9"/>
    <w:rsid w:val="0025349B"/>
    <w:rsid w:val="00256052"/>
    <w:rsid w:val="00256725"/>
    <w:rsid w:val="00261428"/>
    <w:rsid w:val="00261F3E"/>
    <w:rsid w:val="00263352"/>
    <w:rsid w:val="00263398"/>
    <w:rsid w:val="002634D3"/>
    <w:rsid w:val="00264BF5"/>
    <w:rsid w:val="00265C78"/>
    <w:rsid w:val="00266CF6"/>
    <w:rsid w:val="00272858"/>
    <w:rsid w:val="00273399"/>
    <w:rsid w:val="00275771"/>
    <w:rsid w:val="00275B32"/>
    <w:rsid w:val="00275BCF"/>
    <w:rsid w:val="002763C8"/>
    <w:rsid w:val="0028378F"/>
    <w:rsid w:val="00284ADC"/>
    <w:rsid w:val="0028619B"/>
    <w:rsid w:val="00286C94"/>
    <w:rsid w:val="002876E3"/>
    <w:rsid w:val="00287BCE"/>
    <w:rsid w:val="00290D4E"/>
    <w:rsid w:val="00290E2D"/>
    <w:rsid w:val="00290FAF"/>
    <w:rsid w:val="00291416"/>
    <w:rsid w:val="00292257"/>
    <w:rsid w:val="002929A3"/>
    <w:rsid w:val="002A116D"/>
    <w:rsid w:val="002A1257"/>
    <w:rsid w:val="002A229A"/>
    <w:rsid w:val="002A303E"/>
    <w:rsid w:val="002A3D4A"/>
    <w:rsid w:val="002A54E0"/>
    <w:rsid w:val="002B0F2B"/>
    <w:rsid w:val="002B1595"/>
    <w:rsid w:val="002B191D"/>
    <w:rsid w:val="002B21E4"/>
    <w:rsid w:val="002B2588"/>
    <w:rsid w:val="002B278E"/>
    <w:rsid w:val="002B4168"/>
    <w:rsid w:val="002C1BC8"/>
    <w:rsid w:val="002C6224"/>
    <w:rsid w:val="002C62B4"/>
    <w:rsid w:val="002C6984"/>
    <w:rsid w:val="002C752C"/>
    <w:rsid w:val="002D0AF6"/>
    <w:rsid w:val="002D16E6"/>
    <w:rsid w:val="002D4B3E"/>
    <w:rsid w:val="002D4BDE"/>
    <w:rsid w:val="002E26D2"/>
    <w:rsid w:val="002E2C53"/>
    <w:rsid w:val="002E3D61"/>
    <w:rsid w:val="002E4388"/>
    <w:rsid w:val="002E4BE5"/>
    <w:rsid w:val="002E5C56"/>
    <w:rsid w:val="002F0070"/>
    <w:rsid w:val="002F164D"/>
    <w:rsid w:val="002F2FF8"/>
    <w:rsid w:val="002F4B53"/>
    <w:rsid w:val="002F5EC6"/>
    <w:rsid w:val="002F628F"/>
    <w:rsid w:val="0030033B"/>
    <w:rsid w:val="003016A9"/>
    <w:rsid w:val="003033FC"/>
    <w:rsid w:val="00303707"/>
    <w:rsid w:val="00306206"/>
    <w:rsid w:val="00314686"/>
    <w:rsid w:val="003148B4"/>
    <w:rsid w:val="00317D85"/>
    <w:rsid w:val="00322EE7"/>
    <w:rsid w:val="003231E6"/>
    <w:rsid w:val="00326176"/>
    <w:rsid w:val="00327C56"/>
    <w:rsid w:val="003315A1"/>
    <w:rsid w:val="00333568"/>
    <w:rsid w:val="003338DC"/>
    <w:rsid w:val="003373EC"/>
    <w:rsid w:val="00342FF4"/>
    <w:rsid w:val="003507B7"/>
    <w:rsid w:val="0035116E"/>
    <w:rsid w:val="0035400C"/>
    <w:rsid w:val="003553CF"/>
    <w:rsid w:val="00361721"/>
    <w:rsid w:val="00361AA0"/>
    <w:rsid w:val="00362B34"/>
    <w:rsid w:val="00362CC3"/>
    <w:rsid w:val="00364D84"/>
    <w:rsid w:val="0036550B"/>
    <w:rsid w:val="00365D7F"/>
    <w:rsid w:val="003669EA"/>
    <w:rsid w:val="00367632"/>
    <w:rsid w:val="003706CC"/>
    <w:rsid w:val="003713C8"/>
    <w:rsid w:val="003715B3"/>
    <w:rsid w:val="00374926"/>
    <w:rsid w:val="00374FC3"/>
    <w:rsid w:val="00377319"/>
    <w:rsid w:val="00377710"/>
    <w:rsid w:val="00377BBE"/>
    <w:rsid w:val="00381556"/>
    <w:rsid w:val="00382779"/>
    <w:rsid w:val="003847A8"/>
    <w:rsid w:val="00385BF4"/>
    <w:rsid w:val="00386221"/>
    <w:rsid w:val="003925E3"/>
    <w:rsid w:val="00394D5B"/>
    <w:rsid w:val="00395AAB"/>
    <w:rsid w:val="0039617A"/>
    <w:rsid w:val="003A25E4"/>
    <w:rsid w:val="003A2713"/>
    <w:rsid w:val="003A2D8E"/>
    <w:rsid w:val="003A3E41"/>
    <w:rsid w:val="003A67B6"/>
    <w:rsid w:val="003A7816"/>
    <w:rsid w:val="003B2D8C"/>
    <w:rsid w:val="003B332E"/>
    <w:rsid w:val="003B368B"/>
    <w:rsid w:val="003C20E4"/>
    <w:rsid w:val="003C73E9"/>
    <w:rsid w:val="003C7757"/>
    <w:rsid w:val="003D265B"/>
    <w:rsid w:val="003D2710"/>
    <w:rsid w:val="003E0F0E"/>
    <w:rsid w:val="003E1A62"/>
    <w:rsid w:val="003E5046"/>
    <w:rsid w:val="003E6F90"/>
    <w:rsid w:val="003F0377"/>
    <w:rsid w:val="003F1AA7"/>
    <w:rsid w:val="003F5D0F"/>
    <w:rsid w:val="003F611D"/>
    <w:rsid w:val="003F6DB2"/>
    <w:rsid w:val="003F6FD0"/>
    <w:rsid w:val="003F7DB4"/>
    <w:rsid w:val="004014E2"/>
    <w:rsid w:val="004036AF"/>
    <w:rsid w:val="004041C2"/>
    <w:rsid w:val="00404B39"/>
    <w:rsid w:val="00405C41"/>
    <w:rsid w:val="00410160"/>
    <w:rsid w:val="004105BA"/>
    <w:rsid w:val="0041178E"/>
    <w:rsid w:val="00414101"/>
    <w:rsid w:val="004162D3"/>
    <w:rsid w:val="0042373F"/>
    <w:rsid w:val="00424DD5"/>
    <w:rsid w:val="004253FA"/>
    <w:rsid w:val="00433DDB"/>
    <w:rsid w:val="00437619"/>
    <w:rsid w:val="004427F3"/>
    <w:rsid w:val="0044575E"/>
    <w:rsid w:val="0044625E"/>
    <w:rsid w:val="00447F40"/>
    <w:rsid w:val="00450538"/>
    <w:rsid w:val="00450600"/>
    <w:rsid w:val="004511F1"/>
    <w:rsid w:val="00452E60"/>
    <w:rsid w:val="004567E4"/>
    <w:rsid w:val="00457462"/>
    <w:rsid w:val="004608EC"/>
    <w:rsid w:val="004614E9"/>
    <w:rsid w:val="00464203"/>
    <w:rsid w:val="00466989"/>
    <w:rsid w:val="00466E0C"/>
    <w:rsid w:val="00471C7D"/>
    <w:rsid w:val="00474BBE"/>
    <w:rsid w:val="004808B6"/>
    <w:rsid w:val="0048106E"/>
    <w:rsid w:val="00490279"/>
    <w:rsid w:val="00496E8D"/>
    <w:rsid w:val="00497FAD"/>
    <w:rsid w:val="004A2A63"/>
    <w:rsid w:val="004A2BBA"/>
    <w:rsid w:val="004A6A59"/>
    <w:rsid w:val="004B054B"/>
    <w:rsid w:val="004B210C"/>
    <w:rsid w:val="004B766A"/>
    <w:rsid w:val="004B7D18"/>
    <w:rsid w:val="004B7DE7"/>
    <w:rsid w:val="004B7FE8"/>
    <w:rsid w:val="004C6A8F"/>
    <w:rsid w:val="004C6A94"/>
    <w:rsid w:val="004C6D71"/>
    <w:rsid w:val="004C7091"/>
    <w:rsid w:val="004D0EDB"/>
    <w:rsid w:val="004D1CBB"/>
    <w:rsid w:val="004D405F"/>
    <w:rsid w:val="004E1BF8"/>
    <w:rsid w:val="004E3BA6"/>
    <w:rsid w:val="004E4F4F"/>
    <w:rsid w:val="004E59FC"/>
    <w:rsid w:val="004E6789"/>
    <w:rsid w:val="004E6A77"/>
    <w:rsid w:val="004E6E0E"/>
    <w:rsid w:val="004F0CE7"/>
    <w:rsid w:val="004F1116"/>
    <w:rsid w:val="004F2187"/>
    <w:rsid w:val="004F3410"/>
    <w:rsid w:val="004F49D5"/>
    <w:rsid w:val="004F5770"/>
    <w:rsid w:val="004F5E13"/>
    <w:rsid w:val="004F61E3"/>
    <w:rsid w:val="00500F54"/>
    <w:rsid w:val="00502533"/>
    <w:rsid w:val="00502E10"/>
    <w:rsid w:val="00504D97"/>
    <w:rsid w:val="0051015C"/>
    <w:rsid w:val="00510D92"/>
    <w:rsid w:val="00511D64"/>
    <w:rsid w:val="005144E5"/>
    <w:rsid w:val="00516581"/>
    <w:rsid w:val="005167D8"/>
    <w:rsid w:val="00516CF1"/>
    <w:rsid w:val="0051704C"/>
    <w:rsid w:val="00520BBE"/>
    <w:rsid w:val="0052194D"/>
    <w:rsid w:val="00531AE9"/>
    <w:rsid w:val="005345EF"/>
    <w:rsid w:val="005361CB"/>
    <w:rsid w:val="00540B30"/>
    <w:rsid w:val="00541EFB"/>
    <w:rsid w:val="00542194"/>
    <w:rsid w:val="005469BF"/>
    <w:rsid w:val="00550034"/>
    <w:rsid w:val="005509C7"/>
    <w:rsid w:val="00550A66"/>
    <w:rsid w:val="00551A39"/>
    <w:rsid w:val="00551E80"/>
    <w:rsid w:val="0055390D"/>
    <w:rsid w:val="00554F2D"/>
    <w:rsid w:val="00555678"/>
    <w:rsid w:val="0055615C"/>
    <w:rsid w:val="005570A6"/>
    <w:rsid w:val="00560940"/>
    <w:rsid w:val="005627D4"/>
    <w:rsid w:val="00567EC7"/>
    <w:rsid w:val="00570013"/>
    <w:rsid w:val="0057030E"/>
    <w:rsid w:val="005707D9"/>
    <w:rsid w:val="00576047"/>
    <w:rsid w:val="005801A2"/>
    <w:rsid w:val="005826BE"/>
    <w:rsid w:val="005848EC"/>
    <w:rsid w:val="00592598"/>
    <w:rsid w:val="005940E0"/>
    <w:rsid w:val="005946D1"/>
    <w:rsid w:val="005952A5"/>
    <w:rsid w:val="005A29AB"/>
    <w:rsid w:val="005A33A1"/>
    <w:rsid w:val="005A6252"/>
    <w:rsid w:val="005B18FA"/>
    <w:rsid w:val="005B217D"/>
    <w:rsid w:val="005B2FA5"/>
    <w:rsid w:val="005B4590"/>
    <w:rsid w:val="005B4BE2"/>
    <w:rsid w:val="005C0C53"/>
    <w:rsid w:val="005C20C8"/>
    <w:rsid w:val="005C308D"/>
    <w:rsid w:val="005C385F"/>
    <w:rsid w:val="005C3FEE"/>
    <w:rsid w:val="005C490D"/>
    <w:rsid w:val="005C65E8"/>
    <w:rsid w:val="005C7202"/>
    <w:rsid w:val="005D1457"/>
    <w:rsid w:val="005D1951"/>
    <w:rsid w:val="005D3276"/>
    <w:rsid w:val="005D5A2C"/>
    <w:rsid w:val="005D6433"/>
    <w:rsid w:val="005D692A"/>
    <w:rsid w:val="005E011E"/>
    <w:rsid w:val="005E0392"/>
    <w:rsid w:val="005E1AC6"/>
    <w:rsid w:val="005E241E"/>
    <w:rsid w:val="005E32AE"/>
    <w:rsid w:val="005E716E"/>
    <w:rsid w:val="005F0141"/>
    <w:rsid w:val="005F23F0"/>
    <w:rsid w:val="005F63EC"/>
    <w:rsid w:val="005F6F1B"/>
    <w:rsid w:val="00600764"/>
    <w:rsid w:val="006018A3"/>
    <w:rsid w:val="006063D5"/>
    <w:rsid w:val="006119B5"/>
    <w:rsid w:val="00612BD3"/>
    <w:rsid w:val="00621375"/>
    <w:rsid w:val="006237F0"/>
    <w:rsid w:val="00624B33"/>
    <w:rsid w:val="00630AA2"/>
    <w:rsid w:val="0063162B"/>
    <w:rsid w:val="00632416"/>
    <w:rsid w:val="006354F9"/>
    <w:rsid w:val="00646707"/>
    <w:rsid w:val="00646FD9"/>
    <w:rsid w:val="0064781A"/>
    <w:rsid w:val="00647C3B"/>
    <w:rsid w:val="006529BF"/>
    <w:rsid w:val="00653D26"/>
    <w:rsid w:val="00661E3D"/>
    <w:rsid w:val="00662E58"/>
    <w:rsid w:val="006648BB"/>
    <w:rsid w:val="00664DCF"/>
    <w:rsid w:val="00666274"/>
    <w:rsid w:val="0066715A"/>
    <w:rsid w:val="00667340"/>
    <w:rsid w:val="006769F6"/>
    <w:rsid w:val="00680512"/>
    <w:rsid w:val="00681446"/>
    <w:rsid w:val="0068317A"/>
    <w:rsid w:val="0068661D"/>
    <w:rsid w:val="006866D1"/>
    <w:rsid w:val="006869BE"/>
    <w:rsid w:val="00690052"/>
    <w:rsid w:val="006901A2"/>
    <w:rsid w:val="00693C26"/>
    <w:rsid w:val="0069537D"/>
    <w:rsid w:val="006A129D"/>
    <w:rsid w:val="006A1E52"/>
    <w:rsid w:val="006A23C6"/>
    <w:rsid w:val="006A2CB0"/>
    <w:rsid w:val="006A2E7A"/>
    <w:rsid w:val="006A3B9C"/>
    <w:rsid w:val="006A50C9"/>
    <w:rsid w:val="006A5EAB"/>
    <w:rsid w:val="006A653D"/>
    <w:rsid w:val="006B4471"/>
    <w:rsid w:val="006B4D92"/>
    <w:rsid w:val="006B60BA"/>
    <w:rsid w:val="006B782C"/>
    <w:rsid w:val="006C5D39"/>
    <w:rsid w:val="006D05CE"/>
    <w:rsid w:val="006E1AED"/>
    <w:rsid w:val="006E2810"/>
    <w:rsid w:val="006E36AB"/>
    <w:rsid w:val="006E5417"/>
    <w:rsid w:val="006E5F34"/>
    <w:rsid w:val="006E5F70"/>
    <w:rsid w:val="006E6D4F"/>
    <w:rsid w:val="006E6FAB"/>
    <w:rsid w:val="006F2D21"/>
    <w:rsid w:val="006F4AA0"/>
    <w:rsid w:val="006F755E"/>
    <w:rsid w:val="006F7846"/>
    <w:rsid w:val="0070327D"/>
    <w:rsid w:val="00704CB6"/>
    <w:rsid w:val="00704F6F"/>
    <w:rsid w:val="00706482"/>
    <w:rsid w:val="00712F60"/>
    <w:rsid w:val="007146D5"/>
    <w:rsid w:val="00720BE3"/>
    <w:rsid w:val="00720E3B"/>
    <w:rsid w:val="0072114E"/>
    <w:rsid w:val="00721FFD"/>
    <w:rsid w:val="00725AB3"/>
    <w:rsid w:val="00725F96"/>
    <w:rsid w:val="0072678D"/>
    <w:rsid w:val="00730BF5"/>
    <w:rsid w:val="00733D22"/>
    <w:rsid w:val="00734F19"/>
    <w:rsid w:val="00736573"/>
    <w:rsid w:val="00740170"/>
    <w:rsid w:val="0074303C"/>
    <w:rsid w:val="007430CD"/>
    <w:rsid w:val="00745F6B"/>
    <w:rsid w:val="0074655C"/>
    <w:rsid w:val="00747F32"/>
    <w:rsid w:val="00752588"/>
    <w:rsid w:val="007529CE"/>
    <w:rsid w:val="00753112"/>
    <w:rsid w:val="0075585E"/>
    <w:rsid w:val="00757DE1"/>
    <w:rsid w:val="00761665"/>
    <w:rsid w:val="00761CCE"/>
    <w:rsid w:val="007623CC"/>
    <w:rsid w:val="007641BB"/>
    <w:rsid w:val="00764308"/>
    <w:rsid w:val="00766853"/>
    <w:rsid w:val="00770571"/>
    <w:rsid w:val="007724FC"/>
    <w:rsid w:val="007734F6"/>
    <w:rsid w:val="007741D8"/>
    <w:rsid w:val="00774718"/>
    <w:rsid w:val="007768FF"/>
    <w:rsid w:val="00776A00"/>
    <w:rsid w:val="007824D3"/>
    <w:rsid w:val="00785150"/>
    <w:rsid w:val="007922FA"/>
    <w:rsid w:val="0079383C"/>
    <w:rsid w:val="007941C4"/>
    <w:rsid w:val="00796266"/>
    <w:rsid w:val="00796EE3"/>
    <w:rsid w:val="007A5216"/>
    <w:rsid w:val="007A797A"/>
    <w:rsid w:val="007A7D29"/>
    <w:rsid w:val="007B4AB8"/>
    <w:rsid w:val="007C05C0"/>
    <w:rsid w:val="007C0C38"/>
    <w:rsid w:val="007C5DD9"/>
    <w:rsid w:val="007D2400"/>
    <w:rsid w:val="007D7730"/>
    <w:rsid w:val="007E2606"/>
    <w:rsid w:val="007E52EE"/>
    <w:rsid w:val="007E7868"/>
    <w:rsid w:val="007F05FD"/>
    <w:rsid w:val="007F10D3"/>
    <w:rsid w:val="007F1F8B"/>
    <w:rsid w:val="007F433A"/>
    <w:rsid w:val="007F67A1"/>
    <w:rsid w:val="00804EDA"/>
    <w:rsid w:val="008058C9"/>
    <w:rsid w:val="0080686D"/>
    <w:rsid w:val="0080773F"/>
    <w:rsid w:val="00811C05"/>
    <w:rsid w:val="008121A8"/>
    <w:rsid w:val="0081707E"/>
    <w:rsid w:val="008206C8"/>
    <w:rsid w:val="008209ED"/>
    <w:rsid w:val="00822D23"/>
    <w:rsid w:val="008235D9"/>
    <w:rsid w:val="0082429A"/>
    <w:rsid w:val="0082497A"/>
    <w:rsid w:val="00827A07"/>
    <w:rsid w:val="00836548"/>
    <w:rsid w:val="0083688D"/>
    <w:rsid w:val="008371EE"/>
    <w:rsid w:val="008404C4"/>
    <w:rsid w:val="008430FE"/>
    <w:rsid w:val="00845B69"/>
    <w:rsid w:val="00846428"/>
    <w:rsid w:val="00851460"/>
    <w:rsid w:val="00851873"/>
    <w:rsid w:val="00856BA6"/>
    <w:rsid w:val="00861010"/>
    <w:rsid w:val="00861EBE"/>
    <w:rsid w:val="0086387C"/>
    <w:rsid w:val="0086483D"/>
    <w:rsid w:val="00872A0D"/>
    <w:rsid w:val="008737CA"/>
    <w:rsid w:val="00874A6C"/>
    <w:rsid w:val="008756A5"/>
    <w:rsid w:val="00875D61"/>
    <w:rsid w:val="00875E2E"/>
    <w:rsid w:val="00876C65"/>
    <w:rsid w:val="00880B0D"/>
    <w:rsid w:val="00883F32"/>
    <w:rsid w:val="008900F7"/>
    <w:rsid w:val="008905B9"/>
    <w:rsid w:val="0089186B"/>
    <w:rsid w:val="008A025B"/>
    <w:rsid w:val="008A1369"/>
    <w:rsid w:val="008A145D"/>
    <w:rsid w:val="008A2489"/>
    <w:rsid w:val="008A4B4C"/>
    <w:rsid w:val="008A61B0"/>
    <w:rsid w:val="008B45A6"/>
    <w:rsid w:val="008B78F2"/>
    <w:rsid w:val="008C239F"/>
    <w:rsid w:val="008C60CF"/>
    <w:rsid w:val="008D2717"/>
    <w:rsid w:val="008D4A82"/>
    <w:rsid w:val="008E480C"/>
    <w:rsid w:val="008F142D"/>
    <w:rsid w:val="008F5FD7"/>
    <w:rsid w:val="008F646F"/>
    <w:rsid w:val="009003CF"/>
    <w:rsid w:val="00902718"/>
    <w:rsid w:val="00902730"/>
    <w:rsid w:val="00903816"/>
    <w:rsid w:val="00904467"/>
    <w:rsid w:val="00904992"/>
    <w:rsid w:val="00904D56"/>
    <w:rsid w:val="00905A42"/>
    <w:rsid w:val="00905DF5"/>
    <w:rsid w:val="00907757"/>
    <w:rsid w:val="00911DC4"/>
    <w:rsid w:val="00911EDB"/>
    <w:rsid w:val="009212B0"/>
    <w:rsid w:val="00921D8D"/>
    <w:rsid w:val="00922669"/>
    <w:rsid w:val="009234A5"/>
    <w:rsid w:val="009253E9"/>
    <w:rsid w:val="00925B8E"/>
    <w:rsid w:val="00932582"/>
    <w:rsid w:val="009336F7"/>
    <w:rsid w:val="00934595"/>
    <w:rsid w:val="0093614A"/>
    <w:rsid w:val="009374A7"/>
    <w:rsid w:val="009376C3"/>
    <w:rsid w:val="00942E22"/>
    <w:rsid w:val="00947463"/>
    <w:rsid w:val="00950161"/>
    <w:rsid w:val="0095710F"/>
    <w:rsid w:val="0096267A"/>
    <w:rsid w:val="009671A5"/>
    <w:rsid w:val="0097153B"/>
    <w:rsid w:val="00971F26"/>
    <w:rsid w:val="00975227"/>
    <w:rsid w:val="00976DB2"/>
    <w:rsid w:val="00981566"/>
    <w:rsid w:val="00983614"/>
    <w:rsid w:val="0098551D"/>
    <w:rsid w:val="00986253"/>
    <w:rsid w:val="00990260"/>
    <w:rsid w:val="00991BC2"/>
    <w:rsid w:val="00993B6A"/>
    <w:rsid w:val="0099518F"/>
    <w:rsid w:val="00995445"/>
    <w:rsid w:val="00996F1E"/>
    <w:rsid w:val="009A0199"/>
    <w:rsid w:val="009A2E7E"/>
    <w:rsid w:val="009A3827"/>
    <w:rsid w:val="009A4392"/>
    <w:rsid w:val="009A450B"/>
    <w:rsid w:val="009A523D"/>
    <w:rsid w:val="009B1114"/>
    <w:rsid w:val="009C210F"/>
    <w:rsid w:val="009C6ADB"/>
    <w:rsid w:val="009C7050"/>
    <w:rsid w:val="009D28A3"/>
    <w:rsid w:val="009D2E18"/>
    <w:rsid w:val="009D4BD1"/>
    <w:rsid w:val="009D5C4B"/>
    <w:rsid w:val="009E052C"/>
    <w:rsid w:val="009E105A"/>
    <w:rsid w:val="009E10F7"/>
    <w:rsid w:val="009E1B1C"/>
    <w:rsid w:val="009E359E"/>
    <w:rsid w:val="009E4B49"/>
    <w:rsid w:val="009F0BDB"/>
    <w:rsid w:val="009F15EE"/>
    <w:rsid w:val="009F34B0"/>
    <w:rsid w:val="009F496B"/>
    <w:rsid w:val="00A00B2A"/>
    <w:rsid w:val="00A01439"/>
    <w:rsid w:val="00A01FAA"/>
    <w:rsid w:val="00A02E61"/>
    <w:rsid w:val="00A05CFF"/>
    <w:rsid w:val="00A07A22"/>
    <w:rsid w:val="00A10A6A"/>
    <w:rsid w:val="00A11299"/>
    <w:rsid w:val="00A12AF3"/>
    <w:rsid w:val="00A12B36"/>
    <w:rsid w:val="00A14356"/>
    <w:rsid w:val="00A16912"/>
    <w:rsid w:val="00A20204"/>
    <w:rsid w:val="00A20D1A"/>
    <w:rsid w:val="00A23B53"/>
    <w:rsid w:val="00A2676F"/>
    <w:rsid w:val="00A26C5D"/>
    <w:rsid w:val="00A2745B"/>
    <w:rsid w:val="00A3395D"/>
    <w:rsid w:val="00A33B82"/>
    <w:rsid w:val="00A33CE6"/>
    <w:rsid w:val="00A36C65"/>
    <w:rsid w:val="00A43CF1"/>
    <w:rsid w:val="00A44C94"/>
    <w:rsid w:val="00A50E2E"/>
    <w:rsid w:val="00A5183E"/>
    <w:rsid w:val="00A51D1D"/>
    <w:rsid w:val="00A563D9"/>
    <w:rsid w:val="00A56B97"/>
    <w:rsid w:val="00A6091D"/>
    <w:rsid w:val="00A6093D"/>
    <w:rsid w:val="00A648B8"/>
    <w:rsid w:val="00A65894"/>
    <w:rsid w:val="00A73D35"/>
    <w:rsid w:val="00A75316"/>
    <w:rsid w:val="00A76A6D"/>
    <w:rsid w:val="00A83253"/>
    <w:rsid w:val="00A87FD5"/>
    <w:rsid w:val="00A92374"/>
    <w:rsid w:val="00A95194"/>
    <w:rsid w:val="00A966AB"/>
    <w:rsid w:val="00A97D79"/>
    <w:rsid w:val="00AA5338"/>
    <w:rsid w:val="00AA6E84"/>
    <w:rsid w:val="00AB04D7"/>
    <w:rsid w:val="00AB504F"/>
    <w:rsid w:val="00AC4522"/>
    <w:rsid w:val="00AC491D"/>
    <w:rsid w:val="00AC6122"/>
    <w:rsid w:val="00AD2C22"/>
    <w:rsid w:val="00AD5EAF"/>
    <w:rsid w:val="00AD7399"/>
    <w:rsid w:val="00AE341B"/>
    <w:rsid w:val="00AE34B7"/>
    <w:rsid w:val="00AE63FA"/>
    <w:rsid w:val="00B017B6"/>
    <w:rsid w:val="00B043A3"/>
    <w:rsid w:val="00B06612"/>
    <w:rsid w:val="00B07899"/>
    <w:rsid w:val="00B07CA7"/>
    <w:rsid w:val="00B10CD8"/>
    <w:rsid w:val="00B1279A"/>
    <w:rsid w:val="00B12ED7"/>
    <w:rsid w:val="00B12F7B"/>
    <w:rsid w:val="00B135FF"/>
    <w:rsid w:val="00B14971"/>
    <w:rsid w:val="00B1732D"/>
    <w:rsid w:val="00B20AD3"/>
    <w:rsid w:val="00B20CB5"/>
    <w:rsid w:val="00B2243A"/>
    <w:rsid w:val="00B2385D"/>
    <w:rsid w:val="00B255AC"/>
    <w:rsid w:val="00B25FBD"/>
    <w:rsid w:val="00B311C8"/>
    <w:rsid w:val="00B4194A"/>
    <w:rsid w:val="00B43433"/>
    <w:rsid w:val="00B43BA7"/>
    <w:rsid w:val="00B43DCF"/>
    <w:rsid w:val="00B441B9"/>
    <w:rsid w:val="00B444C1"/>
    <w:rsid w:val="00B44830"/>
    <w:rsid w:val="00B50301"/>
    <w:rsid w:val="00B50AE0"/>
    <w:rsid w:val="00B5222E"/>
    <w:rsid w:val="00B52AC3"/>
    <w:rsid w:val="00B53179"/>
    <w:rsid w:val="00B54DF6"/>
    <w:rsid w:val="00B56BAC"/>
    <w:rsid w:val="00B61C96"/>
    <w:rsid w:val="00B63AE0"/>
    <w:rsid w:val="00B641BC"/>
    <w:rsid w:val="00B6610D"/>
    <w:rsid w:val="00B67EF3"/>
    <w:rsid w:val="00B70A57"/>
    <w:rsid w:val="00B72CC2"/>
    <w:rsid w:val="00B73A2A"/>
    <w:rsid w:val="00B73BC0"/>
    <w:rsid w:val="00B77884"/>
    <w:rsid w:val="00B80AF0"/>
    <w:rsid w:val="00B80C82"/>
    <w:rsid w:val="00B81660"/>
    <w:rsid w:val="00B8214B"/>
    <w:rsid w:val="00B8220C"/>
    <w:rsid w:val="00B906D1"/>
    <w:rsid w:val="00B91885"/>
    <w:rsid w:val="00B9278C"/>
    <w:rsid w:val="00B932D1"/>
    <w:rsid w:val="00B94B06"/>
    <w:rsid w:val="00B94C28"/>
    <w:rsid w:val="00B96938"/>
    <w:rsid w:val="00BA0F4D"/>
    <w:rsid w:val="00BA36F5"/>
    <w:rsid w:val="00BA4F18"/>
    <w:rsid w:val="00BA67EE"/>
    <w:rsid w:val="00BB1A2E"/>
    <w:rsid w:val="00BB3357"/>
    <w:rsid w:val="00BB4B0B"/>
    <w:rsid w:val="00BB770F"/>
    <w:rsid w:val="00BC10BA"/>
    <w:rsid w:val="00BC1FCE"/>
    <w:rsid w:val="00BC51D6"/>
    <w:rsid w:val="00BC5AFD"/>
    <w:rsid w:val="00BC5EC7"/>
    <w:rsid w:val="00BD2CC0"/>
    <w:rsid w:val="00BD529C"/>
    <w:rsid w:val="00BE2959"/>
    <w:rsid w:val="00BE42CB"/>
    <w:rsid w:val="00BE46E0"/>
    <w:rsid w:val="00BE6678"/>
    <w:rsid w:val="00BE694E"/>
    <w:rsid w:val="00BE76F2"/>
    <w:rsid w:val="00BF0D39"/>
    <w:rsid w:val="00BF1839"/>
    <w:rsid w:val="00BF4AAF"/>
    <w:rsid w:val="00BF640C"/>
    <w:rsid w:val="00BF6455"/>
    <w:rsid w:val="00C04F43"/>
    <w:rsid w:val="00C04FA3"/>
    <w:rsid w:val="00C0609D"/>
    <w:rsid w:val="00C06B0D"/>
    <w:rsid w:val="00C11231"/>
    <w:rsid w:val="00C115AB"/>
    <w:rsid w:val="00C11CA5"/>
    <w:rsid w:val="00C12BD9"/>
    <w:rsid w:val="00C15268"/>
    <w:rsid w:val="00C25FBD"/>
    <w:rsid w:val="00C268DE"/>
    <w:rsid w:val="00C27B6C"/>
    <w:rsid w:val="00C30249"/>
    <w:rsid w:val="00C30698"/>
    <w:rsid w:val="00C3723B"/>
    <w:rsid w:val="00C40D7D"/>
    <w:rsid w:val="00C40E9D"/>
    <w:rsid w:val="00C51880"/>
    <w:rsid w:val="00C537D5"/>
    <w:rsid w:val="00C53DBE"/>
    <w:rsid w:val="00C606C9"/>
    <w:rsid w:val="00C63622"/>
    <w:rsid w:val="00C6503D"/>
    <w:rsid w:val="00C72C2D"/>
    <w:rsid w:val="00C7381A"/>
    <w:rsid w:val="00C73C25"/>
    <w:rsid w:val="00C751C8"/>
    <w:rsid w:val="00C75B26"/>
    <w:rsid w:val="00C76EF8"/>
    <w:rsid w:val="00C80288"/>
    <w:rsid w:val="00C8331E"/>
    <w:rsid w:val="00C836BB"/>
    <w:rsid w:val="00C84003"/>
    <w:rsid w:val="00C85BF8"/>
    <w:rsid w:val="00C85D9E"/>
    <w:rsid w:val="00C861EB"/>
    <w:rsid w:val="00C867D9"/>
    <w:rsid w:val="00C9025F"/>
    <w:rsid w:val="00C90650"/>
    <w:rsid w:val="00C91098"/>
    <w:rsid w:val="00C91AAD"/>
    <w:rsid w:val="00C91DC1"/>
    <w:rsid w:val="00C9245A"/>
    <w:rsid w:val="00C978A9"/>
    <w:rsid w:val="00C97D78"/>
    <w:rsid w:val="00CA1C7C"/>
    <w:rsid w:val="00CA272B"/>
    <w:rsid w:val="00CA32A1"/>
    <w:rsid w:val="00CA7C10"/>
    <w:rsid w:val="00CB013C"/>
    <w:rsid w:val="00CB0379"/>
    <w:rsid w:val="00CB17D9"/>
    <w:rsid w:val="00CB33AF"/>
    <w:rsid w:val="00CB43C2"/>
    <w:rsid w:val="00CB7C50"/>
    <w:rsid w:val="00CC2748"/>
    <w:rsid w:val="00CC2AAE"/>
    <w:rsid w:val="00CC5028"/>
    <w:rsid w:val="00CC5A42"/>
    <w:rsid w:val="00CC5FA8"/>
    <w:rsid w:val="00CD058B"/>
    <w:rsid w:val="00CD0EAB"/>
    <w:rsid w:val="00CD2293"/>
    <w:rsid w:val="00CD35EB"/>
    <w:rsid w:val="00CD59E8"/>
    <w:rsid w:val="00CE0F76"/>
    <w:rsid w:val="00CE2D4C"/>
    <w:rsid w:val="00CE4687"/>
    <w:rsid w:val="00CE4BF6"/>
    <w:rsid w:val="00CE5DC8"/>
    <w:rsid w:val="00CF34DB"/>
    <w:rsid w:val="00CF46C1"/>
    <w:rsid w:val="00CF5372"/>
    <w:rsid w:val="00CF558F"/>
    <w:rsid w:val="00D0209C"/>
    <w:rsid w:val="00D05A7A"/>
    <w:rsid w:val="00D06244"/>
    <w:rsid w:val="00D073E2"/>
    <w:rsid w:val="00D121B9"/>
    <w:rsid w:val="00D1244D"/>
    <w:rsid w:val="00D20669"/>
    <w:rsid w:val="00D217F2"/>
    <w:rsid w:val="00D233D0"/>
    <w:rsid w:val="00D23554"/>
    <w:rsid w:val="00D24CB5"/>
    <w:rsid w:val="00D25CA7"/>
    <w:rsid w:val="00D30EFD"/>
    <w:rsid w:val="00D34A5D"/>
    <w:rsid w:val="00D35251"/>
    <w:rsid w:val="00D4145F"/>
    <w:rsid w:val="00D426AF"/>
    <w:rsid w:val="00D42D35"/>
    <w:rsid w:val="00D42EB1"/>
    <w:rsid w:val="00D446EC"/>
    <w:rsid w:val="00D46F80"/>
    <w:rsid w:val="00D50D17"/>
    <w:rsid w:val="00D50F32"/>
    <w:rsid w:val="00D517BF"/>
    <w:rsid w:val="00D51BF0"/>
    <w:rsid w:val="00D5313E"/>
    <w:rsid w:val="00D53AB6"/>
    <w:rsid w:val="00D55942"/>
    <w:rsid w:val="00D55B1C"/>
    <w:rsid w:val="00D64D7D"/>
    <w:rsid w:val="00D67BD1"/>
    <w:rsid w:val="00D7124C"/>
    <w:rsid w:val="00D729AF"/>
    <w:rsid w:val="00D77364"/>
    <w:rsid w:val="00D7784F"/>
    <w:rsid w:val="00D77E55"/>
    <w:rsid w:val="00D807BF"/>
    <w:rsid w:val="00D82FCC"/>
    <w:rsid w:val="00D867E7"/>
    <w:rsid w:val="00D873A2"/>
    <w:rsid w:val="00D87720"/>
    <w:rsid w:val="00D93E9A"/>
    <w:rsid w:val="00DA07B7"/>
    <w:rsid w:val="00DA17FC"/>
    <w:rsid w:val="00DA4534"/>
    <w:rsid w:val="00DA4568"/>
    <w:rsid w:val="00DA6477"/>
    <w:rsid w:val="00DA7887"/>
    <w:rsid w:val="00DB0F2E"/>
    <w:rsid w:val="00DB2551"/>
    <w:rsid w:val="00DB2C26"/>
    <w:rsid w:val="00DB6111"/>
    <w:rsid w:val="00DB6BCE"/>
    <w:rsid w:val="00DB73DE"/>
    <w:rsid w:val="00DB7AFA"/>
    <w:rsid w:val="00DB7BFC"/>
    <w:rsid w:val="00DC1503"/>
    <w:rsid w:val="00DC16C8"/>
    <w:rsid w:val="00DC1FFE"/>
    <w:rsid w:val="00DC2393"/>
    <w:rsid w:val="00DC6577"/>
    <w:rsid w:val="00DC6A2C"/>
    <w:rsid w:val="00DD6E94"/>
    <w:rsid w:val="00DD76E9"/>
    <w:rsid w:val="00DE2DEB"/>
    <w:rsid w:val="00DE3737"/>
    <w:rsid w:val="00DE5E09"/>
    <w:rsid w:val="00DE64F6"/>
    <w:rsid w:val="00DE69F0"/>
    <w:rsid w:val="00DE6B43"/>
    <w:rsid w:val="00DE7DED"/>
    <w:rsid w:val="00DF0391"/>
    <w:rsid w:val="00DF258F"/>
    <w:rsid w:val="00DF2C7B"/>
    <w:rsid w:val="00DF4BA0"/>
    <w:rsid w:val="00DF4BC1"/>
    <w:rsid w:val="00DF5B39"/>
    <w:rsid w:val="00E04295"/>
    <w:rsid w:val="00E05063"/>
    <w:rsid w:val="00E07FA9"/>
    <w:rsid w:val="00E11923"/>
    <w:rsid w:val="00E13F66"/>
    <w:rsid w:val="00E16BAE"/>
    <w:rsid w:val="00E2287F"/>
    <w:rsid w:val="00E25E65"/>
    <w:rsid w:val="00E262D4"/>
    <w:rsid w:val="00E26665"/>
    <w:rsid w:val="00E27D0F"/>
    <w:rsid w:val="00E30CA6"/>
    <w:rsid w:val="00E31028"/>
    <w:rsid w:val="00E3167B"/>
    <w:rsid w:val="00E32E34"/>
    <w:rsid w:val="00E36250"/>
    <w:rsid w:val="00E418D1"/>
    <w:rsid w:val="00E4196B"/>
    <w:rsid w:val="00E44055"/>
    <w:rsid w:val="00E45FF7"/>
    <w:rsid w:val="00E46F26"/>
    <w:rsid w:val="00E52858"/>
    <w:rsid w:val="00E54511"/>
    <w:rsid w:val="00E55ACF"/>
    <w:rsid w:val="00E61DAC"/>
    <w:rsid w:val="00E63908"/>
    <w:rsid w:val="00E655BC"/>
    <w:rsid w:val="00E72B80"/>
    <w:rsid w:val="00E73721"/>
    <w:rsid w:val="00E73A24"/>
    <w:rsid w:val="00E75FE3"/>
    <w:rsid w:val="00E76FDA"/>
    <w:rsid w:val="00E80FC4"/>
    <w:rsid w:val="00E8120D"/>
    <w:rsid w:val="00E81FD3"/>
    <w:rsid w:val="00E82CD6"/>
    <w:rsid w:val="00E832F4"/>
    <w:rsid w:val="00E847F3"/>
    <w:rsid w:val="00E84F60"/>
    <w:rsid w:val="00E86C4C"/>
    <w:rsid w:val="00E90585"/>
    <w:rsid w:val="00E93035"/>
    <w:rsid w:val="00E941D3"/>
    <w:rsid w:val="00E96301"/>
    <w:rsid w:val="00E967CA"/>
    <w:rsid w:val="00E9683E"/>
    <w:rsid w:val="00E9727B"/>
    <w:rsid w:val="00E9777F"/>
    <w:rsid w:val="00EA0C49"/>
    <w:rsid w:val="00EA2977"/>
    <w:rsid w:val="00EA3019"/>
    <w:rsid w:val="00EA408A"/>
    <w:rsid w:val="00EA5A2D"/>
    <w:rsid w:val="00EB003A"/>
    <w:rsid w:val="00EB1943"/>
    <w:rsid w:val="00EB2112"/>
    <w:rsid w:val="00EB7282"/>
    <w:rsid w:val="00EB7AB1"/>
    <w:rsid w:val="00EC0634"/>
    <w:rsid w:val="00EC752E"/>
    <w:rsid w:val="00ED3C24"/>
    <w:rsid w:val="00ED3C53"/>
    <w:rsid w:val="00ED4186"/>
    <w:rsid w:val="00ED4908"/>
    <w:rsid w:val="00ED634F"/>
    <w:rsid w:val="00ED6942"/>
    <w:rsid w:val="00ED6E4D"/>
    <w:rsid w:val="00EE26D3"/>
    <w:rsid w:val="00EE3E1C"/>
    <w:rsid w:val="00EE6C65"/>
    <w:rsid w:val="00EF1BDC"/>
    <w:rsid w:val="00EF2154"/>
    <w:rsid w:val="00EF321A"/>
    <w:rsid w:val="00EF32E5"/>
    <w:rsid w:val="00EF48CC"/>
    <w:rsid w:val="00EF4A7A"/>
    <w:rsid w:val="00F0052D"/>
    <w:rsid w:val="00F00E40"/>
    <w:rsid w:val="00F00FA7"/>
    <w:rsid w:val="00F01549"/>
    <w:rsid w:val="00F03832"/>
    <w:rsid w:val="00F0590A"/>
    <w:rsid w:val="00F0628B"/>
    <w:rsid w:val="00F07B00"/>
    <w:rsid w:val="00F12887"/>
    <w:rsid w:val="00F157CE"/>
    <w:rsid w:val="00F1597F"/>
    <w:rsid w:val="00F16A2B"/>
    <w:rsid w:val="00F237B9"/>
    <w:rsid w:val="00F30000"/>
    <w:rsid w:val="00F304DC"/>
    <w:rsid w:val="00F30AD4"/>
    <w:rsid w:val="00F30F36"/>
    <w:rsid w:val="00F33F5C"/>
    <w:rsid w:val="00F37616"/>
    <w:rsid w:val="00F37C9B"/>
    <w:rsid w:val="00F40741"/>
    <w:rsid w:val="00F409F8"/>
    <w:rsid w:val="00F46781"/>
    <w:rsid w:val="00F500D3"/>
    <w:rsid w:val="00F5154D"/>
    <w:rsid w:val="00F5283B"/>
    <w:rsid w:val="00F54B6B"/>
    <w:rsid w:val="00F57697"/>
    <w:rsid w:val="00F61CF8"/>
    <w:rsid w:val="00F6755A"/>
    <w:rsid w:val="00F70BAF"/>
    <w:rsid w:val="00F70C0B"/>
    <w:rsid w:val="00F72FBF"/>
    <w:rsid w:val="00F73032"/>
    <w:rsid w:val="00F736D9"/>
    <w:rsid w:val="00F73C3C"/>
    <w:rsid w:val="00F76088"/>
    <w:rsid w:val="00F830E6"/>
    <w:rsid w:val="00F8385C"/>
    <w:rsid w:val="00F848FC"/>
    <w:rsid w:val="00F84CFF"/>
    <w:rsid w:val="00F8517E"/>
    <w:rsid w:val="00F85CA1"/>
    <w:rsid w:val="00F87A30"/>
    <w:rsid w:val="00F87BCB"/>
    <w:rsid w:val="00F9194C"/>
    <w:rsid w:val="00F9282A"/>
    <w:rsid w:val="00F931B3"/>
    <w:rsid w:val="00F953B3"/>
    <w:rsid w:val="00F96BAD"/>
    <w:rsid w:val="00F96C7D"/>
    <w:rsid w:val="00FA05A2"/>
    <w:rsid w:val="00FA09F2"/>
    <w:rsid w:val="00FA139D"/>
    <w:rsid w:val="00FA1EF4"/>
    <w:rsid w:val="00FA6465"/>
    <w:rsid w:val="00FA6AE7"/>
    <w:rsid w:val="00FA792A"/>
    <w:rsid w:val="00FB0E84"/>
    <w:rsid w:val="00FB0F29"/>
    <w:rsid w:val="00FB3C8B"/>
    <w:rsid w:val="00FC2094"/>
    <w:rsid w:val="00FC326D"/>
    <w:rsid w:val="00FC49B2"/>
    <w:rsid w:val="00FC6E27"/>
    <w:rsid w:val="00FD01C2"/>
    <w:rsid w:val="00FD046F"/>
    <w:rsid w:val="00FD14C2"/>
    <w:rsid w:val="00FD18C5"/>
    <w:rsid w:val="00FD2CAB"/>
    <w:rsid w:val="00FD39AD"/>
    <w:rsid w:val="00FD3A3A"/>
    <w:rsid w:val="00FD3F71"/>
    <w:rsid w:val="00FD44E2"/>
    <w:rsid w:val="00FD78DB"/>
    <w:rsid w:val="00FD7A20"/>
    <w:rsid w:val="00FE1950"/>
    <w:rsid w:val="00FE290D"/>
    <w:rsid w:val="00FE30AA"/>
    <w:rsid w:val="00FE5A4C"/>
    <w:rsid w:val="00FF0CE3"/>
    <w:rsid w:val="00FF1DE8"/>
    <w:rsid w:val="00FF1EDF"/>
    <w:rsid w:val="00FF3F16"/>
    <w:rsid w:val="00FF6A24"/>
    <w:rsid w:val="00FF6E0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241B"/>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link w:val="10"/>
    <w:qFormat/>
    <w:rsid w:val="00E11923"/>
    <w:pPr>
      <w:keepNext/>
      <w:numPr>
        <w:numId w:val="6"/>
      </w:numPr>
      <w:spacing w:before="240" w:after="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00F54"/>
    <w:pPr>
      <w:tabs>
        <w:tab w:val="center" w:pos="4320"/>
        <w:tab w:val="right" w:pos="8640"/>
      </w:tabs>
    </w:pPr>
  </w:style>
  <w:style w:type="paragraph" w:styleId="a4">
    <w:name w:val="footer"/>
    <w:basedOn w:val="a"/>
    <w:link w:val="a5"/>
    <w:rsid w:val="00500F54"/>
    <w:pPr>
      <w:tabs>
        <w:tab w:val="center" w:pos="4320"/>
        <w:tab w:val="right" w:pos="8640"/>
      </w:tabs>
    </w:pPr>
  </w:style>
  <w:style w:type="character" w:styleId="a6">
    <w:name w:val="page number"/>
    <w:basedOn w:val="a0"/>
    <w:rsid w:val="00500F54"/>
  </w:style>
  <w:style w:type="character" w:styleId="a7">
    <w:name w:val="Hyperlink"/>
    <w:rsid w:val="0012580B"/>
    <w:rPr>
      <w:color w:val="0000FF"/>
      <w:u w:val="single"/>
    </w:rPr>
  </w:style>
  <w:style w:type="paragraph" w:styleId="a8">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9">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a">
    <w:name w:val="Document Map"/>
    <w:basedOn w:val="a"/>
    <w:link w:val="ab"/>
    <w:rsid w:val="00E11923"/>
    <w:rPr>
      <w:rFonts w:ascii="Tahoma" w:hAnsi="Tahoma" w:cs="Tahoma"/>
      <w:sz w:val="16"/>
      <w:szCs w:val="16"/>
    </w:rPr>
  </w:style>
  <w:style w:type="character" w:customStyle="1" w:styleId="ab">
    <w:name w:val="見出しマップ (文字)"/>
    <w:link w:val="aa"/>
    <w:rsid w:val="00E11923"/>
    <w:rPr>
      <w:rFonts w:ascii="Tahoma" w:hAnsi="Tahoma" w:cs="Tahoma"/>
      <w:sz w:val="16"/>
      <w:szCs w:val="16"/>
      <w:lang w:eastAsia="en-US"/>
    </w:rPr>
  </w:style>
  <w:style w:type="paragraph" w:styleId="ac">
    <w:name w:val="List Paragraph"/>
    <w:basedOn w:val="a"/>
    <w:uiPriority w:val="34"/>
    <w:qFormat/>
    <w:rsid w:val="00B96938"/>
    <w:pPr>
      <w:ind w:leftChars="400" w:left="840"/>
    </w:pPr>
  </w:style>
  <w:style w:type="paragraph" w:customStyle="1" w:styleId="tableheading">
    <w:name w:val="table heading"/>
    <w:basedOn w:val="a"/>
    <w:rsid w:val="0055615C"/>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a"/>
    <w:link w:val="tablesyntaxChar"/>
    <w:rsid w:val="0055615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55615C"/>
    <w:rPr>
      <w:rFonts w:ascii="Times" w:eastAsia="Malgun Gothic" w:hAnsi="Times"/>
      <w:lang w:val="en-GB" w:eastAsia="en-US"/>
    </w:rPr>
  </w:style>
  <w:style w:type="paragraph" w:customStyle="1" w:styleId="3N">
    <w:name w:val="3N"/>
    <w:basedOn w:val="a"/>
    <w:link w:val="3NChar"/>
    <w:qFormat/>
    <w:rsid w:val="00D5313E"/>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D5313E"/>
    <w:rPr>
      <w:rFonts w:eastAsia="Malgun Gothic"/>
      <w:lang w:val="en-GB" w:eastAsia="en-US"/>
    </w:rPr>
  </w:style>
  <w:style w:type="paragraph" w:customStyle="1" w:styleId="tablecell">
    <w:name w:val="table cell"/>
    <w:basedOn w:val="a"/>
    <w:rsid w:val="00E847F3"/>
    <w:pPr>
      <w:keepNext/>
      <w:keepLines/>
      <w:tabs>
        <w:tab w:val="clear" w:pos="360"/>
        <w:tab w:val="clear" w:pos="720"/>
        <w:tab w:val="clear" w:pos="1080"/>
        <w:tab w:val="clear" w:pos="1440"/>
      </w:tabs>
      <w:spacing w:before="0" w:after="60"/>
      <w:jc w:val="both"/>
    </w:pPr>
    <w:rPr>
      <w:rFonts w:eastAsia="Malgun Gothic"/>
      <w:sz w:val="20"/>
      <w:lang w:val="en-GB"/>
    </w:rPr>
  </w:style>
  <w:style w:type="table" w:styleId="ad">
    <w:name w:val="Table Grid"/>
    <w:basedOn w:val="a1"/>
    <w:rsid w:val="000D79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quation">
    <w:name w:val="Equation"/>
    <w:basedOn w:val="a"/>
    <w:uiPriority w:val="99"/>
    <w:rsid w:val="006A1E52"/>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nnex4">
    <w:name w:val="Annex 4"/>
    <w:basedOn w:val="a"/>
    <w:next w:val="a"/>
    <w:rsid w:val="00851873"/>
    <w:pPr>
      <w:keepNext/>
      <w:numPr>
        <w:ilvl w:val="3"/>
        <w:numId w:val="21"/>
      </w:numPr>
      <w:tabs>
        <w:tab w:val="clear" w:pos="360"/>
        <w:tab w:val="clear" w:pos="1080"/>
        <w:tab w:val="clear" w:pos="1440"/>
      </w:tabs>
      <w:overflowPunct/>
      <w:autoSpaceDE/>
      <w:autoSpaceDN/>
      <w:adjustRightInd/>
      <w:spacing w:before="181"/>
      <w:jc w:val="both"/>
      <w:textAlignment w:val="auto"/>
      <w:outlineLvl w:val="3"/>
    </w:pPr>
    <w:rPr>
      <w:rFonts w:eastAsia="Malgun Gothic"/>
      <w:b/>
      <w:bCs/>
      <w:sz w:val="20"/>
      <w:lang w:val="en-CA"/>
    </w:rPr>
  </w:style>
  <w:style w:type="paragraph" w:customStyle="1" w:styleId="Annex5">
    <w:name w:val="Annex 5"/>
    <w:basedOn w:val="Annex4"/>
    <w:next w:val="a"/>
    <w:rsid w:val="00851873"/>
    <w:pPr>
      <w:numPr>
        <w:ilvl w:val="4"/>
      </w:numPr>
      <w:outlineLvl w:val="4"/>
    </w:pPr>
  </w:style>
  <w:style w:type="paragraph" w:customStyle="1" w:styleId="Annex6">
    <w:name w:val="Annex 6"/>
    <w:basedOn w:val="Annex5"/>
    <w:next w:val="a"/>
    <w:rsid w:val="00851873"/>
    <w:pPr>
      <w:numPr>
        <w:ilvl w:val="5"/>
      </w:numPr>
      <w:outlineLvl w:val="5"/>
    </w:pPr>
  </w:style>
  <w:style w:type="character" w:customStyle="1" w:styleId="10">
    <w:name w:val="見出し 1 (文字)"/>
    <w:basedOn w:val="a0"/>
    <w:link w:val="1"/>
    <w:rsid w:val="00B81660"/>
    <w:rPr>
      <w:rFonts w:cs="Arial"/>
      <w:b/>
      <w:bCs/>
      <w:kern w:val="32"/>
      <w:sz w:val="32"/>
      <w:szCs w:val="32"/>
      <w:lang w:eastAsia="en-US"/>
    </w:rPr>
  </w:style>
  <w:style w:type="paragraph" w:styleId="ae">
    <w:name w:val="Bibliography"/>
    <w:basedOn w:val="a"/>
    <w:next w:val="a"/>
    <w:uiPriority w:val="37"/>
    <w:unhideWhenUsed/>
    <w:rsid w:val="00B81660"/>
  </w:style>
  <w:style w:type="paragraph" w:styleId="af">
    <w:name w:val="Revision"/>
    <w:hidden/>
    <w:uiPriority w:val="99"/>
    <w:semiHidden/>
    <w:rsid w:val="003B368B"/>
    <w:rPr>
      <w:sz w:val="22"/>
      <w:lang w:eastAsia="en-US"/>
    </w:rPr>
  </w:style>
  <w:style w:type="paragraph" w:styleId="af0">
    <w:name w:val="caption"/>
    <w:basedOn w:val="a"/>
    <w:next w:val="a"/>
    <w:unhideWhenUsed/>
    <w:qFormat/>
    <w:rsid w:val="00861EBE"/>
    <w:rPr>
      <w:b/>
      <w:bCs/>
      <w:sz w:val="21"/>
      <w:szCs w:val="21"/>
    </w:rPr>
  </w:style>
  <w:style w:type="character" w:styleId="af1">
    <w:name w:val="annotation reference"/>
    <w:basedOn w:val="a0"/>
    <w:rsid w:val="0036550B"/>
    <w:rPr>
      <w:sz w:val="18"/>
      <w:szCs w:val="18"/>
    </w:rPr>
  </w:style>
  <w:style w:type="paragraph" w:styleId="af2">
    <w:name w:val="annotation text"/>
    <w:basedOn w:val="a"/>
    <w:link w:val="af3"/>
    <w:rsid w:val="0036550B"/>
  </w:style>
  <w:style w:type="character" w:customStyle="1" w:styleId="af3">
    <w:name w:val="コメント文字列 (文字)"/>
    <w:basedOn w:val="a0"/>
    <w:link w:val="af2"/>
    <w:rsid w:val="0036550B"/>
    <w:rPr>
      <w:sz w:val="22"/>
      <w:lang w:eastAsia="en-US"/>
    </w:rPr>
  </w:style>
  <w:style w:type="paragraph" w:styleId="af4">
    <w:name w:val="annotation subject"/>
    <w:basedOn w:val="af2"/>
    <w:next w:val="af2"/>
    <w:link w:val="af5"/>
    <w:rsid w:val="0036550B"/>
    <w:rPr>
      <w:b/>
      <w:bCs/>
    </w:rPr>
  </w:style>
  <w:style w:type="character" w:customStyle="1" w:styleId="af5">
    <w:name w:val="コメント内容 (文字)"/>
    <w:basedOn w:val="af3"/>
    <w:link w:val="af4"/>
    <w:rsid w:val="0036550B"/>
    <w:rPr>
      <w:b/>
      <w:bCs/>
    </w:rPr>
  </w:style>
  <w:style w:type="paragraph" w:customStyle="1" w:styleId="Note1">
    <w:name w:val="Note 1"/>
    <w:basedOn w:val="a"/>
    <w:qFormat/>
    <w:rsid w:val="00DC1503"/>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a5">
    <w:name w:val="フッター (文字)"/>
    <w:basedOn w:val="a0"/>
    <w:link w:val="a4"/>
    <w:rsid w:val="00504D97"/>
    <w:rPr>
      <w:sz w:val="22"/>
      <w:lang w:eastAsia="en-US"/>
    </w:rPr>
  </w:style>
</w:styles>
</file>

<file path=word/webSettings.xml><?xml version="1.0" encoding="utf-8"?>
<w:webSettings xmlns:r="http://schemas.openxmlformats.org/officeDocument/2006/relationships" xmlns:w="http://schemas.openxmlformats.org/wordprocessingml/2006/main">
  <w:divs>
    <w:div w:id="152137608">
      <w:bodyDiv w:val="1"/>
      <w:marLeft w:val="0"/>
      <w:marRight w:val="0"/>
      <w:marTop w:val="0"/>
      <w:marBottom w:val="0"/>
      <w:divBdr>
        <w:top w:val="none" w:sz="0" w:space="0" w:color="auto"/>
        <w:left w:val="none" w:sz="0" w:space="0" w:color="auto"/>
        <w:bottom w:val="none" w:sz="0" w:space="0" w:color="auto"/>
        <w:right w:val="none" w:sz="0" w:space="0" w:color="auto"/>
      </w:divBdr>
    </w:div>
    <w:div w:id="720447443">
      <w:bodyDiv w:val="1"/>
      <w:marLeft w:val="0"/>
      <w:marRight w:val="0"/>
      <w:marTop w:val="0"/>
      <w:marBottom w:val="0"/>
      <w:divBdr>
        <w:top w:val="none" w:sz="0" w:space="0" w:color="auto"/>
        <w:left w:val="none" w:sz="0" w:space="0" w:color="auto"/>
        <w:bottom w:val="none" w:sz="0" w:space="0" w:color="auto"/>
        <w:right w:val="none" w:sz="0" w:space="0" w:color="auto"/>
      </w:divBdr>
    </w:div>
    <w:div w:id="118882932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yamamoto.tomoyuki@sharp.co.j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JCT</b:Tag>
    <b:SourceType>Report</b:SourceType>
    <b:Guid>{6DC50161-11A0-4EFF-9D94-4199BFE7FAC0}</b:Guid>
    <b:LCID>1033</b:LCID>
    <b:Title>HLS BoG report</b:Title>
    <b:Publisher>JCTVC-N0374</b:Publisher>
    <b:Author>
      <b:Author>
        <b:NameList>
          <b:Person>
            <b:Last>AAAA</b:Last>
          </b:Person>
        </b:NameList>
      </b:Author>
    </b:Author>
    <b:RefOrder>1</b:RefOrder>
  </b:Source>
  <b:Source>
    <b:Tag>Ski</b:Tag>
    <b:SourceType>Report</b:SourceType>
    <b:Guid>{A8699CE2-E92C-4430-BB3B-71B7603E4CC5}</b:Guid>
    <b:LCID>0</b:LCID>
    <b:Title>Skipped Tile Set</b:Title>
    <b:Publisher>JCTVC-N0069</b:Publisher>
    <b:RefOrder>2</b:RefOrder>
  </b:Source>
  <b:Source>
    <b:Tag>JCT1</b:Tag>
    <b:SourceType>Report</b:SourceType>
    <b:Guid>{06536FD9-4F31-49A6-A7EA-E6DD1AD1EB32}</b:Guid>
    <b:LCID>0</b:LCID>
    <b:Author>
      <b:Author>
        <b:NameList>
          <b:Person>
            <b:Last>JCTVC-N0117</b:Last>
          </b:Person>
        </b:NameList>
      </b:Author>
    </b:Author>
    <b:Title>tile set level</b:Title>
    <b:RefOrder>3</b:RefOrder>
  </b:Source>
</b:Sources>
</file>

<file path=customXml/itemProps1.xml><?xml version="1.0" encoding="utf-8"?>
<ds:datastoreItem xmlns:ds="http://schemas.openxmlformats.org/officeDocument/2006/customXml" ds:itemID="{2AEAF315-1999-4E2E-8706-48355E576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1089</TotalTime>
  <Pages>6</Pages>
  <Words>1912</Words>
  <Characters>11773</Characters>
  <Application>Microsoft Office Word</Application>
  <DocSecurity>0</DocSecurity>
  <Lines>98</Lines>
  <Paragraphs>27</Paragraphs>
  <ScaleCrop>false</ScaleCrop>
  <HeadingPairs>
    <vt:vector size="2" baseType="variant">
      <vt:variant>
        <vt:lpstr>タイトル</vt:lpstr>
      </vt:variant>
      <vt:variant>
        <vt:i4>1</vt:i4>
      </vt:variant>
    </vt:vector>
  </HeadingPairs>
  <TitlesOfParts>
    <vt:vector size="1" baseType="lpstr">
      <vt:lpstr>Joint Collaborative Team on Video Coding (JCT-VC) Contribution</vt:lpstr>
    </vt:vector>
  </TitlesOfParts>
  <Company/>
  <LinksUpToDate>false</LinksUpToDate>
  <CharactersWithSpaces>13658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Tomoyuki Yamamoto</cp:lastModifiedBy>
  <cp:revision>926</cp:revision>
  <cp:lastPrinted>2013-10-01T05:43:00Z</cp:lastPrinted>
  <dcterms:created xsi:type="dcterms:W3CDTF">2013-09-03T06:41:00Z</dcterms:created>
  <dcterms:modified xsi:type="dcterms:W3CDTF">2013-10-11T08:33:00Z</dcterms:modified>
</cp:coreProperties>
</file>