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1C" w:rsidRPr="00943A5F" w:rsidRDefault="00FD001C" w:rsidP="00FD001C">
      <w:pPr>
        <w:pStyle w:val="Heading4"/>
        <w:numPr>
          <w:ilvl w:val="3"/>
          <w:numId w:val="3"/>
        </w:numPr>
        <w:rPr>
          <w:noProof/>
        </w:rPr>
      </w:pPr>
      <w:bookmarkStart w:id="0" w:name="_Ref350100876"/>
      <w:bookmarkStart w:id="1" w:name="_Toc363691346"/>
      <w:bookmarkStart w:id="2" w:name="_GoBack"/>
      <w:bookmarkEnd w:id="2"/>
      <w:r>
        <w:rPr>
          <w:noProof/>
        </w:rPr>
        <w:t>C</w:t>
      </w:r>
      <w:r w:rsidRPr="00943A5F">
        <w:rPr>
          <w:noProof/>
        </w:rPr>
        <w:t>oding unit syntax</w:t>
      </w:r>
      <w:bookmarkEnd w:id="0"/>
      <w:bookmarkEnd w:id="1"/>
    </w:p>
    <w:p w:rsidR="00FD001C" w:rsidRPr="00943A5F" w:rsidRDefault="00FD001C" w:rsidP="00FD001C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D2504" w:rsidRPr="0056241E" w:rsidTr="00B321D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741976" w:rsidP="004455D9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>
              <w:rPr>
                <w:rFonts w:ascii="Times New Roman" w:hAnsi="Times New Roman"/>
                <w:b/>
                <w:noProof/>
                <w:lang w:eastAsia="ko-KR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cell"/>
              <w:rPr>
                <w:noProof/>
              </w:rPr>
            </w:pPr>
          </w:p>
        </w:tc>
      </w:tr>
      <w:tr w:rsidR="009D2504" w:rsidRPr="0056241E" w:rsidTr="00B321D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rem_intra_luma_pred_mode</w:t>
            </w:r>
            <w:r w:rsidRPr="0056241E">
              <w:rPr>
                <w:rFonts w:ascii="Times New Roman" w:hAnsi="Times New Roman"/>
                <w:noProof/>
              </w:rPr>
              <w:t>[ x0 + i ][ y0</w:t>
            </w:r>
            <w:r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9D2504" w:rsidRPr="0056241E" w:rsidTr="00B321D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cell"/>
              <w:rPr>
                <w:noProof/>
              </w:rPr>
            </w:pPr>
          </w:p>
        </w:tc>
      </w:tr>
      <w:tr w:rsidR="009D2504" w:rsidRPr="0056241E" w:rsidTr="00B321D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syntax"/>
              <w:rPr>
                <w:rFonts w:ascii="Times New Roman" w:hAnsi="Times New Roman"/>
                <w:noProof/>
              </w:rPr>
            </w:pP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cell"/>
              <w:rPr>
                <w:noProof/>
              </w:rPr>
            </w:pPr>
          </w:p>
        </w:tc>
      </w:tr>
      <w:tr w:rsidR="009D2504" w:rsidRPr="0056241E" w:rsidTr="00B321D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noProof/>
                <w:highlight w:val="yellow"/>
              </w:rPr>
              <w:tab/>
            </w:r>
            <w:r w:rsidRPr="00FD001C">
              <w:rPr>
                <w:rFonts w:ascii="Times New Roman" w:hAnsi="Times New Roman"/>
                <w:b/>
                <w:noProof/>
                <w:highlight w:val="yellow"/>
              </w:rPr>
              <w:t>intra_luma_pred_interpolation_mode</w:t>
            </w:r>
            <w:r w:rsidRPr="00FD001C">
              <w:rPr>
                <w:rFonts w:ascii="Times New Roman" w:hAnsi="Times New Roman"/>
                <w:noProof/>
                <w:highlight w:val="yellow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04" w:rsidRPr="0056241E" w:rsidRDefault="009D2504" w:rsidP="004455D9">
            <w:pPr>
              <w:pStyle w:val="tablecell"/>
              <w:rPr>
                <w:noProof/>
              </w:rPr>
            </w:pPr>
            <w:r w:rsidRPr="00FD001C">
              <w:rPr>
                <w:noProof/>
                <w:highlight w:val="yellow"/>
              </w:rPr>
              <w:t>ae(v)</w:t>
            </w:r>
          </w:p>
        </w:tc>
      </w:tr>
    </w:tbl>
    <w:p w:rsidR="00FD001C" w:rsidRPr="00943A5F" w:rsidRDefault="00FD001C" w:rsidP="00277B02">
      <w:pPr>
        <w:rPr>
          <w:noProof/>
        </w:rPr>
      </w:pPr>
      <w:r>
        <w:t>…</w:t>
      </w:r>
    </w:p>
    <w:p w:rsidR="00FD001C" w:rsidRPr="00FD001C" w:rsidRDefault="00FD001C" w:rsidP="00FD001C">
      <w:pPr>
        <w:pStyle w:val="Heading3"/>
        <w:numPr>
          <w:ilvl w:val="0"/>
          <w:numId w:val="0"/>
        </w:numPr>
        <w:ind w:left="1224" w:hanging="1224"/>
        <w:rPr>
          <w:noProof/>
          <w:highlight w:val="yellow"/>
          <w:lang w:val="en-GB" w:eastAsia="ko-KR"/>
        </w:rPr>
      </w:pPr>
      <w:r w:rsidRPr="00FD001C">
        <w:rPr>
          <w:noProof/>
          <w:highlight w:val="yellow"/>
          <w:lang w:val="en-GB" w:eastAsia="ko-KR"/>
        </w:rPr>
        <w:t xml:space="preserve">8.4.3.A  </w:t>
      </w:r>
      <w:r w:rsidRPr="00FD001C">
        <w:rPr>
          <w:noProof/>
          <w:highlight w:val="yellow"/>
          <w:lang w:val="en-GB" w:eastAsia="ko-KR"/>
        </w:rPr>
        <w:t>Derivation process for luma intra prediction interpolation mode</w:t>
      </w:r>
    </w:p>
    <w:p w:rsidR="00FD001C" w:rsidRPr="00FD001C" w:rsidRDefault="00FD001C" w:rsidP="00FD001C">
      <w:pPr>
        <w:rPr>
          <w:noProof/>
          <w:highlight w:val="yellow"/>
          <w:lang w:eastAsia="ko-KR"/>
        </w:rPr>
      </w:pPr>
      <w:r w:rsidRPr="00FD001C">
        <w:rPr>
          <w:noProof/>
          <w:highlight w:val="yellow"/>
        </w:rPr>
        <w:t>Input</w:t>
      </w:r>
      <w:r w:rsidR="00277B02">
        <w:rPr>
          <w:noProof/>
          <w:highlight w:val="yellow"/>
        </w:rPr>
        <w:t>:</w:t>
      </w:r>
      <w:r w:rsidRPr="00FD001C">
        <w:rPr>
          <w:noProof/>
          <w:highlight w:val="yellow"/>
        </w:rPr>
        <w:t xml:space="preserve"> </w:t>
      </w:r>
      <w:r w:rsidRPr="00FD001C">
        <w:rPr>
          <w:noProof/>
          <w:highlight w:val="yellow"/>
          <w:lang w:eastAsia="ko-KR"/>
        </w:rPr>
        <w:t>a</w:t>
      </w:r>
      <w:r w:rsidRPr="00FD001C">
        <w:rPr>
          <w:noProof/>
          <w:highlight w:val="yellow"/>
        </w:rPr>
        <w:t xml:space="preserve"> luma location ( xCb, yCb ) specifying the top-left sample of the current luma coding block relative to the top</w:t>
      </w:r>
      <w:r w:rsidRPr="00FD001C">
        <w:rPr>
          <w:noProof/>
          <w:highlight w:val="yellow"/>
        </w:rPr>
        <w:noBreakHyphen/>
        <w:t>left luma sample of the current picture</w:t>
      </w:r>
      <w:r w:rsidRPr="00FD001C">
        <w:rPr>
          <w:noProof/>
          <w:highlight w:val="yellow"/>
          <w:lang w:eastAsia="ko-KR"/>
        </w:rPr>
        <w:t>.</w:t>
      </w:r>
    </w:p>
    <w:p w:rsidR="00FD001C" w:rsidRPr="00FD001C" w:rsidRDefault="00FD001C" w:rsidP="00FD001C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FD001C">
        <w:rPr>
          <w:noProof/>
          <w:highlight w:val="yellow"/>
          <w:lang w:eastAsia="ko-KR"/>
        </w:rPr>
        <w:t>Output of this process is the variable IntraPredModeInterpolationY.</w:t>
      </w:r>
    </w:p>
    <w:p w:rsidR="00FD001C" w:rsidRPr="00FD001C" w:rsidRDefault="00FD001C" w:rsidP="00FD001C">
      <w:pPr>
        <w:tabs>
          <w:tab w:val="left" w:pos="284"/>
        </w:tabs>
        <w:spacing w:before="150"/>
        <w:rPr>
          <w:noProof/>
          <w:highlight w:val="yellow"/>
          <w:lang w:eastAsia="ko-KR"/>
        </w:rPr>
      </w:pPr>
      <w:r w:rsidRPr="00FD001C">
        <w:rPr>
          <w:noProof/>
          <w:highlight w:val="yellow"/>
          <w:lang w:eastAsia="ko-KR"/>
        </w:rPr>
        <w:t>The variable interpolationIdx is derived using intra_luma_pred_interpolation_mode[ xCb ][ yCb ] and IntraPredModeY[ xCb ]</w:t>
      </w:r>
      <w:r w:rsidR="00277B02">
        <w:rPr>
          <w:noProof/>
          <w:highlight w:val="yellow"/>
          <w:lang w:eastAsia="ko-KR"/>
        </w:rPr>
        <w:t>[ yCb ] as specified in Table I</w:t>
      </w:r>
      <w:r w:rsidRPr="00FD001C">
        <w:rPr>
          <w:noProof/>
          <w:highlight w:val="yellow"/>
          <w:lang w:eastAsia="ko-KR"/>
        </w:rPr>
        <w:t>.</w:t>
      </w:r>
    </w:p>
    <w:p w:rsidR="00FD001C" w:rsidRPr="00FD001C" w:rsidRDefault="00FD001C" w:rsidP="00FD001C">
      <w:pPr>
        <w:pStyle w:val="Caption"/>
        <w:rPr>
          <w:noProof/>
          <w:highlight w:val="yellow"/>
          <w:lang w:val="en-GB" w:eastAsia="ko-KR"/>
        </w:rPr>
      </w:pPr>
      <w:r w:rsidRPr="00FD001C">
        <w:rPr>
          <w:noProof/>
          <w:highlight w:val="yellow"/>
          <w:lang w:val="en-GB"/>
        </w:rPr>
        <w:t>Table </w:t>
      </w:r>
      <w:r w:rsidR="00277B02">
        <w:rPr>
          <w:noProof/>
          <w:highlight w:val="yellow"/>
          <w:lang w:val="en-GB"/>
        </w:rPr>
        <w:t>I</w:t>
      </w:r>
      <w:r w:rsidRPr="00FD001C">
        <w:rPr>
          <w:noProof/>
          <w:highlight w:val="yellow"/>
          <w:lang w:val="en-GB" w:eastAsia="ko-KR"/>
        </w:rPr>
        <w:t xml:space="preserve"> </w:t>
      </w:r>
      <w:r w:rsidRPr="00FD001C">
        <w:rPr>
          <w:noProof/>
          <w:highlight w:val="yellow"/>
          <w:lang w:val="en-GB"/>
        </w:rPr>
        <w:t xml:space="preserve">– </w:t>
      </w:r>
      <w:r w:rsidRPr="00FD001C">
        <w:rPr>
          <w:noProof/>
          <w:highlight w:val="yellow"/>
          <w:lang w:val="en-GB" w:eastAsia="ko-KR"/>
        </w:rPr>
        <w:t>Specification of interpolationIdx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  <w:gridCol w:w="416"/>
        <w:gridCol w:w="453"/>
        <w:gridCol w:w="453"/>
        <w:gridCol w:w="416"/>
        <w:gridCol w:w="416"/>
        <w:gridCol w:w="453"/>
        <w:gridCol w:w="454"/>
        <w:gridCol w:w="1930"/>
      </w:tblGrid>
      <w:tr w:rsidR="00FD001C" w:rsidRPr="00FD001C" w:rsidTr="00FD001C">
        <w:trPr>
          <w:jc w:val="center"/>
        </w:trPr>
        <w:tc>
          <w:tcPr>
            <w:tcW w:w="4585" w:type="dxa"/>
            <w:vMerge w:val="restart"/>
            <w:vAlign w:val="center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intra_luma_pred_interpolation_mode</w:t>
            </w:r>
            <w:r w:rsidRPr="00FD001C">
              <w:rPr>
                <w:noProof/>
                <w:highlight w:val="yellow"/>
                <w:lang w:eastAsia="ko-KR"/>
              </w:rPr>
              <w:t>[ xCb ][ yCb ]</w:t>
            </w:r>
          </w:p>
        </w:tc>
        <w:tc>
          <w:tcPr>
            <w:tcW w:w="4991" w:type="dxa"/>
            <w:gridSpan w:val="8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IntraPredModeY[ xCb ][ yCb ]</w:t>
            </w:r>
          </w:p>
        </w:tc>
      </w:tr>
      <w:tr w:rsidR="00FD001C" w:rsidRPr="00FD001C" w:rsidTr="00FD001C">
        <w:trPr>
          <w:jc w:val="center"/>
        </w:trPr>
        <w:tc>
          <w:tcPr>
            <w:tcW w:w="4585" w:type="dxa"/>
            <w:vMerge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</w:p>
        </w:tc>
        <w:tc>
          <w:tcPr>
            <w:tcW w:w="416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26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10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1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2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18</w:t>
            </w:r>
          </w:p>
        </w:tc>
        <w:tc>
          <w:tcPr>
            <w:tcW w:w="454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34</w:t>
            </w:r>
          </w:p>
        </w:tc>
        <w:tc>
          <w:tcPr>
            <w:tcW w:w="1930" w:type="dxa"/>
          </w:tcPr>
          <w:p w:rsidR="00FD001C" w:rsidRPr="00FD001C" w:rsidRDefault="00FD001C" w:rsidP="004455D9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highlight w:val="yellow"/>
                <w:lang w:eastAsia="ko-KR"/>
              </w:rPr>
            </w:pPr>
            <w:r w:rsidRPr="00FD001C">
              <w:rPr>
                <w:b/>
                <w:bCs/>
                <w:noProof/>
                <w:highlight w:val="yellow"/>
                <w:lang w:eastAsia="ko-KR"/>
              </w:rPr>
              <w:t>X ( 0  &lt;=  X  &lt;=  34 )</w:t>
            </w:r>
          </w:p>
        </w:tc>
      </w:tr>
      <w:tr w:rsidR="00FD001C" w:rsidRPr="00FD001C" w:rsidTr="00FD001C">
        <w:trPr>
          <w:jc w:val="center"/>
        </w:trPr>
        <w:tc>
          <w:tcPr>
            <w:tcW w:w="4585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</w:rPr>
              <w:t>0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4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1930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</w:tr>
      <w:tr w:rsidR="00FD001C" w:rsidRPr="0056241E" w:rsidTr="00FD001C">
        <w:trPr>
          <w:jc w:val="center"/>
        </w:trPr>
        <w:tc>
          <w:tcPr>
            <w:tcW w:w="4585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1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16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3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454" w:type="dxa"/>
          </w:tcPr>
          <w:p w:rsidR="00FD001C" w:rsidRPr="00FD001C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highlight w:val="yellow"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0</w:t>
            </w:r>
          </w:p>
        </w:tc>
        <w:tc>
          <w:tcPr>
            <w:tcW w:w="1930" w:type="dxa"/>
          </w:tcPr>
          <w:p w:rsidR="00FD001C" w:rsidRPr="0056241E" w:rsidRDefault="00FD001C" w:rsidP="004455D9">
            <w:pPr>
              <w:keepNext/>
              <w:keepLines/>
              <w:spacing w:beforeLines="25" w:before="60" w:afterLines="25" w:after="60"/>
              <w:jc w:val="center"/>
              <w:rPr>
                <w:noProof/>
                <w:lang w:eastAsia="ko-KR"/>
              </w:rPr>
            </w:pPr>
            <w:r w:rsidRPr="00FD001C">
              <w:rPr>
                <w:noProof/>
                <w:highlight w:val="yellow"/>
                <w:lang w:eastAsia="ko-KR"/>
              </w:rPr>
              <w:t>1</w:t>
            </w:r>
          </w:p>
        </w:tc>
      </w:tr>
    </w:tbl>
    <w:p w:rsidR="00FD001C" w:rsidRPr="00FD001C" w:rsidRDefault="00FD001C" w:rsidP="00FD001C">
      <w:pPr>
        <w:pStyle w:val="Heading3"/>
        <w:numPr>
          <w:ilvl w:val="0"/>
          <w:numId w:val="0"/>
        </w:numPr>
        <w:ind w:left="1224" w:hanging="1224"/>
        <w:rPr>
          <w:noProof/>
          <w:highlight w:val="yellow"/>
          <w:lang w:val="en-GB" w:eastAsia="ko-KR"/>
        </w:rPr>
      </w:pPr>
      <w:r w:rsidRPr="00FD001C">
        <w:rPr>
          <w:noProof/>
          <w:highlight w:val="yellow"/>
          <w:lang w:val="en-GB" w:eastAsia="ko-KR"/>
        </w:rPr>
        <w:t xml:space="preserve">8.4.3.B </w:t>
      </w:r>
      <w:r w:rsidRPr="00FD001C">
        <w:rPr>
          <w:noProof/>
          <w:highlight w:val="yellow"/>
          <w:lang w:val="en-GB" w:eastAsia="ko-KR"/>
        </w:rPr>
        <w:t>Derivation process for chroma intra prediction interpolation mode</w:t>
      </w:r>
    </w:p>
    <w:p w:rsidR="00FD001C" w:rsidRPr="00FD001C" w:rsidRDefault="00FD001C" w:rsidP="00FD001C">
      <w:pPr>
        <w:rPr>
          <w:noProof/>
          <w:highlight w:val="yellow"/>
        </w:rPr>
      </w:pPr>
      <w:r w:rsidRPr="00FD001C">
        <w:rPr>
          <w:noProof/>
          <w:highlight w:val="yellow"/>
        </w:rPr>
        <w:t>This process is only invoked when ChromaArrayType is not equal to 0.</w:t>
      </w:r>
    </w:p>
    <w:p w:rsidR="00FD001C" w:rsidRPr="00FD001C" w:rsidRDefault="00FD001C" w:rsidP="00FD001C">
      <w:pPr>
        <w:rPr>
          <w:noProof/>
          <w:highlight w:val="yellow"/>
          <w:lang w:eastAsia="ko-KR"/>
        </w:rPr>
      </w:pPr>
      <w:r w:rsidRPr="00FD001C">
        <w:rPr>
          <w:noProof/>
          <w:highlight w:val="yellow"/>
        </w:rPr>
        <w:t xml:space="preserve">Input to this process </w:t>
      </w:r>
      <w:r w:rsidRPr="00FD001C">
        <w:rPr>
          <w:noProof/>
          <w:highlight w:val="yellow"/>
          <w:lang w:eastAsia="ko-KR"/>
        </w:rPr>
        <w:t>is a</w:t>
      </w:r>
      <w:r w:rsidRPr="00FD001C">
        <w:rPr>
          <w:noProof/>
          <w:highlight w:val="yellow"/>
        </w:rPr>
        <w:t xml:space="preserve"> luma location ( xCb, yCb ) specifying the top-left sample of the current luma coding block relative to the top</w:t>
      </w:r>
      <w:r w:rsidRPr="00FD001C">
        <w:rPr>
          <w:noProof/>
          <w:highlight w:val="yellow"/>
        </w:rPr>
        <w:noBreakHyphen/>
        <w:t>left luma sample of the current picture</w:t>
      </w:r>
      <w:r w:rsidRPr="00FD001C">
        <w:rPr>
          <w:noProof/>
          <w:highlight w:val="yellow"/>
          <w:lang w:eastAsia="ko-KR"/>
        </w:rPr>
        <w:t>.</w:t>
      </w:r>
    </w:p>
    <w:p w:rsidR="00FD001C" w:rsidRPr="00FD001C" w:rsidRDefault="00FD001C" w:rsidP="00FD001C">
      <w:pPr>
        <w:pStyle w:val="Caption"/>
        <w:keepNext w:val="0"/>
        <w:jc w:val="left"/>
        <w:rPr>
          <w:b w:val="0"/>
          <w:noProof/>
          <w:highlight w:val="yellow"/>
          <w:lang w:val="en-GB" w:eastAsia="ko-KR"/>
        </w:rPr>
      </w:pPr>
      <w:r w:rsidRPr="00FD001C">
        <w:rPr>
          <w:b w:val="0"/>
          <w:noProof/>
          <w:highlight w:val="yellow"/>
          <w:lang w:val="en-GB" w:eastAsia="ko-KR"/>
        </w:rPr>
        <w:t>Output of this process is the variable IntraPredInterpolationModeC.</w:t>
      </w:r>
    </w:p>
    <w:p w:rsidR="00FD001C" w:rsidRPr="00FD001C" w:rsidRDefault="00FD001C" w:rsidP="00FD001C">
      <w:pPr>
        <w:rPr>
          <w:highlight w:val="yellow"/>
          <w:lang w:eastAsia="ko-KR"/>
        </w:rPr>
      </w:pPr>
      <w:r w:rsidRPr="00FD001C">
        <w:rPr>
          <w:noProof/>
          <w:highlight w:val="yellow"/>
          <w:lang w:eastAsia="ko-KR"/>
        </w:rPr>
        <w:t>The chroma intra prediction mode IntraPredInterpolationModeC is derived as follows:</w:t>
      </w:r>
    </w:p>
    <w:p w:rsidR="00FD001C" w:rsidRPr="00FD001C" w:rsidRDefault="00FD001C" w:rsidP="00FD001C">
      <w:pPr>
        <w:tabs>
          <w:tab w:val="left" w:pos="284"/>
        </w:tabs>
        <w:ind w:left="284" w:hanging="284"/>
        <w:rPr>
          <w:noProof/>
          <w:highlight w:val="yellow"/>
        </w:rPr>
      </w:pPr>
      <w:r w:rsidRPr="00FD001C">
        <w:rPr>
          <w:noProof/>
          <w:highlight w:val="yellow"/>
        </w:rPr>
        <w:t>–</w:t>
      </w:r>
      <w:r w:rsidRPr="00FD001C">
        <w:rPr>
          <w:noProof/>
          <w:highlight w:val="yellow"/>
        </w:rPr>
        <w:tab/>
        <w:t xml:space="preserve">If ChromaArrayType is equal to 2, </w:t>
      </w:r>
    </w:p>
    <w:p w:rsidR="00FD001C" w:rsidRPr="00FD001C" w:rsidRDefault="00FD001C" w:rsidP="00FD001C">
      <w:pPr>
        <w:tabs>
          <w:tab w:val="left" w:pos="284"/>
        </w:tabs>
        <w:ind w:left="284" w:hanging="284"/>
        <w:rPr>
          <w:noProof/>
          <w:highlight w:val="yellow"/>
        </w:rPr>
      </w:pPr>
      <w:r w:rsidRPr="00FD001C">
        <w:rPr>
          <w:noProof/>
          <w:highlight w:val="yellow"/>
        </w:rPr>
        <w:tab/>
        <w:t>If intra_chroma_pred_mode[ xCb ][ yCb ] is equal to 4</w:t>
      </w:r>
    </w:p>
    <w:p w:rsidR="00FD001C" w:rsidRPr="00FD001C" w:rsidRDefault="00FD001C" w:rsidP="00FD001C">
      <w:pPr>
        <w:tabs>
          <w:tab w:val="left" w:pos="284"/>
        </w:tabs>
        <w:ind w:left="284" w:hanging="284"/>
        <w:rPr>
          <w:noProof/>
          <w:highlight w:val="yellow"/>
        </w:rPr>
      </w:pPr>
      <w:r w:rsidRPr="00FD001C">
        <w:rPr>
          <w:noProof/>
          <w:highlight w:val="yellow"/>
        </w:rPr>
        <w:tab/>
      </w:r>
      <w:r w:rsidRPr="00FD001C">
        <w:rPr>
          <w:noProof/>
          <w:highlight w:val="yellow"/>
        </w:rPr>
        <w:tab/>
        <w:t>IntraPredInterpolationModeC[ xCb ][ yCb ] is set equal to IntraPredInterpolationModeY[ xCb ][ yCb ].</w:t>
      </w:r>
    </w:p>
    <w:p w:rsidR="00FD001C" w:rsidRPr="00FD001C" w:rsidRDefault="00FD001C" w:rsidP="00FD001C">
      <w:pPr>
        <w:tabs>
          <w:tab w:val="left" w:pos="284"/>
        </w:tabs>
        <w:ind w:left="284" w:hanging="284"/>
        <w:rPr>
          <w:noProof/>
          <w:highlight w:val="yellow"/>
        </w:rPr>
      </w:pPr>
      <w:r w:rsidRPr="00FD001C">
        <w:rPr>
          <w:noProof/>
          <w:highlight w:val="yellow"/>
        </w:rPr>
        <w:tab/>
        <w:t>Otherwise</w:t>
      </w:r>
    </w:p>
    <w:p w:rsidR="00FD001C" w:rsidRPr="00FD001C" w:rsidRDefault="00FD001C" w:rsidP="00FD001C">
      <w:pPr>
        <w:tabs>
          <w:tab w:val="left" w:pos="284"/>
        </w:tabs>
        <w:ind w:left="284" w:hanging="284"/>
        <w:rPr>
          <w:noProof/>
          <w:highlight w:val="yellow"/>
        </w:rPr>
      </w:pPr>
      <w:r w:rsidRPr="00FD001C">
        <w:rPr>
          <w:noProof/>
          <w:highlight w:val="yellow"/>
        </w:rPr>
        <w:tab/>
      </w:r>
      <w:r w:rsidRPr="00FD001C">
        <w:rPr>
          <w:noProof/>
          <w:highlight w:val="yellow"/>
        </w:rPr>
        <w:tab/>
        <w:t>IntraPredInterpolationModeC[ xCb ][ yCb ] is set to 0.</w:t>
      </w:r>
    </w:p>
    <w:p w:rsidR="00FD001C" w:rsidRPr="00943A5F" w:rsidRDefault="00FD001C" w:rsidP="00FD001C">
      <w:pPr>
        <w:tabs>
          <w:tab w:val="left" w:pos="284"/>
        </w:tabs>
        <w:ind w:left="284" w:hanging="284"/>
        <w:rPr>
          <w:noProof/>
        </w:rPr>
      </w:pPr>
      <w:r w:rsidRPr="00FD001C">
        <w:rPr>
          <w:noProof/>
          <w:highlight w:val="yellow"/>
        </w:rPr>
        <w:t>–</w:t>
      </w:r>
      <w:r w:rsidRPr="00FD001C">
        <w:rPr>
          <w:noProof/>
          <w:highlight w:val="yellow"/>
        </w:rPr>
        <w:tab/>
        <w:t>Otherwise, IntraPredInterpolationModeC[ xCb ][ yCb ] is set to 0.</w:t>
      </w:r>
    </w:p>
    <w:p w:rsidR="009D2504" w:rsidRPr="009D2504" w:rsidRDefault="009D2504" w:rsidP="009D2504">
      <w:pPr>
        <w:pStyle w:val="ListParagraph"/>
        <w:keepNext/>
        <w:keepLines/>
        <w:numPr>
          <w:ilvl w:val="4"/>
          <w:numId w:val="24"/>
        </w:numPr>
        <w:tabs>
          <w:tab w:val="left" w:pos="907"/>
        </w:tabs>
        <w:spacing w:before="181"/>
        <w:outlineLvl w:val="4"/>
        <w:rPr>
          <w:b/>
          <w:bCs/>
          <w:noProof/>
          <w:lang w:val="en-US" w:eastAsia="ko-KR"/>
        </w:rPr>
      </w:pPr>
      <w:bookmarkStart w:id="3" w:name="_Ref278123339"/>
      <w:r w:rsidRPr="009D2504">
        <w:rPr>
          <w:b/>
          <w:bCs/>
          <w:noProof/>
          <w:lang w:eastAsia="x-none"/>
        </w:rPr>
        <w:t>Specification of intra prediction mode</w:t>
      </w:r>
      <w:bookmarkEnd w:id="3"/>
      <w:r w:rsidRPr="009D2504">
        <w:rPr>
          <w:b/>
          <w:bCs/>
          <w:noProof/>
          <w:lang w:eastAsia="x-none"/>
        </w:rPr>
        <w:t xml:space="preserve"> in the range of </w:t>
      </w:r>
      <w:r w:rsidRPr="009D2504">
        <w:rPr>
          <w:b/>
          <w:bCs/>
          <w:noProof/>
          <w:lang w:val="x-none" w:eastAsia="ko-KR"/>
        </w:rPr>
        <w:t>INTRA_ANGULAR</w:t>
      </w:r>
      <w:r w:rsidRPr="009D2504">
        <w:rPr>
          <w:b/>
          <w:bCs/>
          <w:noProof/>
          <w:lang w:val="en-US" w:eastAsia="ko-KR"/>
        </w:rPr>
        <w:t>2..</w:t>
      </w:r>
      <w:r w:rsidRPr="009D2504">
        <w:rPr>
          <w:b/>
          <w:bCs/>
          <w:noProof/>
          <w:lang w:val="x-none" w:eastAsia="ko-KR"/>
        </w:rPr>
        <w:t xml:space="preserve"> INTRA_ANGULAR</w:t>
      </w:r>
      <w:r w:rsidRPr="009D2504">
        <w:rPr>
          <w:b/>
          <w:bCs/>
          <w:noProof/>
          <w:lang w:val="en-US" w:eastAsia="ko-KR"/>
        </w:rPr>
        <w:t>34</w:t>
      </w:r>
    </w:p>
    <w:p w:rsidR="009D2504" w:rsidRDefault="009D2504" w:rsidP="009D2504">
      <w:pPr>
        <w:keepNext/>
        <w:keepLines/>
        <w:tabs>
          <w:tab w:val="left" w:pos="907"/>
        </w:tabs>
        <w:spacing w:before="181"/>
        <w:outlineLvl w:val="4"/>
        <w:rPr>
          <w:b/>
          <w:bCs/>
          <w:noProof/>
          <w:lang w:val="en-US" w:eastAsia="ko-KR"/>
        </w:rPr>
      </w:pPr>
      <w:r>
        <w:rPr>
          <w:b/>
          <w:bCs/>
          <w:noProof/>
          <w:lang w:val="en-US" w:eastAsia="ko-KR"/>
        </w:rPr>
        <w:t>…</w:t>
      </w:r>
    </w:p>
    <w:p w:rsidR="009D2504" w:rsidRPr="00943A5F" w:rsidRDefault="009D2504" w:rsidP="009D2504">
      <w:pPr>
        <w:tabs>
          <w:tab w:val="clear" w:pos="794"/>
          <w:tab w:val="clear" w:pos="1191"/>
          <w:tab w:val="left" w:pos="630"/>
          <w:tab w:val="left" w:pos="990"/>
        </w:tabs>
        <w:rPr>
          <w:noProof/>
          <w:lang w:eastAsia="ko-KR"/>
        </w:rPr>
      </w:pPr>
      <w:r>
        <w:rPr>
          <w:noProof/>
          <w:lang w:eastAsia="ko-KR"/>
        </w:rPr>
        <w:t xml:space="preserve">b.  </w:t>
      </w:r>
      <w:r w:rsidRPr="00943A5F">
        <w:rPr>
          <w:noProof/>
          <w:lang w:eastAsia="ko-KR"/>
        </w:rPr>
        <w:t xml:space="preserve">Depending on the value of iFact, the </w:t>
      </w:r>
      <w:r>
        <w:rPr>
          <w:noProof/>
          <w:lang w:eastAsia="ko-KR"/>
        </w:rPr>
        <w:t>following applies:</w:t>
      </w:r>
    </w:p>
    <w:p w:rsidR="009D2504" w:rsidRDefault="009D2504" w:rsidP="009D2504">
      <w:pPr>
        <w:numPr>
          <w:ilvl w:val="0"/>
          <w:numId w:val="2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1260"/>
          <w:tab w:val="left" w:pos="1440"/>
          <w:tab w:val="left" w:pos="2977"/>
        </w:tabs>
        <w:ind w:left="1260" w:hanging="270"/>
        <w:rPr>
          <w:noProof/>
          <w:lang w:eastAsia="ko-KR"/>
        </w:rPr>
      </w:pPr>
      <w:r w:rsidRPr="00943A5F">
        <w:rPr>
          <w:noProof/>
          <w:lang w:eastAsia="ko-KR"/>
        </w:rPr>
        <w:lastRenderedPageBreak/>
        <w:t xml:space="preserve">If iFact is not equal to 0, the value of the prediction samples predSamples[ x ][ y ] is </w:t>
      </w:r>
      <w:r>
        <w:rPr>
          <w:noProof/>
          <w:lang w:eastAsia="ko-KR"/>
        </w:rPr>
        <w:t>derived as follows:</w:t>
      </w:r>
    </w:p>
    <w:p w:rsidR="00277B02" w:rsidRDefault="00277B02" w:rsidP="00277B02">
      <w:pPr>
        <w:tabs>
          <w:tab w:val="clear" w:pos="794"/>
          <w:tab w:val="clear" w:pos="1191"/>
          <w:tab w:val="clear" w:pos="1588"/>
          <w:tab w:val="clear" w:pos="1985"/>
          <w:tab w:val="left" w:pos="1260"/>
          <w:tab w:val="left" w:pos="1440"/>
          <w:tab w:val="left" w:pos="2977"/>
        </w:tabs>
        <w:rPr>
          <w:noProof/>
          <w:lang w:eastAsia="ko-KR"/>
        </w:rPr>
      </w:pPr>
      <w:r>
        <w:rPr>
          <w:noProof/>
          <w:lang w:eastAsia="ko-KR"/>
        </w:rPr>
        <w:t xml:space="preserve">              </w:t>
      </w:r>
      <w:r w:rsidRPr="00277B02">
        <w:rPr>
          <w:noProof/>
          <w:highlight w:val="yellow"/>
          <w:lang w:eastAsia="ko-KR"/>
        </w:rPr>
        <w:t>If (</w:t>
      </w:r>
      <w:r w:rsidRPr="00277B02">
        <w:rPr>
          <w:noProof/>
          <w:highlight w:val="yellow"/>
          <w:lang w:eastAsia="ko-KR"/>
        </w:rPr>
        <w:t>IntraPredModeInterpolationY</w:t>
      </w:r>
      <w:r w:rsidRPr="00277B02">
        <w:rPr>
          <w:noProof/>
          <w:highlight w:val="yellow"/>
          <w:lang w:eastAsia="ko-KR"/>
        </w:rPr>
        <w:t xml:space="preserve"> ==1)</w:t>
      </w:r>
    </w:p>
    <w:p w:rsidR="009D2504" w:rsidRPr="009D2504" w:rsidRDefault="009D2504" w:rsidP="009D2504">
      <w:pPr>
        <w:numPr>
          <w:ilvl w:val="1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1260"/>
          <w:tab w:val="left" w:pos="2977"/>
        </w:tabs>
        <w:rPr>
          <w:noProof/>
          <w:highlight w:val="yellow"/>
          <w:lang w:eastAsia="ko-KR"/>
        </w:rPr>
      </w:pPr>
      <w:r w:rsidRPr="009D2504">
        <w:rPr>
          <w:noProof/>
          <w:highlight w:val="yellow"/>
          <w:lang w:eastAsia="ko-KR"/>
        </w:rPr>
        <w:t>if (iFact&lt;16)</w:t>
      </w:r>
    </w:p>
    <w:p w:rsidR="009D2504" w:rsidRPr="009D2504" w:rsidRDefault="009D2504" w:rsidP="009D2504">
      <w:pPr>
        <w:numPr>
          <w:ilvl w:val="1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1260"/>
          <w:tab w:val="left" w:pos="2977"/>
        </w:tabs>
        <w:rPr>
          <w:noProof/>
          <w:highlight w:val="yellow"/>
          <w:lang w:eastAsia="ko-KR"/>
        </w:rPr>
      </w:pPr>
      <w:r w:rsidRPr="009D2504">
        <w:rPr>
          <w:noProof/>
          <w:highlight w:val="yellow"/>
          <w:lang w:eastAsia="ko-KR"/>
        </w:rPr>
        <w:t xml:space="preserve">        predSamples[ x ][ y ] = ref[ y + iIdx + 1 ] </w:t>
      </w:r>
    </w:p>
    <w:p w:rsidR="009D2504" w:rsidRPr="009D2504" w:rsidRDefault="009D2504" w:rsidP="009D2504">
      <w:pPr>
        <w:numPr>
          <w:ilvl w:val="1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1260"/>
          <w:tab w:val="left" w:pos="2977"/>
        </w:tabs>
        <w:rPr>
          <w:noProof/>
          <w:highlight w:val="yellow"/>
          <w:lang w:eastAsia="ko-KR"/>
        </w:rPr>
      </w:pPr>
      <w:r w:rsidRPr="009D2504">
        <w:rPr>
          <w:noProof/>
          <w:highlight w:val="yellow"/>
          <w:lang w:eastAsia="ko-KR"/>
        </w:rPr>
        <w:t>Otherwise</w:t>
      </w:r>
    </w:p>
    <w:p w:rsidR="009D2504" w:rsidRPr="009D2504" w:rsidRDefault="009D2504" w:rsidP="009D2504">
      <w:pPr>
        <w:numPr>
          <w:ilvl w:val="1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1260"/>
          <w:tab w:val="left" w:pos="2977"/>
        </w:tabs>
        <w:rPr>
          <w:noProof/>
          <w:highlight w:val="yellow"/>
          <w:lang w:eastAsia="ko-KR"/>
        </w:rPr>
      </w:pPr>
      <w:r w:rsidRPr="009D2504">
        <w:rPr>
          <w:noProof/>
          <w:highlight w:val="yellow"/>
          <w:lang w:eastAsia="ko-KR"/>
        </w:rPr>
        <w:t xml:space="preserve">        predSamples[ x ][ y ] = ref[ y + iIdx + 2 ]</w:t>
      </w:r>
    </w:p>
    <w:p w:rsidR="009D2504" w:rsidRPr="009D2504" w:rsidRDefault="009D2504" w:rsidP="009D2504">
      <w:pPr>
        <w:numPr>
          <w:ilvl w:val="1"/>
          <w:numId w:val="22"/>
        </w:numPr>
        <w:tabs>
          <w:tab w:val="clear" w:pos="794"/>
          <w:tab w:val="clear" w:pos="1191"/>
          <w:tab w:val="clear" w:pos="1588"/>
          <w:tab w:val="clear" w:pos="1985"/>
          <w:tab w:val="left" w:pos="1260"/>
          <w:tab w:val="left" w:pos="2977"/>
        </w:tabs>
        <w:rPr>
          <w:noProof/>
          <w:highlight w:val="yellow"/>
          <w:lang w:eastAsia="ko-KR"/>
        </w:rPr>
      </w:pPr>
      <w:r w:rsidRPr="009D2504">
        <w:rPr>
          <w:noProof/>
          <w:highlight w:val="yellow"/>
          <w:lang w:eastAsia="ko-KR"/>
        </w:rPr>
        <w:t>Otherwise</w:t>
      </w:r>
    </w:p>
    <w:p w:rsidR="00FD001C" w:rsidRPr="00943A5F" w:rsidRDefault="009D2504" w:rsidP="00277B02">
      <w:pPr>
        <w:keepNext/>
        <w:keepLines/>
        <w:tabs>
          <w:tab w:val="left" w:pos="907"/>
        </w:tabs>
        <w:spacing w:before="181"/>
        <w:outlineLvl w:val="4"/>
        <w:rPr>
          <w:noProof/>
        </w:rPr>
      </w:pPr>
      <w:r w:rsidRPr="00943A5F">
        <w:rPr>
          <w:noProof/>
          <w:lang w:eastAsia="ko-KR"/>
        </w:rPr>
        <w:t>predSamples[ x</w:t>
      </w:r>
      <w:r w:rsidRPr="00CD3D49">
        <w:rPr>
          <w:noProof/>
          <w:lang w:eastAsia="ko-KR"/>
        </w:rPr>
        <w:t> ][</w:t>
      </w:r>
      <w:r>
        <w:rPr>
          <w:noProof/>
          <w:lang w:eastAsia="ko-KR"/>
        </w:rPr>
        <w:t xml:space="preserve"> y ] </w:t>
      </w:r>
      <w:r>
        <w:rPr>
          <w:noProof/>
          <w:lang w:eastAsia="ko-KR"/>
        </w:rPr>
        <w:br/>
      </w:r>
      <w:r>
        <w:rPr>
          <w:noProof/>
          <w:lang w:eastAsia="ko-KR"/>
        </w:rPr>
        <w:tab/>
      </w:r>
      <w:r w:rsidRPr="00943A5F">
        <w:rPr>
          <w:noProof/>
          <w:lang w:eastAsia="ko-KR"/>
        </w:rPr>
        <w:t>( ( 32 </w:t>
      </w:r>
      <w:r>
        <w:rPr>
          <w:noProof/>
          <w:lang w:eastAsia="ko-KR"/>
        </w:rPr>
        <w:t>−</w:t>
      </w:r>
      <w:r w:rsidRPr="00943A5F">
        <w:rPr>
          <w:noProof/>
          <w:lang w:eastAsia="ko-KR"/>
        </w:rPr>
        <w:t> iFact )</w:t>
      </w:r>
      <w:r>
        <w:rPr>
          <w:noProof/>
          <w:lang w:eastAsia="ko-KR"/>
        </w:rPr>
        <w:t> * </w:t>
      </w:r>
      <w:r w:rsidRPr="00943A5F">
        <w:rPr>
          <w:noProof/>
          <w:lang w:eastAsia="ko-KR"/>
        </w:rPr>
        <w:t>ref[ y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iIdx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1 ] + iFact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*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ref[ y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iIdx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+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2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] + 16 ) 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&gt;&gt;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 5</w:t>
      </w:r>
    </w:p>
    <w:p w:rsidR="009D2504" w:rsidRPr="009D2504" w:rsidRDefault="009D2504" w:rsidP="00741976">
      <w:pPr>
        <w:pStyle w:val="Caption"/>
        <w:rPr>
          <w:noProof/>
          <w:highlight w:val="yellow"/>
          <w:lang w:val="en-GB"/>
        </w:rPr>
      </w:pPr>
      <w:r w:rsidRPr="009D2504">
        <w:rPr>
          <w:noProof/>
          <w:highlight w:val="yellow"/>
          <w:lang w:val="en-GB"/>
        </w:rPr>
        <w:t>Table </w:t>
      </w:r>
      <w:r w:rsidRPr="009D2504">
        <w:rPr>
          <w:noProof/>
          <w:highlight w:val="yellow"/>
          <w:lang w:val="en-GB"/>
        </w:rPr>
        <w:fldChar w:fldCharType="begin" w:fldLock="1"/>
      </w:r>
      <w:r w:rsidRPr="009D2504">
        <w:rPr>
          <w:noProof/>
          <w:highlight w:val="yellow"/>
          <w:lang w:val="en-GB"/>
        </w:rPr>
        <w:instrText xml:space="preserve"> STYLEREF 1 \s </w:instrText>
      </w:r>
      <w:r w:rsidRPr="009D2504">
        <w:rPr>
          <w:noProof/>
          <w:highlight w:val="yellow"/>
          <w:lang w:val="en-GB"/>
        </w:rPr>
        <w:fldChar w:fldCharType="separate"/>
      </w:r>
      <w:r w:rsidRPr="009D2504">
        <w:rPr>
          <w:noProof/>
          <w:highlight w:val="yellow"/>
          <w:lang w:val="en-GB"/>
        </w:rPr>
        <w:t>9</w:t>
      </w:r>
      <w:r w:rsidRPr="009D2504">
        <w:rPr>
          <w:noProof/>
          <w:highlight w:val="yellow"/>
          <w:lang w:val="en-GB"/>
        </w:rPr>
        <w:fldChar w:fldCharType="end"/>
      </w:r>
      <w:r w:rsidRPr="009D2504">
        <w:rPr>
          <w:noProof/>
          <w:highlight w:val="yellow"/>
          <w:lang w:val="en-GB"/>
        </w:rPr>
        <w:noBreakHyphen/>
      </w:r>
      <w:r w:rsidRPr="009D2504">
        <w:rPr>
          <w:noProof/>
          <w:highlight w:val="yellow"/>
          <w:lang w:val="en-GB"/>
        </w:rPr>
        <w:fldChar w:fldCharType="begin"/>
      </w:r>
      <w:r w:rsidRPr="009D2504">
        <w:rPr>
          <w:noProof/>
          <w:highlight w:val="yellow"/>
          <w:lang w:val="en-GB"/>
        </w:rPr>
        <w:instrText xml:space="preserve"> SEQ Table \* ARABIC \s 1 </w:instrText>
      </w:r>
      <w:r w:rsidRPr="009D2504">
        <w:rPr>
          <w:noProof/>
          <w:highlight w:val="yellow"/>
          <w:lang w:val="en-GB"/>
        </w:rPr>
        <w:fldChar w:fldCharType="separate"/>
      </w:r>
      <w:r w:rsidRPr="009D2504">
        <w:rPr>
          <w:noProof/>
          <w:highlight w:val="yellow"/>
          <w:lang w:val="en-GB"/>
        </w:rPr>
        <w:t>34</w:t>
      </w:r>
      <w:r w:rsidRPr="009D2504">
        <w:rPr>
          <w:noProof/>
          <w:highlight w:val="yellow"/>
          <w:lang w:val="en-GB"/>
        </w:rPr>
        <w:fldChar w:fldCharType="end"/>
      </w:r>
      <w:r w:rsidRPr="009D2504">
        <w:rPr>
          <w:noProof/>
          <w:highlight w:val="yellow"/>
          <w:lang w:val="en-GB"/>
        </w:rPr>
        <w:t xml:space="preserve"> – Values of initValue for ctxIdx of intra_luma_pred_interpolation_mode</w:t>
      </w:r>
    </w:p>
    <w:tbl>
      <w:tblPr>
        <w:tblW w:w="0" w:type="auto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1090"/>
        <w:gridCol w:w="990"/>
        <w:gridCol w:w="990"/>
      </w:tblGrid>
      <w:tr w:rsidR="009D2504" w:rsidRPr="009D2504" w:rsidTr="00741976">
        <w:trPr>
          <w:cantSplit/>
          <w:trHeight w:val="390"/>
          <w:jc w:val="center"/>
        </w:trPr>
        <w:tc>
          <w:tcPr>
            <w:tcW w:w="1173" w:type="dxa"/>
            <w:vMerge w:val="restart"/>
            <w:vAlign w:val="center"/>
          </w:tcPr>
          <w:p w:rsidR="009D2504" w:rsidRPr="009D2504" w:rsidRDefault="009D2504" w:rsidP="00741976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</w:pPr>
            <w:r w:rsidRPr="009D2504"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  <w:t>Initialization variable</w:t>
            </w:r>
          </w:p>
        </w:tc>
        <w:tc>
          <w:tcPr>
            <w:tcW w:w="3070" w:type="dxa"/>
            <w:gridSpan w:val="3"/>
            <w:vAlign w:val="center"/>
          </w:tcPr>
          <w:p w:rsidR="009D2504" w:rsidRPr="009D2504" w:rsidRDefault="009D2504" w:rsidP="004455D9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</w:pPr>
            <w:r w:rsidRPr="009D2504"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  <w:t>ctxIdx of prev_intra_luma_pred_mode</w:t>
            </w:r>
          </w:p>
        </w:tc>
      </w:tr>
      <w:tr w:rsidR="009D2504" w:rsidRPr="009D2504" w:rsidTr="00741976">
        <w:trPr>
          <w:cantSplit/>
          <w:trHeight w:val="141"/>
          <w:jc w:val="center"/>
        </w:trPr>
        <w:tc>
          <w:tcPr>
            <w:tcW w:w="1173" w:type="dxa"/>
            <w:vMerge/>
            <w:tcBorders>
              <w:bottom w:val="single" w:sz="4" w:space="0" w:color="auto"/>
            </w:tcBorders>
            <w:vAlign w:val="center"/>
          </w:tcPr>
          <w:p w:rsidR="009D2504" w:rsidRPr="009D2504" w:rsidRDefault="009D2504" w:rsidP="004455D9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left"/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:rsidR="009D2504" w:rsidRPr="009D2504" w:rsidRDefault="009D2504" w:rsidP="004455D9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sz w:val="16"/>
                <w:szCs w:val="18"/>
                <w:highlight w:val="yellow"/>
              </w:rPr>
            </w:pPr>
            <w:r w:rsidRPr="009D2504">
              <w:rPr>
                <w:rFonts w:eastAsia="Times New Roman"/>
                <w:b/>
                <w:bCs/>
                <w:noProof/>
                <w:sz w:val="16"/>
                <w:szCs w:val="18"/>
                <w:highlight w:val="yellow"/>
              </w:rPr>
              <w:t>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D2504" w:rsidRPr="009D2504" w:rsidRDefault="009D2504" w:rsidP="004455D9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100" w:after="100" w:line="190" w:lineRule="exact"/>
              <w:jc w:val="center"/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</w:pPr>
            <w:r w:rsidRPr="009D2504"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  <w:t>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9D2504" w:rsidRPr="009D2504" w:rsidRDefault="009D2504" w:rsidP="004455D9">
            <w:pPr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sz w:val="16"/>
                <w:szCs w:val="18"/>
                <w:highlight w:val="yellow"/>
              </w:rPr>
            </w:pPr>
            <w:r w:rsidRPr="009D2504">
              <w:rPr>
                <w:rFonts w:eastAsia="Times New Roman"/>
                <w:b/>
                <w:noProof/>
                <w:sz w:val="16"/>
                <w:szCs w:val="18"/>
                <w:highlight w:val="yellow"/>
              </w:rPr>
              <w:t>2</w:t>
            </w:r>
          </w:p>
        </w:tc>
      </w:tr>
    </w:tbl>
    <w:p w:rsidR="00FD001C" w:rsidRDefault="00FD001C"/>
    <w:sectPr w:rsidR="00FD0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37C84B48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B5B5FF5"/>
    <w:multiLevelType w:val="hybridMultilevel"/>
    <w:tmpl w:val="7C10E1E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148A8"/>
    <w:multiLevelType w:val="multilevel"/>
    <w:tmpl w:val="2BDAAD86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8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966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5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24" w:hanging="1440"/>
      </w:pPr>
      <w:rPr>
        <w:rFonts w:hint="default"/>
      </w:rPr>
    </w:lvl>
  </w:abstractNum>
  <w:abstractNum w:abstractNumId="5">
    <w:nsid w:val="18B51C9D"/>
    <w:multiLevelType w:val="multilevel"/>
    <w:tmpl w:val="E834B832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6">
    <w:nsid w:val="1AA73212"/>
    <w:multiLevelType w:val="multilevel"/>
    <w:tmpl w:val="37B69D64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1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hint="default"/>
      </w:rPr>
    </w:lvl>
  </w:abstractNum>
  <w:abstractNum w:abstractNumId="7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F4CA0"/>
    <w:multiLevelType w:val="multilevel"/>
    <w:tmpl w:val="B3E4E20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3053BD"/>
    <w:multiLevelType w:val="multilevel"/>
    <w:tmpl w:val="67CECEE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16477A1"/>
    <w:multiLevelType w:val="hybridMultilevel"/>
    <w:tmpl w:val="F3C6930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433E2"/>
    <w:multiLevelType w:val="multilevel"/>
    <w:tmpl w:val="6A8CDB2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1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hint="default"/>
      </w:rPr>
    </w:lvl>
  </w:abstractNum>
  <w:abstractNum w:abstractNumId="12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D30E5"/>
    <w:multiLevelType w:val="hybridMultilevel"/>
    <w:tmpl w:val="B5D4229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4B88"/>
    <w:multiLevelType w:val="multilevel"/>
    <w:tmpl w:val="B97698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56F30076"/>
    <w:multiLevelType w:val="hybridMultilevel"/>
    <w:tmpl w:val="6456A584"/>
    <w:lvl w:ilvl="0" w:tplc="3356C2B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E670BF"/>
    <w:multiLevelType w:val="multilevel"/>
    <w:tmpl w:val="61EACC7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336625"/>
    <w:multiLevelType w:val="hybridMultilevel"/>
    <w:tmpl w:val="6DF4B18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EF438D"/>
    <w:multiLevelType w:val="multilevel"/>
    <w:tmpl w:val="7FE0143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6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0"/>
  </w:num>
  <w:num w:numId="5">
    <w:abstractNumId w:val="20"/>
  </w:num>
  <w:num w:numId="6">
    <w:abstractNumId w:val="7"/>
  </w:num>
  <w:num w:numId="7">
    <w:abstractNumId w:val="6"/>
  </w:num>
  <w:num w:numId="8">
    <w:abstractNumId w:val="17"/>
  </w:num>
  <w:num w:numId="9">
    <w:abstractNumId w:val="5"/>
  </w:num>
  <w:num w:numId="10">
    <w:abstractNumId w:val="8"/>
  </w:num>
  <w:num w:numId="11">
    <w:abstractNumId w:val="16"/>
  </w:num>
  <w:num w:numId="12">
    <w:abstractNumId w:val="15"/>
  </w:num>
  <w:num w:numId="13">
    <w:abstractNumId w:val="19"/>
  </w:num>
  <w:num w:numId="14">
    <w:abstractNumId w:val="3"/>
  </w:num>
  <w:num w:numId="15">
    <w:abstractNumId w:val="13"/>
  </w:num>
  <w:num w:numId="16">
    <w:abstractNumId w:val="10"/>
  </w:num>
  <w:num w:numId="17">
    <w:abstractNumId w:val="21"/>
  </w:num>
  <w:num w:numId="18">
    <w:abstractNumId w:val="23"/>
  </w:num>
  <w:num w:numId="19">
    <w:abstractNumId w:val="18"/>
  </w:num>
  <w:num w:numId="20">
    <w:abstractNumId w:val="9"/>
  </w:num>
  <w:num w:numId="21">
    <w:abstractNumId w:val="14"/>
  </w:num>
  <w:num w:numId="22">
    <w:abstractNumId w:val="1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01C"/>
    <w:rsid w:val="00040499"/>
    <w:rsid w:val="00277B02"/>
    <w:rsid w:val="002F4F5A"/>
    <w:rsid w:val="002F67AA"/>
    <w:rsid w:val="0032308B"/>
    <w:rsid w:val="003349B3"/>
    <w:rsid w:val="00373F90"/>
    <w:rsid w:val="00665572"/>
    <w:rsid w:val="006A6ADB"/>
    <w:rsid w:val="006F0397"/>
    <w:rsid w:val="006F6739"/>
    <w:rsid w:val="00741976"/>
    <w:rsid w:val="00757009"/>
    <w:rsid w:val="00841A90"/>
    <w:rsid w:val="00997C52"/>
    <w:rsid w:val="009B1A37"/>
    <w:rsid w:val="009D2504"/>
    <w:rsid w:val="00BA32CD"/>
    <w:rsid w:val="00DD18A0"/>
    <w:rsid w:val="00EE71FA"/>
    <w:rsid w:val="00EF48FD"/>
    <w:rsid w:val="00F80911"/>
    <w:rsid w:val="00FD001C"/>
    <w:rsid w:val="00F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01C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01C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01C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FD001C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FD001C"/>
    <w:pPr>
      <w:numPr>
        <w:ilvl w:val="4"/>
      </w:numPr>
      <w:tabs>
        <w:tab w:val="left" w:pos="907"/>
      </w:tabs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FD001C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001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FD001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FD00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FD00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FD00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FD00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Caption">
    <w:name w:val="caption"/>
    <w:basedOn w:val="Normal"/>
    <w:next w:val="Normal"/>
    <w:link w:val="CaptionChar1"/>
    <w:qFormat/>
    <w:rsid w:val="00FD001C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paragraph" w:styleId="ListBullet">
    <w:name w:val="List Bullet"/>
    <w:basedOn w:val="Normal"/>
    <w:uiPriority w:val="99"/>
    <w:rsid w:val="00FD001C"/>
    <w:pPr>
      <w:numPr>
        <w:numId w:val="4"/>
      </w:numPr>
    </w:pPr>
  </w:style>
  <w:style w:type="character" w:customStyle="1" w:styleId="CaptionChar1">
    <w:name w:val="Caption Char1"/>
    <w:link w:val="Caption"/>
    <w:locked/>
    <w:rsid w:val="00FD001C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D001C"/>
    <w:pPr>
      <w:ind w:left="720"/>
      <w:contextualSpacing/>
    </w:pPr>
  </w:style>
  <w:style w:type="paragraph" w:customStyle="1" w:styleId="Equation">
    <w:name w:val="Equation"/>
    <w:basedOn w:val="Normal"/>
    <w:rsid w:val="00FD001C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FD001C"/>
    <w:rPr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01C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customStyle="1" w:styleId="TableText">
    <w:name w:val="Table_Text"/>
    <w:basedOn w:val="Normal"/>
    <w:rsid w:val="009D2504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01C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01C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01C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FD001C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FD001C"/>
    <w:pPr>
      <w:numPr>
        <w:ilvl w:val="4"/>
      </w:numPr>
      <w:tabs>
        <w:tab w:val="left" w:pos="907"/>
      </w:tabs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FD001C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001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FD001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FD00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FD00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FD00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FD00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FD00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Caption">
    <w:name w:val="caption"/>
    <w:basedOn w:val="Normal"/>
    <w:next w:val="Normal"/>
    <w:link w:val="CaptionChar1"/>
    <w:qFormat/>
    <w:rsid w:val="00FD001C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paragraph" w:styleId="ListBullet">
    <w:name w:val="List Bullet"/>
    <w:basedOn w:val="Normal"/>
    <w:uiPriority w:val="99"/>
    <w:rsid w:val="00FD001C"/>
    <w:pPr>
      <w:numPr>
        <w:numId w:val="4"/>
      </w:numPr>
    </w:pPr>
  </w:style>
  <w:style w:type="character" w:customStyle="1" w:styleId="CaptionChar1">
    <w:name w:val="Caption Char1"/>
    <w:link w:val="Caption"/>
    <w:locked/>
    <w:rsid w:val="00FD001C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D001C"/>
    <w:pPr>
      <w:ind w:left="720"/>
      <w:contextualSpacing/>
    </w:pPr>
  </w:style>
  <w:style w:type="paragraph" w:customStyle="1" w:styleId="Equation">
    <w:name w:val="Equation"/>
    <w:basedOn w:val="Normal"/>
    <w:rsid w:val="00FD001C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FD001C"/>
    <w:rPr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01C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customStyle="1" w:styleId="TableText">
    <w:name w:val="Table_Text"/>
    <w:basedOn w:val="Normal"/>
    <w:rsid w:val="009D2504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Saxena</dc:creator>
  <cp:lastModifiedBy>Ankur Saxena</cp:lastModifiedBy>
  <cp:revision>2</cp:revision>
  <dcterms:created xsi:type="dcterms:W3CDTF">2013-10-21T04:13:00Z</dcterms:created>
  <dcterms:modified xsi:type="dcterms:W3CDTF">2013-10-21T04:13:00Z</dcterms:modified>
</cp:coreProperties>
</file>