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367021">
        <w:tc>
          <w:tcPr>
            <w:tcW w:w="6408" w:type="dxa"/>
          </w:tcPr>
          <w:p w:rsidR="006C5D39" w:rsidRPr="00367021" w:rsidRDefault="00011A3E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011A3E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3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5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4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367021">
              <w:rPr>
                <w:b/>
                <w:szCs w:val="22"/>
                <w:lang w:val="en-CA"/>
              </w:rPr>
              <w:t xml:space="preserve">Joint </w:t>
            </w:r>
            <w:r w:rsidR="006C5D39" w:rsidRPr="00367021">
              <w:rPr>
                <w:b/>
                <w:szCs w:val="22"/>
                <w:lang w:val="en-CA"/>
              </w:rPr>
              <w:t>Collaborative</w:t>
            </w:r>
            <w:r w:rsidR="00E61DAC" w:rsidRPr="00367021">
              <w:rPr>
                <w:b/>
                <w:szCs w:val="22"/>
                <w:lang w:val="en-CA"/>
              </w:rPr>
              <w:t xml:space="preserve"> Team </w:t>
            </w:r>
            <w:r w:rsidR="006C5D39" w:rsidRPr="00367021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36702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67021">
              <w:rPr>
                <w:b/>
                <w:szCs w:val="22"/>
                <w:lang w:val="en-CA"/>
              </w:rPr>
              <w:t xml:space="preserve">of </w:t>
            </w:r>
            <w:r w:rsidR="007F1F8B" w:rsidRPr="00367021">
              <w:rPr>
                <w:b/>
                <w:szCs w:val="22"/>
                <w:lang w:val="en-CA"/>
              </w:rPr>
              <w:t>ITU-T SG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16 WP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3 and ISO/IEC JTC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1/SC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29/WG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11</w:t>
            </w:r>
          </w:p>
          <w:p w:rsidR="00E61DAC" w:rsidRPr="00367021" w:rsidRDefault="00836C99" w:rsidP="00DE22F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14</w:t>
            </w:r>
            <w:r w:rsidRPr="005B217D">
              <w:rPr>
                <w:szCs w:val="22"/>
                <w:lang w:val="en-CA"/>
              </w:rPr>
              <w:t xml:space="preserve">th Meeting: </w:t>
            </w:r>
            <w:r>
              <w:rPr>
                <w:szCs w:val="22"/>
                <w:lang w:val="en-CA"/>
              </w:rPr>
              <w:t>Vienna</w:t>
            </w:r>
            <w:r w:rsidRPr="00B4194A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AT</w:t>
            </w:r>
            <w:r w:rsidRPr="00B4194A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25 July – 2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Aug.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3</w:t>
            </w:r>
          </w:p>
        </w:tc>
        <w:tc>
          <w:tcPr>
            <w:tcW w:w="3168" w:type="dxa"/>
          </w:tcPr>
          <w:p w:rsidR="008A4B4C" w:rsidRPr="00367021" w:rsidRDefault="00E61DAC" w:rsidP="00EE4BCD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367021">
              <w:rPr>
                <w:lang w:val="en-CA"/>
              </w:rPr>
              <w:t>Document</w:t>
            </w:r>
            <w:r w:rsidR="006C5D39" w:rsidRPr="00367021">
              <w:rPr>
                <w:lang w:val="en-CA"/>
              </w:rPr>
              <w:t>: JC</w:t>
            </w:r>
            <w:r w:rsidRPr="00367021">
              <w:rPr>
                <w:lang w:val="en-CA"/>
              </w:rPr>
              <w:t>T</w:t>
            </w:r>
            <w:r w:rsidR="006C5D39" w:rsidRPr="00367021">
              <w:rPr>
                <w:lang w:val="en-CA"/>
              </w:rPr>
              <w:t>VC</w:t>
            </w:r>
            <w:r w:rsidRPr="00367021">
              <w:rPr>
                <w:lang w:val="en-CA"/>
              </w:rPr>
              <w:t>-</w:t>
            </w:r>
            <w:r w:rsidR="00836C99">
              <w:rPr>
                <w:lang w:val="en-CA"/>
              </w:rPr>
              <w:t>N</w:t>
            </w:r>
            <w:r w:rsidR="00EE4BCD">
              <w:rPr>
                <w:lang w:val="en-CA"/>
              </w:rPr>
              <w:t>0204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367021" w:rsidRDefault="0045032A" w:rsidP="001D72F6">
            <w:pPr>
              <w:spacing w:before="60" w:after="60"/>
              <w:rPr>
                <w:b/>
                <w:szCs w:val="22"/>
              </w:rPr>
            </w:pPr>
            <w:r w:rsidRPr="00367021">
              <w:rPr>
                <w:b/>
                <w:szCs w:val="22"/>
              </w:rPr>
              <w:t xml:space="preserve">ILR enhancement with differential coding for </w:t>
            </w:r>
            <w:r w:rsidR="00FF69BE">
              <w:rPr>
                <w:b/>
                <w:szCs w:val="22"/>
              </w:rPr>
              <w:t xml:space="preserve">SHVC </w:t>
            </w:r>
            <w:r w:rsidR="001D72F6">
              <w:rPr>
                <w:b/>
                <w:szCs w:val="22"/>
              </w:rPr>
              <w:t>r</w:t>
            </w:r>
            <w:r w:rsidRPr="00367021">
              <w:rPr>
                <w:b/>
                <w:szCs w:val="22"/>
              </w:rPr>
              <w:t>ef</w:t>
            </w:r>
            <w:r w:rsidR="001D72F6">
              <w:rPr>
                <w:b/>
                <w:szCs w:val="22"/>
              </w:rPr>
              <w:t>erence index</w:t>
            </w:r>
            <w:r w:rsidRPr="00367021">
              <w:rPr>
                <w:b/>
                <w:szCs w:val="22"/>
              </w:rPr>
              <w:t xml:space="preserve"> framework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67021" w:rsidRDefault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>Input Document to JCT-VC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67021" w:rsidRDefault="00E61DAC" w:rsidP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t>Proposal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Author(s) or</w:t>
            </w:r>
            <w:r w:rsidRPr="0036702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367021" w:rsidRDefault="00775C51" w:rsidP="002E0CE6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>Yuwen He, Yan Ye</w:t>
            </w:r>
            <w:r w:rsidR="00836C99">
              <w:rPr>
                <w:szCs w:val="22"/>
              </w:rPr>
              <w:t>, Xiaoyu Xiu</w:t>
            </w:r>
            <w:r w:rsidR="00185BEF" w:rsidRPr="00367021">
              <w:rPr>
                <w:szCs w:val="22"/>
                <w:lang w:val="en-CA"/>
              </w:rPr>
              <w:t xml:space="preserve"> </w:t>
            </w:r>
            <w:r w:rsidR="00E61DAC" w:rsidRPr="00367021">
              <w:rPr>
                <w:szCs w:val="22"/>
                <w:lang w:val="en-CA"/>
              </w:rPr>
              <w:br/>
            </w:r>
            <w:r w:rsidRPr="00367021">
              <w:rPr>
                <w:szCs w:val="22"/>
              </w:rPr>
              <w:t>9710 Scranton R-D, #250</w:t>
            </w:r>
            <w:r w:rsidR="00E61DAC" w:rsidRPr="00367021">
              <w:rPr>
                <w:szCs w:val="22"/>
                <w:lang w:val="en-CA"/>
              </w:rPr>
              <w:br/>
            </w:r>
            <w:r w:rsidRPr="00367021">
              <w:rPr>
                <w:szCs w:val="22"/>
              </w:rPr>
              <w:t>San Diego, CA 92121</w:t>
            </w:r>
            <w:r w:rsidR="00E61DAC" w:rsidRPr="00367021">
              <w:rPr>
                <w:szCs w:val="22"/>
                <w:lang w:val="en-CA"/>
              </w:rPr>
              <w:br/>
            </w:r>
            <w:r w:rsidRPr="00367021">
              <w:rPr>
                <w:szCs w:val="22"/>
                <w:lang w:val="en-CA"/>
              </w:rPr>
              <w:t>USA</w:t>
            </w:r>
          </w:p>
        </w:tc>
        <w:tc>
          <w:tcPr>
            <w:tcW w:w="900" w:type="dxa"/>
          </w:tcPr>
          <w:p w:rsidR="00E61DAC" w:rsidRPr="00367021" w:rsidRDefault="00E61DAC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  <w:t>Tel:</w:t>
            </w:r>
            <w:r w:rsidRPr="00367021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836C99" w:rsidRPr="00367021" w:rsidRDefault="00E61DAC" w:rsidP="00836C99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</w:r>
            <w:r w:rsidR="00775C51" w:rsidRPr="00367021">
              <w:rPr>
                <w:szCs w:val="22"/>
              </w:rPr>
              <w:t>+1-858-210-4819</w:t>
            </w:r>
            <w:r w:rsidRPr="00367021">
              <w:rPr>
                <w:szCs w:val="22"/>
                <w:lang w:val="en-CA"/>
              </w:rPr>
              <w:br/>
            </w:r>
            <w:hyperlink r:id="rId10" w:history="1">
              <w:r w:rsidR="00F27B57" w:rsidRPr="00367021">
                <w:rPr>
                  <w:rStyle w:val="Hyperlink"/>
                  <w:szCs w:val="22"/>
                  <w:lang w:val="en-CA"/>
                </w:rPr>
                <w:t>yuwen.he@interdigital.com</w:t>
              </w:r>
            </w:hyperlink>
            <w:r w:rsidR="00F27B57" w:rsidRPr="00367021">
              <w:rPr>
                <w:szCs w:val="22"/>
                <w:lang w:val="en-CA"/>
              </w:rPr>
              <w:t xml:space="preserve"> </w:t>
            </w:r>
            <w:hyperlink r:id="rId11" w:history="1">
              <w:r w:rsidR="00F27B57" w:rsidRPr="00367021">
                <w:rPr>
                  <w:rStyle w:val="Hyperlink"/>
                  <w:szCs w:val="22"/>
                  <w:lang w:val="en-CA"/>
                </w:rPr>
                <w:t>yan.ye@interdigital.com</w:t>
              </w:r>
            </w:hyperlink>
            <w:r w:rsidR="00836C99">
              <w:t xml:space="preserve"> </w:t>
            </w:r>
            <w:hyperlink r:id="rId12" w:history="1">
              <w:r w:rsidR="00836C99" w:rsidRPr="00D74EC7">
                <w:rPr>
                  <w:rStyle w:val="Hyperlink"/>
                  <w:szCs w:val="22"/>
                  <w:lang w:val="en-CA"/>
                </w:rPr>
                <w:t>xiaoyu.xiu@interdigital.com</w:t>
              </w:r>
            </w:hyperlink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367021" w:rsidRDefault="00775C51" w:rsidP="00FF69BE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 w:rsidRPr="00367021">
              <w:rPr>
                <w:szCs w:val="22"/>
              </w:rPr>
              <w:t>InterDigital</w:t>
            </w:r>
            <w:proofErr w:type="spellEnd"/>
            <w:r w:rsidRPr="00367021">
              <w:rPr>
                <w:szCs w:val="22"/>
              </w:rPr>
              <w:t xml:space="preserve"> Communications, </w:t>
            </w:r>
            <w:r w:rsidR="00FF69BE">
              <w:rPr>
                <w:szCs w:val="22"/>
              </w:rPr>
              <w:t>Inc.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DB314A" w:rsidRDefault="00E66A90" w:rsidP="00DB314A">
      <w:pPr>
        <w:jc w:val="both"/>
        <w:rPr>
          <w:rFonts w:eastAsia="Malgun Gothic"/>
          <w:kern w:val="2"/>
        </w:rPr>
      </w:pPr>
      <w:r>
        <w:rPr>
          <w:rFonts w:eastAsia="Malgun Gothic"/>
          <w:kern w:val="2"/>
        </w:rPr>
        <w:t>This proposal describe</w:t>
      </w:r>
      <w:r>
        <w:rPr>
          <w:rFonts w:hint="eastAsia"/>
          <w:kern w:val="2"/>
          <w:lang w:eastAsia="zh-CN"/>
        </w:rPr>
        <w:t>s</w:t>
      </w:r>
      <w:r w:rsidR="000D371B">
        <w:rPr>
          <w:rFonts w:eastAsia="Malgun Gothic"/>
          <w:kern w:val="2"/>
        </w:rPr>
        <w:t xml:space="preserve"> </w:t>
      </w:r>
      <w:r>
        <w:rPr>
          <w:rFonts w:hint="eastAsia"/>
          <w:kern w:val="2"/>
          <w:lang w:eastAsia="zh-CN"/>
        </w:rPr>
        <w:t xml:space="preserve">inter-layer reference (ILR) enhancement with differential coding for </w:t>
      </w:r>
      <w:r w:rsidR="002A7294">
        <w:rPr>
          <w:kern w:val="2"/>
          <w:lang w:eastAsia="zh-CN"/>
        </w:rPr>
        <w:t>SHVC</w:t>
      </w:r>
      <w:r w:rsidR="00B834FD">
        <w:rPr>
          <w:kern w:val="2"/>
          <w:lang w:eastAsia="zh-CN"/>
        </w:rPr>
        <w:t xml:space="preserve"> </w:t>
      </w:r>
      <w:r w:rsidR="00FF69BE">
        <w:rPr>
          <w:kern w:val="2"/>
          <w:lang w:eastAsia="zh-CN"/>
        </w:rPr>
        <w:t>reference index (</w:t>
      </w:r>
      <w:proofErr w:type="spellStart"/>
      <w:r>
        <w:rPr>
          <w:rFonts w:hint="eastAsia"/>
          <w:kern w:val="2"/>
          <w:lang w:eastAsia="zh-CN"/>
        </w:rPr>
        <w:t>RefIdx</w:t>
      </w:r>
      <w:proofErr w:type="spellEnd"/>
      <w:r w:rsidR="00FF69BE">
        <w:rPr>
          <w:kern w:val="2"/>
          <w:lang w:eastAsia="zh-CN"/>
        </w:rPr>
        <w:t>)</w:t>
      </w:r>
      <w:r>
        <w:rPr>
          <w:rFonts w:hint="eastAsia"/>
          <w:kern w:val="2"/>
          <w:lang w:eastAsia="zh-CN"/>
        </w:rPr>
        <w:t xml:space="preserve"> framework.</w:t>
      </w:r>
      <w:r w:rsidR="000D371B">
        <w:rPr>
          <w:rFonts w:eastAsia="Malgun Gothic"/>
          <w:kern w:val="2"/>
        </w:rPr>
        <w:t xml:space="preserve"> </w:t>
      </w:r>
      <w:r w:rsidR="00B834FD">
        <w:rPr>
          <w:rFonts w:eastAsia="Malgun Gothic"/>
          <w:kern w:val="2"/>
        </w:rPr>
        <w:t xml:space="preserve">In </w:t>
      </w:r>
      <w:r w:rsidR="002A7294">
        <w:rPr>
          <w:rFonts w:eastAsia="Malgun Gothic"/>
          <w:kern w:val="2"/>
        </w:rPr>
        <w:t>SHVC</w:t>
      </w:r>
      <w:r w:rsidR="00B834FD">
        <w:rPr>
          <w:rFonts w:eastAsia="Malgun Gothic"/>
          <w:kern w:val="2"/>
        </w:rPr>
        <w:t xml:space="preserve"> </w:t>
      </w:r>
      <w:r w:rsidR="002A7294">
        <w:rPr>
          <w:rFonts w:eastAsia="Malgun Gothic"/>
          <w:kern w:val="2"/>
        </w:rPr>
        <w:t>reference index</w:t>
      </w:r>
      <w:r w:rsidR="00B834FD">
        <w:rPr>
          <w:rFonts w:eastAsia="Malgun Gothic"/>
          <w:kern w:val="2"/>
        </w:rPr>
        <w:t xml:space="preserve"> framework, </w:t>
      </w:r>
      <w:r w:rsidR="00B834FD">
        <w:rPr>
          <w:kern w:val="2"/>
          <w:lang w:eastAsia="zh-CN"/>
        </w:rPr>
        <w:t>the</w:t>
      </w:r>
      <w:r w:rsidR="00F16A67">
        <w:rPr>
          <w:rFonts w:hint="eastAsia"/>
          <w:kern w:val="2"/>
          <w:lang w:eastAsia="zh-CN"/>
        </w:rPr>
        <w:t xml:space="preserve"> base layer reconstructed picture </w:t>
      </w:r>
      <w:r w:rsidR="00B834FD">
        <w:rPr>
          <w:kern w:val="2"/>
          <w:lang w:eastAsia="zh-CN"/>
        </w:rPr>
        <w:t xml:space="preserve">(after </w:t>
      </w:r>
      <w:proofErr w:type="spellStart"/>
      <w:r w:rsidR="00B834FD">
        <w:rPr>
          <w:kern w:val="2"/>
          <w:lang w:eastAsia="zh-CN"/>
        </w:rPr>
        <w:t>upsampling</w:t>
      </w:r>
      <w:proofErr w:type="spellEnd"/>
      <w:r w:rsidR="00B834FD">
        <w:rPr>
          <w:kern w:val="2"/>
          <w:lang w:eastAsia="zh-CN"/>
        </w:rPr>
        <w:t xml:space="preserve"> if needed) </w:t>
      </w:r>
      <w:r w:rsidR="00F16A67">
        <w:rPr>
          <w:kern w:val="2"/>
          <w:lang w:eastAsia="zh-CN"/>
        </w:rPr>
        <w:t>is used as an</w:t>
      </w:r>
      <w:r>
        <w:rPr>
          <w:rFonts w:hint="eastAsia"/>
          <w:kern w:val="2"/>
          <w:lang w:eastAsia="zh-CN"/>
        </w:rPr>
        <w:t xml:space="preserve"> additional reference for </w:t>
      </w:r>
      <w:r>
        <w:rPr>
          <w:kern w:val="2"/>
          <w:lang w:eastAsia="zh-CN"/>
        </w:rPr>
        <w:t>enhancement layer coding</w:t>
      </w:r>
      <w:r>
        <w:rPr>
          <w:rFonts w:hint="eastAsia"/>
          <w:kern w:val="2"/>
          <w:lang w:eastAsia="zh-CN"/>
        </w:rPr>
        <w:t xml:space="preserve">. </w:t>
      </w:r>
      <w:r w:rsidR="00F16A67">
        <w:rPr>
          <w:kern w:val="2"/>
          <w:lang w:eastAsia="zh-CN"/>
        </w:rPr>
        <w:t>I</w:t>
      </w:r>
      <w:r w:rsidR="00B834FD">
        <w:rPr>
          <w:kern w:val="2"/>
          <w:lang w:eastAsia="zh-CN"/>
        </w:rPr>
        <w:t>n this contribution, the ILR</w:t>
      </w:r>
      <w:r w:rsidR="00F16A67">
        <w:rPr>
          <w:kern w:val="2"/>
          <w:lang w:eastAsia="zh-CN"/>
        </w:rPr>
        <w:t xml:space="preserve"> </w:t>
      </w:r>
      <w:r w:rsidR="00B834FD">
        <w:rPr>
          <w:kern w:val="2"/>
          <w:lang w:eastAsia="zh-CN"/>
        </w:rPr>
        <w:t>is</w:t>
      </w:r>
      <w:r w:rsidR="00F16A67">
        <w:rPr>
          <w:kern w:val="2"/>
          <w:lang w:eastAsia="zh-CN"/>
        </w:rPr>
        <w:t xml:space="preserve"> further </w:t>
      </w:r>
      <w:r w:rsidR="00B834FD">
        <w:rPr>
          <w:kern w:val="2"/>
          <w:lang w:eastAsia="zh-CN"/>
        </w:rPr>
        <w:t xml:space="preserve">enhanced </w:t>
      </w:r>
      <w:r w:rsidR="00F16A67">
        <w:rPr>
          <w:kern w:val="2"/>
          <w:lang w:eastAsia="zh-CN"/>
        </w:rPr>
        <w:t>by</w:t>
      </w:r>
      <w:r>
        <w:rPr>
          <w:rFonts w:hint="eastAsia"/>
          <w:kern w:val="2"/>
          <w:lang w:eastAsia="zh-CN"/>
        </w:rPr>
        <w:t xml:space="preserve"> add</w:t>
      </w:r>
      <w:r w:rsidR="00F16A67">
        <w:rPr>
          <w:kern w:val="2"/>
          <w:lang w:eastAsia="zh-CN"/>
        </w:rPr>
        <w:t>ing</w:t>
      </w:r>
      <w:r>
        <w:rPr>
          <w:rFonts w:hint="eastAsia"/>
          <w:kern w:val="2"/>
          <w:lang w:eastAsia="zh-CN"/>
        </w:rPr>
        <w:t xml:space="preserve"> weighted differential signal </w:t>
      </w:r>
      <w:r w:rsidR="00DB314A">
        <w:rPr>
          <w:kern w:val="2"/>
          <w:lang w:eastAsia="zh-CN"/>
        </w:rPr>
        <w:t xml:space="preserve">from the temporal domain </w:t>
      </w:r>
      <w:r>
        <w:rPr>
          <w:rFonts w:hint="eastAsia"/>
          <w:kern w:val="2"/>
          <w:lang w:eastAsia="zh-CN"/>
        </w:rPr>
        <w:t>to restore high frequency information.</w:t>
      </w:r>
      <w:r w:rsidR="000D371B">
        <w:rPr>
          <w:rFonts w:eastAsia="Malgun Gothic"/>
          <w:kern w:val="2"/>
        </w:rPr>
        <w:t xml:space="preserve"> </w:t>
      </w:r>
      <w:r>
        <w:rPr>
          <w:rFonts w:hint="eastAsia"/>
          <w:kern w:val="2"/>
          <w:lang w:eastAsia="zh-CN"/>
        </w:rPr>
        <w:t xml:space="preserve">The differential </w:t>
      </w:r>
      <w:r w:rsidR="00F16A67">
        <w:rPr>
          <w:kern w:val="2"/>
          <w:lang w:eastAsia="zh-CN"/>
        </w:rPr>
        <w:t>signal</w:t>
      </w:r>
      <w:r>
        <w:rPr>
          <w:rFonts w:hint="eastAsia"/>
          <w:kern w:val="2"/>
          <w:lang w:eastAsia="zh-CN"/>
        </w:rPr>
        <w:t xml:space="preserve"> is generated by motion compensation </w:t>
      </w:r>
      <w:r w:rsidR="00DB314A">
        <w:rPr>
          <w:kern w:val="2"/>
          <w:lang w:eastAsia="zh-CN"/>
        </w:rPr>
        <w:t xml:space="preserve">in the temporal domain </w:t>
      </w:r>
      <w:r>
        <w:rPr>
          <w:rFonts w:hint="eastAsia"/>
          <w:kern w:val="2"/>
          <w:lang w:eastAsia="zh-CN"/>
        </w:rPr>
        <w:t xml:space="preserve">with </w:t>
      </w:r>
      <w:r w:rsidR="005F7ADF">
        <w:rPr>
          <w:kern w:val="2"/>
          <w:lang w:eastAsia="zh-CN"/>
        </w:rPr>
        <w:t xml:space="preserve">the </w:t>
      </w:r>
      <w:r>
        <w:rPr>
          <w:rFonts w:hint="eastAsia"/>
          <w:kern w:val="2"/>
          <w:lang w:eastAsia="zh-CN"/>
        </w:rPr>
        <w:t xml:space="preserve">motion </w:t>
      </w:r>
      <w:r w:rsidR="00B834FD">
        <w:rPr>
          <w:kern w:val="2"/>
          <w:lang w:eastAsia="zh-CN"/>
        </w:rPr>
        <w:t>field</w:t>
      </w:r>
      <w:r>
        <w:rPr>
          <w:rFonts w:hint="eastAsia"/>
          <w:kern w:val="2"/>
          <w:lang w:eastAsia="zh-CN"/>
        </w:rPr>
        <w:t xml:space="preserve"> from </w:t>
      </w:r>
      <w:r w:rsidR="00DB314A">
        <w:rPr>
          <w:kern w:val="2"/>
          <w:lang w:eastAsia="zh-CN"/>
        </w:rPr>
        <w:t xml:space="preserve">the </w:t>
      </w:r>
      <w:r>
        <w:rPr>
          <w:rFonts w:hint="eastAsia"/>
          <w:kern w:val="2"/>
          <w:lang w:eastAsia="zh-CN"/>
        </w:rPr>
        <w:t>base layer</w:t>
      </w:r>
      <w:r w:rsidR="00DB314A">
        <w:rPr>
          <w:kern w:val="2"/>
          <w:lang w:eastAsia="zh-CN"/>
        </w:rPr>
        <w:t xml:space="preserve"> picture</w:t>
      </w:r>
      <w:r>
        <w:rPr>
          <w:rFonts w:hint="eastAsia"/>
          <w:kern w:val="2"/>
          <w:lang w:eastAsia="zh-CN"/>
        </w:rPr>
        <w:t xml:space="preserve">. </w:t>
      </w:r>
      <w:r w:rsidR="00B834FD">
        <w:rPr>
          <w:kern w:val="2"/>
          <w:lang w:eastAsia="zh-CN"/>
        </w:rPr>
        <w:t>Compared to the SHM</w:t>
      </w:r>
      <w:r w:rsidR="00FF69BE">
        <w:rPr>
          <w:kern w:val="2"/>
          <w:lang w:eastAsia="zh-CN"/>
        </w:rPr>
        <w:t>-</w:t>
      </w:r>
      <w:r w:rsidR="005F7ADF">
        <w:rPr>
          <w:kern w:val="2"/>
          <w:lang w:eastAsia="zh-CN"/>
        </w:rPr>
        <w:t>2</w:t>
      </w:r>
      <w:r w:rsidR="00B834FD">
        <w:rPr>
          <w:kern w:val="2"/>
          <w:lang w:eastAsia="zh-CN"/>
        </w:rPr>
        <w:t xml:space="preserve">.0 </w:t>
      </w:r>
      <w:proofErr w:type="spellStart"/>
      <w:r w:rsidR="00B834FD">
        <w:rPr>
          <w:kern w:val="2"/>
          <w:lang w:eastAsia="zh-CN"/>
        </w:rPr>
        <w:t>RefIdx</w:t>
      </w:r>
      <w:proofErr w:type="spellEnd"/>
      <w:r w:rsidR="00B834FD">
        <w:rPr>
          <w:kern w:val="2"/>
          <w:lang w:eastAsia="zh-CN"/>
        </w:rPr>
        <w:t xml:space="preserve"> anchor, </w:t>
      </w:r>
      <w:r w:rsidR="00DB314A">
        <w:rPr>
          <w:kern w:val="2"/>
          <w:lang w:eastAsia="zh-CN"/>
        </w:rPr>
        <w:t xml:space="preserve">the proposed scheme reportedly achieves </w:t>
      </w:r>
      <w:r w:rsidR="007C6AE8">
        <w:rPr>
          <w:rFonts w:eastAsia="Malgun Gothic"/>
          <w:kern w:val="2"/>
        </w:rPr>
        <w:t xml:space="preserve">average </w:t>
      </w:r>
      <w:r w:rsidR="00B834FD">
        <w:rPr>
          <w:rFonts w:eastAsia="Malgun Gothic"/>
          <w:kern w:val="2"/>
        </w:rPr>
        <w:t xml:space="preserve">{Y, U, V} </w:t>
      </w:r>
      <w:r w:rsidR="007C6AE8">
        <w:rPr>
          <w:rFonts w:eastAsia="Malgun Gothic"/>
          <w:kern w:val="2"/>
        </w:rPr>
        <w:t xml:space="preserve">BD </w:t>
      </w:r>
      <w:r w:rsidR="00B834FD">
        <w:rPr>
          <w:rFonts w:eastAsia="Malgun Gothic"/>
          <w:kern w:val="2"/>
        </w:rPr>
        <w:t xml:space="preserve">rate </w:t>
      </w:r>
      <w:r w:rsidR="007C6AE8">
        <w:rPr>
          <w:rFonts w:eastAsia="Malgun Gothic"/>
          <w:kern w:val="2"/>
        </w:rPr>
        <w:t xml:space="preserve">gain </w:t>
      </w:r>
      <w:r w:rsidR="00DB314A">
        <w:rPr>
          <w:rFonts w:eastAsia="Malgun Gothic"/>
          <w:kern w:val="2"/>
        </w:rPr>
        <w:t xml:space="preserve">of </w:t>
      </w:r>
      <w:r w:rsidR="00B834FD">
        <w:rPr>
          <w:rFonts w:eastAsia="Malgun Gothic"/>
          <w:kern w:val="2"/>
        </w:rPr>
        <w:t>{-</w:t>
      </w:r>
      <w:r w:rsidR="005F7ADF">
        <w:rPr>
          <w:rFonts w:eastAsia="Malgun Gothic"/>
          <w:kern w:val="2"/>
        </w:rPr>
        <w:t>2</w:t>
      </w:r>
      <w:r w:rsidR="00B834FD">
        <w:rPr>
          <w:rFonts w:eastAsia="Malgun Gothic"/>
          <w:kern w:val="2"/>
        </w:rPr>
        <w:t>.</w:t>
      </w:r>
      <w:r w:rsidR="005F7ADF">
        <w:rPr>
          <w:rFonts w:eastAsia="Malgun Gothic"/>
          <w:kern w:val="2"/>
        </w:rPr>
        <w:t>3</w:t>
      </w:r>
      <w:r w:rsidR="00B834FD">
        <w:rPr>
          <w:rFonts w:eastAsia="Malgun Gothic"/>
          <w:kern w:val="2"/>
        </w:rPr>
        <w:t>%, -</w:t>
      </w:r>
      <w:r w:rsidR="005F7ADF">
        <w:rPr>
          <w:rFonts w:eastAsia="Malgun Gothic"/>
          <w:kern w:val="2"/>
        </w:rPr>
        <w:t>6</w:t>
      </w:r>
      <w:r w:rsidR="00B834FD">
        <w:rPr>
          <w:rFonts w:eastAsia="Malgun Gothic"/>
          <w:kern w:val="2"/>
        </w:rPr>
        <w:t>.</w:t>
      </w:r>
      <w:r w:rsidR="005F7ADF">
        <w:rPr>
          <w:rFonts w:eastAsia="Malgun Gothic"/>
          <w:kern w:val="2"/>
        </w:rPr>
        <w:t>6</w:t>
      </w:r>
      <w:r w:rsidR="00B834FD">
        <w:rPr>
          <w:rFonts w:eastAsia="Malgun Gothic"/>
          <w:kern w:val="2"/>
        </w:rPr>
        <w:t>%, -</w:t>
      </w:r>
      <w:r w:rsidR="005F7ADF">
        <w:rPr>
          <w:rFonts w:eastAsia="Malgun Gothic"/>
          <w:kern w:val="2"/>
        </w:rPr>
        <w:t>7</w:t>
      </w:r>
      <w:r w:rsidR="00B834FD">
        <w:rPr>
          <w:rFonts w:eastAsia="Malgun Gothic"/>
          <w:kern w:val="2"/>
        </w:rPr>
        <w:t>.</w:t>
      </w:r>
      <w:r w:rsidR="005F7ADF">
        <w:rPr>
          <w:rFonts w:eastAsia="Malgun Gothic"/>
          <w:kern w:val="2"/>
        </w:rPr>
        <w:t>4</w:t>
      </w:r>
      <w:r w:rsidR="00B834FD">
        <w:rPr>
          <w:rFonts w:eastAsia="Malgun Gothic"/>
          <w:kern w:val="2"/>
        </w:rPr>
        <w:t>%}, {-2.</w:t>
      </w:r>
      <w:r w:rsidR="005F7ADF">
        <w:rPr>
          <w:rFonts w:eastAsia="Malgun Gothic"/>
          <w:kern w:val="2"/>
        </w:rPr>
        <w:t>9</w:t>
      </w:r>
      <w:r w:rsidR="00B834FD">
        <w:rPr>
          <w:rFonts w:eastAsia="Malgun Gothic"/>
          <w:kern w:val="2"/>
        </w:rPr>
        <w:t>%, -</w:t>
      </w:r>
      <w:r w:rsidR="005F7ADF">
        <w:rPr>
          <w:rFonts w:eastAsia="Malgun Gothic"/>
          <w:kern w:val="2"/>
        </w:rPr>
        <w:t>7</w:t>
      </w:r>
      <w:r w:rsidR="00B834FD">
        <w:rPr>
          <w:rFonts w:eastAsia="Malgun Gothic"/>
          <w:kern w:val="2"/>
        </w:rPr>
        <w:t>.0%, -</w:t>
      </w:r>
      <w:r w:rsidR="005F7ADF">
        <w:rPr>
          <w:rFonts w:eastAsia="Malgun Gothic"/>
          <w:kern w:val="2"/>
        </w:rPr>
        <w:t>7</w:t>
      </w:r>
      <w:r w:rsidR="00B834FD">
        <w:rPr>
          <w:rFonts w:eastAsia="Malgun Gothic"/>
          <w:kern w:val="2"/>
        </w:rPr>
        <w:t>.</w:t>
      </w:r>
      <w:r w:rsidR="005F7ADF">
        <w:rPr>
          <w:rFonts w:eastAsia="Malgun Gothic"/>
          <w:kern w:val="2"/>
        </w:rPr>
        <w:t>6</w:t>
      </w:r>
      <w:r w:rsidR="00B834FD">
        <w:rPr>
          <w:rFonts w:eastAsia="Malgun Gothic"/>
          <w:kern w:val="2"/>
        </w:rPr>
        <w:t>%} and {-</w:t>
      </w:r>
      <w:r w:rsidR="005F7ADF">
        <w:rPr>
          <w:rFonts w:eastAsia="Malgun Gothic"/>
          <w:kern w:val="2"/>
        </w:rPr>
        <w:t>3.6</w:t>
      </w:r>
      <w:r w:rsidR="00B834FD">
        <w:rPr>
          <w:rFonts w:eastAsia="Malgun Gothic"/>
          <w:kern w:val="2"/>
        </w:rPr>
        <w:t>%, -</w:t>
      </w:r>
      <w:r w:rsidR="005F7ADF">
        <w:rPr>
          <w:rFonts w:eastAsia="Malgun Gothic"/>
          <w:kern w:val="2"/>
        </w:rPr>
        <w:t>6</w:t>
      </w:r>
      <w:r w:rsidR="00B834FD">
        <w:rPr>
          <w:rFonts w:eastAsia="Malgun Gothic"/>
          <w:kern w:val="2"/>
        </w:rPr>
        <w:t>.</w:t>
      </w:r>
      <w:r w:rsidR="005F7ADF">
        <w:rPr>
          <w:rFonts w:eastAsia="Malgun Gothic"/>
          <w:kern w:val="2"/>
        </w:rPr>
        <w:t>9</w:t>
      </w:r>
      <w:r w:rsidR="00B834FD">
        <w:rPr>
          <w:rFonts w:eastAsia="Malgun Gothic"/>
          <w:kern w:val="2"/>
        </w:rPr>
        <w:t>%, -</w:t>
      </w:r>
      <w:r w:rsidR="005F7ADF">
        <w:rPr>
          <w:rFonts w:eastAsia="Malgun Gothic"/>
          <w:kern w:val="2"/>
        </w:rPr>
        <w:t>7</w:t>
      </w:r>
      <w:r w:rsidR="00B834FD">
        <w:rPr>
          <w:rFonts w:eastAsia="Malgun Gothic"/>
          <w:kern w:val="2"/>
        </w:rPr>
        <w:t>.</w:t>
      </w:r>
      <w:r w:rsidR="005F7ADF">
        <w:rPr>
          <w:rFonts w:eastAsia="Malgun Gothic"/>
          <w:kern w:val="2"/>
        </w:rPr>
        <w:t>3</w:t>
      </w:r>
      <w:r w:rsidR="00B834FD">
        <w:rPr>
          <w:rFonts w:eastAsia="Malgun Gothic"/>
          <w:kern w:val="2"/>
        </w:rPr>
        <w:t>%} for RA, LD-</w:t>
      </w:r>
      <w:r w:rsidR="005F7ADF">
        <w:rPr>
          <w:rFonts w:eastAsia="Malgun Gothic"/>
          <w:kern w:val="2"/>
        </w:rPr>
        <w:t>B</w:t>
      </w:r>
      <w:r w:rsidR="00B834FD">
        <w:rPr>
          <w:rFonts w:eastAsia="Malgun Gothic"/>
          <w:kern w:val="2"/>
        </w:rPr>
        <w:t>, and LD-</w:t>
      </w:r>
      <w:r w:rsidR="005F7ADF">
        <w:rPr>
          <w:rFonts w:eastAsia="Malgun Gothic"/>
          <w:kern w:val="2"/>
        </w:rPr>
        <w:t>P if uncompressed motion field from base layer picture is used</w:t>
      </w:r>
      <w:r w:rsidR="00B834FD">
        <w:rPr>
          <w:rFonts w:eastAsia="Malgun Gothic"/>
          <w:kern w:val="2"/>
        </w:rPr>
        <w:t xml:space="preserve">, respectively. </w:t>
      </w:r>
      <w:r w:rsidR="005F7ADF">
        <w:rPr>
          <w:rFonts w:eastAsia="Malgun Gothic"/>
          <w:kern w:val="2"/>
        </w:rPr>
        <w:t xml:space="preserve">The results with 8x8 and 16x16 </w:t>
      </w:r>
      <w:r w:rsidR="008C6C68">
        <w:rPr>
          <w:rFonts w:eastAsia="Malgun Gothic"/>
          <w:kern w:val="2"/>
        </w:rPr>
        <w:t xml:space="preserve">sized </w:t>
      </w:r>
      <w:r w:rsidR="005F7ADF">
        <w:rPr>
          <w:rFonts w:eastAsia="Malgun Gothic"/>
          <w:kern w:val="2"/>
        </w:rPr>
        <w:t xml:space="preserve">compressed motion </w:t>
      </w:r>
      <w:r w:rsidR="00BB38CF">
        <w:rPr>
          <w:rFonts w:eastAsia="Malgun Gothic"/>
          <w:kern w:val="2"/>
        </w:rPr>
        <w:t>field are also reported</w:t>
      </w:r>
      <w:r w:rsidR="00B834FD">
        <w:rPr>
          <w:rFonts w:eastAsia="Malgun Gothic"/>
          <w:kern w:val="2"/>
        </w:rPr>
        <w:t>.</w:t>
      </w:r>
    </w:p>
    <w:p w:rsidR="00F35982" w:rsidRPr="005B217D" w:rsidRDefault="00F35982" w:rsidP="00DB314A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0D371B" w:rsidRDefault="00EC15D4" w:rsidP="00DB314A">
      <w:pPr>
        <w:jc w:val="both"/>
        <w:rPr>
          <w:lang w:eastAsia="ko-KR"/>
        </w:rPr>
      </w:pPr>
      <w:r>
        <w:rPr>
          <w:lang w:eastAsia="ko-KR"/>
        </w:rPr>
        <w:t>In</w:t>
      </w:r>
      <w:r w:rsidR="00FE2F16">
        <w:rPr>
          <w:lang w:eastAsia="zh-CN"/>
        </w:rPr>
        <w:t xml:space="preserve"> the </w:t>
      </w:r>
      <w:proofErr w:type="spellStart"/>
      <w:r w:rsidR="00FE2F16">
        <w:rPr>
          <w:lang w:eastAsia="zh-CN"/>
        </w:rPr>
        <w:t>RefIdx</w:t>
      </w:r>
      <w:proofErr w:type="spellEnd"/>
      <w:r w:rsidR="00FE2F16">
        <w:rPr>
          <w:lang w:eastAsia="zh-CN"/>
        </w:rPr>
        <w:t xml:space="preserve"> framework </w:t>
      </w:r>
      <w:r w:rsidR="00011A3E">
        <w:rPr>
          <w:lang w:eastAsia="zh-CN"/>
        </w:rPr>
        <w:fldChar w:fldCharType="begin"/>
      </w:r>
      <w:r w:rsidR="00FE2F16">
        <w:rPr>
          <w:lang w:eastAsia="zh-CN"/>
        </w:rPr>
        <w:instrText xml:space="preserve"> REF _Ref341953128 \n \h </w:instrText>
      </w:r>
      <w:r w:rsidR="00011A3E">
        <w:rPr>
          <w:lang w:eastAsia="zh-CN"/>
        </w:rPr>
      </w:r>
      <w:r w:rsidR="00011A3E">
        <w:rPr>
          <w:lang w:eastAsia="zh-CN"/>
        </w:rPr>
        <w:fldChar w:fldCharType="separate"/>
      </w:r>
      <w:r w:rsidR="00FE2F16">
        <w:rPr>
          <w:lang w:eastAsia="zh-CN"/>
        </w:rPr>
        <w:t>[1]</w:t>
      </w:r>
      <w:r w:rsidR="00011A3E">
        <w:rPr>
          <w:lang w:eastAsia="zh-CN"/>
        </w:rPr>
        <w:fldChar w:fldCharType="end"/>
      </w:r>
      <w:r>
        <w:rPr>
          <w:lang w:eastAsia="zh-CN"/>
        </w:rPr>
        <w:t>, the</w:t>
      </w:r>
      <w:r w:rsidR="00DB314A">
        <w:rPr>
          <w:lang w:eastAsia="zh-CN"/>
        </w:rPr>
        <w:t xml:space="preserve"> </w:t>
      </w:r>
      <w:r w:rsidR="00FE2F16">
        <w:rPr>
          <w:lang w:eastAsia="ko-KR"/>
        </w:rPr>
        <w:t xml:space="preserve">ILR is inserted </w:t>
      </w:r>
      <w:r>
        <w:rPr>
          <w:lang w:eastAsia="ko-KR"/>
        </w:rPr>
        <w:t xml:space="preserve">(after </w:t>
      </w:r>
      <w:proofErr w:type="spellStart"/>
      <w:r>
        <w:rPr>
          <w:lang w:eastAsia="ko-KR"/>
        </w:rPr>
        <w:t>upsampling</w:t>
      </w:r>
      <w:proofErr w:type="spellEnd"/>
      <w:r>
        <w:rPr>
          <w:lang w:eastAsia="ko-KR"/>
        </w:rPr>
        <w:t xml:space="preserve"> if needed) </w:t>
      </w:r>
      <w:r w:rsidR="00FE2F16">
        <w:rPr>
          <w:lang w:eastAsia="ko-KR"/>
        </w:rPr>
        <w:t>in</w:t>
      </w:r>
      <w:r>
        <w:rPr>
          <w:lang w:eastAsia="ko-KR"/>
        </w:rPr>
        <w:t>to</w:t>
      </w:r>
      <w:r w:rsidR="00FE2F16">
        <w:rPr>
          <w:lang w:eastAsia="ko-KR"/>
        </w:rPr>
        <w:t xml:space="preserve"> the reference </w:t>
      </w:r>
      <w:r w:rsidR="000A25E1">
        <w:rPr>
          <w:lang w:eastAsia="ko-KR"/>
        </w:rPr>
        <w:t xml:space="preserve">picture </w:t>
      </w:r>
      <w:r w:rsidR="00FE2F16">
        <w:rPr>
          <w:lang w:eastAsia="ko-KR"/>
        </w:rPr>
        <w:t>list</w:t>
      </w:r>
      <w:r w:rsidR="00DB314A">
        <w:rPr>
          <w:lang w:eastAsia="ko-KR"/>
        </w:rPr>
        <w:t>(s)</w:t>
      </w:r>
      <w:r w:rsidR="00FE2F16">
        <w:rPr>
          <w:lang w:eastAsia="ko-KR"/>
        </w:rPr>
        <w:t xml:space="preserve"> </w:t>
      </w:r>
      <w:r w:rsidR="000A25E1">
        <w:rPr>
          <w:lang w:eastAsia="ko-KR"/>
        </w:rPr>
        <w:t>in</w:t>
      </w:r>
      <w:r w:rsidR="00FE2F16">
        <w:rPr>
          <w:lang w:eastAsia="ko-KR"/>
        </w:rPr>
        <w:t xml:space="preserve"> enhancement layer coding</w:t>
      </w:r>
      <w:r w:rsidR="00F35982" w:rsidRPr="00F35982">
        <w:rPr>
          <w:lang w:eastAsia="ko-KR"/>
        </w:rPr>
        <w:t>.</w:t>
      </w:r>
      <w:r w:rsidR="00D70E26">
        <w:rPr>
          <w:lang w:eastAsia="ko-KR"/>
        </w:rPr>
        <w:t xml:space="preserve"> </w:t>
      </w:r>
      <w:r>
        <w:rPr>
          <w:lang w:eastAsia="ko-KR"/>
        </w:rPr>
        <w:t xml:space="preserve">The </w:t>
      </w:r>
      <w:r w:rsidR="000A25E1">
        <w:rPr>
          <w:lang w:eastAsia="ko-KR"/>
        </w:rPr>
        <w:t>ILR picture</w:t>
      </w:r>
      <w:r>
        <w:rPr>
          <w:lang w:eastAsia="ko-KR"/>
        </w:rPr>
        <w:t xml:space="preserve"> usually lacks </w:t>
      </w:r>
      <w:r w:rsidR="00324F5B">
        <w:rPr>
          <w:lang w:eastAsia="ko-KR"/>
        </w:rPr>
        <w:t xml:space="preserve">sufficient </w:t>
      </w:r>
      <w:r>
        <w:rPr>
          <w:lang w:eastAsia="ko-KR"/>
        </w:rPr>
        <w:t>high frequency information,</w:t>
      </w:r>
      <w:r w:rsidR="000A25E1">
        <w:rPr>
          <w:lang w:eastAsia="ko-KR"/>
        </w:rPr>
        <w:t xml:space="preserve"> because </w:t>
      </w:r>
      <w:r>
        <w:rPr>
          <w:lang w:eastAsia="ko-KR"/>
        </w:rPr>
        <w:t>1) the</w:t>
      </w:r>
      <w:r w:rsidR="000A25E1">
        <w:rPr>
          <w:lang w:eastAsia="ko-KR"/>
        </w:rPr>
        <w:t xml:space="preserve"> base layer picture is quantized </w:t>
      </w:r>
      <w:r>
        <w:rPr>
          <w:lang w:eastAsia="ko-KR"/>
        </w:rPr>
        <w:t>during</w:t>
      </w:r>
      <w:r w:rsidR="000A25E1">
        <w:rPr>
          <w:lang w:eastAsia="ko-KR"/>
        </w:rPr>
        <w:t xml:space="preserve"> base layer encoding</w:t>
      </w:r>
      <w:r>
        <w:rPr>
          <w:lang w:eastAsia="ko-KR"/>
        </w:rPr>
        <w:t xml:space="preserve">, </w:t>
      </w:r>
      <w:r w:rsidR="00DB314A">
        <w:rPr>
          <w:lang w:eastAsia="ko-KR"/>
        </w:rPr>
        <w:t xml:space="preserve">and </w:t>
      </w:r>
      <w:r>
        <w:rPr>
          <w:lang w:eastAsia="ko-KR"/>
        </w:rPr>
        <w:t xml:space="preserve">2) the base layer picture has smaller spatial resolution in </w:t>
      </w:r>
      <w:r w:rsidR="00DB314A">
        <w:rPr>
          <w:lang w:eastAsia="ko-KR"/>
        </w:rPr>
        <w:t xml:space="preserve">the case of </w:t>
      </w:r>
      <w:r>
        <w:rPr>
          <w:lang w:eastAsia="ko-KR"/>
        </w:rPr>
        <w:t>spatial scalability</w:t>
      </w:r>
      <w:r w:rsidR="000A25E1">
        <w:rPr>
          <w:lang w:eastAsia="ko-KR"/>
        </w:rPr>
        <w:t xml:space="preserve">. </w:t>
      </w:r>
      <w:r w:rsidR="00BB38CF">
        <w:rPr>
          <w:lang w:eastAsia="ko-KR"/>
        </w:rPr>
        <w:t xml:space="preserve">The previous proposals </w:t>
      </w:r>
      <w:r w:rsidR="00011A3E">
        <w:rPr>
          <w:lang w:eastAsia="ko-KR"/>
        </w:rPr>
        <w:fldChar w:fldCharType="begin"/>
      </w:r>
      <w:r w:rsidR="0097269A">
        <w:rPr>
          <w:lang w:eastAsia="ko-KR"/>
        </w:rPr>
        <w:instrText xml:space="preserve"> REF _Ref361222766 \n \h </w:instrText>
      </w:r>
      <w:r w:rsidR="00011A3E">
        <w:rPr>
          <w:lang w:eastAsia="ko-KR"/>
        </w:rPr>
      </w:r>
      <w:r w:rsidR="00011A3E">
        <w:rPr>
          <w:lang w:eastAsia="ko-KR"/>
        </w:rPr>
        <w:fldChar w:fldCharType="separate"/>
      </w:r>
      <w:r w:rsidR="0097269A">
        <w:rPr>
          <w:lang w:eastAsia="ko-KR"/>
        </w:rPr>
        <w:t>[3</w:t>
      </w:r>
      <w:proofErr w:type="gramStart"/>
      <w:r w:rsidR="0097269A">
        <w:rPr>
          <w:lang w:eastAsia="ko-KR"/>
        </w:rPr>
        <w:t>]</w:t>
      </w:r>
      <w:proofErr w:type="gramEnd"/>
      <w:r w:rsidR="00011A3E">
        <w:rPr>
          <w:lang w:eastAsia="ko-KR"/>
        </w:rPr>
        <w:fldChar w:fldCharType="end"/>
      </w:r>
      <w:r w:rsidR="00011A3E">
        <w:rPr>
          <w:lang w:eastAsia="ko-KR"/>
        </w:rPr>
        <w:fldChar w:fldCharType="begin"/>
      </w:r>
      <w:r w:rsidR="0097269A">
        <w:rPr>
          <w:lang w:eastAsia="ko-KR"/>
        </w:rPr>
        <w:instrText xml:space="preserve"> REF _Ref361223284 \n \h </w:instrText>
      </w:r>
      <w:r w:rsidR="00011A3E">
        <w:rPr>
          <w:lang w:eastAsia="ko-KR"/>
        </w:rPr>
      </w:r>
      <w:r w:rsidR="00011A3E">
        <w:rPr>
          <w:lang w:eastAsia="ko-KR"/>
        </w:rPr>
        <w:fldChar w:fldCharType="separate"/>
      </w:r>
      <w:r w:rsidR="0097269A">
        <w:rPr>
          <w:lang w:eastAsia="ko-KR"/>
        </w:rPr>
        <w:t>[4]</w:t>
      </w:r>
      <w:r w:rsidR="00011A3E">
        <w:rPr>
          <w:lang w:eastAsia="ko-KR"/>
        </w:rPr>
        <w:fldChar w:fldCharType="end"/>
      </w:r>
      <w:r w:rsidR="00011A3E">
        <w:rPr>
          <w:lang w:eastAsia="ko-KR"/>
        </w:rPr>
        <w:fldChar w:fldCharType="begin"/>
      </w:r>
      <w:r w:rsidR="0097269A">
        <w:rPr>
          <w:lang w:eastAsia="ko-KR"/>
        </w:rPr>
        <w:instrText xml:space="preserve"> REF _Ref361223857 \n \h </w:instrText>
      </w:r>
      <w:r w:rsidR="00011A3E">
        <w:rPr>
          <w:lang w:eastAsia="ko-KR"/>
        </w:rPr>
      </w:r>
      <w:r w:rsidR="00011A3E">
        <w:rPr>
          <w:lang w:eastAsia="ko-KR"/>
        </w:rPr>
        <w:fldChar w:fldCharType="separate"/>
      </w:r>
      <w:r w:rsidR="0097269A">
        <w:rPr>
          <w:lang w:eastAsia="ko-KR"/>
        </w:rPr>
        <w:t>[5]</w:t>
      </w:r>
      <w:r w:rsidR="00011A3E">
        <w:rPr>
          <w:lang w:eastAsia="ko-KR"/>
        </w:rPr>
        <w:fldChar w:fldCharType="end"/>
      </w:r>
      <w:r w:rsidR="00BB38CF">
        <w:rPr>
          <w:lang w:eastAsia="ko-KR"/>
        </w:rPr>
        <w:t xml:space="preserve"> show that the ILR picture quality can be enhanced effectively with differential coding method. </w:t>
      </w:r>
      <w:r w:rsidR="0097269A">
        <w:rPr>
          <w:lang w:eastAsia="ko-KR"/>
        </w:rPr>
        <w:t>T</w:t>
      </w:r>
      <w:r w:rsidR="00DB314A">
        <w:rPr>
          <w:lang w:eastAsia="ko-KR"/>
        </w:rPr>
        <w:t>his contribution</w:t>
      </w:r>
      <w:r w:rsidR="0097269A">
        <w:rPr>
          <w:lang w:eastAsia="ko-KR"/>
        </w:rPr>
        <w:t xml:space="preserve"> updates the results of ILR enhancement with weighted differential signal based on SHM-2.0 </w:t>
      </w:r>
      <w:r w:rsidR="00011A3E">
        <w:rPr>
          <w:lang w:eastAsia="ko-KR"/>
        </w:rPr>
        <w:fldChar w:fldCharType="begin"/>
      </w:r>
      <w:r w:rsidR="0097269A">
        <w:rPr>
          <w:lang w:eastAsia="ko-KR"/>
        </w:rPr>
        <w:instrText xml:space="preserve"> REF _Ref361224128 \n \h </w:instrText>
      </w:r>
      <w:r w:rsidR="00011A3E">
        <w:rPr>
          <w:lang w:eastAsia="ko-KR"/>
        </w:rPr>
      </w:r>
      <w:r w:rsidR="00011A3E">
        <w:rPr>
          <w:lang w:eastAsia="ko-KR"/>
        </w:rPr>
        <w:fldChar w:fldCharType="separate"/>
      </w:r>
      <w:r w:rsidR="0097269A">
        <w:rPr>
          <w:lang w:eastAsia="ko-KR"/>
        </w:rPr>
        <w:t>[1</w:t>
      </w:r>
      <w:proofErr w:type="gramStart"/>
      <w:r w:rsidR="0097269A">
        <w:rPr>
          <w:lang w:eastAsia="ko-KR"/>
        </w:rPr>
        <w:t>]</w:t>
      </w:r>
      <w:proofErr w:type="gramEnd"/>
      <w:r w:rsidR="00011A3E">
        <w:rPr>
          <w:lang w:eastAsia="ko-KR"/>
        </w:rPr>
        <w:fldChar w:fldCharType="end"/>
      </w:r>
      <w:r w:rsidR="00011A3E">
        <w:rPr>
          <w:lang w:eastAsia="ko-KR"/>
        </w:rPr>
        <w:fldChar w:fldCharType="begin"/>
      </w:r>
      <w:r w:rsidR="0097269A">
        <w:rPr>
          <w:lang w:eastAsia="ko-KR"/>
        </w:rPr>
        <w:instrText xml:space="preserve"> REF _Ref361224130 \n \h </w:instrText>
      </w:r>
      <w:r w:rsidR="00011A3E">
        <w:rPr>
          <w:lang w:eastAsia="ko-KR"/>
        </w:rPr>
      </w:r>
      <w:r w:rsidR="00011A3E">
        <w:rPr>
          <w:lang w:eastAsia="ko-KR"/>
        </w:rPr>
        <w:fldChar w:fldCharType="separate"/>
      </w:r>
      <w:r w:rsidR="0097269A">
        <w:rPr>
          <w:lang w:eastAsia="ko-KR"/>
        </w:rPr>
        <w:t>[2]</w:t>
      </w:r>
      <w:r w:rsidR="00011A3E">
        <w:rPr>
          <w:lang w:eastAsia="ko-KR"/>
        </w:rPr>
        <w:fldChar w:fldCharType="end"/>
      </w:r>
      <w:r w:rsidR="00DB314A">
        <w:rPr>
          <w:lang w:eastAsia="ko-KR"/>
        </w:rPr>
        <w:t xml:space="preserve">. </w:t>
      </w:r>
      <w:r w:rsidR="008C6C68">
        <w:rPr>
          <w:lang w:eastAsia="ko-KR"/>
        </w:rPr>
        <w:t>The results of f</w:t>
      </w:r>
      <w:r w:rsidR="0097269A">
        <w:rPr>
          <w:lang w:eastAsia="ko-KR"/>
        </w:rPr>
        <w:t xml:space="preserve">our test cases </w:t>
      </w:r>
      <w:r w:rsidR="008C6C68">
        <w:rPr>
          <w:lang w:eastAsia="ko-KR"/>
        </w:rPr>
        <w:t>for</w:t>
      </w:r>
      <w:r w:rsidR="0097269A">
        <w:rPr>
          <w:lang w:eastAsia="ko-KR"/>
        </w:rPr>
        <w:t xml:space="preserve"> enhanced ILR (EILR) are reported: (1) ILR is </w:t>
      </w:r>
      <w:r w:rsidR="008B4891">
        <w:rPr>
          <w:lang w:eastAsia="ko-KR"/>
        </w:rPr>
        <w:t>enhanced</w:t>
      </w:r>
      <w:r w:rsidR="0097269A">
        <w:rPr>
          <w:lang w:eastAsia="ko-KR"/>
        </w:rPr>
        <w:t xml:space="preserve"> with </w:t>
      </w:r>
      <w:r w:rsidR="00FA3690">
        <w:rPr>
          <w:lang w:eastAsia="ko-KR"/>
        </w:rPr>
        <w:t>the</w:t>
      </w:r>
      <w:r w:rsidR="0097269A">
        <w:rPr>
          <w:lang w:eastAsia="ko-KR"/>
        </w:rPr>
        <w:t xml:space="preserve"> uncompressed motion </w:t>
      </w:r>
      <w:r w:rsidR="004E0C98">
        <w:rPr>
          <w:lang w:eastAsia="ko-KR"/>
        </w:rPr>
        <w:t xml:space="preserve">field </w:t>
      </w:r>
      <w:r w:rsidR="00FA3690">
        <w:rPr>
          <w:lang w:eastAsia="ko-KR"/>
        </w:rPr>
        <w:t xml:space="preserve">from base layer, </w:t>
      </w:r>
      <w:r w:rsidR="0097269A">
        <w:rPr>
          <w:lang w:eastAsia="ko-KR"/>
        </w:rPr>
        <w:t xml:space="preserve">and </w:t>
      </w:r>
      <w:r w:rsidR="00FA3690">
        <w:rPr>
          <w:lang w:eastAsia="ko-KR"/>
        </w:rPr>
        <w:t xml:space="preserve">it </w:t>
      </w:r>
      <w:r w:rsidR="008C6C68">
        <w:rPr>
          <w:lang w:eastAsia="ko-KR"/>
        </w:rPr>
        <w:t xml:space="preserve">is </w:t>
      </w:r>
      <w:r w:rsidR="0097269A">
        <w:rPr>
          <w:lang w:eastAsia="ko-KR"/>
        </w:rPr>
        <w:t>used as one additional inter-layer reference picture</w:t>
      </w:r>
      <w:r w:rsidR="004E0C98">
        <w:rPr>
          <w:lang w:eastAsia="ko-KR"/>
        </w:rPr>
        <w:t>.</w:t>
      </w:r>
      <w:r w:rsidR="0097269A">
        <w:rPr>
          <w:lang w:eastAsia="ko-KR"/>
        </w:rPr>
        <w:t xml:space="preserve"> </w:t>
      </w:r>
      <w:r w:rsidR="008C6C68">
        <w:rPr>
          <w:lang w:eastAsia="ko-KR"/>
        </w:rPr>
        <w:t>(</w:t>
      </w:r>
      <w:r w:rsidR="00560DCB">
        <w:rPr>
          <w:lang w:eastAsia="ko-KR"/>
        </w:rPr>
        <w:t>2</w:t>
      </w:r>
      <w:r w:rsidR="008C6C68">
        <w:rPr>
          <w:lang w:eastAsia="ko-KR"/>
        </w:rPr>
        <w:t xml:space="preserve">) ILR is </w:t>
      </w:r>
      <w:r w:rsidR="008B4891">
        <w:rPr>
          <w:lang w:eastAsia="ko-KR"/>
        </w:rPr>
        <w:t>enhanced</w:t>
      </w:r>
      <w:r w:rsidR="008C6C68">
        <w:rPr>
          <w:lang w:eastAsia="ko-KR"/>
        </w:rPr>
        <w:t xml:space="preserve"> with </w:t>
      </w:r>
      <w:r w:rsidR="00FA3690">
        <w:rPr>
          <w:lang w:eastAsia="ko-KR"/>
        </w:rPr>
        <w:t xml:space="preserve">the </w:t>
      </w:r>
      <w:r w:rsidR="008C6C68">
        <w:rPr>
          <w:lang w:eastAsia="ko-KR"/>
        </w:rPr>
        <w:t xml:space="preserve">8x8 </w:t>
      </w:r>
      <w:r w:rsidR="004E0C98">
        <w:rPr>
          <w:lang w:eastAsia="ko-KR"/>
        </w:rPr>
        <w:t xml:space="preserve">sized </w:t>
      </w:r>
      <w:r w:rsidR="008C6C68">
        <w:rPr>
          <w:lang w:eastAsia="ko-KR"/>
        </w:rPr>
        <w:t xml:space="preserve">compressed motion </w:t>
      </w:r>
      <w:r w:rsidR="004E0C98">
        <w:rPr>
          <w:lang w:eastAsia="ko-KR"/>
        </w:rPr>
        <w:t xml:space="preserve">field </w:t>
      </w:r>
      <w:r w:rsidR="00FA3690">
        <w:rPr>
          <w:lang w:eastAsia="ko-KR"/>
        </w:rPr>
        <w:t xml:space="preserve">from base layer, </w:t>
      </w:r>
      <w:r w:rsidR="008C6C68">
        <w:rPr>
          <w:lang w:eastAsia="ko-KR"/>
        </w:rPr>
        <w:t xml:space="preserve">and </w:t>
      </w:r>
      <w:r w:rsidR="00FA3690">
        <w:rPr>
          <w:lang w:eastAsia="ko-KR"/>
        </w:rPr>
        <w:t xml:space="preserve">it </w:t>
      </w:r>
      <w:r w:rsidR="008C6C68">
        <w:rPr>
          <w:lang w:eastAsia="ko-KR"/>
        </w:rPr>
        <w:t>is used as one additional inter-layer reference picture</w:t>
      </w:r>
      <w:r w:rsidR="004E0C98">
        <w:rPr>
          <w:lang w:eastAsia="ko-KR"/>
        </w:rPr>
        <w:t>.</w:t>
      </w:r>
      <w:r w:rsidR="008C6C68" w:rsidRPr="008C6C68">
        <w:rPr>
          <w:lang w:eastAsia="ko-KR"/>
        </w:rPr>
        <w:t xml:space="preserve"> </w:t>
      </w:r>
      <w:r w:rsidR="008C6C68">
        <w:rPr>
          <w:lang w:eastAsia="ko-KR"/>
        </w:rPr>
        <w:t>(</w:t>
      </w:r>
      <w:r w:rsidR="00560DCB">
        <w:rPr>
          <w:lang w:eastAsia="ko-KR"/>
        </w:rPr>
        <w:t>3</w:t>
      </w:r>
      <w:r w:rsidR="008C6C68">
        <w:rPr>
          <w:lang w:eastAsia="ko-KR"/>
        </w:rPr>
        <w:t xml:space="preserve">) ILR is </w:t>
      </w:r>
      <w:r w:rsidR="008B4891">
        <w:rPr>
          <w:lang w:eastAsia="ko-KR"/>
        </w:rPr>
        <w:t>enhanced</w:t>
      </w:r>
      <w:r w:rsidR="008C6C68">
        <w:rPr>
          <w:lang w:eastAsia="ko-KR"/>
        </w:rPr>
        <w:t xml:space="preserve"> with </w:t>
      </w:r>
      <w:r w:rsidR="00FA3690">
        <w:rPr>
          <w:lang w:eastAsia="ko-KR"/>
        </w:rPr>
        <w:t xml:space="preserve">the </w:t>
      </w:r>
      <w:r w:rsidR="0044414B">
        <w:rPr>
          <w:lang w:eastAsia="ko-KR"/>
        </w:rPr>
        <w:t xml:space="preserve">normal </w:t>
      </w:r>
      <w:r w:rsidR="00FA3690">
        <w:rPr>
          <w:lang w:eastAsia="ko-KR"/>
        </w:rPr>
        <w:t>16x16 size</w:t>
      </w:r>
      <w:r w:rsidR="0044414B">
        <w:rPr>
          <w:lang w:eastAsia="ko-KR"/>
        </w:rPr>
        <w:t>d</w:t>
      </w:r>
      <w:r w:rsidR="00FA3690">
        <w:rPr>
          <w:lang w:eastAsia="ko-KR"/>
        </w:rPr>
        <w:t xml:space="preserve"> </w:t>
      </w:r>
      <w:r w:rsidR="008C6C68">
        <w:rPr>
          <w:lang w:eastAsia="ko-KR"/>
        </w:rPr>
        <w:t xml:space="preserve">compressed motion </w:t>
      </w:r>
      <w:r w:rsidR="00A15E85">
        <w:rPr>
          <w:lang w:eastAsia="ko-KR"/>
        </w:rPr>
        <w:t xml:space="preserve">field </w:t>
      </w:r>
      <w:r w:rsidR="00FA3690">
        <w:rPr>
          <w:lang w:eastAsia="ko-KR"/>
        </w:rPr>
        <w:t>from</w:t>
      </w:r>
      <w:r w:rsidR="008C6C68">
        <w:rPr>
          <w:lang w:eastAsia="ko-KR"/>
        </w:rPr>
        <w:t xml:space="preserve"> </w:t>
      </w:r>
      <w:r w:rsidR="00FA3690">
        <w:rPr>
          <w:lang w:eastAsia="ko-KR"/>
        </w:rPr>
        <w:t>base layer</w:t>
      </w:r>
      <w:r w:rsidR="00BF5B1F">
        <w:rPr>
          <w:lang w:eastAsia="ko-KR"/>
        </w:rPr>
        <w:t>,</w:t>
      </w:r>
      <w:r w:rsidR="00FA3690">
        <w:rPr>
          <w:lang w:eastAsia="ko-KR"/>
        </w:rPr>
        <w:t xml:space="preserve"> </w:t>
      </w:r>
      <w:r w:rsidR="008C6C68">
        <w:rPr>
          <w:lang w:eastAsia="ko-KR"/>
        </w:rPr>
        <w:t xml:space="preserve">and </w:t>
      </w:r>
      <w:r w:rsidR="00BF5B1F">
        <w:rPr>
          <w:lang w:eastAsia="ko-KR"/>
        </w:rPr>
        <w:t xml:space="preserve">it </w:t>
      </w:r>
      <w:r w:rsidR="008C6C68">
        <w:rPr>
          <w:lang w:eastAsia="ko-KR"/>
        </w:rPr>
        <w:t>is used as one additional inter-layer reference picture.</w:t>
      </w:r>
      <w:r w:rsidR="00560DCB">
        <w:rPr>
          <w:lang w:eastAsia="ko-KR"/>
        </w:rPr>
        <w:t xml:space="preserve"> (4) ILR is </w:t>
      </w:r>
      <w:r w:rsidR="008B4891">
        <w:rPr>
          <w:lang w:eastAsia="ko-KR"/>
        </w:rPr>
        <w:t>enhanced</w:t>
      </w:r>
      <w:r w:rsidR="00560DCB">
        <w:rPr>
          <w:lang w:eastAsia="ko-KR"/>
        </w:rPr>
        <w:t xml:space="preserve"> with the </w:t>
      </w:r>
      <w:r w:rsidR="0044414B">
        <w:rPr>
          <w:lang w:eastAsia="ko-KR"/>
        </w:rPr>
        <w:t>normal 16x16 sized</w:t>
      </w:r>
      <w:r w:rsidR="00560DCB">
        <w:rPr>
          <w:lang w:eastAsia="ko-KR"/>
        </w:rPr>
        <w:t xml:space="preserve"> compressed motion field from base layer, and </w:t>
      </w:r>
      <w:r w:rsidR="009955C5">
        <w:rPr>
          <w:lang w:eastAsia="ko-KR"/>
        </w:rPr>
        <w:t>there is only</w:t>
      </w:r>
      <w:r w:rsidR="00560DCB">
        <w:rPr>
          <w:lang w:eastAsia="ko-KR"/>
        </w:rPr>
        <w:t xml:space="preserve"> one inter-layer reference picture</w:t>
      </w:r>
      <w:r w:rsidR="0044414B">
        <w:rPr>
          <w:lang w:eastAsia="ko-KR"/>
        </w:rPr>
        <w:t>:</w:t>
      </w:r>
      <w:r w:rsidR="009955C5">
        <w:rPr>
          <w:lang w:eastAsia="ko-KR"/>
        </w:rPr>
        <w:t xml:space="preserve"> ILR, EILR, or </w:t>
      </w:r>
      <w:r w:rsidR="008B4891">
        <w:rPr>
          <w:lang w:eastAsia="ko-KR"/>
        </w:rPr>
        <w:t xml:space="preserve">the block-based </w:t>
      </w:r>
      <w:r w:rsidR="009955C5">
        <w:rPr>
          <w:lang w:eastAsia="ko-KR"/>
        </w:rPr>
        <w:t>combin</w:t>
      </w:r>
      <w:r w:rsidR="008B4891">
        <w:rPr>
          <w:lang w:eastAsia="ko-KR"/>
        </w:rPr>
        <w:t>ation</w:t>
      </w:r>
      <w:r w:rsidR="0044414B">
        <w:rPr>
          <w:lang w:eastAsia="ko-KR"/>
        </w:rPr>
        <w:t xml:space="preserve"> of ILR and EILR</w:t>
      </w:r>
      <w:r w:rsidR="00560DCB">
        <w:rPr>
          <w:lang w:eastAsia="ko-KR"/>
        </w:rPr>
        <w:t xml:space="preserve">. It can save the memory usage </w:t>
      </w:r>
      <w:r w:rsidR="0044414B">
        <w:rPr>
          <w:lang w:eastAsia="ko-KR"/>
        </w:rPr>
        <w:t>for</w:t>
      </w:r>
      <w:r w:rsidR="00560DCB">
        <w:rPr>
          <w:lang w:eastAsia="ko-KR"/>
        </w:rPr>
        <w:t xml:space="preserve"> decoder </w:t>
      </w:r>
      <w:r w:rsidR="0044414B">
        <w:rPr>
          <w:lang w:eastAsia="ko-KR"/>
        </w:rPr>
        <w:t>with</w:t>
      </w:r>
      <w:r w:rsidR="00560DCB">
        <w:rPr>
          <w:lang w:eastAsia="ko-KR"/>
        </w:rPr>
        <w:t xml:space="preserve"> picture level </w:t>
      </w:r>
      <w:r w:rsidR="0044414B">
        <w:rPr>
          <w:lang w:eastAsia="ko-KR"/>
        </w:rPr>
        <w:t xml:space="preserve">ILR </w:t>
      </w:r>
      <w:r w:rsidR="00560DCB">
        <w:rPr>
          <w:lang w:eastAsia="ko-KR"/>
        </w:rPr>
        <w:t>implementation.</w:t>
      </w:r>
    </w:p>
    <w:p w:rsidR="00DB314A" w:rsidRPr="003E2C27" w:rsidRDefault="00DB314A" w:rsidP="00DB314A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  <w:jc w:val="both"/>
      </w:pPr>
      <w:r w:rsidRPr="0052456B">
        <w:t>Algorithm description</w:t>
      </w:r>
    </w:p>
    <w:p w:rsidR="00DB314A" w:rsidRPr="00DB314A" w:rsidRDefault="008C6C68" w:rsidP="00DB314A">
      <w:pPr>
        <w:pStyle w:val="Heading2"/>
        <w:tabs>
          <w:tab w:val="clear" w:pos="720"/>
          <w:tab w:val="clear" w:pos="1080"/>
          <w:tab w:val="clear" w:pos="1440"/>
        </w:tabs>
        <w:ind w:left="576" w:hanging="576"/>
      </w:pPr>
      <w:r>
        <w:t>ILR enhancement with weighted d</w:t>
      </w:r>
      <w:r w:rsidR="00DB314A">
        <w:t xml:space="preserve">ifferential signal </w:t>
      </w:r>
    </w:p>
    <w:p w:rsidR="00624028" w:rsidRDefault="00A832F5" w:rsidP="00565058">
      <w:pPr>
        <w:tabs>
          <w:tab w:val="clear" w:pos="360"/>
        </w:tabs>
        <w:overflowPunct/>
        <w:jc w:val="both"/>
        <w:textAlignment w:val="auto"/>
        <w:rPr>
          <w:lang w:eastAsia="ko-KR"/>
        </w:rPr>
      </w:pPr>
      <w:r>
        <w:rPr>
          <w:lang w:eastAsia="ko-KR"/>
        </w:rPr>
        <w:t xml:space="preserve">The symbols used in this proposal are defined in </w:t>
      </w:r>
      <w:r w:rsidR="00011A3E">
        <w:rPr>
          <w:lang w:eastAsia="ko-KR"/>
        </w:rPr>
        <w:fldChar w:fldCharType="begin"/>
      </w:r>
      <w:r>
        <w:rPr>
          <w:lang w:eastAsia="ko-KR"/>
        </w:rPr>
        <w:instrText xml:space="preserve"> REF _Ref352849034 \h </w:instrText>
      </w:r>
      <w:r w:rsidR="00011A3E">
        <w:rPr>
          <w:lang w:eastAsia="ko-KR"/>
        </w:rPr>
      </w:r>
      <w:r w:rsidR="00011A3E">
        <w:rPr>
          <w:lang w:eastAsia="ko-KR"/>
        </w:rPr>
        <w:fldChar w:fldCharType="separate"/>
      </w:r>
      <w:r>
        <w:t xml:space="preserve">Table </w:t>
      </w:r>
      <w:r>
        <w:rPr>
          <w:noProof/>
        </w:rPr>
        <w:t>1</w:t>
      </w:r>
      <w:r w:rsidR="00011A3E">
        <w:rPr>
          <w:lang w:eastAsia="ko-KR"/>
        </w:rPr>
        <w:fldChar w:fldCharType="end"/>
      </w:r>
      <w:r>
        <w:rPr>
          <w:lang w:eastAsia="ko-KR"/>
        </w:rPr>
        <w:t xml:space="preserve">. </w:t>
      </w:r>
      <w:fldSimple w:instr=" REF _Ref352793169 \h  \* MERGEFORMAT ">
        <w:r w:rsidR="00DB314A">
          <w:t xml:space="preserve">Figure </w:t>
        </w:r>
        <w:r w:rsidR="00DB314A">
          <w:rPr>
            <w:noProof/>
          </w:rPr>
          <w:t>1</w:t>
        </w:r>
      </w:fldSimple>
      <w:r w:rsidR="00565058">
        <w:rPr>
          <w:lang w:eastAsia="ko-KR"/>
        </w:rPr>
        <w:t xml:space="preserve"> shows the </w:t>
      </w:r>
      <w:r w:rsidR="00BF5B1F">
        <w:rPr>
          <w:lang w:eastAsia="ko-KR"/>
        </w:rPr>
        <w:t>generation method of E</w:t>
      </w:r>
      <w:r w:rsidR="00565058">
        <w:rPr>
          <w:lang w:eastAsia="ko-KR"/>
        </w:rPr>
        <w:t>ILR</w:t>
      </w:r>
      <w:r w:rsidR="00BF5B1F">
        <w:rPr>
          <w:lang w:eastAsia="ko-KR"/>
        </w:rPr>
        <w:t>. EILR is generated by enhancing ILR block with</w:t>
      </w:r>
      <w:r w:rsidR="00565058">
        <w:rPr>
          <w:lang w:eastAsia="ko-KR"/>
        </w:rPr>
        <w:t xml:space="preserve"> motion aligned differential block</w:t>
      </w:r>
      <w:r w:rsidR="000A25E1">
        <w:rPr>
          <w:lang w:eastAsia="ko-KR"/>
        </w:rPr>
        <w:t>.</w:t>
      </w:r>
      <w:r w:rsidR="00565058">
        <w:rPr>
          <w:lang w:eastAsia="ko-KR"/>
        </w:rPr>
        <w:t xml:space="preserve"> </w:t>
      </w:r>
    </w:p>
    <w:p w:rsidR="00624028" w:rsidRPr="00624028" w:rsidRDefault="00624028" w:rsidP="00624028">
      <w:pPr>
        <w:pStyle w:val="Caption"/>
        <w:jc w:val="center"/>
      </w:pPr>
      <w:bookmarkStart w:id="0" w:name="_Ref352849034"/>
      <w:proofErr w:type="gramStart"/>
      <w:r>
        <w:t xml:space="preserve">Table </w:t>
      </w:r>
      <w:fldSimple w:instr=" SEQ Table \* ARABIC ">
        <w:r w:rsidR="004E0C98">
          <w:rPr>
            <w:noProof/>
          </w:rPr>
          <w:t>1</w:t>
        </w:r>
      </w:fldSimple>
      <w:bookmarkEnd w:id="0"/>
      <w:r>
        <w:t>.</w:t>
      </w:r>
      <w:proofErr w:type="gramEnd"/>
      <w:r>
        <w:t xml:space="preserve"> Definition of symbols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33"/>
        <w:gridCol w:w="4876"/>
      </w:tblGrid>
      <w:tr w:rsidR="00624028" w:rsidRPr="00367021" w:rsidTr="00367021">
        <w:trPr>
          <w:jc w:val="center"/>
        </w:trPr>
        <w:tc>
          <w:tcPr>
            <w:tcW w:w="1533" w:type="dxa"/>
            <w:shd w:val="clear" w:color="auto" w:fill="auto"/>
          </w:tcPr>
          <w:p w:rsidR="00624028" w:rsidRPr="00367021" w:rsidRDefault="00624028" w:rsidP="00367021">
            <w:pPr>
              <w:rPr>
                <w:b/>
                <w:sz w:val="18"/>
                <w:szCs w:val="18"/>
                <w:lang w:eastAsia="ko-KR"/>
              </w:rPr>
            </w:pPr>
            <w:r w:rsidRPr="00367021">
              <w:rPr>
                <w:b/>
                <w:sz w:val="18"/>
                <w:szCs w:val="18"/>
                <w:lang w:eastAsia="ko-KR"/>
              </w:rPr>
              <w:lastRenderedPageBreak/>
              <w:t>Symbol</w:t>
            </w:r>
          </w:p>
        </w:tc>
        <w:tc>
          <w:tcPr>
            <w:tcW w:w="4876" w:type="dxa"/>
            <w:shd w:val="clear" w:color="auto" w:fill="auto"/>
          </w:tcPr>
          <w:p w:rsidR="00624028" w:rsidRPr="00367021" w:rsidRDefault="00624028" w:rsidP="00367021">
            <w:pPr>
              <w:rPr>
                <w:b/>
                <w:sz w:val="18"/>
                <w:szCs w:val="18"/>
                <w:lang w:eastAsia="ko-KR"/>
              </w:rPr>
            </w:pPr>
            <w:r w:rsidRPr="00367021">
              <w:rPr>
                <w:b/>
                <w:sz w:val="18"/>
                <w:szCs w:val="18"/>
                <w:lang w:eastAsia="ko-KR"/>
              </w:rPr>
              <w:t>Definition</w:t>
            </w:r>
          </w:p>
        </w:tc>
      </w:tr>
      <w:tr w:rsidR="00624028" w:rsidRPr="00367021" w:rsidTr="00367021">
        <w:trPr>
          <w:jc w:val="center"/>
        </w:trPr>
        <w:tc>
          <w:tcPr>
            <w:tcW w:w="1533" w:type="dxa"/>
            <w:shd w:val="clear" w:color="auto" w:fill="auto"/>
          </w:tcPr>
          <w:p w:rsidR="00624028" w:rsidRPr="00367021" w:rsidRDefault="00624028" w:rsidP="00367021">
            <w:pPr>
              <w:rPr>
                <w:sz w:val="18"/>
                <w:szCs w:val="18"/>
                <w:lang w:eastAsia="ko-KR"/>
              </w:rPr>
            </w:pPr>
            <w:r w:rsidRPr="00367021">
              <w:rPr>
                <w:sz w:val="18"/>
                <w:szCs w:val="18"/>
                <w:lang w:eastAsia="ko-KR"/>
              </w:rPr>
              <w:t>B(</w:t>
            </w:r>
            <w:r w:rsidR="00315B62">
              <w:rPr>
                <w:sz w:val="18"/>
                <w:szCs w:val="18"/>
                <w:lang w:eastAsia="ko-KR"/>
              </w:rPr>
              <w:t>P</w:t>
            </w:r>
            <w:r w:rsidRPr="00367021">
              <w:rPr>
                <w:sz w:val="18"/>
                <w:szCs w:val="18"/>
                <w:lang w:eastAsia="ko-KR"/>
              </w:rPr>
              <w:t>)</w:t>
            </w:r>
          </w:p>
        </w:tc>
        <w:tc>
          <w:tcPr>
            <w:tcW w:w="4876" w:type="dxa"/>
            <w:shd w:val="clear" w:color="auto" w:fill="auto"/>
          </w:tcPr>
          <w:p w:rsidR="00624028" w:rsidRPr="00367021" w:rsidRDefault="00624028" w:rsidP="00367021">
            <w:pPr>
              <w:rPr>
                <w:sz w:val="18"/>
                <w:szCs w:val="18"/>
                <w:lang w:eastAsia="ko-KR"/>
              </w:rPr>
            </w:pPr>
            <w:r w:rsidRPr="00367021">
              <w:rPr>
                <w:sz w:val="18"/>
                <w:szCs w:val="18"/>
                <w:lang w:eastAsia="ko-KR"/>
              </w:rPr>
              <w:t xml:space="preserve">block of picture </w:t>
            </w:r>
            <w:r w:rsidR="00315B62">
              <w:rPr>
                <w:sz w:val="18"/>
                <w:szCs w:val="18"/>
                <w:lang w:eastAsia="ko-KR"/>
              </w:rPr>
              <w:t>P</w:t>
            </w:r>
          </w:p>
        </w:tc>
      </w:tr>
      <w:tr w:rsidR="00624028" w:rsidRPr="00367021" w:rsidTr="00367021">
        <w:trPr>
          <w:jc w:val="center"/>
        </w:trPr>
        <w:tc>
          <w:tcPr>
            <w:tcW w:w="1533" w:type="dxa"/>
            <w:shd w:val="clear" w:color="auto" w:fill="auto"/>
          </w:tcPr>
          <w:p w:rsidR="00624028" w:rsidRPr="00367021" w:rsidRDefault="00624028" w:rsidP="00BF5B1F">
            <w:pPr>
              <w:rPr>
                <w:sz w:val="18"/>
                <w:szCs w:val="18"/>
                <w:lang w:eastAsia="ko-KR"/>
              </w:rPr>
            </w:pPr>
            <w:r w:rsidRPr="00367021">
              <w:rPr>
                <w:sz w:val="18"/>
                <w:szCs w:val="18"/>
                <w:lang w:eastAsia="ko-KR"/>
              </w:rPr>
              <w:t>MC</w:t>
            </w:r>
            <w:r w:rsidR="00BF5B1F" w:rsidRPr="00367021">
              <w:rPr>
                <w:sz w:val="18"/>
                <w:szCs w:val="18"/>
                <w:lang w:eastAsia="ko-KR"/>
              </w:rPr>
              <w:t xml:space="preserve"> </w:t>
            </w:r>
            <w:r w:rsidRPr="00367021">
              <w:rPr>
                <w:sz w:val="18"/>
                <w:szCs w:val="18"/>
                <w:lang w:eastAsia="ko-KR"/>
              </w:rPr>
              <w:t>(P, MV)</w:t>
            </w:r>
          </w:p>
        </w:tc>
        <w:tc>
          <w:tcPr>
            <w:tcW w:w="4876" w:type="dxa"/>
            <w:shd w:val="clear" w:color="auto" w:fill="auto"/>
          </w:tcPr>
          <w:p w:rsidR="00624028" w:rsidRPr="00367021" w:rsidRDefault="00624028" w:rsidP="00BF5B1F">
            <w:pPr>
              <w:rPr>
                <w:sz w:val="18"/>
                <w:szCs w:val="18"/>
                <w:lang w:eastAsia="ko-KR"/>
              </w:rPr>
            </w:pPr>
            <w:r w:rsidRPr="00367021">
              <w:rPr>
                <w:sz w:val="18"/>
                <w:szCs w:val="18"/>
                <w:lang w:eastAsia="ko-KR"/>
              </w:rPr>
              <w:t>motion compensation with picture P and motion vector MV</w:t>
            </w:r>
            <w:r w:rsidR="00D175BD">
              <w:rPr>
                <w:sz w:val="18"/>
                <w:szCs w:val="18"/>
                <w:lang w:eastAsia="ko-KR"/>
              </w:rPr>
              <w:t xml:space="preserve">; bilinear interpolation used in </w:t>
            </w:r>
            <w:r w:rsidR="00324F5B">
              <w:rPr>
                <w:sz w:val="18"/>
                <w:szCs w:val="18"/>
                <w:lang w:eastAsia="ko-KR"/>
              </w:rPr>
              <w:t>this proposal</w:t>
            </w:r>
          </w:p>
        </w:tc>
      </w:tr>
      <w:tr w:rsidR="00624028" w:rsidRPr="00367021" w:rsidTr="00367021">
        <w:trPr>
          <w:jc w:val="center"/>
        </w:trPr>
        <w:tc>
          <w:tcPr>
            <w:tcW w:w="1533" w:type="dxa"/>
            <w:shd w:val="clear" w:color="auto" w:fill="auto"/>
          </w:tcPr>
          <w:p w:rsidR="00624028" w:rsidRPr="00367021" w:rsidRDefault="00624028" w:rsidP="00B90899">
            <w:pPr>
              <w:rPr>
                <w:sz w:val="18"/>
                <w:szCs w:val="18"/>
                <w:lang w:eastAsia="ko-KR"/>
              </w:rPr>
            </w:pPr>
            <w:r w:rsidRPr="00367021">
              <w:rPr>
                <w:sz w:val="18"/>
                <w:szCs w:val="18"/>
                <w:lang w:eastAsia="ko-KR"/>
              </w:rPr>
              <w:t>BL</w:t>
            </w:r>
            <w:r w:rsidR="00B90899" w:rsidRPr="00367021">
              <w:rPr>
                <w:sz w:val="18"/>
                <w:szCs w:val="18"/>
                <w:vertAlign w:val="superscript"/>
                <w:lang w:eastAsia="ko-KR"/>
              </w:rPr>
              <w:t>’</w:t>
            </w:r>
            <w:r w:rsidRPr="00367021">
              <w:rPr>
                <w:sz w:val="18"/>
                <w:szCs w:val="18"/>
                <w:vertAlign w:val="subscript"/>
                <w:lang w:eastAsia="ko-KR"/>
              </w:rPr>
              <w:t>T</w:t>
            </w:r>
          </w:p>
        </w:tc>
        <w:tc>
          <w:tcPr>
            <w:tcW w:w="4876" w:type="dxa"/>
            <w:shd w:val="clear" w:color="auto" w:fill="auto"/>
          </w:tcPr>
          <w:p w:rsidR="00624028" w:rsidRPr="00367021" w:rsidRDefault="00624028" w:rsidP="00624028">
            <w:pPr>
              <w:rPr>
                <w:sz w:val="18"/>
                <w:szCs w:val="18"/>
                <w:lang w:eastAsia="ko-KR"/>
              </w:rPr>
            </w:pPr>
            <w:r w:rsidRPr="00367021">
              <w:rPr>
                <w:sz w:val="18"/>
                <w:szCs w:val="18"/>
                <w:lang w:eastAsia="ko-KR"/>
              </w:rPr>
              <w:t xml:space="preserve">base layer reconstructed picture at time T </w:t>
            </w:r>
          </w:p>
        </w:tc>
      </w:tr>
      <w:tr w:rsidR="00624028" w:rsidRPr="00367021" w:rsidTr="00367021">
        <w:trPr>
          <w:jc w:val="center"/>
        </w:trPr>
        <w:tc>
          <w:tcPr>
            <w:tcW w:w="1533" w:type="dxa"/>
            <w:shd w:val="clear" w:color="auto" w:fill="auto"/>
          </w:tcPr>
          <w:p w:rsidR="00624028" w:rsidRPr="00367021" w:rsidRDefault="00624028" w:rsidP="00B90899">
            <w:pPr>
              <w:rPr>
                <w:sz w:val="18"/>
                <w:szCs w:val="18"/>
                <w:lang w:eastAsia="ko-KR"/>
              </w:rPr>
            </w:pPr>
            <w:r w:rsidRPr="00367021">
              <w:rPr>
                <w:sz w:val="18"/>
                <w:szCs w:val="18"/>
                <w:lang w:eastAsia="ko-KR"/>
              </w:rPr>
              <w:t>IL</w:t>
            </w:r>
            <w:r w:rsidR="0042509A">
              <w:rPr>
                <w:sz w:val="18"/>
                <w:szCs w:val="18"/>
                <w:lang w:eastAsia="ko-KR"/>
              </w:rPr>
              <w:t>R</w:t>
            </w:r>
            <w:r w:rsidRPr="00367021">
              <w:rPr>
                <w:sz w:val="18"/>
                <w:szCs w:val="18"/>
                <w:vertAlign w:val="subscript"/>
                <w:lang w:eastAsia="ko-KR"/>
              </w:rPr>
              <w:t>T</w:t>
            </w:r>
          </w:p>
        </w:tc>
        <w:tc>
          <w:tcPr>
            <w:tcW w:w="4876" w:type="dxa"/>
            <w:shd w:val="clear" w:color="auto" w:fill="auto"/>
          </w:tcPr>
          <w:p w:rsidR="00624028" w:rsidRPr="00367021" w:rsidRDefault="00624028" w:rsidP="0097480D">
            <w:pPr>
              <w:rPr>
                <w:sz w:val="18"/>
                <w:szCs w:val="18"/>
                <w:lang w:eastAsia="ko-KR"/>
              </w:rPr>
            </w:pPr>
            <w:r w:rsidRPr="00367021">
              <w:rPr>
                <w:sz w:val="18"/>
                <w:szCs w:val="18"/>
                <w:lang w:eastAsia="ko-KR"/>
              </w:rPr>
              <w:t xml:space="preserve">inter-layer </w:t>
            </w:r>
            <w:r w:rsidR="0042509A">
              <w:rPr>
                <w:sz w:val="18"/>
                <w:szCs w:val="18"/>
                <w:lang w:eastAsia="ko-KR"/>
              </w:rPr>
              <w:t xml:space="preserve">reference </w:t>
            </w:r>
            <w:r w:rsidRPr="00367021">
              <w:rPr>
                <w:sz w:val="18"/>
                <w:szCs w:val="18"/>
                <w:lang w:eastAsia="ko-KR"/>
              </w:rPr>
              <w:t>picture at time T</w:t>
            </w:r>
          </w:p>
        </w:tc>
      </w:tr>
      <w:tr w:rsidR="007E208D" w:rsidRPr="00367021" w:rsidTr="00367021">
        <w:trPr>
          <w:jc w:val="center"/>
        </w:trPr>
        <w:tc>
          <w:tcPr>
            <w:tcW w:w="1533" w:type="dxa"/>
            <w:shd w:val="clear" w:color="auto" w:fill="auto"/>
          </w:tcPr>
          <w:p w:rsidR="007E208D" w:rsidRPr="00367021" w:rsidRDefault="007E208D" w:rsidP="00B90899">
            <w:pPr>
              <w:rPr>
                <w:sz w:val="18"/>
                <w:szCs w:val="18"/>
                <w:lang w:eastAsia="ko-KR"/>
              </w:rPr>
            </w:pPr>
            <w:r>
              <w:rPr>
                <w:sz w:val="18"/>
                <w:szCs w:val="18"/>
                <w:lang w:eastAsia="ko-KR"/>
              </w:rPr>
              <w:t>EILR</w:t>
            </w:r>
            <w:r w:rsidRPr="00367021">
              <w:rPr>
                <w:sz w:val="18"/>
                <w:szCs w:val="18"/>
                <w:vertAlign w:val="subscript"/>
                <w:lang w:eastAsia="ko-KR"/>
              </w:rPr>
              <w:t>T</w:t>
            </w:r>
          </w:p>
        </w:tc>
        <w:tc>
          <w:tcPr>
            <w:tcW w:w="4876" w:type="dxa"/>
            <w:shd w:val="clear" w:color="auto" w:fill="auto"/>
          </w:tcPr>
          <w:p w:rsidR="007E208D" w:rsidRPr="00367021" w:rsidRDefault="007E208D" w:rsidP="00624028">
            <w:pPr>
              <w:rPr>
                <w:sz w:val="18"/>
                <w:szCs w:val="18"/>
                <w:lang w:eastAsia="ko-KR"/>
              </w:rPr>
            </w:pPr>
            <w:r>
              <w:rPr>
                <w:sz w:val="18"/>
                <w:szCs w:val="18"/>
                <w:lang w:eastAsia="ko-KR"/>
              </w:rPr>
              <w:t xml:space="preserve">Enhanced </w:t>
            </w:r>
            <w:r w:rsidRPr="00367021">
              <w:rPr>
                <w:sz w:val="18"/>
                <w:szCs w:val="18"/>
                <w:lang w:eastAsia="ko-KR"/>
              </w:rPr>
              <w:t xml:space="preserve">inter-layer </w:t>
            </w:r>
            <w:r>
              <w:rPr>
                <w:sz w:val="18"/>
                <w:szCs w:val="18"/>
                <w:lang w:eastAsia="ko-KR"/>
              </w:rPr>
              <w:t xml:space="preserve">reference </w:t>
            </w:r>
            <w:r w:rsidRPr="00367021">
              <w:rPr>
                <w:sz w:val="18"/>
                <w:szCs w:val="18"/>
                <w:lang w:eastAsia="ko-KR"/>
              </w:rPr>
              <w:t>picture at time T</w:t>
            </w:r>
          </w:p>
        </w:tc>
      </w:tr>
      <w:tr w:rsidR="00B90899" w:rsidRPr="00367021" w:rsidTr="00367021">
        <w:trPr>
          <w:jc w:val="center"/>
        </w:trPr>
        <w:tc>
          <w:tcPr>
            <w:tcW w:w="1533" w:type="dxa"/>
            <w:shd w:val="clear" w:color="auto" w:fill="auto"/>
          </w:tcPr>
          <w:p w:rsidR="00B90899" w:rsidRPr="00367021" w:rsidRDefault="00B90899" w:rsidP="00367021">
            <w:pPr>
              <w:rPr>
                <w:sz w:val="18"/>
                <w:szCs w:val="18"/>
                <w:lang w:eastAsia="ko-KR"/>
              </w:rPr>
            </w:pPr>
            <w:r w:rsidRPr="00367021">
              <w:rPr>
                <w:sz w:val="18"/>
                <w:szCs w:val="18"/>
                <w:lang w:eastAsia="ko-KR"/>
              </w:rPr>
              <w:t>EL</w:t>
            </w:r>
            <w:r w:rsidRPr="00367021">
              <w:rPr>
                <w:sz w:val="18"/>
                <w:szCs w:val="18"/>
                <w:vertAlign w:val="subscript"/>
                <w:lang w:eastAsia="ko-KR"/>
              </w:rPr>
              <w:t>T</w:t>
            </w:r>
          </w:p>
        </w:tc>
        <w:tc>
          <w:tcPr>
            <w:tcW w:w="4876" w:type="dxa"/>
            <w:shd w:val="clear" w:color="auto" w:fill="auto"/>
          </w:tcPr>
          <w:p w:rsidR="00B90899" w:rsidRPr="00367021" w:rsidRDefault="00B90899" w:rsidP="00B90899">
            <w:pPr>
              <w:rPr>
                <w:sz w:val="18"/>
                <w:szCs w:val="18"/>
                <w:lang w:eastAsia="ko-KR"/>
              </w:rPr>
            </w:pPr>
            <w:r w:rsidRPr="00367021">
              <w:rPr>
                <w:sz w:val="18"/>
                <w:szCs w:val="18"/>
                <w:lang w:eastAsia="ko-KR"/>
              </w:rPr>
              <w:t xml:space="preserve">enhancement layer original picture at time T </w:t>
            </w:r>
          </w:p>
        </w:tc>
      </w:tr>
      <w:tr w:rsidR="00624028" w:rsidRPr="00367021" w:rsidTr="00367021">
        <w:trPr>
          <w:jc w:val="center"/>
        </w:trPr>
        <w:tc>
          <w:tcPr>
            <w:tcW w:w="1533" w:type="dxa"/>
            <w:shd w:val="clear" w:color="auto" w:fill="auto"/>
          </w:tcPr>
          <w:p w:rsidR="00624028" w:rsidRPr="00367021" w:rsidRDefault="00624028" w:rsidP="00624028">
            <w:pPr>
              <w:rPr>
                <w:sz w:val="18"/>
                <w:szCs w:val="18"/>
                <w:lang w:eastAsia="ko-KR"/>
              </w:rPr>
            </w:pPr>
            <w:r w:rsidRPr="00367021">
              <w:rPr>
                <w:sz w:val="18"/>
                <w:szCs w:val="18"/>
                <w:lang w:eastAsia="ko-KR"/>
              </w:rPr>
              <w:t>EL</w:t>
            </w:r>
            <w:r w:rsidR="00B90899" w:rsidRPr="00367021">
              <w:rPr>
                <w:sz w:val="18"/>
                <w:szCs w:val="18"/>
                <w:vertAlign w:val="superscript"/>
                <w:lang w:eastAsia="ko-KR"/>
              </w:rPr>
              <w:t>’</w:t>
            </w:r>
            <w:r w:rsidRPr="00367021">
              <w:rPr>
                <w:sz w:val="18"/>
                <w:szCs w:val="18"/>
                <w:vertAlign w:val="subscript"/>
                <w:lang w:eastAsia="ko-KR"/>
              </w:rPr>
              <w:t>T</w:t>
            </w:r>
          </w:p>
        </w:tc>
        <w:tc>
          <w:tcPr>
            <w:tcW w:w="4876" w:type="dxa"/>
            <w:shd w:val="clear" w:color="auto" w:fill="auto"/>
          </w:tcPr>
          <w:p w:rsidR="00624028" w:rsidRPr="00367021" w:rsidRDefault="00624028" w:rsidP="00367021">
            <w:pPr>
              <w:rPr>
                <w:sz w:val="18"/>
                <w:szCs w:val="18"/>
                <w:lang w:eastAsia="ko-KR"/>
              </w:rPr>
            </w:pPr>
            <w:r w:rsidRPr="00367021">
              <w:rPr>
                <w:sz w:val="18"/>
                <w:szCs w:val="18"/>
                <w:lang w:eastAsia="ko-KR"/>
              </w:rPr>
              <w:t xml:space="preserve">enhancement layer reconstructed picture at time T </w:t>
            </w:r>
          </w:p>
        </w:tc>
      </w:tr>
      <w:tr w:rsidR="00624028" w:rsidRPr="00367021" w:rsidTr="00367021">
        <w:trPr>
          <w:jc w:val="center"/>
        </w:trPr>
        <w:tc>
          <w:tcPr>
            <w:tcW w:w="1533" w:type="dxa"/>
            <w:shd w:val="clear" w:color="auto" w:fill="auto"/>
          </w:tcPr>
          <w:p w:rsidR="00624028" w:rsidRPr="00367021" w:rsidRDefault="0040272C" w:rsidP="0097480D">
            <w:pPr>
              <w:rPr>
                <w:sz w:val="18"/>
                <w:szCs w:val="18"/>
                <w:lang w:eastAsia="ko-KR"/>
              </w:rPr>
            </w:pPr>
            <w:r>
              <w:rPr>
                <w:sz w:val="18"/>
                <w:szCs w:val="18"/>
                <w:lang w:eastAsia="ko-KR"/>
              </w:rPr>
              <w:t>S</w:t>
            </w:r>
            <w:r w:rsidR="00624028" w:rsidRPr="00367021">
              <w:rPr>
                <w:sz w:val="18"/>
                <w:szCs w:val="18"/>
                <w:lang w:eastAsia="ko-KR"/>
              </w:rPr>
              <w:t>MV</w:t>
            </w:r>
          </w:p>
        </w:tc>
        <w:tc>
          <w:tcPr>
            <w:tcW w:w="4876" w:type="dxa"/>
            <w:shd w:val="clear" w:color="auto" w:fill="auto"/>
          </w:tcPr>
          <w:p w:rsidR="00624028" w:rsidRPr="00367021" w:rsidRDefault="0040272C" w:rsidP="0097480D">
            <w:pPr>
              <w:rPr>
                <w:sz w:val="18"/>
                <w:szCs w:val="18"/>
                <w:lang w:eastAsia="ko-KR"/>
              </w:rPr>
            </w:pPr>
            <w:r>
              <w:rPr>
                <w:sz w:val="18"/>
                <w:szCs w:val="18"/>
                <w:lang w:eastAsia="ko-KR"/>
              </w:rPr>
              <w:t xml:space="preserve">Scaled </w:t>
            </w:r>
            <w:r w:rsidR="00624028" w:rsidRPr="00367021">
              <w:rPr>
                <w:sz w:val="18"/>
                <w:szCs w:val="18"/>
                <w:lang w:eastAsia="ko-KR"/>
              </w:rPr>
              <w:t xml:space="preserve">motion vector </w:t>
            </w:r>
            <w:r w:rsidR="0097480D">
              <w:rPr>
                <w:sz w:val="18"/>
                <w:szCs w:val="18"/>
                <w:lang w:eastAsia="ko-KR"/>
              </w:rPr>
              <w:t>for inter layer reference</w:t>
            </w:r>
          </w:p>
        </w:tc>
      </w:tr>
      <w:tr w:rsidR="00624028" w:rsidRPr="00367021" w:rsidTr="00367021">
        <w:trPr>
          <w:jc w:val="center"/>
        </w:trPr>
        <w:tc>
          <w:tcPr>
            <w:tcW w:w="1533" w:type="dxa"/>
            <w:shd w:val="clear" w:color="auto" w:fill="auto"/>
          </w:tcPr>
          <w:p w:rsidR="00624028" w:rsidRPr="00367021" w:rsidRDefault="003868CC" w:rsidP="0042509A">
            <w:pPr>
              <w:rPr>
                <w:sz w:val="18"/>
                <w:szCs w:val="18"/>
                <w:lang w:eastAsia="ko-KR"/>
              </w:rPr>
            </w:pPr>
            <w:proofErr w:type="spellStart"/>
            <w:r>
              <w:rPr>
                <w:sz w:val="18"/>
                <w:szCs w:val="18"/>
                <w:lang w:eastAsia="ko-KR"/>
              </w:rPr>
              <w:t>W</w:t>
            </w:r>
            <w:r w:rsidR="00CD54F9" w:rsidRPr="00CD54F9">
              <w:rPr>
                <w:sz w:val="18"/>
                <w:szCs w:val="18"/>
                <w:vertAlign w:val="subscript"/>
                <w:lang w:eastAsia="ko-KR"/>
              </w:rPr>
              <w:t>u</w:t>
            </w:r>
            <w:r w:rsidR="00CD54F9">
              <w:rPr>
                <w:sz w:val="18"/>
                <w:szCs w:val="18"/>
                <w:vertAlign w:val="subscript"/>
                <w:lang w:eastAsia="ko-KR"/>
              </w:rPr>
              <w:t>ni</w:t>
            </w:r>
            <w:proofErr w:type="spellEnd"/>
            <w:r>
              <w:rPr>
                <w:sz w:val="18"/>
                <w:szCs w:val="18"/>
                <w:lang w:eastAsia="ko-KR"/>
              </w:rPr>
              <w:t>(R)</w:t>
            </w:r>
          </w:p>
        </w:tc>
        <w:tc>
          <w:tcPr>
            <w:tcW w:w="4876" w:type="dxa"/>
            <w:shd w:val="clear" w:color="auto" w:fill="auto"/>
          </w:tcPr>
          <w:p w:rsidR="00624028" w:rsidRPr="00367021" w:rsidRDefault="00624028" w:rsidP="00DF5478">
            <w:pPr>
              <w:rPr>
                <w:sz w:val="18"/>
                <w:szCs w:val="18"/>
                <w:lang w:eastAsia="ko-KR"/>
              </w:rPr>
            </w:pPr>
            <w:bookmarkStart w:id="1" w:name="OLE_LINK9"/>
            <w:bookmarkStart w:id="2" w:name="OLE_LINK10"/>
            <w:r w:rsidRPr="00367021">
              <w:rPr>
                <w:sz w:val="18"/>
                <w:szCs w:val="18"/>
                <w:lang w:eastAsia="ko-KR"/>
              </w:rPr>
              <w:t xml:space="preserve">weight for the blocks with </w:t>
            </w:r>
            <w:proofErr w:type="spellStart"/>
            <w:r w:rsidRPr="00367021">
              <w:rPr>
                <w:sz w:val="18"/>
                <w:szCs w:val="18"/>
                <w:lang w:eastAsia="ko-KR"/>
              </w:rPr>
              <w:t>uni</w:t>
            </w:r>
            <w:proofErr w:type="spellEnd"/>
            <w:r w:rsidRPr="00367021">
              <w:rPr>
                <w:sz w:val="18"/>
                <w:szCs w:val="18"/>
                <w:lang w:eastAsia="ko-KR"/>
              </w:rPr>
              <w:t>-prediction</w:t>
            </w:r>
            <w:r w:rsidR="003868CC">
              <w:rPr>
                <w:sz w:val="18"/>
                <w:szCs w:val="18"/>
                <w:lang w:eastAsia="ko-KR"/>
              </w:rPr>
              <w:t xml:space="preserve"> and the reference picture is R</w:t>
            </w:r>
            <w:bookmarkEnd w:id="1"/>
            <w:bookmarkEnd w:id="2"/>
            <w:r w:rsidR="00DF5478">
              <w:rPr>
                <w:sz w:val="18"/>
                <w:szCs w:val="18"/>
                <w:lang w:eastAsia="ko-KR"/>
              </w:rPr>
              <w:t>,</w:t>
            </w:r>
            <w:r w:rsidR="00D175BD" w:rsidRPr="00D175BD">
              <w:rPr>
                <w:sz w:val="18"/>
                <w:szCs w:val="18"/>
                <w:lang w:eastAsia="ko-KR"/>
              </w:rPr>
              <w:t xml:space="preserve"> (0≤ </w:t>
            </w:r>
            <w:proofErr w:type="spellStart"/>
            <w:r w:rsidR="003868CC">
              <w:rPr>
                <w:sz w:val="18"/>
                <w:szCs w:val="18"/>
                <w:lang w:eastAsia="ko-KR"/>
              </w:rPr>
              <w:t>W</w:t>
            </w:r>
            <w:r w:rsidR="003868CC" w:rsidRPr="003868CC">
              <w:rPr>
                <w:sz w:val="18"/>
                <w:szCs w:val="18"/>
                <w:vertAlign w:val="subscript"/>
                <w:lang w:eastAsia="ko-KR"/>
              </w:rPr>
              <w:t>uni</w:t>
            </w:r>
            <w:proofErr w:type="spellEnd"/>
            <w:r w:rsidR="00D175BD" w:rsidRPr="00D175BD">
              <w:rPr>
                <w:sz w:val="18"/>
                <w:szCs w:val="18"/>
                <w:lang w:eastAsia="ko-KR"/>
              </w:rPr>
              <w:t xml:space="preserve"> </w:t>
            </w:r>
            <w:r w:rsidR="00BF5B1F" w:rsidRPr="00D175BD">
              <w:rPr>
                <w:sz w:val="18"/>
                <w:szCs w:val="18"/>
                <w:lang w:eastAsia="ko-KR"/>
              </w:rPr>
              <w:t>≤</w:t>
            </w:r>
            <w:r w:rsidR="00D175BD" w:rsidRPr="00D175BD">
              <w:rPr>
                <w:sz w:val="18"/>
                <w:szCs w:val="18"/>
                <w:lang w:eastAsia="ko-KR"/>
              </w:rPr>
              <w:t>1)</w:t>
            </w:r>
          </w:p>
        </w:tc>
      </w:tr>
      <w:tr w:rsidR="00624028" w:rsidRPr="00367021" w:rsidTr="00367021">
        <w:trPr>
          <w:jc w:val="center"/>
        </w:trPr>
        <w:tc>
          <w:tcPr>
            <w:tcW w:w="1533" w:type="dxa"/>
            <w:shd w:val="clear" w:color="auto" w:fill="auto"/>
          </w:tcPr>
          <w:p w:rsidR="00624028" w:rsidRPr="00367021" w:rsidRDefault="003868CC" w:rsidP="00CD54F9">
            <w:pPr>
              <w:rPr>
                <w:sz w:val="18"/>
                <w:szCs w:val="18"/>
                <w:lang w:eastAsia="ko-KR"/>
              </w:rPr>
            </w:pPr>
            <w:proofErr w:type="spellStart"/>
            <w:r>
              <w:rPr>
                <w:sz w:val="18"/>
                <w:szCs w:val="18"/>
                <w:lang w:eastAsia="ko-KR"/>
              </w:rPr>
              <w:t>W</w:t>
            </w:r>
            <w:r w:rsidR="00CD54F9" w:rsidRPr="00CD54F9">
              <w:rPr>
                <w:sz w:val="18"/>
                <w:szCs w:val="18"/>
                <w:vertAlign w:val="subscript"/>
                <w:lang w:eastAsia="ko-KR"/>
              </w:rPr>
              <w:t>bi</w:t>
            </w:r>
            <w:proofErr w:type="spellEnd"/>
            <w:r w:rsidRPr="003868CC">
              <w:rPr>
                <w:sz w:val="18"/>
                <w:szCs w:val="18"/>
                <w:lang w:eastAsia="ko-KR"/>
              </w:rPr>
              <w:t>(</w:t>
            </w:r>
            <w:r>
              <w:rPr>
                <w:sz w:val="18"/>
                <w:szCs w:val="18"/>
                <w:lang w:eastAsia="ko-KR"/>
              </w:rPr>
              <w:t>R</w:t>
            </w:r>
            <w:r w:rsidRPr="003868CC">
              <w:rPr>
                <w:sz w:val="18"/>
                <w:szCs w:val="18"/>
                <w:vertAlign w:val="subscript"/>
                <w:lang w:eastAsia="ko-KR"/>
              </w:rPr>
              <w:t>0</w:t>
            </w:r>
            <w:r>
              <w:rPr>
                <w:sz w:val="18"/>
                <w:szCs w:val="18"/>
                <w:lang w:eastAsia="ko-KR"/>
              </w:rPr>
              <w:t>, R</w:t>
            </w:r>
            <w:r w:rsidRPr="003868CC">
              <w:rPr>
                <w:sz w:val="18"/>
                <w:szCs w:val="18"/>
                <w:vertAlign w:val="subscript"/>
                <w:lang w:eastAsia="ko-KR"/>
              </w:rPr>
              <w:t>1</w:t>
            </w:r>
            <w:r>
              <w:rPr>
                <w:sz w:val="18"/>
                <w:szCs w:val="18"/>
                <w:lang w:eastAsia="ko-KR"/>
              </w:rPr>
              <w:t>)</w:t>
            </w:r>
          </w:p>
        </w:tc>
        <w:tc>
          <w:tcPr>
            <w:tcW w:w="4876" w:type="dxa"/>
            <w:shd w:val="clear" w:color="auto" w:fill="auto"/>
          </w:tcPr>
          <w:p w:rsidR="00624028" w:rsidRPr="00367021" w:rsidRDefault="00624028" w:rsidP="003868CC">
            <w:pPr>
              <w:rPr>
                <w:sz w:val="18"/>
                <w:szCs w:val="18"/>
                <w:lang w:eastAsia="ko-KR"/>
              </w:rPr>
            </w:pPr>
            <w:r w:rsidRPr="00367021">
              <w:rPr>
                <w:sz w:val="18"/>
                <w:szCs w:val="18"/>
                <w:lang w:eastAsia="ko-KR"/>
              </w:rPr>
              <w:t>weight for the blocks with bi-prediction</w:t>
            </w:r>
            <w:r w:rsidR="003868CC">
              <w:rPr>
                <w:sz w:val="18"/>
                <w:szCs w:val="18"/>
                <w:lang w:eastAsia="ko-KR"/>
              </w:rPr>
              <w:t xml:space="preserve"> and the reference pictures are R</w:t>
            </w:r>
            <w:r w:rsidR="003868CC" w:rsidRPr="003868CC">
              <w:rPr>
                <w:sz w:val="18"/>
                <w:szCs w:val="18"/>
                <w:vertAlign w:val="subscript"/>
                <w:lang w:eastAsia="ko-KR"/>
              </w:rPr>
              <w:t>0</w:t>
            </w:r>
            <w:r w:rsidR="003868CC">
              <w:rPr>
                <w:sz w:val="18"/>
                <w:szCs w:val="18"/>
                <w:lang w:eastAsia="ko-KR"/>
              </w:rPr>
              <w:t xml:space="preserve"> and R</w:t>
            </w:r>
            <w:r w:rsidR="003868CC" w:rsidRPr="003868CC">
              <w:rPr>
                <w:sz w:val="18"/>
                <w:szCs w:val="18"/>
                <w:vertAlign w:val="subscript"/>
                <w:lang w:eastAsia="ko-KR"/>
              </w:rPr>
              <w:t>1</w:t>
            </w:r>
            <w:r w:rsidR="003868CC">
              <w:rPr>
                <w:sz w:val="18"/>
                <w:szCs w:val="18"/>
                <w:lang w:eastAsia="ko-KR"/>
              </w:rPr>
              <w:t xml:space="preserve"> </w:t>
            </w:r>
            <w:r w:rsidR="003868CC" w:rsidRPr="00D175BD">
              <w:rPr>
                <w:sz w:val="18"/>
                <w:szCs w:val="18"/>
                <w:lang w:eastAsia="ko-KR"/>
              </w:rPr>
              <w:t xml:space="preserve">(0≤ </w:t>
            </w:r>
            <w:proofErr w:type="spellStart"/>
            <w:r w:rsidR="003868CC">
              <w:rPr>
                <w:sz w:val="18"/>
                <w:szCs w:val="18"/>
                <w:lang w:eastAsia="ko-KR"/>
              </w:rPr>
              <w:t>W</w:t>
            </w:r>
            <w:r w:rsidR="003868CC">
              <w:rPr>
                <w:sz w:val="18"/>
                <w:szCs w:val="18"/>
                <w:vertAlign w:val="subscript"/>
                <w:lang w:eastAsia="ko-KR"/>
              </w:rPr>
              <w:t>b</w:t>
            </w:r>
            <w:r w:rsidR="003868CC" w:rsidRPr="003868CC">
              <w:rPr>
                <w:sz w:val="18"/>
                <w:szCs w:val="18"/>
                <w:vertAlign w:val="subscript"/>
                <w:lang w:eastAsia="ko-KR"/>
              </w:rPr>
              <w:t>i</w:t>
            </w:r>
            <w:proofErr w:type="spellEnd"/>
            <w:r w:rsidR="003868CC" w:rsidRPr="00D175BD">
              <w:rPr>
                <w:sz w:val="18"/>
                <w:szCs w:val="18"/>
                <w:lang w:eastAsia="ko-KR"/>
              </w:rPr>
              <w:t xml:space="preserve"> </w:t>
            </w:r>
            <w:r w:rsidR="00BF5B1F" w:rsidRPr="00D175BD">
              <w:rPr>
                <w:sz w:val="18"/>
                <w:szCs w:val="18"/>
                <w:lang w:eastAsia="ko-KR"/>
              </w:rPr>
              <w:t>≤</w:t>
            </w:r>
            <w:r w:rsidR="003868CC" w:rsidRPr="00D175BD">
              <w:rPr>
                <w:sz w:val="18"/>
                <w:szCs w:val="18"/>
                <w:lang w:eastAsia="ko-KR"/>
              </w:rPr>
              <w:t>1)</w:t>
            </w:r>
          </w:p>
        </w:tc>
      </w:tr>
    </w:tbl>
    <w:p w:rsidR="00624028" w:rsidRPr="004D08E4" w:rsidRDefault="00821B53" w:rsidP="004D08E4">
      <w:pPr>
        <w:jc w:val="both"/>
        <w:rPr>
          <w:color w:val="000000"/>
          <w:szCs w:val="22"/>
        </w:rPr>
      </w:pPr>
      <w:proofErr w:type="gramStart"/>
      <w:r w:rsidRPr="004D08E4">
        <w:rPr>
          <w:color w:val="000000"/>
          <w:szCs w:val="22"/>
        </w:rPr>
        <w:t>B(</w:t>
      </w:r>
      <w:proofErr w:type="gramEnd"/>
      <w:r w:rsidRPr="004D08E4">
        <w:rPr>
          <w:color w:val="000000"/>
          <w:szCs w:val="22"/>
        </w:rPr>
        <w:t>BL</w:t>
      </w:r>
      <w:r w:rsidR="00B90899" w:rsidRPr="004D08E4">
        <w:rPr>
          <w:color w:val="000000"/>
          <w:szCs w:val="22"/>
          <w:vertAlign w:val="superscript"/>
        </w:rPr>
        <w:t>’</w:t>
      </w:r>
      <w:r w:rsidRPr="004D08E4">
        <w:rPr>
          <w:color w:val="000000"/>
          <w:szCs w:val="22"/>
          <w:vertAlign w:val="subscript"/>
        </w:rPr>
        <w:t>T</w:t>
      </w:r>
      <w:r w:rsidRPr="004D08E4">
        <w:rPr>
          <w:color w:val="000000"/>
          <w:szCs w:val="22"/>
        </w:rPr>
        <w:t xml:space="preserve">) is the base layer collocated block. </w:t>
      </w:r>
      <w:r w:rsidR="0097480D">
        <w:rPr>
          <w:color w:val="000000"/>
          <w:szCs w:val="22"/>
        </w:rPr>
        <w:t>S</w:t>
      </w:r>
      <w:r w:rsidR="004D08E4" w:rsidRPr="004D08E4">
        <w:rPr>
          <w:color w:val="000000"/>
          <w:szCs w:val="22"/>
        </w:rPr>
        <w:t xml:space="preserve">MV is derived </w:t>
      </w:r>
      <w:r w:rsidR="0097480D" w:rsidRPr="004D08E4">
        <w:rPr>
          <w:color w:val="000000"/>
          <w:szCs w:val="22"/>
        </w:rPr>
        <w:t xml:space="preserve">by scaling </w:t>
      </w:r>
      <w:r w:rsidR="0097480D">
        <w:rPr>
          <w:color w:val="000000"/>
          <w:szCs w:val="22"/>
        </w:rPr>
        <w:t xml:space="preserve">base layer motion </w:t>
      </w:r>
      <w:r w:rsidR="004D08E4" w:rsidRPr="004D08E4">
        <w:rPr>
          <w:color w:val="000000"/>
          <w:szCs w:val="22"/>
        </w:rPr>
        <w:t xml:space="preserve">according to </w:t>
      </w:r>
      <w:r w:rsidR="0097480D">
        <w:rPr>
          <w:color w:val="000000"/>
          <w:szCs w:val="22"/>
        </w:rPr>
        <w:t>spatial scalability</w:t>
      </w:r>
      <w:r w:rsidR="0097480D" w:rsidRPr="004D08E4">
        <w:rPr>
          <w:color w:val="000000"/>
          <w:szCs w:val="22"/>
        </w:rPr>
        <w:t xml:space="preserve"> </w:t>
      </w:r>
      <w:r w:rsidR="004D08E4" w:rsidRPr="004D08E4">
        <w:rPr>
          <w:color w:val="000000"/>
          <w:szCs w:val="22"/>
        </w:rPr>
        <w:t>ratio.</w:t>
      </w:r>
      <w:r w:rsidR="004D08E4">
        <w:rPr>
          <w:color w:val="000000"/>
          <w:szCs w:val="22"/>
        </w:rPr>
        <w:t xml:space="preserve"> The </w:t>
      </w:r>
      <w:r w:rsidR="0097480D">
        <w:rPr>
          <w:color w:val="000000"/>
          <w:szCs w:val="22"/>
        </w:rPr>
        <w:t xml:space="preserve">enhanced </w:t>
      </w:r>
      <w:r w:rsidR="004D08E4">
        <w:rPr>
          <w:color w:val="000000"/>
          <w:szCs w:val="22"/>
        </w:rPr>
        <w:t xml:space="preserve">ILR block </w:t>
      </w:r>
      <w:proofErr w:type="gramStart"/>
      <w:r w:rsidR="004D08E4" w:rsidRPr="00367021">
        <w:rPr>
          <w:color w:val="000000"/>
          <w:szCs w:val="22"/>
        </w:rPr>
        <w:t>B(</w:t>
      </w:r>
      <w:proofErr w:type="gramEnd"/>
      <w:r w:rsidR="0097480D">
        <w:rPr>
          <w:color w:val="000000"/>
          <w:szCs w:val="22"/>
        </w:rPr>
        <w:t>E</w:t>
      </w:r>
      <w:r w:rsidR="004D08E4" w:rsidRPr="00367021">
        <w:rPr>
          <w:color w:val="000000"/>
          <w:szCs w:val="22"/>
        </w:rPr>
        <w:t>IL</w:t>
      </w:r>
      <w:r w:rsidR="0097480D">
        <w:rPr>
          <w:color w:val="000000"/>
          <w:szCs w:val="22"/>
        </w:rPr>
        <w:t>R</w:t>
      </w:r>
      <w:r w:rsidR="004D08E4" w:rsidRPr="00367021">
        <w:rPr>
          <w:color w:val="000000"/>
          <w:szCs w:val="22"/>
          <w:vertAlign w:val="subscript"/>
        </w:rPr>
        <w:t>T</w:t>
      </w:r>
      <w:r w:rsidR="004D08E4" w:rsidRPr="00367021">
        <w:rPr>
          <w:color w:val="000000"/>
          <w:szCs w:val="22"/>
        </w:rPr>
        <w:t>)</w:t>
      </w:r>
      <w:r w:rsidR="004D08E4" w:rsidRPr="004D08E4">
        <w:rPr>
          <w:color w:val="000000"/>
          <w:szCs w:val="22"/>
        </w:rPr>
        <w:t xml:space="preserve"> </w:t>
      </w:r>
      <w:r w:rsidR="0097480D">
        <w:rPr>
          <w:color w:val="000000"/>
          <w:szCs w:val="22"/>
        </w:rPr>
        <w:t>is derived</w:t>
      </w:r>
      <w:r w:rsidR="004D08E4">
        <w:rPr>
          <w:color w:val="000000"/>
          <w:szCs w:val="22"/>
        </w:rPr>
        <w:t xml:space="preserve"> </w:t>
      </w:r>
      <w:r w:rsidR="00A832F5">
        <w:rPr>
          <w:color w:val="000000"/>
          <w:szCs w:val="22"/>
        </w:rPr>
        <w:t>with</w:t>
      </w:r>
      <w:r w:rsidR="007C3E57">
        <w:rPr>
          <w:color w:val="000000"/>
          <w:szCs w:val="22"/>
        </w:rPr>
        <w:t xml:space="preserve"> Eq.</w:t>
      </w:r>
      <w:r w:rsidR="004D08E4">
        <w:rPr>
          <w:color w:val="000000"/>
          <w:szCs w:val="22"/>
        </w:rPr>
        <w:t>(</w:t>
      </w:r>
      <w:r w:rsidR="0097480D">
        <w:rPr>
          <w:color w:val="000000"/>
          <w:szCs w:val="22"/>
        </w:rPr>
        <w:t>2</w:t>
      </w:r>
      <w:r w:rsidR="004D08E4">
        <w:rPr>
          <w:color w:val="000000"/>
          <w:szCs w:val="22"/>
        </w:rPr>
        <w:t xml:space="preserve">) for </w:t>
      </w:r>
      <w:proofErr w:type="spellStart"/>
      <w:r w:rsidR="004D08E4">
        <w:rPr>
          <w:color w:val="000000"/>
          <w:szCs w:val="22"/>
        </w:rPr>
        <w:t>uni</w:t>
      </w:r>
      <w:proofErr w:type="spellEnd"/>
      <w:r w:rsidR="004D08E4">
        <w:rPr>
          <w:color w:val="000000"/>
          <w:szCs w:val="22"/>
        </w:rPr>
        <w:t>-prediction</w:t>
      </w:r>
      <w:r w:rsidR="00A832F5">
        <w:rPr>
          <w:color w:val="000000"/>
          <w:szCs w:val="22"/>
        </w:rPr>
        <w:t xml:space="preserve"> mode</w:t>
      </w:r>
      <w:r w:rsidR="004D08E4">
        <w:rPr>
          <w:color w:val="000000"/>
          <w:szCs w:val="22"/>
        </w:rPr>
        <w:t>, and Eq.(</w:t>
      </w:r>
      <w:r w:rsidR="0097480D">
        <w:rPr>
          <w:color w:val="000000"/>
          <w:szCs w:val="22"/>
        </w:rPr>
        <w:t>3</w:t>
      </w:r>
      <w:r w:rsidR="004D08E4">
        <w:rPr>
          <w:color w:val="000000"/>
          <w:szCs w:val="22"/>
        </w:rPr>
        <w:t>) for bi-prediction</w:t>
      </w:r>
      <w:r w:rsidR="00A832F5">
        <w:rPr>
          <w:color w:val="000000"/>
          <w:szCs w:val="22"/>
        </w:rPr>
        <w:t xml:space="preserve"> mode</w:t>
      </w:r>
      <w:r w:rsidR="004D08E4">
        <w:rPr>
          <w:color w:val="000000"/>
          <w:szCs w:val="22"/>
        </w:rPr>
        <w:t>.</w:t>
      </w:r>
    </w:p>
    <w:p w:rsidR="00565058" w:rsidRPr="00367021" w:rsidRDefault="007E208D" w:rsidP="00821B53">
      <w:pPr>
        <w:wordWrap w:val="0"/>
        <w:jc w:val="right"/>
        <w:rPr>
          <w:color w:val="000000"/>
          <w:sz w:val="20"/>
        </w:rPr>
      </w:pPr>
      <w:r w:rsidRPr="00367021" w:rsidDel="007E208D">
        <w:rPr>
          <w:color w:val="000000"/>
          <w:sz w:val="20"/>
        </w:rPr>
        <w:t xml:space="preserve"> </w:t>
      </w:r>
      <w:proofErr w:type="gramStart"/>
      <w:r w:rsidR="00565058" w:rsidRPr="003868CC">
        <w:rPr>
          <w:color w:val="000000"/>
          <w:sz w:val="18"/>
          <w:szCs w:val="18"/>
        </w:rPr>
        <w:t>B(</w:t>
      </w:r>
      <w:proofErr w:type="gramEnd"/>
      <w:r w:rsidRPr="003868CC">
        <w:rPr>
          <w:color w:val="000000"/>
          <w:sz w:val="18"/>
          <w:szCs w:val="18"/>
        </w:rPr>
        <w:t>E</w:t>
      </w:r>
      <w:r w:rsidR="00565058" w:rsidRPr="003868CC">
        <w:rPr>
          <w:color w:val="000000"/>
          <w:sz w:val="18"/>
          <w:szCs w:val="18"/>
        </w:rPr>
        <w:t>IL</w:t>
      </w:r>
      <w:r w:rsidRPr="003868CC">
        <w:rPr>
          <w:color w:val="000000"/>
          <w:sz w:val="18"/>
          <w:szCs w:val="18"/>
        </w:rPr>
        <w:t>R</w:t>
      </w:r>
      <w:r w:rsidR="00565058" w:rsidRPr="003868CC">
        <w:rPr>
          <w:color w:val="000000"/>
          <w:sz w:val="18"/>
          <w:szCs w:val="18"/>
          <w:vertAlign w:val="subscript"/>
        </w:rPr>
        <w:t>T</w:t>
      </w:r>
      <w:r w:rsidR="00565058" w:rsidRPr="003868CC">
        <w:rPr>
          <w:color w:val="000000"/>
          <w:sz w:val="18"/>
          <w:szCs w:val="18"/>
        </w:rPr>
        <w:t>) = Clip( B(IL</w:t>
      </w:r>
      <w:r w:rsidRPr="003868CC">
        <w:rPr>
          <w:color w:val="000000"/>
          <w:sz w:val="18"/>
          <w:szCs w:val="18"/>
        </w:rPr>
        <w:t>R</w:t>
      </w:r>
      <w:r w:rsidR="00565058" w:rsidRPr="003868CC">
        <w:rPr>
          <w:color w:val="000000"/>
          <w:sz w:val="18"/>
          <w:szCs w:val="18"/>
          <w:vertAlign w:val="subscript"/>
        </w:rPr>
        <w:t>T</w:t>
      </w:r>
      <w:r w:rsidR="00565058" w:rsidRPr="003868CC">
        <w:rPr>
          <w:color w:val="000000"/>
          <w:sz w:val="18"/>
          <w:szCs w:val="18"/>
        </w:rPr>
        <w:t>) +</w:t>
      </w:r>
      <w:r w:rsidR="00D175BD" w:rsidRPr="003868CC">
        <w:rPr>
          <w:color w:val="000000"/>
          <w:sz w:val="18"/>
          <w:szCs w:val="18"/>
        </w:rPr>
        <w:t xml:space="preserve"> (1-</w:t>
      </w:r>
      <w:r w:rsidR="003868CC">
        <w:rPr>
          <w:color w:val="000000"/>
          <w:sz w:val="18"/>
          <w:szCs w:val="18"/>
        </w:rPr>
        <w:t>W</w:t>
      </w:r>
      <w:r w:rsidR="00CD54F9" w:rsidRPr="003868CC">
        <w:rPr>
          <w:sz w:val="18"/>
          <w:szCs w:val="18"/>
          <w:vertAlign w:val="subscript"/>
          <w:lang w:eastAsia="ko-KR"/>
        </w:rPr>
        <w:t>uni</w:t>
      </w:r>
      <w:r w:rsidR="00CB32A4" w:rsidRPr="00CB32A4">
        <w:rPr>
          <w:sz w:val="18"/>
          <w:szCs w:val="18"/>
          <w:lang w:eastAsia="ko-KR"/>
        </w:rPr>
        <w:t>(</w:t>
      </w:r>
      <w:r w:rsidR="00CB32A4">
        <w:rPr>
          <w:sz w:val="18"/>
          <w:szCs w:val="18"/>
          <w:lang w:eastAsia="ko-KR"/>
        </w:rPr>
        <w:t>ILR</w:t>
      </w:r>
      <w:r w:rsidR="00CB32A4" w:rsidRPr="003868CC">
        <w:rPr>
          <w:color w:val="000000"/>
          <w:sz w:val="18"/>
          <w:szCs w:val="18"/>
          <w:vertAlign w:val="subscript"/>
        </w:rPr>
        <w:t>T-n</w:t>
      </w:r>
      <w:r w:rsidR="00CB32A4">
        <w:rPr>
          <w:color w:val="000000"/>
          <w:sz w:val="18"/>
          <w:szCs w:val="18"/>
        </w:rPr>
        <w:t>)</w:t>
      </w:r>
      <w:r w:rsidR="00D175BD" w:rsidRPr="003868CC">
        <w:rPr>
          <w:color w:val="000000"/>
          <w:sz w:val="18"/>
          <w:szCs w:val="18"/>
        </w:rPr>
        <w:t>)</w:t>
      </w:r>
      <w:r w:rsidR="00821B53" w:rsidRPr="003868CC">
        <w:rPr>
          <w:color w:val="000000"/>
          <w:sz w:val="18"/>
          <w:szCs w:val="18"/>
        </w:rPr>
        <w:t xml:space="preserve"> * </w:t>
      </w:r>
      <w:r w:rsidR="00565058" w:rsidRPr="003868CC">
        <w:rPr>
          <w:color w:val="000000"/>
          <w:sz w:val="18"/>
          <w:szCs w:val="18"/>
        </w:rPr>
        <w:t>(MC(</w:t>
      </w:r>
      <w:r w:rsidR="00BF5B1F">
        <w:rPr>
          <w:color w:val="000000"/>
          <w:sz w:val="18"/>
          <w:szCs w:val="18"/>
        </w:rPr>
        <w:t>EL</w:t>
      </w:r>
      <w:r w:rsidR="00BF5B1F" w:rsidRPr="00BF5B1F">
        <w:rPr>
          <w:color w:val="000000"/>
          <w:sz w:val="18"/>
          <w:szCs w:val="18"/>
          <w:vertAlign w:val="superscript"/>
        </w:rPr>
        <w:t>’</w:t>
      </w:r>
      <w:r w:rsidR="0040272C" w:rsidRPr="003868CC">
        <w:rPr>
          <w:color w:val="000000"/>
          <w:sz w:val="18"/>
          <w:szCs w:val="18"/>
          <w:vertAlign w:val="subscript"/>
        </w:rPr>
        <w:t>T-n</w:t>
      </w:r>
      <w:r w:rsidR="00565058" w:rsidRPr="003868CC">
        <w:rPr>
          <w:color w:val="000000"/>
          <w:sz w:val="18"/>
          <w:szCs w:val="18"/>
        </w:rPr>
        <w:t xml:space="preserve">, </w:t>
      </w:r>
      <w:r w:rsidR="0097480D" w:rsidRPr="003868CC">
        <w:rPr>
          <w:color w:val="000000"/>
          <w:sz w:val="18"/>
          <w:szCs w:val="18"/>
        </w:rPr>
        <w:t>S</w:t>
      </w:r>
      <w:r w:rsidR="00565058" w:rsidRPr="003868CC">
        <w:rPr>
          <w:color w:val="000000"/>
          <w:sz w:val="18"/>
          <w:szCs w:val="18"/>
        </w:rPr>
        <w:t xml:space="preserve">MV) – </w:t>
      </w:r>
      <w:r w:rsidR="00BF5B1F" w:rsidRPr="003868CC">
        <w:rPr>
          <w:color w:val="000000"/>
          <w:sz w:val="18"/>
          <w:szCs w:val="18"/>
        </w:rPr>
        <w:t>MC(</w:t>
      </w:r>
      <w:r w:rsidR="00BF5B1F">
        <w:rPr>
          <w:color w:val="000000"/>
          <w:sz w:val="18"/>
          <w:szCs w:val="18"/>
        </w:rPr>
        <w:t>BL</w:t>
      </w:r>
      <w:r w:rsidR="00BF5B1F" w:rsidRPr="00BF5B1F">
        <w:rPr>
          <w:color w:val="000000"/>
          <w:sz w:val="18"/>
          <w:szCs w:val="18"/>
          <w:vertAlign w:val="superscript"/>
        </w:rPr>
        <w:t>’</w:t>
      </w:r>
      <w:r w:rsidR="00BF5B1F" w:rsidRPr="003868CC">
        <w:rPr>
          <w:color w:val="000000"/>
          <w:sz w:val="18"/>
          <w:szCs w:val="18"/>
          <w:vertAlign w:val="subscript"/>
        </w:rPr>
        <w:t>T-n</w:t>
      </w:r>
      <w:r w:rsidR="00BF5B1F" w:rsidRPr="003868CC">
        <w:rPr>
          <w:color w:val="000000"/>
          <w:sz w:val="18"/>
          <w:szCs w:val="18"/>
        </w:rPr>
        <w:t>, SMV)</w:t>
      </w:r>
      <w:r w:rsidR="00565058" w:rsidRPr="003868CC">
        <w:rPr>
          <w:color w:val="000000"/>
          <w:sz w:val="18"/>
          <w:szCs w:val="18"/>
        </w:rPr>
        <w:t>))</w:t>
      </w:r>
      <w:r w:rsidR="00565058" w:rsidRPr="00367021">
        <w:rPr>
          <w:color w:val="000000"/>
          <w:sz w:val="20"/>
        </w:rPr>
        <w:t xml:space="preserve"> </w:t>
      </w:r>
      <w:r w:rsidR="003868CC">
        <w:rPr>
          <w:color w:val="000000"/>
          <w:sz w:val="20"/>
        </w:rPr>
        <w:t xml:space="preserve">   </w:t>
      </w:r>
      <w:r w:rsidR="00565058" w:rsidRPr="00367021">
        <w:rPr>
          <w:color w:val="000000"/>
          <w:sz w:val="20"/>
        </w:rPr>
        <w:t xml:space="preserve"> (</w:t>
      </w:r>
      <w:r w:rsidR="0097480D">
        <w:rPr>
          <w:color w:val="000000"/>
          <w:sz w:val="20"/>
        </w:rPr>
        <w:t>2</w:t>
      </w:r>
      <w:r w:rsidR="00565058" w:rsidRPr="00367021">
        <w:rPr>
          <w:color w:val="000000"/>
          <w:sz w:val="20"/>
        </w:rPr>
        <w:t>)</w:t>
      </w:r>
    </w:p>
    <w:p w:rsidR="000247E3" w:rsidRDefault="00565058" w:rsidP="000247E3">
      <w:pPr>
        <w:jc w:val="center"/>
        <w:rPr>
          <w:color w:val="000000"/>
          <w:sz w:val="18"/>
          <w:szCs w:val="18"/>
        </w:rPr>
      </w:pPr>
      <w:bookmarkStart w:id="3" w:name="OLE_LINK1"/>
      <w:bookmarkStart w:id="4" w:name="OLE_LINK2"/>
      <w:r w:rsidRPr="003868CC">
        <w:rPr>
          <w:color w:val="000000"/>
          <w:sz w:val="18"/>
          <w:szCs w:val="18"/>
        </w:rPr>
        <w:t>B(</w:t>
      </w:r>
      <w:r w:rsidR="0097480D" w:rsidRPr="003868CC">
        <w:rPr>
          <w:color w:val="000000"/>
          <w:sz w:val="18"/>
          <w:szCs w:val="18"/>
        </w:rPr>
        <w:t>E</w:t>
      </w:r>
      <w:r w:rsidRPr="003868CC">
        <w:rPr>
          <w:color w:val="000000"/>
          <w:sz w:val="18"/>
          <w:szCs w:val="18"/>
        </w:rPr>
        <w:t>IL</w:t>
      </w:r>
      <w:r w:rsidR="0097480D" w:rsidRPr="003868CC">
        <w:rPr>
          <w:color w:val="000000"/>
          <w:sz w:val="18"/>
          <w:szCs w:val="18"/>
        </w:rPr>
        <w:t>R</w:t>
      </w:r>
      <w:r w:rsidRPr="003868CC">
        <w:rPr>
          <w:color w:val="000000"/>
          <w:sz w:val="18"/>
          <w:szCs w:val="18"/>
          <w:vertAlign w:val="subscript"/>
        </w:rPr>
        <w:t>T</w:t>
      </w:r>
      <w:r w:rsidRPr="003868CC">
        <w:rPr>
          <w:color w:val="000000"/>
          <w:sz w:val="18"/>
          <w:szCs w:val="18"/>
        </w:rPr>
        <w:t>)=Clip( B(IL</w:t>
      </w:r>
      <w:r w:rsidR="0097480D" w:rsidRPr="003868CC">
        <w:rPr>
          <w:color w:val="000000"/>
          <w:sz w:val="18"/>
          <w:szCs w:val="18"/>
        </w:rPr>
        <w:t>R</w:t>
      </w:r>
      <w:r w:rsidRPr="003868CC">
        <w:rPr>
          <w:color w:val="000000"/>
          <w:sz w:val="18"/>
          <w:szCs w:val="18"/>
          <w:vertAlign w:val="subscript"/>
        </w:rPr>
        <w:t>T</w:t>
      </w:r>
      <w:r w:rsidRPr="003868CC">
        <w:rPr>
          <w:color w:val="000000"/>
          <w:sz w:val="18"/>
          <w:szCs w:val="18"/>
        </w:rPr>
        <w:t>)+</w:t>
      </w:r>
      <w:r w:rsidR="00D175BD" w:rsidRPr="003868CC">
        <w:rPr>
          <w:color w:val="000000"/>
          <w:sz w:val="18"/>
          <w:szCs w:val="18"/>
        </w:rPr>
        <w:t>(1-</w:t>
      </w:r>
      <w:r w:rsidR="0058767B">
        <w:rPr>
          <w:color w:val="000000"/>
          <w:sz w:val="18"/>
          <w:szCs w:val="18"/>
        </w:rPr>
        <w:t>W</w:t>
      </w:r>
      <w:r w:rsidR="0058767B" w:rsidRPr="0058767B">
        <w:rPr>
          <w:color w:val="000000"/>
          <w:sz w:val="18"/>
          <w:szCs w:val="18"/>
          <w:vertAlign w:val="subscript"/>
        </w:rPr>
        <w:t>bi</w:t>
      </w:r>
      <w:r w:rsidRPr="003868CC">
        <w:rPr>
          <w:color w:val="000000"/>
          <w:sz w:val="18"/>
          <w:szCs w:val="18"/>
        </w:rPr>
        <w:t>(IL</w:t>
      </w:r>
      <w:r w:rsidR="0097480D" w:rsidRPr="003868CC">
        <w:rPr>
          <w:color w:val="000000"/>
          <w:sz w:val="18"/>
          <w:szCs w:val="18"/>
        </w:rPr>
        <w:t>R</w:t>
      </w:r>
      <w:r w:rsidR="0097480D" w:rsidRPr="003868CC">
        <w:rPr>
          <w:color w:val="000000"/>
          <w:sz w:val="18"/>
          <w:szCs w:val="18"/>
          <w:vertAlign w:val="subscript"/>
        </w:rPr>
        <w:t>T-n0</w:t>
      </w:r>
      <w:r w:rsidRPr="003868CC">
        <w:rPr>
          <w:color w:val="000000"/>
          <w:sz w:val="18"/>
          <w:szCs w:val="18"/>
        </w:rPr>
        <w:t>, IL</w:t>
      </w:r>
      <w:r w:rsidR="00CD54F9" w:rsidRPr="003868CC">
        <w:rPr>
          <w:color w:val="000000"/>
          <w:sz w:val="18"/>
          <w:szCs w:val="18"/>
        </w:rPr>
        <w:t>R</w:t>
      </w:r>
      <w:r w:rsidR="00CD54F9" w:rsidRPr="003868CC">
        <w:rPr>
          <w:color w:val="000000"/>
          <w:sz w:val="18"/>
          <w:szCs w:val="18"/>
          <w:vertAlign w:val="subscript"/>
        </w:rPr>
        <w:t>T-n1</w:t>
      </w:r>
      <w:r w:rsidRPr="003868CC">
        <w:rPr>
          <w:color w:val="000000"/>
          <w:sz w:val="18"/>
          <w:szCs w:val="18"/>
        </w:rPr>
        <w:t>)</w:t>
      </w:r>
      <w:r w:rsidR="00D175BD" w:rsidRPr="003868CC">
        <w:rPr>
          <w:color w:val="000000"/>
          <w:sz w:val="18"/>
          <w:szCs w:val="18"/>
        </w:rPr>
        <w:t>)</w:t>
      </w:r>
      <w:r w:rsidR="00821B53" w:rsidRPr="003868CC">
        <w:rPr>
          <w:color w:val="000000"/>
          <w:sz w:val="18"/>
          <w:szCs w:val="18"/>
        </w:rPr>
        <w:t>*</w:t>
      </w:r>
      <w:r w:rsidRPr="003868CC">
        <w:rPr>
          <w:color w:val="000000"/>
          <w:sz w:val="18"/>
          <w:szCs w:val="18"/>
        </w:rPr>
        <w:t>( (MC(</w:t>
      </w:r>
      <w:r w:rsidR="00BF5B1F">
        <w:rPr>
          <w:color w:val="000000"/>
          <w:sz w:val="18"/>
          <w:szCs w:val="18"/>
        </w:rPr>
        <w:t>EL</w:t>
      </w:r>
      <w:r w:rsidR="00BF5B1F" w:rsidRPr="00BF5B1F">
        <w:rPr>
          <w:color w:val="000000"/>
          <w:sz w:val="18"/>
          <w:szCs w:val="18"/>
          <w:vertAlign w:val="superscript"/>
        </w:rPr>
        <w:t>’</w:t>
      </w:r>
      <w:r w:rsidR="0097480D" w:rsidRPr="003868CC">
        <w:rPr>
          <w:color w:val="000000"/>
          <w:sz w:val="18"/>
          <w:szCs w:val="18"/>
          <w:vertAlign w:val="subscript"/>
        </w:rPr>
        <w:t>T-n0</w:t>
      </w:r>
      <w:r w:rsidRPr="003868CC">
        <w:rPr>
          <w:color w:val="000000"/>
          <w:sz w:val="18"/>
          <w:szCs w:val="18"/>
        </w:rPr>
        <w:t xml:space="preserve">, </w:t>
      </w:r>
      <w:r w:rsidR="0097480D" w:rsidRPr="003868CC">
        <w:rPr>
          <w:color w:val="000000"/>
          <w:sz w:val="18"/>
          <w:szCs w:val="18"/>
        </w:rPr>
        <w:t>S</w:t>
      </w:r>
      <w:r w:rsidRPr="003868CC">
        <w:rPr>
          <w:color w:val="000000"/>
          <w:sz w:val="18"/>
          <w:szCs w:val="18"/>
        </w:rPr>
        <w:t>MV</w:t>
      </w:r>
      <w:r w:rsidRPr="003868CC">
        <w:rPr>
          <w:color w:val="000000"/>
          <w:sz w:val="18"/>
          <w:szCs w:val="18"/>
          <w:vertAlign w:val="subscript"/>
        </w:rPr>
        <w:t>0</w:t>
      </w:r>
      <w:r w:rsidRPr="003868CC">
        <w:rPr>
          <w:color w:val="000000"/>
          <w:sz w:val="18"/>
          <w:szCs w:val="18"/>
        </w:rPr>
        <w:t>)+MC(</w:t>
      </w:r>
      <w:r w:rsidR="000247E3">
        <w:rPr>
          <w:color w:val="000000"/>
          <w:sz w:val="18"/>
          <w:szCs w:val="18"/>
        </w:rPr>
        <w:t>E</w:t>
      </w:r>
      <w:r w:rsidR="00BF5B1F">
        <w:rPr>
          <w:color w:val="000000"/>
          <w:sz w:val="18"/>
          <w:szCs w:val="18"/>
        </w:rPr>
        <w:t>L</w:t>
      </w:r>
      <w:r w:rsidR="00BF5B1F" w:rsidRPr="00BF5B1F">
        <w:rPr>
          <w:color w:val="000000"/>
          <w:sz w:val="18"/>
          <w:szCs w:val="18"/>
          <w:vertAlign w:val="superscript"/>
        </w:rPr>
        <w:t>’</w:t>
      </w:r>
      <w:r w:rsidR="0097480D" w:rsidRPr="003868CC">
        <w:rPr>
          <w:color w:val="000000"/>
          <w:sz w:val="18"/>
          <w:szCs w:val="18"/>
          <w:vertAlign w:val="subscript"/>
        </w:rPr>
        <w:t>T-n1</w:t>
      </w:r>
      <w:r w:rsidRPr="003868CC">
        <w:rPr>
          <w:color w:val="000000"/>
          <w:sz w:val="18"/>
          <w:szCs w:val="18"/>
        </w:rPr>
        <w:t xml:space="preserve">, </w:t>
      </w:r>
      <w:r w:rsidR="0097480D" w:rsidRPr="003868CC">
        <w:rPr>
          <w:color w:val="000000"/>
          <w:sz w:val="18"/>
          <w:szCs w:val="18"/>
        </w:rPr>
        <w:t>S</w:t>
      </w:r>
      <w:r w:rsidRPr="003868CC">
        <w:rPr>
          <w:color w:val="000000"/>
          <w:sz w:val="18"/>
          <w:szCs w:val="18"/>
        </w:rPr>
        <w:t>MV</w:t>
      </w:r>
      <w:r w:rsidRPr="003868CC">
        <w:rPr>
          <w:color w:val="000000"/>
          <w:sz w:val="18"/>
          <w:szCs w:val="18"/>
          <w:vertAlign w:val="subscript"/>
        </w:rPr>
        <w:t>1</w:t>
      </w:r>
      <w:r w:rsidRPr="003868CC">
        <w:rPr>
          <w:color w:val="000000"/>
          <w:sz w:val="18"/>
          <w:szCs w:val="18"/>
        </w:rPr>
        <w:t>))/2 –</w:t>
      </w:r>
    </w:p>
    <w:p w:rsidR="00565058" w:rsidRPr="00367021" w:rsidRDefault="000247E3" w:rsidP="000247E3">
      <w:pPr>
        <w:jc w:val="right"/>
        <w:rPr>
          <w:color w:val="000000"/>
          <w:sz w:val="20"/>
        </w:rPr>
      </w:pPr>
      <w:r>
        <w:rPr>
          <w:color w:val="000000"/>
          <w:sz w:val="18"/>
          <w:szCs w:val="18"/>
        </w:rPr>
        <w:t xml:space="preserve"> </w:t>
      </w:r>
      <w:proofErr w:type="gramStart"/>
      <w:r w:rsidR="00BF5B1F" w:rsidRPr="003868CC">
        <w:rPr>
          <w:color w:val="000000"/>
          <w:sz w:val="18"/>
          <w:szCs w:val="18"/>
        </w:rPr>
        <w:t>( (</w:t>
      </w:r>
      <w:proofErr w:type="gramEnd"/>
      <w:r w:rsidR="00BF5B1F" w:rsidRPr="003868CC">
        <w:rPr>
          <w:color w:val="000000"/>
          <w:sz w:val="18"/>
          <w:szCs w:val="18"/>
        </w:rPr>
        <w:t>MC(</w:t>
      </w:r>
      <w:r>
        <w:rPr>
          <w:color w:val="000000"/>
          <w:sz w:val="18"/>
          <w:szCs w:val="18"/>
        </w:rPr>
        <w:t>B</w:t>
      </w:r>
      <w:r w:rsidR="00BF5B1F">
        <w:rPr>
          <w:color w:val="000000"/>
          <w:sz w:val="18"/>
          <w:szCs w:val="18"/>
        </w:rPr>
        <w:t>L</w:t>
      </w:r>
      <w:r w:rsidR="00BF5B1F" w:rsidRPr="00BF5B1F">
        <w:rPr>
          <w:color w:val="000000"/>
          <w:sz w:val="18"/>
          <w:szCs w:val="18"/>
          <w:vertAlign w:val="superscript"/>
        </w:rPr>
        <w:t>’</w:t>
      </w:r>
      <w:r w:rsidR="00BF5B1F" w:rsidRPr="003868CC">
        <w:rPr>
          <w:color w:val="000000"/>
          <w:sz w:val="18"/>
          <w:szCs w:val="18"/>
          <w:vertAlign w:val="subscript"/>
        </w:rPr>
        <w:t>T-n0</w:t>
      </w:r>
      <w:r w:rsidR="00BF5B1F" w:rsidRPr="003868CC">
        <w:rPr>
          <w:color w:val="000000"/>
          <w:sz w:val="18"/>
          <w:szCs w:val="18"/>
        </w:rPr>
        <w:t>, SMV</w:t>
      </w:r>
      <w:r w:rsidR="00BF5B1F" w:rsidRPr="003868CC">
        <w:rPr>
          <w:color w:val="000000"/>
          <w:sz w:val="18"/>
          <w:szCs w:val="18"/>
          <w:vertAlign w:val="subscript"/>
        </w:rPr>
        <w:t>0</w:t>
      </w:r>
      <w:r w:rsidR="00BF5B1F" w:rsidRPr="003868CC">
        <w:rPr>
          <w:color w:val="000000"/>
          <w:sz w:val="18"/>
          <w:szCs w:val="18"/>
        </w:rPr>
        <w:t>)+MC(</w:t>
      </w:r>
      <w:r w:rsidR="00BF5B1F">
        <w:rPr>
          <w:color w:val="000000"/>
          <w:sz w:val="18"/>
          <w:szCs w:val="18"/>
        </w:rPr>
        <w:t>BL</w:t>
      </w:r>
      <w:r w:rsidR="00BF5B1F" w:rsidRPr="00BF5B1F">
        <w:rPr>
          <w:color w:val="000000"/>
          <w:sz w:val="18"/>
          <w:szCs w:val="18"/>
          <w:vertAlign w:val="superscript"/>
        </w:rPr>
        <w:t>’</w:t>
      </w:r>
      <w:r w:rsidR="00BF5B1F" w:rsidRPr="003868CC">
        <w:rPr>
          <w:color w:val="000000"/>
          <w:sz w:val="18"/>
          <w:szCs w:val="18"/>
          <w:vertAlign w:val="subscript"/>
        </w:rPr>
        <w:t>T-n1</w:t>
      </w:r>
      <w:r w:rsidR="00BF5B1F" w:rsidRPr="003868CC">
        <w:rPr>
          <w:color w:val="000000"/>
          <w:sz w:val="18"/>
          <w:szCs w:val="18"/>
        </w:rPr>
        <w:t>, SMV</w:t>
      </w:r>
      <w:r w:rsidR="00BF5B1F" w:rsidRPr="003868CC">
        <w:rPr>
          <w:color w:val="000000"/>
          <w:sz w:val="18"/>
          <w:szCs w:val="18"/>
          <w:vertAlign w:val="subscript"/>
        </w:rPr>
        <w:t>1</w:t>
      </w:r>
      <w:r w:rsidR="00BF5B1F" w:rsidRPr="003868CC">
        <w:rPr>
          <w:color w:val="000000"/>
          <w:sz w:val="18"/>
          <w:szCs w:val="18"/>
        </w:rPr>
        <w:t>))/2</w:t>
      </w:r>
      <w:r w:rsidR="00565058" w:rsidRPr="003868CC">
        <w:rPr>
          <w:color w:val="000000"/>
          <w:sz w:val="18"/>
          <w:szCs w:val="18"/>
        </w:rPr>
        <w:t>))</w:t>
      </w:r>
      <w:bookmarkEnd w:id="3"/>
      <w:bookmarkEnd w:id="4"/>
      <w:r w:rsidR="0058767B"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 xml:space="preserve">      </w:t>
      </w:r>
      <w:r w:rsidR="0058767B">
        <w:rPr>
          <w:color w:val="000000"/>
          <w:sz w:val="20"/>
        </w:rPr>
        <w:t xml:space="preserve"> </w:t>
      </w:r>
      <w:r w:rsidR="00565058" w:rsidRPr="00367021">
        <w:rPr>
          <w:color w:val="000000"/>
          <w:sz w:val="20"/>
        </w:rPr>
        <w:t>(</w:t>
      </w:r>
      <w:r w:rsidR="0097480D">
        <w:rPr>
          <w:color w:val="000000"/>
          <w:sz w:val="20"/>
        </w:rPr>
        <w:t>3</w:t>
      </w:r>
      <w:r w:rsidR="00565058" w:rsidRPr="00367021">
        <w:rPr>
          <w:color w:val="000000"/>
          <w:sz w:val="20"/>
        </w:rPr>
        <w:t>)</w:t>
      </w:r>
    </w:p>
    <w:p w:rsidR="000D371B" w:rsidRDefault="001217A8" w:rsidP="00E11893">
      <w:pPr>
        <w:jc w:val="center"/>
      </w:pPr>
      <w:r>
        <w:rPr>
          <w:noProof/>
          <w:lang w:eastAsia="zh-CN"/>
        </w:rPr>
        <w:drawing>
          <wp:inline distT="0" distB="0" distL="0" distR="0">
            <wp:extent cx="4054475" cy="3078480"/>
            <wp:effectExtent l="19050" t="0" r="3175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4475" cy="3078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11893" w:rsidRPr="00E11893" w:rsidRDefault="00E11893" w:rsidP="00E11893">
      <w:pPr>
        <w:pStyle w:val="Caption"/>
        <w:jc w:val="center"/>
        <w:rPr>
          <w:b w:val="0"/>
          <w:lang w:eastAsia="ko-KR"/>
        </w:rPr>
      </w:pPr>
      <w:bookmarkStart w:id="5" w:name="_Ref352793169"/>
      <w:proofErr w:type="gramStart"/>
      <w:r>
        <w:t xml:space="preserve">Figure </w:t>
      </w:r>
      <w:fldSimple w:instr=" SEQ Figure \* ARABIC ">
        <w:r w:rsidR="00DD559D">
          <w:rPr>
            <w:noProof/>
          </w:rPr>
          <w:t>1</w:t>
        </w:r>
      </w:fldSimple>
      <w:bookmarkEnd w:id="5"/>
      <w:r>
        <w:t>.</w:t>
      </w:r>
      <w:proofErr w:type="gramEnd"/>
      <w:r>
        <w:t xml:space="preserve"> </w:t>
      </w:r>
      <w:r w:rsidRPr="00A832F5">
        <w:rPr>
          <w:b w:val="0"/>
        </w:rPr>
        <w:t>ILR enhancement with motion compensated signal</w:t>
      </w:r>
    </w:p>
    <w:p w:rsidR="00F35982" w:rsidRDefault="00821B53" w:rsidP="00F35982">
      <w:pPr>
        <w:pStyle w:val="Heading2"/>
        <w:tabs>
          <w:tab w:val="clear" w:pos="720"/>
          <w:tab w:val="clear" w:pos="1080"/>
          <w:tab w:val="clear" w:pos="1440"/>
        </w:tabs>
        <w:ind w:left="576" w:hanging="576"/>
      </w:pPr>
      <w:r>
        <w:t>Weight estimation</w:t>
      </w:r>
    </w:p>
    <w:p w:rsidR="00F35982" w:rsidRDefault="0029231F" w:rsidP="00DB314A">
      <w:pPr>
        <w:jc w:val="both"/>
      </w:pPr>
      <w:r>
        <w:t xml:space="preserve">To generate </w:t>
      </w:r>
      <w:r w:rsidR="007C3E57">
        <w:t xml:space="preserve">the </w:t>
      </w:r>
      <w:r>
        <w:t xml:space="preserve">enhanced </w:t>
      </w:r>
      <w:r w:rsidR="007C3E57">
        <w:t xml:space="preserve">ILR </w:t>
      </w:r>
      <w:r>
        <w:t>picture</w:t>
      </w:r>
      <w:r w:rsidR="007C3E57">
        <w:t xml:space="preserve">, </w:t>
      </w:r>
      <w:r>
        <w:t>the encoder estimates weights that will be applied</w:t>
      </w:r>
      <w:r w:rsidR="0020546F">
        <w:t xml:space="preserve"> to differential signal to get good high frequency restoration for compression. For </w:t>
      </w:r>
      <w:proofErr w:type="spellStart"/>
      <w:r w:rsidR="0020546F">
        <w:t>uni</w:t>
      </w:r>
      <w:proofErr w:type="spellEnd"/>
      <w:r w:rsidR="0020546F">
        <w:t xml:space="preserve">-prediction mode, </w:t>
      </w:r>
      <w:r w:rsidR="007C3E57">
        <w:t xml:space="preserve">each </w:t>
      </w:r>
      <w:r w:rsidR="0020546F">
        <w:t xml:space="preserve">unique </w:t>
      </w:r>
      <w:r w:rsidR="007C3E57">
        <w:t>reference picture</w:t>
      </w:r>
      <w:r w:rsidR="0020546F">
        <w:t xml:space="preserve"> identified by POC in both list0 and list1 has a different weight. For bi-prediction mode, each unique reference picture pair identified by two POCs from list0 and list1 has </w:t>
      </w:r>
      <w:r w:rsidR="000247E3">
        <w:t>one</w:t>
      </w:r>
      <w:r w:rsidR="0020546F">
        <w:t xml:space="preserve"> weight. </w:t>
      </w:r>
      <w:r>
        <w:t xml:space="preserve">These </w:t>
      </w:r>
      <w:r w:rsidR="0020546F">
        <w:t>two weight sets</w:t>
      </w:r>
      <w:r>
        <w:t>, one</w:t>
      </w:r>
      <w:r w:rsidR="0020546F">
        <w:t xml:space="preserve"> for </w:t>
      </w:r>
      <w:proofErr w:type="spellStart"/>
      <w:r w:rsidR="0020546F">
        <w:t>uni</w:t>
      </w:r>
      <w:proofErr w:type="spellEnd"/>
      <w:r w:rsidR="0020546F">
        <w:t>-prediction and</w:t>
      </w:r>
      <w:r>
        <w:t xml:space="preserve"> the other for </w:t>
      </w:r>
      <w:r w:rsidR="0020546F">
        <w:t>bi-prediction</w:t>
      </w:r>
      <w:r>
        <w:t>, are signaled in the slice header</w:t>
      </w:r>
      <w:r w:rsidR="00071CF6">
        <w:t xml:space="preserve"> of enhancement layer</w:t>
      </w:r>
      <w:r w:rsidR="0020546F">
        <w:t xml:space="preserve">. </w:t>
      </w:r>
      <w:r w:rsidR="00011A3E">
        <w:fldChar w:fldCharType="begin"/>
      </w:r>
      <w:r w:rsidR="00994B75">
        <w:instrText xml:space="preserve"> REF _Ref352856802 \h </w:instrText>
      </w:r>
      <w:r w:rsidR="00011A3E">
        <w:fldChar w:fldCharType="separate"/>
      </w:r>
      <w:r w:rsidR="00994B75">
        <w:t xml:space="preserve">Figure </w:t>
      </w:r>
      <w:r w:rsidR="00994B75">
        <w:rPr>
          <w:noProof/>
        </w:rPr>
        <w:t>2</w:t>
      </w:r>
      <w:r w:rsidR="00011A3E">
        <w:fldChar w:fldCharType="end"/>
      </w:r>
      <w:r w:rsidR="00DB314A">
        <w:t xml:space="preserve"> </w:t>
      </w:r>
      <w:r w:rsidR="0020546F">
        <w:t xml:space="preserve">shows an example of weight list </w:t>
      </w:r>
      <w:r>
        <w:t>signaling, where</w:t>
      </w:r>
      <w:r w:rsidR="0020546F">
        <w:t xml:space="preserve"> POC of </w:t>
      </w:r>
      <w:r>
        <w:t xml:space="preserve">the current </w:t>
      </w:r>
      <w:r w:rsidR="0020546F">
        <w:t xml:space="preserve">picture </w:t>
      </w:r>
      <w:r w:rsidR="0020546F">
        <w:lastRenderedPageBreak/>
        <w:t>is 2</w:t>
      </w:r>
      <w:r>
        <w:t xml:space="preserve">, and the </w:t>
      </w:r>
      <w:r w:rsidR="0020546F">
        <w:t xml:space="preserve">coding </w:t>
      </w:r>
      <w:r w:rsidR="00AD08D4">
        <w:t>configuration</w:t>
      </w:r>
      <w:r w:rsidR="0020546F">
        <w:t xml:space="preserve"> </w:t>
      </w:r>
      <w:r w:rsidR="00AD08D4">
        <w:t>is random access.</w:t>
      </w:r>
      <w:r w:rsidR="006A6122">
        <w:t xml:space="preserve"> </w:t>
      </w:r>
      <w:r w:rsidR="00011A3E">
        <w:fldChar w:fldCharType="begin"/>
      </w:r>
      <w:r w:rsidR="00E632B7">
        <w:instrText xml:space="preserve"> REF _Ref352856802 \h </w:instrText>
      </w:r>
      <w:r w:rsidR="00011A3E">
        <w:fldChar w:fldCharType="separate"/>
      </w:r>
      <w:r w:rsidR="00DB314A">
        <w:t xml:space="preserve">Figure </w:t>
      </w:r>
      <w:r w:rsidR="00DB314A">
        <w:rPr>
          <w:noProof/>
        </w:rPr>
        <w:t>2</w:t>
      </w:r>
      <w:r w:rsidR="00011A3E">
        <w:fldChar w:fldCharType="end"/>
      </w:r>
      <w:r w:rsidR="00E632B7">
        <w:t xml:space="preserve"> (a) shows two reference lists.</w:t>
      </w:r>
      <w:r w:rsidR="006A6122">
        <w:t xml:space="preserve"> P</w:t>
      </w:r>
      <w:r w:rsidR="006A6122" w:rsidRPr="006A6122">
        <w:rPr>
          <w:vertAlign w:val="subscript"/>
        </w:rPr>
        <w:t>4</w:t>
      </w:r>
      <w:r w:rsidR="006A6122">
        <w:t xml:space="preserve"> </w:t>
      </w:r>
      <w:r w:rsidR="00E632B7">
        <w:t>appears in both lists</w:t>
      </w:r>
      <w:r w:rsidR="006A6122">
        <w:t xml:space="preserve">. </w:t>
      </w:r>
      <w:r w:rsidR="00011A3E">
        <w:fldChar w:fldCharType="begin"/>
      </w:r>
      <w:r w:rsidR="00E632B7">
        <w:instrText xml:space="preserve"> REF _Ref352856802 \h </w:instrText>
      </w:r>
      <w:r w:rsidR="00011A3E">
        <w:fldChar w:fldCharType="separate"/>
      </w:r>
      <w:r w:rsidR="00DB314A">
        <w:t xml:space="preserve">Figure </w:t>
      </w:r>
      <w:r w:rsidR="00DB314A">
        <w:rPr>
          <w:noProof/>
        </w:rPr>
        <w:t>2</w:t>
      </w:r>
      <w:r w:rsidR="00011A3E">
        <w:fldChar w:fldCharType="end"/>
      </w:r>
      <w:r w:rsidR="00E632B7">
        <w:t xml:space="preserve"> (b) is the weigh</w:t>
      </w:r>
      <w:r>
        <w:t>t</w:t>
      </w:r>
      <w:r w:rsidR="00E632B7">
        <w:t xml:space="preserve"> list</w:t>
      </w:r>
      <w:r>
        <w:t>s</w:t>
      </w:r>
      <w:r w:rsidR="00E632B7">
        <w:t xml:space="preserve"> for </w:t>
      </w:r>
      <w:proofErr w:type="spellStart"/>
      <w:r w:rsidR="00E632B7">
        <w:t>uni</w:t>
      </w:r>
      <w:proofErr w:type="spellEnd"/>
      <w:r w:rsidR="00E632B7">
        <w:t xml:space="preserve">- and </w:t>
      </w:r>
      <w:r>
        <w:t xml:space="preserve">for </w:t>
      </w:r>
      <w:r w:rsidR="00E632B7">
        <w:t xml:space="preserve">bi-prediction. </w:t>
      </w:r>
      <w:r w:rsidR="00072994">
        <w:t>The weight</w:t>
      </w:r>
      <w:r>
        <w:t>s</w:t>
      </w:r>
      <w:r w:rsidR="00072994">
        <w:t xml:space="preserve"> </w:t>
      </w:r>
      <w:r>
        <w:t>are</w:t>
      </w:r>
      <w:r w:rsidR="00072994">
        <w:t xml:space="preserve"> estimated </w:t>
      </w:r>
      <w:r w:rsidR="00F00E58">
        <w:t>to</w:t>
      </w:r>
      <w:r w:rsidR="0086486C">
        <w:t xml:space="preserve"> minimiz</w:t>
      </w:r>
      <w:r w:rsidR="00F00E58">
        <w:t>e</w:t>
      </w:r>
      <w:r w:rsidR="0086486C">
        <w:t xml:space="preserve"> the distortion </w:t>
      </w:r>
      <w:r w:rsidR="00F00E58">
        <w:t>by solving</w:t>
      </w:r>
      <w:r w:rsidR="0086486C">
        <w:t xml:space="preserve"> </w:t>
      </w:r>
      <w:proofErr w:type="spellStart"/>
      <w:proofErr w:type="gramStart"/>
      <w:r w:rsidR="0086486C">
        <w:t>Eq</w:t>
      </w:r>
      <w:proofErr w:type="spellEnd"/>
      <w:r w:rsidR="0086486C">
        <w:t>(</w:t>
      </w:r>
      <w:proofErr w:type="gramEnd"/>
      <w:r w:rsidR="0086486C">
        <w:t xml:space="preserve">5) and </w:t>
      </w:r>
      <w:proofErr w:type="spellStart"/>
      <w:r w:rsidR="0086486C">
        <w:t>Eq</w:t>
      </w:r>
      <w:proofErr w:type="spellEnd"/>
      <w:r w:rsidR="0086486C">
        <w:t xml:space="preserve">(6) for </w:t>
      </w:r>
      <w:proofErr w:type="spellStart"/>
      <w:r w:rsidR="0086486C">
        <w:t>uni</w:t>
      </w:r>
      <w:proofErr w:type="spellEnd"/>
      <w:r w:rsidR="0086486C">
        <w:t xml:space="preserve">- and bi-prediction. </w:t>
      </w:r>
      <w:r>
        <w:t xml:space="preserve">We use the </w:t>
      </w:r>
      <w:r w:rsidR="0086486C">
        <w:t xml:space="preserve">Least </w:t>
      </w:r>
      <w:r>
        <w:t>S</w:t>
      </w:r>
      <w:r w:rsidR="0086486C">
        <w:t xml:space="preserve">quare </w:t>
      </w:r>
      <w:r w:rsidR="00F00E58">
        <w:t xml:space="preserve">method </w:t>
      </w:r>
      <w:r w:rsidR="0086486C">
        <w:t>and SSE for distortion evaluation.</w:t>
      </w:r>
      <w:r w:rsidR="00072994">
        <w:t xml:space="preserve"> </w:t>
      </w:r>
      <w:r w:rsidR="00873BB5">
        <w:t xml:space="preserve">The </w:t>
      </w:r>
      <w:r w:rsidR="00AE3B38">
        <w:t xml:space="preserve">estimated </w:t>
      </w:r>
      <w:r w:rsidR="00873BB5">
        <w:t>weight</w:t>
      </w:r>
      <w:r w:rsidR="00AE3B38">
        <w:t>s are</w:t>
      </w:r>
      <w:r w:rsidR="00873BB5">
        <w:t xml:space="preserve"> </w:t>
      </w:r>
      <w:r w:rsidR="00AE3B38">
        <w:t xml:space="preserve">quantized </w:t>
      </w:r>
      <w:r w:rsidR="00873BB5">
        <w:t>to fixed point</w:t>
      </w:r>
      <w:r w:rsidR="00AE3B38">
        <w:t xml:space="preserve"> precision</w:t>
      </w:r>
      <w:r w:rsidR="00873BB5">
        <w:t xml:space="preserve"> and fixed length encoded.</w:t>
      </w:r>
      <w:r w:rsidR="00AE3B38">
        <w:t xml:space="preserve"> In our implementation</w:t>
      </w:r>
      <w:r w:rsidR="00071CF6">
        <w:t>,</w:t>
      </w:r>
      <w:r w:rsidR="00AE3B38">
        <w:t xml:space="preserve"> we used 2-bit precision for the weights.</w:t>
      </w:r>
    </w:p>
    <w:p w:rsidR="00026B97" w:rsidRDefault="00CB32A4" w:rsidP="000247E3">
      <w:pPr>
        <w:wordWrap w:val="0"/>
        <w:snapToGrid w:val="0"/>
        <w:jc w:val="righ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W</w:t>
      </w:r>
      <w:r w:rsidR="00026B97" w:rsidRPr="00072994">
        <w:rPr>
          <w:color w:val="000000"/>
          <w:sz w:val="18"/>
          <w:szCs w:val="18"/>
        </w:rPr>
        <w:t>(</w:t>
      </w:r>
      <w:r w:rsidR="00072994" w:rsidRPr="00072994">
        <w:rPr>
          <w:color w:val="000000"/>
          <w:sz w:val="18"/>
          <w:szCs w:val="18"/>
        </w:rPr>
        <w:t>R</w:t>
      </w:r>
      <w:r w:rsidR="00026B97" w:rsidRPr="00072994">
        <w:rPr>
          <w:color w:val="000000"/>
          <w:sz w:val="18"/>
          <w:szCs w:val="18"/>
        </w:rPr>
        <w:t xml:space="preserve">) = </w:t>
      </w:r>
      <w:r w:rsidR="003868CC" w:rsidRPr="00072994">
        <w:rPr>
          <w:color w:val="000000"/>
          <w:position w:val="-28"/>
          <w:sz w:val="18"/>
          <w:szCs w:val="18"/>
        </w:rPr>
        <w:object w:dxaOrig="3640" w:dyaOrig="5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55.3pt;height:23.1pt" o:ole="">
            <v:imagedata r:id="rId14" o:title=""/>
          </v:shape>
          <o:OLEObject Type="Embed" ProgID="Equation.3" ShapeID="_x0000_i1027" DrawAspect="Content" ObjectID="_1435407222" r:id="rId15"/>
        </w:object>
      </w:r>
      <w:r w:rsidR="00072994">
        <w:rPr>
          <w:color w:val="000000"/>
          <w:sz w:val="18"/>
          <w:szCs w:val="18"/>
        </w:rPr>
        <w:t xml:space="preserve">  </w:t>
      </w:r>
      <w:r w:rsidR="0086486C">
        <w:rPr>
          <w:color w:val="000000"/>
          <w:sz w:val="18"/>
          <w:szCs w:val="18"/>
        </w:rPr>
        <w:t xml:space="preserve">       </w:t>
      </w:r>
      <w:r w:rsidR="00072994">
        <w:rPr>
          <w:color w:val="000000"/>
          <w:sz w:val="18"/>
          <w:szCs w:val="18"/>
        </w:rPr>
        <w:t xml:space="preserve">   </w:t>
      </w:r>
      <w:r w:rsidR="008F75BE">
        <w:rPr>
          <w:color w:val="000000"/>
          <w:sz w:val="18"/>
          <w:szCs w:val="18"/>
        </w:rPr>
        <w:t xml:space="preserve">           </w:t>
      </w:r>
      <w:r w:rsidR="00072994">
        <w:rPr>
          <w:color w:val="000000"/>
          <w:sz w:val="18"/>
          <w:szCs w:val="18"/>
        </w:rPr>
        <w:t xml:space="preserve">   (5)</w:t>
      </w:r>
    </w:p>
    <w:p w:rsidR="000247E3" w:rsidRPr="00072994" w:rsidRDefault="008F75BE" w:rsidP="000247E3">
      <w:pPr>
        <w:wordWrap w:val="0"/>
        <w:spacing w:before="0"/>
        <w:jc w:val="both"/>
        <w:rPr>
          <w:color w:val="000000"/>
          <w:sz w:val="18"/>
          <w:szCs w:val="18"/>
        </w:rPr>
      </w:pPr>
      <w:proofErr w:type="gramStart"/>
      <w:r w:rsidRPr="00560DCB">
        <w:t>w</w:t>
      </w:r>
      <w:r w:rsidR="000247E3" w:rsidRPr="00560DCB">
        <w:t>here</w:t>
      </w:r>
      <w:proofErr w:type="gramEnd"/>
      <w:r w:rsidR="000247E3" w:rsidRPr="00560DCB">
        <w:t xml:space="preserve"> the collocated block at base layer </w:t>
      </w:r>
      <w:r w:rsidRPr="00560DCB">
        <w:t xml:space="preserve">of block </w:t>
      </w:r>
      <w:r w:rsidR="000247E3" w:rsidRPr="00560DCB">
        <w:t>Bi(</w:t>
      </w:r>
      <w:r w:rsidRPr="00560DCB">
        <w:t>E</w:t>
      </w:r>
      <w:r w:rsidR="000247E3" w:rsidRPr="00560DCB">
        <w:t xml:space="preserve">LT) is </w:t>
      </w:r>
      <w:proofErr w:type="spellStart"/>
      <w:r w:rsidR="000247E3" w:rsidRPr="00560DCB">
        <w:t>uni</w:t>
      </w:r>
      <w:proofErr w:type="spellEnd"/>
      <w:r w:rsidR="000247E3" w:rsidRPr="00560DCB">
        <w:t>-prediction</w:t>
      </w:r>
      <w:r w:rsidRPr="00560DCB">
        <w:t xml:space="preserve"> coded,</w:t>
      </w:r>
      <w:r w:rsidR="000247E3" w:rsidRPr="00560DCB">
        <w:t xml:space="preserve"> and </w:t>
      </w:r>
      <w:r w:rsidRPr="00560DCB">
        <w:t xml:space="preserve">the </w:t>
      </w:r>
      <w:r w:rsidR="000247E3" w:rsidRPr="00560DCB">
        <w:t xml:space="preserve">reference </w:t>
      </w:r>
      <w:r w:rsidRPr="00560DCB">
        <w:t xml:space="preserve">picture </w:t>
      </w:r>
      <w:r w:rsidR="000247E3" w:rsidRPr="00560DCB">
        <w:t>is R</w:t>
      </w:r>
      <w:r w:rsidRPr="00560DCB">
        <w:t>.</w:t>
      </w:r>
    </w:p>
    <w:p w:rsidR="00E632B7" w:rsidRDefault="00870E0A" w:rsidP="00072994">
      <w:pPr>
        <w:wordWrap w:val="0"/>
        <w:spacing w:before="0"/>
        <w:jc w:val="right"/>
        <w:rPr>
          <w:color w:val="000000"/>
          <w:sz w:val="18"/>
          <w:szCs w:val="18"/>
        </w:rPr>
      </w:pPr>
      <w:proofErr w:type="gramStart"/>
      <w:r>
        <w:rPr>
          <w:color w:val="000000"/>
          <w:sz w:val="18"/>
          <w:szCs w:val="18"/>
        </w:rPr>
        <w:t>W</w:t>
      </w:r>
      <w:r w:rsidR="00072994" w:rsidRPr="00072994">
        <w:rPr>
          <w:color w:val="000000"/>
          <w:sz w:val="18"/>
          <w:szCs w:val="18"/>
        </w:rPr>
        <w:t>(</w:t>
      </w:r>
      <w:proofErr w:type="gramEnd"/>
      <w:r w:rsidR="00072994" w:rsidRPr="00072994">
        <w:rPr>
          <w:color w:val="000000"/>
          <w:sz w:val="18"/>
          <w:szCs w:val="18"/>
        </w:rPr>
        <w:t>R</w:t>
      </w:r>
      <w:r w:rsidR="00072994" w:rsidRPr="00072994">
        <w:rPr>
          <w:color w:val="000000"/>
          <w:sz w:val="18"/>
          <w:szCs w:val="18"/>
          <w:vertAlign w:val="subscript"/>
        </w:rPr>
        <w:t>0</w:t>
      </w:r>
      <w:r w:rsidR="00072994">
        <w:rPr>
          <w:color w:val="000000"/>
          <w:sz w:val="18"/>
          <w:szCs w:val="18"/>
        </w:rPr>
        <w:t>, R</w:t>
      </w:r>
      <w:r w:rsidR="00072994" w:rsidRPr="00072994">
        <w:rPr>
          <w:color w:val="000000"/>
          <w:sz w:val="18"/>
          <w:szCs w:val="18"/>
          <w:vertAlign w:val="subscript"/>
        </w:rPr>
        <w:t>1</w:t>
      </w:r>
      <w:r w:rsidR="00072994" w:rsidRPr="00072994">
        <w:rPr>
          <w:color w:val="000000"/>
          <w:sz w:val="18"/>
          <w:szCs w:val="18"/>
        </w:rPr>
        <w:t xml:space="preserve">) = </w:t>
      </w:r>
      <w:r w:rsidR="00CB32A4" w:rsidRPr="00072994">
        <w:rPr>
          <w:color w:val="000000"/>
          <w:position w:val="-28"/>
          <w:sz w:val="18"/>
          <w:szCs w:val="18"/>
        </w:rPr>
        <w:object w:dxaOrig="3640" w:dyaOrig="540">
          <v:shape id="_x0000_i1028" type="#_x0000_t75" style="width:155.3pt;height:23.1pt" o:ole="">
            <v:imagedata r:id="rId16" o:title=""/>
          </v:shape>
          <o:OLEObject Type="Embed" ProgID="Equation.3" ShapeID="_x0000_i1028" DrawAspect="Content" ObjectID="_1435407223" r:id="rId17"/>
        </w:object>
      </w:r>
      <w:r w:rsidR="008F75BE">
        <w:rPr>
          <w:color w:val="000000"/>
          <w:sz w:val="18"/>
          <w:szCs w:val="18"/>
        </w:rPr>
        <w:t xml:space="preserve">                   </w:t>
      </w:r>
      <w:r w:rsidR="0086486C" w:rsidRPr="0086486C">
        <w:rPr>
          <w:color w:val="000000"/>
          <w:sz w:val="18"/>
          <w:szCs w:val="18"/>
        </w:rPr>
        <w:t xml:space="preserve">   (</w:t>
      </w:r>
      <w:r w:rsidR="0086486C">
        <w:rPr>
          <w:color w:val="000000"/>
          <w:sz w:val="18"/>
          <w:szCs w:val="18"/>
        </w:rPr>
        <w:t>6)</w:t>
      </w:r>
    </w:p>
    <w:p w:rsidR="008F75BE" w:rsidRDefault="008F75BE" w:rsidP="008F75BE">
      <w:pPr>
        <w:wordWrap w:val="0"/>
        <w:spacing w:before="0"/>
        <w:jc w:val="both"/>
      </w:pPr>
      <w:proofErr w:type="gramStart"/>
      <w:r w:rsidRPr="00560DCB">
        <w:t>where</w:t>
      </w:r>
      <w:proofErr w:type="gramEnd"/>
      <w:r w:rsidRPr="00560DCB">
        <w:t xml:space="preserve"> the collocated block at base layer of block Bi(ELT) is bi-prediction coded, and the references pictures from two lists are R0 and R1</w:t>
      </w:r>
      <w:r w:rsidR="00560DCB" w:rsidRPr="00AF22F6">
        <w:t>.</w:t>
      </w:r>
    </w:p>
    <w:p w:rsidR="00F35982" w:rsidRDefault="00011A3E" w:rsidP="00E66A90">
      <w:pPr>
        <w:jc w:val="center"/>
      </w:pPr>
      <w:r>
        <w:rPr>
          <w:noProof/>
          <w:lang w:eastAsia="zh-CN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54" type="#_x0000_t13" style="position:absolute;left:0;text-align:left;margin-left:122.8pt;margin-top:37.05pt;width:27.2pt;height:23.05pt;z-index:6" fillcolor="#f79646" stroked="f" strokecolor="#4bacc6" strokeweight="1pt">
            <v:stroke dashstyle="dash"/>
            <v:shadow color="#868686"/>
          </v:shape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width:102.5pt;height:57.5pt;mso-position-horizontal-relative:char;mso-position-vertical-relative:line;mso-width-relative:margin;mso-height-relative:margin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/>
                  </w:tblPr>
                  <w:tblGrid>
                    <w:gridCol w:w="791"/>
                    <w:gridCol w:w="493"/>
                    <w:gridCol w:w="493"/>
                  </w:tblGrid>
                  <w:tr w:rsidR="00FF69BE" w:rsidRPr="007E3E9D" w:rsidTr="007E3E9D">
                    <w:tc>
                      <w:tcPr>
                        <w:tcW w:w="791" w:type="dxa"/>
                        <w:vMerge w:val="restart"/>
                        <w:vAlign w:val="center"/>
                      </w:tcPr>
                      <w:p w:rsidR="00FF69BE" w:rsidRPr="007E3E9D" w:rsidRDefault="00FF69BE" w:rsidP="009253BA">
                        <w:pPr>
                          <w:spacing w:before="0"/>
                          <w:jc w:val="center"/>
                          <w:rPr>
                            <w:rFonts w:eastAsia="Malgun Gothic"/>
                            <w:b/>
                            <w:noProof/>
                            <w:sz w:val="20"/>
                            <w:lang w:val="en-GB"/>
                          </w:rPr>
                        </w:pPr>
                        <w:r w:rsidRPr="007E3E9D">
                          <w:rPr>
                            <w:rFonts w:eastAsia="Malgun Gothic"/>
                            <w:b/>
                            <w:noProof/>
                            <w:sz w:val="20"/>
                            <w:lang w:val="en-GB"/>
                          </w:rPr>
                          <w:t>List</w:t>
                        </w:r>
                      </w:p>
                    </w:tc>
                    <w:tc>
                      <w:tcPr>
                        <w:tcW w:w="986" w:type="dxa"/>
                        <w:gridSpan w:val="2"/>
                      </w:tcPr>
                      <w:p w:rsidR="00FF69BE" w:rsidRPr="007E3E9D" w:rsidRDefault="00FF69BE" w:rsidP="009253BA">
                        <w:pPr>
                          <w:spacing w:before="0"/>
                          <w:jc w:val="center"/>
                          <w:rPr>
                            <w:rFonts w:eastAsia="Malgun Gothic"/>
                            <w:b/>
                            <w:noProof/>
                            <w:sz w:val="20"/>
                            <w:lang w:val="en-GB"/>
                          </w:rPr>
                        </w:pPr>
                        <w:r w:rsidRPr="007E3E9D">
                          <w:rPr>
                            <w:rFonts w:eastAsia="Malgun Gothic"/>
                            <w:b/>
                            <w:noProof/>
                            <w:sz w:val="20"/>
                            <w:lang w:val="en-GB"/>
                          </w:rPr>
                          <w:t>Index</w:t>
                        </w:r>
                      </w:p>
                    </w:tc>
                  </w:tr>
                  <w:tr w:rsidR="00FF69BE" w:rsidRPr="007E3E9D" w:rsidTr="007E3E9D">
                    <w:tc>
                      <w:tcPr>
                        <w:tcW w:w="791" w:type="dxa"/>
                        <w:vMerge/>
                      </w:tcPr>
                      <w:p w:rsidR="00FF69BE" w:rsidRPr="007E3E9D" w:rsidRDefault="00FF69BE" w:rsidP="009253BA">
                        <w:pPr>
                          <w:spacing w:before="0"/>
                          <w:jc w:val="center"/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</w:pPr>
                      </w:p>
                    </w:tc>
                    <w:tc>
                      <w:tcPr>
                        <w:tcW w:w="493" w:type="dxa"/>
                      </w:tcPr>
                      <w:p w:rsidR="00FF69BE" w:rsidRPr="007E3E9D" w:rsidRDefault="00FF69BE" w:rsidP="009253BA">
                        <w:pPr>
                          <w:spacing w:before="0"/>
                          <w:jc w:val="center"/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</w:pPr>
                        <w:r w:rsidRPr="007E3E9D"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  <w:t>0</w:t>
                        </w:r>
                      </w:p>
                    </w:tc>
                    <w:tc>
                      <w:tcPr>
                        <w:tcW w:w="493" w:type="dxa"/>
                      </w:tcPr>
                      <w:p w:rsidR="00FF69BE" w:rsidRPr="007E3E9D" w:rsidRDefault="00FF69BE" w:rsidP="009253BA">
                        <w:pPr>
                          <w:spacing w:before="0"/>
                          <w:jc w:val="center"/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</w:pPr>
                        <w:r w:rsidRPr="007E3E9D"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  <w:t>1</w:t>
                        </w:r>
                      </w:p>
                    </w:tc>
                  </w:tr>
                  <w:tr w:rsidR="00FF69BE" w:rsidRPr="007E3E9D" w:rsidTr="007E3E9D">
                    <w:tc>
                      <w:tcPr>
                        <w:tcW w:w="791" w:type="dxa"/>
                      </w:tcPr>
                      <w:p w:rsidR="00FF69BE" w:rsidRPr="007E3E9D" w:rsidRDefault="00FF69BE" w:rsidP="009253BA">
                        <w:pPr>
                          <w:spacing w:before="0"/>
                          <w:jc w:val="center"/>
                          <w:rPr>
                            <w:rFonts w:eastAsia="Malgun Gothic"/>
                            <w:b/>
                            <w:noProof/>
                            <w:sz w:val="20"/>
                            <w:lang w:val="en-GB"/>
                          </w:rPr>
                        </w:pPr>
                        <w:r w:rsidRPr="007E3E9D">
                          <w:rPr>
                            <w:rFonts w:eastAsia="Malgun Gothic"/>
                            <w:b/>
                            <w:noProof/>
                            <w:sz w:val="20"/>
                            <w:lang w:val="en-GB"/>
                          </w:rPr>
                          <w:t>L</w:t>
                        </w:r>
                        <w:r w:rsidRPr="007E3E9D">
                          <w:rPr>
                            <w:rFonts w:eastAsia="Malgun Gothic"/>
                            <w:b/>
                            <w:noProof/>
                            <w:sz w:val="20"/>
                            <w:vertAlign w:val="subscript"/>
                            <w:lang w:val="en-GB"/>
                          </w:rPr>
                          <w:t>0</w:t>
                        </w:r>
                      </w:p>
                    </w:tc>
                    <w:tc>
                      <w:tcPr>
                        <w:tcW w:w="493" w:type="dxa"/>
                      </w:tcPr>
                      <w:p w:rsidR="00FF69BE" w:rsidRPr="007E3E9D" w:rsidRDefault="00FF69BE" w:rsidP="009253BA">
                        <w:pPr>
                          <w:spacing w:before="0"/>
                          <w:jc w:val="center"/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</w:pPr>
                        <w:r w:rsidRPr="007E3E9D"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  <w:t>P</w:t>
                        </w:r>
                        <w:r w:rsidRPr="007E3E9D">
                          <w:rPr>
                            <w:rFonts w:eastAsia="Malgun Gothic"/>
                            <w:noProof/>
                            <w:sz w:val="20"/>
                            <w:vertAlign w:val="subscript"/>
                            <w:lang w:val="en-GB"/>
                          </w:rPr>
                          <w:t>0</w:t>
                        </w:r>
                      </w:p>
                    </w:tc>
                    <w:tc>
                      <w:tcPr>
                        <w:tcW w:w="493" w:type="dxa"/>
                      </w:tcPr>
                      <w:p w:rsidR="00FF69BE" w:rsidRPr="007E3E9D" w:rsidRDefault="00FF69BE" w:rsidP="009253BA">
                        <w:pPr>
                          <w:spacing w:before="0"/>
                          <w:jc w:val="center"/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</w:pPr>
                        <w:r w:rsidRPr="007E3E9D"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  <w:t>P</w:t>
                        </w:r>
                        <w:r w:rsidRPr="007E3E9D">
                          <w:rPr>
                            <w:rFonts w:eastAsia="Malgun Gothic"/>
                            <w:noProof/>
                            <w:sz w:val="20"/>
                            <w:vertAlign w:val="subscript"/>
                            <w:lang w:val="en-GB"/>
                          </w:rPr>
                          <w:t>4</w:t>
                        </w:r>
                      </w:p>
                    </w:tc>
                  </w:tr>
                  <w:tr w:rsidR="00FF69BE" w:rsidRPr="007E3E9D" w:rsidTr="007E3E9D">
                    <w:tc>
                      <w:tcPr>
                        <w:tcW w:w="791" w:type="dxa"/>
                      </w:tcPr>
                      <w:p w:rsidR="00FF69BE" w:rsidRPr="007E3E9D" w:rsidRDefault="00FF69BE" w:rsidP="009253BA">
                        <w:pPr>
                          <w:spacing w:before="0"/>
                          <w:jc w:val="center"/>
                          <w:rPr>
                            <w:rFonts w:eastAsia="Malgun Gothic"/>
                            <w:b/>
                            <w:noProof/>
                            <w:sz w:val="20"/>
                            <w:lang w:val="en-GB"/>
                          </w:rPr>
                        </w:pPr>
                        <w:r w:rsidRPr="007E3E9D">
                          <w:rPr>
                            <w:rFonts w:eastAsia="Malgun Gothic"/>
                            <w:b/>
                            <w:noProof/>
                            <w:sz w:val="20"/>
                            <w:lang w:val="en-GB"/>
                          </w:rPr>
                          <w:t>L</w:t>
                        </w:r>
                        <w:r w:rsidRPr="007E3E9D">
                          <w:rPr>
                            <w:rFonts w:eastAsia="Malgun Gothic"/>
                            <w:b/>
                            <w:noProof/>
                            <w:sz w:val="20"/>
                            <w:vertAlign w:val="subscript"/>
                            <w:lang w:val="en-GB"/>
                          </w:rPr>
                          <w:t>1</w:t>
                        </w:r>
                      </w:p>
                    </w:tc>
                    <w:tc>
                      <w:tcPr>
                        <w:tcW w:w="493" w:type="dxa"/>
                      </w:tcPr>
                      <w:p w:rsidR="00FF69BE" w:rsidRPr="007E3E9D" w:rsidRDefault="00FF69BE" w:rsidP="009253BA">
                        <w:pPr>
                          <w:spacing w:before="0"/>
                          <w:jc w:val="center"/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</w:pPr>
                        <w:r w:rsidRPr="007E3E9D"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  <w:t>P</w:t>
                        </w:r>
                        <w:r w:rsidRPr="007E3E9D">
                          <w:rPr>
                            <w:rFonts w:eastAsia="Malgun Gothic"/>
                            <w:noProof/>
                            <w:sz w:val="20"/>
                            <w:vertAlign w:val="subscript"/>
                            <w:lang w:val="en-GB"/>
                          </w:rPr>
                          <w:t>4</w:t>
                        </w:r>
                      </w:p>
                    </w:tc>
                    <w:tc>
                      <w:tcPr>
                        <w:tcW w:w="493" w:type="dxa"/>
                      </w:tcPr>
                      <w:p w:rsidR="00FF69BE" w:rsidRPr="007E3E9D" w:rsidRDefault="00FF69BE" w:rsidP="009253BA">
                        <w:pPr>
                          <w:spacing w:before="0"/>
                          <w:jc w:val="center"/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</w:pPr>
                        <w:r w:rsidRPr="007E3E9D"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  <w:t>P</w:t>
                        </w:r>
                        <w:r w:rsidRPr="007E3E9D">
                          <w:rPr>
                            <w:rFonts w:eastAsia="Malgun Gothic"/>
                            <w:noProof/>
                            <w:sz w:val="20"/>
                            <w:vertAlign w:val="subscript"/>
                            <w:lang w:val="en-GB"/>
                          </w:rPr>
                          <w:t>8</w:t>
                        </w:r>
                      </w:p>
                    </w:tc>
                  </w:tr>
                </w:tbl>
                <w:p w:rsidR="00FF69BE" w:rsidRDefault="00FF69BE" w:rsidP="009253BA">
                  <w:pPr>
                    <w:spacing w:before="0"/>
                  </w:pPr>
                </w:p>
              </w:txbxContent>
            </v:textbox>
            <w10:wrap type="none"/>
            <w10:anchorlock/>
          </v:shape>
        </w:pict>
      </w:r>
      <w:r w:rsidR="00641F3A">
        <w:t xml:space="preserve">  </w:t>
      </w:r>
      <w:r w:rsidR="007E3E9D">
        <w:t xml:space="preserve"> </w:t>
      </w:r>
      <w:r w:rsidR="00641F3A">
        <w:t xml:space="preserve">    </w:t>
      </w:r>
      <w:r>
        <w:pict>
          <v:shape id="_x0000_s1057" type="#_x0000_t202" style="width:286.65pt;height:58pt;mso-position-horizontal-relative:char;mso-position-vertical-relative:line;mso-width-relative:margin;mso-height-relative:margin" stroked="f">
            <v:textbox>
              <w:txbxContent>
                <w:tbl>
                  <w:tblPr>
                    <w:tblW w:w="5225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/>
                  </w:tblPr>
                  <w:tblGrid>
                    <w:gridCol w:w="1617"/>
                    <w:gridCol w:w="902"/>
                    <w:gridCol w:w="902"/>
                    <w:gridCol w:w="902"/>
                    <w:gridCol w:w="902"/>
                  </w:tblGrid>
                  <w:tr w:rsidR="00FF69BE" w:rsidRPr="005B0B7B" w:rsidTr="009253BA">
                    <w:tc>
                      <w:tcPr>
                        <w:tcW w:w="1617" w:type="dxa"/>
                        <w:vMerge w:val="restart"/>
                        <w:vAlign w:val="center"/>
                      </w:tcPr>
                      <w:p w:rsidR="00FF69BE" w:rsidRPr="007E3E9D" w:rsidRDefault="00FF69BE" w:rsidP="009253BA">
                        <w:pPr>
                          <w:spacing w:before="0"/>
                          <w:jc w:val="center"/>
                          <w:rPr>
                            <w:rFonts w:eastAsia="Malgun Gothic"/>
                            <w:b/>
                            <w:noProof/>
                            <w:sz w:val="20"/>
                            <w:lang w:val="en-GB"/>
                          </w:rPr>
                        </w:pPr>
                        <w:r>
                          <w:rPr>
                            <w:rFonts w:eastAsia="Malgun Gothic"/>
                            <w:b/>
                            <w:noProof/>
                            <w:sz w:val="20"/>
                            <w:lang w:val="en-GB"/>
                          </w:rPr>
                          <w:t>Weight set</w:t>
                        </w:r>
                      </w:p>
                    </w:tc>
                    <w:tc>
                      <w:tcPr>
                        <w:tcW w:w="3608" w:type="dxa"/>
                        <w:gridSpan w:val="4"/>
                      </w:tcPr>
                      <w:p w:rsidR="00FF69BE" w:rsidRPr="007E3E9D" w:rsidRDefault="00FF69BE" w:rsidP="009253BA">
                        <w:pPr>
                          <w:spacing w:before="0"/>
                          <w:jc w:val="center"/>
                          <w:rPr>
                            <w:rFonts w:eastAsia="Malgun Gothic"/>
                            <w:b/>
                            <w:noProof/>
                            <w:sz w:val="20"/>
                            <w:lang w:val="en-GB"/>
                          </w:rPr>
                        </w:pPr>
                        <w:r w:rsidRPr="007E3E9D">
                          <w:rPr>
                            <w:rFonts w:eastAsia="Malgun Gothic"/>
                            <w:b/>
                            <w:noProof/>
                            <w:sz w:val="20"/>
                            <w:lang w:val="en-GB"/>
                          </w:rPr>
                          <w:t>Index</w:t>
                        </w:r>
                      </w:p>
                    </w:tc>
                  </w:tr>
                  <w:tr w:rsidR="00FF69BE" w:rsidRPr="005B0B7B" w:rsidTr="009253BA">
                    <w:tc>
                      <w:tcPr>
                        <w:tcW w:w="1617" w:type="dxa"/>
                        <w:vMerge/>
                      </w:tcPr>
                      <w:p w:rsidR="00FF69BE" w:rsidRPr="007E3E9D" w:rsidRDefault="00FF69BE" w:rsidP="009253BA">
                        <w:pPr>
                          <w:spacing w:before="0"/>
                          <w:jc w:val="center"/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</w:pPr>
                      </w:p>
                    </w:tc>
                    <w:tc>
                      <w:tcPr>
                        <w:tcW w:w="902" w:type="dxa"/>
                      </w:tcPr>
                      <w:p w:rsidR="00FF69BE" w:rsidRPr="007E3E9D" w:rsidRDefault="00FF69BE" w:rsidP="009253BA">
                        <w:pPr>
                          <w:spacing w:before="0"/>
                          <w:jc w:val="center"/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</w:pPr>
                        <w:r w:rsidRPr="007E3E9D"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  <w:t>0</w:t>
                        </w:r>
                      </w:p>
                    </w:tc>
                    <w:tc>
                      <w:tcPr>
                        <w:tcW w:w="902" w:type="dxa"/>
                      </w:tcPr>
                      <w:p w:rsidR="00FF69BE" w:rsidRPr="007E3E9D" w:rsidRDefault="00FF69BE" w:rsidP="009253BA">
                        <w:pPr>
                          <w:spacing w:before="0"/>
                          <w:jc w:val="center"/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</w:pPr>
                        <w:r w:rsidRPr="007E3E9D"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  <w:t>1</w:t>
                        </w:r>
                      </w:p>
                    </w:tc>
                    <w:tc>
                      <w:tcPr>
                        <w:tcW w:w="902" w:type="dxa"/>
                      </w:tcPr>
                      <w:p w:rsidR="00FF69BE" w:rsidRPr="007E3E9D" w:rsidRDefault="00FF69BE" w:rsidP="009253BA">
                        <w:pPr>
                          <w:spacing w:before="0"/>
                          <w:jc w:val="center"/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</w:pPr>
                        <w:r w:rsidRPr="007E3E9D"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  <w:t>2</w:t>
                        </w:r>
                      </w:p>
                    </w:tc>
                    <w:tc>
                      <w:tcPr>
                        <w:tcW w:w="902" w:type="dxa"/>
                      </w:tcPr>
                      <w:p w:rsidR="00FF69BE" w:rsidRPr="007E3E9D" w:rsidRDefault="00FF69BE" w:rsidP="009253BA">
                        <w:pPr>
                          <w:spacing w:before="0"/>
                          <w:jc w:val="center"/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</w:pPr>
                        <w:r w:rsidRPr="007E3E9D"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  <w:t>3</w:t>
                        </w:r>
                      </w:p>
                    </w:tc>
                  </w:tr>
                  <w:tr w:rsidR="00FF69BE" w:rsidRPr="005B0B7B" w:rsidTr="009253BA">
                    <w:tc>
                      <w:tcPr>
                        <w:tcW w:w="1617" w:type="dxa"/>
                      </w:tcPr>
                      <w:p w:rsidR="00FF69BE" w:rsidRPr="007E3E9D" w:rsidRDefault="00FF69BE" w:rsidP="009253BA">
                        <w:pPr>
                          <w:spacing w:before="0"/>
                          <w:jc w:val="center"/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</w:pPr>
                        <w:r>
                          <w:rPr>
                            <w:rFonts w:eastAsia="Malgun Gothic"/>
                            <w:b/>
                            <w:noProof/>
                            <w:sz w:val="20"/>
                            <w:lang w:val="en-GB"/>
                          </w:rPr>
                          <w:t>w</w:t>
                        </w:r>
                        <w:r w:rsidRPr="007E3E9D">
                          <w:rPr>
                            <w:rFonts w:eastAsia="Malgun Gothic"/>
                            <w:b/>
                            <w:noProof/>
                            <w:sz w:val="20"/>
                            <w:lang w:val="en-GB"/>
                          </w:rPr>
                          <w:t>eight_</w:t>
                        </w:r>
                        <w:r>
                          <w:rPr>
                            <w:rFonts w:eastAsia="Malgun Gothic"/>
                            <w:b/>
                            <w:noProof/>
                            <w:sz w:val="20"/>
                            <w:lang w:val="en-GB"/>
                          </w:rPr>
                          <w:t>list</w:t>
                        </w:r>
                        <w:r w:rsidRPr="007E3E9D">
                          <w:rPr>
                            <w:rFonts w:eastAsia="Malgun Gothic"/>
                            <w:b/>
                            <w:noProof/>
                            <w:sz w:val="20"/>
                            <w:lang w:val="en-GB"/>
                          </w:rPr>
                          <w:t>_</w:t>
                        </w:r>
                        <w:r>
                          <w:rPr>
                            <w:rFonts w:eastAsia="Malgun Gothic"/>
                            <w:b/>
                            <w:noProof/>
                            <w:sz w:val="20"/>
                            <w:lang w:val="en-GB"/>
                          </w:rPr>
                          <w:t>u</w:t>
                        </w:r>
                        <w:r w:rsidRPr="007E3E9D">
                          <w:rPr>
                            <w:rFonts w:eastAsia="Malgun Gothic"/>
                            <w:b/>
                            <w:noProof/>
                            <w:sz w:val="20"/>
                            <w:lang w:val="en-GB"/>
                          </w:rPr>
                          <w:t>ni</w:t>
                        </w:r>
                      </w:p>
                    </w:tc>
                    <w:tc>
                      <w:tcPr>
                        <w:tcW w:w="902" w:type="dxa"/>
                        <w:vAlign w:val="center"/>
                      </w:tcPr>
                      <w:p w:rsidR="00FF69BE" w:rsidRPr="007E3E9D" w:rsidRDefault="00FF69BE" w:rsidP="009253BA">
                        <w:pPr>
                          <w:spacing w:before="0"/>
                          <w:jc w:val="center"/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</w:pPr>
                        <w:r w:rsidRPr="007E3E9D"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  <w:t>P</w:t>
                        </w:r>
                        <w:r w:rsidRPr="007E3E9D">
                          <w:rPr>
                            <w:rFonts w:eastAsia="Malgun Gothic"/>
                            <w:noProof/>
                            <w:sz w:val="20"/>
                            <w:vertAlign w:val="subscript"/>
                            <w:lang w:val="en-GB"/>
                          </w:rPr>
                          <w:t>0</w:t>
                        </w:r>
                      </w:p>
                    </w:tc>
                    <w:tc>
                      <w:tcPr>
                        <w:tcW w:w="902" w:type="dxa"/>
                        <w:vAlign w:val="center"/>
                      </w:tcPr>
                      <w:p w:rsidR="00FF69BE" w:rsidRPr="007E3E9D" w:rsidRDefault="00FF69BE" w:rsidP="009253BA">
                        <w:pPr>
                          <w:spacing w:before="0"/>
                          <w:jc w:val="center"/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</w:pPr>
                        <w:r w:rsidRPr="007E3E9D"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  <w:t>P</w:t>
                        </w:r>
                        <w:r w:rsidRPr="007E3E9D">
                          <w:rPr>
                            <w:rFonts w:eastAsia="Malgun Gothic"/>
                            <w:noProof/>
                            <w:sz w:val="20"/>
                            <w:vertAlign w:val="subscript"/>
                            <w:lang w:val="en-GB"/>
                          </w:rPr>
                          <w:t>4</w:t>
                        </w:r>
                      </w:p>
                    </w:tc>
                    <w:tc>
                      <w:tcPr>
                        <w:tcW w:w="902" w:type="dxa"/>
                        <w:vAlign w:val="center"/>
                      </w:tcPr>
                      <w:p w:rsidR="00FF69BE" w:rsidRPr="007E3E9D" w:rsidRDefault="00FF69BE" w:rsidP="009253BA">
                        <w:pPr>
                          <w:spacing w:before="0"/>
                          <w:jc w:val="center"/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</w:pPr>
                        <w:r w:rsidRPr="007E3E9D"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  <w:t>P</w:t>
                        </w:r>
                        <w:r w:rsidRPr="007E3E9D">
                          <w:rPr>
                            <w:rFonts w:eastAsia="Malgun Gothic"/>
                            <w:noProof/>
                            <w:sz w:val="20"/>
                            <w:vertAlign w:val="subscript"/>
                            <w:lang w:val="en-GB"/>
                          </w:rPr>
                          <w:t>8</w:t>
                        </w:r>
                      </w:p>
                    </w:tc>
                    <w:tc>
                      <w:tcPr>
                        <w:tcW w:w="902" w:type="dxa"/>
                      </w:tcPr>
                      <w:p w:rsidR="00FF69BE" w:rsidRPr="007E3E9D" w:rsidRDefault="00FF69BE" w:rsidP="009253BA">
                        <w:pPr>
                          <w:spacing w:before="0"/>
                          <w:jc w:val="center"/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</w:pPr>
                      </w:p>
                    </w:tc>
                  </w:tr>
                  <w:tr w:rsidR="00FF69BE" w:rsidRPr="005B0B7B" w:rsidTr="009253BA">
                    <w:tc>
                      <w:tcPr>
                        <w:tcW w:w="1617" w:type="dxa"/>
                      </w:tcPr>
                      <w:p w:rsidR="00FF69BE" w:rsidRPr="007E3E9D" w:rsidRDefault="00FF69BE" w:rsidP="009253BA">
                        <w:pPr>
                          <w:spacing w:before="0"/>
                          <w:jc w:val="center"/>
                          <w:rPr>
                            <w:rFonts w:eastAsia="Malgun Gothic"/>
                            <w:b/>
                            <w:noProof/>
                            <w:sz w:val="20"/>
                            <w:lang w:val="en-GB"/>
                          </w:rPr>
                        </w:pPr>
                        <w:r>
                          <w:rPr>
                            <w:rFonts w:eastAsia="Malgun Gothic"/>
                            <w:b/>
                            <w:noProof/>
                            <w:sz w:val="20"/>
                            <w:lang w:val="en-GB"/>
                          </w:rPr>
                          <w:t>w</w:t>
                        </w:r>
                        <w:r w:rsidRPr="007E3E9D">
                          <w:rPr>
                            <w:rFonts w:eastAsia="Malgun Gothic"/>
                            <w:b/>
                            <w:noProof/>
                            <w:sz w:val="20"/>
                            <w:lang w:val="en-GB"/>
                          </w:rPr>
                          <w:t>eight_</w:t>
                        </w:r>
                        <w:r>
                          <w:rPr>
                            <w:rFonts w:eastAsia="Malgun Gothic"/>
                            <w:b/>
                            <w:noProof/>
                            <w:sz w:val="20"/>
                            <w:lang w:val="en-GB"/>
                          </w:rPr>
                          <w:t>l</w:t>
                        </w:r>
                        <w:r w:rsidRPr="007E3E9D">
                          <w:rPr>
                            <w:rFonts w:eastAsia="Malgun Gothic"/>
                            <w:b/>
                            <w:noProof/>
                            <w:sz w:val="20"/>
                            <w:lang w:val="en-GB"/>
                          </w:rPr>
                          <w:t>ist_</w:t>
                        </w:r>
                        <w:r>
                          <w:rPr>
                            <w:rFonts w:eastAsia="Malgun Gothic"/>
                            <w:b/>
                            <w:noProof/>
                            <w:sz w:val="20"/>
                            <w:lang w:val="en-GB"/>
                          </w:rPr>
                          <w:t>b</w:t>
                        </w:r>
                        <w:r w:rsidRPr="007E3E9D">
                          <w:rPr>
                            <w:rFonts w:eastAsia="Malgun Gothic"/>
                            <w:b/>
                            <w:noProof/>
                            <w:sz w:val="20"/>
                            <w:lang w:val="en-GB"/>
                          </w:rPr>
                          <w:t>i</w:t>
                        </w:r>
                      </w:p>
                    </w:tc>
                    <w:tc>
                      <w:tcPr>
                        <w:tcW w:w="902" w:type="dxa"/>
                        <w:vAlign w:val="center"/>
                      </w:tcPr>
                      <w:p w:rsidR="00FF69BE" w:rsidRPr="007E3E9D" w:rsidRDefault="00FF69BE" w:rsidP="009253BA">
                        <w:pPr>
                          <w:spacing w:before="0"/>
                          <w:jc w:val="center"/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</w:pPr>
                        <w:r w:rsidRPr="007E3E9D"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  <w:t>(P</w:t>
                        </w:r>
                        <w:r w:rsidRPr="007E3E9D">
                          <w:rPr>
                            <w:rFonts w:eastAsia="Malgun Gothic"/>
                            <w:noProof/>
                            <w:sz w:val="20"/>
                            <w:vertAlign w:val="subscript"/>
                            <w:lang w:val="en-GB"/>
                          </w:rPr>
                          <w:t>0</w:t>
                        </w:r>
                        <w:r w:rsidRPr="007E3E9D"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  <w:t>, P</w:t>
                        </w:r>
                        <w:r w:rsidRPr="007E3E9D">
                          <w:rPr>
                            <w:rFonts w:eastAsia="Malgun Gothic"/>
                            <w:noProof/>
                            <w:sz w:val="20"/>
                            <w:vertAlign w:val="subscript"/>
                            <w:lang w:val="en-GB"/>
                          </w:rPr>
                          <w:t>4</w:t>
                        </w:r>
                        <w:r w:rsidRPr="007E3E9D"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  <w:t>)</w:t>
                        </w:r>
                      </w:p>
                    </w:tc>
                    <w:tc>
                      <w:tcPr>
                        <w:tcW w:w="902" w:type="dxa"/>
                        <w:vAlign w:val="center"/>
                      </w:tcPr>
                      <w:p w:rsidR="00FF69BE" w:rsidRPr="007E3E9D" w:rsidRDefault="00FF69BE" w:rsidP="009253BA">
                        <w:pPr>
                          <w:spacing w:before="0"/>
                          <w:jc w:val="center"/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</w:pPr>
                        <w:r w:rsidRPr="007E3E9D"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  <w:t>(P</w:t>
                        </w:r>
                        <w:r w:rsidRPr="007E3E9D">
                          <w:rPr>
                            <w:rFonts w:eastAsia="Malgun Gothic"/>
                            <w:noProof/>
                            <w:sz w:val="20"/>
                            <w:vertAlign w:val="subscript"/>
                            <w:lang w:val="en-GB"/>
                          </w:rPr>
                          <w:t>0</w:t>
                        </w:r>
                        <w:r w:rsidRPr="007E3E9D"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  <w:t>, P</w:t>
                        </w:r>
                        <w:r w:rsidRPr="007E3E9D">
                          <w:rPr>
                            <w:rFonts w:eastAsia="Malgun Gothic"/>
                            <w:noProof/>
                            <w:sz w:val="20"/>
                            <w:vertAlign w:val="subscript"/>
                            <w:lang w:val="en-GB"/>
                          </w:rPr>
                          <w:t>8</w:t>
                        </w:r>
                        <w:r w:rsidRPr="007E3E9D"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  <w:t>)</w:t>
                        </w:r>
                      </w:p>
                    </w:tc>
                    <w:tc>
                      <w:tcPr>
                        <w:tcW w:w="902" w:type="dxa"/>
                        <w:vAlign w:val="center"/>
                      </w:tcPr>
                      <w:p w:rsidR="00FF69BE" w:rsidRPr="007E3E9D" w:rsidRDefault="00FF69BE" w:rsidP="009253BA">
                        <w:pPr>
                          <w:spacing w:before="0"/>
                          <w:jc w:val="center"/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</w:pPr>
                        <w:r w:rsidRPr="007E3E9D"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  <w:t>(P</w:t>
                        </w:r>
                        <w:r w:rsidRPr="007E3E9D">
                          <w:rPr>
                            <w:rFonts w:eastAsia="Malgun Gothic"/>
                            <w:noProof/>
                            <w:sz w:val="20"/>
                            <w:vertAlign w:val="subscript"/>
                            <w:lang w:val="en-GB"/>
                          </w:rPr>
                          <w:t>4</w:t>
                        </w:r>
                        <w:r w:rsidRPr="007E3E9D"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  <w:t>, P</w:t>
                        </w:r>
                        <w:r w:rsidRPr="007E3E9D">
                          <w:rPr>
                            <w:rFonts w:eastAsia="Malgun Gothic"/>
                            <w:noProof/>
                            <w:sz w:val="20"/>
                            <w:vertAlign w:val="subscript"/>
                            <w:lang w:val="en-GB"/>
                          </w:rPr>
                          <w:t>4</w:t>
                        </w:r>
                        <w:r w:rsidRPr="007E3E9D"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  <w:t>)</w:t>
                        </w:r>
                      </w:p>
                    </w:tc>
                    <w:tc>
                      <w:tcPr>
                        <w:tcW w:w="902" w:type="dxa"/>
                      </w:tcPr>
                      <w:p w:rsidR="00FF69BE" w:rsidRPr="007E3E9D" w:rsidRDefault="00FF69BE" w:rsidP="009253BA">
                        <w:pPr>
                          <w:spacing w:before="0"/>
                          <w:jc w:val="center"/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</w:pPr>
                        <w:r w:rsidRPr="007E3E9D"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  <w:t>(P</w:t>
                        </w:r>
                        <w:r w:rsidRPr="007E3E9D">
                          <w:rPr>
                            <w:rFonts w:eastAsia="Malgun Gothic"/>
                            <w:noProof/>
                            <w:sz w:val="20"/>
                            <w:vertAlign w:val="subscript"/>
                            <w:lang w:val="en-GB"/>
                          </w:rPr>
                          <w:t>4</w:t>
                        </w:r>
                        <w:r w:rsidRPr="007E3E9D"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  <w:t>, P</w:t>
                        </w:r>
                        <w:r w:rsidRPr="007E3E9D">
                          <w:rPr>
                            <w:rFonts w:eastAsia="Malgun Gothic"/>
                            <w:noProof/>
                            <w:sz w:val="20"/>
                            <w:vertAlign w:val="subscript"/>
                            <w:lang w:val="en-GB"/>
                          </w:rPr>
                          <w:t>8</w:t>
                        </w:r>
                        <w:r w:rsidRPr="007E3E9D"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  <w:t>)</w:t>
                        </w:r>
                      </w:p>
                    </w:tc>
                  </w:tr>
                </w:tbl>
                <w:p w:rsidR="00FF69BE" w:rsidRDefault="00FF69BE" w:rsidP="009253BA">
                  <w:pPr>
                    <w:spacing w:before="0"/>
                  </w:pPr>
                </w:p>
              </w:txbxContent>
            </v:textbox>
            <w10:wrap type="none"/>
            <w10:anchorlock/>
          </v:shape>
        </w:pict>
      </w:r>
    </w:p>
    <w:p w:rsidR="00AD08D4" w:rsidRDefault="00E632B7" w:rsidP="00E632B7">
      <w:pPr>
        <w:pStyle w:val="Caption"/>
      </w:pPr>
      <w:bookmarkStart w:id="6" w:name="_Ref336266737"/>
      <w:r>
        <w:t xml:space="preserve">            </w:t>
      </w:r>
      <w:r w:rsidR="00AD08D4">
        <w:t xml:space="preserve">(a) </w:t>
      </w:r>
      <w:r>
        <w:t xml:space="preserve">                                          </w:t>
      </w:r>
      <w:r w:rsidR="00AD08D4">
        <w:t xml:space="preserve">    (</w:t>
      </w:r>
      <w:proofErr w:type="gramStart"/>
      <w:r w:rsidR="00AD08D4">
        <w:t>b</w:t>
      </w:r>
      <w:proofErr w:type="gramEnd"/>
      <w:r w:rsidR="00AD08D4">
        <w:t>)</w:t>
      </w:r>
    </w:p>
    <w:p w:rsidR="00F35982" w:rsidRPr="007E3E9D" w:rsidRDefault="00F35982" w:rsidP="00F35982">
      <w:pPr>
        <w:pStyle w:val="Caption"/>
        <w:jc w:val="center"/>
      </w:pPr>
      <w:bookmarkStart w:id="7" w:name="_Ref352856802"/>
      <w:proofErr w:type="gramStart"/>
      <w:r>
        <w:t xml:space="preserve">Figure </w:t>
      </w:r>
      <w:fldSimple w:instr=" SEQ Figure \* ARABIC ">
        <w:r w:rsidR="00DD559D">
          <w:rPr>
            <w:noProof/>
          </w:rPr>
          <w:t>2</w:t>
        </w:r>
      </w:fldSimple>
      <w:bookmarkEnd w:id="6"/>
      <w:bookmarkEnd w:id="7"/>
      <w:r>
        <w:t>.</w:t>
      </w:r>
      <w:proofErr w:type="gramEnd"/>
      <w:r>
        <w:t xml:space="preserve"> </w:t>
      </w:r>
      <w:proofErr w:type="gramStart"/>
      <w:r w:rsidR="007E3E9D" w:rsidRPr="00A832F5">
        <w:rPr>
          <w:b w:val="0"/>
        </w:rPr>
        <w:t>weight</w:t>
      </w:r>
      <w:proofErr w:type="gramEnd"/>
      <w:r w:rsidR="007E3E9D" w:rsidRPr="00A832F5">
        <w:rPr>
          <w:b w:val="0"/>
        </w:rPr>
        <w:t xml:space="preserve"> list</w:t>
      </w:r>
      <w:r w:rsidRPr="00A832F5">
        <w:rPr>
          <w:b w:val="0"/>
        </w:rPr>
        <w:t xml:space="preserve"> </w:t>
      </w:r>
      <w:r w:rsidR="00880E21">
        <w:rPr>
          <w:b w:val="0"/>
        </w:rPr>
        <w:t>of picture P</w:t>
      </w:r>
      <w:r w:rsidR="00880E21" w:rsidRPr="00880E21">
        <w:rPr>
          <w:b w:val="0"/>
          <w:vertAlign w:val="subscript"/>
        </w:rPr>
        <w:t>2</w:t>
      </w:r>
      <w:r w:rsidR="00880E21">
        <w:rPr>
          <w:b w:val="0"/>
        </w:rPr>
        <w:t xml:space="preserve"> </w:t>
      </w:r>
      <w:r w:rsidR="007E3E9D" w:rsidRPr="00A832F5">
        <w:rPr>
          <w:b w:val="0"/>
        </w:rPr>
        <w:t>for RA configuration</w:t>
      </w:r>
    </w:p>
    <w:p w:rsidR="00DB314A" w:rsidRDefault="00DB314A" w:rsidP="00DB314A">
      <w:pPr>
        <w:pStyle w:val="Heading2"/>
        <w:tabs>
          <w:tab w:val="clear" w:pos="720"/>
          <w:tab w:val="clear" w:pos="1080"/>
          <w:tab w:val="clear" w:pos="1440"/>
        </w:tabs>
        <w:ind w:left="576" w:hanging="576"/>
      </w:pPr>
      <w:r>
        <w:t xml:space="preserve">EILR placement </w:t>
      </w:r>
    </w:p>
    <w:p w:rsidR="00F35982" w:rsidRPr="008C0FC9" w:rsidRDefault="008F75BE" w:rsidP="006A6122">
      <w:pPr>
        <w:jc w:val="both"/>
      </w:pPr>
      <w:r>
        <w:t xml:space="preserve">There are two settings for EILR placement: setting one is for the case that EILR used as additional inter-layer reference picture, setting two is for the case ILR is replaced by EILR. </w:t>
      </w:r>
      <w:bookmarkStart w:id="8" w:name="OLE_LINK3"/>
      <w:bookmarkStart w:id="9" w:name="OLE_LINK4"/>
      <w:r w:rsidR="00011A3E">
        <w:fldChar w:fldCharType="begin"/>
      </w:r>
      <w:r w:rsidR="00A978A9">
        <w:instrText xml:space="preserve"> REF _Ref352849262 \h  \* MERGEFORMAT </w:instrText>
      </w:r>
      <w:r w:rsidR="00011A3E">
        <w:fldChar w:fldCharType="separate"/>
      </w:r>
      <w:r w:rsidR="00DB314A">
        <w:t xml:space="preserve">Figure </w:t>
      </w:r>
      <w:r w:rsidR="00DB314A">
        <w:rPr>
          <w:noProof/>
        </w:rPr>
        <w:t>3</w:t>
      </w:r>
      <w:r w:rsidR="00011A3E">
        <w:fldChar w:fldCharType="end"/>
      </w:r>
      <w:r w:rsidR="00A832F5">
        <w:t xml:space="preserve"> </w:t>
      </w:r>
      <w:r w:rsidR="007C3E57">
        <w:t xml:space="preserve">shows the </w:t>
      </w:r>
      <w:r w:rsidR="00B12B25">
        <w:t>EILR</w:t>
      </w:r>
      <w:r w:rsidR="007C3E57">
        <w:t xml:space="preserve"> insertion in B and P slice coding in </w:t>
      </w:r>
      <w:r>
        <w:t>setting one</w:t>
      </w:r>
      <w:r w:rsidR="00F35982">
        <w:t>.</w:t>
      </w:r>
      <w:bookmarkEnd w:id="8"/>
      <w:bookmarkEnd w:id="9"/>
      <w:r w:rsidR="007C3E57">
        <w:t xml:space="preserve"> For </w:t>
      </w:r>
      <w:r w:rsidR="00B12B25">
        <w:t>enha</w:t>
      </w:r>
      <w:r w:rsidR="00DA5B68">
        <w:t>n</w:t>
      </w:r>
      <w:r w:rsidR="00B12B25">
        <w:t>cement layer</w:t>
      </w:r>
      <w:r w:rsidR="007C3E57">
        <w:t xml:space="preserve"> B slice coding, </w:t>
      </w:r>
      <w:r w:rsidR="00B12B25">
        <w:t xml:space="preserve">EILR is put at the end of list1. For P slice coding, it is put after temporal reference pictures. </w:t>
      </w:r>
      <w:r w:rsidR="00011A3E">
        <w:fldChar w:fldCharType="begin"/>
      </w:r>
      <w:r w:rsidR="00DD559D">
        <w:instrText xml:space="preserve"> REF _Ref361235453 \h </w:instrText>
      </w:r>
      <w:r w:rsidR="00011A3E">
        <w:fldChar w:fldCharType="separate"/>
      </w:r>
      <w:r w:rsidR="00DD559D">
        <w:t xml:space="preserve">Figure </w:t>
      </w:r>
      <w:r w:rsidR="00DD559D">
        <w:rPr>
          <w:noProof/>
        </w:rPr>
        <w:t>4</w:t>
      </w:r>
      <w:r w:rsidR="00011A3E">
        <w:fldChar w:fldCharType="end"/>
      </w:r>
      <w:r w:rsidR="00DD559D">
        <w:t xml:space="preserve"> </w:t>
      </w:r>
      <w:r>
        <w:t>shows the EILR insertion in B and P slice coding in setting two.</w:t>
      </w:r>
      <w:r w:rsidR="00DA5B68">
        <w:t xml:space="preserve"> For setting two, there is </w:t>
      </w:r>
      <w:r w:rsidR="003D0D8B">
        <w:t xml:space="preserve">an </w:t>
      </w:r>
      <w:r w:rsidR="00223F94">
        <w:t xml:space="preserve">inter-layer reference picture type signaling to indicate inter-layer reference picture is normal ILR without enhancement, or EILR, or the block-based EILR. If it is block-based EILR, then there is a </w:t>
      </w:r>
      <w:r w:rsidR="000C32FF">
        <w:t xml:space="preserve">block based </w:t>
      </w:r>
      <w:r w:rsidR="00DA5B68">
        <w:t>flag map encoded at the slice header of enhancement layer</w:t>
      </w:r>
      <w:r w:rsidR="000C32FF">
        <w:t>. The flag is</w:t>
      </w:r>
      <w:r w:rsidR="00DA5B68">
        <w:t xml:space="preserve"> to indicate </w:t>
      </w:r>
      <w:r w:rsidR="000C32FF">
        <w:t>if</w:t>
      </w:r>
      <w:r w:rsidR="00DA5B68">
        <w:t xml:space="preserve"> </w:t>
      </w:r>
      <w:r w:rsidR="00FF69BE">
        <w:t>enhancement</w:t>
      </w:r>
      <w:r w:rsidR="00DA5B68">
        <w:t xml:space="preserve"> is applied</w:t>
      </w:r>
      <w:r w:rsidR="000C32FF">
        <w:t xml:space="preserve"> for </w:t>
      </w:r>
      <w:r w:rsidR="00FF69BE">
        <w:t xml:space="preserve">the </w:t>
      </w:r>
      <w:proofErr w:type="spellStart"/>
      <w:r w:rsidR="00FF69BE">
        <w:t>luma</w:t>
      </w:r>
      <w:proofErr w:type="spellEnd"/>
      <w:r w:rsidR="00FF69BE">
        <w:t xml:space="preserve"> component of </w:t>
      </w:r>
      <w:r w:rsidR="000C32FF">
        <w:t>the block</w:t>
      </w:r>
      <w:r w:rsidR="00DA5B68">
        <w:t xml:space="preserve">. The flag map is coded by run-length coding with </w:t>
      </w:r>
      <w:r w:rsidR="00DA5B68" w:rsidRPr="00943A5F">
        <w:rPr>
          <w:bCs/>
          <w:noProof/>
        </w:rPr>
        <w:t>Exp-Golomb</w:t>
      </w:r>
      <w:r w:rsidR="00DA5B68">
        <w:t xml:space="preserve"> codes.</w:t>
      </w:r>
      <w:r w:rsidR="000C32FF">
        <w:t xml:space="preserve"> The block size is 64x64 in simulation.</w:t>
      </w:r>
    </w:p>
    <w:bookmarkStart w:id="10" w:name="OLE_LINK5"/>
    <w:bookmarkStart w:id="11" w:name="OLE_LINK6"/>
    <w:p w:rsidR="00A832F5" w:rsidRDefault="00AE3B38" w:rsidP="00A832F5">
      <w:pPr>
        <w:jc w:val="center"/>
      </w:pPr>
      <w:r>
        <w:object w:dxaOrig="9604" w:dyaOrig="3059">
          <v:shape id="_x0000_i1029" type="#_x0000_t75" style="width:348.2pt;height:111.2pt" o:ole="">
            <v:imagedata r:id="rId18" o:title=""/>
          </v:shape>
          <o:OLEObject Type="Embed" ProgID="Visio.Drawing.11" ShapeID="_x0000_i1029" DrawAspect="Content" ObjectID="_1435407224" r:id="rId19"/>
        </w:object>
      </w:r>
      <w:bookmarkEnd w:id="10"/>
      <w:bookmarkEnd w:id="11"/>
    </w:p>
    <w:p w:rsidR="00A832F5" w:rsidRPr="0039386A" w:rsidRDefault="00A832F5" w:rsidP="00A832F5">
      <w:pPr>
        <w:pStyle w:val="Caption"/>
        <w:jc w:val="center"/>
      </w:pPr>
      <w:bookmarkStart w:id="12" w:name="_Ref352849262"/>
      <w:bookmarkStart w:id="13" w:name="_Ref352849246"/>
      <w:proofErr w:type="gramStart"/>
      <w:r>
        <w:t xml:space="preserve">Figure </w:t>
      </w:r>
      <w:fldSimple w:instr=" SEQ Figure \* ARABIC ">
        <w:r w:rsidR="00DD559D">
          <w:rPr>
            <w:noProof/>
          </w:rPr>
          <w:t>3</w:t>
        </w:r>
      </w:fldSimple>
      <w:bookmarkEnd w:id="12"/>
      <w:r>
        <w:t>.</w:t>
      </w:r>
      <w:proofErr w:type="gramEnd"/>
      <w:r>
        <w:t xml:space="preserve"> </w:t>
      </w:r>
      <w:r w:rsidR="00223F94">
        <w:rPr>
          <w:b w:val="0"/>
        </w:rPr>
        <w:t>T</w:t>
      </w:r>
      <w:r w:rsidR="00223F94" w:rsidRPr="00223F94">
        <w:rPr>
          <w:b w:val="0"/>
        </w:rPr>
        <w:t>wo inter</w:t>
      </w:r>
      <w:r w:rsidR="00223F94">
        <w:rPr>
          <w:b w:val="0"/>
        </w:rPr>
        <w:t>-layer reference pictures:</w:t>
      </w:r>
      <w:r w:rsidR="00223F94" w:rsidRPr="00223F94">
        <w:rPr>
          <w:b w:val="0"/>
        </w:rPr>
        <w:t xml:space="preserve"> </w:t>
      </w:r>
      <w:r w:rsidRPr="00A832F5">
        <w:rPr>
          <w:b w:val="0"/>
        </w:rPr>
        <w:t>EILR placement in reference list</w:t>
      </w:r>
      <w:bookmarkEnd w:id="13"/>
      <w:r w:rsidR="00DD559D">
        <w:rPr>
          <w:b w:val="0"/>
        </w:rPr>
        <w:t>s</w:t>
      </w:r>
    </w:p>
    <w:p w:rsidR="008F75BE" w:rsidRDefault="00223F94" w:rsidP="00DD559D">
      <w:pPr>
        <w:jc w:val="center"/>
      </w:pPr>
      <w:r>
        <w:object w:dxaOrig="9604" w:dyaOrig="3059">
          <v:shape id="_x0000_i1030" type="#_x0000_t75" style="width:348.2pt;height:111.2pt" o:ole="">
            <v:imagedata r:id="rId20" o:title=""/>
          </v:shape>
          <o:OLEObject Type="Embed" ProgID="Visio.Drawing.11" ShapeID="_x0000_i1030" DrawAspect="Content" ObjectID="_1435407225" r:id="rId21"/>
        </w:object>
      </w:r>
    </w:p>
    <w:p w:rsidR="00DD559D" w:rsidRPr="00DD559D" w:rsidRDefault="00DD559D" w:rsidP="00DD559D">
      <w:pPr>
        <w:pStyle w:val="Caption"/>
        <w:jc w:val="center"/>
      </w:pPr>
      <w:bookmarkStart w:id="14" w:name="_Ref361235453"/>
      <w:proofErr w:type="gramStart"/>
      <w:r>
        <w:t xml:space="preserve">Figure </w:t>
      </w:r>
      <w:fldSimple w:instr=" SEQ Figure \* ARABIC ">
        <w:r>
          <w:rPr>
            <w:noProof/>
          </w:rPr>
          <w:t>4</w:t>
        </w:r>
      </w:fldSimple>
      <w:bookmarkEnd w:id="14"/>
      <w:r>
        <w:t>.</w:t>
      </w:r>
      <w:proofErr w:type="gramEnd"/>
      <w:r>
        <w:t xml:space="preserve"> </w:t>
      </w:r>
      <w:r w:rsidR="00223F94" w:rsidRPr="00223F94">
        <w:rPr>
          <w:b w:val="0"/>
        </w:rPr>
        <w:t xml:space="preserve">One inter-layer reference picture: </w:t>
      </w:r>
      <w:r>
        <w:rPr>
          <w:b w:val="0"/>
        </w:rPr>
        <w:t>ILR</w:t>
      </w:r>
      <w:r w:rsidR="00223F94">
        <w:rPr>
          <w:b w:val="0"/>
        </w:rPr>
        <w:t>’ can be ILR, EILR, or block-based EILR</w:t>
      </w:r>
    </w:p>
    <w:p w:rsidR="00F35982" w:rsidRDefault="007C3E57" w:rsidP="00F35982">
      <w:r>
        <w:lastRenderedPageBreak/>
        <w:t>EILR will not be available at enhancement layer when the base layer picture is intra slice coding because there is no motion information at base layer.</w:t>
      </w:r>
      <w:r w:rsidR="00DA5B68">
        <w:t xml:space="preserve"> Both settings degrade to the coding with normal ILR.</w:t>
      </w:r>
      <w:r>
        <w:t xml:space="preserve"> </w:t>
      </w:r>
    </w:p>
    <w:p w:rsidR="00F35982" w:rsidRPr="006D1415" w:rsidRDefault="00A832F5" w:rsidP="00F35982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bookmarkStart w:id="15" w:name="_Toc341951811"/>
      <w:r>
        <w:t>Simulation results</w:t>
      </w:r>
      <w:r w:rsidR="00F35982" w:rsidRPr="006D1415">
        <w:t xml:space="preserve"> </w:t>
      </w:r>
      <w:bookmarkEnd w:id="15"/>
    </w:p>
    <w:p w:rsidR="00D87811" w:rsidRDefault="00F35982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  <w:r>
        <w:t xml:space="preserve">The compression performance is measured using BD rate </w:t>
      </w:r>
      <w:r w:rsidR="00CB5345">
        <w:t>compared with SHM-</w:t>
      </w:r>
      <w:r w:rsidR="00DA5B68">
        <w:t>2</w:t>
      </w:r>
      <w:r w:rsidR="00CB5345">
        <w:t xml:space="preserve">.0 </w:t>
      </w:r>
      <w:proofErr w:type="spellStart"/>
      <w:r w:rsidR="00CB5345">
        <w:t>RefIdx</w:t>
      </w:r>
      <w:proofErr w:type="spellEnd"/>
      <w:r w:rsidR="00CB5345">
        <w:t xml:space="preserve"> anchor</w:t>
      </w:r>
      <w:r>
        <w:t xml:space="preserve">. </w:t>
      </w:r>
      <w:r w:rsidR="00452338">
        <w:t xml:space="preserve">There are three coding configurations: random access, low-delay </w:t>
      </w:r>
      <w:r w:rsidR="00AF2592">
        <w:t>B</w:t>
      </w:r>
      <w:r w:rsidR="00CB5345">
        <w:t xml:space="preserve"> and low-delay </w:t>
      </w:r>
      <w:r w:rsidR="00AF2592">
        <w:t>P</w:t>
      </w:r>
      <w:r w:rsidR="00452338">
        <w:t>.</w:t>
      </w:r>
      <w:r w:rsidR="00CB5345">
        <w:t xml:space="preserve"> </w:t>
      </w:r>
      <w:r w:rsidR="00011A3E">
        <w:fldChar w:fldCharType="begin"/>
      </w:r>
      <w:r w:rsidR="009621C8">
        <w:instrText xml:space="preserve"> REF _Ref361310567 \h </w:instrText>
      </w:r>
      <w:r w:rsidR="00011A3E">
        <w:fldChar w:fldCharType="separate"/>
      </w:r>
      <w:r w:rsidR="009621C8">
        <w:t xml:space="preserve">Table </w:t>
      </w:r>
      <w:r w:rsidR="009621C8">
        <w:rPr>
          <w:noProof/>
        </w:rPr>
        <w:t>2</w:t>
      </w:r>
      <w:r w:rsidR="00011A3E">
        <w:fldChar w:fldCharType="end"/>
      </w:r>
      <w:r w:rsidR="009621C8">
        <w:t xml:space="preserve"> </w:t>
      </w:r>
      <w:r w:rsidR="00AF2592">
        <w:t>gives a summary of four test cases</w:t>
      </w:r>
      <w:r w:rsidR="009621C8">
        <w:t xml:space="preserve"> under the CTC</w:t>
      </w:r>
      <w:r w:rsidR="002506D3">
        <w:t xml:space="preserve"> </w:t>
      </w:r>
      <w:r w:rsidR="00011A3E">
        <w:fldChar w:fldCharType="begin"/>
      </w:r>
      <w:r w:rsidR="00C40449">
        <w:instrText xml:space="preserve"> REF _Ref361224130 \r \h </w:instrText>
      </w:r>
      <w:r w:rsidR="00011A3E">
        <w:fldChar w:fldCharType="separate"/>
      </w:r>
      <w:r w:rsidR="00C40449">
        <w:t>[2]</w:t>
      </w:r>
      <w:r w:rsidR="00011A3E">
        <w:fldChar w:fldCharType="end"/>
      </w:r>
      <w:r w:rsidR="00AF2592">
        <w:t xml:space="preserve">. </w:t>
      </w:r>
      <w:r w:rsidR="00011A3E">
        <w:fldChar w:fldCharType="begin"/>
      </w:r>
      <w:r w:rsidR="00E41828">
        <w:instrText xml:space="preserve"> REF _Ref336617476 \h </w:instrText>
      </w:r>
      <w:r w:rsidR="00011A3E">
        <w:fldChar w:fldCharType="separate"/>
      </w:r>
      <w:r w:rsidR="00E41828">
        <w:t xml:space="preserve">Table </w:t>
      </w:r>
      <w:r w:rsidR="00E41828">
        <w:rPr>
          <w:noProof/>
        </w:rPr>
        <w:t>3</w:t>
      </w:r>
      <w:r w:rsidR="00011A3E">
        <w:fldChar w:fldCharType="end"/>
      </w:r>
      <w:r w:rsidR="00E41828">
        <w:t xml:space="preserve"> </w:t>
      </w:r>
      <w:r w:rsidR="00D87811">
        <w:t>give</w:t>
      </w:r>
      <w:r w:rsidR="009621C8">
        <w:t>s</w:t>
      </w:r>
      <w:r w:rsidR="00D87811">
        <w:t xml:space="preserve"> the </w:t>
      </w:r>
      <w:r w:rsidR="009621C8">
        <w:t xml:space="preserve">detailed </w:t>
      </w:r>
      <w:r w:rsidR="00D87811">
        <w:t>average BD rate reduction</w:t>
      </w:r>
      <w:r w:rsidR="009621C8">
        <w:t xml:space="preserve"> for test case 1.</w:t>
      </w:r>
      <w:r w:rsidR="00D87811">
        <w:t xml:space="preserve"> </w:t>
      </w:r>
      <w:r w:rsidR="009621C8">
        <w:t>I</w:t>
      </w:r>
      <w:r w:rsidR="00D87811">
        <w:t xml:space="preserve">n </w:t>
      </w:r>
      <w:r w:rsidR="009621C8">
        <w:t>test case 1</w:t>
      </w:r>
      <w:r w:rsidR="00D87811">
        <w:t>,</w:t>
      </w:r>
      <w:r w:rsidR="00CB5345">
        <w:t xml:space="preserve"> the motion applied in ILR enhancement is derived from BL </w:t>
      </w:r>
      <w:r w:rsidR="009621C8">
        <w:t>un</w:t>
      </w:r>
      <w:r w:rsidR="00CB5345">
        <w:t>compressed motion</w:t>
      </w:r>
      <w:r w:rsidR="009955C5">
        <w:t>. In test case 2, the motion applied in EILR generation is derived from BL 8</w:t>
      </w:r>
      <w:proofErr w:type="gramStart"/>
      <w:r w:rsidR="009955C5">
        <w:t>x8 compressed motion</w:t>
      </w:r>
      <w:proofErr w:type="gramEnd"/>
      <w:r w:rsidR="009955C5">
        <w:t>. In test case 3 and 4</w:t>
      </w:r>
      <w:r w:rsidR="00D87811">
        <w:t>,</w:t>
      </w:r>
      <w:r w:rsidR="009955C5">
        <w:t xml:space="preserve"> the motion applied in EILR generation is derived from BL 16</w:t>
      </w:r>
      <w:proofErr w:type="gramStart"/>
      <w:r w:rsidR="009955C5">
        <w:t>x16 compressed motion</w:t>
      </w:r>
      <w:proofErr w:type="gramEnd"/>
      <w:r w:rsidR="009955C5">
        <w:t>. B</w:t>
      </w:r>
      <w:r w:rsidR="009621C8">
        <w:t xml:space="preserve">oth EILR and ILR are used as inter-layer reference </w:t>
      </w:r>
      <w:r w:rsidR="009955C5">
        <w:t>pictures for test case 1, 2, 3.</w:t>
      </w:r>
      <w:r w:rsidR="009621C8">
        <w:t xml:space="preserve"> </w:t>
      </w:r>
      <w:r w:rsidR="00223F94">
        <w:t xml:space="preserve">In test case 4, only one inter-layer reference picture is used and it can be ILR, EILR or block-based EILR signaled at slice header. </w:t>
      </w:r>
      <w:r w:rsidR="00D175BD">
        <w:t xml:space="preserve">The interpolation filter </w:t>
      </w:r>
      <w:r w:rsidR="00AE3B38">
        <w:t xml:space="preserve">applied to </w:t>
      </w:r>
      <w:r w:rsidR="00E41828">
        <w:t xml:space="preserve">generate </w:t>
      </w:r>
      <w:r w:rsidR="00AE3B38">
        <w:t>differential signal</w:t>
      </w:r>
      <w:r w:rsidR="00D175BD">
        <w:t xml:space="preserve"> </w:t>
      </w:r>
      <w:r w:rsidR="00C40449">
        <w:t xml:space="preserve">for all test cases </w:t>
      </w:r>
      <w:r w:rsidR="00D175BD">
        <w:t xml:space="preserve">is bilinear. The </w:t>
      </w:r>
      <w:r w:rsidR="005F326F">
        <w:t>scaling factor</w:t>
      </w:r>
      <w:r w:rsidR="00D175BD">
        <w:t xml:space="preserve"> used for </w:t>
      </w:r>
      <w:r w:rsidR="008B4891">
        <w:t xml:space="preserve">fixed point representation </w:t>
      </w:r>
      <w:r w:rsidR="005F326F">
        <w:t xml:space="preserve">of </w:t>
      </w:r>
      <w:r w:rsidR="008B4891">
        <w:t xml:space="preserve">the weights is </w:t>
      </w:r>
      <w:r w:rsidR="005F326F">
        <w:t>4</w:t>
      </w:r>
      <w:r w:rsidR="00E41828">
        <w:t xml:space="preserve">, and </w:t>
      </w:r>
      <w:r w:rsidR="008B4891">
        <w:t>the weights</w:t>
      </w:r>
      <w:r w:rsidR="00E41828">
        <w:t xml:space="preserve"> </w:t>
      </w:r>
      <w:r w:rsidR="008B4891">
        <w:t>are</w:t>
      </w:r>
      <w:r w:rsidR="00E41828">
        <w:t xml:space="preserve"> coded with variable length coding</w:t>
      </w:r>
      <w:r w:rsidR="00D175BD">
        <w:t xml:space="preserve">. </w:t>
      </w:r>
      <w:r w:rsidR="00732350">
        <w:t>The weight</w:t>
      </w:r>
      <w:r w:rsidR="00D87811">
        <w:t>s</w:t>
      </w:r>
      <w:r w:rsidR="00732350">
        <w:t xml:space="preserve"> </w:t>
      </w:r>
      <w:r w:rsidR="00D87811">
        <w:t xml:space="preserve">are </w:t>
      </w:r>
      <w:r w:rsidR="00732350">
        <w:t xml:space="preserve">only applied to </w:t>
      </w:r>
      <w:proofErr w:type="spellStart"/>
      <w:r w:rsidR="00732350">
        <w:t>luma</w:t>
      </w:r>
      <w:proofErr w:type="spellEnd"/>
      <w:r w:rsidR="00732350">
        <w:t xml:space="preserve"> </w:t>
      </w:r>
      <w:r w:rsidR="00873BB5">
        <w:t>component</w:t>
      </w:r>
      <w:r w:rsidR="00D87811">
        <w:t>; for</w:t>
      </w:r>
      <w:r w:rsidR="00873BB5">
        <w:t xml:space="preserve"> </w:t>
      </w:r>
      <w:proofErr w:type="spellStart"/>
      <w:r w:rsidR="00732350">
        <w:t>chroma</w:t>
      </w:r>
      <w:proofErr w:type="spellEnd"/>
      <w:r w:rsidR="00732350">
        <w:t xml:space="preserve"> </w:t>
      </w:r>
      <w:r w:rsidR="00873BB5">
        <w:t>component</w:t>
      </w:r>
      <w:r w:rsidR="00D87811">
        <w:t>s, the differential signal is added directly without weights</w:t>
      </w:r>
      <w:r w:rsidR="00732350">
        <w:t xml:space="preserve">. </w:t>
      </w:r>
    </w:p>
    <w:p w:rsidR="00F35982" w:rsidRDefault="00D87811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  <w:r>
        <w:rPr>
          <w:kern w:val="2"/>
          <w:lang w:eastAsia="zh-CN"/>
        </w:rPr>
        <w:t>As shown in</w:t>
      </w:r>
      <w:r w:rsidR="00E41828">
        <w:rPr>
          <w:kern w:val="2"/>
          <w:lang w:eastAsia="zh-CN"/>
        </w:rPr>
        <w:t xml:space="preserve"> </w:t>
      </w:r>
      <w:r w:rsidR="00011A3E">
        <w:rPr>
          <w:kern w:val="2"/>
          <w:lang w:eastAsia="zh-CN"/>
        </w:rPr>
        <w:fldChar w:fldCharType="begin"/>
      </w:r>
      <w:r w:rsidR="00E41828">
        <w:rPr>
          <w:kern w:val="2"/>
          <w:lang w:eastAsia="zh-CN"/>
        </w:rPr>
        <w:instrText xml:space="preserve"> REF _Ref361310567 \h </w:instrText>
      </w:r>
      <w:r w:rsidR="00011A3E">
        <w:rPr>
          <w:kern w:val="2"/>
          <w:lang w:eastAsia="zh-CN"/>
        </w:rPr>
      </w:r>
      <w:r w:rsidR="00011A3E">
        <w:rPr>
          <w:kern w:val="2"/>
          <w:lang w:eastAsia="zh-CN"/>
        </w:rPr>
        <w:fldChar w:fldCharType="separate"/>
      </w:r>
      <w:r w:rsidR="00E41828">
        <w:t xml:space="preserve">Table </w:t>
      </w:r>
      <w:r w:rsidR="00E41828">
        <w:rPr>
          <w:noProof/>
        </w:rPr>
        <w:t>2</w:t>
      </w:r>
      <w:r w:rsidR="00011A3E">
        <w:rPr>
          <w:kern w:val="2"/>
          <w:lang w:eastAsia="zh-CN"/>
        </w:rPr>
        <w:fldChar w:fldCharType="end"/>
      </w:r>
      <w:r>
        <w:rPr>
          <w:kern w:val="2"/>
          <w:lang w:eastAsia="zh-CN"/>
        </w:rPr>
        <w:t xml:space="preserve">, the proposed scheme reportedly achieves </w:t>
      </w:r>
      <w:r>
        <w:rPr>
          <w:rFonts w:eastAsia="Malgun Gothic"/>
          <w:kern w:val="2"/>
        </w:rPr>
        <w:t>average {Y, U, V} BD rate gain of {-</w:t>
      </w:r>
      <w:r w:rsidR="00E41828">
        <w:rPr>
          <w:rFonts w:eastAsia="Malgun Gothic"/>
          <w:kern w:val="2"/>
        </w:rPr>
        <w:t>2</w:t>
      </w:r>
      <w:r>
        <w:rPr>
          <w:rFonts w:eastAsia="Malgun Gothic"/>
          <w:kern w:val="2"/>
        </w:rPr>
        <w:t>.</w:t>
      </w:r>
      <w:r w:rsidR="00E41828">
        <w:rPr>
          <w:rFonts w:eastAsia="Malgun Gothic"/>
          <w:kern w:val="2"/>
        </w:rPr>
        <w:t>3</w:t>
      </w:r>
      <w:r>
        <w:rPr>
          <w:rFonts w:eastAsia="Malgun Gothic"/>
          <w:kern w:val="2"/>
        </w:rPr>
        <w:t>%, -</w:t>
      </w:r>
      <w:r w:rsidR="00E41828">
        <w:rPr>
          <w:rFonts w:eastAsia="Malgun Gothic"/>
          <w:kern w:val="2"/>
        </w:rPr>
        <w:t>6</w:t>
      </w:r>
      <w:r>
        <w:rPr>
          <w:rFonts w:eastAsia="Malgun Gothic"/>
          <w:kern w:val="2"/>
        </w:rPr>
        <w:t>.6%, -</w:t>
      </w:r>
      <w:r w:rsidR="00E41828">
        <w:rPr>
          <w:rFonts w:eastAsia="Malgun Gothic"/>
          <w:kern w:val="2"/>
        </w:rPr>
        <w:t>7</w:t>
      </w:r>
      <w:r>
        <w:rPr>
          <w:rFonts w:eastAsia="Malgun Gothic"/>
          <w:kern w:val="2"/>
        </w:rPr>
        <w:t>.</w:t>
      </w:r>
      <w:r w:rsidR="00E41828">
        <w:rPr>
          <w:rFonts w:eastAsia="Malgun Gothic"/>
          <w:kern w:val="2"/>
        </w:rPr>
        <w:t>4</w:t>
      </w:r>
      <w:r>
        <w:rPr>
          <w:rFonts w:eastAsia="Malgun Gothic"/>
          <w:kern w:val="2"/>
        </w:rPr>
        <w:t>%}, {-2.</w:t>
      </w:r>
      <w:r w:rsidR="00E41828">
        <w:rPr>
          <w:rFonts w:eastAsia="Malgun Gothic"/>
          <w:kern w:val="2"/>
        </w:rPr>
        <w:t>9</w:t>
      </w:r>
      <w:r>
        <w:rPr>
          <w:rFonts w:eastAsia="Malgun Gothic"/>
          <w:kern w:val="2"/>
        </w:rPr>
        <w:t>%, -</w:t>
      </w:r>
      <w:r w:rsidR="00E41828">
        <w:rPr>
          <w:rFonts w:eastAsia="Malgun Gothic"/>
          <w:kern w:val="2"/>
        </w:rPr>
        <w:t>7</w:t>
      </w:r>
      <w:r>
        <w:rPr>
          <w:rFonts w:eastAsia="Malgun Gothic"/>
          <w:kern w:val="2"/>
        </w:rPr>
        <w:t>.0%, -</w:t>
      </w:r>
      <w:r w:rsidR="00E41828">
        <w:rPr>
          <w:rFonts w:eastAsia="Malgun Gothic"/>
          <w:kern w:val="2"/>
        </w:rPr>
        <w:t>7</w:t>
      </w:r>
      <w:r>
        <w:rPr>
          <w:rFonts w:eastAsia="Malgun Gothic"/>
          <w:kern w:val="2"/>
        </w:rPr>
        <w:t>.</w:t>
      </w:r>
      <w:r w:rsidR="00E41828">
        <w:rPr>
          <w:rFonts w:eastAsia="Malgun Gothic"/>
          <w:kern w:val="2"/>
        </w:rPr>
        <w:t>6</w:t>
      </w:r>
      <w:r>
        <w:rPr>
          <w:rFonts w:eastAsia="Malgun Gothic"/>
          <w:kern w:val="2"/>
        </w:rPr>
        <w:t>%} and {-</w:t>
      </w:r>
      <w:r w:rsidR="00E41828">
        <w:rPr>
          <w:rFonts w:eastAsia="Malgun Gothic"/>
          <w:kern w:val="2"/>
        </w:rPr>
        <w:t>3</w:t>
      </w:r>
      <w:r>
        <w:rPr>
          <w:rFonts w:eastAsia="Malgun Gothic"/>
          <w:kern w:val="2"/>
        </w:rPr>
        <w:t>.</w:t>
      </w:r>
      <w:r w:rsidR="00E41828">
        <w:rPr>
          <w:rFonts w:eastAsia="Malgun Gothic"/>
          <w:kern w:val="2"/>
        </w:rPr>
        <w:t>6</w:t>
      </w:r>
      <w:r>
        <w:rPr>
          <w:rFonts w:eastAsia="Malgun Gothic"/>
          <w:kern w:val="2"/>
        </w:rPr>
        <w:t>%, -</w:t>
      </w:r>
      <w:r w:rsidR="00E41828">
        <w:rPr>
          <w:rFonts w:eastAsia="Malgun Gothic"/>
          <w:kern w:val="2"/>
        </w:rPr>
        <w:t>6</w:t>
      </w:r>
      <w:r>
        <w:rPr>
          <w:rFonts w:eastAsia="Malgun Gothic"/>
          <w:kern w:val="2"/>
        </w:rPr>
        <w:t>.</w:t>
      </w:r>
      <w:r w:rsidR="00E41828">
        <w:rPr>
          <w:rFonts w:eastAsia="Malgun Gothic"/>
          <w:kern w:val="2"/>
        </w:rPr>
        <w:t>9</w:t>
      </w:r>
      <w:r>
        <w:rPr>
          <w:rFonts w:eastAsia="Malgun Gothic"/>
          <w:kern w:val="2"/>
        </w:rPr>
        <w:t>%, -</w:t>
      </w:r>
      <w:r w:rsidR="00E41828">
        <w:rPr>
          <w:rFonts w:eastAsia="Malgun Gothic"/>
          <w:kern w:val="2"/>
        </w:rPr>
        <w:t>7</w:t>
      </w:r>
      <w:r>
        <w:rPr>
          <w:rFonts w:eastAsia="Malgun Gothic"/>
          <w:kern w:val="2"/>
        </w:rPr>
        <w:t>.</w:t>
      </w:r>
      <w:r w:rsidR="00E41828">
        <w:rPr>
          <w:rFonts w:eastAsia="Malgun Gothic"/>
          <w:kern w:val="2"/>
        </w:rPr>
        <w:t>3</w:t>
      </w:r>
      <w:r>
        <w:rPr>
          <w:rFonts w:eastAsia="Malgun Gothic"/>
          <w:kern w:val="2"/>
        </w:rPr>
        <w:t>%} for RA, LD-</w:t>
      </w:r>
      <w:r w:rsidR="00E41828">
        <w:rPr>
          <w:rFonts w:eastAsia="Malgun Gothic"/>
          <w:kern w:val="2"/>
        </w:rPr>
        <w:t>B</w:t>
      </w:r>
      <w:r>
        <w:rPr>
          <w:rFonts w:eastAsia="Malgun Gothic"/>
          <w:kern w:val="2"/>
        </w:rPr>
        <w:t>, and LD-</w:t>
      </w:r>
      <w:r w:rsidR="00E41828">
        <w:rPr>
          <w:rFonts w:eastAsia="Malgun Gothic"/>
          <w:kern w:val="2"/>
        </w:rPr>
        <w:t>P</w:t>
      </w:r>
      <w:r>
        <w:rPr>
          <w:rFonts w:eastAsia="Malgun Gothic"/>
          <w:kern w:val="2"/>
        </w:rPr>
        <w:t>, respectively</w:t>
      </w:r>
      <w:r w:rsidR="00E41828">
        <w:rPr>
          <w:rFonts w:eastAsia="Malgun Gothic"/>
          <w:kern w:val="2"/>
        </w:rPr>
        <w:t xml:space="preserve"> for test case 1</w:t>
      </w:r>
      <w:r>
        <w:rPr>
          <w:rFonts w:eastAsia="Malgun Gothic"/>
          <w:kern w:val="2"/>
        </w:rPr>
        <w:t xml:space="preserve">. </w:t>
      </w:r>
      <w:r w:rsidR="00F35982">
        <w:t>Readers are referred to the accompanying spreadsheet</w:t>
      </w:r>
      <w:r w:rsidR="000E2454">
        <w:t>s</w:t>
      </w:r>
      <w:r w:rsidR="00F35982">
        <w:t xml:space="preserve"> for further detail</w:t>
      </w:r>
      <w:r w:rsidR="00452338">
        <w:t>s</w:t>
      </w:r>
      <w:r w:rsidR="00F35982">
        <w:t xml:space="preserve">. </w:t>
      </w:r>
    </w:p>
    <w:p w:rsidR="00CA3890" w:rsidRDefault="00CA3890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  <w:r>
        <w:t>“</w:t>
      </w:r>
      <w:r w:rsidRPr="00CA3890">
        <w:t>JCTVC-M1009-SHVC-template_HEVCBase_r1_idcc_E2UCMV_FR_Testcase1.xlsm</w:t>
      </w:r>
      <w:r>
        <w:t>” is for the results of test case 1.</w:t>
      </w:r>
    </w:p>
    <w:p w:rsidR="00CA3890" w:rsidRDefault="00CA3890" w:rsidP="00CA3890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  <w:r>
        <w:t>“</w:t>
      </w:r>
      <w:r w:rsidRPr="00CA3890">
        <w:t>JCTVC-M1009-SHVC-template_HEVCBase_r1_idcc_E2CMV8x8_FR_Testcase2.xlsm</w:t>
      </w:r>
      <w:r>
        <w:t>” is for the results of test case 2.</w:t>
      </w:r>
    </w:p>
    <w:p w:rsidR="00CA3890" w:rsidRDefault="00CA3890" w:rsidP="00CA3890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  <w:r>
        <w:t>“</w:t>
      </w:r>
      <w:r w:rsidRPr="00CA3890">
        <w:t>JCTVC-M1009-SHVC-template_HEVCBase_r1_idcc_E2CMV_FR_Testcase3.xlsm</w:t>
      </w:r>
      <w:r>
        <w:t>” is for the results of test case 3.</w:t>
      </w:r>
    </w:p>
    <w:p w:rsidR="00CA3890" w:rsidRDefault="00CA3890" w:rsidP="00CA3890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  <w:r>
        <w:t>“</w:t>
      </w:r>
      <w:r w:rsidRPr="00CA3890">
        <w:t>JCTVC-M1009-SHVC-template_HEVCBase_r1_idcc_E3CMV_FR_Testcase4.xlsm</w:t>
      </w:r>
      <w:r>
        <w:t>” is for the results of test case 4.</w:t>
      </w:r>
    </w:p>
    <w:p w:rsidR="00DB673C" w:rsidRDefault="00DB673C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</w:p>
    <w:p w:rsidR="00CD623F" w:rsidRDefault="004E0C98" w:rsidP="00560DCB">
      <w:pPr>
        <w:pStyle w:val="Caption"/>
        <w:jc w:val="center"/>
      </w:pPr>
      <w:bookmarkStart w:id="16" w:name="_Ref361310567"/>
      <w:proofErr w:type="gramStart"/>
      <w:r>
        <w:t xml:space="preserve">Table </w:t>
      </w:r>
      <w:fldSimple w:instr=" SEQ Table \* ARABIC ">
        <w:r>
          <w:rPr>
            <w:noProof/>
          </w:rPr>
          <w:t>2</w:t>
        </w:r>
      </w:fldSimple>
      <w:bookmarkEnd w:id="16"/>
      <w:r w:rsidR="00560DCB">
        <w:t>.</w:t>
      </w:r>
      <w:proofErr w:type="gramEnd"/>
      <w:r w:rsidR="00560DCB">
        <w:t xml:space="preserve"> Summary of simulation results</w:t>
      </w:r>
    </w:p>
    <w:tbl>
      <w:tblPr>
        <w:tblW w:w="7390" w:type="dxa"/>
        <w:jc w:val="center"/>
        <w:tblInd w:w="97" w:type="dxa"/>
        <w:tblLook w:val="04A0"/>
      </w:tblPr>
      <w:tblGrid>
        <w:gridCol w:w="723"/>
        <w:gridCol w:w="1718"/>
        <w:gridCol w:w="1350"/>
        <w:gridCol w:w="723"/>
        <w:gridCol w:w="723"/>
        <w:gridCol w:w="723"/>
        <w:gridCol w:w="715"/>
        <w:gridCol w:w="715"/>
      </w:tblGrid>
      <w:tr w:rsidR="00CA3890" w:rsidRPr="00CA3890" w:rsidTr="00CA3890">
        <w:trPr>
          <w:trHeight w:val="300"/>
          <w:jc w:val="center"/>
        </w:trPr>
        <w:tc>
          <w:tcPr>
            <w:tcW w:w="7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b/>
                <w:sz w:val="16"/>
                <w:szCs w:val="16"/>
                <w:lang w:eastAsia="zh-CN"/>
              </w:rPr>
              <w:t>Index</w:t>
            </w:r>
          </w:p>
        </w:tc>
        <w:tc>
          <w:tcPr>
            <w:tcW w:w="17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b/>
                <w:sz w:val="16"/>
                <w:szCs w:val="16"/>
                <w:lang w:eastAsia="zh-CN"/>
              </w:rPr>
              <w:t>Test cases</w:t>
            </w:r>
          </w:p>
        </w:tc>
        <w:tc>
          <w:tcPr>
            <w:tcW w:w="135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b/>
                <w:sz w:val="16"/>
                <w:szCs w:val="16"/>
                <w:lang w:eastAsia="zh-CN"/>
              </w:rPr>
              <w:t>Coding configurations</w:t>
            </w:r>
          </w:p>
        </w:tc>
        <w:tc>
          <w:tcPr>
            <w:tcW w:w="3599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b/>
                <w:sz w:val="16"/>
                <w:szCs w:val="16"/>
                <w:lang w:eastAsia="zh-CN"/>
              </w:rPr>
              <w:t>Aver Results</w:t>
            </w:r>
          </w:p>
        </w:tc>
      </w:tr>
      <w:tr w:rsidR="00CA3890" w:rsidRPr="00CA3890" w:rsidTr="00CA3890">
        <w:trPr>
          <w:trHeight w:val="315"/>
          <w:jc w:val="center"/>
        </w:trPr>
        <w:tc>
          <w:tcPr>
            <w:tcW w:w="7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7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35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7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Y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U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V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proofErr w:type="spellStart"/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EncT</w:t>
            </w:r>
            <w:proofErr w:type="spellEnd"/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proofErr w:type="spellStart"/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DecT</w:t>
            </w:r>
            <w:proofErr w:type="spellEnd"/>
          </w:p>
        </w:tc>
      </w:tr>
      <w:tr w:rsidR="00CA3890" w:rsidRPr="00CA3890" w:rsidTr="00CA3890">
        <w:trPr>
          <w:trHeight w:val="97"/>
          <w:jc w:val="center"/>
        </w:trPr>
        <w:tc>
          <w:tcPr>
            <w:tcW w:w="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17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Uncompressed motion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RA</w:t>
            </w:r>
          </w:p>
        </w:tc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-2.3%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-6.6%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-7.4%</w:t>
            </w:r>
          </w:p>
        </w:tc>
        <w:tc>
          <w:tcPr>
            <w:tcW w:w="71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109%</w:t>
            </w:r>
          </w:p>
        </w:tc>
        <w:tc>
          <w:tcPr>
            <w:tcW w:w="7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107%</w:t>
            </w:r>
          </w:p>
        </w:tc>
      </w:tr>
      <w:tr w:rsidR="00CA3890" w:rsidRPr="00CA3890" w:rsidTr="00CA3890">
        <w:trPr>
          <w:trHeight w:val="79"/>
          <w:jc w:val="center"/>
        </w:trPr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LD-B</w:t>
            </w:r>
          </w:p>
        </w:tc>
        <w:tc>
          <w:tcPr>
            <w:tcW w:w="7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-2.9%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-7.0%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-7.6%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101%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103%</w:t>
            </w:r>
          </w:p>
        </w:tc>
      </w:tr>
      <w:tr w:rsidR="00CA3890" w:rsidRPr="00CA3890" w:rsidTr="00CA3890">
        <w:trPr>
          <w:trHeight w:val="52"/>
          <w:jc w:val="center"/>
        </w:trPr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LD-P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-3.6%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-6.9%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-7.3%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102%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102%</w:t>
            </w:r>
          </w:p>
        </w:tc>
      </w:tr>
      <w:tr w:rsidR="00CA3890" w:rsidRPr="00CA3890" w:rsidTr="00CA3890">
        <w:trPr>
          <w:trHeight w:val="43"/>
          <w:jc w:val="center"/>
        </w:trPr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Average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-2.9%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-6.8%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-7.4%</w:t>
            </w:r>
          </w:p>
        </w:tc>
        <w:tc>
          <w:tcPr>
            <w:tcW w:w="7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104%</w:t>
            </w:r>
          </w:p>
        </w:tc>
        <w:tc>
          <w:tcPr>
            <w:tcW w:w="7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104%</w:t>
            </w:r>
          </w:p>
        </w:tc>
      </w:tr>
      <w:tr w:rsidR="00CA3890" w:rsidRPr="00CA3890" w:rsidTr="00CA3890">
        <w:trPr>
          <w:trHeight w:val="106"/>
          <w:jc w:val="center"/>
        </w:trPr>
        <w:tc>
          <w:tcPr>
            <w:tcW w:w="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17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8x8 Compressed motion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RA</w:t>
            </w:r>
          </w:p>
        </w:tc>
        <w:tc>
          <w:tcPr>
            <w:tcW w:w="7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-2.1%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-6.0%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-6.9%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123%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123%</w:t>
            </w:r>
          </w:p>
        </w:tc>
      </w:tr>
      <w:tr w:rsidR="00CA3890" w:rsidRPr="00CA3890" w:rsidTr="00CA3890">
        <w:trPr>
          <w:trHeight w:val="79"/>
          <w:jc w:val="center"/>
        </w:trPr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LD-B</w:t>
            </w:r>
          </w:p>
        </w:tc>
        <w:tc>
          <w:tcPr>
            <w:tcW w:w="7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-2.6%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-6.4%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-7.0%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102%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107%</w:t>
            </w:r>
          </w:p>
        </w:tc>
      </w:tr>
      <w:tr w:rsidR="00CA3890" w:rsidRPr="00CA3890" w:rsidTr="00CA3890">
        <w:trPr>
          <w:trHeight w:val="61"/>
          <w:jc w:val="center"/>
        </w:trPr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LD-P</w:t>
            </w:r>
          </w:p>
        </w:tc>
        <w:tc>
          <w:tcPr>
            <w:tcW w:w="7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-3.2%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-6.2%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-6.5%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100%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101%</w:t>
            </w:r>
          </w:p>
        </w:tc>
      </w:tr>
      <w:tr w:rsidR="00CA3890" w:rsidRPr="00CA3890" w:rsidTr="00CA3890">
        <w:trPr>
          <w:trHeight w:val="43"/>
          <w:jc w:val="center"/>
        </w:trPr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Average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-2.6%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-6.2%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-6.8%</w:t>
            </w:r>
          </w:p>
        </w:tc>
        <w:tc>
          <w:tcPr>
            <w:tcW w:w="7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108%</w:t>
            </w:r>
          </w:p>
        </w:tc>
        <w:tc>
          <w:tcPr>
            <w:tcW w:w="7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110%</w:t>
            </w:r>
          </w:p>
        </w:tc>
      </w:tr>
      <w:tr w:rsidR="00CA3890" w:rsidRPr="00CA3890" w:rsidTr="00CA3890">
        <w:trPr>
          <w:trHeight w:val="97"/>
          <w:jc w:val="center"/>
        </w:trPr>
        <w:tc>
          <w:tcPr>
            <w:tcW w:w="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17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16x16 Compressed motion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RA</w:t>
            </w:r>
          </w:p>
        </w:tc>
        <w:tc>
          <w:tcPr>
            <w:tcW w:w="7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-1.5%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-4.5%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-5.4%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126%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121%</w:t>
            </w:r>
          </w:p>
        </w:tc>
      </w:tr>
      <w:tr w:rsidR="00CA3890" w:rsidRPr="00CA3890" w:rsidTr="00CA3890">
        <w:trPr>
          <w:trHeight w:val="70"/>
          <w:jc w:val="center"/>
        </w:trPr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LD-B</w:t>
            </w:r>
          </w:p>
        </w:tc>
        <w:tc>
          <w:tcPr>
            <w:tcW w:w="7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-2.0%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-5.1%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-5.6%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102%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101%</w:t>
            </w:r>
          </w:p>
        </w:tc>
      </w:tr>
      <w:tr w:rsidR="00CA3890" w:rsidRPr="00CA3890" w:rsidTr="00CA3890">
        <w:trPr>
          <w:trHeight w:val="52"/>
          <w:jc w:val="center"/>
        </w:trPr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LD-P</w:t>
            </w:r>
          </w:p>
        </w:tc>
        <w:tc>
          <w:tcPr>
            <w:tcW w:w="7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-2.5%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-4.9%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-5.1%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101%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92%</w:t>
            </w:r>
          </w:p>
        </w:tc>
      </w:tr>
      <w:tr w:rsidR="00CA3890" w:rsidRPr="00CA3890" w:rsidTr="00CA3890">
        <w:trPr>
          <w:trHeight w:val="43"/>
          <w:jc w:val="center"/>
        </w:trPr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Average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-2.0%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-4.8%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-5.4%</w:t>
            </w:r>
          </w:p>
        </w:tc>
        <w:tc>
          <w:tcPr>
            <w:tcW w:w="7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110%</w:t>
            </w:r>
          </w:p>
        </w:tc>
        <w:tc>
          <w:tcPr>
            <w:tcW w:w="7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105%</w:t>
            </w:r>
          </w:p>
        </w:tc>
      </w:tr>
      <w:tr w:rsidR="00CA3890" w:rsidRPr="00CA3890" w:rsidTr="00CA3890">
        <w:trPr>
          <w:trHeight w:val="43"/>
          <w:jc w:val="center"/>
        </w:trPr>
        <w:tc>
          <w:tcPr>
            <w:tcW w:w="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17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16x16 Compressed motion + one ILR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RA</w:t>
            </w:r>
          </w:p>
        </w:tc>
        <w:tc>
          <w:tcPr>
            <w:tcW w:w="7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-1.2%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-4.7%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-5.9%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107%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117%</w:t>
            </w:r>
          </w:p>
        </w:tc>
      </w:tr>
      <w:tr w:rsidR="00CA3890" w:rsidRPr="00CA3890" w:rsidTr="00CA3890">
        <w:trPr>
          <w:trHeight w:val="43"/>
          <w:jc w:val="center"/>
        </w:trPr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LD-B</w:t>
            </w:r>
          </w:p>
        </w:tc>
        <w:tc>
          <w:tcPr>
            <w:tcW w:w="7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-1.6%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-4.4%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-5.1%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90%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94%</w:t>
            </w:r>
          </w:p>
        </w:tc>
      </w:tr>
      <w:tr w:rsidR="00CA3890" w:rsidRPr="00CA3890" w:rsidTr="00CA3890">
        <w:trPr>
          <w:trHeight w:val="43"/>
          <w:jc w:val="center"/>
        </w:trPr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LD-P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-1.8%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-3.2%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-3.7%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91%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92%</w:t>
            </w:r>
          </w:p>
        </w:tc>
      </w:tr>
      <w:tr w:rsidR="00CA3890" w:rsidRPr="00CA3890" w:rsidTr="00CA3890">
        <w:trPr>
          <w:trHeight w:val="106"/>
          <w:jc w:val="center"/>
        </w:trPr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Average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-1.5%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-4.1%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-4.9%</w:t>
            </w:r>
          </w:p>
        </w:tc>
        <w:tc>
          <w:tcPr>
            <w:tcW w:w="7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96%</w:t>
            </w:r>
          </w:p>
        </w:tc>
        <w:tc>
          <w:tcPr>
            <w:tcW w:w="7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101%</w:t>
            </w:r>
          </w:p>
        </w:tc>
      </w:tr>
    </w:tbl>
    <w:p w:rsidR="00CD623F" w:rsidRDefault="00CD623F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</w:p>
    <w:p w:rsidR="00CD623F" w:rsidRDefault="00CD623F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</w:p>
    <w:p w:rsidR="002B1D1D" w:rsidRDefault="002B1D1D" w:rsidP="002B1D1D">
      <w:pPr>
        <w:pStyle w:val="Caption"/>
        <w:jc w:val="center"/>
      </w:pPr>
      <w:bookmarkStart w:id="17" w:name="_Ref336617476"/>
      <w:proofErr w:type="gramStart"/>
      <w:r>
        <w:t xml:space="preserve">Table </w:t>
      </w:r>
      <w:fldSimple w:instr=" SEQ Table \* ARABIC ">
        <w:r w:rsidR="004E0C98">
          <w:rPr>
            <w:noProof/>
          </w:rPr>
          <w:t>3</w:t>
        </w:r>
      </w:fldSimple>
      <w:bookmarkEnd w:id="17"/>
      <w:r>
        <w:t>.</w:t>
      </w:r>
      <w:proofErr w:type="gramEnd"/>
      <w:r>
        <w:t xml:space="preserve"> </w:t>
      </w:r>
      <w:r w:rsidR="00836C99">
        <w:t>Average BD rate reduction for ILR enhancement with uncompressed motion from base layer</w:t>
      </w:r>
      <w:r w:rsidR="00E41828">
        <w:t xml:space="preserve"> (test case 1)</w:t>
      </w:r>
    </w:p>
    <w:tbl>
      <w:tblPr>
        <w:tblW w:w="9518" w:type="dxa"/>
        <w:tblInd w:w="97" w:type="dxa"/>
        <w:tblLook w:val="04A0"/>
      </w:tblPr>
      <w:tblGrid>
        <w:gridCol w:w="2475"/>
        <w:gridCol w:w="759"/>
        <w:gridCol w:w="759"/>
        <w:gridCol w:w="759"/>
        <w:gridCol w:w="759"/>
        <w:gridCol w:w="812"/>
        <w:gridCol w:w="812"/>
        <w:gridCol w:w="759"/>
        <w:gridCol w:w="812"/>
        <w:gridCol w:w="812"/>
      </w:tblGrid>
      <w:tr w:rsidR="00677CF9" w:rsidRPr="00677CF9" w:rsidTr="00677CF9">
        <w:trPr>
          <w:trHeight w:val="240"/>
        </w:trPr>
        <w:tc>
          <w:tcPr>
            <w:tcW w:w="24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RA HEVC 2x</w:t>
            </w:r>
          </w:p>
        </w:tc>
        <w:tc>
          <w:tcPr>
            <w:tcW w:w="238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RA HEVC 1.5x</w:t>
            </w:r>
          </w:p>
        </w:tc>
        <w:tc>
          <w:tcPr>
            <w:tcW w:w="238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RA HEVC SNR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Y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U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V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Y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U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V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Y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U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V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Class A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-2.3%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-7.6%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-7.2%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-2.6%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-9.0%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-9.5%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Class B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-1.8%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-4.5%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-5.1%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-2.4%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-6.0%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-7.0%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-2.6%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-8.0%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-9.7%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 xml:space="preserve">Overall (Test </w:t>
            </w:r>
            <w:proofErr w:type="spellStart"/>
            <w:r w:rsidRPr="00677CF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vs</w:t>
            </w:r>
            <w:proofErr w:type="spellEnd"/>
            <w:r w:rsidRPr="00677CF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 xml:space="preserve"> Ref)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-2.0%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-5.4%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-5.7%</w:t>
            </w:r>
          </w:p>
        </w:tc>
        <w:tc>
          <w:tcPr>
            <w:tcW w:w="75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-2.4%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-6.0%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-7.0%</w:t>
            </w:r>
          </w:p>
        </w:tc>
        <w:tc>
          <w:tcPr>
            <w:tcW w:w="75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-2.6%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-8.3%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-9.6%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CN"/>
              </w:rPr>
              <w:t xml:space="preserve">Overall (Test </w:t>
            </w:r>
            <w:proofErr w:type="spellStart"/>
            <w:r w:rsidRPr="00677C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CN"/>
              </w:rPr>
              <w:t>vs</w:t>
            </w:r>
            <w:proofErr w:type="spellEnd"/>
            <w:r w:rsidRPr="00677C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CN"/>
              </w:rPr>
              <w:t xml:space="preserve"> single layer)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16.9%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26.1%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24.4%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13.4%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21.2%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20.3%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11.5%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20.8%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20.8%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CN"/>
              </w:rPr>
              <w:lastRenderedPageBreak/>
              <w:t xml:space="preserve">Overall (Ref </w:t>
            </w:r>
            <w:proofErr w:type="spellStart"/>
            <w:r w:rsidRPr="00677C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CN"/>
              </w:rPr>
              <w:t>vs</w:t>
            </w:r>
            <w:proofErr w:type="spellEnd"/>
            <w:r w:rsidRPr="00677C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CN"/>
              </w:rPr>
              <w:t xml:space="preserve"> single layer)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19.2%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33.3%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32.0%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16.2%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28.8%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29.1%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14.4%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32.1%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34.1%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7F7F7F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b/>
                <w:bCs/>
                <w:color w:val="7F7F7F"/>
                <w:sz w:val="16"/>
                <w:szCs w:val="16"/>
                <w:lang w:eastAsia="zh-CN"/>
              </w:rPr>
              <w:t xml:space="preserve">EL only (Test </w:t>
            </w:r>
            <w:proofErr w:type="spellStart"/>
            <w:r w:rsidRPr="00677CF9">
              <w:rPr>
                <w:rFonts w:ascii="Arial" w:eastAsia="Times New Roman" w:hAnsi="Arial" w:cs="Arial"/>
                <w:b/>
                <w:bCs/>
                <w:color w:val="7F7F7F"/>
                <w:sz w:val="16"/>
                <w:szCs w:val="16"/>
                <w:lang w:eastAsia="zh-CN"/>
              </w:rPr>
              <w:t>vs</w:t>
            </w:r>
            <w:proofErr w:type="spellEnd"/>
            <w:r w:rsidRPr="00677CF9">
              <w:rPr>
                <w:rFonts w:ascii="Arial" w:eastAsia="Times New Roman" w:hAnsi="Arial" w:cs="Arial"/>
                <w:b/>
                <w:bCs/>
                <w:color w:val="7F7F7F"/>
                <w:sz w:val="16"/>
                <w:szCs w:val="16"/>
                <w:lang w:eastAsia="zh-CN"/>
              </w:rPr>
              <w:t xml:space="preserve"> Ref)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  <w:t>-4.0%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  <w:t>-7.4%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  <w:t>-7.7%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  <w:t>-7.0%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  <w:t>-10.6%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  <w:t>-11.5%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  <w:t>-4.9%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  <w:t>-10.9%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  <w:t>-12.4%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Enc Time[%]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110.4%</w:t>
            </w:r>
          </w:p>
        </w:tc>
        <w:tc>
          <w:tcPr>
            <w:tcW w:w="238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104.5%</w:t>
            </w:r>
          </w:p>
        </w:tc>
        <w:tc>
          <w:tcPr>
            <w:tcW w:w="238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111.9%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Dec Time[%]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103.3%</w:t>
            </w:r>
          </w:p>
        </w:tc>
        <w:tc>
          <w:tcPr>
            <w:tcW w:w="23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107.6%</w:t>
            </w:r>
          </w:p>
        </w:tc>
        <w:tc>
          <w:tcPr>
            <w:tcW w:w="23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110.9%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 xml:space="preserve">Enc </w:t>
            </w:r>
            <w:proofErr w:type="spellStart"/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Mem</w:t>
            </w:r>
            <w:proofErr w:type="spellEnd"/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[%]</w:t>
            </w:r>
          </w:p>
        </w:tc>
        <w:tc>
          <w:tcPr>
            <w:tcW w:w="227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#VALUE!</w:t>
            </w:r>
          </w:p>
        </w:tc>
        <w:tc>
          <w:tcPr>
            <w:tcW w:w="23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#VALUE!</w:t>
            </w:r>
          </w:p>
        </w:tc>
        <w:tc>
          <w:tcPr>
            <w:tcW w:w="23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#VALUE!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BL Match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Matched</w:t>
            </w:r>
          </w:p>
        </w:tc>
        <w:tc>
          <w:tcPr>
            <w:tcW w:w="238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Matched</w:t>
            </w:r>
          </w:p>
        </w:tc>
        <w:tc>
          <w:tcPr>
            <w:tcW w:w="238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Matched</w:t>
            </w:r>
          </w:p>
        </w:tc>
      </w:tr>
    </w:tbl>
    <w:p w:rsidR="00CB5345" w:rsidRDefault="00CB5345" w:rsidP="00BE6479">
      <w:pPr>
        <w:spacing w:before="0"/>
      </w:pPr>
    </w:p>
    <w:tbl>
      <w:tblPr>
        <w:tblW w:w="9518" w:type="dxa"/>
        <w:tblInd w:w="97" w:type="dxa"/>
        <w:tblLook w:val="04A0"/>
      </w:tblPr>
      <w:tblGrid>
        <w:gridCol w:w="2475"/>
        <w:gridCol w:w="759"/>
        <w:gridCol w:w="759"/>
        <w:gridCol w:w="759"/>
        <w:gridCol w:w="759"/>
        <w:gridCol w:w="812"/>
        <w:gridCol w:w="812"/>
        <w:gridCol w:w="759"/>
        <w:gridCol w:w="812"/>
        <w:gridCol w:w="812"/>
      </w:tblGrid>
      <w:tr w:rsidR="00677CF9" w:rsidRPr="00677CF9" w:rsidTr="00677CF9">
        <w:trPr>
          <w:trHeight w:val="240"/>
        </w:trPr>
        <w:tc>
          <w:tcPr>
            <w:tcW w:w="24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LD-B HEVC 2x</w:t>
            </w:r>
          </w:p>
        </w:tc>
        <w:tc>
          <w:tcPr>
            <w:tcW w:w="238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LD-B HEVC 1.5x</w:t>
            </w:r>
          </w:p>
        </w:tc>
        <w:tc>
          <w:tcPr>
            <w:tcW w:w="238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LD-B HEVC SNR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Y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U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V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Y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U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V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Y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U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V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Class A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-2.8%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-8.4%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-7.8%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75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-3.0%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-9.1%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-9.6%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Class B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-2.4%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-4.7%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-4.9%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-3.3%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-7.1%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-7.7%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-2.9%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-7.8%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-9.4%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 xml:space="preserve">Overall (Test </w:t>
            </w:r>
            <w:proofErr w:type="spellStart"/>
            <w:r w:rsidRPr="00677CF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vs</w:t>
            </w:r>
            <w:proofErr w:type="spellEnd"/>
            <w:r w:rsidRPr="00677CF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 xml:space="preserve"> Ref)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-2.5%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-5.8%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-5.8%</w:t>
            </w:r>
          </w:p>
        </w:tc>
        <w:tc>
          <w:tcPr>
            <w:tcW w:w="75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-3.3%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-7.1%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-7.7%</w:t>
            </w:r>
          </w:p>
        </w:tc>
        <w:tc>
          <w:tcPr>
            <w:tcW w:w="75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-3.0%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-8.2%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-9.5%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CN"/>
              </w:rPr>
              <w:t xml:space="preserve">Overall (Test </w:t>
            </w:r>
            <w:proofErr w:type="spellStart"/>
            <w:r w:rsidRPr="00677C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CN"/>
              </w:rPr>
              <w:t>vs</w:t>
            </w:r>
            <w:proofErr w:type="spellEnd"/>
            <w:r w:rsidRPr="00677C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CN"/>
              </w:rPr>
              <w:t xml:space="preserve"> single layer)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25.3%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30.9%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31.6%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20.6%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23.8%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25.6%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20.7%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23.4%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25.8%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CN"/>
              </w:rPr>
              <w:t xml:space="preserve">Overall (Ref </w:t>
            </w:r>
            <w:proofErr w:type="spellStart"/>
            <w:r w:rsidRPr="00677C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CN"/>
              </w:rPr>
              <w:t>vs</w:t>
            </w:r>
            <w:proofErr w:type="spellEnd"/>
            <w:r w:rsidRPr="00677C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CN"/>
              </w:rPr>
              <w:t xml:space="preserve"> single layer)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28.5%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39.0%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39.7%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24.8%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33.0%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35.9%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24.3%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34.7%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39.5%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7F7F7F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b/>
                <w:bCs/>
                <w:color w:val="7F7F7F"/>
                <w:sz w:val="16"/>
                <w:szCs w:val="16"/>
                <w:lang w:eastAsia="zh-CN"/>
              </w:rPr>
              <w:t xml:space="preserve">EL only (Test </w:t>
            </w:r>
            <w:proofErr w:type="spellStart"/>
            <w:r w:rsidRPr="00677CF9">
              <w:rPr>
                <w:rFonts w:ascii="Arial" w:eastAsia="Times New Roman" w:hAnsi="Arial" w:cs="Arial"/>
                <w:b/>
                <w:bCs/>
                <w:color w:val="7F7F7F"/>
                <w:sz w:val="16"/>
                <w:szCs w:val="16"/>
                <w:lang w:eastAsia="zh-CN"/>
              </w:rPr>
              <w:t>vs</w:t>
            </w:r>
            <w:proofErr w:type="spellEnd"/>
            <w:r w:rsidRPr="00677CF9">
              <w:rPr>
                <w:rFonts w:ascii="Arial" w:eastAsia="Times New Roman" w:hAnsi="Arial" w:cs="Arial"/>
                <w:b/>
                <w:bCs/>
                <w:color w:val="7F7F7F"/>
                <w:sz w:val="16"/>
                <w:szCs w:val="16"/>
                <w:lang w:eastAsia="zh-CN"/>
              </w:rPr>
              <w:t xml:space="preserve"> Ref)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  <w:t>-4.7%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  <w:t>-7.9%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  <w:t>-7.9%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  <w:t>-8.8%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  <w:t>-12.2%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  <w:t>-12.8%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  <w:t>-5.3%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  <w:t>-10.7%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  <w:t>-12.0%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Enc Time[%]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103.8%</w:t>
            </w:r>
          </w:p>
        </w:tc>
        <w:tc>
          <w:tcPr>
            <w:tcW w:w="238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97.4%</w:t>
            </w:r>
          </w:p>
        </w:tc>
        <w:tc>
          <w:tcPr>
            <w:tcW w:w="238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102.3%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Dec Time[%]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94.9%</w:t>
            </w:r>
          </w:p>
        </w:tc>
        <w:tc>
          <w:tcPr>
            <w:tcW w:w="23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102.8%</w:t>
            </w:r>
          </w:p>
        </w:tc>
        <w:tc>
          <w:tcPr>
            <w:tcW w:w="23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110.4%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 xml:space="preserve">Enc </w:t>
            </w:r>
            <w:proofErr w:type="spellStart"/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Mem</w:t>
            </w:r>
            <w:proofErr w:type="spellEnd"/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[%]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#VALUE!</w:t>
            </w:r>
          </w:p>
        </w:tc>
        <w:tc>
          <w:tcPr>
            <w:tcW w:w="238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#VALUE!</w:t>
            </w:r>
          </w:p>
        </w:tc>
        <w:tc>
          <w:tcPr>
            <w:tcW w:w="238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#VALUE!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BL Match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Matched</w:t>
            </w:r>
          </w:p>
        </w:tc>
        <w:tc>
          <w:tcPr>
            <w:tcW w:w="238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Matched</w:t>
            </w:r>
          </w:p>
        </w:tc>
        <w:tc>
          <w:tcPr>
            <w:tcW w:w="238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Matched</w:t>
            </w:r>
          </w:p>
        </w:tc>
      </w:tr>
    </w:tbl>
    <w:p w:rsidR="00677CF9" w:rsidRDefault="00677CF9" w:rsidP="00BE6479">
      <w:pPr>
        <w:spacing w:before="0"/>
      </w:pPr>
    </w:p>
    <w:tbl>
      <w:tblPr>
        <w:tblW w:w="9518" w:type="dxa"/>
        <w:tblInd w:w="97" w:type="dxa"/>
        <w:tblLook w:val="04A0"/>
      </w:tblPr>
      <w:tblGrid>
        <w:gridCol w:w="2475"/>
        <w:gridCol w:w="759"/>
        <w:gridCol w:w="759"/>
        <w:gridCol w:w="759"/>
        <w:gridCol w:w="759"/>
        <w:gridCol w:w="812"/>
        <w:gridCol w:w="812"/>
        <w:gridCol w:w="759"/>
        <w:gridCol w:w="812"/>
        <w:gridCol w:w="812"/>
      </w:tblGrid>
      <w:tr w:rsidR="00677CF9" w:rsidRPr="00677CF9" w:rsidTr="00677CF9">
        <w:trPr>
          <w:trHeight w:val="240"/>
        </w:trPr>
        <w:tc>
          <w:tcPr>
            <w:tcW w:w="24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LD-P HEVC 2x</w:t>
            </w:r>
          </w:p>
        </w:tc>
        <w:tc>
          <w:tcPr>
            <w:tcW w:w="238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LD-P HEVC 1.5x</w:t>
            </w:r>
          </w:p>
        </w:tc>
        <w:tc>
          <w:tcPr>
            <w:tcW w:w="238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LD-P HEVC SNR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Y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U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V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Y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U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V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Y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U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V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Class A</w:t>
            </w:r>
          </w:p>
        </w:tc>
        <w:tc>
          <w:tcPr>
            <w:tcW w:w="75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-3.3%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-8.2%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-7.4%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75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-3.6%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-9.2%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-9.4%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Class B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-3.0%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-4.2%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-4.2%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-3.8%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-6.7%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-6.7%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-4.0%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-8.7%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-10.1%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 xml:space="preserve">Overall (Test </w:t>
            </w:r>
            <w:proofErr w:type="spellStart"/>
            <w:r w:rsidRPr="00677CF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vs</w:t>
            </w:r>
            <w:proofErr w:type="spellEnd"/>
            <w:r w:rsidRPr="00677CF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 xml:space="preserve"> Ref)</w:t>
            </w:r>
          </w:p>
        </w:tc>
        <w:tc>
          <w:tcPr>
            <w:tcW w:w="75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-3.1%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-5.3%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-5.1%</w:t>
            </w:r>
          </w:p>
        </w:tc>
        <w:tc>
          <w:tcPr>
            <w:tcW w:w="75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-3.8%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-6.7%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-6.7%</w:t>
            </w:r>
          </w:p>
        </w:tc>
        <w:tc>
          <w:tcPr>
            <w:tcW w:w="75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-3.9%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-8.8%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-9.9%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CN"/>
              </w:rPr>
              <w:t xml:space="preserve">Overall (Test </w:t>
            </w:r>
            <w:proofErr w:type="spellStart"/>
            <w:r w:rsidRPr="00677C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CN"/>
              </w:rPr>
              <w:t>vs</w:t>
            </w:r>
            <w:proofErr w:type="spellEnd"/>
            <w:r w:rsidRPr="00677C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CN"/>
              </w:rPr>
              <w:t xml:space="preserve"> single layer)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22.7%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30.6%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32.0%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18.2%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24.1%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26.7%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18.7%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22.1%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24.7%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CN"/>
              </w:rPr>
              <w:t xml:space="preserve">Overall (Ref </w:t>
            </w:r>
            <w:proofErr w:type="spellStart"/>
            <w:r w:rsidRPr="00677C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CN"/>
              </w:rPr>
              <w:t>vs</w:t>
            </w:r>
            <w:proofErr w:type="spellEnd"/>
            <w:r w:rsidRPr="00677C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CN"/>
              </w:rPr>
              <w:t xml:space="preserve"> single layer)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26.6%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38.0%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39.1%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22.8%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32.8%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35.6%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23.4%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34.6%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39.4%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7F7F7F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b/>
                <w:bCs/>
                <w:color w:val="7F7F7F"/>
                <w:sz w:val="16"/>
                <w:szCs w:val="16"/>
                <w:lang w:eastAsia="zh-CN"/>
              </w:rPr>
              <w:t xml:space="preserve">EL only (Test </w:t>
            </w:r>
            <w:proofErr w:type="spellStart"/>
            <w:r w:rsidRPr="00677CF9">
              <w:rPr>
                <w:rFonts w:ascii="Arial" w:eastAsia="Times New Roman" w:hAnsi="Arial" w:cs="Arial"/>
                <w:b/>
                <w:bCs/>
                <w:color w:val="7F7F7F"/>
                <w:sz w:val="16"/>
                <w:szCs w:val="16"/>
                <w:lang w:eastAsia="zh-CN"/>
              </w:rPr>
              <w:t>vs</w:t>
            </w:r>
            <w:proofErr w:type="spellEnd"/>
            <w:r w:rsidRPr="00677CF9">
              <w:rPr>
                <w:rFonts w:ascii="Arial" w:eastAsia="Times New Roman" w:hAnsi="Arial" w:cs="Arial"/>
                <w:b/>
                <w:bCs/>
                <w:color w:val="7F7F7F"/>
                <w:sz w:val="16"/>
                <w:szCs w:val="16"/>
                <w:lang w:eastAsia="zh-CN"/>
              </w:rPr>
              <w:t xml:space="preserve"> Ref)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  <w:t>-5.5%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  <w:t>-7.6%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  <w:t>-7.4%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  <w:t>-9.6%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  <w:t>-12.2%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  <w:t>-12.2%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  <w:t>-6.5%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  <w:t>-11.6%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  <w:t>-12.7%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Enc Time[%]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101.4%</w:t>
            </w:r>
          </w:p>
        </w:tc>
        <w:tc>
          <w:tcPr>
            <w:tcW w:w="238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103.2%</w:t>
            </w:r>
          </w:p>
        </w:tc>
        <w:tc>
          <w:tcPr>
            <w:tcW w:w="238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101.4%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Dec Time[%]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95.1%</w:t>
            </w:r>
          </w:p>
        </w:tc>
        <w:tc>
          <w:tcPr>
            <w:tcW w:w="23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104.1%</w:t>
            </w:r>
          </w:p>
        </w:tc>
        <w:tc>
          <w:tcPr>
            <w:tcW w:w="23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105.3%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 xml:space="preserve">Enc </w:t>
            </w:r>
            <w:proofErr w:type="spellStart"/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Mem</w:t>
            </w:r>
            <w:proofErr w:type="spellEnd"/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[%]</w:t>
            </w:r>
          </w:p>
        </w:tc>
        <w:tc>
          <w:tcPr>
            <w:tcW w:w="227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#VALUE!</w:t>
            </w:r>
          </w:p>
        </w:tc>
        <w:tc>
          <w:tcPr>
            <w:tcW w:w="23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#VALUE!</w:t>
            </w:r>
          </w:p>
        </w:tc>
        <w:tc>
          <w:tcPr>
            <w:tcW w:w="23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#VALUE!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BL Match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Matched</w:t>
            </w:r>
          </w:p>
        </w:tc>
        <w:tc>
          <w:tcPr>
            <w:tcW w:w="238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Matched</w:t>
            </w:r>
          </w:p>
        </w:tc>
        <w:tc>
          <w:tcPr>
            <w:tcW w:w="238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Matched</w:t>
            </w:r>
          </w:p>
        </w:tc>
      </w:tr>
    </w:tbl>
    <w:p w:rsidR="003517A6" w:rsidRDefault="003517A6" w:rsidP="00BE6479">
      <w:pPr>
        <w:spacing w:before="0"/>
      </w:pPr>
    </w:p>
    <w:p w:rsidR="00026E1D" w:rsidRPr="006D1415" w:rsidRDefault="00873BB5" w:rsidP="00026E1D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Conclusions</w:t>
      </w:r>
      <w:r w:rsidR="00026E1D" w:rsidRPr="006D1415">
        <w:t xml:space="preserve"> </w:t>
      </w:r>
    </w:p>
    <w:p w:rsidR="00026E1D" w:rsidRDefault="00D75A72" w:rsidP="007506E6">
      <w:pPr>
        <w:jc w:val="both"/>
      </w:pPr>
      <w:r>
        <w:t>In</w:t>
      </w:r>
      <w:r w:rsidR="00921BD0">
        <w:t xml:space="preserve"> this proposal</w:t>
      </w:r>
      <w:r>
        <w:t>, an</w:t>
      </w:r>
      <w:r w:rsidR="00921BD0">
        <w:t xml:space="preserve"> ILR enhancement technology </w:t>
      </w:r>
      <w:r w:rsidR="004E0C98">
        <w:t>is</w:t>
      </w:r>
      <w:r>
        <w:t xml:space="preserve"> proposed </w:t>
      </w:r>
      <w:r w:rsidR="00921BD0">
        <w:t xml:space="preserve">for </w:t>
      </w:r>
      <w:r>
        <w:t xml:space="preserve">the </w:t>
      </w:r>
      <w:proofErr w:type="spellStart"/>
      <w:r w:rsidR="00921BD0">
        <w:t>RefIdx</w:t>
      </w:r>
      <w:proofErr w:type="spellEnd"/>
      <w:r w:rsidR="00921BD0">
        <w:t xml:space="preserve"> framework</w:t>
      </w:r>
      <w:r w:rsidR="00FF69BE">
        <w:t xml:space="preserve"> of SHVC</w:t>
      </w:r>
      <w:r w:rsidR="00921BD0">
        <w:t>. The</w:t>
      </w:r>
      <w:r>
        <w:t xml:space="preserve"> proposed method uses weighted differential signal to enhance the high frequency information in the inter</w:t>
      </w:r>
      <w:r w:rsidR="00324F5B">
        <w:t>-</w:t>
      </w:r>
      <w:r>
        <w:t xml:space="preserve">layer reference (ILR) picture. </w:t>
      </w:r>
      <w:r w:rsidR="00E41828">
        <w:t xml:space="preserve">Four test cases </w:t>
      </w:r>
      <w:r w:rsidR="00FF69BE">
        <w:t xml:space="preserve">with different complexity settings </w:t>
      </w:r>
      <w:r w:rsidR="00E41828">
        <w:t xml:space="preserve">are evaluated. </w:t>
      </w:r>
      <w:r>
        <w:t>S</w:t>
      </w:r>
      <w:r w:rsidR="00921BD0">
        <w:t>imulation results show</w:t>
      </w:r>
      <w:r>
        <w:t xml:space="preserve"> </w:t>
      </w:r>
      <w:r w:rsidR="00921BD0">
        <w:t xml:space="preserve">substantial </w:t>
      </w:r>
      <w:r>
        <w:t xml:space="preserve">coding performance </w:t>
      </w:r>
      <w:r w:rsidR="00921BD0">
        <w:t>improvements</w:t>
      </w:r>
      <w:r w:rsidR="004E0C98">
        <w:t xml:space="preserve"> with reasonable complexity increase</w:t>
      </w:r>
      <w:r w:rsidR="00921BD0">
        <w:t xml:space="preserve">. </w:t>
      </w:r>
    </w:p>
    <w:p w:rsidR="00921BD0" w:rsidRDefault="00921BD0" w:rsidP="00F35982"/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712F60" w:rsidRDefault="00F35982" w:rsidP="00712F60">
      <w:pPr>
        <w:jc w:val="both"/>
        <w:rPr>
          <w:b/>
          <w:szCs w:val="22"/>
        </w:rPr>
      </w:pPr>
      <w:proofErr w:type="spellStart"/>
      <w:r>
        <w:rPr>
          <w:b/>
          <w:szCs w:val="22"/>
        </w:rPr>
        <w:t>InterDigital</w:t>
      </w:r>
      <w:proofErr w:type="spellEnd"/>
      <w:r>
        <w:rPr>
          <w:b/>
          <w:szCs w:val="22"/>
        </w:rPr>
        <w:t xml:space="preserve"> Communications, </w:t>
      </w:r>
      <w:r w:rsidR="000519EF">
        <w:rPr>
          <w:b/>
          <w:szCs w:val="22"/>
        </w:rPr>
        <w:t xml:space="preserve">Inc. </w:t>
      </w:r>
      <w:r w:rsidRPr="00A01439">
        <w:rPr>
          <w:b/>
          <w:szCs w:val="22"/>
        </w:rPr>
        <w:t xml:space="preserve">may 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 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F35982" w:rsidRPr="005B217D" w:rsidRDefault="00F35982" w:rsidP="00712F60">
      <w:pPr>
        <w:jc w:val="both"/>
        <w:rPr>
          <w:szCs w:val="22"/>
          <w:lang w:val="en-CA"/>
        </w:rPr>
      </w:pPr>
    </w:p>
    <w:p w:rsidR="00F35982" w:rsidRPr="00855F5E" w:rsidRDefault="00F35982" w:rsidP="00F35982">
      <w:pPr>
        <w:pStyle w:val="Heading1"/>
        <w:numPr>
          <w:ilvl w:val="0"/>
          <w:numId w:val="0"/>
        </w:numPr>
        <w:jc w:val="both"/>
      </w:pPr>
      <w:bookmarkStart w:id="18" w:name="_Toc258950902"/>
      <w:bookmarkStart w:id="19" w:name="_Toc341951835"/>
      <w:r w:rsidRPr="00855F5E">
        <w:rPr>
          <w:rFonts w:hint="eastAsia"/>
        </w:rPr>
        <w:t>References</w:t>
      </w:r>
      <w:bookmarkEnd w:id="18"/>
      <w:bookmarkEnd w:id="19"/>
    </w:p>
    <w:p w:rsidR="00B67E05" w:rsidRDefault="00BB38CF" w:rsidP="00F35982">
      <w:pPr>
        <w:pStyle w:val="SPIEreferencelisting"/>
        <w:rPr>
          <w:sz w:val="22"/>
        </w:rPr>
      </w:pPr>
      <w:bookmarkStart w:id="20" w:name="_Ref361224128"/>
      <w:bookmarkStart w:id="21" w:name="_Ref341953128"/>
      <w:bookmarkStart w:id="22" w:name="_Ref352504500"/>
      <w:bookmarkStart w:id="23" w:name="_Ref295304050"/>
      <w:bookmarkStart w:id="24" w:name="_Ref305686033"/>
      <w:bookmarkStart w:id="25" w:name="_Ref352522379"/>
      <w:bookmarkStart w:id="26" w:name="_Ref211137291"/>
      <w:r w:rsidRPr="00EB6114">
        <w:rPr>
          <w:sz w:val="22"/>
        </w:rPr>
        <w:t xml:space="preserve">J. Chen, J. Boyce, Y. Ye, M. M. </w:t>
      </w:r>
      <w:proofErr w:type="spellStart"/>
      <w:r w:rsidRPr="00EB6114">
        <w:rPr>
          <w:sz w:val="22"/>
        </w:rPr>
        <w:t>Hannuksela</w:t>
      </w:r>
      <w:proofErr w:type="spellEnd"/>
      <w:r w:rsidRPr="00EB6114">
        <w:rPr>
          <w:sz w:val="22"/>
        </w:rPr>
        <w:t xml:space="preserve">, “SHVC Test Model </w:t>
      </w:r>
      <w:r>
        <w:rPr>
          <w:sz w:val="22"/>
        </w:rPr>
        <w:t>2</w:t>
      </w:r>
      <w:r w:rsidRPr="00EB6114">
        <w:rPr>
          <w:sz w:val="22"/>
        </w:rPr>
        <w:t>”, JCTVC-</w:t>
      </w:r>
      <w:r>
        <w:rPr>
          <w:sz w:val="22"/>
        </w:rPr>
        <w:t>M</w:t>
      </w:r>
      <w:r w:rsidRPr="00EB6114">
        <w:rPr>
          <w:sz w:val="22"/>
        </w:rPr>
        <w:t xml:space="preserve">1007, </w:t>
      </w:r>
      <w:r>
        <w:rPr>
          <w:sz w:val="22"/>
        </w:rPr>
        <w:t>Apr</w:t>
      </w:r>
      <w:r w:rsidRPr="00EB6114">
        <w:rPr>
          <w:sz w:val="22"/>
        </w:rPr>
        <w:t>. 2013.</w:t>
      </w:r>
      <w:bookmarkEnd w:id="20"/>
    </w:p>
    <w:p w:rsidR="007D3277" w:rsidRDefault="007D3277" w:rsidP="00F35982">
      <w:pPr>
        <w:pStyle w:val="SPIEreferencelisting"/>
        <w:rPr>
          <w:sz w:val="22"/>
        </w:rPr>
      </w:pPr>
      <w:bookmarkStart w:id="27" w:name="_Ref361224130"/>
      <w:r w:rsidRPr="00C1202B">
        <w:rPr>
          <w:sz w:val="22"/>
        </w:rPr>
        <w:lastRenderedPageBreak/>
        <w:t xml:space="preserve">X. </w:t>
      </w:r>
      <w:r>
        <w:rPr>
          <w:sz w:val="22"/>
        </w:rPr>
        <w:t>Li</w:t>
      </w:r>
      <w:r w:rsidRPr="00C1202B">
        <w:rPr>
          <w:sz w:val="22"/>
        </w:rPr>
        <w:t xml:space="preserve">, </w:t>
      </w:r>
      <w:r>
        <w:rPr>
          <w:sz w:val="22"/>
        </w:rPr>
        <w:t xml:space="preserve">J. Boyce, P. </w:t>
      </w:r>
      <w:proofErr w:type="spellStart"/>
      <w:r>
        <w:rPr>
          <w:sz w:val="22"/>
        </w:rPr>
        <w:t>Onno</w:t>
      </w:r>
      <w:proofErr w:type="spellEnd"/>
      <w:r>
        <w:rPr>
          <w:sz w:val="22"/>
        </w:rPr>
        <w:t>, Y. Ye, “Common SHM test conditions and software reference configurations”, JCTVC-M1009, Apr. 2013.</w:t>
      </w:r>
      <w:bookmarkEnd w:id="27"/>
    </w:p>
    <w:p w:rsidR="002B1D1D" w:rsidRDefault="00BB38CF" w:rsidP="00F35982">
      <w:pPr>
        <w:pStyle w:val="SPIEreferencelisting"/>
        <w:rPr>
          <w:sz w:val="22"/>
        </w:rPr>
      </w:pPr>
      <w:bookmarkStart w:id="28" w:name="_Ref361222766"/>
      <w:bookmarkEnd w:id="21"/>
      <w:bookmarkEnd w:id="22"/>
      <w:r>
        <w:rPr>
          <w:sz w:val="22"/>
        </w:rPr>
        <w:t>Y</w:t>
      </w:r>
      <w:r w:rsidRPr="00EB6114">
        <w:rPr>
          <w:sz w:val="22"/>
        </w:rPr>
        <w:t xml:space="preserve">. </w:t>
      </w:r>
      <w:r>
        <w:rPr>
          <w:sz w:val="22"/>
        </w:rPr>
        <w:t>He</w:t>
      </w:r>
      <w:r w:rsidRPr="00EB6114">
        <w:rPr>
          <w:sz w:val="22"/>
        </w:rPr>
        <w:t xml:space="preserve">, Y. </w:t>
      </w:r>
      <w:proofErr w:type="gramStart"/>
      <w:r w:rsidRPr="00EB6114">
        <w:rPr>
          <w:sz w:val="22"/>
        </w:rPr>
        <w:t>Ye</w:t>
      </w:r>
      <w:proofErr w:type="gramEnd"/>
      <w:r w:rsidRPr="00EB6114">
        <w:rPr>
          <w:sz w:val="22"/>
        </w:rPr>
        <w:t>, “</w:t>
      </w:r>
      <w:r w:rsidRPr="00B67E05">
        <w:rPr>
          <w:sz w:val="22"/>
        </w:rPr>
        <w:t xml:space="preserve">Non-SCE3: ILR enhancement with differential coding for </w:t>
      </w:r>
      <w:proofErr w:type="spellStart"/>
      <w:r w:rsidRPr="00B67E05">
        <w:rPr>
          <w:sz w:val="22"/>
        </w:rPr>
        <w:t>RefIdx</w:t>
      </w:r>
      <w:proofErr w:type="spellEnd"/>
      <w:r w:rsidRPr="00B67E05">
        <w:rPr>
          <w:sz w:val="22"/>
        </w:rPr>
        <w:t xml:space="preserve"> framework</w:t>
      </w:r>
      <w:r w:rsidRPr="00EB6114">
        <w:rPr>
          <w:sz w:val="22"/>
        </w:rPr>
        <w:t>”, JCTVC-</w:t>
      </w:r>
      <w:r>
        <w:rPr>
          <w:sz w:val="22"/>
        </w:rPr>
        <w:t>M0189</w:t>
      </w:r>
      <w:r w:rsidRPr="00EB6114">
        <w:rPr>
          <w:sz w:val="22"/>
        </w:rPr>
        <w:t xml:space="preserve">, </w:t>
      </w:r>
      <w:r>
        <w:rPr>
          <w:sz w:val="22"/>
        </w:rPr>
        <w:t>Apr</w:t>
      </w:r>
      <w:r w:rsidRPr="00EB6114">
        <w:rPr>
          <w:sz w:val="22"/>
        </w:rPr>
        <w:t>. 2013.</w:t>
      </w:r>
      <w:bookmarkEnd w:id="28"/>
    </w:p>
    <w:p w:rsidR="00BB38CF" w:rsidRDefault="007D3277" w:rsidP="00F35982">
      <w:pPr>
        <w:pStyle w:val="SPIEreferencelisting"/>
        <w:rPr>
          <w:sz w:val="22"/>
        </w:rPr>
      </w:pPr>
      <w:bookmarkStart w:id="29" w:name="_Ref361223284"/>
      <w:r w:rsidRPr="007D3277">
        <w:rPr>
          <w:sz w:val="22"/>
        </w:rPr>
        <w:t xml:space="preserve">A. </w:t>
      </w:r>
      <w:proofErr w:type="spellStart"/>
      <w:r w:rsidRPr="007D3277">
        <w:rPr>
          <w:sz w:val="22"/>
        </w:rPr>
        <w:t>Aminlou</w:t>
      </w:r>
      <w:proofErr w:type="spellEnd"/>
      <w:r w:rsidRPr="007D3277">
        <w:rPr>
          <w:sz w:val="22"/>
        </w:rPr>
        <w:t xml:space="preserve">, J. </w:t>
      </w:r>
      <w:proofErr w:type="spellStart"/>
      <w:r w:rsidRPr="007D3277">
        <w:rPr>
          <w:sz w:val="22"/>
        </w:rPr>
        <w:t>Lainema</w:t>
      </w:r>
      <w:proofErr w:type="spellEnd"/>
      <w:r w:rsidRPr="007D3277">
        <w:rPr>
          <w:sz w:val="22"/>
        </w:rPr>
        <w:t xml:space="preserve">, K. </w:t>
      </w:r>
      <w:proofErr w:type="spellStart"/>
      <w:r w:rsidRPr="007D3277">
        <w:rPr>
          <w:sz w:val="22"/>
        </w:rPr>
        <w:t>Ugur</w:t>
      </w:r>
      <w:proofErr w:type="spellEnd"/>
      <w:r w:rsidRPr="007D3277">
        <w:rPr>
          <w:sz w:val="22"/>
        </w:rPr>
        <w:t xml:space="preserve">, M. </w:t>
      </w:r>
      <w:proofErr w:type="spellStart"/>
      <w:r w:rsidRPr="007D3277">
        <w:rPr>
          <w:sz w:val="22"/>
        </w:rPr>
        <w:t>Hannuksela</w:t>
      </w:r>
      <w:proofErr w:type="spellEnd"/>
      <w:r w:rsidRPr="007D3277">
        <w:rPr>
          <w:sz w:val="22"/>
        </w:rPr>
        <w:t xml:space="preserve">, “Non-CE3: Enhanced inter layer reference picture for </w:t>
      </w:r>
      <w:proofErr w:type="spellStart"/>
      <w:r w:rsidRPr="007D3277">
        <w:rPr>
          <w:sz w:val="22"/>
        </w:rPr>
        <w:t>RefIdx</w:t>
      </w:r>
      <w:proofErr w:type="spellEnd"/>
      <w:r w:rsidRPr="007D3277">
        <w:rPr>
          <w:sz w:val="22"/>
        </w:rPr>
        <w:t xml:space="preserve"> based scalability”, JCTVC-M0155, Apr. 2013.</w:t>
      </w:r>
      <w:bookmarkEnd w:id="29"/>
    </w:p>
    <w:p w:rsidR="007D3277" w:rsidRDefault="007D3277" w:rsidP="00F35982">
      <w:pPr>
        <w:pStyle w:val="SPIEreferencelisting"/>
        <w:rPr>
          <w:sz w:val="22"/>
        </w:rPr>
      </w:pPr>
      <w:bookmarkStart w:id="30" w:name="_Ref361223857"/>
      <w:r w:rsidRPr="007D3277">
        <w:rPr>
          <w:sz w:val="22"/>
        </w:rPr>
        <w:t>X. Li, E. Francois, P. Lai, D.-K. Kwon, A. Saxena, “SCE3: Summary Report of SHVC Core Experiment on Combined Inter- and Interlayer Prediction”, JCTVC-M0023, Apr. 2013.</w:t>
      </w:r>
      <w:bookmarkEnd w:id="23"/>
      <w:bookmarkEnd w:id="24"/>
      <w:bookmarkEnd w:id="25"/>
      <w:bookmarkEnd w:id="26"/>
      <w:bookmarkEnd w:id="30"/>
    </w:p>
    <w:sectPr w:rsidR="007D3277" w:rsidSect="00A01439">
      <w:footerReference w:type="default" r:id="rId2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01D7" w:rsidRDefault="005401D7">
      <w:r>
        <w:separator/>
      </w:r>
    </w:p>
  </w:endnote>
  <w:endnote w:type="continuationSeparator" w:id="0">
    <w:p w:rsidR="005401D7" w:rsidRDefault="005401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9BE" w:rsidRDefault="00FF69BE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011A3E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011A3E">
      <w:rPr>
        <w:rStyle w:val="PageNumber"/>
      </w:rPr>
      <w:fldChar w:fldCharType="separate"/>
    </w:r>
    <w:r w:rsidR="001217A8">
      <w:rPr>
        <w:rStyle w:val="PageNumber"/>
        <w:noProof/>
      </w:rPr>
      <w:t>2</w:t>
    </w:r>
    <w:r w:rsidR="00011A3E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011A3E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011A3E">
      <w:rPr>
        <w:rStyle w:val="PageNumber"/>
      </w:rPr>
      <w:fldChar w:fldCharType="separate"/>
    </w:r>
    <w:r w:rsidR="001217A8">
      <w:rPr>
        <w:rStyle w:val="PageNumber"/>
        <w:noProof/>
      </w:rPr>
      <w:t>2013-07-15</w:t>
    </w:r>
    <w:r w:rsidR="00011A3E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01D7" w:rsidRDefault="005401D7">
      <w:r>
        <w:separator/>
      </w:r>
    </w:p>
  </w:footnote>
  <w:footnote w:type="continuationSeparator" w:id="0">
    <w:p w:rsidR="005401D7" w:rsidRDefault="005401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5E5559"/>
    <w:multiLevelType w:val="hybridMultilevel"/>
    <w:tmpl w:val="D0DE5758"/>
    <w:lvl w:ilvl="0" w:tplc="FFFFFFFF">
      <w:start w:val="1"/>
      <w:numFmt w:val="decimal"/>
      <w:pStyle w:val="SPIEreferencelisting"/>
      <w:lvlText w:val="[%1]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7B569E5"/>
    <w:multiLevelType w:val="hybridMultilevel"/>
    <w:tmpl w:val="AF2CCE62"/>
    <w:lvl w:ilvl="0" w:tplc="3C226E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9"/>
  </w:num>
  <w:num w:numId="4">
    <w:abstractNumId w:val="7"/>
  </w:num>
  <w:num w:numId="5">
    <w:abstractNumId w:val="8"/>
  </w:num>
  <w:num w:numId="6">
    <w:abstractNumId w:val="5"/>
  </w:num>
  <w:num w:numId="7">
    <w:abstractNumId w:val="6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 w:numId="12">
    <w:abstractNumId w:val="3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025E"/>
    <w:rsid w:val="00011A3E"/>
    <w:rsid w:val="00016727"/>
    <w:rsid w:val="000247E3"/>
    <w:rsid w:val="00026B97"/>
    <w:rsid w:val="00026E1D"/>
    <w:rsid w:val="000458BC"/>
    <w:rsid w:val="00045C41"/>
    <w:rsid w:val="00046C03"/>
    <w:rsid w:val="000519EF"/>
    <w:rsid w:val="00053807"/>
    <w:rsid w:val="0007053F"/>
    <w:rsid w:val="00071CF6"/>
    <w:rsid w:val="00072994"/>
    <w:rsid w:val="0007614F"/>
    <w:rsid w:val="000A25E1"/>
    <w:rsid w:val="000A5317"/>
    <w:rsid w:val="000B1C6B"/>
    <w:rsid w:val="000B4FF9"/>
    <w:rsid w:val="000B761B"/>
    <w:rsid w:val="000C09AC"/>
    <w:rsid w:val="000C32FF"/>
    <w:rsid w:val="000C3E7B"/>
    <w:rsid w:val="000D371B"/>
    <w:rsid w:val="000E00F3"/>
    <w:rsid w:val="000E2454"/>
    <w:rsid w:val="000F158C"/>
    <w:rsid w:val="00102F3D"/>
    <w:rsid w:val="001179FF"/>
    <w:rsid w:val="001217A8"/>
    <w:rsid w:val="00123623"/>
    <w:rsid w:val="00124E38"/>
    <w:rsid w:val="0012580B"/>
    <w:rsid w:val="00131F90"/>
    <w:rsid w:val="0013526E"/>
    <w:rsid w:val="00135AE3"/>
    <w:rsid w:val="00171371"/>
    <w:rsid w:val="00175A24"/>
    <w:rsid w:val="001801B6"/>
    <w:rsid w:val="00185BEF"/>
    <w:rsid w:val="00187E58"/>
    <w:rsid w:val="00195831"/>
    <w:rsid w:val="00196611"/>
    <w:rsid w:val="001A297E"/>
    <w:rsid w:val="001A368E"/>
    <w:rsid w:val="001A7329"/>
    <w:rsid w:val="001B4E28"/>
    <w:rsid w:val="001C3525"/>
    <w:rsid w:val="001C4B1B"/>
    <w:rsid w:val="001D1BD2"/>
    <w:rsid w:val="001D4A7D"/>
    <w:rsid w:val="001D72F6"/>
    <w:rsid w:val="001E02BE"/>
    <w:rsid w:val="001E2B98"/>
    <w:rsid w:val="001E3B37"/>
    <w:rsid w:val="001F23F8"/>
    <w:rsid w:val="001F2594"/>
    <w:rsid w:val="0020546F"/>
    <w:rsid w:val="002055A6"/>
    <w:rsid w:val="00206460"/>
    <w:rsid w:val="002069B4"/>
    <w:rsid w:val="00215DFC"/>
    <w:rsid w:val="002212DF"/>
    <w:rsid w:val="00222CD4"/>
    <w:rsid w:val="00223F94"/>
    <w:rsid w:val="002264A6"/>
    <w:rsid w:val="00227BA7"/>
    <w:rsid w:val="0023134A"/>
    <w:rsid w:val="00233C1D"/>
    <w:rsid w:val="002506D3"/>
    <w:rsid w:val="00263398"/>
    <w:rsid w:val="00275BCF"/>
    <w:rsid w:val="00281C66"/>
    <w:rsid w:val="00292257"/>
    <w:rsid w:val="0029231F"/>
    <w:rsid w:val="002A54E0"/>
    <w:rsid w:val="002A7294"/>
    <w:rsid w:val="002B1595"/>
    <w:rsid w:val="002B191D"/>
    <w:rsid w:val="002B1D1D"/>
    <w:rsid w:val="002D0AF6"/>
    <w:rsid w:val="002D1D7D"/>
    <w:rsid w:val="002D4BC8"/>
    <w:rsid w:val="002E0CE6"/>
    <w:rsid w:val="002F164D"/>
    <w:rsid w:val="002F2D31"/>
    <w:rsid w:val="002F7341"/>
    <w:rsid w:val="00300227"/>
    <w:rsid w:val="00306206"/>
    <w:rsid w:val="00315B62"/>
    <w:rsid w:val="00317D85"/>
    <w:rsid w:val="00324F5B"/>
    <w:rsid w:val="00327C56"/>
    <w:rsid w:val="003315A1"/>
    <w:rsid w:val="00336AC9"/>
    <w:rsid w:val="003373EC"/>
    <w:rsid w:val="00342BF4"/>
    <w:rsid w:val="00342FF4"/>
    <w:rsid w:val="00346B4C"/>
    <w:rsid w:val="003517A6"/>
    <w:rsid w:val="00367021"/>
    <w:rsid w:val="003670C0"/>
    <w:rsid w:val="003706CC"/>
    <w:rsid w:val="00377710"/>
    <w:rsid w:val="003868CC"/>
    <w:rsid w:val="00387363"/>
    <w:rsid w:val="0039386A"/>
    <w:rsid w:val="003A2D8E"/>
    <w:rsid w:val="003A653F"/>
    <w:rsid w:val="003C20E4"/>
    <w:rsid w:val="003D0D8B"/>
    <w:rsid w:val="003E25A0"/>
    <w:rsid w:val="003E6F90"/>
    <w:rsid w:val="003F26F4"/>
    <w:rsid w:val="003F5608"/>
    <w:rsid w:val="003F5D0F"/>
    <w:rsid w:val="0040272C"/>
    <w:rsid w:val="00414101"/>
    <w:rsid w:val="0041600C"/>
    <w:rsid w:val="0042509A"/>
    <w:rsid w:val="00433DDB"/>
    <w:rsid w:val="00437619"/>
    <w:rsid w:val="0044414B"/>
    <w:rsid w:val="00445F94"/>
    <w:rsid w:val="0045032A"/>
    <w:rsid w:val="00452338"/>
    <w:rsid w:val="004525FB"/>
    <w:rsid w:val="0046481A"/>
    <w:rsid w:val="00470ACD"/>
    <w:rsid w:val="00472C31"/>
    <w:rsid w:val="004935C2"/>
    <w:rsid w:val="004961A0"/>
    <w:rsid w:val="00497F78"/>
    <w:rsid w:val="004A2A63"/>
    <w:rsid w:val="004B210C"/>
    <w:rsid w:val="004B6443"/>
    <w:rsid w:val="004C6686"/>
    <w:rsid w:val="004D08E4"/>
    <w:rsid w:val="004D405F"/>
    <w:rsid w:val="004E0C98"/>
    <w:rsid w:val="004E4F4F"/>
    <w:rsid w:val="004E6789"/>
    <w:rsid w:val="004F124F"/>
    <w:rsid w:val="004F3778"/>
    <w:rsid w:val="004F61E3"/>
    <w:rsid w:val="00502E10"/>
    <w:rsid w:val="00507139"/>
    <w:rsid w:val="0051015C"/>
    <w:rsid w:val="00516CF1"/>
    <w:rsid w:val="00520EB4"/>
    <w:rsid w:val="00522FB8"/>
    <w:rsid w:val="00531AE9"/>
    <w:rsid w:val="005400C9"/>
    <w:rsid w:val="005401D7"/>
    <w:rsid w:val="00550A66"/>
    <w:rsid w:val="00560DCB"/>
    <w:rsid w:val="00565058"/>
    <w:rsid w:val="00567EC7"/>
    <w:rsid w:val="00570013"/>
    <w:rsid w:val="005801A2"/>
    <w:rsid w:val="0058767B"/>
    <w:rsid w:val="005905E7"/>
    <w:rsid w:val="005952A5"/>
    <w:rsid w:val="005A0863"/>
    <w:rsid w:val="005A33A1"/>
    <w:rsid w:val="005B0B7B"/>
    <w:rsid w:val="005B1050"/>
    <w:rsid w:val="005B217D"/>
    <w:rsid w:val="005C174A"/>
    <w:rsid w:val="005C327C"/>
    <w:rsid w:val="005C385F"/>
    <w:rsid w:val="005E1AC6"/>
    <w:rsid w:val="005F326F"/>
    <w:rsid w:val="005F6F1B"/>
    <w:rsid w:val="005F7ADF"/>
    <w:rsid w:val="006205C0"/>
    <w:rsid w:val="00624028"/>
    <w:rsid w:val="00624B33"/>
    <w:rsid w:val="00630AA2"/>
    <w:rsid w:val="00641F3A"/>
    <w:rsid w:val="00646707"/>
    <w:rsid w:val="00661FD4"/>
    <w:rsid w:val="00662E58"/>
    <w:rsid w:val="00664DCF"/>
    <w:rsid w:val="00667582"/>
    <w:rsid w:val="00677CF9"/>
    <w:rsid w:val="006A6122"/>
    <w:rsid w:val="006A6571"/>
    <w:rsid w:val="006B45E6"/>
    <w:rsid w:val="006C409D"/>
    <w:rsid w:val="006C5D39"/>
    <w:rsid w:val="006D1415"/>
    <w:rsid w:val="006E2810"/>
    <w:rsid w:val="006E5417"/>
    <w:rsid w:val="00710981"/>
    <w:rsid w:val="00712F60"/>
    <w:rsid w:val="00714FD8"/>
    <w:rsid w:val="00720E3B"/>
    <w:rsid w:val="00726C8E"/>
    <w:rsid w:val="00732350"/>
    <w:rsid w:val="00745F6B"/>
    <w:rsid w:val="007506E6"/>
    <w:rsid w:val="00751D68"/>
    <w:rsid w:val="0075585E"/>
    <w:rsid w:val="00770571"/>
    <w:rsid w:val="00775C51"/>
    <w:rsid w:val="007768FF"/>
    <w:rsid w:val="007824D3"/>
    <w:rsid w:val="00783B19"/>
    <w:rsid w:val="0079274A"/>
    <w:rsid w:val="00796EE3"/>
    <w:rsid w:val="007A7D29"/>
    <w:rsid w:val="007B4AB8"/>
    <w:rsid w:val="007C3E57"/>
    <w:rsid w:val="007C6AE8"/>
    <w:rsid w:val="007D1F49"/>
    <w:rsid w:val="007D24EA"/>
    <w:rsid w:val="007D3277"/>
    <w:rsid w:val="007D6B91"/>
    <w:rsid w:val="007E208D"/>
    <w:rsid w:val="007E3E9D"/>
    <w:rsid w:val="007E737B"/>
    <w:rsid w:val="007F1F8B"/>
    <w:rsid w:val="007F67A1"/>
    <w:rsid w:val="00807F96"/>
    <w:rsid w:val="00811C05"/>
    <w:rsid w:val="008206C8"/>
    <w:rsid w:val="00821B53"/>
    <w:rsid w:val="0083497D"/>
    <w:rsid w:val="00836C99"/>
    <w:rsid w:val="00842038"/>
    <w:rsid w:val="008607D5"/>
    <w:rsid w:val="0086486C"/>
    <w:rsid w:val="00870E0A"/>
    <w:rsid w:val="00873BB5"/>
    <w:rsid w:val="00874A6C"/>
    <w:rsid w:val="00875AE7"/>
    <w:rsid w:val="00876C65"/>
    <w:rsid w:val="00880E21"/>
    <w:rsid w:val="008842FE"/>
    <w:rsid w:val="00896CDD"/>
    <w:rsid w:val="008A4B4C"/>
    <w:rsid w:val="008B4891"/>
    <w:rsid w:val="008B6462"/>
    <w:rsid w:val="008C239F"/>
    <w:rsid w:val="008C6C68"/>
    <w:rsid w:val="008E480C"/>
    <w:rsid w:val="008F75BE"/>
    <w:rsid w:val="008F7796"/>
    <w:rsid w:val="00907757"/>
    <w:rsid w:val="009212B0"/>
    <w:rsid w:val="00921BD0"/>
    <w:rsid w:val="009234A5"/>
    <w:rsid w:val="009253BA"/>
    <w:rsid w:val="009336F7"/>
    <w:rsid w:val="009374A7"/>
    <w:rsid w:val="009621C8"/>
    <w:rsid w:val="00967C7A"/>
    <w:rsid w:val="0097269A"/>
    <w:rsid w:val="0097480D"/>
    <w:rsid w:val="0098551D"/>
    <w:rsid w:val="00987C4D"/>
    <w:rsid w:val="009921FC"/>
    <w:rsid w:val="00994B75"/>
    <w:rsid w:val="0099518F"/>
    <w:rsid w:val="009955C5"/>
    <w:rsid w:val="009A4B59"/>
    <w:rsid w:val="009A523D"/>
    <w:rsid w:val="009C24B5"/>
    <w:rsid w:val="009E1448"/>
    <w:rsid w:val="009F0748"/>
    <w:rsid w:val="009F496B"/>
    <w:rsid w:val="00A01439"/>
    <w:rsid w:val="00A02E61"/>
    <w:rsid w:val="00A05CFF"/>
    <w:rsid w:val="00A1286E"/>
    <w:rsid w:val="00A15E85"/>
    <w:rsid w:val="00A208B0"/>
    <w:rsid w:val="00A419EE"/>
    <w:rsid w:val="00A53BAD"/>
    <w:rsid w:val="00A53FEE"/>
    <w:rsid w:val="00A56B97"/>
    <w:rsid w:val="00A6093D"/>
    <w:rsid w:val="00A73E90"/>
    <w:rsid w:val="00A76A6D"/>
    <w:rsid w:val="00A83253"/>
    <w:rsid w:val="00A832F5"/>
    <w:rsid w:val="00A978A9"/>
    <w:rsid w:val="00AA6E84"/>
    <w:rsid w:val="00AD08D4"/>
    <w:rsid w:val="00AE341B"/>
    <w:rsid w:val="00AE3B38"/>
    <w:rsid w:val="00AF22F6"/>
    <w:rsid w:val="00AF2592"/>
    <w:rsid w:val="00AF3C98"/>
    <w:rsid w:val="00B020B7"/>
    <w:rsid w:val="00B07CA7"/>
    <w:rsid w:val="00B1279A"/>
    <w:rsid w:val="00B12B25"/>
    <w:rsid w:val="00B12C12"/>
    <w:rsid w:val="00B13C52"/>
    <w:rsid w:val="00B5222E"/>
    <w:rsid w:val="00B61C96"/>
    <w:rsid w:val="00B67E05"/>
    <w:rsid w:val="00B70A0D"/>
    <w:rsid w:val="00B73A2A"/>
    <w:rsid w:val="00B76CF4"/>
    <w:rsid w:val="00B834FD"/>
    <w:rsid w:val="00B84470"/>
    <w:rsid w:val="00B859C8"/>
    <w:rsid w:val="00B90899"/>
    <w:rsid w:val="00B94B06"/>
    <w:rsid w:val="00B94C28"/>
    <w:rsid w:val="00BB225E"/>
    <w:rsid w:val="00BB38CF"/>
    <w:rsid w:val="00BC10BA"/>
    <w:rsid w:val="00BC276B"/>
    <w:rsid w:val="00BC5AFD"/>
    <w:rsid w:val="00BD6051"/>
    <w:rsid w:val="00BE6479"/>
    <w:rsid w:val="00BF42C4"/>
    <w:rsid w:val="00BF5B1F"/>
    <w:rsid w:val="00C04F43"/>
    <w:rsid w:val="00C0609D"/>
    <w:rsid w:val="00C115AB"/>
    <w:rsid w:val="00C1202B"/>
    <w:rsid w:val="00C30249"/>
    <w:rsid w:val="00C3723B"/>
    <w:rsid w:val="00C40449"/>
    <w:rsid w:val="00C5614C"/>
    <w:rsid w:val="00C567F9"/>
    <w:rsid w:val="00C606C9"/>
    <w:rsid w:val="00C80288"/>
    <w:rsid w:val="00C806B8"/>
    <w:rsid w:val="00C80F7F"/>
    <w:rsid w:val="00C84003"/>
    <w:rsid w:val="00C87ADE"/>
    <w:rsid w:val="00C90650"/>
    <w:rsid w:val="00C91E1C"/>
    <w:rsid w:val="00C95B36"/>
    <w:rsid w:val="00C97D78"/>
    <w:rsid w:val="00CA3890"/>
    <w:rsid w:val="00CB32A4"/>
    <w:rsid w:val="00CB5345"/>
    <w:rsid w:val="00CC2AAE"/>
    <w:rsid w:val="00CC5A42"/>
    <w:rsid w:val="00CD0EAB"/>
    <w:rsid w:val="00CD54F9"/>
    <w:rsid w:val="00CD623F"/>
    <w:rsid w:val="00CE3CCC"/>
    <w:rsid w:val="00CF34DB"/>
    <w:rsid w:val="00CF4012"/>
    <w:rsid w:val="00CF558F"/>
    <w:rsid w:val="00CF6CC8"/>
    <w:rsid w:val="00D073E2"/>
    <w:rsid w:val="00D115B0"/>
    <w:rsid w:val="00D175BD"/>
    <w:rsid w:val="00D32002"/>
    <w:rsid w:val="00D36324"/>
    <w:rsid w:val="00D42D00"/>
    <w:rsid w:val="00D446EC"/>
    <w:rsid w:val="00D44EBD"/>
    <w:rsid w:val="00D51BF0"/>
    <w:rsid w:val="00D55942"/>
    <w:rsid w:val="00D56A44"/>
    <w:rsid w:val="00D64AEA"/>
    <w:rsid w:val="00D70E26"/>
    <w:rsid w:val="00D75A72"/>
    <w:rsid w:val="00D80576"/>
    <w:rsid w:val="00D807BF"/>
    <w:rsid w:val="00D82FCC"/>
    <w:rsid w:val="00D8333E"/>
    <w:rsid w:val="00D87811"/>
    <w:rsid w:val="00DA17FC"/>
    <w:rsid w:val="00DA5B68"/>
    <w:rsid w:val="00DA7887"/>
    <w:rsid w:val="00DB2C26"/>
    <w:rsid w:val="00DB314A"/>
    <w:rsid w:val="00DB673C"/>
    <w:rsid w:val="00DB7901"/>
    <w:rsid w:val="00DD2BA8"/>
    <w:rsid w:val="00DD559D"/>
    <w:rsid w:val="00DD5C59"/>
    <w:rsid w:val="00DE22FA"/>
    <w:rsid w:val="00DE6556"/>
    <w:rsid w:val="00DE6B43"/>
    <w:rsid w:val="00DF179F"/>
    <w:rsid w:val="00DF5478"/>
    <w:rsid w:val="00DF67C6"/>
    <w:rsid w:val="00E11893"/>
    <w:rsid w:val="00E11923"/>
    <w:rsid w:val="00E262D4"/>
    <w:rsid w:val="00E36250"/>
    <w:rsid w:val="00E41828"/>
    <w:rsid w:val="00E47763"/>
    <w:rsid w:val="00E53C79"/>
    <w:rsid w:val="00E54511"/>
    <w:rsid w:val="00E5721A"/>
    <w:rsid w:val="00E61DAC"/>
    <w:rsid w:val="00E632B7"/>
    <w:rsid w:val="00E6504B"/>
    <w:rsid w:val="00E66A90"/>
    <w:rsid w:val="00E72B80"/>
    <w:rsid w:val="00E75FE3"/>
    <w:rsid w:val="00E8651F"/>
    <w:rsid w:val="00E86C4C"/>
    <w:rsid w:val="00E94B78"/>
    <w:rsid w:val="00E96D3D"/>
    <w:rsid w:val="00EB6114"/>
    <w:rsid w:val="00EB7AB1"/>
    <w:rsid w:val="00EC15D4"/>
    <w:rsid w:val="00EE4BCD"/>
    <w:rsid w:val="00EF48CC"/>
    <w:rsid w:val="00EF5F69"/>
    <w:rsid w:val="00F00E58"/>
    <w:rsid w:val="00F13E3C"/>
    <w:rsid w:val="00F16A67"/>
    <w:rsid w:val="00F27B57"/>
    <w:rsid w:val="00F31969"/>
    <w:rsid w:val="00F35982"/>
    <w:rsid w:val="00F56547"/>
    <w:rsid w:val="00F570FA"/>
    <w:rsid w:val="00F60A7B"/>
    <w:rsid w:val="00F66BE2"/>
    <w:rsid w:val="00F73032"/>
    <w:rsid w:val="00F738EB"/>
    <w:rsid w:val="00F83C5C"/>
    <w:rsid w:val="00F848FC"/>
    <w:rsid w:val="00F85082"/>
    <w:rsid w:val="00F9282A"/>
    <w:rsid w:val="00F95B23"/>
    <w:rsid w:val="00F96BAD"/>
    <w:rsid w:val="00FA3690"/>
    <w:rsid w:val="00FB0E84"/>
    <w:rsid w:val="00FD01C2"/>
    <w:rsid w:val="00FE2F16"/>
    <w:rsid w:val="00FE77F1"/>
    <w:rsid w:val="00FF0CE3"/>
    <w:rsid w:val="00FF69BE"/>
    <w:rsid w:val="00FF7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6481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6481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6481A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nhideWhenUsed/>
    <w:qFormat/>
    <w:rsid w:val="000D371B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b/>
      <w:bCs/>
      <w:sz w:val="20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locked/>
    <w:rsid w:val="000D371B"/>
    <w:rPr>
      <w:b/>
      <w:bCs/>
      <w:lang w:eastAsia="en-US"/>
    </w:rPr>
  </w:style>
  <w:style w:type="paragraph" w:customStyle="1" w:styleId="SPIEreferencelisting">
    <w:name w:val="SPIE reference listing"/>
    <w:basedOn w:val="Normal"/>
    <w:rsid w:val="00F35982"/>
    <w:pPr>
      <w:numPr>
        <w:numId w:val="12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</w:rPr>
  </w:style>
  <w:style w:type="paragraph" w:customStyle="1" w:styleId="tableheading">
    <w:name w:val="table heading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F35982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F3598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sz w:val="20"/>
      <w:lang w:val="en-GB"/>
    </w:rPr>
  </w:style>
  <w:style w:type="table" w:styleId="TableGrid">
    <w:name w:val="Table Grid"/>
    <w:basedOn w:val="TableNormal"/>
    <w:uiPriority w:val="59"/>
    <w:rsid w:val="005B0B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B834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834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834F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8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834FD"/>
    <w:rPr>
      <w:b/>
      <w:bCs/>
    </w:rPr>
  </w:style>
  <w:style w:type="paragraph" w:styleId="Revision">
    <w:name w:val="Revision"/>
    <w:hidden/>
    <w:uiPriority w:val="99"/>
    <w:semiHidden/>
    <w:rsid w:val="0042509A"/>
    <w:rPr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7" Type="http://schemas.openxmlformats.org/officeDocument/2006/relationships/endnotes" Target="endnotes.xml"/><Relationship Id="rId12" Type="http://schemas.openxmlformats.org/officeDocument/2006/relationships/hyperlink" Target="mailto:xiaoyu.xiu@interdigital.com" TargetMode="External"/><Relationship Id="rId17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yan.ye@interdigital.com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fontTable" Target="fontTable.xml"/><Relationship Id="rId10" Type="http://schemas.openxmlformats.org/officeDocument/2006/relationships/hyperlink" Target="mailto:yuwen.he@interdigital.com" TargetMode="External"/><Relationship Id="rId19" Type="http://schemas.openxmlformats.org/officeDocument/2006/relationships/oleObject" Target="embeddings/oleObject3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4.wmf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D77E5-FA49-45F5-A932-9436CF5F1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6</Pages>
  <Words>2190</Words>
  <Characters>12487</Characters>
  <Application>Microsoft Office Word</Application>
  <DocSecurity>0</DocSecurity>
  <Lines>104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14648</CharactersWithSpaces>
  <SharedDoc>false</SharedDoc>
  <HLinks>
    <vt:vector size="12" baseType="variant"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3407966</vt:i4>
      </vt:variant>
      <vt:variant>
        <vt:i4>0</vt:i4>
      </vt:variant>
      <vt:variant>
        <vt:i4>0</vt:i4>
      </vt:variant>
      <vt:variant>
        <vt:i4>5</vt:i4>
      </vt:variant>
      <vt:variant>
        <vt:lpwstr>mailto:yuwen.he@interdigital.com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He Yuwen</cp:lastModifiedBy>
  <cp:revision>13</cp:revision>
  <cp:lastPrinted>2013-04-08T19:19:00Z</cp:lastPrinted>
  <dcterms:created xsi:type="dcterms:W3CDTF">2013-07-15T06:05:00Z</dcterms:created>
  <dcterms:modified xsi:type="dcterms:W3CDTF">2013-07-15T22:27:00Z</dcterms:modified>
</cp:coreProperties>
</file>