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4F7925"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502E10">
            <w:pPr>
              <w:tabs>
                <w:tab w:val="left" w:pos="7200"/>
              </w:tabs>
              <w:spacing w:before="0"/>
              <w:rPr>
                <w:b/>
                <w:szCs w:val="22"/>
                <w:lang w:val="en-CA"/>
              </w:rPr>
            </w:pPr>
            <w:r>
              <w:rPr>
                <w:szCs w:val="22"/>
                <w:lang w:val="en-CA"/>
              </w:rPr>
              <w:t>1</w:t>
            </w:r>
            <w:r w:rsidR="00B4194A">
              <w:rPr>
                <w:szCs w:val="22"/>
                <w:lang w:val="en-CA"/>
              </w:rPr>
              <w:t>3</w:t>
            </w:r>
            <w:r w:rsidR="00630AA2" w:rsidRPr="005B217D">
              <w:rPr>
                <w:szCs w:val="22"/>
                <w:lang w:val="en-CA"/>
              </w:rPr>
              <w:t>th</w:t>
            </w:r>
            <w:r w:rsidR="00E61DAC" w:rsidRPr="005B217D">
              <w:rPr>
                <w:szCs w:val="22"/>
                <w:lang w:val="en-CA"/>
              </w:rPr>
              <w:t xml:space="preserve"> Meeting: </w:t>
            </w:r>
            <w:r w:rsidR="00B4194A" w:rsidRPr="00B4194A">
              <w:rPr>
                <w:szCs w:val="22"/>
                <w:lang w:val="en-CA"/>
              </w:rPr>
              <w:t>Incheon, KR, 18–26 Apr. 2013</w:t>
            </w:r>
          </w:p>
        </w:tc>
        <w:tc>
          <w:tcPr>
            <w:tcW w:w="3168" w:type="dxa"/>
          </w:tcPr>
          <w:p w:rsidR="008A4B4C" w:rsidRPr="005B217D" w:rsidRDefault="00E61DAC" w:rsidP="009C143F">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B4194A">
              <w:rPr>
                <w:lang w:val="en-CA"/>
              </w:rPr>
              <w:t>M</w:t>
            </w:r>
            <w:r w:rsidR="009C143F">
              <w:rPr>
                <w:lang w:val="en-CA"/>
              </w:rPr>
              <w:t>0257</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C71F94" w:rsidP="00C71F94">
            <w:pPr>
              <w:spacing w:before="60" w:after="60"/>
              <w:rPr>
                <w:b/>
                <w:szCs w:val="22"/>
                <w:lang w:val="en-CA"/>
              </w:rPr>
            </w:pPr>
            <w:r w:rsidRPr="00C71F94">
              <w:rPr>
                <w:b/>
                <w:szCs w:val="22"/>
                <w:lang w:val="en-CA"/>
              </w:rPr>
              <w:t xml:space="preserve">Intra </w:t>
            </w:r>
            <w:r w:rsidR="00B947DB">
              <w:rPr>
                <w:b/>
                <w:szCs w:val="22"/>
                <w:lang w:val="en-CA"/>
              </w:rPr>
              <w:t xml:space="preserve">Frame </w:t>
            </w:r>
            <w:r w:rsidRPr="00C71F94">
              <w:rPr>
                <w:b/>
                <w:szCs w:val="22"/>
                <w:lang w:val="en-CA"/>
              </w:rPr>
              <w:t>Rate Control Based on SATD</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2447F0">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2447F0">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2447F0" w:rsidP="002447F0">
            <w:pPr>
              <w:spacing w:before="60" w:after="60"/>
              <w:rPr>
                <w:szCs w:val="22"/>
                <w:lang w:val="en-CA"/>
              </w:rPr>
            </w:pPr>
            <w:r w:rsidRPr="002447F0">
              <w:rPr>
                <w:szCs w:val="22"/>
                <w:lang w:val="en-CA"/>
              </w:rPr>
              <w:t>Marta Karczewicz</w:t>
            </w:r>
            <w:r>
              <w:rPr>
                <w:szCs w:val="22"/>
                <w:lang w:val="en-CA"/>
              </w:rPr>
              <w:br/>
              <w:t>Xianglin Wang</w:t>
            </w:r>
            <w:r w:rsidR="00E61DAC" w:rsidRPr="005B217D">
              <w:rPr>
                <w:szCs w:val="22"/>
                <w:lang w:val="en-CA"/>
              </w:rPr>
              <w:br/>
            </w:r>
            <w:r w:rsidR="00E61DAC" w:rsidRPr="005B217D">
              <w:rPr>
                <w:szCs w:val="22"/>
                <w:lang w:val="en-CA"/>
              </w:rPr>
              <w:br/>
            </w:r>
            <w:r w:rsidRPr="00906146">
              <w:rPr>
                <w:szCs w:val="22"/>
              </w:rPr>
              <w:t xml:space="preserve">10160 </w:t>
            </w:r>
            <w:r>
              <w:rPr>
                <w:szCs w:val="22"/>
              </w:rPr>
              <w:t>Pacific Mesa Blvd</w:t>
            </w:r>
            <w:r w:rsidRPr="00906146">
              <w:rPr>
                <w:szCs w:val="22"/>
              </w:rPr>
              <w:br/>
            </w:r>
            <w:r>
              <w:rPr>
                <w:szCs w:val="22"/>
              </w:rPr>
              <w:t>San Diego, CA 92121</w:t>
            </w:r>
            <w:r w:rsidRPr="00906146">
              <w:rPr>
                <w:szCs w:val="22"/>
              </w:rPr>
              <w:br/>
            </w:r>
            <w:r>
              <w:rPr>
                <w:szCs w:val="22"/>
              </w:rPr>
              <w:t>USA</w:t>
            </w:r>
            <w:r w:rsidR="00E61DAC" w:rsidRPr="005B217D">
              <w:rPr>
                <w:szCs w:val="22"/>
                <w:lang w:val="en-CA"/>
              </w:rPr>
              <w:br/>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2447F0" w:rsidRDefault="00E61DAC" w:rsidP="002447F0">
            <w:pPr>
              <w:spacing w:before="0"/>
              <w:rPr>
                <w:szCs w:val="22"/>
              </w:rPr>
            </w:pPr>
            <w:r w:rsidRPr="005B217D">
              <w:rPr>
                <w:szCs w:val="22"/>
                <w:lang w:val="en-CA"/>
              </w:rPr>
              <w:br/>
            </w:r>
            <w:r w:rsidR="002447F0" w:rsidRPr="00A751C8">
              <w:rPr>
                <w:rStyle w:val="value"/>
                <w:szCs w:val="22"/>
              </w:rPr>
              <w:t>1-858-658-5673</w:t>
            </w:r>
            <w:r w:rsidRPr="005B217D">
              <w:rPr>
                <w:szCs w:val="22"/>
                <w:lang w:val="en-CA"/>
              </w:rPr>
              <w:br/>
            </w:r>
            <w:hyperlink r:id="rId11" w:history="1">
              <w:r w:rsidR="002447F0" w:rsidRPr="00D42C7E">
                <w:rPr>
                  <w:rStyle w:val="Hyperlink"/>
                  <w:szCs w:val="22"/>
                </w:rPr>
                <w:t>martak@qti.qualcomm.com</w:t>
              </w:r>
            </w:hyperlink>
          </w:p>
          <w:p w:rsidR="002447F0" w:rsidRDefault="002447F0" w:rsidP="002447F0">
            <w:pPr>
              <w:spacing w:before="0"/>
              <w:rPr>
                <w:rStyle w:val="value4"/>
                <w:szCs w:val="22"/>
              </w:rPr>
            </w:pPr>
          </w:p>
          <w:p w:rsidR="00E61DAC" w:rsidRPr="005B217D" w:rsidRDefault="002447F0" w:rsidP="002447F0">
            <w:pPr>
              <w:spacing w:before="0"/>
              <w:rPr>
                <w:szCs w:val="22"/>
                <w:lang w:val="en-CA"/>
              </w:rPr>
            </w:pPr>
            <w:r w:rsidRPr="00A751C8">
              <w:rPr>
                <w:rStyle w:val="value4"/>
                <w:szCs w:val="22"/>
              </w:rPr>
              <w:t>1-858-651-5135</w:t>
            </w:r>
            <w:r>
              <w:rPr>
                <w:rStyle w:val="value4"/>
                <w:szCs w:val="22"/>
              </w:rPr>
              <w:br/>
            </w:r>
            <w:hyperlink r:id="rId12" w:history="1">
              <w:r w:rsidRPr="00D42C7E">
                <w:rPr>
                  <w:rStyle w:val="Hyperlink"/>
                  <w:bCs/>
                  <w:szCs w:val="22"/>
                </w:rPr>
                <w:t>xianglin@qti.qualcomm.com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2447F0" w:rsidP="002447F0">
            <w:pPr>
              <w:spacing w:before="60" w:after="60"/>
              <w:rPr>
                <w:szCs w:val="22"/>
                <w:lang w:val="en-CA"/>
              </w:rPr>
            </w:pPr>
            <w:r w:rsidRPr="002447F0">
              <w:rPr>
                <w:szCs w:val="22"/>
                <w:lang w:val="en-CA"/>
              </w:rPr>
              <w:t xml:space="preserve">Qualcomm Technologies, Inc. </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0E165A" w:rsidP="009234A5">
      <w:pPr>
        <w:jc w:val="both"/>
        <w:rPr>
          <w:szCs w:val="22"/>
          <w:lang w:val="en-CA"/>
        </w:rPr>
      </w:pPr>
      <w:r>
        <w:rPr>
          <w:lang w:val="en-CA" w:eastAsia="zh-CN"/>
        </w:rPr>
        <w:t xml:space="preserve">In this contribution, </w:t>
      </w:r>
      <w:r w:rsidR="001E14AF">
        <w:rPr>
          <w:lang w:val="en-CA" w:eastAsia="zh-CN"/>
        </w:rPr>
        <w:t>an</w:t>
      </w:r>
      <w:r>
        <w:rPr>
          <w:lang w:val="en-CA" w:eastAsia="zh-CN"/>
        </w:rPr>
        <w:t xml:space="preserve"> </w:t>
      </w:r>
      <w:r w:rsidR="00AB4FAE">
        <w:rPr>
          <w:rFonts w:hint="eastAsia"/>
          <w:lang w:val="en-CA" w:eastAsia="zh-CN"/>
        </w:rPr>
        <w:t>R-</w:t>
      </w:r>
      <w:r w:rsidR="00AB4FAE" w:rsidRPr="00074C33">
        <w:rPr>
          <w:lang w:val="en-CA" w:eastAsia="zh-CN"/>
        </w:rPr>
        <w:t>λ</w:t>
      </w:r>
      <w:r w:rsidR="00AB4FAE">
        <w:rPr>
          <w:rFonts w:hint="eastAsia"/>
          <w:lang w:val="en-CA" w:eastAsia="zh-CN"/>
        </w:rPr>
        <w:t xml:space="preserve"> model based rate control </w:t>
      </w:r>
      <w:r>
        <w:rPr>
          <w:lang w:val="en-CA" w:eastAsia="zh-CN"/>
        </w:rPr>
        <w:t xml:space="preserve">scheme for intra frame/slice is proposed </w:t>
      </w:r>
      <w:r w:rsidR="00AB4FAE">
        <w:rPr>
          <w:rFonts w:hint="eastAsia"/>
          <w:lang w:val="en-CA" w:eastAsia="zh-CN"/>
        </w:rPr>
        <w:t>for HEVC. The proposed rate control algorithm is implemented on HM-</w:t>
      </w:r>
      <w:r w:rsidR="00A67EB3">
        <w:rPr>
          <w:lang w:val="en-CA" w:eastAsia="zh-CN"/>
        </w:rPr>
        <w:t>10</w:t>
      </w:r>
      <w:r w:rsidR="00AB4FAE">
        <w:rPr>
          <w:rFonts w:hint="eastAsia"/>
          <w:lang w:val="en-CA" w:eastAsia="zh-CN"/>
        </w:rPr>
        <w:t>.0. Compared with the existing rate control algorithm in HM-</w:t>
      </w:r>
      <w:r w:rsidR="00A67EB3">
        <w:rPr>
          <w:lang w:val="en-CA" w:eastAsia="zh-CN"/>
        </w:rPr>
        <w:t>10</w:t>
      </w:r>
      <w:r w:rsidR="00AB4FAE">
        <w:rPr>
          <w:rFonts w:hint="eastAsia"/>
          <w:lang w:val="en-CA" w:eastAsia="zh-CN"/>
        </w:rPr>
        <w:t xml:space="preserve">.0, </w:t>
      </w:r>
      <w:r w:rsidR="001970C1">
        <w:rPr>
          <w:lang w:val="en-CA" w:eastAsia="zh-CN"/>
        </w:rPr>
        <w:t xml:space="preserve">it is asserted that </w:t>
      </w:r>
      <w:r w:rsidR="00A67EB3">
        <w:rPr>
          <w:lang w:val="en-CA" w:eastAsia="zh-CN"/>
        </w:rPr>
        <w:t xml:space="preserve">the proposed </w:t>
      </w:r>
      <w:r w:rsidR="00C62537" w:rsidRPr="00C62537">
        <w:rPr>
          <w:lang w:val="en-CA" w:eastAsia="zh-CN"/>
        </w:rPr>
        <w:t>algorithm provides</w:t>
      </w:r>
      <w:r w:rsidR="00C62537">
        <w:rPr>
          <w:lang w:val="en-CA" w:eastAsia="zh-CN"/>
        </w:rPr>
        <w:t xml:space="preserve"> more accurate matching of target rate while maintaining similar coding efficiency.  </w:t>
      </w:r>
    </w:p>
    <w:p w:rsidR="00745F6B" w:rsidRPr="005B217D" w:rsidRDefault="00745F6B" w:rsidP="00E11923">
      <w:pPr>
        <w:pStyle w:val="Heading1"/>
        <w:rPr>
          <w:lang w:val="en-CA"/>
        </w:rPr>
      </w:pPr>
      <w:r w:rsidRPr="005B217D">
        <w:rPr>
          <w:lang w:val="en-CA"/>
        </w:rPr>
        <w:t xml:space="preserve">Introduction </w:t>
      </w:r>
    </w:p>
    <w:p w:rsidR="00C77B3F" w:rsidRDefault="001040AF" w:rsidP="00835C0E">
      <w:pPr>
        <w:jc w:val="both"/>
        <w:rPr>
          <w:rFonts w:cs="Arial"/>
        </w:rPr>
      </w:pPr>
      <w:r>
        <w:rPr>
          <w:rFonts w:cs="Arial"/>
        </w:rPr>
        <w:t>T</w:t>
      </w:r>
      <w:r w:rsidR="00835C0E">
        <w:rPr>
          <w:rFonts w:cs="Arial"/>
        </w:rPr>
        <w:t xml:space="preserve">he </w:t>
      </w:r>
      <w:r w:rsidR="00C77B3F">
        <w:rPr>
          <w:rFonts w:cs="Arial"/>
        </w:rPr>
        <w:t xml:space="preserve">goal </w:t>
      </w:r>
      <w:r w:rsidR="00835C0E">
        <w:rPr>
          <w:rFonts w:cs="Arial"/>
        </w:rPr>
        <w:t xml:space="preserve">of rate control </w:t>
      </w:r>
      <w:r w:rsidR="00C77B3F">
        <w:rPr>
          <w:rFonts w:cs="Arial"/>
        </w:rPr>
        <w:t xml:space="preserve">is </w:t>
      </w:r>
      <w:r w:rsidR="00C77B3F" w:rsidRPr="006A34B5">
        <w:rPr>
          <w:rFonts w:cs="Arial"/>
        </w:rPr>
        <w:t xml:space="preserve">to find </w:t>
      </w:r>
      <w:r w:rsidR="00C77B3F">
        <w:rPr>
          <w:rFonts w:cs="Arial"/>
        </w:rPr>
        <w:t xml:space="preserve">for each frame values of syntax elements </w:t>
      </w:r>
      <w:r w:rsidR="00C77B3F" w:rsidRPr="006A34B5">
        <w:rPr>
          <w:rFonts w:cs="Arial"/>
        </w:rPr>
        <w:t>such that the mean</w:t>
      </w:r>
      <w:r w:rsidR="00C77B3F">
        <w:rPr>
          <w:rFonts w:cs="Arial"/>
        </w:rPr>
        <w:t>-squared-error (MSE) distortion</w:t>
      </w:r>
      <w:r w:rsidR="00C77B3F" w:rsidRPr="006A34B5">
        <w:rPr>
          <w:rFonts w:cs="Arial"/>
        </w:rPr>
        <w:t xml:space="preserve"> </w:t>
      </w:r>
      <w:r w:rsidR="00C77B3F" w:rsidRPr="00016885">
        <w:rPr>
          <w:rFonts w:cs="Arial"/>
          <w:i/>
        </w:rPr>
        <w:t>D</w:t>
      </w:r>
      <w:r w:rsidR="00C77B3F">
        <w:rPr>
          <w:rFonts w:cs="Arial"/>
        </w:rPr>
        <w:t xml:space="preserve"> </w:t>
      </w:r>
      <w:r w:rsidR="00C77B3F" w:rsidRPr="006A34B5">
        <w:rPr>
          <w:rFonts w:cs="Arial"/>
        </w:rPr>
        <w:t xml:space="preserve">between the prediction error </w:t>
      </w:r>
      <w:r w:rsidR="00C77B3F" w:rsidRPr="002D7CA0">
        <w:rPr>
          <w:rFonts w:cs="Arial"/>
          <w:i/>
          <w:snapToGrid w:val="0"/>
        </w:rPr>
        <w:t>E(x,y)</w:t>
      </w:r>
      <w:r w:rsidR="00C77B3F">
        <w:rPr>
          <w:rFonts w:cs="Arial"/>
          <w:snapToGrid w:val="0"/>
        </w:rPr>
        <w:t xml:space="preserve"> </w:t>
      </w:r>
      <w:r w:rsidR="00C77B3F" w:rsidRPr="006A34B5">
        <w:rPr>
          <w:rFonts w:cs="Arial"/>
        </w:rPr>
        <w:t xml:space="preserve">and the reconstructed version of the prediction error </w:t>
      </w:r>
      <w:r w:rsidR="00CA704C" w:rsidRPr="006A34B5">
        <w:rPr>
          <w:rFonts w:cs="Arial"/>
          <w:snapToGrid w:val="0"/>
          <w:position w:val="-10"/>
        </w:rPr>
        <w:object w:dxaOrig="8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5pt;height:16.1pt" o:ole="">
            <v:imagedata r:id="rId13" o:title=""/>
          </v:shape>
          <o:OLEObject Type="Embed" ProgID="Equation.3" ShapeID="_x0000_i1025" DrawAspect="Content" ObjectID="_1427646582" r:id="rId14"/>
        </w:object>
      </w:r>
      <w:r w:rsidR="00C77B3F" w:rsidRPr="006A34B5">
        <w:rPr>
          <w:rFonts w:cs="Arial"/>
        </w:rPr>
        <w:t xml:space="preserve"> is minimized su</w:t>
      </w:r>
      <w:r w:rsidR="00C77B3F">
        <w:rPr>
          <w:rFonts w:cs="Arial"/>
        </w:rPr>
        <w:t xml:space="preserve">bject to </w:t>
      </w:r>
      <w:r w:rsidR="00C77B3F" w:rsidRPr="00016885">
        <w:rPr>
          <w:rFonts w:cs="Arial"/>
        </w:rPr>
        <w:t>a</w:t>
      </w:r>
      <w:r w:rsidR="00C77B3F">
        <w:rPr>
          <w:sz w:val="20"/>
        </w:rPr>
        <w:t xml:space="preserve"> </w:t>
      </w:r>
      <w:r w:rsidR="00C77B3F" w:rsidRPr="00016885">
        <w:rPr>
          <w:rFonts w:cs="Arial"/>
        </w:rPr>
        <w:t>constrain</w:t>
      </w:r>
      <w:r w:rsidR="00C77B3F">
        <w:rPr>
          <w:rFonts w:cs="Arial"/>
        </w:rPr>
        <w:t xml:space="preserve">t in the rate </w:t>
      </w:r>
      <w:r w:rsidR="00C77B3F" w:rsidRPr="00016885">
        <w:rPr>
          <w:rFonts w:cs="Arial"/>
          <w:i/>
        </w:rPr>
        <w:t>R</w:t>
      </w:r>
      <w:r w:rsidR="00C77B3F">
        <w:rPr>
          <w:rFonts w:cs="Arial"/>
        </w:rPr>
        <w:t xml:space="preserve"> for coding the syntax elements</w:t>
      </w:r>
      <w:r w:rsidR="00C77B3F" w:rsidRPr="006A34B5">
        <w:rPr>
          <w:rFonts w:cs="Arial"/>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7"/>
        <w:gridCol w:w="6703"/>
        <w:gridCol w:w="1436"/>
      </w:tblGrid>
      <w:tr w:rsidR="00C77B3F" w:rsidTr="00C57233">
        <w:tc>
          <w:tcPr>
            <w:tcW w:w="750" w:type="pct"/>
            <w:vAlign w:val="center"/>
          </w:tcPr>
          <w:p w:rsidR="00C77B3F" w:rsidRDefault="00C77B3F" w:rsidP="00C57233">
            <w:pPr>
              <w:tabs>
                <w:tab w:val="left" w:pos="7290"/>
              </w:tabs>
              <w:jc w:val="center"/>
              <w:rPr>
                <w:lang w:val="en-CA"/>
              </w:rPr>
            </w:pPr>
          </w:p>
        </w:tc>
        <w:tc>
          <w:tcPr>
            <w:tcW w:w="3500" w:type="pct"/>
            <w:vAlign w:val="center"/>
          </w:tcPr>
          <w:p w:rsidR="00C77B3F" w:rsidRPr="008D37CB" w:rsidRDefault="00C77B3F" w:rsidP="00C57233">
            <w:pPr>
              <w:tabs>
                <w:tab w:val="center" w:pos="4678"/>
                <w:tab w:val="right" w:pos="8460"/>
              </w:tabs>
              <w:rPr>
                <w:rFonts w:cs="Arial"/>
                <w:snapToGrid w:val="0"/>
              </w:rPr>
            </w:pPr>
            <m:oMathPara>
              <m:oMath>
                <m:r>
                  <w:rPr>
                    <w:rFonts w:ascii="Cambria Math" w:hAnsi="Cambria Math" w:cs="Arial"/>
                    <w:snapToGrid w:val="0"/>
                  </w:rPr>
                  <m:t>min</m:t>
                </m:r>
                <m:d>
                  <m:dPr>
                    <m:begChr m:val="["/>
                    <m:endChr m:val="]"/>
                    <m:ctrlPr>
                      <w:rPr>
                        <w:rFonts w:ascii="Cambria Math" w:hAnsi="Cambria Math" w:cs="Arial"/>
                        <w:i/>
                        <w:snapToGrid w:val="0"/>
                      </w:rPr>
                    </m:ctrlPr>
                  </m:dPr>
                  <m:e>
                    <m:r>
                      <w:rPr>
                        <w:rFonts w:ascii="Cambria Math" w:hAnsi="Cambria Math" w:cs="Arial"/>
                        <w:snapToGrid w:val="0"/>
                      </w:rPr>
                      <m:t>D</m:t>
                    </m:r>
                    <m:d>
                      <m:dPr>
                        <m:ctrlPr>
                          <w:rPr>
                            <w:rFonts w:ascii="Cambria Math" w:hAnsi="Cambria Math" w:cs="Arial"/>
                            <w:i/>
                            <w:snapToGrid w:val="0"/>
                          </w:rPr>
                        </m:ctrlPr>
                      </m:dPr>
                      <m:e>
                        <m:r>
                          <w:rPr>
                            <w:rFonts w:ascii="Cambria Math" w:hAnsi="Cambria Math" w:cs="Arial"/>
                            <w:snapToGrid w:val="0"/>
                          </w:rPr>
                          <m:t>E</m:t>
                        </m:r>
                        <m:d>
                          <m:dPr>
                            <m:ctrlPr>
                              <w:rPr>
                                <w:rFonts w:ascii="Cambria Math" w:hAnsi="Cambria Math" w:cs="Arial"/>
                                <w:i/>
                                <w:snapToGrid w:val="0"/>
                              </w:rPr>
                            </m:ctrlPr>
                          </m:dPr>
                          <m:e>
                            <m:r>
                              <w:rPr>
                                <w:rFonts w:ascii="Cambria Math" w:hAnsi="Cambria Math" w:cs="Arial"/>
                                <w:snapToGrid w:val="0"/>
                              </w:rPr>
                              <m:t>x,y</m:t>
                            </m:r>
                          </m:e>
                        </m:d>
                        <m:r>
                          <w:rPr>
                            <w:rFonts w:ascii="Cambria Math" w:hAnsi="Cambria Math" w:cs="Arial"/>
                            <w:snapToGrid w:val="0"/>
                          </w:rPr>
                          <m:t>-</m:t>
                        </m:r>
                        <m:acc>
                          <m:accPr>
                            <m:chr m:val="̃"/>
                            <m:ctrlPr>
                              <w:rPr>
                                <w:rFonts w:ascii="Cambria Math" w:hAnsi="Cambria Math" w:cs="Arial"/>
                                <w:i/>
                                <w:snapToGrid w:val="0"/>
                              </w:rPr>
                            </m:ctrlPr>
                          </m:accPr>
                          <m:e>
                            <m:r>
                              <w:rPr>
                                <w:rFonts w:ascii="Cambria Math" w:hAnsi="Cambria Math" w:cs="Arial"/>
                                <w:snapToGrid w:val="0"/>
                              </w:rPr>
                              <m:t>E</m:t>
                            </m:r>
                          </m:e>
                        </m:acc>
                        <m:d>
                          <m:dPr>
                            <m:ctrlPr>
                              <w:rPr>
                                <w:rFonts w:ascii="Cambria Math" w:hAnsi="Cambria Math" w:cs="Arial"/>
                                <w:i/>
                                <w:snapToGrid w:val="0"/>
                              </w:rPr>
                            </m:ctrlPr>
                          </m:dPr>
                          <m:e>
                            <m:r>
                              <w:rPr>
                                <w:rFonts w:ascii="Cambria Math" w:hAnsi="Cambria Math" w:cs="Arial"/>
                                <w:snapToGrid w:val="0"/>
                              </w:rPr>
                              <m:t>x,y</m:t>
                            </m:r>
                          </m:e>
                        </m:d>
                      </m:e>
                    </m:d>
                  </m:e>
                </m:d>
                <m:r>
                  <w:rPr>
                    <w:rFonts w:ascii="Cambria Math" w:hAnsi="Cambria Math" w:cs="Arial"/>
                    <w:snapToGrid w:val="0"/>
                  </w:rPr>
                  <m:t xml:space="preserve"> subject to R&lt;</m:t>
                </m:r>
                <m:sSub>
                  <m:sSubPr>
                    <m:ctrlPr>
                      <w:rPr>
                        <w:rFonts w:ascii="Cambria Math" w:hAnsi="Cambria Math" w:cs="Arial"/>
                        <w:i/>
                        <w:snapToGrid w:val="0"/>
                      </w:rPr>
                    </m:ctrlPr>
                  </m:sSubPr>
                  <m:e>
                    <m:r>
                      <w:rPr>
                        <w:rFonts w:ascii="Cambria Math" w:hAnsi="Cambria Math" w:cs="Arial"/>
                        <w:snapToGrid w:val="0"/>
                      </w:rPr>
                      <m:t>R</m:t>
                    </m:r>
                  </m:e>
                  <m:sub>
                    <m:r>
                      <w:rPr>
                        <w:rFonts w:ascii="Cambria Math" w:hAnsi="Cambria Math" w:cs="Arial"/>
                        <w:snapToGrid w:val="0"/>
                      </w:rPr>
                      <m:t>budget</m:t>
                    </m:r>
                  </m:sub>
                </m:sSub>
                <m:r>
                  <w:rPr>
                    <w:rFonts w:ascii="Cambria Math" w:hAnsi="Cambria Math" w:cs="Arial"/>
                    <w:snapToGrid w:val="0"/>
                  </w:rPr>
                  <m:t>.</m:t>
                </m:r>
              </m:oMath>
            </m:oMathPara>
          </w:p>
        </w:tc>
        <w:tc>
          <w:tcPr>
            <w:tcW w:w="750" w:type="pct"/>
            <w:vAlign w:val="center"/>
          </w:tcPr>
          <w:p w:rsidR="00C77B3F" w:rsidRDefault="00C77B3F" w:rsidP="00C57233">
            <w:pPr>
              <w:tabs>
                <w:tab w:val="left" w:pos="7290"/>
              </w:tabs>
              <w:jc w:val="right"/>
              <w:rPr>
                <w:lang w:val="en-CA"/>
              </w:rPr>
            </w:pPr>
            <w:r>
              <w:rPr>
                <w:lang w:val="en-CA"/>
              </w:rPr>
              <w:t>(</w:t>
            </w:r>
            <w:bookmarkStart w:id="0" w:name="EQLagr"/>
            <w:r>
              <w:rPr>
                <w:lang w:val="en-CA"/>
              </w:rPr>
              <w:fldChar w:fldCharType="begin"/>
            </w:r>
            <w:r>
              <w:rPr>
                <w:lang w:val="en-CA"/>
              </w:rPr>
              <w:instrText xml:space="preserve"> SEQ EQ \* MERGEFORMAT </w:instrText>
            </w:r>
            <w:r>
              <w:rPr>
                <w:lang w:val="en-CA"/>
              </w:rPr>
              <w:fldChar w:fldCharType="separate"/>
            </w:r>
            <w:r w:rsidR="00242AF4">
              <w:rPr>
                <w:noProof/>
                <w:lang w:val="en-CA"/>
              </w:rPr>
              <w:t>1</w:t>
            </w:r>
            <w:r>
              <w:rPr>
                <w:lang w:val="en-CA"/>
              </w:rPr>
              <w:fldChar w:fldCharType="end"/>
            </w:r>
            <w:bookmarkEnd w:id="0"/>
            <w:r>
              <w:rPr>
                <w:lang w:val="en-CA"/>
              </w:rPr>
              <w:t>)</w:t>
            </w:r>
          </w:p>
        </w:tc>
      </w:tr>
    </w:tbl>
    <w:p w:rsidR="00C77B3F" w:rsidRDefault="00C77B3F" w:rsidP="00EF4BD5">
      <w:pPr>
        <w:jc w:val="both"/>
        <w:rPr>
          <w:rFonts w:cs="Arial"/>
        </w:rPr>
      </w:pPr>
      <w:r>
        <w:rPr>
          <w:rFonts w:cs="Arial"/>
        </w:rPr>
        <w:t xml:space="preserve">The </w:t>
      </w:r>
      <w:r w:rsidRPr="002859EF">
        <w:rPr>
          <w:rFonts w:cs="Arial"/>
        </w:rPr>
        <w:t>rate-constrained problem</w:t>
      </w:r>
      <w:r>
        <w:rPr>
          <w:sz w:val="20"/>
        </w:rPr>
        <w:t xml:space="preserve"> </w:t>
      </w:r>
      <w:r>
        <w:rPr>
          <w:rFonts w:cs="Arial"/>
        </w:rPr>
        <w:t>(</w:t>
      </w:r>
      <w:r>
        <w:rPr>
          <w:rFonts w:cs="Arial"/>
        </w:rPr>
        <w:fldChar w:fldCharType="begin"/>
      </w:r>
      <w:r>
        <w:rPr>
          <w:rFonts w:cs="Arial"/>
        </w:rPr>
        <w:instrText xml:space="preserve"> REF EQLagr \h </w:instrText>
      </w:r>
      <w:r>
        <w:rPr>
          <w:rFonts w:cs="Arial"/>
        </w:rPr>
      </w:r>
      <w:r>
        <w:rPr>
          <w:rFonts w:cs="Arial"/>
        </w:rPr>
        <w:fldChar w:fldCharType="separate"/>
      </w:r>
      <w:r w:rsidR="00242AF4">
        <w:rPr>
          <w:noProof/>
          <w:lang w:val="en-CA"/>
        </w:rPr>
        <w:t>1</w:t>
      </w:r>
      <w:r>
        <w:rPr>
          <w:rFonts w:cs="Arial"/>
        </w:rPr>
        <w:fldChar w:fldCharType="end"/>
      </w:r>
      <w:r>
        <w:rPr>
          <w:rFonts w:cs="Arial"/>
        </w:rPr>
        <w:t>) c</w:t>
      </w:r>
      <w:r w:rsidRPr="00AB7737">
        <w:rPr>
          <w:rFonts w:cs="Arial"/>
        </w:rPr>
        <w:t>an be s</w:t>
      </w:r>
      <w:r>
        <w:rPr>
          <w:rFonts w:cs="Arial"/>
        </w:rPr>
        <w:t xml:space="preserve">olved by being converted to an </w:t>
      </w:r>
      <w:r w:rsidRPr="00AB7737">
        <w:rPr>
          <w:rFonts w:cs="Arial"/>
        </w:rPr>
        <w:t>equivalent unconstrained problem by “merging” rate and distortion through the Lagrange multiplier</w:t>
      </w:r>
      <w:r>
        <w:rPr>
          <w:rFonts w:cs="Arial"/>
        </w:rPr>
        <w:t xml:space="preserve"> </w:t>
      </w:r>
      <m:oMath>
        <m:r>
          <w:rPr>
            <w:rFonts w:ascii="Cambria Math" w:hAnsi="Cambria Math" w:cs="Arial"/>
          </w:rPr>
          <m:t>λ</m:t>
        </m:r>
      </m:oMath>
      <w:r w:rsidRPr="00AB7737">
        <w:rPr>
          <w:rFonts w:cs="Arial"/>
        </w:rPr>
        <w:t>. The unconstr</w:t>
      </w:r>
      <w:r>
        <w:rPr>
          <w:rFonts w:cs="Arial"/>
        </w:rPr>
        <w:t xml:space="preserve">ained </w:t>
      </w:r>
      <w:r w:rsidRPr="00AB7737">
        <w:rPr>
          <w:rFonts w:cs="Arial"/>
        </w:rPr>
        <w:t>problem becomes the determination (for a fixed</w:t>
      </w:r>
      <w:r>
        <w:rPr>
          <w:rFonts w:cs="Arial"/>
        </w:rPr>
        <w:t xml:space="preserve"> </w:t>
      </w:r>
      <m:oMath>
        <m:r>
          <w:rPr>
            <w:rFonts w:ascii="Cambria Math" w:hAnsi="Cambria Math" w:cs="Arial"/>
          </w:rPr>
          <m:t>λ</m:t>
        </m:r>
      </m:oMath>
      <w:r w:rsidRPr="00AB7737">
        <w:rPr>
          <w:rFonts w:cs="Arial"/>
          <w:bCs/>
        </w:rPr>
        <w:t xml:space="preserve">) </w:t>
      </w:r>
      <w:r>
        <w:rPr>
          <w:rFonts w:cs="Arial"/>
        </w:rPr>
        <w:t>of values of syntax elements</w:t>
      </w:r>
      <w:r w:rsidRPr="00AB7737">
        <w:rPr>
          <w:rFonts w:cs="Arial"/>
        </w:rPr>
        <w:t>, which results in the minimum total Lagrangian Cost defined as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7"/>
        <w:gridCol w:w="6703"/>
        <w:gridCol w:w="1436"/>
      </w:tblGrid>
      <w:tr w:rsidR="00C77B3F" w:rsidTr="00C57233">
        <w:tc>
          <w:tcPr>
            <w:tcW w:w="750" w:type="pct"/>
            <w:vAlign w:val="center"/>
          </w:tcPr>
          <w:p w:rsidR="00C77B3F" w:rsidRDefault="00C77B3F" w:rsidP="00C57233">
            <w:pPr>
              <w:tabs>
                <w:tab w:val="left" w:pos="7290"/>
              </w:tabs>
              <w:jc w:val="center"/>
              <w:rPr>
                <w:lang w:val="en-CA"/>
              </w:rPr>
            </w:pPr>
          </w:p>
        </w:tc>
        <w:tc>
          <w:tcPr>
            <w:tcW w:w="3500" w:type="pct"/>
            <w:vAlign w:val="center"/>
          </w:tcPr>
          <w:p w:rsidR="00C77B3F" w:rsidRPr="008D37CB" w:rsidRDefault="00C77B3F" w:rsidP="00CF7E4B">
            <w:pPr>
              <w:tabs>
                <w:tab w:val="center" w:pos="4678"/>
                <w:tab w:val="right" w:pos="8460"/>
              </w:tabs>
              <w:jc w:val="center"/>
              <w:rPr>
                <w:rFonts w:cs="Arial"/>
                <w:snapToGrid w:val="0"/>
              </w:rPr>
            </w:pPr>
            <m:oMath>
              <m:r>
                <w:rPr>
                  <w:rFonts w:ascii="Cambria Math" w:hAnsi="Cambria Math" w:cs="Arial"/>
                  <w:snapToGrid w:val="0"/>
                </w:rPr>
                <m:t>J</m:t>
              </m:r>
              <m:d>
                <m:dPr>
                  <m:ctrlPr>
                    <w:rPr>
                      <w:rFonts w:ascii="Cambria Math" w:hAnsi="Cambria Math" w:cs="Arial"/>
                      <w:i/>
                      <w:snapToGrid w:val="0"/>
                    </w:rPr>
                  </m:ctrlPr>
                </m:dPr>
                <m:e>
                  <m:r>
                    <w:rPr>
                      <w:rFonts w:ascii="Cambria Math" w:hAnsi="Cambria Math" w:cs="Arial"/>
                      <w:snapToGrid w:val="0"/>
                    </w:rPr>
                    <m:t>λ</m:t>
                  </m:r>
                </m:e>
              </m:d>
            </m:oMath>
            <w:r>
              <w:rPr>
                <w:rFonts w:cs="Arial"/>
                <w:snapToGrid w:val="0"/>
              </w:rPr>
              <w:t>=</w:t>
            </w:r>
            <m:oMath>
              <m:r>
                <w:rPr>
                  <w:rFonts w:ascii="Cambria Math" w:hAnsi="Cambria Math" w:cs="Arial"/>
                  <w:snapToGrid w:val="0"/>
                </w:rPr>
                <m:t xml:space="preserve"> D</m:t>
              </m:r>
              <m:d>
                <m:dPr>
                  <m:ctrlPr>
                    <w:rPr>
                      <w:rFonts w:ascii="Cambria Math" w:hAnsi="Cambria Math" w:cs="Arial"/>
                      <w:i/>
                      <w:snapToGrid w:val="0"/>
                    </w:rPr>
                  </m:ctrlPr>
                </m:dPr>
                <m:e>
                  <m:r>
                    <w:rPr>
                      <w:rFonts w:ascii="Cambria Math" w:hAnsi="Cambria Math" w:cs="Arial"/>
                      <w:snapToGrid w:val="0"/>
                    </w:rPr>
                    <m:t>E</m:t>
                  </m:r>
                  <m:d>
                    <m:dPr>
                      <m:ctrlPr>
                        <w:rPr>
                          <w:rFonts w:ascii="Cambria Math" w:hAnsi="Cambria Math" w:cs="Arial"/>
                          <w:i/>
                          <w:snapToGrid w:val="0"/>
                        </w:rPr>
                      </m:ctrlPr>
                    </m:dPr>
                    <m:e>
                      <m:r>
                        <w:rPr>
                          <w:rFonts w:ascii="Cambria Math" w:hAnsi="Cambria Math" w:cs="Arial"/>
                          <w:snapToGrid w:val="0"/>
                        </w:rPr>
                        <m:t>x,y</m:t>
                      </m:r>
                    </m:e>
                  </m:d>
                  <m:r>
                    <w:rPr>
                      <w:rFonts w:ascii="Cambria Math" w:hAnsi="Cambria Math" w:cs="Arial"/>
                      <w:snapToGrid w:val="0"/>
                    </w:rPr>
                    <m:t>-</m:t>
                  </m:r>
                  <m:acc>
                    <m:accPr>
                      <m:chr m:val="̃"/>
                      <m:ctrlPr>
                        <w:rPr>
                          <w:rFonts w:ascii="Cambria Math" w:hAnsi="Cambria Math" w:cs="Arial"/>
                          <w:i/>
                          <w:snapToGrid w:val="0"/>
                        </w:rPr>
                      </m:ctrlPr>
                    </m:accPr>
                    <m:e>
                      <m:r>
                        <w:rPr>
                          <w:rFonts w:ascii="Cambria Math" w:hAnsi="Cambria Math" w:cs="Arial"/>
                          <w:snapToGrid w:val="0"/>
                        </w:rPr>
                        <m:t>E</m:t>
                      </m:r>
                    </m:e>
                  </m:acc>
                  <m:d>
                    <m:dPr>
                      <m:ctrlPr>
                        <w:rPr>
                          <w:rFonts w:ascii="Cambria Math" w:hAnsi="Cambria Math" w:cs="Arial"/>
                          <w:i/>
                          <w:snapToGrid w:val="0"/>
                        </w:rPr>
                      </m:ctrlPr>
                    </m:dPr>
                    <m:e>
                      <m:r>
                        <w:rPr>
                          <w:rFonts w:ascii="Cambria Math" w:hAnsi="Cambria Math" w:cs="Arial"/>
                          <w:snapToGrid w:val="0"/>
                        </w:rPr>
                        <m:t>x,y</m:t>
                      </m:r>
                    </m:e>
                  </m:d>
                </m:e>
              </m:d>
              <m:r>
                <w:rPr>
                  <w:rFonts w:ascii="Cambria Math" w:hAnsi="Cambria Math" w:cs="Arial"/>
                  <w:snapToGrid w:val="0"/>
                </w:rPr>
                <m:t>+λR</m:t>
              </m:r>
            </m:oMath>
          </w:p>
        </w:tc>
        <w:tc>
          <w:tcPr>
            <w:tcW w:w="750" w:type="pct"/>
            <w:vAlign w:val="center"/>
          </w:tcPr>
          <w:p w:rsidR="00C77B3F" w:rsidRDefault="00C77B3F" w:rsidP="00C57233">
            <w:pPr>
              <w:tabs>
                <w:tab w:val="left" w:pos="7290"/>
              </w:tabs>
              <w:jc w:val="right"/>
              <w:rPr>
                <w:lang w:val="en-CA"/>
              </w:rPr>
            </w:pPr>
            <w:r>
              <w:rPr>
                <w:lang w:val="en-CA"/>
              </w:rPr>
              <w:t>(</w:t>
            </w:r>
            <w:r>
              <w:rPr>
                <w:lang w:val="en-CA"/>
              </w:rPr>
              <w:fldChar w:fldCharType="begin"/>
            </w:r>
            <w:r>
              <w:rPr>
                <w:lang w:val="en-CA"/>
              </w:rPr>
              <w:instrText xml:space="preserve"> SEQ EQ \* MERGEFORMAT </w:instrText>
            </w:r>
            <w:r>
              <w:rPr>
                <w:lang w:val="en-CA"/>
              </w:rPr>
              <w:fldChar w:fldCharType="separate"/>
            </w:r>
            <w:r w:rsidR="00AB4E42">
              <w:rPr>
                <w:noProof/>
                <w:lang w:val="en-CA"/>
              </w:rPr>
              <w:t>2</w:t>
            </w:r>
            <w:r>
              <w:rPr>
                <w:lang w:val="en-CA"/>
              </w:rPr>
              <w:fldChar w:fldCharType="end"/>
            </w:r>
            <w:r>
              <w:rPr>
                <w:lang w:val="en-CA"/>
              </w:rPr>
              <w:t>)</w:t>
            </w:r>
          </w:p>
        </w:tc>
      </w:tr>
    </w:tbl>
    <w:p w:rsidR="00E61DAC" w:rsidRPr="005B217D" w:rsidRDefault="00C77B3F" w:rsidP="001B74CA">
      <w:pPr>
        <w:jc w:val="both"/>
        <w:rPr>
          <w:szCs w:val="22"/>
          <w:lang w:val="en-CA"/>
        </w:rPr>
      </w:pPr>
      <w:r w:rsidRPr="00021A04">
        <w:rPr>
          <w:rFonts w:cs="Arial"/>
        </w:rPr>
        <w:t xml:space="preserve">The Lagrange multiplier </w:t>
      </w:r>
      <m:oMath>
        <m:r>
          <w:rPr>
            <w:rFonts w:ascii="Cambria Math" w:hAnsi="Cambria Math" w:cs="Arial"/>
          </w:rPr>
          <m:t>λ</m:t>
        </m:r>
      </m:oMath>
      <w:r w:rsidRPr="00021A04">
        <w:rPr>
          <w:rFonts w:cs="Arial"/>
        </w:rPr>
        <w:t xml:space="preserve">  can be viewed as a trade-off between rate</w:t>
      </w:r>
      <w:r w:rsidR="00EF4BD5">
        <w:rPr>
          <w:rFonts w:cs="Arial"/>
        </w:rPr>
        <w:t xml:space="preserve"> </w:t>
      </w:r>
      <w:r w:rsidRPr="00021A04">
        <w:rPr>
          <w:rFonts w:cs="Arial"/>
        </w:rPr>
        <w:t xml:space="preserve">and distortion. A low value of </w:t>
      </w:r>
      <m:oMath>
        <m:r>
          <w:rPr>
            <w:rFonts w:ascii="Cambria Math" w:hAnsi="Cambria Math" w:cs="Arial"/>
          </w:rPr>
          <m:t>λ</m:t>
        </m:r>
      </m:oMath>
      <w:r w:rsidRPr="00021A04">
        <w:rPr>
          <w:rFonts w:cs="Arial"/>
        </w:rPr>
        <w:t xml:space="preserve">  favors minimizing distortion over rate, and a high value of </w:t>
      </w:r>
      <m:oMath>
        <m:r>
          <w:rPr>
            <w:rFonts w:ascii="Cambria Math" w:hAnsi="Cambria Math" w:cs="Arial"/>
          </w:rPr>
          <m:t>λ</m:t>
        </m:r>
      </m:oMath>
      <w:r w:rsidRPr="00021A04">
        <w:rPr>
          <w:rFonts w:cs="Arial"/>
        </w:rPr>
        <w:t xml:space="preserve">  favors minimizing rate over distortion. </w:t>
      </w:r>
      <w:r>
        <w:rPr>
          <w:rFonts w:cs="Arial"/>
        </w:rPr>
        <w:t xml:space="preserve">The challenge of rate control in video encoding is to determine appropriate value of </w:t>
      </w:r>
      <m:oMath>
        <m:r>
          <w:rPr>
            <w:rFonts w:ascii="Cambria Math" w:hAnsi="Cambria Math" w:cs="Arial"/>
          </w:rPr>
          <m:t>λ</m:t>
        </m:r>
      </m:oMath>
      <w:r w:rsidRPr="00D013E6">
        <w:rPr>
          <w:rFonts w:ascii="T29" w:hAnsi="T29" w:cs="T29"/>
        </w:rPr>
        <w:t xml:space="preserve"> </w:t>
      </w:r>
      <w:r>
        <w:rPr>
          <w:rFonts w:ascii="T29" w:hAnsi="T29" w:cs="T29"/>
        </w:rPr>
        <w:t xml:space="preserve"> </w:t>
      </w:r>
      <w:r>
        <w:rPr>
          <w:rFonts w:cs="Arial"/>
        </w:rPr>
        <w:t xml:space="preserve">to achieve the best video quality within the </w:t>
      </w:r>
      <w:r w:rsidRPr="00D013E6">
        <w:rPr>
          <w:rFonts w:cs="Arial"/>
        </w:rPr>
        <w:t>buffer size constraint</w:t>
      </w:r>
      <w:r>
        <w:rPr>
          <w:rFonts w:cs="Arial"/>
        </w:rPr>
        <w:t xml:space="preserve">. </w:t>
      </w:r>
      <w:r w:rsidR="002447F0" w:rsidRPr="002447F0">
        <w:rPr>
          <w:szCs w:val="22"/>
          <w:lang w:val="en-CA"/>
        </w:rPr>
        <w:t xml:space="preserve"> </w:t>
      </w:r>
    </w:p>
    <w:p w:rsidR="001F2594" w:rsidRPr="005B217D" w:rsidRDefault="005B34D8" w:rsidP="009234A5">
      <w:pPr>
        <w:jc w:val="both"/>
        <w:rPr>
          <w:szCs w:val="22"/>
          <w:lang w:val="en-CA"/>
        </w:rPr>
      </w:pPr>
      <w:r>
        <w:rPr>
          <w:rFonts w:cs="Arial"/>
          <w:iCs/>
        </w:rPr>
        <w:t xml:space="preserve">The rate control scheme proposed in </w:t>
      </w:r>
      <w:r>
        <w:rPr>
          <w:rFonts w:cs="Arial"/>
          <w:iCs/>
        </w:rPr>
        <w:fldChar w:fldCharType="begin"/>
      </w:r>
      <w:r>
        <w:rPr>
          <w:rFonts w:cs="Arial"/>
          <w:iCs/>
        </w:rPr>
        <w:instrText xml:space="preserve"> REF _Ref353121693 \n \h </w:instrText>
      </w:r>
      <w:r>
        <w:rPr>
          <w:rFonts w:cs="Arial"/>
          <w:iCs/>
        </w:rPr>
      </w:r>
      <w:r>
        <w:rPr>
          <w:rFonts w:cs="Arial"/>
          <w:iCs/>
        </w:rPr>
        <w:fldChar w:fldCharType="separate"/>
      </w:r>
      <w:r>
        <w:rPr>
          <w:rFonts w:cs="Arial"/>
          <w:iCs/>
        </w:rPr>
        <w:t>[2]</w:t>
      </w:r>
      <w:r>
        <w:rPr>
          <w:rFonts w:cs="Arial"/>
          <w:iCs/>
        </w:rPr>
        <w:fldChar w:fldCharType="end"/>
      </w:r>
      <w:r>
        <w:rPr>
          <w:rFonts w:cs="Arial"/>
          <w:iCs/>
        </w:rPr>
        <w:t xml:space="preserve"> was adopted in HEVC Test Model (HM-10.0). In this scheme, rate control λ is calculated using only target rate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t</m:t>
            </m:r>
          </m:sub>
        </m:sSub>
      </m:oMath>
      <w:r>
        <w:rPr>
          <w:lang w:val="en-CA"/>
        </w:rPr>
        <w:t xml:space="preserve"> </w:t>
      </w:r>
      <w:r>
        <w:rPr>
          <w:rFonts w:cs="Arial"/>
          <w:iCs/>
        </w:rPr>
        <w:fldChar w:fldCharType="begin"/>
      </w:r>
      <w:r>
        <w:rPr>
          <w:rFonts w:cs="Arial"/>
          <w:iCs/>
        </w:rPr>
        <w:instrText xml:space="preserve"> REF _Ref353121693 \n \h </w:instrText>
      </w:r>
      <w:r>
        <w:rPr>
          <w:rFonts w:cs="Arial"/>
          <w:iCs/>
        </w:rPr>
      </w:r>
      <w:r>
        <w:rPr>
          <w:rFonts w:cs="Arial"/>
          <w:iCs/>
        </w:rPr>
        <w:fldChar w:fldCharType="separate"/>
      </w:r>
      <w:r>
        <w:rPr>
          <w:rFonts w:cs="Arial"/>
          <w:iCs/>
        </w:rPr>
        <w:t>[2]</w:t>
      </w:r>
      <w:r>
        <w:rPr>
          <w:rFonts w:cs="Arial"/>
          <w:iCs/>
        </w:rPr>
        <w:fldChar w:fldCharType="end"/>
      </w:r>
      <w:r>
        <w:rPr>
          <w:rFonts w:cs="Arial"/>
          <w:iCs/>
        </w:rPr>
        <w:t xml:space="preserve"> of the current frame (CTU). Such a scheme works well for inter-coded frame but not so well for intra-coded frame. </w:t>
      </w:r>
      <w:r w:rsidR="00AF2170">
        <w:rPr>
          <w:rFonts w:cs="Arial"/>
          <w:iCs/>
        </w:rPr>
        <w:t>In this proposal, w</w:t>
      </w:r>
      <w:r>
        <w:rPr>
          <w:rFonts w:cs="Arial"/>
          <w:iCs/>
        </w:rPr>
        <w:t xml:space="preserve">e propose to extend the current </w:t>
      </w:r>
      <w:r w:rsidR="00AF2170">
        <w:rPr>
          <w:rFonts w:cs="Arial"/>
          <w:iCs/>
        </w:rPr>
        <w:t>r</w:t>
      </w:r>
      <w:r>
        <w:rPr>
          <w:rFonts w:cs="Arial"/>
          <w:iCs/>
        </w:rPr>
        <w:t xml:space="preserve">ate control model </w:t>
      </w:r>
      <w:r w:rsidR="00AF2170">
        <w:rPr>
          <w:rFonts w:cs="Arial"/>
          <w:iCs/>
        </w:rPr>
        <w:t xml:space="preserve">in HM </w:t>
      </w:r>
      <w:r>
        <w:rPr>
          <w:rFonts w:cs="Arial"/>
          <w:iCs/>
        </w:rPr>
        <w:t>to determine λ for an intra frame.</w:t>
      </w:r>
    </w:p>
    <w:p w:rsidR="00C77B3F" w:rsidRDefault="00C77B3F" w:rsidP="00E11923">
      <w:pPr>
        <w:pStyle w:val="Heading1"/>
        <w:rPr>
          <w:lang w:val="en-CA"/>
        </w:rPr>
      </w:pPr>
      <w:r w:rsidRPr="000B04F5">
        <w:rPr>
          <w:lang w:val="en-CA"/>
        </w:rPr>
        <w:t>Proposed</w:t>
      </w:r>
      <w:r w:rsidRPr="005B217D">
        <w:rPr>
          <w:lang w:val="en-CA"/>
        </w:rPr>
        <w:t xml:space="preserve"> </w:t>
      </w:r>
      <w:r>
        <w:rPr>
          <w:lang w:val="en-CA"/>
        </w:rPr>
        <w:t>scheme</w:t>
      </w:r>
    </w:p>
    <w:p w:rsidR="00C77B3F" w:rsidRDefault="00850DBE" w:rsidP="0062340C">
      <w:pPr>
        <w:jc w:val="both"/>
        <w:rPr>
          <w:lang w:val="en-CA"/>
        </w:rPr>
      </w:pPr>
      <w:r>
        <w:rPr>
          <w:rFonts w:cs="Arial"/>
          <w:iCs/>
          <w:lang w:val="en-CA"/>
        </w:rPr>
        <w:t xml:space="preserve">To better control rate allocation in an </w:t>
      </w:r>
      <w:r>
        <w:rPr>
          <w:rFonts w:cs="Arial"/>
          <w:iCs/>
        </w:rPr>
        <w:t>intra-coded frame, a</w:t>
      </w:r>
      <w:r w:rsidR="00C77B3F">
        <w:rPr>
          <w:rFonts w:cs="Arial"/>
          <w:iCs/>
        </w:rPr>
        <w:t xml:space="preserve"> complexity measure </w:t>
      </w:r>
      <m:oMath>
        <m:r>
          <w:rPr>
            <w:rFonts w:ascii="Cambria Math" w:hAnsi="Cambria Math" w:cs="Arial"/>
          </w:rPr>
          <m:t>C</m:t>
        </m:r>
      </m:oMath>
      <w:r w:rsidR="00C77B3F">
        <w:rPr>
          <w:rFonts w:cs="Arial"/>
        </w:rPr>
        <w:t xml:space="preserve"> </w:t>
      </w:r>
      <w:r w:rsidR="00C77B3F">
        <w:rPr>
          <w:rFonts w:cs="Arial"/>
          <w:iCs/>
        </w:rPr>
        <w:t>of t</w:t>
      </w:r>
      <w:r>
        <w:rPr>
          <w:rFonts w:cs="Arial"/>
          <w:iCs/>
        </w:rPr>
        <w:t>he</w:t>
      </w:r>
      <w:r w:rsidR="00797711">
        <w:rPr>
          <w:rFonts w:cs="Arial"/>
          <w:iCs/>
        </w:rPr>
        <w:t xml:space="preserve"> current</w:t>
      </w:r>
      <w:r w:rsidR="00C77B3F">
        <w:rPr>
          <w:rFonts w:cs="Arial"/>
          <w:iCs/>
        </w:rPr>
        <w:t xml:space="preserve"> frame (CTU)</w:t>
      </w:r>
      <w:r>
        <w:rPr>
          <w:rFonts w:cs="Arial"/>
          <w:iCs/>
        </w:rPr>
        <w:t xml:space="preserve"> is additionally taken into consideration in the </w:t>
      </w:r>
      <w:r w:rsidR="004B77B4">
        <w:rPr>
          <w:rFonts w:cs="Arial"/>
          <w:iCs/>
        </w:rPr>
        <w:t>R-</w:t>
      </w:r>
      <w:r>
        <w:rPr>
          <w:rFonts w:cs="Arial"/>
          <w:iCs/>
        </w:rPr>
        <w:t xml:space="preserve">λ </w:t>
      </w:r>
      <w:r w:rsidR="00387114">
        <w:rPr>
          <w:rFonts w:cs="Arial"/>
          <w:iCs/>
        </w:rPr>
        <w:t>model</w:t>
      </w:r>
      <w:r>
        <w:rPr>
          <w:rFonts w:cs="Arial"/>
          <w:iCs/>
        </w:rPr>
        <w:t xml:space="preserve"> as follows</w:t>
      </w:r>
      <w:r w:rsidR="00C77B3F">
        <w:rPr>
          <w:lang w:val="en-CA"/>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7"/>
        <w:gridCol w:w="6703"/>
        <w:gridCol w:w="1436"/>
      </w:tblGrid>
      <w:tr w:rsidR="00C77B3F" w:rsidTr="00C57233">
        <w:tc>
          <w:tcPr>
            <w:tcW w:w="750" w:type="pct"/>
            <w:vAlign w:val="center"/>
          </w:tcPr>
          <w:p w:rsidR="00C77B3F" w:rsidRDefault="00C77B3F" w:rsidP="00C57233">
            <w:pPr>
              <w:tabs>
                <w:tab w:val="left" w:pos="7290"/>
              </w:tabs>
              <w:jc w:val="center"/>
              <w:rPr>
                <w:lang w:val="en-CA"/>
              </w:rPr>
            </w:pPr>
          </w:p>
        </w:tc>
        <w:tc>
          <w:tcPr>
            <w:tcW w:w="3500" w:type="pct"/>
            <w:vAlign w:val="center"/>
          </w:tcPr>
          <w:p w:rsidR="00C77B3F" w:rsidRDefault="00C77B3F" w:rsidP="00CF7E4B">
            <w:pPr>
              <w:tabs>
                <w:tab w:val="left" w:pos="7290"/>
              </w:tabs>
              <w:jc w:val="center"/>
              <w:rPr>
                <w:lang w:val="en-CA"/>
              </w:rPr>
            </w:pPr>
            <m:oMathPara>
              <m:oMath>
                <m:r>
                  <w:rPr>
                    <w:rFonts w:ascii="Cambria Math" w:hAnsi="Cambria Math"/>
                    <w:lang w:val="en-CA"/>
                  </w:rPr>
                  <m:t>λ=α</m:t>
                </m:r>
                <m:sSup>
                  <m:sSupPr>
                    <m:ctrlPr>
                      <w:rPr>
                        <w:rFonts w:ascii="Cambria Math" w:hAnsi="Cambria Math"/>
                        <w:i/>
                        <w:lang w:val="en-CA"/>
                      </w:rPr>
                    </m:ctrlPr>
                  </m:sSupPr>
                  <m:e>
                    <m:d>
                      <m:dPr>
                        <m:ctrlPr>
                          <w:rPr>
                            <w:rFonts w:ascii="Cambria Math" w:hAnsi="Cambria Math"/>
                            <w:i/>
                            <w:lang w:val="en-CA"/>
                          </w:rPr>
                        </m:ctrlPr>
                      </m:dPr>
                      <m:e>
                        <m:f>
                          <m:fPr>
                            <m:ctrlPr>
                              <w:rPr>
                                <w:rFonts w:ascii="Cambria Math" w:hAnsi="Cambria Math"/>
                                <w:i/>
                                <w:lang w:val="en-CA"/>
                              </w:rPr>
                            </m:ctrlPr>
                          </m:fPr>
                          <m:num>
                            <m:r>
                              <w:rPr>
                                <w:rFonts w:ascii="Cambria Math" w:hAnsi="Cambria Math"/>
                                <w:lang w:val="en-CA"/>
                              </w:rPr>
                              <m:t>C</m:t>
                            </m:r>
                          </m:num>
                          <m:den>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target</m:t>
                                </m:r>
                              </m:sub>
                            </m:sSub>
                          </m:den>
                        </m:f>
                      </m:e>
                    </m:d>
                  </m:e>
                  <m:sup>
                    <m:r>
                      <w:rPr>
                        <w:rFonts w:ascii="Cambria Math" w:hAnsi="Cambria Math"/>
                        <w:lang w:val="en-CA"/>
                      </w:rPr>
                      <m:t>β</m:t>
                    </m:r>
                  </m:sup>
                </m:sSup>
              </m:oMath>
            </m:oMathPara>
          </w:p>
        </w:tc>
        <w:tc>
          <w:tcPr>
            <w:tcW w:w="750" w:type="pct"/>
            <w:vAlign w:val="center"/>
          </w:tcPr>
          <w:p w:rsidR="00C77B3F" w:rsidRDefault="00C77B3F" w:rsidP="00C57233">
            <w:pPr>
              <w:tabs>
                <w:tab w:val="left" w:pos="7290"/>
              </w:tabs>
              <w:jc w:val="right"/>
              <w:rPr>
                <w:lang w:val="en-CA"/>
              </w:rPr>
            </w:pPr>
            <w:r>
              <w:rPr>
                <w:lang w:val="en-CA"/>
              </w:rPr>
              <w:t>(</w:t>
            </w:r>
            <w:bookmarkStart w:id="1" w:name="EQLambda"/>
            <w:r>
              <w:rPr>
                <w:lang w:val="en-CA"/>
              </w:rPr>
              <w:fldChar w:fldCharType="begin"/>
            </w:r>
            <w:r>
              <w:rPr>
                <w:lang w:val="en-CA"/>
              </w:rPr>
              <w:instrText xml:space="preserve"> SEQ EQ \* MERGEFORMAT </w:instrText>
            </w:r>
            <w:r>
              <w:rPr>
                <w:lang w:val="en-CA"/>
              </w:rPr>
              <w:fldChar w:fldCharType="separate"/>
            </w:r>
            <w:r w:rsidR="009E2084">
              <w:rPr>
                <w:noProof/>
                <w:lang w:val="en-CA"/>
              </w:rPr>
              <w:t>3</w:t>
            </w:r>
            <w:r>
              <w:rPr>
                <w:lang w:val="en-CA"/>
              </w:rPr>
              <w:fldChar w:fldCharType="end"/>
            </w:r>
            <w:bookmarkEnd w:id="1"/>
            <w:r>
              <w:rPr>
                <w:lang w:val="en-CA"/>
              </w:rPr>
              <w:t>)</w:t>
            </w:r>
          </w:p>
        </w:tc>
      </w:tr>
    </w:tbl>
    <w:p w:rsidR="00C77B3F" w:rsidRDefault="00C77B3F" w:rsidP="0062340C">
      <w:pPr>
        <w:jc w:val="both"/>
        <w:rPr>
          <w:lang w:val="en-CA"/>
        </w:rPr>
      </w:pPr>
      <w:r>
        <w:rPr>
          <w:lang w:val="en-CA"/>
        </w:rPr>
        <w:t xml:space="preserve">The model parameters </w:t>
      </w:r>
      <w:r>
        <w:rPr>
          <w:rFonts w:cs="Arial"/>
          <w:lang w:val="en-CA"/>
        </w:rPr>
        <w:t>α</w:t>
      </w:r>
      <w:r>
        <w:rPr>
          <w:lang w:val="en-CA"/>
        </w:rPr>
        <w:t xml:space="preserve"> and </w:t>
      </w:r>
      <w:r>
        <w:rPr>
          <w:rFonts w:cs="Arial"/>
          <w:lang w:val="en-CA"/>
        </w:rPr>
        <w:t>β</w:t>
      </w:r>
      <w:r>
        <w:rPr>
          <w:lang w:val="en-CA"/>
        </w:rPr>
        <w:t xml:space="preserve"> are calculated by fitting the model to statistic of a number of natural images. The QP value is calculated using λ value, as proposed in </w:t>
      </w:r>
      <w:r>
        <w:rPr>
          <w:lang w:val="en-CA"/>
        </w:rPr>
        <w:fldChar w:fldCharType="begin"/>
      </w:r>
      <w:r>
        <w:rPr>
          <w:lang w:val="en-CA"/>
        </w:rPr>
        <w:instrText xml:space="preserve"> REF _Ref335896684 \n \h </w:instrText>
      </w:r>
      <w:r>
        <w:rPr>
          <w:lang w:val="en-CA"/>
        </w:rPr>
      </w:r>
      <w:r>
        <w:rPr>
          <w:lang w:val="en-CA"/>
        </w:rPr>
        <w:fldChar w:fldCharType="separate"/>
      </w:r>
      <w:r w:rsidR="009E2084">
        <w:rPr>
          <w:lang w:val="en-CA"/>
        </w:rPr>
        <w:t>[1]</w:t>
      </w:r>
      <w:r>
        <w:rPr>
          <w:lang w:val="en-CA"/>
        </w:rPr>
        <w:fldChar w:fldCharType="end"/>
      </w:r>
      <w:r>
        <w:rPr>
          <w:lang w:val="en-CA"/>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7"/>
        <w:gridCol w:w="6703"/>
        <w:gridCol w:w="1436"/>
      </w:tblGrid>
      <w:tr w:rsidR="00C77B3F" w:rsidTr="00C57233">
        <w:tc>
          <w:tcPr>
            <w:tcW w:w="750" w:type="pct"/>
            <w:vAlign w:val="center"/>
          </w:tcPr>
          <w:p w:rsidR="00C77B3F" w:rsidRDefault="00C77B3F" w:rsidP="00C57233">
            <w:pPr>
              <w:tabs>
                <w:tab w:val="left" w:pos="7290"/>
              </w:tabs>
              <w:jc w:val="center"/>
              <w:rPr>
                <w:lang w:val="en-CA"/>
              </w:rPr>
            </w:pPr>
          </w:p>
        </w:tc>
        <w:tc>
          <w:tcPr>
            <w:tcW w:w="3500" w:type="pct"/>
            <w:vAlign w:val="center"/>
          </w:tcPr>
          <w:p w:rsidR="00C77B3F" w:rsidRPr="00BB593D" w:rsidRDefault="00C77B3F" w:rsidP="00CF7E4B">
            <w:pPr>
              <w:jc w:val="center"/>
              <w:rPr>
                <w:lang w:val="en-CA"/>
              </w:rPr>
            </w:pPr>
            <m:oMathPara>
              <m:oMath>
                <m:r>
                  <w:rPr>
                    <w:rFonts w:ascii="Cambria Math" w:hAnsi="Cambria Math"/>
                    <w:lang w:val="en-CA"/>
                  </w:rPr>
                  <m:t>QP=4.2005</m:t>
                </m:r>
                <m:func>
                  <m:funcPr>
                    <m:ctrlPr>
                      <w:rPr>
                        <w:rFonts w:ascii="Cambria Math" w:hAnsi="Cambria Math"/>
                        <w:lang w:val="en-CA"/>
                      </w:rPr>
                    </m:ctrlPr>
                  </m:funcPr>
                  <m:fName>
                    <m:r>
                      <m:rPr>
                        <m:sty m:val="p"/>
                      </m:rPr>
                      <w:rPr>
                        <w:rFonts w:ascii="Cambria Math" w:hAnsi="Cambria Math"/>
                        <w:lang w:val="en-CA"/>
                      </w:rPr>
                      <m:t>ln</m:t>
                    </m:r>
                  </m:fName>
                  <m:e>
                    <m:d>
                      <m:dPr>
                        <m:ctrlPr>
                          <w:rPr>
                            <w:rFonts w:ascii="Cambria Math" w:hAnsi="Cambria Math"/>
                            <w:i/>
                            <w:lang w:val="en-CA"/>
                          </w:rPr>
                        </m:ctrlPr>
                      </m:dPr>
                      <m:e>
                        <m:r>
                          <w:rPr>
                            <w:rFonts w:ascii="Cambria Math" w:hAnsi="Cambria Math"/>
                            <w:lang w:val="en-CA"/>
                          </w:rPr>
                          <m:t>λ</m:t>
                        </m:r>
                      </m:e>
                    </m:d>
                  </m:e>
                </m:func>
                <m:r>
                  <w:rPr>
                    <w:rFonts w:ascii="Cambria Math" w:hAnsi="Cambria Math"/>
                    <w:lang w:val="en-CA"/>
                  </w:rPr>
                  <m:t>+13.7122</m:t>
                </m:r>
              </m:oMath>
            </m:oMathPara>
          </w:p>
        </w:tc>
        <w:tc>
          <w:tcPr>
            <w:tcW w:w="750" w:type="pct"/>
            <w:vAlign w:val="center"/>
          </w:tcPr>
          <w:p w:rsidR="00C77B3F" w:rsidRDefault="00C77B3F" w:rsidP="00C57233">
            <w:pPr>
              <w:tabs>
                <w:tab w:val="left" w:pos="7290"/>
              </w:tabs>
              <w:jc w:val="right"/>
              <w:rPr>
                <w:lang w:val="en-CA"/>
              </w:rPr>
            </w:pPr>
            <w:r>
              <w:rPr>
                <w:lang w:val="en-CA"/>
              </w:rPr>
              <w:t>(</w:t>
            </w:r>
            <w:r>
              <w:rPr>
                <w:lang w:val="en-CA"/>
              </w:rPr>
              <w:fldChar w:fldCharType="begin"/>
            </w:r>
            <w:r>
              <w:rPr>
                <w:lang w:val="en-CA"/>
              </w:rPr>
              <w:instrText xml:space="preserve"> SEQ EQ \* MERGEFORMAT </w:instrText>
            </w:r>
            <w:r>
              <w:rPr>
                <w:lang w:val="en-CA"/>
              </w:rPr>
              <w:fldChar w:fldCharType="separate"/>
            </w:r>
            <w:r w:rsidR="009E2084">
              <w:rPr>
                <w:noProof/>
                <w:lang w:val="en-CA"/>
              </w:rPr>
              <w:t>4</w:t>
            </w:r>
            <w:r>
              <w:rPr>
                <w:lang w:val="en-CA"/>
              </w:rPr>
              <w:fldChar w:fldCharType="end"/>
            </w:r>
            <w:r>
              <w:rPr>
                <w:lang w:val="en-CA"/>
              </w:rPr>
              <w:t>)</w:t>
            </w:r>
          </w:p>
        </w:tc>
      </w:tr>
    </w:tbl>
    <w:p w:rsidR="00C77B3F" w:rsidRDefault="003535AE" w:rsidP="0062340C">
      <w:pPr>
        <w:jc w:val="both"/>
        <w:rPr>
          <w:rFonts w:cs="Arial"/>
        </w:rPr>
      </w:pPr>
      <w:r>
        <w:rPr>
          <w:rFonts w:cs="Arial"/>
        </w:rPr>
        <w:t>W</w:t>
      </w:r>
      <w:r w:rsidR="00907434">
        <w:rPr>
          <w:rFonts w:cs="Arial"/>
        </w:rPr>
        <w:t xml:space="preserve">e introduce </w:t>
      </w:r>
      <w:r>
        <w:rPr>
          <w:rFonts w:cs="Arial"/>
        </w:rPr>
        <w:t xml:space="preserve">two </w:t>
      </w:r>
      <w:r w:rsidR="00C77B3F">
        <w:rPr>
          <w:rFonts w:cs="Arial"/>
        </w:rPr>
        <w:t>different modes of operation for intra frames rate control:</w:t>
      </w:r>
    </w:p>
    <w:p w:rsidR="00C57233" w:rsidRPr="00466CE2" w:rsidRDefault="00C57233" w:rsidP="00021A04">
      <w:pPr>
        <w:pStyle w:val="ListParagraph"/>
        <w:numPr>
          <w:ilvl w:val="0"/>
          <w:numId w:val="15"/>
        </w:numPr>
        <w:rPr>
          <w:rFonts w:cs="Arial"/>
          <w:sz w:val="22"/>
        </w:rPr>
      </w:pPr>
      <w:r w:rsidRPr="00021A04">
        <w:rPr>
          <w:rFonts w:ascii="Times New Roman" w:hAnsi="Times New Roman" w:cs="Arial"/>
          <w:sz w:val="22"/>
          <w:szCs w:val="20"/>
        </w:rPr>
        <w:t>Constant λ for the whole frame is used. Parameters α and β can be updated after each frame is encoded</w:t>
      </w:r>
      <w:r w:rsidRPr="00466CE2">
        <w:rPr>
          <w:rFonts w:cs="Arial"/>
          <w:sz w:val="22"/>
        </w:rPr>
        <w:t>.</w:t>
      </w:r>
    </w:p>
    <w:p w:rsidR="00C77B3F" w:rsidRPr="009E2084" w:rsidRDefault="00C77B3F" w:rsidP="00021A04">
      <w:pPr>
        <w:pStyle w:val="ListParagraph"/>
        <w:numPr>
          <w:ilvl w:val="0"/>
          <w:numId w:val="15"/>
        </w:numPr>
        <w:rPr>
          <w:rFonts w:ascii="Times New Roman" w:hAnsi="Times New Roman" w:cs="Arial"/>
          <w:sz w:val="22"/>
          <w:szCs w:val="20"/>
        </w:rPr>
      </w:pPr>
      <w:r w:rsidRPr="009E2084">
        <w:rPr>
          <w:rFonts w:ascii="Times New Roman" w:hAnsi="Times New Roman" w:cs="Arial"/>
          <w:sz w:val="22"/>
          <w:szCs w:val="20"/>
        </w:rPr>
        <w:t xml:space="preserve">Parameters α and β remain constant for the entire frame however bits are allocated per CTU depending on the number of remaining bits allocated to this frame. Value of λ is calculated for each CTU using Eq. </w:t>
      </w:r>
      <w:r w:rsidRPr="009E2084">
        <w:rPr>
          <w:rFonts w:ascii="Times New Roman" w:hAnsi="Times New Roman"/>
          <w:sz w:val="22"/>
          <w:szCs w:val="20"/>
        </w:rPr>
        <w:t>(</w:t>
      </w:r>
      <w:r w:rsidR="009E2084" w:rsidRPr="0022505F">
        <w:rPr>
          <w:rFonts w:ascii="Times New Roman" w:hAnsi="Times New Roman"/>
          <w:sz w:val="20"/>
          <w:szCs w:val="20"/>
        </w:rPr>
        <w:fldChar w:fldCharType="begin"/>
      </w:r>
      <w:r w:rsidR="009E2084" w:rsidRPr="0022505F">
        <w:rPr>
          <w:rFonts w:ascii="Times New Roman" w:hAnsi="Times New Roman"/>
          <w:sz w:val="20"/>
          <w:szCs w:val="20"/>
        </w:rPr>
        <w:instrText xml:space="preserve"> REF EQLambda \h  \* MERGEFORMAT </w:instrText>
      </w:r>
      <w:r w:rsidR="009E2084" w:rsidRPr="0022505F">
        <w:rPr>
          <w:rFonts w:ascii="Times New Roman" w:hAnsi="Times New Roman"/>
          <w:sz w:val="20"/>
          <w:szCs w:val="20"/>
        </w:rPr>
      </w:r>
      <w:r w:rsidR="009E2084" w:rsidRPr="0022505F">
        <w:rPr>
          <w:rFonts w:ascii="Times New Roman" w:hAnsi="Times New Roman"/>
          <w:sz w:val="20"/>
          <w:szCs w:val="20"/>
        </w:rPr>
        <w:fldChar w:fldCharType="separate"/>
      </w:r>
      <w:r w:rsidR="009E2084" w:rsidRPr="0022505F">
        <w:rPr>
          <w:rFonts w:ascii="Times New Roman" w:hAnsi="Times New Roman"/>
          <w:noProof/>
          <w:sz w:val="22"/>
          <w:lang w:val="en-CA"/>
        </w:rPr>
        <w:t>3</w:t>
      </w:r>
      <w:r w:rsidR="009E2084" w:rsidRPr="0022505F">
        <w:rPr>
          <w:rFonts w:ascii="Times New Roman" w:hAnsi="Times New Roman"/>
          <w:sz w:val="20"/>
          <w:szCs w:val="20"/>
        </w:rPr>
        <w:fldChar w:fldCharType="end"/>
      </w:r>
      <w:r w:rsidRPr="009E2084">
        <w:rPr>
          <w:rFonts w:ascii="Times New Roman" w:hAnsi="Times New Roman"/>
          <w:sz w:val="22"/>
          <w:szCs w:val="20"/>
        </w:rPr>
        <w:t>).</w:t>
      </w:r>
    </w:p>
    <w:p w:rsidR="00C77B3F" w:rsidRPr="00032D66" w:rsidRDefault="00C77B3F" w:rsidP="00C77B3F">
      <w:pPr>
        <w:rPr>
          <w:rFonts w:cs="Arial"/>
        </w:rPr>
      </w:pPr>
      <w:r>
        <w:rPr>
          <w:rFonts w:cs="Arial"/>
        </w:rPr>
        <w:t xml:space="preserve">Currently in HM only first mode is used for intra frames. </w:t>
      </w:r>
    </w:p>
    <w:p w:rsidR="00C77B3F" w:rsidRPr="004E7433" w:rsidRDefault="00C77B3F" w:rsidP="00C77B3F">
      <w:pPr>
        <w:pStyle w:val="Heading2"/>
        <w:tabs>
          <w:tab w:val="clear" w:pos="720"/>
          <w:tab w:val="clear" w:pos="1080"/>
          <w:tab w:val="clear" w:pos="1440"/>
          <w:tab w:val="num" w:pos="576"/>
        </w:tabs>
        <w:overflowPunct/>
        <w:autoSpaceDE/>
        <w:autoSpaceDN/>
        <w:adjustRightInd/>
        <w:ind w:left="576" w:hanging="576"/>
        <w:jc w:val="both"/>
        <w:textAlignment w:val="auto"/>
      </w:pPr>
      <w:r>
        <w:t>Complexity Measure</w:t>
      </w:r>
    </w:p>
    <w:p w:rsidR="00C77B3F" w:rsidRPr="00F046E4" w:rsidRDefault="00C77B3F" w:rsidP="0062340C">
      <w:pPr>
        <w:jc w:val="both"/>
        <w:rPr>
          <w:rFonts w:cs="Arial"/>
          <w:iCs/>
        </w:rPr>
      </w:pPr>
      <w:r>
        <w:rPr>
          <w:rFonts w:cs="Arial"/>
          <w:iCs/>
        </w:rPr>
        <w:t xml:space="preserve">Complexity measure is based on </w:t>
      </w:r>
      <w:r w:rsidRPr="0052128A">
        <w:t xml:space="preserve">Sum of Absolute Transformed Differences </w:t>
      </w:r>
      <w:r>
        <w:t>(</w:t>
      </w:r>
      <w:r>
        <w:rPr>
          <w:rFonts w:cs="Arial"/>
          <w:iCs/>
        </w:rPr>
        <w:t xml:space="preserve">SATD). </w:t>
      </w:r>
      <w:r w:rsidRPr="005D788C">
        <w:rPr>
          <w:rFonts w:cs="Arial"/>
          <w:iCs/>
        </w:rPr>
        <w:t>SATD</w:t>
      </w:r>
      <w:r w:rsidRPr="00C23E83">
        <w:rPr>
          <w:rFonts w:cs="Arial"/>
          <w:i/>
          <w:iCs/>
        </w:rPr>
        <w:t xml:space="preserve"> </w:t>
      </w:r>
      <w:r w:rsidRPr="00C23E83">
        <w:rPr>
          <w:rFonts w:cs="Arial"/>
        </w:rPr>
        <w:t xml:space="preserve">is sum of absolute values of coefficients </w:t>
      </w:r>
      <m:oMath>
        <m:sSub>
          <m:sSubPr>
            <m:ctrlPr>
              <w:rPr>
                <w:rFonts w:ascii="Cambria Math" w:hAnsi="Cambria Math" w:cs="Arial"/>
                <w:i/>
              </w:rPr>
            </m:ctrlPr>
          </m:sSubPr>
          <m:e>
            <m:r>
              <w:rPr>
                <w:rFonts w:ascii="Cambria Math" w:hAnsi="Cambria Math" w:cs="Arial"/>
              </w:rPr>
              <m:t>h</m:t>
            </m:r>
          </m:e>
          <m:sub>
            <m:r>
              <w:rPr>
                <w:rFonts w:ascii="Cambria Math" w:hAnsi="Cambria Math" w:cs="Arial"/>
              </w:rPr>
              <m:t>ij</m:t>
            </m:r>
          </m:sub>
        </m:sSub>
      </m:oMath>
      <w:r>
        <w:rPr>
          <w:rFonts w:cs="Arial"/>
        </w:rPr>
        <w:t xml:space="preserve"> </w:t>
      </w:r>
      <w:r w:rsidRPr="00C23E83">
        <w:rPr>
          <w:rFonts w:cs="Arial"/>
        </w:rPr>
        <w:t>obtained after applying Hadamard tra</w:t>
      </w:r>
      <w:r>
        <w:rPr>
          <w:rFonts w:cs="Arial"/>
        </w:rPr>
        <w:t xml:space="preserve">nsform to </w:t>
      </w:r>
      <w:r w:rsidRPr="00C23E83">
        <w:rPr>
          <w:rFonts w:cs="Arial"/>
        </w:rPr>
        <w:t>the original 8x8 block:</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7"/>
        <w:gridCol w:w="6703"/>
        <w:gridCol w:w="1436"/>
      </w:tblGrid>
      <w:tr w:rsidR="00C77B3F" w:rsidTr="00C57233">
        <w:tc>
          <w:tcPr>
            <w:tcW w:w="750" w:type="pct"/>
            <w:vAlign w:val="center"/>
          </w:tcPr>
          <w:p w:rsidR="00C77B3F" w:rsidRDefault="00C77B3F" w:rsidP="00C57233">
            <w:pPr>
              <w:tabs>
                <w:tab w:val="left" w:pos="7290"/>
              </w:tabs>
              <w:jc w:val="center"/>
              <w:rPr>
                <w:lang w:val="en-CA"/>
              </w:rPr>
            </w:pPr>
          </w:p>
        </w:tc>
        <w:tc>
          <w:tcPr>
            <w:tcW w:w="3500" w:type="pct"/>
            <w:vAlign w:val="center"/>
          </w:tcPr>
          <w:p w:rsidR="00C77B3F" w:rsidRPr="00BB593D" w:rsidRDefault="00C77B3F" w:rsidP="00C57233">
            <w:pPr>
              <w:rPr>
                <w:rFonts w:cs="Arial"/>
              </w:rPr>
            </w:pPr>
            <m:oMathPara>
              <m:oMath>
                <m:r>
                  <w:rPr>
                    <w:rFonts w:ascii="Cambria Math" w:hAnsi="Cambria Math" w:cs="Arial"/>
                  </w:rPr>
                  <m:t>SATD=</m:t>
                </m:r>
                <m:nary>
                  <m:naryPr>
                    <m:chr m:val="∑"/>
                    <m:limLoc m:val="undOvr"/>
                    <m:ctrlPr>
                      <w:rPr>
                        <w:rFonts w:ascii="Cambria Math" w:hAnsi="Cambria Math" w:cs="Arial"/>
                        <w:i/>
                      </w:rPr>
                    </m:ctrlPr>
                  </m:naryPr>
                  <m:sub>
                    <m:r>
                      <w:rPr>
                        <w:rFonts w:ascii="Cambria Math" w:hAnsi="Cambria Math" w:cs="Arial"/>
                      </w:rPr>
                      <m:t>i=0</m:t>
                    </m:r>
                  </m:sub>
                  <m:sup>
                    <m:r>
                      <w:rPr>
                        <w:rFonts w:ascii="Cambria Math" w:hAnsi="Cambria Math" w:cs="Arial"/>
                      </w:rPr>
                      <m:t>N-1</m:t>
                    </m:r>
                  </m:sup>
                  <m:e>
                    <m:nary>
                      <m:naryPr>
                        <m:chr m:val="∑"/>
                        <m:limLoc m:val="undOvr"/>
                        <m:ctrlPr>
                          <w:rPr>
                            <w:rFonts w:ascii="Cambria Math" w:hAnsi="Cambria Math" w:cs="Arial"/>
                            <w:i/>
                          </w:rPr>
                        </m:ctrlPr>
                      </m:naryPr>
                      <m:sub>
                        <m:r>
                          <w:rPr>
                            <w:rFonts w:ascii="Cambria Math" w:hAnsi="Cambria Math" w:cs="Arial"/>
                          </w:rPr>
                          <m:t>j=0</m:t>
                        </m:r>
                      </m:sub>
                      <m:sup>
                        <m:r>
                          <w:rPr>
                            <w:rFonts w:ascii="Cambria Math" w:hAnsi="Cambria Math" w:cs="Arial"/>
                          </w:rPr>
                          <m:t>N-1</m:t>
                        </m:r>
                      </m:sup>
                      <m:e>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h</m:t>
                                </m:r>
                              </m:e>
                              <m:sub>
                                <m:r>
                                  <w:rPr>
                                    <w:rFonts w:ascii="Cambria Math" w:hAnsi="Cambria Math" w:cs="Arial"/>
                                  </w:rPr>
                                  <m:t>ij</m:t>
                                </m:r>
                              </m:sub>
                            </m:sSub>
                          </m:e>
                        </m:d>
                      </m:e>
                    </m:nary>
                  </m:e>
                </m:nary>
                <m:r>
                  <w:rPr>
                    <w:rFonts w:ascii="Cambria Math" w:hAnsi="Cambria Math" w:cs="Arial"/>
                  </w:rPr>
                  <m:t>,  N=8.</m:t>
                </m:r>
              </m:oMath>
            </m:oMathPara>
          </w:p>
        </w:tc>
        <w:tc>
          <w:tcPr>
            <w:tcW w:w="750" w:type="pct"/>
            <w:vAlign w:val="center"/>
          </w:tcPr>
          <w:p w:rsidR="00C77B3F" w:rsidRDefault="00C77B3F" w:rsidP="00C57233">
            <w:pPr>
              <w:tabs>
                <w:tab w:val="left" w:pos="7290"/>
              </w:tabs>
              <w:jc w:val="right"/>
              <w:rPr>
                <w:lang w:val="en-CA"/>
              </w:rPr>
            </w:pPr>
            <w:r>
              <w:rPr>
                <w:lang w:val="en-CA"/>
              </w:rPr>
              <w:t>(</w:t>
            </w:r>
            <w:r>
              <w:rPr>
                <w:lang w:val="en-CA"/>
              </w:rPr>
              <w:fldChar w:fldCharType="begin"/>
            </w:r>
            <w:r>
              <w:rPr>
                <w:lang w:val="en-CA"/>
              </w:rPr>
              <w:instrText xml:space="preserve"> SEQ EQ \* MERGEFORMAT </w:instrText>
            </w:r>
            <w:r>
              <w:rPr>
                <w:lang w:val="en-CA"/>
              </w:rPr>
              <w:fldChar w:fldCharType="separate"/>
            </w:r>
            <w:r w:rsidR="007D092A">
              <w:rPr>
                <w:noProof/>
                <w:lang w:val="en-CA"/>
              </w:rPr>
              <w:t>5</w:t>
            </w:r>
            <w:r>
              <w:rPr>
                <w:lang w:val="en-CA"/>
              </w:rPr>
              <w:fldChar w:fldCharType="end"/>
            </w:r>
            <w:r>
              <w:rPr>
                <w:lang w:val="en-CA"/>
              </w:rPr>
              <w:t>)</w:t>
            </w:r>
          </w:p>
        </w:tc>
      </w:tr>
    </w:tbl>
    <w:p w:rsidR="00C77B3F" w:rsidRDefault="00C77B3F" w:rsidP="00C77B3F">
      <w:pPr>
        <w:rPr>
          <w:rFonts w:cs="Arial"/>
        </w:rPr>
      </w:pPr>
      <w:r>
        <w:rPr>
          <w:rFonts w:cs="Arial"/>
        </w:rPr>
        <w:t>To take into account usage of intra prediction two modified measures are introduced: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7"/>
        <w:gridCol w:w="6703"/>
        <w:gridCol w:w="1436"/>
      </w:tblGrid>
      <w:tr w:rsidR="00C77B3F" w:rsidTr="00C57233">
        <w:tc>
          <w:tcPr>
            <w:tcW w:w="750" w:type="pct"/>
            <w:vAlign w:val="center"/>
          </w:tcPr>
          <w:p w:rsidR="00C77B3F" w:rsidRDefault="00C77B3F" w:rsidP="00C57233">
            <w:pPr>
              <w:tabs>
                <w:tab w:val="left" w:pos="7290"/>
              </w:tabs>
              <w:jc w:val="center"/>
              <w:rPr>
                <w:lang w:val="en-CA"/>
              </w:rPr>
            </w:pPr>
          </w:p>
        </w:tc>
        <w:tc>
          <w:tcPr>
            <w:tcW w:w="3500" w:type="pct"/>
            <w:vAlign w:val="center"/>
          </w:tcPr>
          <w:p w:rsidR="00C77B3F" w:rsidRPr="00CF7E4B" w:rsidRDefault="00B12374" w:rsidP="00CF7E4B">
            <w:pPr>
              <w:rPr>
                <w:rFonts w:cs="Arial"/>
              </w:rPr>
            </w:pPr>
            <m:oMathPara>
              <m:oMath>
                <m:sSub>
                  <m:sSubPr>
                    <m:ctrlPr>
                      <w:rPr>
                        <w:rFonts w:ascii="Cambria Math" w:hAnsi="Cambria Math" w:cs="Arial"/>
                        <w:i/>
                      </w:rPr>
                    </m:ctrlPr>
                  </m:sSubPr>
                  <m:e>
                    <m:r>
                      <w:rPr>
                        <w:rFonts w:ascii="Cambria Math" w:hAnsi="Cambria Math" w:cs="Arial"/>
                      </w:rPr>
                      <m:t>SATD</m:t>
                    </m:r>
                  </m:e>
                  <m:sub>
                    <m:r>
                      <w:rPr>
                        <w:rFonts w:ascii="Cambria Math" w:hAnsi="Cambria Math" w:cs="Arial"/>
                      </w:rPr>
                      <m:t>0</m:t>
                    </m:r>
                  </m:sub>
                </m:sSub>
                <m:r>
                  <w:rPr>
                    <w:rFonts w:ascii="Cambria Math" w:hAnsi="Cambria Math" w:cs="Arial"/>
                  </w:rPr>
                  <m:t>=SATD-</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h</m:t>
                        </m:r>
                      </m:e>
                      <m:sub>
                        <m:r>
                          <w:rPr>
                            <w:rFonts w:ascii="Cambria Math" w:hAnsi="Cambria Math" w:cs="Arial"/>
                          </w:rPr>
                          <m:t>00</m:t>
                        </m:r>
                      </m:sub>
                    </m:sSub>
                  </m:e>
                </m:d>
              </m:oMath>
            </m:oMathPara>
          </w:p>
        </w:tc>
        <w:tc>
          <w:tcPr>
            <w:tcW w:w="750" w:type="pct"/>
            <w:vAlign w:val="center"/>
          </w:tcPr>
          <w:p w:rsidR="00C77B3F" w:rsidRDefault="00C77B3F" w:rsidP="00C57233">
            <w:pPr>
              <w:tabs>
                <w:tab w:val="left" w:pos="7290"/>
              </w:tabs>
              <w:jc w:val="right"/>
              <w:rPr>
                <w:lang w:val="en-CA"/>
              </w:rPr>
            </w:pPr>
            <w:r>
              <w:rPr>
                <w:lang w:val="en-CA"/>
              </w:rPr>
              <w:t>(</w:t>
            </w:r>
            <w:r>
              <w:rPr>
                <w:lang w:val="en-CA"/>
              </w:rPr>
              <w:fldChar w:fldCharType="begin"/>
            </w:r>
            <w:r>
              <w:rPr>
                <w:lang w:val="en-CA"/>
              </w:rPr>
              <w:instrText xml:space="preserve"> SEQ EQ \* MERGEFORMAT </w:instrText>
            </w:r>
            <w:r>
              <w:rPr>
                <w:lang w:val="en-CA"/>
              </w:rPr>
              <w:fldChar w:fldCharType="separate"/>
            </w:r>
            <w:r w:rsidR="000803AB">
              <w:rPr>
                <w:noProof/>
                <w:lang w:val="en-CA"/>
              </w:rPr>
              <w:t>6</w:t>
            </w:r>
            <w:r>
              <w:rPr>
                <w:lang w:val="en-CA"/>
              </w:rPr>
              <w:fldChar w:fldCharType="end"/>
            </w:r>
            <w:r>
              <w:rPr>
                <w:lang w:val="en-CA"/>
              </w:rPr>
              <w:t>)</w:t>
            </w:r>
          </w:p>
        </w:tc>
      </w:tr>
    </w:tbl>
    <w:p w:rsidR="00C77B3F" w:rsidRDefault="00C77B3F" w:rsidP="00C77B3F">
      <w:pPr>
        <w:rPr>
          <w:rFonts w:cs="Arial"/>
        </w:rPr>
      </w:pPr>
      <w:r>
        <w:rPr>
          <w:rFonts w:cs="Arial"/>
        </w:rPr>
        <w:t>and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7"/>
        <w:gridCol w:w="6703"/>
        <w:gridCol w:w="1436"/>
      </w:tblGrid>
      <w:tr w:rsidR="00C77B3F" w:rsidTr="00C57233">
        <w:tc>
          <w:tcPr>
            <w:tcW w:w="750" w:type="pct"/>
            <w:vAlign w:val="center"/>
          </w:tcPr>
          <w:p w:rsidR="00C77B3F" w:rsidRDefault="00C77B3F" w:rsidP="00C57233">
            <w:pPr>
              <w:tabs>
                <w:tab w:val="left" w:pos="7290"/>
              </w:tabs>
              <w:jc w:val="center"/>
              <w:rPr>
                <w:lang w:val="en-CA"/>
              </w:rPr>
            </w:pPr>
          </w:p>
        </w:tc>
        <w:tc>
          <w:tcPr>
            <w:tcW w:w="3500" w:type="pct"/>
            <w:vAlign w:val="center"/>
          </w:tcPr>
          <w:p w:rsidR="00C77B3F" w:rsidRPr="00BB593D" w:rsidRDefault="00B12374" w:rsidP="00CF7E4B">
            <w:pPr>
              <w:rPr>
                <w:rFonts w:cs="Arial"/>
              </w:rPr>
            </w:pPr>
            <m:oMathPara>
              <m:oMath>
                <m:sSub>
                  <m:sSubPr>
                    <m:ctrlPr>
                      <w:rPr>
                        <w:rFonts w:ascii="Cambria Math" w:hAnsi="Cambria Math" w:cs="Arial"/>
                        <w:i/>
                      </w:rPr>
                    </m:ctrlPr>
                  </m:sSubPr>
                  <m:e>
                    <m:r>
                      <w:rPr>
                        <w:rFonts w:ascii="Cambria Math" w:hAnsi="Cambria Math" w:cs="Arial"/>
                      </w:rPr>
                      <m:t>SATD</m:t>
                    </m:r>
                  </m:e>
                  <m:sub>
                    <m:r>
                      <w:rPr>
                        <w:rFonts w:ascii="Cambria Math" w:hAnsi="Cambria Math" w:cs="Arial"/>
                      </w:rPr>
                      <m:t>1</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i=1</m:t>
                    </m:r>
                  </m:sub>
                  <m:sup>
                    <m:r>
                      <w:rPr>
                        <w:rFonts w:ascii="Cambria Math" w:hAnsi="Cambria Math" w:cs="Arial"/>
                      </w:rPr>
                      <m:t>N-1</m:t>
                    </m:r>
                  </m:sup>
                  <m:e>
                    <m:nary>
                      <m:naryPr>
                        <m:chr m:val="∑"/>
                        <m:limLoc m:val="undOvr"/>
                        <m:ctrlPr>
                          <w:rPr>
                            <w:rFonts w:ascii="Cambria Math" w:hAnsi="Cambria Math" w:cs="Arial"/>
                            <w:i/>
                          </w:rPr>
                        </m:ctrlPr>
                      </m:naryPr>
                      <m:sub>
                        <m:r>
                          <w:rPr>
                            <w:rFonts w:ascii="Cambria Math" w:hAnsi="Cambria Math" w:cs="Arial"/>
                          </w:rPr>
                          <m:t>j=1</m:t>
                        </m:r>
                      </m:sub>
                      <m:sup>
                        <m:r>
                          <w:rPr>
                            <w:rFonts w:ascii="Cambria Math" w:hAnsi="Cambria Math" w:cs="Arial"/>
                          </w:rPr>
                          <m:t>N-1</m:t>
                        </m:r>
                      </m:sup>
                      <m:e>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h</m:t>
                                </m:r>
                              </m:e>
                              <m:sub>
                                <m:r>
                                  <w:rPr>
                                    <w:rFonts w:ascii="Cambria Math" w:hAnsi="Cambria Math" w:cs="Arial"/>
                                  </w:rPr>
                                  <m:t>ij</m:t>
                                </m:r>
                              </m:sub>
                            </m:sSub>
                          </m:e>
                        </m:d>
                      </m:e>
                    </m:nary>
                  </m:e>
                </m:nary>
              </m:oMath>
            </m:oMathPara>
          </w:p>
        </w:tc>
        <w:tc>
          <w:tcPr>
            <w:tcW w:w="750" w:type="pct"/>
            <w:vAlign w:val="center"/>
          </w:tcPr>
          <w:p w:rsidR="00C77B3F" w:rsidRDefault="00C77B3F" w:rsidP="00C57233">
            <w:pPr>
              <w:tabs>
                <w:tab w:val="left" w:pos="7290"/>
              </w:tabs>
              <w:jc w:val="right"/>
              <w:rPr>
                <w:lang w:val="en-CA"/>
              </w:rPr>
            </w:pPr>
            <w:r>
              <w:rPr>
                <w:lang w:val="en-CA"/>
              </w:rPr>
              <w:t>(</w:t>
            </w:r>
            <w:r>
              <w:rPr>
                <w:lang w:val="en-CA"/>
              </w:rPr>
              <w:fldChar w:fldCharType="begin"/>
            </w:r>
            <w:r>
              <w:rPr>
                <w:lang w:val="en-CA"/>
              </w:rPr>
              <w:instrText xml:space="preserve"> SEQ EQ \* MERGEFORMAT </w:instrText>
            </w:r>
            <w:r>
              <w:rPr>
                <w:lang w:val="en-CA"/>
              </w:rPr>
              <w:fldChar w:fldCharType="separate"/>
            </w:r>
            <w:r w:rsidR="000803AB">
              <w:rPr>
                <w:noProof/>
                <w:lang w:val="en-CA"/>
              </w:rPr>
              <w:t>7</w:t>
            </w:r>
            <w:r>
              <w:rPr>
                <w:lang w:val="en-CA"/>
              </w:rPr>
              <w:fldChar w:fldCharType="end"/>
            </w:r>
            <w:r>
              <w:rPr>
                <w:lang w:val="en-CA"/>
              </w:rPr>
              <w:t>)</w:t>
            </w:r>
          </w:p>
        </w:tc>
      </w:tr>
    </w:tbl>
    <w:p w:rsidR="00C77B3F" w:rsidRDefault="00C77B3F" w:rsidP="003535AE">
      <w:pPr>
        <w:jc w:val="both"/>
        <w:rPr>
          <w:rFonts w:cs="Arial"/>
        </w:rPr>
      </w:pPr>
      <w:r>
        <w:rPr>
          <w:rFonts w:cs="Arial"/>
        </w:rPr>
        <w:t xml:space="preserve">It was observed that the best results are obtained when both </w:t>
      </w:r>
      <m:oMath>
        <m:sSub>
          <m:sSubPr>
            <m:ctrlPr>
              <w:rPr>
                <w:rFonts w:ascii="Cambria Math" w:hAnsi="Cambria Math" w:cs="Arial"/>
                <w:i/>
              </w:rPr>
            </m:ctrlPr>
          </m:sSubPr>
          <m:e>
            <m:r>
              <w:rPr>
                <w:rFonts w:ascii="Cambria Math" w:hAnsi="Cambria Math" w:cs="Arial"/>
              </w:rPr>
              <m:t>SATD</m:t>
            </m:r>
          </m:e>
          <m:sub>
            <m:r>
              <w:rPr>
                <w:rFonts w:ascii="Cambria Math" w:hAnsi="Cambria Math" w:cs="Arial"/>
              </w:rPr>
              <m:t>0</m:t>
            </m:r>
          </m:sub>
        </m:sSub>
      </m:oMath>
      <w:r>
        <w:rPr>
          <w:rFonts w:cs="Arial"/>
        </w:rPr>
        <w:t xml:space="preserve"> and </w:t>
      </w:r>
      <m:oMath>
        <m:sSub>
          <m:sSubPr>
            <m:ctrlPr>
              <w:rPr>
                <w:rFonts w:ascii="Cambria Math" w:hAnsi="Cambria Math" w:cs="Arial"/>
                <w:i/>
              </w:rPr>
            </m:ctrlPr>
          </m:sSubPr>
          <m:e>
            <m:r>
              <w:rPr>
                <w:rFonts w:ascii="Cambria Math" w:hAnsi="Cambria Math" w:cs="Arial"/>
              </w:rPr>
              <m:t>SATD</m:t>
            </m:r>
          </m:e>
          <m:sub>
            <m:r>
              <w:rPr>
                <w:rFonts w:ascii="Cambria Math" w:hAnsi="Cambria Math" w:cs="Arial"/>
              </w:rPr>
              <m:t>1</m:t>
            </m:r>
          </m:sub>
        </m:sSub>
      </m:oMath>
      <w:r>
        <w:rPr>
          <w:rFonts w:cs="Arial"/>
        </w:rPr>
        <w:t xml:space="preserve"> are calculated and </w:t>
      </w:r>
      <m:oMath>
        <m:sSub>
          <m:sSubPr>
            <m:ctrlPr>
              <w:rPr>
                <w:rFonts w:ascii="Cambria Math" w:hAnsi="Cambria Math" w:cs="Arial"/>
                <w:i/>
              </w:rPr>
            </m:ctrlPr>
          </m:sSubPr>
          <m:e>
            <m:r>
              <w:rPr>
                <w:rFonts w:ascii="Cambria Math" w:hAnsi="Cambria Math" w:cs="Arial"/>
              </w:rPr>
              <m:t>SATD</m:t>
            </m:r>
          </m:e>
          <m:sub>
            <m:r>
              <w:rPr>
                <w:rFonts w:ascii="Cambria Math" w:hAnsi="Cambria Math" w:cs="Arial"/>
              </w:rPr>
              <m:t>1</m:t>
            </m:r>
          </m:sub>
        </m:sSub>
      </m:oMath>
      <w:r>
        <w:rPr>
          <w:rFonts w:cs="Arial"/>
        </w:rPr>
        <w:t xml:space="preserve"> is used when </w:t>
      </w:r>
      <m:oMath>
        <m:sSub>
          <m:sSubPr>
            <m:ctrlPr>
              <w:rPr>
                <w:rFonts w:ascii="Cambria Math" w:hAnsi="Cambria Math" w:cs="Arial"/>
                <w:i/>
              </w:rPr>
            </m:ctrlPr>
          </m:sSubPr>
          <m:e>
            <m:r>
              <w:rPr>
                <w:rFonts w:ascii="Cambria Math" w:hAnsi="Cambria Math" w:cs="Arial"/>
              </w:rPr>
              <m:t>SATD</m:t>
            </m:r>
          </m:e>
          <m:sub>
            <m:r>
              <w:rPr>
                <w:rFonts w:ascii="Cambria Math" w:hAnsi="Cambria Math" w:cs="Arial"/>
              </w:rPr>
              <m:t>0</m:t>
            </m:r>
          </m:sub>
        </m:sSub>
      </m:oMath>
      <w:r>
        <w:rPr>
          <w:rFonts w:cs="Arial"/>
        </w:rPr>
        <w:t xml:space="preserve"> values is larger than a certain threshold. However only small drop in performance was noticed when </w:t>
      </w:r>
      <m:oMath>
        <m:sSub>
          <m:sSubPr>
            <m:ctrlPr>
              <w:rPr>
                <w:rFonts w:ascii="Cambria Math" w:hAnsi="Cambria Math" w:cs="Arial"/>
                <w:i/>
              </w:rPr>
            </m:ctrlPr>
          </m:sSubPr>
          <m:e>
            <m:r>
              <w:rPr>
                <w:rFonts w:ascii="Cambria Math" w:hAnsi="Cambria Math" w:cs="Arial"/>
              </w:rPr>
              <m:t>SATD</m:t>
            </m:r>
          </m:e>
          <m:sub>
            <m:r>
              <w:rPr>
                <w:rFonts w:ascii="Cambria Math" w:hAnsi="Cambria Math" w:cs="Arial"/>
              </w:rPr>
              <m:t>1</m:t>
            </m:r>
          </m:sub>
        </m:sSub>
      </m:oMath>
      <w:r>
        <w:rPr>
          <w:rFonts w:cs="Arial"/>
        </w:rPr>
        <w:t xml:space="preserve"> is used for 720p resolutions and above and </w:t>
      </w:r>
      <m:oMath>
        <m:sSub>
          <m:sSubPr>
            <m:ctrlPr>
              <w:rPr>
                <w:rFonts w:ascii="Cambria Math" w:hAnsi="Cambria Math" w:cs="Arial"/>
                <w:i/>
              </w:rPr>
            </m:ctrlPr>
          </m:sSubPr>
          <m:e>
            <m:r>
              <w:rPr>
                <w:rFonts w:ascii="Cambria Math" w:hAnsi="Cambria Math" w:cs="Arial"/>
              </w:rPr>
              <m:t>SATD</m:t>
            </m:r>
          </m:e>
          <m:sub>
            <m:r>
              <w:rPr>
                <w:rFonts w:ascii="Cambria Math" w:hAnsi="Cambria Math" w:cs="Arial"/>
              </w:rPr>
              <m:t>0</m:t>
            </m:r>
          </m:sub>
        </m:sSub>
      </m:oMath>
      <w:r>
        <w:rPr>
          <w:rFonts w:cs="Arial"/>
        </w:rPr>
        <w:t xml:space="preserve"> is used otherwise. Complexity measure for frame (CTU) is defined as sum of </w:t>
      </w:r>
      <m:oMath>
        <m:sSub>
          <m:sSubPr>
            <m:ctrlPr>
              <w:rPr>
                <w:rFonts w:ascii="Cambria Math" w:hAnsi="Cambria Math" w:cs="Arial"/>
                <w:i/>
              </w:rPr>
            </m:ctrlPr>
          </m:sSubPr>
          <m:e>
            <m:r>
              <w:rPr>
                <w:rFonts w:ascii="Cambria Math" w:hAnsi="Cambria Math" w:cs="Arial"/>
              </w:rPr>
              <m:t>SATD</m:t>
            </m:r>
          </m:e>
          <m:sub>
            <m:r>
              <w:rPr>
                <w:rFonts w:ascii="Cambria Math" w:hAnsi="Cambria Math" w:cs="Arial"/>
              </w:rPr>
              <m:t>0</m:t>
            </m:r>
          </m:sub>
        </m:sSub>
      </m:oMath>
      <w:r>
        <w:rPr>
          <w:rFonts w:cs="Arial"/>
        </w:rPr>
        <w:t xml:space="preserve"> or </w:t>
      </w:r>
      <m:oMath>
        <m:sSub>
          <m:sSubPr>
            <m:ctrlPr>
              <w:rPr>
                <w:rFonts w:ascii="Cambria Math" w:hAnsi="Cambria Math" w:cs="Arial"/>
                <w:i/>
              </w:rPr>
            </m:ctrlPr>
          </m:sSubPr>
          <m:e>
            <m:r>
              <w:rPr>
                <w:rFonts w:ascii="Cambria Math" w:hAnsi="Cambria Math" w:cs="Arial"/>
              </w:rPr>
              <m:t>SATD</m:t>
            </m:r>
          </m:e>
          <m:sub>
            <m:r>
              <w:rPr>
                <w:rFonts w:ascii="Cambria Math" w:hAnsi="Cambria Math" w:cs="Arial"/>
              </w:rPr>
              <m:t>1</m:t>
            </m:r>
          </m:sub>
        </m:sSub>
      </m:oMath>
      <w:r>
        <w:rPr>
          <w:rFonts w:cs="Arial"/>
        </w:rPr>
        <w:t xml:space="preserve"> </w:t>
      </w:r>
      <w:r w:rsidRPr="001F3C65">
        <w:rPr>
          <w:rFonts w:cs="Arial"/>
        </w:rPr>
        <w:t>calculated for all 8x8 blocks within this frame (CTU).</w:t>
      </w:r>
    </w:p>
    <w:p w:rsidR="00C77B3F" w:rsidRDefault="00C77B3F" w:rsidP="0062340C">
      <w:pPr>
        <w:jc w:val="both"/>
        <w:rPr>
          <w:rFonts w:cs="Arial"/>
        </w:rPr>
      </w:pPr>
      <w:r>
        <w:rPr>
          <w:rFonts w:cs="Arial"/>
        </w:rPr>
        <w:t xml:space="preserve">In HM complexity of each CTU is used to allocate its bit budget. The complexity is measured by Mean Absolute Difference (MAD) of the CTU at the same location in the previous frame. The proposed algorithm requires preprocessing to compute the frame complexity of each frame in advance. However in case of intra frame in many application we may expect that correlation intra coded framed will be smaller than the correlation between inter coded frames since intra frames will be placed in larger temporal distance from each other or used at scene cuts. </w:t>
      </w:r>
    </w:p>
    <w:p w:rsidR="00C77B3F" w:rsidRPr="004E7433" w:rsidRDefault="00C77B3F" w:rsidP="00C77B3F">
      <w:pPr>
        <w:pStyle w:val="Heading2"/>
        <w:tabs>
          <w:tab w:val="clear" w:pos="720"/>
          <w:tab w:val="clear" w:pos="1080"/>
          <w:tab w:val="clear" w:pos="1440"/>
          <w:tab w:val="num" w:pos="576"/>
        </w:tabs>
        <w:overflowPunct/>
        <w:autoSpaceDE/>
        <w:autoSpaceDN/>
        <w:adjustRightInd/>
        <w:ind w:left="576" w:hanging="576"/>
        <w:jc w:val="both"/>
        <w:textAlignment w:val="auto"/>
      </w:pPr>
      <w:r>
        <w:t>Parameter Adaptation</w:t>
      </w:r>
    </w:p>
    <w:p w:rsidR="00C77B3F" w:rsidRDefault="00C77B3F" w:rsidP="00C77B3F">
      <w:pPr>
        <w:rPr>
          <w:lang w:val="en-CA"/>
        </w:rPr>
      </w:pPr>
      <w:r>
        <w:rPr>
          <w:lang w:val="en-CA"/>
        </w:rPr>
        <w:t>In all modes a</w:t>
      </w:r>
      <w:r w:rsidRPr="00EE5661">
        <w:rPr>
          <w:lang w:val="en-CA"/>
        </w:rPr>
        <w:t xml:space="preserve">fter encoding </w:t>
      </w:r>
      <w:r>
        <w:rPr>
          <w:lang w:val="en-CA"/>
        </w:rPr>
        <w:t xml:space="preserve">a </w:t>
      </w:r>
      <w:r w:rsidRPr="00EE5661">
        <w:rPr>
          <w:lang w:val="en-CA"/>
        </w:rPr>
        <w:t xml:space="preserve">picture, we use the </w:t>
      </w:r>
      <w:r>
        <w:rPr>
          <w:lang w:val="en-CA"/>
        </w:rPr>
        <w:t xml:space="preserve">values of the obtained (actual) </w:t>
      </w:r>
      <w:r w:rsidRPr="001F3C65">
        <w:rPr>
          <w:lang w:val="en-CA"/>
        </w:rPr>
        <w:t xml:space="preserve">bits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actual</m:t>
            </m:r>
          </m:sub>
        </m:sSub>
      </m:oMath>
      <w:r w:rsidRPr="001F3C65">
        <w:rPr>
          <w:lang w:val="en-CA"/>
        </w:rPr>
        <w:t xml:space="preserve">  to update the values of </w:t>
      </w:r>
      <w:r w:rsidRPr="001F3C65">
        <w:rPr>
          <w:i/>
          <w:lang w:val="en-CA"/>
        </w:rPr>
        <w:t>α</w:t>
      </w:r>
      <w:r w:rsidRPr="001F3C65">
        <w:rPr>
          <w:lang w:val="en-CA"/>
        </w:rPr>
        <w:t xml:space="preserve"> and </w:t>
      </w:r>
      <w:r w:rsidRPr="001F3C65">
        <w:rPr>
          <w:i/>
          <w:lang w:val="en-CA"/>
        </w:rPr>
        <w:t>β</w:t>
      </w:r>
      <w:r w:rsidRPr="001F3C65">
        <w:rPr>
          <w:lang w:val="en-CA"/>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7"/>
        <w:gridCol w:w="6703"/>
        <w:gridCol w:w="1436"/>
      </w:tblGrid>
      <w:tr w:rsidR="00C77B3F" w:rsidTr="00C57233">
        <w:tc>
          <w:tcPr>
            <w:tcW w:w="750" w:type="pct"/>
            <w:vAlign w:val="center"/>
          </w:tcPr>
          <w:p w:rsidR="00C77B3F" w:rsidRDefault="00C77B3F" w:rsidP="00C57233">
            <w:pPr>
              <w:tabs>
                <w:tab w:val="left" w:pos="7290"/>
              </w:tabs>
              <w:jc w:val="center"/>
              <w:rPr>
                <w:lang w:val="en-CA"/>
              </w:rPr>
            </w:pPr>
          </w:p>
        </w:tc>
        <w:tc>
          <w:tcPr>
            <w:tcW w:w="3500" w:type="pct"/>
            <w:vAlign w:val="center"/>
          </w:tcPr>
          <w:p w:rsidR="00C77B3F" w:rsidRDefault="00C77B3F" w:rsidP="00277F58">
            <w:pPr>
              <w:rPr>
                <w:lang w:val="en-CA"/>
              </w:rPr>
            </w:pPr>
            <m:oMathPara>
              <m:oMath>
                <m:r>
                  <w:rPr>
                    <w:rFonts w:ascii="Cambria Math" w:hAnsi="Cambria Math"/>
                    <w:lang w:val="en-CA"/>
                  </w:rPr>
                  <m:t>α=α</m:t>
                </m:r>
                <m:sSup>
                  <m:sSupPr>
                    <m:ctrlPr>
                      <w:rPr>
                        <w:rFonts w:ascii="Cambria Math" w:hAnsi="Cambria Math"/>
                        <w:i/>
                        <w:lang w:val="en-CA"/>
                      </w:rPr>
                    </m:ctrlPr>
                  </m:sSupPr>
                  <m:e>
                    <m:r>
                      <w:rPr>
                        <w:rFonts w:ascii="Cambria Math" w:hAnsi="Cambria Math"/>
                        <w:lang w:val="en-CA"/>
                      </w:rPr>
                      <m:t>e</m:t>
                    </m:r>
                  </m:e>
                  <m:sup>
                    <m:r>
                      <m:rPr>
                        <m:sty m:val="p"/>
                      </m:rPr>
                      <w:rPr>
                        <w:rFonts w:ascii="Cambria Math" w:hAnsi="Cambria Math"/>
                        <w:lang w:val="en-CA"/>
                      </w:rPr>
                      <m:t>Δ</m:t>
                    </m:r>
                    <m:r>
                      <w:rPr>
                        <w:rFonts w:ascii="Cambria Math" w:hAnsi="Cambria Math"/>
                        <w:lang w:val="en-CA"/>
                      </w:rPr>
                      <m:t>λ</m:t>
                    </m:r>
                  </m:sup>
                </m:sSup>
              </m:oMath>
            </m:oMathPara>
          </w:p>
        </w:tc>
        <w:tc>
          <w:tcPr>
            <w:tcW w:w="750" w:type="pct"/>
            <w:vAlign w:val="center"/>
          </w:tcPr>
          <w:p w:rsidR="00C77B3F" w:rsidRDefault="00C77B3F" w:rsidP="00C57233">
            <w:pPr>
              <w:tabs>
                <w:tab w:val="left" w:pos="7290"/>
              </w:tabs>
              <w:jc w:val="right"/>
              <w:rPr>
                <w:lang w:val="en-CA"/>
              </w:rPr>
            </w:pPr>
            <w:r>
              <w:rPr>
                <w:lang w:val="en-CA"/>
              </w:rPr>
              <w:t>(</w:t>
            </w:r>
            <w:bookmarkStart w:id="2" w:name="EQupdat1"/>
            <w:r>
              <w:rPr>
                <w:lang w:val="en-CA"/>
              </w:rPr>
              <w:fldChar w:fldCharType="begin"/>
            </w:r>
            <w:r>
              <w:rPr>
                <w:lang w:val="en-CA"/>
              </w:rPr>
              <w:instrText xml:space="preserve"> SEQ EQ \* MERGEFORMAT </w:instrText>
            </w:r>
            <w:r>
              <w:rPr>
                <w:lang w:val="en-CA"/>
              </w:rPr>
              <w:fldChar w:fldCharType="separate"/>
            </w:r>
            <w:r w:rsidR="000803AB">
              <w:rPr>
                <w:noProof/>
                <w:lang w:val="en-CA"/>
              </w:rPr>
              <w:t>8</w:t>
            </w:r>
            <w:r>
              <w:rPr>
                <w:lang w:val="en-CA"/>
              </w:rPr>
              <w:fldChar w:fldCharType="end"/>
            </w:r>
            <w:bookmarkEnd w:id="2"/>
            <w:r>
              <w:rPr>
                <w:lang w:val="en-CA"/>
              </w:rPr>
              <w:t>)</w:t>
            </w:r>
          </w:p>
        </w:tc>
      </w:tr>
      <w:tr w:rsidR="00C77B3F" w:rsidTr="00C572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0" w:type="pct"/>
            <w:tcBorders>
              <w:top w:val="nil"/>
              <w:left w:val="nil"/>
              <w:bottom w:val="nil"/>
              <w:right w:val="nil"/>
            </w:tcBorders>
            <w:vAlign w:val="center"/>
          </w:tcPr>
          <w:p w:rsidR="00C77B3F" w:rsidRDefault="00C77B3F" w:rsidP="00C57233">
            <w:pPr>
              <w:tabs>
                <w:tab w:val="left" w:pos="7290"/>
              </w:tabs>
              <w:jc w:val="center"/>
              <w:rPr>
                <w:lang w:val="en-CA"/>
              </w:rPr>
            </w:pPr>
          </w:p>
        </w:tc>
        <w:tc>
          <w:tcPr>
            <w:tcW w:w="3500" w:type="pct"/>
            <w:tcBorders>
              <w:top w:val="nil"/>
              <w:left w:val="nil"/>
              <w:bottom w:val="nil"/>
              <w:right w:val="nil"/>
            </w:tcBorders>
            <w:vAlign w:val="center"/>
          </w:tcPr>
          <w:p w:rsidR="00C77B3F" w:rsidRDefault="00C77B3F" w:rsidP="00277F58">
            <w:pPr>
              <w:rPr>
                <w:lang w:val="en-CA"/>
              </w:rPr>
            </w:pPr>
            <m:oMathPara>
              <m:oMath>
                <m:r>
                  <w:rPr>
                    <w:rFonts w:ascii="Cambria Math" w:hAnsi="Cambria Math"/>
                    <w:lang w:val="en-CA"/>
                  </w:rPr>
                  <m:t>β=β+</m:t>
                </m:r>
                <m:f>
                  <m:fPr>
                    <m:ctrlPr>
                      <w:rPr>
                        <w:rFonts w:ascii="Cambria Math" w:hAnsi="Cambria Math"/>
                        <w:i/>
                        <w:lang w:val="en-CA"/>
                      </w:rPr>
                    </m:ctrlPr>
                  </m:fPr>
                  <m:num>
                    <m:r>
                      <m:rPr>
                        <m:sty m:val="p"/>
                      </m:rPr>
                      <w:rPr>
                        <w:rFonts w:ascii="Cambria Math" w:hAnsi="Cambria Math"/>
                        <w:lang w:val="en-CA"/>
                      </w:rPr>
                      <m:t>Δ</m:t>
                    </m:r>
                    <m:r>
                      <w:rPr>
                        <w:rFonts w:ascii="Cambria Math" w:hAnsi="Cambria Math"/>
                        <w:lang w:val="en-CA"/>
                      </w:rPr>
                      <m:t>λ</m:t>
                    </m:r>
                  </m:num>
                  <m:den>
                    <m:r>
                      <w:rPr>
                        <w:rFonts w:ascii="Cambria Math" w:hAnsi="Cambria Math"/>
                        <w:lang w:val="en-CA"/>
                      </w:rPr>
                      <m:t>ln</m:t>
                    </m:r>
                    <m:d>
                      <m:dPr>
                        <m:ctrlPr>
                          <w:rPr>
                            <w:rFonts w:ascii="Cambria Math" w:hAnsi="Cambria Math"/>
                            <w:i/>
                            <w:lang w:val="en-CA"/>
                          </w:rPr>
                        </m:ctrlPr>
                      </m:dPr>
                      <m:e>
                        <m:f>
                          <m:fPr>
                            <m:type m:val="lin"/>
                            <m:ctrlPr>
                              <w:rPr>
                                <w:rFonts w:ascii="Cambria Math" w:hAnsi="Cambria Math"/>
                                <w:i/>
                                <w:lang w:val="en-CA"/>
                              </w:rPr>
                            </m:ctrlPr>
                          </m:fPr>
                          <m:num>
                            <m:r>
                              <w:rPr>
                                <w:rFonts w:ascii="Cambria Math" w:hAnsi="Cambria Math"/>
                                <w:lang w:val="en-CA"/>
                              </w:rPr>
                              <m:t>C</m:t>
                            </m:r>
                          </m:num>
                          <m:den>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actual</m:t>
                                </m:r>
                              </m:sub>
                            </m:sSub>
                          </m:den>
                        </m:f>
                      </m:e>
                    </m:d>
                  </m:den>
                </m:f>
              </m:oMath>
            </m:oMathPara>
          </w:p>
        </w:tc>
        <w:tc>
          <w:tcPr>
            <w:tcW w:w="750" w:type="pct"/>
            <w:tcBorders>
              <w:top w:val="nil"/>
              <w:left w:val="nil"/>
              <w:bottom w:val="nil"/>
              <w:right w:val="nil"/>
            </w:tcBorders>
            <w:vAlign w:val="center"/>
          </w:tcPr>
          <w:p w:rsidR="00C77B3F" w:rsidRDefault="00C77B3F" w:rsidP="00C57233">
            <w:pPr>
              <w:tabs>
                <w:tab w:val="left" w:pos="7290"/>
              </w:tabs>
              <w:jc w:val="right"/>
              <w:rPr>
                <w:lang w:val="en-CA"/>
              </w:rPr>
            </w:pPr>
            <w:r>
              <w:rPr>
                <w:lang w:val="en-CA"/>
              </w:rPr>
              <w:t>(</w:t>
            </w:r>
            <w:bookmarkStart w:id="3" w:name="EQupdat2"/>
            <w:r>
              <w:rPr>
                <w:lang w:val="en-CA"/>
              </w:rPr>
              <w:fldChar w:fldCharType="begin"/>
            </w:r>
            <w:r>
              <w:rPr>
                <w:lang w:val="en-CA"/>
              </w:rPr>
              <w:instrText xml:space="preserve"> SEQ EQ \* MERGEFORMAT </w:instrText>
            </w:r>
            <w:r>
              <w:rPr>
                <w:lang w:val="en-CA"/>
              </w:rPr>
              <w:fldChar w:fldCharType="separate"/>
            </w:r>
            <w:r w:rsidR="000803AB">
              <w:rPr>
                <w:noProof/>
                <w:lang w:val="en-CA"/>
              </w:rPr>
              <w:t>9</w:t>
            </w:r>
            <w:r>
              <w:rPr>
                <w:lang w:val="en-CA"/>
              </w:rPr>
              <w:fldChar w:fldCharType="end"/>
            </w:r>
            <w:bookmarkEnd w:id="3"/>
            <w:r>
              <w:rPr>
                <w:lang w:val="en-CA"/>
              </w:rPr>
              <w:t>)</w:t>
            </w:r>
          </w:p>
        </w:tc>
      </w:tr>
    </w:tbl>
    <w:p w:rsidR="00C77B3F" w:rsidRDefault="00C77B3F" w:rsidP="00C77B3F">
      <w:pPr>
        <w:rPr>
          <w:rFonts w:cs="Arial"/>
        </w:rPr>
      </w:pPr>
      <w:r>
        <w:rPr>
          <w:rFonts w:cs="Arial"/>
        </w:rPr>
        <w:t>where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7"/>
        <w:gridCol w:w="6703"/>
        <w:gridCol w:w="1436"/>
      </w:tblGrid>
      <w:tr w:rsidR="00C77B3F" w:rsidTr="00C57233">
        <w:tc>
          <w:tcPr>
            <w:tcW w:w="750" w:type="pct"/>
            <w:vAlign w:val="center"/>
          </w:tcPr>
          <w:p w:rsidR="00C77B3F" w:rsidRDefault="00C77B3F" w:rsidP="00C57233">
            <w:pPr>
              <w:tabs>
                <w:tab w:val="left" w:pos="7290"/>
              </w:tabs>
              <w:jc w:val="center"/>
              <w:rPr>
                <w:lang w:val="en-CA"/>
              </w:rPr>
            </w:pPr>
          </w:p>
        </w:tc>
        <w:tc>
          <w:tcPr>
            <w:tcW w:w="3500" w:type="pct"/>
            <w:vAlign w:val="center"/>
          </w:tcPr>
          <w:p w:rsidR="00C77B3F" w:rsidRDefault="00C77B3F" w:rsidP="00C57233">
            <w:pPr>
              <w:rPr>
                <w:lang w:val="en-CA"/>
              </w:rPr>
            </w:pPr>
            <m:oMathPara>
              <m:oMath>
                <m:r>
                  <m:rPr>
                    <m:sty m:val="p"/>
                  </m:rPr>
                  <w:rPr>
                    <w:rFonts w:ascii="Cambria Math" w:hAnsi="Cambria Math"/>
                    <w:lang w:val="en-CA"/>
                  </w:rPr>
                  <m:t>Δ</m:t>
                </m:r>
                <m:r>
                  <w:rPr>
                    <w:rFonts w:ascii="Cambria Math" w:hAnsi="Cambria Math"/>
                    <w:lang w:val="en-CA"/>
                  </w:rPr>
                  <m:t>λ=δβ</m:t>
                </m:r>
                <m:d>
                  <m:dPr>
                    <m:ctrlPr>
                      <w:rPr>
                        <w:rFonts w:ascii="Cambria Math" w:hAnsi="Cambria Math"/>
                        <w:i/>
                        <w:lang w:val="en-CA"/>
                      </w:rPr>
                    </m:ctrlPr>
                  </m:dPr>
                  <m:e>
                    <m:r>
                      <w:rPr>
                        <w:rFonts w:ascii="Cambria Math" w:hAnsi="Cambria Math"/>
                        <w:lang w:val="en-CA"/>
                      </w:rPr>
                      <m:t>ln</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actual</m:t>
                            </m:r>
                          </m:sub>
                        </m:sSub>
                      </m:e>
                    </m:d>
                    <m:r>
                      <w:rPr>
                        <w:rFonts w:ascii="Cambria Math" w:hAnsi="Cambria Math"/>
                        <w:lang w:val="en-CA"/>
                      </w:rPr>
                      <m:t>-ln</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target</m:t>
                            </m:r>
                          </m:sub>
                        </m:sSub>
                      </m:e>
                    </m:d>
                  </m:e>
                </m:d>
              </m:oMath>
            </m:oMathPara>
          </w:p>
        </w:tc>
        <w:tc>
          <w:tcPr>
            <w:tcW w:w="750" w:type="pct"/>
            <w:vAlign w:val="center"/>
          </w:tcPr>
          <w:p w:rsidR="00C77B3F" w:rsidRDefault="00C77B3F" w:rsidP="00C57233">
            <w:pPr>
              <w:tabs>
                <w:tab w:val="left" w:pos="7290"/>
              </w:tabs>
              <w:jc w:val="right"/>
              <w:rPr>
                <w:lang w:val="en-CA"/>
              </w:rPr>
            </w:pPr>
            <w:r>
              <w:rPr>
                <w:lang w:val="en-CA"/>
              </w:rPr>
              <w:t>(</w:t>
            </w:r>
            <w:bookmarkStart w:id="4" w:name="EQupdat3"/>
            <w:r>
              <w:rPr>
                <w:lang w:val="en-CA"/>
              </w:rPr>
              <w:fldChar w:fldCharType="begin"/>
            </w:r>
            <w:r>
              <w:rPr>
                <w:lang w:val="en-CA"/>
              </w:rPr>
              <w:instrText xml:space="preserve"> SEQ EQ \* MERGEFORMAT </w:instrText>
            </w:r>
            <w:r>
              <w:rPr>
                <w:lang w:val="en-CA"/>
              </w:rPr>
              <w:fldChar w:fldCharType="separate"/>
            </w:r>
            <w:r w:rsidR="000803AB">
              <w:rPr>
                <w:noProof/>
                <w:lang w:val="en-CA"/>
              </w:rPr>
              <w:t>10</w:t>
            </w:r>
            <w:r>
              <w:rPr>
                <w:lang w:val="en-CA"/>
              </w:rPr>
              <w:fldChar w:fldCharType="end"/>
            </w:r>
            <w:bookmarkEnd w:id="4"/>
            <w:r>
              <w:rPr>
                <w:lang w:val="en-CA"/>
              </w:rPr>
              <w:t>)</w:t>
            </w:r>
          </w:p>
        </w:tc>
      </w:tr>
    </w:tbl>
    <w:p w:rsidR="00C77B3F" w:rsidRDefault="00C77B3F" w:rsidP="0062340C">
      <w:pPr>
        <w:jc w:val="both"/>
        <w:rPr>
          <w:rFonts w:cs="Arial"/>
        </w:rPr>
      </w:pPr>
      <w:r>
        <w:rPr>
          <w:rFonts w:cs="Arial"/>
        </w:rPr>
        <w:t xml:space="preserve">and </w:t>
      </w:r>
      <m:oMath>
        <m:r>
          <w:rPr>
            <w:rFonts w:ascii="Cambria Math" w:hAnsi="Cambria Math"/>
            <w:lang w:val="en-CA"/>
          </w:rPr>
          <m:t>δ</m:t>
        </m:r>
      </m:oMath>
      <w:r>
        <w:rPr>
          <w:rFonts w:cs="Arial"/>
          <w:lang w:val="en-CA"/>
        </w:rPr>
        <w:t xml:space="preserve"> </w:t>
      </w:r>
      <w:r>
        <w:rPr>
          <w:rFonts w:cs="Arial"/>
        </w:rPr>
        <w:t xml:space="preserve">is a scaling parameter which reduces the speed of </w:t>
      </w:r>
      <m:oMath>
        <m:r>
          <w:rPr>
            <w:rFonts w:ascii="Cambria Math" w:hAnsi="Cambria Math"/>
            <w:lang w:val="en-CA"/>
          </w:rPr>
          <m:t>λ</m:t>
        </m:r>
      </m:oMath>
      <w:r>
        <w:rPr>
          <w:rFonts w:cs="Arial"/>
          <w:lang w:val="en-CA"/>
        </w:rPr>
        <w:t xml:space="preserve"> changes, in our simulations set to 0.25. </w:t>
      </w:r>
    </w:p>
    <w:p w:rsidR="00C77B3F" w:rsidRPr="004E7433" w:rsidRDefault="00C77B3F" w:rsidP="00C77B3F">
      <w:pPr>
        <w:pStyle w:val="Heading2"/>
        <w:tabs>
          <w:tab w:val="clear" w:pos="720"/>
          <w:tab w:val="clear" w:pos="1080"/>
          <w:tab w:val="clear" w:pos="1440"/>
          <w:tab w:val="num" w:pos="576"/>
        </w:tabs>
        <w:overflowPunct/>
        <w:autoSpaceDE/>
        <w:autoSpaceDN/>
        <w:adjustRightInd/>
        <w:ind w:left="576" w:hanging="576"/>
        <w:jc w:val="both"/>
        <w:textAlignment w:val="auto"/>
      </w:pPr>
      <w:r>
        <w:t>Bit Allocation</w:t>
      </w:r>
    </w:p>
    <w:p w:rsidR="00C77B3F" w:rsidRDefault="009853DF" w:rsidP="00C77B3F">
      <w:pPr>
        <w:rPr>
          <w:rFonts w:cs="Arial"/>
        </w:rPr>
      </w:pPr>
      <w:r>
        <w:rPr>
          <w:rFonts w:cs="Arial"/>
        </w:rPr>
        <w:t>In mode 2</w:t>
      </w:r>
      <w:r w:rsidR="00C77B3F">
        <w:rPr>
          <w:rFonts w:cs="Arial"/>
        </w:rPr>
        <w:t xml:space="preserve"> the bits </w:t>
      </w:r>
      <m:oMath>
        <m:sSubSup>
          <m:sSubSupPr>
            <m:ctrlPr>
              <w:rPr>
                <w:rFonts w:ascii="Cambria Math" w:hAnsi="Cambria Math" w:cs="Arial"/>
                <w:i/>
              </w:rPr>
            </m:ctrlPr>
          </m:sSubSupPr>
          <m:e>
            <m:r>
              <w:rPr>
                <w:rFonts w:ascii="Cambria Math" w:hAnsi="Cambria Math" w:cs="Arial"/>
              </w:rPr>
              <m:t>R</m:t>
            </m:r>
          </m:e>
          <m:sub>
            <m:r>
              <w:rPr>
                <w:rFonts w:ascii="Cambria Math" w:hAnsi="Cambria Math" w:cs="Arial"/>
              </w:rPr>
              <m:t>target</m:t>
            </m:r>
          </m:sub>
          <m:sup>
            <m:r>
              <w:rPr>
                <w:rFonts w:ascii="Cambria Math" w:hAnsi="Cambria Math" w:cs="Arial"/>
              </w:rPr>
              <m:t>LCU</m:t>
            </m:r>
          </m:sup>
        </m:sSubSup>
        <m:r>
          <w:rPr>
            <w:rFonts w:ascii="Cambria Math" w:hAnsi="Cambria Math" w:cs="Arial"/>
          </w:rPr>
          <m:t>(i)</m:t>
        </m:r>
      </m:oMath>
      <w:r w:rsidR="00C77B3F">
        <w:rPr>
          <w:rFonts w:cs="Arial"/>
        </w:rPr>
        <w:t xml:space="preserve"> allocated to </w:t>
      </w:r>
      <w:r w:rsidR="00C77B3F" w:rsidRPr="00134B11">
        <w:rPr>
          <w:rFonts w:cs="Arial"/>
          <w:i/>
        </w:rPr>
        <w:t>i</w:t>
      </w:r>
      <w:r w:rsidR="00C77B3F">
        <w:rPr>
          <w:rFonts w:cs="Arial"/>
        </w:rPr>
        <w:t>th CTU are derived as follows: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7"/>
        <w:gridCol w:w="6703"/>
        <w:gridCol w:w="1436"/>
      </w:tblGrid>
      <w:tr w:rsidR="009853DF" w:rsidTr="009853DF">
        <w:trPr>
          <w:trHeight w:val="180"/>
        </w:trPr>
        <w:tc>
          <w:tcPr>
            <w:tcW w:w="750" w:type="pct"/>
          </w:tcPr>
          <w:p w:rsidR="009853DF" w:rsidRDefault="009853DF" w:rsidP="007812BA">
            <w:pPr>
              <w:tabs>
                <w:tab w:val="left" w:pos="7290"/>
              </w:tabs>
              <w:jc w:val="center"/>
              <w:rPr>
                <w:lang w:val="en-CA"/>
              </w:rPr>
            </w:pPr>
          </w:p>
        </w:tc>
        <w:tc>
          <w:tcPr>
            <w:tcW w:w="3500" w:type="pct"/>
          </w:tcPr>
          <w:p w:rsidR="009853DF" w:rsidRPr="00256816" w:rsidRDefault="00B12374" w:rsidP="007812BA">
            <w:pPr>
              <w:rPr>
                <w:rFonts w:cs="Arial"/>
              </w:rPr>
            </w:pPr>
            <m:oMathPara>
              <m:oMathParaPr>
                <m:jc m:val="center"/>
              </m:oMathParaPr>
              <m:oMath>
                <m:sSubSup>
                  <m:sSubSupPr>
                    <m:ctrlPr>
                      <w:rPr>
                        <w:rFonts w:ascii="Cambria Math" w:hAnsi="Cambria Math" w:cs="Arial"/>
                        <w:i/>
                      </w:rPr>
                    </m:ctrlPr>
                  </m:sSubSupPr>
                  <m:e>
                    <m:r>
                      <w:rPr>
                        <w:rFonts w:ascii="Cambria Math" w:hAnsi="Cambria Math" w:cs="Arial"/>
                      </w:rPr>
                      <m:t>R</m:t>
                    </m:r>
                  </m:e>
                  <m:sub>
                    <m:r>
                      <w:rPr>
                        <w:rFonts w:ascii="Cambria Math" w:hAnsi="Cambria Math" w:cs="Arial"/>
                      </w:rPr>
                      <m:t>target</m:t>
                    </m:r>
                  </m:sub>
                  <m:sup>
                    <m:r>
                      <w:rPr>
                        <w:rFonts w:ascii="Cambria Math" w:hAnsi="Cambria Math" w:cs="Arial"/>
                      </w:rPr>
                      <m:t>CTU</m:t>
                    </m:r>
                  </m:sup>
                </m:sSubSup>
                <m:d>
                  <m:dPr>
                    <m:ctrlPr>
                      <w:rPr>
                        <w:rFonts w:ascii="Cambria Math" w:hAnsi="Cambria Math" w:cs="Arial"/>
                        <w:i/>
                      </w:rPr>
                    </m:ctrlPr>
                  </m:dPr>
                  <m:e>
                    <m:r>
                      <w:rPr>
                        <w:rFonts w:ascii="Cambria Math" w:hAnsi="Cambria Math" w:cs="Arial"/>
                      </w:rPr>
                      <m:t>i</m:t>
                    </m:r>
                  </m:e>
                </m:d>
                <m:r>
                  <w:rPr>
                    <w:rFonts w:ascii="Cambria Math" w:hAnsi="Cambria Math" w:cs="Arial"/>
                  </w:rPr>
                  <m:t>=</m:t>
                </m:r>
                <m:sSub>
                  <m:sSubPr>
                    <m:ctrlPr>
                      <w:rPr>
                        <w:rFonts w:ascii="Cambria Math" w:hAnsi="Cambria Math" w:cs="Arial"/>
                        <w:i/>
                      </w:rPr>
                    </m:ctrlPr>
                  </m:sSubPr>
                  <m:e>
                    <m:r>
                      <w:rPr>
                        <w:rFonts w:ascii="Cambria Math" w:hAnsi="Cambria Math" w:cs="Arial"/>
                      </w:rPr>
                      <m:t>ω(i)</m:t>
                    </m:r>
                    <m:acc>
                      <m:accPr>
                        <m:chr m:val="̃"/>
                        <m:ctrlPr>
                          <w:rPr>
                            <w:rFonts w:ascii="Cambria Math" w:hAnsi="Cambria Math" w:cs="Arial"/>
                            <w:i/>
                          </w:rPr>
                        </m:ctrlPr>
                      </m:accPr>
                      <m:e>
                        <m:r>
                          <w:rPr>
                            <w:rFonts w:ascii="Cambria Math" w:hAnsi="Cambria Math" w:cs="Arial"/>
                          </w:rPr>
                          <m:t>R</m:t>
                        </m:r>
                      </m:e>
                    </m:acc>
                  </m:e>
                  <m:sub>
                    <m:r>
                      <w:rPr>
                        <w:rFonts w:ascii="Cambria Math" w:hAnsi="Cambria Math" w:cs="Arial"/>
                      </w:rPr>
                      <m:t>left</m:t>
                    </m:r>
                  </m:sub>
                </m:sSub>
              </m:oMath>
            </m:oMathPara>
          </w:p>
        </w:tc>
        <w:tc>
          <w:tcPr>
            <w:tcW w:w="750" w:type="pct"/>
          </w:tcPr>
          <w:p w:rsidR="009853DF" w:rsidRDefault="009853DF" w:rsidP="007812BA">
            <w:pPr>
              <w:tabs>
                <w:tab w:val="left" w:pos="7290"/>
              </w:tabs>
              <w:jc w:val="right"/>
              <w:rPr>
                <w:lang w:val="en-CA"/>
              </w:rPr>
            </w:pPr>
            <w:r>
              <w:rPr>
                <w:lang w:val="en-CA"/>
              </w:rPr>
              <w:t>(</w:t>
            </w:r>
            <w:r>
              <w:rPr>
                <w:lang w:val="en-CA"/>
              </w:rPr>
              <w:fldChar w:fldCharType="begin"/>
            </w:r>
            <w:r>
              <w:rPr>
                <w:lang w:val="en-CA"/>
              </w:rPr>
              <w:instrText xml:space="preserve"> SEQ EQ \* MERGEFORMAT </w:instrText>
            </w:r>
            <w:r>
              <w:rPr>
                <w:lang w:val="en-CA"/>
              </w:rPr>
              <w:fldChar w:fldCharType="separate"/>
            </w:r>
            <w:r>
              <w:rPr>
                <w:noProof/>
                <w:lang w:val="en-CA"/>
              </w:rPr>
              <w:t>13</w:t>
            </w:r>
            <w:r>
              <w:rPr>
                <w:lang w:val="en-CA"/>
              </w:rPr>
              <w:fldChar w:fldCharType="end"/>
            </w:r>
            <w:r>
              <w:rPr>
                <w:lang w:val="en-CA"/>
              </w:rPr>
              <w:t>)</w:t>
            </w:r>
          </w:p>
        </w:tc>
      </w:tr>
    </w:tbl>
    <w:p w:rsidR="00C77B3F" w:rsidRDefault="00C77B3F" w:rsidP="00C77B3F">
      <w:pPr>
        <w:rPr>
          <w:rFonts w:cs="Arial"/>
        </w:rPr>
      </w:pPr>
      <w:r>
        <w:rPr>
          <w:rFonts w:cs="Arial"/>
        </w:rPr>
        <w:t xml:space="preserve">Weight </w:t>
      </w:r>
      <m:oMath>
        <m:r>
          <w:rPr>
            <w:rFonts w:ascii="Cambria Math" w:hAnsi="Cambria Math" w:cs="Arial"/>
          </w:rPr>
          <m:t>ω</m:t>
        </m:r>
        <m:d>
          <m:dPr>
            <m:ctrlPr>
              <w:rPr>
                <w:rFonts w:ascii="Cambria Math" w:hAnsi="Cambria Math" w:cs="Arial"/>
                <w:i/>
              </w:rPr>
            </m:ctrlPr>
          </m:dPr>
          <m:e>
            <m:r>
              <w:rPr>
                <w:rFonts w:ascii="Cambria Math" w:hAnsi="Cambria Math" w:cs="Arial"/>
              </w:rPr>
              <m:t>i</m:t>
            </m:r>
          </m:e>
        </m:d>
      </m:oMath>
      <w:r>
        <w:rPr>
          <w:rFonts w:cs="Arial"/>
        </w:rPr>
        <w:t xml:space="preserve"> is a ratio of complexity </w:t>
      </w:r>
      <m:oMath>
        <m:sSup>
          <m:sSupPr>
            <m:ctrlPr>
              <w:rPr>
                <w:rFonts w:ascii="Cambria Math" w:hAnsi="Cambria Math" w:cs="Arial"/>
                <w:i/>
              </w:rPr>
            </m:ctrlPr>
          </m:sSupPr>
          <m:e>
            <m:r>
              <w:rPr>
                <w:rFonts w:ascii="Cambria Math" w:hAnsi="Cambria Math" w:cs="Arial"/>
              </w:rPr>
              <m:t>C</m:t>
            </m:r>
          </m:e>
          <m:sup>
            <m:r>
              <w:rPr>
                <w:rFonts w:ascii="Cambria Math" w:hAnsi="Cambria Math" w:cs="Arial"/>
              </w:rPr>
              <m:t>CTU</m:t>
            </m:r>
          </m:sup>
        </m:sSup>
        <m:d>
          <m:dPr>
            <m:ctrlPr>
              <w:rPr>
                <w:rFonts w:ascii="Cambria Math" w:hAnsi="Cambria Math" w:cs="Arial"/>
                <w:i/>
              </w:rPr>
            </m:ctrlPr>
          </m:dPr>
          <m:e>
            <m:r>
              <w:rPr>
                <w:rFonts w:ascii="Cambria Math" w:hAnsi="Cambria Math" w:cs="Arial"/>
              </w:rPr>
              <m:t>i</m:t>
            </m:r>
          </m:e>
        </m:d>
      </m:oMath>
      <w:r>
        <w:rPr>
          <w:rFonts w:cs="Arial"/>
        </w:rPr>
        <w:t xml:space="preserve"> of the </w:t>
      </w:r>
      <w:r w:rsidRPr="00074526">
        <w:rPr>
          <w:rFonts w:cs="Arial"/>
          <w:i/>
        </w:rPr>
        <w:t>i</w:t>
      </w:r>
      <w:r>
        <w:rPr>
          <w:rFonts w:cs="Arial"/>
        </w:rPr>
        <w:t>th CTU to the complexity of all the CTUs which are still to be coded:</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7"/>
        <w:gridCol w:w="6703"/>
        <w:gridCol w:w="1436"/>
      </w:tblGrid>
      <w:tr w:rsidR="00C77B3F" w:rsidTr="00C57233">
        <w:tc>
          <w:tcPr>
            <w:tcW w:w="750" w:type="pct"/>
            <w:vAlign w:val="center"/>
          </w:tcPr>
          <w:p w:rsidR="00C77B3F" w:rsidRDefault="00C77B3F" w:rsidP="00C57233">
            <w:pPr>
              <w:tabs>
                <w:tab w:val="left" w:pos="7290"/>
              </w:tabs>
              <w:jc w:val="center"/>
              <w:rPr>
                <w:lang w:val="en-CA"/>
              </w:rPr>
            </w:pPr>
          </w:p>
        </w:tc>
        <w:tc>
          <w:tcPr>
            <w:tcW w:w="3500" w:type="pct"/>
            <w:vAlign w:val="center"/>
          </w:tcPr>
          <w:p w:rsidR="00C77B3F" w:rsidRPr="00BB593D" w:rsidRDefault="00C77B3F" w:rsidP="00CF7E4B">
            <w:pPr>
              <w:jc w:val="center"/>
              <w:rPr>
                <w:rFonts w:cs="Arial"/>
              </w:rPr>
            </w:pPr>
            <m:oMathPara>
              <m:oMath>
                <m:r>
                  <w:rPr>
                    <w:rFonts w:ascii="Cambria Math" w:hAnsi="Cambria Math" w:cs="Arial"/>
                  </w:rPr>
                  <m:t>ω</m:t>
                </m:r>
                <m:d>
                  <m:dPr>
                    <m:ctrlPr>
                      <w:rPr>
                        <w:rFonts w:ascii="Cambria Math" w:hAnsi="Cambria Math" w:cs="Arial"/>
                        <w:i/>
                      </w:rPr>
                    </m:ctrlPr>
                  </m:dPr>
                  <m:e>
                    <m:r>
                      <w:rPr>
                        <w:rFonts w:ascii="Cambria Math" w:hAnsi="Cambria Math" w:cs="Arial"/>
                      </w:rPr>
                      <m:t>i</m:t>
                    </m:r>
                  </m:e>
                </m:d>
                <m:r>
                  <w:rPr>
                    <w:rFonts w:ascii="Cambria Math" w:hAnsi="Cambria Math" w:cs="Arial"/>
                  </w:rPr>
                  <m:t>=</m:t>
                </m:r>
                <m:f>
                  <m:fPr>
                    <m:ctrlPr>
                      <w:rPr>
                        <w:rFonts w:ascii="Cambria Math" w:hAnsi="Cambria Math" w:cs="Arial"/>
                        <w:i/>
                      </w:rPr>
                    </m:ctrlPr>
                  </m:fPr>
                  <m:num>
                    <m:sSup>
                      <m:sSupPr>
                        <m:ctrlPr>
                          <w:rPr>
                            <w:rFonts w:ascii="Cambria Math" w:hAnsi="Cambria Math" w:cs="Arial"/>
                            <w:i/>
                          </w:rPr>
                        </m:ctrlPr>
                      </m:sSupPr>
                      <m:e>
                        <m:r>
                          <w:rPr>
                            <w:rFonts w:ascii="Cambria Math" w:hAnsi="Cambria Math" w:cs="Arial"/>
                          </w:rPr>
                          <m:t>C</m:t>
                        </m:r>
                      </m:e>
                      <m:sup>
                        <m:r>
                          <w:rPr>
                            <w:rFonts w:ascii="Cambria Math" w:hAnsi="Cambria Math" w:cs="Arial"/>
                          </w:rPr>
                          <m:t>CTU</m:t>
                        </m:r>
                      </m:sup>
                    </m:sSup>
                    <m:d>
                      <m:dPr>
                        <m:ctrlPr>
                          <w:rPr>
                            <w:rFonts w:ascii="Cambria Math" w:hAnsi="Cambria Math" w:cs="Arial"/>
                            <w:i/>
                          </w:rPr>
                        </m:ctrlPr>
                      </m:dPr>
                      <m:e>
                        <m:r>
                          <w:rPr>
                            <w:rFonts w:ascii="Cambria Math" w:hAnsi="Cambria Math" w:cs="Arial"/>
                          </w:rPr>
                          <m:t>i</m:t>
                        </m:r>
                      </m:e>
                    </m:d>
                  </m:num>
                  <m:den>
                    <m:nary>
                      <m:naryPr>
                        <m:chr m:val="∑"/>
                        <m:limLoc m:val="undOvr"/>
                        <m:ctrlPr>
                          <w:rPr>
                            <w:rFonts w:ascii="Cambria Math" w:hAnsi="Cambria Math" w:cs="Arial"/>
                            <w:i/>
                          </w:rPr>
                        </m:ctrlPr>
                      </m:naryPr>
                      <m:sub>
                        <m:r>
                          <w:rPr>
                            <w:rFonts w:ascii="Cambria Math" w:hAnsi="Cambria Math" w:cs="Arial"/>
                          </w:rPr>
                          <m:t>j=i</m:t>
                        </m:r>
                      </m:sub>
                      <m:sup>
                        <m:r>
                          <w:rPr>
                            <w:rFonts w:ascii="Cambria Math" w:hAnsi="Cambria Math" w:cs="Arial"/>
                          </w:rPr>
                          <m:t>M-1</m:t>
                        </m:r>
                      </m:sup>
                      <m:e>
                        <m:sSup>
                          <m:sSupPr>
                            <m:ctrlPr>
                              <w:rPr>
                                <w:rFonts w:ascii="Cambria Math" w:hAnsi="Cambria Math" w:cs="Arial"/>
                                <w:i/>
                              </w:rPr>
                            </m:ctrlPr>
                          </m:sSupPr>
                          <m:e>
                            <m:r>
                              <w:rPr>
                                <w:rFonts w:ascii="Cambria Math" w:hAnsi="Cambria Math" w:cs="Arial"/>
                              </w:rPr>
                              <m:t>C</m:t>
                            </m:r>
                          </m:e>
                          <m:sup>
                            <m:r>
                              <w:rPr>
                                <w:rFonts w:ascii="Cambria Math" w:hAnsi="Cambria Math" w:cs="Arial"/>
                              </w:rPr>
                              <m:t>CTU</m:t>
                            </m:r>
                          </m:sup>
                        </m:sSup>
                        <m:d>
                          <m:dPr>
                            <m:ctrlPr>
                              <w:rPr>
                                <w:rFonts w:ascii="Cambria Math" w:hAnsi="Cambria Math" w:cs="Arial"/>
                                <w:i/>
                              </w:rPr>
                            </m:ctrlPr>
                          </m:dPr>
                          <m:e>
                            <m:r>
                              <w:rPr>
                                <w:rFonts w:ascii="Cambria Math" w:hAnsi="Cambria Math" w:cs="Arial"/>
                              </w:rPr>
                              <m:t>j</m:t>
                            </m:r>
                          </m:e>
                        </m:d>
                      </m:e>
                    </m:nary>
                  </m:den>
                </m:f>
              </m:oMath>
            </m:oMathPara>
          </w:p>
        </w:tc>
        <w:tc>
          <w:tcPr>
            <w:tcW w:w="750" w:type="pct"/>
            <w:vAlign w:val="center"/>
          </w:tcPr>
          <w:p w:rsidR="00C77B3F" w:rsidRDefault="00C77B3F" w:rsidP="00C57233">
            <w:pPr>
              <w:tabs>
                <w:tab w:val="left" w:pos="7290"/>
              </w:tabs>
              <w:jc w:val="right"/>
              <w:rPr>
                <w:lang w:val="en-CA"/>
              </w:rPr>
            </w:pPr>
            <w:r>
              <w:rPr>
                <w:lang w:val="en-CA"/>
              </w:rPr>
              <w:t>(</w:t>
            </w:r>
            <w:r>
              <w:rPr>
                <w:lang w:val="en-CA"/>
              </w:rPr>
              <w:fldChar w:fldCharType="begin"/>
            </w:r>
            <w:r>
              <w:rPr>
                <w:lang w:val="en-CA"/>
              </w:rPr>
              <w:instrText xml:space="preserve"> SEQ EQ \* MERGEFORMAT </w:instrText>
            </w:r>
            <w:r>
              <w:rPr>
                <w:lang w:val="en-CA"/>
              </w:rPr>
              <w:fldChar w:fldCharType="separate"/>
            </w:r>
            <w:r w:rsidR="000803AB">
              <w:rPr>
                <w:noProof/>
                <w:lang w:val="en-CA"/>
              </w:rPr>
              <w:t>12</w:t>
            </w:r>
            <w:r>
              <w:rPr>
                <w:lang w:val="en-CA"/>
              </w:rPr>
              <w:fldChar w:fldCharType="end"/>
            </w:r>
            <w:r>
              <w:rPr>
                <w:lang w:val="en-CA"/>
              </w:rPr>
              <w:t>)</w:t>
            </w:r>
          </w:p>
        </w:tc>
      </w:tr>
    </w:tbl>
    <w:p w:rsidR="00C77B3F" w:rsidRPr="00BB593D" w:rsidRDefault="00C77B3F" w:rsidP="00C63ED3">
      <w:pPr>
        <w:jc w:val="both"/>
        <w:rPr>
          <w:rFonts w:cs="Arial"/>
        </w:rPr>
      </w:pPr>
      <w:r>
        <w:rPr>
          <w:rFonts w:cs="Arial"/>
        </w:rPr>
        <w:t xml:space="preserve">where </w:t>
      </w:r>
      <m:oMath>
        <m:r>
          <w:rPr>
            <w:rFonts w:ascii="Cambria Math" w:hAnsi="Cambria Math" w:cs="Arial"/>
          </w:rPr>
          <m:t>M</m:t>
        </m:r>
      </m:oMath>
      <w:r>
        <w:rPr>
          <w:rFonts w:cs="Arial"/>
        </w:rPr>
        <w:t xml:space="preserve"> is the number of the CTUs is the coded frame. </w:t>
      </w:r>
      <w:r w:rsidR="009853DF">
        <w:rPr>
          <w:rFonts w:cs="Arial"/>
        </w:rPr>
        <w:t>S</w:t>
      </w:r>
      <w:r>
        <w:rPr>
          <w:rFonts w:cs="Arial"/>
        </w:rPr>
        <w:t xml:space="preserve">ince parameters </w:t>
      </w:r>
      <w:r w:rsidRPr="00A30F41">
        <w:rPr>
          <w:i/>
          <w:lang w:val="en-CA"/>
        </w:rPr>
        <w:t>α</w:t>
      </w:r>
      <w:r>
        <w:rPr>
          <w:lang w:val="en-CA"/>
        </w:rPr>
        <w:t xml:space="preserve"> </w:t>
      </w:r>
      <w:r w:rsidRPr="00EE5661">
        <w:rPr>
          <w:lang w:val="en-CA"/>
        </w:rPr>
        <w:t xml:space="preserve">and </w:t>
      </w:r>
      <w:r w:rsidRPr="00A30F41">
        <w:rPr>
          <w:i/>
          <w:lang w:val="en-CA"/>
        </w:rPr>
        <w:t>β</w:t>
      </w:r>
      <w:r>
        <w:rPr>
          <w:i/>
          <w:lang w:val="en-CA"/>
        </w:rPr>
        <w:t xml:space="preserve"> </w:t>
      </w:r>
      <w:r w:rsidRPr="00C91129">
        <w:rPr>
          <w:lang w:val="en-CA"/>
        </w:rPr>
        <w:t>are not</w:t>
      </w:r>
      <w:r>
        <w:rPr>
          <w:i/>
          <w:lang w:val="en-CA"/>
        </w:rPr>
        <w:t xml:space="preserve"> </w:t>
      </w:r>
      <w:r w:rsidRPr="00C91129">
        <w:rPr>
          <w:lang w:val="en-CA"/>
        </w:rPr>
        <w:t>being adapted</w:t>
      </w:r>
      <w:r>
        <w:rPr>
          <w:i/>
          <w:lang w:val="en-CA"/>
        </w:rPr>
        <w:t xml:space="preserve"> </w:t>
      </w:r>
      <w:r w:rsidR="009853DF">
        <w:rPr>
          <w:lang w:val="en-CA"/>
        </w:rPr>
        <w:t xml:space="preserve">within the frame </w:t>
      </w:r>
      <w:r>
        <w:rPr>
          <w:lang w:val="en-CA"/>
        </w:rPr>
        <w:t xml:space="preserve">we can expect that if their initial values are not matching statistic of the frame there will be a mismatch between allocated bits and the bits obtained during the encoding. To compensate for that, </w:t>
      </w:r>
      <w:r>
        <w:rPr>
          <w:rFonts w:cs="Arial"/>
        </w:rPr>
        <w:t xml:space="preserve">modified remaining bits </w:t>
      </w:r>
      <m:oMath>
        <m:sSub>
          <m:sSubPr>
            <m:ctrlPr>
              <w:rPr>
                <w:rFonts w:ascii="Cambria Math" w:hAnsi="Cambria Math" w:cs="Arial"/>
                <w:i/>
              </w:rPr>
            </m:ctrlPr>
          </m:sSubPr>
          <m:e>
            <m:acc>
              <m:accPr>
                <m:chr m:val="̃"/>
                <m:ctrlPr>
                  <w:rPr>
                    <w:rFonts w:ascii="Cambria Math" w:hAnsi="Cambria Math" w:cs="Arial"/>
                    <w:i/>
                  </w:rPr>
                </m:ctrlPr>
              </m:accPr>
              <m:e>
                <m:r>
                  <w:rPr>
                    <w:rFonts w:ascii="Cambria Math" w:hAnsi="Cambria Math" w:cs="Arial"/>
                  </w:rPr>
                  <m:t>R</m:t>
                </m:r>
              </m:e>
            </m:acc>
          </m:e>
          <m:sub>
            <m:r>
              <w:rPr>
                <w:rFonts w:ascii="Cambria Math" w:hAnsi="Cambria Math" w:cs="Arial"/>
              </w:rPr>
              <m:t>left</m:t>
            </m:r>
          </m:sub>
        </m:sSub>
      </m:oMath>
      <w:r>
        <w:rPr>
          <w:rFonts w:cs="Arial"/>
        </w:rPr>
        <w:t xml:space="preserve"> are used to obtain the number of bits allocated to code </w:t>
      </w:r>
      <w:r w:rsidRPr="007D3529">
        <w:rPr>
          <w:rFonts w:cs="Arial"/>
          <w:i/>
        </w:rPr>
        <w:t>i</w:t>
      </w:r>
      <w:r>
        <w:rPr>
          <w:rFonts w:cs="Arial"/>
        </w:rPr>
        <w:t>th CTU:</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7"/>
        <w:gridCol w:w="6703"/>
        <w:gridCol w:w="1436"/>
      </w:tblGrid>
      <w:tr w:rsidR="00C77B3F" w:rsidTr="00C57233">
        <w:tc>
          <w:tcPr>
            <w:tcW w:w="750" w:type="pct"/>
            <w:vAlign w:val="center"/>
          </w:tcPr>
          <w:p w:rsidR="00C77B3F" w:rsidRDefault="00C77B3F" w:rsidP="00C57233">
            <w:pPr>
              <w:tabs>
                <w:tab w:val="left" w:pos="7290"/>
              </w:tabs>
              <w:jc w:val="center"/>
              <w:rPr>
                <w:lang w:val="en-CA"/>
              </w:rPr>
            </w:pPr>
          </w:p>
        </w:tc>
        <w:tc>
          <w:tcPr>
            <w:tcW w:w="3500" w:type="pct"/>
            <w:vAlign w:val="center"/>
          </w:tcPr>
          <w:p w:rsidR="00C77B3F" w:rsidRPr="00BB593D" w:rsidRDefault="00B12374" w:rsidP="00277F58">
            <w:pPr>
              <w:rPr>
                <w:rFonts w:cs="Arial"/>
              </w:rPr>
            </w:pPr>
            <m:oMathPara>
              <m:oMath>
                <m:sSup>
                  <m:sSupPr>
                    <m:ctrlPr>
                      <w:rPr>
                        <w:rFonts w:ascii="Cambria Math" w:hAnsi="Cambria Math" w:cs="Arial"/>
                      </w:rPr>
                    </m:ctrlPr>
                  </m:sSupPr>
                  <m:e>
                    <m:sSub>
                      <m:sSubPr>
                        <m:ctrlPr>
                          <w:rPr>
                            <w:rFonts w:ascii="Cambria Math" w:hAnsi="Cambria Math" w:cs="Arial"/>
                            <w:i/>
                          </w:rPr>
                        </m:ctrlPr>
                      </m:sSubPr>
                      <m:e>
                        <m:sSub>
                          <m:sSubPr>
                            <m:ctrlPr>
                              <w:rPr>
                                <w:rFonts w:ascii="Cambria Math" w:hAnsi="Cambria Math" w:cs="Arial"/>
                                <w:i/>
                              </w:rPr>
                            </m:ctrlPr>
                          </m:sSubPr>
                          <m:e>
                            <m:acc>
                              <m:accPr>
                                <m:chr m:val="̃"/>
                                <m:ctrlPr>
                                  <w:rPr>
                                    <w:rFonts w:ascii="Cambria Math" w:hAnsi="Cambria Math" w:cs="Arial"/>
                                    <w:i/>
                                  </w:rPr>
                                </m:ctrlPr>
                              </m:accPr>
                              <m:e>
                                <m:r>
                                  <w:rPr>
                                    <w:rFonts w:ascii="Cambria Math" w:hAnsi="Cambria Math" w:cs="Arial"/>
                                  </w:rPr>
                                  <m:t>R</m:t>
                                </m:r>
                              </m:e>
                            </m:acc>
                          </m:e>
                          <m:sub>
                            <m:r>
                              <w:rPr>
                                <w:rFonts w:ascii="Cambria Math" w:hAnsi="Cambria Math" w:cs="Arial"/>
                              </w:rPr>
                              <m:t>left</m:t>
                            </m:r>
                          </m:sub>
                        </m:sSub>
                        <m:r>
                          <w:rPr>
                            <w:rFonts w:ascii="Cambria Math" w:hAnsi="Cambria Math" w:cs="Arial"/>
                          </w:rPr>
                          <m:t>=R</m:t>
                        </m:r>
                      </m:e>
                      <m:sub>
                        <m:r>
                          <w:rPr>
                            <w:rFonts w:ascii="Cambria Math" w:hAnsi="Cambria Math" w:cs="Arial"/>
                          </w:rPr>
                          <m:t>left</m:t>
                        </m:r>
                      </m:sub>
                    </m:sSub>
                    <m:r>
                      <w:rPr>
                        <w:rFonts w:ascii="Cambria Math" w:hAnsi="Cambria Math" w:cs="Arial"/>
                      </w:rPr>
                      <m:t>+</m:t>
                    </m:r>
                    <m:f>
                      <m:fPr>
                        <m:ctrlPr>
                          <w:rPr>
                            <w:rFonts w:ascii="Cambria Math" w:hAnsi="Cambria Math" w:cs="Arial"/>
                            <w:i/>
                          </w:rPr>
                        </m:ctrlPr>
                      </m:fPr>
                      <m:num>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R</m:t>
                                </m:r>
                              </m:e>
                              <m:sub>
                                <m:r>
                                  <w:rPr>
                                    <w:rFonts w:ascii="Cambria Math" w:hAnsi="Cambria Math" w:cs="Arial"/>
                                  </w:rPr>
                                  <m:t>left</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j=i</m:t>
                                </m:r>
                              </m:sub>
                              <m:sup>
                                <m:r>
                                  <w:rPr>
                                    <w:rFonts w:ascii="Cambria Math" w:hAnsi="Cambria Math" w:cs="Arial"/>
                                  </w:rPr>
                                  <m:t>M-1</m:t>
                                </m:r>
                              </m:sup>
                              <m:e>
                                <m:sSubSup>
                                  <m:sSubSupPr>
                                    <m:ctrlPr>
                                      <w:rPr>
                                        <w:rFonts w:ascii="Cambria Math" w:hAnsi="Cambria Math" w:cs="Arial"/>
                                        <w:i/>
                                      </w:rPr>
                                    </m:ctrlPr>
                                  </m:sSubSupPr>
                                  <m:e>
                                    <m:r>
                                      <w:rPr>
                                        <w:rFonts w:ascii="Cambria Math" w:hAnsi="Cambria Math" w:cs="Arial"/>
                                      </w:rPr>
                                      <m:t>R</m:t>
                                    </m:r>
                                  </m:e>
                                  <m:sub>
                                    <m:r>
                                      <w:rPr>
                                        <w:rFonts w:ascii="Cambria Math" w:hAnsi="Cambria Math" w:cs="Arial"/>
                                      </w:rPr>
                                      <m:t>initTarget</m:t>
                                    </m:r>
                                  </m:sub>
                                  <m:sup>
                                    <m:r>
                                      <w:rPr>
                                        <w:rFonts w:ascii="Cambria Math" w:hAnsi="Cambria Math" w:cs="Arial"/>
                                      </w:rPr>
                                      <m:t>CTU</m:t>
                                    </m:r>
                                  </m:sup>
                                </m:sSubSup>
                                <m:d>
                                  <m:dPr>
                                    <m:ctrlPr>
                                      <w:rPr>
                                        <w:rFonts w:ascii="Cambria Math" w:hAnsi="Cambria Math" w:cs="Arial"/>
                                        <w:i/>
                                      </w:rPr>
                                    </m:ctrlPr>
                                  </m:dPr>
                                  <m:e>
                                    <m:r>
                                      <w:rPr>
                                        <w:rFonts w:ascii="Cambria Math" w:hAnsi="Cambria Math" w:cs="Arial"/>
                                      </w:rPr>
                                      <m:t>j</m:t>
                                    </m:r>
                                  </m:e>
                                </m:d>
                              </m:e>
                            </m:nary>
                          </m:e>
                        </m:d>
                        <m:d>
                          <m:dPr>
                            <m:ctrlPr>
                              <w:rPr>
                                <w:rFonts w:ascii="Cambria Math" w:hAnsi="Cambria Math" w:cs="Arial"/>
                                <w:i/>
                              </w:rPr>
                            </m:ctrlPr>
                          </m:dPr>
                          <m:e>
                            <m:r>
                              <w:rPr>
                                <w:rFonts w:ascii="Cambria Math" w:hAnsi="Cambria Math" w:cs="Arial"/>
                              </w:rPr>
                              <m:t>M-i</m:t>
                            </m:r>
                          </m:e>
                        </m:d>
                      </m:num>
                      <m:den>
                        <m:r>
                          <w:rPr>
                            <w:rFonts w:ascii="Cambria Math" w:hAnsi="Cambria Math" w:cs="Arial"/>
                          </w:rPr>
                          <m:t>W</m:t>
                        </m:r>
                      </m:den>
                    </m:f>
                  </m:e>
                  <m:sup>
                    <m:r>
                      <w:rPr>
                        <w:rFonts w:ascii="Cambria Math" w:hAnsi="Cambria Math" w:cs="Arial"/>
                      </w:rPr>
                      <m:t xml:space="preserve"> </m:t>
                    </m:r>
                  </m:sup>
                </m:sSup>
              </m:oMath>
            </m:oMathPara>
          </w:p>
        </w:tc>
        <w:tc>
          <w:tcPr>
            <w:tcW w:w="750" w:type="pct"/>
            <w:vAlign w:val="center"/>
          </w:tcPr>
          <w:p w:rsidR="00C77B3F" w:rsidRDefault="00C77B3F" w:rsidP="00C57233">
            <w:pPr>
              <w:tabs>
                <w:tab w:val="left" w:pos="7290"/>
              </w:tabs>
              <w:jc w:val="right"/>
              <w:rPr>
                <w:lang w:val="en-CA"/>
              </w:rPr>
            </w:pPr>
            <w:r>
              <w:rPr>
                <w:lang w:val="en-CA"/>
              </w:rPr>
              <w:t>(</w:t>
            </w:r>
            <w:r>
              <w:rPr>
                <w:lang w:val="en-CA"/>
              </w:rPr>
              <w:fldChar w:fldCharType="begin"/>
            </w:r>
            <w:r>
              <w:rPr>
                <w:lang w:val="en-CA"/>
              </w:rPr>
              <w:instrText xml:space="preserve"> SEQ EQ \* MERGEFORMAT </w:instrText>
            </w:r>
            <w:r>
              <w:rPr>
                <w:lang w:val="en-CA"/>
              </w:rPr>
              <w:fldChar w:fldCharType="separate"/>
            </w:r>
            <w:r w:rsidR="000803AB">
              <w:rPr>
                <w:noProof/>
                <w:lang w:val="en-CA"/>
              </w:rPr>
              <w:t>14</w:t>
            </w:r>
            <w:r>
              <w:rPr>
                <w:lang w:val="en-CA"/>
              </w:rPr>
              <w:fldChar w:fldCharType="end"/>
            </w:r>
            <w:r>
              <w:rPr>
                <w:lang w:val="en-CA"/>
              </w:rPr>
              <w:t>)</w:t>
            </w:r>
          </w:p>
        </w:tc>
      </w:tr>
    </w:tbl>
    <w:p w:rsidR="00C77B3F" w:rsidRDefault="00C77B3F" w:rsidP="00C77B3F">
      <w:pPr>
        <w:rPr>
          <w:rFonts w:cs="Arial"/>
        </w:rPr>
      </w:pPr>
      <w:r>
        <w:rPr>
          <w:rFonts w:cs="Arial"/>
        </w:rPr>
        <w:t>where</w:t>
      </w:r>
      <w:r w:rsidR="009853DF">
        <w:rPr>
          <w:rFonts w:cs="Arial"/>
        </w:rPr>
        <w:t xml:space="preserve"> </w:t>
      </w:r>
      <m:oMath>
        <m:sSub>
          <m:sSubPr>
            <m:ctrlPr>
              <w:rPr>
                <w:rFonts w:ascii="Cambria Math" w:hAnsi="Cambria Math" w:cs="Arial"/>
                <w:i/>
              </w:rPr>
            </m:ctrlPr>
          </m:sSubPr>
          <m:e>
            <m:r>
              <w:rPr>
                <w:rFonts w:ascii="Cambria Math" w:hAnsi="Cambria Math" w:cs="Arial"/>
              </w:rPr>
              <m:t>R</m:t>
            </m:r>
          </m:e>
          <m:sub>
            <m:r>
              <w:rPr>
                <w:rFonts w:ascii="Cambria Math" w:hAnsi="Cambria Math" w:cs="Arial"/>
              </w:rPr>
              <m:t>left</m:t>
            </m:r>
          </m:sub>
        </m:sSub>
      </m:oMath>
      <w:r w:rsidR="009853DF">
        <w:rPr>
          <w:rFonts w:cs="Arial"/>
        </w:rPr>
        <w:t xml:space="preserve"> denotes total remaining bits available to code the frame, </w:t>
      </w:r>
      <m:oMath>
        <m:sSubSup>
          <m:sSubSupPr>
            <m:ctrlPr>
              <w:rPr>
                <w:rFonts w:ascii="Cambria Math" w:hAnsi="Cambria Math" w:cs="Arial"/>
                <w:i/>
              </w:rPr>
            </m:ctrlPr>
          </m:sSubSupPr>
          <m:e>
            <m:r>
              <w:rPr>
                <w:rFonts w:ascii="Cambria Math" w:hAnsi="Cambria Math" w:cs="Arial"/>
              </w:rPr>
              <m:t>R</m:t>
            </m:r>
          </m:e>
          <m:sub>
            <m:r>
              <w:rPr>
                <w:rFonts w:ascii="Cambria Math" w:hAnsi="Cambria Math" w:cs="Arial"/>
              </w:rPr>
              <m:t>initTarget</m:t>
            </m:r>
          </m:sub>
          <m:sup>
            <m:r>
              <w:rPr>
                <w:rFonts w:ascii="Cambria Math" w:hAnsi="Cambria Math" w:cs="Arial"/>
              </w:rPr>
              <m:t>C</m:t>
            </m:r>
            <m:r>
              <w:rPr>
                <w:rFonts w:ascii="Cambria Math" w:hAnsi="Cambria Math" w:cs="Arial"/>
              </w:rPr>
              <m:t>TU</m:t>
            </m:r>
          </m:sup>
        </m:sSubSup>
        <m:d>
          <m:dPr>
            <m:ctrlPr>
              <w:rPr>
                <w:rFonts w:ascii="Cambria Math" w:hAnsi="Cambria Math" w:cs="Arial"/>
                <w:i/>
              </w:rPr>
            </m:ctrlPr>
          </m:dPr>
          <m:e>
            <m:r>
              <w:rPr>
                <w:rFonts w:ascii="Cambria Math" w:hAnsi="Cambria Math" w:cs="Arial"/>
              </w:rPr>
              <m:t>i</m:t>
            </m:r>
          </m:e>
        </m:d>
      </m:oMath>
      <w:r>
        <w:rPr>
          <w:rFonts w:cs="Arial"/>
        </w:rPr>
        <w:t xml:space="preserve"> is the initial bit target allocated to each CTU</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7"/>
        <w:gridCol w:w="6703"/>
        <w:gridCol w:w="1436"/>
      </w:tblGrid>
      <w:tr w:rsidR="00C77B3F" w:rsidTr="00C57233">
        <w:tc>
          <w:tcPr>
            <w:tcW w:w="750" w:type="pct"/>
            <w:vAlign w:val="center"/>
          </w:tcPr>
          <w:p w:rsidR="00C77B3F" w:rsidRDefault="00C77B3F" w:rsidP="00C57233">
            <w:pPr>
              <w:tabs>
                <w:tab w:val="left" w:pos="7290"/>
              </w:tabs>
              <w:jc w:val="center"/>
              <w:rPr>
                <w:lang w:val="en-CA"/>
              </w:rPr>
            </w:pPr>
          </w:p>
        </w:tc>
        <w:tc>
          <w:tcPr>
            <w:tcW w:w="3500" w:type="pct"/>
            <w:vAlign w:val="center"/>
          </w:tcPr>
          <w:p w:rsidR="00C77B3F" w:rsidRPr="00BB593D" w:rsidRDefault="00B12374" w:rsidP="00C57233">
            <w:pPr>
              <w:rPr>
                <w:rFonts w:cs="Arial"/>
              </w:rPr>
            </w:pPr>
            <m:oMathPara>
              <m:oMath>
                <m:sSubSup>
                  <m:sSubSupPr>
                    <m:ctrlPr>
                      <w:rPr>
                        <w:rFonts w:ascii="Cambria Math" w:hAnsi="Cambria Math" w:cs="Arial"/>
                        <w:i/>
                      </w:rPr>
                    </m:ctrlPr>
                  </m:sSubSupPr>
                  <m:e>
                    <m:r>
                      <w:rPr>
                        <w:rFonts w:ascii="Cambria Math" w:hAnsi="Cambria Math" w:cs="Arial"/>
                      </w:rPr>
                      <m:t>R</m:t>
                    </m:r>
                  </m:e>
                  <m:sub>
                    <m:r>
                      <w:rPr>
                        <w:rFonts w:ascii="Cambria Math" w:hAnsi="Cambria Math" w:cs="Arial"/>
                      </w:rPr>
                      <m:t>initTarget</m:t>
                    </m:r>
                  </m:sub>
                  <m:sup>
                    <m:r>
                      <w:rPr>
                        <w:rFonts w:ascii="Cambria Math" w:hAnsi="Cambria Math" w:cs="Arial"/>
                      </w:rPr>
                      <m:t>CTU</m:t>
                    </m:r>
                  </m:sup>
                </m:sSubSup>
                <m:d>
                  <m:dPr>
                    <m:ctrlPr>
                      <w:rPr>
                        <w:rFonts w:ascii="Cambria Math" w:hAnsi="Cambria Math" w:cs="Arial"/>
                        <w:i/>
                      </w:rPr>
                    </m:ctrlPr>
                  </m:dPr>
                  <m:e>
                    <m:r>
                      <w:rPr>
                        <w:rFonts w:ascii="Cambria Math" w:hAnsi="Cambria Math" w:cs="Arial"/>
                      </w:rPr>
                      <m:t>i</m:t>
                    </m:r>
                  </m:e>
                </m:d>
                <m:r>
                  <w:rPr>
                    <w:rFonts w:ascii="Cambria Math" w:hAnsi="Cambria Math" w:cs="Arial"/>
                  </w:rPr>
                  <m:t>=</m:t>
                </m:r>
                <m:sSub>
                  <m:sSubPr>
                    <m:ctrlPr>
                      <w:rPr>
                        <w:rFonts w:ascii="Cambria Math" w:hAnsi="Cambria Math" w:cs="Arial"/>
                        <w:i/>
                      </w:rPr>
                    </m:ctrlPr>
                  </m:sSubPr>
                  <m:e>
                    <m:f>
                      <m:fPr>
                        <m:ctrlPr>
                          <w:rPr>
                            <w:rFonts w:ascii="Cambria Math" w:hAnsi="Cambria Math" w:cs="Arial"/>
                            <w:i/>
                          </w:rPr>
                        </m:ctrlPr>
                      </m:fPr>
                      <m:num>
                        <m:sSup>
                          <m:sSupPr>
                            <m:ctrlPr>
                              <w:rPr>
                                <w:rFonts w:ascii="Cambria Math" w:hAnsi="Cambria Math" w:cs="Arial"/>
                                <w:i/>
                              </w:rPr>
                            </m:ctrlPr>
                          </m:sSupPr>
                          <m:e>
                            <m:r>
                              <w:rPr>
                                <w:rFonts w:ascii="Cambria Math" w:hAnsi="Cambria Math" w:cs="Arial"/>
                              </w:rPr>
                              <m:t>C</m:t>
                            </m:r>
                          </m:e>
                          <m:sup>
                            <m:r>
                              <w:rPr>
                                <w:rFonts w:ascii="Cambria Math" w:hAnsi="Cambria Math" w:cs="Arial"/>
                              </w:rPr>
                              <m:t>CTU</m:t>
                            </m:r>
                          </m:sup>
                        </m:sSup>
                        <m:d>
                          <m:dPr>
                            <m:ctrlPr>
                              <w:rPr>
                                <w:rFonts w:ascii="Cambria Math" w:hAnsi="Cambria Math" w:cs="Arial"/>
                                <w:i/>
                              </w:rPr>
                            </m:ctrlPr>
                          </m:dPr>
                          <m:e>
                            <m:r>
                              <w:rPr>
                                <w:rFonts w:ascii="Cambria Math" w:hAnsi="Cambria Math" w:cs="Arial"/>
                              </w:rPr>
                              <m:t>i</m:t>
                            </m:r>
                          </m:e>
                        </m:d>
                      </m:num>
                      <m:den>
                        <m:nary>
                          <m:naryPr>
                            <m:chr m:val="∑"/>
                            <m:limLoc m:val="undOvr"/>
                            <m:ctrlPr>
                              <w:rPr>
                                <w:rFonts w:ascii="Cambria Math" w:hAnsi="Cambria Math" w:cs="Arial"/>
                                <w:i/>
                              </w:rPr>
                            </m:ctrlPr>
                          </m:naryPr>
                          <m:sub>
                            <m:r>
                              <w:rPr>
                                <w:rFonts w:ascii="Cambria Math" w:hAnsi="Cambria Math" w:cs="Arial"/>
                              </w:rPr>
                              <m:t>j=0</m:t>
                            </m:r>
                          </m:sub>
                          <m:sup>
                            <m:r>
                              <w:rPr>
                                <w:rFonts w:ascii="Cambria Math" w:hAnsi="Cambria Math" w:cs="Arial"/>
                              </w:rPr>
                              <m:t>M-1</m:t>
                            </m:r>
                          </m:sup>
                          <m:e>
                            <m:sSup>
                              <m:sSupPr>
                                <m:ctrlPr>
                                  <w:rPr>
                                    <w:rFonts w:ascii="Cambria Math" w:hAnsi="Cambria Math" w:cs="Arial"/>
                                    <w:i/>
                                  </w:rPr>
                                </m:ctrlPr>
                              </m:sSupPr>
                              <m:e>
                                <m:r>
                                  <w:rPr>
                                    <w:rFonts w:ascii="Cambria Math" w:hAnsi="Cambria Math" w:cs="Arial"/>
                                  </w:rPr>
                                  <m:t>C</m:t>
                                </m:r>
                              </m:e>
                              <m:sup>
                                <m:r>
                                  <w:rPr>
                                    <w:rFonts w:ascii="Cambria Math" w:hAnsi="Cambria Math" w:cs="Arial"/>
                                  </w:rPr>
                                  <m:t>CTU</m:t>
                                </m:r>
                              </m:sup>
                            </m:sSup>
                            <m:d>
                              <m:dPr>
                                <m:ctrlPr>
                                  <w:rPr>
                                    <w:rFonts w:ascii="Cambria Math" w:hAnsi="Cambria Math" w:cs="Arial"/>
                                    <w:i/>
                                  </w:rPr>
                                </m:ctrlPr>
                              </m:dPr>
                              <m:e>
                                <m:r>
                                  <w:rPr>
                                    <w:rFonts w:ascii="Cambria Math" w:hAnsi="Cambria Math" w:cs="Arial"/>
                                  </w:rPr>
                                  <m:t>j</m:t>
                                </m:r>
                              </m:e>
                            </m:d>
                          </m:e>
                        </m:nary>
                      </m:den>
                    </m:f>
                    <m:r>
                      <w:rPr>
                        <w:rFonts w:ascii="Cambria Math" w:hAnsi="Cambria Math" w:cs="Arial"/>
                      </w:rPr>
                      <m:t>R</m:t>
                    </m:r>
                  </m:e>
                  <m:sub>
                    <m:r>
                      <w:rPr>
                        <w:rFonts w:ascii="Cambria Math" w:hAnsi="Cambria Math" w:cs="Arial"/>
                      </w:rPr>
                      <m:t>target</m:t>
                    </m:r>
                  </m:sub>
                </m:sSub>
              </m:oMath>
            </m:oMathPara>
          </w:p>
        </w:tc>
        <w:tc>
          <w:tcPr>
            <w:tcW w:w="750" w:type="pct"/>
            <w:vAlign w:val="center"/>
          </w:tcPr>
          <w:p w:rsidR="00C77B3F" w:rsidRDefault="00C77B3F" w:rsidP="00C57233">
            <w:pPr>
              <w:tabs>
                <w:tab w:val="left" w:pos="7290"/>
              </w:tabs>
              <w:jc w:val="right"/>
              <w:rPr>
                <w:lang w:val="en-CA"/>
              </w:rPr>
            </w:pPr>
            <w:r>
              <w:rPr>
                <w:lang w:val="en-CA"/>
              </w:rPr>
              <w:t>(</w:t>
            </w:r>
            <w:r>
              <w:rPr>
                <w:lang w:val="en-CA"/>
              </w:rPr>
              <w:fldChar w:fldCharType="begin"/>
            </w:r>
            <w:r>
              <w:rPr>
                <w:lang w:val="en-CA"/>
              </w:rPr>
              <w:instrText xml:space="preserve"> SEQ EQ \* MERGEFORMAT </w:instrText>
            </w:r>
            <w:r>
              <w:rPr>
                <w:lang w:val="en-CA"/>
              </w:rPr>
              <w:fldChar w:fldCharType="separate"/>
            </w:r>
            <w:r w:rsidR="000803AB">
              <w:rPr>
                <w:noProof/>
                <w:lang w:val="en-CA"/>
              </w:rPr>
              <w:t>15</w:t>
            </w:r>
            <w:r>
              <w:rPr>
                <w:lang w:val="en-CA"/>
              </w:rPr>
              <w:fldChar w:fldCharType="end"/>
            </w:r>
            <w:r>
              <w:rPr>
                <w:lang w:val="en-CA"/>
              </w:rPr>
              <w:t>)</w:t>
            </w:r>
          </w:p>
        </w:tc>
      </w:tr>
    </w:tbl>
    <w:p w:rsidR="00C77B3F" w:rsidRPr="00BE29B6" w:rsidRDefault="00C77B3F" w:rsidP="00C77B3F">
      <w:pPr>
        <w:rPr>
          <w:rFonts w:cs="Arial"/>
        </w:rPr>
      </w:pPr>
      <w:r>
        <w:rPr>
          <w:lang w:val="en-CA"/>
        </w:rPr>
        <w:t>a</w:t>
      </w:r>
      <w:r w:rsidRPr="00447510">
        <w:rPr>
          <w:lang w:val="en-CA"/>
        </w:rPr>
        <w:t>nd W</w:t>
      </w:r>
      <w:r>
        <w:rPr>
          <w:lang w:val="en-CA"/>
        </w:rPr>
        <w:t xml:space="preserve"> is the size of a window, which is used to make the bitrate </w:t>
      </w:r>
      <w:r>
        <w:rPr>
          <w:rFonts w:hint="eastAsia"/>
          <w:lang w:val="en-CA" w:eastAsia="zh-CN"/>
        </w:rPr>
        <w:t>change</w:t>
      </w:r>
      <w:r>
        <w:rPr>
          <w:lang w:val="en-CA"/>
        </w:rPr>
        <w:t xml:space="preserve"> smoother. The </w:t>
      </w:r>
      <w:r w:rsidRPr="00194425">
        <w:rPr>
          <w:i/>
          <w:lang w:val="en-CA"/>
        </w:rPr>
        <w:t>W</w:t>
      </w:r>
      <w:r>
        <w:rPr>
          <w:lang w:val="en-CA"/>
        </w:rPr>
        <w:t xml:space="preserve"> used in our simulations is 4. </w:t>
      </w:r>
      <w:r>
        <w:rPr>
          <w:rFonts w:cs="Arial"/>
        </w:rPr>
        <w:t xml:space="preserve">The term </w:t>
      </w:r>
      <m:oMath>
        <m:sSub>
          <m:sSubPr>
            <m:ctrlPr>
              <w:rPr>
                <w:rFonts w:ascii="Cambria Math" w:hAnsi="Cambria Math" w:cs="Arial"/>
                <w:i/>
              </w:rPr>
            </m:ctrlPr>
          </m:sSubPr>
          <m:e>
            <m:r>
              <w:rPr>
                <w:rFonts w:ascii="Cambria Math" w:hAnsi="Cambria Math" w:cs="Arial"/>
              </w:rPr>
              <m:t>R</m:t>
            </m:r>
          </m:e>
          <m:sub>
            <m:r>
              <w:rPr>
                <w:rFonts w:ascii="Cambria Math" w:hAnsi="Cambria Math" w:cs="Arial"/>
              </w:rPr>
              <m:t>target</m:t>
            </m:r>
          </m:sub>
        </m:sSub>
      </m:oMath>
      <w:r>
        <w:rPr>
          <w:rFonts w:cs="Arial"/>
        </w:rPr>
        <w:t xml:space="preserve"> denotes the number of bits allocated to code the frame. </w:t>
      </w:r>
    </w:p>
    <w:p w:rsidR="00B77D6D" w:rsidRDefault="00B77D6D" w:rsidP="00B77D6D">
      <w:pPr>
        <w:pStyle w:val="Heading1"/>
        <w:rPr>
          <w:lang w:val="en-CA"/>
        </w:rPr>
      </w:pPr>
      <w:r w:rsidRPr="00C606FA">
        <w:rPr>
          <w:lang w:val="en-CA"/>
        </w:rPr>
        <w:t>Experimental results</w:t>
      </w:r>
    </w:p>
    <w:p w:rsidR="00D827C3" w:rsidRDefault="003F2AA3" w:rsidP="00150DAF">
      <w:pPr>
        <w:jc w:val="both"/>
        <w:rPr>
          <w:lang w:val="en-CA"/>
        </w:rPr>
      </w:pPr>
      <w:r>
        <w:rPr>
          <w:lang w:val="en-CA"/>
        </w:rPr>
        <w:t>When rate control is used, constant number of bits is assigned to each frame. Four different rate points are used per sequence. The bits assigned to the frame are the average of the bits obtained when HM is run in intra only mode for a given QP. Used QPs</w:t>
      </w:r>
      <w:r w:rsidR="00151FB8">
        <w:rPr>
          <w:lang w:val="en-CA"/>
        </w:rPr>
        <w:t xml:space="preserve">, corresponding to 4 rate points, </w:t>
      </w:r>
      <w:r>
        <w:rPr>
          <w:lang w:val="en-CA"/>
        </w:rPr>
        <w:t xml:space="preserve">are 22, 27, 32 and 37. </w:t>
      </w:r>
    </w:p>
    <w:p w:rsidR="00B77D6D" w:rsidRDefault="00151FB8" w:rsidP="00883E66">
      <w:pPr>
        <w:jc w:val="both"/>
        <w:rPr>
          <w:lang w:eastAsia="zh-CN"/>
        </w:rPr>
      </w:pPr>
      <w:r>
        <w:rPr>
          <w:lang w:val="en-CA"/>
        </w:rPr>
        <w:t xml:space="preserve">In the first </w:t>
      </w:r>
      <w:r w:rsidR="00B11E06">
        <w:rPr>
          <w:lang w:val="en-CA"/>
        </w:rPr>
        <w:t xml:space="preserve">set of experiments </w:t>
      </w:r>
      <w:r w:rsidR="00B11E06" w:rsidRPr="001F3C65">
        <w:rPr>
          <w:lang w:val="en-CA"/>
        </w:rPr>
        <w:t xml:space="preserve">values of </w:t>
      </w:r>
      <w:r w:rsidR="00B11E06">
        <w:rPr>
          <w:lang w:val="en-CA"/>
        </w:rPr>
        <w:t xml:space="preserve">parameters </w:t>
      </w:r>
      <w:r w:rsidR="00B11E06" w:rsidRPr="001F3C65">
        <w:rPr>
          <w:i/>
          <w:lang w:val="en-CA"/>
        </w:rPr>
        <w:t>α</w:t>
      </w:r>
      <w:r w:rsidR="00B11E06" w:rsidRPr="001F3C65">
        <w:rPr>
          <w:lang w:val="en-CA"/>
        </w:rPr>
        <w:t xml:space="preserve"> and </w:t>
      </w:r>
      <w:r w:rsidR="00B11E06" w:rsidRPr="001F3C65">
        <w:rPr>
          <w:i/>
          <w:lang w:val="en-CA"/>
        </w:rPr>
        <w:t>β</w:t>
      </w:r>
      <w:r w:rsidR="00B11E06">
        <w:rPr>
          <w:i/>
          <w:lang w:val="en-CA"/>
        </w:rPr>
        <w:t xml:space="preserve"> </w:t>
      </w:r>
      <w:r w:rsidR="00B11E06">
        <w:rPr>
          <w:lang w:val="en-CA"/>
        </w:rPr>
        <w:t>are reset at the beginning of each frame to their initial value, to s</w:t>
      </w:r>
      <w:r w:rsidR="00BF363C">
        <w:rPr>
          <w:lang w:val="en-CA"/>
        </w:rPr>
        <w:t xml:space="preserve">imulate scene cuts. </w:t>
      </w:r>
      <w:r w:rsidR="00027C6A">
        <w:rPr>
          <w:lang w:val="en-CA"/>
        </w:rPr>
        <w:fldChar w:fldCharType="begin"/>
      </w:r>
      <w:r w:rsidR="00027C6A">
        <w:rPr>
          <w:lang w:val="en-CA"/>
        </w:rPr>
        <w:instrText xml:space="preserve"> REF _Ref353210756 \h </w:instrText>
      </w:r>
      <w:r w:rsidR="00027C6A">
        <w:rPr>
          <w:lang w:val="en-CA"/>
        </w:rPr>
      </w:r>
      <w:r w:rsidR="00027C6A">
        <w:rPr>
          <w:lang w:val="en-CA"/>
        </w:rPr>
        <w:fldChar w:fldCharType="separate"/>
      </w:r>
      <w:r w:rsidR="00027C6A" w:rsidRPr="00D827C3">
        <w:t xml:space="preserve">Table </w:t>
      </w:r>
      <w:r w:rsidR="00027C6A" w:rsidRPr="00D827C3">
        <w:rPr>
          <w:noProof/>
        </w:rPr>
        <w:t>1</w:t>
      </w:r>
      <w:r w:rsidR="00027C6A">
        <w:rPr>
          <w:lang w:val="en-CA"/>
        </w:rPr>
        <w:fldChar w:fldCharType="end"/>
      </w:r>
      <w:r w:rsidR="00150DAF">
        <w:rPr>
          <w:lang w:eastAsia="zh-CN"/>
        </w:rPr>
        <w:t xml:space="preserve"> </w:t>
      </w:r>
      <w:r w:rsidR="00D54443">
        <w:rPr>
          <w:lang w:eastAsia="zh-CN"/>
        </w:rPr>
        <w:t xml:space="preserve">summarizes </w:t>
      </w:r>
      <w:r w:rsidR="00837A82">
        <w:rPr>
          <w:lang w:eastAsia="zh-CN"/>
        </w:rPr>
        <w:t>results on rate control accuracy</w:t>
      </w:r>
      <w:r w:rsidR="00027C6A">
        <w:rPr>
          <w:lang w:eastAsia="zh-CN"/>
        </w:rPr>
        <w:t xml:space="preserve"> and </w:t>
      </w:r>
      <w:r w:rsidR="00F17203">
        <w:rPr>
          <w:lang w:eastAsia="zh-CN"/>
        </w:rPr>
        <w:fldChar w:fldCharType="begin"/>
      </w:r>
      <w:r w:rsidR="00F17203">
        <w:rPr>
          <w:lang w:eastAsia="zh-CN"/>
        </w:rPr>
        <w:instrText xml:space="preserve"> REF _Ref353232733 \h </w:instrText>
      </w:r>
      <w:r w:rsidR="00F17203">
        <w:rPr>
          <w:lang w:eastAsia="zh-CN"/>
        </w:rPr>
      </w:r>
      <w:r w:rsidR="00F17203">
        <w:rPr>
          <w:lang w:eastAsia="zh-CN"/>
        </w:rPr>
        <w:fldChar w:fldCharType="separate"/>
      </w:r>
      <w:r w:rsidR="00F17203" w:rsidRPr="00D827C3">
        <w:t xml:space="preserve">Table </w:t>
      </w:r>
      <w:r w:rsidR="00F17203">
        <w:rPr>
          <w:noProof/>
        </w:rPr>
        <w:t>2</w:t>
      </w:r>
      <w:r w:rsidR="00F17203">
        <w:rPr>
          <w:lang w:eastAsia="zh-CN"/>
        </w:rPr>
        <w:fldChar w:fldCharType="end"/>
      </w:r>
      <w:r w:rsidR="00027C6A">
        <w:rPr>
          <w:lang w:eastAsia="zh-CN"/>
        </w:rPr>
        <w:t xml:space="preserve"> shows the R-D performance</w:t>
      </w:r>
      <w:r w:rsidR="00D54443">
        <w:rPr>
          <w:lang w:eastAsia="zh-CN"/>
        </w:rPr>
        <w:t xml:space="preserve">. </w:t>
      </w:r>
      <w:r w:rsidR="00D827C3">
        <w:rPr>
          <w:lang w:eastAsia="zh-CN"/>
        </w:rPr>
        <w:t xml:space="preserve">The resulting average </w:t>
      </w:r>
      <w:r w:rsidR="00633417">
        <w:rPr>
          <w:lang w:eastAsia="zh-CN"/>
        </w:rPr>
        <w:t>target rate deviation</w:t>
      </w:r>
      <w:r w:rsidR="00104D2B">
        <w:rPr>
          <w:lang w:eastAsia="zh-CN"/>
        </w:rPr>
        <w:t xml:space="preserve"> for</w:t>
      </w:r>
      <w:r w:rsidR="00633417">
        <w:rPr>
          <w:lang w:eastAsia="zh-CN"/>
        </w:rPr>
        <w:t xml:space="preserve"> </w:t>
      </w:r>
      <w:r w:rsidR="005F7CEA">
        <w:rPr>
          <w:lang w:eastAsia="zh-CN"/>
        </w:rPr>
        <w:t>HM rate control is 93</w:t>
      </w:r>
      <w:r w:rsidR="00D827C3">
        <w:rPr>
          <w:lang w:eastAsia="zh-CN"/>
        </w:rPr>
        <w:t>%</w:t>
      </w:r>
      <w:r w:rsidR="00633417">
        <w:rPr>
          <w:lang w:eastAsia="zh-CN"/>
        </w:rPr>
        <w:t>,</w:t>
      </w:r>
      <w:r w:rsidR="005F7CEA">
        <w:rPr>
          <w:lang w:eastAsia="zh-CN"/>
        </w:rPr>
        <w:t xml:space="preserve"> and 18</w:t>
      </w:r>
      <w:r w:rsidR="00D827C3">
        <w:rPr>
          <w:lang w:eastAsia="zh-CN"/>
        </w:rPr>
        <w:t>%</w:t>
      </w:r>
      <w:r w:rsidR="00633417">
        <w:rPr>
          <w:lang w:eastAsia="zh-CN"/>
        </w:rPr>
        <w:t xml:space="preserve"> and </w:t>
      </w:r>
      <w:r w:rsidR="005F7CEA">
        <w:rPr>
          <w:lang w:eastAsia="zh-CN"/>
        </w:rPr>
        <w:t>4</w:t>
      </w:r>
      <w:r w:rsidR="00D827C3">
        <w:rPr>
          <w:lang w:eastAsia="zh-CN"/>
        </w:rPr>
        <w:t xml:space="preserve">% respectively for Mode 1 and Mode 2 of the proposed method. </w:t>
      </w:r>
      <w:r w:rsidR="00BF363C">
        <w:rPr>
          <w:lang w:val="en-CA"/>
        </w:rPr>
        <w:t xml:space="preserve">In the second set of </w:t>
      </w:r>
      <w:r w:rsidR="00FB207F">
        <w:rPr>
          <w:lang w:val="en-CA"/>
        </w:rPr>
        <w:t xml:space="preserve">results </w:t>
      </w:r>
      <w:r w:rsidR="00FB207F" w:rsidRPr="001F3C65">
        <w:rPr>
          <w:lang w:val="en-CA"/>
        </w:rPr>
        <w:t xml:space="preserve">values of </w:t>
      </w:r>
      <w:r w:rsidR="00FB207F">
        <w:rPr>
          <w:lang w:val="en-CA"/>
        </w:rPr>
        <w:t xml:space="preserve">parameters </w:t>
      </w:r>
      <w:r w:rsidR="00FB207F" w:rsidRPr="001F3C65">
        <w:rPr>
          <w:i/>
          <w:lang w:val="en-CA"/>
        </w:rPr>
        <w:t>α</w:t>
      </w:r>
      <w:r w:rsidR="00FB207F" w:rsidRPr="001F3C65">
        <w:rPr>
          <w:lang w:val="en-CA"/>
        </w:rPr>
        <w:t xml:space="preserve"> and </w:t>
      </w:r>
      <w:r w:rsidR="00FB207F" w:rsidRPr="001F3C65">
        <w:rPr>
          <w:i/>
          <w:lang w:val="en-CA"/>
        </w:rPr>
        <w:t>β</w:t>
      </w:r>
      <w:r w:rsidR="00FB207F">
        <w:rPr>
          <w:lang w:val="en-CA"/>
        </w:rPr>
        <w:t xml:space="preserve"> are </w:t>
      </w:r>
      <w:r w:rsidR="001D0E12">
        <w:rPr>
          <w:lang w:val="en-CA"/>
        </w:rPr>
        <w:t>updated after encoding of each frame</w:t>
      </w:r>
      <w:r w:rsidR="00FB207F">
        <w:rPr>
          <w:lang w:val="en-CA"/>
        </w:rPr>
        <w:t xml:space="preserve"> both in HM </w:t>
      </w:r>
      <w:r w:rsidR="00633417">
        <w:rPr>
          <w:lang w:val="en-CA"/>
        </w:rPr>
        <w:t xml:space="preserve">rate control </w:t>
      </w:r>
      <w:r w:rsidR="00FB207F">
        <w:rPr>
          <w:lang w:val="en-CA"/>
        </w:rPr>
        <w:t>and in</w:t>
      </w:r>
      <w:r w:rsidR="00633417">
        <w:rPr>
          <w:lang w:val="en-CA"/>
        </w:rPr>
        <w:t xml:space="preserve"> the</w:t>
      </w:r>
      <w:r w:rsidR="00FB207F">
        <w:rPr>
          <w:lang w:val="en-CA"/>
        </w:rPr>
        <w:t xml:space="preserve"> proposed method. </w:t>
      </w:r>
      <w:r w:rsidR="007C0BBD">
        <w:rPr>
          <w:lang w:eastAsia="zh-CN"/>
        </w:rPr>
        <w:fldChar w:fldCharType="begin"/>
      </w:r>
      <w:r w:rsidR="007C0BBD">
        <w:rPr>
          <w:lang w:eastAsia="zh-CN"/>
        </w:rPr>
        <w:instrText xml:space="preserve"> REF _Ref353211293 \h </w:instrText>
      </w:r>
      <w:r w:rsidR="007C0BBD">
        <w:rPr>
          <w:lang w:eastAsia="zh-CN"/>
        </w:rPr>
      </w:r>
      <w:r w:rsidR="007C0BBD">
        <w:rPr>
          <w:lang w:eastAsia="zh-CN"/>
        </w:rPr>
        <w:fldChar w:fldCharType="separate"/>
      </w:r>
      <w:r w:rsidR="007C0BBD" w:rsidRPr="00D827C3">
        <w:t xml:space="preserve">Table </w:t>
      </w:r>
      <w:r w:rsidR="007C0BBD">
        <w:rPr>
          <w:noProof/>
        </w:rPr>
        <w:t>3</w:t>
      </w:r>
      <w:r w:rsidR="007C0BBD">
        <w:rPr>
          <w:lang w:eastAsia="zh-CN"/>
        </w:rPr>
        <w:fldChar w:fldCharType="end"/>
      </w:r>
      <w:r w:rsidR="007C0BBD">
        <w:rPr>
          <w:lang w:eastAsia="zh-CN"/>
        </w:rPr>
        <w:t xml:space="preserve"> summarizes results on rate control accuracy</w:t>
      </w:r>
      <w:r w:rsidR="007C0BBD">
        <w:rPr>
          <w:lang w:val="en-CA"/>
        </w:rPr>
        <w:t xml:space="preserve"> and </w:t>
      </w:r>
      <w:r w:rsidR="007C0BBD">
        <w:rPr>
          <w:lang w:val="en-CA"/>
        </w:rPr>
        <w:fldChar w:fldCharType="begin"/>
      </w:r>
      <w:r w:rsidR="007C0BBD">
        <w:rPr>
          <w:lang w:val="en-CA"/>
        </w:rPr>
        <w:instrText xml:space="preserve"> REF _Ref353232780 \h </w:instrText>
      </w:r>
      <w:r w:rsidR="007C0BBD">
        <w:rPr>
          <w:lang w:val="en-CA"/>
        </w:rPr>
      </w:r>
      <w:r w:rsidR="007C0BBD">
        <w:rPr>
          <w:lang w:val="en-CA"/>
        </w:rPr>
        <w:fldChar w:fldCharType="separate"/>
      </w:r>
      <w:r w:rsidR="007C0BBD" w:rsidRPr="00D827C3">
        <w:t xml:space="preserve">Table </w:t>
      </w:r>
      <w:r w:rsidR="007C0BBD">
        <w:rPr>
          <w:noProof/>
        </w:rPr>
        <w:t>4</w:t>
      </w:r>
      <w:r w:rsidR="007C0BBD">
        <w:rPr>
          <w:lang w:val="en-CA"/>
        </w:rPr>
        <w:fldChar w:fldCharType="end"/>
      </w:r>
      <w:r w:rsidR="00D54443">
        <w:rPr>
          <w:lang w:val="en-CA"/>
        </w:rPr>
        <w:t xml:space="preserve"> </w:t>
      </w:r>
      <w:r w:rsidR="00D54443">
        <w:rPr>
          <w:lang w:eastAsia="zh-CN"/>
        </w:rPr>
        <w:t>show</w:t>
      </w:r>
      <w:r w:rsidR="00104197">
        <w:rPr>
          <w:lang w:eastAsia="zh-CN"/>
        </w:rPr>
        <w:t>s the R-D performance</w:t>
      </w:r>
      <w:r w:rsidR="00D54443">
        <w:rPr>
          <w:lang w:eastAsia="zh-CN"/>
        </w:rPr>
        <w:t>.</w:t>
      </w:r>
      <w:r w:rsidR="00150DAF">
        <w:rPr>
          <w:lang w:eastAsia="zh-CN"/>
        </w:rPr>
        <w:t xml:space="preserve"> </w:t>
      </w:r>
      <w:r w:rsidR="00D827C3">
        <w:rPr>
          <w:lang w:eastAsia="zh-CN"/>
        </w:rPr>
        <w:t>T</w:t>
      </w:r>
      <w:r w:rsidR="00150DAF">
        <w:rPr>
          <w:lang w:eastAsia="zh-CN"/>
        </w:rPr>
        <w:t xml:space="preserve">he average </w:t>
      </w:r>
      <w:r w:rsidR="00104D2B">
        <w:rPr>
          <w:lang w:eastAsia="zh-CN"/>
        </w:rPr>
        <w:t>target rate deviation</w:t>
      </w:r>
      <w:r w:rsidR="00150DAF">
        <w:rPr>
          <w:lang w:eastAsia="zh-CN"/>
        </w:rPr>
        <w:t xml:space="preserve"> for HM rate control</w:t>
      </w:r>
      <w:r w:rsidR="00D827C3">
        <w:rPr>
          <w:lang w:eastAsia="zh-CN"/>
        </w:rPr>
        <w:t xml:space="preserve"> and Mode 1 and Mode 2 of the proposed method is </w:t>
      </w:r>
      <w:r w:rsidR="00104197">
        <w:rPr>
          <w:lang w:eastAsia="zh-CN"/>
        </w:rPr>
        <w:t>14%, 2% and 1%</w:t>
      </w:r>
      <w:r w:rsidR="00150DAF">
        <w:rPr>
          <w:lang w:eastAsia="zh-CN"/>
        </w:rPr>
        <w:t>, respectively</w:t>
      </w:r>
      <w:r w:rsidR="00D827C3">
        <w:rPr>
          <w:lang w:eastAsia="zh-CN"/>
        </w:rPr>
        <w:t>.</w:t>
      </w:r>
      <w:r w:rsidR="00150DAF">
        <w:rPr>
          <w:lang w:eastAsia="zh-CN"/>
        </w:rPr>
        <w:t xml:space="preserve"> </w:t>
      </w:r>
    </w:p>
    <w:p w:rsidR="00EF5AD2" w:rsidRPr="00EF5AD2" w:rsidRDefault="00EF5AD2" w:rsidP="00883E66">
      <w:pPr>
        <w:jc w:val="both"/>
        <w:rPr>
          <w:lang w:eastAsia="zh-CN"/>
        </w:rPr>
      </w:pPr>
    </w:p>
    <w:p w:rsidR="00D827C3" w:rsidRPr="00D827C3" w:rsidRDefault="00D827C3" w:rsidP="00D827C3">
      <w:pPr>
        <w:pStyle w:val="Caption"/>
        <w:keepNext/>
        <w:jc w:val="center"/>
        <w:rPr>
          <w:color w:val="auto"/>
        </w:rPr>
      </w:pPr>
      <w:bookmarkStart w:id="5" w:name="_Ref353210756"/>
      <w:r w:rsidRPr="00D827C3">
        <w:rPr>
          <w:color w:val="auto"/>
        </w:rPr>
        <w:t xml:space="preserve">Table </w:t>
      </w:r>
      <w:r w:rsidRPr="00D827C3">
        <w:rPr>
          <w:color w:val="auto"/>
        </w:rPr>
        <w:fldChar w:fldCharType="begin"/>
      </w:r>
      <w:r w:rsidRPr="00D827C3">
        <w:rPr>
          <w:color w:val="auto"/>
        </w:rPr>
        <w:instrText xml:space="preserve"> SEQ Table \* ARABIC </w:instrText>
      </w:r>
      <w:r w:rsidRPr="00D827C3">
        <w:rPr>
          <w:color w:val="auto"/>
        </w:rPr>
        <w:fldChar w:fldCharType="separate"/>
      </w:r>
      <w:r w:rsidRPr="00D827C3">
        <w:rPr>
          <w:noProof/>
          <w:color w:val="auto"/>
        </w:rPr>
        <w:t>1</w:t>
      </w:r>
      <w:r w:rsidRPr="00D827C3">
        <w:rPr>
          <w:color w:val="auto"/>
        </w:rPr>
        <w:fldChar w:fldCharType="end"/>
      </w:r>
      <w:bookmarkEnd w:id="5"/>
      <w:r w:rsidR="00B93F6C">
        <w:rPr>
          <w:color w:val="auto"/>
        </w:rPr>
        <w:t>:Rate c</w:t>
      </w:r>
      <w:r>
        <w:rPr>
          <w:color w:val="auto"/>
        </w:rPr>
        <w:t xml:space="preserve">ontrol </w:t>
      </w:r>
      <w:r w:rsidR="00281A9C">
        <w:rPr>
          <w:color w:val="auto"/>
        </w:rPr>
        <w:t>target rate deviation</w:t>
      </w:r>
      <w:r>
        <w:rPr>
          <w:color w:val="auto"/>
        </w:rPr>
        <w:t xml:space="preserve"> of the HM rate control and the proposed rate control (Mode 1 and Mode 2) when  </w:t>
      </w:r>
      <w:r w:rsidRPr="00D827C3">
        <w:rPr>
          <w:color w:val="auto"/>
          <w:lang w:val="en-CA"/>
        </w:rPr>
        <w:t xml:space="preserve">values of parameters </w:t>
      </w:r>
      <w:r w:rsidRPr="00D827C3">
        <w:rPr>
          <w:i/>
          <w:color w:val="auto"/>
          <w:lang w:val="en-CA"/>
        </w:rPr>
        <w:t>α</w:t>
      </w:r>
      <w:r w:rsidRPr="00D827C3">
        <w:rPr>
          <w:color w:val="auto"/>
          <w:lang w:val="en-CA"/>
        </w:rPr>
        <w:t xml:space="preserve"> and </w:t>
      </w:r>
      <w:r w:rsidRPr="00D827C3">
        <w:rPr>
          <w:i/>
          <w:color w:val="auto"/>
          <w:lang w:val="en-CA"/>
        </w:rPr>
        <w:t xml:space="preserve">β </w:t>
      </w:r>
      <w:r w:rsidRPr="00D827C3">
        <w:rPr>
          <w:color w:val="auto"/>
          <w:lang w:val="en-CA"/>
        </w:rPr>
        <w:t>are reset at the beginning of each frame</w:t>
      </w:r>
      <w:r>
        <w:rPr>
          <w:color w:val="auto"/>
          <w:lang w:val="en-CA"/>
        </w:rPr>
        <w:t>.</w:t>
      </w:r>
    </w:p>
    <w:tbl>
      <w:tblPr>
        <w:tblW w:w="4400" w:type="dxa"/>
        <w:jc w:val="center"/>
        <w:tblLook w:val="04A0" w:firstRow="1" w:lastRow="0" w:firstColumn="1" w:lastColumn="0" w:noHBand="0" w:noVBand="1"/>
      </w:tblPr>
      <w:tblGrid>
        <w:gridCol w:w="960"/>
        <w:gridCol w:w="1160"/>
        <w:gridCol w:w="1120"/>
        <w:gridCol w:w="1160"/>
      </w:tblGrid>
      <w:tr w:rsidR="000F4F86" w:rsidRPr="000F4F86" w:rsidTr="00D827C3">
        <w:trPr>
          <w:trHeight w:val="144"/>
          <w:jc w:val="center"/>
        </w:trPr>
        <w:tc>
          <w:tcPr>
            <w:tcW w:w="960" w:type="dxa"/>
            <w:tcBorders>
              <w:top w:val="nil"/>
              <w:left w:val="nil"/>
              <w:bottom w:val="nil"/>
              <w:right w:val="nil"/>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textAlignment w:val="auto"/>
              <w:rPr>
                <w:color w:val="000000"/>
                <w:sz w:val="18"/>
                <w:szCs w:val="18"/>
              </w:rPr>
            </w:pPr>
          </w:p>
        </w:tc>
        <w:tc>
          <w:tcPr>
            <w:tcW w:w="11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0F4F86" w:rsidRPr="000F4F86" w:rsidRDefault="000F4F86" w:rsidP="00D827C3">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rPr>
            </w:pPr>
            <w:r w:rsidRPr="000F4F86">
              <w:rPr>
                <w:b/>
                <w:bCs/>
                <w:color w:val="000000"/>
                <w:sz w:val="18"/>
                <w:szCs w:val="18"/>
              </w:rPr>
              <w:t>HM</w:t>
            </w:r>
          </w:p>
        </w:tc>
        <w:tc>
          <w:tcPr>
            <w:tcW w:w="1120" w:type="dxa"/>
            <w:tcBorders>
              <w:top w:val="single" w:sz="8" w:space="0" w:color="auto"/>
              <w:left w:val="nil"/>
              <w:bottom w:val="single" w:sz="8" w:space="0" w:color="auto"/>
              <w:right w:val="single" w:sz="4" w:space="0" w:color="auto"/>
            </w:tcBorders>
            <w:shd w:val="clear" w:color="auto" w:fill="auto"/>
            <w:noWrap/>
            <w:vAlign w:val="bottom"/>
            <w:hideMark/>
          </w:tcPr>
          <w:p w:rsidR="000F4F86" w:rsidRPr="000F4F86" w:rsidRDefault="00D827C3" w:rsidP="000F4F86">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rPr>
            </w:pPr>
            <w:r>
              <w:rPr>
                <w:b/>
                <w:bCs/>
                <w:color w:val="000000"/>
                <w:sz w:val="18"/>
                <w:szCs w:val="18"/>
              </w:rPr>
              <w:t>Mode</w:t>
            </w:r>
            <w:r w:rsidR="000F4F86" w:rsidRPr="000F4F86">
              <w:rPr>
                <w:b/>
                <w:bCs/>
                <w:color w:val="000000"/>
                <w:sz w:val="18"/>
                <w:szCs w:val="18"/>
              </w:rPr>
              <w:t xml:space="preserve"> 1</w:t>
            </w:r>
          </w:p>
        </w:tc>
        <w:tc>
          <w:tcPr>
            <w:tcW w:w="1160" w:type="dxa"/>
            <w:tcBorders>
              <w:top w:val="single" w:sz="8" w:space="0" w:color="auto"/>
              <w:left w:val="nil"/>
              <w:bottom w:val="single" w:sz="8" w:space="0" w:color="auto"/>
              <w:right w:val="single" w:sz="8" w:space="0" w:color="auto"/>
            </w:tcBorders>
            <w:shd w:val="clear" w:color="auto" w:fill="auto"/>
            <w:noWrap/>
            <w:vAlign w:val="bottom"/>
            <w:hideMark/>
          </w:tcPr>
          <w:p w:rsidR="000F4F86" w:rsidRPr="000F4F86" w:rsidRDefault="00D827C3" w:rsidP="000F4F86">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rPr>
            </w:pPr>
            <w:r>
              <w:rPr>
                <w:b/>
                <w:bCs/>
                <w:color w:val="000000"/>
                <w:sz w:val="18"/>
                <w:szCs w:val="18"/>
              </w:rPr>
              <w:t>Mode</w:t>
            </w:r>
            <w:r w:rsidR="000F4F86" w:rsidRPr="000F4F86">
              <w:rPr>
                <w:b/>
                <w:bCs/>
                <w:color w:val="000000"/>
                <w:sz w:val="18"/>
                <w:szCs w:val="18"/>
              </w:rPr>
              <w:t xml:space="preserve"> 2</w:t>
            </w:r>
          </w:p>
        </w:tc>
      </w:tr>
      <w:tr w:rsidR="000F4F86" w:rsidRPr="000F4F86" w:rsidTr="00D827C3">
        <w:trPr>
          <w:trHeight w:val="144"/>
          <w:jc w:val="center"/>
        </w:trPr>
        <w:tc>
          <w:tcPr>
            <w:tcW w:w="960" w:type="dxa"/>
            <w:tcBorders>
              <w:top w:val="single" w:sz="8" w:space="0" w:color="auto"/>
              <w:left w:val="single" w:sz="8" w:space="0" w:color="auto"/>
              <w:bottom w:val="nil"/>
              <w:right w:val="single" w:sz="8"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 A</w:t>
            </w:r>
          </w:p>
        </w:tc>
        <w:tc>
          <w:tcPr>
            <w:tcW w:w="1160" w:type="dxa"/>
            <w:tcBorders>
              <w:top w:val="nil"/>
              <w:left w:val="nil"/>
              <w:bottom w:val="single" w:sz="4" w:space="0" w:color="auto"/>
              <w:right w:val="single" w:sz="4" w:space="0" w:color="auto"/>
            </w:tcBorders>
            <w:shd w:val="clear" w:color="auto" w:fill="auto"/>
            <w:noWrap/>
            <w:vAlign w:val="bottom"/>
            <w:hideMark/>
          </w:tcPr>
          <w:p w:rsidR="000F4F86" w:rsidRPr="000F4F86" w:rsidRDefault="00BA7217" w:rsidP="000F4F86">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94.</w:t>
            </w:r>
            <w:r w:rsidR="000F4F86" w:rsidRPr="000F4F86">
              <w:rPr>
                <w:color w:val="000000"/>
                <w:sz w:val="18"/>
                <w:szCs w:val="18"/>
              </w:rPr>
              <w:t>4</w:t>
            </w:r>
            <w:r>
              <w:rPr>
                <w:color w:val="000000"/>
                <w:sz w:val="18"/>
                <w:szCs w:val="18"/>
              </w:rPr>
              <w:t>6</w:t>
            </w:r>
            <w:r w:rsidR="000F4F86" w:rsidRPr="00D827C3">
              <w:rPr>
                <w:color w:val="000000"/>
                <w:sz w:val="18"/>
                <w:szCs w:val="18"/>
              </w:rPr>
              <w:t>%</w:t>
            </w:r>
          </w:p>
        </w:tc>
        <w:tc>
          <w:tcPr>
            <w:tcW w:w="1120" w:type="dxa"/>
            <w:tcBorders>
              <w:top w:val="nil"/>
              <w:left w:val="single" w:sz="8" w:space="0" w:color="auto"/>
              <w:bottom w:val="single" w:sz="4" w:space="0" w:color="auto"/>
              <w:right w:val="single" w:sz="4" w:space="0" w:color="auto"/>
            </w:tcBorders>
            <w:shd w:val="clear" w:color="auto" w:fill="auto"/>
            <w:noWrap/>
            <w:vAlign w:val="bottom"/>
            <w:hideMark/>
          </w:tcPr>
          <w:p w:rsidR="000F4F86" w:rsidRPr="000F4F86" w:rsidRDefault="00BA7217" w:rsidP="000F4F86">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29.17</w:t>
            </w:r>
            <w:r w:rsidR="000F4F86" w:rsidRPr="00D827C3">
              <w:rPr>
                <w:color w:val="000000"/>
                <w:sz w:val="18"/>
                <w:szCs w:val="18"/>
              </w:rPr>
              <w:t>%</w:t>
            </w:r>
          </w:p>
        </w:tc>
        <w:tc>
          <w:tcPr>
            <w:tcW w:w="1160" w:type="dxa"/>
            <w:tcBorders>
              <w:top w:val="nil"/>
              <w:left w:val="single" w:sz="8" w:space="0" w:color="auto"/>
              <w:bottom w:val="single" w:sz="4" w:space="0" w:color="auto"/>
              <w:right w:val="single" w:sz="4" w:space="0" w:color="auto"/>
            </w:tcBorders>
            <w:shd w:val="clear" w:color="auto" w:fill="auto"/>
            <w:noWrap/>
            <w:vAlign w:val="bottom"/>
            <w:hideMark/>
          </w:tcPr>
          <w:p w:rsidR="000F4F86" w:rsidRPr="000F4F86" w:rsidRDefault="00BA7217" w:rsidP="000F4F86">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6.5</w:t>
            </w:r>
            <w:r w:rsidR="000F4F86" w:rsidRPr="00D827C3">
              <w:rPr>
                <w:color w:val="000000"/>
                <w:sz w:val="18"/>
                <w:szCs w:val="18"/>
              </w:rPr>
              <w:t>%</w:t>
            </w:r>
          </w:p>
        </w:tc>
      </w:tr>
      <w:tr w:rsidR="000F4F86" w:rsidRPr="000F4F86" w:rsidTr="00D827C3">
        <w:trPr>
          <w:trHeight w:val="144"/>
          <w:jc w:val="center"/>
        </w:trPr>
        <w:tc>
          <w:tcPr>
            <w:tcW w:w="960" w:type="dxa"/>
            <w:tcBorders>
              <w:top w:val="single" w:sz="8" w:space="0" w:color="auto"/>
              <w:left w:val="single" w:sz="8" w:space="0" w:color="auto"/>
              <w:bottom w:val="nil"/>
              <w:right w:val="single" w:sz="8"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 B</w:t>
            </w:r>
          </w:p>
        </w:tc>
        <w:tc>
          <w:tcPr>
            <w:tcW w:w="1160" w:type="dxa"/>
            <w:tcBorders>
              <w:top w:val="nil"/>
              <w:left w:val="nil"/>
              <w:bottom w:val="single" w:sz="4" w:space="0" w:color="auto"/>
              <w:right w:val="single" w:sz="4"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0F4F86">
              <w:rPr>
                <w:color w:val="000000"/>
                <w:sz w:val="18"/>
                <w:szCs w:val="18"/>
              </w:rPr>
              <w:t>71.67</w:t>
            </w:r>
            <w:r w:rsidRPr="00D827C3">
              <w:rPr>
                <w:color w:val="000000"/>
                <w:sz w:val="18"/>
                <w:szCs w:val="18"/>
              </w:rPr>
              <w:t>%</w:t>
            </w:r>
          </w:p>
        </w:tc>
        <w:tc>
          <w:tcPr>
            <w:tcW w:w="1120" w:type="dxa"/>
            <w:tcBorders>
              <w:top w:val="nil"/>
              <w:left w:val="single" w:sz="8" w:space="0" w:color="auto"/>
              <w:bottom w:val="single" w:sz="4" w:space="0" w:color="auto"/>
              <w:right w:val="single" w:sz="4"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0F4F86">
              <w:rPr>
                <w:color w:val="000000"/>
                <w:sz w:val="18"/>
                <w:szCs w:val="18"/>
              </w:rPr>
              <w:t>18.23</w:t>
            </w:r>
            <w:r w:rsidRPr="00D827C3">
              <w:rPr>
                <w:color w:val="000000"/>
                <w:sz w:val="18"/>
                <w:szCs w:val="18"/>
              </w:rPr>
              <w:t>%</w:t>
            </w:r>
          </w:p>
        </w:tc>
        <w:tc>
          <w:tcPr>
            <w:tcW w:w="1160" w:type="dxa"/>
            <w:tcBorders>
              <w:top w:val="nil"/>
              <w:left w:val="single" w:sz="8" w:space="0" w:color="auto"/>
              <w:bottom w:val="single" w:sz="4" w:space="0" w:color="auto"/>
              <w:right w:val="single" w:sz="4"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0F4F86">
              <w:rPr>
                <w:color w:val="000000"/>
                <w:sz w:val="18"/>
                <w:szCs w:val="18"/>
              </w:rPr>
              <w:t>1.63</w:t>
            </w:r>
            <w:r w:rsidRPr="00D827C3">
              <w:rPr>
                <w:color w:val="000000"/>
                <w:sz w:val="18"/>
                <w:szCs w:val="18"/>
              </w:rPr>
              <w:t>%</w:t>
            </w:r>
          </w:p>
        </w:tc>
      </w:tr>
      <w:tr w:rsidR="000F4F86" w:rsidRPr="000F4F86" w:rsidTr="00D827C3">
        <w:trPr>
          <w:trHeight w:val="144"/>
          <w:jc w:val="center"/>
        </w:trPr>
        <w:tc>
          <w:tcPr>
            <w:tcW w:w="960" w:type="dxa"/>
            <w:tcBorders>
              <w:top w:val="single" w:sz="8" w:space="0" w:color="auto"/>
              <w:left w:val="single" w:sz="8" w:space="0" w:color="auto"/>
              <w:bottom w:val="nil"/>
              <w:right w:val="single" w:sz="8"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 C</w:t>
            </w:r>
          </w:p>
        </w:tc>
        <w:tc>
          <w:tcPr>
            <w:tcW w:w="1160" w:type="dxa"/>
            <w:tcBorders>
              <w:top w:val="nil"/>
              <w:left w:val="nil"/>
              <w:bottom w:val="single" w:sz="4" w:space="0" w:color="auto"/>
              <w:right w:val="single" w:sz="4"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0F4F86">
              <w:rPr>
                <w:color w:val="000000"/>
                <w:sz w:val="18"/>
                <w:szCs w:val="18"/>
              </w:rPr>
              <w:t>124.13</w:t>
            </w:r>
            <w:r w:rsidRPr="00D827C3">
              <w:rPr>
                <w:color w:val="000000"/>
                <w:sz w:val="18"/>
                <w:szCs w:val="18"/>
              </w:rPr>
              <w:t>%</w:t>
            </w:r>
          </w:p>
        </w:tc>
        <w:tc>
          <w:tcPr>
            <w:tcW w:w="1120" w:type="dxa"/>
            <w:tcBorders>
              <w:top w:val="nil"/>
              <w:left w:val="single" w:sz="8" w:space="0" w:color="auto"/>
              <w:bottom w:val="single" w:sz="4" w:space="0" w:color="auto"/>
              <w:right w:val="single" w:sz="4"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0F4F86">
              <w:rPr>
                <w:color w:val="000000"/>
                <w:sz w:val="18"/>
                <w:szCs w:val="18"/>
              </w:rPr>
              <w:t>14.42</w:t>
            </w:r>
            <w:r w:rsidRPr="00D827C3">
              <w:rPr>
                <w:color w:val="000000"/>
                <w:sz w:val="18"/>
                <w:szCs w:val="18"/>
              </w:rPr>
              <w:t>%</w:t>
            </w:r>
          </w:p>
        </w:tc>
        <w:tc>
          <w:tcPr>
            <w:tcW w:w="1160" w:type="dxa"/>
            <w:tcBorders>
              <w:top w:val="nil"/>
              <w:left w:val="single" w:sz="8" w:space="0" w:color="auto"/>
              <w:bottom w:val="single" w:sz="4" w:space="0" w:color="auto"/>
              <w:right w:val="single" w:sz="4"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0F4F86">
              <w:rPr>
                <w:color w:val="000000"/>
                <w:sz w:val="18"/>
                <w:szCs w:val="18"/>
              </w:rPr>
              <w:t>2.17</w:t>
            </w:r>
            <w:r w:rsidRPr="00D827C3">
              <w:rPr>
                <w:color w:val="000000"/>
                <w:sz w:val="18"/>
                <w:szCs w:val="18"/>
              </w:rPr>
              <w:t>%</w:t>
            </w:r>
          </w:p>
        </w:tc>
      </w:tr>
      <w:tr w:rsidR="000F4F86" w:rsidRPr="000F4F86" w:rsidTr="00D827C3">
        <w:trPr>
          <w:trHeight w:val="144"/>
          <w:jc w:val="center"/>
        </w:trPr>
        <w:tc>
          <w:tcPr>
            <w:tcW w:w="960" w:type="dxa"/>
            <w:tcBorders>
              <w:top w:val="single" w:sz="8" w:space="0" w:color="auto"/>
              <w:left w:val="single" w:sz="8" w:space="0" w:color="auto"/>
              <w:bottom w:val="nil"/>
              <w:right w:val="single" w:sz="8"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 D</w:t>
            </w:r>
          </w:p>
        </w:tc>
        <w:tc>
          <w:tcPr>
            <w:tcW w:w="1160" w:type="dxa"/>
            <w:tcBorders>
              <w:top w:val="nil"/>
              <w:left w:val="nil"/>
              <w:bottom w:val="single" w:sz="4" w:space="0" w:color="auto"/>
              <w:right w:val="single" w:sz="4"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0F4F86">
              <w:rPr>
                <w:color w:val="000000"/>
                <w:sz w:val="18"/>
                <w:szCs w:val="18"/>
              </w:rPr>
              <w:t>154.76</w:t>
            </w:r>
            <w:r w:rsidRPr="00D827C3">
              <w:rPr>
                <w:color w:val="000000"/>
                <w:sz w:val="18"/>
                <w:szCs w:val="18"/>
              </w:rPr>
              <w:t>%</w:t>
            </w:r>
          </w:p>
        </w:tc>
        <w:tc>
          <w:tcPr>
            <w:tcW w:w="1120" w:type="dxa"/>
            <w:tcBorders>
              <w:top w:val="nil"/>
              <w:left w:val="single" w:sz="8" w:space="0" w:color="auto"/>
              <w:bottom w:val="single" w:sz="4" w:space="0" w:color="auto"/>
              <w:right w:val="single" w:sz="4"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0F4F86">
              <w:rPr>
                <w:color w:val="000000"/>
                <w:sz w:val="18"/>
                <w:szCs w:val="18"/>
              </w:rPr>
              <w:t>15.25</w:t>
            </w:r>
            <w:r w:rsidRPr="00D827C3">
              <w:rPr>
                <w:color w:val="000000"/>
                <w:sz w:val="18"/>
                <w:szCs w:val="18"/>
              </w:rPr>
              <w:t>%</w:t>
            </w:r>
          </w:p>
        </w:tc>
        <w:tc>
          <w:tcPr>
            <w:tcW w:w="1160" w:type="dxa"/>
            <w:tcBorders>
              <w:top w:val="nil"/>
              <w:left w:val="single" w:sz="8" w:space="0" w:color="auto"/>
              <w:bottom w:val="single" w:sz="4" w:space="0" w:color="auto"/>
              <w:right w:val="single" w:sz="4"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0F4F86">
              <w:rPr>
                <w:color w:val="000000"/>
                <w:sz w:val="18"/>
                <w:szCs w:val="18"/>
              </w:rPr>
              <w:t>2.29</w:t>
            </w:r>
            <w:r w:rsidRPr="00D827C3">
              <w:rPr>
                <w:color w:val="000000"/>
                <w:sz w:val="18"/>
                <w:szCs w:val="18"/>
              </w:rPr>
              <w:t>%</w:t>
            </w:r>
          </w:p>
        </w:tc>
      </w:tr>
      <w:tr w:rsidR="000F4F86" w:rsidRPr="000F4F86" w:rsidTr="003F43B9">
        <w:trPr>
          <w:trHeight w:val="144"/>
          <w:jc w:val="center"/>
        </w:trPr>
        <w:tc>
          <w:tcPr>
            <w:tcW w:w="96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w:t>
            </w:r>
            <w:r w:rsidR="00241DA7">
              <w:rPr>
                <w:color w:val="000000"/>
                <w:sz w:val="18"/>
                <w:szCs w:val="18"/>
              </w:rPr>
              <w:t xml:space="preserve"> </w:t>
            </w:r>
            <w:r w:rsidRPr="000F4F86">
              <w:rPr>
                <w:color w:val="000000"/>
                <w:sz w:val="18"/>
                <w:szCs w:val="18"/>
              </w:rPr>
              <w:t>E</w:t>
            </w:r>
          </w:p>
        </w:tc>
        <w:tc>
          <w:tcPr>
            <w:tcW w:w="1160" w:type="dxa"/>
            <w:tcBorders>
              <w:top w:val="nil"/>
              <w:left w:val="nil"/>
              <w:bottom w:val="single" w:sz="4" w:space="0" w:color="auto"/>
              <w:right w:val="single" w:sz="4"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0F4F86">
              <w:rPr>
                <w:color w:val="000000"/>
                <w:sz w:val="18"/>
                <w:szCs w:val="18"/>
              </w:rPr>
              <w:t>24.37</w:t>
            </w:r>
            <w:r w:rsidRPr="00D827C3">
              <w:rPr>
                <w:color w:val="000000"/>
                <w:sz w:val="18"/>
                <w:szCs w:val="18"/>
              </w:rPr>
              <w:t>%</w:t>
            </w:r>
          </w:p>
        </w:tc>
        <w:tc>
          <w:tcPr>
            <w:tcW w:w="1120" w:type="dxa"/>
            <w:tcBorders>
              <w:top w:val="nil"/>
              <w:left w:val="single" w:sz="8" w:space="0" w:color="auto"/>
              <w:bottom w:val="single" w:sz="4" w:space="0" w:color="auto"/>
              <w:right w:val="single" w:sz="4"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0F4F86">
              <w:rPr>
                <w:color w:val="000000"/>
                <w:sz w:val="18"/>
                <w:szCs w:val="18"/>
              </w:rPr>
              <w:t>11.57</w:t>
            </w:r>
            <w:r w:rsidRPr="00D827C3">
              <w:rPr>
                <w:color w:val="000000"/>
                <w:sz w:val="18"/>
                <w:szCs w:val="18"/>
              </w:rPr>
              <w:t>%</w:t>
            </w:r>
          </w:p>
        </w:tc>
        <w:tc>
          <w:tcPr>
            <w:tcW w:w="1160" w:type="dxa"/>
            <w:tcBorders>
              <w:top w:val="nil"/>
              <w:left w:val="single" w:sz="8" w:space="0" w:color="auto"/>
              <w:bottom w:val="single" w:sz="4" w:space="0" w:color="auto"/>
              <w:right w:val="single" w:sz="4"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0F4F86">
              <w:rPr>
                <w:color w:val="000000"/>
                <w:sz w:val="18"/>
                <w:szCs w:val="18"/>
              </w:rPr>
              <w:t>1.85</w:t>
            </w:r>
            <w:r w:rsidRPr="00D827C3">
              <w:rPr>
                <w:color w:val="000000"/>
                <w:sz w:val="18"/>
                <w:szCs w:val="18"/>
              </w:rPr>
              <w:t>%</w:t>
            </w:r>
          </w:p>
        </w:tc>
      </w:tr>
      <w:tr w:rsidR="000F4F86" w:rsidRPr="000F4F86" w:rsidTr="003F43B9">
        <w:trPr>
          <w:trHeight w:val="144"/>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w:t>
            </w:r>
            <w:r w:rsidR="00241DA7">
              <w:rPr>
                <w:color w:val="000000"/>
                <w:sz w:val="18"/>
                <w:szCs w:val="18"/>
              </w:rPr>
              <w:t xml:space="preserve"> </w:t>
            </w:r>
            <w:bookmarkStart w:id="6" w:name="_GoBack"/>
            <w:bookmarkEnd w:id="6"/>
            <w:r w:rsidRPr="000F4F86">
              <w:rPr>
                <w:color w:val="000000"/>
                <w:sz w:val="18"/>
                <w:szCs w:val="18"/>
              </w:rPr>
              <w:t>F</w:t>
            </w:r>
          </w:p>
        </w:tc>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0F4F86">
              <w:rPr>
                <w:color w:val="000000"/>
                <w:sz w:val="18"/>
                <w:szCs w:val="18"/>
              </w:rPr>
              <w:t>74.68</w:t>
            </w:r>
            <w:r w:rsidRPr="00D827C3">
              <w:rPr>
                <w:color w:val="000000"/>
                <w:sz w:val="18"/>
                <w:szCs w:val="18"/>
              </w:rPr>
              <w:t>%</w:t>
            </w:r>
          </w:p>
        </w:tc>
        <w:tc>
          <w:tcPr>
            <w:tcW w:w="1120" w:type="dxa"/>
            <w:tcBorders>
              <w:top w:val="nil"/>
              <w:left w:val="single" w:sz="8" w:space="0" w:color="auto"/>
              <w:bottom w:val="single" w:sz="4" w:space="0" w:color="auto"/>
              <w:right w:val="single" w:sz="4"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0F4F86">
              <w:rPr>
                <w:color w:val="000000"/>
                <w:sz w:val="18"/>
                <w:szCs w:val="18"/>
              </w:rPr>
              <w:t>16.12</w:t>
            </w:r>
            <w:r w:rsidRPr="00D827C3">
              <w:rPr>
                <w:color w:val="000000"/>
                <w:sz w:val="18"/>
                <w:szCs w:val="18"/>
              </w:rPr>
              <w:t>%</w:t>
            </w:r>
          </w:p>
        </w:tc>
        <w:tc>
          <w:tcPr>
            <w:tcW w:w="1160" w:type="dxa"/>
            <w:tcBorders>
              <w:top w:val="nil"/>
              <w:left w:val="single" w:sz="8" w:space="0" w:color="auto"/>
              <w:bottom w:val="single" w:sz="4" w:space="0" w:color="auto"/>
              <w:right w:val="single" w:sz="4"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0F4F86">
              <w:rPr>
                <w:color w:val="000000"/>
                <w:sz w:val="18"/>
                <w:szCs w:val="18"/>
              </w:rPr>
              <w:t>6.75</w:t>
            </w:r>
            <w:r w:rsidRPr="00D827C3">
              <w:rPr>
                <w:color w:val="000000"/>
                <w:sz w:val="18"/>
                <w:szCs w:val="18"/>
              </w:rPr>
              <w:t>%</w:t>
            </w:r>
          </w:p>
        </w:tc>
      </w:tr>
      <w:tr w:rsidR="000F4F86" w:rsidRPr="000F4F86" w:rsidTr="003F43B9">
        <w:trPr>
          <w:trHeight w:val="144"/>
          <w:jc w:val="center"/>
        </w:trPr>
        <w:tc>
          <w:tcPr>
            <w:tcW w:w="96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0F4F86" w:rsidRPr="000F4F86" w:rsidRDefault="000F4F86" w:rsidP="000F4F86">
            <w:pPr>
              <w:tabs>
                <w:tab w:val="clear" w:pos="360"/>
                <w:tab w:val="clear" w:pos="720"/>
                <w:tab w:val="clear" w:pos="1080"/>
                <w:tab w:val="clear" w:pos="1440"/>
              </w:tabs>
              <w:overflowPunct/>
              <w:autoSpaceDE/>
              <w:autoSpaceDN/>
              <w:adjustRightInd/>
              <w:spacing w:before="0"/>
              <w:textAlignment w:val="auto"/>
              <w:rPr>
                <w:b/>
                <w:bCs/>
                <w:color w:val="000000"/>
                <w:sz w:val="18"/>
                <w:szCs w:val="18"/>
              </w:rPr>
            </w:pPr>
            <w:r w:rsidRPr="000F4F86">
              <w:rPr>
                <w:b/>
                <w:bCs/>
                <w:color w:val="000000"/>
                <w:sz w:val="18"/>
                <w:szCs w:val="18"/>
              </w:rPr>
              <w:lastRenderedPageBreak/>
              <w:t>Overall:</w:t>
            </w:r>
          </w:p>
        </w:tc>
        <w:tc>
          <w:tcPr>
            <w:tcW w:w="11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F4F86" w:rsidRPr="000F4F86" w:rsidRDefault="00BA7217" w:rsidP="000F4F86">
            <w:pPr>
              <w:tabs>
                <w:tab w:val="clear" w:pos="360"/>
                <w:tab w:val="clear" w:pos="720"/>
                <w:tab w:val="clear" w:pos="1080"/>
                <w:tab w:val="clear" w:pos="1440"/>
              </w:tabs>
              <w:overflowPunct/>
              <w:autoSpaceDE/>
              <w:autoSpaceDN/>
              <w:adjustRightInd/>
              <w:spacing w:before="0"/>
              <w:jc w:val="right"/>
              <w:textAlignment w:val="auto"/>
              <w:rPr>
                <w:b/>
                <w:bCs/>
                <w:color w:val="000000"/>
                <w:sz w:val="18"/>
                <w:szCs w:val="18"/>
              </w:rPr>
            </w:pPr>
            <w:r>
              <w:rPr>
                <w:b/>
                <w:bCs/>
                <w:color w:val="000000"/>
                <w:sz w:val="18"/>
                <w:szCs w:val="18"/>
              </w:rPr>
              <w:t>92.</w:t>
            </w:r>
            <w:r w:rsidR="000F4F86" w:rsidRPr="000F4F86">
              <w:rPr>
                <w:b/>
                <w:bCs/>
                <w:color w:val="000000"/>
                <w:sz w:val="18"/>
                <w:szCs w:val="18"/>
              </w:rPr>
              <w:t>5</w:t>
            </w:r>
            <w:r>
              <w:rPr>
                <w:b/>
                <w:bCs/>
                <w:color w:val="000000"/>
                <w:sz w:val="18"/>
                <w:szCs w:val="18"/>
              </w:rPr>
              <w:t>9</w:t>
            </w:r>
            <w:r w:rsidR="000F4F86" w:rsidRPr="00D827C3">
              <w:rPr>
                <w:b/>
                <w:bCs/>
                <w:color w:val="000000"/>
                <w:sz w:val="18"/>
                <w:szCs w:val="18"/>
              </w:rPr>
              <w:t>%</w:t>
            </w:r>
          </w:p>
        </w:tc>
        <w:tc>
          <w:tcPr>
            <w:tcW w:w="1120" w:type="dxa"/>
            <w:tcBorders>
              <w:top w:val="single" w:sz="8" w:space="0" w:color="auto"/>
              <w:left w:val="nil"/>
              <w:bottom w:val="single" w:sz="8" w:space="0" w:color="auto"/>
              <w:right w:val="single" w:sz="8" w:space="0" w:color="auto"/>
            </w:tcBorders>
            <w:shd w:val="clear" w:color="auto" w:fill="auto"/>
            <w:noWrap/>
            <w:vAlign w:val="bottom"/>
            <w:hideMark/>
          </w:tcPr>
          <w:p w:rsidR="000F4F86" w:rsidRPr="000F4F86" w:rsidRDefault="00BA7217" w:rsidP="000F4F86">
            <w:pPr>
              <w:tabs>
                <w:tab w:val="clear" w:pos="360"/>
                <w:tab w:val="clear" w:pos="720"/>
                <w:tab w:val="clear" w:pos="1080"/>
                <w:tab w:val="clear" w:pos="1440"/>
              </w:tabs>
              <w:overflowPunct/>
              <w:autoSpaceDE/>
              <w:autoSpaceDN/>
              <w:adjustRightInd/>
              <w:spacing w:before="0"/>
              <w:jc w:val="right"/>
              <w:textAlignment w:val="auto"/>
              <w:rPr>
                <w:b/>
                <w:bCs/>
                <w:color w:val="000000"/>
                <w:sz w:val="18"/>
                <w:szCs w:val="18"/>
              </w:rPr>
            </w:pPr>
            <w:r>
              <w:rPr>
                <w:b/>
                <w:bCs/>
                <w:color w:val="000000"/>
                <w:sz w:val="18"/>
                <w:szCs w:val="18"/>
              </w:rPr>
              <w:t>17.74</w:t>
            </w:r>
            <w:r w:rsidR="000F4F86" w:rsidRPr="00D827C3">
              <w:rPr>
                <w:b/>
                <w:bCs/>
                <w:color w:val="000000"/>
                <w:sz w:val="18"/>
                <w:szCs w:val="18"/>
              </w:rPr>
              <w:t>%</w:t>
            </w:r>
          </w:p>
        </w:tc>
        <w:tc>
          <w:tcPr>
            <w:tcW w:w="1160" w:type="dxa"/>
            <w:tcBorders>
              <w:top w:val="single" w:sz="8" w:space="0" w:color="auto"/>
              <w:left w:val="nil"/>
              <w:bottom w:val="single" w:sz="8" w:space="0" w:color="auto"/>
              <w:right w:val="single" w:sz="8" w:space="0" w:color="auto"/>
            </w:tcBorders>
            <w:shd w:val="clear" w:color="auto" w:fill="auto"/>
            <w:noWrap/>
            <w:vAlign w:val="bottom"/>
            <w:hideMark/>
          </w:tcPr>
          <w:p w:rsidR="000F4F86" w:rsidRPr="000F4F86" w:rsidRDefault="00BA7217" w:rsidP="000F4F86">
            <w:pPr>
              <w:tabs>
                <w:tab w:val="clear" w:pos="360"/>
                <w:tab w:val="clear" w:pos="720"/>
                <w:tab w:val="clear" w:pos="1080"/>
                <w:tab w:val="clear" w:pos="1440"/>
              </w:tabs>
              <w:overflowPunct/>
              <w:autoSpaceDE/>
              <w:autoSpaceDN/>
              <w:adjustRightInd/>
              <w:spacing w:before="0"/>
              <w:jc w:val="right"/>
              <w:textAlignment w:val="auto"/>
              <w:rPr>
                <w:b/>
                <w:bCs/>
                <w:color w:val="000000"/>
                <w:sz w:val="18"/>
                <w:szCs w:val="18"/>
              </w:rPr>
            </w:pPr>
            <w:r>
              <w:rPr>
                <w:b/>
                <w:bCs/>
                <w:color w:val="000000"/>
                <w:sz w:val="18"/>
                <w:szCs w:val="18"/>
              </w:rPr>
              <w:t>3.52</w:t>
            </w:r>
            <w:r w:rsidR="000F4F86" w:rsidRPr="00D827C3">
              <w:rPr>
                <w:b/>
                <w:bCs/>
                <w:color w:val="000000"/>
                <w:sz w:val="18"/>
                <w:szCs w:val="18"/>
              </w:rPr>
              <w:t>%</w:t>
            </w:r>
          </w:p>
        </w:tc>
      </w:tr>
    </w:tbl>
    <w:p w:rsidR="00D827C3" w:rsidRDefault="00D827C3" w:rsidP="00D827C3">
      <w:pPr>
        <w:jc w:val="both"/>
        <w:rPr>
          <w:sz w:val="20"/>
          <w:lang w:eastAsia="zh-CN"/>
        </w:rPr>
      </w:pPr>
    </w:p>
    <w:p w:rsidR="00DE5A00" w:rsidRDefault="00DE5A00" w:rsidP="00D827C3">
      <w:pPr>
        <w:jc w:val="both"/>
        <w:rPr>
          <w:sz w:val="20"/>
          <w:lang w:eastAsia="zh-CN"/>
        </w:rPr>
      </w:pPr>
    </w:p>
    <w:p w:rsidR="00DE5A00" w:rsidRPr="00D827C3" w:rsidRDefault="00DE5A00" w:rsidP="00DE5A00">
      <w:pPr>
        <w:pStyle w:val="Caption"/>
        <w:keepNext/>
        <w:jc w:val="center"/>
        <w:rPr>
          <w:color w:val="auto"/>
        </w:rPr>
      </w:pPr>
      <w:bookmarkStart w:id="7" w:name="_Ref353232733"/>
      <w:r w:rsidRPr="00D827C3">
        <w:rPr>
          <w:color w:val="auto"/>
        </w:rPr>
        <w:t xml:space="preserve">Table </w:t>
      </w:r>
      <w:r w:rsidRPr="00D827C3">
        <w:rPr>
          <w:color w:val="auto"/>
        </w:rPr>
        <w:fldChar w:fldCharType="begin"/>
      </w:r>
      <w:r w:rsidRPr="00D827C3">
        <w:rPr>
          <w:color w:val="auto"/>
        </w:rPr>
        <w:instrText xml:space="preserve"> SEQ Table \* ARABIC </w:instrText>
      </w:r>
      <w:r w:rsidRPr="00D827C3">
        <w:rPr>
          <w:color w:val="auto"/>
        </w:rPr>
        <w:fldChar w:fldCharType="separate"/>
      </w:r>
      <w:r>
        <w:rPr>
          <w:noProof/>
          <w:color w:val="auto"/>
        </w:rPr>
        <w:t>2</w:t>
      </w:r>
      <w:r w:rsidRPr="00D827C3">
        <w:rPr>
          <w:color w:val="auto"/>
        </w:rPr>
        <w:fldChar w:fldCharType="end"/>
      </w:r>
      <w:bookmarkEnd w:id="7"/>
      <w:r>
        <w:rPr>
          <w:color w:val="auto"/>
        </w:rPr>
        <w:t xml:space="preserve">:R-D performance of the HM rate control and the proposed rate control (Mode 1 and Mode 2) when  </w:t>
      </w:r>
      <w:r w:rsidRPr="00D827C3">
        <w:rPr>
          <w:color w:val="auto"/>
          <w:lang w:val="en-CA"/>
        </w:rPr>
        <w:t xml:space="preserve">values of parameters </w:t>
      </w:r>
      <w:r w:rsidRPr="00D827C3">
        <w:rPr>
          <w:i/>
          <w:color w:val="auto"/>
          <w:lang w:val="en-CA"/>
        </w:rPr>
        <w:t>α</w:t>
      </w:r>
      <w:r w:rsidRPr="00D827C3">
        <w:rPr>
          <w:color w:val="auto"/>
          <w:lang w:val="en-CA"/>
        </w:rPr>
        <w:t xml:space="preserve"> and </w:t>
      </w:r>
      <w:r w:rsidRPr="00D827C3">
        <w:rPr>
          <w:i/>
          <w:color w:val="auto"/>
          <w:lang w:val="en-CA"/>
        </w:rPr>
        <w:t xml:space="preserve">β </w:t>
      </w:r>
      <w:r w:rsidRPr="00D827C3">
        <w:rPr>
          <w:color w:val="auto"/>
          <w:lang w:val="en-CA"/>
        </w:rPr>
        <w:t>are reset at the beginning of each frame</w:t>
      </w:r>
      <w:r>
        <w:rPr>
          <w:color w:val="auto"/>
          <w:lang w:val="en-CA"/>
        </w:rPr>
        <w:t>.</w:t>
      </w:r>
    </w:p>
    <w:tbl>
      <w:tblPr>
        <w:tblW w:w="4400" w:type="dxa"/>
        <w:jc w:val="center"/>
        <w:tblLook w:val="04A0" w:firstRow="1" w:lastRow="0" w:firstColumn="1" w:lastColumn="0" w:noHBand="0" w:noVBand="1"/>
      </w:tblPr>
      <w:tblGrid>
        <w:gridCol w:w="960"/>
        <w:gridCol w:w="1160"/>
        <w:gridCol w:w="1120"/>
        <w:gridCol w:w="1160"/>
      </w:tblGrid>
      <w:tr w:rsidR="00DE5A00" w:rsidRPr="000F4F86" w:rsidTr="00575CCF">
        <w:trPr>
          <w:trHeight w:val="144"/>
          <w:jc w:val="center"/>
        </w:trPr>
        <w:tc>
          <w:tcPr>
            <w:tcW w:w="960" w:type="dxa"/>
            <w:tcBorders>
              <w:top w:val="nil"/>
              <w:left w:val="nil"/>
              <w:bottom w:val="nil"/>
              <w:right w:val="nil"/>
            </w:tcBorders>
            <w:shd w:val="clear" w:color="auto" w:fill="auto"/>
            <w:noWrap/>
            <w:vAlign w:val="bottom"/>
            <w:hideMark/>
          </w:tcPr>
          <w:p w:rsidR="00DE5A00" w:rsidRPr="000F4F86" w:rsidRDefault="00DE5A00"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p>
        </w:tc>
        <w:tc>
          <w:tcPr>
            <w:tcW w:w="11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DE5A00" w:rsidRPr="000F4F86" w:rsidRDefault="00DE5A00" w:rsidP="00575CCF">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rPr>
            </w:pPr>
            <w:r w:rsidRPr="000F4F86">
              <w:rPr>
                <w:b/>
                <w:bCs/>
                <w:color w:val="000000"/>
                <w:sz w:val="18"/>
                <w:szCs w:val="18"/>
              </w:rPr>
              <w:t>HM</w:t>
            </w:r>
          </w:p>
        </w:tc>
        <w:tc>
          <w:tcPr>
            <w:tcW w:w="1120" w:type="dxa"/>
            <w:tcBorders>
              <w:top w:val="single" w:sz="8" w:space="0" w:color="auto"/>
              <w:left w:val="nil"/>
              <w:bottom w:val="single" w:sz="8" w:space="0" w:color="auto"/>
              <w:right w:val="single" w:sz="4" w:space="0" w:color="auto"/>
            </w:tcBorders>
            <w:shd w:val="clear" w:color="auto" w:fill="auto"/>
            <w:noWrap/>
            <w:vAlign w:val="bottom"/>
            <w:hideMark/>
          </w:tcPr>
          <w:p w:rsidR="00DE5A00" w:rsidRPr="000F4F86" w:rsidRDefault="00DE5A00" w:rsidP="00575CCF">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rPr>
            </w:pPr>
            <w:r>
              <w:rPr>
                <w:b/>
                <w:bCs/>
                <w:color w:val="000000"/>
                <w:sz w:val="18"/>
                <w:szCs w:val="18"/>
              </w:rPr>
              <w:t>Mode</w:t>
            </w:r>
            <w:r w:rsidRPr="000F4F86">
              <w:rPr>
                <w:b/>
                <w:bCs/>
                <w:color w:val="000000"/>
                <w:sz w:val="18"/>
                <w:szCs w:val="18"/>
              </w:rPr>
              <w:t xml:space="preserve"> 1</w:t>
            </w:r>
          </w:p>
        </w:tc>
        <w:tc>
          <w:tcPr>
            <w:tcW w:w="1160" w:type="dxa"/>
            <w:tcBorders>
              <w:top w:val="single" w:sz="8" w:space="0" w:color="auto"/>
              <w:left w:val="nil"/>
              <w:bottom w:val="single" w:sz="8" w:space="0" w:color="auto"/>
              <w:right w:val="single" w:sz="8" w:space="0" w:color="auto"/>
            </w:tcBorders>
            <w:shd w:val="clear" w:color="auto" w:fill="auto"/>
            <w:noWrap/>
            <w:vAlign w:val="bottom"/>
            <w:hideMark/>
          </w:tcPr>
          <w:p w:rsidR="00DE5A00" w:rsidRPr="000F4F86" w:rsidRDefault="00DE5A00" w:rsidP="00575CCF">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rPr>
            </w:pPr>
            <w:r>
              <w:rPr>
                <w:b/>
                <w:bCs/>
                <w:color w:val="000000"/>
                <w:sz w:val="18"/>
                <w:szCs w:val="18"/>
              </w:rPr>
              <w:t>Mode</w:t>
            </w:r>
            <w:r w:rsidRPr="000F4F86">
              <w:rPr>
                <w:b/>
                <w:bCs/>
                <w:color w:val="000000"/>
                <w:sz w:val="18"/>
                <w:szCs w:val="18"/>
              </w:rPr>
              <w:t xml:space="preserve"> 2</w:t>
            </w:r>
          </w:p>
        </w:tc>
      </w:tr>
      <w:tr w:rsidR="000F4424" w:rsidRPr="000F4F86" w:rsidTr="00DE5A00">
        <w:trPr>
          <w:trHeight w:val="144"/>
          <w:jc w:val="center"/>
        </w:trPr>
        <w:tc>
          <w:tcPr>
            <w:tcW w:w="960" w:type="dxa"/>
            <w:tcBorders>
              <w:top w:val="single" w:sz="8" w:space="0" w:color="auto"/>
              <w:left w:val="single" w:sz="8" w:space="0" w:color="auto"/>
              <w:bottom w:val="nil"/>
              <w:right w:val="single" w:sz="8" w:space="0" w:color="auto"/>
            </w:tcBorders>
            <w:shd w:val="clear" w:color="auto" w:fill="auto"/>
            <w:noWrap/>
            <w:vAlign w:val="bottom"/>
            <w:hideMark/>
          </w:tcPr>
          <w:p w:rsidR="000F4424" w:rsidRPr="000F4F86" w:rsidRDefault="000F4424"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 A</w:t>
            </w:r>
          </w:p>
        </w:tc>
        <w:tc>
          <w:tcPr>
            <w:tcW w:w="1160" w:type="dxa"/>
            <w:tcBorders>
              <w:top w:val="nil"/>
              <w:left w:val="nil"/>
              <w:bottom w:val="single" w:sz="4" w:space="0" w:color="auto"/>
              <w:right w:val="single" w:sz="4" w:space="0" w:color="auto"/>
            </w:tcBorders>
            <w:shd w:val="clear" w:color="auto" w:fill="auto"/>
            <w:noWrap/>
            <w:vAlign w:val="bottom"/>
          </w:tcPr>
          <w:p w:rsidR="000F4424" w:rsidRPr="000F4F86"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0.0%</w:t>
            </w:r>
          </w:p>
        </w:tc>
        <w:tc>
          <w:tcPr>
            <w:tcW w:w="1120" w:type="dxa"/>
            <w:tcBorders>
              <w:top w:val="nil"/>
              <w:left w:val="single" w:sz="8" w:space="0" w:color="auto"/>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0.1%</w:t>
            </w:r>
          </w:p>
        </w:tc>
        <w:tc>
          <w:tcPr>
            <w:tcW w:w="1160" w:type="dxa"/>
            <w:tcBorders>
              <w:top w:val="nil"/>
              <w:left w:val="single" w:sz="8" w:space="0" w:color="auto"/>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0.9%</w:t>
            </w:r>
          </w:p>
        </w:tc>
      </w:tr>
      <w:tr w:rsidR="000F4424" w:rsidRPr="000F4F86" w:rsidTr="00DE5A00">
        <w:trPr>
          <w:trHeight w:val="144"/>
          <w:jc w:val="center"/>
        </w:trPr>
        <w:tc>
          <w:tcPr>
            <w:tcW w:w="960" w:type="dxa"/>
            <w:tcBorders>
              <w:top w:val="single" w:sz="8" w:space="0" w:color="auto"/>
              <w:left w:val="single" w:sz="8" w:space="0" w:color="auto"/>
              <w:bottom w:val="nil"/>
              <w:right w:val="single" w:sz="8" w:space="0" w:color="auto"/>
            </w:tcBorders>
            <w:shd w:val="clear" w:color="auto" w:fill="auto"/>
            <w:noWrap/>
            <w:vAlign w:val="bottom"/>
            <w:hideMark/>
          </w:tcPr>
          <w:p w:rsidR="000F4424" w:rsidRPr="000F4F86" w:rsidRDefault="000F4424"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 B</w:t>
            </w:r>
          </w:p>
        </w:tc>
        <w:tc>
          <w:tcPr>
            <w:tcW w:w="1160" w:type="dxa"/>
            <w:tcBorders>
              <w:top w:val="nil"/>
              <w:left w:val="nil"/>
              <w:bottom w:val="single" w:sz="4" w:space="0" w:color="auto"/>
              <w:right w:val="single" w:sz="4" w:space="0" w:color="auto"/>
            </w:tcBorders>
            <w:shd w:val="clear" w:color="auto" w:fill="auto"/>
            <w:noWrap/>
            <w:vAlign w:val="bottom"/>
          </w:tcPr>
          <w:p w:rsidR="000F4424" w:rsidRPr="000F4F86"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0.0%</w:t>
            </w:r>
          </w:p>
        </w:tc>
        <w:tc>
          <w:tcPr>
            <w:tcW w:w="1120" w:type="dxa"/>
            <w:tcBorders>
              <w:top w:val="nil"/>
              <w:left w:val="single" w:sz="8" w:space="0" w:color="auto"/>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-0.8%</w:t>
            </w:r>
          </w:p>
        </w:tc>
        <w:tc>
          <w:tcPr>
            <w:tcW w:w="1160" w:type="dxa"/>
            <w:tcBorders>
              <w:top w:val="nil"/>
              <w:left w:val="single" w:sz="8" w:space="0" w:color="auto"/>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3.2%</w:t>
            </w:r>
          </w:p>
        </w:tc>
      </w:tr>
      <w:tr w:rsidR="000F4424" w:rsidRPr="000F4F86" w:rsidTr="00DE5A00">
        <w:trPr>
          <w:trHeight w:val="144"/>
          <w:jc w:val="center"/>
        </w:trPr>
        <w:tc>
          <w:tcPr>
            <w:tcW w:w="960" w:type="dxa"/>
            <w:tcBorders>
              <w:top w:val="single" w:sz="8" w:space="0" w:color="auto"/>
              <w:left w:val="single" w:sz="8" w:space="0" w:color="auto"/>
              <w:bottom w:val="nil"/>
              <w:right w:val="single" w:sz="8" w:space="0" w:color="auto"/>
            </w:tcBorders>
            <w:shd w:val="clear" w:color="auto" w:fill="auto"/>
            <w:noWrap/>
            <w:vAlign w:val="bottom"/>
            <w:hideMark/>
          </w:tcPr>
          <w:p w:rsidR="000F4424" w:rsidRPr="000F4F86" w:rsidRDefault="000F4424"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 C</w:t>
            </w:r>
          </w:p>
        </w:tc>
        <w:tc>
          <w:tcPr>
            <w:tcW w:w="1160" w:type="dxa"/>
            <w:tcBorders>
              <w:top w:val="nil"/>
              <w:left w:val="nil"/>
              <w:bottom w:val="single" w:sz="4" w:space="0" w:color="auto"/>
              <w:right w:val="single" w:sz="4" w:space="0" w:color="auto"/>
            </w:tcBorders>
            <w:shd w:val="clear" w:color="auto" w:fill="auto"/>
            <w:noWrap/>
            <w:vAlign w:val="bottom"/>
          </w:tcPr>
          <w:p w:rsidR="000F4424" w:rsidRPr="000F4F86"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0.3%</w:t>
            </w:r>
          </w:p>
        </w:tc>
        <w:tc>
          <w:tcPr>
            <w:tcW w:w="1120" w:type="dxa"/>
            <w:tcBorders>
              <w:top w:val="nil"/>
              <w:left w:val="single" w:sz="8" w:space="0" w:color="auto"/>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-1.0%</w:t>
            </w:r>
          </w:p>
        </w:tc>
        <w:tc>
          <w:tcPr>
            <w:tcW w:w="1160" w:type="dxa"/>
            <w:tcBorders>
              <w:top w:val="nil"/>
              <w:left w:val="single" w:sz="8" w:space="0" w:color="auto"/>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0.4%</w:t>
            </w:r>
          </w:p>
        </w:tc>
      </w:tr>
      <w:tr w:rsidR="000F4424" w:rsidRPr="000F4F86" w:rsidTr="00DE5A00">
        <w:trPr>
          <w:trHeight w:val="144"/>
          <w:jc w:val="center"/>
        </w:trPr>
        <w:tc>
          <w:tcPr>
            <w:tcW w:w="960" w:type="dxa"/>
            <w:tcBorders>
              <w:top w:val="single" w:sz="8" w:space="0" w:color="auto"/>
              <w:left w:val="single" w:sz="8" w:space="0" w:color="auto"/>
              <w:bottom w:val="nil"/>
              <w:right w:val="single" w:sz="8" w:space="0" w:color="auto"/>
            </w:tcBorders>
            <w:shd w:val="clear" w:color="auto" w:fill="auto"/>
            <w:noWrap/>
            <w:vAlign w:val="bottom"/>
            <w:hideMark/>
          </w:tcPr>
          <w:p w:rsidR="000F4424" w:rsidRPr="000F4F86" w:rsidRDefault="000F4424"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 D</w:t>
            </w:r>
          </w:p>
        </w:tc>
        <w:tc>
          <w:tcPr>
            <w:tcW w:w="1160" w:type="dxa"/>
            <w:tcBorders>
              <w:top w:val="nil"/>
              <w:left w:val="nil"/>
              <w:bottom w:val="single" w:sz="4" w:space="0" w:color="auto"/>
              <w:right w:val="single" w:sz="4" w:space="0" w:color="auto"/>
            </w:tcBorders>
            <w:shd w:val="clear" w:color="auto" w:fill="auto"/>
            <w:noWrap/>
            <w:vAlign w:val="bottom"/>
          </w:tcPr>
          <w:p w:rsidR="000F4424" w:rsidRPr="000F4F86"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-0.1%</w:t>
            </w:r>
          </w:p>
        </w:tc>
        <w:tc>
          <w:tcPr>
            <w:tcW w:w="1120" w:type="dxa"/>
            <w:tcBorders>
              <w:top w:val="nil"/>
              <w:left w:val="single" w:sz="8" w:space="0" w:color="auto"/>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-0.5%</w:t>
            </w:r>
          </w:p>
        </w:tc>
        <w:tc>
          <w:tcPr>
            <w:tcW w:w="1160" w:type="dxa"/>
            <w:tcBorders>
              <w:top w:val="nil"/>
              <w:left w:val="single" w:sz="8" w:space="0" w:color="auto"/>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0.4%</w:t>
            </w:r>
          </w:p>
        </w:tc>
      </w:tr>
      <w:tr w:rsidR="000F4424" w:rsidRPr="000F4F86" w:rsidTr="00DE5A00">
        <w:trPr>
          <w:trHeight w:val="144"/>
          <w:jc w:val="center"/>
        </w:trPr>
        <w:tc>
          <w:tcPr>
            <w:tcW w:w="96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0F4424" w:rsidRPr="000F4F86" w:rsidRDefault="000F4424"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w:t>
            </w:r>
            <w:r w:rsidR="001727FD">
              <w:rPr>
                <w:color w:val="000000"/>
                <w:sz w:val="18"/>
                <w:szCs w:val="18"/>
              </w:rPr>
              <w:t xml:space="preserve"> </w:t>
            </w:r>
            <w:r w:rsidRPr="000F4F86">
              <w:rPr>
                <w:color w:val="000000"/>
                <w:sz w:val="18"/>
                <w:szCs w:val="18"/>
              </w:rPr>
              <w:t>E</w:t>
            </w:r>
          </w:p>
        </w:tc>
        <w:tc>
          <w:tcPr>
            <w:tcW w:w="1160" w:type="dxa"/>
            <w:tcBorders>
              <w:top w:val="nil"/>
              <w:left w:val="nil"/>
              <w:bottom w:val="single" w:sz="4" w:space="0" w:color="auto"/>
              <w:right w:val="single" w:sz="4" w:space="0" w:color="auto"/>
            </w:tcBorders>
            <w:shd w:val="clear" w:color="auto" w:fill="auto"/>
            <w:noWrap/>
            <w:vAlign w:val="bottom"/>
          </w:tcPr>
          <w:p w:rsidR="000F4424" w:rsidRPr="000F4F86"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0.3%</w:t>
            </w:r>
          </w:p>
        </w:tc>
        <w:tc>
          <w:tcPr>
            <w:tcW w:w="1120" w:type="dxa"/>
            <w:tcBorders>
              <w:top w:val="nil"/>
              <w:left w:val="single" w:sz="8" w:space="0" w:color="auto"/>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0.3%</w:t>
            </w:r>
          </w:p>
        </w:tc>
        <w:tc>
          <w:tcPr>
            <w:tcW w:w="1160" w:type="dxa"/>
            <w:tcBorders>
              <w:top w:val="nil"/>
              <w:left w:val="single" w:sz="8" w:space="0" w:color="auto"/>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3.8%</w:t>
            </w:r>
          </w:p>
        </w:tc>
      </w:tr>
      <w:tr w:rsidR="001D11AD" w:rsidRPr="000F4F86" w:rsidTr="00575CCF">
        <w:trPr>
          <w:trHeight w:val="144"/>
          <w:jc w:val="center"/>
        </w:trPr>
        <w:tc>
          <w:tcPr>
            <w:tcW w:w="96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1D11AD" w:rsidRPr="000F4F86" w:rsidRDefault="001D11AD" w:rsidP="00575CCF">
            <w:pPr>
              <w:tabs>
                <w:tab w:val="clear" w:pos="360"/>
                <w:tab w:val="clear" w:pos="720"/>
                <w:tab w:val="clear" w:pos="1080"/>
                <w:tab w:val="clear" w:pos="1440"/>
              </w:tabs>
              <w:overflowPunct/>
              <w:autoSpaceDE/>
              <w:autoSpaceDN/>
              <w:adjustRightInd/>
              <w:spacing w:before="0"/>
              <w:textAlignment w:val="auto"/>
              <w:rPr>
                <w:b/>
                <w:bCs/>
                <w:color w:val="000000"/>
                <w:sz w:val="18"/>
                <w:szCs w:val="18"/>
              </w:rPr>
            </w:pPr>
            <w:r w:rsidRPr="000F4F86">
              <w:rPr>
                <w:b/>
                <w:bCs/>
                <w:color w:val="000000"/>
                <w:sz w:val="18"/>
                <w:szCs w:val="18"/>
              </w:rPr>
              <w:t>Overall:</w:t>
            </w:r>
          </w:p>
        </w:tc>
        <w:tc>
          <w:tcPr>
            <w:tcW w:w="11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D11AD" w:rsidRPr="00DF3D22" w:rsidRDefault="001D11AD" w:rsidP="00575CCF">
            <w:pPr>
              <w:tabs>
                <w:tab w:val="clear" w:pos="360"/>
                <w:tab w:val="clear" w:pos="720"/>
                <w:tab w:val="clear" w:pos="1080"/>
                <w:tab w:val="clear" w:pos="1440"/>
              </w:tabs>
              <w:overflowPunct/>
              <w:autoSpaceDE/>
              <w:autoSpaceDN/>
              <w:adjustRightInd/>
              <w:spacing w:before="0"/>
              <w:jc w:val="right"/>
              <w:textAlignment w:val="auto"/>
              <w:rPr>
                <w:b/>
                <w:bCs/>
                <w:color w:val="000000"/>
                <w:sz w:val="18"/>
                <w:szCs w:val="18"/>
              </w:rPr>
            </w:pPr>
            <w:r>
              <w:rPr>
                <w:b/>
                <w:bCs/>
                <w:color w:val="000000"/>
                <w:sz w:val="18"/>
                <w:szCs w:val="18"/>
              </w:rPr>
              <w:t>0.1%</w:t>
            </w:r>
          </w:p>
        </w:tc>
        <w:tc>
          <w:tcPr>
            <w:tcW w:w="1120" w:type="dxa"/>
            <w:tcBorders>
              <w:top w:val="single" w:sz="8" w:space="0" w:color="auto"/>
              <w:left w:val="nil"/>
              <w:bottom w:val="single" w:sz="8" w:space="0" w:color="auto"/>
              <w:right w:val="single" w:sz="8" w:space="0" w:color="auto"/>
            </w:tcBorders>
            <w:shd w:val="clear" w:color="auto" w:fill="auto"/>
            <w:noWrap/>
            <w:vAlign w:val="bottom"/>
            <w:hideMark/>
          </w:tcPr>
          <w:p w:rsidR="001D11AD" w:rsidRPr="00DF3D22" w:rsidRDefault="001D11AD" w:rsidP="00575CCF">
            <w:pPr>
              <w:tabs>
                <w:tab w:val="clear" w:pos="360"/>
                <w:tab w:val="clear" w:pos="720"/>
                <w:tab w:val="clear" w:pos="1080"/>
                <w:tab w:val="clear" w:pos="1440"/>
              </w:tabs>
              <w:overflowPunct/>
              <w:autoSpaceDE/>
              <w:autoSpaceDN/>
              <w:adjustRightInd/>
              <w:spacing w:before="0"/>
              <w:jc w:val="right"/>
              <w:textAlignment w:val="auto"/>
              <w:rPr>
                <w:b/>
                <w:bCs/>
                <w:color w:val="000000"/>
                <w:sz w:val="18"/>
                <w:szCs w:val="18"/>
              </w:rPr>
            </w:pPr>
            <w:r>
              <w:rPr>
                <w:b/>
                <w:bCs/>
                <w:color w:val="000000"/>
                <w:sz w:val="18"/>
                <w:szCs w:val="18"/>
              </w:rPr>
              <w:t>-0.5%</w:t>
            </w:r>
          </w:p>
        </w:tc>
        <w:tc>
          <w:tcPr>
            <w:tcW w:w="1160" w:type="dxa"/>
            <w:tcBorders>
              <w:top w:val="single" w:sz="8" w:space="0" w:color="auto"/>
              <w:left w:val="nil"/>
              <w:bottom w:val="single" w:sz="8" w:space="0" w:color="auto"/>
              <w:right w:val="single" w:sz="8" w:space="0" w:color="auto"/>
            </w:tcBorders>
            <w:shd w:val="clear" w:color="auto" w:fill="auto"/>
            <w:noWrap/>
            <w:vAlign w:val="bottom"/>
            <w:hideMark/>
          </w:tcPr>
          <w:p w:rsidR="001D11AD" w:rsidRPr="00DF3D22" w:rsidRDefault="001D11AD" w:rsidP="00575CCF">
            <w:pPr>
              <w:tabs>
                <w:tab w:val="clear" w:pos="360"/>
                <w:tab w:val="clear" w:pos="720"/>
                <w:tab w:val="clear" w:pos="1080"/>
                <w:tab w:val="clear" w:pos="1440"/>
              </w:tabs>
              <w:overflowPunct/>
              <w:autoSpaceDE/>
              <w:autoSpaceDN/>
              <w:adjustRightInd/>
              <w:spacing w:before="0"/>
              <w:jc w:val="right"/>
              <w:textAlignment w:val="auto"/>
              <w:rPr>
                <w:b/>
                <w:bCs/>
                <w:color w:val="000000"/>
                <w:sz w:val="18"/>
                <w:szCs w:val="18"/>
              </w:rPr>
            </w:pPr>
            <w:r>
              <w:rPr>
                <w:b/>
                <w:bCs/>
                <w:color w:val="000000"/>
                <w:sz w:val="18"/>
                <w:szCs w:val="18"/>
              </w:rPr>
              <w:t>1.8%</w:t>
            </w:r>
          </w:p>
        </w:tc>
      </w:tr>
      <w:tr w:rsidR="000F4424" w:rsidRPr="000F4F86" w:rsidTr="00DE5A00">
        <w:trPr>
          <w:trHeight w:val="144"/>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F4424" w:rsidRPr="000F4F86" w:rsidRDefault="000F4424"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w:t>
            </w:r>
            <w:r w:rsidR="001727FD">
              <w:rPr>
                <w:color w:val="000000"/>
                <w:sz w:val="18"/>
                <w:szCs w:val="18"/>
              </w:rPr>
              <w:t xml:space="preserve"> </w:t>
            </w:r>
            <w:r w:rsidRPr="000F4F86">
              <w:rPr>
                <w:color w:val="000000"/>
                <w:sz w:val="18"/>
                <w:szCs w:val="18"/>
              </w:rPr>
              <w:t>F</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0F4424" w:rsidRPr="000F4F86"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0.6%</w:t>
            </w:r>
          </w:p>
        </w:tc>
        <w:tc>
          <w:tcPr>
            <w:tcW w:w="1120" w:type="dxa"/>
            <w:tcBorders>
              <w:top w:val="nil"/>
              <w:left w:val="single" w:sz="8" w:space="0" w:color="auto"/>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-2.9%</w:t>
            </w:r>
          </w:p>
        </w:tc>
        <w:tc>
          <w:tcPr>
            <w:tcW w:w="1160" w:type="dxa"/>
            <w:tcBorders>
              <w:top w:val="nil"/>
              <w:left w:val="single" w:sz="8" w:space="0" w:color="auto"/>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-1.9%</w:t>
            </w:r>
          </w:p>
        </w:tc>
      </w:tr>
    </w:tbl>
    <w:p w:rsidR="00DE5A00" w:rsidRPr="000F4F86" w:rsidRDefault="00DE5A00" w:rsidP="00D827C3">
      <w:pPr>
        <w:jc w:val="both"/>
        <w:rPr>
          <w:sz w:val="20"/>
          <w:lang w:eastAsia="zh-CN"/>
        </w:rPr>
      </w:pPr>
    </w:p>
    <w:p w:rsidR="00D827C3" w:rsidRPr="00D827C3" w:rsidRDefault="00D827C3" w:rsidP="00D827C3">
      <w:pPr>
        <w:pStyle w:val="Caption"/>
        <w:keepNext/>
        <w:jc w:val="center"/>
        <w:rPr>
          <w:color w:val="auto"/>
        </w:rPr>
      </w:pPr>
      <w:bookmarkStart w:id="8" w:name="_Ref353211293"/>
      <w:r w:rsidRPr="00D827C3">
        <w:rPr>
          <w:color w:val="auto"/>
        </w:rPr>
        <w:t xml:space="preserve">Table </w:t>
      </w:r>
      <w:r w:rsidRPr="00D827C3">
        <w:rPr>
          <w:color w:val="auto"/>
        </w:rPr>
        <w:fldChar w:fldCharType="begin"/>
      </w:r>
      <w:r w:rsidRPr="00D827C3">
        <w:rPr>
          <w:color w:val="auto"/>
        </w:rPr>
        <w:instrText xml:space="preserve"> SEQ Table \* ARABIC </w:instrText>
      </w:r>
      <w:r w:rsidRPr="00D827C3">
        <w:rPr>
          <w:color w:val="auto"/>
        </w:rPr>
        <w:fldChar w:fldCharType="separate"/>
      </w:r>
      <w:r w:rsidR="00DE5A00">
        <w:rPr>
          <w:noProof/>
          <w:color w:val="auto"/>
        </w:rPr>
        <w:t>3</w:t>
      </w:r>
      <w:r w:rsidRPr="00D827C3">
        <w:rPr>
          <w:color w:val="auto"/>
        </w:rPr>
        <w:fldChar w:fldCharType="end"/>
      </w:r>
      <w:bookmarkEnd w:id="8"/>
      <w:r w:rsidR="00B93F6C">
        <w:rPr>
          <w:color w:val="auto"/>
        </w:rPr>
        <w:t>:Rate c</w:t>
      </w:r>
      <w:r>
        <w:rPr>
          <w:color w:val="auto"/>
        </w:rPr>
        <w:t xml:space="preserve">ontrol </w:t>
      </w:r>
      <w:r w:rsidR="00281A9C">
        <w:rPr>
          <w:color w:val="auto"/>
        </w:rPr>
        <w:t>target rate deviation</w:t>
      </w:r>
      <w:r>
        <w:rPr>
          <w:color w:val="auto"/>
        </w:rPr>
        <w:t xml:space="preserve"> of the HM rate control and the proposed rate control (Mode 1 and Mode 2) when  </w:t>
      </w:r>
      <w:r w:rsidRPr="00D827C3">
        <w:rPr>
          <w:color w:val="auto"/>
          <w:lang w:val="en-CA"/>
        </w:rPr>
        <w:t xml:space="preserve">values of parameters </w:t>
      </w:r>
      <w:r w:rsidRPr="00D827C3">
        <w:rPr>
          <w:i/>
          <w:color w:val="auto"/>
          <w:lang w:val="en-CA"/>
        </w:rPr>
        <w:t>α</w:t>
      </w:r>
      <w:r w:rsidRPr="00D827C3">
        <w:rPr>
          <w:color w:val="auto"/>
          <w:lang w:val="en-CA"/>
        </w:rPr>
        <w:t xml:space="preserve"> and </w:t>
      </w:r>
      <w:r w:rsidRPr="00D827C3">
        <w:rPr>
          <w:i/>
          <w:color w:val="auto"/>
          <w:lang w:val="en-CA"/>
        </w:rPr>
        <w:t xml:space="preserve">β </w:t>
      </w:r>
      <w:r w:rsidRPr="00D827C3">
        <w:rPr>
          <w:color w:val="auto"/>
          <w:lang w:val="en-CA"/>
        </w:rPr>
        <w:t>are</w:t>
      </w:r>
      <w:r w:rsidR="001D0E12">
        <w:rPr>
          <w:color w:val="auto"/>
          <w:lang w:val="en-CA"/>
        </w:rPr>
        <w:t xml:space="preserve"> updated after encoding of each frame</w:t>
      </w:r>
      <w:r>
        <w:rPr>
          <w:color w:val="auto"/>
          <w:lang w:val="en-CA"/>
        </w:rPr>
        <w:t>.</w:t>
      </w:r>
    </w:p>
    <w:tbl>
      <w:tblPr>
        <w:tblW w:w="4400" w:type="dxa"/>
        <w:jc w:val="center"/>
        <w:tblLook w:val="04A0" w:firstRow="1" w:lastRow="0" w:firstColumn="1" w:lastColumn="0" w:noHBand="0" w:noVBand="1"/>
      </w:tblPr>
      <w:tblGrid>
        <w:gridCol w:w="960"/>
        <w:gridCol w:w="1160"/>
        <w:gridCol w:w="1120"/>
        <w:gridCol w:w="1160"/>
      </w:tblGrid>
      <w:tr w:rsidR="00D827C3" w:rsidRPr="000F4F86" w:rsidTr="00575CCF">
        <w:trPr>
          <w:trHeight w:val="144"/>
          <w:jc w:val="center"/>
        </w:trPr>
        <w:tc>
          <w:tcPr>
            <w:tcW w:w="960" w:type="dxa"/>
            <w:tcBorders>
              <w:top w:val="nil"/>
              <w:left w:val="nil"/>
              <w:bottom w:val="nil"/>
              <w:right w:val="nil"/>
            </w:tcBorders>
            <w:shd w:val="clear" w:color="auto" w:fill="auto"/>
            <w:noWrap/>
            <w:vAlign w:val="bottom"/>
            <w:hideMark/>
          </w:tcPr>
          <w:p w:rsidR="00D827C3" w:rsidRPr="000F4F86" w:rsidRDefault="00D827C3"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p>
        </w:tc>
        <w:tc>
          <w:tcPr>
            <w:tcW w:w="11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D827C3" w:rsidRPr="000F4F86" w:rsidRDefault="00D827C3" w:rsidP="00575CCF">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rPr>
            </w:pPr>
            <w:r w:rsidRPr="000F4F86">
              <w:rPr>
                <w:b/>
                <w:bCs/>
                <w:color w:val="000000"/>
                <w:sz w:val="18"/>
                <w:szCs w:val="18"/>
              </w:rPr>
              <w:t>HM</w:t>
            </w:r>
          </w:p>
        </w:tc>
        <w:tc>
          <w:tcPr>
            <w:tcW w:w="1120" w:type="dxa"/>
            <w:tcBorders>
              <w:top w:val="single" w:sz="8" w:space="0" w:color="auto"/>
              <w:left w:val="nil"/>
              <w:bottom w:val="single" w:sz="8" w:space="0" w:color="auto"/>
              <w:right w:val="single" w:sz="4" w:space="0" w:color="auto"/>
            </w:tcBorders>
            <w:shd w:val="clear" w:color="auto" w:fill="auto"/>
            <w:noWrap/>
            <w:vAlign w:val="bottom"/>
            <w:hideMark/>
          </w:tcPr>
          <w:p w:rsidR="00D827C3" w:rsidRPr="000F4F86" w:rsidRDefault="00D827C3" w:rsidP="00575CCF">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rPr>
            </w:pPr>
            <w:r>
              <w:rPr>
                <w:b/>
                <w:bCs/>
                <w:color w:val="000000"/>
                <w:sz w:val="18"/>
                <w:szCs w:val="18"/>
              </w:rPr>
              <w:t>Mode</w:t>
            </w:r>
            <w:r w:rsidRPr="000F4F86">
              <w:rPr>
                <w:b/>
                <w:bCs/>
                <w:color w:val="000000"/>
                <w:sz w:val="18"/>
                <w:szCs w:val="18"/>
              </w:rPr>
              <w:t xml:space="preserve"> 1</w:t>
            </w:r>
          </w:p>
        </w:tc>
        <w:tc>
          <w:tcPr>
            <w:tcW w:w="1160" w:type="dxa"/>
            <w:tcBorders>
              <w:top w:val="single" w:sz="8" w:space="0" w:color="auto"/>
              <w:left w:val="nil"/>
              <w:bottom w:val="single" w:sz="8" w:space="0" w:color="auto"/>
              <w:right w:val="single" w:sz="8" w:space="0" w:color="auto"/>
            </w:tcBorders>
            <w:shd w:val="clear" w:color="auto" w:fill="auto"/>
            <w:noWrap/>
            <w:vAlign w:val="bottom"/>
            <w:hideMark/>
          </w:tcPr>
          <w:p w:rsidR="00D827C3" w:rsidRPr="000F4F86" w:rsidRDefault="00D827C3" w:rsidP="00575CCF">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rPr>
            </w:pPr>
            <w:r>
              <w:rPr>
                <w:b/>
                <w:bCs/>
                <w:color w:val="000000"/>
                <w:sz w:val="18"/>
                <w:szCs w:val="18"/>
              </w:rPr>
              <w:t>Mode</w:t>
            </w:r>
            <w:r w:rsidRPr="000F4F86">
              <w:rPr>
                <w:b/>
                <w:bCs/>
                <w:color w:val="000000"/>
                <w:sz w:val="18"/>
                <w:szCs w:val="18"/>
              </w:rPr>
              <w:t xml:space="preserve"> 2</w:t>
            </w:r>
          </w:p>
        </w:tc>
      </w:tr>
      <w:tr w:rsidR="00DF3D22" w:rsidRPr="000F4F86" w:rsidTr="00575CCF">
        <w:trPr>
          <w:trHeight w:val="144"/>
          <w:jc w:val="center"/>
        </w:trPr>
        <w:tc>
          <w:tcPr>
            <w:tcW w:w="960" w:type="dxa"/>
            <w:tcBorders>
              <w:top w:val="single" w:sz="8" w:space="0" w:color="auto"/>
              <w:left w:val="single" w:sz="8" w:space="0" w:color="auto"/>
              <w:bottom w:val="nil"/>
              <w:right w:val="single" w:sz="8" w:space="0" w:color="auto"/>
            </w:tcBorders>
            <w:shd w:val="clear" w:color="auto" w:fill="auto"/>
            <w:noWrap/>
            <w:vAlign w:val="bottom"/>
            <w:hideMark/>
          </w:tcPr>
          <w:p w:rsidR="00DF3D22" w:rsidRPr="000F4F86" w:rsidRDefault="00DF3D22"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 A</w:t>
            </w:r>
          </w:p>
        </w:tc>
        <w:tc>
          <w:tcPr>
            <w:tcW w:w="1160" w:type="dxa"/>
            <w:tcBorders>
              <w:top w:val="nil"/>
              <w:left w:val="nil"/>
              <w:bottom w:val="single" w:sz="4" w:space="0" w:color="auto"/>
              <w:right w:val="single" w:sz="4" w:space="0" w:color="auto"/>
            </w:tcBorders>
            <w:shd w:val="clear" w:color="auto" w:fill="auto"/>
            <w:noWrap/>
            <w:vAlign w:val="bottom"/>
            <w:hideMark/>
          </w:tcPr>
          <w:p w:rsidR="00DF3D22" w:rsidRPr="00DF3D22" w:rsidRDefault="00BA7217"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8.48</w:t>
            </w:r>
            <w:r w:rsidR="00DF3D22">
              <w:rPr>
                <w:color w:val="000000"/>
                <w:sz w:val="18"/>
                <w:szCs w:val="18"/>
              </w:rPr>
              <w:t>%</w:t>
            </w:r>
          </w:p>
        </w:tc>
        <w:tc>
          <w:tcPr>
            <w:tcW w:w="1120" w:type="dxa"/>
            <w:tcBorders>
              <w:top w:val="nil"/>
              <w:left w:val="single" w:sz="8" w:space="0" w:color="auto"/>
              <w:bottom w:val="single" w:sz="4" w:space="0" w:color="auto"/>
              <w:right w:val="single" w:sz="4" w:space="0" w:color="auto"/>
            </w:tcBorders>
            <w:shd w:val="clear" w:color="auto" w:fill="auto"/>
            <w:noWrap/>
            <w:vAlign w:val="bottom"/>
            <w:hideMark/>
          </w:tcPr>
          <w:p w:rsidR="00DF3D22" w:rsidRPr="00DF3D22" w:rsidRDefault="00BA7217"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1.8</w:t>
            </w:r>
            <w:r w:rsidR="00DF3D22">
              <w:rPr>
                <w:color w:val="000000"/>
                <w:sz w:val="18"/>
                <w:szCs w:val="18"/>
              </w:rPr>
              <w:t>%</w:t>
            </w:r>
          </w:p>
        </w:tc>
        <w:tc>
          <w:tcPr>
            <w:tcW w:w="1160" w:type="dxa"/>
            <w:tcBorders>
              <w:top w:val="nil"/>
              <w:left w:val="single" w:sz="8" w:space="0" w:color="auto"/>
              <w:bottom w:val="single" w:sz="4" w:space="0" w:color="auto"/>
              <w:right w:val="single" w:sz="4" w:space="0" w:color="auto"/>
            </w:tcBorders>
            <w:shd w:val="clear" w:color="auto" w:fill="auto"/>
            <w:noWrap/>
            <w:vAlign w:val="bottom"/>
            <w:hideMark/>
          </w:tcPr>
          <w:p w:rsidR="00DF3D22" w:rsidRPr="00DF3D22" w:rsidRDefault="00BA7217"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0.43</w:t>
            </w:r>
            <w:r w:rsidR="00DF3D22">
              <w:rPr>
                <w:color w:val="000000"/>
                <w:sz w:val="18"/>
                <w:szCs w:val="18"/>
              </w:rPr>
              <w:t>%</w:t>
            </w:r>
          </w:p>
        </w:tc>
      </w:tr>
      <w:tr w:rsidR="00DF3D22" w:rsidRPr="000F4F86" w:rsidTr="00575CCF">
        <w:trPr>
          <w:trHeight w:val="144"/>
          <w:jc w:val="center"/>
        </w:trPr>
        <w:tc>
          <w:tcPr>
            <w:tcW w:w="960" w:type="dxa"/>
            <w:tcBorders>
              <w:top w:val="single" w:sz="8" w:space="0" w:color="auto"/>
              <w:left w:val="single" w:sz="8" w:space="0" w:color="auto"/>
              <w:bottom w:val="nil"/>
              <w:right w:val="single" w:sz="8" w:space="0" w:color="auto"/>
            </w:tcBorders>
            <w:shd w:val="clear" w:color="auto" w:fill="auto"/>
            <w:noWrap/>
            <w:vAlign w:val="bottom"/>
            <w:hideMark/>
          </w:tcPr>
          <w:p w:rsidR="00DF3D22" w:rsidRPr="000F4F86" w:rsidRDefault="00DF3D22"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 B</w:t>
            </w:r>
          </w:p>
        </w:tc>
        <w:tc>
          <w:tcPr>
            <w:tcW w:w="1160" w:type="dxa"/>
            <w:tcBorders>
              <w:top w:val="nil"/>
              <w:left w:val="nil"/>
              <w:bottom w:val="single" w:sz="4" w:space="0" w:color="auto"/>
              <w:right w:val="single" w:sz="4" w:space="0" w:color="auto"/>
            </w:tcBorders>
            <w:shd w:val="clear" w:color="auto" w:fill="auto"/>
            <w:noWrap/>
            <w:vAlign w:val="bottom"/>
            <w:hideMark/>
          </w:tcPr>
          <w:p w:rsidR="00DF3D22" w:rsidRPr="00DF3D22" w:rsidRDefault="00DF3D22"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DF3D22">
              <w:rPr>
                <w:color w:val="000000"/>
                <w:sz w:val="18"/>
                <w:szCs w:val="18"/>
              </w:rPr>
              <w:t>4.1</w:t>
            </w:r>
            <w:r>
              <w:rPr>
                <w:color w:val="000000"/>
                <w:sz w:val="18"/>
                <w:szCs w:val="18"/>
              </w:rPr>
              <w:t>%</w:t>
            </w:r>
          </w:p>
        </w:tc>
        <w:tc>
          <w:tcPr>
            <w:tcW w:w="1120" w:type="dxa"/>
            <w:tcBorders>
              <w:top w:val="nil"/>
              <w:left w:val="single" w:sz="8" w:space="0" w:color="auto"/>
              <w:bottom w:val="single" w:sz="4" w:space="0" w:color="auto"/>
              <w:right w:val="single" w:sz="4" w:space="0" w:color="auto"/>
            </w:tcBorders>
            <w:shd w:val="clear" w:color="auto" w:fill="auto"/>
            <w:noWrap/>
            <w:vAlign w:val="bottom"/>
            <w:hideMark/>
          </w:tcPr>
          <w:p w:rsidR="00DF3D22" w:rsidRPr="00DF3D22" w:rsidRDefault="00DF3D22"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DF3D22">
              <w:rPr>
                <w:color w:val="000000"/>
                <w:sz w:val="18"/>
                <w:szCs w:val="18"/>
              </w:rPr>
              <w:t>1.5</w:t>
            </w:r>
            <w:r>
              <w:rPr>
                <w:color w:val="000000"/>
                <w:sz w:val="18"/>
                <w:szCs w:val="18"/>
              </w:rPr>
              <w:t>%</w:t>
            </w:r>
          </w:p>
        </w:tc>
        <w:tc>
          <w:tcPr>
            <w:tcW w:w="1160" w:type="dxa"/>
            <w:tcBorders>
              <w:top w:val="nil"/>
              <w:left w:val="single" w:sz="8" w:space="0" w:color="auto"/>
              <w:bottom w:val="single" w:sz="4" w:space="0" w:color="auto"/>
              <w:right w:val="single" w:sz="4" w:space="0" w:color="auto"/>
            </w:tcBorders>
            <w:shd w:val="clear" w:color="auto" w:fill="auto"/>
            <w:noWrap/>
            <w:vAlign w:val="bottom"/>
            <w:hideMark/>
          </w:tcPr>
          <w:p w:rsidR="00DF3D22" w:rsidRPr="00DF3D22" w:rsidRDefault="00DF3D22"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DF3D22">
              <w:rPr>
                <w:color w:val="000000"/>
                <w:sz w:val="18"/>
                <w:szCs w:val="18"/>
              </w:rPr>
              <w:t>0.38</w:t>
            </w:r>
            <w:r>
              <w:rPr>
                <w:color w:val="000000"/>
                <w:sz w:val="18"/>
                <w:szCs w:val="18"/>
              </w:rPr>
              <w:t>%</w:t>
            </w:r>
          </w:p>
        </w:tc>
      </w:tr>
      <w:tr w:rsidR="00DF3D22" w:rsidRPr="000F4F86" w:rsidTr="00575CCF">
        <w:trPr>
          <w:trHeight w:val="144"/>
          <w:jc w:val="center"/>
        </w:trPr>
        <w:tc>
          <w:tcPr>
            <w:tcW w:w="960" w:type="dxa"/>
            <w:tcBorders>
              <w:top w:val="single" w:sz="8" w:space="0" w:color="auto"/>
              <w:left w:val="single" w:sz="8" w:space="0" w:color="auto"/>
              <w:bottom w:val="nil"/>
              <w:right w:val="single" w:sz="8" w:space="0" w:color="auto"/>
            </w:tcBorders>
            <w:shd w:val="clear" w:color="auto" w:fill="auto"/>
            <w:noWrap/>
            <w:vAlign w:val="bottom"/>
            <w:hideMark/>
          </w:tcPr>
          <w:p w:rsidR="00DF3D22" w:rsidRPr="000F4F86" w:rsidRDefault="00DF3D22"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 C</w:t>
            </w:r>
          </w:p>
        </w:tc>
        <w:tc>
          <w:tcPr>
            <w:tcW w:w="1160" w:type="dxa"/>
            <w:tcBorders>
              <w:top w:val="nil"/>
              <w:left w:val="nil"/>
              <w:bottom w:val="single" w:sz="4" w:space="0" w:color="auto"/>
              <w:right w:val="single" w:sz="4" w:space="0" w:color="auto"/>
            </w:tcBorders>
            <w:shd w:val="clear" w:color="auto" w:fill="auto"/>
            <w:noWrap/>
            <w:vAlign w:val="bottom"/>
            <w:hideMark/>
          </w:tcPr>
          <w:p w:rsidR="00DF3D22" w:rsidRPr="00DF3D22" w:rsidRDefault="00DF3D22"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DF3D22">
              <w:rPr>
                <w:color w:val="000000"/>
                <w:sz w:val="18"/>
                <w:szCs w:val="18"/>
              </w:rPr>
              <w:t>23.47</w:t>
            </w:r>
            <w:r>
              <w:rPr>
                <w:color w:val="000000"/>
                <w:sz w:val="18"/>
                <w:szCs w:val="18"/>
              </w:rPr>
              <w:t>%</w:t>
            </w:r>
          </w:p>
        </w:tc>
        <w:tc>
          <w:tcPr>
            <w:tcW w:w="1120" w:type="dxa"/>
            <w:tcBorders>
              <w:top w:val="nil"/>
              <w:left w:val="single" w:sz="8" w:space="0" w:color="auto"/>
              <w:bottom w:val="single" w:sz="4" w:space="0" w:color="auto"/>
              <w:right w:val="single" w:sz="4" w:space="0" w:color="auto"/>
            </w:tcBorders>
            <w:shd w:val="clear" w:color="auto" w:fill="auto"/>
            <w:noWrap/>
            <w:vAlign w:val="bottom"/>
            <w:hideMark/>
          </w:tcPr>
          <w:p w:rsidR="00DF3D22" w:rsidRPr="00DF3D22" w:rsidRDefault="00DF3D22"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DF3D22">
              <w:rPr>
                <w:color w:val="000000"/>
                <w:sz w:val="18"/>
                <w:szCs w:val="18"/>
              </w:rPr>
              <w:t>1.35</w:t>
            </w:r>
            <w:r>
              <w:rPr>
                <w:color w:val="000000"/>
                <w:sz w:val="18"/>
                <w:szCs w:val="18"/>
              </w:rPr>
              <w:t>%</w:t>
            </w:r>
          </w:p>
        </w:tc>
        <w:tc>
          <w:tcPr>
            <w:tcW w:w="1160" w:type="dxa"/>
            <w:tcBorders>
              <w:top w:val="nil"/>
              <w:left w:val="single" w:sz="8" w:space="0" w:color="auto"/>
              <w:bottom w:val="single" w:sz="4" w:space="0" w:color="auto"/>
              <w:right w:val="single" w:sz="4" w:space="0" w:color="auto"/>
            </w:tcBorders>
            <w:shd w:val="clear" w:color="auto" w:fill="auto"/>
            <w:noWrap/>
            <w:vAlign w:val="bottom"/>
            <w:hideMark/>
          </w:tcPr>
          <w:p w:rsidR="00DF3D22" w:rsidRPr="00DF3D22" w:rsidRDefault="00DF3D22"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DF3D22">
              <w:rPr>
                <w:color w:val="000000"/>
                <w:sz w:val="18"/>
                <w:szCs w:val="18"/>
              </w:rPr>
              <w:t>0.56</w:t>
            </w:r>
            <w:r>
              <w:rPr>
                <w:color w:val="000000"/>
                <w:sz w:val="18"/>
                <w:szCs w:val="18"/>
              </w:rPr>
              <w:t>%</w:t>
            </w:r>
          </w:p>
        </w:tc>
      </w:tr>
      <w:tr w:rsidR="00DF3D22" w:rsidRPr="000F4F86" w:rsidTr="00575CCF">
        <w:trPr>
          <w:trHeight w:val="144"/>
          <w:jc w:val="center"/>
        </w:trPr>
        <w:tc>
          <w:tcPr>
            <w:tcW w:w="960" w:type="dxa"/>
            <w:tcBorders>
              <w:top w:val="single" w:sz="8" w:space="0" w:color="auto"/>
              <w:left w:val="single" w:sz="8" w:space="0" w:color="auto"/>
              <w:bottom w:val="nil"/>
              <w:right w:val="single" w:sz="8" w:space="0" w:color="auto"/>
            </w:tcBorders>
            <w:shd w:val="clear" w:color="auto" w:fill="auto"/>
            <w:noWrap/>
            <w:vAlign w:val="bottom"/>
            <w:hideMark/>
          </w:tcPr>
          <w:p w:rsidR="00DF3D22" w:rsidRPr="000F4F86" w:rsidRDefault="00DF3D22"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 D</w:t>
            </w:r>
          </w:p>
        </w:tc>
        <w:tc>
          <w:tcPr>
            <w:tcW w:w="1160" w:type="dxa"/>
            <w:tcBorders>
              <w:top w:val="nil"/>
              <w:left w:val="nil"/>
              <w:bottom w:val="single" w:sz="4" w:space="0" w:color="auto"/>
              <w:right w:val="single" w:sz="4" w:space="0" w:color="auto"/>
            </w:tcBorders>
            <w:shd w:val="clear" w:color="auto" w:fill="auto"/>
            <w:noWrap/>
            <w:vAlign w:val="bottom"/>
            <w:hideMark/>
          </w:tcPr>
          <w:p w:rsidR="00DF3D22" w:rsidRPr="00DF3D22" w:rsidRDefault="00DF3D22"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DF3D22">
              <w:rPr>
                <w:color w:val="000000"/>
                <w:sz w:val="18"/>
                <w:szCs w:val="18"/>
              </w:rPr>
              <w:t>26.86</w:t>
            </w:r>
            <w:r>
              <w:rPr>
                <w:color w:val="000000"/>
                <w:sz w:val="18"/>
                <w:szCs w:val="18"/>
              </w:rPr>
              <w:t>%</w:t>
            </w:r>
          </w:p>
        </w:tc>
        <w:tc>
          <w:tcPr>
            <w:tcW w:w="1120" w:type="dxa"/>
            <w:tcBorders>
              <w:top w:val="nil"/>
              <w:left w:val="single" w:sz="8" w:space="0" w:color="auto"/>
              <w:bottom w:val="single" w:sz="4" w:space="0" w:color="auto"/>
              <w:right w:val="single" w:sz="4" w:space="0" w:color="auto"/>
            </w:tcBorders>
            <w:shd w:val="clear" w:color="auto" w:fill="auto"/>
            <w:noWrap/>
            <w:vAlign w:val="bottom"/>
            <w:hideMark/>
          </w:tcPr>
          <w:p w:rsidR="00DF3D22" w:rsidRPr="00DF3D22" w:rsidRDefault="00DF3D22"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DF3D22">
              <w:rPr>
                <w:color w:val="000000"/>
                <w:sz w:val="18"/>
                <w:szCs w:val="18"/>
              </w:rPr>
              <w:t>1.39</w:t>
            </w:r>
            <w:r>
              <w:rPr>
                <w:color w:val="000000"/>
                <w:sz w:val="18"/>
                <w:szCs w:val="18"/>
              </w:rPr>
              <w:t>%</w:t>
            </w:r>
          </w:p>
        </w:tc>
        <w:tc>
          <w:tcPr>
            <w:tcW w:w="1160" w:type="dxa"/>
            <w:tcBorders>
              <w:top w:val="nil"/>
              <w:left w:val="single" w:sz="8" w:space="0" w:color="auto"/>
              <w:bottom w:val="single" w:sz="4" w:space="0" w:color="auto"/>
              <w:right w:val="single" w:sz="4" w:space="0" w:color="auto"/>
            </w:tcBorders>
            <w:shd w:val="clear" w:color="auto" w:fill="auto"/>
            <w:noWrap/>
            <w:vAlign w:val="bottom"/>
            <w:hideMark/>
          </w:tcPr>
          <w:p w:rsidR="00DF3D22" w:rsidRPr="00DF3D22" w:rsidRDefault="00DF3D22"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DF3D22">
              <w:rPr>
                <w:color w:val="000000"/>
                <w:sz w:val="18"/>
                <w:szCs w:val="18"/>
              </w:rPr>
              <w:t>0.46</w:t>
            </w:r>
            <w:r>
              <w:rPr>
                <w:color w:val="000000"/>
                <w:sz w:val="18"/>
                <w:szCs w:val="18"/>
              </w:rPr>
              <w:t>%</w:t>
            </w:r>
          </w:p>
        </w:tc>
      </w:tr>
      <w:tr w:rsidR="00DF3D22" w:rsidRPr="000F4F86" w:rsidTr="00575CCF">
        <w:trPr>
          <w:trHeight w:val="144"/>
          <w:jc w:val="center"/>
        </w:trPr>
        <w:tc>
          <w:tcPr>
            <w:tcW w:w="960" w:type="dxa"/>
            <w:tcBorders>
              <w:top w:val="single" w:sz="8" w:space="0" w:color="auto"/>
              <w:left w:val="single" w:sz="8" w:space="0" w:color="auto"/>
              <w:bottom w:val="nil"/>
              <w:right w:val="single" w:sz="8" w:space="0" w:color="auto"/>
            </w:tcBorders>
            <w:shd w:val="clear" w:color="auto" w:fill="auto"/>
            <w:noWrap/>
            <w:vAlign w:val="bottom"/>
            <w:hideMark/>
          </w:tcPr>
          <w:p w:rsidR="00DF3D22" w:rsidRPr="000F4F86" w:rsidRDefault="00DF3D22"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w:t>
            </w:r>
            <w:r w:rsidR="001727FD">
              <w:rPr>
                <w:color w:val="000000"/>
                <w:sz w:val="18"/>
                <w:szCs w:val="18"/>
              </w:rPr>
              <w:t xml:space="preserve"> </w:t>
            </w:r>
            <w:r w:rsidRPr="000F4F86">
              <w:rPr>
                <w:color w:val="000000"/>
                <w:sz w:val="18"/>
                <w:szCs w:val="18"/>
              </w:rPr>
              <w:t>E</w:t>
            </w:r>
          </w:p>
        </w:tc>
        <w:tc>
          <w:tcPr>
            <w:tcW w:w="1160" w:type="dxa"/>
            <w:tcBorders>
              <w:top w:val="nil"/>
              <w:left w:val="nil"/>
              <w:bottom w:val="single" w:sz="4" w:space="0" w:color="auto"/>
              <w:right w:val="single" w:sz="4" w:space="0" w:color="auto"/>
            </w:tcBorders>
            <w:shd w:val="clear" w:color="auto" w:fill="auto"/>
            <w:noWrap/>
            <w:vAlign w:val="bottom"/>
            <w:hideMark/>
          </w:tcPr>
          <w:p w:rsidR="00DF3D22" w:rsidRPr="00DF3D22" w:rsidRDefault="00DF3D22"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DF3D22">
              <w:rPr>
                <w:color w:val="000000"/>
                <w:sz w:val="18"/>
                <w:szCs w:val="18"/>
              </w:rPr>
              <w:t>1.33</w:t>
            </w:r>
            <w:r>
              <w:rPr>
                <w:color w:val="000000"/>
                <w:sz w:val="18"/>
                <w:szCs w:val="18"/>
              </w:rPr>
              <w:t>%</w:t>
            </w:r>
          </w:p>
        </w:tc>
        <w:tc>
          <w:tcPr>
            <w:tcW w:w="1120" w:type="dxa"/>
            <w:tcBorders>
              <w:top w:val="nil"/>
              <w:left w:val="single" w:sz="8" w:space="0" w:color="auto"/>
              <w:bottom w:val="single" w:sz="4" w:space="0" w:color="auto"/>
              <w:right w:val="single" w:sz="4" w:space="0" w:color="auto"/>
            </w:tcBorders>
            <w:shd w:val="clear" w:color="auto" w:fill="auto"/>
            <w:noWrap/>
            <w:vAlign w:val="bottom"/>
            <w:hideMark/>
          </w:tcPr>
          <w:p w:rsidR="00DF3D22" w:rsidRPr="00DF3D22" w:rsidRDefault="00DF3D22"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DF3D22">
              <w:rPr>
                <w:color w:val="000000"/>
                <w:sz w:val="18"/>
                <w:szCs w:val="18"/>
              </w:rPr>
              <w:t>1.07</w:t>
            </w:r>
            <w:r>
              <w:rPr>
                <w:color w:val="000000"/>
                <w:sz w:val="18"/>
                <w:szCs w:val="18"/>
              </w:rPr>
              <w:t>%</w:t>
            </w:r>
          </w:p>
        </w:tc>
        <w:tc>
          <w:tcPr>
            <w:tcW w:w="1160" w:type="dxa"/>
            <w:tcBorders>
              <w:top w:val="nil"/>
              <w:left w:val="single" w:sz="8" w:space="0" w:color="auto"/>
              <w:bottom w:val="single" w:sz="4" w:space="0" w:color="auto"/>
              <w:right w:val="single" w:sz="4" w:space="0" w:color="auto"/>
            </w:tcBorders>
            <w:shd w:val="clear" w:color="auto" w:fill="auto"/>
            <w:noWrap/>
            <w:vAlign w:val="bottom"/>
            <w:hideMark/>
          </w:tcPr>
          <w:p w:rsidR="00DF3D22" w:rsidRPr="00DF3D22" w:rsidRDefault="00DF3D22"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DF3D22">
              <w:rPr>
                <w:color w:val="000000"/>
                <w:sz w:val="18"/>
                <w:szCs w:val="18"/>
              </w:rPr>
              <w:t>0.31</w:t>
            </w:r>
            <w:r>
              <w:rPr>
                <w:color w:val="000000"/>
                <w:sz w:val="18"/>
                <w:szCs w:val="18"/>
              </w:rPr>
              <w:t>%</w:t>
            </w:r>
          </w:p>
        </w:tc>
      </w:tr>
      <w:tr w:rsidR="00DF3D22" w:rsidRPr="000F4F86" w:rsidTr="00575CCF">
        <w:trPr>
          <w:trHeight w:val="144"/>
          <w:jc w:val="center"/>
        </w:trPr>
        <w:tc>
          <w:tcPr>
            <w:tcW w:w="960" w:type="dxa"/>
            <w:tcBorders>
              <w:top w:val="single" w:sz="8" w:space="0" w:color="auto"/>
              <w:left w:val="single" w:sz="8" w:space="0" w:color="auto"/>
              <w:bottom w:val="nil"/>
              <w:right w:val="single" w:sz="8" w:space="0" w:color="auto"/>
            </w:tcBorders>
            <w:shd w:val="clear" w:color="auto" w:fill="auto"/>
            <w:noWrap/>
            <w:vAlign w:val="bottom"/>
            <w:hideMark/>
          </w:tcPr>
          <w:p w:rsidR="00DF3D22" w:rsidRPr="000F4F86" w:rsidRDefault="00DF3D22"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w:t>
            </w:r>
            <w:r w:rsidR="001727FD">
              <w:rPr>
                <w:color w:val="000000"/>
                <w:sz w:val="18"/>
                <w:szCs w:val="18"/>
              </w:rPr>
              <w:t xml:space="preserve"> </w:t>
            </w:r>
            <w:r w:rsidRPr="000F4F86">
              <w:rPr>
                <w:color w:val="000000"/>
                <w:sz w:val="18"/>
                <w:szCs w:val="18"/>
              </w:rPr>
              <w:t>F</w:t>
            </w:r>
          </w:p>
        </w:tc>
        <w:tc>
          <w:tcPr>
            <w:tcW w:w="1160" w:type="dxa"/>
            <w:tcBorders>
              <w:top w:val="nil"/>
              <w:left w:val="nil"/>
              <w:bottom w:val="single" w:sz="4" w:space="0" w:color="auto"/>
              <w:right w:val="single" w:sz="4" w:space="0" w:color="auto"/>
            </w:tcBorders>
            <w:shd w:val="clear" w:color="auto" w:fill="auto"/>
            <w:noWrap/>
            <w:vAlign w:val="bottom"/>
            <w:hideMark/>
          </w:tcPr>
          <w:p w:rsidR="00DF3D22" w:rsidRPr="00DF3D22" w:rsidRDefault="00DF3D22"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DF3D22">
              <w:rPr>
                <w:color w:val="000000"/>
                <w:sz w:val="18"/>
                <w:szCs w:val="18"/>
              </w:rPr>
              <w:t>16.1</w:t>
            </w:r>
            <w:r>
              <w:rPr>
                <w:color w:val="000000"/>
                <w:sz w:val="18"/>
                <w:szCs w:val="18"/>
              </w:rPr>
              <w:t>%</w:t>
            </w:r>
          </w:p>
        </w:tc>
        <w:tc>
          <w:tcPr>
            <w:tcW w:w="1120" w:type="dxa"/>
            <w:tcBorders>
              <w:top w:val="nil"/>
              <w:left w:val="single" w:sz="8" w:space="0" w:color="auto"/>
              <w:bottom w:val="single" w:sz="4" w:space="0" w:color="auto"/>
              <w:right w:val="single" w:sz="4" w:space="0" w:color="auto"/>
            </w:tcBorders>
            <w:shd w:val="clear" w:color="auto" w:fill="auto"/>
            <w:noWrap/>
            <w:vAlign w:val="bottom"/>
            <w:hideMark/>
          </w:tcPr>
          <w:p w:rsidR="00DF3D22" w:rsidRPr="00DF3D22" w:rsidRDefault="00DF3D22"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DF3D22">
              <w:rPr>
                <w:color w:val="000000"/>
                <w:sz w:val="18"/>
                <w:szCs w:val="18"/>
              </w:rPr>
              <w:t>3.39</w:t>
            </w:r>
            <w:r>
              <w:rPr>
                <w:color w:val="000000"/>
                <w:sz w:val="18"/>
                <w:szCs w:val="18"/>
              </w:rPr>
              <w:t>%</w:t>
            </w:r>
          </w:p>
        </w:tc>
        <w:tc>
          <w:tcPr>
            <w:tcW w:w="1160" w:type="dxa"/>
            <w:tcBorders>
              <w:top w:val="nil"/>
              <w:left w:val="single" w:sz="8" w:space="0" w:color="auto"/>
              <w:bottom w:val="single" w:sz="4" w:space="0" w:color="auto"/>
              <w:right w:val="single" w:sz="4" w:space="0" w:color="auto"/>
            </w:tcBorders>
            <w:shd w:val="clear" w:color="auto" w:fill="auto"/>
            <w:noWrap/>
            <w:vAlign w:val="bottom"/>
            <w:hideMark/>
          </w:tcPr>
          <w:p w:rsidR="00DF3D22" w:rsidRPr="00DF3D22" w:rsidRDefault="00DF3D22"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sidRPr="00DF3D22">
              <w:rPr>
                <w:color w:val="000000"/>
                <w:sz w:val="18"/>
                <w:szCs w:val="18"/>
              </w:rPr>
              <w:t>2.29</w:t>
            </w:r>
            <w:r>
              <w:rPr>
                <w:color w:val="000000"/>
                <w:sz w:val="18"/>
                <w:szCs w:val="18"/>
              </w:rPr>
              <w:t>%</w:t>
            </w:r>
          </w:p>
        </w:tc>
      </w:tr>
      <w:tr w:rsidR="00DF3D22" w:rsidRPr="000F4F86" w:rsidTr="00575CCF">
        <w:trPr>
          <w:trHeight w:val="144"/>
          <w:jc w:val="center"/>
        </w:trPr>
        <w:tc>
          <w:tcPr>
            <w:tcW w:w="9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F3D22" w:rsidRPr="000F4F86" w:rsidRDefault="00DF3D22" w:rsidP="00575CCF">
            <w:pPr>
              <w:tabs>
                <w:tab w:val="clear" w:pos="360"/>
                <w:tab w:val="clear" w:pos="720"/>
                <w:tab w:val="clear" w:pos="1080"/>
                <w:tab w:val="clear" w:pos="1440"/>
              </w:tabs>
              <w:overflowPunct/>
              <w:autoSpaceDE/>
              <w:autoSpaceDN/>
              <w:adjustRightInd/>
              <w:spacing w:before="0"/>
              <w:textAlignment w:val="auto"/>
              <w:rPr>
                <w:b/>
                <w:bCs/>
                <w:color w:val="000000"/>
                <w:sz w:val="18"/>
                <w:szCs w:val="18"/>
              </w:rPr>
            </w:pPr>
            <w:r w:rsidRPr="000F4F86">
              <w:rPr>
                <w:b/>
                <w:bCs/>
                <w:color w:val="000000"/>
                <w:sz w:val="18"/>
                <w:szCs w:val="18"/>
              </w:rPr>
              <w:t>Overall:</w:t>
            </w:r>
          </w:p>
        </w:tc>
        <w:tc>
          <w:tcPr>
            <w:tcW w:w="11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F3D22" w:rsidRPr="00DF3D22" w:rsidRDefault="00913BCB" w:rsidP="00575CCF">
            <w:pPr>
              <w:tabs>
                <w:tab w:val="clear" w:pos="360"/>
                <w:tab w:val="clear" w:pos="720"/>
                <w:tab w:val="clear" w:pos="1080"/>
                <w:tab w:val="clear" w:pos="1440"/>
              </w:tabs>
              <w:overflowPunct/>
              <w:autoSpaceDE/>
              <w:autoSpaceDN/>
              <w:adjustRightInd/>
              <w:spacing w:before="0"/>
              <w:jc w:val="right"/>
              <w:textAlignment w:val="auto"/>
              <w:rPr>
                <w:b/>
                <w:bCs/>
                <w:color w:val="000000"/>
                <w:sz w:val="18"/>
                <w:szCs w:val="18"/>
              </w:rPr>
            </w:pPr>
            <w:r>
              <w:rPr>
                <w:b/>
                <w:bCs/>
                <w:color w:val="000000"/>
                <w:sz w:val="18"/>
                <w:szCs w:val="18"/>
              </w:rPr>
              <w:t>13.5</w:t>
            </w:r>
            <w:r w:rsidR="00DF3D22">
              <w:rPr>
                <w:b/>
                <w:bCs/>
                <w:color w:val="000000"/>
                <w:sz w:val="18"/>
                <w:szCs w:val="18"/>
              </w:rPr>
              <w:t>%</w:t>
            </w:r>
          </w:p>
        </w:tc>
        <w:tc>
          <w:tcPr>
            <w:tcW w:w="1120" w:type="dxa"/>
            <w:tcBorders>
              <w:top w:val="single" w:sz="8" w:space="0" w:color="auto"/>
              <w:left w:val="nil"/>
              <w:bottom w:val="single" w:sz="8" w:space="0" w:color="auto"/>
              <w:right w:val="single" w:sz="8" w:space="0" w:color="auto"/>
            </w:tcBorders>
            <w:shd w:val="clear" w:color="auto" w:fill="auto"/>
            <w:noWrap/>
            <w:vAlign w:val="bottom"/>
            <w:hideMark/>
          </w:tcPr>
          <w:p w:rsidR="00DF3D22" w:rsidRPr="00DF3D22" w:rsidRDefault="00913BCB" w:rsidP="00575CCF">
            <w:pPr>
              <w:tabs>
                <w:tab w:val="clear" w:pos="360"/>
                <w:tab w:val="clear" w:pos="720"/>
                <w:tab w:val="clear" w:pos="1080"/>
                <w:tab w:val="clear" w:pos="1440"/>
              </w:tabs>
              <w:overflowPunct/>
              <w:autoSpaceDE/>
              <w:autoSpaceDN/>
              <w:adjustRightInd/>
              <w:spacing w:before="0"/>
              <w:jc w:val="right"/>
              <w:textAlignment w:val="auto"/>
              <w:rPr>
                <w:b/>
                <w:bCs/>
                <w:color w:val="000000"/>
                <w:sz w:val="18"/>
                <w:szCs w:val="18"/>
              </w:rPr>
            </w:pPr>
            <w:r>
              <w:rPr>
                <w:b/>
                <w:bCs/>
                <w:color w:val="000000"/>
                <w:sz w:val="18"/>
                <w:szCs w:val="18"/>
              </w:rPr>
              <w:t>1.77</w:t>
            </w:r>
            <w:r w:rsidR="00DF3D22">
              <w:rPr>
                <w:b/>
                <w:bCs/>
                <w:color w:val="000000"/>
                <w:sz w:val="18"/>
                <w:szCs w:val="18"/>
              </w:rPr>
              <w:t>%</w:t>
            </w:r>
          </w:p>
        </w:tc>
        <w:tc>
          <w:tcPr>
            <w:tcW w:w="1160" w:type="dxa"/>
            <w:tcBorders>
              <w:top w:val="single" w:sz="8" w:space="0" w:color="auto"/>
              <w:left w:val="nil"/>
              <w:bottom w:val="single" w:sz="8" w:space="0" w:color="auto"/>
              <w:right w:val="single" w:sz="8" w:space="0" w:color="auto"/>
            </w:tcBorders>
            <w:shd w:val="clear" w:color="auto" w:fill="auto"/>
            <w:noWrap/>
            <w:vAlign w:val="bottom"/>
            <w:hideMark/>
          </w:tcPr>
          <w:p w:rsidR="00DF3D22" w:rsidRPr="00DF3D22" w:rsidRDefault="00913BCB" w:rsidP="00575CCF">
            <w:pPr>
              <w:tabs>
                <w:tab w:val="clear" w:pos="360"/>
                <w:tab w:val="clear" w:pos="720"/>
                <w:tab w:val="clear" w:pos="1080"/>
                <w:tab w:val="clear" w:pos="1440"/>
              </w:tabs>
              <w:overflowPunct/>
              <w:autoSpaceDE/>
              <w:autoSpaceDN/>
              <w:adjustRightInd/>
              <w:spacing w:before="0"/>
              <w:jc w:val="right"/>
              <w:textAlignment w:val="auto"/>
              <w:rPr>
                <w:b/>
                <w:bCs/>
                <w:color w:val="000000"/>
                <w:sz w:val="18"/>
                <w:szCs w:val="18"/>
              </w:rPr>
            </w:pPr>
            <w:r>
              <w:rPr>
                <w:b/>
                <w:bCs/>
                <w:color w:val="000000"/>
                <w:sz w:val="18"/>
                <w:szCs w:val="18"/>
              </w:rPr>
              <w:t>0.74</w:t>
            </w:r>
            <w:r w:rsidR="00DF3D22">
              <w:rPr>
                <w:b/>
                <w:bCs/>
                <w:color w:val="000000"/>
                <w:sz w:val="18"/>
                <w:szCs w:val="18"/>
              </w:rPr>
              <w:t>%</w:t>
            </w:r>
          </w:p>
        </w:tc>
      </w:tr>
    </w:tbl>
    <w:p w:rsidR="00DE5A00" w:rsidRDefault="00DE5A00" w:rsidP="00DE5A00">
      <w:pPr>
        <w:pStyle w:val="Heading1"/>
        <w:numPr>
          <w:ilvl w:val="0"/>
          <w:numId w:val="0"/>
        </w:numPr>
        <w:ind w:left="360"/>
        <w:rPr>
          <w:lang w:val="en-CA"/>
        </w:rPr>
      </w:pPr>
    </w:p>
    <w:p w:rsidR="00DE5A00" w:rsidRPr="00D827C3" w:rsidRDefault="00DE5A00" w:rsidP="00DE5A00">
      <w:pPr>
        <w:pStyle w:val="Caption"/>
        <w:keepNext/>
        <w:jc w:val="center"/>
        <w:rPr>
          <w:color w:val="auto"/>
        </w:rPr>
      </w:pPr>
      <w:bookmarkStart w:id="9" w:name="_Ref353232780"/>
      <w:r w:rsidRPr="00D827C3">
        <w:rPr>
          <w:color w:val="auto"/>
        </w:rPr>
        <w:t xml:space="preserve">Table </w:t>
      </w:r>
      <w:r w:rsidRPr="00D827C3">
        <w:rPr>
          <w:color w:val="auto"/>
        </w:rPr>
        <w:fldChar w:fldCharType="begin"/>
      </w:r>
      <w:r w:rsidRPr="00D827C3">
        <w:rPr>
          <w:color w:val="auto"/>
        </w:rPr>
        <w:instrText xml:space="preserve"> SEQ Table \* ARABIC </w:instrText>
      </w:r>
      <w:r w:rsidRPr="00D827C3">
        <w:rPr>
          <w:color w:val="auto"/>
        </w:rPr>
        <w:fldChar w:fldCharType="separate"/>
      </w:r>
      <w:r>
        <w:rPr>
          <w:noProof/>
          <w:color w:val="auto"/>
        </w:rPr>
        <w:t>4</w:t>
      </w:r>
      <w:r w:rsidRPr="00D827C3">
        <w:rPr>
          <w:color w:val="auto"/>
        </w:rPr>
        <w:fldChar w:fldCharType="end"/>
      </w:r>
      <w:bookmarkEnd w:id="9"/>
      <w:r>
        <w:rPr>
          <w:color w:val="auto"/>
        </w:rPr>
        <w:t>:</w:t>
      </w:r>
      <w:r w:rsidR="00281A9C">
        <w:rPr>
          <w:color w:val="auto"/>
        </w:rPr>
        <w:t>R-D performance</w:t>
      </w:r>
      <w:r>
        <w:rPr>
          <w:color w:val="auto"/>
        </w:rPr>
        <w:t xml:space="preserve"> of the HM rate control and the proposed rate control (Mode 1 and Mode 2) when  </w:t>
      </w:r>
      <w:r w:rsidRPr="00D827C3">
        <w:rPr>
          <w:color w:val="auto"/>
          <w:lang w:val="en-CA"/>
        </w:rPr>
        <w:t xml:space="preserve">values of parameters </w:t>
      </w:r>
      <w:r w:rsidRPr="00D827C3">
        <w:rPr>
          <w:i/>
          <w:color w:val="auto"/>
          <w:lang w:val="en-CA"/>
        </w:rPr>
        <w:t>α</w:t>
      </w:r>
      <w:r w:rsidRPr="00D827C3">
        <w:rPr>
          <w:color w:val="auto"/>
          <w:lang w:val="en-CA"/>
        </w:rPr>
        <w:t xml:space="preserve"> and </w:t>
      </w:r>
      <w:r w:rsidRPr="00D827C3">
        <w:rPr>
          <w:i/>
          <w:color w:val="auto"/>
          <w:lang w:val="en-CA"/>
        </w:rPr>
        <w:t xml:space="preserve">β </w:t>
      </w:r>
      <w:r w:rsidRPr="00D827C3">
        <w:rPr>
          <w:color w:val="auto"/>
          <w:lang w:val="en-CA"/>
        </w:rPr>
        <w:t>are</w:t>
      </w:r>
      <w:r>
        <w:rPr>
          <w:color w:val="auto"/>
          <w:lang w:val="en-CA"/>
        </w:rPr>
        <w:t xml:space="preserve"> updated after encoding of each frame.</w:t>
      </w:r>
    </w:p>
    <w:tbl>
      <w:tblPr>
        <w:tblW w:w="4400" w:type="dxa"/>
        <w:jc w:val="center"/>
        <w:tblLook w:val="04A0" w:firstRow="1" w:lastRow="0" w:firstColumn="1" w:lastColumn="0" w:noHBand="0" w:noVBand="1"/>
      </w:tblPr>
      <w:tblGrid>
        <w:gridCol w:w="960"/>
        <w:gridCol w:w="1160"/>
        <w:gridCol w:w="1120"/>
        <w:gridCol w:w="1160"/>
      </w:tblGrid>
      <w:tr w:rsidR="00DE5A00" w:rsidRPr="000F4F86" w:rsidTr="00575CCF">
        <w:trPr>
          <w:trHeight w:val="144"/>
          <w:jc w:val="center"/>
        </w:trPr>
        <w:tc>
          <w:tcPr>
            <w:tcW w:w="960" w:type="dxa"/>
            <w:tcBorders>
              <w:top w:val="nil"/>
              <w:left w:val="nil"/>
              <w:bottom w:val="nil"/>
              <w:right w:val="nil"/>
            </w:tcBorders>
            <w:shd w:val="clear" w:color="auto" w:fill="auto"/>
            <w:noWrap/>
            <w:vAlign w:val="bottom"/>
            <w:hideMark/>
          </w:tcPr>
          <w:p w:rsidR="00DE5A00" w:rsidRPr="000F4F86" w:rsidRDefault="00DE5A00"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p>
        </w:tc>
        <w:tc>
          <w:tcPr>
            <w:tcW w:w="11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DE5A00" w:rsidRPr="000F4F86" w:rsidRDefault="00DE5A00" w:rsidP="00575CCF">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rPr>
            </w:pPr>
            <w:r w:rsidRPr="000F4F86">
              <w:rPr>
                <w:b/>
                <w:bCs/>
                <w:color w:val="000000"/>
                <w:sz w:val="18"/>
                <w:szCs w:val="18"/>
              </w:rPr>
              <w:t>HM</w:t>
            </w:r>
          </w:p>
        </w:tc>
        <w:tc>
          <w:tcPr>
            <w:tcW w:w="1120" w:type="dxa"/>
            <w:tcBorders>
              <w:top w:val="single" w:sz="8" w:space="0" w:color="auto"/>
              <w:left w:val="nil"/>
              <w:bottom w:val="single" w:sz="8" w:space="0" w:color="auto"/>
              <w:right w:val="single" w:sz="4" w:space="0" w:color="auto"/>
            </w:tcBorders>
            <w:shd w:val="clear" w:color="auto" w:fill="auto"/>
            <w:noWrap/>
            <w:vAlign w:val="bottom"/>
            <w:hideMark/>
          </w:tcPr>
          <w:p w:rsidR="00DE5A00" w:rsidRPr="000F4F86" w:rsidRDefault="00DE5A00" w:rsidP="00575CCF">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rPr>
            </w:pPr>
            <w:r>
              <w:rPr>
                <w:b/>
                <w:bCs/>
                <w:color w:val="000000"/>
                <w:sz w:val="18"/>
                <w:szCs w:val="18"/>
              </w:rPr>
              <w:t>Mode</w:t>
            </w:r>
            <w:r w:rsidRPr="000F4F86">
              <w:rPr>
                <w:b/>
                <w:bCs/>
                <w:color w:val="000000"/>
                <w:sz w:val="18"/>
                <w:szCs w:val="18"/>
              </w:rPr>
              <w:t xml:space="preserve"> 1</w:t>
            </w:r>
          </w:p>
        </w:tc>
        <w:tc>
          <w:tcPr>
            <w:tcW w:w="1160" w:type="dxa"/>
            <w:tcBorders>
              <w:top w:val="single" w:sz="8" w:space="0" w:color="auto"/>
              <w:left w:val="nil"/>
              <w:bottom w:val="single" w:sz="8" w:space="0" w:color="auto"/>
              <w:right w:val="single" w:sz="8" w:space="0" w:color="auto"/>
            </w:tcBorders>
            <w:shd w:val="clear" w:color="auto" w:fill="auto"/>
            <w:noWrap/>
            <w:vAlign w:val="bottom"/>
            <w:hideMark/>
          </w:tcPr>
          <w:p w:rsidR="00DE5A00" w:rsidRPr="000F4F86" w:rsidRDefault="00DE5A00" w:rsidP="00575CCF">
            <w:pPr>
              <w:tabs>
                <w:tab w:val="clear" w:pos="360"/>
                <w:tab w:val="clear" w:pos="720"/>
                <w:tab w:val="clear" w:pos="1080"/>
                <w:tab w:val="clear" w:pos="1440"/>
              </w:tabs>
              <w:overflowPunct/>
              <w:autoSpaceDE/>
              <w:autoSpaceDN/>
              <w:adjustRightInd/>
              <w:spacing w:before="0"/>
              <w:jc w:val="center"/>
              <w:textAlignment w:val="auto"/>
              <w:rPr>
                <w:b/>
                <w:bCs/>
                <w:color w:val="000000"/>
                <w:sz w:val="18"/>
                <w:szCs w:val="18"/>
              </w:rPr>
            </w:pPr>
            <w:r>
              <w:rPr>
                <w:b/>
                <w:bCs/>
                <w:color w:val="000000"/>
                <w:sz w:val="18"/>
                <w:szCs w:val="18"/>
              </w:rPr>
              <w:t>Mode</w:t>
            </w:r>
            <w:r w:rsidRPr="000F4F86">
              <w:rPr>
                <w:b/>
                <w:bCs/>
                <w:color w:val="000000"/>
                <w:sz w:val="18"/>
                <w:szCs w:val="18"/>
              </w:rPr>
              <w:t xml:space="preserve"> 2</w:t>
            </w:r>
          </w:p>
        </w:tc>
      </w:tr>
      <w:tr w:rsidR="000F4424" w:rsidRPr="000F4F86" w:rsidTr="00281A9C">
        <w:trPr>
          <w:trHeight w:val="144"/>
          <w:jc w:val="center"/>
        </w:trPr>
        <w:tc>
          <w:tcPr>
            <w:tcW w:w="960" w:type="dxa"/>
            <w:tcBorders>
              <w:top w:val="single" w:sz="8" w:space="0" w:color="auto"/>
              <w:left w:val="single" w:sz="8" w:space="0" w:color="auto"/>
              <w:bottom w:val="nil"/>
              <w:right w:val="single" w:sz="8" w:space="0" w:color="auto"/>
            </w:tcBorders>
            <w:shd w:val="clear" w:color="auto" w:fill="auto"/>
            <w:noWrap/>
            <w:vAlign w:val="bottom"/>
            <w:hideMark/>
          </w:tcPr>
          <w:p w:rsidR="000F4424" w:rsidRPr="000F4F86" w:rsidRDefault="000F4424"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 A</w:t>
            </w:r>
          </w:p>
        </w:tc>
        <w:tc>
          <w:tcPr>
            <w:tcW w:w="1160" w:type="dxa"/>
            <w:tcBorders>
              <w:top w:val="nil"/>
              <w:left w:val="nil"/>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0.8%</w:t>
            </w:r>
          </w:p>
        </w:tc>
        <w:tc>
          <w:tcPr>
            <w:tcW w:w="1120" w:type="dxa"/>
            <w:tcBorders>
              <w:top w:val="nil"/>
              <w:left w:val="single" w:sz="8" w:space="0" w:color="auto"/>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0.4%</w:t>
            </w:r>
          </w:p>
        </w:tc>
        <w:tc>
          <w:tcPr>
            <w:tcW w:w="1160" w:type="dxa"/>
            <w:tcBorders>
              <w:top w:val="nil"/>
              <w:left w:val="single" w:sz="8" w:space="0" w:color="auto"/>
              <w:bottom w:val="single" w:sz="4" w:space="0" w:color="auto"/>
              <w:right w:val="single" w:sz="4" w:space="0" w:color="auto"/>
            </w:tcBorders>
            <w:shd w:val="clear" w:color="auto" w:fill="auto"/>
            <w:noWrap/>
            <w:vAlign w:val="bottom"/>
          </w:tcPr>
          <w:p w:rsidR="000F4424" w:rsidRPr="000F4F86"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1.7%</w:t>
            </w:r>
          </w:p>
        </w:tc>
      </w:tr>
      <w:tr w:rsidR="000F4424" w:rsidRPr="000F4F86" w:rsidTr="00281A9C">
        <w:trPr>
          <w:trHeight w:val="144"/>
          <w:jc w:val="center"/>
        </w:trPr>
        <w:tc>
          <w:tcPr>
            <w:tcW w:w="960" w:type="dxa"/>
            <w:tcBorders>
              <w:top w:val="single" w:sz="8" w:space="0" w:color="auto"/>
              <w:left w:val="single" w:sz="8" w:space="0" w:color="auto"/>
              <w:bottom w:val="nil"/>
              <w:right w:val="single" w:sz="8" w:space="0" w:color="auto"/>
            </w:tcBorders>
            <w:shd w:val="clear" w:color="auto" w:fill="auto"/>
            <w:noWrap/>
            <w:vAlign w:val="bottom"/>
            <w:hideMark/>
          </w:tcPr>
          <w:p w:rsidR="000F4424" w:rsidRPr="000F4F86" w:rsidRDefault="000F4424"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 B</w:t>
            </w:r>
          </w:p>
        </w:tc>
        <w:tc>
          <w:tcPr>
            <w:tcW w:w="1160" w:type="dxa"/>
            <w:tcBorders>
              <w:top w:val="nil"/>
              <w:left w:val="nil"/>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0.3%</w:t>
            </w:r>
          </w:p>
        </w:tc>
        <w:tc>
          <w:tcPr>
            <w:tcW w:w="1120" w:type="dxa"/>
            <w:tcBorders>
              <w:top w:val="nil"/>
              <w:left w:val="single" w:sz="8" w:space="0" w:color="auto"/>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0.2%</w:t>
            </w:r>
          </w:p>
        </w:tc>
        <w:tc>
          <w:tcPr>
            <w:tcW w:w="1160" w:type="dxa"/>
            <w:tcBorders>
              <w:top w:val="nil"/>
              <w:left w:val="single" w:sz="8" w:space="0" w:color="auto"/>
              <w:bottom w:val="single" w:sz="4" w:space="0" w:color="auto"/>
              <w:right w:val="single" w:sz="4" w:space="0" w:color="auto"/>
            </w:tcBorders>
            <w:shd w:val="clear" w:color="auto" w:fill="auto"/>
            <w:noWrap/>
            <w:vAlign w:val="bottom"/>
          </w:tcPr>
          <w:p w:rsidR="000F4424" w:rsidRPr="000F4F86"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3.1%</w:t>
            </w:r>
          </w:p>
        </w:tc>
      </w:tr>
      <w:tr w:rsidR="000F4424" w:rsidRPr="000F4F86" w:rsidTr="00281A9C">
        <w:trPr>
          <w:trHeight w:val="144"/>
          <w:jc w:val="center"/>
        </w:trPr>
        <w:tc>
          <w:tcPr>
            <w:tcW w:w="960" w:type="dxa"/>
            <w:tcBorders>
              <w:top w:val="single" w:sz="8" w:space="0" w:color="auto"/>
              <w:left w:val="single" w:sz="8" w:space="0" w:color="auto"/>
              <w:bottom w:val="nil"/>
              <w:right w:val="single" w:sz="8" w:space="0" w:color="auto"/>
            </w:tcBorders>
            <w:shd w:val="clear" w:color="auto" w:fill="auto"/>
            <w:noWrap/>
            <w:vAlign w:val="bottom"/>
            <w:hideMark/>
          </w:tcPr>
          <w:p w:rsidR="000F4424" w:rsidRPr="000F4F86" w:rsidRDefault="000F4424"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 C</w:t>
            </w:r>
          </w:p>
        </w:tc>
        <w:tc>
          <w:tcPr>
            <w:tcW w:w="1160" w:type="dxa"/>
            <w:tcBorders>
              <w:top w:val="nil"/>
              <w:left w:val="nil"/>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-0.4%</w:t>
            </w:r>
          </w:p>
        </w:tc>
        <w:tc>
          <w:tcPr>
            <w:tcW w:w="1120" w:type="dxa"/>
            <w:tcBorders>
              <w:top w:val="nil"/>
              <w:left w:val="single" w:sz="8" w:space="0" w:color="auto"/>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-0.8%</w:t>
            </w:r>
          </w:p>
        </w:tc>
        <w:tc>
          <w:tcPr>
            <w:tcW w:w="1160" w:type="dxa"/>
            <w:tcBorders>
              <w:top w:val="nil"/>
              <w:left w:val="single" w:sz="8" w:space="0" w:color="auto"/>
              <w:bottom w:val="single" w:sz="4" w:space="0" w:color="auto"/>
              <w:right w:val="single" w:sz="4" w:space="0" w:color="auto"/>
            </w:tcBorders>
            <w:shd w:val="clear" w:color="auto" w:fill="auto"/>
            <w:noWrap/>
            <w:vAlign w:val="bottom"/>
          </w:tcPr>
          <w:p w:rsidR="000F4424" w:rsidRPr="000F4F86"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0.5%</w:t>
            </w:r>
          </w:p>
        </w:tc>
      </w:tr>
      <w:tr w:rsidR="000F4424" w:rsidRPr="000F4F86" w:rsidTr="00281A9C">
        <w:trPr>
          <w:trHeight w:val="144"/>
          <w:jc w:val="center"/>
        </w:trPr>
        <w:tc>
          <w:tcPr>
            <w:tcW w:w="960" w:type="dxa"/>
            <w:tcBorders>
              <w:top w:val="single" w:sz="8" w:space="0" w:color="auto"/>
              <w:left w:val="single" w:sz="8" w:space="0" w:color="auto"/>
              <w:bottom w:val="nil"/>
              <w:right w:val="single" w:sz="8" w:space="0" w:color="auto"/>
            </w:tcBorders>
            <w:shd w:val="clear" w:color="auto" w:fill="auto"/>
            <w:noWrap/>
            <w:vAlign w:val="bottom"/>
            <w:hideMark/>
          </w:tcPr>
          <w:p w:rsidR="000F4424" w:rsidRPr="000F4F86" w:rsidRDefault="000F4424"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 D</w:t>
            </w:r>
          </w:p>
        </w:tc>
        <w:tc>
          <w:tcPr>
            <w:tcW w:w="1160" w:type="dxa"/>
            <w:tcBorders>
              <w:top w:val="nil"/>
              <w:left w:val="nil"/>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-0.2%</w:t>
            </w:r>
          </w:p>
        </w:tc>
        <w:tc>
          <w:tcPr>
            <w:tcW w:w="1120" w:type="dxa"/>
            <w:tcBorders>
              <w:top w:val="nil"/>
              <w:left w:val="single" w:sz="8" w:space="0" w:color="auto"/>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-0.6%</w:t>
            </w:r>
          </w:p>
        </w:tc>
        <w:tc>
          <w:tcPr>
            <w:tcW w:w="1160" w:type="dxa"/>
            <w:tcBorders>
              <w:top w:val="nil"/>
              <w:left w:val="single" w:sz="8" w:space="0" w:color="auto"/>
              <w:bottom w:val="single" w:sz="4" w:space="0" w:color="auto"/>
              <w:right w:val="single" w:sz="4" w:space="0" w:color="auto"/>
            </w:tcBorders>
            <w:shd w:val="clear" w:color="auto" w:fill="auto"/>
            <w:noWrap/>
            <w:vAlign w:val="bottom"/>
          </w:tcPr>
          <w:p w:rsidR="000F4424" w:rsidRPr="000F4F86"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0.3%</w:t>
            </w:r>
          </w:p>
        </w:tc>
      </w:tr>
      <w:tr w:rsidR="000F4424" w:rsidRPr="000F4F86" w:rsidTr="00281A9C">
        <w:trPr>
          <w:trHeight w:val="144"/>
          <w:jc w:val="center"/>
        </w:trPr>
        <w:tc>
          <w:tcPr>
            <w:tcW w:w="960" w:type="dxa"/>
            <w:tcBorders>
              <w:top w:val="single" w:sz="8" w:space="0" w:color="auto"/>
              <w:left w:val="single" w:sz="8" w:space="0" w:color="auto"/>
              <w:bottom w:val="nil"/>
              <w:right w:val="single" w:sz="8" w:space="0" w:color="auto"/>
            </w:tcBorders>
            <w:shd w:val="clear" w:color="auto" w:fill="auto"/>
            <w:noWrap/>
            <w:vAlign w:val="bottom"/>
            <w:hideMark/>
          </w:tcPr>
          <w:p w:rsidR="000F4424" w:rsidRPr="000F4F86" w:rsidRDefault="000F4424"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w:t>
            </w:r>
            <w:r w:rsidR="001727FD">
              <w:rPr>
                <w:color w:val="000000"/>
                <w:sz w:val="18"/>
                <w:szCs w:val="18"/>
              </w:rPr>
              <w:t xml:space="preserve"> </w:t>
            </w:r>
            <w:r w:rsidRPr="000F4F86">
              <w:rPr>
                <w:color w:val="000000"/>
                <w:sz w:val="18"/>
                <w:szCs w:val="18"/>
              </w:rPr>
              <w:t>E</w:t>
            </w:r>
          </w:p>
        </w:tc>
        <w:tc>
          <w:tcPr>
            <w:tcW w:w="1160" w:type="dxa"/>
            <w:tcBorders>
              <w:top w:val="nil"/>
              <w:left w:val="nil"/>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0.6%</w:t>
            </w:r>
          </w:p>
        </w:tc>
        <w:tc>
          <w:tcPr>
            <w:tcW w:w="1120" w:type="dxa"/>
            <w:tcBorders>
              <w:top w:val="nil"/>
              <w:left w:val="single" w:sz="8" w:space="0" w:color="auto"/>
              <w:bottom w:val="single" w:sz="4" w:space="0" w:color="auto"/>
              <w:right w:val="single" w:sz="4" w:space="0" w:color="auto"/>
            </w:tcBorders>
            <w:shd w:val="clear" w:color="auto" w:fill="auto"/>
            <w:noWrap/>
            <w:vAlign w:val="bottom"/>
          </w:tcPr>
          <w:p w:rsidR="000F4424" w:rsidRPr="00DF3D22"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0.5%</w:t>
            </w:r>
          </w:p>
        </w:tc>
        <w:tc>
          <w:tcPr>
            <w:tcW w:w="1160" w:type="dxa"/>
            <w:tcBorders>
              <w:top w:val="nil"/>
              <w:left w:val="single" w:sz="8" w:space="0" w:color="auto"/>
              <w:bottom w:val="single" w:sz="4" w:space="0" w:color="auto"/>
              <w:right w:val="single" w:sz="4" w:space="0" w:color="auto"/>
            </w:tcBorders>
            <w:shd w:val="clear" w:color="auto" w:fill="auto"/>
            <w:noWrap/>
            <w:vAlign w:val="bottom"/>
          </w:tcPr>
          <w:p w:rsidR="000F4424" w:rsidRPr="000F4F86" w:rsidRDefault="000F4424"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3.8%</w:t>
            </w:r>
          </w:p>
        </w:tc>
      </w:tr>
      <w:tr w:rsidR="00575CCF" w:rsidRPr="000F4F86" w:rsidTr="00575CCF">
        <w:trPr>
          <w:trHeight w:val="144"/>
          <w:jc w:val="center"/>
        </w:trPr>
        <w:tc>
          <w:tcPr>
            <w:tcW w:w="96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575CCF" w:rsidRPr="000F4F86" w:rsidRDefault="00575CCF" w:rsidP="00575CCF">
            <w:pPr>
              <w:tabs>
                <w:tab w:val="clear" w:pos="360"/>
                <w:tab w:val="clear" w:pos="720"/>
                <w:tab w:val="clear" w:pos="1080"/>
                <w:tab w:val="clear" w:pos="1440"/>
              </w:tabs>
              <w:overflowPunct/>
              <w:autoSpaceDE/>
              <w:autoSpaceDN/>
              <w:adjustRightInd/>
              <w:spacing w:before="0"/>
              <w:textAlignment w:val="auto"/>
              <w:rPr>
                <w:b/>
                <w:bCs/>
                <w:color w:val="000000"/>
                <w:sz w:val="18"/>
                <w:szCs w:val="18"/>
              </w:rPr>
            </w:pPr>
            <w:r w:rsidRPr="000F4F86">
              <w:rPr>
                <w:b/>
                <w:bCs/>
                <w:color w:val="000000"/>
                <w:sz w:val="18"/>
                <w:szCs w:val="18"/>
              </w:rPr>
              <w:t>Overall:</w:t>
            </w:r>
          </w:p>
        </w:tc>
        <w:tc>
          <w:tcPr>
            <w:tcW w:w="1160" w:type="dxa"/>
            <w:tcBorders>
              <w:top w:val="nil"/>
              <w:left w:val="nil"/>
              <w:bottom w:val="single" w:sz="4" w:space="0" w:color="auto"/>
              <w:right w:val="single" w:sz="4" w:space="0" w:color="auto"/>
            </w:tcBorders>
            <w:shd w:val="clear" w:color="auto" w:fill="auto"/>
            <w:noWrap/>
            <w:vAlign w:val="bottom"/>
          </w:tcPr>
          <w:p w:rsidR="00575CCF" w:rsidRPr="000F4F86" w:rsidRDefault="00575CCF" w:rsidP="00575CCF">
            <w:pPr>
              <w:tabs>
                <w:tab w:val="clear" w:pos="360"/>
                <w:tab w:val="clear" w:pos="720"/>
                <w:tab w:val="clear" w:pos="1080"/>
                <w:tab w:val="clear" w:pos="1440"/>
              </w:tabs>
              <w:overflowPunct/>
              <w:autoSpaceDE/>
              <w:autoSpaceDN/>
              <w:adjustRightInd/>
              <w:spacing w:before="0"/>
              <w:jc w:val="right"/>
              <w:textAlignment w:val="auto"/>
              <w:rPr>
                <w:b/>
                <w:bCs/>
                <w:color w:val="000000"/>
                <w:sz w:val="18"/>
                <w:szCs w:val="18"/>
              </w:rPr>
            </w:pPr>
            <w:r>
              <w:rPr>
                <w:b/>
                <w:bCs/>
                <w:color w:val="000000"/>
                <w:sz w:val="18"/>
                <w:szCs w:val="18"/>
              </w:rPr>
              <w:t>0.1</w:t>
            </w:r>
            <w:r w:rsidRPr="00D827C3">
              <w:rPr>
                <w:b/>
                <w:bCs/>
                <w:color w:val="000000"/>
                <w:sz w:val="18"/>
                <w:szCs w:val="18"/>
              </w:rPr>
              <w:t>%</w:t>
            </w:r>
          </w:p>
        </w:tc>
        <w:tc>
          <w:tcPr>
            <w:tcW w:w="1120" w:type="dxa"/>
            <w:tcBorders>
              <w:top w:val="nil"/>
              <w:left w:val="single" w:sz="8" w:space="0" w:color="auto"/>
              <w:bottom w:val="single" w:sz="4" w:space="0" w:color="auto"/>
              <w:right w:val="single" w:sz="4" w:space="0" w:color="auto"/>
            </w:tcBorders>
            <w:shd w:val="clear" w:color="auto" w:fill="auto"/>
            <w:noWrap/>
            <w:vAlign w:val="bottom"/>
          </w:tcPr>
          <w:p w:rsidR="00575CCF" w:rsidRPr="000F4F86" w:rsidRDefault="00575CCF" w:rsidP="00575CCF">
            <w:pPr>
              <w:tabs>
                <w:tab w:val="clear" w:pos="360"/>
                <w:tab w:val="clear" w:pos="720"/>
                <w:tab w:val="clear" w:pos="1080"/>
                <w:tab w:val="clear" w:pos="1440"/>
              </w:tabs>
              <w:overflowPunct/>
              <w:autoSpaceDE/>
              <w:autoSpaceDN/>
              <w:adjustRightInd/>
              <w:spacing w:before="0"/>
              <w:jc w:val="right"/>
              <w:textAlignment w:val="auto"/>
              <w:rPr>
                <w:b/>
                <w:bCs/>
                <w:color w:val="000000"/>
                <w:sz w:val="18"/>
                <w:szCs w:val="18"/>
              </w:rPr>
            </w:pPr>
            <w:r>
              <w:rPr>
                <w:b/>
                <w:bCs/>
                <w:color w:val="000000"/>
                <w:sz w:val="18"/>
                <w:szCs w:val="18"/>
              </w:rPr>
              <w:t>-0.1</w:t>
            </w:r>
            <w:r w:rsidRPr="00D827C3">
              <w:rPr>
                <w:b/>
                <w:bCs/>
                <w:color w:val="000000"/>
                <w:sz w:val="18"/>
                <w:szCs w:val="18"/>
              </w:rPr>
              <w:t>%</w:t>
            </w:r>
          </w:p>
        </w:tc>
        <w:tc>
          <w:tcPr>
            <w:tcW w:w="1160" w:type="dxa"/>
            <w:tcBorders>
              <w:top w:val="nil"/>
              <w:left w:val="single" w:sz="8" w:space="0" w:color="auto"/>
              <w:bottom w:val="single" w:sz="4" w:space="0" w:color="auto"/>
              <w:right w:val="single" w:sz="4" w:space="0" w:color="auto"/>
            </w:tcBorders>
            <w:shd w:val="clear" w:color="auto" w:fill="auto"/>
            <w:noWrap/>
            <w:vAlign w:val="bottom"/>
          </w:tcPr>
          <w:p w:rsidR="00575CCF" w:rsidRPr="000F4F86" w:rsidRDefault="00575CCF" w:rsidP="00575CCF">
            <w:pPr>
              <w:tabs>
                <w:tab w:val="clear" w:pos="360"/>
                <w:tab w:val="clear" w:pos="720"/>
                <w:tab w:val="clear" w:pos="1080"/>
                <w:tab w:val="clear" w:pos="1440"/>
              </w:tabs>
              <w:overflowPunct/>
              <w:autoSpaceDE/>
              <w:autoSpaceDN/>
              <w:adjustRightInd/>
              <w:spacing w:before="0"/>
              <w:jc w:val="right"/>
              <w:textAlignment w:val="auto"/>
              <w:rPr>
                <w:b/>
                <w:bCs/>
                <w:color w:val="000000"/>
                <w:sz w:val="18"/>
                <w:szCs w:val="18"/>
              </w:rPr>
            </w:pPr>
            <w:r>
              <w:rPr>
                <w:b/>
                <w:bCs/>
                <w:color w:val="000000"/>
                <w:sz w:val="18"/>
                <w:szCs w:val="18"/>
              </w:rPr>
              <w:t>1.9</w:t>
            </w:r>
            <w:r w:rsidRPr="00D827C3">
              <w:rPr>
                <w:b/>
                <w:bCs/>
                <w:color w:val="000000"/>
                <w:sz w:val="18"/>
                <w:szCs w:val="18"/>
              </w:rPr>
              <w:t>%</w:t>
            </w:r>
          </w:p>
        </w:tc>
      </w:tr>
      <w:tr w:rsidR="00575CCF" w:rsidRPr="000F4F86" w:rsidTr="00575CCF">
        <w:trPr>
          <w:trHeight w:val="144"/>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CCF" w:rsidRPr="000F4F86" w:rsidRDefault="00575CCF" w:rsidP="00575CCF">
            <w:pPr>
              <w:tabs>
                <w:tab w:val="clear" w:pos="360"/>
                <w:tab w:val="clear" w:pos="720"/>
                <w:tab w:val="clear" w:pos="1080"/>
                <w:tab w:val="clear" w:pos="1440"/>
              </w:tabs>
              <w:overflowPunct/>
              <w:autoSpaceDE/>
              <w:autoSpaceDN/>
              <w:adjustRightInd/>
              <w:spacing w:before="0"/>
              <w:textAlignment w:val="auto"/>
              <w:rPr>
                <w:color w:val="000000"/>
                <w:sz w:val="18"/>
                <w:szCs w:val="18"/>
              </w:rPr>
            </w:pPr>
            <w:r w:rsidRPr="000F4F86">
              <w:rPr>
                <w:color w:val="000000"/>
                <w:sz w:val="18"/>
                <w:szCs w:val="18"/>
              </w:rPr>
              <w:t>Class</w:t>
            </w:r>
            <w:r w:rsidR="001727FD">
              <w:rPr>
                <w:color w:val="000000"/>
                <w:sz w:val="18"/>
                <w:szCs w:val="18"/>
              </w:rPr>
              <w:t xml:space="preserve"> </w:t>
            </w:r>
            <w:r w:rsidRPr="000F4F86">
              <w:rPr>
                <w:color w:val="000000"/>
                <w:sz w:val="18"/>
                <w:szCs w:val="18"/>
              </w:rPr>
              <w:t>F</w:t>
            </w:r>
          </w:p>
        </w:tc>
        <w:tc>
          <w:tcPr>
            <w:tcW w:w="1160" w:type="dxa"/>
            <w:tcBorders>
              <w:top w:val="nil"/>
              <w:left w:val="single" w:sz="4" w:space="0" w:color="auto"/>
              <w:bottom w:val="single" w:sz="4" w:space="0" w:color="auto"/>
              <w:right w:val="single" w:sz="4" w:space="0" w:color="auto"/>
            </w:tcBorders>
            <w:shd w:val="clear" w:color="auto" w:fill="auto"/>
            <w:noWrap/>
            <w:vAlign w:val="bottom"/>
          </w:tcPr>
          <w:p w:rsidR="00575CCF" w:rsidRPr="00DF3D22" w:rsidRDefault="00575CCF"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0.0%</w:t>
            </w:r>
          </w:p>
        </w:tc>
        <w:tc>
          <w:tcPr>
            <w:tcW w:w="1120" w:type="dxa"/>
            <w:tcBorders>
              <w:top w:val="nil"/>
              <w:left w:val="single" w:sz="8" w:space="0" w:color="auto"/>
              <w:bottom w:val="single" w:sz="4" w:space="0" w:color="auto"/>
              <w:right w:val="single" w:sz="4" w:space="0" w:color="auto"/>
            </w:tcBorders>
            <w:shd w:val="clear" w:color="auto" w:fill="auto"/>
            <w:noWrap/>
            <w:vAlign w:val="bottom"/>
          </w:tcPr>
          <w:p w:rsidR="00575CCF" w:rsidRPr="00DF3D22" w:rsidRDefault="00575CCF"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-4.1%</w:t>
            </w:r>
          </w:p>
        </w:tc>
        <w:tc>
          <w:tcPr>
            <w:tcW w:w="1160" w:type="dxa"/>
            <w:tcBorders>
              <w:top w:val="nil"/>
              <w:left w:val="single" w:sz="8" w:space="0" w:color="auto"/>
              <w:bottom w:val="single" w:sz="4" w:space="0" w:color="auto"/>
              <w:right w:val="single" w:sz="4" w:space="0" w:color="auto"/>
            </w:tcBorders>
            <w:shd w:val="clear" w:color="auto" w:fill="auto"/>
            <w:noWrap/>
            <w:vAlign w:val="bottom"/>
          </w:tcPr>
          <w:p w:rsidR="00575CCF" w:rsidRPr="000F4F86" w:rsidRDefault="00575CCF" w:rsidP="00575CCF">
            <w:pPr>
              <w:tabs>
                <w:tab w:val="clear" w:pos="360"/>
                <w:tab w:val="clear" w:pos="720"/>
                <w:tab w:val="clear" w:pos="1080"/>
                <w:tab w:val="clear" w:pos="1440"/>
              </w:tabs>
              <w:overflowPunct/>
              <w:autoSpaceDE/>
              <w:autoSpaceDN/>
              <w:adjustRightInd/>
              <w:spacing w:before="0"/>
              <w:jc w:val="right"/>
              <w:textAlignment w:val="auto"/>
              <w:rPr>
                <w:color w:val="000000"/>
                <w:sz w:val="18"/>
                <w:szCs w:val="18"/>
              </w:rPr>
            </w:pPr>
            <w:r>
              <w:rPr>
                <w:color w:val="000000"/>
                <w:sz w:val="18"/>
                <w:szCs w:val="18"/>
              </w:rPr>
              <w:t>-2.5%</w:t>
            </w:r>
          </w:p>
        </w:tc>
      </w:tr>
    </w:tbl>
    <w:p w:rsidR="00DE5A00" w:rsidRDefault="00DE5A00" w:rsidP="00DE5A00">
      <w:pPr>
        <w:rPr>
          <w:lang w:val="en-CA"/>
        </w:rPr>
      </w:pPr>
    </w:p>
    <w:p w:rsidR="007E260A" w:rsidRPr="00422142" w:rsidRDefault="007E260A" w:rsidP="007E260A">
      <w:pPr>
        <w:pStyle w:val="Heading1"/>
        <w:rPr>
          <w:lang w:val="en-CA"/>
        </w:rPr>
      </w:pPr>
      <w:r w:rsidRPr="00422142">
        <w:rPr>
          <w:lang w:val="en-CA"/>
        </w:rPr>
        <w:t>Conclusion</w:t>
      </w:r>
    </w:p>
    <w:p w:rsidR="007E260A" w:rsidRPr="00C606FA" w:rsidRDefault="001970C1" w:rsidP="007E260A">
      <w:pPr>
        <w:rPr>
          <w:lang w:val="en-CA"/>
        </w:rPr>
      </w:pPr>
      <w:r>
        <w:rPr>
          <w:lang w:val="en-CA"/>
        </w:rPr>
        <w:t xml:space="preserve">In this contribution, the proposed rate control scheme for intra frame works significantly better than the current scheme in HM10.0. It provides more accurate target rate matching and at the same time </w:t>
      </w:r>
      <w:r w:rsidR="001E14AF">
        <w:rPr>
          <w:lang w:val="en-CA"/>
        </w:rPr>
        <w:t>preserves</w:t>
      </w:r>
      <w:r>
        <w:rPr>
          <w:lang w:val="en-CA"/>
        </w:rPr>
        <w:t xml:space="preserve"> coding efficiency.  We proposed such a rate control scheme be adopted into HM for intra frame coding. </w:t>
      </w:r>
    </w:p>
    <w:p w:rsidR="0000517D" w:rsidRPr="00EF1F27" w:rsidRDefault="0000517D" w:rsidP="0000517D">
      <w:pPr>
        <w:pStyle w:val="Heading1"/>
        <w:ind w:left="432" w:hanging="432"/>
      </w:pPr>
      <w:r>
        <w:t>References</w:t>
      </w:r>
    </w:p>
    <w:p w:rsidR="0000517D" w:rsidRPr="00AE3024" w:rsidRDefault="0000517D" w:rsidP="0000517D">
      <w:pPr>
        <w:numPr>
          <w:ilvl w:val="0"/>
          <w:numId w:val="14"/>
        </w:numPr>
        <w:tabs>
          <w:tab w:val="clear" w:pos="360"/>
          <w:tab w:val="clear" w:pos="720"/>
          <w:tab w:val="clear" w:pos="1080"/>
          <w:tab w:val="clear" w:pos="1440"/>
        </w:tabs>
        <w:jc w:val="both"/>
        <w:textAlignment w:val="auto"/>
        <w:rPr>
          <w:lang w:eastAsia="zh-CN"/>
        </w:rPr>
      </w:pPr>
      <w:bookmarkStart w:id="10" w:name="_Ref335896684"/>
      <w:r>
        <w:rPr>
          <w:szCs w:val="22"/>
          <w:lang w:eastAsia="zh-CN"/>
        </w:rPr>
        <w:t>JCTVC-I0426, “</w:t>
      </w:r>
      <w:r w:rsidRPr="00704D55">
        <w:rPr>
          <w:szCs w:val="22"/>
          <w:lang w:eastAsia="zh-CN"/>
        </w:rPr>
        <w:t>QP determination by lambda value</w:t>
      </w:r>
      <w:r>
        <w:rPr>
          <w:szCs w:val="22"/>
          <w:lang w:eastAsia="zh-CN"/>
        </w:rPr>
        <w:t xml:space="preserve">,” </w:t>
      </w:r>
      <w:r w:rsidRPr="009E6F33">
        <w:rPr>
          <w:szCs w:val="22"/>
          <w:lang w:val="en-CA"/>
        </w:rPr>
        <w:t>Geneva, CH, 27 April – 7 May 2012</w:t>
      </w:r>
      <w:r>
        <w:rPr>
          <w:szCs w:val="22"/>
          <w:lang w:val="en-CA"/>
        </w:rPr>
        <w:t>.</w:t>
      </w:r>
      <w:bookmarkEnd w:id="10"/>
    </w:p>
    <w:p w:rsidR="0000517D" w:rsidRPr="00A30F41" w:rsidRDefault="0000517D" w:rsidP="0000517D">
      <w:pPr>
        <w:numPr>
          <w:ilvl w:val="0"/>
          <w:numId w:val="14"/>
        </w:numPr>
        <w:tabs>
          <w:tab w:val="clear" w:pos="360"/>
          <w:tab w:val="clear" w:pos="720"/>
          <w:tab w:val="clear" w:pos="1080"/>
          <w:tab w:val="clear" w:pos="1440"/>
        </w:tabs>
        <w:jc w:val="both"/>
        <w:textAlignment w:val="auto"/>
        <w:rPr>
          <w:lang w:eastAsia="zh-CN"/>
        </w:rPr>
      </w:pPr>
      <w:bookmarkStart w:id="11" w:name="_Ref353121693"/>
      <w:r w:rsidRPr="00BE69C9">
        <w:rPr>
          <w:lang w:val="en-CA"/>
        </w:rPr>
        <w:t>JCTVC-</w:t>
      </w:r>
      <w:r>
        <w:rPr>
          <w:lang w:val="en-CA"/>
        </w:rPr>
        <w:t>K0103, “</w:t>
      </w:r>
      <w:r w:rsidRPr="00AE3024">
        <w:rPr>
          <w:rFonts w:hint="eastAsia"/>
          <w:szCs w:val="22"/>
          <w:lang w:val="en-CA" w:eastAsia="zh-CN"/>
        </w:rPr>
        <w:t>Rate control by R-lambda model for HEVC</w:t>
      </w:r>
      <w:r w:rsidRPr="00AE3024">
        <w:rPr>
          <w:szCs w:val="22"/>
          <w:lang w:val="en-CA" w:eastAsia="zh-CN"/>
        </w:rPr>
        <w:t>,”</w:t>
      </w:r>
      <w:r>
        <w:rPr>
          <w:b/>
          <w:szCs w:val="22"/>
          <w:lang w:val="en-CA" w:eastAsia="zh-CN"/>
        </w:rPr>
        <w:t xml:space="preserve"> </w:t>
      </w:r>
      <w:r w:rsidRPr="00BE69C9">
        <w:rPr>
          <w:szCs w:val="22"/>
          <w:lang w:val="en-CA"/>
        </w:rPr>
        <w:t>Shanghai, CN, 10–19 Oct. 2012</w:t>
      </w:r>
      <w:r>
        <w:rPr>
          <w:szCs w:val="22"/>
          <w:lang w:val="en-CA"/>
        </w:rPr>
        <w:t>.</w:t>
      </w:r>
      <w:bookmarkEnd w:id="11"/>
    </w:p>
    <w:p w:rsidR="00C77B3F" w:rsidRPr="00C77B3F" w:rsidRDefault="00C77B3F" w:rsidP="00C77B3F"/>
    <w:p w:rsidR="001F2594" w:rsidRPr="005B217D" w:rsidRDefault="001F2594" w:rsidP="00E11923">
      <w:pPr>
        <w:pStyle w:val="Heading1"/>
        <w:rPr>
          <w:lang w:val="en-CA"/>
        </w:rPr>
      </w:pPr>
      <w:r w:rsidRPr="005B217D">
        <w:rPr>
          <w:lang w:val="en-CA"/>
        </w:rPr>
        <w:lastRenderedPageBreak/>
        <w:t>Patent rights declaration</w:t>
      </w:r>
      <w:r w:rsidR="00B94B06" w:rsidRPr="005B217D">
        <w:rPr>
          <w:lang w:val="en-CA"/>
        </w:rPr>
        <w:t>(s)</w:t>
      </w:r>
    </w:p>
    <w:p w:rsidR="00C77B3F" w:rsidRPr="005B217D" w:rsidRDefault="00C77B3F" w:rsidP="00C77B3F">
      <w:pPr>
        <w:jc w:val="both"/>
        <w:rPr>
          <w:szCs w:val="22"/>
          <w:lang w:val="en-CA"/>
        </w:rPr>
      </w:pPr>
      <w:r>
        <w:rPr>
          <w:b/>
          <w:szCs w:val="22"/>
          <w:lang w:val="en-CA"/>
        </w:rPr>
        <w:t xml:space="preserve">Qualcomm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374" w:rsidRDefault="00B12374">
      <w:r>
        <w:separator/>
      </w:r>
    </w:p>
  </w:endnote>
  <w:endnote w:type="continuationSeparator" w:id="0">
    <w:p w:rsidR="00B12374" w:rsidRDefault="00B12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29">
    <w:altName w:val="Arial"/>
    <w:panose1 w:val="00000000000000000000"/>
    <w:charset w:val="00"/>
    <w:family w:val="swiss"/>
    <w:notTrueType/>
    <w:pitch w:val="default"/>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CCF" w:rsidRDefault="00575CC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241DA7">
      <w:rPr>
        <w:rStyle w:val="PageNumber"/>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1727FD">
      <w:rPr>
        <w:rStyle w:val="PageNumber"/>
        <w:noProof/>
      </w:rPr>
      <w:t>2013-04-15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374" w:rsidRDefault="00B12374">
      <w:r>
        <w:separator/>
      </w:r>
    </w:p>
  </w:footnote>
  <w:footnote w:type="continuationSeparator" w:id="0">
    <w:p w:rsidR="00B12374" w:rsidRDefault="00B123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2E6FAB"/>
    <w:multiLevelType w:val="hybridMultilevel"/>
    <w:tmpl w:val="B036AE24"/>
    <w:lvl w:ilvl="0" w:tplc="0409000F">
      <w:start w:val="1"/>
      <w:numFmt w:val="decimal"/>
      <w:lvlText w:val="%1."/>
      <w:lvlJc w:val="left"/>
      <w:pPr>
        <w:tabs>
          <w:tab w:val="num" w:pos="1080"/>
        </w:tabs>
        <w:ind w:left="1080" w:hanging="360"/>
      </w:pPr>
      <w:rPr>
        <w:rFonts w:hint="default"/>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E71050"/>
    <w:multiLevelType w:val="hybridMultilevel"/>
    <w:tmpl w:val="F724AA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54291D"/>
    <w:multiLevelType w:val="hybridMultilevel"/>
    <w:tmpl w:val="E3CE19B8"/>
    <w:lvl w:ilvl="0" w:tplc="8A0467D4">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C3119F2"/>
    <w:multiLevelType w:val="hybridMultilevel"/>
    <w:tmpl w:val="15A00984"/>
    <w:lvl w:ilvl="0" w:tplc="6996280C">
      <w:start w:val="1"/>
      <w:numFmt w:val="decimal"/>
      <w:lvlText w:val="%1)"/>
      <w:lvlJc w:val="left"/>
      <w:pPr>
        <w:ind w:left="720" w:hanging="360"/>
      </w:pPr>
      <w:rPr>
        <w:rFonts w:ascii="Times New Roman" w:eastAsia="Times New Roman" w:hAnsi="Times New Roman"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1"/>
  </w:num>
  <w:num w:numId="4">
    <w:abstractNumId w:val="9"/>
  </w:num>
  <w:num w:numId="5">
    <w:abstractNumId w:val="10"/>
  </w:num>
  <w:num w:numId="6">
    <w:abstractNumId w:val="6"/>
  </w:num>
  <w:num w:numId="7">
    <w:abstractNumId w:val="7"/>
  </w:num>
  <w:num w:numId="8">
    <w:abstractNumId w:val="6"/>
  </w:num>
  <w:num w:numId="9">
    <w:abstractNumId w:val="1"/>
  </w:num>
  <w:num w:numId="10">
    <w:abstractNumId w:val="5"/>
  </w:num>
  <w:num w:numId="11">
    <w:abstractNumId w:val="3"/>
  </w:num>
  <w:num w:numId="12">
    <w:abstractNumId w:val="2"/>
  </w:num>
  <w:num w:numId="13">
    <w:abstractNumId w:val="4"/>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517D"/>
    <w:rsid w:val="00021A04"/>
    <w:rsid w:val="00027C6A"/>
    <w:rsid w:val="000458BC"/>
    <w:rsid w:val="00045C41"/>
    <w:rsid w:val="00046C03"/>
    <w:rsid w:val="0006522B"/>
    <w:rsid w:val="0007614F"/>
    <w:rsid w:val="000803AB"/>
    <w:rsid w:val="000B1C6B"/>
    <w:rsid w:val="000B4FF9"/>
    <w:rsid w:val="000C09AC"/>
    <w:rsid w:val="000E00F3"/>
    <w:rsid w:val="000E165A"/>
    <w:rsid w:val="000F158C"/>
    <w:rsid w:val="000F4424"/>
    <w:rsid w:val="000F4F86"/>
    <w:rsid w:val="00102F3D"/>
    <w:rsid w:val="001040AF"/>
    <w:rsid w:val="00104197"/>
    <w:rsid w:val="00104D2B"/>
    <w:rsid w:val="00112E10"/>
    <w:rsid w:val="00124E38"/>
    <w:rsid w:val="0012580B"/>
    <w:rsid w:val="00131F90"/>
    <w:rsid w:val="0013526E"/>
    <w:rsid w:val="0014350A"/>
    <w:rsid w:val="00150DAF"/>
    <w:rsid w:val="00151FB8"/>
    <w:rsid w:val="00171371"/>
    <w:rsid w:val="001727FD"/>
    <w:rsid w:val="0017460E"/>
    <w:rsid w:val="00175A24"/>
    <w:rsid w:val="00187E58"/>
    <w:rsid w:val="001970C1"/>
    <w:rsid w:val="001A297E"/>
    <w:rsid w:val="001A368E"/>
    <w:rsid w:val="001A7329"/>
    <w:rsid w:val="001B4E28"/>
    <w:rsid w:val="001B74CA"/>
    <w:rsid w:val="001C3525"/>
    <w:rsid w:val="001D0E12"/>
    <w:rsid w:val="001D11AD"/>
    <w:rsid w:val="001D1BD2"/>
    <w:rsid w:val="001E02BE"/>
    <w:rsid w:val="001E14AF"/>
    <w:rsid w:val="001E3B37"/>
    <w:rsid w:val="001F2594"/>
    <w:rsid w:val="002055A6"/>
    <w:rsid w:val="00206460"/>
    <w:rsid w:val="002069B4"/>
    <w:rsid w:val="00215BA0"/>
    <w:rsid w:val="00215DFC"/>
    <w:rsid w:val="002212DF"/>
    <w:rsid w:val="00222CD4"/>
    <w:rsid w:val="0022505F"/>
    <w:rsid w:val="002264A6"/>
    <w:rsid w:val="00227BA7"/>
    <w:rsid w:val="0023011C"/>
    <w:rsid w:val="00241DA7"/>
    <w:rsid w:val="00242AF4"/>
    <w:rsid w:val="002447F0"/>
    <w:rsid w:val="00263398"/>
    <w:rsid w:val="00275BCF"/>
    <w:rsid w:val="00277F58"/>
    <w:rsid w:val="00281A9C"/>
    <w:rsid w:val="00282568"/>
    <w:rsid w:val="00292257"/>
    <w:rsid w:val="002A54E0"/>
    <w:rsid w:val="002B1595"/>
    <w:rsid w:val="002B191D"/>
    <w:rsid w:val="002D0AF6"/>
    <w:rsid w:val="002D179C"/>
    <w:rsid w:val="002F164D"/>
    <w:rsid w:val="002F7FA5"/>
    <w:rsid w:val="00306206"/>
    <w:rsid w:val="003125C0"/>
    <w:rsid w:val="00317D85"/>
    <w:rsid w:val="00327C56"/>
    <w:rsid w:val="003315A1"/>
    <w:rsid w:val="003373EC"/>
    <w:rsid w:val="00342FF4"/>
    <w:rsid w:val="003535AE"/>
    <w:rsid w:val="003669EA"/>
    <w:rsid w:val="003706CC"/>
    <w:rsid w:val="00377710"/>
    <w:rsid w:val="00387114"/>
    <w:rsid w:val="003A2D8E"/>
    <w:rsid w:val="003C20E4"/>
    <w:rsid w:val="003E6F90"/>
    <w:rsid w:val="003F2AA3"/>
    <w:rsid w:val="003F43B9"/>
    <w:rsid w:val="003F5D0F"/>
    <w:rsid w:val="00412C61"/>
    <w:rsid w:val="00414101"/>
    <w:rsid w:val="00433DDB"/>
    <w:rsid w:val="004373F2"/>
    <w:rsid w:val="00437619"/>
    <w:rsid w:val="00441662"/>
    <w:rsid w:val="00466CE2"/>
    <w:rsid w:val="00483BCE"/>
    <w:rsid w:val="004A2A63"/>
    <w:rsid w:val="004B210C"/>
    <w:rsid w:val="004B6021"/>
    <w:rsid w:val="004B77B4"/>
    <w:rsid w:val="004D405F"/>
    <w:rsid w:val="004E4F4F"/>
    <w:rsid w:val="004E6789"/>
    <w:rsid w:val="004F61E3"/>
    <w:rsid w:val="004F7925"/>
    <w:rsid w:val="00502E10"/>
    <w:rsid w:val="0051015C"/>
    <w:rsid w:val="00516CF1"/>
    <w:rsid w:val="00531AE9"/>
    <w:rsid w:val="0054016C"/>
    <w:rsid w:val="00550A66"/>
    <w:rsid w:val="00567EC7"/>
    <w:rsid w:val="00570013"/>
    <w:rsid w:val="00575CCF"/>
    <w:rsid w:val="005801A2"/>
    <w:rsid w:val="005952A5"/>
    <w:rsid w:val="005A33A1"/>
    <w:rsid w:val="005B217D"/>
    <w:rsid w:val="005B34D8"/>
    <w:rsid w:val="005C385F"/>
    <w:rsid w:val="005D3552"/>
    <w:rsid w:val="005E1AC6"/>
    <w:rsid w:val="005F6F1B"/>
    <w:rsid w:val="005F7CEA"/>
    <w:rsid w:val="006153BE"/>
    <w:rsid w:val="0062340C"/>
    <w:rsid w:val="00624B33"/>
    <w:rsid w:val="00630AA2"/>
    <w:rsid w:val="00633417"/>
    <w:rsid w:val="00646707"/>
    <w:rsid w:val="00647A33"/>
    <w:rsid w:val="006615BE"/>
    <w:rsid w:val="00662E58"/>
    <w:rsid w:val="00664DCF"/>
    <w:rsid w:val="006954D0"/>
    <w:rsid w:val="006C5D39"/>
    <w:rsid w:val="006D22FA"/>
    <w:rsid w:val="006D29B4"/>
    <w:rsid w:val="006E2810"/>
    <w:rsid w:val="006E5417"/>
    <w:rsid w:val="006F6667"/>
    <w:rsid w:val="00712F60"/>
    <w:rsid w:val="00720E3B"/>
    <w:rsid w:val="00745F6B"/>
    <w:rsid w:val="00753709"/>
    <w:rsid w:val="0075585E"/>
    <w:rsid w:val="007564C4"/>
    <w:rsid w:val="00770571"/>
    <w:rsid w:val="007768FF"/>
    <w:rsid w:val="007812BA"/>
    <w:rsid w:val="007824D3"/>
    <w:rsid w:val="00796EE3"/>
    <w:rsid w:val="00797711"/>
    <w:rsid w:val="007A0D72"/>
    <w:rsid w:val="007A7D29"/>
    <w:rsid w:val="007B4AB8"/>
    <w:rsid w:val="007C0BBD"/>
    <w:rsid w:val="007D092A"/>
    <w:rsid w:val="007E260A"/>
    <w:rsid w:val="007F1F8B"/>
    <w:rsid w:val="007F67A1"/>
    <w:rsid w:val="00811C05"/>
    <w:rsid w:val="008206C8"/>
    <w:rsid w:val="00835C0E"/>
    <w:rsid w:val="00837A82"/>
    <w:rsid w:val="00850DBE"/>
    <w:rsid w:val="0086387C"/>
    <w:rsid w:val="00874A6C"/>
    <w:rsid w:val="00876C65"/>
    <w:rsid w:val="00883E66"/>
    <w:rsid w:val="0089505B"/>
    <w:rsid w:val="008A04A6"/>
    <w:rsid w:val="008A4B4C"/>
    <w:rsid w:val="008B0595"/>
    <w:rsid w:val="008B36FD"/>
    <w:rsid w:val="008C239F"/>
    <w:rsid w:val="008E480C"/>
    <w:rsid w:val="00907434"/>
    <w:rsid w:val="00907757"/>
    <w:rsid w:val="00913BCB"/>
    <w:rsid w:val="009212B0"/>
    <w:rsid w:val="009234A5"/>
    <w:rsid w:val="00930CEE"/>
    <w:rsid w:val="009336F7"/>
    <w:rsid w:val="009374A7"/>
    <w:rsid w:val="00947F68"/>
    <w:rsid w:val="00975FB5"/>
    <w:rsid w:val="009853DF"/>
    <w:rsid w:val="0098551D"/>
    <w:rsid w:val="0099518F"/>
    <w:rsid w:val="009A523D"/>
    <w:rsid w:val="009C143F"/>
    <w:rsid w:val="009E2084"/>
    <w:rsid w:val="009F496B"/>
    <w:rsid w:val="00A01439"/>
    <w:rsid w:val="00A02E61"/>
    <w:rsid w:val="00A04634"/>
    <w:rsid w:val="00A05CFF"/>
    <w:rsid w:val="00A473A7"/>
    <w:rsid w:val="00A56B97"/>
    <w:rsid w:val="00A6093D"/>
    <w:rsid w:val="00A67EB3"/>
    <w:rsid w:val="00A76A6D"/>
    <w:rsid w:val="00A83253"/>
    <w:rsid w:val="00AA6E84"/>
    <w:rsid w:val="00AB4E42"/>
    <w:rsid w:val="00AB4FAE"/>
    <w:rsid w:val="00AE341B"/>
    <w:rsid w:val="00AF2170"/>
    <w:rsid w:val="00B07CA7"/>
    <w:rsid w:val="00B11E06"/>
    <w:rsid w:val="00B12374"/>
    <w:rsid w:val="00B1279A"/>
    <w:rsid w:val="00B230B1"/>
    <w:rsid w:val="00B4194A"/>
    <w:rsid w:val="00B5222E"/>
    <w:rsid w:val="00B61C96"/>
    <w:rsid w:val="00B73A2A"/>
    <w:rsid w:val="00B77D6D"/>
    <w:rsid w:val="00B93F6C"/>
    <w:rsid w:val="00B947DB"/>
    <w:rsid w:val="00B94B06"/>
    <w:rsid w:val="00B94C28"/>
    <w:rsid w:val="00BA7217"/>
    <w:rsid w:val="00BC10BA"/>
    <w:rsid w:val="00BC585E"/>
    <w:rsid w:val="00BC5AFD"/>
    <w:rsid w:val="00BC6F28"/>
    <w:rsid w:val="00BF363C"/>
    <w:rsid w:val="00C027A2"/>
    <w:rsid w:val="00C04F43"/>
    <w:rsid w:val="00C0609D"/>
    <w:rsid w:val="00C115AB"/>
    <w:rsid w:val="00C30249"/>
    <w:rsid w:val="00C3723B"/>
    <w:rsid w:val="00C57233"/>
    <w:rsid w:val="00C6055B"/>
    <w:rsid w:val="00C606C9"/>
    <w:rsid w:val="00C62537"/>
    <w:rsid w:val="00C63ED3"/>
    <w:rsid w:val="00C71F94"/>
    <w:rsid w:val="00C77B3F"/>
    <w:rsid w:val="00C80288"/>
    <w:rsid w:val="00C84003"/>
    <w:rsid w:val="00C86640"/>
    <w:rsid w:val="00C90650"/>
    <w:rsid w:val="00C916D6"/>
    <w:rsid w:val="00C97D78"/>
    <w:rsid w:val="00CA704C"/>
    <w:rsid w:val="00CC2AAE"/>
    <w:rsid w:val="00CC5A42"/>
    <w:rsid w:val="00CD0EAB"/>
    <w:rsid w:val="00CF34DB"/>
    <w:rsid w:val="00CF558F"/>
    <w:rsid w:val="00CF7E4B"/>
    <w:rsid w:val="00D073E2"/>
    <w:rsid w:val="00D24BBD"/>
    <w:rsid w:val="00D446EC"/>
    <w:rsid w:val="00D51B53"/>
    <w:rsid w:val="00D51BF0"/>
    <w:rsid w:val="00D54443"/>
    <w:rsid w:val="00D55942"/>
    <w:rsid w:val="00D807BF"/>
    <w:rsid w:val="00D827C3"/>
    <w:rsid w:val="00D82FCC"/>
    <w:rsid w:val="00D91C82"/>
    <w:rsid w:val="00DA17FC"/>
    <w:rsid w:val="00DA7887"/>
    <w:rsid w:val="00DB2C26"/>
    <w:rsid w:val="00DE5A00"/>
    <w:rsid w:val="00DE6B43"/>
    <w:rsid w:val="00DF3D22"/>
    <w:rsid w:val="00E11923"/>
    <w:rsid w:val="00E262D4"/>
    <w:rsid w:val="00E36250"/>
    <w:rsid w:val="00E54511"/>
    <w:rsid w:val="00E6182B"/>
    <w:rsid w:val="00E61DAC"/>
    <w:rsid w:val="00E72B80"/>
    <w:rsid w:val="00E75FE3"/>
    <w:rsid w:val="00E86C4C"/>
    <w:rsid w:val="00EA0D23"/>
    <w:rsid w:val="00EB7AB1"/>
    <w:rsid w:val="00ED0CEC"/>
    <w:rsid w:val="00EF48CC"/>
    <w:rsid w:val="00EF4BD5"/>
    <w:rsid w:val="00EF5AD2"/>
    <w:rsid w:val="00F17203"/>
    <w:rsid w:val="00F318DE"/>
    <w:rsid w:val="00F349BC"/>
    <w:rsid w:val="00F46702"/>
    <w:rsid w:val="00F73032"/>
    <w:rsid w:val="00F80D37"/>
    <w:rsid w:val="00F848FC"/>
    <w:rsid w:val="00F9282A"/>
    <w:rsid w:val="00F96BAD"/>
    <w:rsid w:val="00FB0E84"/>
    <w:rsid w:val="00FB207F"/>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1AD"/>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2447F0"/>
  </w:style>
  <w:style w:type="character" w:customStyle="1" w:styleId="value4">
    <w:name w:val="value4"/>
    <w:rsid w:val="002447F0"/>
  </w:style>
  <w:style w:type="table" w:styleId="TableGrid">
    <w:name w:val="Table Grid"/>
    <w:basedOn w:val="TableNormal"/>
    <w:rsid w:val="00C916D6"/>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C77B3F"/>
    <w:pPr>
      <w:tabs>
        <w:tab w:val="clear" w:pos="360"/>
        <w:tab w:val="clear" w:pos="720"/>
        <w:tab w:val="clear" w:pos="1080"/>
        <w:tab w:val="clear" w:pos="1440"/>
      </w:tabs>
      <w:overflowPunct/>
      <w:autoSpaceDE/>
      <w:autoSpaceDN/>
      <w:adjustRightInd/>
      <w:spacing w:before="0" w:after="120"/>
      <w:ind w:left="360"/>
      <w:jc w:val="both"/>
      <w:textAlignment w:val="auto"/>
    </w:pPr>
    <w:rPr>
      <w:rFonts w:ascii="Arial" w:hAnsi="Arial"/>
      <w:sz w:val="24"/>
      <w:szCs w:val="24"/>
    </w:rPr>
  </w:style>
  <w:style w:type="character" w:customStyle="1" w:styleId="BodyTextIndentChar">
    <w:name w:val="Body Text Indent Char"/>
    <w:basedOn w:val="DefaultParagraphFont"/>
    <w:link w:val="BodyTextIndent"/>
    <w:rsid w:val="00C77B3F"/>
    <w:rPr>
      <w:rFonts w:ascii="Arial" w:hAnsi="Arial"/>
      <w:sz w:val="24"/>
      <w:szCs w:val="24"/>
      <w:lang w:eastAsia="en-US"/>
    </w:rPr>
  </w:style>
  <w:style w:type="paragraph" w:styleId="ListParagraph">
    <w:name w:val="List Paragraph"/>
    <w:basedOn w:val="Normal"/>
    <w:uiPriority w:val="34"/>
    <w:qFormat/>
    <w:rsid w:val="00C77B3F"/>
    <w:pPr>
      <w:tabs>
        <w:tab w:val="clear" w:pos="360"/>
        <w:tab w:val="clear" w:pos="720"/>
        <w:tab w:val="clear" w:pos="1080"/>
        <w:tab w:val="clear" w:pos="1440"/>
      </w:tabs>
      <w:overflowPunct/>
      <w:autoSpaceDE/>
      <w:autoSpaceDN/>
      <w:adjustRightInd/>
      <w:spacing w:before="0"/>
      <w:ind w:left="720"/>
      <w:contextualSpacing/>
      <w:jc w:val="both"/>
      <w:textAlignment w:val="auto"/>
    </w:pPr>
    <w:rPr>
      <w:rFonts w:ascii="Arial" w:hAnsi="Arial"/>
      <w:sz w:val="24"/>
      <w:szCs w:val="24"/>
    </w:rPr>
  </w:style>
  <w:style w:type="paragraph" w:styleId="Caption">
    <w:name w:val="caption"/>
    <w:basedOn w:val="Normal"/>
    <w:next w:val="Normal"/>
    <w:unhideWhenUsed/>
    <w:qFormat/>
    <w:rsid w:val="00D827C3"/>
    <w:pPr>
      <w:spacing w:before="0"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1AD"/>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2447F0"/>
  </w:style>
  <w:style w:type="character" w:customStyle="1" w:styleId="value4">
    <w:name w:val="value4"/>
    <w:rsid w:val="002447F0"/>
  </w:style>
  <w:style w:type="table" w:styleId="TableGrid">
    <w:name w:val="Table Grid"/>
    <w:basedOn w:val="TableNormal"/>
    <w:rsid w:val="00C916D6"/>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C77B3F"/>
    <w:pPr>
      <w:tabs>
        <w:tab w:val="clear" w:pos="360"/>
        <w:tab w:val="clear" w:pos="720"/>
        <w:tab w:val="clear" w:pos="1080"/>
        <w:tab w:val="clear" w:pos="1440"/>
      </w:tabs>
      <w:overflowPunct/>
      <w:autoSpaceDE/>
      <w:autoSpaceDN/>
      <w:adjustRightInd/>
      <w:spacing w:before="0" w:after="120"/>
      <w:ind w:left="360"/>
      <w:jc w:val="both"/>
      <w:textAlignment w:val="auto"/>
    </w:pPr>
    <w:rPr>
      <w:rFonts w:ascii="Arial" w:hAnsi="Arial"/>
      <w:sz w:val="24"/>
      <w:szCs w:val="24"/>
    </w:rPr>
  </w:style>
  <w:style w:type="character" w:customStyle="1" w:styleId="BodyTextIndentChar">
    <w:name w:val="Body Text Indent Char"/>
    <w:basedOn w:val="DefaultParagraphFont"/>
    <w:link w:val="BodyTextIndent"/>
    <w:rsid w:val="00C77B3F"/>
    <w:rPr>
      <w:rFonts w:ascii="Arial" w:hAnsi="Arial"/>
      <w:sz w:val="24"/>
      <w:szCs w:val="24"/>
      <w:lang w:eastAsia="en-US"/>
    </w:rPr>
  </w:style>
  <w:style w:type="paragraph" w:styleId="ListParagraph">
    <w:name w:val="List Paragraph"/>
    <w:basedOn w:val="Normal"/>
    <w:uiPriority w:val="34"/>
    <w:qFormat/>
    <w:rsid w:val="00C77B3F"/>
    <w:pPr>
      <w:tabs>
        <w:tab w:val="clear" w:pos="360"/>
        <w:tab w:val="clear" w:pos="720"/>
        <w:tab w:val="clear" w:pos="1080"/>
        <w:tab w:val="clear" w:pos="1440"/>
      </w:tabs>
      <w:overflowPunct/>
      <w:autoSpaceDE/>
      <w:autoSpaceDN/>
      <w:adjustRightInd/>
      <w:spacing w:before="0"/>
      <w:ind w:left="720"/>
      <w:contextualSpacing/>
      <w:jc w:val="both"/>
      <w:textAlignment w:val="auto"/>
    </w:pPr>
    <w:rPr>
      <w:rFonts w:ascii="Arial" w:hAnsi="Arial"/>
      <w:sz w:val="24"/>
      <w:szCs w:val="24"/>
    </w:rPr>
  </w:style>
  <w:style w:type="paragraph" w:styleId="Caption">
    <w:name w:val="caption"/>
    <w:basedOn w:val="Normal"/>
    <w:next w:val="Normal"/>
    <w:unhideWhenUsed/>
    <w:qFormat/>
    <w:rsid w:val="00D827C3"/>
    <w:pPr>
      <w:spacing w:before="0"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27903">
      <w:bodyDiv w:val="1"/>
      <w:marLeft w:val="0"/>
      <w:marRight w:val="0"/>
      <w:marTop w:val="0"/>
      <w:marBottom w:val="0"/>
      <w:divBdr>
        <w:top w:val="none" w:sz="0" w:space="0" w:color="auto"/>
        <w:left w:val="none" w:sz="0" w:space="0" w:color="auto"/>
        <w:bottom w:val="none" w:sz="0" w:space="0" w:color="auto"/>
        <w:right w:val="none" w:sz="0" w:space="0" w:color="auto"/>
      </w:divBdr>
    </w:div>
    <w:div w:id="1086415297">
      <w:bodyDiv w:val="1"/>
      <w:marLeft w:val="0"/>
      <w:marRight w:val="0"/>
      <w:marTop w:val="0"/>
      <w:marBottom w:val="0"/>
      <w:divBdr>
        <w:top w:val="none" w:sz="0" w:space="0" w:color="auto"/>
        <w:left w:val="none" w:sz="0" w:space="0" w:color="auto"/>
        <w:bottom w:val="none" w:sz="0" w:space="0" w:color="auto"/>
        <w:right w:val="none" w:sz="0" w:space="0" w:color="auto"/>
      </w:divBdr>
    </w:div>
    <w:div w:id="155372964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38039071">
      <w:bodyDiv w:val="1"/>
      <w:marLeft w:val="0"/>
      <w:marRight w:val="0"/>
      <w:marTop w:val="0"/>
      <w:marBottom w:val="0"/>
      <w:divBdr>
        <w:top w:val="none" w:sz="0" w:space="0" w:color="auto"/>
        <w:left w:val="none" w:sz="0" w:space="0" w:color="auto"/>
        <w:bottom w:val="none" w:sz="0" w:space="0" w:color="auto"/>
        <w:right w:val="none" w:sz="0" w:space="0" w:color="auto"/>
      </w:divBdr>
    </w:div>
    <w:div w:id="1889534480">
      <w:bodyDiv w:val="1"/>
      <w:marLeft w:val="0"/>
      <w:marRight w:val="0"/>
      <w:marTop w:val="0"/>
      <w:marBottom w:val="0"/>
      <w:divBdr>
        <w:top w:val="none" w:sz="0" w:space="0" w:color="auto"/>
        <w:left w:val="none" w:sz="0" w:space="0" w:color="auto"/>
        <w:bottom w:val="none" w:sz="0" w:space="0" w:color="auto"/>
        <w:right w:val="none" w:sz="0" w:space="0" w:color="auto"/>
      </w:divBdr>
    </w:div>
    <w:div w:id="1930574401">
      <w:bodyDiv w:val="1"/>
      <w:marLeft w:val="0"/>
      <w:marRight w:val="0"/>
      <w:marTop w:val="0"/>
      <w:marBottom w:val="0"/>
      <w:divBdr>
        <w:top w:val="none" w:sz="0" w:space="0" w:color="auto"/>
        <w:left w:val="none" w:sz="0" w:space="0" w:color="auto"/>
        <w:bottom w:val="none" w:sz="0" w:space="0" w:color="auto"/>
        <w:right w:val="none" w:sz="0" w:space="0" w:color="auto"/>
      </w:divBdr>
    </w:div>
    <w:div w:id="209636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xianglin@qti.qualcomm.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tak@qti.qualcomm.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FA958-6362-49FE-B0C3-F9C3DC76E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5</Pages>
  <Words>1647</Words>
  <Characters>9389</Characters>
  <Application>Microsoft Office Word</Application>
  <DocSecurity>0</DocSecurity>
  <Lines>78</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11014</CharactersWithSpaces>
  <SharedDoc>false</SharedDoc>
  <HLinks>
    <vt:vector size="54" baseType="variant">
      <vt:variant>
        <vt:i4>2687027</vt:i4>
      </vt:variant>
      <vt:variant>
        <vt:i4>24</vt:i4>
      </vt:variant>
      <vt:variant>
        <vt:i4>0</vt:i4>
      </vt:variant>
      <vt:variant>
        <vt:i4>5</vt:i4>
      </vt:variant>
      <vt:variant>
        <vt:lpwstr>http://www.itu.int/ITU-T/ipr/index.html</vt:lpwstr>
      </vt:variant>
      <vt:variant>
        <vt:lpwstr/>
      </vt:variant>
      <vt:variant>
        <vt:i4>6815866</vt:i4>
      </vt:variant>
      <vt:variant>
        <vt:i4>21</vt:i4>
      </vt:variant>
      <vt:variant>
        <vt:i4>0</vt:i4>
      </vt:variant>
      <vt:variant>
        <vt:i4>5</vt:i4>
      </vt:variant>
      <vt:variant>
        <vt:lpwstr>http://isotc.iso.org/livelink/livelink?func=ll&amp;objId=4230455&amp;objAction=browse&amp;sort=subtype</vt:lpwstr>
      </vt:variant>
      <vt:variant>
        <vt:lpwstr/>
      </vt:variant>
      <vt:variant>
        <vt:i4>2687027</vt:i4>
      </vt:variant>
      <vt:variant>
        <vt:i4>18</vt:i4>
      </vt:variant>
      <vt:variant>
        <vt:i4>0</vt:i4>
      </vt:variant>
      <vt:variant>
        <vt:i4>5</vt:i4>
      </vt:variant>
      <vt:variant>
        <vt:lpwstr>http://www.itu.int/ITU-T/ipr/index.html</vt:lpwstr>
      </vt:variant>
      <vt:variant>
        <vt:lpwstr/>
      </vt:variant>
      <vt:variant>
        <vt:i4>6160462</vt:i4>
      </vt:variant>
      <vt:variant>
        <vt:i4>15</vt:i4>
      </vt:variant>
      <vt:variant>
        <vt:i4>0</vt:i4>
      </vt:variant>
      <vt:variant>
        <vt:i4>5</vt:i4>
      </vt:variant>
      <vt:variant>
        <vt:lpwstr>http://www.itu.int/ITU-T/dbase/patent/patent-policy.html</vt:lpwstr>
      </vt:variant>
      <vt:variant>
        <vt:lpwstr/>
      </vt:variant>
      <vt:variant>
        <vt:i4>7995483</vt:i4>
      </vt:variant>
      <vt:variant>
        <vt:i4>12</vt:i4>
      </vt:variant>
      <vt:variant>
        <vt:i4>0</vt:i4>
      </vt:variant>
      <vt:variant>
        <vt:i4>5</vt:i4>
      </vt:variant>
      <vt:variant>
        <vt:lpwstr>mailto:ohm@ient.rwth-aachen.de</vt:lpwstr>
      </vt:variant>
      <vt:variant>
        <vt:lpwstr/>
      </vt:variant>
      <vt:variant>
        <vt:i4>6750290</vt:i4>
      </vt:variant>
      <vt:variant>
        <vt:i4>9</vt:i4>
      </vt:variant>
      <vt:variant>
        <vt:i4>0</vt:i4>
      </vt:variant>
      <vt:variant>
        <vt:i4>5</vt:i4>
      </vt:variant>
      <vt:variant>
        <vt:lpwstr>mailto:garysull@microsoft.com</vt:lpwstr>
      </vt:variant>
      <vt:variant>
        <vt:lpwstr/>
      </vt:variant>
      <vt:variant>
        <vt:i4>3145791</vt:i4>
      </vt:variant>
      <vt:variant>
        <vt:i4>6</vt:i4>
      </vt:variant>
      <vt:variant>
        <vt:i4>0</vt:i4>
      </vt:variant>
      <vt:variant>
        <vt:i4>5</vt:i4>
      </vt:variant>
      <vt:variant>
        <vt:lpwstr>http://phenix.int-evry.fr/jct/</vt:lpwstr>
      </vt:variant>
      <vt:variant>
        <vt:lpwstr/>
      </vt:variant>
      <vt:variant>
        <vt:i4>7995400</vt:i4>
      </vt:variant>
      <vt:variant>
        <vt:i4>3</vt:i4>
      </vt:variant>
      <vt:variant>
        <vt:i4>0</vt:i4>
      </vt:variant>
      <vt:variant>
        <vt:i4>5</vt:i4>
      </vt:variant>
      <vt:variant>
        <vt:lpwstr>mailto:xianglin@qti.qualcomm.com</vt:lpwstr>
      </vt:variant>
      <vt:variant>
        <vt:lpwstr/>
      </vt:variant>
      <vt:variant>
        <vt:i4>1245299</vt:i4>
      </vt:variant>
      <vt:variant>
        <vt:i4>0</vt:i4>
      </vt:variant>
      <vt:variant>
        <vt:i4>0</vt:i4>
      </vt:variant>
      <vt:variant>
        <vt:i4>5</vt:i4>
      </vt:variant>
      <vt:variant>
        <vt:lpwstr>mailto:martak@qti.qualcomm.com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Wang, Xianglin</cp:lastModifiedBy>
  <cp:revision>50</cp:revision>
  <cp:lastPrinted>2013-04-08T21:07:00Z</cp:lastPrinted>
  <dcterms:created xsi:type="dcterms:W3CDTF">2013-04-08T23:27:00Z</dcterms:created>
  <dcterms:modified xsi:type="dcterms:W3CDTF">2013-04-17T02:43:00Z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1137221992</vt:i4>
  </property>
  <property fmtid="{D5CDD505-2E9C-101B-9397-08002B2CF9AE}" pid="3" name="_NewReviewCycle">
    <vt:lpwstr/>
  </property>
  <property fmtid="{D5CDD505-2E9C-101B-9397-08002B2CF9AE}" pid="4" name="_EmailSubject">
    <vt:lpwstr>document</vt:lpwstr>
  </property>
  <property fmtid="{D5CDD505-2E9C-101B-9397-08002B2CF9AE}" pid="5" name="_AuthorEmail">
    <vt:lpwstr>martak@qti.qualcomm.com</vt:lpwstr>
  </property>
  <property fmtid="{D5CDD505-2E9C-101B-9397-08002B2CF9AE}" pid="6" name="_AuthorEmailDisplayName">
    <vt:lpwstr>Karczewicz, Marta</vt:lpwstr>
  </property>
  <property fmtid="{D5CDD505-2E9C-101B-9397-08002B2CF9AE}" pid="7" name="_PreviousAdHocReviewCycleID">
    <vt:i4>2094166964</vt:i4>
  </property>
</Properties>
</file>