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5534DB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left:0;text-align:left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E03266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DA7406" w:rsidRDefault="00E61DAC" w:rsidP="00B206DA">
            <w:pPr>
              <w:tabs>
                <w:tab w:val="left" w:pos="7200"/>
              </w:tabs>
              <w:jc w:val="both"/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E03266">
              <w:t>M0</w:t>
            </w:r>
            <w:r w:rsidR="00D72D0F">
              <w:t>23</w:t>
            </w:r>
            <w:r w:rsidR="00B206DA">
              <w:t>7</w:t>
            </w:r>
          </w:p>
        </w:tc>
      </w:tr>
    </w:tbl>
    <w:p w:rsidR="00E61DAC" w:rsidRPr="00DA7406" w:rsidRDefault="00E61DAC" w:rsidP="00E03266">
      <w:pPr>
        <w:spacing w:before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55841" w:rsidRDefault="00E03266" w:rsidP="00E03266">
            <w:pPr>
              <w:spacing w:before="60" w:after="60"/>
              <w:jc w:val="both"/>
              <w:rPr>
                <w:b/>
                <w:szCs w:val="22"/>
              </w:rPr>
            </w:pPr>
            <w:r>
              <w:rPr>
                <w:b/>
              </w:rPr>
              <w:t>SC</w:t>
            </w:r>
            <w:r w:rsidR="00E55841" w:rsidRPr="00E55841">
              <w:rPr>
                <w:b/>
              </w:rPr>
              <w:t xml:space="preserve">E3: Crosschecking of </w:t>
            </w:r>
            <w:r w:rsidR="00D72D0F">
              <w:rPr>
                <w:b/>
                <w:szCs w:val="22"/>
                <w:lang w:val="en-CA"/>
              </w:rPr>
              <w:t>SCE3.9: Base Mode with Generalized Residual Prediction (JCTVC-M0110)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</w:rPr>
              <w:t>Xiang Li</w:t>
            </w:r>
          </w:p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+</w:t>
            </w:r>
            <w:r w:rsidR="00E55841">
              <w:rPr>
                <w:szCs w:val="22"/>
              </w:rPr>
              <w:t>1</w:t>
            </w:r>
            <w:r w:rsidRPr="00DA7406">
              <w:rPr>
                <w:szCs w:val="22"/>
              </w:rPr>
              <w:t xml:space="preserve"> </w:t>
            </w:r>
            <w:r w:rsidR="00E55841">
              <w:rPr>
                <w:szCs w:val="22"/>
              </w:rPr>
              <w:t>858-658-3923</w:t>
            </w:r>
            <w:r w:rsidR="00E61DAC" w:rsidRPr="00DA7406">
              <w:rPr>
                <w:szCs w:val="22"/>
              </w:rPr>
              <w:br/>
            </w:r>
            <w:r w:rsidR="00E55841">
              <w:rPr>
                <w:szCs w:val="22"/>
              </w:rPr>
              <w:t>lxiang@qti.qualcomm.com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DA7406" w:rsidRDefault="00E61DAC" w:rsidP="00E03266">
      <w:pPr>
        <w:tabs>
          <w:tab w:val="left" w:pos="1800"/>
          <w:tab w:val="right" w:pos="9360"/>
        </w:tabs>
        <w:spacing w:before="120" w:after="240"/>
        <w:jc w:val="both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E03266">
      <w:pPr>
        <w:pStyle w:val="Heading1"/>
        <w:numPr>
          <w:ilvl w:val="0"/>
          <w:numId w:val="0"/>
        </w:numPr>
        <w:ind w:left="432" w:hanging="432"/>
        <w:jc w:val="both"/>
      </w:pPr>
      <w:r w:rsidRPr="00DA7406">
        <w:t>Abstract</w:t>
      </w:r>
    </w:p>
    <w:p w:rsidR="00903EF5" w:rsidRPr="00DA7406" w:rsidRDefault="001709E8" w:rsidP="00E03266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crosschecking results</w:t>
      </w:r>
      <w:r w:rsidR="00B43C72">
        <w:rPr>
          <w:szCs w:val="22"/>
        </w:rPr>
        <w:t xml:space="preserve"> of </w:t>
      </w:r>
      <w:r w:rsidR="00D72D0F">
        <w:rPr>
          <w:szCs w:val="22"/>
        </w:rPr>
        <w:t xml:space="preserve">8x8 </w:t>
      </w:r>
      <w:proofErr w:type="gramStart"/>
      <w:r w:rsidR="00D72D0F">
        <w:rPr>
          <w:szCs w:val="22"/>
        </w:rPr>
        <w:t>mode</w:t>
      </w:r>
      <w:proofErr w:type="gramEnd"/>
      <w:r w:rsidR="007D4ACC">
        <w:rPr>
          <w:szCs w:val="22"/>
        </w:rPr>
        <w:t xml:space="preserve"> in </w:t>
      </w:r>
      <w:r w:rsidR="00B43C72">
        <w:rPr>
          <w:szCs w:val="22"/>
        </w:rPr>
        <w:t>JCTVC-</w:t>
      </w:r>
      <w:r w:rsidR="00E03266">
        <w:rPr>
          <w:szCs w:val="22"/>
        </w:rPr>
        <w:t>M0</w:t>
      </w:r>
      <w:r w:rsidR="00D72D0F">
        <w:rPr>
          <w:szCs w:val="22"/>
        </w:rPr>
        <w:t>110</w:t>
      </w:r>
      <w:r w:rsidR="00B43C72">
        <w:rPr>
          <w:szCs w:val="22"/>
        </w:rPr>
        <w:t xml:space="preserve"> on </w:t>
      </w:r>
      <w:r w:rsidR="00D72D0F">
        <w:rPr>
          <w:szCs w:val="22"/>
        </w:rPr>
        <w:t xml:space="preserve">Base Mode with </w:t>
      </w:r>
      <w:r w:rsidR="00E03266" w:rsidRPr="00E03266">
        <w:rPr>
          <w:szCs w:val="22"/>
        </w:rPr>
        <w:t xml:space="preserve">Generalized </w:t>
      </w:r>
      <w:r w:rsidR="00D72D0F">
        <w:rPr>
          <w:szCs w:val="22"/>
        </w:rPr>
        <w:t>Residual</w:t>
      </w:r>
      <w:r w:rsidR="00E03266" w:rsidRPr="00E03266">
        <w:rPr>
          <w:szCs w:val="22"/>
        </w:rPr>
        <w:t xml:space="preserve"> Prediction</w:t>
      </w:r>
      <w:r w:rsidR="00E55841">
        <w:t xml:space="preserve"> </w:t>
      </w:r>
      <w:r w:rsidR="00D72D0F">
        <w:t xml:space="preserve">in </w:t>
      </w:r>
      <w:r w:rsidR="00E55841">
        <w:t>SHVC</w:t>
      </w:r>
      <w:r w:rsidR="00B43C72">
        <w:rPr>
          <w:szCs w:val="22"/>
        </w:rPr>
        <w:t xml:space="preserve">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1A7887" w:rsidRPr="00DA7406" w:rsidRDefault="00745F6B" w:rsidP="00E03266">
      <w:pPr>
        <w:pStyle w:val="Heading1"/>
        <w:jc w:val="both"/>
      </w:pPr>
      <w:r w:rsidRPr="00DA7406">
        <w:t>Introduction</w:t>
      </w:r>
    </w:p>
    <w:p w:rsidR="00BB6434" w:rsidRDefault="00B43C72" w:rsidP="00E03266">
      <w:pPr>
        <w:jc w:val="both"/>
        <w:rPr>
          <w:szCs w:val="22"/>
        </w:rPr>
      </w:pPr>
      <w:r>
        <w:rPr>
          <w:szCs w:val="22"/>
        </w:rPr>
        <w:t xml:space="preserve">In </w:t>
      </w:r>
      <w:r w:rsidR="00E55841">
        <w:rPr>
          <w:szCs w:val="22"/>
        </w:rPr>
        <w:t>JCTVC-</w:t>
      </w:r>
      <w:r w:rsidR="00D72D0F">
        <w:rPr>
          <w:szCs w:val="22"/>
        </w:rPr>
        <w:t>M0110</w:t>
      </w:r>
      <w:r w:rsidR="00E55841">
        <w:rPr>
          <w:szCs w:val="22"/>
        </w:rPr>
        <w:t xml:space="preserve">, </w:t>
      </w:r>
      <w:r w:rsidR="00D72D0F">
        <w:rPr>
          <w:szCs w:val="22"/>
        </w:rPr>
        <w:t xml:space="preserve">base mode with </w:t>
      </w:r>
      <w:r w:rsidR="00E03266">
        <w:rPr>
          <w:szCs w:val="22"/>
        </w:rPr>
        <w:t xml:space="preserve">generalized </w:t>
      </w:r>
      <w:r w:rsidR="00D72D0F">
        <w:rPr>
          <w:szCs w:val="22"/>
        </w:rPr>
        <w:t>residual</w:t>
      </w:r>
      <w:r w:rsidR="00E03266">
        <w:rPr>
          <w:szCs w:val="22"/>
        </w:rPr>
        <w:t xml:space="preserve"> prediction is proposed.</w:t>
      </w:r>
      <w:r w:rsidR="00BB6434">
        <w:rPr>
          <w:szCs w:val="22"/>
        </w:rPr>
        <w:t xml:space="preserve"> </w:t>
      </w:r>
    </w:p>
    <w:p w:rsidR="00D72D0F" w:rsidRDefault="00D72D0F" w:rsidP="00D72D0F">
      <w:pPr>
        <w:jc w:val="both"/>
        <w:rPr>
          <w:szCs w:val="22"/>
        </w:rPr>
      </w:pPr>
      <w:r w:rsidRPr="00D72D0F">
        <w:rPr>
          <w:szCs w:val="22"/>
        </w:rPr>
        <w:t xml:space="preserve">The Base Mode consists in splitting the current CU in the enhancement layer into </w:t>
      </w:r>
      <w:proofErr w:type="spellStart"/>
      <w:r w:rsidRPr="00D72D0F">
        <w:rPr>
          <w:szCs w:val="22"/>
        </w:rPr>
        <w:t>NxN</w:t>
      </w:r>
      <w:proofErr w:type="spellEnd"/>
      <w:r w:rsidRPr="00D72D0F">
        <w:rPr>
          <w:szCs w:val="22"/>
        </w:rPr>
        <w:t xml:space="preserve"> blocks, and each block applies a motion compensation using the motion information (motion vector, reference list, reference index, …) of its collocated base layer CU. Motion vectors are scaled to match the spatial resolution change. In </w:t>
      </w:r>
      <w:r>
        <w:rPr>
          <w:szCs w:val="22"/>
        </w:rPr>
        <w:t>the proposed</w:t>
      </w:r>
      <w:r w:rsidRPr="00D72D0F">
        <w:rPr>
          <w:szCs w:val="22"/>
        </w:rPr>
        <w:t xml:space="preserve"> Base Mode, residual data</w:t>
      </w:r>
      <w:r>
        <w:rPr>
          <w:szCs w:val="22"/>
        </w:rPr>
        <w:t xml:space="preserve"> is added to further improve the performance</w:t>
      </w:r>
      <w:r w:rsidRPr="00D72D0F">
        <w:rPr>
          <w:szCs w:val="22"/>
        </w:rPr>
        <w:t xml:space="preserve">. The process applied to each </w:t>
      </w:r>
      <w:proofErr w:type="spellStart"/>
      <w:r w:rsidRPr="00D72D0F">
        <w:rPr>
          <w:szCs w:val="22"/>
        </w:rPr>
        <w:t>NxN</w:t>
      </w:r>
      <w:proofErr w:type="spellEnd"/>
      <w:r w:rsidRPr="00D72D0F">
        <w:rPr>
          <w:szCs w:val="22"/>
        </w:rPr>
        <w:t xml:space="preserve"> block of the CU can be summarized by the following formula:</w:t>
      </w:r>
    </w:p>
    <w:p w:rsidR="00D72D0F" w:rsidRPr="00D72D0F" w:rsidRDefault="00D72D0F" w:rsidP="00D72D0F">
      <w:pPr>
        <w:jc w:val="both"/>
        <w:rPr>
          <w:szCs w:val="22"/>
        </w:rPr>
      </w:pPr>
    </w:p>
    <w:p w:rsidR="00D72D0F" w:rsidRPr="009A2422" w:rsidRDefault="00D72D0F" w:rsidP="00D72D0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center"/>
        <w:rPr>
          <w:rFonts w:eastAsia="PMingLiU"/>
        </w:rPr>
      </w:pPr>
      <w:r w:rsidRPr="009A2422">
        <w:rPr>
          <w:rFonts w:eastAsia="PMingLiU"/>
        </w:rPr>
        <w:t>PRE</w:t>
      </w:r>
      <w:r w:rsidRPr="009A2422">
        <w:rPr>
          <w:rFonts w:eastAsia="PMingLiU"/>
          <w:vertAlign w:val="subscript"/>
        </w:rPr>
        <w:t>EL</w:t>
      </w:r>
      <w:r w:rsidRPr="009A2422">
        <w:rPr>
          <w:rFonts w:eastAsia="PMingLiU"/>
        </w:rPr>
        <w:t xml:space="preserve"> = </w:t>
      </w:r>
      <w:proofErr w:type="gramStart"/>
      <w:r w:rsidRPr="009A2422">
        <w:rPr>
          <w:rFonts w:eastAsia="PMingLiU"/>
        </w:rPr>
        <w:t>MC{</w:t>
      </w:r>
      <w:proofErr w:type="gramEnd"/>
      <w:r w:rsidRPr="009A2422">
        <w:rPr>
          <w:rFonts w:eastAsia="PMingLiU"/>
        </w:rPr>
        <w:t xml:space="preserve"> REF</w:t>
      </w:r>
      <w:r w:rsidRPr="009A2422">
        <w:rPr>
          <w:rFonts w:eastAsia="PMingLiU"/>
          <w:vertAlign w:val="subscript"/>
        </w:rPr>
        <w:t>EL</w:t>
      </w:r>
      <w:r w:rsidRPr="009A2422">
        <w:rPr>
          <w:rFonts w:eastAsia="PMingLiU"/>
        </w:rPr>
        <w:t xml:space="preserve"> , </w:t>
      </w:r>
      <w:proofErr w:type="spellStart"/>
      <w:r w:rsidRPr="009A2422">
        <w:rPr>
          <w:rFonts w:eastAsia="PMingLiU"/>
        </w:rPr>
        <w:t>SP_ratio</w:t>
      </w:r>
      <w:proofErr w:type="spellEnd"/>
      <w:r w:rsidRPr="009A2422">
        <w:rPr>
          <w:rFonts w:eastAsia="PMingLiU"/>
        </w:rPr>
        <w:t>*MV</w:t>
      </w:r>
      <w:r w:rsidRPr="009A2422">
        <w:rPr>
          <w:rFonts w:eastAsia="PMingLiU"/>
          <w:vertAlign w:val="subscript"/>
        </w:rPr>
        <w:t>BL</w:t>
      </w:r>
      <w:r w:rsidRPr="009A2422">
        <w:rPr>
          <w:rFonts w:eastAsia="PMingLiU"/>
        </w:rPr>
        <w:t xml:space="preserve"> } + </w:t>
      </w:r>
      <w:r>
        <w:rPr>
          <w:rFonts w:eastAsia="PMingLiU"/>
        </w:rPr>
        <w:t xml:space="preserve">w * </w:t>
      </w:r>
      <w:r w:rsidRPr="009A2422">
        <w:rPr>
          <w:rFonts w:eastAsia="PMingLiU"/>
        </w:rPr>
        <w:t>RES,</w:t>
      </w:r>
    </w:p>
    <w:p w:rsidR="00D72D0F" w:rsidRPr="00D72D0F" w:rsidRDefault="00D72D0F" w:rsidP="00D72D0F">
      <w:pPr>
        <w:jc w:val="both"/>
        <w:rPr>
          <w:szCs w:val="22"/>
        </w:rPr>
      </w:pPr>
      <w:proofErr w:type="gramStart"/>
      <w:r w:rsidRPr="00D72D0F">
        <w:rPr>
          <w:szCs w:val="22"/>
        </w:rPr>
        <w:t>where</w:t>
      </w:r>
      <w:proofErr w:type="gramEnd"/>
    </w:p>
    <w:p w:rsidR="00D72D0F" w:rsidRPr="009A2422" w:rsidRDefault="00D72D0F" w:rsidP="00D72D0F">
      <w:pPr>
        <w:jc w:val="both"/>
        <w:rPr>
          <w:rFonts w:eastAsia="PMingLiU"/>
        </w:rPr>
      </w:pPr>
      <w:proofErr w:type="gramStart"/>
      <w:r w:rsidRPr="00D72D0F">
        <w:rPr>
          <w:szCs w:val="22"/>
        </w:rPr>
        <w:t>MC{</w:t>
      </w:r>
      <w:proofErr w:type="gramEnd"/>
      <w:r w:rsidRPr="00D72D0F">
        <w:rPr>
          <w:szCs w:val="22"/>
        </w:rPr>
        <w:t xml:space="preserve">I, MV} corresponds to the motion compensation with motion vector MV  and using as </w:t>
      </w:r>
      <w:r>
        <w:rPr>
          <w:szCs w:val="22"/>
        </w:rPr>
        <w:t xml:space="preserve">reference picture I, </w:t>
      </w:r>
      <w:r w:rsidRPr="00D72D0F">
        <w:rPr>
          <w:szCs w:val="22"/>
        </w:rPr>
        <w:t>REF</w:t>
      </w:r>
      <w:r w:rsidRPr="00D72D0F">
        <w:rPr>
          <w:szCs w:val="22"/>
          <w:vertAlign w:val="subscript"/>
        </w:rPr>
        <w:t>EL</w:t>
      </w:r>
      <w:r w:rsidRPr="00D72D0F">
        <w:rPr>
          <w:szCs w:val="22"/>
        </w:rPr>
        <w:t xml:space="preserve"> is the reference picture for the enhancement layer</w:t>
      </w:r>
      <w:r>
        <w:rPr>
          <w:szCs w:val="22"/>
        </w:rPr>
        <w:t>,</w:t>
      </w:r>
      <w:r w:rsidRPr="00D72D0F">
        <w:rPr>
          <w:szCs w:val="22"/>
        </w:rPr>
        <w:t xml:space="preserve"> MV</w:t>
      </w:r>
      <w:r w:rsidRPr="00D72D0F">
        <w:rPr>
          <w:szCs w:val="22"/>
          <w:vertAlign w:val="subscript"/>
        </w:rPr>
        <w:t>BL</w:t>
      </w:r>
      <w:r w:rsidRPr="00D72D0F">
        <w:rPr>
          <w:szCs w:val="22"/>
        </w:rPr>
        <w:t xml:space="preserve"> is the motion vector of the base layer</w:t>
      </w:r>
      <w:r>
        <w:rPr>
          <w:szCs w:val="22"/>
        </w:rPr>
        <w:t xml:space="preserve">, </w:t>
      </w:r>
      <w:proofErr w:type="spellStart"/>
      <w:r w:rsidRPr="00D72D0F">
        <w:rPr>
          <w:szCs w:val="22"/>
        </w:rPr>
        <w:t>SP_ratio</w:t>
      </w:r>
      <w:proofErr w:type="spellEnd"/>
      <w:r w:rsidRPr="00D72D0F">
        <w:rPr>
          <w:szCs w:val="22"/>
        </w:rPr>
        <w:t xml:space="preserve"> is the spatial ratio between the base layer and the enhancement layer</w:t>
      </w:r>
      <w:r>
        <w:rPr>
          <w:szCs w:val="22"/>
        </w:rPr>
        <w:t xml:space="preserve">, </w:t>
      </w:r>
      <w:r w:rsidRPr="00D72D0F">
        <w:rPr>
          <w:szCs w:val="22"/>
        </w:rPr>
        <w:t>w is a weighted factor</w:t>
      </w:r>
      <w:r>
        <w:rPr>
          <w:szCs w:val="22"/>
        </w:rPr>
        <w:t xml:space="preserve">, </w:t>
      </w:r>
      <w:r w:rsidRPr="00D72D0F">
        <w:rPr>
          <w:szCs w:val="22"/>
        </w:rPr>
        <w:t>RES is the residual of the corresponding CU in the base layer and</w:t>
      </w:r>
      <w:r w:rsidRPr="009A2422">
        <w:rPr>
          <w:rFonts w:eastAsia="PMingLiU"/>
        </w:rPr>
        <w:t xml:space="preserve"> is computed as follows:</w:t>
      </w:r>
    </w:p>
    <w:p w:rsidR="00D72D0F" w:rsidRPr="009A2422" w:rsidRDefault="00D72D0F" w:rsidP="00D72D0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PMingLiU"/>
        </w:rPr>
      </w:pPr>
    </w:p>
    <w:p w:rsidR="00D72D0F" w:rsidRPr="009A2422" w:rsidRDefault="00D72D0F" w:rsidP="00D72D0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center"/>
        <w:rPr>
          <w:rFonts w:eastAsia="PMingLiU"/>
        </w:rPr>
      </w:pPr>
      <w:r w:rsidRPr="009A2422">
        <w:rPr>
          <w:rFonts w:eastAsia="PMingLiU"/>
        </w:rPr>
        <w:t xml:space="preserve">RES = </w:t>
      </w:r>
      <w:proofErr w:type="gramStart"/>
      <w:r w:rsidRPr="009A2422">
        <w:rPr>
          <w:rFonts w:eastAsia="PMingLiU"/>
        </w:rPr>
        <w:t>UPS{</w:t>
      </w:r>
      <w:proofErr w:type="gramEnd"/>
      <w:r w:rsidRPr="009A2422">
        <w:rPr>
          <w:rFonts w:eastAsia="PMingLiU"/>
        </w:rPr>
        <w:t>REC</w:t>
      </w:r>
      <w:r w:rsidRPr="009A2422">
        <w:rPr>
          <w:rFonts w:eastAsia="PMingLiU"/>
          <w:vertAlign w:val="subscript"/>
        </w:rPr>
        <w:t>BL</w:t>
      </w:r>
      <w:r w:rsidRPr="009A2422">
        <w:rPr>
          <w:rFonts w:eastAsia="PMingLiU"/>
        </w:rPr>
        <w:t>} – MC{UPS{REF</w:t>
      </w:r>
      <w:r w:rsidRPr="009A2422">
        <w:rPr>
          <w:rFonts w:eastAsia="PMingLiU"/>
          <w:vertAlign w:val="subscript"/>
        </w:rPr>
        <w:t>BL</w:t>
      </w:r>
      <w:r w:rsidRPr="009A2422">
        <w:rPr>
          <w:rFonts w:eastAsia="PMingLiU"/>
        </w:rPr>
        <w:t xml:space="preserve">}, </w:t>
      </w:r>
      <w:proofErr w:type="spellStart"/>
      <w:r w:rsidRPr="009A2422">
        <w:rPr>
          <w:rFonts w:eastAsia="PMingLiU"/>
        </w:rPr>
        <w:t>SP_ratio</w:t>
      </w:r>
      <w:proofErr w:type="spellEnd"/>
      <w:r w:rsidRPr="009A2422">
        <w:rPr>
          <w:rFonts w:eastAsia="PMingLiU"/>
        </w:rPr>
        <w:t>*MV</w:t>
      </w:r>
      <w:r w:rsidRPr="009A2422">
        <w:rPr>
          <w:rFonts w:eastAsia="PMingLiU"/>
          <w:vertAlign w:val="subscript"/>
        </w:rPr>
        <w:t>BL</w:t>
      </w:r>
      <w:r w:rsidRPr="009A2422">
        <w:rPr>
          <w:rFonts w:eastAsia="PMingLiU"/>
        </w:rPr>
        <w:t xml:space="preserve"> }}</w:t>
      </w:r>
    </w:p>
    <w:p w:rsidR="00D72D0F" w:rsidRPr="00D72D0F" w:rsidRDefault="00D72D0F" w:rsidP="00D72D0F">
      <w:pPr>
        <w:jc w:val="both"/>
        <w:rPr>
          <w:szCs w:val="22"/>
        </w:rPr>
      </w:pPr>
      <w:proofErr w:type="gramStart"/>
      <w:r w:rsidRPr="00D72D0F">
        <w:rPr>
          <w:szCs w:val="22"/>
        </w:rPr>
        <w:t>where</w:t>
      </w:r>
      <w:proofErr w:type="gramEnd"/>
      <w:r w:rsidRPr="00D72D0F">
        <w:rPr>
          <w:szCs w:val="22"/>
        </w:rPr>
        <w:t xml:space="preserve"> UPS{.} is the up-sampling operator</w:t>
      </w:r>
      <w:r>
        <w:rPr>
          <w:szCs w:val="22"/>
        </w:rPr>
        <w:t xml:space="preserve">, </w:t>
      </w:r>
      <w:r w:rsidRPr="00D72D0F">
        <w:rPr>
          <w:szCs w:val="22"/>
        </w:rPr>
        <w:t>REC</w:t>
      </w:r>
      <w:r w:rsidRPr="00D72D0F">
        <w:rPr>
          <w:szCs w:val="22"/>
          <w:vertAlign w:val="subscript"/>
        </w:rPr>
        <w:t>BL</w:t>
      </w:r>
      <w:r w:rsidRPr="00D72D0F">
        <w:rPr>
          <w:szCs w:val="22"/>
        </w:rPr>
        <w:t xml:space="preserve"> is the reconstructed base layer CU.</w:t>
      </w:r>
    </w:p>
    <w:p w:rsidR="00D72D0F" w:rsidRPr="009A2422" w:rsidRDefault="00D72D0F" w:rsidP="00D72D0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left="1440"/>
        <w:jc w:val="both"/>
        <w:rPr>
          <w:rFonts w:eastAsia="PMingLiU"/>
        </w:rPr>
      </w:pPr>
    </w:p>
    <w:p w:rsidR="00D72D0F" w:rsidRDefault="00D72D0F" w:rsidP="00D72D0F">
      <w:pPr>
        <w:jc w:val="both"/>
      </w:pPr>
      <w:r>
        <w:t xml:space="preserve">The BL </w:t>
      </w:r>
      <w:proofErr w:type="spellStart"/>
      <w:r>
        <w:t>upsampling</w:t>
      </w:r>
      <w:proofErr w:type="spellEnd"/>
      <w:r>
        <w:t xml:space="preserve"> uses the SHM1.0 </w:t>
      </w:r>
      <w:proofErr w:type="spellStart"/>
      <w:r>
        <w:t>upsampling</w:t>
      </w:r>
      <w:proofErr w:type="spellEnd"/>
      <w:r>
        <w:t xml:space="preserve"> filters.</w:t>
      </w:r>
      <w:r w:rsidR="00C06456">
        <w:t xml:space="preserve"> </w:t>
      </w:r>
      <w:r>
        <w:t xml:space="preserve">The motion compensation used both for the BL and EL blocks is based on </w:t>
      </w:r>
      <w:r w:rsidRPr="00C06456">
        <w:t>bilinear filters.</w:t>
      </w:r>
    </w:p>
    <w:p w:rsidR="00002A47" w:rsidRPr="00DA7406" w:rsidRDefault="00002A47" w:rsidP="00E03266">
      <w:pPr>
        <w:jc w:val="both"/>
        <w:rPr>
          <w:szCs w:val="22"/>
        </w:rPr>
      </w:pPr>
    </w:p>
    <w:p w:rsidR="004F7485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E310F3" w:rsidRDefault="00E310F3" w:rsidP="00E03266">
      <w:pPr>
        <w:jc w:val="both"/>
      </w:pPr>
      <w:r>
        <w:t xml:space="preserve">We </w:t>
      </w:r>
      <w:r w:rsidR="00F3209B">
        <w:t xml:space="preserve">received the source code from the proponents, implemented in </w:t>
      </w:r>
      <w:r w:rsidR="00AB07EB">
        <w:t>SHM-</w:t>
      </w:r>
      <w:r>
        <w:t>1</w:t>
      </w:r>
      <w:r w:rsidR="00AB07EB">
        <w:t>.0</w:t>
      </w:r>
      <w:r w:rsidR="00F3209B">
        <w:t xml:space="preserve">, and did a </w:t>
      </w:r>
      <w:r w:rsidR="00AB07EB">
        <w:t xml:space="preserve">quick </w:t>
      </w:r>
      <w:r w:rsidR="00F3209B">
        <w:t xml:space="preserve">code study to verify that the proposed method </w:t>
      </w:r>
      <w:r w:rsidR="00506600">
        <w:t>was</w:t>
      </w:r>
      <w:r w:rsidR="00F3209B">
        <w:t xml:space="preserve"> implemented as described. We </w:t>
      </w:r>
      <w:r>
        <w:t xml:space="preserve">used the common conditions </w:t>
      </w:r>
      <w:r w:rsidR="00AB07EB">
        <w:fldChar w:fldCharType="begin"/>
      </w:r>
      <w:r w:rsidR="00AB07EB">
        <w:instrText xml:space="preserve"> REF _Ref353612270 \r \h </w:instrText>
      </w:r>
      <w:r w:rsidR="00AB07EB">
        <w:fldChar w:fldCharType="separate"/>
      </w:r>
      <w:r w:rsidR="00AB07EB">
        <w:t>[2]</w:t>
      </w:r>
      <w:r w:rsidR="00AB07EB">
        <w:fldChar w:fldCharType="end"/>
      </w:r>
      <w:r w:rsidR="00AB07EB">
        <w:t xml:space="preserve"> </w:t>
      </w:r>
      <w:r w:rsidR="00F3209B">
        <w:t xml:space="preserve">in our experiments and ran </w:t>
      </w:r>
      <w:r w:rsidR="00AB07EB">
        <w:t xml:space="preserve">simulations for the cases of RA, </w:t>
      </w:r>
      <w:r w:rsidR="00F3209B">
        <w:t>LDP</w:t>
      </w:r>
      <w:r w:rsidR="00AB07EB">
        <w:t xml:space="preserve"> and LDB</w:t>
      </w:r>
      <w:r w:rsidR="00F3209B">
        <w:t>.</w:t>
      </w:r>
    </w:p>
    <w:p w:rsidR="00E310F3" w:rsidRDefault="00F3209B" w:rsidP="00E03266">
      <w:pPr>
        <w:jc w:val="both"/>
      </w:pPr>
      <w:r>
        <w:lastRenderedPageBreak/>
        <w:t xml:space="preserve">The results match what was provided by the proponents and </w:t>
      </w:r>
      <w:r w:rsidR="00A34582">
        <w:t>are summarized</w:t>
      </w:r>
      <w:r>
        <w:t xml:space="preserve"> as follows:</w:t>
      </w:r>
    </w:p>
    <w:p w:rsidR="00F3209B" w:rsidRDefault="00C06456" w:rsidP="00E03266">
      <w:pPr>
        <w:jc w:val="both"/>
      </w:pPr>
      <w:r>
        <w:rPr>
          <w:noProof/>
          <w:lang w:eastAsia="zh-CN"/>
        </w:rPr>
        <w:drawing>
          <wp:inline distT="0" distB="0" distL="0" distR="0">
            <wp:extent cx="5943600" cy="37192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9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485" w:rsidRPr="00DA7406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C13EE1" w:rsidRDefault="00C13EE1" w:rsidP="00E03266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</w:t>
      </w:r>
      <w:r w:rsidR="00AB07EB">
        <w:rPr>
          <w:bCs/>
        </w:rPr>
        <w:t>M</w:t>
      </w:r>
      <w:r w:rsidR="00955F9D">
        <w:rPr>
          <w:bCs/>
        </w:rPr>
        <w:t>0110</w:t>
      </w:r>
      <w:r w:rsidR="00F3209B">
        <w:rPr>
          <w:bCs/>
        </w:rPr>
        <w:t xml:space="preserve">. The implemented algorithm </w:t>
      </w:r>
      <w:r w:rsidR="00A34582">
        <w:rPr>
          <w:bCs/>
        </w:rPr>
        <w:t>is in line</w:t>
      </w:r>
      <w:r w:rsidR="00F3209B">
        <w:rPr>
          <w:bCs/>
        </w:rPr>
        <w:t xml:space="preserve"> with the proponent’s description, and the simulation results also match that provided by the proponents.</w:t>
      </w:r>
    </w:p>
    <w:p w:rsidR="007D4ACC" w:rsidRDefault="007D4ACC" w:rsidP="00E03266">
      <w:pPr>
        <w:jc w:val="both"/>
        <w:rPr>
          <w:bCs/>
        </w:rPr>
      </w:pPr>
    </w:p>
    <w:p w:rsidR="007D4ACC" w:rsidRPr="00DA7406" w:rsidRDefault="007D4ACC" w:rsidP="007D4ACC">
      <w:pPr>
        <w:pStyle w:val="Heading1"/>
        <w:jc w:val="both"/>
        <w:rPr>
          <w:szCs w:val="22"/>
        </w:rPr>
      </w:pPr>
      <w:r>
        <w:rPr>
          <w:szCs w:val="22"/>
        </w:rPr>
        <w:t>References</w:t>
      </w:r>
    </w:p>
    <w:bookmarkStart w:id="0" w:name="_Ref350368379"/>
    <w:bookmarkStart w:id="1" w:name="_Ref347833434"/>
    <w:bookmarkStart w:id="2" w:name="_Ref350366153"/>
    <w:p w:rsidR="00AB07EB" w:rsidRPr="009E6EFE" w:rsidRDefault="00AB07EB" w:rsidP="00AB07EB">
      <w:pPr>
        <w:numPr>
          <w:ilvl w:val="0"/>
          <w:numId w:val="19"/>
        </w:numPr>
        <w:tabs>
          <w:tab w:val="left" w:pos="360"/>
        </w:tabs>
        <w:jc w:val="both"/>
        <w:textAlignment w:val="auto"/>
        <w:rPr>
          <w:szCs w:val="22"/>
        </w:rPr>
      </w:pPr>
      <w:r w:rsidRPr="00B7779B">
        <w:rPr>
          <w:szCs w:val="22"/>
        </w:rPr>
        <w:fldChar w:fldCharType="begin"/>
      </w:r>
      <w:r w:rsidRPr="00B7779B">
        <w:rPr>
          <w:szCs w:val="22"/>
        </w:rPr>
        <w:instrText xml:space="preserve"> HYPERLINK "mailto:edouard.francois@crf.canon.fr" </w:instrText>
      </w:r>
      <w:r w:rsidRPr="00B7779B">
        <w:rPr>
          <w:szCs w:val="22"/>
        </w:rPr>
        <w:fldChar w:fldCharType="separate"/>
      </w:r>
      <w:r w:rsidRPr="00B7779B">
        <w:rPr>
          <w:szCs w:val="22"/>
        </w:rPr>
        <w:t>E. François</w:t>
      </w:r>
      <w:r w:rsidRPr="00B7779B">
        <w:rPr>
          <w:szCs w:val="22"/>
        </w:rPr>
        <w:fldChar w:fldCharType="end"/>
      </w:r>
      <w:r w:rsidRPr="00B7779B">
        <w:rPr>
          <w:szCs w:val="22"/>
        </w:rPr>
        <w:t xml:space="preserve">, </w:t>
      </w:r>
      <w:hyperlink r:id="rId11" w:history="1">
        <w:r w:rsidRPr="00B7779B">
          <w:rPr>
            <w:szCs w:val="22"/>
          </w:rPr>
          <w:t xml:space="preserve">A. </w:t>
        </w:r>
        <w:proofErr w:type="spellStart"/>
        <w:r w:rsidRPr="00B7779B">
          <w:rPr>
            <w:szCs w:val="22"/>
          </w:rPr>
          <w:t>Tabatabai</w:t>
        </w:r>
        <w:proofErr w:type="spellEnd"/>
      </w:hyperlink>
      <w:r w:rsidRPr="00B7779B">
        <w:rPr>
          <w:szCs w:val="22"/>
        </w:rPr>
        <w:t xml:space="preserve">, </w:t>
      </w:r>
      <w:hyperlink r:id="rId12" w:history="1">
        <w:r w:rsidRPr="00B7779B">
          <w:rPr>
            <w:szCs w:val="22"/>
          </w:rPr>
          <w:t xml:space="preserve">E. </w:t>
        </w:r>
        <w:proofErr w:type="spellStart"/>
        <w:r w:rsidRPr="00B7779B">
          <w:rPr>
            <w:szCs w:val="22"/>
          </w:rPr>
          <w:t>Alshina</w:t>
        </w:r>
        <w:proofErr w:type="spellEnd"/>
      </w:hyperlink>
      <w:r w:rsidRPr="00B7779B">
        <w:rPr>
          <w:szCs w:val="22"/>
        </w:rPr>
        <w:t xml:space="preserve">, </w:t>
      </w:r>
      <w:proofErr w:type="spellStart"/>
      <w:r w:rsidRPr="00B7779B">
        <w:rPr>
          <w:szCs w:val="22"/>
        </w:rPr>
        <w:t>BoG</w:t>
      </w:r>
      <w:proofErr w:type="spellEnd"/>
      <w:r w:rsidRPr="00B7779B">
        <w:rPr>
          <w:szCs w:val="22"/>
        </w:rPr>
        <w:t xml:space="preserve"> report: Methodology for evaluating complexity of combined and residual prediction methods in SHVC, JCTVC-L0440,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</w:t>
      </w:r>
      <w:r>
        <w:rPr>
          <w:szCs w:val="22"/>
        </w:rPr>
        <w:t>.</w:t>
      </w:r>
      <w:bookmarkEnd w:id="0"/>
    </w:p>
    <w:bookmarkStart w:id="3" w:name="_Ref353612270"/>
    <w:p w:rsidR="00AB07EB" w:rsidRPr="00C75200" w:rsidRDefault="00AB07EB" w:rsidP="00AB07EB">
      <w:pPr>
        <w:numPr>
          <w:ilvl w:val="0"/>
          <w:numId w:val="19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"mailto:lxiang@qti.qualcomm.com"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>X. Li</w:t>
      </w:r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13" w:history="1">
        <w:r w:rsidRPr="009E6EFE">
          <w:rPr>
            <w:szCs w:val="22"/>
          </w:rPr>
          <w:t>J. Boyce</w:t>
        </w:r>
      </w:hyperlink>
      <w:r w:rsidRPr="009E6EFE">
        <w:rPr>
          <w:szCs w:val="22"/>
        </w:rPr>
        <w:t xml:space="preserve">, </w:t>
      </w:r>
      <w:hyperlink r:id="rId14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</w:t>
      </w:r>
      <w:hyperlink r:id="rId15" w:history="1">
        <w:r w:rsidRPr="009E6EFE">
          <w:rPr>
            <w:szCs w:val="22"/>
          </w:rPr>
          <w:t xml:space="preserve">Y. </w:t>
        </w:r>
        <w:proofErr w:type="spellStart"/>
        <w:r w:rsidRPr="009E6EFE">
          <w:rPr>
            <w:szCs w:val="22"/>
          </w:rPr>
          <w:t>Ye</w:t>
        </w:r>
        <w:proofErr w:type="spellEnd"/>
      </w:hyperlink>
      <w:r w:rsidRPr="009E6EFE">
        <w:rPr>
          <w:szCs w:val="22"/>
        </w:rPr>
        <w:t>, “Co</w:t>
      </w:r>
      <w:r>
        <w:t xml:space="preserve">mmon SHM test conditions and software reference configurations”, </w:t>
      </w:r>
      <w:r w:rsidRPr="00F56AE0">
        <w:rPr>
          <w:szCs w:val="22"/>
        </w:rPr>
        <w:t>JCTVC-L</w:t>
      </w:r>
      <w:r>
        <w:rPr>
          <w:szCs w:val="22"/>
        </w:rPr>
        <w:t>1009</w:t>
      </w:r>
      <w:r w:rsidRPr="00F56AE0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F56AE0">
        <w:rPr>
          <w:szCs w:val="22"/>
        </w:rPr>
        <w:t>14–23 Jan. 2013</w:t>
      </w:r>
      <w:bookmarkEnd w:id="1"/>
      <w:r>
        <w:rPr>
          <w:szCs w:val="22"/>
        </w:rPr>
        <w:t>.</w:t>
      </w:r>
      <w:bookmarkEnd w:id="2"/>
      <w:bookmarkEnd w:id="3"/>
    </w:p>
    <w:p w:rsidR="007D4ACC" w:rsidRPr="00AB07EB" w:rsidRDefault="007D4ACC" w:rsidP="00E03266">
      <w:pPr>
        <w:jc w:val="both"/>
        <w:rPr>
          <w:bCs/>
        </w:rPr>
      </w:pPr>
      <w:bookmarkStart w:id="4" w:name="_GoBack"/>
      <w:bookmarkEnd w:id="4"/>
    </w:p>
    <w:sectPr w:rsidR="007D4ACC" w:rsidRPr="00AB07EB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4DB" w:rsidRDefault="005534DB">
      <w:r>
        <w:separator/>
      </w:r>
    </w:p>
  </w:endnote>
  <w:endnote w:type="continuationSeparator" w:id="0">
    <w:p w:rsidR="005534DB" w:rsidRDefault="0055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B206DA">
      <w:rPr>
        <w:rStyle w:val="PageNumber"/>
        <w:noProof/>
      </w:rPr>
      <w:t>2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B206DA">
      <w:rPr>
        <w:rStyle w:val="PageNumber"/>
        <w:noProof/>
      </w:rPr>
      <w:t>2013-04-13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4DB" w:rsidRDefault="005534DB">
      <w:r>
        <w:separator/>
      </w:r>
    </w:p>
  </w:footnote>
  <w:footnote w:type="continuationSeparator" w:id="0">
    <w:p w:rsidR="005534DB" w:rsidRDefault="00553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C0DAD"/>
    <w:multiLevelType w:val="hybridMultilevel"/>
    <w:tmpl w:val="795C3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E5CCF"/>
    <w:multiLevelType w:val="hybridMultilevel"/>
    <w:tmpl w:val="7DA230F6"/>
    <w:lvl w:ilvl="0" w:tplc="44A4B1E4">
      <w:start w:val="1"/>
      <w:numFmt w:val="decimal"/>
      <w:lvlText w:val="[%1]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74BC8"/>
    <w:multiLevelType w:val="hybridMultilevel"/>
    <w:tmpl w:val="DB3E6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7F250C4"/>
    <w:multiLevelType w:val="hybridMultilevel"/>
    <w:tmpl w:val="68ECC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5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 w:numId="12">
    <w:abstractNumId w:val="1"/>
  </w:num>
  <w:num w:numId="13">
    <w:abstractNumId w:val="5"/>
  </w:num>
  <w:num w:numId="14">
    <w:abstractNumId w:val="9"/>
  </w:num>
  <w:num w:numId="15">
    <w:abstractNumId w:val="6"/>
  </w:num>
  <w:num w:numId="16">
    <w:abstractNumId w:val="16"/>
  </w:num>
  <w:num w:numId="17">
    <w:abstractNumId w:val="2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A47"/>
    <w:rsid w:val="000458BC"/>
    <w:rsid w:val="00045C41"/>
    <w:rsid w:val="00046C03"/>
    <w:rsid w:val="0007614F"/>
    <w:rsid w:val="000925D9"/>
    <w:rsid w:val="000A166A"/>
    <w:rsid w:val="000B1C6B"/>
    <w:rsid w:val="000B4FF9"/>
    <w:rsid w:val="000C09AC"/>
    <w:rsid w:val="000C133C"/>
    <w:rsid w:val="000E00F3"/>
    <w:rsid w:val="000F158C"/>
    <w:rsid w:val="00102F3D"/>
    <w:rsid w:val="0012141F"/>
    <w:rsid w:val="00124E38"/>
    <w:rsid w:val="0012580B"/>
    <w:rsid w:val="00125B1E"/>
    <w:rsid w:val="00131F90"/>
    <w:rsid w:val="0013526E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9DC"/>
    <w:rsid w:val="002264A6"/>
    <w:rsid w:val="00226D6A"/>
    <w:rsid w:val="00227BA7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14101"/>
    <w:rsid w:val="00433DDB"/>
    <w:rsid w:val="00437619"/>
    <w:rsid w:val="00471BAA"/>
    <w:rsid w:val="004A2A63"/>
    <w:rsid w:val="004B210C"/>
    <w:rsid w:val="004C0B4D"/>
    <w:rsid w:val="004D405F"/>
    <w:rsid w:val="004E4F4F"/>
    <w:rsid w:val="004E6789"/>
    <w:rsid w:val="004F2062"/>
    <w:rsid w:val="004F3CDC"/>
    <w:rsid w:val="004F61E3"/>
    <w:rsid w:val="004F7485"/>
    <w:rsid w:val="00501CBD"/>
    <w:rsid w:val="00504116"/>
    <w:rsid w:val="00506600"/>
    <w:rsid w:val="0051015C"/>
    <w:rsid w:val="00516CF1"/>
    <w:rsid w:val="00531AE9"/>
    <w:rsid w:val="00550A66"/>
    <w:rsid w:val="005534DB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F5100"/>
    <w:rsid w:val="005F6F1B"/>
    <w:rsid w:val="00624B33"/>
    <w:rsid w:val="00630AA2"/>
    <w:rsid w:val="00641FAA"/>
    <w:rsid w:val="00646707"/>
    <w:rsid w:val="00662E58"/>
    <w:rsid w:val="00664DCF"/>
    <w:rsid w:val="006932CC"/>
    <w:rsid w:val="006C5D39"/>
    <w:rsid w:val="006E2810"/>
    <w:rsid w:val="006E5417"/>
    <w:rsid w:val="006E70AC"/>
    <w:rsid w:val="00712F60"/>
    <w:rsid w:val="00720E3B"/>
    <w:rsid w:val="00745F6B"/>
    <w:rsid w:val="0075585E"/>
    <w:rsid w:val="00770571"/>
    <w:rsid w:val="007768FF"/>
    <w:rsid w:val="007824D3"/>
    <w:rsid w:val="00796EE3"/>
    <w:rsid w:val="007A4C0F"/>
    <w:rsid w:val="007A7D29"/>
    <w:rsid w:val="007B4AB8"/>
    <w:rsid w:val="007B6548"/>
    <w:rsid w:val="007D22AB"/>
    <w:rsid w:val="007D4ACC"/>
    <w:rsid w:val="007D6656"/>
    <w:rsid w:val="007F1F8B"/>
    <w:rsid w:val="007F67A1"/>
    <w:rsid w:val="00807BA7"/>
    <w:rsid w:val="00811C05"/>
    <w:rsid w:val="008206C8"/>
    <w:rsid w:val="00874A6C"/>
    <w:rsid w:val="00876C65"/>
    <w:rsid w:val="00883C51"/>
    <w:rsid w:val="008A4B4C"/>
    <w:rsid w:val="008C239F"/>
    <w:rsid w:val="008C64EA"/>
    <w:rsid w:val="008E480C"/>
    <w:rsid w:val="008F4DEA"/>
    <w:rsid w:val="008F6FCC"/>
    <w:rsid w:val="008F7C01"/>
    <w:rsid w:val="00903EF5"/>
    <w:rsid w:val="00907757"/>
    <w:rsid w:val="009212B0"/>
    <w:rsid w:val="009234A5"/>
    <w:rsid w:val="009336F7"/>
    <w:rsid w:val="009374A7"/>
    <w:rsid w:val="00943C28"/>
    <w:rsid w:val="00955F9D"/>
    <w:rsid w:val="0098431B"/>
    <w:rsid w:val="0098551D"/>
    <w:rsid w:val="00993D92"/>
    <w:rsid w:val="0099518F"/>
    <w:rsid w:val="009A523D"/>
    <w:rsid w:val="009D6826"/>
    <w:rsid w:val="009F496B"/>
    <w:rsid w:val="009F4D52"/>
    <w:rsid w:val="00A01439"/>
    <w:rsid w:val="00A02E61"/>
    <w:rsid w:val="00A05CFF"/>
    <w:rsid w:val="00A34582"/>
    <w:rsid w:val="00A56B97"/>
    <w:rsid w:val="00A6093D"/>
    <w:rsid w:val="00A76A6D"/>
    <w:rsid w:val="00A7791A"/>
    <w:rsid w:val="00A80F1E"/>
    <w:rsid w:val="00A83253"/>
    <w:rsid w:val="00A95D5D"/>
    <w:rsid w:val="00AA0F51"/>
    <w:rsid w:val="00AA6E84"/>
    <w:rsid w:val="00AB07EB"/>
    <w:rsid w:val="00AD3034"/>
    <w:rsid w:val="00AE341B"/>
    <w:rsid w:val="00AE4B90"/>
    <w:rsid w:val="00B06333"/>
    <w:rsid w:val="00B07CA7"/>
    <w:rsid w:val="00B11F0D"/>
    <w:rsid w:val="00B1279A"/>
    <w:rsid w:val="00B206D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B6434"/>
    <w:rsid w:val="00BC10BA"/>
    <w:rsid w:val="00BC5AFD"/>
    <w:rsid w:val="00BD58A2"/>
    <w:rsid w:val="00C04F43"/>
    <w:rsid w:val="00C0609D"/>
    <w:rsid w:val="00C06456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7D78"/>
    <w:rsid w:val="00CC2AAE"/>
    <w:rsid w:val="00CC5A42"/>
    <w:rsid w:val="00CD0EAB"/>
    <w:rsid w:val="00CF34DB"/>
    <w:rsid w:val="00CF558F"/>
    <w:rsid w:val="00D03AAC"/>
    <w:rsid w:val="00D073E2"/>
    <w:rsid w:val="00D37F03"/>
    <w:rsid w:val="00D446EC"/>
    <w:rsid w:val="00D51BF0"/>
    <w:rsid w:val="00D55942"/>
    <w:rsid w:val="00D72D0F"/>
    <w:rsid w:val="00D7562A"/>
    <w:rsid w:val="00D807BF"/>
    <w:rsid w:val="00D82FCC"/>
    <w:rsid w:val="00D9144A"/>
    <w:rsid w:val="00DA7406"/>
    <w:rsid w:val="00DA7887"/>
    <w:rsid w:val="00DB2645"/>
    <w:rsid w:val="00DB2C26"/>
    <w:rsid w:val="00DB7477"/>
    <w:rsid w:val="00DD6D4D"/>
    <w:rsid w:val="00DE035D"/>
    <w:rsid w:val="00DE6B43"/>
    <w:rsid w:val="00E03266"/>
    <w:rsid w:val="00E11923"/>
    <w:rsid w:val="00E26176"/>
    <w:rsid w:val="00E262D4"/>
    <w:rsid w:val="00E310F3"/>
    <w:rsid w:val="00E36250"/>
    <w:rsid w:val="00E5322D"/>
    <w:rsid w:val="00E54511"/>
    <w:rsid w:val="00E55841"/>
    <w:rsid w:val="00E61DAC"/>
    <w:rsid w:val="00E710CF"/>
    <w:rsid w:val="00E72B80"/>
    <w:rsid w:val="00E75FE3"/>
    <w:rsid w:val="00E86C4C"/>
    <w:rsid w:val="00E87FED"/>
    <w:rsid w:val="00EB7AB1"/>
    <w:rsid w:val="00EC35F9"/>
    <w:rsid w:val="00EF48CC"/>
    <w:rsid w:val="00EF7D51"/>
    <w:rsid w:val="00F3209B"/>
    <w:rsid w:val="00F71D98"/>
    <w:rsid w:val="00F73032"/>
    <w:rsid w:val="00F75DE6"/>
    <w:rsid w:val="00F848FC"/>
    <w:rsid w:val="00F9282A"/>
    <w:rsid w:val="00F96BAD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  <w:style w:type="table" w:styleId="TableGrid">
    <w:name w:val="Table Grid"/>
    <w:basedOn w:val="TableNormal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ill@vidyo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elena_a.alshina@samsung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li.tabatabai@am.sony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yan.ye@interdigital.com" TargetMode="Externa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patrice.onno@crf.canon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16</cp:revision>
  <cp:lastPrinted>2013-01-09T00:54:00Z</cp:lastPrinted>
  <dcterms:created xsi:type="dcterms:W3CDTF">2013-01-08T06:48:00Z</dcterms:created>
  <dcterms:modified xsi:type="dcterms:W3CDTF">2013-04-13T18:07:00Z</dcterms:modified>
</cp:coreProperties>
</file>