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E571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C773C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DD4122">
            <w:pPr>
              <w:tabs>
                <w:tab w:val="left" w:pos="7200"/>
              </w:tabs>
              <w:jc w:val="right"/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6C773C">
              <w:rPr>
                <w:lang w:val="en-CA"/>
              </w:rPr>
              <w:t>M</w:t>
            </w:r>
            <w:r w:rsidR="006C773C" w:rsidRPr="00F817FA">
              <w:rPr>
                <w:lang w:val="en-CA"/>
              </w:rPr>
              <w:t>0010</w:t>
            </w:r>
            <w:r w:rsidR="00DD4122">
              <w:rPr>
                <w:lang w:val="en-CA"/>
              </w:rPr>
              <w:t>_r1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6694" w:rsidRDefault="007D6694" w:rsidP="006C773C">
            <w:pPr>
              <w:spacing w:before="60" w:after="60"/>
              <w:rPr>
                <w:b/>
                <w:szCs w:val="22"/>
                <w:lang w:val="en-CA"/>
              </w:rPr>
            </w:pPr>
            <w:r w:rsidRPr="007D6694">
              <w:rPr>
                <w:b/>
              </w:rPr>
              <w:t xml:space="preserve">JCT-VC AHG report: </w:t>
            </w:r>
            <w:r w:rsidRPr="003A2957">
              <w:rPr>
                <w:b/>
              </w:rPr>
              <w:t xml:space="preserve">SHVC </w:t>
            </w:r>
            <w:r w:rsidR="006C773C">
              <w:rPr>
                <w:b/>
              </w:rPr>
              <w:t>core</w:t>
            </w:r>
            <w:r w:rsidR="006C773C" w:rsidRPr="003A2957">
              <w:rPr>
                <w:b/>
              </w:rPr>
              <w:t xml:space="preserve"> </w:t>
            </w:r>
            <w:r w:rsidRPr="003A2957">
              <w:rPr>
                <w:b/>
              </w:rPr>
              <w:t>experiments (AHG10)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E42F6" w:rsidRDefault="006E42F6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6E42F6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Jill Boyce</w:t>
            </w:r>
          </w:p>
          <w:p w:rsidR="006E42F6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P</w:t>
            </w:r>
            <w:r>
              <w:rPr>
                <w:szCs w:val="22"/>
                <w:lang w:val="en-CA"/>
              </w:rPr>
              <w:t xml:space="preserve">atrice </w:t>
            </w:r>
            <w:proofErr w:type="spellStart"/>
            <w:r w:rsidRPr="00A034E5">
              <w:rPr>
                <w:szCs w:val="22"/>
                <w:lang w:val="en-CA"/>
              </w:rPr>
              <w:t>Onno</w:t>
            </w:r>
            <w:proofErr w:type="spellEnd"/>
          </w:p>
          <w:p w:rsidR="00E61DAC" w:rsidRPr="005B217D" w:rsidRDefault="00A034E5" w:rsidP="00A034E5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Y</w:t>
            </w:r>
            <w:r>
              <w:rPr>
                <w:szCs w:val="22"/>
                <w:lang w:val="en-CA"/>
              </w:rPr>
              <w:t xml:space="preserve">an </w:t>
            </w:r>
            <w:r w:rsidRPr="00A034E5">
              <w:rPr>
                <w:szCs w:val="22"/>
                <w:lang w:val="en-CA"/>
              </w:rPr>
              <w:t>Ye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E42F6" w:rsidRDefault="00A309E4" w:rsidP="006E42F6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6E42F6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6E42F6" w:rsidRDefault="00A309E4" w:rsidP="006E42F6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A034E5" w:rsidRPr="00843173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</w:p>
          <w:p w:rsidR="006E42F6" w:rsidRDefault="00A309E4" w:rsidP="006E42F6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A034E5" w:rsidRPr="00843173">
                <w:rPr>
                  <w:rStyle w:val="Hyperlink"/>
                  <w:szCs w:val="22"/>
                  <w:lang w:val="en-CA"/>
                </w:rPr>
                <w:t>Patrice.Onno@crf.canon.fr</w:t>
              </w:r>
            </w:hyperlink>
          </w:p>
          <w:p w:rsidR="00A034E5" w:rsidRPr="005B217D" w:rsidRDefault="00A309E4" w:rsidP="00A034E5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A034E5" w:rsidRPr="00843173">
                <w:rPr>
                  <w:rStyle w:val="Hyperlink"/>
                </w:rPr>
                <w:t>Yan.Ye@InterDigital.com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034E5">
            <w:pPr>
              <w:spacing w:before="60" w:after="60"/>
              <w:rPr>
                <w:szCs w:val="22"/>
                <w:lang w:val="en-CA"/>
              </w:rPr>
            </w:pPr>
            <w:r w:rsidRPr="00CB7A46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817FA" w:rsidRPr="00A810A9" w:rsidRDefault="00F817FA" w:rsidP="00F817FA">
      <w:pPr>
        <w:tabs>
          <w:tab w:val="clear" w:pos="360"/>
        </w:tabs>
        <w:spacing w:before="60" w:after="60"/>
        <w:jc w:val="both"/>
        <w:rPr>
          <w:szCs w:val="22"/>
          <w:lang w:val="en-GB"/>
        </w:rPr>
      </w:pPr>
      <w:r w:rsidRPr="007730C8">
        <w:rPr>
          <w:szCs w:val="22"/>
          <w:lang w:val="en-GB"/>
        </w:rPr>
        <w:t xml:space="preserve">This document reports on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>
        <w:rPr>
          <w:szCs w:val="22"/>
          <w:lang w:val="en-GB"/>
        </w:rPr>
        <w:t xml:space="preserve">SHVC </w:t>
      </w:r>
      <w:r w:rsidR="008B2D45">
        <w:rPr>
          <w:szCs w:val="22"/>
          <w:lang w:val="en-GB"/>
        </w:rPr>
        <w:t xml:space="preserve">core </w:t>
      </w:r>
      <w:r>
        <w:rPr>
          <w:szCs w:val="22"/>
          <w:lang w:val="en-GB"/>
        </w:rPr>
        <w:t>experiment (AHG10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 xml:space="preserve">between the </w:t>
      </w:r>
      <w:r w:rsidR="006C773C">
        <w:rPr>
          <w:szCs w:val="22"/>
          <w:lang w:val="en-GB"/>
        </w:rPr>
        <w:t>12</w:t>
      </w:r>
      <w:r w:rsidR="006C773C" w:rsidRPr="00EF0869">
        <w:rPr>
          <w:szCs w:val="22"/>
          <w:vertAlign w:val="superscript"/>
          <w:lang w:val="en-GB"/>
        </w:rPr>
        <w:t>th</w:t>
      </w:r>
      <w:r w:rsidR="006C773C">
        <w:rPr>
          <w:szCs w:val="22"/>
          <w:lang w:val="en-GB"/>
        </w:rPr>
        <w:t xml:space="preserve"> </w:t>
      </w:r>
      <w:r>
        <w:rPr>
          <w:szCs w:val="22"/>
          <w:lang w:val="en-GB"/>
        </w:rPr>
        <w:t xml:space="preserve">JCT-VC meeting in </w:t>
      </w:r>
      <w:r w:rsidR="006C773C">
        <w:rPr>
          <w:szCs w:val="22"/>
          <w:lang w:val="en-CA"/>
        </w:rPr>
        <w:t>Geneva</w:t>
      </w:r>
      <w:r w:rsidRPr="005E1AC6">
        <w:rPr>
          <w:szCs w:val="22"/>
          <w:lang w:val="en-CA"/>
        </w:rPr>
        <w:t xml:space="preserve">, </w:t>
      </w:r>
      <w:r w:rsidR="006C773C">
        <w:rPr>
          <w:szCs w:val="22"/>
          <w:lang w:val="en-CA"/>
        </w:rPr>
        <w:t xml:space="preserve">Switzerland </w:t>
      </w:r>
      <w:r>
        <w:rPr>
          <w:szCs w:val="22"/>
          <w:lang w:val="en-CA"/>
        </w:rPr>
        <w:t>(</w:t>
      </w:r>
      <w:r w:rsidR="006C773C">
        <w:rPr>
          <w:szCs w:val="22"/>
          <w:lang w:val="en-CA"/>
        </w:rPr>
        <w:t>14-23</w:t>
      </w:r>
      <w:r w:rsidRPr="005E1AC6">
        <w:rPr>
          <w:szCs w:val="22"/>
          <w:lang w:val="en-CA"/>
        </w:rPr>
        <w:t xml:space="preserve"> </w:t>
      </w:r>
      <w:r w:rsidR="006C773C">
        <w:rPr>
          <w:szCs w:val="22"/>
          <w:lang w:val="en-CA"/>
        </w:rPr>
        <w:t>Jan.</w:t>
      </w:r>
      <w:r w:rsidR="006C773C" w:rsidRPr="005E1AC6">
        <w:rPr>
          <w:szCs w:val="22"/>
          <w:lang w:val="en-CA"/>
        </w:rPr>
        <w:t xml:space="preserve"> 201</w:t>
      </w:r>
      <w:r w:rsidR="006C773C">
        <w:rPr>
          <w:szCs w:val="22"/>
          <w:lang w:val="en-CA"/>
        </w:rPr>
        <w:t>3</w:t>
      </w:r>
      <w:r>
        <w:rPr>
          <w:szCs w:val="22"/>
          <w:lang w:val="en-CA"/>
        </w:rPr>
        <w:t xml:space="preserve">) and </w:t>
      </w:r>
      <w:r w:rsidR="006C773C">
        <w:rPr>
          <w:szCs w:val="22"/>
          <w:lang w:val="en-CA"/>
        </w:rPr>
        <w:t>13</w:t>
      </w:r>
      <w:r w:rsidR="006C773C" w:rsidRPr="00F817FA">
        <w:rPr>
          <w:szCs w:val="22"/>
          <w:vertAlign w:val="superscript"/>
          <w:lang w:val="en-CA"/>
        </w:rPr>
        <w:t>th</w:t>
      </w:r>
      <w:r w:rsidR="006C773C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JCT-VC meeting in </w:t>
      </w:r>
      <w:r w:rsidR="006C773C">
        <w:rPr>
          <w:szCs w:val="22"/>
          <w:lang w:val="en-CA"/>
        </w:rPr>
        <w:t>Incheon</w:t>
      </w:r>
      <w:r>
        <w:rPr>
          <w:szCs w:val="22"/>
          <w:lang w:val="en-CA"/>
        </w:rPr>
        <w:t xml:space="preserve">, </w:t>
      </w:r>
      <w:r w:rsidR="006C773C">
        <w:rPr>
          <w:szCs w:val="22"/>
          <w:lang w:val="en-CA"/>
        </w:rPr>
        <w:t xml:space="preserve">Korea </w:t>
      </w:r>
      <w:r>
        <w:rPr>
          <w:szCs w:val="22"/>
          <w:lang w:val="en-CA"/>
        </w:rPr>
        <w:t>(</w:t>
      </w:r>
      <w:r w:rsidR="006C773C">
        <w:rPr>
          <w:szCs w:val="22"/>
          <w:lang w:val="en-CA"/>
        </w:rPr>
        <w:t>18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</w:t>
      </w:r>
      <w:r w:rsidR="006C773C">
        <w:rPr>
          <w:szCs w:val="22"/>
          <w:lang w:val="en-CA"/>
        </w:rPr>
        <w:t>6</w:t>
      </w:r>
      <w:r w:rsidRPr="005E1AC6">
        <w:rPr>
          <w:szCs w:val="22"/>
          <w:lang w:val="en-CA"/>
        </w:rPr>
        <w:t xml:space="preserve"> </w:t>
      </w:r>
      <w:r w:rsidR="006C773C">
        <w:rPr>
          <w:szCs w:val="22"/>
          <w:lang w:val="en-CA"/>
        </w:rPr>
        <w:t>Apr</w:t>
      </w:r>
      <w:r>
        <w:rPr>
          <w:szCs w:val="22"/>
          <w:lang w:val="en-CA"/>
        </w:rPr>
        <w:t>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 xml:space="preserve">3), </w:t>
      </w:r>
      <w:r w:rsidRPr="00482270">
        <w:t>and lists the related input documents</w:t>
      </w:r>
      <w:r>
        <w:rPr>
          <w:szCs w:val="22"/>
          <w:lang w:val="en-GB"/>
        </w:rPr>
        <w:t>.</w:t>
      </w:r>
    </w:p>
    <w:p w:rsidR="00F817FA" w:rsidRPr="00CB7A46" w:rsidRDefault="00F817FA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 w:rsidRPr="00CB7A46">
        <w:rPr>
          <w:lang w:val="en-GB"/>
        </w:rPr>
        <w:t>Mandate</w:t>
      </w:r>
    </w:p>
    <w:tbl>
      <w:tblPr>
        <w:tblW w:w="0" w:type="auto"/>
        <w:jc w:val="center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8"/>
        <w:gridCol w:w="2518"/>
        <w:gridCol w:w="986"/>
      </w:tblGrid>
      <w:tr w:rsidR="00F817FA" w:rsidRPr="00CB7A46" w:rsidTr="008622FD">
        <w:trPr>
          <w:cantSplit/>
          <w:jc w:val="center"/>
        </w:trPr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Title and Email Reflector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Chairs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Meeting</w:t>
            </w:r>
          </w:p>
        </w:tc>
      </w:tr>
      <w:tr w:rsidR="00F817FA" w:rsidRPr="00CB7A46" w:rsidTr="008622FD">
        <w:trPr>
          <w:cantSplit/>
          <w:jc w:val="center"/>
        </w:trPr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3A2957" w:rsidRDefault="00F817FA" w:rsidP="00F817FA">
            <w:pPr>
              <w:spacing w:before="40" w:after="40"/>
              <w:rPr>
                <w:b/>
              </w:rPr>
            </w:pPr>
            <w:r w:rsidRPr="003A2957">
              <w:rPr>
                <w:b/>
              </w:rPr>
              <w:t>SHVC tool experiments (AHG10)</w:t>
            </w:r>
          </w:p>
          <w:p w:rsidR="00F817FA" w:rsidRPr="003A2957" w:rsidRDefault="00F817FA" w:rsidP="00F817FA">
            <w:pPr>
              <w:spacing w:before="40" w:after="40"/>
              <w:ind w:left="360"/>
            </w:pPr>
            <w:r w:rsidRPr="003A2957">
              <w:t>(</w:t>
            </w:r>
            <w:hyperlink r:id="rId15" w:history="1">
              <w:r w:rsidRPr="003A2957">
                <w:rPr>
                  <w:rStyle w:val="Hyperlink"/>
                </w:rPr>
                <w:t>jct-vc@lists.rwth-aachen.de</w:t>
              </w:r>
            </w:hyperlink>
            <w:r w:rsidRPr="003A2957">
              <w:t>)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 xml:space="preserve">Establish configurations for SHVC </w:t>
            </w:r>
            <w:r w:rsidR="006C773C">
              <w:t>core</w:t>
            </w:r>
            <w:r w:rsidR="006C773C" w:rsidRPr="003A2957">
              <w:t xml:space="preserve"> </w:t>
            </w:r>
            <w:r w:rsidRPr="003A2957">
              <w:t>experiments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 xml:space="preserve">Generate anchors used for SHVC </w:t>
            </w:r>
            <w:r w:rsidR="006C773C">
              <w:t>core</w:t>
            </w:r>
            <w:r w:rsidRPr="003A2957">
              <w:t xml:space="preserve"> experiments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 xml:space="preserve">Create reporting sheets for </w:t>
            </w:r>
            <w:r w:rsidR="006C773C">
              <w:t>core</w:t>
            </w:r>
            <w:r w:rsidR="006C773C" w:rsidRPr="003A2957">
              <w:t xml:space="preserve"> </w:t>
            </w:r>
            <w:r w:rsidRPr="003A2957">
              <w:t>experiments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>Provide configuration data two weeks after software is available</w:t>
            </w:r>
          </w:p>
          <w:p w:rsidR="00F817FA" w:rsidRPr="00CB7A46" w:rsidRDefault="00F817FA" w:rsidP="006C773C">
            <w:pPr>
              <w:numPr>
                <w:ilvl w:val="0"/>
                <w:numId w:val="16"/>
              </w:numPr>
              <w:spacing w:before="60" w:after="60"/>
              <w:rPr>
                <w:lang w:val="en-GB"/>
              </w:rPr>
            </w:pPr>
            <w:r w:rsidRPr="003A2957">
              <w:t xml:space="preserve">Discuss and identify additional issues related to SHVC </w:t>
            </w:r>
            <w:r w:rsidR="006C773C">
              <w:t>core</w:t>
            </w:r>
            <w:r w:rsidR="006C773C" w:rsidRPr="003A2957">
              <w:t xml:space="preserve"> </w:t>
            </w:r>
            <w:r w:rsidRPr="003A2957">
              <w:t>experiments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F817FA" w:rsidRDefault="00F817FA" w:rsidP="008622FD">
            <w:pPr>
              <w:spacing w:before="60" w:after="60"/>
            </w:pPr>
            <w:r w:rsidRPr="003A2957">
              <w:t>X.</w:t>
            </w:r>
            <w:r>
              <w:t xml:space="preserve"> </w:t>
            </w:r>
            <w:r w:rsidRPr="003A2957">
              <w:t>Li</w:t>
            </w:r>
            <w:r>
              <w:t xml:space="preserve"> (chair), </w:t>
            </w:r>
            <w:r w:rsidRPr="003A2957">
              <w:t>J.</w:t>
            </w:r>
            <w:r>
              <w:t xml:space="preserve"> </w:t>
            </w:r>
            <w:r w:rsidRPr="003A2957">
              <w:t>Boyce, P.</w:t>
            </w:r>
            <w:r w:rsidR="008622FD">
              <w:t xml:space="preserve"> </w:t>
            </w:r>
            <w:proofErr w:type="spellStart"/>
            <w:r w:rsidRPr="003A2957">
              <w:t>Onno</w:t>
            </w:r>
            <w:proofErr w:type="spellEnd"/>
            <w:r w:rsidRPr="003A2957">
              <w:t>, Y.</w:t>
            </w:r>
            <w:r w:rsidR="008622FD">
              <w:t xml:space="preserve"> Ye </w:t>
            </w:r>
            <w:r w:rsidRPr="003A2957">
              <w:t>(vice</w:t>
            </w:r>
            <w:r w:rsidRPr="003A2957">
              <w:noBreakHyphen/>
              <w:t>chairs)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6C773C">
            <w:pPr>
              <w:spacing w:before="60" w:after="60"/>
              <w:rPr>
                <w:lang w:val="en-GB"/>
              </w:rPr>
            </w:pPr>
            <w:r w:rsidRPr="00CB7A46">
              <w:rPr>
                <w:lang w:val="en-GB"/>
              </w:rPr>
              <w:t>N</w:t>
            </w:r>
          </w:p>
        </w:tc>
      </w:tr>
    </w:tbl>
    <w:p w:rsidR="00F817FA" w:rsidRDefault="009B794E" w:rsidP="00F817FA">
      <w:pPr>
        <w:pStyle w:val="Heading1"/>
        <w:numPr>
          <w:ilvl w:val="0"/>
          <w:numId w:val="17"/>
        </w:numPr>
        <w:spacing w:after="120"/>
        <w:rPr>
          <w:rFonts w:ascii="NimbusRomNo9L-Regu" w:hAnsi="NimbusRomNo9L-Regu" w:cs="NimbusRomNo9L-Regu"/>
          <w:szCs w:val="22"/>
          <w:lang w:eastAsia="zh-CN"/>
        </w:rPr>
      </w:pPr>
      <w:r>
        <w:rPr>
          <w:rFonts w:ascii="NimbusRomNo9L-Regu" w:hAnsi="NimbusRomNo9L-Regu" w:cs="NimbusRomNo9L-Regu"/>
          <w:szCs w:val="22"/>
          <w:lang w:eastAsia="zh-CN"/>
        </w:rPr>
        <w:t>Summary of activities related to mandates</w:t>
      </w:r>
    </w:p>
    <w:p w:rsidR="00DA3FA9" w:rsidRPr="00C470E1" w:rsidRDefault="00DA3FA9" w:rsidP="00B35BA5">
      <w:pPr>
        <w:pStyle w:val="ListParagraph"/>
        <w:numPr>
          <w:ilvl w:val="0"/>
          <w:numId w:val="27"/>
        </w:numPr>
        <w:jc w:val="both"/>
        <w:rPr>
          <w:lang w:eastAsia="en-US"/>
        </w:rPr>
      </w:pPr>
      <w:r w:rsidRPr="00C470E1">
        <w:t xml:space="preserve">Configurations for SHVC </w:t>
      </w:r>
      <w:r w:rsidR="006C773C">
        <w:t>core</w:t>
      </w:r>
      <w:r w:rsidR="006C773C" w:rsidRPr="00C470E1">
        <w:t xml:space="preserve"> </w:t>
      </w:r>
      <w:r w:rsidRPr="00C470E1">
        <w:t xml:space="preserve">experiments were discussed </w:t>
      </w:r>
      <w:r w:rsidR="00C470E1" w:rsidRPr="00C470E1">
        <w:t>via</w:t>
      </w:r>
      <w:r w:rsidRPr="00C470E1">
        <w:t xml:space="preserve"> JCT-VC main email reflector.</w:t>
      </w:r>
    </w:p>
    <w:p w:rsidR="00DA3FA9" w:rsidRPr="00C470E1" w:rsidRDefault="00DA3FA9" w:rsidP="00B35BA5">
      <w:pPr>
        <w:pStyle w:val="ListParagraph"/>
        <w:numPr>
          <w:ilvl w:val="0"/>
          <w:numId w:val="27"/>
        </w:numPr>
        <w:jc w:val="both"/>
        <w:rPr>
          <w:lang w:eastAsia="en-US"/>
        </w:rPr>
      </w:pPr>
      <w:r w:rsidRPr="00C470E1">
        <w:t xml:space="preserve">The configuration files of SHVC </w:t>
      </w:r>
      <w:r w:rsidR="006C773C">
        <w:t>core</w:t>
      </w:r>
      <w:r w:rsidR="006C773C" w:rsidRPr="00C470E1">
        <w:t xml:space="preserve"> </w:t>
      </w:r>
      <w:r w:rsidRPr="00C470E1">
        <w:t>experiments</w:t>
      </w:r>
      <w:r w:rsidR="00C470E1" w:rsidRPr="00C470E1">
        <w:t>, the anchor data and the reporting sheets</w:t>
      </w:r>
      <w:r w:rsidRPr="00C470E1">
        <w:t xml:space="preserve"> were released on </w:t>
      </w:r>
      <w:r w:rsidR="006C773C">
        <w:t>Feb. 11</w:t>
      </w:r>
      <w:r w:rsidR="006C773C" w:rsidRPr="008B2D45">
        <w:rPr>
          <w:vertAlign w:val="superscript"/>
        </w:rPr>
        <w:t>th</w:t>
      </w:r>
      <w:r w:rsidR="006C773C">
        <w:t xml:space="preserve"> </w:t>
      </w:r>
      <w:r w:rsidRPr="00C470E1">
        <w:t>201</w:t>
      </w:r>
      <w:r w:rsidR="006C773C">
        <w:t>3</w:t>
      </w:r>
      <w:r w:rsidRPr="00C470E1">
        <w:t xml:space="preserve">. </w:t>
      </w:r>
    </w:p>
    <w:p w:rsidR="0009200C" w:rsidRDefault="0009200C" w:rsidP="00C470E1">
      <w:pPr>
        <w:pStyle w:val="Heading1"/>
        <w:numPr>
          <w:ilvl w:val="0"/>
          <w:numId w:val="17"/>
        </w:numPr>
        <w:ind w:left="357" w:hanging="357"/>
        <w:rPr>
          <w:lang w:val="en-GB"/>
        </w:rPr>
      </w:pPr>
      <w:r>
        <w:rPr>
          <w:lang w:val="en-GB"/>
        </w:rPr>
        <w:t xml:space="preserve">Open issues related to SHVC </w:t>
      </w:r>
      <w:r w:rsidR="00866FB9">
        <w:rPr>
          <w:lang w:val="en-GB"/>
        </w:rPr>
        <w:t xml:space="preserve">core </w:t>
      </w:r>
      <w:r>
        <w:rPr>
          <w:lang w:val="en-GB"/>
        </w:rPr>
        <w:t>experiments</w:t>
      </w:r>
    </w:p>
    <w:p w:rsidR="00426E5C" w:rsidRDefault="00426E5C" w:rsidP="008B2D45">
      <w:pPr>
        <w:pStyle w:val="ListParagraph"/>
        <w:numPr>
          <w:ilvl w:val="0"/>
          <w:numId w:val="28"/>
        </w:numPr>
        <w:jc w:val="both"/>
        <w:rPr>
          <w:lang w:val="en-GB"/>
        </w:rPr>
      </w:pPr>
      <w:r>
        <w:rPr>
          <w:lang w:val="en-GB"/>
        </w:rPr>
        <w:t>It was suggested to include LD-B cases as mandatory tests via JCT-VC main email reflector.</w:t>
      </w:r>
    </w:p>
    <w:p w:rsidR="006C773C" w:rsidRDefault="006C773C" w:rsidP="008B2D45">
      <w:pPr>
        <w:pStyle w:val="ListParagraph"/>
        <w:numPr>
          <w:ilvl w:val="0"/>
          <w:numId w:val="28"/>
        </w:numPr>
        <w:jc w:val="both"/>
        <w:rPr>
          <w:lang w:val="en-GB"/>
        </w:rPr>
      </w:pPr>
      <w:r>
        <w:rPr>
          <w:lang w:val="en-GB"/>
        </w:rPr>
        <w:t>When generating the anchor of HM single layer coding and HM simulcast</w:t>
      </w:r>
      <w:r w:rsidR="00DD70B1">
        <w:rPr>
          <w:lang w:val="en-GB"/>
        </w:rPr>
        <w:t xml:space="preserve">, both HM and SHM (with inter-layer prediction disabled) software may be used. However, the two software lead to slightly different </w:t>
      </w:r>
      <w:proofErr w:type="spellStart"/>
      <w:r w:rsidR="00DD70B1">
        <w:rPr>
          <w:lang w:val="en-GB"/>
        </w:rPr>
        <w:t>bitstr</w:t>
      </w:r>
      <w:proofErr w:type="gramStart"/>
      <w:r w:rsidR="00FF7872">
        <w:rPr>
          <w:lang w:val="en-GB"/>
        </w:rPr>
        <w:t>;</w:t>
      </w:r>
      <w:r w:rsidR="00DD70B1">
        <w:rPr>
          <w:lang w:val="en-GB"/>
        </w:rPr>
        <w:t>eams</w:t>
      </w:r>
      <w:proofErr w:type="spellEnd"/>
      <w:proofErr w:type="gramEnd"/>
      <w:r w:rsidR="00DD70B1">
        <w:rPr>
          <w:lang w:val="en-GB"/>
        </w:rPr>
        <w:t xml:space="preserve"> though identical PSNR. It is suggested to clearly define which software shall be used to generate the anchor</w:t>
      </w:r>
      <w:r w:rsidR="008B2D45">
        <w:rPr>
          <w:lang w:val="en-GB"/>
        </w:rPr>
        <w:t xml:space="preserve"> for future meetings</w:t>
      </w:r>
      <w:r w:rsidR="00DD70B1">
        <w:rPr>
          <w:lang w:val="en-GB"/>
        </w:rPr>
        <w:t>.</w:t>
      </w:r>
    </w:p>
    <w:p w:rsidR="00DD70B1" w:rsidRPr="0009200C" w:rsidRDefault="000710C3" w:rsidP="008B2D45">
      <w:pPr>
        <w:pStyle w:val="ListParagraph"/>
        <w:numPr>
          <w:ilvl w:val="0"/>
          <w:numId w:val="28"/>
        </w:numPr>
        <w:jc w:val="both"/>
        <w:rPr>
          <w:lang w:val="en-GB"/>
        </w:rPr>
      </w:pPr>
      <w:r>
        <w:rPr>
          <w:lang w:val="en-GB"/>
        </w:rPr>
        <w:t>According to “</w:t>
      </w:r>
      <w:r w:rsidRPr="008B2D45">
        <w:rPr>
          <w:lang w:val="en-GB"/>
        </w:rPr>
        <w:t>Requirements of the scalable enhancement of HEVC (w12956)</w:t>
      </w:r>
      <w:r>
        <w:rPr>
          <w:lang w:val="en-GB"/>
        </w:rPr>
        <w:t xml:space="preserve">”, </w:t>
      </w:r>
      <w:r>
        <w:rPr>
          <w:rFonts w:eastAsia="Times New Roman"/>
          <w:lang w:val="en-GB"/>
        </w:rPr>
        <w:t xml:space="preserve">different picture aspect ratios (PARs) across the layers shall be supported. The question on whether such cases </w:t>
      </w:r>
      <w:r>
        <w:rPr>
          <w:rFonts w:eastAsia="Times New Roman"/>
          <w:lang w:val="en-GB"/>
        </w:rPr>
        <w:lastRenderedPageBreak/>
        <w:t>shall be tested was raised via JCT-VC main email reflector.</w:t>
      </w:r>
      <w:r w:rsidR="009311E3">
        <w:rPr>
          <w:rFonts w:eastAsia="Times New Roman"/>
          <w:lang w:val="en-GB"/>
        </w:rPr>
        <w:t xml:space="preserve"> It was noted that </w:t>
      </w:r>
      <w:r w:rsidR="009311E3" w:rsidRPr="00861970">
        <w:rPr>
          <w:rFonts w:eastAsia="Times New Roman"/>
          <w:lang w:val="en-GB"/>
        </w:rPr>
        <w:t>some different resolution base layers could be made available for optional experiments.</w:t>
      </w:r>
    </w:p>
    <w:p w:rsidR="00F817FA" w:rsidRDefault="00F817FA" w:rsidP="00F817FA">
      <w:pPr>
        <w:pStyle w:val="Heading1"/>
        <w:numPr>
          <w:ilvl w:val="0"/>
          <w:numId w:val="17"/>
        </w:numPr>
        <w:spacing w:after="120"/>
      </w:pPr>
      <w:r w:rsidRPr="00B02849">
        <w:t>Recommendations</w:t>
      </w:r>
    </w:p>
    <w:p w:rsidR="00E26372" w:rsidRDefault="00E26372" w:rsidP="00E26372">
      <w:pPr>
        <w:jc w:val="both"/>
      </w:pPr>
      <w:r w:rsidRPr="00E26372">
        <w:rPr>
          <w:szCs w:val="22"/>
        </w:rPr>
        <w:t xml:space="preserve">The </w:t>
      </w:r>
      <w:r>
        <w:rPr>
          <w:szCs w:val="22"/>
          <w:lang w:val="en-CA"/>
        </w:rPr>
        <w:t>SHVC tool experiment</w:t>
      </w:r>
      <w:r w:rsidRPr="00E26372">
        <w:rPr>
          <w:b/>
          <w:szCs w:val="22"/>
          <w:lang w:val="en-CA"/>
        </w:rPr>
        <w:t xml:space="preserve"> </w:t>
      </w:r>
      <w:r>
        <w:t xml:space="preserve">AHG recommends for the JCT-VC to </w:t>
      </w:r>
    </w:p>
    <w:p w:rsidR="00B35BA5" w:rsidRPr="00E26372" w:rsidRDefault="00B35BA5" w:rsidP="00B35BA5">
      <w:pPr>
        <w:pStyle w:val="ListParagraph"/>
        <w:numPr>
          <w:ilvl w:val="0"/>
          <w:numId w:val="21"/>
        </w:numPr>
        <w:jc w:val="both"/>
      </w:pPr>
      <w:proofErr w:type="gramStart"/>
      <w:r>
        <w:t>discuss</w:t>
      </w:r>
      <w:proofErr w:type="gramEnd"/>
      <w:r>
        <w:t xml:space="preserve"> open issues listed in section 3.</w:t>
      </w:r>
    </w:p>
    <w:p w:rsidR="00E26372" w:rsidRPr="00E26372" w:rsidRDefault="00E26372" w:rsidP="00E26372">
      <w:pPr>
        <w:rPr>
          <w:lang w:val="en-CA"/>
        </w:rPr>
      </w:pPr>
    </w:p>
    <w:p w:rsidR="00F817FA" w:rsidRPr="00B02849" w:rsidRDefault="00F817FA" w:rsidP="00F817FA">
      <w:pPr>
        <w:pStyle w:val="Heading1"/>
        <w:numPr>
          <w:ilvl w:val="0"/>
          <w:numId w:val="17"/>
        </w:numPr>
        <w:spacing w:after="120"/>
      </w:pPr>
      <w:bookmarkStart w:id="0" w:name="_Toc282876270"/>
      <w:bookmarkStart w:id="1" w:name="_Toc248045364"/>
      <w:bookmarkStart w:id="2" w:name="_Toc226456729"/>
      <w:bookmarkStart w:id="3" w:name="_Toc118289130"/>
      <w:bookmarkStart w:id="4" w:name="_Toc77680541"/>
      <w:bookmarkStart w:id="5" w:name="_Ref24280999"/>
      <w:bookmarkStart w:id="6" w:name="_Ref24280994"/>
      <w:r w:rsidRPr="00B02849">
        <w:t>References</w:t>
      </w:r>
      <w:bookmarkEnd w:id="0"/>
      <w:bookmarkEnd w:id="1"/>
      <w:bookmarkEnd w:id="2"/>
      <w:bookmarkEnd w:id="3"/>
      <w:bookmarkEnd w:id="4"/>
      <w:bookmarkEnd w:id="5"/>
      <w:bookmarkEnd w:id="6"/>
    </w:p>
    <w:p w:rsidR="00F817FA" w:rsidRDefault="00482270" w:rsidP="00F817FA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794"/>
          <w:tab w:val="left" w:pos="1191"/>
          <w:tab w:val="left" w:pos="1588"/>
          <w:tab w:val="left" w:pos="1985"/>
        </w:tabs>
        <w:spacing w:before="120" w:after="120"/>
        <w:ind w:left="567" w:hanging="425"/>
        <w:jc w:val="both"/>
        <w:textAlignment w:val="auto"/>
      </w:pPr>
      <w:r>
        <w:t xml:space="preserve">G. </w:t>
      </w:r>
      <w:proofErr w:type="gramStart"/>
      <w:r>
        <w:t>Sullivan,</w:t>
      </w:r>
      <w:proofErr w:type="gramEnd"/>
      <w:r>
        <w:t xml:space="preserve"> and J.-R. </w:t>
      </w:r>
      <w:r w:rsidRPr="005926CA">
        <w:t>Ohm</w:t>
      </w:r>
      <w:r w:rsidRPr="00482270">
        <w:t>, “</w:t>
      </w:r>
      <w:r w:rsidR="005926CA" w:rsidRPr="00861970">
        <w:t>Meeting report of the 12th meeting of the Joint Collaborative Team on Video Coding (JCT-VC)</w:t>
      </w:r>
      <w:r w:rsidRPr="00861970">
        <w:t xml:space="preserve">”, </w:t>
      </w:r>
      <w:r w:rsidR="005926CA" w:rsidRPr="00861970">
        <w:t>Geneva, CH, 14–23 Jan. 2013</w:t>
      </w:r>
      <w:r>
        <w:rPr>
          <w:szCs w:val="22"/>
        </w:rPr>
        <w:t>.</w:t>
      </w:r>
    </w:p>
    <w:p w:rsidR="00B35BA5" w:rsidRDefault="00B35BA5" w:rsidP="00B35BA5">
      <w:p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794"/>
          <w:tab w:val="left" w:pos="1191"/>
          <w:tab w:val="left" w:pos="1588"/>
          <w:tab w:val="left" w:pos="1985"/>
        </w:tabs>
        <w:spacing w:before="120" w:after="120"/>
        <w:jc w:val="both"/>
        <w:textAlignment w:val="auto"/>
      </w:pPr>
    </w:p>
    <w:p w:rsidR="00B35BA5" w:rsidRPr="00F902D4" w:rsidRDefault="00B35BA5" w:rsidP="008B2D45">
      <w:pPr>
        <w:keepNext/>
        <w:spacing w:before="240" w:after="120"/>
        <w:outlineLvl w:val="0"/>
      </w:pPr>
      <w:bookmarkStart w:id="7" w:name="_GoBack"/>
      <w:bookmarkEnd w:id="7"/>
    </w:p>
    <w:sectPr w:rsidR="00B35BA5" w:rsidRPr="00F902D4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9E4" w:rsidRDefault="00A309E4">
      <w:r>
        <w:separator/>
      </w:r>
    </w:p>
  </w:endnote>
  <w:endnote w:type="continuationSeparator" w:id="0">
    <w:p w:rsidR="00A309E4" w:rsidRDefault="00A3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D412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D4122">
      <w:rPr>
        <w:rStyle w:val="PageNumber"/>
        <w:noProof/>
      </w:rPr>
      <w:t>2013-04-17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9E4" w:rsidRDefault="00A309E4">
      <w:r>
        <w:separator/>
      </w:r>
    </w:p>
  </w:footnote>
  <w:footnote w:type="continuationSeparator" w:id="0">
    <w:p w:rsidR="00A309E4" w:rsidRDefault="00A3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4B2"/>
    <w:multiLevelType w:val="hybridMultilevel"/>
    <w:tmpl w:val="CD6E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11617047"/>
    <w:multiLevelType w:val="hybridMultilevel"/>
    <w:tmpl w:val="471A1F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511B4"/>
    <w:multiLevelType w:val="hybridMultilevel"/>
    <w:tmpl w:val="B354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C23B13"/>
    <w:multiLevelType w:val="hybridMultilevel"/>
    <w:tmpl w:val="31CCE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D748A1"/>
    <w:multiLevelType w:val="multilevel"/>
    <w:tmpl w:val="DD66540E"/>
    <w:lvl w:ilvl="0">
      <w:start w:val="1"/>
      <w:numFmt w:val="decimal"/>
      <w:lvlText w:val="%1. 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9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51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23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5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67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39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11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832" w:hanging="180"/>
      </w:pPr>
      <w:rPr>
        <w:rFonts w:cs="Times New Roman" w:hint="default"/>
      </w:r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6E2E1D7F"/>
    <w:multiLevelType w:val="hybridMultilevel"/>
    <w:tmpl w:val="9A8C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15499B"/>
    <w:multiLevelType w:val="hybridMultilevel"/>
    <w:tmpl w:val="8F2E49CC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5A1209"/>
    <w:multiLevelType w:val="hybridMultilevel"/>
    <w:tmpl w:val="0FC2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4"/>
  </w:num>
  <w:num w:numId="5">
    <w:abstractNumId w:val="17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9"/>
  </w:num>
  <w:num w:numId="14">
    <w:abstractNumId w:val="24"/>
  </w:num>
  <w:num w:numId="15">
    <w:abstractNumId w:val="15"/>
  </w:num>
  <w:num w:numId="16">
    <w:abstractNumId w:val="6"/>
  </w:num>
  <w:num w:numId="17">
    <w:abstractNumId w:val="5"/>
  </w:num>
  <w:num w:numId="18">
    <w:abstractNumId w:val="12"/>
  </w:num>
  <w:num w:numId="19">
    <w:abstractNumId w:val="2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3"/>
  </w:num>
  <w:num w:numId="23">
    <w:abstractNumId w:val="16"/>
  </w:num>
  <w:num w:numId="24">
    <w:abstractNumId w:val="25"/>
  </w:num>
  <w:num w:numId="25">
    <w:abstractNumId w:val="27"/>
  </w:num>
  <w:num w:numId="26">
    <w:abstractNumId w:val="2"/>
  </w:num>
  <w:num w:numId="27">
    <w:abstractNumId w:val="28"/>
  </w:num>
  <w:num w:numId="28">
    <w:abstractNumId w:val="10"/>
  </w:num>
  <w:num w:numId="29">
    <w:abstractNumId w:val="2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C66"/>
    <w:rsid w:val="000458BC"/>
    <w:rsid w:val="00045C41"/>
    <w:rsid w:val="00046C03"/>
    <w:rsid w:val="000710C3"/>
    <w:rsid w:val="0007614F"/>
    <w:rsid w:val="0009200C"/>
    <w:rsid w:val="000B1C6B"/>
    <w:rsid w:val="000B4FF9"/>
    <w:rsid w:val="000C09AC"/>
    <w:rsid w:val="000C793A"/>
    <w:rsid w:val="000D51F4"/>
    <w:rsid w:val="000E00F3"/>
    <w:rsid w:val="000F158C"/>
    <w:rsid w:val="00102F3D"/>
    <w:rsid w:val="00124E38"/>
    <w:rsid w:val="0012580B"/>
    <w:rsid w:val="00131F90"/>
    <w:rsid w:val="0013526E"/>
    <w:rsid w:val="001654EB"/>
    <w:rsid w:val="00171371"/>
    <w:rsid w:val="00175A24"/>
    <w:rsid w:val="00187E58"/>
    <w:rsid w:val="00196271"/>
    <w:rsid w:val="001A15CF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1986"/>
    <w:rsid w:val="00275BCF"/>
    <w:rsid w:val="00292257"/>
    <w:rsid w:val="002A54E0"/>
    <w:rsid w:val="002B1595"/>
    <w:rsid w:val="002B191D"/>
    <w:rsid w:val="002C2FF0"/>
    <w:rsid w:val="002D0AF6"/>
    <w:rsid w:val="002D4943"/>
    <w:rsid w:val="002F164D"/>
    <w:rsid w:val="002F560A"/>
    <w:rsid w:val="00306206"/>
    <w:rsid w:val="00317D85"/>
    <w:rsid w:val="0032612E"/>
    <w:rsid w:val="00327C56"/>
    <w:rsid w:val="003315A1"/>
    <w:rsid w:val="003373EC"/>
    <w:rsid w:val="00342FF4"/>
    <w:rsid w:val="00344979"/>
    <w:rsid w:val="003706CC"/>
    <w:rsid w:val="0037410E"/>
    <w:rsid w:val="00377710"/>
    <w:rsid w:val="00390E09"/>
    <w:rsid w:val="00392C0A"/>
    <w:rsid w:val="003A2D8E"/>
    <w:rsid w:val="003B5A2A"/>
    <w:rsid w:val="003C20E4"/>
    <w:rsid w:val="003E6F90"/>
    <w:rsid w:val="003F09CD"/>
    <w:rsid w:val="003F5D0F"/>
    <w:rsid w:val="00414101"/>
    <w:rsid w:val="00426E5C"/>
    <w:rsid w:val="00433DDB"/>
    <w:rsid w:val="00437619"/>
    <w:rsid w:val="0046751B"/>
    <w:rsid w:val="00482270"/>
    <w:rsid w:val="004A2A63"/>
    <w:rsid w:val="004B210C"/>
    <w:rsid w:val="004D405F"/>
    <w:rsid w:val="004E4F4F"/>
    <w:rsid w:val="004E6789"/>
    <w:rsid w:val="004F61E3"/>
    <w:rsid w:val="00502E10"/>
    <w:rsid w:val="0051015C"/>
    <w:rsid w:val="00515298"/>
    <w:rsid w:val="00516CF1"/>
    <w:rsid w:val="00531AE9"/>
    <w:rsid w:val="00533EE9"/>
    <w:rsid w:val="00545E8F"/>
    <w:rsid w:val="00550A66"/>
    <w:rsid w:val="00567EC7"/>
    <w:rsid w:val="00570013"/>
    <w:rsid w:val="005801A2"/>
    <w:rsid w:val="005926CA"/>
    <w:rsid w:val="00594DB9"/>
    <w:rsid w:val="005952A5"/>
    <w:rsid w:val="005A33A1"/>
    <w:rsid w:val="005B217D"/>
    <w:rsid w:val="005C385F"/>
    <w:rsid w:val="005C3EB0"/>
    <w:rsid w:val="005C4B45"/>
    <w:rsid w:val="005D2A5A"/>
    <w:rsid w:val="005E1AC6"/>
    <w:rsid w:val="005E7C90"/>
    <w:rsid w:val="005F6F1B"/>
    <w:rsid w:val="00624B33"/>
    <w:rsid w:val="00630AA2"/>
    <w:rsid w:val="00646707"/>
    <w:rsid w:val="00662E58"/>
    <w:rsid w:val="00664DCF"/>
    <w:rsid w:val="006C5D39"/>
    <w:rsid w:val="006C773C"/>
    <w:rsid w:val="006E2810"/>
    <w:rsid w:val="006E42F6"/>
    <w:rsid w:val="006E5417"/>
    <w:rsid w:val="006F6109"/>
    <w:rsid w:val="0071174E"/>
    <w:rsid w:val="00712F60"/>
    <w:rsid w:val="00720E3B"/>
    <w:rsid w:val="00727285"/>
    <w:rsid w:val="00745F6B"/>
    <w:rsid w:val="00751683"/>
    <w:rsid w:val="0075585E"/>
    <w:rsid w:val="00770571"/>
    <w:rsid w:val="007768FF"/>
    <w:rsid w:val="007824D3"/>
    <w:rsid w:val="00796EE3"/>
    <w:rsid w:val="007A7D29"/>
    <w:rsid w:val="007B4AB8"/>
    <w:rsid w:val="007D6694"/>
    <w:rsid w:val="007E44AB"/>
    <w:rsid w:val="007F1F8B"/>
    <w:rsid w:val="007F67A1"/>
    <w:rsid w:val="007F7871"/>
    <w:rsid w:val="00811C05"/>
    <w:rsid w:val="0081790E"/>
    <w:rsid w:val="008206C8"/>
    <w:rsid w:val="0086048E"/>
    <w:rsid w:val="00861970"/>
    <w:rsid w:val="008622FD"/>
    <w:rsid w:val="00866FB9"/>
    <w:rsid w:val="0087246B"/>
    <w:rsid w:val="00873189"/>
    <w:rsid w:val="00874A6C"/>
    <w:rsid w:val="008753C8"/>
    <w:rsid w:val="00876C65"/>
    <w:rsid w:val="008A00A8"/>
    <w:rsid w:val="008A4B4C"/>
    <w:rsid w:val="008B2D45"/>
    <w:rsid w:val="008C239F"/>
    <w:rsid w:val="008E480C"/>
    <w:rsid w:val="00907757"/>
    <w:rsid w:val="009212B0"/>
    <w:rsid w:val="00921936"/>
    <w:rsid w:val="009234A5"/>
    <w:rsid w:val="009311E3"/>
    <w:rsid w:val="009336F7"/>
    <w:rsid w:val="009374A7"/>
    <w:rsid w:val="0098551D"/>
    <w:rsid w:val="0099518F"/>
    <w:rsid w:val="009A523D"/>
    <w:rsid w:val="009A5302"/>
    <w:rsid w:val="009B71C2"/>
    <w:rsid w:val="009B794E"/>
    <w:rsid w:val="009C6503"/>
    <w:rsid w:val="009F3A70"/>
    <w:rsid w:val="009F496B"/>
    <w:rsid w:val="00A01439"/>
    <w:rsid w:val="00A02E61"/>
    <w:rsid w:val="00A034E5"/>
    <w:rsid w:val="00A05CFF"/>
    <w:rsid w:val="00A07B82"/>
    <w:rsid w:val="00A309E4"/>
    <w:rsid w:val="00A56B97"/>
    <w:rsid w:val="00A6093D"/>
    <w:rsid w:val="00A67A34"/>
    <w:rsid w:val="00A76A6D"/>
    <w:rsid w:val="00A776BC"/>
    <w:rsid w:val="00A83253"/>
    <w:rsid w:val="00AA6E84"/>
    <w:rsid w:val="00AA7A88"/>
    <w:rsid w:val="00AE341B"/>
    <w:rsid w:val="00B049FD"/>
    <w:rsid w:val="00B07CA7"/>
    <w:rsid w:val="00B1279A"/>
    <w:rsid w:val="00B35BA5"/>
    <w:rsid w:val="00B5222E"/>
    <w:rsid w:val="00B57AA0"/>
    <w:rsid w:val="00B61C96"/>
    <w:rsid w:val="00B73A2A"/>
    <w:rsid w:val="00B8610C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470E1"/>
    <w:rsid w:val="00C606C9"/>
    <w:rsid w:val="00C773FD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213D"/>
    <w:rsid w:val="00D55942"/>
    <w:rsid w:val="00D603F1"/>
    <w:rsid w:val="00D807BF"/>
    <w:rsid w:val="00D82FCC"/>
    <w:rsid w:val="00D9201F"/>
    <w:rsid w:val="00DA17FC"/>
    <w:rsid w:val="00DA3FA9"/>
    <w:rsid w:val="00DA7887"/>
    <w:rsid w:val="00DB2C26"/>
    <w:rsid w:val="00DC0F93"/>
    <w:rsid w:val="00DD4122"/>
    <w:rsid w:val="00DD70B1"/>
    <w:rsid w:val="00DE6B43"/>
    <w:rsid w:val="00E01440"/>
    <w:rsid w:val="00E11923"/>
    <w:rsid w:val="00E262D4"/>
    <w:rsid w:val="00E26372"/>
    <w:rsid w:val="00E36250"/>
    <w:rsid w:val="00E43E37"/>
    <w:rsid w:val="00E46144"/>
    <w:rsid w:val="00E5007C"/>
    <w:rsid w:val="00E54511"/>
    <w:rsid w:val="00E61DAC"/>
    <w:rsid w:val="00E72B80"/>
    <w:rsid w:val="00E75FE3"/>
    <w:rsid w:val="00E86C4C"/>
    <w:rsid w:val="00EB7AB1"/>
    <w:rsid w:val="00EE4DD3"/>
    <w:rsid w:val="00EE5717"/>
    <w:rsid w:val="00EF2EC3"/>
    <w:rsid w:val="00EF48CC"/>
    <w:rsid w:val="00F02E8D"/>
    <w:rsid w:val="00F64FF0"/>
    <w:rsid w:val="00F73032"/>
    <w:rsid w:val="00F817FA"/>
    <w:rsid w:val="00F848FC"/>
    <w:rsid w:val="00F9282A"/>
    <w:rsid w:val="00F96BAD"/>
    <w:rsid w:val="00FB0E84"/>
    <w:rsid w:val="00FD01C2"/>
    <w:rsid w:val="00FD0BA1"/>
    <w:rsid w:val="00FF0CE3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character" w:styleId="CommentReference">
    <w:name w:val="annotation reference"/>
    <w:basedOn w:val="DefaultParagraphFont"/>
    <w:rsid w:val="008B2D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2D4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2D4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2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2D4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character" w:styleId="CommentReference">
    <w:name w:val="annotation reference"/>
    <w:basedOn w:val="DefaultParagraphFont"/>
    <w:rsid w:val="008B2D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2D4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2D4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2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2D4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trice.Onno@crf.canon.f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ill@vidyo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ct-vc@lists.rwth-aachen.de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Yan.Y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E210C-4649-4340-B636-A93D3A25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2817</CharactersWithSpaces>
  <SharedDoc>false</SharedDoc>
  <HLinks>
    <vt:vector size="30" baseType="variant">
      <vt:variant>
        <vt:i4>1245299</vt:i4>
      </vt:variant>
      <vt:variant>
        <vt:i4>12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9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Xiang Li</cp:lastModifiedBy>
  <cp:revision>20</cp:revision>
  <cp:lastPrinted>2013-01-04T01:42:00Z</cp:lastPrinted>
  <dcterms:created xsi:type="dcterms:W3CDTF">2013-01-04T00:11:00Z</dcterms:created>
  <dcterms:modified xsi:type="dcterms:W3CDTF">2013-04-18T02:35:00Z</dcterms:modified>
</cp:coreProperties>
</file>