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4C0B4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5B3F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2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r w:rsidR="005B3FFE">
              <w:rPr>
                <w:szCs w:val="22"/>
              </w:rPr>
              <w:t>Geneva</w:t>
            </w:r>
            <w:r w:rsidR="005E1AC6" w:rsidRPr="00DA7406">
              <w:rPr>
                <w:szCs w:val="22"/>
              </w:rPr>
              <w:t xml:space="preserve">, </w:t>
            </w:r>
            <w:r w:rsidR="005B3FFE">
              <w:rPr>
                <w:szCs w:val="22"/>
              </w:rPr>
              <w:t>CH</w:t>
            </w:r>
            <w:r w:rsidR="005E1AC6" w:rsidRPr="00DA7406">
              <w:rPr>
                <w:szCs w:val="22"/>
              </w:rPr>
              <w:t xml:space="preserve">, </w:t>
            </w: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4</w:t>
            </w:r>
            <w:r w:rsidR="005E1AC6" w:rsidRPr="00DA7406">
              <w:rPr>
                <w:szCs w:val="22"/>
              </w:rPr>
              <w:t>–</w:t>
            </w:r>
            <w:r w:rsidR="005B3FFE">
              <w:rPr>
                <w:szCs w:val="22"/>
              </w:rPr>
              <w:t>23</w:t>
            </w:r>
            <w:r w:rsidR="005E1AC6" w:rsidRPr="00DA7406">
              <w:rPr>
                <w:szCs w:val="22"/>
              </w:rPr>
              <w:t xml:space="preserve"> </w:t>
            </w:r>
            <w:r w:rsidR="005B3FFE">
              <w:rPr>
                <w:szCs w:val="22"/>
              </w:rPr>
              <w:t>Jan</w:t>
            </w:r>
            <w:r w:rsidR="00811C05" w:rsidRPr="00DA7406">
              <w:rPr>
                <w:szCs w:val="22"/>
              </w:rPr>
              <w:t>.</w:t>
            </w:r>
            <w:r w:rsidR="005E1AC6" w:rsidRPr="00DA7406">
              <w:rPr>
                <w:szCs w:val="22"/>
              </w:rPr>
              <w:t xml:space="preserve"> 201</w:t>
            </w:r>
            <w:r w:rsidR="005B3FFE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8A4B4C" w:rsidRPr="00DA7406" w:rsidRDefault="00E61DAC" w:rsidP="00E55841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5B3FFE">
              <w:t>L</w:t>
            </w:r>
            <w:r w:rsidR="0098431B" w:rsidRPr="00E55841">
              <w:t>03</w:t>
            </w:r>
            <w:r w:rsidR="00E55841" w:rsidRPr="00E55841">
              <w:t>83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E55841" w:rsidP="00D03AAC">
            <w:pPr>
              <w:spacing w:before="60" w:after="60"/>
              <w:rPr>
                <w:b/>
                <w:szCs w:val="22"/>
              </w:rPr>
            </w:pPr>
            <w:r w:rsidRPr="00E55841">
              <w:rPr>
                <w:b/>
              </w:rPr>
              <w:t>Non-TE3: Crosschecking of Simplification of Generalized Residual Inter-Layer Prediction (GRILP) in SHVC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55841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55841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JCTVC-L0</w:t>
      </w:r>
      <w:r w:rsidR="00E55841">
        <w:rPr>
          <w:szCs w:val="22"/>
        </w:rPr>
        <w:t>104</w:t>
      </w:r>
      <w:r w:rsidR="00B43C72">
        <w:rPr>
          <w:szCs w:val="22"/>
        </w:rPr>
        <w:t xml:space="preserve"> on </w:t>
      </w:r>
      <w:r w:rsidR="00E55841">
        <w:t>s</w:t>
      </w:r>
      <w:r w:rsidR="00E55841">
        <w:t xml:space="preserve">implification of </w:t>
      </w:r>
      <w:r w:rsidR="00E55841">
        <w:t>g</w:t>
      </w:r>
      <w:r w:rsidR="00E55841">
        <w:t xml:space="preserve">eneralized </w:t>
      </w:r>
      <w:r w:rsidR="00E55841">
        <w:t>r</w:t>
      </w:r>
      <w:r w:rsidR="00E55841">
        <w:t xml:space="preserve">esidual </w:t>
      </w:r>
      <w:r w:rsidR="00E55841">
        <w:t>i</w:t>
      </w:r>
      <w:r w:rsidR="00E55841">
        <w:t>nter-</w:t>
      </w:r>
      <w:r w:rsidR="00E55841">
        <w:t>l</w:t>
      </w:r>
      <w:r w:rsidR="00E55841">
        <w:t xml:space="preserve">ayer </w:t>
      </w:r>
      <w:r w:rsidR="00E55841">
        <w:t>p</w:t>
      </w:r>
      <w:r w:rsidR="00E55841">
        <w:t>rediction (GRILP) in SHVC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4F7485">
      <w:pPr>
        <w:pStyle w:val="Heading1"/>
      </w:pPr>
      <w:r w:rsidRPr="00DA7406">
        <w:t>Introduction</w:t>
      </w:r>
    </w:p>
    <w:p w:rsidR="00BB6434" w:rsidRDefault="00B43C72" w:rsidP="009234A5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JCTVC-L0104, Canon proposed</w:t>
      </w:r>
      <w:r>
        <w:rPr>
          <w:szCs w:val="22"/>
        </w:rPr>
        <w:t xml:space="preserve"> </w:t>
      </w:r>
      <w:r w:rsidR="00E55841">
        <w:rPr>
          <w:szCs w:val="22"/>
        </w:rPr>
        <w:t>a simplification method to reduce memory access</w:t>
      </w:r>
      <w:r w:rsidR="00BB6434">
        <w:rPr>
          <w:szCs w:val="22"/>
        </w:rPr>
        <w:t xml:space="preserve"> of generalized residual inter-layer prediction (GRILP). </w:t>
      </w:r>
    </w:p>
    <w:p w:rsidR="00BB6434" w:rsidRDefault="00BB6434" w:rsidP="009234A5">
      <w:pPr>
        <w:jc w:val="both"/>
        <w:rPr>
          <w:szCs w:val="22"/>
        </w:rPr>
      </w:pPr>
      <w:r>
        <w:rPr>
          <w:szCs w:val="22"/>
        </w:rPr>
        <w:t xml:space="preserve">In GRILP, the prediction signal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Pred</m:t>
            </m:r>
          </m:e>
          <m:sub>
            <m:r>
              <w:rPr>
                <w:rFonts w:ascii="Cambria Math" w:hAnsi="Cambria Math"/>
                <w:szCs w:val="22"/>
              </w:rPr>
              <m:t>EL</m:t>
            </m:r>
          </m:sub>
        </m:sSub>
      </m:oMath>
      <w:r>
        <w:t xml:space="preserve"> </w:t>
      </w:r>
      <w:r>
        <w:rPr>
          <w:szCs w:val="22"/>
        </w:rPr>
        <w:t>for the enhancement layer is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7402"/>
        <w:gridCol w:w="1436"/>
      </w:tblGrid>
      <w:tr w:rsidR="00BB6434" w:rsidRPr="001A15CF" w:rsidTr="00BB6434">
        <w:tc>
          <w:tcPr>
            <w:tcW w:w="385" w:type="pct"/>
          </w:tcPr>
          <w:p w:rsidR="00BB6434" w:rsidRPr="001A15CF" w:rsidRDefault="00BB6434" w:rsidP="00720B3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865" w:type="pct"/>
            <w:vAlign w:val="center"/>
          </w:tcPr>
          <w:p w:rsidR="00BB6434" w:rsidRPr="001A15CF" w:rsidRDefault="00BB6434" w:rsidP="00002A47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Pred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EL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MC</m:t>
              </m:r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EL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MV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EL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+</m:t>
              </m:r>
              <m:r>
                <w:rPr>
                  <w:rFonts w:ascii="Cambria Math" w:hAnsi="Cambria Math"/>
                  <w:szCs w:val="22"/>
                </w:rPr>
                <m:t>w</m:t>
              </m:r>
              <m:r>
                <w:rPr>
                  <w:rFonts w:ascii="Cambria Math" w:hAnsi="Cambria Math"/>
                  <w:szCs w:val="22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UP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Re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BL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MC</m:t>
                  </m:r>
                  <m:r>
                    <w:rPr>
                      <w:rFonts w:ascii="Cambria Math" w:hAnsi="Cambria Math"/>
                      <w:szCs w:val="22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UP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Re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BL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Cs w:val="22"/>
                    </w:rPr>
                    <m:t>,M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EL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,</m:t>
              </m:r>
            </m:oMath>
            <w:r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  <w:vAlign w:val="center"/>
          </w:tcPr>
          <w:p w:rsidR="00BB6434" w:rsidRPr="001A15CF" w:rsidRDefault="00BB6434" w:rsidP="00BB6434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BB6434" w:rsidRDefault="00BB6434" w:rsidP="00BB6434">
      <w:pPr>
        <w:jc w:val="both"/>
      </w:pPr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Ref</m:t>
            </m:r>
          </m:e>
          <m:sub>
            <m:r>
              <w:rPr>
                <w:rFonts w:ascii="Cambria Math" w:hAnsi="Cambria Math"/>
                <w:szCs w:val="22"/>
              </w:rPr>
              <m:t>EL</m:t>
            </m:r>
          </m:sub>
        </m:sSub>
      </m:oMath>
      <w:r w:rsidRPr="00894011">
        <w:t xml:space="preserve"> </w:t>
      </w:r>
      <w:r>
        <w:t xml:space="preserve">and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Ref</m:t>
            </m:r>
          </m:e>
          <m:sub>
            <m:r>
              <w:rPr>
                <w:rFonts w:ascii="Cambria Math" w:hAnsi="Cambria Math"/>
                <w:szCs w:val="22"/>
              </w:rPr>
              <m:t>B</m:t>
            </m:r>
            <m:r>
              <w:rPr>
                <w:rFonts w:ascii="Cambria Math" w:hAnsi="Cambria Math"/>
                <w:szCs w:val="22"/>
              </w:rPr>
              <m:t>L</m:t>
            </m:r>
          </m:sub>
        </m:sSub>
      </m:oMath>
      <w:r w:rsidRPr="00894011">
        <w:t xml:space="preserve"> </w:t>
      </w:r>
      <w:r>
        <w:t>are</w:t>
      </w:r>
      <w:r w:rsidRPr="00894011">
        <w:t xml:space="preserve"> the </w:t>
      </w:r>
      <w:r>
        <w:rPr>
          <w:lang w:val="en-CA"/>
        </w:rPr>
        <w:t xml:space="preserve">temporal </w:t>
      </w:r>
      <w:r w:rsidRPr="00894011">
        <w:t>reference picture</w:t>
      </w:r>
      <w:r>
        <w:t xml:space="preserve">s in the </w:t>
      </w:r>
      <w:r>
        <w:t>e</w:t>
      </w:r>
      <w:r>
        <w:t xml:space="preserve">nhancement and </w:t>
      </w:r>
      <w:r>
        <w:t>b</w:t>
      </w:r>
      <w:r>
        <w:t xml:space="preserve">ase layers, </w:t>
      </w:r>
      <m:oMath>
        <m:r>
          <w:rPr>
            <w:rFonts w:ascii="Cambria Math" w:hAnsi="Cambria Math"/>
            <w:szCs w:val="22"/>
          </w:rPr>
          <m:t>Re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c</m:t>
            </m:r>
          </m:e>
          <m:sub>
            <m:r>
              <w:rPr>
                <w:rFonts w:ascii="Cambria Math" w:hAnsi="Cambria Math"/>
                <w:szCs w:val="22"/>
              </w:rPr>
              <m:t>BL</m:t>
            </m:r>
          </m:sub>
        </m:sSub>
      </m:oMath>
      <w:r>
        <w:t xml:space="preserve"> </w:t>
      </w:r>
      <w:r>
        <w:t>denotes</w:t>
      </w:r>
      <w:r>
        <w:t xml:space="preserve"> the </w:t>
      </w:r>
      <w:r w:rsidR="00506600">
        <w:t xml:space="preserve">collocated </w:t>
      </w:r>
      <w:r>
        <w:t xml:space="preserve">base layer reconstructed picture, </w:t>
      </w:r>
      <m:oMath>
        <m:sSub>
          <m:sSubPr>
            <m:ctrlPr>
              <w:rPr>
                <w:rFonts w:ascii="Cambria Math" w:hAnsi="Cambria Math"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MV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EL</m:t>
            </m:r>
          </m:sub>
        </m:sSub>
      </m:oMath>
      <w:r>
        <w:t xml:space="preserve"> </w:t>
      </w:r>
      <w:r>
        <w:t xml:space="preserve">represents the </w:t>
      </w:r>
      <w:r w:rsidR="00506600">
        <w:t>enhancement layer motion vector</w:t>
      </w:r>
      <w:r>
        <w:t xml:space="preserve">, </w:t>
      </w:r>
      <m:oMath>
        <m:r>
          <m:rPr>
            <m:sty m:val="p"/>
          </m:rPr>
          <w:rPr>
            <w:rFonts w:ascii="Cambria Math" w:hAnsi="Cambria Math"/>
            <w:szCs w:val="22"/>
          </w:rPr>
          <m:t>UP</m:t>
        </m:r>
        <m:r>
          <m:rPr>
            <m:sty m:val="p"/>
          </m:rPr>
          <w:rPr>
            <w:rFonts w:ascii="Cambria Math" w:hAnsi="Cambria Math"/>
            <w:szCs w:val="22"/>
          </w:rPr>
          <m:t>(⋅)</m:t>
        </m:r>
      </m:oMath>
      <w:r>
        <w:t xml:space="preserve"> is the up-sampling operator, </w:t>
      </w:r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(</m:t>
        </m:r>
        <m:r>
          <w:rPr>
            <w:rFonts w:ascii="Cambria Math" w:hAnsi="Cambria Math"/>
            <w:szCs w:val="22"/>
          </w:rPr>
          <m:t>Ref, MV</m:t>
        </m:r>
        <m:r>
          <m:rPr>
            <m:sty m:val="p"/>
          </m:rPr>
          <w:rPr>
            <w:rFonts w:ascii="Cambria Math" w:hAnsi="Cambria Math"/>
            <w:szCs w:val="22"/>
          </w:rPr>
          <m:t>)</m:t>
        </m:r>
      </m:oMath>
      <w:r>
        <w:t xml:space="preserve"> is the motion compensation step of the current picture using </w:t>
      </w:r>
      <m:oMath>
        <m:r>
          <w:rPr>
            <w:rFonts w:ascii="Cambria Math" w:hAnsi="Cambria Math"/>
            <w:szCs w:val="22"/>
          </w:rPr>
          <m:t>Ref</m:t>
        </m:r>
      </m:oMath>
      <w:r>
        <w:t xml:space="preserve"> as reference picture and </w:t>
      </w:r>
      <m:oMath>
        <m:r>
          <w:rPr>
            <w:rFonts w:ascii="Cambria Math" w:hAnsi="Cambria Math"/>
            <w:szCs w:val="22"/>
          </w:rPr>
          <m:t>MV</m:t>
        </m:r>
      </m:oMath>
      <w:r>
        <w:t xml:space="preserve"> </w:t>
      </w:r>
      <w:r w:rsidR="00506600">
        <w:t>as</w:t>
      </w:r>
      <w:r>
        <w:t xml:space="preserve"> the motion vector</w:t>
      </w:r>
      <w:r w:rsidR="00002A47">
        <w:t>,</w:t>
      </w:r>
      <w:r>
        <w:t xml:space="preserve"> </w:t>
      </w:r>
      <w:r w:rsidR="00002A47">
        <w:t xml:space="preserve">and </w:t>
      </w:r>
      <m:oMath>
        <m:r>
          <w:rPr>
            <w:rFonts w:ascii="Cambria Math" w:hAnsi="Cambria Math"/>
            <w:szCs w:val="22"/>
          </w:rPr>
          <m:t>w</m:t>
        </m:r>
      </m:oMath>
      <w:r>
        <w:t xml:space="preserve"> is a weighting factor possibly applied to the second order residual.</w:t>
      </w:r>
      <w:r w:rsidR="00002A47">
        <w:t xml:space="preserve"> Please note that in current SMUC-0.1.1, both up-sampling and MC interpolation are 8-tap filters.</w:t>
      </w:r>
    </w:p>
    <w:p w:rsidR="00B44166" w:rsidRDefault="00002A47" w:rsidP="009234A5">
      <w:pPr>
        <w:jc w:val="both"/>
        <w:rPr>
          <w:szCs w:val="22"/>
        </w:rPr>
      </w:pPr>
      <w:r>
        <w:rPr>
          <w:szCs w:val="22"/>
        </w:rPr>
        <w:t xml:space="preserve">In JCTVC-L0104, it is proposed to reduce memory access in (1) by combining the 8-tap motion compensation interpolation and 8-tap up-sampling operation on </w:t>
      </w:r>
      <m:oMath>
        <m:r>
          <w:rPr>
            <w:rFonts w:ascii="Cambria Math" w:hAnsi="Cambria Math"/>
            <w:szCs w:val="22"/>
          </w:rPr>
          <m:t>R</m:t>
        </m:r>
        <m:r>
          <w:rPr>
            <w:rFonts w:ascii="Cambria Math" w:hAnsi="Cambria Math"/>
            <w:szCs w:val="22"/>
          </w:rPr>
          <m:t>e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f</m:t>
            </m:r>
          </m:e>
          <m:sub>
            <m:r>
              <w:rPr>
                <w:rFonts w:ascii="Cambria Math" w:hAnsi="Cambria Math"/>
                <w:szCs w:val="22"/>
              </w:rPr>
              <m:t>BL</m:t>
            </m:r>
          </m:sub>
        </m:sSub>
      </m:oMath>
      <w:r>
        <w:rPr>
          <w:szCs w:val="22"/>
        </w:rPr>
        <w:t xml:space="preserve"> into a single </w:t>
      </w:r>
      <w:proofErr w:type="gramStart"/>
      <w:r>
        <w:rPr>
          <w:szCs w:val="22"/>
        </w:rPr>
        <w:t xml:space="preserve">step </w:t>
      </w:r>
      <w:proofErr w:type="gramEnd"/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o</m:t>
        </m:r>
        <m:r>
          <m:rPr>
            <m:sty m:val="p"/>
          </m:rPr>
          <w:rPr>
            <w:rFonts w:ascii="Cambria Math" w:hAnsi="Cambria Math"/>
            <w:szCs w:val="22"/>
          </w:rPr>
          <m:t>UP</m:t>
        </m:r>
        <m:r>
          <m:rPr>
            <m:sty m:val="p"/>
          </m:rPr>
          <w:rPr>
            <w:rFonts w:ascii="Cambria Math" w:hAnsi="Cambria Math"/>
            <w:szCs w:val="22"/>
          </w:rPr>
          <m:t>(</m:t>
        </m:r>
        <m:r>
          <w:rPr>
            <w:rFonts w:ascii="Cambria Math" w:hAnsi="Cambria Math"/>
            <w:szCs w:val="22"/>
          </w:rPr>
          <m:t>Ref, MV</m:t>
        </m:r>
        <m:r>
          <m:rPr>
            <m:sty m:val="p"/>
          </m:rPr>
          <w:rPr>
            <w:rFonts w:ascii="Cambria Math" w:hAnsi="Cambria Math"/>
            <w:szCs w:val="22"/>
          </w:rPr>
          <m:t>)</m:t>
        </m:r>
      </m:oMath>
      <w:r>
        <w:rPr>
          <w:szCs w:val="22"/>
        </w:rPr>
        <w:t>, namely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7402"/>
        <w:gridCol w:w="1436"/>
      </w:tblGrid>
      <w:tr w:rsidR="00002A47" w:rsidRPr="001A15CF" w:rsidTr="00720B33">
        <w:tc>
          <w:tcPr>
            <w:tcW w:w="385" w:type="pct"/>
          </w:tcPr>
          <w:p w:rsidR="00002A47" w:rsidRPr="001A15CF" w:rsidRDefault="00002A47" w:rsidP="00720B3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865" w:type="pct"/>
            <w:vAlign w:val="center"/>
          </w:tcPr>
          <w:p w:rsidR="00002A47" w:rsidRPr="001A15CF" w:rsidRDefault="00002A47" w:rsidP="00002A47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Pred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EL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=MC</m:t>
              </m:r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EL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MV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EL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+</m:t>
              </m:r>
              <m:r>
                <w:rPr>
                  <w:rFonts w:ascii="Cambria Math" w:hAnsi="Cambria Math"/>
                  <w:szCs w:val="22"/>
                </w:rPr>
                <m:t>w</m:t>
              </m:r>
              <m:r>
                <w:rPr>
                  <w:rFonts w:ascii="Cambria Math" w:hAnsi="Cambria Math"/>
                  <w:szCs w:val="22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UP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Re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BL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MC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UP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Re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BL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Cs w:val="22"/>
                    </w:rPr>
                    <m:t>,M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EL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,</m:t>
              </m:r>
            </m:oMath>
            <w:r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  <w:vAlign w:val="center"/>
          </w:tcPr>
          <w:p w:rsidR="00002A47" w:rsidRPr="001A15CF" w:rsidRDefault="00002A47" w:rsidP="00720B33">
            <w:pPr>
              <w:pStyle w:val="ListParagraph"/>
              <w:numPr>
                <w:ilvl w:val="0"/>
                <w:numId w:val="16"/>
              </w:numPr>
              <w:spacing w:before="120" w:after="0" w:line="240" w:lineRule="auto"/>
              <w:jc w:val="right"/>
              <w:rPr>
                <w:rFonts w:ascii="Times New Roman" w:hAnsi="Times New Roman"/>
                <w:lang w:eastAsia="en-US"/>
              </w:rPr>
            </w:pPr>
          </w:p>
        </w:tc>
      </w:tr>
    </w:tbl>
    <w:p w:rsidR="00002A47" w:rsidRDefault="00002A47" w:rsidP="009234A5">
      <w:pPr>
        <w:jc w:val="both"/>
        <w:rPr>
          <w:szCs w:val="22"/>
        </w:rPr>
      </w:pPr>
      <w:proofErr w:type="gramStart"/>
      <w:r>
        <w:rPr>
          <w:szCs w:val="22"/>
        </w:rPr>
        <w:t>where</w:t>
      </w:r>
      <w:proofErr w:type="gramEnd"/>
      <w:r>
        <w:rPr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o</m:t>
        </m:r>
        <m:r>
          <m:rPr>
            <m:sty m:val="p"/>
          </m:rPr>
          <w:rPr>
            <w:rFonts w:ascii="Cambria Math" w:hAnsi="Cambria Math"/>
            <w:szCs w:val="22"/>
          </w:rPr>
          <m:t>UP</m:t>
        </m:r>
      </m:oMath>
      <w:r>
        <w:rPr>
          <w:szCs w:val="22"/>
        </w:rPr>
        <w:t xml:space="preserve"> is a 8-tap filter. </w:t>
      </w:r>
    </w:p>
    <w:p w:rsidR="00002A47" w:rsidRPr="00DA7406" w:rsidRDefault="00002A47" w:rsidP="009234A5">
      <w:pPr>
        <w:jc w:val="both"/>
        <w:rPr>
          <w:szCs w:val="22"/>
        </w:rPr>
      </w:pPr>
      <w:r>
        <w:rPr>
          <w:szCs w:val="22"/>
        </w:rPr>
        <w:t xml:space="preserve">For spatial 2x case, an 8-phase-8-tap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o</m:t>
        </m:r>
        <m:r>
          <m:rPr>
            <m:sty m:val="p"/>
          </m:rPr>
          <w:rPr>
            <w:rFonts w:ascii="Cambria Math" w:hAnsi="Cambria Math"/>
            <w:szCs w:val="22"/>
          </w:rPr>
          <m:t>UP</m:t>
        </m:r>
      </m:oMath>
      <w:r>
        <w:rPr>
          <w:szCs w:val="22"/>
        </w:rPr>
        <w:t xml:space="preserve"> filter </w:t>
      </w:r>
      <w:r w:rsidR="00A34582">
        <w:rPr>
          <w:szCs w:val="22"/>
        </w:rPr>
        <w:t xml:space="preserve">and a 16-phase-4-tap </w:t>
      </w:r>
      <w:proofErr w:type="spellStart"/>
      <w:r w:rsidR="00A34582">
        <w:rPr>
          <w:szCs w:val="22"/>
        </w:rPr>
        <w:t>chroma</w:t>
      </w:r>
      <w:proofErr w:type="spellEnd"/>
      <w:r w:rsidR="00A34582">
        <w:rPr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o</m:t>
        </m:r>
        <m:r>
          <m:rPr>
            <m:sty m:val="p"/>
          </m:rPr>
          <w:rPr>
            <w:rFonts w:ascii="Cambria Math" w:hAnsi="Cambria Math"/>
            <w:szCs w:val="22"/>
          </w:rPr>
          <m:t>UP</m:t>
        </m:r>
      </m:oMath>
      <w:r w:rsidR="00A34582">
        <w:rPr>
          <w:szCs w:val="22"/>
        </w:rPr>
        <w:t xml:space="preserve"> </w:t>
      </w:r>
      <w:r w:rsidR="00A34582">
        <w:rPr>
          <w:szCs w:val="22"/>
        </w:rPr>
        <w:t>filter are</w:t>
      </w:r>
      <w:r>
        <w:rPr>
          <w:szCs w:val="22"/>
        </w:rPr>
        <w:t xml:space="preserve"> used while for spatial 1.5x case, a 6-phase-8-tap </w:t>
      </w:r>
      <w:proofErr w:type="spellStart"/>
      <w:r w:rsidR="00A34582">
        <w:rPr>
          <w:szCs w:val="22"/>
        </w:rPr>
        <w:t>luma</w:t>
      </w:r>
      <w:proofErr w:type="spellEnd"/>
      <w:r w:rsidR="00A34582">
        <w:rPr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o</m:t>
        </m:r>
        <m:r>
          <m:rPr>
            <m:sty m:val="p"/>
          </m:rPr>
          <w:rPr>
            <w:rFonts w:ascii="Cambria Math" w:hAnsi="Cambria Math"/>
            <w:szCs w:val="22"/>
          </w:rPr>
          <m:t>UP</m:t>
        </m:r>
      </m:oMath>
      <w:r>
        <w:rPr>
          <w:szCs w:val="22"/>
        </w:rPr>
        <w:t xml:space="preserve"> filter </w:t>
      </w:r>
      <w:r w:rsidR="00A34582">
        <w:rPr>
          <w:szCs w:val="22"/>
        </w:rPr>
        <w:t xml:space="preserve">and a 12-phase-4-tap </w:t>
      </w:r>
      <w:proofErr w:type="spellStart"/>
      <w:r w:rsidR="00A34582">
        <w:rPr>
          <w:szCs w:val="22"/>
        </w:rPr>
        <w:t>chroma</w:t>
      </w:r>
      <w:proofErr w:type="spellEnd"/>
      <w:r w:rsidR="00A34582">
        <w:rPr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2"/>
          </w:rPr>
          <m:t>MC</m:t>
        </m:r>
        <m:r>
          <m:rPr>
            <m:sty m:val="p"/>
          </m:rPr>
          <w:rPr>
            <w:rFonts w:ascii="Cambria Math" w:hAnsi="Cambria Math"/>
            <w:szCs w:val="22"/>
          </w:rPr>
          <m:t>o</m:t>
        </m:r>
        <m:r>
          <m:rPr>
            <m:sty m:val="p"/>
          </m:rPr>
          <w:rPr>
            <w:rFonts w:ascii="Cambria Math" w:hAnsi="Cambria Math"/>
            <w:szCs w:val="22"/>
          </w:rPr>
          <m:t>UP</m:t>
        </m:r>
      </m:oMath>
      <w:r w:rsidR="00A34582">
        <w:rPr>
          <w:szCs w:val="22"/>
        </w:rPr>
        <w:t xml:space="preserve"> </w:t>
      </w:r>
      <w:r w:rsidR="00A34582">
        <w:rPr>
          <w:szCs w:val="22"/>
        </w:rPr>
        <w:t>filter are</w:t>
      </w:r>
      <w:r>
        <w:rPr>
          <w:szCs w:val="22"/>
        </w:rPr>
        <w:t xml:space="preserve"> employed.</w:t>
      </w:r>
    </w:p>
    <w:p w:rsidR="004F7485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A34582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>
        <w:t>SMUC 0.1.1</w:t>
      </w:r>
      <w:r w:rsidR="00F3209B">
        <w:t xml:space="preserve">, and did a code study to verify that the proposed method </w:t>
      </w:r>
      <w:r w:rsidR="00506600">
        <w:t>was</w:t>
      </w:r>
      <w:bookmarkStart w:id="0" w:name="_GoBack"/>
      <w:bookmarkEnd w:id="0"/>
      <w:r w:rsidR="00F3209B">
        <w:t xml:space="preserve"> implemented as described. We </w:t>
      </w:r>
      <w:r>
        <w:t>used the common conditions generate</w:t>
      </w:r>
      <w:r w:rsidR="00F3209B">
        <w:t>d from AHG10 in our experiments and ran simulations for the cases of RA and LDP.</w:t>
      </w:r>
    </w:p>
    <w:p w:rsidR="00E310F3" w:rsidRDefault="00F3209B" w:rsidP="00E310F3">
      <w:r>
        <w:t xml:space="preserve">The results match what was provided by the proponents and </w:t>
      </w:r>
      <w:r w:rsidR="00A34582">
        <w:t>are summarized</w:t>
      </w:r>
      <w:r>
        <w:t xml:space="preserve"> as follows:</w:t>
      </w:r>
    </w:p>
    <w:p w:rsidR="00F3209B" w:rsidRDefault="00A34582" w:rsidP="00E310F3">
      <w:r>
        <w:rPr>
          <w:noProof/>
          <w:lang w:eastAsia="zh-CN"/>
        </w:rPr>
        <w:lastRenderedPageBreak/>
        <w:drawing>
          <wp:inline distT="0" distB="0" distL="0" distR="0">
            <wp:extent cx="5943600" cy="22767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C13EE1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JCTVC-L0</w:t>
      </w:r>
      <w:r w:rsidR="00A34582">
        <w:rPr>
          <w:bCs/>
        </w:rPr>
        <w:t>104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D9144A" w:rsidRDefault="00D9144A" w:rsidP="00C13EE1">
      <w:pPr>
        <w:jc w:val="both"/>
        <w:rPr>
          <w:bCs/>
        </w:rPr>
      </w:pPr>
    </w:p>
    <w:p w:rsidR="00E55841" w:rsidRPr="005B217D" w:rsidRDefault="00E55841" w:rsidP="00E55841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E55841" w:rsidRPr="005B217D" w:rsidRDefault="00E55841" w:rsidP="00E55841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55841" w:rsidRPr="00E55841" w:rsidRDefault="00E55841" w:rsidP="00C13EE1">
      <w:pPr>
        <w:jc w:val="both"/>
        <w:rPr>
          <w:bCs/>
          <w:lang w:val="en-CA"/>
        </w:rPr>
      </w:pPr>
    </w:p>
    <w:sectPr w:rsidR="00E55841" w:rsidRPr="00E55841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B4D" w:rsidRDefault="004C0B4D">
      <w:r>
        <w:separator/>
      </w:r>
    </w:p>
  </w:endnote>
  <w:endnote w:type="continuationSeparator" w:id="0">
    <w:p w:rsidR="004C0B4D" w:rsidRDefault="004C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506600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E55841">
      <w:rPr>
        <w:rStyle w:val="PageNumber"/>
        <w:noProof/>
      </w:rPr>
      <w:t>2013-01-08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B4D" w:rsidRDefault="004C0B4D">
      <w:r>
        <w:separator/>
      </w:r>
    </w:p>
  </w:footnote>
  <w:footnote w:type="continuationSeparator" w:id="0">
    <w:p w:rsidR="004C0B4D" w:rsidRDefault="004C0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8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6707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D22AB"/>
    <w:rsid w:val="007D6656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3253"/>
    <w:rsid w:val="00A95D5D"/>
    <w:rsid w:val="00AA0F51"/>
    <w:rsid w:val="00AA6E84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9</cp:revision>
  <cp:lastPrinted>2013-01-09T00:54:00Z</cp:lastPrinted>
  <dcterms:created xsi:type="dcterms:W3CDTF">2013-01-08T06:48:00Z</dcterms:created>
  <dcterms:modified xsi:type="dcterms:W3CDTF">2013-01-11T19:54:00Z</dcterms:modified>
</cp:coreProperties>
</file>