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5B217D">
        <w:tc>
          <w:tcPr>
            <w:tcW w:w="6408" w:type="dxa"/>
          </w:tcPr>
          <w:p w:rsidR="006C5D39" w:rsidRPr="005B217D" w:rsidRDefault="009432AB" w:rsidP="00C97D78">
            <w:pPr>
              <w:tabs>
                <w:tab w:val="left" w:pos="7200"/>
              </w:tabs>
              <w:spacing w:before="0"/>
              <w:rPr>
                <w:b/>
                <w:szCs w:val="22"/>
                <w:lang w:val="en-CA"/>
              </w:rPr>
            </w:pPr>
            <w:r w:rsidRPr="009432AB">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AC3702">
              <w:rPr>
                <w:b/>
                <w:noProof/>
                <w:szCs w:val="22"/>
                <w:lang w:eastAsia="ja-JP"/>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AC3702">
              <w:rPr>
                <w:b/>
                <w:noProof/>
                <w:szCs w:val="22"/>
                <w:lang w:eastAsia="ja-JP"/>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0B4FF9" w:rsidP="00502E10">
            <w:pPr>
              <w:tabs>
                <w:tab w:val="left" w:pos="7200"/>
              </w:tabs>
              <w:spacing w:before="0"/>
              <w:rPr>
                <w:b/>
                <w:szCs w:val="22"/>
                <w:lang w:val="en-CA"/>
              </w:rPr>
            </w:pPr>
            <w:r>
              <w:rPr>
                <w:szCs w:val="22"/>
                <w:lang w:val="en-CA"/>
              </w:rPr>
              <w:t>1</w:t>
            </w:r>
            <w:r w:rsidR="00502E10">
              <w:rPr>
                <w:szCs w:val="22"/>
                <w:lang w:val="en-CA"/>
              </w:rPr>
              <w:t>2</w:t>
            </w:r>
            <w:r w:rsidR="00630AA2" w:rsidRPr="005B217D">
              <w:rPr>
                <w:szCs w:val="22"/>
                <w:lang w:val="en-CA"/>
              </w:rPr>
              <w:t>th</w:t>
            </w:r>
            <w:r w:rsidR="00E61DAC" w:rsidRPr="005B217D">
              <w:rPr>
                <w:szCs w:val="22"/>
                <w:lang w:val="en-CA"/>
              </w:rPr>
              <w:t xml:space="preserve"> Meeting: </w:t>
            </w:r>
            <w:r w:rsidR="00502E10">
              <w:rPr>
                <w:szCs w:val="22"/>
                <w:lang w:val="en-CA"/>
              </w:rPr>
              <w:t>Geneva, CH</w:t>
            </w:r>
            <w:r w:rsidR="005E1AC6" w:rsidRPr="005E1AC6">
              <w:rPr>
                <w:szCs w:val="22"/>
                <w:lang w:val="en-CA"/>
              </w:rPr>
              <w:t xml:space="preserve">, </w:t>
            </w:r>
            <w:r w:rsidR="00502E10">
              <w:rPr>
                <w:szCs w:val="22"/>
                <w:lang w:val="en-CA"/>
              </w:rPr>
              <w:t>14</w:t>
            </w:r>
            <w:r w:rsidR="005E1AC6" w:rsidRPr="005E1AC6">
              <w:rPr>
                <w:szCs w:val="22"/>
                <w:lang w:val="en-CA"/>
              </w:rPr>
              <w:t>–</w:t>
            </w:r>
            <w:r w:rsidR="00502E10">
              <w:rPr>
                <w:szCs w:val="22"/>
                <w:lang w:val="en-CA"/>
              </w:rPr>
              <w:t>23</w:t>
            </w:r>
            <w:r w:rsidR="005E1AC6" w:rsidRPr="005E1AC6">
              <w:rPr>
                <w:szCs w:val="22"/>
                <w:lang w:val="en-CA"/>
              </w:rPr>
              <w:t xml:space="preserve"> </w:t>
            </w:r>
            <w:r w:rsidR="00502E10">
              <w:rPr>
                <w:szCs w:val="22"/>
                <w:lang w:val="en-CA"/>
              </w:rPr>
              <w:t>Jan</w:t>
            </w:r>
            <w:r w:rsidR="00811C05">
              <w:rPr>
                <w:szCs w:val="22"/>
                <w:lang w:val="en-CA"/>
              </w:rPr>
              <w:t>.</w:t>
            </w:r>
            <w:r w:rsidR="005E1AC6" w:rsidRPr="005E1AC6">
              <w:rPr>
                <w:szCs w:val="22"/>
                <w:lang w:val="en-CA"/>
              </w:rPr>
              <w:t xml:space="preserve"> 201</w:t>
            </w:r>
            <w:r w:rsidR="00502E10">
              <w:rPr>
                <w:szCs w:val="22"/>
                <w:lang w:val="en-CA"/>
              </w:rPr>
              <w:t>3</w:t>
            </w:r>
          </w:p>
        </w:tc>
        <w:tc>
          <w:tcPr>
            <w:tcW w:w="3168" w:type="dxa"/>
          </w:tcPr>
          <w:p w:rsidR="008A4B4C" w:rsidRPr="005B217D" w:rsidRDefault="00E61DAC" w:rsidP="000F0FF8">
            <w:pPr>
              <w:tabs>
                <w:tab w:val="left" w:pos="7200"/>
              </w:tabs>
              <w:rPr>
                <w:rFonts w:hint="eastAsia"/>
                <w:u w:val="single"/>
                <w:lang w:val="en-CA" w:eastAsia="ja-JP"/>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502E10">
              <w:rPr>
                <w:lang w:val="en-CA"/>
              </w:rPr>
              <w:t>L</w:t>
            </w:r>
            <w:r w:rsidR="000F0FF8">
              <w:rPr>
                <w:rFonts w:hint="eastAsia"/>
                <w:lang w:val="en-CA" w:eastAsia="ja-JP"/>
              </w:rPr>
              <w:t>0370</w:t>
            </w:r>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9240E8">
            <w:pPr>
              <w:spacing w:before="60" w:after="60"/>
              <w:rPr>
                <w:b/>
                <w:szCs w:val="22"/>
                <w:lang w:val="en-CA" w:eastAsia="ja-JP"/>
              </w:rPr>
            </w:pPr>
            <w:r>
              <w:rPr>
                <w:rFonts w:hint="eastAsia"/>
                <w:b/>
                <w:szCs w:val="22"/>
                <w:lang w:val="en-CA" w:eastAsia="ja-JP"/>
              </w:rPr>
              <w:t>AHG7: Inter-plane intra coding of residual signals for range extension</w:t>
            </w:r>
            <w:r w:rsidR="00F00939">
              <w:rPr>
                <w:rFonts w:hint="eastAsia"/>
                <w:b/>
                <w:szCs w:val="22"/>
                <w:lang w:val="en-CA" w:eastAsia="ja-JP"/>
              </w:rPr>
              <w:t>s</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9240E8">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9240E8">
            <w:pPr>
              <w:spacing w:before="60" w:after="60"/>
              <w:rPr>
                <w:szCs w:val="22"/>
                <w:lang w:val="en-CA"/>
              </w:rPr>
            </w:pPr>
            <w:r w:rsidRPr="005B217D">
              <w:rPr>
                <w:szCs w:val="22"/>
                <w:lang w:val="en-CA"/>
              </w:rPr>
              <w:t>Proposal</w:t>
            </w:r>
          </w:p>
        </w:tc>
      </w:tr>
      <w:tr w:rsidR="009240E8" w:rsidRPr="005B217D">
        <w:tc>
          <w:tcPr>
            <w:tcW w:w="1458" w:type="dxa"/>
          </w:tcPr>
          <w:p w:rsidR="009240E8" w:rsidRPr="005B217D" w:rsidRDefault="009240E8">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9240E8" w:rsidRPr="00C30D7C" w:rsidRDefault="009240E8" w:rsidP="009240E8">
            <w:pPr>
              <w:spacing w:before="60" w:after="60"/>
              <w:rPr>
                <w:rFonts w:eastAsia="ＭＳ 明朝"/>
                <w:szCs w:val="22"/>
                <w:lang w:eastAsia="ja-JP"/>
              </w:rPr>
            </w:pPr>
            <w:r w:rsidRPr="00C30D7C">
              <w:rPr>
                <w:rFonts w:eastAsia="ＭＳ 明朝"/>
                <w:szCs w:val="22"/>
              </w:rPr>
              <w:t>Kei Kawamura</w:t>
            </w:r>
            <w:r w:rsidRPr="00C30D7C">
              <w:rPr>
                <w:rFonts w:eastAsia="ＭＳ 明朝" w:hint="eastAsia"/>
                <w:szCs w:val="22"/>
                <w:lang w:eastAsia="ja-JP"/>
              </w:rPr>
              <w:br/>
            </w:r>
            <w:proofErr w:type="spellStart"/>
            <w:r w:rsidRPr="00C30D7C">
              <w:rPr>
                <w:rFonts w:eastAsia="ＭＳ 明朝"/>
                <w:szCs w:val="22"/>
              </w:rPr>
              <w:t>Tomonobu</w:t>
            </w:r>
            <w:proofErr w:type="spellEnd"/>
            <w:r w:rsidRPr="00C30D7C">
              <w:rPr>
                <w:rFonts w:eastAsia="ＭＳ 明朝"/>
                <w:szCs w:val="22"/>
              </w:rPr>
              <w:t xml:space="preserve"> Yoshino</w:t>
            </w:r>
            <w:r w:rsidRPr="00C30D7C">
              <w:rPr>
                <w:rFonts w:eastAsia="ＭＳ 明朝" w:hint="eastAsia"/>
                <w:szCs w:val="22"/>
                <w:lang w:eastAsia="ja-JP"/>
              </w:rPr>
              <w:br/>
            </w:r>
            <w:proofErr w:type="spellStart"/>
            <w:r w:rsidRPr="00C30D7C">
              <w:rPr>
                <w:rFonts w:eastAsia="ＭＳ 明朝"/>
                <w:szCs w:val="22"/>
              </w:rPr>
              <w:t>Sei</w:t>
            </w:r>
            <w:proofErr w:type="spellEnd"/>
            <w:r w:rsidRPr="00C30D7C">
              <w:rPr>
                <w:rFonts w:eastAsia="ＭＳ 明朝"/>
                <w:szCs w:val="22"/>
              </w:rPr>
              <w:t xml:space="preserve"> Naito</w:t>
            </w:r>
          </w:p>
          <w:p w:rsidR="009240E8" w:rsidRPr="005B217D" w:rsidRDefault="009240E8" w:rsidP="009240E8">
            <w:pPr>
              <w:spacing w:before="60" w:after="60"/>
              <w:rPr>
                <w:szCs w:val="22"/>
                <w:lang w:val="en-CA"/>
              </w:rPr>
            </w:pPr>
            <w:r w:rsidRPr="00C30D7C">
              <w:rPr>
                <w:rFonts w:eastAsia="ＭＳ 明朝"/>
                <w:szCs w:val="22"/>
              </w:rPr>
              <w:t xml:space="preserve">2-1-15, </w:t>
            </w:r>
            <w:proofErr w:type="spellStart"/>
            <w:r w:rsidRPr="00C30D7C">
              <w:rPr>
                <w:rFonts w:eastAsia="ＭＳ 明朝"/>
                <w:szCs w:val="22"/>
              </w:rPr>
              <w:t>Ohara</w:t>
            </w:r>
            <w:proofErr w:type="spellEnd"/>
            <w:r w:rsidRPr="00C30D7C">
              <w:rPr>
                <w:rFonts w:eastAsia="ＭＳ 明朝"/>
                <w:szCs w:val="22"/>
              </w:rPr>
              <w:t xml:space="preserve">, </w:t>
            </w:r>
            <w:proofErr w:type="spellStart"/>
            <w:r w:rsidRPr="00C30D7C">
              <w:rPr>
                <w:rFonts w:eastAsia="ＭＳ 明朝"/>
                <w:szCs w:val="22"/>
              </w:rPr>
              <w:t>Fujimino-shi</w:t>
            </w:r>
            <w:proofErr w:type="spellEnd"/>
            <w:r w:rsidRPr="00C30D7C">
              <w:rPr>
                <w:rFonts w:eastAsia="ＭＳ 明朝"/>
                <w:szCs w:val="22"/>
              </w:rPr>
              <w:t>, Saitama, JAPAN</w:t>
            </w:r>
          </w:p>
        </w:tc>
        <w:tc>
          <w:tcPr>
            <w:tcW w:w="900" w:type="dxa"/>
          </w:tcPr>
          <w:p w:rsidR="009240E8" w:rsidRPr="005B217D" w:rsidRDefault="009240E8">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9240E8" w:rsidRPr="00C30D7C" w:rsidRDefault="009240E8" w:rsidP="00170EAE">
            <w:pPr>
              <w:spacing w:before="60" w:after="60"/>
              <w:rPr>
                <w:rFonts w:eastAsia="ＭＳ 明朝"/>
                <w:szCs w:val="22"/>
                <w:lang w:val="en-CA"/>
              </w:rPr>
            </w:pPr>
            <w:r w:rsidRPr="00C30D7C">
              <w:rPr>
                <w:rFonts w:eastAsia="ＭＳ 明朝"/>
                <w:szCs w:val="22"/>
                <w:lang w:val="en-CA"/>
              </w:rPr>
              <w:br/>
            </w:r>
            <w:r w:rsidRPr="00C30D7C">
              <w:rPr>
                <w:rFonts w:eastAsia="ＭＳ 明朝"/>
                <w:szCs w:val="22"/>
              </w:rPr>
              <w:t>+81 49 278 7411</w:t>
            </w:r>
            <w:r w:rsidRPr="00C30D7C">
              <w:rPr>
                <w:rFonts w:eastAsia="ＭＳ 明朝" w:hint="eastAsia"/>
                <w:szCs w:val="22"/>
                <w:lang w:eastAsia="ja-JP"/>
              </w:rPr>
              <w:br/>
            </w:r>
            <w:r w:rsidRPr="00C30D7C">
              <w:rPr>
                <w:rFonts w:eastAsia="ＭＳ 明朝"/>
                <w:szCs w:val="22"/>
              </w:rPr>
              <w:t>ki-kawamura@kddi.com</w:t>
            </w:r>
          </w:p>
        </w:tc>
      </w:tr>
      <w:tr w:rsidR="009240E8" w:rsidRPr="005B217D">
        <w:tc>
          <w:tcPr>
            <w:tcW w:w="1458" w:type="dxa"/>
          </w:tcPr>
          <w:p w:rsidR="009240E8" w:rsidRPr="005B217D" w:rsidRDefault="009240E8">
            <w:pPr>
              <w:spacing w:before="60" w:after="60"/>
              <w:rPr>
                <w:i/>
                <w:szCs w:val="22"/>
                <w:lang w:val="en-CA"/>
              </w:rPr>
            </w:pPr>
            <w:r w:rsidRPr="005B217D">
              <w:rPr>
                <w:i/>
                <w:szCs w:val="22"/>
                <w:lang w:val="en-CA"/>
              </w:rPr>
              <w:t>Source:</w:t>
            </w:r>
          </w:p>
        </w:tc>
        <w:tc>
          <w:tcPr>
            <w:tcW w:w="8118" w:type="dxa"/>
            <w:gridSpan w:val="3"/>
          </w:tcPr>
          <w:p w:rsidR="009240E8" w:rsidRPr="005B217D" w:rsidRDefault="009240E8">
            <w:pPr>
              <w:spacing w:before="60" w:after="60"/>
              <w:rPr>
                <w:szCs w:val="22"/>
                <w:lang w:val="en-CA" w:eastAsia="ja-JP"/>
              </w:rPr>
            </w:pPr>
            <w:r>
              <w:rPr>
                <w:rFonts w:hint="eastAsia"/>
                <w:szCs w:val="22"/>
                <w:lang w:val="en-CA" w:eastAsia="ja-JP"/>
              </w:rPr>
              <w:t>KDDI Corp. (KDDI R&amp;D Laboratories, Inc.)</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1"/>
        <w:numPr>
          <w:ilvl w:val="0"/>
          <w:numId w:val="0"/>
        </w:numPr>
        <w:ind w:left="432" w:hanging="432"/>
        <w:rPr>
          <w:lang w:val="en-CA"/>
        </w:rPr>
      </w:pPr>
      <w:r w:rsidRPr="005B217D">
        <w:rPr>
          <w:lang w:val="en-CA"/>
        </w:rPr>
        <w:t>Abstract</w:t>
      </w:r>
    </w:p>
    <w:p w:rsidR="00263398" w:rsidRPr="005B217D" w:rsidRDefault="009240E8" w:rsidP="009234A5">
      <w:pPr>
        <w:jc w:val="both"/>
        <w:rPr>
          <w:szCs w:val="22"/>
          <w:lang w:val="en-CA" w:eastAsia="ja-JP"/>
        </w:rPr>
      </w:pPr>
      <w:r>
        <w:rPr>
          <w:rFonts w:hint="eastAsia"/>
          <w:szCs w:val="22"/>
          <w:lang w:val="en-CA" w:eastAsia="ja-JP"/>
        </w:rPr>
        <w:t xml:space="preserve">This contribution proposes an intra coding </w:t>
      </w:r>
      <w:r>
        <w:rPr>
          <w:szCs w:val="22"/>
          <w:lang w:val="en-CA" w:eastAsia="ja-JP"/>
        </w:rPr>
        <w:t>approach</w:t>
      </w:r>
      <w:r>
        <w:rPr>
          <w:rFonts w:hint="eastAsia"/>
          <w:szCs w:val="22"/>
          <w:lang w:val="en-CA" w:eastAsia="ja-JP"/>
        </w:rPr>
        <w:t xml:space="preserve"> based on inter-plane prediction of intra residual signals for the HEVC range extension</w:t>
      </w:r>
      <w:r w:rsidR="00F00939">
        <w:rPr>
          <w:rFonts w:hint="eastAsia"/>
          <w:szCs w:val="22"/>
          <w:lang w:val="en-CA" w:eastAsia="ja-JP"/>
        </w:rPr>
        <w:t>s</w:t>
      </w:r>
      <w:r>
        <w:rPr>
          <w:rFonts w:hint="eastAsia"/>
          <w:szCs w:val="22"/>
          <w:lang w:val="en-CA" w:eastAsia="ja-JP"/>
        </w:rPr>
        <w:t xml:space="preserve">. This method reduces a correlation of residual signals between two planes by using the linear model. Prediction parameter of the model is derived on the encoder. Resulting parameter is also predicted from neighboring parameters. Only the error value is encoded as </w:t>
      </w:r>
      <w:r w:rsidR="00782427">
        <w:rPr>
          <w:szCs w:val="22"/>
          <w:lang w:val="en-CA" w:eastAsia="ja-JP"/>
        </w:rPr>
        <w:t>additional</w:t>
      </w:r>
      <w:r>
        <w:rPr>
          <w:rFonts w:hint="eastAsia"/>
          <w:szCs w:val="22"/>
          <w:lang w:val="en-CA" w:eastAsia="ja-JP"/>
        </w:rPr>
        <w:t xml:space="preserve"> information. The </w:t>
      </w:r>
      <w:r w:rsidR="00D7255B">
        <w:rPr>
          <w:rFonts w:hint="eastAsia"/>
          <w:szCs w:val="22"/>
          <w:lang w:val="en-CA" w:eastAsia="ja-JP"/>
        </w:rPr>
        <w:t xml:space="preserve">YUV </w:t>
      </w:r>
      <w:r>
        <w:rPr>
          <w:rFonts w:hint="eastAsia"/>
          <w:szCs w:val="22"/>
          <w:lang w:val="en-CA" w:eastAsia="ja-JP"/>
        </w:rPr>
        <w:t xml:space="preserve">BD-rate gains </w:t>
      </w:r>
      <w:r w:rsidR="0016708B">
        <w:rPr>
          <w:rFonts w:hint="eastAsia"/>
          <w:szCs w:val="22"/>
          <w:lang w:val="en-CA" w:eastAsia="ja-JP"/>
        </w:rPr>
        <w:t xml:space="preserve">of the All Intra / Random Access / Low delay B </w:t>
      </w:r>
      <w:r>
        <w:rPr>
          <w:rFonts w:hint="eastAsia"/>
          <w:szCs w:val="22"/>
          <w:lang w:val="en-CA" w:eastAsia="ja-JP"/>
        </w:rPr>
        <w:t xml:space="preserve">are </w:t>
      </w:r>
      <w:r w:rsidR="00033EAC">
        <w:rPr>
          <w:rFonts w:hint="eastAsia"/>
          <w:szCs w:val="22"/>
          <w:lang w:val="en-CA" w:eastAsia="ja-JP"/>
        </w:rPr>
        <w:t>8.</w:t>
      </w:r>
      <w:r w:rsidR="0016708B">
        <w:rPr>
          <w:rFonts w:hint="eastAsia"/>
          <w:szCs w:val="22"/>
          <w:lang w:val="en-CA" w:eastAsia="ja-JP"/>
        </w:rPr>
        <w:t>2%</w:t>
      </w:r>
      <w:r w:rsidR="00033EAC">
        <w:rPr>
          <w:rFonts w:hint="eastAsia"/>
          <w:szCs w:val="22"/>
          <w:lang w:val="en-CA" w:eastAsia="ja-JP"/>
        </w:rPr>
        <w:t xml:space="preserve"> / </w:t>
      </w:r>
      <w:r w:rsidR="0016708B">
        <w:rPr>
          <w:rFonts w:hint="eastAsia"/>
          <w:szCs w:val="22"/>
          <w:lang w:val="en-CA" w:eastAsia="ja-JP"/>
        </w:rPr>
        <w:t>4.5%</w:t>
      </w:r>
      <w:r w:rsidR="00D7255B">
        <w:rPr>
          <w:rFonts w:hint="eastAsia"/>
          <w:szCs w:val="22"/>
          <w:lang w:val="en-CA" w:eastAsia="ja-JP"/>
        </w:rPr>
        <w:t xml:space="preserve"> / </w:t>
      </w:r>
      <w:r w:rsidR="0016708B">
        <w:rPr>
          <w:rFonts w:hint="eastAsia"/>
          <w:szCs w:val="22"/>
          <w:lang w:val="en-CA" w:eastAsia="ja-JP"/>
        </w:rPr>
        <w:t>1.5% for the HE Main-tier and 6</w:t>
      </w:r>
      <w:r w:rsidR="00D7255B">
        <w:rPr>
          <w:rFonts w:hint="eastAsia"/>
          <w:szCs w:val="22"/>
          <w:lang w:val="en-CA" w:eastAsia="ja-JP"/>
        </w:rPr>
        <w:t>.</w:t>
      </w:r>
      <w:r w:rsidR="0016708B">
        <w:rPr>
          <w:rFonts w:hint="eastAsia"/>
          <w:szCs w:val="22"/>
          <w:lang w:val="en-CA" w:eastAsia="ja-JP"/>
        </w:rPr>
        <w:t>7% / 3</w:t>
      </w:r>
      <w:r w:rsidR="00D7255B">
        <w:rPr>
          <w:rFonts w:hint="eastAsia"/>
          <w:szCs w:val="22"/>
          <w:lang w:val="en-CA" w:eastAsia="ja-JP"/>
        </w:rPr>
        <w:t>.</w:t>
      </w:r>
      <w:r w:rsidR="0016708B">
        <w:rPr>
          <w:rFonts w:hint="eastAsia"/>
          <w:szCs w:val="22"/>
          <w:lang w:val="en-CA" w:eastAsia="ja-JP"/>
        </w:rPr>
        <w:t>2% / 1</w:t>
      </w:r>
      <w:r w:rsidR="00D7255B">
        <w:rPr>
          <w:rFonts w:hint="eastAsia"/>
          <w:szCs w:val="22"/>
          <w:lang w:val="en-CA" w:eastAsia="ja-JP"/>
        </w:rPr>
        <w:t>.</w:t>
      </w:r>
      <w:r w:rsidR="0016708B">
        <w:rPr>
          <w:rFonts w:hint="eastAsia"/>
          <w:szCs w:val="22"/>
          <w:lang w:val="en-CA" w:eastAsia="ja-JP"/>
        </w:rPr>
        <w:t>0%</w:t>
      </w:r>
      <w:r w:rsidR="00D7255B">
        <w:rPr>
          <w:rFonts w:hint="eastAsia"/>
          <w:szCs w:val="22"/>
          <w:lang w:val="en-CA" w:eastAsia="ja-JP"/>
        </w:rPr>
        <w:t xml:space="preserve"> for </w:t>
      </w:r>
      <w:r w:rsidR="0016708B">
        <w:rPr>
          <w:rFonts w:hint="eastAsia"/>
          <w:szCs w:val="22"/>
          <w:lang w:val="en-CA" w:eastAsia="ja-JP"/>
        </w:rPr>
        <w:t xml:space="preserve">the </w:t>
      </w:r>
      <w:r w:rsidR="00D7255B">
        <w:rPr>
          <w:rFonts w:hint="eastAsia"/>
          <w:szCs w:val="22"/>
          <w:lang w:val="en-CA" w:eastAsia="ja-JP"/>
        </w:rPr>
        <w:t>Hig</w:t>
      </w:r>
      <w:r w:rsidR="0016708B">
        <w:rPr>
          <w:rFonts w:hint="eastAsia"/>
          <w:szCs w:val="22"/>
          <w:lang w:val="en-CA" w:eastAsia="ja-JP"/>
        </w:rPr>
        <w:t>h-tier, respectively.</w:t>
      </w:r>
    </w:p>
    <w:p w:rsidR="00745F6B" w:rsidRPr="005B217D" w:rsidRDefault="00745F6B" w:rsidP="00E11923">
      <w:pPr>
        <w:pStyle w:val="1"/>
        <w:rPr>
          <w:lang w:val="en-CA"/>
        </w:rPr>
      </w:pPr>
      <w:r w:rsidRPr="005B217D">
        <w:rPr>
          <w:lang w:val="en-CA"/>
        </w:rPr>
        <w:t>Introduction</w:t>
      </w:r>
    </w:p>
    <w:p w:rsidR="001F2594" w:rsidRDefault="00D7255B" w:rsidP="009234A5">
      <w:pPr>
        <w:jc w:val="both"/>
        <w:rPr>
          <w:szCs w:val="22"/>
          <w:lang w:val="en-CA" w:eastAsia="ja-JP"/>
        </w:rPr>
      </w:pPr>
      <w:r>
        <w:rPr>
          <w:rFonts w:hint="eastAsia"/>
          <w:szCs w:val="22"/>
          <w:lang w:val="en-CA" w:eastAsia="ja-JP"/>
        </w:rPr>
        <w:t>HEVC range extension</w:t>
      </w:r>
      <w:r w:rsidR="00F00939">
        <w:rPr>
          <w:rFonts w:hint="eastAsia"/>
          <w:szCs w:val="22"/>
          <w:lang w:val="en-CA" w:eastAsia="ja-JP"/>
        </w:rPr>
        <w:t>s</w:t>
      </w:r>
      <w:r>
        <w:rPr>
          <w:rFonts w:hint="eastAsia"/>
          <w:szCs w:val="22"/>
          <w:lang w:val="en-CA" w:eastAsia="ja-JP"/>
        </w:rPr>
        <w:t xml:space="preserve"> deals with various chroma formats and color spaces such as YUV 4:2:2, YUV 4:4:4, RGB 4:4:4 and so on. </w:t>
      </w:r>
      <w:r w:rsidR="006104F6">
        <w:rPr>
          <w:rFonts w:hint="eastAsia"/>
          <w:szCs w:val="22"/>
          <w:lang w:val="en-CA" w:eastAsia="ja-JP"/>
        </w:rPr>
        <w:t xml:space="preserve">Regarding chroma format, the ratio of the </w:t>
      </w:r>
      <w:r w:rsidR="00185EF3">
        <w:rPr>
          <w:rFonts w:hint="eastAsia"/>
          <w:szCs w:val="22"/>
          <w:lang w:val="en-CA" w:eastAsia="ja-JP"/>
        </w:rPr>
        <w:t>luma</w:t>
      </w:r>
      <w:r w:rsidR="006104F6">
        <w:rPr>
          <w:rFonts w:hint="eastAsia"/>
          <w:szCs w:val="22"/>
          <w:lang w:val="en-CA" w:eastAsia="ja-JP"/>
        </w:rPr>
        <w:t xml:space="preserve"> / green pixels is </w:t>
      </w:r>
      <w:r>
        <w:rPr>
          <w:rFonts w:hint="eastAsia"/>
          <w:szCs w:val="22"/>
          <w:lang w:val="en-CA" w:eastAsia="ja-JP"/>
        </w:rPr>
        <w:t>decrease</w:t>
      </w:r>
      <w:r w:rsidR="006104F6">
        <w:rPr>
          <w:rFonts w:hint="eastAsia"/>
          <w:szCs w:val="22"/>
          <w:lang w:val="en-CA" w:eastAsia="ja-JP"/>
        </w:rPr>
        <w:t xml:space="preserve">d. On the other hand, the ratio of the chroma / blue &amp; red pixels is increased. Therefore, coding performance in non-main planes (chroma / blue &amp; red) </w:t>
      </w:r>
      <w:r w:rsidR="006104F6">
        <w:rPr>
          <w:szCs w:val="22"/>
          <w:lang w:val="en-CA" w:eastAsia="ja-JP"/>
        </w:rPr>
        <w:t>should</w:t>
      </w:r>
      <w:r w:rsidR="006104F6">
        <w:rPr>
          <w:rFonts w:hint="eastAsia"/>
          <w:szCs w:val="22"/>
          <w:lang w:val="en-CA" w:eastAsia="ja-JP"/>
        </w:rPr>
        <w:t xml:space="preserve"> be considered. Regarding color space, a correlation between planes in RGB becomes larger than that in YUV. Consequently it is effective to reduce inter plane correlation.</w:t>
      </w:r>
      <w:r w:rsidR="00D42896">
        <w:rPr>
          <w:rFonts w:hint="eastAsia"/>
          <w:szCs w:val="22"/>
          <w:lang w:val="en-CA" w:eastAsia="ja-JP"/>
        </w:rPr>
        <w:t xml:space="preserve"> In the </w:t>
      </w:r>
      <w:r w:rsidR="00D42896">
        <w:rPr>
          <w:szCs w:val="22"/>
          <w:lang w:val="en-CA" w:eastAsia="ja-JP"/>
        </w:rPr>
        <w:t>following</w:t>
      </w:r>
      <w:r w:rsidR="00D42896">
        <w:rPr>
          <w:rFonts w:hint="eastAsia"/>
          <w:szCs w:val="22"/>
          <w:lang w:val="en-CA" w:eastAsia="ja-JP"/>
        </w:rPr>
        <w:t xml:space="preserve"> section, </w:t>
      </w:r>
      <w:r w:rsidR="00D42896">
        <w:rPr>
          <w:szCs w:val="22"/>
          <w:lang w:val="en-CA" w:eastAsia="ja-JP"/>
        </w:rPr>
        <w:t>“</w:t>
      </w:r>
      <w:r w:rsidR="00D42896">
        <w:rPr>
          <w:rFonts w:hint="eastAsia"/>
          <w:szCs w:val="22"/>
          <w:lang w:val="en-CA" w:eastAsia="ja-JP"/>
        </w:rPr>
        <w:t>chroma</w:t>
      </w:r>
      <w:r w:rsidR="00D42896">
        <w:rPr>
          <w:szCs w:val="22"/>
          <w:lang w:val="en-CA" w:eastAsia="ja-JP"/>
        </w:rPr>
        <w:t>”</w:t>
      </w:r>
      <w:r w:rsidR="00D42896">
        <w:rPr>
          <w:rFonts w:hint="eastAsia"/>
          <w:szCs w:val="22"/>
          <w:lang w:val="en-CA" w:eastAsia="ja-JP"/>
        </w:rPr>
        <w:t xml:space="preserve"> means not only U &amp; V components but also B &amp; R components.</w:t>
      </w:r>
    </w:p>
    <w:p w:rsidR="006104F6" w:rsidRPr="005B217D" w:rsidRDefault="006104F6" w:rsidP="006104F6">
      <w:pPr>
        <w:pStyle w:val="1"/>
        <w:rPr>
          <w:lang w:val="en-CA"/>
        </w:rPr>
      </w:pPr>
      <w:r>
        <w:rPr>
          <w:rFonts w:hint="eastAsia"/>
          <w:lang w:val="en-CA" w:eastAsia="ja-JP"/>
        </w:rPr>
        <w:t>Inter-plane intra coding</w:t>
      </w:r>
    </w:p>
    <w:p w:rsidR="006104F6" w:rsidRPr="00B90F1A" w:rsidRDefault="006104F6" w:rsidP="006104F6">
      <w:pPr>
        <w:pStyle w:val="2"/>
        <w:rPr>
          <w:lang w:val="en-CA" w:eastAsia="ja-JP"/>
        </w:rPr>
      </w:pPr>
      <w:r>
        <w:rPr>
          <w:rFonts w:hint="eastAsia"/>
          <w:lang w:val="en-CA" w:eastAsia="ja-JP"/>
        </w:rPr>
        <w:t>Prediction model</w:t>
      </w:r>
    </w:p>
    <w:p w:rsidR="006104F6" w:rsidRDefault="00AC3702" w:rsidP="009234A5">
      <w:pPr>
        <w:jc w:val="both"/>
        <w:rPr>
          <w:szCs w:val="22"/>
          <w:lang w:val="en-CA" w:eastAsia="ja-JP"/>
        </w:rPr>
      </w:pPr>
      <w:r>
        <w:rPr>
          <w:rFonts w:hint="eastAsia"/>
          <w:szCs w:val="22"/>
          <w:lang w:val="en-CA" w:eastAsia="ja-JP"/>
        </w:rPr>
        <w:t>Prediction employs a linear model with one parameter as follows,</w:t>
      </w:r>
    </w:p>
    <w:p w:rsidR="00AC3702" w:rsidRDefault="009432AB" w:rsidP="009234A5">
      <w:pPr>
        <w:jc w:val="both"/>
        <w:rPr>
          <w:lang w:val="en-CA" w:eastAsia="ja-JP"/>
        </w:rPr>
      </w:pPr>
      <m:oMathPara>
        <m:oMath>
          <m:sSub>
            <m:sSubPr>
              <m:ctrlPr>
                <w:rPr>
                  <w:rFonts w:ascii="Cambria Math" w:hAnsi="Cambria Math"/>
                  <w:lang w:val="en-CA" w:eastAsia="ja-JP"/>
                </w:rPr>
              </m:ctrlPr>
            </m:sSubPr>
            <m:e>
              <m:r>
                <m:rPr>
                  <m:sty m:val="p"/>
                </m:rPr>
                <w:rPr>
                  <w:rFonts w:ascii="Cambria Math" w:hAnsi="Cambria Math"/>
                  <w:lang w:val="en-CA" w:eastAsia="ja-JP"/>
                </w:rPr>
                <m:t>Pred</m:t>
              </m:r>
            </m:e>
            <m:sub>
              <m:r>
                <m:rPr>
                  <m:sty m:val="p"/>
                </m:rPr>
                <w:rPr>
                  <w:rFonts w:ascii="Cambria Math" w:hAnsi="Cambria Math"/>
                  <w:lang w:val="en-CA" w:eastAsia="ja-JP"/>
                </w:rPr>
                <m:t>C</m:t>
              </m:r>
            </m:sub>
          </m:sSub>
          <m:d>
            <m:dPr>
              <m:begChr m:val="["/>
              <m:endChr m:val="]"/>
              <m:ctrlPr>
                <w:rPr>
                  <w:rFonts w:ascii="Cambria Math" w:hAnsi="Cambria Math"/>
                  <w:lang w:val="en-CA" w:eastAsia="ja-JP"/>
                </w:rPr>
              </m:ctrlPr>
            </m:dPr>
            <m:e>
              <m:r>
                <m:rPr>
                  <m:sty m:val="p"/>
                </m:rPr>
                <w:rPr>
                  <w:rFonts w:ascii="Cambria Math" w:hAnsi="Cambria Math"/>
                  <w:lang w:val="en-CA" w:eastAsia="ja-JP"/>
                </w:rPr>
                <m:t>x,y</m:t>
              </m:r>
            </m:e>
          </m:d>
          <m:r>
            <m:rPr>
              <m:sty m:val="p"/>
            </m:rPr>
            <w:rPr>
              <w:rFonts w:ascii="Cambria Math" w:hAnsi="Cambria Math"/>
              <w:lang w:val="en-CA" w:eastAsia="ja-JP"/>
            </w:rPr>
            <m:t>=</m:t>
          </m:r>
          <m:sSub>
            <m:sSubPr>
              <m:ctrlPr>
                <w:rPr>
                  <w:rFonts w:ascii="Cambria Math" w:hAnsi="Cambria Math"/>
                  <w:lang w:val="en-CA" w:eastAsia="ja-JP"/>
                </w:rPr>
              </m:ctrlPr>
            </m:sSubPr>
            <m:e>
              <m:r>
                <m:rPr>
                  <m:sty m:val="p"/>
                </m:rPr>
                <w:rPr>
                  <w:rFonts w:ascii="Cambria Math" w:hAnsi="Cambria Math"/>
                  <w:lang w:val="en-CA" w:eastAsia="ja-JP"/>
                </w:rPr>
                <m:t>RegPred</m:t>
              </m:r>
            </m:e>
            <m:sub>
              <m:r>
                <m:rPr>
                  <m:sty m:val="p"/>
                </m:rPr>
                <w:rPr>
                  <w:rFonts w:ascii="Cambria Math" w:hAnsi="Cambria Math"/>
                  <w:lang w:val="en-CA" w:eastAsia="ja-JP"/>
                </w:rPr>
                <m:t>C</m:t>
              </m:r>
            </m:sub>
          </m:sSub>
          <m:d>
            <m:dPr>
              <m:begChr m:val="["/>
              <m:endChr m:val="]"/>
              <m:ctrlPr>
                <w:rPr>
                  <w:rFonts w:ascii="Cambria Math" w:hAnsi="Cambria Math"/>
                  <w:lang w:val="en-CA" w:eastAsia="ja-JP"/>
                </w:rPr>
              </m:ctrlPr>
            </m:dPr>
            <m:e>
              <m:r>
                <m:rPr>
                  <m:sty m:val="p"/>
                </m:rPr>
                <w:rPr>
                  <w:rFonts w:ascii="Cambria Math" w:hAnsi="Cambria Math"/>
                  <w:lang w:val="en-CA" w:eastAsia="ja-JP"/>
                </w:rPr>
                <m:t>x,y</m:t>
              </m:r>
            </m:e>
          </m:d>
          <m:r>
            <m:rPr>
              <m:sty m:val="p"/>
            </m:rPr>
            <w:rPr>
              <w:rFonts w:ascii="Cambria Math" w:hAnsi="Cambria Math"/>
              <w:lang w:val="en-CA" w:eastAsia="ja-JP"/>
            </w:rPr>
            <m:t>+α⋅</m:t>
          </m:r>
          <m:sSubSup>
            <m:sSubSupPr>
              <m:ctrlPr>
                <w:rPr>
                  <w:rFonts w:ascii="Cambria Math" w:hAnsi="Cambria Math"/>
                  <w:lang w:val="en-CA" w:eastAsia="ja-JP"/>
                </w:rPr>
              </m:ctrlPr>
            </m:sSubSupPr>
            <m:e>
              <m:r>
                <m:rPr>
                  <m:sty m:val="p"/>
                </m:rPr>
                <w:rPr>
                  <w:rFonts w:ascii="Cambria Math" w:hAnsi="Cambria Math"/>
                  <w:lang w:val="en-CA" w:eastAsia="ja-JP"/>
                </w:rPr>
                <m:t>Ref</m:t>
              </m:r>
            </m:e>
            <m:sub>
              <m:r>
                <m:rPr>
                  <m:sty m:val="p"/>
                </m:rPr>
                <w:rPr>
                  <w:rFonts w:ascii="Cambria Math" w:hAnsi="Cambria Math"/>
                  <w:lang w:val="en-CA" w:eastAsia="ja-JP"/>
                </w:rPr>
                <m:t>Y</m:t>
              </m:r>
            </m:sub>
            <m:sup>
              <m:r>
                <m:rPr>
                  <m:sty m:val="p"/>
                </m:rPr>
                <w:rPr>
                  <w:rFonts w:ascii="Cambria Math" w:hAnsi="Cambria Math"/>
                  <w:lang w:val="en-CA" w:eastAsia="ja-JP"/>
                </w:rPr>
                <m:t>'</m:t>
              </m:r>
            </m:sup>
          </m:sSubSup>
          <m:r>
            <m:rPr>
              <m:sty m:val="p"/>
            </m:rPr>
            <w:rPr>
              <w:rFonts w:ascii="Cambria Math" w:hAnsi="Cambria Math"/>
              <w:lang w:val="en-CA" w:eastAsia="ja-JP"/>
            </w:rPr>
            <m:t>[x,y]</m:t>
          </m:r>
        </m:oMath>
      </m:oMathPara>
    </w:p>
    <w:p w:rsidR="00D42896" w:rsidRDefault="00D42896" w:rsidP="009234A5">
      <w:pPr>
        <w:jc w:val="both"/>
        <w:rPr>
          <w:lang w:val="en-CA" w:eastAsia="ja-JP"/>
        </w:rPr>
      </w:pPr>
      <w:proofErr w:type="gramStart"/>
      <w:r>
        <w:rPr>
          <w:rFonts w:hint="eastAsia"/>
          <w:lang w:val="en-CA" w:eastAsia="ja-JP"/>
        </w:rPr>
        <w:t>where</w:t>
      </w:r>
      <w:proofErr w:type="gramEnd"/>
      <w:r>
        <w:rPr>
          <w:rFonts w:hint="eastAsia"/>
          <w:lang w:val="en-CA" w:eastAsia="ja-JP"/>
        </w:rPr>
        <w:t xml:space="preserve"> </w:t>
      </w:r>
      <m:oMath>
        <m:sSub>
          <m:sSubPr>
            <m:ctrlPr>
              <w:rPr>
                <w:rFonts w:ascii="Cambria Math" w:hAnsi="Cambria Math"/>
                <w:lang w:val="en-CA" w:eastAsia="ja-JP"/>
              </w:rPr>
            </m:ctrlPr>
          </m:sSubPr>
          <m:e>
            <m:r>
              <m:rPr>
                <m:sty m:val="p"/>
              </m:rPr>
              <w:rPr>
                <w:rFonts w:ascii="Cambria Math" w:hAnsi="Cambria Math"/>
                <w:lang w:val="en-CA" w:eastAsia="ja-JP"/>
              </w:rPr>
              <m:t>Pred</m:t>
            </m:r>
          </m:e>
          <m:sub>
            <m:r>
              <m:rPr>
                <m:sty m:val="p"/>
              </m:rPr>
              <w:rPr>
                <w:rFonts w:ascii="Cambria Math" w:hAnsi="Cambria Math"/>
                <w:lang w:val="en-CA" w:eastAsia="ja-JP"/>
              </w:rPr>
              <m:t>C</m:t>
            </m:r>
          </m:sub>
        </m:sSub>
      </m:oMath>
      <w:r>
        <w:rPr>
          <w:rFonts w:hint="eastAsia"/>
          <w:lang w:val="en-CA" w:eastAsia="ja-JP"/>
        </w:rPr>
        <w:t xml:space="preserve"> is predicted signals of chroma, </w:t>
      </w:r>
      <m:oMath>
        <m:sSub>
          <m:sSubPr>
            <m:ctrlPr>
              <w:rPr>
                <w:rFonts w:ascii="Cambria Math" w:hAnsi="Cambria Math"/>
                <w:lang w:val="en-CA" w:eastAsia="ja-JP"/>
              </w:rPr>
            </m:ctrlPr>
          </m:sSubPr>
          <m:e>
            <m:r>
              <m:rPr>
                <m:sty m:val="p"/>
              </m:rPr>
              <w:rPr>
                <w:rFonts w:ascii="Cambria Math" w:hAnsi="Cambria Math"/>
                <w:lang w:val="en-CA" w:eastAsia="ja-JP"/>
              </w:rPr>
              <m:t>RegPred</m:t>
            </m:r>
          </m:e>
          <m:sub>
            <m:r>
              <m:rPr>
                <m:sty m:val="p"/>
              </m:rPr>
              <w:rPr>
                <w:rFonts w:ascii="Cambria Math" w:hAnsi="Cambria Math"/>
                <w:lang w:val="en-CA" w:eastAsia="ja-JP"/>
              </w:rPr>
              <m:t>C</m:t>
            </m:r>
          </m:sub>
        </m:sSub>
      </m:oMath>
      <w:r>
        <w:rPr>
          <w:rFonts w:hint="eastAsia"/>
          <w:lang w:val="en-CA" w:eastAsia="ja-JP"/>
        </w:rPr>
        <w:t xml:space="preserve"> is regular intra-</w:t>
      </w:r>
      <w:r>
        <w:rPr>
          <w:lang w:val="en-CA" w:eastAsia="ja-JP"/>
        </w:rPr>
        <w:t>predicted</w:t>
      </w:r>
      <w:r>
        <w:rPr>
          <w:rFonts w:hint="eastAsia"/>
          <w:lang w:val="en-CA" w:eastAsia="ja-JP"/>
        </w:rPr>
        <w:t xml:space="preserve"> signals of chroma, </w:t>
      </w:r>
      <m:oMath>
        <m:sSubSup>
          <m:sSubSupPr>
            <m:ctrlPr>
              <w:rPr>
                <w:rFonts w:ascii="Cambria Math" w:hAnsi="Cambria Math"/>
                <w:lang w:val="en-CA" w:eastAsia="ja-JP"/>
              </w:rPr>
            </m:ctrlPr>
          </m:sSubSupPr>
          <m:e>
            <m:r>
              <m:rPr>
                <m:sty m:val="p"/>
              </m:rPr>
              <w:rPr>
                <w:rFonts w:ascii="Cambria Math" w:hAnsi="Cambria Math"/>
                <w:lang w:val="en-CA" w:eastAsia="ja-JP"/>
              </w:rPr>
              <m:t>Ref</m:t>
            </m:r>
          </m:e>
          <m:sub>
            <m:r>
              <m:rPr>
                <m:sty m:val="p"/>
              </m:rPr>
              <w:rPr>
                <w:rFonts w:ascii="Cambria Math" w:hAnsi="Cambria Math"/>
                <w:lang w:val="en-CA" w:eastAsia="ja-JP"/>
              </w:rPr>
              <m:t>Y</m:t>
            </m:r>
          </m:sub>
          <m:sup>
            <m:r>
              <m:rPr>
                <m:sty m:val="p"/>
              </m:rPr>
              <w:rPr>
                <w:rFonts w:ascii="Cambria Math" w:hAnsi="Cambria Math"/>
                <w:lang w:val="en-CA" w:eastAsia="ja-JP"/>
              </w:rPr>
              <m:t>'</m:t>
            </m:r>
          </m:sup>
        </m:sSubSup>
      </m:oMath>
      <w:r>
        <w:rPr>
          <w:rFonts w:hint="eastAsia"/>
          <w:lang w:val="en-CA" w:eastAsia="ja-JP"/>
        </w:rPr>
        <w:t xml:space="preserve"> is reference residual signals from the reconstructed </w:t>
      </w:r>
      <w:r w:rsidR="00185EF3">
        <w:rPr>
          <w:rFonts w:hint="eastAsia"/>
          <w:lang w:val="en-CA" w:eastAsia="ja-JP"/>
        </w:rPr>
        <w:t>luma</w:t>
      </w:r>
      <w:r>
        <w:rPr>
          <w:rFonts w:hint="eastAsia"/>
          <w:lang w:val="en-CA" w:eastAsia="ja-JP"/>
        </w:rPr>
        <w:t xml:space="preserve">, and </w:t>
      </w:r>
      <m:oMath>
        <m:r>
          <m:rPr>
            <m:sty m:val="p"/>
          </m:rPr>
          <w:rPr>
            <w:rFonts w:ascii="Cambria Math" w:hAnsi="Cambria Math"/>
            <w:lang w:val="en-CA" w:eastAsia="ja-JP"/>
          </w:rPr>
          <m:t>α</m:t>
        </m:r>
      </m:oMath>
      <w:r>
        <w:rPr>
          <w:rFonts w:hint="eastAsia"/>
          <w:lang w:val="en-CA" w:eastAsia="ja-JP"/>
        </w:rPr>
        <w:t xml:space="preserve"> is the parameter. </w:t>
      </w:r>
      <m:oMath>
        <m:sSubSup>
          <m:sSubSupPr>
            <m:ctrlPr>
              <w:rPr>
                <w:rFonts w:ascii="Cambria Math" w:hAnsi="Cambria Math"/>
                <w:lang w:val="en-CA" w:eastAsia="ja-JP"/>
              </w:rPr>
            </m:ctrlPr>
          </m:sSubSupPr>
          <m:e>
            <m:r>
              <m:rPr>
                <m:sty m:val="p"/>
              </m:rPr>
              <w:rPr>
                <w:rFonts w:ascii="Cambria Math" w:hAnsi="Cambria Math"/>
                <w:lang w:val="en-CA" w:eastAsia="ja-JP"/>
              </w:rPr>
              <m:t>Ref</m:t>
            </m:r>
          </m:e>
          <m:sub>
            <m:r>
              <m:rPr>
                <m:sty m:val="p"/>
              </m:rPr>
              <w:rPr>
                <w:rFonts w:ascii="Cambria Math" w:hAnsi="Cambria Math"/>
                <w:lang w:val="en-CA" w:eastAsia="ja-JP"/>
              </w:rPr>
              <m:t>Y</m:t>
            </m:r>
          </m:sub>
          <m:sup>
            <m:r>
              <m:rPr>
                <m:sty m:val="p"/>
              </m:rPr>
              <w:rPr>
                <w:rFonts w:ascii="Cambria Math" w:hAnsi="Cambria Math"/>
                <w:lang w:val="en-CA" w:eastAsia="ja-JP"/>
              </w:rPr>
              <m:t>'</m:t>
            </m:r>
          </m:sup>
        </m:sSubSup>
      </m:oMath>
      <w:r>
        <w:rPr>
          <w:rFonts w:hint="eastAsia"/>
          <w:lang w:val="en-CA" w:eastAsia="ja-JP"/>
        </w:rPr>
        <w:t xml:space="preserve"> </w:t>
      </w:r>
      <w:proofErr w:type="gramStart"/>
      <w:r>
        <w:rPr>
          <w:rFonts w:hint="eastAsia"/>
          <w:lang w:val="en-CA" w:eastAsia="ja-JP"/>
        </w:rPr>
        <w:t>is</w:t>
      </w:r>
      <w:proofErr w:type="gramEnd"/>
      <w:r>
        <w:rPr>
          <w:rFonts w:hint="eastAsia"/>
          <w:lang w:val="en-CA" w:eastAsia="ja-JP"/>
        </w:rPr>
        <w:t xml:space="preserve"> result of re-intra prediction of the reconstructed </w:t>
      </w:r>
      <w:r w:rsidR="00185EF3">
        <w:rPr>
          <w:lang w:val="en-CA" w:eastAsia="ja-JP"/>
        </w:rPr>
        <w:t>luma</w:t>
      </w:r>
      <w:r>
        <w:rPr>
          <w:rFonts w:hint="eastAsia"/>
          <w:lang w:val="en-CA" w:eastAsia="ja-JP"/>
        </w:rPr>
        <w:t xml:space="preserve"> signals. The re-intra prediction mode of </w:t>
      </w:r>
      <w:r w:rsidR="00185EF3">
        <w:rPr>
          <w:rFonts w:hint="eastAsia"/>
          <w:lang w:val="en-CA" w:eastAsia="ja-JP"/>
        </w:rPr>
        <w:t>luma</w:t>
      </w:r>
      <w:r>
        <w:rPr>
          <w:rFonts w:hint="eastAsia"/>
          <w:lang w:val="en-CA" w:eastAsia="ja-JP"/>
        </w:rPr>
        <w:t xml:space="preserve"> is identical to that of chroma.</w:t>
      </w:r>
      <w:r w:rsidR="00185EF3">
        <w:rPr>
          <w:rFonts w:hint="eastAsia"/>
          <w:lang w:val="en-CA" w:eastAsia="ja-JP"/>
        </w:rPr>
        <w:t xml:space="preserve"> Since the TU correspondence </w:t>
      </w:r>
      <w:r w:rsidR="00185EF3">
        <w:rPr>
          <w:lang w:val="en-CA" w:eastAsia="ja-JP"/>
        </w:rPr>
        <w:t>between</w:t>
      </w:r>
      <w:r w:rsidR="00185EF3">
        <w:rPr>
          <w:rFonts w:hint="eastAsia"/>
          <w:lang w:val="en-CA" w:eastAsia="ja-JP"/>
        </w:rPr>
        <w:t xml:space="preserve"> </w:t>
      </w:r>
      <w:r w:rsidR="00185EF3">
        <w:rPr>
          <w:lang w:val="en-CA" w:eastAsia="ja-JP"/>
        </w:rPr>
        <w:t>lum</w:t>
      </w:r>
      <w:r w:rsidR="00185EF3">
        <w:rPr>
          <w:rFonts w:hint="eastAsia"/>
          <w:lang w:val="en-CA" w:eastAsia="ja-JP"/>
        </w:rPr>
        <w:t xml:space="preserve">a and chroma in not </w:t>
      </w:r>
      <w:r w:rsidR="00185EF3">
        <w:rPr>
          <w:lang w:val="en-CA" w:eastAsia="ja-JP"/>
        </w:rPr>
        <w:t>always</w:t>
      </w:r>
      <w:r w:rsidR="00185EF3">
        <w:rPr>
          <w:rFonts w:hint="eastAsia"/>
          <w:lang w:val="en-CA" w:eastAsia="ja-JP"/>
        </w:rPr>
        <w:t xml:space="preserve"> same, re-calculation techniques is required. For the case of 4:2:2 chroma </w:t>
      </w:r>
      <w:proofErr w:type="gramStart"/>
      <w:r w:rsidR="00185EF3">
        <w:rPr>
          <w:rFonts w:hint="eastAsia"/>
          <w:lang w:val="en-CA" w:eastAsia="ja-JP"/>
        </w:rPr>
        <w:t>format</w:t>
      </w:r>
      <w:proofErr w:type="gramEnd"/>
      <w:r w:rsidR="00185EF3">
        <w:rPr>
          <w:rFonts w:hint="eastAsia"/>
          <w:lang w:val="en-CA" w:eastAsia="ja-JP"/>
        </w:rPr>
        <w:t>, reference pixels are down-sampled as follows,</w:t>
      </w:r>
    </w:p>
    <w:p w:rsidR="00185EF3" w:rsidRDefault="009432AB" w:rsidP="00185EF3">
      <w:pPr>
        <w:jc w:val="center"/>
        <w:rPr>
          <w:lang w:val="en-CA" w:eastAsia="ja-JP"/>
        </w:rPr>
      </w:pPr>
      <m:oMath>
        <m:sSubSup>
          <m:sSubSupPr>
            <m:ctrlPr>
              <w:rPr>
                <w:rFonts w:ascii="Cambria Math" w:hAnsi="Cambria Math"/>
                <w:lang w:val="en-CA" w:eastAsia="ja-JP"/>
              </w:rPr>
            </m:ctrlPr>
          </m:sSubSupPr>
          <m:e>
            <m:r>
              <m:rPr>
                <m:sty m:val="p"/>
              </m:rPr>
              <w:rPr>
                <w:rFonts w:ascii="Cambria Math" w:hAnsi="Cambria Math"/>
                <w:lang w:val="en-CA" w:eastAsia="ja-JP"/>
              </w:rPr>
              <m:t>Ref</m:t>
            </m:r>
          </m:e>
          <m:sub>
            <m:r>
              <m:rPr>
                <m:sty m:val="p"/>
              </m:rPr>
              <w:rPr>
                <w:rFonts w:ascii="Cambria Math" w:hAnsi="Cambria Math"/>
                <w:lang w:val="en-CA" w:eastAsia="ja-JP"/>
              </w:rPr>
              <m:t>Y</m:t>
            </m:r>
          </m:sub>
          <m:sup>
            <m:r>
              <m:rPr>
                <m:sty m:val="p"/>
              </m:rPr>
              <w:rPr>
                <w:rFonts w:ascii="Cambria Math" w:hAnsi="Cambria Math"/>
                <w:lang w:val="en-CA" w:eastAsia="ja-JP"/>
              </w:rPr>
              <m:t>'</m:t>
            </m:r>
          </m:sup>
        </m:sSubSup>
        <m:d>
          <m:dPr>
            <m:begChr m:val="["/>
            <m:endChr m:val="]"/>
            <m:ctrlPr>
              <w:rPr>
                <w:rFonts w:ascii="Cambria Math" w:hAnsi="Cambria Math"/>
                <w:lang w:val="en-CA" w:eastAsia="ja-JP"/>
              </w:rPr>
            </m:ctrlPr>
          </m:dPr>
          <m:e>
            <m:r>
              <m:rPr>
                <m:sty m:val="p"/>
              </m:rPr>
              <w:rPr>
                <w:rFonts w:ascii="Cambria Math" w:hAnsi="Cambria Math"/>
                <w:lang w:val="en-CA" w:eastAsia="ja-JP"/>
              </w:rPr>
              <m:t>x,y</m:t>
            </m:r>
          </m:e>
        </m:d>
        <m:r>
          <m:rPr>
            <m:sty m:val="p"/>
          </m:rPr>
          <w:rPr>
            <w:rFonts w:ascii="Cambria Math" w:hAnsi="Cambria Math"/>
            <w:lang w:val="en-CA" w:eastAsia="ja-JP"/>
          </w:rPr>
          <m:t>=</m:t>
        </m:r>
        <m:sSub>
          <m:sSubPr>
            <m:ctrlPr>
              <w:rPr>
                <w:rFonts w:ascii="Cambria Math" w:hAnsi="Cambria Math"/>
                <w:lang w:val="en-CA" w:eastAsia="ja-JP"/>
              </w:rPr>
            </m:ctrlPr>
          </m:sSubPr>
          <m:e>
            <m:r>
              <m:rPr>
                <m:sty m:val="p"/>
              </m:rPr>
              <w:rPr>
                <w:rFonts w:ascii="Cambria Math" w:hAnsi="Cambria Math"/>
                <w:lang w:val="en-CA" w:eastAsia="ja-JP"/>
              </w:rPr>
              <m:t>Rec</m:t>
            </m:r>
          </m:e>
          <m:sub>
            <m:r>
              <m:rPr>
                <m:sty m:val="p"/>
              </m:rPr>
              <w:rPr>
                <w:rFonts w:ascii="Cambria Math" w:hAnsi="Cambria Math"/>
                <w:lang w:val="en-CA" w:eastAsia="ja-JP"/>
              </w:rPr>
              <m:t>Y</m:t>
            </m:r>
          </m:sub>
        </m:sSub>
        <m:d>
          <m:dPr>
            <m:begChr m:val="["/>
            <m:endChr m:val="]"/>
            <m:ctrlPr>
              <w:rPr>
                <w:rFonts w:ascii="Cambria Math" w:hAnsi="Cambria Math"/>
                <w:lang w:val="en-CA" w:eastAsia="ja-JP"/>
              </w:rPr>
            </m:ctrlPr>
          </m:dPr>
          <m:e>
            <m:r>
              <m:rPr>
                <m:sty m:val="p"/>
              </m:rPr>
              <w:rPr>
                <w:rFonts w:ascii="Cambria Math" w:hAnsi="Cambria Math"/>
                <w:lang w:val="en-CA" w:eastAsia="ja-JP"/>
              </w:rPr>
              <m:t>2x,y</m:t>
            </m:r>
          </m:e>
        </m:d>
        <m:r>
          <m:rPr>
            <m:sty m:val="p"/>
          </m:rPr>
          <w:rPr>
            <w:rFonts w:ascii="Cambria Math" w:hAnsi="Cambria Math"/>
            <w:lang w:val="en-CA" w:eastAsia="ja-JP"/>
          </w:rPr>
          <m:t>-</m:t>
        </m:r>
        <m:sSub>
          <m:sSubPr>
            <m:ctrlPr>
              <w:rPr>
                <w:rFonts w:ascii="Cambria Math" w:hAnsi="Cambria Math"/>
                <w:lang w:val="en-CA" w:eastAsia="ja-JP"/>
              </w:rPr>
            </m:ctrlPr>
          </m:sSubPr>
          <m:e>
            <m:r>
              <m:rPr>
                <m:sty m:val="p"/>
              </m:rPr>
              <w:rPr>
                <w:rFonts w:ascii="Cambria Math" w:hAnsi="Cambria Math"/>
                <w:lang w:val="en-CA" w:eastAsia="ja-JP"/>
              </w:rPr>
              <m:t>RegPred</m:t>
            </m:r>
          </m:e>
          <m:sub>
            <m:r>
              <m:rPr>
                <m:sty m:val="p"/>
              </m:rPr>
              <w:rPr>
                <w:rFonts w:ascii="Cambria Math" w:hAnsi="Cambria Math"/>
                <w:lang w:val="en-CA" w:eastAsia="ja-JP"/>
              </w:rPr>
              <m:t>Y</m:t>
            </m:r>
          </m:sub>
        </m:sSub>
        <m:r>
          <m:rPr>
            <m:sty m:val="p"/>
          </m:rPr>
          <w:rPr>
            <w:rFonts w:ascii="Cambria Math" w:hAnsi="Cambria Math"/>
            <w:lang w:val="en-CA" w:eastAsia="ja-JP"/>
          </w:rPr>
          <m:t>[2x,y]</m:t>
        </m:r>
      </m:oMath>
      <w:r w:rsidR="00185EF3">
        <w:rPr>
          <w:rFonts w:hint="eastAsia"/>
          <w:lang w:val="en-CA" w:eastAsia="ja-JP"/>
        </w:rPr>
        <w:t>,</w:t>
      </w:r>
    </w:p>
    <w:p w:rsidR="00185EF3" w:rsidRDefault="00185EF3" w:rsidP="009234A5">
      <w:pPr>
        <w:jc w:val="both"/>
        <w:rPr>
          <w:lang w:val="en-CA" w:eastAsia="ja-JP"/>
        </w:rPr>
      </w:pPr>
      <w:proofErr w:type="gramStart"/>
      <w:r>
        <w:rPr>
          <w:rFonts w:hint="eastAsia"/>
          <w:szCs w:val="22"/>
          <w:lang w:val="en-CA" w:eastAsia="ja-JP"/>
        </w:rPr>
        <w:t>where</w:t>
      </w:r>
      <w:proofErr w:type="gramEnd"/>
      <w:r>
        <w:rPr>
          <w:rFonts w:hint="eastAsia"/>
          <w:szCs w:val="22"/>
          <w:lang w:val="en-CA" w:eastAsia="ja-JP"/>
        </w:rPr>
        <w:t xml:space="preserve"> </w:t>
      </w:r>
      <m:oMath>
        <m:sSub>
          <m:sSubPr>
            <m:ctrlPr>
              <w:rPr>
                <w:rFonts w:ascii="Cambria Math" w:hAnsi="Cambria Math"/>
                <w:lang w:val="en-CA" w:eastAsia="ja-JP"/>
              </w:rPr>
            </m:ctrlPr>
          </m:sSubPr>
          <m:e>
            <m:r>
              <m:rPr>
                <m:sty m:val="p"/>
              </m:rPr>
              <w:rPr>
                <w:rFonts w:ascii="Cambria Math" w:hAnsi="Cambria Math"/>
                <w:lang w:val="en-CA" w:eastAsia="ja-JP"/>
              </w:rPr>
              <m:t>Rec</m:t>
            </m:r>
          </m:e>
          <m:sub>
            <m:r>
              <m:rPr>
                <m:sty m:val="p"/>
              </m:rPr>
              <w:rPr>
                <w:rFonts w:ascii="Cambria Math" w:hAnsi="Cambria Math"/>
                <w:lang w:val="en-CA" w:eastAsia="ja-JP"/>
              </w:rPr>
              <m:t>Y</m:t>
            </m:r>
          </m:sub>
        </m:sSub>
        <m:d>
          <m:dPr>
            <m:begChr m:val="["/>
            <m:endChr m:val="]"/>
            <m:ctrlPr>
              <w:rPr>
                <w:rFonts w:ascii="Cambria Math" w:hAnsi="Cambria Math"/>
                <w:lang w:val="en-CA" w:eastAsia="ja-JP"/>
              </w:rPr>
            </m:ctrlPr>
          </m:dPr>
          <m:e>
            <m:r>
              <m:rPr>
                <m:sty m:val="p"/>
              </m:rPr>
              <w:rPr>
                <w:rFonts w:ascii="Cambria Math" w:hAnsi="Cambria Math"/>
                <w:lang w:val="en-CA" w:eastAsia="ja-JP"/>
              </w:rPr>
              <m:t>2x,y</m:t>
            </m:r>
          </m:e>
        </m:d>
      </m:oMath>
      <w:r w:rsidR="001E2F64">
        <w:rPr>
          <w:rFonts w:hint="eastAsia"/>
          <w:lang w:val="en-CA" w:eastAsia="ja-JP"/>
        </w:rPr>
        <w:t xml:space="preserve"> is reconstructed luma signals and </w:t>
      </w:r>
      <m:oMath>
        <m:sSub>
          <m:sSubPr>
            <m:ctrlPr>
              <w:rPr>
                <w:rFonts w:ascii="Cambria Math" w:hAnsi="Cambria Math"/>
                <w:lang w:val="en-CA" w:eastAsia="ja-JP"/>
              </w:rPr>
            </m:ctrlPr>
          </m:sSubPr>
          <m:e>
            <m:r>
              <m:rPr>
                <m:sty m:val="p"/>
              </m:rPr>
              <w:rPr>
                <w:rFonts w:ascii="Cambria Math" w:hAnsi="Cambria Math"/>
                <w:lang w:val="en-CA" w:eastAsia="ja-JP"/>
              </w:rPr>
              <m:t>RegPred</m:t>
            </m:r>
          </m:e>
          <m:sub>
            <m:r>
              <m:rPr>
                <m:sty m:val="p"/>
              </m:rPr>
              <w:rPr>
                <w:rFonts w:ascii="Cambria Math" w:hAnsi="Cambria Math"/>
                <w:lang w:val="en-CA" w:eastAsia="ja-JP"/>
              </w:rPr>
              <m:t>Y</m:t>
            </m:r>
          </m:sub>
        </m:sSub>
        <m:r>
          <m:rPr>
            <m:sty m:val="p"/>
          </m:rPr>
          <w:rPr>
            <w:rFonts w:ascii="Cambria Math" w:hAnsi="Cambria Math"/>
            <w:lang w:val="en-CA" w:eastAsia="ja-JP"/>
          </w:rPr>
          <m:t>[2x,y]</m:t>
        </m:r>
      </m:oMath>
      <w:r w:rsidR="001E2F64">
        <w:rPr>
          <w:rFonts w:hint="eastAsia"/>
          <w:lang w:val="en-CA" w:eastAsia="ja-JP"/>
        </w:rPr>
        <w:t xml:space="preserve"> is regular intra prediction of luma signals.</w:t>
      </w:r>
    </w:p>
    <w:p w:rsidR="0070505B" w:rsidRPr="00B90F1A" w:rsidRDefault="0070505B" w:rsidP="0070505B">
      <w:pPr>
        <w:pStyle w:val="2"/>
        <w:rPr>
          <w:lang w:val="en-CA" w:eastAsia="ja-JP"/>
        </w:rPr>
      </w:pPr>
      <w:r>
        <w:rPr>
          <w:rFonts w:hint="eastAsia"/>
          <w:lang w:val="en-CA" w:eastAsia="ja-JP"/>
        </w:rPr>
        <w:lastRenderedPageBreak/>
        <w:t>Parameter derivation</w:t>
      </w:r>
    </w:p>
    <w:p w:rsidR="0070505B" w:rsidRDefault="0070505B" w:rsidP="009234A5">
      <w:pPr>
        <w:jc w:val="both"/>
        <w:rPr>
          <w:szCs w:val="22"/>
          <w:lang w:val="en-CA" w:eastAsia="ja-JP"/>
        </w:rPr>
      </w:pPr>
      <w:r>
        <w:rPr>
          <w:rFonts w:hint="eastAsia"/>
          <w:szCs w:val="22"/>
          <w:lang w:val="en-CA" w:eastAsia="ja-JP"/>
        </w:rPr>
        <w:t>The parameter is derived on an encoder side and then coded. Prediction model of signals is slightly different from derivation model of parameter. The derivation model is linear model as follows,</w:t>
      </w:r>
    </w:p>
    <w:p w:rsidR="0070505B" w:rsidRPr="00010665" w:rsidRDefault="009432AB" w:rsidP="0070505B">
      <w:pPr>
        <w:jc w:val="center"/>
        <w:rPr>
          <w:lang w:val="en-CA" w:eastAsia="ja-JP"/>
        </w:rPr>
      </w:pPr>
      <m:oMath>
        <m:sSub>
          <m:sSubPr>
            <m:ctrlPr>
              <w:rPr>
                <w:rFonts w:ascii="Cambria Math" w:hAnsi="Cambria Math"/>
                <w:lang w:val="en-CA" w:eastAsia="ja-JP"/>
              </w:rPr>
            </m:ctrlPr>
          </m:sSubPr>
          <m:e>
            <m:r>
              <m:rPr>
                <m:sty m:val="p"/>
              </m:rPr>
              <w:rPr>
                <w:rFonts w:ascii="Cambria Math" w:hAnsi="Cambria Math"/>
                <w:lang w:val="en-CA" w:eastAsia="ja-JP"/>
              </w:rPr>
              <m:t>Tar</m:t>
            </m:r>
          </m:e>
          <m:sub>
            <m:r>
              <m:rPr>
                <m:sty m:val="p"/>
              </m:rPr>
              <w:rPr>
                <w:rFonts w:ascii="Cambria Math" w:hAnsi="Cambria Math"/>
                <w:lang w:val="en-CA" w:eastAsia="ja-JP"/>
              </w:rPr>
              <m:t>C</m:t>
            </m:r>
          </m:sub>
        </m:sSub>
        <m:d>
          <m:dPr>
            <m:begChr m:val="["/>
            <m:endChr m:val="]"/>
            <m:ctrlPr>
              <w:rPr>
                <w:rFonts w:ascii="Cambria Math" w:hAnsi="Cambria Math"/>
                <w:lang w:val="en-CA" w:eastAsia="ja-JP"/>
              </w:rPr>
            </m:ctrlPr>
          </m:dPr>
          <m:e>
            <m:r>
              <m:rPr>
                <m:sty m:val="p"/>
              </m:rPr>
              <w:rPr>
                <w:rFonts w:ascii="Cambria Math" w:hAnsi="Cambria Math"/>
                <w:lang w:val="en-CA" w:eastAsia="ja-JP"/>
              </w:rPr>
              <m:t>x,y</m:t>
            </m:r>
          </m:e>
        </m:d>
        <m:r>
          <m:rPr>
            <m:sty m:val="p"/>
          </m:rPr>
          <w:rPr>
            <w:rFonts w:ascii="Cambria Math" w:hAnsi="Cambria Math"/>
            <w:lang w:val="en-CA" w:eastAsia="ja-JP"/>
          </w:rPr>
          <m:t>=</m:t>
        </m:r>
        <m:sSub>
          <m:sSubPr>
            <m:ctrlPr>
              <w:rPr>
                <w:rFonts w:ascii="Cambria Math" w:hAnsi="Cambria Math"/>
                <w:lang w:val="en-CA" w:eastAsia="ja-JP"/>
              </w:rPr>
            </m:ctrlPr>
          </m:sSubPr>
          <m:e>
            <m:r>
              <m:rPr>
                <m:sty m:val="p"/>
              </m:rPr>
              <w:rPr>
                <w:rFonts w:ascii="Cambria Math" w:hAnsi="Cambria Math"/>
                <w:lang w:val="en-CA" w:eastAsia="ja-JP"/>
              </w:rPr>
              <m:t>RegPred</m:t>
            </m:r>
          </m:e>
          <m:sub>
            <m:r>
              <m:rPr>
                <m:sty m:val="p"/>
              </m:rPr>
              <w:rPr>
                <w:rFonts w:ascii="Cambria Math" w:hAnsi="Cambria Math"/>
                <w:lang w:val="en-CA" w:eastAsia="ja-JP"/>
              </w:rPr>
              <m:t>C</m:t>
            </m:r>
          </m:sub>
        </m:sSub>
        <m:d>
          <m:dPr>
            <m:begChr m:val="["/>
            <m:endChr m:val="]"/>
            <m:ctrlPr>
              <w:rPr>
                <w:rFonts w:ascii="Cambria Math" w:hAnsi="Cambria Math"/>
                <w:lang w:val="en-CA" w:eastAsia="ja-JP"/>
              </w:rPr>
            </m:ctrlPr>
          </m:dPr>
          <m:e>
            <m:r>
              <m:rPr>
                <m:sty m:val="p"/>
              </m:rPr>
              <w:rPr>
                <w:rFonts w:ascii="Cambria Math" w:hAnsi="Cambria Math"/>
                <w:lang w:val="en-CA" w:eastAsia="ja-JP"/>
              </w:rPr>
              <m:t>x,y</m:t>
            </m:r>
          </m:e>
        </m:d>
        <m:r>
          <m:rPr>
            <m:sty m:val="p"/>
          </m:rPr>
          <w:rPr>
            <w:rFonts w:ascii="Cambria Math" w:hAnsi="Cambria Math"/>
            <w:lang w:val="en-CA" w:eastAsia="ja-JP"/>
          </w:rPr>
          <m:t>+α⋅</m:t>
        </m:r>
        <m:sSubSup>
          <m:sSubSupPr>
            <m:ctrlPr>
              <w:rPr>
                <w:rFonts w:ascii="Cambria Math" w:hAnsi="Cambria Math"/>
                <w:lang w:val="en-CA" w:eastAsia="ja-JP"/>
              </w:rPr>
            </m:ctrlPr>
          </m:sSubSupPr>
          <m:e>
            <m:r>
              <m:rPr>
                <m:sty m:val="p"/>
              </m:rPr>
              <w:rPr>
                <w:rFonts w:ascii="Cambria Math" w:hAnsi="Cambria Math"/>
                <w:lang w:val="en-CA" w:eastAsia="ja-JP"/>
              </w:rPr>
              <m:t>Ref</m:t>
            </m:r>
          </m:e>
          <m:sub>
            <m:r>
              <m:rPr>
                <m:sty m:val="p"/>
              </m:rPr>
              <w:rPr>
                <w:rFonts w:ascii="Cambria Math" w:hAnsi="Cambria Math"/>
                <w:lang w:val="en-CA" w:eastAsia="ja-JP"/>
              </w:rPr>
              <m:t>Y</m:t>
            </m:r>
          </m:sub>
          <m:sup>
            <m:r>
              <m:rPr>
                <m:sty m:val="p"/>
              </m:rPr>
              <w:rPr>
                <w:rFonts w:ascii="Cambria Math" w:hAnsi="Cambria Math"/>
                <w:lang w:val="en-CA" w:eastAsia="ja-JP"/>
              </w:rPr>
              <m:t>'</m:t>
            </m:r>
          </m:sup>
        </m:sSubSup>
        <m:d>
          <m:dPr>
            <m:begChr m:val="["/>
            <m:endChr m:val="]"/>
            <m:ctrlPr>
              <w:rPr>
                <w:rFonts w:ascii="Cambria Math" w:hAnsi="Cambria Math"/>
                <w:lang w:val="en-CA" w:eastAsia="ja-JP"/>
              </w:rPr>
            </m:ctrlPr>
          </m:dPr>
          <m:e>
            <m:r>
              <m:rPr>
                <m:sty m:val="p"/>
              </m:rPr>
              <w:rPr>
                <w:rFonts w:ascii="Cambria Math" w:hAnsi="Cambria Math"/>
                <w:lang w:val="en-CA" w:eastAsia="ja-JP"/>
              </w:rPr>
              <m:t>x,y</m:t>
            </m:r>
          </m:e>
        </m:d>
        <m:r>
          <m:rPr>
            <m:sty m:val="p"/>
          </m:rPr>
          <w:rPr>
            <w:rFonts w:ascii="Cambria Math" w:hAnsi="Cambria Math"/>
            <w:lang w:val="en-CA" w:eastAsia="ja-JP"/>
          </w:rPr>
          <m:t>+β</m:t>
        </m:r>
      </m:oMath>
      <w:r w:rsidR="0070505B">
        <w:rPr>
          <w:rFonts w:hint="eastAsia"/>
          <w:lang w:val="en-CA" w:eastAsia="ja-JP"/>
        </w:rPr>
        <w:t>,</w:t>
      </w:r>
    </w:p>
    <w:p w:rsidR="0070505B" w:rsidRDefault="0070505B" w:rsidP="009234A5">
      <w:pPr>
        <w:jc w:val="both"/>
        <w:rPr>
          <w:lang w:val="en-CA" w:eastAsia="ja-JP"/>
        </w:rPr>
      </w:pPr>
      <w:proofErr w:type="gramStart"/>
      <w:r>
        <w:rPr>
          <w:rFonts w:hint="eastAsia"/>
          <w:szCs w:val="22"/>
          <w:lang w:val="en-CA" w:eastAsia="ja-JP"/>
        </w:rPr>
        <w:t>where</w:t>
      </w:r>
      <w:proofErr w:type="gramEnd"/>
      <w:r>
        <w:rPr>
          <w:rFonts w:hint="eastAsia"/>
          <w:szCs w:val="22"/>
          <w:lang w:val="en-CA" w:eastAsia="ja-JP"/>
        </w:rPr>
        <w:t xml:space="preserve"> </w:t>
      </w:r>
      <m:oMath>
        <m:sSub>
          <m:sSubPr>
            <m:ctrlPr>
              <w:rPr>
                <w:rFonts w:ascii="Cambria Math" w:hAnsi="Cambria Math"/>
                <w:lang w:val="en-CA" w:eastAsia="ja-JP"/>
              </w:rPr>
            </m:ctrlPr>
          </m:sSubPr>
          <m:e>
            <m:r>
              <m:rPr>
                <m:sty m:val="p"/>
              </m:rPr>
              <w:rPr>
                <w:rFonts w:ascii="Cambria Math" w:hAnsi="Cambria Math"/>
                <w:lang w:val="en-CA" w:eastAsia="ja-JP"/>
              </w:rPr>
              <m:t>Tar</m:t>
            </m:r>
          </m:e>
          <m:sub>
            <m:r>
              <m:rPr>
                <m:sty m:val="p"/>
              </m:rPr>
              <w:rPr>
                <w:rFonts w:ascii="Cambria Math" w:hAnsi="Cambria Math"/>
                <w:lang w:val="en-CA" w:eastAsia="ja-JP"/>
              </w:rPr>
              <m:t>C</m:t>
            </m:r>
          </m:sub>
        </m:sSub>
      </m:oMath>
      <w:r>
        <w:rPr>
          <w:rFonts w:hint="eastAsia"/>
          <w:lang w:val="en-CA" w:eastAsia="ja-JP"/>
        </w:rPr>
        <w:t xml:space="preserve"> is original signal of chroma on the encoder side. Parameter </w:t>
      </w:r>
      <m:oMath>
        <m:r>
          <m:rPr>
            <m:sty m:val="p"/>
          </m:rPr>
          <w:rPr>
            <w:rFonts w:ascii="Cambria Math" w:hAnsi="Cambria Math"/>
            <w:lang w:val="en-CA" w:eastAsia="ja-JP"/>
          </w:rPr>
          <m:t>α</m:t>
        </m:r>
      </m:oMath>
      <w:r>
        <w:rPr>
          <w:rFonts w:hint="eastAsia"/>
          <w:lang w:val="en-CA" w:eastAsia="ja-JP"/>
        </w:rPr>
        <w:t xml:space="preserve"> and </w:t>
      </w:r>
      <m:oMath>
        <m:r>
          <m:rPr>
            <m:sty m:val="p"/>
          </m:rPr>
          <w:rPr>
            <w:rFonts w:ascii="Cambria Math" w:hAnsi="Cambria Math"/>
            <w:lang w:val="en-CA" w:eastAsia="ja-JP"/>
          </w:rPr>
          <m:t>β</m:t>
        </m:r>
      </m:oMath>
      <w:r>
        <w:rPr>
          <w:rFonts w:hint="eastAsia"/>
          <w:lang w:val="en-CA" w:eastAsia="ja-JP"/>
        </w:rPr>
        <w:t xml:space="preserve"> are derived by using the least square equation on our implementation. Parameter </w:t>
      </w:r>
      <m:oMath>
        <m:r>
          <m:rPr>
            <m:sty m:val="p"/>
          </m:rPr>
          <w:rPr>
            <w:rFonts w:ascii="Cambria Math" w:hAnsi="Cambria Math"/>
            <w:lang w:val="en-CA" w:eastAsia="ja-JP"/>
          </w:rPr>
          <m:t>β</m:t>
        </m:r>
      </m:oMath>
      <w:r>
        <w:rPr>
          <w:rFonts w:hint="eastAsia"/>
          <w:lang w:val="en-CA" w:eastAsia="ja-JP"/>
        </w:rPr>
        <w:t xml:space="preserve"> is not necessary to be derived because it is not used in the prediction on both the encoder and decoder side. An impact </w:t>
      </w:r>
      <w:proofErr w:type="gramStart"/>
      <w:r>
        <w:rPr>
          <w:rFonts w:hint="eastAsia"/>
          <w:lang w:val="en-CA" w:eastAsia="ja-JP"/>
        </w:rPr>
        <w:t xml:space="preserve">of </w:t>
      </w:r>
      <m:oMath>
        <w:proofErr w:type="gramEnd"/>
        <m:r>
          <m:rPr>
            <m:sty m:val="p"/>
          </m:rPr>
          <w:rPr>
            <w:rFonts w:ascii="Cambria Math" w:hAnsi="Cambria Math"/>
            <w:lang w:val="en-CA" w:eastAsia="ja-JP"/>
          </w:rPr>
          <m:t>β</m:t>
        </m:r>
      </m:oMath>
      <w:r>
        <w:rPr>
          <w:rFonts w:hint="eastAsia"/>
          <w:lang w:val="en-CA" w:eastAsia="ja-JP"/>
        </w:rPr>
        <w:t>, which affects the prediction error signals, is included to DC values after transformation.</w:t>
      </w:r>
    </w:p>
    <w:p w:rsidR="00207DA3" w:rsidRDefault="0070505B" w:rsidP="009234A5">
      <w:pPr>
        <w:jc w:val="both"/>
        <w:rPr>
          <w:lang w:val="en-CA" w:eastAsia="ja-JP"/>
        </w:rPr>
      </w:pPr>
      <w:r>
        <w:rPr>
          <w:rFonts w:hint="eastAsia"/>
          <w:lang w:val="en-CA" w:eastAsia="ja-JP"/>
        </w:rPr>
        <w:t xml:space="preserve">The parameter </w:t>
      </w:r>
      <m:oMath>
        <m:r>
          <m:rPr>
            <m:sty m:val="p"/>
          </m:rPr>
          <w:rPr>
            <w:rFonts w:ascii="Cambria Math" w:hAnsi="Cambria Math"/>
            <w:lang w:val="en-CA" w:eastAsia="ja-JP"/>
          </w:rPr>
          <m:t>α</m:t>
        </m:r>
      </m:oMath>
      <w:r>
        <w:rPr>
          <w:rFonts w:hint="eastAsia"/>
          <w:lang w:val="en-CA" w:eastAsia="ja-JP"/>
        </w:rPr>
        <w:t xml:space="preserve"> is also predicted from neighboring blocks. </w:t>
      </w:r>
      <w:r w:rsidR="00207DA3">
        <w:rPr>
          <w:rFonts w:hint="eastAsia"/>
          <w:lang w:val="en-CA" w:eastAsia="ja-JP"/>
        </w:rPr>
        <w:t xml:space="preserve">The parameter </w:t>
      </w:r>
      <m:oMath>
        <m:r>
          <m:rPr>
            <m:sty m:val="p"/>
          </m:rPr>
          <w:rPr>
            <w:rFonts w:ascii="Cambria Math" w:hAnsi="Cambria Math"/>
            <w:lang w:val="en-CA" w:eastAsia="ja-JP"/>
          </w:rPr>
          <m:t>α</m:t>
        </m:r>
      </m:oMath>
      <w:r w:rsidR="00207DA3">
        <w:rPr>
          <w:rFonts w:hint="eastAsia"/>
          <w:lang w:val="en-CA" w:eastAsia="ja-JP"/>
        </w:rPr>
        <w:t xml:space="preserve"> is derived as follows,</w:t>
      </w:r>
    </w:p>
    <w:p w:rsidR="00207DA3" w:rsidRDefault="00207DA3" w:rsidP="009234A5">
      <w:pPr>
        <w:jc w:val="both"/>
        <w:rPr>
          <w:lang w:val="en-CA" w:eastAsia="ja-JP"/>
        </w:rPr>
      </w:pPr>
      <m:oMathPara>
        <m:oMath>
          <m:r>
            <m:rPr>
              <m:sty m:val="p"/>
            </m:rPr>
            <w:rPr>
              <w:rFonts w:ascii="Cambria Math" w:hAnsi="Cambria Math"/>
              <w:lang w:val="en-CA" w:eastAsia="ja-JP"/>
            </w:rPr>
            <m:t>α=</m:t>
          </m:r>
          <m:d>
            <m:dPr>
              <m:ctrlPr>
                <w:rPr>
                  <w:rFonts w:ascii="Cambria Math" w:hAnsi="Cambria Math"/>
                  <w:lang w:val="en-CA" w:eastAsia="ja-JP"/>
                </w:rPr>
              </m:ctrlPr>
            </m:dPr>
            <m:e>
              <m:sSub>
                <m:sSubPr>
                  <m:ctrlPr>
                    <w:rPr>
                      <w:rFonts w:ascii="Cambria Math" w:hAnsi="Cambria Math"/>
                      <w:lang w:val="en-CA" w:eastAsia="ja-JP"/>
                    </w:rPr>
                  </m:ctrlPr>
                </m:sSubPr>
                <m:e>
                  <m:r>
                    <m:rPr>
                      <m:sty m:val="p"/>
                    </m:rPr>
                    <w:rPr>
                      <w:rFonts w:ascii="Cambria Math" w:hAnsi="Cambria Math"/>
                      <w:lang w:val="en-CA" w:eastAsia="ja-JP"/>
                    </w:rPr>
                    <m:t>α</m:t>
                  </m:r>
                </m:e>
                <m:sub>
                  <m:r>
                    <m:rPr>
                      <m:sty m:val="p"/>
                    </m:rPr>
                    <w:rPr>
                      <w:rFonts w:ascii="Cambria Math" w:hAnsi="Cambria Math"/>
                      <w:lang w:val="en-CA" w:eastAsia="ja-JP"/>
                    </w:rPr>
                    <m:t>U</m:t>
                  </m:r>
                </m:sub>
              </m:sSub>
              <m:r>
                <m:rPr>
                  <m:sty m:val="p"/>
                </m:rPr>
                <w:rPr>
                  <w:rFonts w:ascii="Cambria Math" w:hAnsi="Cambria Math"/>
                  <w:lang w:val="en-CA" w:eastAsia="ja-JP"/>
                </w:rPr>
                <m:t>+</m:t>
              </m:r>
              <m:sSub>
                <m:sSubPr>
                  <m:ctrlPr>
                    <w:rPr>
                      <w:rFonts w:ascii="Cambria Math" w:hAnsi="Cambria Math"/>
                      <w:lang w:val="en-CA" w:eastAsia="ja-JP"/>
                    </w:rPr>
                  </m:ctrlPr>
                </m:sSubPr>
                <m:e>
                  <m:r>
                    <m:rPr>
                      <m:sty m:val="p"/>
                    </m:rPr>
                    <w:rPr>
                      <w:rFonts w:ascii="Cambria Math" w:hAnsi="Cambria Math"/>
                      <w:lang w:val="en-CA" w:eastAsia="ja-JP"/>
                    </w:rPr>
                    <m:t>α</m:t>
                  </m:r>
                </m:e>
                <m:sub>
                  <m:r>
                    <m:rPr>
                      <m:sty m:val="p"/>
                    </m:rPr>
                    <w:rPr>
                      <w:rFonts w:ascii="Cambria Math" w:hAnsi="Cambria Math"/>
                      <w:lang w:val="en-CA" w:eastAsia="ja-JP"/>
                    </w:rPr>
                    <m:t>L</m:t>
                  </m:r>
                </m:sub>
              </m:sSub>
            </m:e>
          </m:d>
          <m:r>
            <m:rPr>
              <m:sty m:val="p"/>
            </m:rPr>
            <w:rPr>
              <w:rFonts w:ascii="Cambria Math" w:hAnsi="Cambria Math"/>
              <w:lang w:val="en-CA" w:eastAsia="ja-JP"/>
            </w:rPr>
            <m:t>≫1+</m:t>
          </m:r>
          <m:sSub>
            <m:sSubPr>
              <m:ctrlPr>
                <w:rPr>
                  <w:rFonts w:ascii="Cambria Math" w:hAnsi="Cambria Math"/>
                  <w:lang w:val="en-CA" w:eastAsia="ja-JP"/>
                </w:rPr>
              </m:ctrlPr>
            </m:sSubPr>
            <m:e>
              <m:r>
                <m:rPr>
                  <m:sty m:val="p"/>
                </m:rPr>
                <w:rPr>
                  <w:rFonts w:ascii="Cambria Math" w:hAnsi="Cambria Math"/>
                  <w:lang w:val="en-CA" w:eastAsia="ja-JP"/>
                </w:rPr>
                <m:t>α</m:t>
              </m:r>
            </m:e>
            <m:sub>
              <m:r>
                <m:rPr>
                  <m:sty m:val="p"/>
                </m:rPr>
                <w:rPr>
                  <w:rFonts w:ascii="Cambria Math" w:hAnsi="Cambria Math"/>
                  <w:lang w:val="en-CA" w:eastAsia="ja-JP"/>
                </w:rPr>
                <m:t>diff</m:t>
              </m:r>
            </m:sub>
          </m:sSub>
        </m:oMath>
      </m:oMathPara>
    </w:p>
    <w:p w:rsidR="0070505B" w:rsidRDefault="00207DA3" w:rsidP="009234A5">
      <w:pPr>
        <w:jc w:val="both"/>
        <w:rPr>
          <w:lang w:val="en-CA" w:eastAsia="ja-JP"/>
        </w:rPr>
      </w:pPr>
      <w:proofErr w:type="gramStart"/>
      <w:r>
        <w:rPr>
          <w:rFonts w:hint="eastAsia"/>
          <w:lang w:val="en-CA" w:eastAsia="ja-JP"/>
        </w:rPr>
        <w:t>where</w:t>
      </w:r>
      <w:proofErr w:type="gramEnd"/>
      <w:r>
        <w:rPr>
          <w:rFonts w:hint="eastAsia"/>
          <w:lang w:val="en-CA" w:eastAsia="ja-JP"/>
        </w:rPr>
        <w:t xml:space="preserve"> </w:t>
      </w:r>
      <m:oMath>
        <m:sSub>
          <m:sSubPr>
            <m:ctrlPr>
              <w:rPr>
                <w:rFonts w:ascii="Cambria Math" w:hAnsi="Cambria Math"/>
                <w:lang w:val="en-CA" w:eastAsia="ja-JP"/>
              </w:rPr>
            </m:ctrlPr>
          </m:sSubPr>
          <m:e>
            <m:r>
              <m:rPr>
                <m:sty m:val="p"/>
              </m:rPr>
              <w:rPr>
                <w:rFonts w:ascii="Cambria Math" w:hAnsi="Cambria Math"/>
                <w:lang w:val="en-CA" w:eastAsia="ja-JP"/>
              </w:rPr>
              <m:t>α</m:t>
            </m:r>
          </m:e>
          <m:sub>
            <m:r>
              <m:rPr>
                <m:sty m:val="p"/>
              </m:rPr>
              <w:rPr>
                <w:rFonts w:ascii="Cambria Math" w:hAnsi="Cambria Math"/>
                <w:lang w:val="en-CA" w:eastAsia="ja-JP"/>
              </w:rPr>
              <m:t>U</m:t>
            </m:r>
          </m:sub>
        </m:sSub>
      </m:oMath>
      <w:r>
        <w:rPr>
          <w:rFonts w:hint="eastAsia"/>
          <w:lang w:val="en-CA" w:eastAsia="ja-JP"/>
        </w:rPr>
        <w:t xml:space="preserve"> and </w:t>
      </w:r>
      <m:oMath>
        <m:sSub>
          <m:sSubPr>
            <m:ctrlPr>
              <w:rPr>
                <w:rFonts w:ascii="Cambria Math" w:hAnsi="Cambria Math"/>
                <w:lang w:val="en-CA" w:eastAsia="ja-JP"/>
              </w:rPr>
            </m:ctrlPr>
          </m:sSubPr>
          <m:e>
            <m:r>
              <m:rPr>
                <m:sty m:val="p"/>
              </m:rPr>
              <w:rPr>
                <w:rFonts w:ascii="Cambria Math" w:hAnsi="Cambria Math"/>
                <w:lang w:val="en-CA" w:eastAsia="ja-JP"/>
              </w:rPr>
              <m:t>α</m:t>
            </m:r>
          </m:e>
          <m:sub>
            <m:r>
              <m:rPr>
                <m:sty m:val="p"/>
              </m:rPr>
              <w:rPr>
                <w:rFonts w:ascii="Cambria Math" w:hAnsi="Cambria Math"/>
                <w:lang w:val="en-CA" w:eastAsia="ja-JP"/>
              </w:rPr>
              <m:t>L</m:t>
            </m:r>
          </m:sub>
        </m:sSub>
      </m:oMath>
      <w:r>
        <w:rPr>
          <w:rFonts w:hint="eastAsia"/>
          <w:lang w:val="en-CA" w:eastAsia="ja-JP"/>
        </w:rPr>
        <w:t xml:space="preserve"> are </w:t>
      </w:r>
      <m:oMath>
        <m:r>
          <m:rPr>
            <m:sty m:val="p"/>
          </m:rPr>
          <w:rPr>
            <w:rFonts w:ascii="Cambria Math" w:hAnsi="Cambria Math"/>
            <w:lang w:val="en-CA" w:eastAsia="ja-JP"/>
          </w:rPr>
          <m:t>α</m:t>
        </m:r>
      </m:oMath>
      <w:r>
        <w:rPr>
          <w:rFonts w:hint="eastAsia"/>
          <w:lang w:val="en-CA" w:eastAsia="ja-JP"/>
        </w:rPr>
        <w:t xml:space="preserve"> values of upper and left block, respectively. Although every block has </w:t>
      </w:r>
      <m:oMath>
        <m:r>
          <m:rPr>
            <m:sty m:val="p"/>
          </m:rPr>
          <w:rPr>
            <w:rFonts w:ascii="Cambria Math" w:hAnsi="Cambria Math"/>
            <w:lang w:val="en-CA" w:eastAsia="ja-JP"/>
          </w:rPr>
          <m:t>α</m:t>
        </m:r>
      </m:oMath>
      <w:r>
        <w:rPr>
          <w:rFonts w:hint="eastAsia"/>
          <w:lang w:val="en-CA" w:eastAsia="ja-JP"/>
        </w:rPr>
        <w:t xml:space="preserve"> values whatever chroma intra prediction mode is, </w:t>
      </w:r>
      <m:oMath>
        <m:r>
          <m:rPr>
            <m:sty m:val="p"/>
          </m:rPr>
          <w:rPr>
            <w:rFonts w:ascii="Cambria Math" w:hAnsi="Cambria Math"/>
            <w:lang w:val="en-CA" w:eastAsia="ja-JP"/>
          </w:rPr>
          <m:t>α</m:t>
        </m:r>
      </m:oMath>
      <w:r>
        <w:rPr>
          <w:rFonts w:hint="eastAsia"/>
          <w:lang w:val="en-CA" w:eastAsia="ja-JP"/>
        </w:rPr>
        <w:t xml:space="preserve"> is estimated from predicted values when chroma intra prediction mode is one of the existing modes.</w:t>
      </w:r>
    </w:p>
    <w:p w:rsidR="005E0BA3" w:rsidRPr="00B90F1A" w:rsidRDefault="005E0BA3" w:rsidP="005E0BA3">
      <w:pPr>
        <w:pStyle w:val="2"/>
        <w:rPr>
          <w:lang w:val="en-CA" w:eastAsia="ja-JP"/>
        </w:rPr>
      </w:pPr>
      <w:proofErr w:type="spellStart"/>
      <w:r>
        <w:rPr>
          <w:rFonts w:hint="eastAsia"/>
          <w:lang w:val="en-CA" w:eastAsia="ja-JP"/>
        </w:rPr>
        <w:t>Binarization</w:t>
      </w:r>
      <w:proofErr w:type="spellEnd"/>
      <w:r>
        <w:rPr>
          <w:rFonts w:hint="eastAsia"/>
          <w:lang w:val="en-CA" w:eastAsia="ja-JP"/>
        </w:rPr>
        <w:t xml:space="preserve"> of parameters</w:t>
      </w:r>
    </w:p>
    <w:p w:rsidR="005E0BA3" w:rsidRDefault="005E0BA3" w:rsidP="009234A5">
      <w:pPr>
        <w:jc w:val="both"/>
        <w:rPr>
          <w:lang w:val="en-CA" w:eastAsia="ja-JP"/>
        </w:rPr>
      </w:pPr>
      <w:r>
        <w:rPr>
          <w:lang w:val="en-CA" w:eastAsia="ja-JP"/>
        </w:rPr>
        <w:t xml:space="preserve">The new chroma intra mode and the prediction error of the parameter </w:t>
      </w:r>
      <m:oMath>
        <m:r>
          <m:rPr>
            <m:sty m:val="p"/>
          </m:rPr>
          <w:rPr>
            <w:rFonts w:ascii="Cambria Math" w:hAnsi="Cambria Math"/>
            <w:lang w:val="en-CA" w:eastAsia="ja-JP"/>
          </w:rPr>
          <m:t>α</m:t>
        </m:r>
      </m:oMath>
      <w:r>
        <w:rPr>
          <w:rFonts w:hint="eastAsia"/>
          <w:lang w:val="en-CA" w:eastAsia="ja-JP"/>
        </w:rPr>
        <w:t xml:space="preserve"> are coded. The proposed mode is coded with second shortest code word. The shortest coded word of chroma intra-prediction mode indicate that actual intra mode of chroma is same as that of luma. Other chroma intra modes are plane, horizontal, vertical, and DC by this order.</w:t>
      </w:r>
    </w:p>
    <w:p w:rsidR="005E0BA3" w:rsidRDefault="005E0BA3" w:rsidP="009234A5">
      <w:pPr>
        <w:jc w:val="both"/>
        <w:rPr>
          <w:lang w:val="en-CA" w:eastAsia="ja-JP"/>
        </w:rPr>
      </w:pPr>
      <w:r>
        <w:rPr>
          <w:rFonts w:hint="eastAsia"/>
          <w:lang w:val="en-CA" w:eastAsia="ja-JP"/>
        </w:rPr>
        <w:t xml:space="preserve">The prediction error of the parameter </w:t>
      </w:r>
      <m:oMath>
        <m:r>
          <m:rPr>
            <m:sty m:val="p"/>
          </m:rPr>
          <w:rPr>
            <w:rFonts w:ascii="Cambria Math" w:hAnsi="Cambria Math"/>
            <w:lang w:val="en-CA" w:eastAsia="ja-JP"/>
          </w:rPr>
          <m:t>α</m:t>
        </m:r>
      </m:oMath>
      <w:r>
        <w:rPr>
          <w:rFonts w:hint="eastAsia"/>
          <w:lang w:val="en-CA" w:eastAsia="ja-JP"/>
        </w:rPr>
        <w:t xml:space="preserve"> is coded with truncated unary code.</w:t>
      </w:r>
    </w:p>
    <w:p w:rsidR="005E0BA3" w:rsidRDefault="005E0BA3" w:rsidP="009234A5">
      <w:pPr>
        <w:jc w:val="both"/>
        <w:rPr>
          <w:lang w:val="en-CA" w:eastAsia="ja-JP"/>
        </w:rPr>
      </w:pPr>
      <w:r>
        <w:rPr>
          <w:rFonts w:hint="eastAsia"/>
          <w:lang w:val="en-CA" w:eastAsia="ja-JP"/>
        </w:rPr>
        <w:t xml:space="preserve">The variable Intra </w:t>
      </w:r>
      <w:proofErr w:type="spellStart"/>
      <w:r>
        <w:rPr>
          <w:rFonts w:hint="eastAsia"/>
          <w:lang w:val="en-CA" w:eastAsia="ja-JP"/>
        </w:rPr>
        <w:t>IntraCrAlphaDiff</w:t>
      </w:r>
      <w:proofErr w:type="spellEnd"/>
      <w:proofErr w:type="gramStart"/>
      <w:r>
        <w:rPr>
          <w:rFonts w:hint="eastAsia"/>
          <w:lang w:val="en-CA" w:eastAsia="ja-JP"/>
        </w:rPr>
        <w:t>[ x0</w:t>
      </w:r>
      <w:proofErr w:type="gramEnd"/>
      <w:r>
        <w:rPr>
          <w:rFonts w:hint="eastAsia"/>
          <w:lang w:val="en-CA" w:eastAsia="ja-JP"/>
        </w:rPr>
        <w:t xml:space="preserve"> ][ y0 ] is specified as</w:t>
      </w:r>
    </w:p>
    <w:p w:rsidR="005E0BA3" w:rsidRPr="000A63FF" w:rsidRDefault="005E0BA3" w:rsidP="005E0BA3">
      <w:pPr>
        <w:numPr>
          <w:ilvl w:val="0"/>
          <w:numId w:val="12"/>
        </w:numPr>
        <w:tabs>
          <w:tab w:val="clear" w:pos="360"/>
          <w:tab w:val="clear" w:pos="720"/>
          <w:tab w:val="clear" w:pos="1080"/>
          <w:tab w:val="clear" w:pos="1440"/>
          <w:tab w:val="left" w:pos="851"/>
          <w:tab w:val="left" w:pos="1134"/>
          <w:tab w:val="left" w:pos="1191"/>
          <w:tab w:val="left" w:pos="1418"/>
          <w:tab w:val="left" w:pos="1985"/>
        </w:tabs>
        <w:jc w:val="both"/>
        <w:rPr>
          <w:rFonts w:eastAsia="Malgun Gothic"/>
          <w:szCs w:val="22"/>
          <w:lang w:eastAsia="ko-KR"/>
        </w:rPr>
      </w:pPr>
      <w:r w:rsidRPr="000A63FF">
        <w:rPr>
          <w:szCs w:val="22"/>
          <w:lang w:eastAsia="ko-KR"/>
        </w:rPr>
        <w:t xml:space="preserve">If </w:t>
      </w:r>
      <w:r w:rsidRPr="000A63FF">
        <w:rPr>
          <w:rFonts w:eastAsia="ＭＳ 明朝" w:hint="eastAsia"/>
          <w:szCs w:val="22"/>
          <w:lang w:eastAsia="ja-JP"/>
        </w:rPr>
        <w:t xml:space="preserve">( ( </w:t>
      </w:r>
      <w:proofErr w:type="spellStart"/>
      <w:r w:rsidRPr="000A63FF">
        <w:rPr>
          <w:rFonts w:eastAsia="ＭＳ 明朝" w:hint="eastAsia"/>
          <w:szCs w:val="22"/>
          <w:lang w:eastAsia="ja-JP"/>
        </w:rPr>
        <w:t>intra_chroma_pred_rm_cb</w:t>
      </w:r>
      <w:r>
        <w:rPr>
          <w:rFonts w:eastAsia="ＭＳ 明朝" w:hint="eastAsia"/>
          <w:szCs w:val="22"/>
          <w:lang w:eastAsia="ja-JP"/>
        </w:rPr>
        <w:t>_diff</w:t>
      </w:r>
      <w:proofErr w:type="spellEnd"/>
      <w:r w:rsidRPr="000A63FF">
        <w:rPr>
          <w:rFonts w:eastAsia="ＭＳ 明朝" w:hint="eastAsia"/>
          <w:szCs w:val="22"/>
          <w:lang w:eastAsia="ja-JP"/>
        </w:rPr>
        <w:t>[ x0 ][ y0 ] % 2 ) )</w:t>
      </w:r>
      <w:r w:rsidRPr="000A63FF">
        <w:rPr>
          <w:szCs w:val="22"/>
          <w:lang w:eastAsia="ko-KR"/>
        </w:rPr>
        <w:t xml:space="preserve"> </w:t>
      </w:r>
      <w:r w:rsidRPr="000A63FF">
        <w:rPr>
          <w:rFonts w:eastAsia="ＭＳ 明朝" w:hint="eastAsia"/>
          <w:szCs w:val="22"/>
          <w:lang w:eastAsia="ja-JP"/>
        </w:rPr>
        <w:t>= =</w:t>
      </w:r>
      <w:r w:rsidRPr="000A63FF">
        <w:rPr>
          <w:szCs w:val="22"/>
          <w:lang w:eastAsia="ko-KR"/>
        </w:rPr>
        <w:t xml:space="preserve"> 0, </w:t>
      </w:r>
      <w:proofErr w:type="spellStart"/>
      <w:r w:rsidRPr="000A63FF">
        <w:rPr>
          <w:szCs w:val="22"/>
          <w:lang w:eastAsia="ko-KR"/>
        </w:rPr>
        <w:t>IntraCrAlpha</w:t>
      </w:r>
      <w:r>
        <w:rPr>
          <w:rFonts w:hint="eastAsia"/>
          <w:szCs w:val="22"/>
          <w:lang w:eastAsia="ja-JP"/>
        </w:rPr>
        <w:t>Diff</w:t>
      </w:r>
      <w:proofErr w:type="spellEnd"/>
      <w:r w:rsidRPr="000A63FF">
        <w:rPr>
          <w:szCs w:val="22"/>
          <w:lang w:eastAsia="ko-KR"/>
        </w:rPr>
        <w:t>[ x0 ][ y0 ]</w:t>
      </w:r>
      <w:r w:rsidRPr="000A63FF">
        <w:rPr>
          <w:rFonts w:eastAsia="ＭＳ 明朝" w:hint="eastAsia"/>
          <w:szCs w:val="22"/>
          <w:lang w:eastAsia="ja-JP"/>
        </w:rPr>
        <w:t xml:space="preserve"> is derived from the </w:t>
      </w:r>
      <w:r w:rsidRPr="000A63FF">
        <w:rPr>
          <w:rFonts w:eastAsia="ＭＳ 明朝"/>
          <w:szCs w:val="22"/>
          <w:lang w:eastAsia="ja-JP"/>
        </w:rPr>
        <w:t>value</w:t>
      </w:r>
      <w:r w:rsidRPr="000A63FF">
        <w:rPr>
          <w:rFonts w:eastAsia="ＭＳ 明朝" w:hint="eastAsia"/>
          <w:szCs w:val="22"/>
          <w:lang w:eastAsia="ja-JP"/>
        </w:rPr>
        <w:t xml:space="preserve"> of </w:t>
      </w:r>
      <w:proofErr w:type="spellStart"/>
      <w:r w:rsidRPr="000A63FF">
        <w:rPr>
          <w:rFonts w:eastAsia="ＭＳ 明朝" w:hint="eastAsia"/>
          <w:szCs w:val="22"/>
          <w:lang w:eastAsia="ja-JP"/>
        </w:rPr>
        <w:t>intra_chroma_pred_rm_cb</w:t>
      </w:r>
      <w:r>
        <w:rPr>
          <w:rFonts w:eastAsia="ＭＳ 明朝" w:hint="eastAsia"/>
          <w:szCs w:val="22"/>
          <w:lang w:eastAsia="ja-JP"/>
        </w:rPr>
        <w:t>_diff</w:t>
      </w:r>
      <w:proofErr w:type="spellEnd"/>
      <w:r w:rsidRPr="000A63FF">
        <w:rPr>
          <w:rFonts w:eastAsia="ＭＳ 明朝" w:hint="eastAsia"/>
          <w:szCs w:val="22"/>
          <w:lang w:eastAsia="ja-JP"/>
        </w:rPr>
        <w:t xml:space="preserve"> as defined in Table 7-8(a).</w:t>
      </w:r>
    </w:p>
    <w:p w:rsidR="005E0BA3" w:rsidRPr="000A63FF" w:rsidRDefault="005E0BA3" w:rsidP="005E0BA3">
      <w:pPr>
        <w:numPr>
          <w:ilvl w:val="0"/>
          <w:numId w:val="12"/>
        </w:numPr>
        <w:tabs>
          <w:tab w:val="clear" w:pos="360"/>
          <w:tab w:val="clear" w:pos="720"/>
          <w:tab w:val="clear" w:pos="1080"/>
          <w:tab w:val="clear" w:pos="1440"/>
          <w:tab w:val="left" w:pos="851"/>
          <w:tab w:val="left" w:pos="1134"/>
          <w:tab w:val="left" w:pos="1191"/>
          <w:tab w:val="left" w:pos="1418"/>
          <w:tab w:val="left" w:pos="1985"/>
        </w:tabs>
        <w:jc w:val="both"/>
        <w:rPr>
          <w:szCs w:val="22"/>
          <w:lang w:eastAsia="ko-KR"/>
        </w:rPr>
      </w:pPr>
      <w:r w:rsidRPr="000A63FF">
        <w:rPr>
          <w:rFonts w:eastAsia="ＭＳ 明朝" w:hint="eastAsia"/>
          <w:szCs w:val="22"/>
          <w:lang w:eastAsia="ja-JP"/>
        </w:rPr>
        <w:t xml:space="preserve">Otherwise, </w:t>
      </w:r>
      <w:proofErr w:type="spellStart"/>
      <w:r w:rsidRPr="000A63FF">
        <w:rPr>
          <w:szCs w:val="22"/>
          <w:lang w:eastAsia="ko-KR"/>
        </w:rPr>
        <w:t>IntraCrAlpha</w:t>
      </w:r>
      <w:r>
        <w:rPr>
          <w:rFonts w:hint="eastAsia"/>
          <w:szCs w:val="22"/>
          <w:lang w:eastAsia="ja-JP"/>
        </w:rPr>
        <w:t>Diff</w:t>
      </w:r>
      <w:proofErr w:type="spellEnd"/>
      <w:proofErr w:type="gramStart"/>
      <w:r w:rsidRPr="000A63FF">
        <w:rPr>
          <w:szCs w:val="22"/>
          <w:lang w:eastAsia="ko-KR"/>
        </w:rPr>
        <w:t>[ x0</w:t>
      </w:r>
      <w:proofErr w:type="gramEnd"/>
      <w:r w:rsidRPr="000A63FF">
        <w:rPr>
          <w:szCs w:val="22"/>
          <w:lang w:eastAsia="ko-KR"/>
        </w:rPr>
        <w:t xml:space="preserve"> ][ y0 ]</w:t>
      </w:r>
      <w:r w:rsidRPr="000A63FF">
        <w:rPr>
          <w:rFonts w:eastAsia="ＭＳ 明朝" w:hint="eastAsia"/>
          <w:szCs w:val="22"/>
          <w:lang w:eastAsia="ja-JP"/>
        </w:rPr>
        <w:t xml:space="preserve"> is derived from the </w:t>
      </w:r>
      <w:r w:rsidRPr="000A63FF">
        <w:rPr>
          <w:rFonts w:eastAsia="ＭＳ 明朝"/>
          <w:szCs w:val="22"/>
          <w:lang w:eastAsia="ja-JP"/>
        </w:rPr>
        <w:t>value</w:t>
      </w:r>
      <w:r w:rsidRPr="000A63FF">
        <w:rPr>
          <w:rFonts w:eastAsia="ＭＳ 明朝" w:hint="eastAsia"/>
          <w:szCs w:val="22"/>
          <w:lang w:eastAsia="ja-JP"/>
        </w:rPr>
        <w:t xml:space="preserve"> of </w:t>
      </w:r>
      <w:proofErr w:type="spellStart"/>
      <w:r w:rsidRPr="000A63FF">
        <w:rPr>
          <w:rFonts w:eastAsia="ＭＳ 明朝" w:hint="eastAsia"/>
          <w:szCs w:val="22"/>
          <w:lang w:eastAsia="ja-JP"/>
        </w:rPr>
        <w:t>intra_chroma_pred_rm_cb</w:t>
      </w:r>
      <w:r>
        <w:rPr>
          <w:rFonts w:eastAsia="ＭＳ 明朝" w:hint="eastAsia"/>
          <w:szCs w:val="22"/>
          <w:lang w:eastAsia="ja-JP"/>
        </w:rPr>
        <w:t>_diff</w:t>
      </w:r>
      <w:proofErr w:type="spellEnd"/>
      <w:r w:rsidRPr="000A63FF">
        <w:rPr>
          <w:rFonts w:eastAsia="ＭＳ 明朝" w:hint="eastAsia"/>
          <w:szCs w:val="22"/>
          <w:lang w:eastAsia="ja-JP"/>
        </w:rPr>
        <w:t xml:space="preserve"> as defined in Table 7-8(b).</w:t>
      </w:r>
    </w:p>
    <w:p w:rsidR="005E0BA3" w:rsidRPr="00965768" w:rsidRDefault="005E0BA3" w:rsidP="005E0BA3">
      <w:pPr>
        <w:pStyle w:val="ac"/>
        <w:rPr>
          <w:lang w:val="en-GB" w:eastAsia="ko-KR"/>
        </w:rPr>
      </w:pPr>
      <w:r w:rsidRPr="00965768">
        <w:rPr>
          <w:lang w:val="en-GB"/>
        </w:rPr>
        <w:t xml:space="preserve">Table </w:t>
      </w:r>
      <w:r w:rsidRPr="00965768">
        <w:rPr>
          <w:rFonts w:eastAsiaTheme="minorEastAsia" w:hint="eastAsia"/>
          <w:lang w:val="en-GB" w:eastAsia="ja-JP"/>
        </w:rPr>
        <w:t xml:space="preserve">Parameter </w:t>
      </w:r>
      <w:r w:rsidRPr="00965768">
        <w:rPr>
          <w:lang w:val="en-GB"/>
        </w:rPr>
        <w:t>association to pre</w:t>
      </w:r>
      <w:r w:rsidRPr="00965768">
        <w:rPr>
          <w:lang w:val="en-GB" w:eastAsia="ko-KR"/>
        </w:rPr>
        <w:t>diction mode and partitioning type</w:t>
      </w:r>
    </w:p>
    <w:tbl>
      <w:tblPr>
        <w:tblStyle w:val="ae"/>
        <w:tblW w:w="0" w:type="auto"/>
        <w:tblLook w:val="04A0"/>
      </w:tblPr>
      <w:tblGrid>
        <w:gridCol w:w="717"/>
        <w:gridCol w:w="528"/>
        <w:gridCol w:w="554"/>
        <w:gridCol w:w="554"/>
        <w:gridCol w:w="555"/>
        <w:gridCol w:w="556"/>
        <w:gridCol w:w="556"/>
        <w:gridCol w:w="556"/>
        <w:gridCol w:w="556"/>
        <w:gridCol w:w="556"/>
        <w:gridCol w:w="556"/>
        <w:gridCol w:w="556"/>
        <w:gridCol w:w="556"/>
        <w:gridCol w:w="556"/>
        <w:gridCol w:w="556"/>
        <w:gridCol w:w="556"/>
        <w:gridCol w:w="552"/>
      </w:tblGrid>
      <w:tr w:rsidR="005E0BA3" w:rsidRPr="00965768" w:rsidTr="00170EAE">
        <w:tc>
          <w:tcPr>
            <w:tcW w:w="717" w:type="dxa"/>
          </w:tcPr>
          <w:p w:rsidR="005E0BA3" w:rsidRPr="00965768" w:rsidRDefault="005E0BA3" w:rsidP="00170EAE">
            <w:pPr>
              <w:tabs>
                <w:tab w:val="left" w:pos="284"/>
              </w:tabs>
              <w:rPr>
                <w:rFonts w:eastAsia="ＭＳ 明朝"/>
                <w:lang w:eastAsia="ja-JP"/>
              </w:rPr>
            </w:pPr>
            <w:r w:rsidRPr="00965768">
              <w:rPr>
                <w:rFonts w:eastAsia="ＭＳ 明朝" w:hint="eastAsia"/>
                <w:lang w:eastAsia="ja-JP"/>
              </w:rPr>
              <w:t>Index</w:t>
            </w:r>
          </w:p>
        </w:tc>
        <w:tc>
          <w:tcPr>
            <w:tcW w:w="528" w:type="dxa"/>
          </w:tcPr>
          <w:p w:rsidR="005E0BA3" w:rsidRPr="00965768" w:rsidRDefault="005E0BA3" w:rsidP="00170EAE">
            <w:pPr>
              <w:tabs>
                <w:tab w:val="left" w:pos="284"/>
              </w:tabs>
              <w:rPr>
                <w:rFonts w:eastAsia="ＭＳ 明朝"/>
                <w:lang w:eastAsia="ja-JP"/>
              </w:rPr>
            </w:pPr>
            <w:r w:rsidRPr="00965768">
              <w:rPr>
                <w:rFonts w:eastAsia="ＭＳ 明朝" w:hint="eastAsia"/>
                <w:lang w:eastAsia="ja-JP"/>
              </w:rPr>
              <w:t>0</w:t>
            </w:r>
          </w:p>
        </w:tc>
        <w:tc>
          <w:tcPr>
            <w:tcW w:w="554" w:type="dxa"/>
          </w:tcPr>
          <w:p w:rsidR="005E0BA3" w:rsidRPr="00965768" w:rsidRDefault="005E0BA3" w:rsidP="00170EAE">
            <w:pPr>
              <w:tabs>
                <w:tab w:val="left" w:pos="284"/>
              </w:tabs>
              <w:rPr>
                <w:rFonts w:eastAsia="ＭＳ 明朝"/>
                <w:lang w:eastAsia="ja-JP"/>
              </w:rPr>
            </w:pPr>
            <w:r w:rsidRPr="00965768">
              <w:rPr>
                <w:rFonts w:eastAsia="ＭＳ 明朝" w:hint="eastAsia"/>
                <w:lang w:eastAsia="ja-JP"/>
              </w:rPr>
              <w:t>1</w:t>
            </w:r>
          </w:p>
        </w:tc>
        <w:tc>
          <w:tcPr>
            <w:tcW w:w="554" w:type="dxa"/>
          </w:tcPr>
          <w:p w:rsidR="005E0BA3" w:rsidRPr="00965768" w:rsidRDefault="005E0BA3" w:rsidP="00170EAE">
            <w:pPr>
              <w:tabs>
                <w:tab w:val="left" w:pos="284"/>
              </w:tabs>
              <w:rPr>
                <w:rFonts w:eastAsia="ＭＳ 明朝"/>
                <w:lang w:eastAsia="ja-JP"/>
              </w:rPr>
            </w:pPr>
            <w:r w:rsidRPr="00965768">
              <w:rPr>
                <w:rFonts w:eastAsia="ＭＳ 明朝" w:hint="eastAsia"/>
                <w:lang w:eastAsia="ja-JP"/>
              </w:rPr>
              <w:t>2</w:t>
            </w:r>
          </w:p>
        </w:tc>
        <w:tc>
          <w:tcPr>
            <w:tcW w:w="555" w:type="dxa"/>
          </w:tcPr>
          <w:p w:rsidR="005E0BA3" w:rsidRPr="00965768" w:rsidRDefault="005E0BA3" w:rsidP="00170EAE">
            <w:pPr>
              <w:tabs>
                <w:tab w:val="left" w:pos="284"/>
              </w:tabs>
              <w:rPr>
                <w:rFonts w:eastAsia="ＭＳ 明朝"/>
                <w:lang w:eastAsia="ja-JP"/>
              </w:rPr>
            </w:pPr>
            <w:r w:rsidRPr="00965768">
              <w:rPr>
                <w:rFonts w:eastAsia="ＭＳ 明朝" w:hint="eastAsia"/>
                <w:lang w:eastAsia="ja-JP"/>
              </w:rPr>
              <w:t>3</w:t>
            </w:r>
          </w:p>
        </w:tc>
        <w:tc>
          <w:tcPr>
            <w:tcW w:w="556" w:type="dxa"/>
          </w:tcPr>
          <w:p w:rsidR="005E0BA3" w:rsidRPr="00965768" w:rsidRDefault="005E0BA3" w:rsidP="00170EAE">
            <w:pPr>
              <w:tabs>
                <w:tab w:val="left" w:pos="284"/>
              </w:tabs>
              <w:rPr>
                <w:rFonts w:eastAsia="ＭＳ 明朝"/>
                <w:lang w:eastAsia="ja-JP"/>
              </w:rPr>
            </w:pPr>
            <w:r w:rsidRPr="00965768">
              <w:rPr>
                <w:rFonts w:eastAsia="ＭＳ 明朝" w:hint="eastAsia"/>
                <w:lang w:eastAsia="ja-JP"/>
              </w:rPr>
              <w:t>4</w:t>
            </w:r>
          </w:p>
        </w:tc>
        <w:tc>
          <w:tcPr>
            <w:tcW w:w="556" w:type="dxa"/>
          </w:tcPr>
          <w:p w:rsidR="005E0BA3" w:rsidRPr="00965768" w:rsidRDefault="005E0BA3" w:rsidP="00170EAE">
            <w:pPr>
              <w:tabs>
                <w:tab w:val="left" w:pos="284"/>
              </w:tabs>
              <w:rPr>
                <w:rFonts w:eastAsia="ＭＳ 明朝"/>
                <w:lang w:eastAsia="ja-JP"/>
              </w:rPr>
            </w:pPr>
            <w:r w:rsidRPr="00965768">
              <w:rPr>
                <w:rFonts w:eastAsia="ＭＳ 明朝" w:hint="eastAsia"/>
                <w:lang w:eastAsia="ja-JP"/>
              </w:rPr>
              <w:t>5</w:t>
            </w:r>
          </w:p>
        </w:tc>
        <w:tc>
          <w:tcPr>
            <w:tcW w:w="556" w:type="dxa"/>
          </w:tcPr>
          <w:p w:rsidR="005E0BA3" w:rsidRPr="00965768" w:rsidRDefault="005E0BA3" w:rsidP="00170EAE">
            <w:pPr>
              <w:tabs>
                <w:tab w:val="left" w:pos="284"/>
              </w:tabs>
              <w:rPr>
                <w:rFonts w:eastAsia="ＭＳ 明朝"/>
                <w:lang w:eastAsia="ja-JP"/>
              </w:rPr>
            </w:pPr>
            <w:r w:rsidRPr="00965768">
              <w:rPr>
                <w:rFonts w:eastAsia="ＭＳ 明朝" w:hint="eastAsia"/>
                <w:lang w:eastAsia="ja-JP"/>
              </w:rPr>
              <w:t>6</w:t>
            </w:r>
          </w:p>
        </w:tc>
        <w:tc>
          <w:tcPr>
            <w:tcW w:w="556" w:type="dxa"/>
          </w:tcPr>
          <w:p w:rsidR="005E0BA3" w:rsidRPr="00965768" w:rsidRDefault="005E0BA3" w:rsidP="00170EAE">
            <w:pPr>
              <w:tabs>
                <w:tab w:val="left" w:pos="284"/>
              </w:tabs>
              <w:rPr>
                <w:rFonts w:eastAsia="ＭＳ 明朝"/>
                <w:lang w:eastAsia="ja-JP"/>
              </w:rPr>
            </w:pPr>
            <w:r w:rsidRPr="00965768">
              <w:rPr>
                <w:rFonts w:eastAsia="ＭＳ 明朝" w:hint="eastAsia"/>
                <w:lang w:eastAsia="ja-JP"/>
              </w:rPr>
              <w:t>7</w:t>
            </w:r>
          </w:p>
        </w:tc>
        <w:tc>
          <w:tcPr>
            <w:tcW w:w="556" w:type="dxa"/>
          </w:tcPr>
          <w:p w:rsidR="005E0BA3" w:rsidRPr="00965768" w:rsidRDefault="005E0BA3" w:rsidP="00170EAE">
            <w:pPr>
              <w:tabs>
                <w:tab w:val="left" w:pos="284"/>
              </w:tabs>
              <w:rPr>
                <w:rFonts w:eastAsia="ＭＳ 明朝"/>
                <w:lang w:eastAsia="ja-JP"/>
              </w:rPr>
            </w:pPr>
            <w:r w:rsidRPr="00965768">
              <w:rPr>
                <w:rFonts w:eastAsia="ＭＳ 明朝" w:hint="eastAsia"/>
                <w:lang w:eastAsia="ja-JP"/>
              </w:rPr>
              <w:t>8</w:t>
            </w:r>
          </w:p>
        </w:tc>
        <w:tc>
          <w:tcPr>
            <w:tcW w:w="556" w:type="dxa"/>
          </w:tcPr>
          <w:p w:rsidR="005E0BA3" w:rsidRPr="00965768" w:rsidRDefault="005E0BA3" w:rsidP="00170EAE">
            <w:pPr>
              <w:tabs>
                <w:tab w:val="left" w:pos="284"/>
              </w:tabs>
              <w:rPr>
                <w:rFonts w:eastAsia="ＭＳ 明朝"/>
                <w:lang w:eastAsia="ja-JP"/>
              </w:rPr>
            </w:pPr>
            <w:r w:rsidRPr="00965768">
              <w:rPr>
                <w:rFonts w:eastAsia="ＭＳ 明朝" w:hint="eastAsia"/>
                <w:lang w:eastAsia="ja-JP"/>
              </w:rPr>
              <w:t>9</w:t>
            </w:r>
          </w:p>
        </w:tc>
        <w:tc>
          <w:tcPr>
            <w:tcW w:w="556" w:type="dxa"/>
          </w:tcPr>
          <w:p w:rsidR="005E0BA3" w:rsidRPr="00965768" w:rsidRDefault="005E0BA3" w:rsidP="00170EAE">
            <w:pPr>
              <w:tabs>
                <w:tab w:val="left" w:pos="284"/>
              </w:tabs>
              <w:rPr>
                <w:rFonts w:eastAsia="ＭＳ 明朝"/>
                <w:lang w:eastAsia="ja-JP"/>
              </w:rPr>
            </w:pPr>
            <w:r w:rsidRPr="00965768">
              <w:rPr>
                <w:rFonts w:eastAsia="ＭＳ 明朝" w:hint="eastAsia"/>
                <w:lang w:eastAsia="ja-JP"/>
              </w:rPr>
              <w:t>10</w:t>
            </w:r>
          </w:p>
        </w:tc>
        <w:tc>
          <w:tcPr>
            <w:tcW w:w="556" w:type="dxa"/>
          </w:tcPr>
          <w:p w:rsidR="005E0BA3" w:rsidRPr="00965768" w:rsidRDefault="005E0BA3" w:rsidP="00170EAE">
            <w:pPr>
              <w:tabs>
                <w:tab w:val="left" w:pos="284"/>
              </w:tabs>
              <w:rPr>
                <w:rFonts w:eastAsia="ＭＳ 明朝"/>
                <w:lang w:eastAsia="ja-JP"/>
              </w:rPr>
            </w:pPr>
            <w:r w:rsidRPr="00965768">
              <w:rPr>
                <w:rFonts w:eastAsia="ＭＳ 明朝" w:hint="eastAsia"/>
                <w:lang w:eastAsia="ja-JP"/>
              </w:rPr>
              <w:t>11</w:t>
            </w:r>
          </w:p>
        </w:tc>
        <w:tc>
          <w:tcPr>
            <w:tcW w:w="556" w:type="dxa"/>
          </w:tcPr>
          <w:p w:rsidR="005E0BA3" w:rsidRPr="00965768" w:rsidRDefault="005E0BA3" w:rsidP="00170EAE">
            <w:pPr>
              <w:tabs>
                <w:tab w:val="left" w:pos="284"/>
              </w:tabs>
              <w:rPr>
                <w:rFonts w:eastAsia="ＭＳ 明朝"/>
                <w:lang w:eastAsia="ja-JP"/>
              </w:rPr>
            </w:pPr>
            <w:r w:rsidRPr="00965768">
              <w:rPr>
                <w:rFonts w:eastAsia="ＭＳ 明朝" w:hint="eastAsia"/>
                <w:lang w:eastAsia="ja-JP"/>
              </w:rPr>
              <w:t>12</w:t>
            </w:r>
          </w:p>
        </w:tc>
        <w:tc>
          <w:tcPr>
            <w:tcW w:w="556" w:type="dxa"/>
          </w:tcPr>
          <w:p w:rsidR="005E0BA3" w:rsidRPr="00965768" w:rsidRDefault="005E0BA3" w:rsidP="00170EAE">
            <w:pPr>
              <w:tabs>
                <w:tab w:val="left" w:pos="284"/>
              </w:tabs>
              <w:rPr>
                <w:rFonts w:eastAsia="ＭＳ 明朝"/>
                <w:lang w:eastAsia="ja-JP"/>
              </w:rPr>
            </w:pPr>
            <w:r w:rsidRPr="00965768">
              <w:rPr>
                <w:rFonts w:eastAsia="ＭＳ 明朝" w:hint="eastAsia"/>
                <w:lang w:eastAsia="ja-JP"/>
              </w:rPr>
              <w:t>13</w:t>
            </w:r>
          </w:p>
        </w:tc>
        <w:tc>
          <w:tcPr>
            <w:tcW w:w="556" w:type="dxa"/>
          </w:tcPr>
          <w:p w:rsidR="005E0BA3" w:rsidRPr="00965768" w:rsidRDefault="005E0BA3" w:rsidP="00170EAE">
            <w:pPr>
              <w:tabs>
                <w:tab w:val="left" w:pos="284"/>
              </w:tabs>
              <w:rPr>
                <w:rFonts w:eastAsia="ＭＳ 明朝"/>
                <w:lang w:eastAsia="ja-JP"/>
              </w:rPr>
            </w:pPr>
            <w:r w:rsidRPr="00965768">
              <w:rPr>
                <w:rFonts w:eastAsia="ＭＳ 明朝" w:hint="eastAsia"/>
                <w:lang w:eastAsia="ja-JP"/>
              </w:rPr>
              <w:t>14</w:t>
            </w:r>
          </w:p>
        </w:tc>
        <w:tc>
          <w:tcPr>
            <w:tcW w:w="552" w:type="dxa"/>
          </w:tcPr>
          <w:p w:rsidR="005E0BA3" w:rsidRPr="00965768" w:rsidRDefault="005E0BA3" w:rsidP="00170EAE">
            <w:pPr>
              <w:tabs>
                <w:tab w:val="left" w:pos="284"/>
              </w:tabs>
              <w:rPr>
                <w:rFonts w:eastAsia="ＭＳ 明朝"/>
                <w:lang w:eastAsia="ja-JP"/>
              </w:rPr>
            </w:pPr>
            <w:r w:rsidRPr="00965768">
              <w:rPr>
                <w:rFonts w:eastAsia="ＭＳ 明朝" w:hint="eastAsia"/>
                <w:lang w:eastAsia="ja-JP"/>
              </w:rPr>
              <w:t>15</w:t>
            </w:r>
          </w:p>
        </w:tc>
      </w:tr>
      <w:tr w:rsidR="005E0BA3" w:rsidRPr="00965768" w:rsidTr="00170EAE">
        <w:tc>
          <w:tcPr>
            <w:tcW w:w="717" w:type="dxa"/>
          </w:tcPr>
          <w:p w:rsidR="005E0BA3" w:rsidRPr="00965768" w:rsidRDefault="005E0BA3" w:rsidP="00170EAE">
            <w:pPr>
              <w:tabs>
                <w:tab w:val="left" w:pos="284"/>
              </w:tabs>
              <w:rPr>
                <w:rFonts w:eastAsia="ＭＳ 明朝"/>
                <w:lang w:eastAsia="ja-JP"/>
              </w:rPr>
            </w:pPr>
            <w:r w:rsidRPr="00965768">
              <w:rPr>
                <w:rFonts w:eastAsia="ＭＳ 明朝" w:hint="eastAsia"/>
                <w:lang w:eastAsia="ja-JP"/>
              </w:rPr>
              <w:t>(a)</w:t>
            </w:r>
          </w:p>
        </w:tc>
        <w:tc>
          <w:tcPr>
            <w:tcW w:w="528" w:type="dxa"/>
          </w:tcPr>
          <w:p w:rsidR="005E0BA3" w:rsidRPr="00965768" w:rsidRDefault="005E0BA3" w:rsidP="00170EAE">
            <w:pPr>
              <w:tabs>
                <w:tab w:val="left" w:pos="284"/>
              </w:tabs>
              <w:rPr>
                <w:rFonts w:eastAsia="ＭＳ 明朝"/>
                <w:lang w:eastAsia="ja-JP"/>
              </w:rPr>
            </w:pPr>
            <w:r w:rsidRPr="00965768">
              <w:rPr>
                <w:rFonts w:eastAsia="ＭＳ 明朝" w:hint="eastAsia"/>
                <w:lang w:eastAsia="ja-JP"/>
              </w:rPr>
              <w:t>0</w:t>
            </w:r>
          </w:p>
        </w:tc>
        <w:tc>
          <w:tcPr>
            <w:tcW w:w="554" w:type="dxa"/>
          </w:tcPr>
          <w:p w:rsidR="005E0BA3" w:rsidRPr="00965768" w:rsidRDefault="005E0BA3" w:rsidP="00170EAE">
            <w:pPr>
              <w:tabs>
                <w:tab w:val="left" w:pos="284"/>
              </w:tabs>
              <w:rPr>
                <w:rFonts w:eastAsia="ＭＳ 明朝"/>
                <w:lang w:eastAsia="ja-JP"/>
              </w:rPr>
            </w:pPr>
            <w:r w:rsidRPr="00965768">
              <w:rPr>
                <w:rFonts w:eastAsia="ＭＳ 明朝" w:hint="eastAsia"/>
                <w:lang w:eastAsia="ja-JP"/>
              </w:rPr>
              <w:t>-1</w:t>
            </w:r>
          </w:p>
        </w:tc>
        <w:tc>
          <w:tcPr>
            <w:tcW w:w="554" w:type="dxa"/>
          </w:tcPr>
          <w:p w:rsidR="005E0BA3" w:rsidRPr="00965768" w:rsidRDefault="005E0BA3" w:rsidP="00170EAE">
            <w:pPr>
              <w:tabs>
                <w:tab w:val="left" w:pos="284"/>
              </w:tabs>
              <w:rPr>
                <w:rFonts w:eastAsia="ＭＳ 明朝"/>
                <w:lang w:eastAsia="ja-JP"/>
              </w:rPr>
            </w:pPr>
            <w:r w:rsidRPr="00965768">
              <w:rPr>
                <w:rFonts w:eastAsia="ＭＳ 明朝" w:hint="eastAsia"/>
                <w:lang w:eastAsia="ja-JP"/>
              </w:rPr>
              <w:t>+1</w:t>
            </w:r>
          </w:p>
        </w:tc>
        <w:tc>
          <w:tcPr>
            <w:tcW w:w="555" w:type="dxa"/>
          </w:tcPr>
          <w:p w:rsidR="005E0BA3" w:rsidRPr="00965768" w:rsidRDefault="005E0BA3" w:rsidP="00170EAE">
            <w:pPr>
              <w:tabs>
                <w:tab w:val="left" w:pos="284"/>
              </w:tabs>
              <w:rPr>
                <w:rFonts w:eastAsia="ＭＳ 明朝"/>
                <w:lang w:eastAsia="ja-JP"/>
              </w:rPr>
            </w:pPr>
            <w:r w:rsidRPr="00965768">
              <w:rPr>
                <w:rFonts w:eastAsia="ＭＳ 明朝" w:hint="eastAsia"/>
                <w:lang w:eastAsia="ja-JP"/>
              </w:rPr>
              <w:t>-2</w:t>
            </w:r>
          </w:p>
        </w:tc>
        <w:tc>
          <w:tcPr>
            <w:tcW w:w="556" w:type="dxa"/>
          </w:tcPr>
          <w:p w:rsidR="005E0BA3" w:rsidRPr="00965768" w:rsidRDefault="005E0BA3" w:rsidP="00170EAE">
            <w:pPr>
              <w:tabs>
                <w:tab w:val="left" w:pos="284"/>
              </w:tabs>
              <w:rPr>
                <w:rFonts w:eastAsia="ＭＳ 明朝"/>
                <w:lang w:eastAsia="ja-JP"/>
              </w:rPr>
            </w:pPr>
            <w:r w:rsidRPr="00965768">
              <w:rPr>
                <w:rFonts w:eastAsia="ＭＳ 明朝" w:hint="eastAsia"/>
                <w:lang w:eastAsia="ja-JP"/>
              </w:rPr>
              <w:t>+2</w:t>
            </w:r>
          </w:p>
        </w:tc>
        <w:tc>
          <w:tcPr>
            <w:tcW w:w="556" w:type="dxa"/>
          </w:tcPr>
          <w:p w:rsidR="005E0BA3" w:rsidRPr="00965768" w:rsidRDefault="005E0BA3" w:rsidP="00170EAE">
            <w:pPr>
              <w:tabs>
                <w:tab w:val="left" w:pos="284"/>
              </w:tabs>
              <w:rPr>
                <w:rFonts w:eastAsia="ＭＳ 明朝"/>
                <w:lang w:eastAsia="ja-JP"/>
              </w:rPr>
            </w:pPr>
            <w:r w:rsidRPr="00965768">
              <w:rPr>
                <w:rFonts w:eastAsia="ＭＳ 明朝" w:hint="eastAsia"/>
                <w:lang w:eastAsia="ja-JP"/>
              </w:rPr>
              <w:t>-3</w:t>
            </w:r>
          </w:p>
        </w:tc>
        <w:tc>
          <w:tcPr>
            <w:tcW w:w="556" w:type="dxa"/>
          </w:tcPr>
          <w:p w:rsidR="005E0BA3" w:rsidRPr="00965768" w:rsidRDefault="005E0BA3" w:rsidP="00170EAE">
            <w:pPr>
              <w:tabs>
                <w:tab w:val="left" w:pos="284"/>
              </w:tabs>
              <w:rPr>
                <w:rFonts w:eastAsia="ＭＳ 明朝"/>
                <w:lang w:eastAsia="ja-JP"/>
              </w:rPr>
            </w:pPr>
            <w:r w:rsidRPr="00965768">
              <w:rPr>
                <w:rFonts w:eastAsia="ＭＳ 明朝" w:hint="eastAsia"/>
                <w:lang w:eastAsia="ja-JP"/>
              </w:rPr>
              <w:t>+3</w:t>
            </w:r>
          </w:p>
        </w:tc>
        <w:tc>
          <w:tcPr>
            <w:tcW w:w="556" w:type="dxa"/>
          </w:tcPr>
          <w:p w:rsidR="005E0BA3" w:rsidRPr="00965768" w:rsidRDefault="005E0BA3" w:rsidP="00170EAE">
            <w:pPr>
              <w:tabs>
                <w:tab w:val="left" w:pos="284"/>
              </w:tabs>
              <w:rPr>
                <w:rFonts w:eastAsia="ＭＳ 明朝"/>
                <w:lang w:eastAsia="ja-JP"/>
              </w:rPr>
            </w:pPr>
            <w:r w:rsidRPr="00965768">
              <w:rPr>
                <w:rFonts w:eastAsia="ＭＳ 明朝" w:hint="eastAsia"/>
                <w:lang w:eastAsia="ja-JP"/>
              </w:rPr>
              <w:t>-4</w:t>
            </w:r>
          </w:p>
        </w:tc>
        <w:tc>
          <w:tcPr>
            <w:tcW w:w="556" w:type="dxa"/>
          </w:tcPr>
          <w:p w:rsidR="005E0BA3" w:rsidRPr="00965768" w:rsidRDefault="005E0BA3" w:rsidP="00170EAE">
            <w:pPr>
              <w:tabs>
                <w:tab w:val="left" w:pos="284"/>
              </w:tabs>
              <w:rPr>
                <w:rFonts w:eastAsia="ＭＳ 明朝"/>
                <w:lang w:eastAsia="ja-JP"/>
              </w:rPr>
            </w:pPr>
            <w:r w:rsidRPr="00965768">
              <w:rPr>
                <w:rFonts w:eastAsia="ＭＳ 明朝" w:hint="eastAsia"/>
                <w:lang w:eastAsia="ja-JP"/>
              </w:rPr>
              <w:t>+4</w:t>
            </w:r>
          </w:p>
        </w:tc>
        <w:tc>
          <w:tcPr>
            <w:tcW w:w="556" w:type="dxa"/>
          </w:tcPr>
          <w:p w:rsidR="005E0BA3" w:rsidRPr="00965768" w:rsidRDefault="005E0BA3" w:rsidP="00170EAE">
            <w:pPr>
              <w:tabs>
                <w:tab w:val="left" w:pos="284"/>
              </w:tabs>
              <w:rPr>
                <w:rFonts w:eastAsia="ＭＳ 明朝"/>
                <w:lang w:eastAsia="ja-JP"/>
              </w:rPr>
            </w:pPr>
            <w:r w:rsidRPr="00965768">
              <w:rPr>
                <w:rFonts w:eastAsia="ＭＳ 明朝" w:hint="eastAsia"/>
                <w:lang w:eastAsia="ja-JP"/>
              </w:rPr>
              <w:t>-5</w:t>
            </w:r>
          </w:p>
        </w:tc>
        <w:tc>
          <w:tcPr>
            <w:tcW w:w="556" w:type="dxa"/>
          </w:tcPr>
          <w:p w:rsidR="005E0BA3" w:rsidRPr="00965768" w:rsidRDefault="005E0BA3" w:rsidP="00170EAE">
            <w:pPr>
              <w:tabs>
                <w:tab w:val="left" w:pos="284"/>
              </w:tabs>
              <w:rPr>
                <w:rFonts w:eastAsia="ＭＳ 明朝"/>
                <w:lang w:eastAsia="ja-JP"/>
              </w:rPr>
            </w:pPr>
            <w:r w:rsidRPr="00965768">
              <w:rPr>
                <w:rFonts w:eastAsia="ＭＳ 明朝" w:hint="eastAsia"/>
                <w:lang w:eastAsia="ja-JP"/>
              </w:rPr>
              <w:t>+5</w:t>
            </w:r>
          </w:p>
        </w:tc>
        <w:tc>
          <w:tcPr>
            <w:tcW w:w="556" w:type="dxa"/>
          </w:tcPr>
          <w:p w:rsidR="005E0BA3" w:rsidRPr="00965768" w:rsidRDefault="005E0BA3" w:rsidP="00170EAE">
            <w:pPr>
              <w:tabs>
                <w:tab w:val="left" w:pos="284"/>
              </w:tabs>
              <w:rPr>
                <w:rFonts w:eastAsia="ＭＳ 明朝"/>
                <w:lang w:eastAsia="ja-JP"/>
              </w:rPr>
            </w:pPr>
            <w:r w:rsidRPr="00965768">
              <w:rPr>
                <w:rFonts w:eastAsia="ＭＳ 明朝" w:hint="eastAsia"/>
                <w:lang w:eastAsia="ja-JP"/>
              </w:rPr>
              <w:t>-6</w:t>
            </w:r>
          </w:p>
        </w:tc>
        <w:tc>
          <w:tcPr>
            <w:tcW w:w="556" w:type="dxa"/>
          </w:tcPr>
          <w:p w:rsidR="005E0BA3" w:rsidRPr="00965768" w:rsidRDefault="005E0BA3" w:rsidP="00170EAE">
            <w:pPr>
              <w:tabs>
                <w:tab w:val="left" w:pos="284"/>
              </w:tabs>
              <w:rPr>
                <w:rFonts w:eastAsia="ＭＳ 明朝"/>
                <w:lang w:eastAsia="ja-JP"/>
              </w:rPr>
            </w:pPr>
            <w:r w:rsidRPr="00965768">
              <w:rPr>
                <w:rFonts w:eastAsia="ＭＳ 明朝" w:hint="eastAsia"/>
                <w:lang w:eastAsia="ja-JP"/>
              </w:rPr>
              <w:t>+6</w:t>
            </w:r>
          </w:p>
        </w:tc>
        <w:tc>
          <w:tcPr>
            <w:tcW w:w="556" w:type="dxa"/>
          </w:tcPr>
          <w:p w:rsidR="005E0BA3" w:rsidRPr="00965768" w:rsidRDefault="005E0BA3" w:rsidP="00170EAE">
            <w:pPr>
              <w:tabs>
                <w:tab w:val="left" w:pos="284"/>
              </w:tabs>
              <w:rPr>
                <w:rFonts w:eastAsia="ＭＳ 明朝"/>
                <w:lang w:eastAsia="ja-JP"/>
              </w:rPr>
            </w:pPr>
            <w:r w:rsidRPr="00965768">
              <w:rPr>
                <w:rFonts w:eastAsia="ＭＳ 明朝" w:hint="eastAsia"/>
                <w:lang w:eastAsia="ja-JP"/>
              </w:rPr>
              <w:t>-7</w:t>
            </w:r>
          </w:p>
        </w:tc>
        <w:tc>
          <w:tcPr>
            <w:tcW w:w="556" w:type="dxa"/>
          </w:tcPr>
          <w:p w:rsidR="005E0BA3" w:rsidRPr="00965768" w:rsidRDefault="005E0BA3" w:rsidP="00170EAE">
            <w:pPr>
              <w:tabs>
                <w:tab w:val="left" w:pos="284"/>
              </w:tabs>
              <w:rPr>
                <w:rFonts w:eastAsia="ＭＳ 明朝"/>
                <w:lang w:eastAsia="ja-JP"/>
              </w:rPr>
            </w:pPr>
            <w:r w:rsidRPr="00965768">
              <w:rPr>
                <w:rFonts w:eastAsia="ＭＳ 明朝" w:hint="eastAsia"/>
                <w:lang w:eastAsia="ja-JP"/>
              </w:rPr>
              <w:t>+7</w:t>
            </w:r>
          </w:p>
        </w:tc>
        <w:tc>
          <w:tcPr>
            <w:tcW w:w="552" w:type="dxa"/>
          </w:tcPr>
          <w:p w:rsidR="005E0BA3" w:rsidRPr="00965768" w:rsidRDefault="005E0BA3" w:rsidP="00170EAE">
            <w:pPr>
              <w:tabs>
                <w:tab w:val="left" w:pos="284"/>
              </w:tabs>
              <w:rPr>
                <w:rFonts w:eastAsia="ＭＳ 明朝"/>
                <w:lang w:eastAsia="ja-JP"/>
              </w:rPr>
            </w:pPr>
            <w:r w:rsidRPr="00965768">
              <w:rPr>
                <w:rFonts w:eastAsia="ＭＳ 明朝" w:hint="eastAsia"/>
                <w:lang w:eastAsia="ja-JP"/>
              </w:rPr>
              <w:t>-8</w:t>
            </w:r>
          </w:p>
        </w:tc>
      </w:tr>
      <w:tr w:rsidR="005E0BA3" w:rsidRPr="00965768" w:rsidTr="00170EAE">
        <w:tc>
          <w:tcPr>
            <w:tcW w:w="717" w:type="dxa"/>
          </w:tcPr>
          <w:p w:rsidR="005E0BA3" w:rsidRPr="00965768" w:rsidRDefault="005E0BA3" w:rsidP="00170EAE">
            <w:pPr>
              <w:tabs>
                <w:tab w:val="left" w:pos="284"/>
              </w:tabs>
              <w:rPr>
                <w:rFonts w:eastAsia="ＭＳ 明朝"/>
                <w:lang w:eastAsia="ja-JP"/>
              </w:rPr>
            </w:pPr>
            <w:r w:rsidRPr="00965768">
              <w:rPr>
                <w:rFonts w:eastAsia="ＭＳ 明朝" w:hint="eastAsia"/>
                <w:lang w:eastAsia="ja-JP"/>
              </w:rPr>
              <w:t>(b)</w:t>
            </w:r>
          </w:p>
        </w:tc>
        <w:tc>
          <w:tcPr>
            <w:tcW w:w="528" w:type="dxa"/>
          </w:tcPr>
          <w:p w:rsidR="005E0BA3" w:rsidRPr="00965768" w:rsidRDefault="005E0BA3" w:rsidP="00170EAE">
            <w:pPr>
              <w:tabs>
                <w:tab w:val="left" w:pos="284"/>
              </w:tabs>
              <w:rPr>
                <w:rFonts w:eastAsia="ＭＳ 明朝"/>
                <w:lang w:eastAsia="ja-JP"/>
              </w:rPr>
            </w:pPr>
            <w:r w:rsidRPr="00965768">
              <w:rPr>
                <w:rFonts w:eastAsia="ＭＳ 明朝" w:hint="eastAsia"/>
                <w:lang w:eastAsia="ja-JP"/>
              </w:rPr>
              <w:t>0</w:t>
            </w:r>
          </w:p>
        </w:tc>
        <w:tc>
          <w:tcPr>
            <w:tcW w:w="554" w:type="dxa"/>
          </w:tcPr>
          <w:p w:rsidR="005E0BA3" w:rsidRPr="00965768" w:rsidRDefault="005E0BA3" w:rsidP="00170EAE">
            <w:pPr>
              <w:tabs>
                <w:tab w:val="left" w:pos="284"/>
              </w:tabs>
              <w:rPr>
                <w:rFonts w:eastAsia="ＭＳ 明朝"/>
                <w:lang w:eastAsia="ja-JP"/>
              </w:rPr>
            </w:pPr>
            <w:r w:rsidRPr="00965768">
              <w:rPr>
                <w:rFonts w:eastAsia="ＭＳ 明朝" w:hint="eastAsia"/>
                <w:lang w:eastAsia="ja-JP"/>
              </w:rPr>
              <w:t>+1</w:t>
            </w:r>
          </w:p>
        </w:tc>
        <w:tc>
          <w:tcPr>
            <w:tcW w:w="554" w:type="dxa"/>
          </w:tcPr>
          <w:p w:rsidR="005E0BA3" w:rsidRPr="00965768" w:rsidRDefault="005E0BA3" w:rsidP="00170EAE">
            <w:pPr>
              <w:tabs>
                <w:tab w:val="left" w:pos="284"/>
              </w:tabs>
              <w:rPr>
                <w:rFonts w:eastAsia="ＭＳ 明朝"/>
                <w:lang w:eastAsia="ja-JP"/>
              </w:rPr>
            </w:pPr>
            <w:r w:rsidRPr="00965768">
              <w:rPr>
                <w:rFonts w:eastAsia="ＭＳ 明朝" w:hint="eastAsia"/>
                <w:lang w:eastAsia="ja-JP"/>
              </w:rPr>
              <w:t>-1</w:t>
            </w:r>
          </w:p>
        </w:tc>
        <w:tc>
          <w:tcPr>
            <w:tcW w:w="555" w:type="dxa"/>
          </w:tcPr>
          <w:p w:rsidR="005E0BA3" w:rsidRPr="00965768" w:rsidRDefault="005E0BA3" w:rsidP="00170EAE">
            <w:pPr>
              <w:tabs>
                <w:tab w:val="left" w:pos="284"/>
              </w:tabs>
              <w:rPr>
                <w:rFonts w:eastAsia="ＭＳ 明朝"/>
                <w:lang w:eastAsia="ja-JP"/>
              </w:rPr>
            </w:pPr>
            <w:r w:rsidRPr="00965768">
              <w:rPr>
                <w:rFonts w:eastAsia="ＭＳ 明朝" w:hint="eastAsia"/>
                <w:lang w:eastAsia="ja-JP"/>
              </w:rPr>
              <w:t>+2</w:t>
            </w:r>
          </w:p>
        </w:tc>
        <w:tc>
          <w:tcPr>
            <w:tcW w:w="556" w:type="dxa"/>
          </w:tcPr>
          <w:p w:rsidR="005E0BA3" w:rsidRPr="00965768" w:rsidRDefault="005E0BA3" w:rsidP="00170EAE">
            <w:pPr>
              <w:tabs>
                <w:tab w:val="left" w:pos="284"/>
              </w:tabs>
              <w:rPr>
                <w:rFonts w:eastAsia="ＭＳ 明朝"/>
                <w:lang w:eastAsia="ja-JP"/>
              </w:rPr>
            </w:pPr>
            <w:r w:rsidRPr="00965768">
              <w:rPr>
                <w:rFonts w:eastAsia="ＭＳ 明朝" w:hint="eastAsia"/>
                <w:lang w:eastAsia="ja-JP"/>
              </w:rPr>
              <w:t>-2</w:t>
            </w:r>
          </w:p>
        </w:tc>
        <w:tc>
          <w:tcPr>
            <w:tcW w:w="556" w:type="dxa"/>
          </w:tcPr>
          <w:p w:rsidR="005E0BA3" w:rsidRPr="00965768" w:rsidRDefault="005E0BA3" w:rsidP="00170EAE">
            <w:pPr>
              <w:tabs>
                <w:tab w:val="left" w:pos="284"/>
              </w:tabs>
              <w:rPr>
                <w:rFonts w:eastAsia="ＭＳ 明朝"/>
                <w:lang w:eastAsia="ja-JP"/>
              </w:rPr>
            </w:pPr>
            <w:r w:rsidRPr="00965768">
              <w:rPr>
                <w:rFonts w:eastAsia="ＭＳ 明朝" w:hint="eastAsia"/>
                <w:lang w:eastAsia="ja-JP"/>
              </w:rPr>
              <w:t>+3</w:t>
            </w:r>
          </w:p>
        </w:tc>
        <w:tc>
          <w:tcPr>
            <w:tcW w:w="556" w:type="dxa"/>
          </w:tcPr>
          <w:p w:rsidR="005E0BA3" w:rsidRPr="00965768" w:rsidRDefault="005E0BA3" w:rsidP="00170EAE">
            <w:pPr>
              <w:tabs>
                <w:tab w:val="left" w:pos="284"/>
              </w:tabs>
              <w:rPr>
                <w:rFonts w:eastAsia="ＭＳ 明朝"/>
                <w:lang w:eastAsia="ja-JP"/>
              </w:rPr>
            </w:pPr>
            <w:r w:rsidRPr="00965768">
              <w:rPr>
                <w:rFonts w:eastAsia="ＭＳ 明朝" w:hint="eastAsia"/>
                <w:lang w:eastAsia="ja-JP"/>
              </w:rPr>
              <w:t>-3</w:t>
            </w:r>
          </w:p>
        </w:tc>
        <w:tc>
          <w:tcPr>
            <w:tcW w:w="556" w:type="dxa"/>
          </w:tcPr>
          <w:p w:rsidR="005E0BA3" w:rsidRPr="00965768" w:rsidRDefault="005E0BA3" w:rsidP="00170EAE">
            <w:pPr>
              <w:tabs>
                <w:tab w:val="left" w:pos="284"/>
              </w:tabs>
              <w:rPr>
                <w:rFonts w:eastAsia="ＭＳ 明朝"/>
                <w:lang w:eastAsia="ja-JP"/>
              </w:rPr>
            </w:pPr>
            <w:r w:rsidRPr="00965768">
              <w:rPr>
                <w:rFonts w:eastAsia="ＭＳ 明朝" w:hint="eastAsia"/>
                <w:lang w:eastAsia="ja-JP"/>
              </w:rPr>
              <w:t>+4</w:t>
            </w:r>
          </w:p>
        </w:tc>
        <w:tc>
          <w:tcPr>
            <w:tcW w:w="556" w:type="dxa"/>
          </w:tcPr>
          <w:p w:rsidR="005E0BA3" w:rsidRPr="00965768" w:rsidRDefault="005E0BA3" w:rsidP="00170EAE">
            <w:pPr>
              <w:tabs>
                <w:tab w:val="left" w:pos="284"/>
              </w:tabs>
              <w:rPr>
                <w:rFonts w:eastAsia="ＭＳ 明朝"/>
                <w:lang w:eastAsia="ja-JP"/>
              </w:rPr>
            </w:pPr>
            <w:r w:rsidRPr="00965768">
              <w:rPr>
                <w:rFonts w:eastAsia="ＭＳ 明朝" w:hint="eastAsia"/>
                <w:lang w:eastAsia="ja-JP"/>
              </w:rPr>
              <w:t>-4</w:t>
            </w:r>
          </w:p>
        </w:tc>
        <w:tc>
          <w:tcPr>
            <w:tcW w:w="556" w:type="dxa"/>
          </w:tcPr>
          <w:p w:rsidR="005E0BA3" w:rsidRPr="00965768" w:rsidRDefault="005E0BA3" w:rsidP="00170EAE">
            <w:pPr>
              <w:tabs>
                <w:tab w:val="left" w:pos="284"/>
              </w:tabs>
              <w:rPr>
                <w:rFonts w:eastAsia="ＭＳ 明朝"/>
                <w:lang w:eastAsia="ja-JP"/>
              </w:rPr>
            </w:pPr>
            <w:r w:rsidRPr="00965768">
              <w:rPr>
                <w:rFonts w:eastAsia="ＭＳ 明朝" w:hint="eastAsia"/>
                <w:lang w:eastAsia="ja-JP"/>
              </w:rPr>
              <w:t>+5</w:t>
            </w:r>
          </w:p>
        </w:tc>
        <w:tc>
          <w:tcPr>
            <w:tcW w:w="556" w:type="dxa"/>
          </w:tcPr>
          <w:p w:rsidR="005E0BA3" w:rsidRPr="00965768" w:rsidRDefault="005E0BA3" w:rsidP="00170EAE">
            <w:pPr>
              <w:tabs>
                <w:tab w:val="left" w:pos="284"/>
              </w:tabs>
              <w:rPr>
                <w:rFonts w:eastAsia="ＭＳ 明朝"/>
                <w:lang w:eastAsia="ja-JP"/>
              </w:rPr>
            </w:pPr>
            <w:r w:rsidRPr="00965768">
              <w:rPr>
                <w:rFonts w:eastAsia="ＭＳ 明朝" w:hint="eastAsia"/>
                <w:lang w:eastAsia="ja-JP"/>
              </w:rPr>
              <w:t>-5</w:t>
            </w:r>
          </w:p>
        </w:tc>
        <w:tc>
          <w:tcPr>
            <w:tcW w:w="556" w:type="dxa"/>
          </w:tcPr>
          <w:p w:rsidR="005E0BA3" w:rsidRPr="00965768" w:rsidRDefault="005E0BA3" w:rsidP="00170EAE">
            <w:pPr>
              <w:tabs>
                <w:tab w:val="left" w:pos="284"/>
              </w:tabs>
              <w:rPr>
                <w:rFonts w:eastAsia="ＭＳ 明朝"/>
                <w:lang w:eastAsia="ja-JP"/>
              </w:rPr>
            </w:pPr>
            <w:r w:rsidRPr="00965768">
              <w:rPr>
                <w:rFonts w:eastAsia="ＭＳ 明朝" w:hint="eastAsia"/>
                <w:lang w:eastAsia="ja-JP"/>
              </w:rPr>
              <w:t>+6</w:t>
            </w:r>
          </w:p>
        </w:tc>
        <w:tc>
          <w:tcPr>
            <w:tcW w:w="556" w:type="dxa"/>
          </w:tcPr>
          <w:p w:rsidR="005E0BA3" w:rsidRPr="00965768" w:rsidRDefault="005E0BA3" w:rsidP="00170EAE">
            <w:pPr>
              <w:tabs>
                <w:tab w:val="left" w:pos="284"/>
              </w:tabs>
              <w:rPr>
                <w:rFonts w:eastAsia="ＭＳ 明朝"/>
                <w:lang w:eastAsia="ja-JP"/>
              </w:rPr>
            </w:pPr>
            <w:r w:rsidRPr="00965768">
              <w:rPr>
                <w:rFonts w:eastAsia="ＭＳ 明朝" w:hint="eastAsia"/>
                <w:lang w:eastAsia="ja-JP"/>
              </w:rPr>
              <w:t>-6</w:t>
            </w:r>
          </w:p>
        </w:tc>
        <w:tc>
          <w:tcPr>
            <w:tcW w:w="556" w:type="dxa"/>
          </w:tcPr>
          <w:p w:rsidR="005E0BA3" w:rsidRPr="00965768" w:rsidRDefault="005E0BA3" w:rsidP="00170EAE">
            <w:pPr>
              <w:tabs>
                <w:tab w:val="left" w:pos="284"/>
              </w:tabs>
              <w:rPr>
                <w:rFonts w:eastAsia="ＭＳ 明朝"/>
                <w:lang w:eastAsia="ja-JP"/>
              </w:rPr>
            </w:pPr>
            <w:r w:rsidRPr="00965768">
              <w:rPr>
                <w:rFonts w:eastAsia="ＭＳ 明朝" w:hint="eastAsia"/>
                <w:lang w:eastAsia="ja-JP"/>
              </w:rPr>
              <w:t>+7</w:t>
            </w:r>
          </w:p>
        </w:tc>
        <w:tc>
          <w:tcPr>
            <w:tcW w:w="556" w:type="dxa"/>
          </w:tcPr>
          <w:p w:rsidR="005E0BA3" w:rsidRPr="00965768" w:rsidRDefault="005E0BA3" w:rsidP="00170EAE">
            <w:pPr>
              <w:tabs>
                <w:tab w:val="left" w:pos="284"/>
              </w:tabs>
              <w:rPr>
                <w:rFonts w:eastAsia="ＭＳ 明朝"/>
                <w:lang w:eastAsia="ja-JP"/>
              </w:rPr>
            </w:pPr>
            <w:r w:rsidRPr="00965768">
              <w:rPr>
                <w:rFonts w:eastAsia="ＭＳ 明朝" w:hint="eastAsia"/>
                <w:lang w:eastAsia="ja-JP"/>
              </w:rPr>
              <w:t>-7</w:t>
            </w:r>
          </w:p>
        </w:tc>
        <w:tc>
          <w:tcPr>
            <w:tcW w:w="552" w:type="dxa"/>
          </w:tcPr>
          <w:p w:rsidR="005E0BA3" w:rsidRPr="00965768" w:rsidRDefault="005E0BA3" w:rsidP="00170EAE">
            <w:pPr>
              <w:tabs>
                <w:tab w:val="left" w:pos="284"/>
              </w:tabs>
              <w:rPr>
                <w:rFonts w:eastAsia="ＭＳ 明朝"/>
                <w:lang w:eastAsia="ja-JP"/>
              </w:rPr>
            </w:pPr>
            <w:r w:rsidRPr="00965768">
              <w:rPr>
                <w:rFonts w:eastAsia="ＭＳ 明朝" w:hint="eastAsia"/>
                <w:lang w:eastAsia="ja-JP"/>
              </w:rPr>
              <w:t>-8</w:t>
            </w:r>
          </w:p>
        </w:tc>
      </w:tr>
    </w:tbl>
    <w:p w:rsidR="005E0BA3" w:rsidRDefault="005E0BA3" w:rsidP="005E0BA3">
      <w:pPr>
        <w:pStyle w:val="1"/>
        <w:rPr>
          <w:lang w:val="en-CA" w:eastAsia="ja-JP"/>
        </w:rPr>
      </w:pPr>
      <w:r>
        <w:rPr>
          <w:rFonts w:hint="eastAsia"/>
          <w:lang w:val="en-CA" w:eastAsia="ja-JP"/>
        </w:rPr>
        <w:t>Experimental results</w:t>
      </w:r>
    </w:p>
    <w:p w:rsidR="005E0BA3" w:rsidRDefault="005E0BA3" w:rsidP="009234A5">
      <w:pPr>
        <w:jc w:val="both"/>
        <w:rPr>
          <w:lang w:val="en-CA" w:eastAsia="ja-JP"/>
        </w:rPr>
      </w:pPr>
      <w:r>
        <w:rPr>
          <w:rFonts w:hint="eastAsia"/>
          <w:lang w:val="en-CA" w:eastAsia="ja-JP"/>
        </w:rPr>
        <w:t>The proposed mode is imple</w:t>
      </w:r>
      <w:r w:rsidR="004101B1">
        <w:rPr>
          <w:rFonts w:hint="eastAsia"/>
          <w:lang w:val="en-CA" w:eastAsia="ja-JP"/>
        </w:rPr>
        <w:t>mented to HM-range-extensions (r3055).</w:t>
      </w:r>
      <w:r w:rsidR="00F00939">
        <w:rPr>
          <w:rFonts w:hint="eastAsia"/>
          <w:lang w:val="en-CA" w:eastAsia="ja-JP"/>
        </w:rPr>
        <w:t xml:space="preserve"> A test condition follows the common test condition for HEVC range extensions [</w:t>
      </w:r>
      <w:r w:rsidR="00782427">
        <w:rPr>
          <w:rFonts w:hint="eastAsia"/>
          <w:lang w:val="en-CA" w:eastAsia="ja-JP"/>
        </w:rPr>
        <w:t>3</w:t>
      </w:r>
      <w:r w:rsidR="00F00939">
        <w:rPr>
          <w:rFonts w:hint="eastAsia"/>
          <w:lang w:val="en-CA" w:eastAsia="ja-JP"/>
        </w:rPr>
        <w:t>]. Following tables show the summary of BD-rate gain and codec runtime.</w:t>
      </w:r>
    </w:p>
    <w:p w:rsidR="00E9399C" w:rsidRDefault="00E9399C" w:rsidP="00E9399C">
      <w:pPr>
        <w:pStyle w:val="ac"/>
        <w:jc w:val="center"/>
        <w:rPr>
          <w:lang w:val="en-CA" w:eastAsia="ja-JP"/>
        </w:rPr>
      </w:pPr>
      <w:r>
        <w:t xml:space="preserve">Table </w:t>
      </w:r>
      <w:fldSimple w:instr=" SEQ Table \* ARABIC ">
        <w:r>
          <w:rPr>
            <w:noProof/>
          </w:rPr>
          <w:t>1</w:t>
        </w:r>
      </w:fldSimple>
      <w:r>
        <w:rPr>
          <w:rFonts w:hint="eastAsia"/>
          <w:lang w:eastAsia="ja-JP"/>
        </w:rPr>
        <w:t xml:space="preserve"> Results of the All Intra HE conditions</w:t>
      </w:r>
    </w:p>
    <w:tbl>
      <w:tblPr>
        <w:tblW w:w="9780" w:type="dxa"/>
        <w:tblInd w:w="99" w:type="dxa"/>
        <w:tblCellMar>
          <w:left w:w="99" w:type="dxa"/>
          <w:right w:w="99" w:type="dxa"/>
        </w:tblCellMar>
        <w:tblLook w:val="04A0"/>
      </w:tblPr>
      <w:tblGrid>
        <w:gridCol w:w="1300"/>
        <w:gridCol w:w="1069"/>
        <w:gridCol w:w="1051"/>
        <w:gridCol w:w="1051"/>
        <w:gridCol w:w="1069"/>
        <w:gridCol w:w="1069"/>
        <w:gridCol w:w="1051"/>
        <w:gridCol w:w="1051"/>
        <w:gridCol w:w="1069"/>
      </w:tblGrid>
      <w:tr w:rsidR="00E9399C" w:rsidRPr="00E9399C" w:rsidTr="00E9399C">
        <w:trPr>
          <w:trHeight w:val="240"/>
        </w:trPr>
        <w:tc>
          <w:tcPr>
            <w:tcW w:w="1300" w:type="dxa"/>
            <w:tcBorders>
              <w:top w:val="nil"/>
              <w:left w:val="nil"/>
              <w:bottom w:val="nil"/>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p>
        </w:tc>
        <w:tc>
          <w:tcPr>
            <w:tcW w:w="4240" w:type="dxa"/>
            <w:gridSpan w:val="4"/>
            <w:tcBorders>
              <w:top w:val="single" w:sz="8" w:space="0" w:color="auto"/>
              <w:left w:val="single" w:sz="8" w:space="0" w:color="auto"/>
              <w:bottom w:val="nil"/>
              <w:right w:val="single" w:sz="8" w:space="0" w:color="000000"/>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000000"/>
                <w:sz w:val="18"/>
                <w:szCs w:val="18"/>
                <w:lang w:eastAsia="ja-JP"/>
              </w:rPr>
            </w:pPr>
            <w:r w:rsidRPr="00E9399C">
              <w:rPr>
                <w:rFonts w:ascii="Arial" w:eastAsia="ＭＳ Ｐゴシック" w:hAnsi="Arial" w:cs="Arial"/>
                <w:b/>
                <w:bCs/>
                <w:color w:val="000000"/>
                <w:sz w:val="18"/>
                <w:szCs w:val="18"/>
                <w:lang w:eastAsia="ja-JP"/>
              </w:rPr>
              <w:t>All Intra HE Main-tier</w:t>
            </w:r>
          </w:p>
        </w:tc>
        <w:tc>
          <w:tcPr>
            <w:tcW w:w="4240" w:type="dxa"/>
            <w:gridSpan w:val="4"/>
            <w:tcBorders>
              <w:top w:val="single" w:sz="8" w:space="0" w:color="auto"/>
              <w:left w:val="nil"/>
              <w:bottom w:val="nil"/>
              <w:right w:val="single" w:sz="8" w:space="0" w:color="000000"/>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000000"/>
                <w:sz w:val="18"/>
                <w:szCs w:val="18"/>
                <w:lang w:eastAsia="ja-JP"/>
              </w:rPr>
            </w:pPr>
            <w:r w:rsidRPr="00E9399C">
              <w:rPr>
                <w:rFonts w:ascii="Arial" w:eastAsia="ＭＳ Ｐゴシック" w:hAnsi="Arial" w:cs="Arial"/>
                <w:b/>
                <w:bCs/>
                <w:color w:val="000000"/>
                <w:sz w:val="18"/>
                <w:szCs w:val="18"/>
                <w:lang w:eastAsia="ja-JP"/>
              </w:rPr>
              <w:t>All Intra HE High-tier</w:t>
            </w:r>
          </w:p>
        </w:tc>
      </w:tr>
      <w:tr w:rsidR="00E9399C" w:rsidRPr="00E9399C" w:rsidTr="00E9399C">
        <w:trPr>
          <w:trHeight w:val="255"/>
        </w:trPr>
        <w:tc>
          <w:tcPr>
            <w:tcW w:w="1300" w:type="dxa"/>
            <w:tcBorders>
              <w:top w:val="nil"/>
              <w:left w:val="nil"/>
              <w:bottom w:val="nil"/>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p>
        </w:tc>
        <w:tc>
          <w:tcPr>
            <w:tcW w:w="1069" w:type="dxa"/>
            <w:tcBorders>
              <w:top w:val="nil"/>
              <w:left w:val="single" w:sz="8" w:space="0" w:color="auto"/>
              <w:bottom w:val="single" w:sz="8" w:space="0" w:color="auto"/>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Y</w:t>
            </w:r>
          </w:p>
        </w:tc>
        <w:tc>
          <w:tcPr>
            <w:tcW w:w="1051" w:type="dxa"/>
            <w:tcBorders>
              <w:top w:val="nil"/>
              <w:left w:val="nil"/>
              <w:bottom w:val="single" w:sz="8" w:space="0" w:color="auto"/>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U</w:t>
            </w:r>
          </w:p>
        </w:tc>
        <w:tc>
          <w:tcPr>
            <w:tcW w:w="1051" w:type="dxa"/>
            <w:tcBorders>
              <w:top w:val="nil"/>
              <w:left w:val="nil"/>
              <w:bottom w:val="single" w:sz="8" w:space="0" w:color="auto"/>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V</w:t>
            </w:r>
          </w:p>
        </w:tc>
        <w:tc>
          <w:tcPr>
            <w:tcW w:w="1069" w:type="dxa"/>
            <w:tcBorders>
              <w:top w:val="nil"/>
              <w:left w:val="nil"/>
              <w:bottom w:val="single" w:sz="8" w:space="0" w:color="auto"/>
              <w:right w:val="single" w:sz="8" w:space="0" w:color="auto"/>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YUV</w:t>
            </w:r>
          </w:p>
        </w:tc>
        <w:tc>
          <w:tcPr>
            <w:tcW w:w="1069" w:type="dxa"/>
            <w:tcBorders>
              <w:top w:val="nil"/>
              <w:left w:val="nil"/>
              <w:bottom w:val="single" w:sz="8" w:space="0" w:color="auto"/>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Y</w:t>
            </w:r>
          </w:p>
        </w:tc>
        <w:tc>
          <w:tcPr>
            <w:tcW w:w="1051" w:type="dxa"/>
            <w:tcBorders>
              <w:top w:val="nil"/>
              <w:left w:val="nil"/>
              <w:bottom w:val="single" w:sz="8" w:space="0" w:color="auto"/>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U</w:t>
            </w:r>
          </w:p>
        </w:tc>
        <w:tc>
          <w:tcPr>
            <w:tcW w:w="1051" w:type="dxa"/>
            <w:tcBorders>
              <w:top w:val="nil"/>
              <w:left w:val="nil"/>
              <w:bottom w:val="single" w:sz="8" w:space="0" w:color="auto"/>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 xml:space="preserve">　</w:t>
            </w:r>
          </w:p>
        </w:tc>
        <w:tc>
          <w:tcPr>
            <w:tcW w:w="1069" w:type="dxa"/>
            <w:tcBorders>
              <w:top w:val="nil"/>
              <w:left w:val="nil"/>
              <w:bottom w:val="single" w:sz="8" w:space="0" w:color="auto"/>
              <w:right w:val="single" w:sz="8" w:space="0" w:color="auto"/>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V</w:t>
            </w:r>
          </w:p>
        </w:tc>
      </w:tr>
      <w:tr w:rsidR="00E9399C" w:rsidRPr="00E9399C" w:rsidTr="00E9399C">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RGB 4:4:4</w:t>
            </w:r>
          </w:p>
        </w:tc>
        <w:tc>
          <w:tcPr>
            <w:tcW w:w="1069" w:type="dxa"/>
            <w:tcBorders>
              <w:top w:val="single" w:sz="8" w:space="0" w:color="auto"/>
              <w:left w:val="single" w:sz="8" w:space="0" w:color="auto"/>
              <w:bottom w:val="nil"/>
              <w:right w:val="nil"/>
            </w:tcBorders>
            <w:shd w:val="clear" w:color="000000" w:fill="CCFFCC"/>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9399C">
              <w:rPr>
                <w:rFonts w:ascii="Arial" w:eastAsia="ＭＳ Ｐゴシック" w:hAnsi="Arial" w:cs="Arial"/>
                <w:sz w:val="18"/>
                <w:szCs w:val="18"/>
                <w:lang w:eastAsia="ja-JP"/>
              </w:rPr>
              <w:t>-18.3%</w:t>
            </w:r>
          </w:p>
        </w:tc>
        <w:tc>
          <w:tcPr>
            <w:tcW w:w="1051" w:type="dxa"/>
            <w:tcBorders>
              <w:top w:val="single" w:sz="8" w:space="0" w:color="auto"/>
              <w:left w:val="nil"/>
              <w:bottom w:val="nil"/>
              <w:right w:val="nil"/>
            </w:tcBorders>
            <w:shd w:val="clear" w:color="000000" w:fill="CCFFCC"/>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9399C">
              <w:rPr>
                <w:rFonts w:ascii="Arial" w:eastAsia="ＭＳ Ｐゴシック" w:hAnsi="Arial" w:cs="Arial"/>
                <w:sz w:val="18"/>
                <w:szCs w:val="18"/>
                <w:lang w:eastAsia="ja-JP"/>
              </w:rPr>
              <w:t>-17.0%</w:t>
            </w:r>
          </w:p>
        </w:tc>
        <w:tc>
          <w:tcPr>
            <w:tcW w:w="1051" w:type="dxa"/>
            <w:tcBorders>
              <w:top w:val="single" w:sz="8" w:space="0" w:color="auto"/>
              <w:left w:val="nil"/>
              <w:bottom w:val="nil"/>
              <w:right w:val="nil"/>
            </w:tcBorders>
            <w:shd w:val="clear" w:color="000000" w:fill="CCFFCC"/>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9399C">
              <w:rPr>
                <w:rFonts w:ascii="Arial" w:eastAsia="ＭＳ Ｐゴシック" w:hAnsi="Arial" w:cs="Arial"/>
                <w:sz w:val="18"/>
                <w:szCs w:val="18"/>
                <w:lang w:eastAsia="ja-JP"/>
              </w:rPr>
              <w:t>-17.5%</w:t>
            </w:r>
          </w:p>
        </w:tc>
        <w:tc>
          <w:tcPr>
            <w:tcW w:w="1069" w:type="dxa"/>
            <w:tcBorders>
              <w:top w:val="single" w:sz="8" w:space="0" w:color="auto"/>
              <w:left w:val="nil"/>
              <w:bottom w:val="nil"/>
              <w:right w:val="single" w:sz="8" w:space="0" w:color="auto"/>
            </w:tcBorders>
            <w:shd w:val="clear" w:color="000000" w:fill="CCFFCC"/>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9399C">
              <w:rPr>
                <w:rFonts w:ascii="Arial" w:eastAsia="ＭＳ Ｐゴシック" w:hAnsi="Arial" w:cs="Arial"/>
                <w:sz w:val="18"/>
                <w:szCs w:val="18"/>
                <w:lang w:eastAsia="ja-JP"/>
              </w:rPr>
              <w:t>-17.5%</w:t>
            </w:r>
          </w:p>
        </w:tc>
        <w:tc>
          <w:tcPr>
            <w:tcW w:w="1069" w:type="dxa"/>
            <w:tcBorders>
              <w:top w:val="single" w:sz="8" w:space="0" w:color="auto"/>
              <w:left w:val="single" w:sz="8" w:space="0" w:color="auto"/>
              <w:bottom w:val="nil"/>
              <w:right w:val="nil"/>
            </w:tcBorders>
            <w:shd w:val="clear" w:color="000000" w:fill="CCFFCC"/>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9399C">
              <w:rPr>
                <w:rFonts w:ascii="Arial" w:eastAsia="ＭＳ Ｐゴシック" w:hAnsi="Arial" w:cs="Arial"/>
                <w:sz w:val="18"/>
                <w:szCs w:val="18"/>
                <w:lang w:eastAsia="ja-JP"/>
              </w:rPr>
              <w:t>-14.2%</w:t>
            </w:r>
          </w:p>
        </w:tc>
        <w:tc>
          <w:tcPr>
            <w:tcW w:w="1051" w:type="dxa"/>
            <w:tcBorders>
              <w:top w:val="single" w:sz="8" w:space="0" w:color="auto"/>
              <w:left w:val="nil"/>
              <w:bottom w:val="nil"/>
              <w:right w:val="nil"/>
            </w:tcBorders>
            <w:shd w:val="clear" w:color="000000" w:fill="CCFFCC"/>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9399C">
              <w:rPr>
                <w:rFonts w:ascii="Arial" w:eastAsia="ＭＳ Ｐゴシック" w:hAnsi="Arial" w:cs="Arial"/>
                <w:sz w:val="18"/>
                <w:szCs w:val="18"/>
                <w:lang w:eastAsia="ja-JP"/>
              </w:rPr>
              <w:t>-13.8%</w:t>
            </w:r>
          </w:p>
        </w:tc>
        <w:tc>
          <w:tcPr>
            <w:tcW w:w="1051" w:type="dxa"/>
            <w:tcBorders>
              <w:top w:val="single" w:sz="8" w:space="0" w:color="auto"/>
              <w:left w:val="nil"/>
              <w:bottom w:val="nil"/>
              <w:right w:val="nil"/>
            </w:tcBorders>
            <w:shd w:val="clear" w:color="000000" w:fill="CCFFCC"/>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9399C">
              <w:rPr>
                <w:rFonts w:ascii="Arial" w:eastAsia="ＭＳ Ｐゴシック" w:hAnsi="Arial" w:cs="Arial"/>
                <w:sz w:val="18"/>
                <w:szCs w:val="18"/>
                <w:lang w:eastAsia="ja-JP"/>
              </w:rPr>
              <w:t>-14.1%</w:t>
            </w:r>
          </w:p>
        </w:tc>
        <w:tc>
          <w:tcPr>
            <w:tcW w:w="1069" w:type="dxa"/>
            <w:tcBorders>
              <w:top w:val="single" w:sz="8" w:space="0" w:color="auto"/>
              <w:left w:val="nil"/>
              <w:bottom w:val="nil"/>
              <w:right w:val="single" w:sz="8" w:space="0" w:color="auto"/>
            </w:tcBorders>
            <w:shd w:val="clear" w:color="000000" w:fill="CCFFCC"/>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9399C">
              <w:rPr>
                <w:rFonts w:ascii="Arial" w:eastAsia="ＭＳ Ｐゴシック" w:hAnsi="Arial" w:cs="Arial"/>
                <w:sz w:val="18"/>
                <w:szCs w:val="18"/>
                <w:lang w:eastAsia="ja-JP"/>
              </w:rPr>
              <w:t>-14.1%</w:t>
            </w:r>
          </w:p>
        </w:tc>
      </w:tr>
      <w:tr w:rsidR="00E9399C" w:rsidRPr="00E9399C" w:rsidTr="00E9399C">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proofErr w:type="spellStart"/>
            <w:r w:rsidRPr="00E9399C">
              <w:rPr>
                <w:rFonts w:ascii="Arial" w:eastAsia="ＭＳ Ｐゴシック" w:hAnsi="Arial" w:cs="Arial"/>
                <w:color w:val="000000"/>
                <w:sz w:val="18"/>
                <w:szCs w:val="18"/>
                <w:lang w:eastAsia="ja-JP"/>
              </w:rPr>
              <w:t>YCbCr</w:t>
            </w:r>
            <w:proofErr w:type="spellEnd"/>
            <w:r w:rsidRPr="00E9399C">
              <w:rPr>
                <w:rFonts w:ascii="Arial" w:eastAsia="ＭＳ Ｐゴシック" w:hAnsi="Arial" w:cs="Arial"/>
                <w:color w:val="000000"/>
                <w:sz w:val="18"/>
                <w:szCs w:val="18"/>
                <w:lang w:eastAsia="ja-JP"/>
              </w:rPr>
              <w:t xml:space="preserve"> 4:4:4</w:t>
            </w:r>
          </w:p>
        </w:tc>
        <w:tc>
          <w:tcPr>
            <w:tcW w:w="1069" w:type="dxa"/>
            <w:tcBorders>
              <w:top w:val="nil"/>
              <w:left w:val="nil"/>
              <w:bottom w:val="nil"/>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-1.7%</w:t>
            </w:r>
          </w:p>
        </w:tc>
        <w:tc>
          <w:tcPr>
            <w:tcW w:w="1051" w:type="dxa"/>
            <w:tcBorders>
              <w:top w:val="nil"/>
              <w:left w:val="nil"/>
              <w:bottom w:val="nil"/>
              <w:right w:val="nil"/>
            </w:tcBorders>
            <w:shd w:val="clear" w:color="000000" w:fill="CCFFCC"/>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9399C">
              <w:rPr>
                <w:rFonts w:ascii="Arial" w:eastAsia="ＭＳ Ｐゴシック" w:hAnsi="Arial" w:cs="Arial"/>
                <w:sz w:val="18"/>
                <w:szCs w:val="18"/>
                <w:lang w:eastAsia="ja-JP"/>
              </w:rPr>
              <w:t>-7.0%</w:t>
            </w:r>
          </w:p>
        </w:tc>
        <w:tc>
          <w:tcPr>
            <w:tcW w:w="1051" w:type="dxa"/>
            <w:tcBorders>
              <w:top w:val="nil"/>
              <w:left w:val="nil"/>
              <w:bottom w:val="nil"/>
              <w:right w:val="nil"/>
            </w:tcBorders>
            <w:shd w:val="clear" w:color="000000" w:fill="CCFFCC"/>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9399C">
              <w:rPr>
                <w:rFonts w:ascii="Arial" w:eastAsia="ＭＳ Ｐゴシック" w:hAnsi="Arial" w:cs="Arial"/>
                <w:sz w:val="18"/>
                <w:szCs w:val="18"/>
                <w:lang w:eastAsia="ja-JP"/>
              </w:rPr>
              <w:t>-7.2%</w:t>
            </w:r>
          </w:p>
        </w:tc>
        <w:tc>
          <w:tcPr>
            <w:tcW w:w="1069" w:type="dxa"/>
            <w:tcBorders>
              <w:top w:val="nil"/>
              <w:left w:val="nil"/>
              <w:bottom w:val="nil"/>
              <w:right w:val="single" w:sz="8" w:space="0" w:color="auto"/>
            </w:tcBorders>
            <w:shd w:val="clear" w:color="000000" w:fill="CCFFCC"/>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9399C">
              <w:rPr>
                <w:rFonts w:ascii="Arial" w:eastAsia="ＭＳ Ｐゴシック" w:hAnsi="Arial" w:cs="Arial"/>
                <w:sz w:val="18"/>
                <w:szCs w:val="18"/>
                <w:lang w:eastAsia="ja-JP"/>
              </w:rPr>
              <w:t>-3.3%</w:t>
            </w:r>
          </w:p>
        </w:tc>
        <w:tc>
          <w:tcPr>
            <w:tcW w:w="1069" w:type="dxa"/>
            <w:tcBorders>
              <w:top w:val="nil"/>
              <w:left w:val="nil"/>
              <w:bottom w:val="nil"/>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-1.9%</w:t>
            </w:r>
          </w:p>
        </w:tc>
        <w:tc>
          <w:tcPr>
            <w:tcW w:w="1051" w:type="dxa"/>
            <w:tcBorders>
              <w:top w:val="nil"/>
              <w:left w:val="nil"/>
              <w:bottom w:val="nil"/>
              <w:right w:val="nil"/>
            </w:tcBorders>
            <w:shd w:val="clear" w:color="000000" w:fill="CCFFCC"/>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9399C">
              <w:rPr>
                <w:rFonts w:ascii="Arial" w:eastAsia="ＭＳ Ｐゴシック" w:hAnsi="Arial" w:cs="Arial"/>
                <w:sz w:val="18"/>
                <w:szCs w:val="18"/>
                <w:lang w:eastAsia="ja-JP"/>
              </w:rPr>
              <w:t>-4.7%</w:t>
            </w:r>
          </w:p>
        </w:tc>
        <w:tc>
          <w:tcPr>
            <w:tcW w:w="1051" w:type="dxa"/>
            <w:tcBorders>
              <w:top w:val="nil"/>
              <w:left w:val="nil"/>
              <w:bottom w:val="nil"/>
              <w:right w:val="nil"/>
            </w:tcBorders>
            <w:shd w:val="clear" w:color="000000" w:fill="CCFFCC"/>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9399C">
              <w:rPr>
                <w:rFonts w:ascii="Arial" w:eastAsia="ＭＳ Ｐゴシック" w:hAnsi="Arial" w:cs="Arial"/>
                <w:sz w:val="18"/>
                <w:szCs w:val="18"/>
                <w:lang w:eastAsia="ja-JP"/>
              </w:rPr>
              <w:t>-6.4%</w:t>
            </w:r>
          </w:p>
        </w:tc>
        <w:tc>
          <w:tcPr>
            <w:tcW w:w="1069" w:type="dxa"/>
            <w:tcBorders>
              <w:top w:val="nil"/>
              <w:left w:val="nil"/>
              <w:bottom w:val="nil"/>
              <w:right w:val="single" w:sz="8" w:space="0" w:color="auto"/>
            </w:tcBorders>
            <w:shd w:val="clear" w:color="000000" w:fill="CCFFCC"/>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9399C">
              <w:rPr>
                <w:rFonts w:ascii="Arial" w:eastAsia="ＭＳ Ｐゴシック" w:hAnsi="Arial" w:cs="Arial"/>
                <w:sz w:val="18"/>
                <w:szCs w:val="18"/>
                <w:lang w:eastAsia="ja-JP"/>
              </w:rPr>
              <w:t>-3.2%</w:t>
            </w:r>
          </w:p>
        </w:tc>
      </w:tr>
      <w:tr w:rsidR="00E9399C" w:rsidRPr="00E9399C" w:rsidTr="00E9399C">
        <w:trPr>
          <w:trHeight w:val="255"/>
        </w:trPr>
        <w:tc>
          <w:tcPr>
            <w:tcW w:w="1300" w:type="dxa"/>
            <w:tcBorders>
              <w:top w:val="nil"/>
              <w:left w:val="single" w:sz="8" w:space="0" w:color="auto"/>
              <w:bottom w:val="nil"/>
              <w:right w:val="single" w:sz="8" w:space="0" w:color="auto"/>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proofErr w:type="spellStart"/>
            <w:r w:rsidRPr="00E9399C">
              <w:rPr>
                <w:rFonts w:ascii="Arial" w:eastAsia="ＭＳ Ｐゴシック" w:hAnsi="Arial" w:cs="Arial"/>
                <w:color w:val="000000"/>
                <w:sz w:val="18"/>
                <w:szCs w:val="18"/>
                <w:lang w:eastAsia="ja-JP"/>
              </w:rPr>
              <w:t>YCbCr</w:t>
            </w:r>
            <w:proofErr w:type="spellEnd"/>
            <w:r w:rsidRPr="00E9399C">
              <w:rPr>
                <w:rFonts w:ascii="Arial" w:eastAsia="ＭＳ Ｐゴシック" w:hAnsi="Arial" w:cs="Arial"/>
                <w:color w:val="000000"/>
                <w:sz w:val="18"/>
                <w:szCs w:val="18"/>
                <w:lang w:eastAsia="ja-JP"/>
              </w:rPr>
              <w:t xml:space="preserve"> 4:2:2</w:t>
            </w:r>
          </w:p>
        </w:tc>
        <w:tc>
          <w:tcPr>
            <w:tcW w:w="1069" w:type="dxa"/>
            <w:tcBorders>
              <w:top w:val="nil"/>
              <w:left w:val="nil"/>
              <w:bottom w:val="nil"/>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-1.3%</w:t>
            </w:r>
          </w:p>
        </w:tc>
        <w:tc>
          <w:tcPr>
            <w:tcW w:w="1051" w:type="dxa"/>
            <w:tcBorders>
              <w:top w:val="nil"/>
              <w:left w:val="nil"/>
              <w:bottom w:val="nil"/>
              <w:right w:val="nil"/>
            </w:tcBorders>
            <w:shd w:val="clear" w:color="000000" w:fill="CCFFCC"/>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9399C">
              <w:rPr>
                <w:rFonts w:ascii="Arial" w:eastAsia="ＭＳ Ｐゴシック" w:hAnsi="Arial" w:cs="Arial"/>
                <w:sz w:val="18"/>
                <w:szCs w:val="18"/>
                <w:lang w:eastAsia="ja-JP"/>
              </w:rPr>
              <w:t>-5.7%</w:t>
            </w:r>
          </w:p>
        </w:tc>
        <w:tc>
          <w:tcPr>
            <w:tcW w:w="1051" w:type="dxa"/>
            <w:tcBorders>
              <w:top w:val="nil"/>
              <w:left w:val="nil"/>
              <w:bottom w:val="nil"/>
              <w:right w:val="nil"/>
            </w:tcBorders>
            <w:shd w:val="clear" w:color="000000" w:fill="CCFFCC"/>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9399C">
              <w:rPr>
                <w:rFonts w:ascii="Arial" w:eastAsia="ＭＳ Ｐゴシック" w:hAnsi="Arial" w:cs="Arial"/>
                <w:sz w:val="18"/>
                <w:szCs w:val="18"/>
                <w:lang w:eastAsia="ja-JP"/>
              </w:rPr>
              <w:t>-5.0%</w:t>
            </w:r>
          </w:p>
        </w:tc>
        <w:tc>
          <w:tcPr>
            <w:tcW w:w="1069" w:type="dxa"/>
            <w:tcBorders>
              <w:top w:val="nil"/>
              <w:left w:val="nil"/>
              <w:bottom w:val="nil"/>
              <w:right w:val="single" w:sz="8" w:space="0" w:color="auto"/>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-2.5%</w:t>
            </w:r>
          </w:p>
        </w:tc>
        <w:tc>
          <w:tcPr>
            <w:tcW w:w="1069" w:type="dxa"/>
            <w:tcBorders>
              <w:top w:val="nil"/>
              <w:left w:val="nil"/>
              <w:bottom w:val="nil"/>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-1.1%</w:t>
            </w:r>
          </w:p>
        </w:tc>
        <w:tc>
          <w:tcPr>
            <w:tcW w:w="1051" w:type="dxa"/>
            <w:tcBorders>
              <w:top w:val="nil"/>
              <w:left w:val="nil"/>
              <w:bottom w:val="nil"/>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-2.8%</w:t>
            </w:r>
          </w:p>
        </w:tc>
        <w:tc>
          <w:tcPr>
            <w:tcW w:w="1051" w:type="dxa"/>
            <w:tcBorders>
              <w:top w:val="nil"/>
              <w:left w:val="nil"/>
              <w:bottom w:val="nil"/>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-2.9%</w:t>
            </w:r>
          </w:p>
        </w:tc>
        <w:tc>
          <w:tcPr>
            <w:tcW w:w="1069" w:type="dxa"/>
            <w:tcBorders>
              <w:top w:val="nil"/>
              <w:left w:val="nil"/>
              <w:bottom w:val="nil"/>
              <w:right w:val="single" w:sz="8" w:space="0" w:color="auto"/>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-1.7%</w:t>
            </w:r>
          </w:p>
        </w:tc>
      </w:tr>
      <w:tr w:rsidR="00E9399C" w:rsidRPr="00E9399C" w:rsidTr="00E9399C">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b/>
                <w:bCs/>
                <w:color w:val="000000"/>
                <w:sz w:val="18"/>
                <w:szCs w:val="18"/>
                <w:lang w:eastAsia="ja-JP"/>
              </w:rPr>
            </w:pPr>
            <w:r w:rsidRPr="00E9399C">
              <w:rPr>
                <w:rFonts w:ascii="Arial" w:eastAsia="ＭＳ Ｐゴシック" w:hAnsi="Arial" w:cs="Arial"/>
                <w:b/>
                <w:bCs/>
                <w:color w:val="000000"/>
                <w:sz w:val="18"/>
                <w:szCs w:val="18"/>
                <w:lang w:eastAsia="ja-JP"/>
              </w:rPr>
              <w:t>Overall</w:t>
            </w:r>
          </w:p>
        </w:tc>
        <w:tc>
          <w:tcPr>
            <w:tcW w:w="1069" w:type="dxa"/>
            <w:tcBorders>
              <w:top w:val="single" w:sz="8" w:space="0" w:color="auto"/>
              <w:left w:val="nil"/>
              <w:bottom w:val="nil"/>
              <w:right w:val="nil"/>
            </w:tcBorders>
            <w:shd w:val="clear" w:color="000000" w:fill="CCFFCC"/>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9399C">
              <w:rPr>
                <w:rFonts w:ascii="Arial" w:eastAsia="ＭＳ Ｐゴシック" w:hAnsi="Arial" w:cs="Arial"/>
                <w:sz w:val="18"/>
                <w:szCs w:val="18"/>
                <w:lang w:eastAsia="ja-JP"/>
              </w:rPr>
              <w:t>-7.6%</w:t>
            </w:r>
          </w:p>
        </w:tc>
        <w:tc>
          <w:tcPr>
            <w:tcW w:w="1051" w:type="dxa"/>
            <w:tcBorders>
              <w:top w:val="single" w:sz="8" w:space="0" w:color="auto"/>
              <w:left w:val="nil"/>
              <w:bottom w:val="nil"/>
              <w:right w:val="nil"/>
            </w:tcBorders>
            <w:shd w:val="clear" w:color="000000" w:fill="CCFFCC"/>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9399C">
              <w:rPr>
                <w:rFonts w:ascii="Arial" w:eastAsia="ＭＳ Ｐゴシック" w:hAnsi="Arial" w:cs="Arial"/>
                <w:sz w:val="18"/>
                <w:szCs w:val="18"/>
                <w:lang w:eastAsia="ja-JP"/>
              </w:rPr>
              <w:t>-10.2%</w:t>
            </w:r>
          </w:p>
        </w:tc>
        <w:tc>
          <w:tcPr>
            <w:tcW w:w="1051" w:type="dxa"/>
            <w:tcBorders>
              <w:top w:val="single" w:sz="8" w:space="0" w:color="auto"/>
              <w:left w:val="nil"/>
              <w:bottom w:val="nil"/>
              <w:right w:val="nil"/>
            </w:tcBorders>
            <w:shd w:val="clear" w:color="000000" w:fill="CCFFCC"/>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9399C">
              <w:rPr>
                <w:rFonts w:ascii="Arial" w:eastAsia="ＭＳ Ｐゴシック" w:hAnsi="Arial" w:cs="Arial"/>
                <w:sz w:val="18"/>
                <w:szCs w:val="18"/>
                <w:lang w:eastAsia="ja-JP"/>
              </w:rPr>
              <w:t>-10.2%</w:t>
            </w:r>
          </w:p>
        </w:tc>
        <w:tc>
          <w:tcPr>
            <w:tcW w:w="1069" w:type="dxa"/>
            <w:tcBorders>
              <w:top w:val="single" w:sz="8" w:space="0" w:color="auto"/>
              <w:left w:val="nil"/>
              <w:bottom w:val="nil"/>
              <w:right w:val="single" w:sz="8" w:space="0" w:color="auto"/>
            </w:tcBorders>
            <w:shd w:val="clear" w:color="000000" w:fill="CCFFCC"/>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9399C">
              <w:rPr>
                <w:rFonts w:ascii="Arial" w:eastAsia="ＭＳ Ｐゴシック" w:hAnsi="Arial" w:cs="Arial"/>
                <w:sz w:val="18"/>
                <w:szCs w:val="18"/>
                <w:lang w:eastAsia="ja-JP"/>
              </w:rPr>
              <w:t>-8.2%</w:t>
            </w:r>
          </w:p>
        </w:tc>
        <w:tc>
          <w:tcPr>
            <w:tcW w:w="1069" w:type="dxa"/>
            <w:tcBorders>
              <w:top w:val="single" w:sz="8" w:space="0" w:color="auto"/>
              <w:left w:val="nil"/>
              <w:bottom w:val="nil"/>
              <w:right w:val="nil"/>
            </w:tcBorders>
            <w:shd w:val="clear" w:color="000000" w:fill="CCFFCC"/>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9399C">
              <w:rPr>
                <w:rFonts w:ascii="Arial" w:eastAsia="ＭＳ Ｐゴシック" w:hAnsi="Arial" w:cs="Arial"/>
                <w:sz w:val="18"/>
                <w:szCs w:val="18"/>
                <w:lang w:eastAsia="ja-JP"/>
              </w:rPr>
              <w:t>-6.1%</w:t>
            </w:r>
          </w:p>
        </w:tc>
        <w:tc>
          <w:tcPr>
            <w:tcW w:w="1051" w:type="dxa"/>
            <w:tcBorders>
              <w:top w:val="single" w:sz="8" w:space="0" w:color="auto"/>
              <w:left w:val="nil"/>
              <w:bottom w:val="nil"/>
              <w:right w:val="nil"/>
            </w:tcBorders>
            <w:shd w:val="clear" w:color="000000" w:fill="CCFFCC"/>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9399C">
              <w:rPr>
                <w:rFonts w:ascii="Arial" w:eastAsia="ＭＳ Ｐゴシック" w:hAnsi="Arial" w:cs="Arial"/>
                <w:sz w:val="18"/>
                <w:szCs w:val="18"/>
                <w:lang w:eastAsia="ja-JP"/>
              </w:rPr>
              <w:t>-7.4%</w:t>
            </w:r>
          </w:p>
        </w:tc>
        <w:tc>
          <w:tcPr>
            <w:tcW w:w="1051" w:type="dxa"/>
            <w:tcBorders>
              <w:top w:val="single" w:sz="8" w:space="0" w:color="auto"/>
              <w:left w:val="nil"/>
              <w:bottom w:val="nil"/>
              <w:right w:val="nil"/>
            </w:tcBorders>
            <w:shd w:val="clear" w:color="000000" w:fill="CCFFCC"/>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9399C">
              <w:rPr>
                <w:rFonts w:ascii="Arial" w:eastAsia="ＭＳ Ｐゴシック" w:hAnsi="Arial" w:cs="Arial"/>
                <w:sz w:val="18"/>
                <w:szCs w:val="18"/>
                <w:lang w:eastAsia="ja-JP"/>
              </w:rPr>
              <w:t>-8.1%</w:t>
            </w:r>
          </w:p>
        </w:tc>
        <w:tc>
          <w:tcPr>
            <w:tcW w:w="1069" w:type="dxa"/>
            <w:tcBorders>
              <w:top w:val="single" w:sz="8" w:space="0" w:color="auto"/>
              <w:left w:val="nil"/>
              <w:bottom w:val="nil"/>
              <w:right w:val="single" w:sz="8" w:space="0" w:color="auto"/>
            </w:tcBorders>
            <w:shd w:val="clear" w:color="000000" w:fill="CCFFCC"/>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9399C">
              <w:rPr>
                <w:rFonts w:ascii="Arial" w:eastAsia="ＭＳ Ｐゴシック" w:hAnsi="Arial" w:cs="Arial"/>
                <w:sz w:val="18"/>
                <w:szCs w:val="18"/>
                <w:lang w:eastAsia="ja-JP"/>
              </w:rPr>
              <w:t>-6.7%</w:t>
            </w:r>
          </w:p>
        </w:tc>
      </w:tr>
      <w:tr w:rsidR="00E9399C" w:rsidRPr="00E9399C" w:rsidTr="00E9399C">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 xml:space="preserve">　</w:t>
            </w:r>
          </w:p>
        </w:tc>
        <w:tc>
          <w:tcPr>
            <w:tcW w:w="1069" w:type="dxa"/>
            <w:tcBorders>
              <w:top w:val="nil"/>
              <w:left w:val="nil"/>
              <w:bottom w:val="single" w:sz="8" w:space="0" w:color="auto"/>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9399C">
              <w:rPr>
                <w:rFonts w:ascii="Arial" w:eastAsia="ＭＳ Ｐゴシック" w:hAnsi="Arial" w:cs="Arial"/>
                <w:color w:val="808080"/>
                <w:sz w:val="18"/>
                <w:szCs w:val="18"/>
                <w:lang w:eastAsia="ja-JP"/>
              </w:rPr>
              <w:t>-7.6%</w:t>
            </w:r>
          </w:p>
        </w:tc>
        <w:tc>
          <w:tcPr>
            <w:tcW w:w="1051" w:type="dxa"/>
            <w:tcBorders>
              <w:top w:val="nil"/>
              <w:left w:val="nil"/>
              <w:bottom w:val="single" w:sz="8" w:space="0" w:color="auto"/>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9399C">
              <w:rPr>
                <w:rFonts w:ascii="Arial" w:eastAsia="ＭＳ Ｐゴシック" w:hAnsi="Arial" w:cs="Arial"/>
                <w:color w:val="808080"/>
                <w:sz w:val="18"/>
                <w:szCs w:val="18"/>
                <w:lang w:eastAsia="ja-JP"/>
              </w:rPr>
              <w:t>-10.2%</w:t>
            </w:r>
          </w:p>
        </w:tc>
        <w:tc>
          <w:tcPr>
            <w:tcW w:w="1051" w:type="dxa"/>
            <w:tcBorders>
              <w:top w:val="nil"/>
              <w:left w:val="nil"/>
              <w:bottom w:val="single" w:sz="8" w:space="0" w:color="auto"/>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9399C">
              <w:rPr>
                <w:rFonts w:ascii="Arial" w:eastAsia="ＭＳ Ｐゴシック" w:hAnsi="Arial" w:cs="Arial"/>
                <w:color w:val="808080"/>
                <w:sz w:val="18"/>
                <w:szCs w:val="18"/>
                <w:lang w:eastAsia="ja-JP"/>
              </w:rPr>
              <w:t>-10.3%</w:t>
            </w:r>
          </w:p>
        </w:tc>
        <w:tc>
          <w:tcPr>
            <w:tcW w:w="1069" w:type="dxa"/>
            <w:tcBorders>
              <w:top w:val="nil"/>
              <w:left w:val="nil"/>
              <w:bottom w:val="single" w:sz="8" w:space="0" w:color="auto"/>
              <w:right w:val="single" w:sz="8" w:space="0" w:color="auto"/>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9399C">
              <w:rPr>
                <w:rFonts w:ascii="Arial" w:eastAsia="ＭＳ Ｐゴシック" w:hAnsi="Arial" w:cs="Arial"/>
                <w:color w:val="808080"/>
                <w:sz w:val="18"/>
                <w:szCs w:val="18"/>
                <w:lang w:eastAsia="ja-JP"/>
              </w:rPr>
              <w:t>-8.2%</w:t>
            </w:r>
          </w:p>
        </w:tc>
        <w:tc>
          <w:tcPr>
            <w:tcW w:w="1069" w:type="dxa"/>
            <w:tcBorders>
              <w:top w:val="nil"/>
              <w:left w:val="nil"/>
              <w:bottom w:val="single" w:sz="8" w:space="0" w:color="auto"/>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9399C">
              <w:rPr>
                <w:rFonts w:ascii="Arial" w:eastAsia="ＭＳ Ｐゴシック" w:hAnsi="Arial" w:cs="Arial"/>
                <w:color w:val="808080"/>
                <w:sz w:val="18"/>
                <w:szCs w:val="18"/>
                <w:lang w:eastAsia="ja-JP"/>
              </w:rPr>
              <w:t>-6.2%</w:t>
            </w:r>
          </w:p>
        </w:tc>
        <w:tc>
          <w:tcPr>
            <w:tcW w:w="1051" w:type="dxa"/>
            <w:tcBorders>
              <w:top w:val="nil"/>
              <w:left w:val="nil"/>
              <w:bottom w:val="single" w:sz="8" w:space="0" w:color="auto"/>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9399C">
              <w:rPr>
                <w:rFonts w:ascii="Arial" w:eastAsia="ＭＳ Ｐゴシック" w:hAnsi="Arial" w:cs="Arial"/>
                <w:color w:val="808080"/>
                <w:sz w:val="18"/>
                <w:szCs w:val="18"/>
                <w:lang w:eastAsia="ja-JP"/>
              </w:rPr>
              <w:t>-7.6%</w:t>
            </w:r>
          </w:p>
        </w:tc>
        <w:tc>
          <w:tcPr>
            <w:tcW w:w="1051" w:type="dxa"/>
            <w:tcBorders>
              <w:top w:val="nil"/>
              <w:left w:val="nil"/>
              <w:bottom w:val="single" w:sz="8" w:space="0" w:color="auto"/>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9399C">
              <w:rPr>
                <w:rFonts w:ascii="Arial" w:eastAsia="ＭＳ Ｐゴシック" w:hAnsi="Arial" w:cs="Arial"/>
                <w:color w:val="808080"/>
                <w:sz w:val="18"/>
                <w:szCs w:val="18"/>
                <w:lang w:eastAsia="ja-JP"/>
              </w:rPr>
              <w:t>-8.2%</w:t>
            </w:r>
          </w:p>
        </w:tc>
        <w:tc>
          <w:tcPr>
            <w:tcW w:w="1069" w:type="dxa"/>
            <w:tcBorders>
              <w:top w:val="nil"/>
              <w:left w:val="nil"/>
              <w:bottom w:val="single" w:sz="8" w:space="0" w:color="auto"/>
              <w:right w:val="single" w:sz="8" w:space="0" w:color="auto"/>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9399C">
              <w:rPr>
                <w:rFonts w:ascii="Arial" w:eastAsia="ＭＳ Ｐゴシック" w:hAnsi="Arial" w:cs="Arial"/>
                <w:color w:val="808080"/>
                <w:sz w:val="18"/>
                <w:szCs w:val="18"/>
                <w:lang w:eastAsia="ja-JP"/>
              </w:rPr>
              <w:t>-6.7%</w:t>
            </w:r>
          </w:p>
        </w:tc>
      </w:tr>
      <w:tr w:rsidR="00E9399C" w:rsidRPr="00E9399C" w:rsidTr="00E9399C">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Enc Time[%]</w:t>
            </w:r>
          </w:p>
        </w:tc>
        <w:tc>
          <w:tcPr>
            <w:tcW w:w="4240" w:type="dxa"/>
            <w:gridSpan w:val="4"/>
            <w:tcBorders>
              <w:top w:val="single" w:sz="8" w:space="0" w:color="auto"/>
              <w:left w:val="nil"/>
              <w:bottom w:val="nil"/>
              <w:right w:val="single" w:sz="8" w:space="0" w:color="000000"/>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106.4%</w:t>
            </w:r>
          </w:p>
        </w:tc>
        <w:tc>
          <w:tcPr>
            <w:tcW w:w="4240" w:type="dxa"/>
            <w:gridSpan w:val="4"/>
            <w:tcBorders>
              <w:top w:val="single" w:sz="8" w:space="0" w:color="auto"/>
              <w:left w:val="nil"/>
              <w:bottom w:val="nil"/>
              <w:right w:val="single" w:sz="8" w:space="0" w:color="000000"/>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107.0%</w:t>
            </w:r>
          </w:p>
        </w:tc>
      </w:tr>
      <w:tr w:rsidR="00E9399C" w:rsidRPr="00E9399C" w:rsidTr="00E9399C">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Dec Time[%]</w:t>
            </w:r>
          </w:p>
        </w:tc>
        <w:tc>
          <w:tcPr>
            <w:tcW w:w="4240" w:type="dxa"/>
            <w:gridSpan w:val="4"/>
            <w:tcBorders>
              <w:top w:val="nil"/>
              <w:left w:val="nil"/>
              <w:bottom w:val="single" w:sz="8" w:space="0" w:color="auto"/>
              <w:right w:val="single" w:sz="8" w:space="0" w:color="000000"/>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101.2%</w:t>
            </w:r>
          </w:p>
        </w:tc>
        <w:tc>
          <w:tcPr>
            <w:tcW w:w="4240" w:type="dxa"/>
            <w:gridSpan w:val="4"/>
            <w:tcBorders>
              <w:top w:val="nil"/>
              <w:left w:val="nil"/>
              <w:bottom w:val="single" w:sz="8" w:space="0" w:color="auto"/>
              <w:right w:val="single" w:sz="8" w:space="0" w:color="000000"/>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100.7%</w:t>
            </w:r>
          </w:p>
        </w:tc>
      </w:tr>
    </w:tbl>
    <w:p w:rsidR="00E9399C" w:rsidRDefault="00E9399C" w:rsidP="009234A5">
      <w:pPr>
        <w:jc w:val="both"/>
        <w:rPr>
          <w:lang w:val="en-CA" w:eastAsia="ja-JP"/>
        </w:rPr>
      </w:pPr>
    </w:p>
    <w:p w:rsidR="00E9399C" w:rsidRPr="00E9399C" w:rsidRDefault="00E9399C" w:rsidP="00E9399C">
      <w:pPr>
        <w:pStyle w:val="ac"/>
        <w:jc w:val="center"/>
        <w:rPr>
          <w:lang w:val="en-CA" w:eastAsia="ja-JP"/>
        </w:rPr>
      </w:pPr>
      <w:r>
        <w:t xml:space="preserve">Table </w:t>
      </w:r>
      <w:fldSimple w:instr=" SEQ Table \* ARABIC ">
        <w:r>
          <w:rPr>
            <w:noProof/>
          </w:rPr>
          <w:t>1</w:t>
        </w:r>
      </w:fldSimple>
      <w:r>
        <w:rPr>
          <w:rFonts w:hint="eastAsia"/>
          <w:lang w:eastAsia="ja-JP"/>
        </w:rPr>
        <w:t xml:space="preserve"> Results of the Random Access HE conditions</w:t>
      </w:r>
    </w:p>
    <w:tbl>
      <w:tblPr>
        <w:tblW w:w="9781" w:type="dxa"/>
        <w:tblInd w:w="99" w:type="dxa"/>
        <w:tblCellMar>
          <w:left w:w="99" w:type="dxa"/>
          <w:right w:w="99" w:type="dxa"/>
        </w:tblCellMar>
        <w:tblLook w:val="04A0"/>
      </w:tblPr>
      <w:tblGrid>
        <w:gridCol w:w="1300"/>
        <w:gridCol w:w="1018"/>
        <w:gridCol w:w="997"/>
        <w:gridCol w:w="1208"/>
        <w:gridCol w:w="1018"/>
        <w:gridCol w:w="1071"/>
        <w:gridCol w:w="1049"/>
        <w:gridCol w:w="1049"/>
        <w:gridCol w:w="1071"/>
      </w:tblGrid>
      <w:tr w:rsidR="00E9399C" w:rsidRPr="00E9399C" w:rsidTr="00E9399C">
        <w:trPr>
          <w:trHeight w:val="240"/>
        </w:trPr>
        <w:tc>
          <w:tcPr>
            <w:tcW w:w="1300" w:type="dxa"/>
            <w:tcBorders>
              <w:top w:val="nil"/>
              <w:left w:val="nil"/>
              <w:bottom w:val="nil"/>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p>
        </w:tc>
        <w:tc>
          <w:tcPr>
            <w:tcW w:w="4241" w:type="dxa"/>
            <w:gridSpan w:val="4"/>
            <w:tcBorders>
              <w:top w:val="single" w:sz="8" w:space="0" w:color="auto"/>
              <w:left w:val="single" w:sz="8" w:space="0" w:color="auto"/>
              <w:bottom w:val="nil"/>
              <w:right w:val="single" w:sz="8" w:space="0" w:color="000000"/>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000000"/>
                <w:sz w:val="18"/>
                <w:szCs w:val="18"/>
                <w:lang w:eastAsia="ja-JP"/>
              </w:rPr>
            </w:pPr>
            <w:r w:rsidRPr="00E9399C">
              <w:rPr>
                <w:rFonts w:ascii="Arial" w:eastAsia="ＭＳ Ｐゴシック" w:hAnsi="Arial" w:cs="Arial"/>
                <w:b/>
                <w:bCs/>
                <w:color w:val="000000"/>
                <w:sz w:val="18"/>
                <w:szCs w:val="18"/>
                <w:lang w:eastAsia="ja-JP"/>
              </w:rPr>
              <w:t>Random Access HE Main-tier</w:t>
            </w:r>
          </w:p>
        </w:tc>
        <w:tc>
          <w:tcPr>
            <w:tcW w:w="4240" w:type="dxa"/>
            <w:gridSpan w:val="4"/>
            <w:tcBorders>
              <w:top w:val="single" w:sz="8" w:space="0" w:color="auto"/>
              <w:left w:val="nil"/>
              <w:bottom w:val="nil"/>
              <w:right w:val="single" w:sz="8" w:space="0" w:color="000000"/>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000000"/>
                <w:sz w:val="18"/>
                <w:szCs w:val="18"/>
                <w:lang w:eastAsia="ja-JP"/>
              </w:rPr>
            </w:pPr>
            <w:r w:rsidRPr="00E9399C">
              <w:rPr>
                <w:rFonts w:ascii="Arial" w:eastAsia="ＭＳ Ｐゴシック" w:hAnsi="Arial" w:cs="Arial"/>
                <w:b/>
                <w:bCs/>
                <w:color w:val="000000"/>
                <w:sz w:val="18"/>
                <w:szCs w:val="18"/>
                <w:lang w:eastAsia="ja-JP"/>
              </w:rPr>
              <w:t>Random Access HE High-tier</w:t>
            </w:r>
          </w:p>
        </w:tc>
      </w:tr>
      <w:tr w:rsidR="00E9399C" w:rsidRPr="00E9399C" w:rsidTr="00E9399C">
        <w:trPr>
          <w:trHeight w:val="255"/>
        </w:trPr>
        <w:tc>
          <w:tcPr>
            <w:tcW w:w="1300" w:type="dxa"/>
            <w:tcBorders>
              <w:top w:val="nil"/>
              <w:left w:val="nil"/>
              <w:bottom w:val="nil"/>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p>
        </w:tc>
        <w:tc>
          <w:tcPr>
            <w:tcW w:w="1018" w:type="dxa"/>
            <w:tcBorders>
              <w:top w:val="nil"/>
              <w:left w:val="single" w:sz="8" w:space="0" w:color="auto"/>
              <w:bottom w:val="nil"/>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Y</w:t>
            </w:r>
          </w:p>
        </w:tc>
        <w:tc>
          <w:tcPr>
            <w:tcW w:w="997" w:type="dxa"/>
            <w:tcBorders>
              <w:top w:val="nil"/>
              <w:left w:val="nil"/>
              <w:bottom w:val="nil"/>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U</w:t>
            </w:r>
          </w:p>
        </w:tc>
        <w:tc>
          <w:tcPr>
            <w:tcW w:w="1208" w:type="dxa"/>
            <w:tcBorders>
              <w:top w:val="nil"/>
              <w:left w:val="nil"/>
              <w:bottom w:val="nil"/>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p>
        </w:tc>
        <w:tc>
          <w:tcPr>
            <w:tcW w:w="1018" w:type="dxa"/>
            <w:tcBorders>
              <w:top w:val="nil"/>
              <w:left w:val="nil"/>
              <w:bottom w:val="nil"/>
              <w:right w:val="single" w:sz="8" w:space="0" w:color="auto"/>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V</w:t>
            </w:r>
          </w:p>
        </w:tc>
        <w:tc>
          <w:tcPr>
            <w:tcW w:w="1071" w:type="dxa"/>
            <w:tcBorders>
              <w:top w:val="nil"/>
              <w:left w:val="nil"/>
              <w:bottom w:val="nil"/>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Y</w:t>
            </w:r>
          </w:p>
        </w:tc>
        <w:tc>
          <w:tcPr>
            <w:tcW w:w="1049" w:type="dxa"/>
            <w:tcBorders>
              <w:top w:val="nil"/>
              <w:left w:val="nil"/>
              <w:bottom w:val="nil"/>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U</w:t>
            </w:r>
          </w:p>
        </w:tc>
        <w:tc>
          <w:tcPr>
            <w:tcW w:w="1049" w:type="dxa"/>
            <w:tcBorders>
              <w:top w:val="nil"/>
              <w:left w:val="nil"/>
              <w:bottom w:val="nil"/>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p>
        </w:tc>
        <w:tc>
          <w:tcPr>
            <w:tcW w:w="1071" w:type="dxa"/>
            <w:tcBorders>
              <w:top w:val="nil"/>
              <w:left w:val="nil"/>
              <w:bottom w:val="nil"/>
              <w:right w:val="single" w:sz="8" w:space="0" w:color="auto"/>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V</w:t>
            </w:r>
          </w:p>
        </w:tc>
      </w:tr>
      <w:tr w:rsidR="00E9399C" w:rsidRPr="00E9399C" w:rsidTr="00E9399C">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RGB 4:4:4</w:t>
            </w:r>
          </w:p>
        </w:tc>
        <w:tc>
          <w:tcPr>
            <w:tcW w:w="1018" w:type="dxa"/>
            <w:tcBorders>
              <w:top w:val="single" w:sz="8" w:space="0" w:color="auto"/>
              <w:left w:val="single" w:sz="8" w:space="0" w:color="auto"/>
              <w:bottom w:val="nil"/>
              <w:right w:val="nil"/>
            </w:tcBorders>
            <w:shd w:val="clear" w:color="000000" w:fill="CCFFCC"/>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9399C">
              <w:rPr>
                <w:rFonts w:ascii="Arial" w:eastAsia="ＭＳ Ｐゴシック" w:hAnsi="Arial" w:cs="Arial"/>
                <w:sz w:val="18"/>
                <w:szCs w:val="18"/>
                <w:lang w:eastAsia="ja-JP"/>
              </w:rPr>
              <w:t>-9.0%</w:t>
            </w:r>
          </w:p>
        </w:tc>
        <w:tc>
          <w:tcPr>
            <w:tcW w:w="997" w:type="dxa"/>
            <w:tcBorders>
              <w:top w:val="single" w:sz="8" w:space="0" w:color="auto"/>
              <w:left w:val="nil"/>
              <w:bottom w:val="nil"/>
              <w:right w:val="nil"/>
            </w:tcBorders>
            <w:shd w:val="clear" w:color="000000" w:fill="CCFFCC"/>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9399C">
              <w:rPr>
                <w:rFonts w:ascii="Arial" w:eastAsia="ＭＳ Ｐゴシック" w:hAnsi="Arial" w:cs="Arial"/>
                <w:sz w:val="18"/>
                <w:szCs w:val="18"/>
                <w:lang w:eastAsia="ja-JP"/>
              </w:rPr>
              <w:t>-8.6%</w:t>
            </w:r>
          </w:p>
        </w:tc>
        <w:tc>
          <w:tcPr>
            <w:tcW w:w="1208" w:type="dxa"/>
            <w:tcBorders>
              <w:top w:val="single" w:sz="8" w:space="0" w:color="auto"/>
              <w:left w:val="nil"/>
              <w:bottom w:val="nil"/>
              <w:right w:val="nil"/>
            </w:tcBorders>
            <w:shd w:val="clear" w:color="000000" w:fill="CCFFCC"/>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9399C">
              <w:rPr>
                <w:rFonts w:ascii="Arial" w:eastAsia="ＭＳ Ｐゴシック" w:hAnsi="Arial" w:cs="Arial"/>
                <w:sz w:val="18"/>
                <w:szCs w:val="18"/>
                <w:lang w:eastAsia="ja-JP"/>
              </w:rPr>
              <w:t>-10.0%</w:t>
            </w:r>
          </w:p>
        </w:tc>
        <w:tc>
          <w:tcPr>
            <w:tcW w:w="1018" w:type="dxa"/>
            <w:tcBorders>
              <w:top w:val="single" w:sz="8" w:space="0" w:color="auto"/>
              <w:left w:val="nil"/>
              <w:bottom w:val="nil"/>
              <w:right w:val="single" w:sz="8" w:space="0" w:color="auto"/>
            </w:tcBorders>
            <w:shd w:val="clear" w:color="000000" w:fill="CCFFCC"/>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9399C">
              <w:rPr>
                <w:rFonts w:ascii="Arial" w:eastAsia="ＭＳ Ｐゴシック" w:hAnsi="Arial" w:cs="Arial"/>
                <w:sz w:val="18"/>
                <w:szCs w:val="18"/>
                <w:lang w:eastAsia="ja-JP"/>
              </w:rPr>
              <w:t>-9.1%</w:t>
            </w:r>
          </w:p>
        </w:tc>
        <w:tc>
          <w:tcPr>
            <w:tcW w:w="1071" w:type="dxa"/>
            <w:tcBorders>
              <w:top w:val="single" w:sz="8" w:space="0" w:color="auto"/>
              <w:left w:val="single" w:sz="8" w:space="0" w:color="auto"/>
              <w:bottom w:val="nil"/>
              <w:right w:val="nil"/>
            </w:tcBorders>
            <w:shd w:val="clear" w:color="000000" w:fill="CCFFCC"/>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9399C">
              <w:rPr>
                <w:rFonts w:ascii="Arial" w:eastAsia="ＭＳ Ｐゴシック" w:hAnsi="Arial" w:cs="Arial"/>
                <w:sz w:val="18"/>
                <w:szCs w:val="18"/>
                <w:lang w:eastAsia="ja-JP"/>
              </w:rPr>
              <w:t>-6.4%</w:t>
            </w:r>
          </w:p>
        </w:tc>
        <w:tc>
          <w:tcPr>
            <w:tcW w:w="1049" w:type="dxa"/>
            <w:tcBorders>
              <w:top w:val="single" w:sz="8" w:space="0" w:color="auto"/>
              <w:left w:val="nil"/>
              <w:bottom w:val="nil"/>
              <w:right w:val="nil"/>
            </w:tcBorders>
            <w:shd w:val="clear" w:color="000000" w:fill="CCFFCC"/>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9399C">
              <w:rPr>
                <w:rFonts w:ascii="Arial" w:eastAsia="ＭＳ Ｐゴシック" w:hAnsi="Arial" w:cs="Arial"/>
                <w:sz w:val="18"/>
                <w:szCs w:val="18"/>
                <w:lang w:eastAsia="ja-JP"/>
              </w:rPr>
              <w:t>-5.5%</w:t>
            </w:r>
          </w:p>
        </w:tc>
        <w:tc>
          <w:tcPr>
            <w:tcW w:w="1049" w:type="dxa"/>
            <w:tcBorders>
              <w:top w:val="single" w:sz="8" w:space="0" w:color="auto"/>
              <w:left w:val="nil"/>
              <w:bottom w:val="nil"/>
              <w:right w:val="nil"/>
            </w:tcBorders>
            <w:shd w:val="clear" w:color="000000" w:fill="CCFFCC"/>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9399C">
              <w:rPr>
                <w:rFonts w:ascii="Arial" w:eastAsia="ＭＳ Ｐゴシック" w:hAnsi="Arial" w:cs="Arial"/>
                <w:sz w:val="18"/>
                <w:szCs w:val="18"/>
                <w:lang w:eastAsia="ja-JP"/>
              </w:rPr>
              <w:t>-7.2%</w:t>
            </w:r>
          </w:p>
        </w:tc>
        <w:tc>
          <w:tcPr>
            <w:tcW w:w="1071" w:type="dxa"/>
            <w:tcBorders>
              <w:top w:val="single" w:sz="8" w:space="0" w:color="auto"/>
              <w:left w:val="nil"/>
              <w:bottom w:val="nil"/>
              <w:right w:val="single" w:sz="8" w:space="0" w:color="auto"/>
            </w:tcBorders>
            <w:shd w:val="clear" w:color="000000" w:fill="CCFFCC"/>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9399C">
              <w:rPr>
                <w:rFonts w:ascii="Arial" w:eastAsia="ＭＳ Ｐゴシック" w:hAnsi="Arial" w:cs="Arial"/>
                <w:sz w:val="18"/>
                <w:szCs w:val="18"/>
                <w:lang w:eastAsia="ja-JP"/>
              </w:rPr>
              <w:t>-6.2%</w:t>
            </w:r>
          </w:p>
        </w:tc>
      </w:tr>
      <w:tr w:rsidR="00E9399C" w:rsidRPr="00E9399C" w:rsidTr="00E9399C">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proofErr w:type="spellStart"/>
            <w:r w:rsidRPr="00E9399C">
              <w:rPr>
                <w:rFonts w:ascii="Arial" w:eastAsia="ＭＳ Ｐゴシック" w:hAnsi="Arial" w:cs="Arial"/>
                <w:color w:val="000000"/>
                <w:sz w:val="18"/>
                <w:szCs w:val="18"/>
                <w:lang w:eastAsia="ja-JP"/>
              </w:rPr>
              <w:t>YCbCr</w:t>
            </w:r>
            <w:proofErr w:type="spellEnd"/>
            <w:r w:rsidRPr="00E9399C">
              <w:rPr>
                <w:rFonts w:ascii="Arial" w:eastAsia="ＭＳ Ｐゴシック" w:hAnsi="Arial" w:cs="Arial"/>
                <w:color w:val="000000"/>
                <w:sz w:val="18"/>
                <w:szCs w:val="18"/>
                <w:lang w:eastAsia="ja-JP"/>
              </w:rPr>
              <w:t xml:space="preserve"> 4:4:4</w:t>
            </w:r>
          </w:p>
        </w:tc>
        <w:tc>
          <w:tcPr>
            <w:tcW w:w="1018" w:type="dxa"/>
            <w:tcBorders>
              <w:top w:val="nil"/>
              <w:left w:val="nil"/>
              <w:bottom w:val="nil"/>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-0.6%</w:t>
            </w:r>
          </w:p>
        </w:tc>
        <w:tc>
          <w:tcPr>
            <w:tcW w:w="997" w:type="dxa"/>
            <w:tcBorders>
              <w:top w:val="nil"/>
              <w:left w:val="nil"/>
              <w:bottom w:val="nil"/>
              <w:right w:val="nil"/>
            </w:tcBorders>
            <w:shd w:val="clear" w:color="000000" w:fill="CCFFCC"/>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9399C">
              <w:rPr>
                <w:rFonts w:ascii="Arial" w:eastAsia="ＭＳ Ｐゴシック" w:hAnsi="Arial" w:cs="Arial"/>
                <w:sz w:val="18"/>
                <w:szCs w:val="18"/>
                <w:lang w:eastAsia="ja-JP"/>
              </w:rPr>
              <w:t>-7.1%</w:t>
            </w:r>
          </w:p>
        </w:tc>
        <w:tc>
          <w:tcPr>
            <w:tcW w:w="1208" w:type="dxa"/>
            <w:tcBorders>
              <w:top w:val="nil"/>
              <w:left w:val="nil"/>
              <w:bottom w:val="nil"/>
              <w:right w:val="nil"/>
            </w:tcBorders>
            <w:shd w:val="clear" w:color="000000" w:fill="CCFFCC"/>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9399C">
              <w:rPr>
                <w:rFonts w:ascii="Arial" w:eastAsia="ＭＳ Ｐゴシック" w:hAnsi="Arial" w:cs="Arial"/>
                <w:sz w:val="18"/>
                <w:szCs w:val="18"/>
                <w:lang w:eastAsia="ja-JP"/>
              </w:rPr>
              <w:t>-5.9%</w:t>
            </w:r>
          </w:p>
        </w:tc>
        <w:tc>
          <w:tcPr>
            <w:tcW w:w="1018" w:type="dxa"/>
            <w:tcBorders>
              <w:top w:val="nil"/>
              <w:left w:val="nil"/>
              <w:bottom w:val="nil"/>
              <w:right w:val="single" w:sz="8" w:space="0" w:color="auto"/>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-2.2%</w:t>
            </w:r>
          </w:p>
        </w:tc>
        <w:tc>
          <w:tcPr>
            <w:tcW w:w="1071" w:type="dxa"/>
            <w:tcBorders>
              <w:top w:val="nil"/>
              <w:left w:val="nil"/>
              <w:bottom w:val="nil"/>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-0.6%</w:t>
            </w:r>
          </w:p>
        </w:tc>
        <w:tc>
          <w:tcPr>
            <w:tcW w:w="1049" w:type="dxa"/>
            <w:tcBorders>
              <w:top w:val="nil"/>
              <w:left w:val="nil"/>
              <w:bottom w:val="nil"/>
              <w:right w:val="nil"/>
            </w:tcBorders>
            <w:shd w:val="clear" w:color="000000" w:fill="CCFFCC"/>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9399C">
              <w:rPr>
                <w:rFonts w:ascii="Arial" w:eastAsia="ＭＳ Ｐゴシック" w:hAnsi="Arial" w:cs="Arial"/>
                <w:sz w:val="18"/>
                <w:szCs w:val="18"/>
                <w:lang w:eastAsia="ja-JP"/>
              </w:rPr>
              <w:t>-4.9%</w:t>
            </w:r>
          </w:p>
        </w:tc>
        <w:tc>
          <w:tcPr>
            <w:tcW w:w="1049" w:type="dxa"/>
            <w:tcBorders>
              <w:top w:val="nil"/>
              <w:left w:val="nil"/>
              <w:bottom w:val="nil"/>
              <w:right w:val="nil"/>
            </w:tcBorders>
            <w:shd w:val="clear" w:color="000000" w:fill="CCFFCC"/>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9399C">
              <w:rPr>
                <w:rFonts w:ascii="Arial" w:eastAsia="ＭＳ Ｐゴシック" w:hAnsi="Arial" w:cs="Arial"/>
                <w:sz w:val="18"/>
                <w:szCs w:val="18"/>
                <w:lang w:eastAsia="ja-JP"/>
              </w:rPr>
              <w:t>-5.0%</w:t>
            </w:r>
          </w:p>
        </w:tc>
        <w:tc>
          <w:tcPr>
            <w:tcW w:w="1071" w:type="dxa"/>
            <w:tcBorders>
              <w:top w:val="nil"/>
              <w:left w:val="nil"/>
              <w:bottom w:val="nil"/>
              <w:right w:val="single" w:sz="8" w:space="0" w:color="auto"/>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-1.9%</w:t>
            </w:r>
          </w:p>
        </w:tc>
      </w:tr>
      <w:tr w:rsidR="00E9399C" w:rsidRPr="00E9399C" w:rsidTr="00E9399C">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proofErr w:type="spellStart"/>
            <w:r w:rsidRPr="00E9399C">
              <w:rPr>
                <w:rFonts w:ascii="Arial" w:eastAsia="ＭＳ Ｐゴシック" w:hAnsi="Arial" w:cs="Arial"/>
                <w:color w:val="000000"/>
                <w:sz w:val="18"/>
                <w:szCs w:val="18"/>
                <w:lang w:eastAsia="ja-JP"/>
              </w:rPr>
              <w:t>YCbCr</w:t>
            </w:r>
            <w:proofErr w:type="spellEnd"/>
            <w:r w:rsidRPr="00E9399C">
              <w:rPr>
                <w:rFonts w:ascii="Arial" w:eastAsia="ＭＳ Ｐゴシック" w:hAnsi="Arial" w:cs="Arial"/>
                <w:color w:val="000000"/>
                <w:sz w:val="18"/>
                <w:szCs w:val="18"/>
                <w:lang w:eastAsia="ja-JP"/>
              </w:rPr>
              <w:t xml:space="preserve"> 4:2:2</w:t>
            </w:r>
          </w:p>
        </w:tc>
        <w:tc>
          <w:tcPr>
            <w:tcW w:w="1018" w:type="dxa"/>
            <w:tcBorders>
              <w:top w:val="nil"/>
              <w:left w:val="nil"/>
              <w:bottom w:val="single" w:sz="8" w:space="0" w:color="auto"/>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-0.5%</w:t>
            </w:r>
          </w:p>
        </w:tc>
        <w:tc>
          <w:tcPr>
            <w:tcW w:w="997" w:type="dxa"/>
            <w:tcBorders>
              <w:top w:val="nil"/>
              <w:left w:val="nil"/>
              <w:bottom w:val="single" w:sz="8" w:space="0" w:color="auto"/>
              <w:right w:val="nil"/>
            </w:tcBorders>
            <w:shd w:val="clear" w:color="000000" w:fill="CCFFCC"/>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9399C">
              <w:rPr>
                <w:rFonts w:ascii="Arial" w:eastAsia="ＭＳ Ｐゴシック" w:hAnsi="Arial" w:cs="Arial"/>
                <w:sz w:val="18"/>
                <w:szCs w:val="18"/>
                <w:lang w:eastAsia="ja-JP"/>
              </w:rPr>
              <w:t>-6.7%</w:t>
            </w:r>
          </w:p>
        </w:tc>
        <w:tc>
          <w:tcPr>
            <w:tcW w:w="1208" w:type="dxa"/>
            <w:tcBorders>
              <w:top w:val="nil"/>
              <w:left w:val="nil"/>
              <w:bottom w:val="single" w:sz="8" w:space="0" w:color="auto"/>
              <w:right w:val="nil"/>
            </w:tcBorders>
            <w:shd w:val="clear" w:color="000000" w:fill="CCFFCC"/>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9399C">
              <w:rPr>
                <w:rFonts w:ascii="Arial" w:eastAsia="ＭＳ Ｐゴシック" w:hAnsi="Arial" w:cs="Arial"/>
                <w:sz w:val="18"/>
                <w:szCs w:val="18"/>
                <w:lang w:eastAsia="ja-JP"/>
              </w:rPr>
              <w:t>-5.1%</w:t>
            </w:r>
          </w:p>
        </w:tc>
        <w:tc>
          <w:tcPr>
            <w:tcW w:w="1018" w:type="dxa"/>
            <w:tcBorders>
              <w:top w:val="nil"/>
              <w:left w:val="nil"/>
              <w:bottom w:val="single" w:sz="8" w:space="0" w:color="auto"/>
              <w:right w:val="single" w:sz="8" w:space="0" w:color="auto"/>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-1.5%</w:t>
            </w:r>
          </w:p>
        </w:tc>
        <w:tc>
          <w:tcPr>
            <w:tcW w:w="1071" w:type="dxa"/>
            <w:tcBorders>
              <w:top w:val="nil"/>
              <w:left w:val="nil"/>
              <w:bottom w:val="single" w:sz="8" w:space="0" w:color="auto"/>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-0.4%</w:t>
            </w:r>
          </w:p>
        </w:tc>
        <w:tc>
          <w:tcPr>
            <w:tcW w:w="1049" w:type="dxa"/>
            <w:tcBorders>
              <w:top w:val="nil"/>
              <w:left w:val="nil"/>
              <w:bottom w:val="single" w:sz="8" w:space="0" w:color="auto"/>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-2.6%</w:t>
            </w:r>
          </w:p>
        </w:tc>
        <w:tc>
          <w:tcPr>
            <w:tcW w:w="1049" w:type="dxa"/>
            <w:tcBorders>
              <w:top w:val="nil"/>
              <w:left w:val="nil"/>
              <w:bottom w:val="single" w:sz="8" w:space="0" w:color="auto"/>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-3.0%</w:t>
            </w:r>
          </w:p>
        </w:tc>
        <w:tc>
          <w:tcPr>
            <w:tcW w:w="1071" w:type="dxa"/>
            <w:tcBorders>
              <w:top w:val="nil"/>
              <w:left w:val="nil"/>
              <w:bottom w:val="single" w:sz="8" w:space="0" w:color="auto"/>
              <w:right w:val="single" w:sz="8" w:space="0" w:color="auto"/>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-1.1%</w:t>
            </w:r>
          </w:p>
        </w:tc>
      </w:tr>
      <w:tr w:rsidR="00E9399C" w:rsidRPr="00E9399C" w:rsidTr="00E9399C">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b/>
                <w:bCs/>
                <w:color w:val="000000"/>
                <w:sz w:val="18"/>
                <w:szCs w:val="18"/>
                <w:lang w:eastAsia="ja-JP"/>
              </w:rPr>
            </w:pPr>
            <w:r w:rsidRPr="00E9399C">
              <w:rPr>
                <w:rFonts w:ascii="Arial" w:eastAsia="ＭＳ Ｐゴシック" w:hAnsi="Arial" w:cs="Arial"/>
                <w:b/>
                <w:bCs/>
                <w:color w:val="000000"/>
                <w:sz w:val="18"/>
                <w:szCs w:val="18"/>
                <w:lang w:eastAsia="ja-JP"/>
              </w:rPr>
              <w:t>Overall</w:t>
            </w:r>
          </w:p>
        </w:tc>
        <w:tc>
          <w:tcPr>
            <w:tcW w:w="1018" w:type="dxa"/>
            <w:tcBorders>
              <w:top w:val="nil"/>
              <w:left w:val="nil"/>
              <w:bottom w:val="nil"/>
              <w:right w:val="nil"/>
            </w:tcBorders>
            <w:shd w:val="clear" w:color="000000" w:fill="CCFFCC"/>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9399C">
              <w:rPr>
                <w:rFonts w:ascii="Arial" w:eastAsia="ＭＳ Ｐゴシック" w:hAnsi="Arial" w:cs="Arial"/>
                <w:sz w:val="18"/>
                <w:szCs w:val="18"/>
                <w:lang w:eastAsia="ja-JP"/>
              </w:rPr>
              <w:t>-3.6%</w:t>
            </w:r>
          </w:p>
        </w:tc>
        <w:tc>
          <w:tcPr>
            <w:tcW w:w="997" w:type="dxa"/>
            <w:tcBorders>
              <w:top w:val="nil"/>
              <w:left w:val="nil"/>
              <w:bottom w:val="nil"/>
              <w:right w:val="nil"/>
            </w:tcBorders>
            <w:shd w:val="clear" w:color="000000" w:fill="CCFFCC"/>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9399C">
              <w:rPr>
                <w:rFonts w:ascii="Arial" w:eastAsia="ＭＳ Ｐゴシック" w:hAnsi="Arial" w:cs="Arial"/>
                <w:sz w:val="18"/>
                <w:szCs w:val="18"/>
                <w:lang w:eastAsia="ja-JP"/>
              </w:rPr>
              <w:t>-7.5%</w:t>
            </w:r>
          </w:p>
        </w:tc>
        <w:tc>
          <w:tcPr>
            <w:tcW w:w="1208" w:type="dxa"/>
            <w:tcBorders>
              <w:top w:val="nil"/>
              <w:left w:val="nil"/>
              <w:bottom w:val="nil"/>
              <w:right w:val="nil"/>
            </w:tcBorders>
            <w:shd w:val="clear" w:color="000000" w:fill="CCFFCC"/>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9399C">
              <w:rPr>
                <w:rFonts w:ascii="Arial" w:eastAsia="ＭＳ Ｐゴシック" w:hAnsi="Arial" w:cs="Arial"/>
                <w:sz w:val="18"/>
                <w:szCs w:val="18"/>
                <w:lang w:eastAsia="ja-JP"/>
              </w:rPr>
              <w:t>-7.1%</w:t>
            </w:r>
          </w:p>
        </w:tc>
        <w:tc>
          <w:tcPr>
            <w:tcW w:w="1018" w:type="dxa"/>
            <w:tcBorders>
              <w:top w:val="nil"/>
              <w:left w:val="nil"/>
              <w:bottom w:val="nil"/>
              <w:right w:val="single" w:sz="8" w:space="0" w:color="auto"/>
            </w:tcBorders>
            <w:shd w:val="clear" w:color="000000" w:fill="CCFFCC"/>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9399C">
              <w:rPr>
                <w:rFonts w:ascii="Arial" w:eastAsia="ＭＳ Ｐゴシック" w:hAnsi="Arial" w:cs="Arial"/>
                <w:sz w:val="18"/>
                <w:szCs w:val="18"/>
                <w:lang w:eastAsia="ja-JP"/>
              </w:rPr>
              <w:t>-4.5%</w:t>
            </w:r>
          </w:p>
        </w:tc>
        <w:tc>
          <w:tcPr>
            <w:tcW w:w="1071" w:type="dxa"/>
            <w:tcBorders>
              <w:top w:val="nil"/>
              <w:left w:val="nil"/>
              <w:bottom w:val="nil"/>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-2.6%</w:t>
            </w:r>
          </w:p>
        </w:tc>
        <w:tc>
          <w:tcPr>
            <w:tcW w:w="1049" w:type="dxa"/>
            <w:tcBorders>
              <w:top w:val="nil"/>
              <w:left w:val="nil"/>
              <w:bottom w:val="nil"/>
              <w:right w:val="nil"/>
            </w:tcBorders>
            <w:shd w:val="clear" w:color="000000" w:fill="CCFFCC"/>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9399C">
              <w:rPr>
                <w:rFonts w:ascii="Arial" w:eastAsia="ＭＳ Ｐゴシック" w:hAnsi="Arial" w:cs="Arial"/>
                <w:sz w:val="18"/>
                <w:szCs w:val="18"/>
                <w:lang w:eastAsia="ja-JP"/>
              </w:rPr>
              <w:t>-4.4%</w:t>
            </w:r>
          </w:p>
        </w:tc>
        <w:tc>
          <w:tcPr>
            <w:tcW w:w="1049" w:type="dxa"/>
            <w:tcBorders>
              <w:top w:val="nil"/>
              <w:left w:val="nil"/>
              <w:bottom w:val="nil"/>
              <w:right w:val="nil"/>
            </w:tcBorders>
            <w:shd w:val="clear" w:color="000000" w:fill="CCFFCC"/>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9399C">
              <w:rPr>
                <w:rFonts w:ascii="Arial" w:eastAsia="ＭＳ Ｐゴシック" w:hAnsi="Arial" w:cs="Arial"/>
                <w:sz w:val="18"/>
                <w:szCs w:val="18"/>
                <w:lang w:eastAsia="ja-JP"/>
              </w:rPr>
              <w:t>-5.2%</w:t>
            </w:r>
          </w:p>
        </w:tc>
        <w:tc>
          <w:tcPr>
            <w:tcW w:w="1071" w:type="dxa"/>
            <w:tcBorders>
              <w:top w:val="nil"/>
              <w:left w:val="nil"/>
              <w:bottom w:val="nil"/>
              <w:right w:val="single" w:sz="8" w:space="0" w:color="auto"/>
            </w:tcBorders>
            <w:shd w:val="clear" w:color="000000" w:fill="CCFFCC"/>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9399C">
              <w:rPr>
                <w:rFonts w:ascii="Arial" w:eastAsia="ＭＳ Ｐゴシック" w:hAnsi="Arial" w:cs="Arial"/>
                <w:sz w:val="18"/>
                <w:szCs w:val="18"/>
                <w:lang w:eastAsia="ja-JP"/>
              </w:rPr>
              <w:t>-3.2%</w:t>
            </w:r>
          </w:p>
        </w:tc>
      </w:tr>
      <w:tr w:rsidR="00E9399C" w:rsidRPr="00E9399C" w:rsidTr="00E9399C">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 xml:space="preserve">　</w:t>
            </w:r>
          </w:p>
        </w:tc>
        <w:tc>
          <w:tcPr>
            <w:tcW w:w="1018" w:type="dxa"/>
            <w:tcBorders>
              <w:top w:val="nil"/>
              <w:left w:val="nil"/>
              <w:bottom w:val="single" w:sz="8" w:space="0" w:color="auto"/>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9399C">
              <w:rPr>
                <w:rFonts w:ascii="Arial" w:eastAsia="ＭＳ Ｐゴシック" w:hAnsi="Arial" w:cs="Arial"/>
                <w:color w:val="808080"/>
                <w:sz w:val="18"/>
                <w:szCs w:val="18"/>
                <w:lang w:eastAsia="ja-JP"/>
              </w:rPr>
              <w:t>-3.6%</w:t>
            </w:r>
          </w:p>
        </w:tc>
        <w:tc>
          <w:tcPr>
            <w:tcW w:w="997" w:type="dxa"/>
            <w:tcBorders>
              <w:top w:val="nil"/>
              <w:left w:val="nil"/>
              <w:bottom w:val="single" w:sz="8" w:space="0" w:color="auto"/>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9399C">
              <w:rPr>
                <w:rFonts w:ascii="Arial" w:eastAsia="ＭＳ Ｐゴシック" w:hAnsi="Arial" w:cs="Arial"/>
                <w:color w:val="808080"/>
                <w:sz w:val="18"/>
                <w:szCs w:val="18"/>
                <w:lang w:eastAsia="ja-JP"/>
              </w:rPr>
              <w:t>-8.0%</w:t>
            </w:r>
          </w:p>
        </w:tc>
        <w:tc>
          <w:tcPr>
            <w:tcW w:w="1208" w:type="dxa"/>
            <w:tcBorders>
              <w:top w:val="nil"/>
              <w:left w:val="nil"/>
              <w:bottom w:val="single" w:sz="8" w:space="0" w:color="auto"/>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9399C">
              <w:rPr>
                <w:rFonts w:ascii="Arial" w:eastAsia="ＭＳ Ｐゴシック" w:hAnsi="Arial" w:cs="Arial"/>
                <w:color w:val="808080"/>
                <w:sz w:val="18"/>
                <w:szCs w:val="18"/>
                <w:lang w:eastAsia="ja-JP"/>
              </w:rPr>
              <w:t>-7.1%</w:t>
            </w:r>
          </w:p>
        </w:tc>
        <w:tc>
          <w:tcPr>
            <w:tcW w:w="1018" w:type="dxa"/>
            <w:tcBorders>
              <w:top w:val="nil"/>
              <w:left w:val="nil"/>
              <w:bottom w:val="single" w:sz="8" w:space="0" w:color="auto"/>
              <w:right w:val="single" w:sz="8" w:space="0" w:color="auto"/>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9399C">
              <w:rPr>
                <w:rFonts w:ascii="Arial" w:eastAsia="ＭＳ Ｐゴシック" w:hAnsi="Arial" w:cs="Arial"/>
                <w:color w:val="808080"/>
                <w:sz w:val="18"/>
                <w:szCs w:val="18"/>
                <w:lang w:eastAsia="ja-JP"/>
              </w:rPr>
              <w:t>-4.5%</w:t>
            </w:r>
          </w:p>
        </w:tc>
        <w:tc>
          <w:tcPr>
            <w:tcW w:w="1071" w:type="dxa"/>
            <w:tcBorders>
              <w:top w:val="nil"/>
              <w:left w:val="nil"/>
              <w:bottom w:val="single" w:sz="8" w:space="0" w:color="auto"/>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9399C">
              <w:rPr>
                <w:rFonts w:ascii="Arial" w:eastAsia="ＭＳ Ｐゴシック" w:hAnsi="Arial" w:cs="Arial"/>
                <w:color w:val="808080"/>
                <w:sz w:val="18"/>
                <w:szCs w:val="18"/>
                <w:lang w:eastAsia="ja-JP"/>
              </w:rPr>
              <w:t>-2.7%</w:t>
            </w:r>
          </w:p>
        </w:tc>
        <w:tc>
          <w:tcPr>
            <w:tcW w:w="1049" w:type="dxa"/>
            <w:tcBorders>
              <w:top w:val="nil"/>
              <w:left w:val="nil"/>
              <w:bottom w:val="single" w:sz="8" w:space="0" w:color="auto"/>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9399C">
              <w:rPr>
                <w:rFonts w:ascii="Arial" w:eastAsia="ＭＳ Ｐゴシック" w:hAnsi="Arial" w:cs="Arial"/>
                <w:color w:val="808080"/>
                <w:sz w:val="18"/>
                <w:szCs w:val="18"/>
                <w:lang w:eastAsia="ja-JP"/>
              </w:rPr>
              <w:t>-5.2%</w:t>
            </w:r>
          </w:p>
        </w:tc>
        <w:tc>
          <w:tcPr>
            <w:tcW w:w="1049" w:type="dxa"/>
            <w:tcBorders>
              <w:top w:val="nil"/>
              <w:left w:val="nil"/>
              <w:bottom w:val="single" w:sz="8" w:space="0" w:color="auto"/>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9399C">
              <w:rPr>
                <w:rFonts w:ascii="Arial" w:eastAsia="ＭＳ Ｐゴシック" w:hAnsi="Arial" w:cs="Arial"/>
                <w:color w:val="808080"/>
                <w:sz w:val="18"/>
                <w:szCs w:val="18"/>
                <w:lang w:eastAsia="ja-JP"/>
              </w:rPr>
              <w:t>-5.4%</w:t>
            </w:r>
          </w:p>
        </w:tc>
        <w:tc>
          <w:tcPr>
            <w:tcW w:w="1071" w:type="dxa"/>
            <w:tcBorders>
              <w:top w:val="nil"/>
              <w:left w:val="nil"/>
              <w:bottom w:val="single" w:sz="8" w:space="0" w:color="auto"/>
              <w:right w:val="single" w:sz="8" w:space="0" w:color="auto"/>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9399C">
              <w:rPr>
                <w:rFonts w:ascii="Arial" w:eastAsia="ＭＳ Ｐゴシック" w:hAnsi="Arial" w:cs="Arial"/>
                <w:color w:val="808080"/>
                <w:sz w:val="18"/>
                <w:szCs w:val="18"/>
                <w:lang w:eastAsia="ja-JP"/>
              </w:rPr>
              <w:t>-3.4%</w:t>
            </w:r>
          </w:p>
        </w:tc>
      </w:tr>
      <w:tr w:rsidR="00E9399C" w:rsidRPr="00E9399C" w:rsidTr="00E9399C">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Enc Time[%]</w:t>
            </w:r>
          </w:p>
        </w:tc>
        <w:tc>
          <w:tcPr>
            <w:tcW w:w="4241" w:type="dxa"/>
            <w:gridSpan w:val="4"/>
            <w:tcBorders>
              <w:top w:val="nil"/>
              <w:left w:val="nil"/>
              <w:bottom w:val="nil"/>
              <w:right w:val="single" w:sz="8" w:space="0" w:color="000000"/>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100.3%</w:t>
            </w:r>
          </w:p>
        </w:tc>
        <w:tc>
          <w:tcPr>
            <w:tcW w:w="4240" w:type="dxa"/>
            <w:gridSpan w:val="4"/>
            <w:tcBorders>
              <w:top w:val="nil"/>
              <w:left w:val="nil"/>
              <w:bottom w:val="nil"/>
              <w:right w:val="single" w:sz="8" w:space="0" w:color="000000"/>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100.6%</w:t>
            </w:r>
          </w:p>
        </w:tc>
      </w:tr>
      <w:tr w:rsidR="00E9399C" w:rsidRPr="00E9399C" w:rsidTr="00E9399C">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Dec Time[%]</w:t>
            </w:r>
          </w:p>
        </w:tc>
        <w:tc>
          <w:tcPr>
            <w:tcW w:w="4241" w:type="dxa"/>
            <w:gridSpan w:val="4"/>
            <w:tcBorders>
              <w:top w:val="nil"/>
              <w:left w:val="nil"/>
              <w:bottom w:val="single" w:sz="8" w:space="0" w:color="auto"/>
              <w:right w:val="single" w:sz="8" w:space="0" w:color="000000"/>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99.9%</w:t>
            </w:r>
          </w:p>
        </w:tc>
        <w:tc>
          <w:tcPr>
            <w:tcW w:w="4240" w:type="dxa"/>
            <w:gridSpan w:val="4"/>
            <w:tcBorders>
              <w:top w:val="nil"/>
              <w:left w:val="nil"/>
              <w:bottom w:val="single" w:sz="8" w:space="0" w:color="auto"/>
              <w:right w:val="single" w:sz="8" w:space="0" w:color="000000"/>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100.3%</w:t>
            </w:r>
          </w:p>
        </w:tc>
      </w:tr>
    </w:tbl>
    <w:p w:rsidR="00E9399C" w:rsidRDefault="00E9399C" w:rsidP="009234A5">
      <w:pPr>
        <w:jc w:val="both"/>
        <w:rPr>
          <w:lang w:val="en-CA" w:eastAsia="ja-JP"/>
        </w:rPr>
      </w:pPr>
    </w:p>
    <w:p w:rsidR="00E9399C" w:rsidRPr="00E9399C" w:rsidRDefault="00E9399C" w:rsidP="00E9399C">
      <w:pPr>
        <w:pStyle w:val="ac"/>
        <w:jc w:val="center"/>
        <w:rPr>
          <w:lang w:val="en-CA" w:eastAsia="ja-JP"/>
        </w:rPr>
      </w:pPr>
      <w:r>
        <w:t xml:space="preserve">Table </w:t>
      </w:r>
      <w:fldSimple w:instr=" SEQ Table \* ARABIC ">
        <w:r>
          <w:rPr>
            <w:noProof/>
          </w:rPr>
          <w:t>1</w:t>
        </w:r>
      </w:fldSimple>
      <w:r>
        <w:rPr>
          <w:rFonts w:hint="eastAsia"/>
          <w:lang w:eastAsia="ja-JP"/>
        </w:rPr>
        <w:t xml:space="preserve"> Results of the Low delay B HE conditions</w:t>
      </w:r>
    </w:p>
    <w:tbl>
      <w:tblPr>
        <w:tblW w:w="9780" w:type="dxa"/>
        <w:tblInd w:w="99" w:type="dxa"/>
        <w:tblCellMar>
          <w:left w:w="99" w:type="dxa"/>
          <w:right w:w="99" w:type="dxa"/>
        </w:tblCellMar>
        <w:tblLook w:val="04A0"/>
      </w:tblPr>
      <w:tblGrid>
        <w:gridCol w:w="1300"/>
        <w:gridCol w:w="1071"/>
        <w:gridCol w:w="1049"/>
        <w:gridCol w:w="1049"/>
        <w:gridCol w:w="1071"/>
        <w:gridCol w:w="1071"/>
        <w:gridCol w:w="1049"/>
        <w:gridCol w:w="1049"/>
        <w:gridCol w:w="1071"/>
      </w:tblGrid>
      <w:tr w:rsidR="00E9399C" w:rsidRPr="00E9399C" w:rsidTr="00E9399C">
        <w:trPr>
          <w:trHeight w:val="240"/>
        </w:trPr>
        <w:tc>
          <w:tcPr>
            <w:tcW w:w="1300" w:type="dxa"/>
            <w:tcBorders>
              <w:top w:val="nil"/>
              <w:left w:val="nil"/>
              <w:bottom w:val="nil"/>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val="en-CA" w:eastAsia="ja-JP"/>
              </w:rPr>
            </w:pPr>
          </w:p>
        </w:tc>
        <w:tc>
          <w:tcPr>
            <w:tcW w:w="4240" w:type="dxa"/>
            <w:gridSpan w:val="4"/>
            <w:tcBorders>
              <w:top w:val="single" w:sz="8" w:space="0" w:color="auto"/>
              <w:left w:val="single" w:sz="8" w:space="0" w:color="auto"/>
              <w:bottom w:val="nil"/>
              <w:right w:val="single" w:sz="8" w:space="0" w:color="000000"/>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000000"/>
                <w:sz w:val="18"/>
                <w:szCs w:val="18"/>
                <w:lang w:eastAsia="ja-JP"/>
              </w:rPr>
            </w:pPr>
            <w:r w:rsidRPr="00E9399C">
              <w:rPr>
                <w:rFonts w:ascii="Arial" w:eastAsia="ＭＳ Ｐゴシック" w:hAnsi="Arial" w:cs="Arial"/>
                <w:b/>
                <w:bCs/>
                <w:color w:val="000000"/>
                <w:sz w:val="18"/>
                <w:szCs w:val="18"/>
                <w:lang w:eastAsia="ja-JP"/>
              </w:rPr>
              <w:t>Low delay B HE Main-tier</w:t>
            </w:r>
          </w:p>
        </w:tc>
        <w:tc>
          <w:tcPr>
            <w:tcW w:w="4240" w:type="dxa"/>
            <w:gridSpan w:val="4"/>
            <w:tcBorders>
              <w:top w:val="single" w:sz="8" w:space="0" w:color="auto"/>
              <w:left w:val="nil"/>
              <w:bottom w:val="nil"/>
              <w:right w:val="single" w:sz="8" w:space="0" w:color="000000"/>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000000"/>
                <w:sz w:val="18"/>
                <w:szCs w:val="18"/>
                <w:lang w:eastAsia="ja-JP"/>
              </w:rPr>
            </w:pPr>
            <w:r w:rsidRPr="00E9399C">
              <w:rPr>
                <w:rFonts w:ascii="Arial" w:eastAsia="ＭＳ Ｐゴシック" w:hAnsi="Arial" w:cs="Arial"/>
                <w:b/>
                <w:bCs/>
                <w:color w:val="000000"/>
                <w:sz w:val="18"/>
                <w:szCs w:val="18"/>
                <w:lang w:eastAsia="ja-JP"/>
              </w:rPr>
              <w:t>Low delay B HE High-tier</w:t>
            </w:r>
          </w:p>
        </w:tc>
      </w:tr>
      <w:tr w:rsidR="00E9399C" w:rsidRPr="00E9399C" w:rsidTr="00E9399C">
        <w:trPr>
          <w:trHeight w:val="255"/>
        </w:trPr>
        <w:tc>
          <w:tcPr>
            <w:tcW w:w="1300" w:type="dxa"/>
            <w:tcBorders>
              <w:top w:val="nil"/>
              <w:left w:val="nil"/>
              <w:bottom w:val="nil"/>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p>
        </w:tc>
        <w:tc>
          <w:tcPr>
            <w:tcW w:w="1071" w:type="dxa"/>
            <w:tcBorders>
              <w:top w:val="nil"/>
              <w:left w:val="single" w:sz="8" w:space="0" w:color="auto"/>
              <w:bottom w:val="nil"/>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Y</w:t>
            </w:r>
          </w:p>
        </w:tc>
        <w:tc>
          <w:tcPr>
            <w:tcW w:w="1049" w:type="dxa"/>
            <w:tcBorders>
              <w:top w:val="nil"/>
              <w:left w:val="nil"/>
              <w:bottom w:val="nil"/>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U</w:t>
            </w:r>
          </w:p>
        </w:tc>
        <w:tc>
          <w:tcPr>
            <w:tcW w:w="1049" w:type="dxa"/>
            <w:tcBorders>
              <w:top w:val="nil"/>
              <w:left w:val="nil"/>
              <w:bottom w:val="nil"/>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p>
        </w:tc>
        <w:tc>
          <w:tcPr>
            <w:tcW w:w="1071" w:type="dxa"/>
            <w:tcBorders>
              <w:top w:val="nil"/>
              <w:left w:val="nil"/>
              <w:bottom w:val="nil"/>
              <w:right w:val="single" w:sz="8" w:space="0" w:color="auto"/>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V</w:t>
            </w:r>
          </w:p>
        </w:tc>
        <w:tc>
          <w:tcPr>
            <w:tcW w:w="1071" w:type="dxa"/>
            <w:tcBorders>
              <w:top w:val="nil"/>
              <w:left w:val="nil"/>
              <w:bottom w:val="nil"/>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Y</w:t>
            </w:r>
          </w:p>
        </w:tc>
        <w:tc>
          <w:tcPr>
            <w:tcW w:w="1049" w:type="dxa"/>
            <w:tcBorders>
              <w:top w:val="nil"/>
              <w:left w:val="nil"/>
              <w:bottom w:val="nil"/>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U</w:t>
            </w:r>
          </w:p>
        </w:tc>
        <w:tc>
          <w:tcPr>
            <w:tcW w:w="1049" w:type="dxa"/>
            <w:tcBorders>
              <w:top w:val="nil"/>
              <w:left w:val="nil"/>
              <w:bottom w:val="nil"/>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p>
        </w:tc>
        <w:tc>
          <w:tcPr>
            <w:tcW w:w="1071" w:type="dxa"/>
            <w:tcBorders>
              <w:top w:val="nil"/>
              <w:left w:val="nil"/>
              <w:bottom w:val="nil"/>
              <w:right w:val="single" w:sz="8" w:space="0" w:color="auto"/>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V</w:t>
            </w:r>
          </w:p>
        </w:tc>
      </w:tr>
      <w:tr w:rsidR="00E9399C" w:rsidRPr="00E9399C" w:rsidTr="00E9399C">
        <w:trPr>
          <w:trHeight w:val="240"/>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RGB 4:4:4</w:t>
            </w:r>
          </w:p>
        </w:tc>
        <w:tc>
          <w:tcPr>
            <w:tcW w:w="1071" w:type="dxa"/>
            <w:tcBorders>
              <w:top w:val="single" w:sz="8" w:space="0" w:color="auto"/>
              <w:left w:val="nil"/>
              <w:bottom w:val="nil"/>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-2.7%</w:t>
            </w:r>
          </w:p>
        </w:tc>
        <w:tc>
          <w:tcPr>
            <w:tcW w:w="1049" w:type="dxa"/>
            <w:tcBorders>
              <w:top w:val="single" w:sz="8" w:space="0" w:color="auto"/>
              <w:left w:val="nil"/>
              <w:bottom w:val="nil"/>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-2.7%</w:t>
            </w:r>
          </w:p>
        </w:tc>
        <w:tc>
          <w:tcPr>
            <w:tcW w:w="1049" w:type="dxa"/>
            <w:tcBorders>
              <w:top w:val="single" w:sz="8" w:space="0" w:color="auto"/>
              <w:left w:val="nil"/>
              <w:bottom w:val="nil"/>
              <w:right w:val="nil"/>
            </w:tcBorders>
            <w:shd w:val="clear" w:color="000000" w:fill="CCFFCC"/>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9399C">
              <w:rPr>
                <w:rFonts w:ascii="Arial" w:eastAsia="ＭＳ Ｐゴシック" w:hAnsi="Arial" w:cs="Arial"/>
                <w:sz w:val="18"/>
                <w:szCs w:val="18"/>
                <w:lang w:eastAsia="ja-JP"/>
              </w:rPr>
              <w:t>-3.1%</w:t>
            </w:r>
          </w:p>
        </w:tc>
        <w:tc>
          <w:tcPr>
            <w:tcW w:w="1071" w:type="dxa"/>
            <w:tcBorders>
              <w:top w:val="single" w:sz="8" w:space="0" w:color="auto"/>
              <w:left w:val="nil"/>
              <w:bottom w:val="nil"/>
              <w:right w:val="single" w:sz="8" w:space="0" w:color="auto"/>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-2.7%</w:t>
            </w:r>
          </w:p>
        </w:tc>
        <w:tc>
          <w:tcPr>
            <w:tcW w:w="1071" w:type="dxa"/>
            <w:tcBorders>
              <w:top w:val="single" w:sz="8" w:space="0" w:color="auto"/>
              <w:left w:val="nil"/>
              <w:bottom w:val="nil"/>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-2.0%</w:t>
            </w:r>
          </w:p>
        </w:tc>
        <w:tc>
          <w:tcPr>
            <w:tcW w:w="1049" w:type="dxa"/>
            <w:tcBorders>
              <w:top w:val="single" w:sz="8" w:space="0" w:color="auto"/>
              <w:left w:val="nil"/>
              <w:bottom w:val="nil"/>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-1.5%</w:t>
            </w:r>
          </w:p>
        </w:tc>
        <w:tc>
          <w:tcPr>
            <w:tcW w:w="1049" w:type="dxa"/>
            <w:tcBorders>
              <w:top w:val="single" w:sz="8" w:space="0" w:color="auto"/>
              <w:left w:val="nil"/>
              <w:bottom w:val="nil"/>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-2.2%</w:t>
            </w:r>
          </w:p>
        </w:tc>
        <w:tc>
          <w:tcPr>
            <w:tcW w:w="1071" w:type="dxa"/>
            <w:tcBorders>
              <w:top w:val="single" w:sz="8" w:space="0" w:color="auto"/>
              <w:left w:val="nil"/>
              <w:bottom w:val="nil"/>
              <w:right w:val="single" w:sz="8" w:space="0" w:color="auto"/>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-1.8%</w:t>
            </w:r>
          </w:p>
        </w:tc>
      </w:tr>
      <w:tr w:rsidR="00E9399C" w:rsidRPr="00E9399C" w:rsidTr="00E9399C">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proofErr w:type="spellStart"/>
            <w:r w:rsidRPr="00E9399C">
              <w:rPr>
                <w:rFonts w:ascii="Arial" w:eastAsia="ＭＳ Ｐゴシック" w:hAnsi="Arial" w:cs="Arial"/>
                <w:color w:val="000000"/>
                <w:sz w:val="18"/>
                <w:szCs w:val="18"/>
                <w:lang w:eastAsia="ja-JP"/>
              </w:rPr>
              <w:t>YCbCr</w:t>
            </w:r>
            <w:proofErr w:type="spellEnd"/>
            <w:r w:rsidRPr="00E9399C">
              <w:rPr>
                <w:rFonts w:ascii="Arial" w:eastAsia="ＭＳ Ｐゴシック" w:hAnsi="Arial" w:cs="Arial"/>
                <w:color w:val="000000"/>
                <w:sz w:val="18"/>
                <w:szCs w:val="18"/>
                <w:lang w:eastAsia="ja-JP"/>
              </w:rPr>
              <w:t xml:space="preserve"> 4:4:4</w:t>
            </w:r>
          </w:p>
        </w:tc>
        <w:tc>
          <w:tcPr>
            <w:tcW w:w="1071" w:type="dxa"/>
            <w:tcBorders>
              <w:top w:val="nil"/>
              <w:left w:val="nil"/>
              <w:bottom w:val="nil"/>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-0.1%</w:t>
            </w:r>
          </w:p>
        </w:tc>
        <w:tc>
          <w:tcPr>
            <w:tcW w:w="1049" w:type="dxa"/>
            <w:tcBorders>
              <w:top w:val="nil"/>
              <w:left w:val="nil"/>
              <w:bottom w:val="nil"/>
              <w:right w:val="nil"/>
            </w:tcBorders>
            <w:shd w:val="clear" w:color="000000" w:fill="CCFFCC"/>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9399C">
              <w:rPr>
                <w:rFonts w:ascii="Arial" w:eastAsia="ＭＳ Ｐゴシック" w:hAnsi="Arial" w:cs="Arial"/>
                <w:sz w:val="18"/>
                <w:szCs w:val="18"/>
                <w:lang w:eastAsia="ja-JP"/>
              </w:rPr>
              <w:t>-3.4%</w:t>
            </w:r>
          </w:p>
        </w:tc>
        <w:tc>
          <w:tcPr>
            <w:tcW w:w="1049" w:type="dxa"/>
            <w:tcBorders>
              <w:top w:val="nil"/>
              <w:left w:val="nil"/>
              <w:bottom w:val="nil"/>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-2.2%</w:t>
            </w:r>
          </w:p>
        </w:tc>
        <w:tc>
          <w:tcPr>
            <w:tcW w:w="1071" w:type="dxa"/>
            <w:tcBorders>
              <w:top w:val="nil"/>
              <w:left w:val="nil"/>
              <w:bottom w:val="nil"/>
              <w:right w:val="single" w:sz="8" w:space="0" w:color="auto"/>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-0.8%</w:t>
            </w:r>
          </w:p>
        </w:tc>
        <w:tc>
          <w:tcPr>
            <w:tcW w:w="1071" w:type="dxa"/>
            <w:tcBorders>
              <w:top w:val="nil"/>
              <w:left w:val="nil"/>
              <w:bottom w:val="nil"/>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-0.1%</w:t>
            </w:r>
          </w:p>
        </w:tc>
        <w:tc>
          <w:tcPr>
            <w:tcW w:w="1049" w:type="dxa"/>
            <w:tcBorders>
              <w:top w:val="nil"/>
              <w:left w:val="nil"/>
              <w:bottom w:val="nil"/>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-2.0%</w:t>
            </w:r>
          </w:p>
        </w:tc>
        <w:tc>
          <w:tcPr>
            <w:tcW w:w="1049" w:type="dxa"/>
            <w:tcBorders>
              <w:top w:val="nil"/>
              <w:left w:val="nil"/>
              <w:bottom w:val="nil"/>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-1.7%</w:t>
            </w:r>
          </w:p>
        </w:tc>
        <w:tc>
          <w:tcPr>
            <w:tcW w:w="1071" w:type="dxa"/>
            <w:tcBorders>
              <w:top w:val="nil"/>
              <w:left w:val="nil"/>
              <w:bottom w:val="nil"/>
              <w:right w:val="single" w:sz="8" w:space="0" w:color="auto"/>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-0.6%</w:t>
            </w:r>
          </w:p>
        </w:tc>
      </w:tr>
      <w:tr w:rsidR="00E9399C" w:rsidRPr="00E9399C" w:rsidTr="00E9399C">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proofErr w:type="spellStart"/>
            <w:r w:rsidRPr="00E9399C">
              <w:rPr>
                <w:rFonts w:ascii="Arial" w:eastAsia="ＭＳ Ｐゴシック" w:hAnsi="Arial" w:cs="Arial"/>
                <w:color w:val="000000"/>
                <w:sz w:val="18"/>
                <w:szCs w:val="18"/>
                <w:lang w:eastAsia="ja-JP"/>
              </w:rPr>
              <w:t>YCbCr</w:t>
            </w:r>
            <w:proofErr w:type="spellEnd"/>
            <w:r w:rsidRPr="00E9399C">
              <w:rPr>
                <w:rFonts w:ascii="Arial" w:eastAsia="ＭＳ Ｐゴシック" w:hAnsi="Arial" w:cs="Arial"/>
                <w:color w:val="000000"/>
                <w:sz w:val="18"/>
                <w:szCs w:val="18"/>
                <w:lang w:eastAsia="ja-JP"/>
              </w:rPr>
              <w:t xml:space="preserve"> 4:2:2</w:t>
            </w:r>
          </w:p>
        </w:tc>
        <w:tc>
          <w:tcPr>
            <w:tcW w:w="1071" w:type="dxa"/>
            <w:tcBorders>
              <w:top w:val="nil"/>
              <w:left w:val="nil"/>
              <w:bottom w:val="single" w:sz="8" w:space="0" w:color="auto"/>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-0.1%</w:t>
            </w:r>
          </w:p>
        </w:tc>
        <w:tc>
          <w:tcPr>
            <w:tcW w:w="1049" w:type="dxa"/>
            <w:tcBorders>
              <w:top w:val="nil"/>
              <w:left w:val="nil"/>
              <w:bottom w:val="single" w:sz="8" w:space="0" w:color="auto"/>
              <w:right w:val="nil"/>
            </w:tcBorders>
            <w:shd w:val="clear" w:color="000000" w:fill="CCFFCC"/>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9399C">
              <w:rPr>
                <w:rFonts w:ascii="Arial" w:eastAsia="ＭＳ Ｐゴシック" w:hAnsi="Arial" w:cs="Arial"/>
                <w:sz w:val="18"/>
                <w:szCs w:val="18"/>
                <w:lang w:eastAsia="ja-JP"/>
              </w:rPr>
              <w:t>-3.8%</w:t>
            </w:r>
          </w:p>
        </w:tc>
        <w:tc>
          <w:tcPr>
            <w:tcW w:w="1049" w:type="dxa"/>
            <w:tcBorders>
              <w:top w:val="nil"/>
              <w:left w:val="nil"/>
              <w:bottom w:val="single" w:sz="8" w:space="0" w:color="auto"/>
              <w:right w:val="nil"/>
            </w:tcBorders>
            <w:shd w:val="clear" w:color="000000" w:fill="CCFFCC"/>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9399C">
              <w:rPr>
                <w:rFonts w:ascii="Arial" w:eastAsia="ＭＳ Ｐゴシック" w:hAnsi="Arial" w:cs="Arial"/>
                <w:sz w:val="18"/>
                <w:szCs w:val="18"/>
                <w:lang w:eastAsia="ja-JP"/>
              </w:rPr>
              <w:t>-3.0%</w:t>
            </w:r>
          </w:p>
        </w:tc>
        <w:tc>
          <w:tcPr>
            <w:tcW w:w="1071" w:type="dxa"/>
            <w:tcBorders>
              <w:top w:val="nil"/>
              <w:left w:val="nil"/>
              <w:bottom w:val="single" w:sz="8" w:space="0" w:color="auto"/>
              <w:right w:val="single" w:sz="8" w:space="0" w:color="auto"/>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-0.7%</w:t>
            </w:r>
          </w:p>
        </w:tc>
        <w:tc>
          <w:tcPr>
            <w:tcW w:w="1071" w:type="dxa"/>
            <w:tcBorders>
              <w:top w:val="nil"/>
              <w:left w:val="nil"/>
              <w:bottom w:val="single" w:sz="8" w:space="0" w:color="auto"/>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-0.1%</w:t>
            </w:r>
          </w:p>
        </w:tc>
        <w:tc>
          <w:tcPr>
            <w:tcW w:w="1049" w:type="dxa"/>
            <w:tcBorders>
              <w:top w:val="nil"/>
              <w:left w:val="nil"/>
              <w:bottom w:val="single" w:sz="8" w:space="0" w:color="auto"/>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-1.3%</w:t>
            </w:r>
          </w:p>
        </w:tc>
        <w:tc>
          <w:tcPr>
            <w:tcW w:w="1049" w:type="dxa"/>
            <w:tcBorders>
              <w:top w:val="nil"/>
              <w:left w:val="nil"/>
              <w:bottom w:val="single" w:sz="8" w:space="0" w:color="auto"/>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-1.7%</w:t>
            </w:r>
          </w:p>
        </w:tc>
        <w:tc>
          <w:tcPr>
            <w:tcW w:w="1071" w:type="dxa"/>
            <w:tcBorders>
              <w:top w:val="nil"/>
              <w:left w:val="nil"/>
              <w:bottom w:val="single" w:sz="8" w:space="0" w:color="auto"/>
              <w:right w:val="single" w:sz="8" w:space="0" w:color="auto"/>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-0.5%</w:t>
            </w:r>
          </w:p>
        </w:tc>
      </w:tr>
      <w:tr w:rsidR="00E9399C" w:rsidRPr="00E9399C" w:rsidTr="00E9399C">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b/>
                <w:bCs/>
                <w:color w:val="000000"/>
                <w:sz w:val="18"/>
                <w:szCs w:val="18"/>
                <w:lang w:eastAsia="ja-JP"/>
              </w:rPr>
            </w:pPr>
            <w:r w:rsidRPr="00E9399C">
              <w:rPr>
                <w:rFonts w:ascii="Arial" w:eastAsia="ＭＳ Ｐゴシック" w:hAnsi="Arial" w:cs="Arial"/>
                <w:b/>
                <w:bCs/>
                <w:color w:val="000000"/>
                <w:sz w:val="18"/>
                <w:szCs w:val="18"/>
                <w:lang w:eastAsia="ja-JP"/>
              </w:rPr>
              <w:t>Overall</w:t>
            </w:r>
          </w:p>
        </w:tc>
        <w:tc>
          <w:tcPr>
            <w:tcW w:w="1071" w:type="dxa"/>
            <w:tcBorders>
              <w:top w:val="nil"/>
              <w:left w:val="nil"/>
              <w:bottom w:val="nil"/>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-1.1%</w:t>
            </w:r>
          </w:p>
        </w:tc>
        <w:tc>
          <w:tcPr>
            <w:tcW w:w="1049" w:type="dxa"/>
            <w:tcBorders>
              <w:top w:val="nil"/>
              <w:left w:val="nil"/>
              <w:bottom w:val="nil"/>
              <w:right w:val="nil"/>
            </w:tcBorders>
            <w:shd w:val="clear" w:color="000000" w:fill="CCFFCC"/>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
            <w:r w:rsidRPr="00E9399C">
              <w:rPr>
                <w:rFonts w:ascii="Arial" w:eastAsia="ＭＳ Ｐゴシック" w:hAnsi="Arial" w:cs="Arial"/>
                <w:sz w:val="18"/>
                <w:szCs w:val="18"/>
                <w:lang w:eastAsia="ja-JP"/>
              </w:rPr>
              <w:t>-3.3%</w:t>
            </w:r>
          </w:p>
        </w:tc>
        <w:tc>
          <w:tcPr>
            <w:tcW w:w="1049" w:type="dxa"/>
            <w:tcBorders>
              <w:top w:val="nil"/>
              <w:left w:val="nil"/>
              <w:bottom w:val="nil"/>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-2.8%</w:t>
            </w:r>
          </w:p>
        </w:tc>
        <w:tc>
          <w:tcPr>
            <w:tcW w:w="1071" w:type="dxa"/>
            <w:tcBorders>
              <w:top w:val="nil"/>
              <w:left w:val="nil"/>
              <w:bottom w:val="nil"/>
              <w:right w:val="single" w:sz="8" w:space="0" w:color="auto"/>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-1.5%</w:t>
            </w:r>
          </w:p>
        </w:tc>
        <w:tc>
          <w:tcPr>
            <w:tcW w:w="1071" w:type="dxa"/>
            <w:tcBorders>
              <w:top w:val="nil"/>
              <w:left w:val="nil"/>
              <w:bottom w:val="nil"/>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-0.8%</w:t>
            </w:r>
          </w:p>
        </w:tc>
        <w:tc>
          <w:tcPr>
            <w:tcW w:w="1049" w:type="dxa"/>
            <w:tcBorders>
              <w:top w:val="nil"/>
              <w:left w:val="nil"/>
              <w:bottom w:val="nil"/>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-1.6%</w:t>
            </w:r>
          </w:p>
        </w:tc>
        <w:tc>
          <w:tcPr>
            <w:tcW w:w="1049" w:type="dxa"/>
            <w:tcBorders>
              <w:top w:val="nil"/>
              <w:left w:val="nil"/>
              <w:bottom w:val="nil"/>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-1.9%</w:t>
            </w:r>
          </w:p>
        </w:tc>
        <w:tc>
          <w:tcPr>
            <w:tcW w:w="1071" w:type="dxa"/>
            <w:tcBorders>
              <w:top w:val="nil"/>
              <w:left w:val="nil"/>
              <w:bottom w:val="nil"/>
              <w:right w:val="single" w:sz="8" w:space="0" w:color="auto"/>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-1.0%</w:t>
            </w:r>
          </w:p>
        </w:tc>
      </w:tr>
      <w:tr w:rsidR="00E9399C" w:rsidRPr="00E9399C" w:rsidTr="00E9399C">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 xml:space="preserve">　</w:t>
            </w:r>
          </w:p>
        </w:tc>
        <w:tc>
          <w:tcPr>
            <w:tcW w:w="1071" w:type="dxa"/>
            <w:tcBorders>
              <w:top w:val="nil"/>
              <w:left w:val="nil"/>
              <w:bottom w:val="single" w:sz="8" w:space="0" w:color="auto"/>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9399C">
              <w:rPr>
                <w:rFonts w:ascii="Arial" w:eastAsia="ＭＳ Ｐゴシック" w:hAnsi="Arial" w:cs="Arial"/>
                <w:color w:val="808080"/>
                <w:sz w:val="18"/>
                <w:szCs w:val="18"/>
                <w:lang w:eastAsia="ja-JP"/>
              </w:rPr>
              <w:t>-1.1%</w:t>
            </w:r>
          </w:p>
        </w:tc>
        <w:tc>
          <w:tcPr>
            <w:tcW w:w="1049" w:type="dxa"/>
            <w:tcBorders>
              <w:top w:val="nil"/>
              <w:left w:val="nil"/>
              <w:bottom w:val="single" w:sz="8" w:space="0" w:color="auto"/>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9399C">
              <w:rPr>
                <w:rFonts w:ascii="Arial" w:eastAsia="ＭＳ Ｐゴシック" w:hAnsi="Arial" w:cs="Arial"/>
                <w:color w:val="808080"/>
                <w:sz w:val="18"/>
                <w:szCs w:val="18"/>
                <w:lang w:eastAsia="ja-JP"/>
              </w:rPr>
              <w:t>-2.6%</w:t>
            </w:r>
          </w:p>
        </w:tc>
        <w:tc>
          <w:tcPr>
            <w:tcW w:w="1049" w:type="dxa"/>
            <w:tcBorders>
              <w:top w:val="nil"/>
              <w:left w:val="nil"/>
              <w:bottom w:val="single" w:sz="8" w:space="0" w:color="auto"/>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9399C">
              <w:rPr>
                <w:rFonts w:ascii="Arial" w:eastAsia="ＭＳ Ｐゴシック" w:hAnsi="Arial" w:cs="Arial"/>
                <w:color w:val="808080"/>
                <w:sz w:val="18"/>
                <w:szCs w:val="18"/>
                <w:lang w:eastAsia="ja-JP"/>
              </w:rPr>
              <w:t>-2.8%</w:t>
            </w:r>
          </w:p>
        </w:tc>
        <w:tc>
          <w:tcPr>
            <w:tcW w:w="1071" w:type="dxa"/>
            <w:tcBorders>
              <w:top w:val="nil"/>
              <w:left w:val="nil"/>
              <w:bottom w:val="single" w:sz="8" w:space="0" w:color="auto"/>
              <w:right w:val="single" w:sz="8" w:space="0" w:color="auto"/>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9399C">
              <w:rPr>
                <w:rFonts w:ascii="Arial" w:eastAsia="ＭＳ Ｐゴシック" w:hAnsi="Arial" w:cs="Arial"/>
                <w:color w:val="808080"/>
                <w:sz w:val="18"/>
                <w:szCs w:val="18"/>
                <w:lang w:eastAsia="ja-JP"/>
              </w:rPr>
              <w:t>-1.6%</w:t>
            </w:r>
          </w:p>
        </w:tc>
        <w:tc>
          <w:tcPr>
            <w:tcW w:w="1071" w:type="dxa"/>
            <w:tcBorders>
              <w:top w:val="nil"/>
              <w:left w:val="nil"/>
              <w:bottom w:val="single" w:sz="8" w:space="0" w:color="auto"/>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9399C">
              <w:rPr>
                <w:rFonts w:ascii="Arial" w:eastAsia="ＭＳ Ｐゴシック" w:hAnsi="Arial" w:cs="Arial"/>
                <w:color w:val="808080"/>
                <w:sz w:val="18"/>
                <w:szCs w:val="18"/>
                <w:lang w:eastAsia="ja-JP"/>
              </w:rPr>
              <w:t>-0.8%</w:t>
            </w:r>
          </w:p>
        </w:tc>
        <w:tc>
          <w:tcPr>
            <w:tcW w:w="1049" w:type="dxa"/>
            <w:tcBorders>
              <w:top w:val="nil"/>
              <w:left w:val="nil"/>
              <w:bottom w:val="single" w:sz="8" w:space="0" w:color="auto"/>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9399C">
              <w:rPr>
                <w:rFonts w:ascii="Arial" w:eastAsia="ＭＳ Ｐゴシック" w:hAnsi="Arial" w:cs="Arial"/>
                <w:color w:val="808080"/>
                <w:sz w:val="18"/>
                <w:szCs w:val="18"/>
                <w:lang w:eastAsia="ja-JP"/>
              </w:rPr>
              <w:t>-1.9%</w:t>
            </w:r>
          </w:p>
        </w:tc>
        <w:tc>
          <w:tcPr>
            <w:tcW w:w="1049" w:type="dxa"/>
            <w:tcBorders>
              <w:top w:val="nil"/>
              <w:left w:val="nil"/>
              <w:bottom w:val="single" w:sz="8" w:space="0" w:color="auto"/>
              <w:right w:val="nil"/>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9399C">
              <w:rPr>
                <w:rFonts w:ascii="Arial" w:eastAsia="ＭＳ Ｐゴシック" w:hAnsi="Arial" w:cs="Arial"/>
                <w:color w:val="808080"/>
                <w:sz w:val="18"/>
                <w:szCs w:val="18"/>
                <w:lang w:eastAsia="ja-JP"/>
              </w:rPr>
              <w:t>-1.8%</w:t>
            </w:r>
          </w:p>
        </w:tc>
        <w:tc>
          <w:tcPr>
            <w:tcW w:w="1071" w:type="dxa"/>
            <w:tcBorders>
              <w:top w:val="nil"/>
              <w:left w:val="nil"/>
              <w:bottom w:val="single" w:sz="8" w:space="0" w:color="auto"/>
              <w:right w:val="single" w:sz="8" w:space="0" w:color="auto"/>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808080"/>
                <w:sz w:val="18"/>
                <w:szCs w:val="18"/>
                <w:lang w:eastAsia="ja-JP"/>
              </w:rPr>
            </w:pPr>
            <w:r w:rsidRPr="00E9399C">
              <w:rPr>
                <w:rFonts w:ascii="Arial" w:eastAsia="ＭＳ Ｐゴシック" w:hAnsi="Arial" w:cs="Arial"/>
                <w:color w:val="808080"/>
                <w:sz w:val="18"/>
                <w:szCs w:val="18"/>
                <w:lang w:eastAsia="ja-JP"/>
              </w:rPr>
              <w:t>-1.0%</w:t>
            </w:r>
          </w:p>
        </w:tc>
      </w:tr>
      <w:tr w:rsidR="00E9399C" w:rsidRPr="00E9399C" w:rsidTr="00E9399C">
        <w:trPr>
          <w:trHeight w:val="240"/>
        </w:trPr>
        <w:tc>
          <w:tcPr>
            <w:tcW w:w="1300" w:type="dxa"/>
            <w:tcBorders>
              <w:top w:val="nil"/>
              <w:left w:val="single" w:sz="8" w:space="0" w:color="auto"/>
              <w:bottom w:val="nil"/>
              <w:right w:val="single" w:sz="8" w:space="0" w:color="auto"/>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Enc Time[%]</w:t>
            </w:r>
          </w:p>
        </w:tc>
        <w:tc>
          <w:tcPr>
            <w:tcW w:w="4240" w:type="dxa"/>
            <w:gridSpan w:val="4"/>
            <w:tcBorders>
              <w:top w:val="nil"/>
              <w:left w:val="nil"/>
              <w:bottom w:val="nil"/>
              <w:right w:val="single" w:sz="8" w:space="0" w:color="000000"/>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100.3%</w:t>
            </w:r>
          </w:p>
        </w:tc>
        <w:tc>
          <w:tcPr>
            <w:tcW w:w="4240" w:type="dxa"/>
            <w:gridSpan w:val="4"/>
            <w:tcBorders>
              <w:top w:val="nil"/>
              <w:left w:val="nil"/>
              <w:bottom w:val="nil"/>
              <w:right w:val="single" w:sz="8" w:space="0" w:color="000000"/>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100.6%</w:t>
            </w:r>
          </w:p>
        </w:tc>
      </w:tr>
      <w:tr w:rsidR="00E9399C" w:rsidRPr="00E9399C" w:rsidTr="00E9399C">
        <w:trPr>
          <w:trHeight w:val="255"/>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Dec Time[%]</w:t>
            </w:r>
          </w:p>
        </w:tc>
        <w:tc>
          <w:tcPr>
            <w:tcW w:w="4240" w:type="dxa"/>
            <w:gridSpan w:val="4"/>
            <w:tcBorders>
              <w:top w:val="nil"/>
              <w:left w:val="nil"/>
              <w:bottom w:val="single" w:sz="8" w:space="0" w:color="auto"/>
              <w:right w:val="single" w:sz="8" w:space="0" w:color="000000"/>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100.4%</w:t>
            </w:r>
          </w:p>
        </w:tc>
        <w:tc>
          <w:tcPr>
            <w:tcW w:w="4240" w:type="dxa"/>
            <w:gridSpan w:val="4"/>
            <w:tcBorders>
              <w:top w:val="nil"/>
              <w:left w:val="nil"/>
              <w:bottom w:val="single" w:sz="8" w:space="0" w:color="auto"/>
              <w:right w:val="single" w:sz="8" w:space="0" w:color="000000"/>
            </w:tcBorders>
            <w:shd w:val="clear" w:color="auto" w:fill="auto"/>
            <w:noWrap/>
            <w:vAlign w:val="bottom"/>
            <w:hideMark/>
          </w:tcPr>
          <w:p w:rsidR="00E9399C" w:rsidRPr="00E9399C" w:rsidRDefault="00E9399C" w:rsidP="00E9399C">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E9399C">
              <w:rPr>
                <w:rFonts w:ascii="Arial" w:eastAsia="ＭＳ Ｐゴシック" w:hAnsi="Arial" w:cs="Arial"/>
                <w:color w:val="000000"/>
                <w:sz w:val="18"/>
                <w:szCs w:val="18"/>
                <w:lang w:eastAsia="ja-JP"/>
              </w:rPr>
              <w:t>100.6%</w:t>
            </w:r>
          </w:p>
        </w:tc>
      </w:tr>
    </w:tbl>
    <w:p w:rsidR="00E9399C" w:rsidRPr="005E0BA3" w:rsidRDefault="00E9399C" w:rsidP="009234A5">
      <w:pPr>
        <w:jc w:val="both"/>
        <w:rPr>
          <w:lang w:val="en-CA" w:eastAsia="ja-JP"/>
        </w:rPr>
      </w:pPr>
    </w:p>
    <w:p w:rsidR="00E9399C" w:rsidRDefault="00E9399C" w:rsidP="00E11923">
      <w:pPr>
        <w:pStyle w:val="1"/>
        <w:rPr>
          <w:lang w:val="en-CA" w:eastAsia="ja-JP"/>
        </w:rPr>
      </w:pPr>
      <w:r>
        <w:rPr>
          <w:rFonts w:hint="eastAsia"/>
          <w:lang w:val="en-CA" w:eastAsia="ja-JP"/>
        </w:rPr>
        <w:t>Conclusion</w:t>
      </w:r>
    </w:p>
    <w:p w:rsidR="00E9399C" w:rsidRDefault="00E9399C" w:rsidP="00E9399C">
      <w:pPr>
        <w:rPr>
          <w:lang w:val="en-CA" w:eastAsia="ja-JP"/>
        </w:rPr>
      </w:pPr>
      <w:r>
        <w:rPr>
          <w:rFonts w:hint="eastAsia"/>
          <w:lang w:val="en-CA" w:eastAsia="ja-JP"/>
        </w:rPr>
        <w:t>This contribution proposed the inter-plane intra coding based on residual signals with the linear model.</w:t>
      </w:r>
    </w:p>
    <w:p w:rsidR="00E9399C" w:rsidRDefault="00E9399C" w:rsidP="00E9399C">
      <w:pPr>
        <w:rPr>
          <w:lang w:val="en-CA" w:eastAsia="ja-JP"/>
        </w:rPr>
      </w:pPr>
      <w:r>
        <w:rPr>
          <w:rFonts w:hint="eastAsia"/>
          <w:lang w:val="en-CA" w:eastAsia="ja-JP"/>
        </w:rPr>
        <w:t>Experimental results showed that the proposed method achieved 8.2%, 4.5%, and 1.5% BD-rate reduction respectively for the All Intra, Random Access and Low delay B of HE Main-tier.</w:t>
      </w:r>
    </w:p>
    <w:p w:rsidR="00E9399C" w:rsidRPr="00E9399C" w:rsidRDefault="00E9399C" w:rsidP="00E9399C">
      <w:pPr>
        <w:rPr>
          <w:lang w:val="en-CA" w:eastAsia="ja-JP"/>
        </w:rPr>
      </w:pPr>
      <w:r>
        <w:rPr>
          <w:rFonts w:hint="eastAsia"/>
          <w:lang w:val="en-CA" w:eastAsia="ja-JP"/>
        </w:rPr>
        <w:t>Since the inter-plane intra coding method achieves solid coding gain with inter-plane correlation, we recommend adopting it in HEVC range extensions.</w:t>
      </w:r>
    </w:p>
    <w:p w:rsidR="00782427" w:rsidRDefault="00782427" w:rsidP="00E11923">
      <w:pPr>
        <w:pStyle w:val="1"/>
        <w:rPr>
          <w:lang w:val="en-CA" w:eastAsia="ja-JP"/>
        </w:rPr>
      </w:pPr>
      <w:r>
        <w:rPr>
          <w:rFonts w:hint="eastAsia"/>
          <w:lang w:val="en-CA" w:eastAsia="ja-JP"/>
        </w:rPr>
        <w:t>References</w:t>
      </w:r>
    </w:p>
    <w:p w:rsidR="00782427" w:rsidRDefault="00782427" w:rsidP="00782427">
      <w:pPr>
        <w:numPr>
          <w:ilvl w:val="0"/>
          <w:numId w:val="13"/>
        </w:numPr>
        <w:tabs>
          <w:tab w:val="clear" w:pos="360"/>
          <w:tab w:val="clear" w:pos="720"/>
          <w:tab w:val="clear" w:pos="1080"/>
          <w:tab w:val="clear" w:pos="1440"/>
        </w:tabs>
        <w:spacing w:before="0"/>
        <w:jc w:val="both"/>
        <w:rPr>
          <w:rFonts w:eastAsia="ＭＳ 明朝"/>
          <w:szCs w:val="22"/>
        </w:rPr>
      </w:pPr>
      <w:r>
        <w:rPr>
          <w:rFonts w:eastAsia="ＭＳ 明朝" w:hint="eastAsia"/>
          <w:szCs w:val="22"/>
          <w:lang w:eastAsia="ja-JP"/>
        </w:rPr>
        <w:t>K. Kawamura, et al</w:t>
      </w:r>
      <w:r w:rsidRPr="00D67D79">
        <w:rPr>
          <w:rFonts w:eastAsia="ＭＳ 明朝" w:hint="eastAsia"/>
          <w:szCs w:val="22"/>
          <w:lang w:eastAsia="ko-KR"/>
        </w:rPr>
        <w:t xml:space="preserve">, </w:t>
      </w:r>
      <w:r w:rsidRPr="00D67D79">
        <w:rPr>
          <w:rFonts w:eastAsia="ＭＳ 明朝"/>
          <w:szCs w:val="22"/>
          <w:lang w:eastAsia="ko-KR"/>
        </w:rPr>
        <w:t>“</w:t>
      </w:r>
      <w:r w:rsidRPr="00C91002">
        <w:rPr>
          <w:rFonts w:eastAsia="ＭＳ 明朝"/>
          <w:szCs w:val="22"/>
          <w:lang w:eastAsia="ko-KR"/>
        </w:rPr>
        <w:t xml:space="preserve">CE6.a: Chroma intra prediction based on residual luma </w:t>
      </w:r>
      <w:r>
        <w:rPr>
          <w:rFonts w:eastAsia="ＭＳ 明朝" w:hint="eastAsia"/>
          <w:szCs w:val="22"/>
          <w:lang w:eastAsia="ja-JP"/>
        </w:rPr>
        <w:t>sample</w:t>
      </w:r>
      <w:r w:rsidRPr="00C91002">
        <w:rPr>
          <w:rFonts w:eastAsia="ＭＳ 明朝"/>
          <w:szCs w:val="22"/>
          <w:lang w:eastAsia="ko-KR"/>
        </w:rPr>
        <w:t>s</w:t>
      </w:r>
      <w:r w:rsidRPr="00D67D79">
        <w:rPr>
          <w:rFonts w:eastAsia="ＭＳ 明朝"/>
          <w:szCs w:val="22"/>
          <w:lang w:eastAsia="ko-KR"/>
        </w:rPr>
        <w:t>”</w:t>
      </w:r>
      <w:r w:rsidRPr="00D67D79">
        <w:rPr>
          <w:rFonts w:eastAsia="ＭＳ 明朝" w:hint="eastAsia"/>
          <w:szCs w:val="22"/>
          <w:lang w:eastAsia="ko-KR"/>
        </w:rPr>
        <w:t xml:space="preserve">, </w:t>
      </w:r>
      <w:r w:rsidRPr="00D67D79">
        <w:rPr>
          <w:rFonts w:eastAsia="ＭＳ 明朝"/>
        </w:rPr>
        <w:t>JCTVC-</w:t>
      </w:r>
      <w:r>
        <w:rPr>
          <w:rFonts w:eastAsia="ＭＳ 明朝" w:hint="eastAsia"/>
          <w:lang w:eastAsia="ja-JP"/>
        </w:rPr>
        <w:t>H0117</w:t>
      </w:r>
      <w:r w:rsidRPr="00D67D79">
        <w:rPr>
          <w:rFonts w:eastAsia="ＭＳ 明朝"/>
        </w:rPr>
        <w:t xml:space="preserve">, </w:t>
      </w:r>
      <w:r w:rsidRPr="00C91002">
        <w:rPr>
          <w:rFonts w:eastAsia="ＭＳ 明朝"/>
          <w:lang w:eastAsia="ja-JP"/>
        </w:rPr>
        <w:t>San José</w:t>
      </w:r>
      <w:r w:rsidRPr="00D67D79">
        <w:rPr>
          <w:rFonts w:eastAsia="ＭＳ 明朝"/>
          <w:szCs w:val="22"/>
        </w:rPr>
        <w:t xml:space="preserve">, </w:t>
      </w:r>
      <w:r>
        <w:rPr>
          <w:rFonts w:eastAsia="ＭＳ 明朝" w:hint="eastAsia"/>
          <w:szCs w:val="22"/>
          <w:lang w:eastAsia="ja-JP"/>
        </w:rPr>
        <w:t>February</w:t>
      </w:r>
      <w:r w:rsidRPr="00D67D79">
        <w:rPr>
          <w:rFonts w:eastAsia="ＭＳ 明朝"/>
          <w:szCs w:val="22"/>
        </w:rPr>
        <w:t>, 201</w:t>
      </w:r>
      <w:r>
        <w:rPr>
          <w:rFonts w:eastAsia="ＭＳ 明朝" w:hint="eastAsia"/>
          <w:szCs w:val="22"/>
          <w:lang w:eastAsia="ja-JP"/>
        </w:rPr>
        <w:t>2</w:t>
      </w:r>
      <w:r w:rsidRPr="00D67D79">
        <w:rPr>
          <w:rFonts w:eastAsia="ＭＳ 明朝"/>
          <w:szCs w:val="22"/>
        </w:rPr>
        <w:t>.</w:t>
      </w:r>
    </w:p>
    <w:p w:rsidR="00782427" w:rsidRDefault="00782427" w:rsidP="00782427">
      <w:pPr>
        <w:numPr>
          <w:ilvl w:val="0"/>
          <w:numId w:val="13"/>
        </w:numPr>
        <w:tabs>
          <w:tab w:val="clear" w:pos="360"/>
          <w:tab w:val="clear" w:pos="720"/>
          <w:tab w:val="clear" w:pos="1080"/>
          <w:tab w:val="clear" w:pos="1440"/>
        </w:tabs>
        <w:spacing w:before="0"/>
        <w:jc w:val="both"/>
        <w:rPr>
          <w:rFonts w:eastAsia="ＭＳ 明朝"/>
          <w:szCs w:val="22"/>
        </w:rPr>
      </w:pPr>
      <w:r>
        <w:rPr>
          <w:rFonts w:eastAsia="ＭＳ 明朝" w:hint="eastAsia"/>
          <w:szCs w:val="22"/>
          <w:lang w:eastAsia="ja-JP"/>
        </w:rPr>
        <w:t xml:space="preserve">K. Kawamura et al. </w:t>
      </w:r>
      <w:r>
        <w:rPr>
          <w:rFonts w:eastAsia="ＭＳ 明朝"/>
          <w:szCs w:val="22"/>
          <w:lang w:eastAsia="ja-JP"/>
        </w:rPr>
        <w:t>“</w:t>
      </w:r>
      <w:r w:rsidRPr="00782427">
        <w:rPr>
          <w:rFonts w:eastAsia="ＭＳ 明朝"/>
          <w:szCs w:val="22"/>
          <w:lang w:eastAsia="ja-JP"/>
        </w:rPr>
        <w:t>AHG7: Inter-plane intra coding for residual signals</w:t>
      </w:r>
      <w:r>
        <w:rPr>
          <w:rFonts w:eastAsia="ＭＳ 明朝"/>
          <w:szCs w:val="22"/>
          <w:lang w:eastAsia="ja-JP"/>
        </w:rPr>
        <w:t>”</w:t>
      </w:r>
      <w:r>
        <w:rPr>
          <w:rFonts w:eastAsia="ＭＳ 明朝" w:hint="eastAsia"/>
          <w:szCs w:val="22"/>
          <w:lang w:eastAsia="ja-JP"/>
        </w:rPr>
        <w:t>, JCTVC-K0191, Shanghai, Oct. 2012.</w:t>
      </w:r>
    </w:p>
    <w:p w:rsidR="00782427" w:rsidRPr="00782427" w:rsidRDefault="00782427" w:rsidP="00782427">
      <w:pPr>
        <w:numPr>
          <w:ilvl w:val="0"/>
          <w:numId w:val="13"/>
        </w:numPr>
        <w:tabs>
          <w:tab w:val="clear" w:pos="360"/>
          <w:tab w:val="clear" w:pos="720"/>
          <w:tab w:val="clear" w:pos="1080"/>
          <w:tab w:val="clear" w:pos="1440"/>
        </w:tabs>
        <w:spacing w:before="0"/>
        <w:jc w:val="both"/>
        <w:rPr>
          <w:rFonts w:eastAsia="ＭＳ 明朝"/>
          <w:szCs w:val="22"/>
        </w:rPr>
      </w:pPr>
      <w:r>
        <w:rPr>
          <w:rFonts w:eastAsia="ＭＳ 明朝" w:hint="eastAsia"/>
          <w:szCs w:val="22"/>
          <w:lang w:eastAsia="ja-JP"/>
        </w:rPr>
        <w:t xml:space="preserve">D. Flynn, </w:t>
      </w:r>
      <w:r>
        <w:rPr>
          <w:rFonts w:eastAsia="ＭＳ 明朝"/>
          <w:szCs w:val="22"/>
          <w:lang w:eastAsia="ja-JP"/>
        </w:rPr>
        <w:t>“</w:t>
      </w:r>
      <w:r w:rsidRPr="00782427">
        <w:rPr>
          <w:rFonts w:eastAsia="ＭＳ 明朝"/>
          <w:szCs w:val="22"/>
        </w:rPr>
        <w:t>Common test conditions and software reference configurations for HEVC range extensions</w:t>
      </w:r>
      <w:r>
        <w:rPr>
          <w:rFonts w:eastAsia="ＭＳ 明朝" w:hint="eastAsia"/>
          <w:szCs w:val="22"/>
          <w:lang w:eastAsia="ja-JP"/>
        </w:rPr>
        <w:t>,</w:t>
      </w:r>
      <w:r>
        <w:rPr>
          <w:rFonts w:eastAsia="ＭＳ 明朝"/>
          <w:szCs w:val="22"/>
          <w:lang w:eastAsia="ja-JP"/>
        </w:rPr>
        <w:t>”</w:t>
      </w:r>
      <w:r>
        <w:rPr>
          <w:rFonts w:eastAsia="ＭＳ 明朝" w:hint="eastAsia"/>
          <w:szCs w:val="22"/>
          <w:lang w:eastAsia="ja-JP"/>
        </w:rPr>
        <w:t xml:space="preserve"> JCTVC-K1006, Shanghai, Oct. 2012.</w:t>
      </w:r>
    </w:p>
    <w:p w:rsidR="001F2594" w:rsidRPr="005B217D" w:rsidRDefault="001F2594" w:rsidP="00E11923">
      <w:pPr>
        <w:pStyle w:val="1"/>
        <w:rPr>
          <w:lang w:val="en-CA"/>
        </w:rPr>
      </w:pPr>
      <w:r w:rsidRPr="005B217D">
        <w:rPr>
          <w:lang w:val="en-CA"/>
        </w:rPr>
        <w:t>Patent rights declaration</w:t>
      </w:r>
      <w:r w:rsidR="00B94B06" w:rsidRPr="005B217D">
        <w:rPr>
          <w:lang w:val="en-CA"/>
        </w:rPr>
        <w:t>(s)</w:t>
      </w:r>
    </w:p>
    <w:p w:rsidR="00342FF4" w:rsidRPr="005B217D" w:rsidRDefault="00782427" w:rsidP="009234A5">
      <w:pPr>
        <w:jc w:val="both"/>
        <w:rPr>
          <w:szCs w:val="22"/>
          <w:lang w:val="en-CA"/>
        </w:rPr>
      </w:pPr>
      <w:r w:rsidRPr="00782427">
        <w:rPr>
          <w:rFonts w:hint="eastAsia"/>
          <w:b/>
          <w:szCs w:val="22"/>
          <w:lang w:val="en-CA" w:eastAsia="ja-JP"/>
        </w:rPr>
        <w:t xml:space="preserve">KDDI </w:t>
      </w:r>
      <w:r w:rsidR="001F2594" w:rsidRPr="00782427">
        <w:rPr>
          <w:b/>
          <w:szCs w:val="22"/>
          <w:lang w:val="en-CA"/>
        </w:rPr>
        <w:t>Corporation</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7F1F8B" w:rsidRPr="005B217D" w:rsidRDefault="007F1F8B" w:rsidP="009234A5">
      <w:pPr>
        <w:jc w:val="both"/>
        <w:rPr>
          <w:szCs w:val="22"/>
          <w:lang w:val="en-CA"/>
        </w:rPr>
      </w:pPr>
    </w:p>
    <w:sectPr w:rsidR="007F1F8B" w:rsidRPr="005B217D" w:rsidSect="00A01439">
      <w:footerReference w:type="default" r:id="rId10"/>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286C" w:rsidRDefault="0012286C">
      <w:r>
        <w:separator/>
      </w:r>
    </w:p>
  </w:endnote>
  <w:endnote w:type="continuationSeparator" w:id="0">
    <w:p w:rsidR="0012286C" w:rsidRDefault="0012286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FF9" w:rsidRDefault="000B4FF9"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9432AB">
      <w:rPr>
        <w:rStyle w:val="a5"/>
      </w:rPr>
      <w:fldChar w:fldCharType="begin"/>
    </w:r>
    <w:r>
      <w:rPr>
        <w:rStyle w:val="a5"/>
      </w:rPr>
      <w:instrText xml:space="preserve"> PAGE </w:instrText>
    </w:r>
    <w:r w:rsidR="009432AB">
      <w:rPr>
        <w:rStyle w:val="a5"/>
      </w:rPr>
      <w:fldChar w:fldCharType="separate"/>
    </w:r>
    <w:r w:rsidR="000F0FF8">
      <w:rPr>
        <w:rStyle w:val="a5"/>
        <w:noProof/>
      </w:rPr>
      <w:t>1</w:t>
    </w:r>
    <w:r w:rsidR="009432AB">
      <w:rPr>
        <w:rStyle w:val="a5"/>
      </w:rPr>
      <w:fldChar w:fldCharType="end"/>
    </w:r>
    <w:r>
      <w:rPr>
        <w:rStyle w:val="a5"/>
      </w:rPr>
      <w:tab/>
      <w:t xml:space="preserve">Date Saved: </w:t>
    </w:r>
    <w:r w:rsidR="009432AB">
      <w:rPr>
        <w:rStyle w:val="a5"/>
      </w:rPr>
      <w:fldChar w:fldCharType="begin"/>
    </w:r>
    <w:r>
      <w:rPr>
        <w:rStyle w:val="a5"/>
      </w:rPr>
      <w:instrText xml:space="preserve"> SAVEDATE  \@ "yyyy-MM-dd"  \* MERGEFORMAT </w:instrText>
    </w:r>
    <w:r w:rsidR="009432AB">
      <w:rPr>
        <w:rStyle w:val="a5"/>
      </w:rPr>
      <w:fldChar w:fldCharType="separate"/>
    </w:r>
    <w:r w:rsidR="000F0FF8">
      <w:rPr>
        <w:rStyle w:val="a5"/>
        <w:noProof/>
      </w:rPr>
      <w:t>2013-01-08</w:t>
    </w:r>
    <w:r w:rsidR="009432AB">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286C" w:rsidRDefault="0012286C">
      <w:r>
        <w:separator/>
      </w:r>
    </w:p>
  </w:footnote>
  <w:footnote w:type="continuationSeparator" w:id="0">
    <w:p w:rsidR="0012286C" w:rsidRDefault="0012286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0C3222"/>
    <w:multiLevelType w:val="singleLevel"/>
    <w:tmpl w:val="8A0467D4"/>
    <w:lvl w:ilvl="0">
      <w:start w:val="1"/>
      <w:numFmt w:val="decimal"/>
      <w:lvlText w:val="[%1]"/>
      <w:lvlJc w:val="left"/>
      <w:pPr>
        <w:ind w:left="400" w:hanging="400"/>
      </w:pPr>
      <w:rPr>
        <w:rFonts w:hint="default"/>
      </w:rPr>
    </w:lvl>
  </w:abstractNum>
  <w:abstractNum w:abstractNumId="5">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1">
    <w:nsid w:val="7579723B"/>
    <w:multiLevelType w:val="hybridMultilevel"/>
    <w:tmpl w:val="44FA7E3E"/>
    <w:lvl w:ilvl="0" w:tplc="04090001">
      <w:start w:val="1"/>
      <w:numFmt w:val="bullet"/>
      <w:lvlText w:val="–"/>
      <w:lvlJc w:val="left"/>
      <w:pPr>
        <w:tabs>
          <w:tab w:val="num" w:pos="389"/>
        </w:tabs>
        <w:ind w:left="389" w:hanging="389"/>
      </w:pPr>
      <w:rPr>
        <w:rFonts w:ascii="Times New Roman" w:hAnsi="Times New Roman" w:cs="Times New Roman" w:hint="default"/>
      </w:rPr>
    </w:lvl>
    <w:lvl w:ilvl="1" w:tplc="04090003">
      <w:start w:val="1"/>
      <w:numFmt w:val="bullet"/>
      <w:lvlText w:val="-"/>
      <w:lvlJc w:val="left"/>
      <w:pPr>
        <w:tabs>
          <w:tab w:val="num" w:pos="1080"/>
        </w:tabs>
        <w:ind w:left="1080" w:hanging="360"/>
      </w:pPr>
      <w:rPr>
        <w:rFonts w:ascii="Times New Roman" w:hAnsi="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9"/>
  </w:num>
  <w:num w:numId="4">
    <w:abstractNumId w:val="7"/>
  </w:num>
  <w:num w:numId="5">
    <w:abstractNumId w:val="8"/>
  </w:num>
  <w:num w:numId="6">
    <w:abstractNumId w:val="5"/>
  </w:num>
  <w:num w:numId="7">
    <w:abstractNumId w:val="6"/>
  </w:num>
  <w:num w:numId="8">
    <w:abstractNumId w:val="5"/>
  </w:num>
  <w:num w:numId="9">
    <w:abstractNumId w:val="1"/>
  </w:num>
  <w:num w:numId="10">
    <w:abstractNumId w:val="3"/>
  </w:num>
  <w:num w:numId="11">
    <w:abstractNumId w:val="2"/>
  </w:num>
  <w:num w:numId="12">
    <w:abstractNumId w:val="11"/>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proofState w:spelling="clean" w:grammar="clean"/>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921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33EAC"/>
    <w:rsid w:val="000458BC"/>
    <w:rsid w:val="00045C41"/>
    <w:rsid w:val="00046C03"/>
    <w:rsid w:val="0007614F"/>
    <w:rsid w:val="000B1C6B"/>
    <w:rsid w:val="000B4FF9"/>
    <w:rsid w:val="000C09AC"/>
    <w:rsid w:val="000E00F3"/>
    <w:rsid w:val="000F0FF8"/>
    <w:rsid w:val="000F158C"/>
    <w:rsid w:val="00102F3D"/>
    <w:rsid w:val="0012286C"/>
    <w:rsid w:val="00124E38"/>
    <w:rsid w:val="0012580B"/>
    <w:rsid w:val="00131F90"/>
    <w:rsid w:val="0013526E"/>
    <w:rsid w:val="0016708B"/>
    <w:rsid w:val="00171371"/>
    <w:rsid w:val="00175A24"/>
    <w:rsid w:val="00185EF3"/>
    <w:rsid w:val="00187E58"/>
    <w:rsid w:val="001A297E"/>
    <w:rsid w:val="001A368E"/>
    <w:rsid w:val="001A7329"/>
    <w:rsid w:val="001B4E28"/>
    <w:rsid w:val="001C3525"/>
    <w:rsid w:val="001D1BD2"/>
    <w:rsid w:val="001E02BE"/>
    <w:rsid w:val="001E2F64"/>
    <w:rsid w:val="001E3B37"/>
    <w:rsid w:val="001F2594"/>
    <w:rsid w:val="002055A6"/>
    <w:rsid w:val="00206460"/>
    <w:rsid w:val="002069B4"/>
    <w:rsid w:val="00207DA3"/>
    <w:rsid w:val="00215DFC"/>
    <w:rsid w:val="002212DF"/>
    <w:rsid w:val="00222CD4"/>
    <w:rsid w:val="002264A6"/>
    <w:rsid w:val="00227BA7"/>
    <w:rsid w:val="00263398"/>
    <w:rsid w:val="00275BCF"/>
    <w:rsid w:val="00292257"/>
    <w:rsid w:val="002A54E0"/>
    <w:rsid w:val="002B1595"/>
    <w:rsid w:val="002B191D"/>
    <w:rsid w:val="002D0AF6"/>
    <w:rsid w:val="002F164D"/>
    <w:rsid w:val="00306206"/>
    <w:rsid w:val="00317D85"/>
    <w:rsid w:val="00327C56"/>
    <w:rsid w:val="003315A1"/>
    <w:rsid w:val="003373EC"/>
    <w:rsid w:val="00342FF4"/>
    <w:rsid w:val="003706CC"/>
    <w:rsid w:val="00377710"/>
    <w:rsid w:val="003A2D8E"/>
    <w:rsid w:val="003C20E4"/>
    <w:rsid w:val="003E6F90"/>
    <w:rsid w:val="003F5D0F"/>
    <w:rsid w:val="004101B1"/>
    <w:rsid w:val="00414101"/>
    <w:rsid w:val="00433DDB"/>
    <w:rsid w:val="00437619"/>
    <w:rsid w:val="004A2A63"/>
    <w:rsid w:val="004B210C"/>
    <w:rsid w:val="004D405F"/>
    <w:rsid w:val="004E4F4F"/>
    <w:rsid w:val="004E6789"/>
    <w:rsid w:val="004F61E3"/>
    <w:rsid w:val="00502E10"/>
    <w:rsid w:val="0051015C"/>
    <w:rsid w:val="00516CF1"/>
    <w:rsid w:val="00531AE9"/>
    <w:rsid w:val="00550A66"/>
    <w:rsid w:val="00567EC7"/>
    <w:rsid w:val="00570013"/>
    <w:rsid w:val="005801A2"/>
    <w:rsid w:val="005952A5"/>
    <w:rsid w:val="005A33A1"/>
    <w:rsid w:val="005B217D"/>
    <w:rsid w:val="005C385F"/>
    <w:rsid w:val="005E0BA3"/>
    <w:rsid w:val="005E1AC6"/>
    <w:rsid w:val="005F6F1B"/>
    <w:rsid w:val="006104F6"/>
    <w:rsid w:val="00624B33"/>
    <w:rsid w:val="00630AA2"/>
    <w:rsid w:val="00646707"/>
    <w:rsid w:val="00662E58"/>
    <w:rsid w:val="00664DCF"/>
    <w:rsid w:val="006C5D39"/>
    <w:rsid w:val="006E2810"/>
    <w:rsid w:val="006E5417"/>
    <w:rsid w:val="0070505B"/>
    <w:rsid w:val="00712F60"/>
    <w:rsid w:val="00720E3B"/>
    <w:rsid w:val="00745F6B"/>
    <w:rsid w:val="0075585E"/>
    <w:rsid w:val="00770571"/>
    <w:rsid w:val="007768FF"/>
    <w:rsid w:val="00782427"/>
    <w:rsid w:val="007824D3"/>
    <w:rsid w:val="00796EE3"/>
    <w:rsid w:val="007A7D29"/>
    <w:rsid w:val="007B4AB8"/>
    <w:rsid w:val="007F1F8B"/>
    <w:rsid w:val="007F67A1"/>
    <w:rsid w:val="00811C05"/>
    <w:rsid w:val="008206C8"/>
    <w:rsid w:val="00874A6C"/>
    <w:rsid w:val="00876C65"/>
    <w:rsid w:val="008A4B4C"/>
    <w:rsid w:val="008C239F"/>
    <w:rsid w:val="008E480C"/>
    <w:rsid w:val="00907757"/>
    <w:rsid w:val="009212B0"/>
    <w:rsid w:val="009234A5"/>
    <w:rsid w:val="009240E8"/>
    <w:rsid w:val="009336F7"/>
    <w:rsid w:val="009374A7"/>
    <w:rsid w:val="009432AB"/>
    <w:rsid w:val="00962D89"/>
    <w:rsid w:val="0098551D"/>
    <w:rsid w:val="0099518F"/>
    <w:rsid w:val="009A523D"/>
    <w:rsid w:val="009F496B"/>
    <w:rsid w:val="00A01439"/>
    <w:rsid w:val="00A02E61"/>
    <w:rsid w:val="00A05CFF"/>
    <w:rsid w:val="00A56B97"/>
    <w:rsid w:val="00A6093D"/>
    <w:rsid w:val="00A76A6D"/>
    <w:rsid w:val="00A83253"/>
    <w:rsid w:val="00AA6E84"/>
    <w:rsid w:val="00AC3702"/>
    <w:rsid w:val="00AE341B"/>
    <w:rsid w:val="00B07CA7"/>
    <w:rsid w:val="00B10842"/>
    <w:rsid w:val="00B1279A"/>
    <w:rsid w:val="00B5222E"/>
    <w:rsid w:val="00B61C96"/>
    <w:rsid w:val="00B73A2A"/>
    <w:rsid w:val="00B94B06"/>
    <w:rsid w:val="00B94C28"/>
    <w:rsid w:val="00BC10BA"/>
    <w:rsid w:val="00BC5AFD"/>
    <w:rsid w:val="00C04F43"/>
    <w:rsid w:val="00C0609D"/>
    <w:rsid w:val="00C115AB"/>
    <w:rsid w:val="00C30249"/>
    <w:rsid w:val="00C3723B"/>
    <w:rsid w:val="00C606C9"/>
    <w:rsid w:val="00C80288"/>
    <w:rsid w:val="00C84003"/>
    <w:rsid w:val="00C90650"/>
    <w:rsid w:val="00C97D78"/>
    <w:rsid w:val="00CC2AAE"/>
    <w:rsid w:val="00CC5A42"/>
    <w:rsid w:val="00CD0EAB"/>
    <w:rsid w:val="00CF34DB"/>
    <w:rsid w:val="00CF558F"/>
    <w:rsid w:val="00D073E2"/>
    <w:rsid w:val="00D42896"/>
    <w:rsid w:val="00D446EC"/>
    <w:rsid w:val="00D51BF0"/>
    <w:rsid w:val="00D55942"/>
    <w:rsid w:val="00D7255B"/>
    <w:rsid w:val="00D807BF"/>
    <w:rsid w:val="00D82FCC"/>
    <w:rsid w:val="00D97936"/>
    <w:rsid w:val="00DA17FC"/>
    <w:rsid w:val="00DA7887"/>
    <w:rsid w:val="00DB2C26"/>
    <w:rsid w:val="00DE6B43"/>
    <w:rsid w:val="00E11923"/>
    <w:rsid w:val="00E1415D"/>
    <w:rsid w:val="00E262D4"/>
    <w:rsid w:val="00E36250"/>
    <w:rsid w:val="00E54511"/>
    <w:rsid w:val="00E61DAC"/>
    <w:rsid w:val="00E72B80"/>
    <w:rsid w:val="00E75FE3"/>
    <w:rsid w:val="00E86C4C"/>
    <w:rsid w:val="00E9399C"/>
    <w:rsid w:val="00EB7AB1"/>
    <w:rsid w:val="00EF48CC"/>
    <w:rsid w:val="00F00939"/>
    <w:rsid w:val="00F73032"/>
    <w:rsid w:val="00F848FC"/>
    <w:rsid w:val="00F9282A"/>
    <w:rsid w:val="00F96BAD"/>
    <w:rsid w:val="00FB0E84"/>
    <w:rsid w:val="00FD01C2"/>
    <w:rsid w:val="00FF0CE3"/>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0"/>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
    <w:basedOn w:val="a"/>
    <w:next w:val="a"/>
    <w:link w:val="40"/>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0"/>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0"/>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0"/>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97936"/>
    <w:pPr>
      <w:tabs>
        <w:tab w:val="center" w:pos="4320"/>
        <w:tab w:val="right" w:pos="8640"/>
      </w:tabs>
    </w:pPr>
  </w:style>
  <w:style w:type="paragraph" w:styleId="a4">
    <w:name w:val="footer"/>
    <w:basedOn w:val="a"/>
    <w:rsid w:val="00D97936"/>
    <w:pPr>
      <w:tabs>
        <w:tab w:val="center" w:pos="4320"/>
        <w:tab w:val="right" w:pos="8640"/>
      </w:tabs>
    </w:pPr>
  </w:style>
  <w:style w:type="character" w:styleId="a5">
    <w:name w:val="page number"/>
    <w:basedOn w:val="a0"/>
    <w:rsid w:val="00D97936"/>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見出し 2 (文字)"/>
    <w:link w:val="2"/>
    <w:rsid w:val="00E11923"/>
    <w:rPr>
      <w:b/>
      <w:bCs/>
      <w:i/>
      <w:iCs/>
      <w:sz w:val="28"/>
      <w:szCs w:val="28"/>
      <w:lang w:eastAsia="en-US"/>
    </w:rPr>
  </w:style>
  <w:style w:type="character" w:customStyle="1" w:styleId="30">
    <w:name w:val="見出し 3 (文字)"/>
    <w:link w:val="3"/>
    <w:rsid w:val="002B191D"/>
    <w:rPr>
      <w:b/>
      <w:bCs/>
      <w:sz w:val="26"/>
      <w:szCs w:val="26"/>
      <w:lang w:eastAsia="en-US"/>
    </w:rPr>
  </w:style>
  <w:style w:type="character" w:customStyle="1" w:styleId="40">
    <w:name w:val="見出し 4 (文字)"/>
    <w:aliases w:val="Heading 4 Char1 (文字),Heading 4 Char Char (文字)"/>
    <w:link w:val="4"/>
    <w:rsid w:val="000E00F3"/>
    <w:rPr>
      <w:b/>
      <w:bCs/>
      <w:sz w:val="28"/>
      <w:szCs w:val="28"/>
      <w:lang w:eastAsia="en-US"/>
    </w:rPr>
  </w:style>
  <w:style w:type="character" w:customStyle="1" w:styleId="50">
    <w:name w:val="見出し 5 (文字)"/>
    <w:link w:val="5"/>
    <w:rsid w:val="000E00F3"/>
    <w:rPr>
      <w:b/>
      <w:bCs/>
      <w:i/>
      <w:iCs/>
      <w:sz w:val="26"/>
      <w:szCs w:val="26"/>
      <w:lang w:eastAsia="en-US"/>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0E00F3"/>
    <w:rPr>
      <w:sz w:val="24"/>
      <w:szCs w:val="24"/>
      <w:lang w:eastAsia="en-US"/>
    </w:rPr>
  </w:style>
  <w:style w:type="character" w:customStyle="1" w:styleId="80">
    <w:name w:val="見出し 8 (文字)"/>
    <w:link w:val="8"/>
    <w:rsid w:val="000E00F3"/>
    <w:rPr>
      <w:i/>
      <w:iCs/>
      <w:sz w:val="24"/>
      <w:szCs w:val="24"/>
      <w:lang w:eastAsia="en-US"/>
    </w:rPr>
  </w:style>
  <w:style w:type="character" w:customStyle="1" w:styleId="90">
    <w:name w:val="見出し 9 (文字)"/>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aa"/>
    <w:rsid w:val="00E11923"/>
    <w:rPr>
      <w:rFonts w:ascii="Tahoma" w:hAnsi="Tahoma" w:cs="Tahoma"/>
      <w:sz w:val="16"/>
      <w:szCs w:val="16"/>
    </w:rPr>
  </w:style>
  <w:style w:type="character" w:customStyle="1" w:styleId="aa">
    <w:name w:val="見出しマップ (文字)"/>
    <w:link w:val="a9"/>
    <w:rsid w:val="00E11923"/>
    <w:rPr>
      <w:rFonts w:ascii="Tahoma" w:hAnsi="Tahoma" w:cs="Tahoma"/>
      <w:sz w:val="16"/>
      <w:szCs w:val="16"/>
      <w:lang w:eastAsia="en-US"/>
    </w:rPr>
  </w:style>
  <w:style w:type="character" w:styleId="ab">
    <w:name w:val="Placeholder Text"/>
    <w:basedOn w:val="a0"/>
    <w:uiPriority w:val="99"/>
    <w:semiHidden/>
    <w:rsid w:val="0070505B"/>
    <w:rPr>
      <w:color w:val="808080"/>
    </w:rPr>
  </w:style>
  <w:style w:type="paragraph" w:styleId="ac">
    <w:name w:val="caption"/>
    <w:basedOn w:val="a"/>
    <w:next w:val="a"/>
    <w:link w:val="ad"/>
    <w:unhideWhenUsed/>
    <w:qFormat/>
    <w:rsid w:val="005E0BA3"/>
    <w:rPr>
      <w:rFonts w:eastAsia="ＭＳ 明朝"/>
      <w:b/>
      <w:bCs/>
      <w:sz w:val="21"/>
      <w:szCs w:val="21"/>
    </w:rPr>
  </w:style>
  <w:style w:type="table" w:styleId="ae">
    <w:name w:val="Table Grid"/>
    <w:basedOn w:val="a1"/>
    <w:uiPriority w:val="99"/>
    <w:rsid w:val="005E0BA3"/>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eastAsia="Malgun Gothic" w:hAnsi="CG 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d">
    <w:name w:val="図表番号 (文字)"/>
    <w:link w:val="ac"/>
    <w:locked/>
    <w:rsid w:val="005E0BA3"/>
    <w:rPr>
      <w:rFonts w:eastAsia="ＭＳ 明朝"/>
      <w:b/>
      <w:bCs/>
      <w:sz w:val="21"/>
      <w:szCs w:val="21"/>
      <w:lang w:eastAsia="en-US"/>
    </w:rPr>
  </w:style>
</w:styles>
</file>

<file path=word/webSettings.xml><?xml version="1.0" encoding="utf-8"?>
<w:webSettings xmlns:r="http://schemas.openxmlformats.org/officeDocument/2006/relationships" xmlns:w="http://schemas.openxmlformats.org/wordprocessingml/2006/main">
  <w:divs>
    <w:div w:id="340162449">
      <w:bodyDiv w:val="1"/>
      <w:marLeft w:val="0"/>
      <w:marRight w:val="0"/>
      <w:marTop w:val="0"/>
      <w:marBottom w:val="0"/>
      <w:divBdr>
        <w:top w:val="none" w:sz="0" w:space="0" w:color="auto"/>
        <w:left w:val="none" w:sz="0" w:space="0" w:color="auto"/>
        <w:bottom w:val="none" w:sz="0" w:space="0" w:color="auto"/>
        <w:right w:val="none" w:sz="0" w:space="0" w:color="auto"/>
      </w:divBdr>
    </w:div>
    <w:div w:id="541865567">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5920131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D9E23F-C2BE-424E-B65B-9E8F60153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1</Pages>
  <Words>1145</Words>
  <Characters>6529</Characters>
  <Application>Microsoft Office Word</Application>
  <DocSecurity>0</DocSecurity>
  <Lines>54</Lines>
  <Paragraphs>15</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7659</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kei</cp:lastModifiedBy>
  <cp:revision>11</cp:revision>
  <cp:lastPrinted>1601-01-01T00:00:00Z</cp:lastPrinted>
  <dcterms:created xsi:type="dcterms:W3CDTF">2013-01-08T06:47:00Z</dcterms:created>
  <dcterms:modified xsi:type="dcterms:W3CDTF">2013-01-09T01:39:00Z</dcterms:modified>
</cp:coreProperties>
</file>