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182AB1"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2C44DE" w:rsidP="00B9128A">
            <w:pPr>
              <w:tabs>
                <w:tab w:val="left" w:pos="7200"/>
              </w:tabs>
              <w:rPr>
                <w:b/>
                <w:szCs w:val="22"/>
              </w:rPr>
            </w:pPr>
            <w:r w:rsidRPr="006971E2">
              <w:rPr>
                <w:sz w:val="22"/>
                <w:szCs w:val="22"/>
                <w:lang w:val="en-CA"/>
              </w:rPr>
              <w:t>12th Meeting: Geneva, CH, 14–23 Jan. 2013</w:t>
            </w:r>
            <w:r>
              <w:rPr>
                <w:sz w:val="22"/>
                <w:szCs w:val="22"/>
                <w:lang w:val="en-CA"/>
              </w:rPr>
              <w:t xml:space="preserve"> </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B9128A">
              <w:rPr>
                <w:lang w:eastAsia="ko-KR"/>
              </w:rPr>
              <w:t>L</w:t>
            </w:r>
            <w:r w:rsidR="00F1243F">
              <w:rPr>
                <w:lang w:eastAsia="ko-KR"/>
              </w:rPr>
              <w:t>0216</w:t>
            </w:r>
          </w:p>
          <w:p w:rsidR="00EF19AC" w:rsidRPr="00F147B2" w:rsidRDefault="00EF19AC" w:rsidP="009A0F07">
            <w:pPr>
              <w:tabs>
                <w:tab w:val="left" w:pos="7200"/>
              </w:tabs>
              <w:rPr>
                <w:u w:val="single"/>
                <w:lang w:eastAsia="ko-KR"/>
              </w:rPr>
            </w:pP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46479A" w:rsidRDefault="002E7755" w:rsidP="008756EA">
            <w:pPr>
              <w:spacing w:before="60" w:after="60"/>
              <w:rPr>
                <w:b/>
                <w:lang w:eastAsia="ko-KR"/>
              </w:rPr>
            </w:pPr>
            <w:r>
              <w:rPr>
                <w:b/>
              </w:rPr>
              <w:t xml:space="preserve">TE4: </w:t>
            </w:r>
            <w:r w:rsidR="00F74E3F" w:rsidRPr="00F74E3F">
              <w:rPr>
                <w:b/>
              </w:rPr>
              <w:t xml:space="preserve">Cross-check </w:t>
            </w:r>
            <w:r>
              <w:rPr>
                <w:b/>
              </w:rPr>
              <w:t>results of test 4.4.3 on</w:t>
            </w:r>
            <w:r w:rsidR="00F74E3F" w:rsidRPr="00F74E3F">
              <w:rPr>
                <w:b/>
              </w:rPr>
              <w:t xml:space="preserve"> </w:t>
            </w:r>
            <w:r w:rsidR="008756EA">
              <w:rPr>
                <w:b/>
              </w:rPr>
              <w:t>i</w:t>
            </w:r>
            <w:r w:rsidR="00793E00">
              <w:rPr>
                <w:b/>
              </w:rPr>
              <w:t>nter-</w:t>
            </w:r>
            <w:r w:rsidR="008756EA">
              <w:rPr>
                <w:b/>
              </w:rPr>
              <w:t>l</w:t>
            </w:r>
            <w:r w:rsidR="00793E00">
              <w:rPr>
                <w:b/>
              </w:rPr>
              <w:t>ayer refining filter</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C04868">
            <w:pPr>
              <w:spacing w:before="60" w:after="60"/>
              <w:rPr>
                <w:szCs w:val="22"/>
              </w:rPr>
            </w:pPr>
            <w:r>
              <w:rPr>
                <w:szCs w:val="22"/>
              </w:rPr>
              <w:t>Informational</w:t>
            </w:r>
          </w:p>
        </w:tc>
      </w:tr>
      <w:tr w:rsidR="00986FD7" w:rsidTr="00F41FD5">
        <w:tblPrEx>
          <w:tblLook w:val="04A0"/>
        </w:tblPrEx>
        <w:trPr>
          <w:gridAfter w:val="1"/>
          <w:wAfter w:w="2610" w:type="dxa"/>
        </w:trPr>
        <w:tc>
          <w:tcPr>
            <w:tcW w:w="1458" w:type="dxa"/>
            <w:hideMark/>
          </w:tcPr>
          <w:p w:rsidR="00986FD7" w:rsidRDefault="00986FD7">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986FD7" w:rsidRDefault="00986FD7">
            <w:pPr>
              <w:spacing w:before="60" w:after="60"/>
              <w:rPr>
                <w:szCs w:val="22"/>
                <w:lang w:eastAsia="zh-TW"/>
              </w:rPr>
            </w:pPr>
            <w:r>
              <w:rPr>
                <w:szCs w:val="22"/>
                <w:lang w:eastAsia="zh-TW"/>
              </w:rPr>
              <w:t>Ximin Zhang</w:t>
            </w:r>
          </w:p>
          <w:p w:rsidR="00986FD7" w:rsidRDefault="00986FD7">
            <w:pPr>
              <w:spacing w:before="60" w:after="60"/>
              <w:rPr>
                <w:szCs w:val="22"/>
                <w:lang w:eastAsia="zh-TW"/>
              </w:rPr>
            </w:pPr>
            <w:r>
              <w:rPr>
                <w:szCs w:val="22"/>
                <w:lang w:eastAsia="zh-TW"/>
              </w:rPr>
              <w:t>Shan Liu</w:t>
            </w:r>
            <w:r>
              <w:rPr>
                <w:szCs w:val="22"/>
                <w:lang w:eastAsia="zh-TW"/>
              </w:rPr>
              <w:br/>
              <w:t>2860 Junction Ave.</w:t>
            </w:r>
          </w:p>
          <w:p w:rsidR="00986FD7" w:rsidRDefault="00986FD7">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986FD7" w:rsidRPr="005B41C2" w:rsidRDefault="00986FD7" w:rsidP="00FD1D45">
            <w:pPr>
              <w:spacing w:before="60" w:after="60"/>
              <w:rPr>
                <w:sz w:val="22"/>
                <w:szCs w:val="22"/>
              </w:rPr>
            </w:pPr>
            <w:r w:rsidRPr="005B41C2">
              <w:rPr>
                <w:sz w:val="22"/>
                <w:szCs w:val="22"/>
              </w:rPr>
              <w:t>Tel:</w:t>
            </w:r>
            <w:r w:rsidRPr="005B41C2">
              <w:rPr>
                <w:sz w:val="22"/>
                <w:szCs w:val="22"/>
              </w:rPr>
              <w:br/>
              <w:t>Email:</w:t>
            </w:r>
          </w:p>
        </w:tc>
        <w:tc>
          <w:tcPr>
            <w:tcW w:w="3372" w:type="dxa"/>
            <w:hideMark/>
          </w:tcPr>
          <w:p w:rsidR="00986FD7" w:rsidRDefault="00986FD7" w:rsidP="00FD1D45">
            <w:pPr>
              <w:spacing w:before="60" w:after="60"/>
              <w:rPr>
                <w:sz w:val="22"/>
                <w:szCs w:val="22"/>
                <w:lang w:eastAsia="zh-TW"/>
              </w:rPr>
            </w:pPr>
            <w:r>
              <w:rPr>
                <w:rFonts w:hint="eastAsia"/>
                <w:sz w:val="22"/>
                <w:szCs w:val="22"/>
                <w:lang w:eastAsia="zh-TW"/>
              </w:rPr>
              <w:t>+1-408-5261899 ext. 88129</w:t>
            </w:r>
            <w:r>
              <w:rPr>
                <w:rFonts w:hint="eastAsia"/>
                <w:sz w:val="22"/>
                <w:szCs w:val="22"/>
                <w:lang w:eastAsia="zh-TW"/>
              </w:rPr>
              <w:br/>
              <w:t>{</w:t>
            </w:r>
            <w:proofErr w:type="spellStart"/>
            <w:r>
              <w:rPr>
                <w:rFonts w:hint="eastAsia"/>
                <w:sz w:val="22"/>
                <w:szCs w:val="22"/>
                <w:lang w:eastAsia="zh-TW"/>
              </w:rPr>
              <w:t>ximin.zhang</w:t>
            </w:r>
            <w:proofErr w:type="spellEnd"/>
            <w:r>
              <w:rPr>
                <w:rFonts w:hint="eastAsia"/>
                <w:sz w:val="22"/>
                <w:szCs w:val="22"/>
                <w:lang w:eastAsia="zh-TW"/>
              </w:rPr>
              <w:t>, shan.liu</w:t>
            </w:r>
            <w:r w:rsidRPr="00CC0C49">
              <w:rPr>
                <w:rFonts w:hint="eastAsia"/>
                <w:sz w:val="22"/>
                <w:szCs w:val="22"/>
                <w:lang w:eastAsia="zh-TW"/>
              </w:rPr>
              <w:t>}</w:t>
            </w:r>
            <w:r w:rsidR="00CE5461">
              <w:rPr>
                <w:sz w:val="22"/>
                <w:szCs w:val="22"/>
                <w:lang w:eastAsia="zh-TW"/>
              </w:rPr>
              <w:t xml:space="preserve"> </w:t>
            </w:r>
            <w:r w:rsidRPr="00CC0C49">
              <w:rPr>
                <w:rFonts w:hint="eastAsia"/>
                <w:sz w:val="22"/>
                <w:szCs w:val="22"/>
                <w:lang w:eastAsia="zh-TW"/>
              </w:rPr>
              <w:t>@mediatek.com</w:t>
            </w:r>
          </w:p>
          <w:p w:rsidR="00986FD7" w:rsidRPr="005B41C2" w:rsidRDefault="00986FD7" w:rsidP="00FD1D45">
            <w:pPr>
              <w:spacing w:before="60" w:after="60"/>
              <w:rPr>
                <w:sz w:val="22"/>
                <w:szCs w:val="22"/>
              </w:rPr>
            </w:pP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proofErr w:type="spellStart"/>
            <w:r>
              <w:rPr>
                <w:szCs w:val="22"/>
                <w:lang w:eastAsia="ko-KR"/>
              </w:rPr>
              <w:t>MediaTek</w:t>
            </w:r>
            <w:proofErr w:type="spellEnd"/>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D6126F" w:rsidRPr="00C04868" w:rsidRDefault="00C04868" w:rsidP="00F74E3F">
      <w:pPr>
        <w:spacing w:before="60" w:after="60"/>
      </w:pPr>
      <w:bookmarkStart w:id="0" w:name="OLE_LINK71"/>
      <w:bookmarkStart w:id="1" w:name="OLE_LINK22"/>
      <w:bookmarkStart w:id="2" w:name="OLE_LINK23"/>
      <w:bookmarkStart w:id="3" w:name="OLE_LINK53"/>
      <w:r>
        <w:t xml:space="preserve">This document reports the </w:t>
      </w:r>
      <w:r w:rsidR="00D13B50">
        <w:t xml:space="preserve">cross check </w:t>
      </w:r>
      <w:r>
        <w:t xml:space="preserve">results of </w:t>
      </w:r>
      <w:r w:rsidR="00655258">
        <w:t>JCTVC-0287 [1] (</w:t>
      </w:r>
      <w:r w:rsidR="008756EA">
        <w:t xml:space="preserve">test </w:t>
      </w:r>
      <w:r w:rsidR="008756EA" w:rsidRPr="008756EA">
        <w:t>4.4.3</w:t>
      </w:r>
      <w:r w:rsidR="00655258">
        <w:t>)</w:t>
      </w:r>
      <w:r w:rsidR="008756EA" w:rsidRPr="008756EA">
        <w:t xml:space="preserve"> on inter-layer </w:t>
      </w:r>
      <w:r w:rsidR="00655258">
        <w:t>adaptive refine</w:t>
      </w:r>
      <w:r w:rsidR="008756EA" w:rsidRPr="008756EA">
        <w:t xml:space="preserve"> filter</w:t>
      </w:r>
      <w:r w:rsidR="00655258">
        <w:t>ing</w:t>
      </w:r>
      <w:r w:rsidR="008756EA">
        <w:t xml:space="preserve"> </w:t>
      </w:r>
      <w:r>
        <w:t xml:space="preserve">from </w:t>
      </w:r>
      <w:r w:rsidR="00793E00">
        <w:rPr>
          <w:szCs w:val="22"/>
        </w:rPr>
        <w:t>Intel</w:t>
      </w:r>
      <w:r>
        <w:t>. The proposed techniques have been studied. The provided software has been checked, compiled and the results reported by the proponents can be confirmed.</w:t>
      </w:r>
      <w:r w:rsidR="00BB3000">
        <w:t xml:space="preserve"> </w:t>
      </w:r>
    </w:p>
    <w:bookmarkEnd w:id="0"/>
    <w:p w:rsidR="00C35A96" w:rsidRPr="0054087E" w:rsidRDefault="00C35A96" w:rsidP="0054087E">
      <w:pPr>
        <w:pStyle w:val="PlainText"/>
        <w:jc w:val="both"/>
        <w:rPr>
          <w:rFonts w:ascii="Times New Roman" w:eastAsia="PMingLiU" w:hAnsi="Times New Roman" w:cs="Times New Roman"/>
          <w:sz w:val="24"/>
          <w:szCs w:val="24"/>
          <w:lang w:eastAsia="zh-TW"/>
        </w:rPr>
      </w:pPr>
    </w:p>
    <w:bookmarkEnd w:id="1"/>
    <w:bookmarkEnd w:id="2"/>
    <w:bookmarkEnd w:id="3"/>
    <w:p w:rsidR="00C35A96" w:rsidRDefault="00C35A96" w:rsidP="00C35A96">
      <w:pPr>
        <w:pStyle w:val="StyleHeading1Justified"/>
        <w:numPr>
          <w:ilvl w:val="0"/>
          <w:numId w:val="14"/>
        </w:numPr>
        <w:ind w:left="360" w:hanging="360"/>
        <w:textAlignment w:val="auto"/>
      </w:pPr>
      <w:r>
        <w:t>Introduction</w:t>
      </w:r>
      <w:r w:rsidR="001B799B">
        <w:t xml:space="preserve"> of the proposed methods</w:t>
      </w:r>
    </w:p>
    <w:p w:rsidR="00DD475E" w:rsidRDefault="00332EDD" w:rsidP="00DD475E">
      <w:pPr>
        <w:spacing w:before="120"/>
        <w:jc w:val="both"/>
      </w:pPr>
      <w:r>
        <w:t xml:space="preserve">In scalable coding, </w:t>
      </w:r>
      <w:r w:rsidR="00DD475E">
        <w:t xml:space="preserve">the inter-layer texture prediction </w:t>
      </w:r>
      <w:r>
        <w:t>is used to</w:t>
      </w:r>
      <w:r w:rsidR="00DD475E">
        <w:t xml:space="preserve"> produce the predicted pixel samples based on the reconstructed pixels from BL</w:t>
      </w:r>
      <w:r>
        <w:t xml:space="preserve">. </w:t>
      </w:r>
      <w:r w:rsidR="00D13B50">
        <w:t xml:space="preserve">In </w:t>
      </w:r>
      <w:r>
        <w:t>JCTVC-0287 [1], an inter-layer refining filter is proposed to</w:t>
      </w:r>
      <w:r w:rsidR="00DD475E">
        <w:t xml:space="preserve"> </w:t>
      </w:r>
      <w:r>
        <w:t xml:space="preserve">further process </w:t>
      </w:r>
      <w:r w:rsidR="00DD475E">
        <w:t>the predicted pixel samples. This refining filter can improve the accuracy of inter-layer prediction to achieve better compression performance for video in EL. This contribution applies a 13-tap 2D filter on each predicted pixel sample value. The refining filter has the diamond shape as shown in the following figure</w:t>
      </w:r>
      <w:r w:rsidR="00182AB1">
        <w:rPr>
          <w:szCs w:val="22"/>
        </w:rPr>
        <w:fldChar w:fldCharType="begin"/>
      </w:r>
      <w:r w:rsidR="00DD475E">
        <w:rPr>
          <w:szCs w:val="22"/>
        </w:rPr>
        <w:instrText xml:space="preserve"> REF _Ref336532856 \h </w:instrText>
      </w:r>
      <w:r w:rsidR="00182AB1">
        <w:rPr>
          <w:szCs w:val="22"/>
        </w:rPr>
      </w:r>
      <w:r w:rsidR="00182AB1">
        <w:rPr>
          <w:szCs w:val="22"/>
        </w:rPr>
        <w:fldChar w:fldCharType="end"/>
      </w:r>
      <w:r w:rsidR="00DD475E">
        <w:rPr>
          <w:szCs w:val="22"/>
        </w:rPr>
        <w:t>,</w:t>
      </w:r>
    </w:p>
    <w:p w:rsidR="00DD475E" w:rsidRDefault="00DD475E" w:rsidP="00DD475E">
      <w:pPr>
        <w:spacing w:before="120"/>
        <w:jc w:val="both"/>
      </w:pPr>
      <w:r>
        <w:t>.</w:t>
      </w:r>
    </w:p>
    <w:bookmarkStart w:id="4" w:name="_Ref336269816"/>
    <w:p w:rsidR="00DD475E" w:rsidRDefault="00DD475E" w:rsidP="00DD475E">
      <w:pPr>
        <w:pStyle w:val="Caption"/>
        <w:jc w:val="center"/>
        <w:rPr>
          <w:lang w:eastAsia="zh-CN"/>
        </w:rPr>
      </w:pPr>
      <w:r w:rsidRPr="00A90A94">
        <w:rPr>
          <w:rFonts w:eastAsia="SimSun"/>
        </w:rPr>
        <w:object w:dxaOrig="3480" w:dyaOrig="3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174pt" o:ole="">
            <v:imagedata r:id="rId10" o:title=""/>
          </v:shape>
          <o:OLEObject Type="Embed" ProgID="Visio.Drawing.11" ShapeID="_x0000_i1025" DrawAspect="Content" ObjectID="_1419231213" r:id="rId11"/>
        </w:object>
      </w:r>
    </w:p>
    <w:p w:rsidR="00DD475E" w:rsidRDefault="00DD475E" w:rsidP="00DD475E">
      <w:pPr>
        <w:pStyle w:val="Caption"/>
        <w:jc w:val="center"/>
      </w:pPr>
      <w:bookmarkStart w:id="5" w:name="_Ref336532856"/>
      <w:r w:rsidRPr="00077E57">
        <w:t xml:space="preserve">Figure </w:t>
      </w:r>
      <w:bookmarkEnd w:id="4"/>
      <w:bookmarkEnd w:id="5"/>
      <w:r w:rsidR="00332EDD">
        <w:t>1</w:t>
      </w:r>
      <w:r w:rsidRPr="00077E57">
        <w:t xml:space="preserve"> Filter</w:t>
      </w:r>
      <w:r>
        <w:t xml:space="preserve"> window of inter-layer refining filter</w:t>
      </w:r>
    </w:p>
    <w:p w:rsidR="00DD475E" w:rsidRDefault="00DD475E" w:rsidP="00DD475E">
      <w:pPr>
        <w:spacing w:before="120"/>
        <w:jc w:val="both"/>
        <w:rPr>
          <w:szCs w:val="22"/>
        </w:rPr>
      </w:pPr>
      <w:r>
        <w:rPr>
          <w:szCs w:val="22"/>
        </w:rPr>
        <w:t>P</w:t>
      </w:r>
      <w:r>
        <w:rPr>
          <w:szCs w:val="22"/>
          <w:vertAlign w:val="subscript"/>
        </w:rPr>
        <w:t>0</w:t>
      </w:r>
      <w:r>
        <w:rPr>
          <w:szCs w:val="22"/>
        </w:rPr>
        <w:t xml:space="preserve"> to P</w:t>
      </w:r>
      <w:r>
        <w:rPr>
          <w:szCs w:val="22"/>
          <w:vertAlign w:val="subscript"/>
        </w:rPr>
        <w:t>12</w:t>
      </w:r>
      <w:r>
        <w:rPr>
          <w:szCs w:val="22"/>
        </w:rPr>
        <w:t xml:space="preserve"> indicate the predicted pixel samples before filtering. Assume P</w:t>
      </w:r>
      <w:r>
        <w:rPr>
          <w:szCs w:val="22"/>
          <w:vertAlign w:val="subscript"/>
        </w:rPr>
        <w:t>0</w:t>
      </w:r>
      <w:r>
        <w:rPr>
          <w:szCs w:val="22"/>
        </w:rPr>
        <w:t>’ is the refined value of the center pixel P</w:t>
      </w:r>
      <w:r>
        <w:rPr>
          <w:szCs w:val="22"/>
          <w:vertAlign w:val="subscript"/>
        </w:rPr>
        <w:t>0</w:t>
      </w:r>
      <w:r>
        <w:rPr>
          <w:szCs w:val="22"/>
        </w:rPr>
        <w:t>, the filtering process can be expressed as the following equation,</w:t>
      </w:r>
    </w:p>
    <w:p w:rsidR="00332EDD" w:rsidRDefault="00332EDD" w:rsidP="00DD475E">
      <w:pPr>
        <w:spacing w:before="120"/>
        <w:jc w:val="both"/>
        <w:rPr>
          <w:szCs w:val="22"/>
        </w:rPr>
      </w:pPr>
    </w:p>
    <w:p w:rsidR="00332EDD" w:rsidRDefault="00332EDD" w:rsidP="00DD475E">
      <w:pPr>
        <w:spacing w:before="120"/>
        <w:jc w:val="both"/>
        <w:rPr>
          <w:szCs w:val="22"/>
        </w:rPr>
      </w:pPr>
    </w:p>
    <w:p w:rsidR="00DD475E" w:rsidRDefault="00332EDD" w:rsidP="00DD475E">
      <w:pPr>
        <w:tabs>
          <w:tab w:val="left" w:pos="2977"/>
          <w:tab w:val="left" w:pos="9072"/>
        </w:tabs>
        <w:spacing w:before="120"/>
        <w:jc w:val="both"/>
        <w:rPr>
          <w:szCs w:val="22"/>
        </w:rPr>
      </w:pPr>
      <w:r>
        <w:rPr>
          <w:szCs w:val="22"/>
        </w:rPr>
        <w:tab/>
      </w:r>
      <w:r>
        <w:rPr>
          <w:szCs w:val="22"/>
        </w:rPr>
        <w:tab/>
      </w:r>
      <w:r>
        <w:rPr>
          <w:szCs w:val="22"/>
        </w:rPr>
        <w:tab/>
      </w:r>
      <w:r>
        <w:rPr>
          <w:szCs w:val="22"/>
        </w:rPr>
        <w:tab/>
      </w:r>
      <w:r w:rsidR="00DD475E">
        <w:rPr>
          <w:szCs w:val="22"/>
        </w:rPr>
        <w:t>P</w:t>
      </w:r>
      <w:r w:rsidR="00DD475E">
        <w:rPr>
          <w:szCs w:val="22"/>
          <w:vertAlign w:val="subscript"/>
        </w:rPr>
        <w:t>0</w:t>
      </w:r>
      <w:r w:rsidR="00DD475E">
        <w:rPr>
          <w:szCs w:val="22"/>
        </w:rPr>
        <w:t>’ = C</w:t>
      </w:r>
      <w:r w:rsidR="00DD475E">
        <w:rPr>
          <w:szCs w:val="22"/>
          <w:vertAlign w:val="subscript"/>
        </w:rPr>
        <w:t>0</w:t>
      </w:r>
      <w:r w:rsidR="00DD475E">
        <w:rPr>
          <w:szCs w:val="22"/>
        </w:rPr>
        <w:t>* P</w:t>
      </w:r>
      <w:r w:rsidR="00DD475E">
        <w:rPr>
          <w:szCs w:val="22"/>
          <w:vertAlign w:val="subscript"/>
        </w:rPr>
        <w:t>0</w:t>
      </w:r>
      <w:r w:rsidR="00DD475E">
        <w:rPr>
          <w:szCs w:val="22"/>
        </w:rPr>
        <w:t xml:space="preserve"> + C</w:t>
      </w:r>
      <w:r w:rsidR="00DD475E">
        <w:rPr>
          <w:szCs w:val="22"/>
          <w:vertAlign w:val="subscript"/>
        </w:rPr>
        <w:t>1</w:t>
      </w:r>
      <w:r w:rsidR="00DD475E">
        <w:rPr>
          <w:szCs w:val="22"/>
        </w:rPr>
        <w:t>* P</w:t>
      </w:r>
      <w:r w:rsidR="00DD475E">
        <w:rPr>
          <w:szCs w:val="22"/>
          <w:vertAlign w:val="subscript"/>
        </w:rPr>
        <w:t>1</w:t>
      </w:r>
      <w:r w:rsidR="00DD475E">
        <w:rPr>
          <w:szCs w:val="22"/>
        </w:rPr>
        <w:t xml:space="preserve"> + … + C</w:t>
      </w:r>
      <w:r w:rsidR="00DD475E">
        <w:rPr>
          <w:szCs w:val="22"/>
          <w:vertAlign w:val="subscript"/>
        </w:rPr>
        <w:t>12</w:t>
      </w:r>
      <w:r w:rsidR="00DD475E">
        <w:rPr>
          <w:szCs w:val="22"/>
        </w:rPr>
        <w:t>* P</w:t>
      </w:r>
      <w:r w:rsidR="00DD475E">
        <w:rPr>
          <w:szCs w:val="22"/>
          <w:vertAlign w:val="subscript"/>
        </w:rPr>
        <w:t xml:space="preserve">12 </w:t>
      </w:r>
      <w:r w:rsidR="00DD475E">
        <w:rPr>
          <w:szCs w:val="22"/>
          <w:vertAlign w:val="subscript"/>
        </w:rPr>
        <w:tab/>
      </w:r>
      <w:r w:rsidR="00DD475E">
        <w:rPr>
          <w:szCs w:val="22"/>
        </w:rPr>
        <w:t>(1)</w:t>
      </w:r>
    </w:p>
    <w:p w:rsidR="00DD475E" w:rsidRDefault="00DD475E" w:rsidP="00DD475E">
      <w:pPr>
        <w:spacing w:before="120"/>
        <w:jc w:val="both"/>
        <w:rPr>
          <w:szCs w:val="22"/>
        </w:rPr>
      </w:pPr>
      <w:proofErr w:type="gramStart"/>
      <w:r>
        <w:rPr>
          <w:szCs w:val="22"/>
        </w:rPr>
        <w:t>where</w:t>
      </w:r>
      <w:proofErr w:type="gramEnd"/>
      <w:r>
        <w:rPr>
          <w:szCs w:val="22"/>
        </w:rPr>
        <w:t xml:space="preserve"> C</w:t>
      </w:r>
      <w:r>
        <w:rPr>
          <w:szCs w:val="22"/>
          <w:vertAlign w:val="subscript"/>
        </w:rPr>
        <w:t>0</w:t>
      </w:r>
      <w:r>
        <w:rPr>
          <w:szCs w:val="22"/>
        </w:rPr>
        <w:t xml:space="preserve"> to C</w:t>
      </w:r>
      <w:r>
        <w:rPr>
          <w:szCs w:val="22"/>
          <w:vertAlign w:val="subscript"/>
        </w:rPr>
        <w:t>12</w:t>
      </w:r>
      <w:r>
        <w:rPr>
          <w:szCs w:val="22"/>
        </w:rPr>
        <w:t xml:space="preserve"> are the filter coefficients. The filter coefficients are produced by encoder, and are adaptively refreshed to decoder according to the characteristics of the input video. This contribution uses picture-level refreshing of the filter by coding the coefficients in the first slice header of each picture in EL video. </w:t>
      </w:r>
    </w:p>
    <w:p w:rsidR="00DD475E" w:rsidRDefault="00DD475E" w:rsidP="00DD475E">
      <w:pPr>
        <w:spacing w:before="120"/>
        <w:jc w:val="both"/>
        <w:rPr>
          <w:szCs w:val="22"/>
        </w:rPr>
      </w:pPr>
      <w:r>
        <w:rPr>
          <w:szCs w:val="22"/>
        </w:rPr>
        <w:t>In order to reduce the overhead of transmitting the coefficients, the refining filter is implemented in symmetry. Specifically, the filter taps whose positions are with respect to center with symmetry share the same coefficients, as described in following equations,</w:t>
      </w:r>
    </w:p>
    <w:p w:rsidR="00DD475E" w:rsidRDefault="00DD475E" w:rsidP="00DD475E">
      <w:pPr>
        <w:tabs>
          <w:tab w:val="left" w:pos="3828"/>
        </w:tabs>
        <w:jc w:val="both"/>
        <w:rPr>
          <w:szCs w:val="22"/>
        </w:rPr>
      </w:pPr>
      <w:r w:rsidRPr="000E7D89">
        <w:rPr>
          <w:rFonts w:hint="eastAsia"/>
          <w:szCs w:val="22"/>
        </w:rPr>
        <w:tab/>
      </w:r>
      <w:r w:rsidR="00182AB1" w:rsidRPr="00182AB1">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50" type="#_x0000_t87" style="position:absolute;left:0;text-align:left;margin-left:171.9pt;margin-top:3.6pt;width:7.15pt;height:119.55pt;z-index:251660800;mso-position-horizontal-relative:text;mso-position-vertical-relative:text"/>
        </w:pict>
      </w:r>
      <w:r>
        <w:rPr>
          <w:szCs w:val="22"/>
        </w:rPr>
        <w:t>C</w:t>
      </w:r>
      <w:r>
        <w:rPr>
          <w:szCs w:val="22"/>
          <w:vertAlign w:val="subscript"/>
        </w:rPr>
        <w:t>0</w:t>
      </w:r>
    </w:p>
    <w:p w:rsidR="00DD475E" w:rsidRDefault="00B1168C" w:rsidP="00DD475E">
      <w:pPr>
        <w:tabs>
          <w:tab w:val="left" w:pos="3828"/>
        </w:tabs>
        <w:spacing w:before="120"/>
        <w:jc w:val="both"/>
        <w:rPr>
          <w:szCs w:val="22"/>
        </w:rPr>
      </w:pPr>
      <w:r>
        <w:rPr>
          <w:szCs w:val="22"/>
        </w:rPr>
        <w:tab/>
      </w:r>
      <w:r w:rsidR="00DD475E">
        <w:rPr>
          <w:szCs w:val="22"/>
        </w:rPr>
        <w:t>C</w:t>
      </w:r>
      <w:r w:rsidR="00DD475E">
        <w:rPr>
          <w:szCs w:val="22"/>
          <w:vertAlign w:val="subscript"/>
        </w:rPr>
        <w:t>1</w:t>
      </w:r>
      <w:r w:rsidR="00DD475E">
        <w:rPr>
          <w:szCs w:val="22"/>
        </w:rPr>
        <w:t xml:space="preserve"> = C</w:t>
      </w:r>
      <w:r w:rsidR="00DD475E">
        <w:rPr>
          <w:szCs w:val="22"/>
          <w:vertAlign w:val="subscript"/>
        </w:rPr>
        <w:t>2</w:t>
      </w:r>
      <w:r w:rsidR="00DD475E">
        <w:rPr>
          <w:szCs w:val="22"/>
        </w:rPr>
        <w:t>;</w:t>
      </w:r>
    </w:p>
    <w:p w:rsidR="00DD475E" w:rsidRDefault="00B1168C" w:rsidP="00DD475E">
      <w:pPr>
        <w:tabs>
          <w:tab w:val="left" w:pos="3828"/>
        </w:tabs>
        <w:spacing w:before="120"/>
        <w:jc w:val="both"/>
        <w:rPr>
          <w:szCs w:val="22"/>
        </w:rPr>
      </w:pPr>
      <w:r>
        <w:rPr>
          <w:szCs w:val="22"/>
        </w:rPr>
        <w:tab/>
      </w:r>
      <w:r w:rsidR="00DD475E">
        <w:rPr>
          <w:szCs w:val="22"/>
        </w:rPr>
        <w:t>C</w:t>
      </w:r>
      <w:r w:rsidR="00DD475E">
        <w:rPr>
          <w:szCs w:val="22"/>
          <w:vertAlign w:val="subscript"/>
        </w:rPr>
        <w:t xml:space="preserve">3 </w:t>
      </w:r>
      <w:r w:rsidR="00DD475E">
        <w:rPr>
          <w:szCs w:val="22"/>
        </w:rPr>
        <w:t>= C</w:t>
      </w:r>
      <w:r w:rsidR="00DD475E">
        <w:rPr>
          <w:szCs w:val="22"/>
          <w:vertAlign w:val="subscript"/>
        </w:rPr>
        <w:t>4</w:t>
      </w:r>
      <w:r w:rsidR="00DD475E">
        <w:rPr>
          <w:szCs w:val="22"/>
        </w:rPr>
        <w:t>;</w:t>
      </w:r>
    </w:p>
    <w:p w:rsidR="00DD475E" w:rsidRDefault="00DD475E" w:rsidP="00DD475E">
      <w:pPr>
        <w:tabs>
          <w:tab w:val="left" w:pos="851"/>
          <w:tab w:val="left" w:pos="3828"/>
          <w:tab w:val="left" w:pos="9072"/>
        </w:tabs>
        <w:spacing w:before="120"/>
        <w:jc w:val="both"/>
        <w:rPr>
          <w:szCs w:val="22"/>
        </w:rPr>
      </w:pPr>
      <w:r>
        <w:rPr>
          <w:szCs w:val="22"/>
        </w:rPr>
        <w:tab/>
        <w:t>Filter coefficients include:</w:t>
      </w:r>
      <w:r>
        <w:rPr>
          <w:szCs w:val="22"/>
        </w:rPr>
        <w:tab/>
        <w:t>C</w:t>
      </w:r>
      <w:r>
        <w:rPr>
          <w:szCs w:val="22"/>
          <w:vertAlign w:val="subscript"/>
        </w:rPr>
        <w:t xml:space="preserve">5 </w:t>
      </w:r>
      <w:r>
        <w:rPr>
          <w:szCs w:val="22"/>
        </w:rPr>
        <w:t>= C</w:t>
      </w:r>
      <w:r>
        <w:rPr>
          <w:szCs w:val="22"/>
          <w:vertAlign w:val="subscript"/>
        </w:rPr>
        <w:t>6</w:t>
      </w:r>
      <w:r>
        <w:rPr>
          <w:szCs w:val="22"/>
        </w:rPr>
        <w:t>;</w:t>
      </w:r>
      <w:r>
        <w:rPr>
          <w:szCs w:val="22"/>
        </w:rPr>
        <w:tab/>
        <w:t>(2)</w:t>
      </w:r>
    </w:p>
    <w:p w:rsidR="00DD475E" w:rsidRDefault="00B1168C" w:rsidP="00DD475E">
      <w:pPr>
        <w:tabs>
          <w:tab w:val="left" w:pos="3828"/>
        </w:tabs>
        <w:spacing w:before="120"/>
        <w:jc w:val="both"/>
        <w:rPr>
          <w:szCs w:val="22"/>
        </w:rPr>
      </w:pPr>
      <w:r>
        <w:rPr>
          <w:szCs w:val="22"/>
        </w:rPr>
        <w:tab/>
      </w:r>
      <w:r w:rsidR="00DD475E">
        <w:rPr>
          <w:szCs w:val="22"/>
        </w:rPr>
        <w:t>C</w:t>
      </w:r>
      <w:r w:rsidR="00DD475E">
        <w:rPr>
          <w:szCs w:val="22"/>
          <w:vertAlign w:val="subscript"/>
        </w:rPr>
        <w:t>7</w:t>
      </w:r>
      <w:r w:rsidR="00DD475E">
        <w:rPr>
          <w:szCs w:val="22"/>
        </w:rPr>
        <w:t xml:space="preserve"> = C</w:t>
      </w:r>
      <w:r w:rsidR="00DD475E">
        <w:rPr>
          <w:szCs w:val="22"/>
          <w:vertAlign w:val="subscript"/>
        </w:rPr>
        <w:t>8</w:t>
      </w:r>
      <w:r w:rsidR="00DD475E">
        <w:rPr>
          <w:szCs w:val="22"/>
        </w:rPr>
        <w:t>;</w:t>
      </w:r>
    </w:p>
    <w:p w:rsidR="00DD475E" w:rsidRDefault="00B1168C" w:rsidP="00DD475E">
      <w:pPr>
        <w:tabs>
          <w:tab w:val="left" w:pos="3828"/>
        </w:tabs>
        <w:spacing w:before="120"/>
        <w:jc w:val="both"/>
        <w:rPr>
          <w:szCs w:val="22"/>
        </w:rPr>
      </w:pPr>
      <w:r>
        <w:rPr>
          <w:szCs w:val="22"/>
        </w:rPr>
        <w:tab/>
      </w:r>
      <w:r w:rsidR="00DD475E">
        <w:rPr>
          <w:szCs w:val="22"/>
        </w:rPr>
        <w:t>C</w:t>
      </w:r>
      <w:r w:rsidR="00DD475E">
        <w:rPr>
          <w:szCs w:val="22"/>
          <w:vertAlign w:val="subscript"/>
        </w:rPr>
        <w:t xml:space="preserve">9 </w:t>
      </w:r>
      <w:r w:rsidR="00DD475E">
        <w:rPr>
          <w:szCs w:val="22"/>
        </w:rPr>
        <w:t>= C</w:t>
      </w:r>
      <w:r w:rsidR="00DD475E">
        <w:rPr>
          <w:szCs w:val="22"/>
          <w:vertAlign w:val="subscript"/>
        </w:rPr>
        <w:t>10</w:t>
      </w:r>
      <w:r w:rsidR="00DD475E">
        <w:rPr>
          <w:szCs w:val="22"/>
        </w:rPr>
        <w:t>;</w:t>
      </w:r>
    </w:p>
    <w:p w:rsidR="00DD475E" w:rsidRDefault="00B1168C" w:rsidP="00DD475E">
      <w:pPr>
        <w:tabs>
          <w:tab w:val="left" w:pos="3828"/>
        </w:tabs>
        <w:spacing w:before="120"/>
        <w:jc w:val="both"/>
        <w:rPr>
          <w:szCs w:val="22"/>
        </w:rPr>
      </w:pPr>
      <w:r>
        <w:rPr>
          <w:szCs w:val="22"/>
        </w:rPr>
        <w:tab/>
      </w:r>
      <w:r w:rsidR="00DD475E">
        <w:rPr>
          <w:szCs w:val="22"/>
        </w:rPr>
        <w:t>C</w:t>
      </w:r>
      <w:r w:rsidR="00DD475E">
        <w:rPr>
          <w:szCs w:val="22"/>
          <w:vertAlign w:val="subscript"/>
        </w:rPr>
        <w:t xml:space="preserve">11 </w:t>
      </w:r>
      <w:r w:rsidR="00DD475E">
        <w:rPr>
          <w:szCs w:val="22"/>
        </w:rPr>
        <w:t>= C</w:t>
      </w:r>
      <w:r w:rsidR="00DD475E">
        <w:rPr>
          <w:szCs w:val="22"/>
          <w:vertAlign w:val="subscript"/>
        </w:rPr>
        <w:t>12</w:t>
      </w:r>
      <w:r w:rsidR="00DD475E">
        <w:rPr>
          <w:szCs w:val="22"/>
        </w:rPr>
        <w:t>.</w:t>
      </w:r>
    </w:p>
    <w:p w:rsidR="00DD475E" w:rsidRDefault="00DD475E" w:rsidP="00DD475E">
      <w:pPr>
        <w:spacing w:before="120"/>
        <w:jc w:val="both"/>
        <w:rPr>
          <w:szCs w:val="22"/>
        </w:rPr>
      </w:pPr>
      <w:r>
        <w:rPr>
          <w:szCs w:val="22"/>
        </w:rPr>
        <w:t xml:space="preserve">With symmetry, the number of filter coefficients is reduced from 13 to 7. In this contribution, two sets of refining filter are used by </w:t>
      </w:r>
      <w:proofErr w:type="spellStart"/>
      <w:r>
        <w:rPr>
          <w:szCs w:val="22"/>
        </w:rPr>
        <w:t>Luma</w:t>
      </w:r>
      <w:proofErr w:type="spellEnd"/>
      <w:r>
        <w:rPr>
          <w:szCs w:val="22"/>
        </w:rPr>
        <w:t xml:space="preserve"> component and </w:t>
      </w:r>
      <w:proofErr w:type="spellStart"/>
      <w:r>
        <w:rPr>
          <w:szCs w:val="22"/>
        </w:rPr>
        <w:t>Chroma</w:t>
      </w:r>
      <w:proofErr w:type="spellEnd"/>
      <w:r>
        <w:rPr>
          <w:szCs w:val="22"/>
        </w:rPr>
        <w:t xml:space="preserve"> components, respectively. The total number of coefficients for each picture of EL video is equal to 14.</w:t>
      </w:r>
    </w:p>
    <w:p w:rsidR="00E860B0" w:rsidRDefault="00E860B0" w:rsidP="00926B4D">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E71C15" w:rsidRDefault="00605332" w:rsidP="00E71C15">
      <w:pPr>
        <w:jc w:val="both"/>
      </w:pPr>
      <w:bookmarkStart w:id="6" w:name="_Ref267066081"/>
      <w:bookmarkStart w:id="7" w:name="_Ref267066072"/>
      <w:r>
        <w:rPr>
          <w:szCs w:val="22"/>
          <w:lang w:eastAsia="zh-TW"/>
        </w:rPr>
        <w:t xml:space="preserve">Simulations were conducted following common test conditions defined in </w:t>
      </w:r>
      <w:r w:rsidR="00655258">
        <w:rPr>
          <w:szCs w:val="22"/>
          <w:lang w:eastAsia="zh-TW"/>
        </w:rPr>
        <w:t>TE4</w:t>
      </w:r>
      <w:r>
        <w:rPr>
          <w:szCs w:val="22"/>
          <w:lang w:eastAsia="zh-TW"/>
        </w:rPr>
        <w:t xml:space="preserve"> </w:t>
      </w:r>
      <w:r w:rsidR="00182AB1">
        <w:rPr>
          <w:szCs w:val="22"/>
          <w:lang w:eastAsia="zh-TW"/>
        </w:rPr>
        <w:fldChar w:fldCharType="begin"/>
      </w:r>
      <w:r>
        <w:rPr>
          <w:szCs w:val="22"/>
          <w:lang w:eastAsia="zh-TW"/>
        </w:rPr>
        <w:instrText xml:space="preserve"> REF _Ref282447806 \r \h </w:instrText>
      </w:r>
      <w:r w:rsidR="00182AB1">
        <w:rPr>
          <w:szCs w:val="22"/>
          <w:lang w:eastAsia="zh-TW"/>
        </w:rPr>
      </w:r>
      <w:r w:rsidR="00182AB1">
        <w:rPr>
          <w:szCs w:val="22"/>
          <w:lang w:eastAsia="zh-TW"/>
        </w:rPr>
        <w:fldChar w:fldCharType="separate"/>
      </w:r>
      <w:r>
        <w:rPr>
          <w:szCs w:val="22"/>
          <w:lang w:eastAsia="zh-TW"/>
        </w:rPr>
        <w:t>[</w:t>
      </w:r>
      <w:r w:rsidR="00655258">
        <w:rPr>
          <w:szCs w:val="22"/>
          <w:lang w:eastAsia="zh-TW"/>
        </w:rPr>
        <w:t>3</w:t>
      </w:r>
      <w:r>
        <w:rPr>
          <w:szCs w:val="22"/>
          <w:lang w:eastAsia="zh-TW"/>
        </w:rPr>
        <w:t>]</w:t>
      </w:r>
      <w:r w:rsidR="00182AB1">
        <w:rPr>
          <w:szCs w:val="22"/>
          <w:lang w:eastAsia="zh-TW"/>
        </w:rPr>
        <w:fldChar w:fldCharType="end"/>
      </w:r>
      <w:r>
        <w:rPr>
          <w:szCs w:val="22"/>
          <w:lang w:eastAsia="zh-TW"/>
        </w:rPr>
        <w:t xml:space="preserve">. Anchor data was generated using </w:t>
      </w:r>
      <w:r w:rsidR="00655258">
        <w:rPr>
          <w:szCs w:val="22"/>
          <w:lang w:eastAsia="zh-TW"/>
        </w:rPr>
        <w:t>SMuC0.1.1</w:t>
      </w:r>
      <w:r>
        <w:rPr>
          <w:szCs w:val="22"/>
          <w:lang w:eastAsia="zh-TW"/>
        </w:rPr>
        <w:t xml:space="preserve"> software [</w:t>
      </w:r>
      <w:r w:rsidR="00B60E29">
        <w:rPr>
          <w:szCs w:val="22"/>
          <w:lang w:eastAsia="zh-TW"/>
        </w:rPr>
        <w:t>2</w:t>
      </w:r>
      <w:r>
        <w:rPr>
          <w:szCs w:val="22"/>
          <w:lang w:eastAsia="zh-TW"/>
        </w:rPr>
        <w:t>]. Results produced by current software implementation are reported in the following tables.</w:t>
      </w:r>
      <w:r w:rsidR="00D4574D">
        <w:rPr>
          <w:szCs w:val="22"/>
          <w:lang w:eastAsia="zh-TW"/>
        </w:rPr>
        <w:t xml:space="preserve"> </w:t>
      </w:r>
      <w:r w:rsidR="00E71C15">
        <w:rPr>
          <w:szCs w:val="22"/>
          <w:lang w:eastAsia="zh-TW"/>
        </w:rPr>
        <w:t xml:space="preserve">In the </w:t>
      </w:r>
      <w:r w:rsidR="00AC2262">
        <w:rPr>
          <w:szCs w:val="22"/>
          <w:lang w:eastAsia="zh-TW"/>
        </w:rPr>
        <w:t>JCTVC-</w:t>
      </w:r>
      <w:r w:rsidR="00655258">
        <w:rPr>
          <w:szCs w:val="22"/>
          <w:lang w:eastAsia="zh-TW"/>
        </w:rPr>
        <w:t>L0287 [1]</w:t>
      </w:r>
      <w:r w:rsidR="00E71C15">
        <w:rPr>
          <w:szCs w:val="22"/>
          <w:lang w:eastAsia="zh-TW"/>
        </w:rPr>
        <w:t xml:space="preserve"> software, </w:t>
      </w:r>
      <w:r w:rsidR="00AC2262">
        <w:t xml:space="preserve">one </w:t>
      </w:r>
      <w:r w:rsidR="00E71C15">
        <w:t>macro ha</w:t>
      </w:r>
      <w:r w:rsidR="00AC2262">
        <w:t>s</w:t>
      </w:r>
      <w:r w:rsidR="00E71C15">
        <w:t xml:space="preserve"> been introduced to integrate </w:t>
      </w:r>
      <w:r w:rsidR="000C0E13">
        <w:t>the proposed methods</w:t>
      </w:r>
      <w:r w:rsidR="00E71C15">
        <w:t>:</w:t>
      </w:r>
    </w:p>
    <w:p w:rsidR="00605332" w:rsidRDefault="00605332" w:rsidP="00E71C15">
      <w:pPr>
        <w:jc w:val="both"/>
      </w:pPr>
    </w:p>
    <w:p w:rsidR="00E71C15" w:rsidRPr="00DD475E" w:rsidRDefault="00DD475E" w:rsidP="00E71C15">
      <w:pPr>
        <w:numPr>
          <w:ilvl w:val="0"/>
          <w:numId w:val="16"/>
        </w:numPr>
        <w:tabs>
          <w:tab w:val="left" w:pos="720"/>
        </w:tabs>
        <w:autoSpaceDE w:val="0"/>
        <w:autoSpaceDN w:val="0"/>
        <w:adjustRightInd w:val="0"/>
        <w:rPr>
          <w:lang w:eastAsia="de-DE"/>
        </w:rPr>
      </w:pPr>
      <w:r w:rsidRPr="00DD475E">
        <w:rPr>
          <w:rFonts w:ascii="Calibri" w:hAnsi="Calibri"/>
        </w:rPr>
        <w:t>INTER_LAYER_ALF</w:t>
      </w:r>
    </w:p>
    <w:p w:rsidR="006F1C0B" w:rsidRDefault="006F1C0B" w:rsidP="00A62F2A">
      <w:pPr>
        <w:rPr>
          <w:rFonts w:eastAsia="Malgun Gothic"/>
          <w:noProof/>
        </w:rPr>
      </w:pPr>
    </w:p>
    <w:p w:rsidR="00BB3000" w:rsidRDefault="006F1C0B" w:rsidP="00A62F2A">
      <w:pPr>
        <w:rPr>
          <w:rFonts w:eastAsia="Malgun Gothic"/>
          <w:noProof/>
        </w:rPr>
      </w:pPr>
      <w:bookmarkStart w:id="8" w:name="OLE_LINK7"/>
      <w:r>
        <w:rPr>
          <w:rFonts w:eastAsia="Malgun Gothic"/>
          <w:noProof/>
        </w:rPr>
        <w:t xml:space="preserve">Table 1 reports the results. </w:t>
      </w:r>
      <w:r w:rsidR="00793E00">
        <w:rPr>
          <w:rFonts w:eastAsia="Malgun Gothic"/>
          <w:noProof/>
        </w:rPr>
        <w:t>All the BD rate results matched what proponent provided. Since the simulation jobs were done in computer clusters with variable CPU and memory, the encoding and decoding time is not accurate.</w:t>
      </w:r>
    </w:p>
    <w:bookmarkEnd w:id="8"/>
    <w:p w:rsidR="006F1C0B" w:rsidRDefault="006F1C0B" w:rsidP="00A62F2A">
      <w:pPr>
        <w:rPr>
          <w:rFonts w:eastAsia="Malgun Gothic"/>
          <w:noProof/>
        </w:rPr>
      </w:pPr>
    </w:p>
    <w:p w:rsidR="00BB3000" w:rsidRDefault="00BB3000" w:rsidP="00BB3000">
      <w:pPr>
        <w:jc w:val="center"/>
      </w:pPr>
      <w:bookmarkStart w:id="9" w:name="OLE_LINK40"/>
      <w:bookmarkStart w:id="10" w:name="OLE_LINK39"/>
      <w:bookmarkStart w:id="11" w:name="OLE_LINK67"/>
      <w:bookmarkEnd w:id="6"/>
      <w:bookmarkEnd w:id="7"/>
      <w:proofErr w:type="gramStart"/>
      <w:r>
        <w:t>Table 1.</w:t>
      </w:r>
      <w:proofErr w:type="gramEnd"/>
      <w:r>
        <w:t xml:space="preserve"> Results with </w:t>
      </w:r>
      <w:bookmarkEnd w:id="9"/>
      <w:r w:rsidR="00605332">
        <w:t>the proposed methods</w:t>
      </w:r>
    </w:p>
    <w:p w:rsidR="00793E00" w:rsidRDefault="00793E00" w:rsidP="00BB3000">
      <w:pPr>
        <w:jc w:val="center"/>
      </w:pPr>
    </w:p>
    <w:tbl>
      <w:tblPr>
        <w:tblW w:w="5000" w:type="pct"/>
        <w:tblLook w:val="04A0"/>
      </w:tblPr>
      <w:tblGrid>
        <w:gridCol w:w="1943"/>
        <w:gridCol w:w="849"/>
        <w:gridCol w:w="849"/>
        <w:gridCol w:w="848"/>
        <w:gridCol w:w="848"/>
        <w:gridCol w:w="848"/>
        <w:gridCol w:w="848"/>
        <w:gridCol w:w="848"/>
        <w:gridCol w:w="848"/>
        <w:gridCol w:w="847"/>
      </w:tblGrid>
      <w:tr w:rsidR="00793E00" w:rsidRPr="00793E00" w:rsidTr="00793E00">
        <w:trPr>
          <w:trHeight w:val="240"/>
        </w:trPr>
        <w:tc>
          <w:tcPr>
            <w:tcW w:w="1014"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1329" w:type="pct"/>
            <w:gridSpan w:val="3"/>
            <w:tcBorders>
              <w:top w:val="single" w:sz="8" w:space="0" w:color="auto"/>
              <w:left w:val="single" w:sz="8" w:space="0" w:color="auto"/>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AI HEVC 2x</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AI HEVC 1.5x</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b/>
                <w:bCs/>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b/>
                <w:bCs/>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b/>
                <w:bCs/>
                <w:color w:val="000000"/>
                <w:sz w:val="18"/>
                <w:szCs w:val="18"/>
              </w:rPr>
            </w:pPr>
          </w:p>
        </w:tc>
      </w:tr>
      <w:tr w:rsidR="00793E00" w:rsidRPr="00793E00" w:rsidTr="00793E00">
        <w:trPr>
          <w:trHeight w:val="240"/>
        </w:trPr>
        <w:tc>
          <w:tcPr>
            <w:tcW w:w="1014"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r>
      <w:tr w:rsidR="00793E00" w:rsidRPr="00793E00" w:rsidTr="00793E00">
        <w:trPr>
          <w:trHeight w:val="240"/>
        </w:trPr>
        <w:tc>
          <w:tcPr>
            <w:tcW w:w="1014" w:type="pct"/>
            <w:tcBorders>
              <w:top w:val="single" w:sz="8" w:space="0" w:color="auto"/>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Class A</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0.0%</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-0.6%</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-0.7%</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r>
      <w:tr w:rsidR="00793E00" w:rsidRPr="00793E00" w:rsidTr="00793E00">
        <w:trPr>
          <w:trHeight w:val="240"/>
        </w:trPr>
        <w:tc>
          <w:tcPr>
            <w:tcW w:w="1014" w:type="pct"/>
            <w:tcBorders>
              <w:top w:val="nil"/>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Class B</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nil"/>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-0.9%</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r>
      <w:tr w:rsidR="00793E00" w:rsidRPr="00793E00" w:rsidTr="00793E00">
        <w:trPr>
          <w:trHeight w:val="240"/>
        </w:trPr>
        <w:tc>
          <w:tcPr>
            <w:tcW w:w="1014" w:type="pct"/>
            <w:tcBorders>
              <w:top w:val="single" w:sz="8" w:space="0" w:color="auto"/>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Overall (EL+BL)</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-0.2%</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-0.5%</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-0.5%</w:t>
            </w:r>
          </w:p>
        </w:tc>
        <w:tc>
          <w:tcPr>
            <w:tcW w:w="443" w:type="pct"/>
            <w:tcBorders>
              <w:top w:val="single" w:sz="8" w:space="0" w:color="auto"/>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-0.9%</w:t>
            </w:r>
          </w:p>
        </w:tc>
        <w:tc>
          <w:tcPr>
            <w:tcW w:w="443" w:type="pct"/>
            <w:tcBorders>
              <w:top w:val="single" w:sz="8" w:space="0" w:color="auto"/>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r>
      <w:tr w:rsidR="00793E00" w:rsidRPr="00793E00" w:rsidTr="00793E00">
        <w:trPr>
          <w:trHeight w:val="240"/>
        </w:trPr>
        <w:tc>
          <w:tcPr>
            <w:tcW w:w="1014" w:type="pct"/>
            <w:tcBorders>
              <w:top w:val="nil"/>
              <w:left w:val="single" w:sz="8" w:space="0" w:color="auto"/>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b/>
                <w:bCs/>
                <w:color w:val="7F7F7F"/>
                <w:sz w:val="18"/>
                <w:szCs w:val="18"/>
              </w:rPr>
            </w:pPr>
            <w:r w:rsidRPr="00793E00">
              <w:rPr>
                <w:rFonts w:ascii="Arial" w:hAnsi="Arial" w:cs="Arial"/>
                <w:b/>
                <w:bCs/>
                <w:color w:val="7F7F7F"/>
                <w:sz w:val="18"/>
                <w:szCs w:val="18"/>
              </w:rPr>
              <w:t>Overall (EL)</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-0.3%</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-1.0%</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-1.1%</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-1.1%</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-3.1%</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-3.2%</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r>
      <w:tr w:rsidR="00793E00" w:rsidRPr="00793E00" w:rsidTr="00793E00">
        <w:trPr>
          <w:trHeight w:val="240"/>
        </w:trPr>
        <w:tc>
          <w:tcPr>
            <w:tcW w:w="1014" w:type="pct"/>
            <w:tcBorders>
              <w:top w:val="nil"/>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Enc Time[%]</w:t>
            </w:r>
          </w:p>
        </w:tc>
        <w:tc>
          <w:tcPr>
            <w:tcW w:w="1329" w:type="pct"/>
            <w:gridSpan w:val="3"/>
            <w:tcBorders>
              <w:top w:val="nil"/>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114.5%</w:t>
            </w:r>
          </w:p>
        </w:tc>
        <w:tc>
          <w:tcPr>
            <w:tcW w:w="1329" w:type="pct"/>
            <w:gridSpan w:val="3"/>
            <w:tcBorders>
              <w:top w:val="nil"/>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141.2%</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r>
      <w:tr w:rsidR="00793E00" w:rsidRPr="00793E00" w:rsidTr="00793E00">
        <w:trPr>
          <w:trHeight w:val="240"/>
        </w:trPr>
        <w:tc>
          <w:tcPr>
            <w:tcW w:w="1014" w:type="pct"/>
            <w:tcBorders>
              <w:top w:val="nil"/>
              <w:left w:val="single" w:sz="8" w:space="0" w:color="auto"/>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Dec Time[%]</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113.6%</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140.5%</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r>
      <w:tr w:rsidR="00793E00" w:rsidRPr="00793E00" w:rsidTr="00793E00">
        <w:trPr>
          <w:trHeight w:val="240"/>
        </w:trPr>
        <w:tc>
          <w:tcPr>
            <w:tcW w:w="1014"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xml:space="preserve">Enc </w:t>
            </w:r>
            <w:proofErr w:type="spellStart"/>
            <w:r w:rsidRPr="00793E00">
              <w:rPr>
                <w:rFonts w:ascii="Arial" w:hAnsi="Arial" w:cs="Arial"/>
                <w:color w:val="000000"/>
                <w:sz w:val="18"/>
                <w:szCs w:val="18"/>
              </w:rPr>
              <w:t>Mem</w:t>
            </w:r>
            <w:proofErr w:type="spellEnd"/>
            <w:r w:rsidRPr="00793E00">
              <w:rPr>
                <w:rFonts w:ascii="Arial" w:hAnsi="Arial" w:cs="Arial"/>
                <w:color w:val="000000"/>
                <w:sz w:val="18"/>
                <w:szCs w:val="18"/>
              </w:rPr>
              <w:t>[%]</w:t>
            </w:r>
          </w:p>
        </w:tc>
        <w:tc>
          <w:tcPr>
            <w:tcW w:w="1329" w:type="pct"/>
            <w:gridSpan w:val="3"/>
            <w:tcBorders>
              <w:top w:val="nil"/>
              <w:left w:val="single" w:sz="8" w:space="0" w:color="auto"/>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r>
      <w:tr w:rsidR="00793E00" w:rsidRPr="00793E00" w:rsidTr="00793E00">
        <w:trPr>
          <w:trHeight w:val="240"/>
        </w:trPr>
        <w:tc>
          <w:tcPr>
            <w:tcW w:w="1014"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lastRenderedPageBreak/>
              <w:t>BL Match</w:t>
            </w:r>
          </w:p>
        </w:tc>
        <w:tc>
          <w:tcPr>
            <w:tcW w:w="1329"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c>
          <w:tcPr>
            <w:tcW w:w="1329" w:type="pct"/>
            <w:gridSpan w:val="3"/>
            <w:tcBorders>
              <w:top w:val="single" w:sz="8" w:space="0" w:color="auto"/>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r>
      <w:tr w:rsidR="00793E00" w:rsidRPr="00793E00" w:rsidTr="00793E00">
        <w:trPr>
          <w:trHeight w:val="240"/>
        </w:trPr>
        <w:tc>
          <w:tcPr>
            <w:tcW w:w="1014"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r>
      <w:tr w:rsidR="00793E00" w:rsidRPr="00793E00" w:rsidTr="00793E00">
        <w:trPr>
          <w:trHeight w:val="240"/>
        </w:trPr>
        <w:tc>
          <w:tcPr>
            <w:tcW w:w="1014" w:type="pct"/>
            <w:tcBorders>
              <w:top w:val="single" w:sz="8" w:space="0" w:color="auto"/>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1329" w:type="pct"/>
            <w:gridSpan w:val="3"/>
            <w:tcBorders>
              <w:top w:val="single" w:sz="8" w:space="0" w:color="auto"/>
              <w:left w:val="single" w:sz="8" w:space="0" w:color="auto"/>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RA HEVC 2x</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RA HEVC 1.5x</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RA HEVC SNR</w:t>
            </w:r>
          </w:p>
        </w:tc>
      </w:tr>
      <w:tr w:rsidR="00793E00" w:rsidRPr="00793E00" w:rsidTr="00793E00">
        <w:trPr>
          <w:trHeight w:val="240"/>
        </w:trPr>
        <w:tc>
          <w:tcPr>
            <w:tcW w:w="1014" w:type="pct"/>
            <w:tcBorders>
              <w:top w:val="nil"/>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r>
      <w:tr w:rsidR="00793E00" w:rsidRPr="00793E00" w:rsidTr="00793E00">
        <w:trPr>
          <w:trHeight w:val="240"/>
        </w:trPr>
        <w:tc>
          <w:tcPr>
            <w:tcW w:w="1014" w:type="pct"/>
            <w:tcBorders>
              <w:top w:val="single" w:sz="8" w:space="0" w:color="auto"/>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Class A</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0.1%</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-0.2%</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single" w:sz="8" w:space="0" w:color="auto"/>
              <w:left w:val="single" w:sz="8" w:space="0" w:color="auto"/>
              <w:bottom w:val="nil"/>
              <w:right w:val="nil"/>
            </w:tcBorders>
            <w:shd w:val="clear" w:color="000000" w:fill="CCFFCC"/>
            <w:noWrap/>
            <w:vAlign w:val="bottom"/>
            <w:hideMark/>
          </w:tcPr>
          <w:p w:rsidR="00793E00" w:rsidRPr="00793E00" w:rsidRDefault="00793E00" w:rsidP="00793E00">
            <w:pPr>
              <w:jc w:val="center"/>
              <w:rPr>
                <w:rFonts w:ascii="Arial" w:hAnsi="Arial" w:cs="Arial"/>
                <w:sz w:val="18"/>
                <w:szCs w:val="18"/>
              </w:rPr>
            </w:pPr>
            <w:r w:rsidRPr="00793E00">
              <w:rPr>
                <w:rFonts w:ascii="Arial" w:hAnsi="Arial" w:cs="Arial"/>
                <w:sz w:val="18"/>
                <w:szCs w:val="18"/>
              </w:rPr>
              <w:t>-3.9%</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-1.2%</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r>
      <w:tr w:rsidR="00793E00" w:rsidRPr="00793E00" w:rsidTr="00793E00">
        <w:trPr>
          <w:trHeight w:val="240"/>
        </w:trPr>
        <w:tc>
          <w:tcPr>
            <w:tcW w:w="1014" w:type="pct"/>
            <w:tcBorders>
              <w:top w:val="nil"/>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Class B</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0.0%</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-0.1%</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0.0%</w:t>
            </w:r>
          </w:p>
        </w:tc>
        <w:tc>
          <w:tcPr>
            <w:tcW w:w="443" w:type="pct"/>
            <w:tcBorders>
              <w:top w:val="nil"/>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-0.1%</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nil"/>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-0.8%</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r>
      <w:tr w:rsidR="00793E00" w:rsidRPr="00793E00" w:rsidTr="00793E00">
        <w:trPr>
          <w:trHeight w:val="240"/>
        </w:trPr>
        <w:tc>
          <w:tcPr>
            <w:tcW w:w="1014" w:type="pct"/>
            <w:tcBorders>
              <w:top w:val="single" w:sz="8" w:space="0" w:color="auto"/>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Overall (EL+BL)</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0.0%</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-0.1%</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-0.1%</w:t>
            </w:r>
          </w:p>
        </w:tc>
        <w:tc>
          <w:tcPr>
            <w:tcW w:w="443" w:type="pct"/>
            <w:tcBorders>
              <w:top w:val="single" w:sz="8" w:space="0" w:color="auto"/>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-0.1%</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single" w:sz="8" w:space="0" w:color="auto"/>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-1.7%</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c>
          <w:tcPr>
            <w:tcW w:w="443" w:type="pct"/>
            <w:tcBorders>
              <w:top w:val="single" w:sz="8" w:space="0" w:color="auto"/>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r>
      <w:tr w:rsidR="00793E00" w:rsidRPr="00793E00" w:rsidTr="00793E00">
        <w:trPr>
          <w:trHeight w:val="240"/>
        </w:trPr>
        <w:tc>
          <w:tcPr>
            <w:tcW w:w="1014" w:type="pct"/>
            <w:tcBorders>
              <w:top w:val="nil"/>
              <w:left w:val="single" w:sz="8" w:space="0" w:color="auto"/>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b/>
                <w:bCs/>
                <w:color w:val="7F7F7F"/>
                <w:sz w:val="18"/>
                <w:szCs w:val="18"/>
              </w:rPr>
            </w:pPr>
            <w:r w:rsidRPr="00793E00">
              <w:rPr>
                <w:rFonts w:ascii="Arial" w:hAnsi="Arial" w:cs="Arial"/>
                <w:b/>
                <w:bCs/>
                <w:color w:val="7F7F7F"/>
                <w:sz w:val="18"/>
                <w:szCs w:val="18"/>
              </w:rPr>
              <w:t>Overall (EL)</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0.1%</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-0.3%</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-0.2%</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-0.2%</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-1.2%</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-0.4%</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-3.5%</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-2.0%</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-1.9%</w:t>
            </w:r>
          </w:p>
        </w:tc>
      </w:tr>
      <w:tr w:rsidR="00793E00" w:rsidRPr="00793E00" w:rsidTr="00793E00">
        <w:trPr>
          <w:trHeight w:val="240"/>
        </w:trPr>
        <w:tc>
          <w:tcPr>
            <w:tcW w:w="1014" w:type="pct"/>
            <w:tcBorders>
              <w:top w:val="nil"/>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Enc Time[%]</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117.0%</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116.6%</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117.2%</w:t>
            </w:r>
          </w:p>
        </w:tc>
      </w:tr>
      <w:tr w:rsidR="00793E00" w:rsidRPr="00793E00" w:rsidTr="00793E00">
        <w:trPr>
          <w:trHeight w:val="240"/>
        </w:trPr>
        <w:tc>
          <w:tcPr>
            <w:tcW w:w="1014" w:type="pct"/>
            <w:tcBorders>
              <w:top w:val="nil"/>
              <w:left w:val="single" w:sz="8" w:space="0" w:color="auto"/>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Dec Time[%]</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142.4%</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138.6%</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140.4%</w:t>
            </w:r>
          </w:p>
        </w:tc>
      </w:tr>
      <w:tr w:rsidR="00793E00" w:rsidRPr="00793E00" w:rsidTr="00793E00">
        <w:trPr>
          <w:trHeight w:val="240"/>
        </w:trPr>
        <w:tc>
          <w:tcPr>
            <w:tcW w:w="1014"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xml:space="preserve">Enc </w:t>
            </w:r>
            <w:proofErr w:type="spellStart"/>
            <w:r w:rsidRPr="00793E00">
              <w:rPr>
                <w:rFonts w:ascii="Arial" w:hAnsi="Arial" w:cs="Arial"/>
                <w:color w:val="000000"/>
                <w:sz w:val="18"/>
                <w:szCs w:val="18"/>
              </w:rPr>
              <w:t>Mem</w:t>
            </w:r>
            <w:proofErr w:type="spellEnd"/>
            <w:r w:rsidRPr="00793E00">
              <w:rPr>
                <w:rFonts w:ascii="Arial" w:hAnsi="Arial" w:cs="Arial"/>
                <w:color w:val="000000"/>
                <w:sz w:val="18"/>
                <w:szCs w:val="18"/>
              </w:rPr>
              <w:t>[%]</w:t>
            </w:r>
          </w:p>
        </w:tc>
        <w:tc>
          <w:tcPr>
            <w:tcW w:w="1329" w:type="pct"/>
            <w:gridSpan w:val="3"/>
            <w:tcBorders>
              <w:top w:val="nil"/>
              <w:left w:val="single" w:sz="8" w:space="0" w:color="auto"/>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r>
      <w:tr w:rsidR="00793E00" w:rsidRPr="00793E00" w:rsidTr="00793E00">
        <w:trPr>
          <w:trHeight w:val="240"/>
        </w:trPr>
        <w:tc>
          <w:tcPr>
            <w:tcW w:w="1014"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BL Match</w:t>
            </w:r>
          </w:p>
        </w:tc>
        <w:tc>
          <w:tcPr>
            <w:tcW w:w="1329"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c>
          <w:tcPr>
            <w:tcW w:w="1329" w:type="pct"/>
            <w:gridSpan w:val="3"/>
            <w:tcBorders>
              <w:top w:val="single" w:sz="8" w:space="0" w:color="auto"/>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c>
          <w:tcPr>
            <w:tcW w:w="1329" w:type="pct"/>
            <w:gridSpan w:val="3"/>
            <w:tcBorders>
              <w:top w:val="single" w:sz="8" w:space="0" w:color="auto"/>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r>
      <w:tr w:rsidR="00793E00" w:rsidRPr="00793E00" w:rsidTr="00793E00">
        <w:trPr>
          <w:trHeight w:val="240"/>
        </w:trPr>
        <w:tc>
          <w:tcPr>
            <w:tcW w:w="1014"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c>
          <w:tcPr>
            <w:tcW w:w="443" w:type="pct"/>
            <w:tcBorders>
              <w:top w:val="nil"/>
              <w:left w:val="nil"/>
              <w:bottom w:val="nil"/>
              <w:right w:val="nil"/>
            </w:tcBorders>
            <w:shd w:val="clear" w:color="auto" w:fill="auto"/>
            <w:noWrap/>
            <w:vAlign w:val="bottom"/>
            <w:hideMark/>
          </w:tcPr>
          <w:p w:rsidR="00793E00" w:rsidRPr="00793E00" w:rsidRDefault="00793E00" w:rsidP="00793E00">
            <w:pPr>
              <w:rPr>
                <w:rFonts w:ascii="Arial" w:hAnsi="Arial" w:cs="Arial"/>
                <w:color w:val="000000"/>
                <w:sz w:val="18"/>
                <w:szCs w:val="18"/>
              </w:rPr>
            </w:pPr>
          </w:p>
        </w:tc>
      </w:tr>
      <w:tr w:rsidR="00793E00" w:rsidRPr="00793E00" w:rsidTr="00793E00">
        <w:trPr>
          <w:trHeight w:val="240"/>
        </w:trPr>
        <w:tc>
          <w:tcPr>
            <w:tcW w:w="1014" w:type="pct"/>
            <w:tcBorders>
              <w:top w:val="single" w:sz="8" w:space="0" w:color="auto"/>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1329" w:type="pct"/>
            <w:gridSpan w:val="3"/>
            <w:tcBorders>
              <w:top w:val="single" w:sz="8" w:space="0" w:color="auto"/>
              <w:left w:val="single" w:sz="8" w:space="0" w:color="auto"/>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LD-P HEVC 2x</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LD-P HEVC 1.5x</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LD-P HEVC SNR</w:t>
            </w:r>
          </w:p>
        </w:tc>
      </w:tr>
      <w:tr w:rsidR="00793E00" w:rsidRPr="00793E00" w:rsidTr="00793E00">
        <w:trPr>
          <w:trHeight w:val="240"/>
        </w:trPr>
        <w:tc>
          <w:tcPr>
            <w:tcW w:w="1014" w:type="pct"/>
            <w:tcBorders>
              <w:top w:val="nil"/>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Y</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U</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V</w:t>
            </w:r>
          </w:p>
        </w:tc>
      </w:tr>
      <w:tr w:rsidR="00793E00" w:rsidRPr="00793E00" w:rsidTr="00793E00">
        <w:trPr>
          <w:trHeight w:val="240"/>
        </w:trPr>
        <w:tc>
          <w:tcPr>
            <w:tcW w:w="1014" w:type="pct"/>
            <w:tcBorders>
              <w:top w:val="single" w:sz="8" w:space="0" w:color="auto"/>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Class A</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0.1%</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w:t>
            </w:r>
          </w:p>
        </w:tc>
        <w:tc>
          <w:tcPr>
            <w:tcW w:w="443" w:type="pct"/>
            <w:tcBorders>
              <w:top w:val="single" w:sz="8" w:space="0" w:color="auto"/>
              <w:left w:val="single" w:sz="8" w:space="0" w:color="auto"/>
              <w:bottom w:val="nil"/>
              <w:right w:val="nil"/>
            </w:tcBorders>
            <w:shd w:val="clear" w:color="000000" w:fill="CCFFCC"/>
            <w:noWrap/>
            <w:vAlign w:val="bottom"/>
            <w:hideMark/>
          </w:tcPr>
          <w:p w:rsidR="00793E00" w:rsidRPr="00793E00" w:rsidRDefault="00793E00" w:rsidP="00793E00">
            <w:pPr>
              <w:jc w:val="center"/>
              <w:rPr>
                <w:rFonts w:ascii="Arial" w:hAnsi="Arial" w:cs="Arial"/>
                <w:sz w:val="18"/>
                <w:szCs w:val="18"/>
              </w:rPr>
            </w:pPr>
            <w:r w:rsidRPr="00793E00">
              <w:rPr>
                <w:rFonts w:ascii="Arial" w:hAnsi="Arial" w:cs="Arial"/>
                <w:sz w:val="18"/>
                <w:szCs w:val="18"/>
              </w:rPr>
              <w:t>-5.5%</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-2.3%</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-2.2%</w:t>
            </w:r>
          </w:p>
        </w:tc>
      </w:tr>
      <w:tr w:rsidR="00793E00" w:rsidRPr="00793E00" w:rsidTr="00793E00">
        <w:trPr>
          <w:trHeight w:val="240"/>
        </w:trPr>
        <w:tc>
          <w:tcPr>
            <w:tcW w:w="1014" w:type="pct"/>
            <w:tcBorders>
              <w:top w:val="nil"/>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Class B</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-0.6%</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-0.2%</w:t>
            </w:r>
          </w:p>
        </w:tc>
        <w:tc>
          <w:tcPr>
            <w:tcW w:w="443" w:type="pct"/>
            <w:tcBorders>
              <w:top w:val="nil"/>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-0.8%</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nil"/>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-1.8%</w:t>
            </w:r>
          </w:p>
        </w:tc>
        <w:tc>
          <w:tcPr>
            <w:tcW w:w="443" w:type="pct"/>
            <w:tcBorders>
              <w:top w:val="nil"/>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-1.4%</w:t>
            </w:r>
          </w:p>
        </w:tc>
        <w:tc>
          <w:tcPr>
            <w:tcW w:w="443" w:type="pct"/>
            <w:tcBorders>
              <w:top w:val="nil"/>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-0.6%</w:t>
            </w:r>
          </w:p>
        </w:tc>
      </w:tr>
      <w:tr w:rsidR="00793E00" w:rsidRPr="00793E00" w:rsidTr="00793E00">
        <w:trPr>
          <w:trHeight w:val="240"/>
        </w:trPr>
        <w:tc>
          <w:tcPr>
            <w:tcW w:w="1014" w:type="pct"/>
            <w:tcBorders>
              <w:top w:val="single" w:sz="8" w:space="0" w:color="auto"/>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b/>
                <w:bCs/>
                <w:color w:val="000000"/>
                <w:sz w:val="18"/>
                <w:szCs w:val="18"/>
              </w:rPr>
            </w:pPr>
            <w:r w:rsidRPr="00793E00">
              <w:rPr>
                <w:rFonts w:ascii="Arial" w:hAnsi="Arial" w:cs="Arial"/>
                <w:b/>
                <w:bCs/>
                <w:color w:val="000000"/>
                <w:sz w:val="18"/>
                <w:szCs w:val="18"/>
              </w:rPr>
              <w:t>Overall (EL+BL)</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-0.2%</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-0.5%</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single" w:sz="8" w:space="0" w:color="auto"/>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-0.4%</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-0.8%</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-0.3%</w:t>
            </w:r>
          </w:p>
        </w:tc>
        <w:tc>
          <w:tcPr>
            <w:tcW w:w="443" w:type="pct"/>
            <w:tcBorders>
              <w:top w:val="single" w:sz="8" w:space="0" w:color="auto"/>
              <w:left w:val="single" w:sz="8" w:space="0" w:color="auto"/>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-2.9%</w:t>
            </w:r>
          </w:p>
        </w:tc>
        <w:tc>
          <w:tcPr>
            <w:tcW w:w="443" w:type="pct"/>
            <w:tcBorders>
              <w:top w:val="single" w:sz="8" w:space="0" w:color="auto"/>
              <w:left w:val="nil"/>
              <w:bottom w:val="nil"/>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-1.7%</w:t>
            </w:r>
          </w:p>
        </w:tc>
        <w:tc>
          <w:tcPr>
            <w:tcW w:w="443" w:type="pct"/>
            <w:tcBorders>
              <w:top w:val="single" w:sz="8" w:space="0" w:color="auto"/>
              <w:left w:val="nil"/>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-1.0%</w:t>
            </w:r>
          </w:p>
        </w:tc>
      </w:tr>
      <w:tr w:rsidR="00793E00" w:rsidRPr="00793E00" w:rsidTr="00793E00">
        <w:trPr>
          <w:trHeight w:val="240"/>
        </w:trPr>
        <w:tc>
          <w:tcPr>
            <w:tcW w:w="1014" w:type="pct"/>
            <w:tcBorders>
              <w:top w:val="nil"/>
              <w:left w:val="single" w:sz="8" w:space="0" w:color="auto"/>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b/>
                <w:bCs/>
                <w:color w:val="7F7F7F"/>
                <w:sz w:val="18"/>
                <w:szCs w:val="18"/>
              </w:rPr>
            </w:pPr>
            <w:r w:rsidRPr="00793E00">
              <w:rPr>
                <w:rFonts w:ascii="Arial" w:hAnsi="Arial" w:cs="Arial"/>
                <w:b/>
                <w:bCs/>
                <w:color w:val="7F7F7F"/>
                <w:sz w:val="18"/>
                <w:szCs w:val="18"/>
              </w:rPr>
              <w:t>Overall (EL)</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-0.4%</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-1.1%</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-0.6%</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-1.1%</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-2.6%</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-1.1%</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-5.3%</w:t>
            </w:r>
          </w:p>
        </w:tc>
        <w:tc>
          <w:tcPr>
            <w:tcW w:w="443" w:type="pct"/>
            <w:tcBorders>
              <w:top w:val="nil"/>
              <w:left w:val="nil"/>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-3.5%</w:t>
            </w:r>
          </w:p>
        </w:tc>
        <w:tc>
          <w:tcPr>
            <w:tcW w:w="443" w:type="pct"/>
            <w:tcBorders>
              <w:top w:val="nil"/>
              <w:left w:val="nil"/>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7F7F7F"/>
                <w:sz w:val="18"/>
                <w:szCs w:val="18"/>
              </w:rPr>
            </w:pPr>
            <w:r w:rsidRPr="00793E00">
              <w:rPr>
                <w:rFonts w:ascii="Arial" w:hAnsi="Arial" w:cs="Arial"/>
                <w:color w:val="7F7F7F"/>
                <w:sz w:val="18"/>
                <w:szCs w:val="18"/>
              </w:rPr>
              <w:t>-2.5%</w:t>
            </w:r>
          </w:p>
        </w:tc>
      </w:tr>
      <w:tr w:rsidR="00793E00" w:rsidRPr="00793E00" w:rsidTr="00793E00">
        <w:trPr>
          <w:trHeight w:val="240"/>
        </w:trPr>
        <w:tc>
          <w:tcPr>
            <w:tcW w:w="1014" w:type="pct"/>
            <w:tcBorders>
              <w:top w:val="nil"/>
              <w:left w:val="single" w:sz="8" w:space="0" w:color="auto"/>
              <w:bottom w:val="nil"/>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Enc Time[%]</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121.9%</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119.1%</w:t>
            </w:r>
          </w:p>
        </w:tc>
        <w:tc>
          <w:tcPr>
            <w:tcW w:w="1329" w:type="pct"/>
            <w:gridSpan w:val="3"/>
            <w:tcBorders>
              <w:top w:val="single" w:sz="8" w:space="0" w:color="auto"/>
              <w:left w:val="nil"/>
              <w:bottom w:val="nil"/>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122.5%</w:t>
            </w:r>
          </w:p>
        </w:tc>
      </w:tr>
      <w:tr w:rsidR="00793E00" w:rsidRPr="00793E00" w:rsidTr="00793E00">
        <w:trPr>
          <w:trHeight w:val="240"/>
        </w:trPr>
        <w:tc>
          <w:tcPr>
            <w:tcW w:w="1014" w:type="pct"/>
            <w:tcBorders>
              <w:top w:val="nil"/>
              <w:left w:val="single" w:sz="8" w:space="0" w:color="auto"/>
              <w:bottom w:val="single" w:sz="8" w:space="0" w:color="auto"/>
              <w:right w:val="single" w:sz="8" w:space="0" w:color="auto"/>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Dec Time[%]</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155.7%</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143.5%</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156.5%</w:t>
            </w:r>
          </w:p>
        </w:tc>
      </w:tr>
      <w:tr w:rsidR="00793E00" w:rsidRPr="00793E00" w:rsidTr="00793E00">
        <w:trPr>
          <w:trHeight w:val="240"/>
        </w:trPr>
        <w:tc>
          <w:tcPr>
            <w:tcW w:w="1014"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 xml:space="preserve">Enc </w:t>
            </w:r>
            <w:proofErr w:type="spellStart"/>
            <w:r w:rsidRPr="00793E00">
              <w:rPr>
                <w:rFonts w:ascii="Arial" w:hAnsi="Arial" w:cs="Arial"/>
                <w:color w:val="000000"/>
                <w:sz w:val="18"/>
                <w:szCs w:val="18"/>
              </w:rPr>
              <w:t>Mem</w:t>
            </w:r>
            <w:proofErr w:type="spellEnd"/>
            <w:r w:rsidRPr="00793E00">
              <w:rPr>
                <w:rFonts w:ascii="Arial" w:hAnsi="Arial" w:cs="Arial"/>
                <w:color w:val="000000"/>
                <w:sz w:val="18"/>
                <w:szCs w:val="18"/>
              </w:rPr>
              <w:t>[%]</w:t>
            </w:r>
          </w:p>
        </w:tc>
        <w:tc>
          <w:tcPr>
            <w:tcW w:w="1329" w:type="pct"/>
            <w:gridSpan w:val="3"/>
            <w:tcBorders>
              <w:top w:val="nil"/>
              <w:left w:val="single" w:sz="8" w:space="0" w:color="auto"/>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c>
          <w:tcPr>
            <w:tcW w:w="1329" w:type="pct"/>
            <w:gridSpan w:val="3"/>
            <w:tcBorders>
              <w:top w:val="nil"/>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#DIV/0!</w:t>
            </w:r>
          </w:p>
        </w:tc>
      </w:tr>
      <w:tr w:rsidR="00793E00" w:rsidRPr="00793E00" w:rsidTr="00793E00">
        <w:trPr>
          <w:trHeight w:val="240"/>
        </w:trPr>
        <w:tc>
          <w:tcPr>
            <w:tcW w:w="1014" w:type="pct"/>
            <w:tcBorders>
              <w:top w:val="nil"/>
              <w:left w:val="single" w:sz="8" w:space="0" w:color="auto"/>
              <w:bottom w:val="single" w:sz="8" w:space="0" w:color="auto"/>
              <w:right w:val="nil"/>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BL Match</w:t>
            </w:r>
          </w:p>
        </w:tc>
        <w:tc>
          <w:tcPr>
            <w:tcW w:w="1329"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c>
          <w:tcPr>
            <w:tcW w:w="1329" w:type="pct"/>
            <w:gridSpan w:val="3"/>
            <w:tcBorders>
              <w:top w:val="single" w:sz="8" w:space="0" w:color="auto"/>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c>
          <w:tcPr>
            <w:tcW w:w="1329" w:type="pct"/>
            <w:gridSpan w:val="3"/>
            <w:tcBorders>
              <w:top w:val="single" w:sz="8" w:space="0" w:color="auto"/>
              <w:left w:val="nil"/>
              <w:bottom w:val="single" w:sz="8" w:space="0" w:color="auto"/>
              <w:right w:val="single" w:sz="8" w:space="0" w:color="000000"/>
            </w:tcBorders>
            <w:shd w:val="clear" w:color="auto" w:fill="auto"/>
            <w:noWrap/>
            <w:vAlign w:val="bottom"/>
            <w:hideMark/>
          </w:tcPr>
          <w:p w:rsidR="00793E00" w:rsidRPr="00793E00" w:rsidRDefault="00793E00" w:rsidP="00793E00">
            <w:pPr>
              <w:jc w:val="center"/>
              <w:rPr>
                <w:rFonts w:ascii="Arial" w:hAnsi="Arial" w:cs="Arial"/>
                <w:color w:val="000000"/>
                <w:sz w:val="18"/>
                <w:szCs w:val="18"/>
              </w:rPr>
            </w:pPr>
            <w:r w:rsidRPr="00793E00">
              <w:rPr>
                <w:rFonts w:ascii="Arial" w:hAnsi="Arial" w:cs="Arial"/>
                <w:color w:val="000000"/>
                <w:sz w:val="18"/>
                <w:szCs w:val="18"/>
              </w:rPr>
              <w:t>Matched</w:t>
            </w:r>
          </w:p>
        </w:tc>
      </w:tr>
    </w:tbl>
    <w:p w:rsidR="00793E00" w:rsidRDefault="00793E00" w:rsidP="00BB3000">
      <w:pPr>
        <w:jc w:val="center"/>
      </w:pPr>
    </w:p>
    <w:p w:rsidR="000D7E70" w:rsidRDefault="000D7E70" w:rsidP="000D7E70">
      <w:pPr>
        <w:pStyle w:val="Heading1"/>
      </w:pPr>
      <w:bookmarkStart w:id="12" w:name="_Ref287367810"/>
      <w:bookmarkEnd w:id="10"/>
      <w:bookmarkEnd w:id="11"/>
      <w:r>
        <w:rPr>
          <w:lang w:eastAsia="ko-KR"/>
        </w:rPr>
        <w:t>References</w:t>
      </w:r>
    </w:p>
    <w:p w:rsidR="000040FE" w:rsidRDefault="00655258" w:rsidP="000040FE">
      <w:pPr>
        <w:numPr>
          <w:ilvl w:val="0"/>
          <w:numId w:val="15"/>
        </w:numPr>
        <w:tabs>
          <w:tab w:val="clear" w:pos="720"/>
          <w:tab w:val="num" w:pos="142"/>
          <w:tab w:val="left" w:pos="709"/>
        </w:tabs>
        <w:ind w:left="709" w:hanging="567"/>
        <w:jc w:val="both"/>
        <w:rPr>
          <w:szCs w:val="20"/>
          <w:lang w:val="de-DE"/>
        </w:rPr>
      </w:pPr>
      <w:bookmarkStart w:id="13" w:name="OLE_LINK72"/>
      <w:bookmarkStart w:id="14" w:name="OLE_LINK38"/>
      <w:bookmarkStart w:id="15" w:name="OLE_LINK37"/>
      <w:bookmarkEnd w:id="12"/>
      <w:r>
        <w:rPr>
          <w:sz w:val="22"/>
          <w:szCs w:val="22"/>
          <w:lang w:eastAsia="zh-TW"/>
        </w:rPr>
        <w:t>W. Zhang, L. Xu</w:t>
      </w:r>
      <w:r w:rsidRPr="00767371">
        <w:rPr>
          <w:rFonts w:hint="eastAsia"/>
          <w:sz w:val="22"/>
          <w:szCs w:val="22"/>
          <w:lang w:eastAsia="zh-TW"/>
        </w:rPr>
        <w:t xml:space="preserve">, </w:t>
      </w:r>
      <w:r>
        <w:rPr>
          <w:sz w:val="22"/>
          <w:szCs w:val="22"/>
          <w:lang w:eastAsia="zh-TW"/>
        </w:rPr>
        <w:t xml:space="preserve">Y. Han, Z. Deng, X. </w:t>
      </w:r>
      <w:proofErr w:type="spellStart"/>
      <w:r>
        <w:rPr>
          <w:sz w:val="22"/>
          <w:szCs w:val="22"/>
          <w:lang w:eastAsia="zh-TW"/>
        </w:rPr>
        <w:t>Cai</w:t>
      </w:r>
      <w:proofErr w:type="spellEnd"/>
      <w:r>
        <w:rPr>
          <w:sz w:val="22"/>
          <w:szCs w:val="22"/>
          <w:lang w:eastAsia="zh-TW"/>
        </w:rPr>
        <w:t xml:space="preserve">, Y. </w:t>
      </w:r>
      <w:proofErr w:type="spellStart"/>
      <w:r>
        <w:rPr>
          <w:sz w:val="22"/>
          <w:szCs w:val="22"/>
          <w:lang w:eastAsia="zh-TW"/>
        </w:rPr>
        <w:t>Chiu,</w:t>
      </w:r>
      <w:r w:rsidRPr="00767371">
        <w:rPr>
          <w:sz w:val="22"/>
          <w:szCs w:val="22"/>
          <w:lang w:eastAsia="zh-TW"/>
        </w:rPr>
        <w:t>“</w:t>
      </w:r>
      <w:r w:rsidRPr="00655258">
        <w:rPr>
          <w:sz w:val="22"/>
          <w:szCs w:val="22"/>
        </w:rPr>
        <w:t>TE</w:t>
      </w:r>
      <w:proofErr w:type="spellEnd"/>
      <w:r w:rsidRPr="00655258">
        <w:rPr>
          <w:sz w:val="22"/>
          <w:szCs w:val="22"/>
        </w:rPr>
        <w:t xml:space="preserve"> B4: Inter-layer adaptive refine filtering</w:t>
      </w:r>
      <w:r w:rsidRPr="00767371">
        <w:rPr>
          <w:rFonts w:hint="eastAsia"/>
          <w:sz w:val="22"/>
          <w:szCs w:val="22"/>
          <w:lang w:eastAsia="zh-TW"/>
        </w:rPr>
        <w:t>,</w:t>
      </w:r>
      <w:r w:rsidRPr="00767371">
        <w:rPr>
          <w:sz w:val="22"/>
          <w:szCs w:val="22"/>
          <w:lang w:eastAsia="zh-TW"/>
        </w:rPr>
        <w:t>”</w:t>
      </w:r>
      <w:r w:rsidRPr="00767371">
        <w:rPr>
          <w:rFonts w:hint="eastAsia"/>
          <w:sz w:val="22"/>
          <w:szCs w:val="22"/>
          <w:lang w:eastAsia="zh-TW"/>
        </w:rPr>
        <w:t xml:space="preserve"> Document of Joint Collaborative Team on Video Coding, </w:t>
      </w:r>
      <w:r w:rsidRPr="00767371">
        <w:rPr>
          <w:sz w:val="22"/>
          <w:szCs w:val="22"/>
          <w:lang w:eastAsia="zh-TW"/>
        </w:rPr>
        <w:t>JCTVC-</w:t>
      </w:r>
      <w:r>
        <w:rPr>
          <w:sz w:val="22"/>
          <w:szCs w:val="22"/>
          <w:lang w:eastAsia="zh-TW"/>
        </w:rPr>
        <w:t>L0287</w:t>
      </w:r>
      <w:r w:rsidRPr="00767371">
        <w:rPr>
          <w:sz w:val="22"/>
          <w:szCs w:val="22"/>
          <w:lang w:eastAsia="zh-TW"/>
        </w:rPr>
        <w:t xml:space="preserve">, </w:t>
      </w:r>
      <w:r>
        <w:rPr>
          <w:sz w:val="22"/>
          <w:szCs w:val="22"/>
          <w:lang w:eastAsia="zh-TW"/>
        </w:rPr>
        <w:t>Jan</w:t>
      </w:r>
      <w:r w:rsidRPr="00767371">
        <w:rPr>
          <w:rFonts w:hint="eastAsia"/>
          <w:sz w:val="22"/>
          <w:szCs w:val="22"/>
          <w:lang w:eastAsia="zh-TW"/>
        </w:rPr>
        <w:t>,</w:t>
      </w:r>
      <w:r w:rsidRPr="00767371">
        <w:rPr>
          <w:sz w:val="22"/>
          <w:szCs w:val="22"/>
          <w:lang w:eastAsia="zh-TW"/>
        </w:rPr>
        <w:t xml:space="preserve"> 201</w:t>
      </w:r>
      <w:r>
        <w:rPr>
          <w:sz w:val="22"/>
          <w:szCs w:val="22"/>
          <w:lang w:eastAsia="zh-TW"/>
        </w:rPr>
        <w:t>3</w:t>
      </w:r>
      <w:r w:rsidR="000040FE">
        <w:rPr>
          <w:lang w:eastAsia="zh-TW"/>
        </w:rPr>
        <w:t>.</w:t>
      </w:r>
    </w:p>
    <w:bookmarkEnd w:id="13"/>
    <w:bookmarkEnd w:id="14"/>
    <w:bookmarkEnd w:id="15"/>
    <w:p w:rsidR="007A4736" w:rsidRPr="00655258" w:rsidRDefault="007A4736" w:rsidP="000040FE">
      <w:pPr>
        <w:numPr>
          <w:ilvl w:val="0"/>
          <w:numId w:val="13"/>
        </w:numPr>
        <w:tabs>
          <w:tab w:val="clear" w:pos="720"/>
          <w:tab w:val="num" w:pos="142"/>
          <w:tab w:val="left" w:pos="709"/>
        </w:tabs>
        <w:ind w:left="709" w:hanging="567"/>
        <w:rPr>
          <w:sz w:val="22"/>
          <w:szCs w:val="22"/>
          <w:lang w:val="de-DE"/>
        </w:rPr>
      </w:pPr>
      <w:r w:rsidRPr="00655258">
        <w:rPr>
          <w:sz w:val="22"/>
          <w:szCs w:val="22"/>
          <w:lang w:val="de-DE"/>
        </w:rPr>
        <w:t>SMuC0.1.1</w:t>
      </w:r>
      <w:r w:rsidR="000040FE" w:rsidRPr="00655258">
        <w:rPr>
          <w:sz w:val="22"/>
          <w:szCs w:val="22"/>
          <w:lang w:val="de-DE"/>
        </w:rPr>
        <w:t xml:space="preserve"> Software, </w:t>
      </w:r>
      <w:hyperlink r:id="rId12" w:history="1">
        <w:r w:rsidRPr="00655258">
          <w:rPr>
            <w:rStyle w:val="Hyperlink"/>
            <w:sz w:val="22"/>
            <w:szCs w:val="22"/>
            <w:lang w:val="de-DE"/>
          </w:rPr>
          <w:t>h</w:t>
        </w:r>
        <w:r w:rsidRPr="00655258">
          <w:rPr>
            <w:rStyle w:val="Hyperlink"/>
            <w:sz w:val="22"/>
            <w:szCs w:val="22"/>
          </w:rPr>
          <w:t>ttps://hevc.hhi.fraunhofer.de/svn/svn_SMuCSoftware/branches/0.1.1-bugfix</w:t>
        </w:r>
      </w:hyperlink>
    </w:p>
    <w:p w:rsidR="00655258" w:rsidRPr="008756EA" w:rsidRDefault="00655258" w:rsidP="000040FE">
      <w:pPr>
        <w:numPr>
          <w:ilvl w:val="0"/>
          <w:numId w:val="13"/>
        </w:numPr>
        <w:tabs>
          <w:tab w:val="clear" w:pos="720"/>
          <w:tab w:val="num" w:pos="142"/>
          <w:tab w:val="left" w:pos="709"/>
        </w:tabs>
        <w:ind w:left="709" w:hanging="567"/>
        <w:rPr>
          <w:szCs w:val="20"/>
          <w:lang w:val="de-DE"/>
        </w:rPr>
      </w:pPr>
      <w:r>
        <w:rPr>
          <w:sz w:val="22"/>
          <w:szCs w:val="22"/>
          <w:lang w:eastAsia="zh-TW"/>
        </w:rPr>
        <w:t>J. Chen, A. Segall, E. Alshina, S. Liu, J. Dong, J. Park</w:t>
      </w:r>
      <w:r w:rsidRPr="00767371">
        <w:rPr>
          <w:rFonts w:hint="eastAsia"/>
          <w:sz w:val="22"/>
          <w:szCs w:val="22"/>
          <w:lang w:eastAsia="zh-TW"/>
        </w:rPr>
        <w:t xml:space="preserve">, </w:t>
      </w:r>
      <w:r w:rsidRPr="00767371">
        <w:rPr>
          <w:sz w:val="22"/>
          <w:szCs w:val="22"/>
          <w:lang w:eastAsia="zh-TW"/>
        </w:rPr>
        <w:t>“</w:t>
      </w:r>
      <w:r w:rsidRPr="00767371">
        <w:rPr>
          <w:sz w:val="22"/>
          <w:szCs w:val="22"/>
          <w:lang w:val="en-CA"/>
        </w:rPr>
        <w:t>Description of Tool Experiment B4: Inter-layer filtering</w:t>
      </w:r>
      <w:r w:rsidRPr="00767371">
        <w:rPr>
          <w:rFonts w:hint="eastAsia"/>
          <w:sz w:val="22"/>
          <w:szCs w:val="22"/>
          <w:lang w:eastAsia="zh-TW"/>
        </w:rPr>
        <w:t>,</w:t>
      </w:r>
      <w:r w:rsidRPr="00767371">
        <w:rPr>
          <w:sz w:val="22"/>
          <w:szCs w:val="22"/>
          <w:lang w:eastAsia="zh-TW"/>
        </w:rPr>
        <w:t>”</w:t>
      </w:r>
      <w:r w:rsidRPr="00767371">
        <w:rPr>
          <w:rFonts w:hint="eastAsia"/>
          <w:sz w:val="22"/>
          <w:szCs w:val="22"/>
          <w:lang w:eastAsia="zh-TW"/>
        </w:rPr>
        <w:t xml:space="preserve"> Document of Joint Collaborative Team on Video Coding, </w:t>
      </w:r>
      <w:r w:rsidRPr="00767371">
        <w:rPr>
          <w:sz w:val="22"/>
          <w:szCs w:val="22"/>
          <w:lang w:eastAsia="zh-TW"/>
        </w:rPr>
        <w:t>JCTVC-</w:t>
      </w:r>
      <w:r>
        <w:rPr>
          <w:sz w:val="22"/>
          <w:szCs w:val="22"/>
          <w:lang w:eastAsia="zh-TW"/>
        </w:rPr>
        <w:t>K1104</w:t>
      </w:r>
      <w:r w:rsidRPr="00767371">
        <w:rPr>
          <w:sz w:val="22"/>
          <w:szCs w:val="22"/>
          <w:lang w:eastAsia="zh-TW"/>
        </w:rPr>
        <w:t xml:space="preserve">, </w:t>
      </w:r>
      <w:r>
        <w:rPr>
          <w:sz w:val="22"/>
          <w:szCs w:val="22"/>
          <w:lang w:eastAsia="zh-TW"/>
        </w:rPr>
        <w:t>OCT</w:t>
      </w:r>
      <w:r w:rsidRPr="00767371">
        <w:rPr>
          <w:rFonts w:hint="eastAsia"/>
          <w:sz w:val="22"/>
          <w:szCs w:val="22"/>
          <w:lang w:eastAsia="zh-TW"/>
        </w:rPr>
        <w:t>,</w:t>
      </w:r>
      <w:r w:rsidRPr="00767371">
        <w:rPr>
          <w:sz w:val="22"/>
          <w:szCs w:val="22"/>
          <w:lang w:eastAsia="zh-TW"/>
        </w:rPr>
        <w:t xml:space="preserve"> 201</w:t>
      </w:r>
      <w:r w:rsidRPr="00767371">
        <w:rPr>
          <w:rFonts w:hint="eastAsia"/>
          <w:sz w:val="22"/>
          <w:szCs w:val="22"/>
          <w:lang w:eastAsia="zh-TW"/>
        </w:rPr>
        <w:t>2</w:t>
      </w:r>
    </w:p>
    <w:sectPr w:rsidR="00655258" w:rsidRPr="008756EA" w:rsidSect="00A01439">
      <w:footerReference w:type="default" r:id="rId13"/>
      <w:pgSz w:w="12240" w:h="15840" w:code="1"/>
      <w:pgMar w:top="864" w:right="1440" w:bottom="864"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1AA" w:rsidRDefault="00AE71AA">
      <w:r>
        <w:separator/>
      </w:r>
    </w:p>
  </w:endnote>
  <w:endnote w:type="continuationSeparator" w:id="0">
    <w:p w:rsidR="00AE71AA" w:rsidRDefault="00AE71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宋体">
    <w:altName w:val="Arial Unicode MS"/>
    <w:charset w:val="50"/>
    <w:family w:val="auto"/>
    <w:pitch w:val="variable"/>
    <w:sig w:usb0="00000000" w:usb1="00000000" w:usb2="0E040001"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9B" w:rsidRDefault="001B799B"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182AB1">
      <w:rPr>
        <w:rStyle w:val="PageNumber"/>
      </w:rPr>
      <w:fldChar w:fldCharType="begin"/>
    </w:r>
    <w:r>
      <w:rPr>
        <w:rStyle w:val="PageNumber"/>
      </w:rPr>
      <w:instrText xml:space="preserve"> PAGE </w:instrText>
    </w:r>
    <w:r w:rsidR="00182AB1">
      <w:rPr>
        <w:rStyle w:val="PageNumber"/>
      </w:rPr>
      <w:fldChar w:fldCharType="separate"/>
    </w:r>
    <w:r w:rsidR="00D13B50">
      <w:rPr>
        <w:rStyle w:val="PageNumber"/>
        <w:noProof/>
      </w:rPr>
      <w:t>1</w:t>
    </w:r>
    <w:r w:rsidR="00182AB1">
      <w:rPr>
        <w:rStyle w:val="PageNumber"/>
      </w:rPr>
      <w:fldChar w:fldCharType="end"/>
    </w:r>
    <w:r>
      <w:rPr>
        <w:rStyle w:val="PageNumber"/>
      </w:rPr>
      <w:tab/>
      <w:t xml:space="preserve">Date Saved: </w:t>
    </w:r>
    <w:r w:rsidR="00182AB1">
      <w:rPr>
        <w:rStyle w:val="PageNumber"/>
      </w:rPr>
      <w:fldChar w:fldCharType="begin"/>
    </w:r>
    <w:r>
      <w:rPr>
        <w:rStyle w:val="PageNumber"/>
      </w:rPr>
      <w:instrText xml:space="preserve"> SAVEDATE  \@ "yyyy-MM-dd"  \* MERGEFORMAT </w:instrText>
    </w:r>
    <w:r w:rsidR="00182AB1">
      <w:rPr>
        <w:rStyle w:val="PageNumber"/>
      </w:rPr>
      <w:fldChar w:fldCharType="separate"/>
    </w:r>
    <w:r w:rsidR="00D13B50">
      <w:rPr>
        <w:rStyle w:val="PageNumber"/>
        <w:noProof/>
      </w:rPr>
      <w:t>2013-01-08</w:t>
    </w:r>
    <w:r w:rsidR="00182AB1">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1AA" w:rsidRDefault="00AE71AA">
      <w:r>
        <w:separator/>
      </w:r>
    </w:p>
  </w:footnote>
  <w:footnote w:type="continuationSeparator" w:id="0">
    <w:p w:rsidR="00AE71AA" w:rsidRDefault="00AE71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720FD0"/>
    <w:multiLevelType w:val="hybridMultilevel"/>
    <w:tmpl w:val="BF3CE212"/>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5"/>
  </w:num>
  <w:num w:numId="7">
    <w:abstractNumId w:val="7"/>
  </w:num>
  <w:num w:numId="8">
    <w:abstractNumId w:val="5"/>
  </w:num>
  <w:num w:numId="9">
    <w:abstractNumId w:val="1"/>
  </w:num>
  <w:num w:numId="10">
    <w:abstractNumId w:val="4"/>
  </w:num>
  <w:num w:numId="11">
    <w:abstractNumId w:val="6"/>
  </w:num>
  <w:num w:numId="12">
    <w:abstractNumId w:val="12"/>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1673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040FE"/>
    <w:rsid w:val="000101E1"/>
    <w:rsid w:val="0002147F"/>
    <w:rsid w:val="0003408E"/>
    <w:rsid w:val="000458BC"/>
    <w:rsid w:val="00045C41"/>
    <w:rsid w:val="00046C03"/>
    <w:rsid w:val="00047B5E"/>
    <w:rsid w:val="00061358"/>
    <w:rsid w:val="00070E2D"/>
    <w:rsid w:val="000743F1"/>
    <w:rsid w:val="0007614F"/>
    <w:rsid w:val="00076371"/>
    <w:rsid w:val="00082871"/>
    <w:rsid w:val="00083088"/>
    <w:rsid w:val="00096DC5"/>
    <w:rsid w:val="000A2365"/>
    <w:rsid w:val="000B1C6B"/>
    <w:rsid w:val="000B5DB0"/>
    <w:rsid w:val="000C09AC"/>
    <w:rsid w:val="000C0E13"/>
    <w:rsid w:val="000C5B24"/>
    <w:rsid w:val="000D7D1A"/>
    <w:rsid w:val="000D7E70"/>
    <w:rsid w:val="000E00F3"/>
    <w:rsid w:val="000E3EDD"/>
    <w:rsid w:val="000F158C"/>
    <w:rsid w:val="00103125"/>
    <w:rsid w:val="001048B4"/>
    <w:rsid w:val="00107630"/>
    <w:rsid w:val="0011769E"/>
    <w:rsid w:val="00117B9E"/>
    <w:rsid w:val="00120D34"/>
    <w:rsid w:val="0012245F"/>
    <w:rsid w:val="00124E38"/>
    <w:rsid w:val="0012580B"/>
    <w:rsid w:val="0013526E"/>
    <w:rsid w:val="00160A95"/>
    <w:rsid w:val="00163311"/>
    <w:rsid w:val="0017134A"/>
    <w:rsid w:val="00171371"/>
    <w:rsid w:val="00173C85"/>
    <w:rsid w:val="00175A24"/>
    <w:rsid w:val="00177697"/>
    <w:rsid w:val="00182AB1"/>
    <w:rsid w:val="0018430E"/>
    <w:rsid w:val="0018744B"/>
    <w:rsid w:val="00187E58"/>
    <w:rsid w:val="0019502D"/>
    <w:rsid w:val="001A297E"/>
    <w:rsid w:val="001A368E"/>
    <w:rsid w:val="001A7329"/>
    <w:rsid w:val="001B4E28"/>
    <w:rsid w:val="001B66B0"/>
    <w:rsid w:val="001B799B"/>
    <w:rsid w:val="001C3525"/>
    <w:rsid w:val="001D1B8F"/>
    <w:rsid w:val="001D1BD2"/>
    <w:rsid w:val="001D32DA"/>
    <w:rsid w:val="001E02BE"/>
    <w:rsid w:val="001E2CA0"/>
    <w:rsid w:val="001E3B37"/>
    <w:rsid w:val="001E75A5"/>
    <w:rsid w:val="001F2594"/>
    <w:rsid w:val="001F5351"/>
    <w:rsid w:val="002029F0"/>
    <w:rsid w:val="0020503D"/>
    <w:rsid w:val="00205701"/>
    <w:rsid w:val="00206460"/>
    <w:rsid w:val="002069B4"/>
    <w:rsid w:val="00215DFC"/>
    <w:rsid w:val="00217D93"/>
    <w:rsid w:val="00221115"/>
    <w:rsid w:val="002212DF"/>
    <w:rsid w:val="00227BA7"/>
    <w:rsid w:val="002329FC"/>
    <w:rsid w:val="00244870"/>
    <w:rsid w:val="00263398"/>
    <w:rsid w:val="00273E05"/>
    <w:rsid w:val="00275BCF"/>
    <w:rsid w:val="00282E2F"/>
    <w:rsid w:val="002870ED"/>
    <w:rsid w:val="00292257"/>
    <w:rsid w:val="002A54E0"/>
    <w:rsid w:val="002A7826"/>
    <w:rsid w:val="002B1595"/>
    <w:rsid w:val="002B191D"/>
    <w:rsid w:val="002B5482"/>
    <w:rsid w:val="002C44DE"/>
    <w:rsid w:val="002D0AF6"/>
    <w:rsid w:val="002D384D"/>
    <w:rsid w:val="002E7755"/>
    <w:rsid w:val="002F164D"/>
    <w:rsid w:val="002F4A6E"/>
    <w:rsid w:val="00306206"/>
    <w:rsid w:val="003071B3"/>
    <w:rsid w:val="00317D85"/>
    <w:rsid w:val="00325519"/>
    <w:rsid w:val="00325642"/>
    <w:rsid w:val="00327C56"/>
    <w:rsid w:val="003315A1"/>
    <w:rsid w:val="0033200C"/>
    <w:rsid w:val="00332EDD"/>
    <w:rsid w:val="00333B9C"/>
    <w:rsid w:val="003373EC"/>
    <w:rsid w:val="003444EB"/>
    <w:rsid w:val="0034566B"/>
    <w:rsid w:val="00354BD7"/>
    <w:rsid w:val="003574EB"/>
    <w:rsid w:val="0036057F"/>
    <w:rsid w:val="003706CC"/>
    <w:rsid w:val="0037747C"/>
    <w:rsid w:val="00386E4B"/>
    <w:rsid w:val="0039171F"/>
    <w:rsid w:val="00394608"/>
    <w:rsid w:val="00396081"/>
    <w:rsid w:val="003A2D8E"/>
    <w:rsid w:val="003C20E4"/>
    <w:rsid w:val="003D0E53"/>
    <w:rsid w:val="003D0F99"/>
    <w:rsid w:val="003E0992"/>
    <w:rsid w:val="003E6F90"/>
    <w:rsid w:val="003F5D0F"/>
    <w:rsid w:val="0040476E"/>
    <w:rsid w:val="00414101"/>
    <w:rsid w:val="004261AD"/>
    <w:rsid w:val="004305DC"/>
    <w:rsid w:val="00431993"/>
    <w:rsid w:val="00433DDB"/>
    <w:rsid w:val="00437619"/>
    <w:rsid w:val="004442F3"/>
    <w:rsid w:val="00453292"/>
    <w:rsid w:val="004602BE"/>
    <w:rsid w:val="0046479A"/>
    <w:rsid w:val="0046767A"/>
    <w:rsid w:val="00472A06"/>
    <w:rsid w:val="004746DA"/>
    <w:rsid w:val="00476184"/>
    <w:rsid w:val="00496E92"/>
    <w:rsid w:val="004A2A63"/>
    <w:rsid w:val="004A4249"/>
    <w:rsid w:val="004B0721"/>
    <w:rsid w:val="004B210C"/>
    <w:rsid w:val="004B2174"/>
    <w:rsid w:val="004B56DD"/>
    <w:rsid w:val="004C3727"/>
    <w:rsid w:val="004D094C"/>
    <w:rsid w:val="004D3001"/>
    <w:rsid w:val="004D405F"/>
    <w:rsid w:val="004E1551"/>
    <w:rsid w:val="004E4F4F"/>
    <w:rsid w:val="004E6789"/>
    <w:rsid w:val="004F175E"/>
    <w:rsid w:val="004F61E3"/>
    <w:rsid w:val="0051015C"/>
    <w:rsid w:val="005103C7"/>
    <w:rsid w:val="00515148"/>
    <w:rsid w:val="00520BEA"/>
    <w:rsid w:val="00521B62"/>
    <w:rsid w:val="00524190"/>
    <w:rsid w:val="00527832"/>
    <w:rsid w:val="00531AE9"/>
    <w:rsid w:val="00534CF4"/>
    <w:rsid w:val="0054087E"/>
    <w:rsid w:val="00542A20"/>
    <w:rsid w:val="005471B5"/>
    <w:rsid w:val="00551CFE"/>
    <w:rsid w:val="005536AF"/>
    <w:rsid w:val="00554DEC"/>
    <w:rsid w:val="005560E5"/>
    <w:rsid w:val="0056766A"/>
    <w:rsid w:val="00567EC7"/>
    <w:rsid w:val="00570013"/>
    <w:rsid w:val="0057200C"/>
    <w:rsid w:val="00576E5C"/>
    <w:rsid w:val="005870DE"/>
    <w:rsid w:val="005931ED"/>
    <w:rsid w:val="00597EA2"/>
    <w:rsid w:val="005A279A"/>
    <w:rsid w:val="005A33A1"/>
    <w:rsid w:val="005B5FA2"/>
    <w:rsid w:val="005B7338"/>
    <w:rsid w:val="005C0CF3"/>
    <w:rsid w:val="005C385F"/>
    <w:rsid w:val="005C59DE"/>
    <w:rsid w:val="005C7EAF"/>
    <w:rsid w:val="005D40EF"/>
    <w:rsid w:val="005D6B24"/>
    <w:rsid w:val="005E6735"/>
    <w:rsid w:val="005E761F"/>
    <w:rsid w:val="005F6F1B"/>
    <w:rsid w:val="006005D7"/>
    <w:rsid w:val="00605332"/>
    <w:rsid w:val="0061599C"/>
    <w:rsid w:val="00616881"/>
    <w:rsid w:val="006239D0"/>
    <w:rsid w:val="00624B33"/>
    <w:rsid w:val="00627021"/>
    <w:rsid w:val="006276C2"/>
    <w:rsid w:val="00630AA2"/>
    <w:rsid w:val="00646707"/>
    <w:rsid w:val="00652DFC"/>
    <w:rsid w:val="00655258"/>
    <w:rsid w:val="00660071"/>
    <w:rsid w:val="00660AF0"/>
    <w:rsid w:val="00662E58"/>
    <w:rsid w:val="00664DCF"/>
    <w:rsid w:val="0067313C"/>
    <w:rsid w:val="00673D72"/>
    <w:rsid w:val="00681B03"/>
    <w:rsid w:val="00686AC4"/>
    <w:rsid w:val="0069032E"/>
    <w:rsid w:val="0069692D"/>
    <w:rsid w:val="006A227D"/>
    <w:rsid w:val="006A5D1A"/>
    <w:rsid w:val="006A5F09"/>
    <w:rsid w:val="006C0699"/>
    <w:rsid w:val="006C5D39"/>
    <w:rsid w:val="006D0CC3"/>
    <w:rsid w:val="006D1516"/>
    <w:rsid w:val="006D37A0"/>
    <w:rsid w:val="006D6158"/>
    <w:rsid w:val="006E243A"/>
    <w:rsid w:val="006E2810"/>
    <w:rsid w:val="006E5417"/>
    <w:rsid w:val="006E7FCD"/>
    <w:rsid w:val="006F1C0B"/>
    <w:rsid w:val="00702512"/>
    <w:rsid w:val="00704679"/>
    <w:rsid w:val="007063B8"/>
    <w:rsid w:val="00712F60"/>
    <w:rsid w:val="00720E3B"/>
    <w:rsid w:val="007240FB"/>
    <w:rsid w:val="0073294E"/>
    <w:rsid w:val="0073683D"/>
    <w:rsid w:val="00742ACC"/>
    <w:rsid w:val="0074416B"/>
    <w:rsid w:val="00745F6B"/>
    <w:rsid w:val="0075585E"/>
    <w:rsid w:val="00755D37"/>
    <w:rsid w:val="00765E95"/>
    <w:rsid w:val="00766FBD"/>
    <w:rsid w:val="00772452"/>
    <w:rsid w:val="00775377"/>
    <w:rsid w:val="007768FF"/>
    <w:rsid w:val="007824D3"/>
    <w:rsid w:val="0078594A"/>
    <w:rsid w:val="00786006"/>
    <w:rsid w:val="00793E00"/>
    <w:rsid w:val="00796EE3"/>
    <w:rsid w:val="007A4736"/>
    <w:rsid w:val="007A7D29"/>
    <w:rsid w:val="007B2B86"/>
    <w:rsid w:val="007B2FC6"/>
    <w:rsid w:val="007B56AD"/>
    <w:rsid w:val="007B5C3F"/>
    <w:rsid w:val="007B72A3"/>
    <w:rsid w:val="007B73C2"/>
    <w:rsid w:val="007C6230"/>
    <w:rsid w:val="007D2938"/>
    <w:rsid w:val="007F1F8B"/>
    <w:rsid w:val="00802D78"/>
    <w:rsid w:val="008206C8"/>
    <w:rsid w:val="0083168D"/>
    <w:rsid w:val="00832717"/>
    <w:rsid w:val="00842BFD"/>
    <w:rsid w:val="00855105"/>
    <w:rsid w:val="00874A6C"/>
    <w:rsid w:val="008756EA"/>
    <w:rsid w:val="00875A66"/>
    <w:rsid w:val="00876C65"/>
    <w:rsid w:val="008859F0"/>
    <w:rsid w:val="00897E3F"/>
    <w:rsid w:val="008A4B4C"/>
    <w:rsid w:val="008A6CF7"/>
    <w:rsid w:val="008B3431"/>
    <w:rsid w:val="008C239F"/>
    <w:rsid w:val="008C352F"/>
    <w:rsid w:val="008D6368"/>
    <w:rsid w:val="008E09E9"/>
    <w:rsid w:val="008E480C"/>
    <w:rsid w:val="008F5361"/>
    <w:rsid w:val="00900496"/>
    <w:rsid w:val="0090288D"/>
    <w:rsid w:val="009065B9"/>
    <w:rsid w:val="00907757"/>
    <w:rsid w:val="0091007B"/>
    <w:rsid w:val="00913856"/>
    <w:rsid w:val="00914F11"/>
    <w:rsid w:val="009212B0"/>
    <w:rsid w:val="009234A5"/>
    <w:rsid w:val="00926B4D"/>
    <w:rsid w:val="0093169C"/>
    <w:rsid w:val="009327D7"/>
    <w:rsid w:val="009336F7"/>
    <w:rsid w:val="00934FFA"/>
    <w:rsid w:val="009374A7"/>
    <w:rsid w:val="00957B7D"/>
    <w:rsid w:val="00965D17"/>
    <w:rsid w:val="00966677"/>
    <w:rsid w:val="0098551D"/>
    <w:rsid w:val="00986FD7"/>
    <w:rsid w:val="00987C1F"/>
    <w:rsid w:val="00992B3D"/>
    <w:rsid w:val="0099388A"/>
    <w:rsid w:val="0099518F"/>
    <w:rsid w:val="0099556C"/>
    <w:rsid w:val="00995E12"/>
    <w:rsid w:val="009A0F07"/>
    <w:rsid w:val="009A43ED"/>
    <w:rsid w:val="009A523D"/>
    <w:rsid w:val="009B0981"/>
    <w:rsid w:val="009C565A"/>
    <w:rsid w:val="009C60EB"/>
    <w:rsid w:val="009D7A15"/>
    <w:rsid w:val="009F496B"/>
    <w:rsid w:val="00A01439"/>
    <w:rsid w:val="00A02E61"/>
    <w:rsid w:val="00A05CFF"/>
    <w:rsid w:val="00A338E3"/>
    <w:rsid w:val="00A45409"/>
    <w:rsid w:val="00A460E2"/>
    <w:rsid w:val="00A468D1"/>
    <w:rsid w:val="00A55727"/>
    <w:rsid w:val="00A55DCC"/>
    <w:rsid w:val="00A56B97"/>
    <w:rsid w:val="00A60193"/>
    <w:rsid w:val="00A6086F"/>
    <w:rsid w:val="00A6093D"/>
    <w:rsid w:val="00A62F2A"/>
    <w:rsid w:val="00A6468A"/>
    <w:rsid w:val="00A70330"/>
    <w:rsid w:val="00A72D82"/>
    <w:rsid w:val="00A75351"/>
    <w:rsid w:val="00A75AD2"/>
    <w:rsid w:val="00A76A6D"/>
    <w:rsid w:val="00A83253"/>
    <w:rsid w:val="00A90395"/>
    <w:rsid w:val="00A90A94"/>
    <w:rsid w:val="00AA12B6"/>
    <w:rsid w:val="00AA1F7D"/>
    <w:rsid w:val="00AA3F67"/>
    <w:rsid w:val="00AA6E84"/>
    <w:rsid w:val="00AB0856"/>
    <w:rsid w:val="00AB7446"/>
    <w:rsid w:val="00AC0BF1"/>
    <w:rsid w:val="00AC1A44"/>
    <w:rsid w:val="00AC2262"/>
    <w:rsid w:val="00AD2328"/>
    <w:rsid w:val="00AD3856"/>
    <w:rsid w:val="00AD59CF"/>
    <w:rsid w:val="00AE1FD1"/>
    <w:rsid w:val="00AE2E83"/>
    <w:rsid w:val="00AE32DF"/>
    <w:rsid w:val="00AE341B"/>
    <w:rsid w:val="00AE71AA"/>
    <w:rsid w:val="00AF2D26"/>
    <w:rsid w:val="00B005B5"/>
    <w:rsid w:val="00B02BA3"/>
    <w:rsid w:val="00B03749"/>
    <w:rsid w:val="00B07CA7"/>
    <w:rsid w:val="00B1168C"/>
    <w:rsid w:val="00B1279A"/>
    <w:rsid w:val="00B33649"/>
    <w:rsid w:val="00B35D70"/>
    <w:rsid w:val="00B36796"/>
    <w:rsid w:val="00B4070B"/>
    <w:rsid w:val="00B40C72"/>
    <w:rsid w:val="00B410AA"/>
    <w:rsid w:val="00B41D76"/>
    <w:rsid w:val="00B42756"/>
    <w:rsid w:val="00B4627A"/>
    <w:rsid w:val="00B47817"/>
    <w:rsid w:val="00B5222E"/>
    <w:rsid w:val="00B54423"/>
    <w:rsid w:val="00B60E29"/>
    <w:rsid w:val="00B60FB2"/>
    <w:rsid w:val="00B615E0"/>
    <w:rsid w:val="00B61C96"/>
    <w:rsid w:val="00B6471C"/>
    <w:rsid w:val="00B73A2A"/>
    <w:rsid w:val="00B7649F"/>
    <w:rsid w:val="00B81B27"/>
    <w:rsid w:val="00B84C58"/>
    <w:rsid w:val="00B87AD2"/>
    <w:rsid w:val="00B90D50"/>
    <w:rsid w:val="00B9128A"/>
    <w:rsid w:val="00B94B06"/>
    <w:rsid w:val="00B94C28"/>
    <w:rsid w:val="00B95B66"/>
    <w:rsid w:val="00BB24F0"/>
    <w:rsid w:val="00BB3000"/>
    <w:rsid w:val="00BB5C78"/>
    <w:rsid w:val="00BC03F9"/>
    <w:rsid w:val="00BC10BA"/>
    <w:rsid w:val="00BC381A"/>
    <w:rsid w:val="00BC5AFD"/>
    <w:rsid w:val="00BE4A76"/>
    <w:rsid w:val="00BE7725"/>
    <w:rsid w:val="00BF3B8A"/>
    <w:rsid w:val="00C0300A"/>
    <w:rsid w:val="00C04868"/>
    <w:rsid w:val="00C04F43"/>
    <w:rsid w:val="00C05B9B"/>
    <w:rsid w:val="00C0609D"/>
    <w:rsid w:val="00C101DF"/>
    <w:rsid w:val="00C115AB"/>
    <w:rsid w:val="00C1391A"/>
    <w:rsid w:val="00C13974"/>
    <w:rsid w:val="00C26DCE"/>
    <w:rsid w:val="00C30249"/>
    <w:rsid w:val="00C3378F"/>
    <w:rsid w:val="00C35A96"/>
    <w:rsid w:val="00C52581"/>
    <w:rsid w:val="00C55C13"/>
    <w:rsid w:val="00C606C9"/>
    <w:rsid w:val="00C67328"/>
    <w:rsid w:val="00C71E47"/>
    <w:rsid w:val="00C74D93"/>
    <w:rsid w:val="00C90650"/>
    <w:rsid w:val="00C94299"/>
    <w:rsid w:val="00C95CD8"/>
    <w:rsid w:val="00C97D78"/>
    <w:rsid w:val="00CC5A42"/>
    <w:rsid w:val="00CD0EAB"/>
    <w:rsid w:val="00CD5259"/>
    <w:rsid w:val="00CE0A9E"/>
    <w:rsid w:val="00CE5461"/>
    <w:rsid w:val="00CE7528"/>
    <w:rsid w:val="00CF16B0"/>
    <w:rsid w:val="00CF34DB"/>
    <w:rsid w:val="00CF558F"/>
    <w:rsid w:val="00CF65CA"/>
    <w:rsid w:val="00D03DE9"/>
    <w:rsid w:val="00D05C16"/>
    <w:rsid w:val="00D05C77"/>
    <w:rsid w:val="00D05E0B"/>
    <w:rsid w:val="00D073A1"/>
    <w:rsid w:val="00D073E2"/>
    <w:rsid w:val="00D07570"/>
    <w:rsid w:val="00D13B50"/>
    <w:rsid w:val="00D17102"/>
    <w:rsid w:val="00D21424"/>
    <w:rsid w:val="00D23E39"/>
    <w:rsid w:val="00D34B7C"/>
    <w:rsid w:val="00D35D96"/>
    <w:rsid w:val="00D446EC"/>
    <w:rsid w:val="00D4574D"/>
    <w:rsid w:val="00D51BF0"/>
    <w:rsid w:val="00D54CDD"/>
    <w:rsid w:val="00D55942"/>
    <w:rsid w:val="00D5598A"/>
    <w:rsid w:val="00D6126F"/>
    <w:rsid w:val="00D61394"/>
    <w:rsid w:val="00D76136"/>
    <w:rsid w:val="00D80572"/>
    <w:rsid w:val="00D807BF"/>
    <w:rsid w:val="00D832F7"/>
    <w:rsid w:val="00D941F7"/>
    <w:rsid w:val="00DA1B98"/>
    <w:rsid w:val="00DA1FFF"/>
    <w:rsid w:val="00DA76D9"/>
    <w:rsid w:val="00DA7887"/>
    <w:rsid w:val="00DB1C2B"/>
    <w:rsid w:val="00DB2C26"/>
    <w:rsid w:val="00DC40D6"/>
    <w:rsid w:val="00DD03C8"/>
    <w:rsid w:val="00DD3A80"/>
    <w:rsid w:val="00DD45CC"/>
    <w:rsid w:val="00DD475E"/>
    <w:rsid w:val="00DE27E3"/>
    <w:rsid w:val="00DE6B43"/>
    <w:rsid w:val="00E054C5"/>
    <w:rsid w:val="00E061CE"/>
    <w:rsid w:val="00E11923"/>
    <w:rsid w:val="00E262D4"/>
    <w:rsid w:val="00E33EAE"/>
    <w:rsid w:val="00E34CFD"/>
    <w:rsid w:val="00E36250"/>
    <w:rsid w:val="00E36581"/>
    <w:rsid w:val="00E507BA"/>
    <w:rsid w:val="00E5219E"/>
    <w:rsid w:val="00E5405E"/>
    <w:rsid w:val="00E54511"/>
    <w:rsid w:val="00E61DAC"/>
    <w:rsid w:val="00E71C15"/>
    <w:rsid w:val="00E746C3"/>
    <w:rsid w:val="00E74979"/>
    <w:rsid w:val="00E7599A"/>
    <w:rsid w:val="00E75FE3"/>
    <w:rsid w:val="00E844D7"/>
    <w:rsid w:val="00E85548"/>
    <w:rsid w:val="00E860B0"/>
    <w:rsid w:val="00E92DC2"/>
    <w:rsid w:val="00EA1B95"/>
    <w:rsid w:val="00EB70FB"/>
    <w:rsid w:val="00EB7AB1"/>
    <w:rsid w:val="00EE7C76"/>
    <w:rsid w:val="00EF19AC"/>
    <w:rsid w:val="00EF48CC"/>
    <w:rsid w:val="00F01C66"/>
    <w:rsid w:val="00F04946"/>
    <w:rsid w:val="00F07AB2"/>
    <w:rsid w:val="00F1243F"/>
    <w:rsid w:val="00F12B0D"/>
    <w:rsid w:val="00F12F73"/>
    <w:rsid w:val="00F147B2"/>
    <w:rsid w:val="00F14AB6"/>
    <w:rsid w:val="00F14D2F"/>
    <w:rsid w:val="00F16A94"/>
    <w:rsid w:val="00F24AB9"/>
    <w:rsid w:val="00F36F7A"/>
    <w:rsid w:val="00F419B0"/>
    <w:rsid w:val="00F41FD5"/>
    <w:rsid w:val="00F5620E"/>
    <w:rsid w:val="00F73032"/>
    <w:rsid w:val="00F74E3F"/>
    <w:rsid w:val="00F848FC"/>
    <w:rsid w:val="00F92129"/>
    <w:rsid w:val="00F9282A"/>
    <w:rsid w:val="00F94953"/>
    <w:rsid w:val="00F94C42"/>
    <w:rsid w:val="00F96BAD"/>
    <w:rsid w:val="00FA1095"/>
    <w:rsid w:val="00FB0603"/>
    <w:rsid w:val="00FB0E84"/>
    <w:rsid w:val="00FC0D48"/>
    <w:rsid w:val="00FD01C2"/>
    <w:rsid w:val="00FD1425"/>
    <w:rsid w:val="00FD1FA0"/>
    <w:rsid w:val="00FE337C"/>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F1C0B"/>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3574EB"/>
    <w:pPr>
      <w:spacing w:before="100" w:beforeAutospacing="1" w:after="100" w:afterAutospacing="1"/>
    </w:pPr>
  </w:style>
  <w:style w:type="paragraph" w:customStyle="1" w:styleId="PlainText1">
    <w:name w:val="Plain Text1"/>
    <w:basedOn w:val="Normal"/>
    <w:rsid w:val="00120D34"/>
    <w:pPr>
      <w:widowControl w:val="0"/>
      <w:suppressAutoHyphens/>
      <w:overflowPunct w:val="0"/>
      <w:jc w:val="both"/>
    </w:pPr>
    <w:rPr>
      <w:rFonts w:ascii="Batang" w:eastAsia="Batang" w:hAnsi="Batang" w:cs="Arial Unicode MS"/>
      <w:kern w:val="2"/>
      <w:sz w:val="20"/>
      <w:lang w:eastAsia="hi-IN" w:bidi="hi-IN"/>
    </w:rPr>
  </w:style>
  <w:style w:type="paragraph" w:styleId="PlainText">
    <w:name w:val="Plain Text"/>
    <w:basedOn w:val="Normal"/>
    <w:link w:val="PlainTextChar"/>
    <w:uiPriority w:val="99"/>
    <w:unhideWhenUsed/>
    <w:rsid w:val="0054087E"/>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54087E"/>
    <w:rPr>
      <w:rFonts w:ascii="Consolas" w:eastAsiaTheme="minorEastAsia" w:hAnsi="Consolas" w:cs="Consolas"/>
      <w:sz w:val="21"/>
      <w:szCs w:val="21"/>
    </w:rPr>
  </w:style>
  <w:style w:type="paragraph" w:styleId="ListParagraph">
    <w:name w:val="List Paragraph"/>
    <w:basedOn w:val="Normal"/>
    <w:uiPriority w:val="34"/>
    <w:qFormat/>
    <w:rsid w:val="001B799B"/>
    <w:pPr>
      <w:ind w:left="720"/>
      <w:contextualSpacing/>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DD475E"/>
    <w:rPr>
      <w:b/>
      <w:bCs/>
      <w:lang w:eastAsia="en-US"/>
    </w:rPr>
  </w:style>
</w:styles>
</file>

<file path=word/webSettings.xml><?xml version="1.0" encoding="utf-8"?>
<w:webSettings xmlns:r="http://schemas.openxmlformats.org/officeDocument/2006/relationships" xmlns:w="http://schemas.openxmlformats.org/wordprocessingml/2006/main">
  <w:divs>
    <w:div w:id="89470046">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7136649">
      <w:bodyDiv w:val="1"/>
      <w:marLeft w:val="0"/>
      <w:marRight w:val="0"/>
      <w:marTop w:val="0"/>
      <w:marBottom w:val="0"/>
      <w:divBdr>
        <w:top w:val="none" w:sz="0" w:space="0" w:color="auto"/>
        <w:left w:val="none" w:sz="0" w:space="0" w:color="auto"/>
        <w:bottom w:val="none" w:sz="0" w:space="0" w:color="auto"/>
        <w:right w:val="none" w:sz="0" w:space="0" w:color="auto"/>
      </w:divBdr>
    </w:div>
    <w:div w:id="188491851">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23412368">
      <w:bodyDiv w:val="1"/>
      <w:marLeft w:val="0"/>
      <w:marRight w:val="0"/>
      <w:marTop w:val="0"/>
      <w:marBottom w:val="0"/>
      <w:divBdr>
        <w:top w:val="none" w:sz="0" w:space="0" w:color="auto"/>
        <w:left w:val="none" w:sz="0" w:space="0" w:color="auto"/>
        <w:bottom w:val="none" w:sz="0" w:space="0" w:color="auto"/>
        <w:right w:val="none" w:sz="0" w:space="0" w:color="auto"/>
      </w:divBdr>
    </w:div>
    <w:div w:id="245266258">
      <w:bodyDiv w:val="1"/>
      <w:marLeft w:val="0"/>
      <w:marRight w:val="0"/>
      <w:marTop w:val="0"/>
      <w:marBottom w:val="0"/>
      <w:divBdr>
        <w:top w:val="none" w:sz="0" w:space="0" w:color="auto"/>
        <w:left w:val="none" w:sz="0" w:space="0" w:color="auto"/>
        <w:bottom w:val="none" w:sz="0" w:space="0" w:color="auto"/>
        <w:right w:val="none" w:sz="0" w:space="0" w:color="auto"/>
      </w:divBdr>
    </w:div>
    <w:div w:id="247344821">
      <w:bodyDiv w:val="1"/>
      <w:marLeft w:val="0"/>
      <w:marRight w:val="0"/>
      <w:marTop w:val="0"/>
      <w:marBottom w:val="0"/>
      <w:divBdr>
        <w:top w:val="none" w:sz="0" w:space="0" w:color="auto"/>
        <w:left w:val="none" w:sz="0" w:space="0" w:color="auto"/>
        <w:bottom w:val="none" w:sz="0" w:space="0" w:color="auto"/>
        <w:right w:val="none" w:sz="0" w:space="0" w:color="auto"/>
      </w:divBdr>
    </w:div>
    <w:div w:id="292714034">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39355937">
      <w:bodyDiv w:val="1"/>
      <w:marLeft w:val="0"/>
      <w:marRight w:val="0"/>
      <w:marTop w:val="0"/>
      <w:marBottom w:val="0"/>
      <w:divBdr>
        <w:top w:val="none" w:sz="0" w:space="0" w:color="auto"/>
        <w:left w:val="none" w:sz="0" w:space="0" w:color="auto"/>
        <w:bottom w:val="none" w:sz="0" w:space="0" w:color="auto"/>
        <w:right w:val="none" w:sz="0" w:space="0" w:color="auto"/>
      </w:divBdr>
    </w:div>
    <w:div w:id="340814668">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07118304">
      <w:bodyDiv w:val="1"/>
      <w:marLeft w:val="0"/>
      <w:marRight w:val="0"/>
      <w:marTop w:val="0"/>
      <w:marBottom w:val="0"/>
      <w:divBdr>
        <w:top w:val="none" w:sz="0" w:space="0" w:color="auto"/>
        <w:left w:val="none" w:sz="0" w:space="0" w:color="auto"/>
        <w:bottom w:val="none" w:sz="0" w:space="0" w:color="auto"/>
        <w:right w:val="none" w:sz="0" w:space="0" w:color="auto"/>
      </w:divBdr>
    </w:div>
    <w:div w:id="437024044">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05748915">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7831729">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83288418">
      <w:bodyDiv w:val="1"/>
      <w:marLeft w:val="0"/>
      <w:marRight w:val="0"/>
      <w:marTop w:val="0"/>
      <w:marBottom w:val="0"/>
      <w:divBdr>
        <w:top w:val="none" w:sz="0" w:space="0" w:color="auto"/>
        <w:left w:val="none" w:sz="0" w:space="0" w:color="auto"/>
        <w:bottom w:val="none" w:sz="0" w:space="0" w:color="auto"/>
        <w:right w:val="none" w:sz="0" w:space="0" w:color="auto"/>
      </w:divBdr>
    </w:div>
    <w:div w:id="71003853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784083361">
      <w:bodyDiv w:val="1"/>
      <w:marLeft w:val="0"/>
      <w:marRight w:val="0"/>
      <w:marTop w:val="0"/>
      <w:marBottom w:val="0"/>
      <w:divBdr>
        <w:top w:val="none" w:sz="0" w:space="0" w:color="auto"/>
        <w:left w:val="none" w:sz="0" w:space="0" w:color="auto"/>
        <w:bottom w:val="none" w:sz="0" w:space="0" w:color="auto"/>
        <w:right w:val="none" w:sz="0" w:space="0" w:color="auto"/>
      </w:divBdr>
    </w:div>
    <w:div w:id="7886696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849878584">
      <w:bodyDiv w:val="1"/>
      <w:marLeft w:val="0"/>
      <w:marRight w:val="0"/>
      <w:marTop w:val="0"/>
      <w:marBottom w:val="0"/>
      <w:divBdr>
        <w:top w:val="none" w:sz="0" w:space="0" w:color="auto"/>
        <w:left w:val="none" w:sz="0" w:space="0" w:color="auto"/>
        <w:bottom w:val="none" w:sz="0" w:space="0" w:color="auto"/>
        <w:right w:val="none" w:sz="0" w:space="0" w:color="auto"/>
      </w:divBdr>
    </w:div>
    <w:div w:id="861553445">
      <w:bodyDiv w:val="1"/>
      <w:marLeft w:val="0"/>
      <w:marRight w:val="0"/>
      <w:marTop w:val="0"/>
      <w:marBottom w:val="0"/>
      <w:divBdr>
        <w:top w:val="none" w:sz="0" w:space="0" w:color="auto"/>
        <w:left w:val="none" w:sz="0" w:space="0" w:color="auto"/>
        <w:bottom w:val="none" w:sz="0" w:space="0" w:color="auto"/>
        <w:right w:val="none" w:sz="0" w:space="0" w:color="auto"/>
      </w:divBdr>
    </w:div>
    <w:div w:id="885679680">
      <w:bodyDiv w:val="1"/>
      <w:marLeft w:val="0"/>
      <w:marRight w:val="0"/>
      <w:marTop w:val="0"/>
      <w:marBottom w:val="0"/>
      <w:divBdr>
        <w:top w:val="none" w:sz="0" w:space="0" w:color="auto"/>
        <w:left w:val="none" w:sz="0" w:space="0" w:color="auto"/>
        <w:bottom w:val="none" w:sz="0" w:space="0" w:color="auto"/>
        <w:right w:val="none" w:sz="0" w:space="0" w:color="auto"/>
      </w:divBdr>
    </w:div>
    <w:div w:id="887569938">
      <w:bodyDiv w:val="1"/>
      <w:marLeft w:val="0"/>
      <w:marRight w:val="0"/>
      <w:marTop w:val="0"/>
      <w:marBottom w:val="0"/>
      <w:divBdr>
        <w:top w:val="none" w:sz="0" w:space="0" w:color="auto"/>
        <w:left w:val="none" w:sz="0" w:space="0" w:color="auto"/>
        <w:bottom w:val="none" w:sz="0" w:space="0" w:color="auto"/>
        <w:right w:val="none" w:sz="0" w:space="0" w:color="auto"/>
      </w:divBdr>
    </w:div>
    <w:div w:id="917326063">
      <w:bodyDiv w:val="1"/>
      <w:marLeft w:val="0"/>
      <w:marRight w:val="0"/>
      <w:marTop w:val="0"/>
      <w:marBottom w:val="0"/>
      <w:divBdr>
        <w:top w:val="none" w:sz="0" w:space="0" w:color="auto"/>
        <w:left w:val="none" w:sz="0" w:space="0" w:color="auto"/>
        <w:bottom w:val="none" w:sz="0" w:space="0" w:color="auto"/>
        <w:right w:val="none" w:sz="0" w:space="0" w:color="auto"/>
      </w:divBdr>
    </w:div>
    <w:div w:id="931276137">
      <w:bodyDiv w:val="1"/>
      <w:marLeft w:val="0"/>
      <w:marRight w:val="0"/>
      <w:marTop w:val="0"/>
      <w:marBottom w:val="0"/>
      <w:divBdr>
        <w:top w:val="none" w:sz="0" w:space="0" w:color="auto"/>
        <w:left w:val="none" w:sz="0" w:space="0" w:color="auto"/>
        <w:bottom w:val="none" w:sz="0" w:space="0" w:color="auto"/>
        <w:right w:val="none" w:sz="0" w:space="0" w:color="auto"/>
      </w:divBdr>
    </w:div>
    <w:div w:id="937642135">
      <w:bodyDiv w:val="1"/>
      <w:marLeft w:val="0"/>
      <w:marRight w:val="0"/>
      <w:marTop w:val="0"/>
      <w:marBottom w:val="0"/>
      <w:divBdr>
        <w:top w:val="none" w:sz="0" w:space="0" w:color="auto"/>
        <w:left w:val="none" w:sz="0" w:space="0" w:color="auto"/>
        <w:bottom w:val="none" w:sz="0" w:space="0" w:color="auto"/>
        <w:right w:val="none" w:sz="0" w:space="0" w:color="auto"/>
      </w:divBdr>
    </w:div>
    <w:div w:id="948968200">
      <w:bodyDiv w:val="1"/>
      <w:marLeft w:val="0"/>
      <w:marRight w:val="0"/>
      <w:marTop w:val="0"/>
      <w:marBottom w:val="0"/>
      <w:divBdr>
        <w:top w:val="none" w:sz="0" w:space="0" w:color="auto"/>
        <w:left w:val="none" w:sz="0" w:space="0" w:color="auto"/>
        <w:bottom w:val="none" w:sz="0" w:space="0" w:color="auto"/>
        <w:right w:val="none" w:sz="0" w:space="0" w:color="auto"/>
      </w:divBdr>
    </w:div>
    <w:div w:id="1010596306">
      <w:bodyDiv w:val="1"/>
      <w:marLeft w:val="150"/>
      <w:marRight w:val="150"/>
      <w:marTop w:val="150"/>
      <w:marBottom w:val="150"/>
      <w:divBdr>
        <w:top w:val="none" w:sz="0" w:space="0" w:color="auto"/>
        <w:left w:val="none" w:sz="0" w:space="0" w:color="auto"/>
        <w:bottom w:val="none" w:sz="0" w:space="0" w:color="auto"/>
        <w:right w:val="none" w:sz="0" w:space="0" w:color="auto"/>
      </w:divBdr>
    </w:div>
    <w:div w:id="1033576359">
      <w:bodyDiv w:val="1"/>
      <w:marLeft w:val="0"/>
      <w:marRight w:val="0"/>
      <w:marTop w:val="0"/>
      <w:marBottom w:val="0"/>
      <w:divBdr>
        <w:top w:val="none" w:sz="0" w:space="0" w:color="auto"/>
        <w:left w:val="none" w:sz="0" w:space="0" w:color="auto"/>
        <w:bottom w:val="none" w:sz="0" w:space="0" w:color="auto"/>
        <w:right w:val="none" w:sz="0" w:space="0" w:color="auto"/>
      </w:divBdr>
    </w:div>
    <w:div w:id="1036009844">
      <w:bodyDiv w:val="1"/>
      <w:marLeft w:val="0"/>
      <w:marRight w:val="0"/>
      <w:marTop w:val="0"/>
      <w:marBottom w:val="0"/>
      <w:divBdr>
        <w:top w:val="none" w:sz="0" w:space="0" w:color="auto"/>
        <w:left w:val="none" w:sz="0" w:space="0" w:color="auto"/>
        <w:bottom w:val="none" w:sz="0" w:space="0" w:color="auto"/>
        <w:right w:val="none" w:sz="0" w:space="0" w:color="auto"/>
      </w:divBdr>
    </w:div>
    <w:div w:id="1066686708">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05618436">
      <w:bodyDiv w:val="1"/>
      <w:marLeft w:val="0"/>
      <w:marRight w:val="0"/>
      <w:marTop w:val="0"/>
      <w:marBottom w:val="0"/>
      <w:divBdr>
        <w:top w:val="none" w:sz="0" w:space="0" w:color="auto"/>
        <w:left w:val="none" w:sz="0" w:space="0" w:color="auto"/>
        <w:bottom w:val="none" w:sz="0" w:space="0" w:color="auto"/>
        <w:right w:val="none" w:sz="0" w:space="0" w:color="auto"/>
      </w:divBdr>
    </w:div>
    <w:div w:id="1114443280">
      <w:bodyDiv w:val="1"/>
      <w:marLeft w:val="0"/>
      <w:marRight w:val="0"/>
      <w:marTop w:val="0"/>
      <w:marBottom w:val="0"/>
      <w:divBdr>
        <w:top w:val="none" w:sz="0" w:space="0" w:color="auto"/>
        <w:left w:val="none" w:sz="0" w:space="0" w:color="auto"/>
        <w:bottom w:val="none" w:sz="0" w:space="0" w:color="auto"/>
        <w:right w:val="none" w:sz="0" w:space="0" w:color="auto"/>
      </w:divBdr>
    </w:div>
    <w:div w:id="1120104582">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447885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3652946">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21805976">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375882848">
      <w:bodyDiv w:val="1"/>
      <w:marLeft w:val="0"/>
      <w:marRight w:val="0"/>
      <w:marTop w:val="0"/>
      <w:marBottom w:val="0"/>
      <w:divBdr>
        <w:top w:val="none" w:sz="0" w:space="0" w:color="auto"/>
        <w:left w:val="none" w:sz="0" w:space="0" w:color="auto"/>
        <w:bottom w:val="none" w:sz="0" w:space="0" w:color="auto"/>
        <w:right w:val="none" w:sz="0" w:space="0" w:color="auto"/>
      </w:divBdr>
    </w:div>
    <w:div w:id="1431319623">
      <w:bodyDiv w:val="1"/>
      <w:marLeft w:val="0"/>
      <w:marRight w:val="0"/>
      <w:marTop w:val="0"/>
      <w:marBottom w:val="0"/>
      <w:divBdr>
        <w:top w:val="none" w:sz="0" w:space="0" w:color="auto"/>
        <w:left w:val="none" w:sz="0" w:space="0" w:color="auto"/>
        <w:bottom w:val="none" w:sz="0" w:space="0" w:color="auto"/>
        <w:right w:val="none" w:sz="0" w:space="0" w:color="auto"/>
      </w:divBdr>
    </w:div>
    <w:div w:id="1438214518">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490439602">
      <w:bodyDiv w:val="1"/>
      <w:marLeft w:val="0"/>
      <w:marRight w:val="0"/>
      <w:marTop w:val="0"/>
      <w:marBottom w:val="0"/>
      <w:divBdr>
        <w:top w:val="none" w:sz="0" w:space="0" w:color="auto"/>
        <w:left w:val="none" w:sz="0" w:space="0" w:color="auto"/>
        <w:bottom w:val="none" w:sz="0" w:space="0" w:color="auto"/>
        <w:right w:val="none" w:sz="0" w:space="0" w:color="auto"/>
      </w:divBdr>
    </w:div>
    <w:div w:id="1510414249">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456818">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39590768">
      <w:bodyDiv w:val="1"/>
      <w:marLeft w:val="0"/>
      <w:marRight w:val="0"/>
      <w:marTop w:val="0"/>
      <w:marBottom w:val="0"/>
      <w:divBdr>
        <w:top w:val="none" w:sz="0" w:space="0" w:color="auto"/>
        <w:left w:val="none" w:sz="0" w:space="0" w:color="auto"/>
        <w:bottom w:val="none" w:sz="0" w:space="0" w:color="auto"/>
        <w:right w:val="none" w:sz="0" w:space="0" w:color="auto"/>
      </w:divBdr>
    </w:div>
    <w:div w:id="1543666504">
      <w:bodyDiv w:val="1"/>
      <w:marLeft w:val="0"/>
      <w:marRight w:val="0"/>
      <w:marTop w:val="0"/>
      <w:marBottom w:val="0"/>
      <w:divBdr>
        <w:top w:val="none" w:sz="0" w:space="0" w:color="auto"/>
        <w:left w:val="none" w:sz="0" w:space="0" w:color="auto"/>
        <w:bottom w:val="none" w:sz="0" w:space="0" w:color="auto"/>
        <w:right w:val="none" w:sz="0" w:space="0" w:color="auto"/>
      </w:divBdr>
    </w:div>
    <w:div w:id="1553036052">
      <w:bodyDiv w:val="1"/>
      <w:marLeft w:val="0"/>
      <w:marRight w:val="0"/>
      <w:marTop w:val="0"/>
      <w:marBottom w:val="0"/>
      <w:divBdr>
        <w:top w:val="none" w:sz="0" w:space="0" w:color="auto"/>
        <w:left w:val="none" w:sz="0" w:space="0" w:color="auto"/>
        <w:bottom w:val="none" w:sz="0" w:space="0" w:color="auto"/>
        <w:right w:val="none" w:sz="0" w:space="0" w:color="auto"/>
      </w:divBdr>
    </w:div>
    <w:div w:id="1612862353">
      <w:bodyDiv w:val="1"/>
      <w:marLeft w:val="0"/>
      <w:marRight w:val="0"/>
      <w:marTop w:val="0"/>
      <w:marBottom w:val="0"/>
      <w:divBdr>
        <w:top w:val="none" w:sz="0" w:space="0" w:color="auto"/>
        <w:left w:val="none" w:sz="0" w:space="0" w:color="auto"/>
        <w:bottom w:val="none" w:sz="0" w:space="0" w:color="auto"/>
        <w:right w:val="none" w:sz="0" w:space="0" w:color="auto"/>
      </w:divBdr>
    </w:div>
    <w:div w:id="1638338481">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90180107">
      <w:bodyDiv w:val="1"/>
      <w:marLeft w:val="0"/>
      <w:marRight w:val="0"/>
      <w:marTop w:val="0"/>
      <w:marBottom w:val="0"/>
      <w:divBdr>
        <w:top w:val="none" w:sz="0" w:space="0" w:color="auto"/>
        <w:left w:val="none" w:sz="0" w:space="0" w:color="auto"/>
        <w:bottom w:val="none" w:sz="0" w:space="0" w:color="auto"/>
        <w:right w:val="none" w:sz="0" w:space="0" w:color="auto"/>
      </w:divBdr>
    </w:div>
    <w:div w:id="1734961484">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82065126">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48448470">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07761124">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6135605">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09292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evc.hhi.fraunhofer.de/svn/svn_SMuCSoftware/branches/0.1.1-bugfi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A9135-0F45-4803-838B-28CAF117C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73</TotalTime>
  <Pages>3</Pages>
  <Words>778</Words>
  <Characters>4441</Characters>
  <Application>Microsoft Office Word</Application>
  <DocSecurity>0</DocSecurity>
  <Lines>37</Lines>
  <Paragraphs>10</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5209</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Ximin Zhang</dc:creator>
  <cp:keywords>JCT-VC, MPEG, VCEG</cp:keywords>
  <cp:lastModifiedBy>mtk30169</cp:lastModifiedBy>
  <cp:revision>41</cp:revision>
  <cp:lastPrinted>2011-10-25T23:11:00Z</cp:lastPrinted>
  <dcterms:created xsi:type="dcterms:W3CDTF">2012-04-18T23:02:00Z</dcterms:created>
  <dcterms:modified xsi:type="dcterms:W3CDTF">2013-01-09T18:07:00Z</dcterms:modified>
</cp:coreProperties>
</file>