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7B3B1E" w:rsidP="00C97D78">
            <w:pPr>
              <w:tabs>
                <w:tab w:val="left" w:pos="7200"/>
              </w:tabs>
              <w:spacing w:before="0"/>
              <w:rPr>
                <w:b/>
                <w:szCs w:val="22"/>
                <w:lang w:val="en-CA"/>
              </w:rPr>
            </w:pPr>
            <w:r w:rsidRPr="007B3B1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2396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2396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A82D4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02E10">
              <w:rPr>
                <w:lang w:val="en-CA"/>
              </w:rPr>
              <w:t>L</w:t>
            </w:r>
            <w:r w:rsidR="00A82D43">
              <w:rPr>
                <w:u w:val="single"/>
                <w:lang w:val="en-CA"/>
              </w:rPr>
              <w:t>0055</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87EF0" w:rsidP="00A82D43">
            <w:pPr>
              <w:spacing w:before="60" w:after="60"/>
              <w:rPr>
                <w:b/>
                <w:szCs w:val="22"/>
                <w:lang w:val="en-CA"/>
              </w:rPr>
            </w:pPr>
            <w:r>
              <w:rPr>
                <w:b/>
                <w:szCs w:val="22"/>
                <w:lang w:val="en-CA"/>
              </w:rPr>
              <w:t>TE</w:t>
            </w:r>
            <w:r w:rsidR="00A82D43">
              <w:rPr>
                <w:b/>
                <w:szCs w:val="22"/>
                <w:lang w:val="en-CA"/>
              </w:rPr>
              <w:t>2:</w:t>
            </w:r>
            <w:r>
              <w:rPr>
                <w:b/>
                <w:szCs w:val="22"/>
                <w:lang w:val="en-CA"/>
              </w:rPr>
              <w:t xml:space="preserve"> </w:t>
            </w:r>
            <w:r w:rsidR="00A82D43">
              <w:rPr>
                <w:b/>
                <w:szCs w:val="22"/>
                <w:lang w:val="en-CA"/>
              </w:rPr>
              <w:t xml:space="preserve">Results of Test </w:t>
            </w:r>
            <w:r>
              <w:rPr>
                <w:b/>
                <w:szCs w:val="22"/>
                <w:lang w:val="en-CA"/>
              </w:rPr>
              <w:t xml:space="preserve">3.3.1 </w:t>
            </w:r>
            <w:r w:rsidR="00A82D43">
              <w:rPr>
                <w:b/>
                <w:szCs w:val="22"/>
                <w:lang w:val="en-CA"/>
              </w:rPr>
              <w:t xml:space="preserve">On </w:t>
            </w:r>
            <w:r>
              <w:rPr>
                <w:b/>
                <w:szCs w:val="22"/>
                <w:lang w:val="en-CA"/>
              </w:rPr>
              <w:t>Enhancement Layer Skipped Slice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B87EF0" w:rsidP="00A82D43">
            <w:pPr>
              <w:spacing w:before="60" w:after="60"/>
              <w:rPr>
                <w:szCs w:val="22"/>
                <w:lang w:val="en-CA"/>
              </w:rPr>
            </w:pPr>
            <w:r>
              <w:rPr>
                <w:szCs w:val="22"/>
                <w:lang w:val="en-CA"/>
              </w:rPr>
              <w:t xml:space="preserve">Input document to </w:t>
            </w:r>
            <w:r w:rsidR="00A82D43">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A82D43"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B87EF0" w:rsidP="00B87EF0">
            <w:pPr>
              <w:spacing w:before="60" w:after="60"/>
              <w:rPr>
                <w:szCs w:val="22"/>
                <w:lang w:val="en-CA"/>
              </w:rPr>
            </w:pPr>
            <w:r>
              <w:rPr>
                <w:szCs w:val="22"/>
                <w:lang w:val="en-CA"/>
              </w:rPr>
              <w:t xml:space="preserve">Yong He, Yuwen He, </w:t>
            </w:r>
            <w:r w:rsidR="002841F4">
              <w:rPr>
                <w:szCs w:val="22"/>
                <w:lang w:val="en-CA"/>
              </w:rPr>
              <w:t xml:space="preserve">Xiaoyu Xiu, </w:t>
            </w:r>
            <w:r>
              <w:rPr>
                <w:szCs w:val="22"/>
                <w:lang w:val="en-CA"/>
              </w:rPr>
              <w:t>Yan Ye</w:t>
            </w:r>
            <w:r w:rsidR="00E61DAC" w:rsidRPr="005B217D">
              <w:rPr>
                <w:szCs w:val="22"/>
                <w:lang w:val="en-CA"/>
              </w:rPr>
              <w:br/>
            </w:r>
            <w:r>
              <w:rPr>
                <w:rFonts w:hint="eastAsia"/>
                <w:szCs w:val="22"/>
                <w:lang w:eastAsia="ko-KR"/>
              </w:rPr>
              <w:t>9</w:t>
            </w:r>
            <w:r>
              <w:rPr>
                <w:szCs w:val="22"/>
              </w:rPr>
              <w:t>710 Scranton Rd, Suite 250</w:t>
            </w:r>
            <w:r w:rsidRPr="005B217D">
              <w:rPr>
                <w:szCs w:val="22"/>
                <w:lang w:val="en-CA"/>
              </w:rPr>
              <w:br/>
            </w:r>
            <w:r>
              <w:rPr>
                <w:szCs w:val="22"/>
              </w:rPr>
              <w:t>San Diego, CA 92121</w:t>
            </w:r>
            <w:r>
              <w:rPr>
                <w:rFonts w:hint="eastAsia"/>
                <w:szCs w:val="22"/>
                <w:lang w:eastAsia="ko-KR"/>
              </w:rPr>
              <w:t>,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B87EF0">
            <w:pPr>
              <w:spacing w:before="60" w:after="60"/>
              <w:rPr>
                <w:szCs w:val="22"/>
                <w:lang w:val="en-CA"/>
              </w:rPr>
            </w:pPr>
            <w:r w:rsidRPr="005B217D">
              <w:rPr>
                <w:szCs w:val="22"/>
                <w:lang w:val="en-CA"/>
              </w:rPr>
              <w:br/>
            </w:r>
            <w:r w:rsidR="00B87EF0">
              <w:rPr>
                <w:szCs w:val="22"/>
                <w:lang w:val="en-CA"/>
              </w:rPr>
              <w:t>+1-858-210-4807</w:t>
            </w:r>
            <w:r w:rsidRPr="005B217D">
              <w:rPr>
                <w:szCs w:val="22"/>
                <w:lang w:val="en-CA"/>
              </w:rPr>
              <w:br/>
            </w:r>
            <w:r w:rsidR="00B87EF0">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87EF0">
            <w:pPr>
              <w:spacing w:before="60" w:after="60"/>
              <w:rPr>
                <w:szCs w:val="22"/>
                <w:lang w:val="en-CA"/>
              </w:rPr>
            </w:pPr>
            <w:proofErr w:type="spellStart"/>
            <w:r>
              <w:rPr>
                <w:szCs w:val="22"/>
              </w:rPr>
              <w:t>InterDigital</w:t>
            </w:r>
            <w:proofErr w:type="spellEnd"/>
            <w:r>
              <w:rPr>
                <w:szCs w:val="22"/>
              </w:rPr>
              <w:t xml:space="preserve">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7B7063" w:rsidRPr="007B7063" w:rsidRDefault="007B7063" w:rsidP="007B7063">
      <w:pPr>
        <w:rPr>
          <w:lang w:val="en-CA"/>
        </w:rPr>
      </w:pPr>
      <w:r>
        <w:rPr>
          <w:lang w:val="en-CA"/>
        </w:rPr>
        <w:t xml:space="preserve">In this contribution, the skipped slice mode is proposed for SHVC Tool Experiment A2 (TE-A2), Inter-layer Texture Prediction </w:t>
      </w:r>
      <w:proofErr w:type="spellStart"/>
      <w:r>
        <w:rPr>
          <w:lang w:val="en-CA"/>
        </w:rPr>
        <w:t>Signaling</w:t>
      </w:r>
      <w:proofErr w:type="spellEnd"/>
      <w:r>
        <w:rPr>
          <w:lang w:val="en-CA"/>
        </w:rPr>
        <w:t xml:space="preserve"> in SHVC. The skipped slice mode uses up-sampled base layer reconstructed picture directly as the enhancement layer reconstruction to achieve better rate distortion performance.</w:t>
      </w:r>
    </w:p>
    <w:p w:rsidR="007B7063" w:rsidRDefault="007B7063" w:rsidP="006C48EF">
      <w:pPr>
        <w:pStyle w:val="Heading1"/>
      </w:pPr>
      <w:r w:rsidRPr="0033214F">
        <w:t xml:space="preserve">Enhancement layer skipped slice </w:t>
      </w:r>
      <w:r>
        <w:t>(</w:t>
      </w:r>
      <w:proofErr w:type="spellStart"/>
      <w:r w:rsidR="006C48EF">
        <w:t>ELSkip</w:t>
      </w:r>
      <w:proofErr w:type="spellEnd"/>
      <w:r>
        <w:t>)</w:t>
      </w:r>
    </w:p>
    <w:p w:rsidR="007B7063" w:rsidRDefault="007B7063" w:rsidP="007B7063">
      <w:pPr>
        <w:jc w:val="both"/>
        <w:rPr>
          <w:lang w:eastAsia="ja-JP"/>
        </w:rPr>
      </w:pPr>
      <w:r w:rsidRPr="00EA3A7A">
        <w:rPr>
          <w:lang w:eastAsia="ja-JP"/>
        </w:rPr>
        <w:t xml:space="preserve">Enhancement layer skipped slice mode uses up-sampled base layer reconstructed picture directly as the enhancement layer reconstruction. The skip slice mode can sometimes offer better rate distortion performance. When such is the case, only inter layer processing parameters, used to generate the inter layer reference, need to be sent at picture (or slice) level, and no additional coding of the blocks in the enhancement layer picture is performed, which significantly reduces decoding complexity as well. EL skipped slice mode </w:t>
      </w:r>
      <w:r>
        <w:rPr>
          <w:lang w:eastAsia="ja-JP"/>
        </w:rPr>
        <w:t xml:space="preserve">was </w:t>
      </w:r>
      <w:r w:rsidR="00F6373D">
        <w:rPr>
          <w:lang w:eastAsia="ja-JP"/>
        </w:rPr>
        <w:t xml:space="preserve">proposed in </w:t>
      </w:r>
      <w:proofErr w:type="spellStart"/>
      <w:r w:rsidR="00F6373D">
        <w:rPr>
          <w:lang w:eastAsia="ja-JP"/>
        </w:rPr>
        <w:t>InterDigital</w:t>
      </w:r>
      <w:proofErr w:type="spellEnd"/>
      <w:r w:rsidR="00F6373D">
        <w:rPr>
          <w:lang w:eastAsia="ja-JP"/>
        </w:rPr>
        <w:t xml:space="preserve"> SHVC CFP response </w:t>
      </w:r>
      <w:r w:rsidR="007B3B1E">
        <w:rPr>
          <w:lang w:eastAsia="ja-JP"/>
        </w:rPr>
        <w:fldChar w:fldCharType="begin"/>
      </w:r>
      <w:r w:rsidR="00F6373D">
        <w:rPr>
          <w:lang w:eastAsia="ja-JP"/>
        </w:rPr>
        <w:instrText xml:space="preserve"> REF _Ref295304050 \r \h </w:instrText>
      </w:r>
      <w:r w:rsidR="007B3B1E">
        <w:rPr>
          <w:lang w:eastAsia="ja-JP"/>
        </w:rPr>
      </w:r>
      <w:r w:rsidR="007B3B1E">
        <w:rPr>
          <w:lang w:eastAsia="ja-JP"/>
        </w:rPr>
        <w:fldChar w:fldCharType="separate"/>
      </w:r>
      <w:r w:rsidR="00F6373D">
        <w:rPr>
          <w:lang w:eastAsia="ja-JP"/>
        </w:rPr>
        <w:t>[1]</w:t>
      </w:r>
      <w:r w:rsidR="007B3B1E">
        <w:rPr>
          <w:lang w:eastAsia="ja-JP"/>
        </w:rPr>
        <w:fldChar w:fldCharType="end"/>
      </w:r>
      <w:r w:rsidR="00F6373D">
        <w:rPr>
          <w:lang w:eastAsia="ja-JP"/>
        </w:rPr>
        <w:t xml:space="preserve"> and was </w:t>
      </w:r>
      <w:r>
        <w:rPr>
          <w:lang w:eastAsia="ja-JP"/>
        </w:rPr>
        <w:t xml:space="preserve">assigned </w:t>
      </w:r>
      <w:r w:rsidR="006C48EF">
        <w:rPr>
          <w:lang w:eastAsia="ja-JP"/>
        </w:rPr>
        <w:t>to</w:t>
      </w:r>
      <w:r w:rsidRPr="00EA3A7A">
        <w:rPr>
          <w:lang w:eastAsia="ja-JP"/>
        </w:rPr>
        <w:t xml:space="preserve"> TE-A2</w:t>
      </w:r>
      <w:r w:rsidR="006C48EF">
        <w:rPr>
          <w:lang w:eastAsia="ja-JP"/>
        </w:rPr>
        <w:t xml:space="preserve"> </w:t>
      </w:r>
      <w:r w:rsidR="007B3B1E">
        <w:rPr>
          <w:lang w:eastAsia="ja-JP"/>
        </w:rPr>
        <w:fldChar w:fldCharType="begin"/>
      </w:r>
      <w:r w:rsidR="00F6373D">
        <w:rPr>
          <w:lang w:eastAsia="ja-JP"/>
        </w:rPr>
        <w:instrText xml:space="preserve"> REF _Ref341956109 \r \h </w:instrText>
      </w:r>
      <w:r w:rsidR="007B3B1E">
        <w:rPr>
          <w:lang w:eastAsia="ja-JP"/>
        </w:rPr>
      </w:r>
      <w:r w:rsidR="007B3B1E">
        <w:rPr>
          <w:lang w:eastAsia="ja-JP"/>
        </w:rPr>
        <w:fldChar w:fldCharType="separate"/>
      </w:r>
      <w:r w:rsidR="00F6373D">
        <w:rPr>
          <w:lang w:eastAsia="ja-JP"/>
        </w:rPr>
        <w:t>[2]</w:t>
      </w:r>
      <w:r w:rsidR="007B3B1E">
        <w:rPr>
          <w:lang w:eastAsia="ja-JP"/>
        </w:rPr>
        <w:fldChar w:fldCharType="end"/>
      </w:r>
      <w:r w:rsidR="00F6373D">
        <w:rPr>
          <w:lang w:eastAsia="ja-JP"/>
        </w:rPr>
        <w:t xml:space="preserve"> </w:t>
      </w:r>
      <w:r w:rsidR="006C48EF">
        <w:rPr>
          <w:lang w:eastAsia="ja-JP"/>
        </w:rPr>
        <w:t>in JCTVC 11</w:t>
      </w:r>
      <w:r w:rsidR="006C48EF" w:rsidRPr="006C48EF">
        <w:rPr>
          <w:vertAlign w:val="superscript"/>
          <w:lang w:eastAsia="ja-JP"/>
        </w:rPr>
        <w:t>th</w:t>
      </w:r>
      <w:r w:rsidR="006C48EF">
        <w:rPr>
          <w:lang w:eastAsia="ja-JP"/>
        </w:rPr>
        <w:t xml:space="preserve"> meeting</w:t>
      </w:r>
      <w:r w:rsidRPr="00EA3A7A">
        <w:rPr>
          <w:lang w:eastAsia="ja-JP"/>
        </w:rPr>
        <w:t>.</w:t>
      </w:r>
    </w:p>
    <w:p w:rsidR="006C48EF" w:rsidRDefault="006C48EF" w:rsidP="007B7063">
      <w:pPr>
        <w:jc w:val="both"/>
      </w:pPr>
      <w:r>
        <w:rPr>
          <w:lang w:eastAsia="ja-JP"/>
        </w:rPr>
        <w:t xml:space="preserve">In the proposed tool, the encoder uses R-D cost to determine whether to choose the EL Skip mode for the enhancement layer picture. The percentage of EL skipped slices depends on the video content, </w:t>
      </w:r>
      <w:r>
        <w:t xml:space="preserve">the correlation between the layers, as well as on the relatively rate allocation between the base and the enhancement layers. </w:t>
      </w:r>
    </w:p>
    <w:p w:rsidR="006C48EF" w:rsidRDefault="006C48EF" w:rsidP="007B7063">
      <w:pPr>
        <w:jc w:val="both"/>
      </w:pPr>
      <w:r>
        <w:t xml:space="preserve">In the proposed tool, the EL Skip slice is signaled using a new NAL unit type as show in </w:t>
      </w:r>
      <w:r w:rsidR="007B3B1E">
        <w:fldChar w:fldCharType="begin"/>
      </w:r>
      <w:r w:rsidR="002C75D2">
        <w:instrText xml:space="preserve"> REF _Ref341947863 \r \h </w:instrText>
      </w:r>
      <w:r w:rsidR="007B3B1E">
        <w:fldChar w:fldCharType="separate"/>
      </w:r>
      <w:r w:rsidR="002C75D2">
        <w:t>Table 1</w:t>
      </w:r>
      <w:r w:rsidR="007B3B1E">
        <w:fldChar w:fldCharType="end"/>
      </w:r>
      <w:r w:rsidR="002C75D2">
        <w:t xml:space="preserve">. Currently the slice header of an </w:t>
      </w:r>
      <w:proofErr w:type="spellStart"/>
      <w:r w:rsidR="002C75D2">
        <w:t>ELSkip</w:t>
      </w:r>
      <w:proofErr w:type="spellEnd"/>
      <w:r w:rsidR="002C75D2">
        <w:t xml:space="preserve"> slice is still signaled in the proposed system, mostly to ensure correct DPB operation using RPS.</w:t>
      </w:r>
    </w:p>
    <w:p w:rsidR="006C48EF" w:rsidRPr="00EA3A7A" w:rsidRDefault="006C48EF" w:rsidP="007B7063">
      <w:pPr>
        <w:jc w:val="both"/>
        <w:rPr>
          <w:lang w:eastAsia="ja-JP"/>
        </w:rPr>
      </w:pPr>
    </w:p>
    <w:p w:rsidR="006C48EF" w:rsidRPr="00E04D99" w:rsidRDefault="006C48EF" w:rsidP="002C75D2">
      <w:pPr>
        <w:pStyle w:val="Caption"/>
        <w:numPr>
          <w:ilvl w:val="0"/>
          <w:numId w:val="12"/>
        </w:numPr>
        <w:jc w:val="center"/>
        <w:rPr>
          <w:lang w:val="en-GB"/>
        </w:rPr>
      </w:pPr>
      <w:bookmarkStart w:id="0" w:name="_Ref341947863"/>
      <w:r>
        <w:t>NAL unit type codes and NAL unit type classes</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22"/>
        <w:gridCol w:w="2044"/>
        <w:gridCol w:w="4545"/>
        <w:gridCol w:w="1065"/>
      </w:tblGrid>
      <w:tr w:rsidR="006C48EF" w:rsidRPr="0056241E" w:rsidTr="00A82D43">
        <w:trPr>
          <w:jc w:val="center"/>
        </w:trPr>
        <w:tc>
          <w:tcPr>
            <w:tcW w:w="1922" w:type="dxa"/>
          </w:tcPr>
          <w:p w:rsidR="006C48EF" w:rsidRPr="0056241E" w:rsidRDefault="006C48EF" w:rsidP="00A82D43">
            <w:pPr>
              <w:pStyle w:val="CommentText"/>
              <w:keepNext/>
              <w:keepLines/>
              <w:spacing w:beforeLines="25" w:afterLines="25"/>
              <w:jc w:val="center"/>
              <w:rPr>
                <w:b/>
                <w:bCs/>
                <w:noProof/>
              </w:rPr>
            </w:pPr>
            <w:r w:rsidRPr="0056241E">
              <w:rPr>
                <w:b/>
                <w:bCs/>
                <w:noProof/>
              </w:rPr>
              <w:t>nal_unit_type</w:t>
            </w:r>
          </w:p>
        </w:tc>
        <w:tc>
          <w:tcPr>
            <w:tcW w:w="2044" w:type="dxa"/>
          </w:tcPr>
          <w:p w:rsidR="006C48EF" w:rsidRPr="0056241E" w:rsidRDefault="006C48EF" w:rsidP="00A82D43">
            <w:pPr>
              <w:pStyle w:val="CommentText"/>
              <w:keepNext/>
              <w:keepLines/>
              <w:spacing w:beforeLines="25" w:afterLines="25"/>
              <w:jc w:val="center"/>
              <w:rPr>
                <w:b/>
                <w:bCs/>
                <w:noProof/>
              </w:rPr>
            </w:pPr>
            <w:r w:rsidRPr="0056241E">
              <w:rPr>
                <w:b/>
                <w:bCs/>
                <w:noProof/>
              </w:rPr>
              <w:t>Name of nal_unit_type</w:t>
            </w:r>
          </w:p>
        </w:tc>
        <w:tc>
          <w:tcPr>
            <w:tcW w:w="4545" w:type="dxa"/>
          </w:tcPr>
          <w:p w:rsidR="006C48EF" w:rsidRPr="0056241E" w:rsidRDefault="006C48EF" w:rsidP="00A82D43">
            <w:pPr>
              <w:pStyle w:val="CommentText"/>
              <w:keepNext/>
              <w:keepLines/>
              <w:spacing w:beforeLines="25" w:afterLines="25"/>
              <w:jc w:val="center"/>
              <w:rPr>
                <w:b/>
                <w:bCs/>
                <w:noProof/>
              </w:rPr>
            </w:pPr>
            <w:r w:rsidRPr="0056241E">
              <w:rPr>
                <w:b/>
                <w:bCs/>
                <w:noProof/>
              </w:rPr>
              <w:t>Content of NAL unit and RBSP syntax structure</w:t>
            </w:r>
          </w:p>
        </w:tc>
        <w:tc>
          <w:tcPr>
            <w:tcW w:w="1065" w:type="dxa"/>
          </w:tcPr>
          <w:p w:rsidR="006C48EF" w:rsidRPr="0056241E" w:rsidRDefault="006C48EF" w:rsidP="00A82D43">
            <w:pPr>
              <w:pStyle w:val="CommentText"/>
              <w:keepNext/>
              <w:keepLines/>
              <w:spacing w:beforeLines="25" w:afterLines="25"/>
              <w:jc w:val="center"/>
              <w:rPr>
                <w:b/>
                <w:bCs/>
                <w:noProof/>
              </w:rPr>
            </w:pPr>
            <w:r w:rsidRPr="0056241E">
              <w:rPr>
                <w:b/>
                <w:bCs/>
                <w:noProof/>
              </w:rPr>
              <w:t>NAL unit</w:t>
            </w:r>
            <w:r w:rsidRPr="0056241E">
              <w:rPr>
                <w:b/>
                <w:bCs/>
                <w:noProof/>
              </w:rPr>
              <w:br/>
              <w:t>type class</w:t>
            </w:r>
          </w:p>
        </w:tc>
      </w:tr>
      <w:tr w:rsidR="006C48EF" w:rsidRPr="0056241E" w:rsidTr="00A82D43">
        <w:trPr>
          <w:jc w:val="center"/>
        </w:trPr>
        <w:tc>
          <w:tcPr>
            <w:tcW w:w="1922" w:type="dxa"/>
          </w:tcPr>
          <w:p w:rsidR="006C48EF" w:rsidRPr="0056241E" w:rsidRDefault="006C48EF" w:rsidP="00A82D43">
            <w:pPr>
              <w:pStyle w:val="ColorfulShading-Accent12"/>
              <w:keepNext/>
              <w:jc w:val="center"/>
              <w:rPr>
                <w:noProof/>
              </w:rPr>
            </w:pPr>
            <w:r w:rsidRPr="0056241E">
              <w:rPr>
                <w:noProof/>
              </w:rPr>
              <w:t>0</w:t>
            </w:r>
          </w:p>
        </w:tc>
        <w:tc>
          <w:tcPr>
            <w:tcW w:w="2044" w:type="dxa"/>
          </w:tcPr>
          <w:p w:rsidR="006C48EF" w:rsidRPr="0056241E" w:rsidRDefault="006C48EF" w:rsidP="00A82D43">
            <w:pPr>
              <w:keepNext/>
              <w:keepLines/>
              <w:spacing w:beforeLines="25" w:afterLines="25"/>
              <w:rPr>
                <w:noProof/>
              </w:rPr>
            </w:pPr>
            <w:r w:rsidRPr="0056241E">
              <w:rPr>
                <w:noProof/>
              </w:rPr>
              <w:t>UNSPEC0</w:t>
            </w:r>
          </w:p>
        </w:tc>
        <w:tc>
          <w:tcPr>
            <w:tcW w:w="4545" w:type="dxa"/>
          </w:tcPr>
          <w:p w:rsidR="006C48EF" w:rsidRPr="0056241E" w:rsidRDefault="006C48EF" w:rsidP="00A82D43">
            <w:pPr>
              <w:keepNext/>
              <w:keepLines/>
              <w:spacing w:beforeLines="25" w:afterLines="25"/>
              <w:rPr>
                <w:noProof/>
              </w:rPr>
            </w:pPr>
            <w:r w:rsidRPr="0056241E">
              <w:rPr>
                <w:noProof/>
              </w:rPr>
              <w:t>Unspecified</w:t>
            </w:r>
          </w:p>
        </w:tc>
        <w:tc>
          <w:tcPr>
            <w:tcW w:w="1065" w:type="dxa"/>
          </w:tcPr>
          <w:p w:rsidR="006C48EF" w:rsidRPr="0056241E" w:rsidRDefault="006C48EF" w:rsidP="00A82D43">
            <w:pPr>
              <w:keepNext/>
              <w:keepLines/>
              <w:spacing w:beforeLines="25" w:afterLines="25"/>
              <w:jc w:val="center"/>
              <w:rPr>
                <w:noProof/>
              </w:rPr>
            </w:pPr>
            <w:r w:rsidRPr="0056241E">
              <w:rPr>
                <w:noProof/>
              </w:rPr>
              <w:t>non-VCL</w:t>
            </w:r>
          </w:p>
        </w:tc>
      </w:tr>
      <w:tr w:rsidR="006C48EF" w:rsidRPr="0056241E" w:rsidTr="00A82D43">
        <w:trPr>
          <w:jc w:val="center"/>
        </w:trPr>
        <w:tc>
          <w:tcPr>
            <w:tcW w:w="1922" w:type="dxa"/>
          </w:tcPr>
          <w:p w:rsidR="006C48EF" w:rsidRPr="0056241E" w:rsidRDefault="006C48EF" w:rsidP="00A82D43">
            <w:pPr>
              <w:keepNext/>
              <w:keepLines/>
              <w:spacing w:beforeLines="25" w:afterLines="25"/>
              <w:jc w:val="center"/>
              <w:rPr>
                <w:noProof/>
              </w:rPr>
            </w:pPr>
          </w:p>
        </w:tc>
        <w:tc>
          <w:tcPr>
            <w:tcW w:w="2044" w:type="dxa"/>
          </w:tcPr>
          <w:p w:rsidR="006C48EF" w:rsidRPr="0056241E" w:rsidRDefault="006C48EF" w:rsidP="00A82D43">
            <w:pPr>
              <w:keepNext/>
              <w:keepLines/>
              <w:spacing w:beforeLines="25" w:afterLines="25"/>
              <w:rPr>
                <w:noProof/>
                <w:lang w:eastAsia="ko-KR"/>
              </w:rPr>
            </w:pPr>
            <w:r>
              <w:rPr>
                <w:noProof/>
              </w:rPr>
              <w:t>…</w:t>
            </w:r>
          </w:p>
        </w:tc>
        <w:tc>
          <w:tcPr>
            <w:tcW w:w="4545" w:type="dxa"/>
          </w:tcPr>
          <w:p w:rsidR="006C48EF" w:rsidRPr="0056241E" w:rsidRDefault="006C48EF" w:rsidP="00A82D43">
            <w:pPr>
              <w:keepNext/>
              <w:keepLines/>
              <w:spacing w:beforeLines="25" w:afterLines="25"/>
              <w:rPr>
                <w:noProof/>
              </w:rPr>
            </w:pPr>
          </w:p>
        </w:tc>
        <w:tc>
          <w:tcPr>
            <w:tcW w:w="1065" w:type="dxa"/>
          </w:tcPr>
          <w:p w:rsidR="006C48EF" w:rsidRPr="0056241E" w:rsidRDefault="006C48EF" w:rsidP="00A82D43">
            <w:pPr>
              <w:keepNext/>
              <w:keepLines/>
              <w:spacing w:beforeLines="25" w:afterLines="25"/>
              <w:jc w:val="center"/>
              <w:rPr>
                <w:noProof/>
              </w:rPr>
            </w:pPr>
          </w:p>
        </w:tc>
      </w:tr>
      <w:tr w:rsidR="006C48EF" w:rsidRPr="0056241E" w:rsidTr="00A82D43">
        <w:trPr>
          <w:jc w:val="center"/>
        </w:trPr>
        <w:tc>
          <w:tcPr>
            <w:tcW w:w="1922" w:type="dxa"/>
          </w:tcPr>
          <w:p w:rsidR="006C48EF" w:rsidRPr="00E04D99" w:rsidRDefault="006C48EF" w:rsidP="00A82D43">
            <w:pPr>
              <w:keepNext/>
              <w:keepLines/>
              <w:spacing w:beforeLines="25" w:afterLines="25"/>
              <w:jc w:val="center"/>
              <w:rPr>
                <w:noProof/>
                <w:highlight w:val="yellow"/>
              </w:rPr>
            </w:pPr>
            <w:r w:rsidRPr="00E04D99">
              <w:rPr>
                <w:noProof/>
                <w:highlight w:val="yellow"/>
              </w:rPr>
              <w:t>15</w:t>
            </w:r>
          </w:p>
        </w:tc>
        <w:tc>
          <w:tcPr>
            <w:tcW w:w="2044" w:type="dxa"/>
          </w:tcPr>
          <w:p w:rsidR="006C48EF" w:rsidRPr="00E04D99" w:rsidRDefault="006C48EF" w:rsidP="00A82D43">
            <w:pPr>
              <w:keepNext/>
              <w:keepLines/>
              <w:spacing w:beforeLines="25" w:afterLines="25"/>
              <w:rPr>
                <w:noProof/>
                <w:highlight w:val="yellow"/>
              </w:rPr>
            </w:pPr>
            <w:r w:rsidRPr="00E04D99">
              <w:rPr>
                <w:noProof/>
                <w:highlight w:val="yellow"/>
              </w:rPr>
              <w:t>SKIP_SLICE</w:t>
            </w:r>
          </w:p>
        </w:tc>
        <w:tc>
          <w:tcPr>
            <w:tcW w:w="4545" w:type="dxa"/>
          </w:tcPr>
          <w:p w:rsidR="006C48EF" w:rsidRPr="00E04D99" w:rsidRDefault="006C48EF" w:rsidP="00A82D43">
            <w:pPr>
              <w:keepNext/>
              <w:keepLines/>
              <w:spacing w:beforeLines="25" w:afterLines="25"/>
              <w:rPr>
                <w:noProof/>
                <w:highlight w:val="yellow"/>
              </w:rPr>
            </w:pPr>
            <w:r>
              <w:rPr>
                <w:noProof/>
                <w:highlight w:val="yellow"/>
              </w:rPr>
              <w:t>Coded slice of a s</w:t>
            </w:r>
            <w:r w:rsidRPr="00E04D99">
              <w:rPr>
                <w:noProof/>
                <w:highlight w:val="yellow"/>
              </w:rPr>
              <w:t>kip</w:t>
            </w:r>
            <w:r>
              <w:rPr>
                <w:noProof/>
                <w:highlight w:val="yellow"/>
              </w:rPr>
              <w:t>ped</w:t>
            </w:r>
            <w:r w:rsidRPr="00E04D99">
              <w:rPr>
                <w:noProof/>
                <w:highlight w:val="yellow"/>
              </w:rPr>
              <w:t xml:space="preserve"> slice</w:t>
            </w:r>
          </w:p>
        </w:tc>
        <w:tc>
          <w:tcPr>
            <w:tcW w:w="1065" w:type="dxa"/>
          </w:tcPr>
          <w:p w:rsidR="006C48EF" w:rsidRPr="0056241E" w:rsidRDefault="006C48EF" w:rsidP="00A82D43">
            <w:pPr>
              <w:keepNext/>
              <w:keepLines/>
              <w:spacing w:beforeLines="25" w:afterLines="25"/>
              <w:jc w:val="center"/>
              <w:rPr>
                <w:noProof/>
              </w:rPr>
            </w:pPr>
            <w:r w:rsidRPr="00E04D99">
              <w:rPr>
                <w:noProof/>
                <w:highlight w:val="yellow"/>
              </w:rPr>
              <w:t>VCL</w:t>
            </w:r>
          </w:p>
        </w:tc>
      </w:tr>
      <w:tr w:rsidR="006C48EF" w:rsidRPr="00E04D99" w:rsidTr="00A82D43">
        <w:trPr>
          <w:jc w:val="center"/>
        </w:trPr>
        <w:tc>
          <w:tcPr>
            <w:tcW w:w="1922" w:type="dxa"/>
          </w:tcPr>
          <w:p w:rsidR="006C48EF" w:rsidRPr="00E04D99" w:rsidRDefault="006C48EF" w:rsidP="00A82D43">
            <w:pPr>
              <w:keepNext/>
              <w:keepLines/>
              <w:spacing w:beforeLines="25" w:afterLines="25"/>
              <w:jc w:val="center"/>
              <w:rPr>
                <w:noProof/>
                <w:color w:val="FF0000"/>
              </w:rPr>
            </w:pPr>
            <w:r>
              <w:rPr>
                <w:noProof/>
                <w:color w:val="FF0000"/>
              </w:rPr>
              <w:t>16</w:t>
            </w:r>
            <w:r w:rsidRPr="00E04D99">
              <w:rPr>
                <w:noProof/>
                <w:color w:val="FF0000"/>
              </w:rPr>
              <w:t>..20</w:t>
            </w:r>
          </w:p>
        </w:tc>
        <w:tc>
          <w:tcPr>
            <w:tcW w:w="2044" w:type="dxa"/>
          </w:tcPr>
          <w:p w:rsidR="006C48EF" w:rsidRPr="00E04D99" w:rsidRDefault="006C48EF" w:rsidP="00A82D43">
            <w:pPr>
              <w:keepNext/>
              <w:keepLines/>
              <w:spacing w:beforeLines="25" w:afterLines="25"/>
              <w:rPr>
                <w:noProof/>
                <w:color w:val="FF0000"/>
              </w:rPr>
            </w:pPr>
            <w:r w:rsidRPr="00E04D99">
              <w:rPr>
                <w:noProof/>
                <w:color w:val="FF0000"/>
              </w:rPr>
              <w:t>RSV_VCL1</w:t>
            </w:r>
            <w:r>
              <w:rPr>
                <w:noProof/>
                <w:color w:val="FF0000"/>
              </w:rPr>
              <w:t>6</w:t>
            </w:r>
            <w:r w:rsidRPr="00E04D99">
              <w:rPr>
                <w:noProof/>
                <w:color w:val="FF0000"/>
              </w:rPr>
              <w:t>..</w:t>
            </w:r>
            <w:r w:rsidRPr="00E04D99">
              <w:rPr>
                <w:noProof/>
                <w:color w:val="FF0000"/>
              </w:rPr>
              <w:br/>
              <w:t>RSV_VCL20</w:t>
            </w:r>
          </w:p>
        </w:tc>
        <w:tc>
          <w:tcPr>
            <w:tcW w:w="4545" w:type="dxa"/>
          </w:tcPr>
          <w:p w:rsidR="006C48EF" w:rsidRPr="00E04D99" w:rsidRDefault="006C48EF" w:rsidP="00A82D43">
            <w:pPr>
              <w:keepNext/>
              <w:keepLines/>
              <w:spacing w:beforeLines="25" w:afterLines="25"/>
              <w:rPr>
                <w:noProof/>
              </w:rPr>
            </w:pPr>
            <w:r w:rsidRPr="00E04D99">
              <w:rPr>
                <w:noProof/>
              </w:rPr>
              <w:t>Reserved</w:t>
            </w:r>
          </w:p>
        </w:tc>
        <w:tc>
          <w:tcPr>
            <w:tcW w:w="1065" w:type="dxa"/>
          </w:tcPr>
          <w:p w:rsidR="006C48EF" w:rsidRPr="00E04D99" w:rsidRDefault="006C48EF" w:rsidP="00A82D43">
            <w:pPr>
              <w:keepNext/>
              <w:keepLines/>
              <w:spacing w:beforeLines="25" w:afterLines="25"/>
              <w:jc w:val="center"/>
              <w:rPr>
                <w:noProof/>
              </w:rPr>
            </w:pPr>
            <w:r w:rsidRPr="00E04D99">
              <w:rPr>
                <w:noProof/>
              </w:rPr>
              <w:t>VCL</w:t>
            </w:r>
          </w:p>
        </w:tc>
      </w:tr>
      <w:tr w:rsidR="006C48EF" w:rsidRPr="0056241E" w:rsidTr="00A82D43">
        <w:trPr>
          <w:jc w:val="center"/>
        </w:trPr>
        <w:tc>
          <w:tcPr>
            <w:tcW w:w="1922" w:type="dxa"/>
          </w:tcPr>
          <w:p w:rsidR="006C48EF" w:rsidRPr="0056241E" w:rsidRDefault="006C48EF" w:rsidP="00A82D43">
            <w:pPr>
              <w:spacing w:beforeLines="25" w:afterLines="25"/>
              <w:jc w:val="center"/>
              <w:rPr>
                <w:noProof/>
              </w:rPr>
            </w:pPr>
          </w:p>
        </w:tc>
        <w:tc>
          <w:tcPr>
            <w:tcW w:w="2044" w:type="dxa"/>
          </w:tcPr>
          <w:p w:rsidR="006C48EF" w:rsidRPr="0056241E" w:rsidRDefault="006C48EF" w:rsidP="00A82D43">
            <w:pPr>
              <w:spacing w:beforeLines="25" w:afterLines="25"/>
              <w:rPr>
                <w:noProof/>
              </w:rPr>
            </w:pPr>
            <w:r>
              <w:rPr>
                <w:noProof/>
              </w:rPr>
              <w:t>…</w:t>
            </w:r>
          </w:p>
        </w:tc>
        <w:tc>
          <w:tcPr>
            <w:tcW w:w="4545" w:type="dxa"/>
          </w:tcPr>
          <w:p w:rsidR="006C48EF" w:rsidRPr="0056241E" w:rsidRDefault="006C48EF" w:rsidP="00A82D43">
            <w:pPr>
              <w:spacing w:beforeLines="25" w:afterLines="25"/>
              <w:rPr>
                <w:noProof/>
              </w:rPr>
            </w:pPr>
          </w:p>
        </w:tc>
        <w:tc>
          <w:tcPr>
            <w:tcW w:w="1065" w:type="dxa"/>
          </w:tcPr>
          <w:p w:rsidR="006C48EF" w:rsidRPr="0056241E" w:rsidRDefault="006C48EF" w:rsidP="00A82D43">
            <w:pPr>
              <w:spacing w:beforeLines="25" w:afterLines="25"/>
              <w:jc w:val="center"/>
              <w:rPr>
                <w:noProof/>
              </w:rPr>
            </w:pPr>
          </w:p>
        </w:tc>
      </w:tr>
    </w:tbl>
    <w:p w:rsidR="00E61DAC" w:rsidRPr="005B217D" w:rsidRDefault="00E61DAC" w:rsidP="009234A5">
      <w:pPr>
        <w:jc w:val="both"/>
        <w:rPr>
          <w:szCs w:val="22"/>
          <w:lang w:val="en-CA"/>
        </w:rPr>
      </w:pPr>
    </w:p>
    <w:p w:rsidR="00DC06DE" w:rsidRDefault="00DC06DE" w:rsidP="00E11923">
      <w:pPr>
        <w:pStyle w:val="Heading1"/>
        <w:rPr>
          <w:lang w:val="en-CA"/>
        </w:rPr>
      </w:pPr>
      <w:r>
        <w:rPr>
          <w:lang w:val="en-CA"/>
        </w:rPr>
        <w:lastRenderedPageBreak/>
        <w:t>Simulation results</w:t>
      </w:r>
    </w:p>
    <w:p w:rsidR="00DC06DE" w:rsidRDefault="00DC06DE" w:rsidP="00DC06DE">
      <w:pPr>
        <w:rPr>
          <w:lang w:val="en-CA"/>
        </w:rPr>
      </w:pPr>
      <w:r>
        <w:rPr>
          <w:lang w:val="en-CA"/>
        </w:rPr>
        <w:t xml:space="preserve">The proposed scheme is implemented on Smuc0.1.1 for both </w:t>
      </w:r>
      <w:proofErr w:type="spellStart"/>
      <w:r>
        <w:rPr>
          <w:lang w:val="en-CA"/>
        </w:rPr>
        <w:t>intraBL</w:t>
      </w:r>
      <w:proofErr w:type="spellEnd"/>
      <w:r>
        <w:rPr>
          <w:lang w:val="en-CA"/>
        </w:rPr>
        <w:t xml:space="preserve"> and </w:t>
      </w:r>
      <w:proofErr w:type="spellStart"/>
      <w:r>
        <w:rPr>
          <w:lang w:val="en-CA"/>
        </w:rPr>
        <w:t>ref_idx</w:t>
      </w:r>
      <w:proofErr w:type="spellEnd"/>
      <w:r>
        <w:rPr>
          <w:lang w:val="en-CA"/>
        </w:rPr>
        <w:t xml:space="preserve"> framework.</w:t>
      </w:r>
    </w:p>
    <w:p w:rsidR="00AD705D" w:rsidRDefault="007B3B1E" w:rsidP="002D5891">
      <w:pPr>
        <w:pStyle w:val="Caption"/>
        <w:spacing w:before="136"/>
        <w:rPr>
          <w:b w:val="0"/>
          <w:sz w:val="22"/>
          <w:szCs w:val="22"/>
          <w:lang w:val="en-GB"/>
        </w:rPr>
      </w:pPr>
      <w:r>
        <w:rPr>
          <w:b w:val="0"/>
          <w:sz w:val="22"/>
          <w:szCs w:val="22"/>
          <w:lang w:val="en-GB"/>
        </w:rPr>
        <w:fldChar w:fldCharType="begin"/>
      </w:r>
      <w:r w:rsidR="00DC06DE">
        <w:rPr>
          <w:b w:val="0"/>
          <w:sz w:val="22"/>
          <w:szCs w:val="22"/>
          <w:lang w:val="en-GB"/>
        </w:rPr>
        <w:instrText xml:space="preserve"> REF _Ref343851724 \r \h </w:instrText>
      </w:r>
      <w:r>
        <w:rPr>
          <w:b w:val="0"/>
          <w:sz w:val="22"/>
          <w:szCs w:val="22"/>
          <w:lang w:val="en-GB"/>
        </w:rPr>
      </w:r>
      <w:r>
        <w:rPr>
          <w:b w:val="0"/>
          <w:sz w:val="22"/>
          <w:szCs w:val="22"/>
          <w:lang w:val="en-GB"/>
        </w:rPr>
        <w:fldChar w:fldCharType="separate"/>
      </w:r>
      <w:r w:rsidR="00DC06DE">
        <w:rPr>
          <w:b w:val="0"/>
          <w:sz w:val="22"/>
          <w:szCs w:val="22"/>
          <w:lang w:val="en-GB"/>
        </w:rPr>
        <w:t>Table 2</w:t>
      </w:r>
      <w:r>
        <w:rPr>
          <w:b w:val="0"/>
          <w:sz w:val="22"/>
          <w:szCs w:val="22"/>
          <w:lang w:val="en-GB"/>
        </w:rPr>
        <w:fldChar w:fldCharType="end"/>
      </w:r>
      <w:r w:rsidR="00DC06DE">
        <w:rPr>
          <w:b w:val="0"/>
          <w:sz w:val="22"/>
          <w:szCs w:val="22"/>
          <w:lang w:val="en-GB"/>
        </w:rPr>
        <w:t xml:space="preserve"> </w:t>
      </w:r>
      <w:r w:rsidR="00DC06DE" w:rsidRPr="00DC06DE">
        <w:rPr>
          <w:b w:val="0"/>
          <w:sz w:val="22"/>
          <w:szCs w:val="22"/>
          <w:lang w:val="en-GB"/>
        </w:rPr>
        <w:t>is the</w:t>
      </w:r>
      <w:r w:rsidR="00DC06DE">
        <w:rPr>
          <w:b w:val="0"/>
          <w:sz w:val="22"/>
          <w:szCs w:val="22"/>
          <w:lang w:val="en-GB"/>
        </w:rPr>
        <w:t xml:space="preserve"> skip slice simulation results on </w:t>
      </w:r>
      <w:proofErr w:type="spellStart"/>
      <w:r w:rsidR="00DC06DE">
        <w:rPr>
          <w:b w:val="0"/>
          <w:sz w:val="22"/>
          <w:szCs w:val="22"/>
          <w:lang w:val="en-GB"/>
        </w:rPr>
        <w:t>IntraBL</w:t>
      </w:r>
      <w:proofErr w:type="spellEnd"/>
      <w:r w:rsidR="00DC06DE">
        <w:rPr>
          <w:b w:val="0"/>
          <w:sz w:val="22"/>
          <w:szCs w:val="22"/>
          <w:lang w:val="en-GB"/>
        </w:rPr>
        <w:t xml:space="preserve"> framework, the reference is the HM8.1 simulcast results. </w:t>
      </w:r>
    </w:p>
    <w:p w:rsidR="00DC06DE" w:rsidRDefault="007B3B1E" w:rsidP="002D5891">
      <w:pPr>
        <w:pStyle w:val="Caption"/>
        <w:spacing w:before="136"/>
        <w:rPr>
          <w:b w:val="0"/>
          <w:sz w:val="22"/>
          <w:szCs w:val="22"/>
          <w:lang w:val="en-GB"/>
        </w:rPr>
      </w:pPr>
      <w:r>
        <w:rPr>
          <w:b w:val="0"/>
          <w:sz w:val="22"/>
          <w:szCs w:val="22"/>
          <w:lang w:val="en-GB"/>
        </w:rPr>
        <w:fldChar w:fldCharType="begin"/>
      </w:r>
      <w:r w:rsidR="00DC06DE">
        <w:rPr>
          <w:b w:val="0"/>
          <w:sz w:val="22"/>
          <w:szCs w:val="22"/>
          <w:lang w:val="en-GB"/>
        </w:rPr>
        <w:instrText xml:space="preserve"> REF _Ref343851713 \r \h </w:instrText>
      </w:r>
      <w:r>
        <w:rPr>
          <w:b w:val="0"/>
          <w:sz w:val="22"/>
          <w:szCs w:val="22"/>
          <w:lang w:val="en-GB"/>
        </w:rPr>
      </w:r>
      <w:r>
        <w:rPr>
          <w:b w:val="0"/>
          <w:sz w:val="22"/>
          <w:szCs w:val="22"/>
          <w:lang w:val="en-GB"/>
        </w:rPr>
        <w:fldChar w:fldCharType="separate"/>
      </w:r>
      <w:r w:rsidR="00DC06DE">
        <w:rPr>
          <w:b w:val="0"/>
          <w:sz w:val="22"/>
          <w:szCs w:val="22"/>
          <w:lang w:val="en-GB"/>
        </w:rPr>
        <w:t>Table 3</w:t>
      </w:r>
      <w:r>
        <w:rPr>
          <w:b w:val="0"/>
          <w:sz w:val="22"/>
          <w:szCs w:val="22"/>
          <w:lang w:val="en-GB"/>
        </w:rPr>
        <w:fldChar w:fldCharType="end"/>
      </w:r>
      <w:r w:rsidR="00DC06DE">
        <w:rPr>
          <w:b w:val="0"/>
          <w:sz w:val="22"/>
          <w:szCs w:val="22"/>
          <w:lang w:val="en-GB"/>
        </w:rPr>
        <w:t xml:space="preserve"> </w:t>
      </w:r>
      <w:r w:rsidR="00DC06DE" w:rsidRPr="00DC06DE">
        <w:rPr>
          <w:b w:val="0"/>
          <w:sz w:val="22"/>
          <w:szCs w:val="22"/>
          <w:lang w:val="en-GB"/>
        </w:rPr>
        <w:t>is the</w:t>
      </w:r>
      <w:r w:rsidR="00DC06DE">
        <w:rPr>
          <w:b w:val="0"/>
          <w:sz w:val="22"/>
          <w:szCs w:val="22"/>
          <w:lang w:val="en-GB"/>
        </w:rPr>
        <w:t xml:space="preserve"> skip slice simulation results on </w:t>
      </w:r>
      <w:proofErr w:type="spellStart"/>
      <w:r w:rsidR="00DC06DE">
        <w:rPr>
          <w:b w:val="0"/>
          <w:sz w:val="22"/>
          <w:szCs w:val="22"/>
          <w:lang w:val="en-GB"/>
        </w:rPr>
        <w:t>refidx</w:t>
      </w:r>
      <w:proofErr w:type="spellEnd"/>
      <w:r w:rsidR="00DC06DE">
        <w:rPr>
          <w:b w:val="0"/>
          <w:sz w:val="22"/>
          <w:szCs w:val="22"/>
          <w:lang w:val="en-GB"/>
        </w:rPr>
        <w:t xml:space="preserve"> framework, the reference is the HM8.1 simulcast results. </w:t>
      </w:r>
    </w:p>
    <w:p w:rsidR="00A82D43" w:rsidRDefault="00A82D43" w:rsidP="00A82D43">
      <w:pPr>
        <w:rPr>
          <w:lang w:val="en-GB"/>
        </w:rPr>
      </w:pPr>
      <w:r>
        <w:rPr>
          <w:lang w:val="en-GB"/>
        </w:rPr>
        <w:t>Full simulation results are provided i</w:t>
      </w:r>
      <w:r w:rsidR="0014514B">
        <w:rPr>
          <w:lang w:val="en-GB"/>
        </w:rPr>
        <w:t>n the attached Excel sheets.</w:t>
      </w:r>
      <w:r w:rsidR="009077E4">
        <w:rPr>
          <w:lang w:val="en-GB"/>
        </w:rPr>
        <w:t xml:space="preserve"> The reference encoding and decoding time are from original Excel template.</w:t>
      </w:r>
    </w:p>
    <w:p w:rsidR="009077E4" w:rsidRPr="00A82D43" w:rsidRDefault="009077E4" w:rsidP="00A82D43">
      <w:pPr>
        <w:rPr>
          <w:lang w:val="en-GB"/>
        </w:rPr>
      </w:pPr>
    </w:p>
    <w:p w:rsidR="00DC06DE" w:rsidRDefault="00DC06DE" w:rsidP="00DC06DE">
      <w:pPr>
        <w:pStyle w:val="Caption"/>
        <w:numPr>
          <w:ilvl w:val="0"/>
          <w:numId w:val="12"/>
        </w:numPr>
        <w:jc w:val="center"/>
      </w:pPr>
      <w:bookmarkStart w:id="1" w:name="_Ref343851427"/>
      <w:bookmarkStart w:id="2" w:name="_Ref343851724"/>
      <w:r>
        <w:t xml:space="preserve">Skip Slice simulation results on </w:t>
      </w:r>
      <w:proofErr w:type="spellStart"/>
      <w:r>
        <w:t>IntraBL</w:t>
      </w:r>
      <w:bookmarkEnd w:id="1"/>
      <w:proofErr w:type="spellEnd"/>
      <w:r>
        <w:t xml:space="preserve"> framework</w:t>
      </w:r>
      <w:bookmarkEnd w:id="2"/>
    </w:p>
    <w:tbl>
      <w:tblPr>
        <w:tblW w:w="9462" w:type="dxa"/>
        <w:tblInd w:w="97" w:type="dxa"/>
        <w:tblLook w:val="04A0"/>
      </w:tblPr>
      <w:tblGrid>
        <w:gridCol w:w="1420"/>
        <w:gridCol w:w="887"/>
        <w:gridCol w:w="887"/>
        <w:gridCol w:w="887"/>
        <w:gridCol w:w="847"/>
        <w:gridCol w:w="847"/>
        <w:gridCol w:w="847"/>
        <w:gridCol w:w="900"/>
        <w:gridCol w:w="1060"/>
        <w:gridCol w:w="880"/>
      </w:tblGrid>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6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AI HEVC 2x</w:t>
            </w:r>
          </w:p>
        </w:tc>
        <w:tc>
          <w:tcPr>
            <w:tcW w:w="254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AI HEVC 1.5x</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-27.0%</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-27.2%</w:t>
            </w:r>
          </w:p>
        </w:tc>
        <w:tc>
          <w:tcPr>
            <w:tcW w:w="887"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-28.0%</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-21.1%</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-21.2%</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-21.0%</w:t>
            </w:r>
          </w:p>
        </w:tc>
        <w:tc>
          <w:tcPr>
            <w:tcW w:w="84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-32.6%</w:t>
            </w:r>
          </w:p>
        </w:tc>
        <w:tc>
          <w:tcPr>
            <w:tcW w:w="84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-33.0%</w:t>
            </w:r>
          </w:p>
        </w:tc>
        <w:tc>
          <w:tcPr>
            <w:tcW w:w="847" w:type="dxa"/>
            <w:tcBorders>
              <w:top w:val="nil"/>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-33.0%</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-22.8%</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-22.9%</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-23.0%</w:t>
            </w:r>
          </w:p>
        </w:tc>
        <w:tc>
          <w:tcPr>
            <w:tcW w:w="84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-32.6%</w:t>
            </w:r>
          </w:p>
        </w:tc>
        <w:tc>
          <w:tcPr>
            <w:tcW w:w="84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-33.0%</w:t>
            </w:r>
          </w:p>
        </w:tc>
        <w:tc>
          <w:tcPr>
            <w:tcW w:w="847"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-33.0%</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t>Overall (EL)</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-34.8%</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-35.2%</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-35.3%</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-58.3%</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-58.4%</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-58.5%</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61" w:type="dxa"/>
            <w:gridSpan w:val="3"/>
            <w:tcBorders>
              <w:top w:val="nil"/>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105.1%</w:t>
            </w:r>
          </w:p>
        </w:tc>
        <w:tc>
          <w:tcPr>
            <w:tcW w:w="2541" w:type="dxa"/>
            <w:gridSpan w:val="3"/>
            <w:tcBorders>
              <w:top w:val="nil"/>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105.2%</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89.3%</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90.5%</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61"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54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26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2x</w:t>
            </w:r>
          </w:p>
        </w:tc>
        <w:tc>
          <w:tcPr>
            <w:tcW w:w="254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1.5x</w:t>
            </w:r>
          </w:p>
        </w:tc>
        <w:tc>
          <w:tcPr>
            <w:tcW w:w="28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SNR</w:t>
            </w:r>
          </w:p>
        </w:tc>
      </w:tr>
      <w:tr w:rsidR="009077E4" w:rsidRPr="009077E4" w:rsidTr="009077E4">
        <w:trPr>
          <w:trHeight w:val="240"/>
        </w:trPr>
        <w:tc>
          <w:tcPr>
            <w:tcW w:w="1420" w:type="dxa"/>
            <w:tcBorders>
              <w:top w:val="nil"/>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-18.5%</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-7.8%</w:t>
            </w:r>
          </w:p>
        </w:tc>
        <w:tc>
          <w:tcPr>
            <w:tcW w:w="887"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-9.3%</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90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-21.5%</w:t>
            </w:r>
          </w:p>
        </w:tc>
        <w:tc>
          <w:tcPr>
            <w:tcW w:w="106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-12.0%</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-11.7%</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-15.5%</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-9.2%</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-7.8%</w:t>
            </w:r>
          </w:p>
        </w:tc>
        <w:tc>
          <w:tcPr>
            <w:tcW w:w="84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-26.1%</w:t>
            </w:r>
          </w:p>
        </w:tc>
        <w:tc>
          <w:tcPr>
            <w:tcW w:w="84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-20.3%</w:t>
            </w:r>
          </w:p>
        </w:tc>
        <w:tc>
          <w:tcPr>
            <w:tcW w:w="84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-18.8%</w:t>
            </w:r>
          </w:p>
        </w:tc>
        <w:tc>
          <w:tcPr>
            <w:tcW w:w="90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-19.4%</w:t>
            </w:r>
          </w:p>
        </w:tc>
        <w:tc>
          <w:tcPr>
            <w:tcW w:w="106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-11.2%</w:t>
            </w:r>
          </w:p>
        </w:tc>
        <w:tc>
          <w:tcPr>
            <w:tcW w:w="880" w:type="dxa"/>
            <w:tcBorders>
              <w:top w:val="nil"/>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-8.2%</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-16.4%</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-8.8%</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-8.3%</w:t>
            </w:r>
          </w:p>
        </w:tc>
        <w:tc>
          <w:tcPr>
            <w:tcW w:w="84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-26.1%</w:t>
            </w:r>
          </w:p>
        </w:tc>
        <w:tc>
          <w:tcPr>
            <w:tcW w:w="84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-20.3%</w:t>
            </w:r>
          </w:p>
        </w:tc>
        <w:tc>
          <w:tcPr>
            <w:tcW w:w="84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-18.8%</w:t>
            </w:r>
          </w:p>
        </w:tc>
        <w:tc>
          <w:tcPr>
            <w:tcW w:w="90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-20.0%</w:t>
            </w:r>
          </w:p>
        </w:tc>
        <w:tc>
          <w:tcPr>
            <w:tcW w:w="106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-11.4%</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-9.2%</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t>Overall (EL)</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-25.2%</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-13.6%</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-12.9%</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-47.4%</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-38.2%</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-35.5%</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-31.7%</w:t>
            </w:r>
          </w:p>
        </w:tc>
        <w:tc>
          <w:tcPr>
            <w:tcW w:w="106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-19.1%</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-15.9%</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84.6%</w:t>
            </w:r>
          </w:p>
        </w:tc>
        <w:tc>
          <w:tcPr>
            <w:tcW w:w="254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78.5%</w:t>
            </w:r>
          </w:p>
        </w:tc>
        <w:tc>
          <w:tcPr>
            <w:tcW w:w="28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95.3%</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105.0%</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95.5%</w:t>
            </w:r>
          </w:p>
        </w:tc>
        <w:tc>
          <w:tcPr>
            <w:tcW w:w="28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88.9%</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61"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8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54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8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26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2x</w:t>
            </w:r>
          </w:p>
        </w:tc>
        <w:tc>
          <w:tcPr>
            <w:tcW w:w="254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1.5x</w:t>
            </w:r>
          </w:p>
        </w:tc>
        <w:tc>
          <w:tcPr>
            <w:tcW w:w="28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SNR</w:t>
            </w:r>
          </w:p>
        </w:tc>
      </w:tr>
      <w:tr w:rsidR="009077E4" w:rsidRPr="009077E4" w:rsidTr="009077E4">
        <w:trPr>
          <w:trHeight w:val="240"/>
        </w:trPr>
        <w:tc>
          <w:tcPr>
            <w:tcW w:w="1420" w:type="dxa"/>
            <w:tcBorders>
              <w:top w:val="nil"/>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-13.6%</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-1.9%</w:t>
            </w:r>
          </w:p>
        </w:tc>
        <w:tc>
          <w:tcPr>
            <w:tcW w:w="887"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-3.0%</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4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90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-14.0%</w:t>
            </w:r>
          </w:p>
        </w:tc>
        <w:tc>
          <w:tcPr>
            <w:tcW w:w="106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-7.2%</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-6.4%</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-11.7%</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-6.9%</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-5.1%</w:t>
            </w:r>
          </w:p>
        </w:tc>
        <w:tc>
          <w:tcPr>
            <w:tcW w:w="84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-22.0%</w:t>
            </w:r>
          </w:p>
        </w:tc>
        <w:tc>
          <w:tcPr>
            <w:tcW w:w="84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-17.1%</w:t>
            </w:r>
          </w:p>
        </w:tc>
        <w:tc>
          <w:tcPr>
            <w:tcW w:w="84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-15.2%</w:t>
            </w:r>
          </w:p>
        </w:tc>
        <w:tc>
          <w:tcPr>
            <w:tcW w:w="90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-12.8%</w:t>
            </w:r>
          </w:p>
        </w:tc>
        <w:tc>
          <w:tcPr>
            <w:tcW w:w="106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-5.7%</w:t>
            </w:r>
          </w:p>
        </w:tc>
        <w:tc>
          <w:tcPr>
            <w:tcW w:w="880"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-2.2%</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-12.3%</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-5.5%</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-4.5%</w:t>
            </w:r>
          </w:p>
        </w:tc>
        <w:tc>
          <w:tcPr>
            <w:tcW w:w="84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-22.0%</w:t>
            </w:r>
          </w:p>
        </w:tc>
        <w:tc>
          <w:tcPr>
            <w:tcW w:w="84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-17.1%</w:t>
            </w:r>
          </w:p>
        </w:tc>
        <w:tc>
          <w:tcPr>
            <w:tcW w:w="84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-15.2%</w:t>
            </w:r>
          </w:p>
        </w:tc>
        <w:tc>
          <w:tcPr>
            <w:tcW w:w="90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-13.1%</w:t>
            </w:r>
          </w:p>
        </w:tc>
        <w:tc>
          <w:tcPr>
            <w:tcW w:w="106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-6.2%</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-3.4%</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t>Overall (EL)</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-19.6%</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-8.6%</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-7.2%</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-41.3%</w:t>
            </w:r>
          </w:p>
        </w:tc>
        <w:tc>
          <w:tcPr>
            <w:tcW w:w="84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-32.7%</w:t>
            </w:r>
          </w:p>
        </w:tc>
        <w:tc>
          <w:tcPr>
            <w:tcW w:w="84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-29.1%</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-21.1%</w:t>
            </w:r>
          </w:p>
        </w:tc>
        <w:tc>
          <w:tcPr>
            <w:tcW w:w="106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-11.6%</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-7.6%</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96.5%</w:t>
            </w:r>
          </w:p>
        </w:tc>
        <w:tc>
          <w:tcPr>
            <w:tcW w:w="254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100.9%</w:t>
            </w:r>
          </w:p>
        </w:tc>
        <w:tc>
          <w:tcPr>
            <w:tcW w:w="28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86.7%</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119.8%</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122.9%</w:t>
            </w:r>
          </w:p>
        </w:tc>
        <w:tc>
          <w:tcPr>
            <w:tcW w:w="28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84.7%</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61"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54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8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54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8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r>
    </w:tbl>
    <w:p w:rsidR="00DC06DE" w:rsidRDefault="00DC06DE" w:rsidP="00DC06DE">
      <w:pPr>
        <w:rPr>
          <w:lang w:val="en-CA"/>
        </w:rPr>
      </w:pPr>
    </w:p>
    <w:p w:rsidR="00DC06DE" w:rsidRDefault="00DC06DE" w:rsidP="00DC06DE">
      <w:pPr>
        <w:pStyle w:val="Caption"/>
        <w:numPr>
          <w:ilvl w:val="0"/>
          <w:numId w:val="12"/>
        </w:numPr>
        <w:jc w:val="center"/>
      </w:pPr>
      <w:bookmarkStart w:id="3" w:name="_Ref343851713"/>
      <w:r>
        <w:t xml:space="preserve">Skip Slice simulation results on </w:t>
      </w:r>
      <w:proofErr w:type="spellStart"/>
      <w:r>
        <w:t>refidx</w:t>
      </w:r>
      <w:proofErr w:type="spellEnd"/>
      <w:r>
        <w:t xml:space="preserve"> framework</w:t>
      </w:r>
      <w:bookmarkEnd w:id="3"/>
    </w:p>
    <w:tbl>
      <w:tblPr>
        <w:tblW w:w="9501" w:type="dxa"/>
        <w:tblInd w:w="97" w:type="dxa"/>
        <w:tblLook w:val="04A0"/>
      </w:tblPr>
      <w:tblGrid>
        <w:gridCol w:w="1420"/>
        <w:gridCol w:w="880"/>
        <w:gridCol w:w="880"/>
        <w:gridCol w:w="880"/>
        <w:gridCol w:w="887"/>
        <w:gridCol w:w="887"/>
        <w:gridCol w:w="887"/>
        <w:gridCol w:w="880"/>
        <w:gridCol w:w="900"/>
        <w:gridCol w:w="1000"/>
      </w:tblGrid>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AI HEVC 2x</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AI HEVC 1.5x</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-26.9%</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-26.2%</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-27.1%</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-21.2%</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-20.1%</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-20.0%</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-32.8%</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-32.9%</w:t>
            </w:r>
          </w:p>
        </w:tc>
        <w:tc>
          <w:tcPr>
            <w:tcW w:w="887" w:type="dxa"/>
            <w:tcBorders>
              <w:top w:val="nil"/>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-33.1%</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-22.8%</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-21.9%</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-22.0%</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-32.8%</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-32.9%</w:t>
            </w:r>
          </w:p>
        </w:tc>
        <w:tc>
          <w:tcPr>
            <w:tcW w:w="887"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-33.1%</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lastRenderedPageBreak/>
              <w:t>Overall (EL)</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-34.8%</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-33.7%</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-33.9%</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-58.5%</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-58.2%</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-58.7%</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40" w:type="dxa"/>
            <w:gridSpan w:val="3"/>
            <w:tcBorders>
              <w:top w:val="nil"/>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231.2%</w:t>
            </w:r>
          </w:p>
        </w:tc>
        <w:tc>
          <w:tcPr>
            <w:tcW w:w="2661" w:type="dxa"/>
            <w:gridSpan w:val="3"/>
            <w:tcBorders>
              <w:top w:val="nil"/>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177.1%</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82.5%</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76.4%</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66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2x</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1.5x</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RA HEVC SNR</w:t>
            </w:r>
          </w:p>
        </w:tc>
      </w:tr>
      <w:tr w:rsidR="009077E4" w:rsidRPr="009077E4" w:rsidTr="009077E4">
        <w:trPr>
          <w:trHeight w:val="240"/>
        </w:trPr>
        <w:tc>
          <w:tcPr>
            <w:tcW w:w="1420" w:type="dxa"/>
            <w:tcBorders>
              <w:top w:val="nil"/>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100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-17.3%</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-4.6%</w:t>
            </w:r>
          </w:p>
        </w:tc>
        <w:tc>
          <w:tcPr>
            <w:tcW w:w="88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-6.1%</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-20.3%</w:t>
            </w:r>
          </w:p>
        </w:tc>
        <w:tc>
          <w:tcPr>
            <w:tcW w:w="90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-8.3%</w:t>
            </w:r>
          </w:p>
        </w:tc>
        <w:tc>
          <w:tcPr>
            <w:tcW w:w="100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-7.3%</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-14.2%</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-5.2%</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-3.3%</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-25.4%</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-18.8%</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-16.9%</w:t>
            </w:r>
          </w:p>
        </w:tc>
        <w:tc>
          <w:tcPr>
            <w:tcW w:w="88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-17.7%</w:t>
            </w:r>
          </w:p>
        </w:tc>
        <w:tc>
          <w:tcPr>
            <w:tcW w:w="90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-5.8%</w:t>
            </w:r>
          </w:p>
        </w:tc>
        <w:tc>
          <w:tcPr>
            <w:tcW w:w="1000"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-1.2%</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-15.1%</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-5.1%</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-4.1%</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-25.4%</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-18.8%</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-16.9%</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-18.5%</w:t>
            </w:r>
          </w:p>
        </w:tc>
        <w:tc>
          <w:tcPr>
            <w:tcW w:w="90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-6.5%</w:t>
            </w:r>
          </w:p>
        </w:tc>
        <w:tc>
          <w:tcPr>
            <w:tcW w:w="1000" w:type="dxa"/>
            <w:tcBorders>
              <w:top w:val="single" w:sz="8" w:space="0" w:color="auto"/>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-2.9%</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t>Overall (EL)</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-23.4%</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-8.0%</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-6.9%</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-46.5%</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-36.0%</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-32.8%</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-29.2%</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-11.7%</w:t>
            </w:r>
          </w:p>
        </w:tc>
        <w:tc>
          <w:tcPr>
            <w:tcW w:w="100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-6.5%</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81.6%</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80.0%</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83.4%</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93.2%</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91.3%</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71.8%</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66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7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r>
      <w:tr w:rsidR="009077E4" w:rsidRPr="009077E4" w:rsidTr="009077E4">
        <w:trPr>
          <w:trHeight w:val="240"/>
        </w:trPr>
        <w:tc>
          <w:tcPr>
            <w:tcW w:w="142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9077E4" w:rsidRPr="009077E4" w:rsidTr="009077E4">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2x</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1.5x</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LD-P HEVC SNR</w:t>
            </w:r>
          </w:p>
        </w:tc>
      </w:tr>
      <w:tr w:rsidR="009077E4" w:rsidRPr="009077E4" w:rsidTr="009077E4">
        <w:trPr>
          <w:trHeight w:val="240"/>
        </w:trPr>
        <w:tc>
          <w:tcPr>
            <w:tcW w:w="1420" w:type="dxa"/>
            <w:tcBorders>
              <w:top w:val="nil"/>
              <w:left w:val="single" w:sz="8" w:space="0" w:color="auto"/>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Y</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U</w:t>
            </w:r>
          </w:p>
        </w:tc>
        <w:tc>
          <w:tcPr>
            <w:tcW w:w="100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V</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A</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-13.3%</w:t>
            </w:r>
          </w:p>
        </w:tc>
        <w:tc>
          <w:tcPr>
            <w:tcW w:w="880"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-1.1%</w:t>
            </w:r>
          </w:p>
        </w:tc>
        <w:tc>
          <w:tcPr>
            <w:tcW w:w="880"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-2.3%</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7"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-13.7%</w:t>
            </w:r>
          </w:p>
        </w:tc>
        <w:tc>
          <w:tcPr>
            <w:tcW w:w="90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-6.4%</w:t>
            </w:r>
          </w:p>
        </w:tc>
        <w:tc>
          <w:tcPr>
            <w:tcW w:w="1000" w:type="dxa"/>
            <w:tcBorders>
              <w:top w:val="single" w:sz="8" w:space="0" w:color="auto"/>
              <w:left w:val="nil"/>
              <w:bottom w:val="nil"/>
              <w:right w:val="single" w:sz="8" w:space="0" w:color="auto"/>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-5.4%</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Class B</w:t>
            </w:r>
          </w:p>
        </w:tc>
        <w:tc>
          <w:tcPr>
            <w:tcW w:w="88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-11.6%</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-5.6%</w:t>
            </w:r>
          </w:p>
        </w:tc>
        <w:tc>
          <w:tcPr>
            <w:tcW w:w="88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-3.9%</w:t>
            </w:r>
          </w:p>
        </w:tc>
        <w:tc>
          <w:tcPr>
            <w:tcW w:w="887"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-22.1%</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-16.9%</w:t>
            </w:r>
          </w:p>
        </w:tc>
        <w:tc>
          <w:tcPr>
            <w:tcW w:w="887"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-15.2%</w:t>
            </w:r>
          </w:p>
        </w:tc>
        <w:tc>
          <w:tcPr>
            <w:tcW w:w="880" w:type="dxa"/>
            <w:tcBorders>
              <w:top w:val="nil"/>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-12.7%</w:t>
            </w:r>
          </w:p>
        </w:tc>
        <w:tc>
          <w:tcPr>
            <w:tcW w:w="900" w:type="dxa"/>
            <w:tcBorders>
              <w:top w:val="nil"/>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-5.7%</w:t>
            </w:r>
          </w:p>
        </w:tc>
        <w:tc>
          <w:tcPr>
            <w:tcW w:w="1000" w:type="dxa"/>
            <w:tcBorders>
              <w:top w:val="nil"/>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-1.8%</w:t>
            </w:r>
          </w:p>
        </w:tc>
      </w:tr>
      <w:tr w:rsidR="009077E4" w:rsidRPr="009077E4" w:rsidTr="009077E4">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9077E4">
              <w:rPr>
                <w:rFonts w:ascii="Arial" w:hAnsi="Arial" w:cs="Arial"/>
                <w:b/>
                <w:bCs/>
                <w:color w:val="000000"/>
                <w:sz w:val="18"/>
                <w:szCs w:val="18"/>
              </w:rPr>
              <w:t>Overall (EL+BL)</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-12.1%</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-4.3%</w:t>
            </w:r>
          </w:p>
        </w:tc>
        <w:tc>
          <w:tcPr>
            <w:tcW w:w="88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-3.5%</w:t>
            </w:r>
          </w:p>
        </w:tc>
        <w:tc>
          <w:tcPr>
            <w:tcW w:w="887"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-22.1%</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-16.9%</w:t>
            </w:r>
          </w:p>
        </w:tc>
        <w:tc>
          <w:tcPr>
            <w:tcW w:w="887"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-15.2%</w:t>
            </w:r>
          </w:p>
        </w:tc>
        <w:tc>
          <w:tcPr>
            <w:tcW w:w="880" w:type="dxa"/>
            <w:tcBorders>
              <w:top w:val="single" w:sz="8" w:space="0" w:color="auto"/>
              <w:left w:val="single" w:sz="8" w:space="0" w:color="auto"/>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-13.0%</w:t>
            </w:r>
          </w:p>
        </w:tc>
        <w:tc>
          <w:tcPr>
            <w:tcW w:w="900" w:type="dxa"/>
            <w:tcBorders>
              <w:top w:val="single" w:sz="8" w:space="0" w:color="auto"/>
              <w:left w:val="nil"/>
              <w:bottom w:val="nil"/>
              <w:right w:val="nil"/>
            </w:tcBorders>
            <w:shd w:val="clear" w:color="000000" w:fill="CCFFCC"/>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9077E4">
              <w:rPr>
                <w:rFonts w:ascii="Arial" w:hAnsi="Arial" w:cs="Arial"/>
                <w:sz w:val="18"/>
                <w:szCs w:val="18"/>
              </w:rPr>
              <w:t>-5.9%</w:t>
            </w:r>
          </w:p>
        </w:tc>
        <w:tc>
          <w:tcPr>
            <w:tcW w:w="1000" w:type="dxa"/>
            <w:tcBorders>
              <w:top w:val="single" w:sz="8" w:space="0" w:color="auto"/>
              <w:left w:val="nil"/>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-2.9%</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9077E4">
              <w:rPr>
                <w:rFonts w:ascii="Arial" w:hAnsi="Arial" w:cs="Arial"/>
                <w:b/>
                <w:bCs/>
                <w:color w:val="7F7F7F"/>
                <w:sz w:val="18"/>
                <w:szCs w:val="18"/>
              </w:rPr>
              <w:t>Overall (EL)</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-19.4%</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-6.8%</w:t>
            </w:r>
          </w:p>
        </w:tc>
        <w:tc>
          <w:tcPr>
            <w:tcW w:w="88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-5.7%</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-41.4%</w:t>
            </w:r>
          </w:p>
        </w:tc>
        <w:tc>
          <w:tcPr>
            <w:tcW w:w="887"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-32.2%</w:t>
            </w:r>
          </w:p>
        </w:tc>
        <w:tc>
          <w:tcPr>
            <w:tcW w:w="887"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-29.1%</w:t>
            </w:r>
          </w:p>
        </w:tc>
        <w:tc>
          <w:tcPr>
            <w:tcW w:w="88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-20.9%</w:t>
            </w:r>
          </w:p>
        </w:tc>
        <w:tc>
          <w:tcPr>
            <w:tcW w:w="900" w:type="dxa"/>
            <w:tcBorders>
              <w:top w:val="nil"/>
              <w:left w:val="nil"/>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-11.2%</w:t>
            </w:r>
          </w:p>
        </w:tc>
        <w:tc>
          <w:tcPr>
            <w:tcW w:w="1000" w:type="dxa"/>
            <w:tcBorders>
              <w:top w:val="nil"/>
              <w:left w:val="nil"/>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9077E4">
              <w:rPr>
                <w:rFonts w:ascii="Arial" w:hAnsi="Arial" w:cs="Arial"/>
                <w:color w:val="7F7F7F"/>
                <w:sz w:val="18"/>
                <w:szCs w:val="18"/>
              </w:rPr>
              <w:t>-6.9%</w:t>
            </w:r>
          </w:p>
        </w:tc>
      </w:tr>
      <w:tr w:rsidR="009077E4" w:rsidRPr="009077E4" w:rsidTr="009077E4">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Enc Time[%]</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92.6%</w:t>
            </w:r>
          </w:p>
        </w:tc>
        <w:tc>
          <w:tcPr>
            <w:tcW w:w="2661"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87.2%</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85.4%</w:t>
            </w:r>
          </w:p>
        </w:tc>
      </w:tr>
      <w:tr w:rsidR="009077E4" w:rsidRPr="009077E4" w:rsidTr="009077E4">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109.5%</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101.1%</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77.4%</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 xml:space="preserve">Enc </w:t>
            </w:r>
            <w:proofErr w:type="spellStart"/>
            <w:r w:rsidRPr="009077E4">
              <w:rPr>
                <w:rFonts w:ascii="Arial" w:hAnsi="Arial" w:cs="Arial"/>
                <w:color w:val="000000"/>
                <w:sz w:val="18"/>
                <w:szCs w:val="18"/>
              </w:rPr>
              <w:t>Mem</w:t>
            </w:r>
            <w:proofErr w:type="spellEnd"/>
            <w:r w:rsidRPr="009077E4">
              <w:rPr>
                <w:rFonts w:ascii="Arial" w:hAnsi="Arial" w:cs="Arial"/>
                <w:color w:val="000000"/>
                <w:sz w:val="18"/>
                <w:szCs w:val="18"/>
              </w:rPr>
              <w:t>[%]</w:t>
            </w:r>
          </w:p>
        </w:tc>
        <w:tc>
          <w:tcPr>
            <w:tcW w:w="26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661"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#NUM!</w:t>
            </w:r>
          </w:p>
        </w:tc>
      </w:tr>
      <w:tr w:rsidR="009077E4" w:rsidRPr="009077E4" w:rsidTr="009077E4">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66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c>
          <w:tcPr>
            <w:tcW w:w="27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77E4" w:rsidRPr="009077E4" w:rsidRDefault="009077E4" w:rsidP="009077E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9077E4">
              <w:rPr>
                <w:rFonts w:ascii="Arial" w:hAnsi="Arial" w:cs="Arial"/>
                <w:color w:val="000000"/>
                <w:sz w:val="18"/>
                <w:szCs w:val="18"/>
              </w:rPr>
              <w:t>Matched</w:t>
            </w:r>
          </w:p>
        </w:tc>
      </w:tr>
    </w:tbl>
    <w:p w:rsidR="00DC06DE" w:rsidRDefault="007B3B1E" w:rsidP="00DC06DE">
      <w:pPr>
        <w:rPr>
          <w:lang w:val="en-CA"/>
        </w:rPr>
      </w:pPr>
      <w:r>
        <w:rPr>
          <w:lang w:val="en-CA"/>
        </w:rPr>
        <w:fldChar w:fldCharType="begin"/>
      </w:r>
      <w:r w:rsidR="00AF74DF">
        <w:rPr>
          <w:lang w:val="en-CA"/>
        </w:rPr>
        <w:instrText xml:space="preserve"> REF _Ref344891389 \r \h </w:instrText>
      </w:r>
      <w:r>
        <w:rPr>
          <w:lang w:val="en-CA"/>
        </w:rPr>
      </w:r>
      <w:r>
        <w:rPr>
          <w:lang w:val="en-CA"/>
        </w:rPr>
        <w:fldChar w:fldCharType="separate"/>
      </w:r>
      <w:r w:rsidR="00AF74DF">
        <w:rPr>
          <w:lang w:val="en-CA"/>
        </w:rPr>
        <w:t>Table 4</w:t>
      </w:r>
      <w:r>
        <w:rPr>
          <w:lang w:val="en-CA"/>
        </w:rPr>
        <w:fldChar w:fldCharType="end"/>
      </w:r>
      <w:r w:rsidR="00AF74DF">
        <w:rPr>
          <w:lang w:val="en-CA"/>
        </w:rPr>
        <w:t xml:space="preserve"> s</w:t>
      </w:r>
      <w:r w:rsidR="00AD705D">
        <w:rPr>
          <w:lang w:val="en-CA"/>
        </w:rPr>
        <w:t xml:space="preserve">hows the decoding time reduced for the sequences with skipped slice. The decoding time is measured on a standalone 64-bit machine with Intel i7 CPU, </w:t>
      </w:r>
      <w:hyperlink r:id="rId9" w:history="1">
        <w:r w:rsidR="00AD705D" w:rsidRPr="00C21426">
          <w:rPr>
            <w:rStyle w:val="Hyperlink"/>
            <w:lang w:val="en-CA"/>
          </w:rPr>
          <w:t>Q740@1.73GHz</w:t>
        </w:r>
      </w:hyperlink>
      <w:r w:rsidR="00AD705D">
        <w:rPr>
          <w:lang w:val="en-CA"/>
        </w:rPr>
        <w:t>, 6GB RAM.</w:t>
      </w:r>
      <w:r w:rsidR="00AF74DF">
        <w:rPr>
          <w:lang w:val="en-CA"/>
        </w:rPr>
        <w:t xml:space="preserve"> For </w:t>
      </w:r>
      <w:proofErr w:type="spellStart"/>
      <w:r w:rsidR="00AF74DF">
        <w:rPr>
          <w:lang w:val="en-CA"/>
        </w:rPr>
        <w:t>lowerDelay_P</w:t>
      </w:r>
      <w:proofErr w:type="spellEnd"/>
      <w:r w:rsidR="00AF74DF">
        <w:rPr>
          <w:lang w:val="en-CA"/>
        </w:rPr>
        <w:t xml:space="preserve"> Kimono 1.5X with QP 30/34, the decoding time with EL-skip is approximately half of the decoding time without EL-skip.</w:t>
      </w:r>
    </w:p>
    <w:p w:rsidR="00842F82" w:rsidRDefault="00842F82" w:rsidP="00DC06DE">
      <w:pPr>
        <w:rPr>
          <w:lang w:val="en-CA"/>
        </w:rPr>
      </w:pPr>
    </w:p>
    <w:p w:rsidR="00AD705D" w:rsidRDefault="00AD705D" w:rsidP="00DC06DE">
      <w:pPr>
        <w:pStyle w:val="Caption"/>
        <w:numPr>
          <w:ilvl w:val="0"/>
          <w:numId w:val="12"/>
        </w:numPr>
        <w:jc w:val="center"/>
      </w:pPr>
      <w:bookmarkStart w:id="4" w:name="_Ref344891389"/>
      <w:r>
        <w:t>Decoding time m</w:t>
      </w:r>
      <w:r w:rsidR="00AF74DF">
        <w:t>easurement for EL-Skip</w:t>
      </w:r>
      <w:bookmarkEnd w:id="4"/>
    </w:p>
    <w:tbl>
      <w:tblPr>
        <w:tblStyle w:val="TableGrid"/>
        <w:tblW w:w="9576" w:type="dxa"/>
        <w:tblLook w:val="04A0"/>
      </w:tblPr>
      <w:tblGrid>
        <w:gridCol w:w="2501"/>
        <w:gridCol w:w="1821"/>
        <w:gridCol w:w="1565"/>
        <w:gridCol w:w="1821"/>
        <w:gridCol w:w="1868"/>
      </w:tblGrid>
      <w:tr w:rsidR="00842F82" w:rsidTr="00842F82">
        <w:tc>
          <w:tcPr>
            <w:tcW w:w="2501" w:type="dxa"/>
          </w:tcPr>
          <w:p w:rsidR="00842F82" w:rsidRPr="00AD705D" w:rsidRDefault="00842F82" w:rsidP="00A82D43">
            <w:pPr>
              <w:rPr>
                <w:rFonts w:ascii="Arial" w:hAnsi="Arial" w:cs="Arial"/>
                <w:sz w:val="18"/>
                <w:szCs w:val="18"/>
                <w:lang w:val="en-CA"/>
              </w:rPr>
            </w:pPr>
            <w:proofErr w:type="spellStart"/>
            <w:r w:rsidRPr="00AD705D">
              <w:rPr>
                <w:rFonts w:ascii="Arial" w:hAnsi="Arial" w:cs="Arial"/>
                <w:sz w:val="18"/>
                <w:szCs w:val="18"/>
                <w:lang w:val="en-CA"/>
              </w:rPr>
              <w:t>LowDelay_P</w:t>
            </w:r>
            <w:proofErr w:type="spellEnd"/>
          </w:p>
        </w:tc>
        <w:tc>
          <w:tcPr>
            <w:tcW w:w="1821" w:type="dxa"/>
          </w:tcPr>
          <w:p w:rsidR="00842F82" w:rsidRDefault="00842F82" w:rsidP="00AF74DF">
            <w:pPr>
              <w:rPr>
                <w:lang w:val="en-GB"/>
              </w:rPr>
            </w:pPr>
            <w:proofErr w:type="spellStart"/>
            <w:r>
              <w:rPr>
                <w:lang w:val="en-GB"/>
              </w:rPr>
              <w:t>intraBL</w:t>
            </w:r>
            <w:proofErr w:type="spellEnd"/>
            <w:r>
              <w:rPr>
                <w:lang w:val="en-GB"/>
              </w:rPr>
              <w:t xml:space="preserve"> decoding time (sec.)</w:t>
            </w:r>
          </w:p>
        </w:tc>
        <w:tc>
          <w:tcPr>
            <w:tcW w:w="1565" w:type="dxa"/>
          </w:tcPr>
          <w:p w:rsidR="00842F82" w:rsidRDefault="00842F82" w:rsidP="00AF74DF">
            <w:pPr>
              <w:rPr>
                <w:lang w:val="en-GB"/>
              </w:rPr>
            </w:pPr>
            <w:r>
              <w:rPr>
                <w:lang w:val="en-GB"/>
              </w:rPr>
              <w:t>Number of EL slice skipped</w:t>
            </w:r>
          </w:p>
        </w:tc>
        <w:tc>
          <w:tcPr>
            <w:tcW w:w="1821" w:type="dxa"/>
          </w:tcPr>
          <w:p w:rsidR="00842F82" w:rsidRDefault="00842F82" w:rsidP="00AF74DF">
            <w:pPr>
              <w:rPr>
                <w:lang w:val="en-GB"/>
              </w:rPr>
            </w:pPr>
            <w:r>
              <w:rPr>
                <w:lang w:val="en-GB"/>
              </w:rPr>
              <w:t>EL-Skip decoding time (sec.)</w:t>
            </w:r>
          </w:p>
        </w:tc>
        <w:tc>
          <w:tcPr>
            <w:tcW w:w="1868" w:type="dxa"/>
          </w:tcPr>
          <w:p w:rsidR="00842F82" w:rsidRDefault="00842F82" w:rsidP="00AF74DF">
            <w:pPr>
              <w:rPr>
                <w:lang w:val="en-GB"/>
              </w:rPr>
            </w:pPr>
            <w:r>
              <w:rPr>
                <w:lang w:val="en-GB"/>
              </w:rPr>
              <w:t>EL-Skip decoding time percentage (vs. w/o EL-Skip)</w:t>
            </w:r>
          </w:p>
        </w:tc>
      </w:tr>
      <w:tr w:rsidR="00842F82" w:rsidTr="00842F82">
        <w:tc>
          <w:tcPr>
            <w:tcW w:w="2501" w:type="dxa"/>
          </w:tcPr>
          <w:p w:rsidR="00842F82" w:rsidRPr="00AD705D" w:rsidRDefault="00842F82" w:rsidP="00A82D43">
            <w:pPr>
              <w:rPr>
                <w:rFonts w:ascii="Arial" w:hAnsi="Arial" w:cs="Arial"/>
                <w:sz w:val="18"/>
                <w:szCs w:val="18"/>
                <w:lang w:val="en-CA"/>
              </w:rPr>
            </w:pPr>
            <w:proofErr w:type="spellStart"/>
            <w:r w:rsidRPr="00AD705D">
              <w:rPr>
                <w:rFonts w:ascii="Arial" w:hAnsi="Arial" w:cs="Arial"/>
                <w:sz w:val="18"/>
                <w:szCs w:val="18"/>
                <w:lang w:val="en-CA"/>
              </w:rPr>
              <w:t>BasketballDrive</w:t>
            </w:r>
            <w:proofErr w:type="spellEnd"/>
            <w:r w:rsidRPr="00AD705D">
              <w:rPr>
                <w:rFonts w:ascii="Arial" w:hAnsi="Arial" w:cs="Arial"/>
                <w:sz w:val="18"/>
                <w:szCs w:val="18"/>
                <w:lang w:val="en-CA"/>
              </w:rPr>
              <w:t xml:space="preserve"> 1.5X Q</w:t>
            </w:r>
            <w:r>
              <w:rPr>
                <w:rFonts w:ascii="Arial" w:hAnsi="Arial" w:cs="Arial"/>
                <w:sz w:val="18"/>
                <w:szCs w:val="18"/>
                <w:lang w:val="en-CA"/>
              </w:rPr>
              <w:t>P</w:t>
            </w:r>
            <w:r w:rsidRPr="00AD705D">
              <w:rPr>
                <w:rFonts w:ascii="Arial" w:hAnsi="Arial" w:cs="Arial"/>
                <w:sz w:val="18"/>
                <w:szCs w:val="18"/>
                <w:lang w:val="en-CA"/>
              </w:rPr>
              <w:t>30/34</w:t>
            </w:r>
          </w:p>
        </w:tc>
        <w:tc>
          <w:tcPr>
            <w:tcW w:w="1821" w:type="dxa"/>
          </w:tcPr>
          <w:p w:rsidR="00842F82" w:rsidRDefault="00842F82" w:rsidP="00AF74DF">
            <w:pPr>
              <w:rPr>
                <w:lang w:val="en-GB"/>
              </w:rPr>
            </w:pPr>
            <w:r>
              <w:rPr>
                <w:lang w:val="en-GB"/>
              </w:rPr>
              <w:t>113.823</w:t>
            </w:r>
          </w:p>
        </w:tc>
        <w:tc>
          <w:tcPr>
            <w:tcW w:w="1565" w:type="dxa"/>
          </w:tcPr>
          <w:p w:rsidR="00842F82" w:rsidRDefault="00842F82" w:rsidP="00AF74DF">
            <w:pPr>
              <w:rPr>
                <w:lang w:val="en-GB"/>
              </w:rPr>
            </w:pPr>
            <w:r>
              <w:rPr>
                <w:lang w:val="en-GB"/>
              </w:rPr>
              <w:t>19</w:t>
            </w:r>
          </w:p>
        </w:tc>
        <w:tc>
          <w:tcPr>
            <w:tcW w:w="1821" w:type="dxa"/>
          </w:tcPr>
          <w:p w:rsidR="00842F82" w:rsidRDefault="00842F82" w:rsidP="00AF74DF">
            <w:pPr>
              <w:rPr>
                <w:lang w:val="en-GB"/>
              </w:rPr>
            </w:pPr>
            <w:r>
              <w:rPr>
                <w:lang w:val="en-GB"/>
              </w:rPr>
              <w:t>110.88</w:t>
            </w:r>
          </w:p>
        </w:tc>
        <w:tc>
          <w:tcPr>
            <w:tcW w:w="1868" w:type="dxa"/>
          </w:tcPr>
          <w:p w:rsidR="00842F82" w:rsidRDefault="00842F82" w:rsidP="00AF74DF">
            <w:pPr>
              <w:rPr>
                <w:lang w:val="en-GB"/>
              </w:rPr>
            </w:pPr>
            <w:r>
              <w:rPr>
                <w:lang w:val="en-GB"/>
              </w:rPr>
              <w:t>97.4144%</w:t>
            </w:r>
          </w:p>
        </w:tc>
      </w:tr>
      <w:tr w:rsidR="00842F82" w:rsidTr="00842F82">
        <w:tc>
          <w:tcPr>
            <w:tcW w:w="2501" w:type="dxa"/>
          </w:tcPr>
          <w:p w:rsidR="00842F82" w:rsidRPr="00AD705D" w:rsidRDefault="00842F82" w:rsidP="00A82D43">
            <w:pPr>
              <w:rPr>
                <w:rFonts w:ascii="Arial" w:hAnsi="Arial" w:cs="Arial"/>
                <w:sz w:val="18"/>
                <w:szCs w:val="18"/>
                <w:lang w:val="en-CA"/>
              </w:rPr>
            </w:pPr>
            <w:r>
              <w:rPr>
                <w:rFonts w:ascii="Arial" w:hAnsi="Arial" w:cs="Arial"/>
                <w:sz w:val="18"/>
                <w:szCs w:val="18"/>
                <w:lang w:val="en-CA"/>
              </w:rPr>
              <w:t>Kimono 1.5X QP26/28</w:t>
            </w:r>
          </w:p>
        </w:tc>
        <w:tc>
          <w:tcPr>
            <w:tcW w:w="1821" w:type="dxa"/>
          </w:tcPr>
          <w:p w:rsidR="00842F82" w:rsidRDefault="00842F82" w:rsidP="00AF74DF">
            <w:pPr>
              <w:rPr>
                <w:lang w:val="en-GB"/>
              </w:rPr>
            </w:pPr>
            <w:r>
              <w:rPr>
                <w:lang w:val="en-GB"/>
              </w:rPr>
              <w:t>55.923</w:t>
            </w:r>
          </w:p>
        </w:tc>
        <w:tc>
          <w:tcPr>
            <w:tcW w:w="1565" w:type="dxa"/>
          </w:tcPr>
          <w:p w:rsidR="00842F82" w:rsidRDefault="00842F82" w:rsidP="00AF74DF">
            <w:pPr>
              <w:rPr>
                <w:lang w:val="en-GB"/>
              </w:rPr>
            </w:pPr>
            <w:r>
              <w:rPr>
                <w:lang w:val="en-GB"/>
              </w:rPr>
              <w:t>13</w:t>
            </w:r>
          </w:p>
        </w:tc>
        <w:tc>
          <w:tcPr>
            <w:tcW w:w="1821" w:type="dxa"/>
          </w:tcPr>
          <w:p w:rsidR="00842F82" w:rsidRDefault="00842F82" w:rsidP="00AF74DF">
            <w:pPr>
              <w:rPr>
                <w:lang w:val="en-GB"/>
              </w:rPr>
            </w:pPr>
            <w:r>
              <w:rPr>
                <w:lang w:val="en-GB"/>
              </w:rPr>
              <w:t>54.26</w:t>
            </w:r>
          </w:p>
        </w:tc>
        <w:tc>
          <w:tcPr>
            <w:tcW w:w="1868" w:type="dxa"/>
          </w:tcPr>
          <w:p w:rsidR="00842F82" w:rsidRDefault="00842F82" w:rsidP="00AF74DF">
            <w:pPr>
              <w:rPr>
                <w:lang w:val="en-GB"/>
              </w:rPr>
            </w:pPr>
            <w:r>
              <w:rPr>
                <w:lang w:val="en-GB"/>
              </w:rPr>
              <w:t>97.0263%</w:t>
            </w:r>
          </w:p>
        </w:tc>
      </w:tr>
      <w:tr w:rsidR="00842F82" w:rsidTr="00842F82">
        <w:tc>
          <w:tcPr>
            <w:tcW w:w="2501" w:type="dxa"/>
          </w:tcPr>
          <w:p w:rsidR="00842F82" w:rsidRPr="00AD705D" w:rsidRDefault="00842F82" w:rsidP="00A82D43">
            <w:pPr>
              <w:rPr>
                <w:rFonts w:ascii="Arial" w:hAnsi="Arial" w:cs="Arial"/>
                <w:sz w:val="18"/>
                <w:szCs w:val="18"/>
                <w:lang w:val="en-CA"/>
              </w:rPr>
            </w:pPr>
            <w:r>
              <w:rPr>
                <w:rFonts w:ascii="Arial" w:hAnsi="Arial" w:cs="Arial"/>
                <w:sz w:val="18"/>
                <w:szCs w:val="18"/>
                <w:lang w:val="en-CA"/>
              </w:rPr>
              <w:t>Kimono 1.5x QP26/30</w:t>
            </w:r>
          </w:p>
        </w:tc>
        <w:tc>
          <w:tcPr>
            <w:tcW w:w="1821" w:type="dxa"/>
          </w:tcPr>
          <w:p w:rsidR="00842F82" w:rsidRDefault="00842F82" w:rsidP="00AF74DF">
            <w:pPr>
              <w:rPr>
                <w:lang w:val="en-GB"/>
              </w:rPr>
            </w:pPr>
            <w:r>
              <w:rPr>
                <w:lang w:val="en-GB"/>
              </w:rPr>
              <w:t>57.552</w:t>
            </w:r>
          </w:p>
        </w:tc>
        <w:tc>
          <w:tcPr>
            <w:tcW w:w="1565" w:type="dxa"/>
          </w:tcPr>
          <w:p w:rsidR="00842F82" w:rsidRDefault="00842F82" w:rsidP="00AF74DF">
            <w:pPr>
              <w:rPr>
                <w:lang w:val="en-GB"/>
              </w:rPr>
            </w:pPr>
            <w:r>
              <w:rPr>
                <w:lang w:val="en-GB"/>
              </w:rPr>
              <w:t>85</w:t>
            </w:r>
          </w:p>
        </w:tc>
        <w:tc>
          <w:tcPr>
            <w:tcW w:w="1821" w:type="dxa"/>
          </w:tcPr>
          <w:p w:rsidR="00842F82" w:rsidRDefault="00842F82" w:rsidP="00AF74DF">
            <w:pPr>
              <w:rPr>
                <w:lang w:val="en-GB"/>
              </w:rPr>
            </w:pPr>
            <w:r>
              <w:rPr>
                <w:lang w:val="en-GB"/>
              </w:rPr>
              <w:t>47.666</w:t>
            </w:r>
          </w:p>
        </w:tc>
        <w:tc>
          <w:tcPr>
            <w:tcW w:w="1868" w:type="dxa"/>
          </w:tcPr>
          <w:p w:rsidR="00842F82" w:rsidRDefault="00842F82" w:rsidP="00AF74DF">
            <w:pPr>
              <w:rPr>
                <w:lang w:val="en-GB"/>
              </w:rPr>
            </w:pPr>
            <w:r>
              <w:rPr>
                <w:lang w:val="en-GB"/>
              </w:rPr>
              <w:t>82.8225%</w:t>
            </w:r>
          </w:p>
        </w:tc>
      </w:tr>
      <w:tr w:rsidR="00842F82" w:rsidTr="00842F82">
        <w:tc>
          <w:tcPr>
            <w:tcW w:w="2501" w:type="dxa"/>
          </w:tcPr>
          <w:p w:rsidR="00842F82" w:rsidRPr="00AD705D" w:rsidRDefault="00842F82" w:rsidP="00A82D43">
            <w:pPr>
              <w:rPr>
                <w:rFonts w:ascii="Arial" w:hAnsi="Arial" w:cs="Arial"/>
                <w:sz w:val="18"/>
                <w:szCs w:val="18"/>
                <w:lang w:val="en-CA"/>
              </w:rPr>
            </w:pPr>
            <w:r>
              <w:rPr>
                <w:rFonts w:ascii="Arial" w:hAnsi="Arial" w:cs="Arial"/>
                <w:sz w:val="18"/>
                <w:szCs w:val="18"/>
                <w:lang w:val="en-CA"/>
              </w:rPr>
              <w:t>Kimono 1.5x QP30/32</w:t>
            </w:r>
          </w:p>
        </w:tc>
        <w:tc>
          <w:tcPr>
            <w:tcW w:w="1821" w:type="dxa"/>
          </w:tcPr>
          <w:p w:rsidR="00842F82" w:rsidRDefault="00842F82" w:rsidP="00AF74DF">
            <w:pPr>
              <w:rPr>
                <w:lang w:val="en-GB"/>
              </w:rPr>
            </w:pPr>
            <w:r>
              <w:rPr>
                <w:lang w:val="en-GB"/>
              </w:rPr>
              <w:t>52.812</w:t>
            </w:r>
          </w:p>
        </w:tc>
        <w:tc>
          <w:tcPr>
            <w:tcW w:w="1565" w:type="dxa"/>
          </w:tcPr>
          <w:p w:rsidR="00842F82" w:rsidRDefault="00842F82" w:rsidP="00AF74DF">
            <w:pPr>
              <w:rPr>
                <w:lang w:val="en-GB"/>
              </w:rPr>
            </w:pPr>
            <w:r>
              <w:rPr>
                <w:lang w:val="en-GB"/>
              </w:rPr>
              <w:t>38</w:t>
            </w:r>
          </w:p>
        </w:tc>
        <w:tc>
          <w:tcPr>
            <w:tcW w:w="1821" w:type="dxa"/>
          </w:tcPr>
          <w:p w:rsidR="00842F82" w:rsidRDefault="00842F82" w:rsidP="00AF74DF">
            <w:pPr>
              <w:rPr>
                <w:lang w:val="en-GB"/>
              </w:rPr>
            </w:pPr>
            <w:r>
              <w:rPr>
                <w:lang w:val="en-GB"/>
              </w:rPr>
              <w:t>48.877</w:t>
            </w:r>
          </w:p>
        </w:tc>
        <w:tc>
          <w:tcPr>
            <w:tcW w:w="1868" w:type="dxa"/>
          </w:tcPr>
          <w:p w:rsidR="00842F82" w:rsidRDefault="00842F82" w:rsidP="00AF74DF">
            <w:pPr>
              <w:rPr>
                <w:lang w:val="en-GB"/>
              </w:rPr>
            </w:pPr>
            <w:r>
              <w:rPr>
                <w:lang w:val="en-GB"/>
              </w:rPr>
              <w:t>92.549%</w:t>
            </w:r>
          </w:p>
        </w:tc>
      </w:tr>
      <w:tr w:rsidR="00842F82" w:rsidTr="00842F82">
        <w:tc>
          <w:tcPr>
            <w:tcW w:w="2501" w:type="dxa"/>
          </w:tcPr>
          <w:p w:rsidR="00842F82" w:rsidRPr="00AD705D" w:rsidRDefault="00842F82" w:rsidP="00A82D43">
            <w:pPr>
              <w:rPr>
                <w:rFonts w:ascii="Arial" w:hAnsi="Arial" w:cs="Arial"/>
                <w:sz w:val="18"/>
                <w:szCs w:val="18"/>
                <w:lang w:val="en-CA"/>
              </w:rPr>
            </w:pPr>
            <w:r>
              <w:rPr>
                <w:rFonts w:ascii="Arial" w:hAnsi="Arial" w:cs="Arial"/>
                <w:sz w:val="18"/>
                <w:szCs w:val="18"/>
                <w:lang w:val="en-CA"/>
              </w:rPr>
              <w:t>Kimono 1.5x QP30/34</w:t>
            </w:r>
          </w:p>
        </w:tc>
        <w:tc>
          <w:tcPr>
            <w:tcW w:w="1821" w:type="dxa"/>
          </w:tcPr>
          <w:p w:rsidR="00842F82" w:rsidRDefault="00842F82" w:rsidP="00AF74DF">
            <w:pPr>
              <w:rPr>
                <w:lang w:val="en-GB"/>
              </w:rPr>
            </w:pPr>
            <w:r>
              <w:rPr>
                <w:lang w:val="en-GB"/>
              </w:rPr>
              <w:t>56.647</w:t>
            </w:r>
          </w:p>
        </w:tc>
        <w:tc>
          <w:tcPr>
            <w:tcW w:w="1565" w:type="dxa"/>
          </w:tcPr>
          <w:p w:rsidR="00842F82" w:rsidRDefault="00842F82" w:rsidP="00AF74DF">
            <w:pPr>
              <w:rPr>
                <w:lang w:val="en-GB"/>
              </w:rPr>
            </w:pPr>
            <w:r>
              <w:rPr>
                <w:lang w:val="en-GB"/>
              </w:rPr>
              <w:t>236</w:t>
            </w:r>
          </w:p>
        </w:tc>
        <w:tc>
          <w:tcPr>
            <w:tcW w:w="1821" w:type="dxa"/>
          </w:tcPr>
          <w:p w:rsidR="00842F82" w:rsidRDefault="00842F82" w:rsidP="00AF74DF">
            <w:pPr>
              <w:rPr>
                <w:lang w:val="en-GB"/>
              </w:rPr>
            </w:pPr>
            <w:r>
              <w:rPr>
                <w:lang w:val="en-GB"/>
              </w:rPr>
              <w:t>30.684</w:t>
            </w:r>
          </w:p>
        </w:tc>
        <w:tc>
          <w:tcPr>
            <w:tcW w:w="1868" w:type="dxa"/>
          </w:tcPr>
          <w:p w:rsidR="00842F82" w:rsidRDefault="00842F82" w:rsidP="00AF74DF">
            <w:pPr>
              <w:rPr>
                <w:lang w:val="en-GB"/>
              </w:rPr>
            </w:pPr>
            <w:r>
              <w:rPr>
                <w:lang w:val="en-GB"/>
              </w:rPr>
              <w:t>54.167%</w:t>
            </w:r>
          </w:p>
        </w:tc>
      </w:tr>
    </w:tbl>
    <w:p w:rsidR="00AD705D" w:rsidRPr="00DC06DE" w:rsidRDefault="00AD705D" w:rsidP="00DC06DE">
      <w:pPr>
        <w:rPr>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A04054" w:rsidRDefault="00A04054" w:rsidP="00A04054">
      <w:pPr>
        <w:jc w:val="both"/>
        <w:rPr>
          <w:szCs w:val="22"/>
        </w:rPr>
      </w:pPr>
      <w:proofErr w:type="spellStart"/>
      <w:r>
        <w:rPr>
          <w:b/>
          <w:szCs w:val="22"/>
        </w:rPr>
        <w:t>InterDigital</w:t>
      </w:r>
      <w:proofErr w:type="spellEnd"/>
      <w:r>
        <w:rPr>
          <w:b/>
          <w:szCs w:val="22"/>
        </w:rPr>
        <w:t xml:space="preserve"> Communications, LLC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w:t>
      </w:r>
      <w:r>
        <w:rPr>
          <w:b/>
          <w:szCs w:val="22"/>
        </w:rPr>
        <w:lastRenderedPageBreak/>
        <w:t>| ISO/IEC International Standard</w:t>
      </w:r>
      <w:r w:rsidRPr="00A01439">
        <w:rPr>
          <w:b/>
          <w:szCs w:val="22"/>
        </w:rPr>
        <w:t xml:space="preserve"> (per box 2 of the ITU-T/ITU-R/ISO/IEC patent statement and licensing declaration form).</w:t>
      </w:r>
    </w:p>
    <w:p w:rsidR="007F1F8B" w:rsidRDefault="007F1F8B" w:rsidP="009234A5">
      <w:pPr>
        <w:jc w:val="both"/>
        <w:rPr>
          <w:szCs w:val="22"/>
          <w:lang w:val="en-CA"/>
        </w:rPr>
      </w:pPr>
    </w:p>
    <w:p w:rsidR="00A04054" w:rsidRPr="00855F5E" w:rsidRDefault="00A04054" w:rsidP="00A04054">
      <w:pPr>
        <w:pStyle w:val="Heading1"/>
        <w:numPr>
          <w:ilvl w:val="0"/>
          <w:numId w:val="0"/>
        </w:numPr>
        <w:jc w:val="both"/>
      </w:pPr>
      <w:bookmarkStart w:id="5" w:name="_Toc258950902"/>
      <w:bookmarkStart w:id="6" w:name="_Toc336854407"/>
      <w:r w:rsidRPr="00855F5E">
        <w:rPr>
          <w:rFonts w:hint="eastAsia"/>
        </w:rPr>
        <w:t>References</w:t>
      </w:r>
      <w:bookmarkEnd w:id="5"/>
      <w:bookmarkEnd w:id="6"/>
    </w:p>
    <w:p w:rsidR="00A04054" w:rsidRPr="003B7B93" w:rsidRDefault="00A04054" w:rsidP="00A04054">
      <w:pPr>
        <w:pStyle w:val="SPIEreferencelisting"/>
        <w:rPr>
          <w:sz w:val="22"/>
        </w:rPr>
      </w:pPr>
      <w:bookmarkStart w:id="7" w:name="_Ref305686033"/>
      <w:bookmarkStart w:id="8" w:name="_Ref295304050"/>
      <w:bookmarkStart w:id="9" w:name="_Ref211137291"/>
      <w:r>
        <w:rPr>
          <w:sz w:val="22"/>
          <w:szCs w:val="22"/>
        </w:rPr>
        <w:t>J. Dong, Y. He, Y. He, G. McClellan, E. Ryu, X. Xiu, Y. Ye</w:t>
      </w:r>
      <w:r w:rsidRPr="003B7B93">
        <w:rPr>
          <w:sz w:val="22"/>
        </w:rPr>
        <w:t xml:space="preserve">, </w:t>
      </w:r>
      <w:r w:rsidRPr="00A04054">
        <w:rPr>
          <w:sz w:val="22"/>
          <w:szCs w:val="22"/>
        </w:rPr>
        <w:t xml:space="preserve">Description of scalable video coding technology proposal by </w:t>
      </w:r>
      <w:proofErr w:type="spellStart"/>
      <w:r w:rsidRPr="00A04054">
        <w:rPr>
          <w:sz w:val="22"/>
          <w:szCs w:val="22"/>
        </w:rPr>
        <w:t>InterDigital</w:t>
      </w:r>
      <w:proofErr w:type="spellEnd"/>
      <w:r w:rsidRPr="00A04054">
        <w:rPr>
          <w:sz w:val="22"/>
          <w:szCs w:val="22"/>
        </w:rPr>
        <w:t xml:space="preserve"> Communications</w:t>
      </w:r>
      <w:r>
        <w:rPr>
          <w:sz w:val="22"/>
        </w:rPr>
        <w:t>. Document no JCTVC-K0034</w:t>
      </w:r>
      <w:r w:rsidRPr="003B7B93">
        <w:rPr>
          <w:sz w:val="22"/>
        </w:rPr>
        <w:t xml:space="preserve">. </w:t>
      </w:r>
      <w:r>
        <w:rPr>
          <w:sz w:val="22"/>
        </w:rPr>
        <w:t>Oct.</w:t>
      </w:r>
      <w:r w:rsidRPr="003B7B93">
        <w:rPr>
          <w:sz w:val="22"/>
        </w:rPr>
        <w:t xml:space="preserve"> 2012</w:t>
      </w:r>
      <w:bookmarkEnd w:id="7"/>
      <w:r w:rsidRPr="003B7B93">
        <w:rPr>
          <w:sz w:val="22"/>
        </w:rPr>
        <w:t>.</w:t>
      </w:r>
      <w:bookmarkEnd w:id="8"/>
    </w:p>
    <w:p w:rsidR="00A04054" w:rsidRPr="003B7B93" w:rsidRDefault="00A04054" w:rsidP="00A04054">
      <w:pPr>
        <w:pStyle w:val="SPIEreferencelisting"/>
        <w:rPr>
          <w:sz w:val="22"/>
        </w:rPr>
      </w:pPr>
      <w:bookmarkStart w:id="10" w:name="_Ref333932197"/>
      <w:r>
        <w:rPr>
          <w:sz w:val="22"/>
        </w:rPr>
        <w:t xml:space="preserve"> </w:t>
      </w:r>
      <w:bookmarkStart w:id="11" w:name="_Ref341956109"/>
      <w:r>
        <w:rPr>
          <w:sz w:val="22"/>
        </w:rPr>
        <w:t xml:space="preserve">L. Wei, Y. He, D. Kwon, J. </w:t>
      </w:r>
      <w:proofErr w:type="spellStart"/>
      <w:r>
        <w:rPr>
          <w:sz w:val="22"/>
        </w:rPr>
        <w:t>Zan</w:t>
      </w:r>
      <w:proofErr w:type="spellEnd"/>
      <w:r>
        <w:rPr>
          <w:sz w:val="22"/>
        </w:rPr>
        <w:t>, H. Lakshman, J. Kang</w:t>
      </w:r>
      <w:r w:rsidRPr="003B7B93">
        <w:rPr>
          <w:sz w:val="22"/>
        </w:rPr>
        <w:t xml:space="preserve">, </w:t>
      </w:r>
      <w:r w:rsidRPr="000A2D41">
        <w:rPr>
          <w:szCs w:val="22"/>
          <w:lang w:val="en-CA"/>
        </w:rPr>
        <w:t xml:space="preserve">Description of </w:t>
      </w:r>
      <w:r>
        <w:rPr>
          <w:szCs w:val="22"/>
          <w:lang w:val="en-CA"/>
        </w:rPr>
        <w:t>Tool</w:t>
      </w:r>
      <w:r w:rsidRPr="000A2D41">
        <w:rPr>
          <w:szCs w:val="22"/>
          <w:lang w:val="en-CA"/>
        </w:rPr>
        <w:t xml:space="preserve"> Experiment </w:t>
      </w:r>
      <w:r>
        <w:rPr>
          <w:szCs w:val="22"/>
          <w:lang w:val="en-CA"/>
        </w:rPr>
        <w:t>A</w:t>
      </w:r>
      <w:r w:rsidRPr="000A2D41">
        <w:rPr>
          <w:szCs w:val="22"/>
          <w:lang w:val="en-CA"/>
        </w:rPr>
        <w:t xml:space="preserve">2: Inter-layer </w:t>
      </w:r>
      <w:r>
        <w:rPr>
          <w:szCs w:val="22"/>
          <w:lang w:val="en-CA"/>
        </w:rPr>
        <w:t>T</w:t>
      </w:r>
      <w:r w:rsidRPr="000A2D41">
        <w:rPr>
          <w:szCs w:val="22"/>
          <w:lang w:val="en-CA"/>
        </w:rPr>
        <w:t xml:space="preserve">exture </w:t>
      </w:r>
      <w:r>
        <w:rPr>
          <w:szCs w:val="22"/>
          <w:lang w:val="en-CA"/>
        </w:rPr>
        <w:t xml:space="preserve">Prediction </w:t>
      </w:r>
      <w:proofErr w:type="spellStart"/>
      <w:r>
        <w:rPr>
          <w:szCs w:val="22"/>
          <w:lang w:val="en-CA"/>
        </w:rPr>
        <w:t>S</w:t>
      </w:r>
      <w:r w:rsidRPr="000A2D41">
        <w:rPr>
          <w:szCs w:val="22"/>
          <w:lang w:val="en-CA"/>
        </w:rPr>
        <w:t>ignaling</w:t>
      </w:r>
      <w:proofErr w:type="spellEnd"/>
      <w:r>
        <w:rPr>
          <w:szCs w:val="22"/>
          <w:lang w:val="en-CA"/>
        </w:rPr>
        <w:t xml:space="preserve"> in SHVC</w:t>
      </w:r>
      <w:r w:rsidRPr="003B7B93">
        <w:rPr>
          <w:sz w:val="22"/>
        </w:rPr>
        <w:t xml:space="preserve">, </w:t>
      </w:r>
      <w:r>
        <w:rPr>
          <w:sz w:val="22"/>
        </w:rPr>
        <w:t>Document no JCTVC-K1102</w:t>
      </w:r>
      <w:r w:rsidRPr="003B7B93">
        <w:rPr>
          <w:sz w:val="22"/>
        </w:rPr>
        <w:t>.</w:t>
      </w:r>
      <w:r>
        <w:rPr>
          <w:sz w:val="22"/>
        </w:rPr>
        <w:t xml:space="preserve"> Oct</w:t>
      </w:r>
      <w:r w:rsidRPr="003B7B93">
        <w:rPr>
          <w:sz w:val="22"/>
        </w:rPr>
        <w:t xml:space="preserve"> 2012.</w:t>
      </w:r>
      <w:bookmarkEnd w:id="10"/>
      <w:bookmarkEnd w:id="11"/>
      <w:r w:rsidRPr="003B7B93">
        <w:rPr>
          <w:sz w:val="22"/>
        </w:rPr>
        <w:t xml:space="preserve"> </w:t>
      </w:r>
    </w:p>
    <w:bookmarkEnd w:id="9"/>
    <w:p w:rsidR="00A04054" w:rsidRPr="005B217D" w:rsidRDefault="00A04054" w:rsidP="009234A5">
      <w:pPr>
        <w:jc w:val="both"/>
        <w:rPr>
          <w:szCs w:val="22"/>
          <w:lang w:val="en-CA"/>
        </w:rPr>
      </w:pPr>
    </w:p>
    <w:sectPr w:rsidR="00A04054"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806" w:rsidRDefault="00240806">
      <w:r>
        <w:separator/>
      </w:r>
    </w:p>
  </w:endnote>
  <w:endnote w:type="continuationSeparator" w:id="0">
    <w:p w:rsidR="00240806" w:rsidRDefault="002408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Arial Unicode MS"/>
    <w:charset w:val="81"/>
    <w:family w:val="swiss"/>
    <w:pitch w:val="variable"/>
    <w:sig w:usb0="00000000" w:usb1="0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43" w:rsidRDefault="00A82D4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42F82">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2013-01-02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806" w:rsidRDefault="00240806">
      <w:r>
        <w:separator/>
      </w:r>
    </w:p>
  </w:footnote>
  <w:footnote w:type="continuationSeparator" w:id="0">
    <w:p w:rsidR="00240806" w:rsidRDefault="002408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A1B0312"/>
    <w:multiLevelType w:val="hybridMultilevel"/>
    <w:tmpl w:val="73E0C89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C01A5B"/>
    <w:multiLevelType w:val="hybridMultilevel"/>
    <w:tmpl w:val="2C181BE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D94FF6"/>
    <w:multiLevelType w:val="hybridMultilevel"/>
    <w:tmpl w:val="9E6C192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961D99"/>
    <w:multiLevelType w:val="hybridMultilevel"/>
    <w:tmpl w:val="929C0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9"/>
  </w:num>
  <w:num w:numId="8">
    <w:abstractNumId w:val="5"/>
  </w:num>
  <w:num w:numId="9">
    <w:abstractNumId w:val="1"/>
  </w:num>
  <w:num w:numId="10">
    <w:abstractNumId w:val="4"/>
  </w:num>
  <w:num w:numId="11">
    <w:abstractNumId w:val="2"/>
  </w:num>
  <w:num w:numId="12">
    <w:abstractNumId w:val="10"/>
  </w:num>
  <w:num w:numId="13">
    <w:abstractNumId w:val="3"/>
  </w:num>
  <w:num w:numId="14">
    <w:abstractNumId w:val="6"/>
  </w:num>
  <w:num w:numId="15">
    <w:abstractNumId w:val="7"/>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1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4514B"/>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40806"/>
    <w:rsid w:val="00263398"/>
    <w:rsid w:val="00275BCF"/>
    <w:rsid w:val="002841F4"/>
    <w:rsid w:val="00292257"/>
    <w:rsid w:val="002A54E0"/>
    <w:rsid w:val="002B1595"/>
    <w:rsid w:val="002B191D"/>
    <w:rsid w:val="002C75D2"/>
    <w:rsid w:val="002D0AF6"/>
    <w:rsid w:val="002D5891"/>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255DB"/>
    <w:rsid w:val="00433DDB"/>
    <w:rsid w:val="00437619"/>
    <w:rsid w:val="0044140F"/>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C48EF"/>
    <w:rsid w:val="006C5D39"/>
    <w:rsid w:val="006E2810"/>
    <w:rsid w:val="006E5417"/>
    <w:rsid w:val="00712F60"/>
    <w:rsid w:val="00720E3B"/>
    <w:rsid w:val="00745F6B"/>
    <w:rsid w:val="0075585E"/>
    <w:rsid w:val="00770571"/>
    <w:rsid w:val="007768FF"/>
    <w:rsid w:val="007824D3"/>
    <w:rsid w:val="00796EE3"/>
    <w:rsid w:val="007A7D29"/>
    <w:rsid w:val="007B3B1E"/>
    <w:rsid w:val="007B4AB8"/>
    <w:rsid w:val="007B7063"/>
    <w:rsid w:val="007E5DA6"/>
    <w:rsid w:val="007F1F8B"/>
    <w:rsid w:val="007F67A1"/>
    <w:rsid w:val="00811C05"/>
    <w:rsid w:val="008206C8"/>
    <w:rsid w:val="00842F82"/>
    <w:rsid w:val="00874A6C"/>
    <w:rsid w:val="00876C65"/>
    <w:rsid w:val="008808B9"/>
    <w:rsid w:val="008A4B4C"/>
    <w:rsid w:val="008C0428"/>
    <w:rsid w:val="008C239F"/>
    <w:rsid w:val="008E480C"/>
    <w:rsid w:val="00907757"/>
    <w:rsid w:val="009077E4"/>
    <w:rsid w:val="009212B0"/>
    <w:rsid w:val="009234A5"/>
    <w:rsid w:val="009336F7"/>
    <w:rsid w:val="009374A7"/>
    <w:rsid w:val="0098551D"/>
    <w:rsid w:val="0099518F"/>
    <w:rsid w:val="009A523D"/>
    <w:rsid w:val="009F496B"/>
    <w:rsid w:val="00A01439"/>
    <w:rsid w:val="00A02E61"/>
    <w:rsid w:val="00A04054"/>
    <w:rsid w:val="00A05CFF"/>
    <w:rsid w:val="00A2396D"/>
    <w:rsid w:val="00A56B97"/>
    <w:rsid w:val="00A6093D"/>
    <w:rsid w:val="00A7258A"/>
    <w:rsid w:val="00A76A6D"/>
    <w:rsid w:val="00A82D43"/>
    <w:rsid w:val="00A83253"/>
    <w:rsid w:val="00AA6E84"/>
    <w:rsid w:val="00AD705D"/>
    <w:rsid w:val="00AE341B"/>
    <w:rsid w:val="00AF74DF"/>
    <w:rsid w:val="00B07CA7"/>
    <w:rsid w:val="00B1279A"/>
    <w:rsid w:val="00B1329B"/>
    <w:rsid w:val="00B5222E"/>
    <w:rsid w:val="00B61C96"/>
    <w:rsid w:val="00B73A2A"/>
    <w:rsid w:val="00B87EF0"/>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34A41"/>
    <w:rsid w:val="00D446EC"/>
    <w:rsid w:val="00D51BF0"/>
    <w:rsid w:val="00D55942"/>
    <w:rsid w:val="00D807BF"/>
    <w:rsid w:val="00D82FCC"/>
    <w:rsid w:val="00D8318A"/>
    <w:rsid w:val="00DA17FC"/>
    <w:rsid w:val="00DA7887"/>
    <w:rsid w:val="00DB2C26"/>
    <w:rsid w:val="00DC06DE"/>
    <w:rsid w:val="00DE6B43"/>
    <w:rsid w:val="00E11923"/>
    <w:rsid w:val="00E262D4"/>
    <w:rsid w:val="00E36250"/>
    <w:rsid w:val="00E54511"/>
    <w:rsid w:val="00E61DAC"/>
    <w:rsid w:val="00E72B80"/>
    <w:rsid w:val="00E75FE3"/>
    <w:rsid w:val="00E82DE9"/>
    <w:rsid w:val="00E86C4C"/>
    <w:rsid w:val="00EB7AB1"/>
    <w:rsid w:val="00EF48CC"/>
    <w:rsid w:val="00F6373D"/>
    <w:rsid w:val="00F73032"/>
    <w:rsid w:val="00F848FC"/>
    <w:rsid w:val="00F9282A"/>
    <w:rsid w:val="00F94C63"/>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329B"/>
    <w:pPr>
      <w:tabs>
        <w:tab w:val="center" w:pos="4320"/>
        <w:tab w:val="right" w:pos="8640"/>
      </w:tabs>
    </w:pPr>
  </w:style>
  <w:style w:type="paragraph" w:styleId="Footer">
    <w:name w:val="footer"/>
    <w:basedOn w:val="Normal"/>
    <w:rsid w:val="00B1329B"/>
    <w:pPr>
      <w:tabs>
        <w:tab w:val="center" w:pos="4320"/>
        <w:tab w:val="right" w:pos="8640"/>
      </w:tabs>
    </w:pPr>
  </w:style>
  <w:style w:type="character" w:styleId="PageNumber">
    <w:name w:val="page number"/>
    <w:basedOn w:val="DefaultParagraphFont"/>
    <w:rsid w:val="00B1329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6C48EF"/>
    <w:pPr>
      <w:tabs>
        <w:tab w:val="clear" w:pos="360"/>
        <w:tab w:val="clear" w:pos="720"/>
        <w:tab w:val="clear" w:pos="1080"/>
        <w:tab w:val="clear" w:pos="1440"/>
      </w:tabs>
      <w:spacing w:before="0"/>
    </w:pPr>
    <w:rPr>
      <w:b/>
      <w:bCs/>
      <w:sz w:val="20"/>
    </w:rPr>
  </w:style>
  <w:style w:type="paragraph" w:styleId="CommentText">
    <w:name w:val="annotation text"/>
    <w:basedOn w:val="Normal"/>
    <w:link w:val="CommentTextChar"/>
    <w:uiPriority w:val="99"/>
    <w:rsid w:val="006C48EF"/>
    <w:pPr>
      <w:tabs>
        <w:tab w:val="clear" w:pos="360"/>
        <w:tab w:val="clear" w:pos="720"/>
        <w:tab w:val="clear" w:pos="1080"/>
        <w:tab w:val="clear" w:pos="1440"/>
      </w:tabs>
      <w:spacing w:before="0"/>
    </w:pPr>
    <w:rPr>
      <w:sz w:val="20"/>
    </w:rPr>
  </w:style>
  <w:style w:type="character" w:customStyle="1" w:styleId="CommentTextChar">
    <w:name w:val="Comment Text Char"/>
    <w:basedOn w:val="DefaultParagraphFont"/>
    <w:link w:val="CommentText"/>
    <w:uiPriority w:val="99"/>
    <w:rsid w:val="006C48EF"/>
  </w:style>
  <w:style w:type="paragraph" w:customStyle="1" w:styleId="ColorfulShading-Accent12">
    <w:name w:val="Colorful Shading - Accent 12"/>
    <w:hidden/>
    <w:uiPriority w:val="99"/>
    <w:semiHidden/>
    <w:rsid w:val="006C48EF"/>
    <w:rPr>
      <w:rFonts w:eastAsia="Malgun Gothic"/>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6C48EF"/>
    <w:rPr>
      <w:b/>
      <w:bCs/>
    </w:rPr>
  </w:style>
  <w:style w:type="paragraph" w:customStyle="1" w:styleId="SPIEreferencelisting">
    <w:name w:val="SPIE reference listing"/>
    <w:basedOn w:val="Normal"/>
    <w:rsid w:val="00A04054"/>
    <w:pPr>
      <w:numPr>
        <w:numId w:val="13"/>
      </w:numPr>
      <w:tabs>
        <w:tab w:val="clear" w:pos="720"/>
        <w:tab w:val="clear" w:pos="1080"/>
        <w:tab w:val="clear" w:pos="1440"/>
      </w:tabs>
      <w:overflowPunct/>
      <w:autoSpaceDE/>
      <w:autoSpaceDN/>
      <w:adjustRightInd/>
      <w:spacing w:before="0"/>
      <w:textAlignment w:val="auto"/>
    </w:pPr>
    <w:rPr>
      <w:rFonts w:eastAsia="Batang"/>
      <w:sz w:val="24"/>
      <w:szCs w:val="24"/>
    </w:rPr>
  </w:style>
  <w:style w:type="table" w:styleId="TableGrid">
    <w:name w:val="Table Grid"/>
    <w:basedOn w:val="TableNormal"/>
    <w:rsid w:val="00AD70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9508307">
      <w:bodyDiv w:val="1"/>
      <w:marLeft w:val="0"/>
      <w:marRight w:val="0"/>
      <w:marTop w:val="0"/>
      <w:marBottom w:val="0"/>
      <w:divBdr>
        <w:top w:val="none" w:sz="0" w:space="0" w:color="auto"/>
        <w:left w:val="none" w:sz="0" w:space="0" w:color="auto"/>
        <w:bottom w:val="none" w:sz="0" w:space="0" w:color="auto"/>
        <w:right w:val="none" w:sz="0" w:space="0" w:color="auto"/>
      </w:divBdr>
    </w:div>
    <w:div w:id="821847874">
      <w:bodyDiv w:val="1"/>
      <w:marLeft w:val="0"/>
      <w:marRight w:val="0"/>
      <w:marTop w:val="0"/>
      <w:marBottom w:val="0"/>
      <w:divBdr>
        <w:top w:val="none" w:sz="0" w:space="0" w:color="auto"/>
        <w:left w:val="none" w:sz="0" w:space="0" w:color="auto"/>
        <w:bottom w:val="none" w:sz="0" w:space="0" w:color="auto"/>
        <w:right w:val="none" w:sz="0" w:space="0" w:color="auto"/>
      </w:divBdr>
    </w:div>
    <w:div w:id="890462648">
      <w:bodyDiv w:val="1"/>
      <w:marLeft w:val="0"/>
      <w:marRight w:val="0"/>
      <w:marTop w:val="0"/>
      <w:marBottom w:val="0"/>
      <w:divBdr>
        <w:top w:val="none" w:sz="0" w:space="0" w:color="auto"/>
        <w:left w:val="none" w:sz="0" w:space="0" w:color="auto"/>
        <w:bottom w:val="none" w:sz="0" w:space="0" w:color="auto"/>
        <w:right w:val="none" w:sz="0" w:space="0" w:color="auto"/>
      </w:divBdr>
    </w:div>
    <w:div w:id="1407996042">
      <w:bodyDiv w:val="1"/>
      <w:marLeft w:val="0"/>
      <w:marRight w:val="0"/>
      <w:marTop w:val="0"/>
      <w:marBottom w:val="0"/>
      <w:divBdr>
        <w:top w:val="none" w:sz="0" w:space="0" w:color="auto"/>
        <w:left w:val="none" w:sz="0" w:space="0" w:color="auto"/>
        <w:bottom w:val="none" w:sz="0" w:space="0" w:color="auto"/>
        <w:right w:val="none" w:sz="0" w:space="0" w:color="auto"/>
      </w:divBdr>
    </w:div>
    <w:div w:id="161077313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7583261">
      <w:bodyDiv w:val="1"/>
      <w:marLeft w:val="0"/>
      <w:marRight w:val="0"/>
      <w:marTop w:val="0"/>
      <w:marBottom w:val="0"/>
      <w:divBdr>
        <w:top w:val="none" w:sz="0" w:space="0" w:color="auto"/>
        <w:left w:val="none" w:sz="0" w:space="0" w:color="auto"/>
        <w:bottom w:val="none" w:sz="0" w:space="0" w:color="auto"/>
        <w:right w:val="none" w:sz="0" w:space="0" w:color="auto"/>
      </w:divBdr>
    </w:div>
    <w:div w:id="1929657699">
      <w:bodyDiv w:val="1"/>
      <w:marLeft w:val="0"/>
      <w:marRight w:val="0"/>
      <w:marTop w:val="0"/>
      <w:marBottom w:val="0"/>
      <w:divBdr>
        <w:top w:val="none" w:sz="0" w:space="0" w:color="auto"/>
        <w:left w:val="none" w:sz="0" w:space="0" w:color="auto"/>
        <w:bottom w:val="none" w:sz="0" w:space="0" w:color="auto"/>
        <w:right w:val="none" w:sz="0" w:space="0" w:color="auto"/>
      </w:divBdr>
    </w:div>
    <w:div w:id="196195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Q740@1.73GH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1099</Words>
  <Characters>6265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7350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heyo</cp:lastModifiedBy>
  <cp:revision>3</cp:revision>
  <cp:lastPrinted>2012-11-29T20:43:00Z</cp:lastPrinted>
  <dcterms:created xsi:type="dcterms:W3CDTF">2013-01-07T19:00:00Z</dcterms:created>
  <dcterms:modified xsi:type="dcterms:W3CDTF">2013-01-07T19:02:00Z</dcterms:modified>
</cp:coreProperties>
</file>