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tbl>
      <w:tblPr>
        <w:tblW w:w="0" w:type="auto"/>
        <w:tblLayout w:type="fixed"/>
        <w:tblLook w:val="0000" w:firstRow="0" w:lastRow="0" w:firstColumn="0" w:lastColumn="0" w:noHBand="0" w:noVBand="0"/>
      </w:tblPr>
      <w:tblGrid>
        <w:gridCol w:w="6408"/>
        <w:gridCol w:w="3168"/>
      </w:tblGrid>
      <w:tr w:rsidR="00E61DAC" w:rsidRPr="007B051B" w14:paraId="5BFEB52D" w14:textId="77777777">
        <w:tc>
          <w:tcPr>
            <w:tcW w:w="6408" w:type="dxa"/>
          </w:tcPr>
          <w:p w14:paraId="60EBD520" w14:textId="77777777" w:rsidR="006C5D39" w:rsidRPr="007B051B" w:rsidRDefault="00976399">
            <w:pPr>
              <w:tabs>
                <w:tab w:val="left" w:pos="7200"/>
              </w:tabs>
              <w:rPr>
                <w:b/>
                <w:sz w:val="22"/>
                <w:szCs w:val="22"/>
              </w:rPr>
            </w:pPr>
            <w:r>
              <w:rPr>
                <w:b/>
                <w:noProof/>
                <w:sz w:val="22"/>
                <w:szCs w:val="22"/>
              </w:rPr>
              <w:pict w14:anchorId="59A59FC9">
                <v:group id="_x0000_s1026" style="position:absolute;margin-left:-4.15pt;margin-top:-27.5pt;width:23.3pt;height:24.6pt;z-index:251656704" coordorigin="9,2" coordsize="466,492">
                  <v:line id="_x0000_s1027" style="position:absolute" from="9,9" to="10,489" strokecolor="white" strokeweight="11emu"/>
                  <v:line id="_x0000_s1028" style="position:absolute" from="9,493" to="474,494" strokecolor="white" strokeweight="11emu"/>
                  <v:line id="_x0000_s1029" style="position:absolute;flip:y" from="474,9" to="475,493" strokecolor="white" strokeweight="11emu"/>
                  <v:line id="_x0000_s1030" style="position:absolute;flip:x" from="9,9" to="471,10" strokecolor="white" strokeweight="11emu"/>
                  <v:line id="_x0000_s1031" style="position:absolute" from="9,9" to="10,10" strokecolor="white" strokeweight="11emu"/>
                  <v:shape id="_x0000_s1032" style="position:absolute;left:74;top:104;width:309;height:297" coordsize="309,297"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v:shape>
                  <v:shape id="_x0000_s1033" style="position:absolute;left:171;top:48;width:171;height:411" coordsize="171,411"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v:shape>
                  <v:shape id="_x0000_s1034" style="position:absolute;left:254;top:67;width:126;height:101" coordsize="126,101"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v:shape>
                  <v:shape id="_x0000_s1035" style="position:absolute;left:146;top:46;width:293;height:234" coordsize="293,234"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v:shape>
                  <v:shape id="_x0000_s1036" style="position:absolute;left:90;top:67;width:349;height:244" coordsize="349,244"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v:shape>
                  <v:shape id="_x0000_s1037" style="position:absolute;left:21;top:40;width:425;height:427" coordsize="425,427"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v:shape>
                  <v:shape id="_x0000_s1038" style="position:absolute;left:21;top:43;width:337;height:421" coordsize="337,421"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v:shape>
                  <v:shape id="_x0000_s1039" style="position:absolute;left:17;top:40;width:425;height:386" coordsize="425,386"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v:shape>
                  <v:shape id="_x0000_s1040" style="position:absolute;left:21;top:70;width:425;height:397" coordsize="425,397"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v:shape>
                  <v:shape id="_x0000_s1041" style="position:absolute;left:68;top:99;width:366;height:274" coordsize="366,274"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v:shape>
                  <v:shape id="_x0000_s1042" style="position:absolute;left:27;top:196;width:346;height:244" coordsize="346,244"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v:shape>
                  <v:shape id="_x0000_s1043" style="position:absolute;left:64;top:2;width:382;height:469" coordsize="382,469"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v:shape>
                  <v:shape id="_x0000_s1044" style="position:absolute;left:273;top:181;width:132;height:145" coordsize="132,145"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v:shape>
                  <v:shape id="_x0000_s1045" style="position:absolute;left:276;top:184;width:126;height:140" coordsize="126,14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v:shape>
                  <v:shape id="_x0000_s1046" style="position:absolute;left:68;top:181;width:65;height:143" coordsize="65,143" path="m56,124l56,126,56,126,56,130,65,130,65,143,,143,,130,10,130,10,126,10,126,10,126,13,126,13,15,10,15,10,15,10,15,10,15,,15,,,65,,65,15,56,15,56,15,56,15,56,124xe" stroked="f">
                    <v:path arrowok="t"/>
                  </v:shape>
                  <v:shape id="_x0000_s1047" style="position:absolute;left:74;top:184;width:57;height:136" coordsize="57,136" path="m44,123l44,123,47,123,47,127,47,127,47,127,47,127,47,127,47,127,47,130,50,130,50,130,57,130,57,136,,136,,130,4,130,4,130,7,130,7,127,7,127,10,127,10,127,10,127,10,123,10,123,10,123,10,123,10,12,10,12,10,9,10,9,10,9,7,9,7,6,7,6,7,6,,6,,,57,,57,6,47,6,47,6,47,6,47,9,47,9,47,9,47,9,47,12,44,12,44,123,44,123xe" fillcolor="black" stroked="f">
                    <v:path arrowok="t"/>
                  </v:shape>
                  <v:shape id="_x0000_s1048" style="position:absolute;left:146;top:181;width:118;height:143" coordsize="118,143"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v:shape>
                  <v:shape id="_x0000_s1049" style="position:absolute;left:150;top:184;width:111;height:136" coordsize="111,136"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v:shape>
                </v:group>
              </w:pict>
            </w:r>
            <w:r w:rsidR="00E8594B">
              <w:rPr>
                <w:b/>
                <w:noProof/>
                <w:sz w:val="22"/>
                <w:szCs w:val="22"/>
              </w:rPr>
              <w:drawing>
                <wp:anchor distT="0" distB="0" distL="114300" distR="114300" simplePos="0" relativeHeight="251658752" behindDoc="0" locked="0" layoutInCell="1" allowOverlap="1" wp14:anchorId="41EFBFE8" wp14:editId="25A1F19D">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E8594B">
              <w:rPr>
                <w:b/>
                <w:noProof/>
                <w:sz w:val="22"/>
                <w:szCs w:val="22"/>
              </w:rPr>
              <w:drawing>
                <wp:anchor distT="0" distB="0" distL="114300" distR="114300" simplePos="0" relativeHeight="251657728" behindDoc="0" locked="0" layoutInCell="1" allowOverlap="1" wp14:anchorId="50BECEB4" wp14:editId="430CB1D9">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7B051B">
              <w:rPr>
                <w:b/>
                <w:sz w:val="22"/>
                <w:szCs w:val="22"/>
              </w:rPr>
              <w:t xml:space="preserve">Joint </w:t>
            </w:r>
            <w:r w:rsidR="006C5D39" w:rsidRPr="007B051B">
              <w:rPr>
                <w:b/>
                <w:sz w:val="22"/>
                <w:szCs w:val="22"/>
              </w:rPr>
              <w:t>Collaborative</w:t>
            </w:r>
            <w:r w:rsidR="00E61DAC" w:rsidRPr="007B051B">
              <w:rPr>
                <w:b/>
                <w:sz w:val="22"/>
                <w:szCs w:val="22"/>
              </w:rPr>
              <w:t xml:space="preserve"> Team </w:t>
            </w:r>
            <w:r w:rsidR="006C5D39" w:rsidRPr="007B051B">
              <w:rPr>
                <w:b/>
                <w:sz w:val="22"/>
                <w:szCs w:val="22"/>
              </w:rPr>
              <w:t>on Video Coding (JCT-VC)</w:t>
            </w:r>
          </w:p>
          <w:p w14:paraId="525C12C0" w14:textId="77777777" w:rsidR="00E61DAC" w:rsidRPr="007B051B" w:rsidRDefault="00E54511">
            <w:pPr>
              <w:tabs>
                <w:tab w:val="left" w:pos="7200"/>
              </w:tabs>
              <w:rPr>
                <w:b/>
                <w:sz w:val="22"/>
                <w:szCs w:val="22"/>
              </w:rPr>
            </w:pPr>
            <w:proofErr w:type="gramStart"/>
            <w:r w:rsidRPr="007B051B">
              <w:rPr>
                <w:b/>
                <w:sz w:val="22"/>
                <w:szCs w:val="22"/>
              </w:rPr>
              <w:t>of</w:t>
            </w:r>
            <w:proofErr w:type="gramEnd"/>
            <w:r w:rsidRPr="007B051B">
              <w:rPr>
                <w:b/>
                <w:sz w:val="22"/>
                <w:szCs w:val="22"/>
              </w:rPr>
              <w:t xml:space="preserve"> </w:t>
            </w:r>
            <w:r w:rsidR="007F1F8B" w:rsidRPr="007B051B">
              <w:rPr>
                <w:b/>
                <w:sz w:val="22"/>
                <w:szCs w:val="22"/>
              </w:rPr>
              <w:t>ITU-T SG16 WP3 and ISO/IEC JTC1/SC29/WG11</w:t>
            </w:r>
          </w:p>
          <w:p w14:paraId="31483FB2" w14:textId="77777777" w:rsidR="00E61DAC" w:rsidRPr="007B051B" w:rsidRDefault="00F81674" w:rsidP="00F81674">
            <w:pPr>
              <w:tabs>
                <w:tab w:val="left" w:pos="7200"/>
              </w:tabs>
              <w:rPr>
                <w:b/>
                <w:sz w:val="22"/>
                <w:szCs w:val="22"/>
              </w:rPr>
            </w:pPr>
            <w:r w:rsidRPr="007B051B">
              <w:rPr>
                <w:sz w:val="22"/>
                <w:szCs w:val="22"/>
              </w:rPr>
              <w:t>11th</w:t>
            </w:r>
            <w:r w:rsidR="00E61DAC" w:rsidRPr="007B051B">
              <w:rPr>
                <w:sz w:val="22"/>
                <w:szCs w:val="22"/>
              </w:rPr>
              <w:t xml:space="preserve"> Meeting: </w:t>
            </w:r>
            <w:r w:rsidRPr="007B051B">
              <w:rPr>
                <w:sz w:val="22"/>
                <w:szCs w:val="22"/>
              </w:rPr>
              <w:t>Shanghai</w:t>
            </w:r>
            <w:r w:rsidR="003F5D0F" w:rsidRPr="007B051B">
              <w:rPr>
                <w:sz w:val="22"/>
                <w:szCs w:val="22"/>
              </w:rPr>
              <w:t xml:space="preserve">, </w:t>
            </w:r>
            <w:r w:rsidRPr="007B051B">
              <w:rPr>
                <w:sz w:val="22"/>
                <w:szCs w:val="22"/>
              </w:rPr>
              <w:t>CN</w:t>
            </w:r>
            <w:r w:rsidR="00A6093D" w:rsidRPr="007B051B">
              <w:rPr>
                <w:sz w:val="22"/>
                <w:szCs w:val="22"/>
              </w:rPr>
              <w:t>,</w:t>
            </w:r>
            <w:r w:rsidR="00664DCF" w:rsidRPr="007B051B">
              <w:rPr>
                <w:sz w:val="22"/>
                <w:szCs w:val="22"/>
              </w:rPr>
              <w:t xml:space="preserve"> </w:t>
            </w:r>
            <w:r w:rsidRPr="007B051B">
              <w:rPr>
                <w:sz w:val="22"/>
                <w:szCs w:val="22"/>
              </w:rPr>
              <w:t>10-19</w:t>
            </w:r>
            <w:r w:rsidR="001C3525" w:rsidRPr="007B051B">
              <w:rPr>
                <w:sz w:val="22"/>
                <w:szCs w:val="22"/>
              </w:rPr>
              <w:t xml:space="preserve"> </w:t>
            </w:r>
            <w:r w:rsidRPr="007B051B">
              <w:rPr>
                <w:sz w:val="22"/>
                <w:szCs w:val="22"/>
              </w:rPr>
              <w:t>Oct.</w:t>
            </w:r>
            <w:r w:rsidR="00E61DAC" w:rsidRPr="007B051B">
              <w:rPr>
                <w:sz w:val="22"/>
                <w:szCs w:val="22"/>
              </w:rPr>
              <w:t>, 20</w:t>
            </w:r>
            <w:r w:rsidR="007F1F8B" w:rsidRPr="007B051B">
              <w:rPr>
                <w:sz w:val="22"/>
                <w:szCs w:val="22"/>
              </w:rPr>
              <w:t>1</w:t>
            </w:r>
            <w:r w:rsidRPr="007B051B">
              <w:rPr>
                <w:sz w:val="22"/>
                <w:szCs w:val="22"/>
              </w:rPr>
              <w:t>2</w:t>
            </w:r>
          </w:p>
        </w:tc>
        <w:tc>
          <w:tcPr>
            <w:tcW w:w="3168" w:type="dxa"/>
          </w:tcPr>
          <w:p w14:paraId="3BC05160" w14:textId="77777777" w:rsidR="003315A1" w:rsidRPr="007B051B" w:rsidRDefault="00E61DAC" w:rsidP="00B070B6">
            <w:pPr>
              <w:tabs>
                <w:tab w:val="left" w:pos="7200"/>
              </w:tabs>
              <w:rPr>
                <w:sz w:val="22"/>
              </w:rPr>
            </w:pPr>
            <w:r w:rsidRPr="007B051B">
              <w:rPr>
                <w:sz w:val="22"/>
              </w:rPr>
              <w:t>Document</w:t>
            </w:r>
            <w:r w:rsidR="006C5D39" w:rsidRPr="007B051B">
              <w:rPr>
                <w:sz w:val="22"/>
              </w:rPr>
              <w:t>: JC</w:t>
            </w:r>
            <w:r w:rsidRPr="007B051B">
              <w:rPr>
                <w:sz w:val="22"/>
              </w:rPr>
              <w:t>T</w:t>
            </w:r>
            <w:r w:rsidR="006C5D39" w:rsidRPr="007B051B">
              <w:rPr>
                <w:sz w:val="22"/>
              </w:rPr>
              <w:t>VC</w:t>
            </w:r>
            <w:r w:rsidRPr="007B051B">
              <w:rPr>
                <w:sz w:val="22"/>
              </w:rPr>
              <w:t>-</w:t>
            </w:r>
            <w:r w:rsidR="007D5A2B" w:rsidRPr="007B051B">
              <w:rPr>
                <w:sz w:val="22"/>
              </w:rPr>
              <w:t>K</w:t>
            </w:r>
            <w:r w:rsidR="00B070B6" w:rsidRPr="007B051B">
              <w:rPr>
                <w:sz w:val="22"/>
              </w:rPr>
              <w:t>00</w:t>
            </w:r>
            <w:r w:rsidR="00641882" w:rsidRPr="007D12BA">
              <w:rPr>
                <w:sz w:val="22"/>
              </w:rPr>
              <w:t>46</w:t>
            </w:r>
          </w:p>
        </w:tc>
      </w:tr>
    </w:tbl>
    <w:p w14:paraId="55796F5D" w14:textId="77777777" w:rsidR="00E61DAC" w:rsidRPr="00AE341B" w:rsidRDefault="00E61DAC"/>
    <w:tbl>
      <w:tblPr>
        <w:tblW w:w="12726" w:type="dxa"/>
        <w:tblLayout w:type="fixed"/>
        <w:tblLook w:val="0000" w:firstRow="0" w:lastRow="0" w:firstColumn="0" w:lastColumn="0" w:noHBand="0" w:noVBand="0"/>
      </w:tblPr>
      <w:tblGrid>
        <w:gridCol w:w="1458"/>
        <w:gridCol w:w="4050"/>
        <w:gridCol w:w="4050"/>
        <w:gridCol w:w="3168"/>
      </w:tblGrid>
      <w:tr w:rsidR="001A54A6" w:rsidRPr="007B051B" w14:paraId="6206358E" w14:textId="77777777" w:rsidTr="00A72C52">
        <w:tc>
          <w:tcPr>
            <w:tcW w:w="1458" w:type="dxa"/>
          </w:tcPr>
          <w:p w14:paraId="2EB231D5" w14:textId="77777777" w:rsidR="00E61DAC" w:rsidRPr="007B051B" w:rsidRDefault="00E61DAC">
            <w:pPr>
              <w:spacing w:before="60" w:after="60"/>
              <w:rPr>
                <w:i/>
                <w:sz w:val="22"/>
                <w:szCs w:val="22"/>
              </w:rPr>
            </w:pPr>
            <w:r w:rsidRPr="007B051B">
              <w:rPr>
                <w:i/>
                <w:sz w:val="22"/>
                <w:szCs w:val="22"/>
              </w:rPr>
              <w:t>Title:</w:t>
            </w:r>
          </w:p>
        </w:tc>
        <w:tc>
          <w:tcPr>
            <w:tcW w:w="11268" w:type="dxa"/>
            <w:gridSpan w:val="3"/>
          </w:tcPr>
          <w:p w14:paraId="052E7334" w14:textId="77777777" w:rsidR="00E61DAC" w:rsidRPr="007B051B" w:rsidRDefault="002B6E3E" w:rsidP="002B6E3E">
            <w:pPr>
              <w:spacing w:before="60" w:after="60"/>
              <w:rPr>
                <w:b/>
                <w:sz w:val="22"/>
                <w:szCs w:val="22"/>
              </w:rPr>
            </w:pPr>
            <w:r w:rsidRPr="007B051B">
              <w:rPr>
                <w:b/>
                <w:sz w:val="22"/>
                <w:szCs w:val="22"/>
              </w:rPr>
              <w:t xml:space="preserve">Description of </w:t>
            </w:r>
            <w:r w:rsidR="005C0178" w:rsidRPr="007B051B">
              <w:rPr>
                <w:b/>
                <w:sz w:val="22"/>
                <w:szCs w:val="22"/>
              </w:rPr>
              <w:t xml:space="preserve">scalable </w:t>
            </w:r>
            <w:r w:rsidRPr="007B051B">
              <w:rPr>
                <w:b/>
                <w:sz w:val="22"/>
                <w:szCs w:val="22"/>
              </w:rPr>
              <w:t xml:space="preserve">video coding technology proposal by </w:t>
            </w:r>
            <w:r w:rsidR="00641882" w:rsidRPr="007D12BA">
              <w:rPr>
                <w:b/>
                <w:sz w:val="22"/>
                <w:szCs w:val="22"/>
              </w:rPr>
              <w:t>Huawei Technologies</w:t>
            </w:r>
          </w:p>
        </w:tc>
      </w:tr>
      <w:tr w:rsidR="001A54A6" w:rsidRPr="007B051B" w14:paraId="0311EBA8" w14:textId="77777777" w:rsidTr="00A72C52">
        <w:tc>
          <w:tcPr>
            <w:tcW w:w="1458" w:type="dxa"/>
          </w:tcPr>
          <w:p w14:paraId="2341741C" w14:textId="77777777" w:rsidR="00E61DAC" w:rsidRPr="007B051B" w:rsidRDefault="00E61DAC">
            <w:pPr>
              <w:spacing w:before="60" w:after="60"/>
              <w:rPr>
                <w:i/>
                <w:sz w:val="22"/>
                <w:szCs w:val="22"/>
              </w:rPr>
            </w:pPr>
            <w:r w:rsidRPr="007B051B">
              <w:rPr>
                <w:i/>
                <w:sz w:val="22"/>
                <w:szCs w:val="22"/>
              </w:rPr>
              <w:t>Status:</w:t>
            </w:r>
          </w:p>
        </w:tc>
        <w:tc>
          <w:tcPr>
            <w:tcW w:w="11268" w:type="dxa"/>
            <w:gridSpan w:val="3"/>
          </w:tcPr>
          <w:p w14:paraId="211022C0" w14:textId="77777777" w:rsidR="00E61DAC" w:rsidRPr="007B051B" w:rsidRDefault="00E61DAC" w:rsidP="005C0178">
            <w:pPr>
              <w:spacing w:before="60" w:after="60"/>
              <w:rPr>
                <w:sz w:val="22"/>
                <w:szCs w:val="22"/>
              </w:rPr>
            </w:pPr>
            <w:r w:rsidRPr="007B051B">
              <w:rPr>
                <w:sz w:val="22"/>
                <w:szCs w:val="22"/>
              </w:rPr>
              <w:t xml:space="preserve">[Input Document to </w:t>
            </w:r>
            <w:r w:rsidR="00AE341B" w:rsidRPr="007B051B">
              <w:rPr>
                <w:sz w:val="22"/>
                <w:szCs w:val="22"/>
              </w:rPr>
              <w:t>JCT-VC</w:t>
            </w:r>
            <w:r w:rsidRPr="007B051B">
              <w:rPr>
                <w:sz w:val="22"/>
                <w:szCs w:val="22"/>
              </w:rPr>
              <w:t>]</w:t>
            </w:r>
          </w:p>
        </w:tc>
      </w:tr>
      <w:tr w:rsidR="001A54A6" w:rsidRPr="007B051B" w14:paraId="5687E4D6" w14:textId="77777777" w:rsidTr="00A72C52">
        <w:tc>
          <w:tcPr>
            <w:tcW w:w="1458" w:type="dxa"/>
          </w:tcPr>
          <w:p w14:paraId="618A3F95" w14:textId="77777777" w:rsidR="00E61DAC" w:rsidRPr="007B051B" w:rsidRDefault="00E61DAC">
            <w:pPr>
              <w:spacing w:before="60" w:after="60"/>
              <w:rPr>
                <w:i/>
                <w:sz w:val="22"/>
                <w:szCs w:val="22"/>
              </w:rPr>
            </w:pPr>
            <w:r w:rsidRPr="007B051B">
              <w:rPr>
                <w:i/>
                <w:sz w:val="22"/>
                <w:szCs w:val="22"/>
              </w:rPr>
              <w:t>Purpose:</w:t>
            </w:r>
          </w:p>
        </w:tc>
        <w:tc>
          <w:tcPr>
            <w:tcW w:w="11268" w:type="dxa"/>
            <w:gridSpan w:val="3"/>
          </w:tcPr>
          <w:p w14:paraId="0FB60FC6" w14:textId="77777777" w:rsidR="00E61DAC" w:rsidRPr="007B051B" w:rsidRDefault="00E61DAC" w:rsidP="005C0178">
            <w:pPr>
              <w:spacing w:before="60" w:after="60"/>
              <w:rPr>
                <w:sz w:val="22"/>
                <w:szCs w:val="22"/>
              </w:rPr>
            </w:pPr>
            <w:r w:rsidRPr="007B051B">
              <w:rPr>
                <w:sz w:val="22"/>
                <w:szCs w:val="22"/>
              </w:rPr>
              <w:t>[Proposal]</w:t>
            </w:r>
          </w:p>
        </w:tc>
      </w:tr>
      <w:tr w:rsidR="001A54A6" w:rsidRPr="007B051B" w14:paraId="09120E27" w14:textId="77777777" w:rsidTr="00A72C52">
        <w:tc>
          <w:tcPr>
            <w:tcW w:w="1458" w:type="dxa"/>
          </w:tcPr>
          <w:p w14:paraId="3662D1A4" w14:textId="77777777" w:rsidR="00E61DAC" w:rsidRPr="007B051B" w:rsidRDefault="00E61DAC">
            <w:pPr>
              <w:spacing w:before="60" w:after="60"/>
              <w:rPr>
                <w:i/>
                <w:sz w:val="22"/>
                <w:szCs w:val="22"/>
              </w:rPr>
            </w:pPr>
            <w:r w:rsidRPr="007B051B">
              <w:rPr>
                <w:i/>
                <w:sz w:val="22"/>
                <w:szCs w:val="22"/>
              </w:rPr>
              <w:t>Author(s) or</w:t>
            </w:r>
            <w:r w:rsidRPr="007B051B">
              <w:rPr>
                <w:i/>
                <w:sz w:val="22"/>
                <w:szCs w:val="22"/>
              </w:rPr>
              <w:br/>
              <w:t>Contact(s):</w:t>
            </w:r>
          </w:p>
        </w:tc>
        <w:tc>
          <w:tcPr>
            <w:tcW w:w="4050" w:type="dxa"/>
          </w:tcPr>
          <w:p w14:paraId="081149A3" w14:textId="77777777" w:rsidR="00793C1C" w:rsidRDefault="00793C1C">
            <w:pPr>
              <w:spacing w:before="60" w:after="60"/>
              <w:rPr>
                <w:sz w:val="22"/>
                <w:szCs w:val="22"/>
              </w:rPr>
            </w:pPr>
            <w:proofErr w:type="spellStart"/>
            <w:r>
              <w:rPr>
                <w:sz w:val="22"/>
                <w:szCs w:val="22"/>
              </w:rPr>
              <w:t>Haitao</w:t>
            </w:r>
            <w:proofErr w:type="spellEnd"/>
            <w:r>
              <w:rPr>
                <w:sz w:val="22"/>
                <w:szCs w:val="22"/>
              </w:rPr>
              <w:t xml:space="preserve"> Yang</w:t>
            </w:r>
            <w:r w:rsidR="001A54A6">
              <w:rPr>
                <w:sz w:val="22"/>
                <w:szCs w:val="22"/>
              </w:rPr>
              <w:br/>
            </w:r>
            <w:proofErr w:type="spellStart"/>
            <w:r w:rsidR="001A54A6">
              <w:rPr>
                <w:sz w:val="22"/>
                <w:szCs w:val="22"/>
              </w:rPr>
              <w:t>Jinwen</w:t>
            </w:r>
            <w:proofErr w:type="spellEnd"/>
            <w:r w:rsidR="001A54A6">
              <w:rPr>
                <w:sz w:val="22"/>
                <w:szCs w:val="22"/>
              </w:rPr>
              <w:t xml:space="preserve"> </w:t>
            </w:r>
            <w:proofErr w:type="spellStart"/>
            <w:r w:rsidR="001A54A6">
              <w:rPr>
                <w:sz w:val="22"/>
                <w:szCs w:val="22"/>
              </w:rPr>
              <w:t>Zan</w:t>
            </w:r>
            <w:proofErr w:type="spellEnd"/>
            <w:r w:rsidR="001A54A6">
              <w:rPr>
                <w:sz w:val="22"/>
                <w:szCs w:val="22"/>
              </w:rPr>
              <w:br/>
            </w:r>
            <w:proofErr w:type="spellStart"/>
            <w:r w:rsidR="001A54A6">
              <w:rPr>
                <w:sz w:val="22"/>
                <w:szCs w:val="22"/>
              </w:rPr>
              <w:t>Xianghui</w:t>
            </w:r>
            <w:proofErr w:type="spellEnd"/>
            <w:r w:rsidR="001A54A6">
              <w:rPr>
                <w:sz w:val="22"/>
                <w:szCs w:val="22"/>
              </w:rPr>
              <w:t xml:space="preserve"> Wei</w:t>
            </w:r>
            <w:r w:rsidR="001A54A6">
              <w:rPr>
                <w:sz w:val="22"/>
                <w:szCs w:val="22"/>
              </w:rPr>
              <w:br/>
              <w:t xml:space="preserve">Wen </w:t>
            </w:r>
            <w:proofErr w:type="spellStart"/>
            <w:r w:rsidR="001A54A6">
              <w:rPr>
                <w:sz w:val="22"/>
                <w:szCs w:val="22"/>
              </w:rPr>
              <w:t>Gao</w:t>
            </w:r>
            <w:proofErr w:type="spellEnd"/>
            <w:r w:rsidR="001A54A6">
              <w:rPr>
                <w:sz w:val="22"/>
                <w:szCs w:val="22"/>
              </w:rPr>
              <w:br/>
              <w:t>Haoping Yu</w:t>
            </w:r>
            <w:r w:rsidR="001A54A6">
              <w:rPr>
                <w:sz w:val="22"/>
                <w:szCs w:val="22"/>
              </w:rPr>
              <w:br/>
              <w:t>Huawei Technologies Co., Ltd</w:t>
            </w:r>
          </w:p>
          <w:p w14:paraId="1A42A984" w14:textId="77777777" w:rsidR="001A54A6" w:rsidRDefault="001A54A6">
            <w:pPr>
              <w:spacing w:before="60" w:after="60"/>
              <w:rPr>
                <w:sz w:val="22"/>
                <w:szCs w:val="22"/>
              </w:rPr>
            </w:pPr>
            <w:r>
              <w:rPr>
                <w:sz w:val="22"/>
                <w:szCs w:val="22"/>
              </w:rPr>
              <w:t xml:space="preserve">Li </w:t>
            </w:r>
            <w:proofErr w:type="spellStart"/>
            <w:r>
              <w:rPr>
                <w:sz w:val="22"/>
                <w:szCs w:val="22"/>
              </w:rPr>
              <w:t>Li</w:t>
            </w:r>
            <w:proofErr w:type="spellEnd"/>
            <w:r>
              <w:rPr>
                <w:sz w:val="22"/>
                <w:szCs w:val="22"/>
              </w:rPr>
              <w:br/>
            </w:r>
            <w:proofErr w:type="spellStart"/>
            <w:r>
              <w:rPr>
                <w:sz w:val="22"/>
                <w:szCs w:val="22"/>
              </w:rPr>
              <w:t>Jinlei</w:t>
            </w:r>
            <w:proofErr w:type="spellEnd"/>
            <w:r>
              <w:rPr>
                <w:sz w:val="22"/>
                <w:szCs w:val="22"/>
              </w:rPr>
              <w:t xml:space="preserve"> Zhang</w:t>
            </w:r>
            <w:r>
              <w:rPr>
                <w:sz w:val="22"/>
                <w:szCs w:val="22"/>
              </w:rPr>
              <w:br/>
              <w:t>Bin Li</w:t>
            </w:r>
            <w:r>
              <w:rPr>
                <w:sz w:val="22"/>
                <w:szCs w:val="22"/>
              </w:rPr>
              <w:br/>
            </w:r>
            <w:proofErr w:type="spellStart"/>
            <w:r>
              <w:rPr>
                <w:sz w:val="22"/>
                <w:szCs w:val="22"/>
              </w:rPr>
              <w:t>Houqiang</w:t>
            </w:r>
            <w:proofErr w:type="spellEnd"/>
            <w:r>
              <w:rPr>
                <w:sz w:val="22"/>
                <w:szCs w:val="22"/>
              </w:rPr>
              <w:t xml:space="preserve"> Li</w:t>
            </w:r>
            <w:r>
              <w:rPr>
                <w:sz w:val="22"/>
                <w:szCs w:val="22"/>
              </w:rPr>
              <w:br/>
              <w:t>Univ. of Science and Technology of China</w:t>
            </w:r>
          </w:p>
          <w:p w14:paraId="0A6DE261" w14:textId="77777777" w:rsidR="00E61DAC" w:rsidRPr="007B051B" w:rsidRDefault="001A54A6">
            <w:pPr>
              <w:spacing w:before="60" w:after="60"/>
              <w:rPr>
                <w:sz w:val="22"/>
                <w:szCs w:val="22"/>
              </w:rPr>
            </w:pPr>
            <w:r>
              <w:rPr>
                <w:sz w:val="22"/>
                <w:szCs w:val="22"/>
              </w:rPr>
              <w:t xml:space="preserve">Lei </w:t>
            </w:r>
            <w:proofErr w:type="spellStart"/>
            <w:r>
              <w:rPr>
                <w:sz w:val="22"/>
                <w:szCs w:val="22"/>
              </w:rPr>
              <w:t>Feng</w:t>
            </w:r>
            <w:proofErr w:type="spellEnd"/>
            <w:r>
              <w:rPr>
                <w:sz w:val="22"/>
                <w:szCs w:val="22"/>
              </w:rPr>
              <w:br/>
              <w:t>Univ. of Southern California</w:t>
            </w:r>
          </w:p>
        </w:tc>
        <w:tc>
          <w:tcPr>
            <w:tcW w:w="4050" w:type="dxa"/>
          </w:tcPr>
          <w:p w14:paraId="34926A45" w14:textId="77777777" w:rsidR="00E61DAC" w:rsidRPr="00976399" w:rsidRDefault="001A54A6" w:rsidP="001A54A6">
            <w:pPr>
              <w:spacing w:before="60" w:after="60"/>
              <w:ind w:right="-1818"/>
              <w:rPr>
                <w:sz w:val="22"/>
                <w:szCs w:val="22"/>
              </w:rPr>
            </w:pPr>
            <w:r>
              <w:rPr>
                <w:sz w:val="22"/>
                <w:szCs w:val="22"/>
              </w:rPr>
              <w:t>Email:</w:t>
            </w:r>
            <w:r w:rsidR="00AA23A4">
              <w:rPr>
                <w:sz w:val="22"/>
                <w:szCs w:val="22"/>
              </w:rPr>
              <w:t xml:space="preserve">  </w:t>
            </w:r>
            <w:r>
              <w:rPr>
                <w:sz w:val="22"/>
                <w:szCs w:val="22"/>
              </w:rPr>
              <w:t>haitao.yang@huawei.com</w:t>
            </w:r>
            <w:r w:rsidR="00E61DAC" w:rsidRPr="007B051B">
              <w:rPr>
                <w:sz w:val="22"/>
                <w:szCs w:val="22"/>
              </w:rPr>
              <w:br/>
            </w:r>
            <w:r>
              <w:rPr>
                <w:sz w:val="22"/>
                <w:szCs w:val="22"/>
              </w:rPr>
              <w:t>Email:</w:t>
            </w:r>
            <w:r w:rsidR="0059624F">
              <w:rPr>
                <w:sz w:val="22"/>
                <w:szCs w:val="22"/>
              </w:rPr>
              <w:t xml:space="preserve"> </w:t>
            </w:r>
            <w:r w:rsidR="00AA23A4">
              <w:rPr>
                <w:sz w:val="22"/>
                <w:szCs w:val="22"/>
              </w:rPr>
              <w:t xml:space="preserve"> </w:t>
            </w:r>
            <w:r>
              <w:rPr>
                <w:sz w:val="22"/>
                <w:szCs w:val="22"/>
              </w:rPr>
              <w:t>jinwen.zan@huawei.com</w:t>
            </w:r>
            <w:r w:rsidR="00E61DAC" w:rsidRPr="007B051B">
              <w:rPr>
                <w:sz w:val="22"/>
                <w:szCs w:val="22"/>
              </w:rPr>
              <w:br/>
              <w:t>Email</w:t>
            </w:r>
            <w:proofErr w:type="gramStart"/>
            <w:r w:rsidR="00E61DAC" w:rsidRPr="007B051B">
              <w:rPr>
                <w:sz w:val="22"/>
                <w:szCs w:val="22"/>
              </w:rPr>
              <w:t>:</w:t>
            </w:r>
            <w:r>
              <w:rPr>
                <w:sz w:val="22"/>
                <w:szCs w:val="22"/>
              </w:rPr>
              <w:t xml:space="preserve"> </w:t>
            </w:r>
            <w:r w:rsidR="00AA23A4">
              <w:rPr>
                <w:sz w:val="22"/>
                <w:szCs w:val="22"/>
              </w:rPr>
              <w:t xml:space="preserve"> </w:t>
            </w:r>
            <w:proofErr w:type="gramEnd"/>
            <w:r w:rsidR="00976399" w:rsidRPr="00976399">
              <w:fldChar w:fldCharType="begin"/>
            </w:r>
            <w:r w:rsidR="00976399" w:rsidRPr="00976399">
              <w:instrText xml:space="preserve"> HYPERLINK "mailto:xianghui.wei@huawei.com" </w:instrText>
            </w:r>
            <w:r w:rsidR="00976399" w:rsidRPr="00976399">
              <w:fldChar w:fldCharType="separate"/>
            </w:r>
            <w:r w:rsidRPr="00976399">
              <w:rPr>
                <w:rStyle w:val="Hyperlink"/>
                <w:color w:val="auto"/>
                <w:sz w:val="22"/>
                <w:szCs w:val="22"/>
              </w:rPr>
              <w:t>xianghui.wei@huawei.com</w:t>
            </w:r>
            <w:r w:rsidR="00976399" w:rsidRPr="00976399">
              <w:rPr>
                <w:rStyle w:val="Hyperlink"/>
                <w:color w:val="auto"/>
                <w:sz w:val="22"/>
                <w:szCs w:val="22"/>
              </w:rPr>
              <w:fldChar w:fldCharType="end"/>
            </w:r>
            <w:r w:rsidRPr="00976399">
              <w:rPr>
                <w:sz w:val="22"/>
                <w:szCs w:val="22"/>
              </w:rPr>
              <w:br/>
              <w:t>Email:</w:t>
            </w:r>
            <w:r w:rsidR="00AA23A4" w:rsidRPr="00976399">
              <w:rPr>
                <w:sz w:val="22"/>
                <w:szCs w:val="22"/>
              </w:rPr>
              <w:t xml:space="preserve"> </w:t>
            </w:r>
            <w:r w:rsidRPr="00976399">
              <w:rPr>
                <w:sz w:val="22"/>
                <w:szCs w:val="22"/>
              </w:rPr>
              <w:t xml:space="preserve"> </w:t>
            </w:r>
            <w:hyperlink r:id="rId11" w:history="1">
              <w:r w:rsidRPr="00976399">
                <w:rPr>
                  <w:rStyle w:val="Hyperlink"/>
                  <w:color w:val="auto"/>
                  <w:sz w:val="22"/>
                  <w:szCs w:val="22"/>
                </w:rPr>
                <w:t>wen.gao@huawei.com</w:t>
              </w:r>
            </w:hyperlink>
            <w:r w:rsidRPr="00976399">
              <w:rPr>
                <w:sz w:val="22"/>
                <w:szCs w:val="22"/>
              </w:rPr>
              <w:br/>
              <w:t xml:space="preserve">Email: </w:t>
            </w:r>
            <w:r w:rsidR="00AA23A4" w:rsidRPr="00976399">
              <w:rPr>
                <w:sz w:val="22"/>
                <w:szCs w:val="22"/>
              </w:rPr>
              <w:t xml:space="preserve"> </w:t>
            </w:r>
            <w:hyperlink r:id="rId12" w:history="1">
              <w:r w:rsidR="00AA23A4" w:rsidRPr="00976399">
                <w:rPr>
                  <w:rStyle w:val="Hyperlink"/>
                  <w:color w:val="auto"/>
                  <w:sz w:val="22"/>
                  <w:szCs w:val="22"/>
                </w:rPr>
                <w:t>haoping.yu@huawei.com</w:t>
              </w:r>
            </w:hyperlink>
            <w:r w:rsidR="00AA23A4" w:rsidRPr="00976399">
              <w:rPr>
                <w:sz w:val="22"/>
                <w:szCs w:val="22"/>
              </w:rPr>
              <w:br/>
            </w:r>
          </w:p>
          <w:p w14:paraId="7003BA65" w14:textId="77777777" w:rsidR="00AA23A4" w:rsidRDefault="00AA23A4" w:rsidP="001A54A6">
            <w:pPr>
              <w:spacing w:before="60" w:after="60"/>
              <w:ind w:right="-1818"/>
              <w:rPr>
                <w:sz w:val="22"/>
                <w:szCs w:val="22"/>
              </w:rPr>
            </w:pPr>
            <w:r w:rsidRPr="00976399">
              <w:rPr>
                <w:sz w:val="22"/>
                <w:szCs w:val="22"/>
              </w:rPr>
              <w:t xml:space="preserve">Email:  </w:t>
            </w:r>
            <w:hyperlink r:id="rId13" w:history="1">
              <w:r w:rsidRPr="00976399">
                <w:rPr>
                  <w:rStyle w:val="Hyperlink"/>
                  <w:color w:val="auto"/>
                  <w:sz w:val="22"/>
                  <w:szCs w:val="22"/>
                </w:rPr>
                <w:t>lilimao@mail.ustc.edu.cn</w:t>
              </w:r>
            </w:hyperlink>
            <w:r w:rsidRPr="00976399">
              <w:rPr>
                <w:sz w:val="22"/>
                <w:szCs w:val="22"/>
              </w:rPr>
              <w:br/>
              <w:t>Email</w:t>
            </w:r>
            <w:proofErr w:type="gramStart"/>
            <w:r w:rsidRPr="00976399">
              <w:rPr>
                <w:sz w:val="22"/>
                <w:szCs w:val="22"/>
              </w:rPr>
              <w:t xml:space="preserve">:  </w:t>
            </w:r>
            <w:proofErr w:type="gramEnd"/>
            <w:r w:rsidR="00976399" w:rsidRPr="00976399">
              <w:fldChar w:fldCharType="begin"/>
            </w:r>
            <w:r w:rsidR="00976399" w:rsidRPr="00976399">
              <w:instrText xml:space="preserve"> HYPERLINK "mailto:jlzhang@mail.ustc.edu.cn" </w:instrText>
            </w:r>
            <w:r w:rsidR="00976399" w:rsidRPr="00976399">
              <w:fldChar w:fldCharType="separate"/>
            </w:r>
            <w:r w:rsidRPr="00976399">
              <w:rPr>
                <w:rStyle w:val="Hyperlink"/>
                <w:color w:val="auto"/>
                <w:sz w:val="22"/>
                <w:szCs w:val="22"/>
              </w:rPr>
              <w:t>jlzhang@mail.ustc.edu.cn</w:t>
            </w:r>
            <w:r w:rsidR="00976399" w:rsidRPr="00976399">
              <w:rPr>
                <w:rStyle w:val="Hyperlink"/>
                <w:color w:val="auto"/>
                <w:sz w:val="22"/>
                <w:szCs w:val="22"/>
              </w:rPr>
              <w:fldChar w:fldCharType="end"/>
            </w:r>
            <w:r w:rsidRPr="00976399">
              <w:rPr>
                <w:sz w:val="22"/>
                <w:szCs w:val="22"/>
              </w:rPr>
              <w:br/>
              <w:t xml:space="preserve">Email:  </w:t>
            </w:r>
            <w:hyperlink r:id="rId14" w:history="1">
              <w:r w:rsidRPr="00976399">
                <w:rPr>
                  <w:rStyle w:val="Hyperlink"/>
                  <w:color w:val="auto"/>
                  <w:sz w:val="22"/>
                  <w:szCs w:val="22"/>
                </w:rPr>
                <w:t>yhlibin@mail.ustc.edu.cn</w:t>
              </w:r>
            </w:hyperlink>
            <w:r w:rsidRPr="00976399">
              <w:rPr>
                <w:sz w:val="22"/>
                <w:szCs w:val="22"/>
              </w:rPr>
              <w:br/>
              <w:t xml:space="preserve">Email:  </w:t>
            </w:r>
            <w:hyperlink r:id="rId15" w:history="1">
              <w:r w:rsidRPr="00976399">
                <w:rPr>
                  <w:rStyle w:val="Hyperlink"/>
                  <w:color w:val="auto"/>
                  <w:sz w:val="22"/>
                  <w:szCs w:val="22"/>
                </w:rPr>
                <w:t>lihq@ustc.edu.cn</w:t>
              </w:r>
            </w:hyperlink>
            <w:r>
              <w:rPr>
                <w:sz w:val="22"/>
                <w:szCs w:val="22"/>
              </w:rPr>
              <w:br/>
            </w:r>
          </w:p>
          <w:p w14:paraId="5A12B305" w14:textId="77777777" w:rsidR="00AA23A4" w:rsidRPr="007B051B" w:rsidRDefault="00AA23A4" w:rsidP="001A54A6">
            <w:pPr>
              <w:spacing w:before="60" w:after="60"/>
              <w:ind w:right="-1818"/>
              <w:rPr>
                <w:sz w:val="22"/>
                <w:szCs w:val="22"/>
              </w:rPr>
            </w:pPr>
            <w:r>
              <w:rPr>
                <w:sz w:val="22"/>
                <w:szCs w:val="22"/>
              </w:rPr>
              <w:t>Email:  leif@usc.edu</w:t>
            </w:r>
          </w:p>
        </w:tc>
        <w:tc>
          <w:tcPr>
            <w:tcW w:w="3168" w:type="dxa"/>
          </w:tcPr>
          <w:p w14:paraId="1A6AAA40" w14:textId="77777777" w:rsidR="00E61DAC" w:rsidRPr="007B051B" w:rsidRDefault="00E61DAC">
            <w:pPr>
              <w:spacing w:before="60" w:after="60"/>
              <w:rPr>
                <w:sz w:val="22"/>
                <w:szCs w:val="22"/>
              </w:rPr>
            </w:pPr>
            <w:r w:rsidRPr="007B051B">
              <w:rPr>
                <w:sz w:val="22"/>
                <w:szCs w:val="22"/>
              </w:rPr>
              <w:br/>
            </w:r>
            <w:r w:rsidRPr="007B051B">
              <w:rPr>
                <w:sz w:val="22"/>
                <w:szCs w:val="22"/>
              </w:rPr>
              <w:br/>
            </w:r>
            <w:bookmarkStart w:id="0" w:name="_GoBack"/>
            <w:bookmarkEnd w:id="0"/>
          </w:p>
        </w:tc>
      </w:tr>
      <w:tr w:rsidR="001A54A6" w:rsidRPr="007B051B" w14:paraId="1170BF17" w14:textId="77777777" w:rsidTr="00A72C52">
        <w:tc>
          <w:tcPr>
            <w:tcW w:w="1458" w:type="dxa"/>
          </w:tcPr>
          <w:p w14:paraId="14B5AACA" w14:textId="77777777" w:rsidR="00E61DAC" w:rsidRPr="007B051B" w:rsidRDefault="00E61DAC">
            <w:pPr>
              <w:spacing w:before="60" w:after="60"/>
              <w:rPr>
                <w:i/>
                <w:sz w:val="22"/>
                <w:szCs w:val="22"/>
              </w:rPr>
            </w:pPr>
            <w:r w:rsidRPr="007B051B">
              <w:rPr>
                <w:i/>
                <w:sz w:val="22"/>
                <w:szCs w:val="22"/>
              </w:rPr>
              <w:t>Source:</w:t>
            </w:r>
          </w:p>
        </w:tc>
        <w:tc>
          <w:tcPr>
            <w:tcW w:w="11268" w:type="dxa"/>
            <w:gridSpan w:val="3"/>
          </w:tcPr>
          <w:p w14:paraId="1865B8D7" w14:textId="77777777" w:rsidR="00E61DAC" w:rsidRPr="007B051B" w:rsidRDefault="00E61DAC">
            <w:pPr>
              <w:spacing w:before="60" w:after="60"/>
              <w:rPr>
                <w:sz w:val="22"/>
                <w:szCs w:val="22"/>
              </w:rPr>
            </w:pPr>
            <w:r w:rsidRPr="007B051B">
              <w:rPr>
                <w:sz w:val="22"/>
                <w:szCs w:val="22"/>
              </w:rPr>
              <w:t>[</w:t>
            </w:r>
            <w:r w:rsidR="001A54A6">
              <w:rPr>
                <w:sz w:val="22"/>
                <w:szCs w:val="22"/>
              </w:rPr>
              <w:t>Huawei, USTC</w:t>
            </w:r>
            <w:r w:rsidRPr="007B051B">
              <w:rPr>
                <w:sz w:val="22"/>
                <w:szCs w:val="22"/>
              </w:rPr>
              <w:t>]</w:t>
            </w:r>
          </w:p>
        </w:tc>
      </w:tr>
    </w:tbl>
    <w:p w14:paraId="2D5F8490" w14:textId="77777777" w:rsidR="00E61DAC" w:rsidRPr="00AE341B" w:rsidRDefault="00E61DAC">
      <w:pPr>
        <w:tabs>
          <w:tab w:val="left" w:pos="1800"/>
          <w:tab w:val="right" w:pos="9360"/>
        </w:tabs>
        <w:spacing w:before="120" w:after="240"/>
        <w:jc w:val="center"/>
        <w:rPr>
          <w:sz w:val="22"/>
          <w:szCs w:val="22"/>
        </w:rPr>
      </w:pPr>
      <w:r w:rsidRPr="00AE341B">
        <w:rPr>
          <w:sz w:val="22"/>
          <w:szCs w:val="22"/>
          <w:u w:val="single"/>
        </w:rPr>
        <w:t>_____________________________</w:t>
      </w:r>
    </w:p>
    <w:p w14:paraId="446D4C6C" w14:textId="77777777" w:rsidR="00275BCF" w:rsidRPr="00AE341B" w:rsidRDefault="00275BCF" w:rsidP="009234A5">
      <w:pPr>
        <w:pStyle w:val="Heading1"/>
        <w:numPr>
          <w:ilvl w:val="0"/>
          <w:numId w:val="0"/>
        </w:numPr>
        <w:ind w:left="432" w:hanging="432"/>
        <w:rPr>
          <w:rFonts w:ascii="Times New Roman" w:hAnsi="Times New Roman" w:cs="Times New Roman"/>
        </w:rPr>
      </w:pPr>
      <w:bookmarkStart w:id="1" w:name="_Toc210756906"/>
      <w:r w:rsidRPr="00AE341B">
        <w:rPr>
          <w:rFonts w:ascii="Times New Roman" w:hAnsi="Times New Roman" w:cs="Times New Roman"/>
        </w:rPr>
        <w:t>Abstract</w:t>
      </w:r>
      <w:bookmarkEnd w:id="1"/>
    </w:p>
    <w:p w14:paraId="3019A958" w14:textId="77777777" w:rsidR="005C0178" w:rsidRPr="005B217D" w:rsidRDefault="00D11455" w:rsidP="00A72C52">
      <w:pPr>
        <w:rPr>
          <w:szCs w:val="22"/>
          <w:lang w:val="en-CA"/>
        </w:rPr>
      </w:pPr>
      <w:r>
        <w:rPr>
          <w:lang w:val="en-CA"/>
        </w:rPr>
        <w:t xml:space="preserve">This contribution proposes a video coding solution that will add spatial scalability feature to the design of HEVC. The proposed solution uses HEVC to encode the base-layer and consists of inter-layer texture prediction, inter-layer mode prediction, inter-layer texture skip mode, etc., and these tools are developed jointly by Huawei and University of Science and Technology of China. </w:t>
      </w:r>
      <w:r>
        <w:t xml:space="preserve">In average, the proposed HEVC scalable solution can achieve 27.5% BD rate saving when comparing the enhancement layer only </w:t>
      </w:r>
      <w:proofErr w:type="spellStart"/>
      <w:r>
        <w:t>bitstreams</w:t>
      </w:r>
      <w:proofErr w:type="spellEnd"/>
      <w:r>
        <w:t xml:space="preserve"> </w:t>
      </w:r>
      <w:proofErr w:type="spellStart"/>
      <w:r>
        <w:t>vs</w:t>
      </w:r>
      <w:proofErr w:type="spellEnd"/>
      <w:r>
        <w:t xml:space="preserve"> the simulcast HEVC SVC </w:t>
      </w:r>
      <w:proofErr w:type="spellStart"/>
      <w:r>
        <w:t>CfP</w:t>
      </w:r>
      <w:proofErr w:type="spellEnd"/>
      <w:r>
        <w:t xml:space="preserve"> Category 1 (HEVC base layer) anchor </w:t>
      </w:r>
      <w:proofErr w:type="spellStart"/>
      <w:r>
        <w:t>bitstreams</w:t>
      </w:r>
      <w:proofErr w:type="spellEnd"/>
      <w:r>
        <w:t xml:space="preserve">, and 18.2% BD rate saving when comparing the combined scalable base and enhancement layer </w:t>
      </w:r>
      <w:proofErr w:type="spellStart"/>
      <w:r>
        <w:t>bistreams</w:t>
      </w:r>
      <w:proofErr w:type="spellEnd"/>
      <w:r>
        <w:t xml:space="preserve"> vs. the same set of simulcast HEVC anchor </w:t>
      </w:r>
      <w:proofErr w:type="spellStart"/>
      <w:r>
        <w:t>bitstreams</w:t>
      </w:r>
      <w:proofErr w:type="spellEnd"/>
      <w:r>
        <w:t>.</w:t>
      </w:r>
    </w:p>
    <w:p w14:paraId="63827433" w14:textId="77777777" w:rsidR="0052456B" w:rsidRDefault="0052456B" w:rsidP="009234A5">
      <w:pPr>
        <w:jc w:val="both"/>
        <w:rPr>
          <w:sz w:val="22"/>
          <w:szCs w:val="22"/>
        </w:rPr>
      </w:pPr>
    </w:p>
    <w:p w14:paraId="1EB0C390" w14:textId="77777777" w:rsidR="0052456B" w:rsidRPr="00AE341B" w:rsidRDefault="0052456B" w:rsidP="0052456B">
      <w:pPr>
        <w:pStyle w:val="Heading1"/>
        <w:numPr>
          <w:ilvl w:val="0"/>
          <w:numId w:val="0"/>
        </w:numPr>
        <w:ind w:left="432" w:hanging="432"/>
        <w:rPr>
          <w:rFonts w:ascii="Times New Roman" w:hAnsi="Times New Roman" w:cs="Times New Roman"/>
        </w:rPr>
      </w:pPr>
      <w:bookmarkStart w:id="2" w:name="_Toc210756907"/>
      <w:r>
        <w:rPr>
          <w:rFonts w:ascii="Times New Roman" w:hAnsi="Times New Roman" w:cs="Times New Roman"/>
        </w:rPr>
        <w:t>Contents</w:t>
      </w:r>
      <w:bookmarkEnd w:id="2"/>
    </w:p>
    <w:p w14:paraId="7E4B2887" w14:textId="77777777" w:rsidR="00263988" w:rsidRDefault="005F5748">
      <w:pPr>
        <w:pStyle w:val="TOC1"/>
        <w:tabs>
          <w:tab w:val="right" w:leader="dot" w:pos="9350"/>
        </w:tabs>
        <w:rPr>
          <w:rFonts w:asciiTheme="minorHAnsi" w:hAnsiTheme="minorHAnsi" w:cstheme="minorBidi"/>
          <w:noProof/>
          <w:sz w:val="24"/>
          <w:szCs w:val="24"/>
          <w:lang w:eastAsia="ja-JP"/>
        </w:rPr>
      </w:pPr>
      <w:r>
        <w:fldChar w:fldCharType="begin"/>
      </w:r>
      <w:r w:rsidR="0052456B">
        <w:instrText xml:space="preserve"> TOC \o "1-3" \h \z \u </w:instrText>
      </w:r>
      <w:r>
        <w:fldChar w:fldCharType="separate"/>
      </w:r>
      <w:r w:rsidR="00263988" w:rsidRPr="001D035A">
        <w:rPr>
          <w:noProof/>
        </w:rPr>
        <w:t>Abstract</w:t>
      </w:r>
      <w:r w:rsidR="00263988">
        <w:rPr>
          <w:noProof/>
        </w:rPr>
        <w:tab/>
      </w:r>
      <w:r>
        <w:rPr>
          <w:noProof/>
        </w:rPr>
        <w:fldChar w:fldCharType="begin"/>
      </w:r>
      <w:r w:rsidR="00263988">
        <w:rPr>
          <w:noProof/>
        </w:rPr>
        <w:instrText xml:space="preserve"> PAGEREF _Toc210756906 \h </w:instrText>
      </w:r>
      <w:r>
        <w:rPr>
          <w:noProof/>
        </w:rPr>
      </w:r>
      <w:r>
        <w:rPr>
          <w:noProof/>
        </w:rPr>
        <w:fldChar w:fldCharType="separate"/>
      </w:r>
      <w:r w:rsidR="00263988">
        <w:rPr>
          <w:noProof/>
        </w:rPr>
        <w:t>1</w:t>
      </w:r>
      <w:r>
        <w:rPr>
          <w:noProof/>
        </w:rPr>
        <w:fldChar w:fldCharType="end"/>
      </w:r>
    </w:p>
    <w:p w14:paraId="245EAC3F" w14:textId="77777777" w:rsidR="00263988" w:rsidRDefault="00263988">
      <w:pPr>
        <w:pStyle w:val="TOC1"/>
        <w:tabs>
          <w:tab w:val="right" w:leader="dot" w:pos="9350"/>
        </w:tabs>
        <w:rPr>
          <w:rFonts w:asciiTheme="minorHAnsi" w:hAnsiTheme="minorHAnsi" w:cstheme="minorBidi"/>
          <w:noProof/>
          <w:sz w:val="24"/>
          <w:szCs w:val="24"/>
          <w:lang w:eastAsia="ja-JP"/>
        </w:rPr>
      </w:pPr>
      <w:r w:rsidRPr="001D035A">
        <w:rPr>
          <w:noProof/>
        </w:rPr>
        <w:t>Contents</w:t>
      </w:r>
      <w:r>
        <w:rPr>
          <w:noProof/>
        </w:rPr>
        <w:tab/>
      </w:r>
      <w:r w:rsidR="005F5748">
        <w:rPr>
          <w:noProof/>
        </w:rPr>
        <w:fldChar w:fldCharType="begin"/>
      </w:r>
      <w:r>
        <w:rPr>
          <w:noProof/>
        </w:rPr>
        <w:instrText xml:space="preserve"> PAGEREF _Toc210756907 \h </w:instrText>
      </w:r>
      <w:r w:rsidR="005F5748">
        <w:rPr>
          <w:noProof/>
        </w:rPr>
      </w:r>
      <w:r w:rsidR="005F5748">
        <w:rPr>
          <w:noProof/>
        </w:rPr>
        <w:fldChar w:fldCharType="separate"/>
      </w:r>
      <w:r>
        <w:rPr>
          <w:noProof/>
        </w:rPr>
        <w:t>1</w:t>
      </w:r>
      <w:r w:rsidR="005F5748">
        <w:rPr>
          <w:noProof/>
        </w:rPr>
        <w:fldChar w:fldCharType="end"/>
      </w:r>
    </w:p>
    <w:p w14:paraId="5F02A143" w14:textId="77777777" w:rsidR="00263988" w:rsidRDefault="00263988">
      <w:pPr>
        <w:pStyle w:val="TOC1"/>
        <w:tabs>
          <w:tab w:val="left" w:pos="340"/>
          <w:tab w:val="right" w:leader="dot" w:pos="9350"/>
        </w:tabs>
        <w:rPr>
          <w:rFonts w:asciiTheme="minorHAnsi" w:hAnsiTheme="minorHAnsi" w:cstheme="minorBidi"/>
          <w:noProof/>
          <w:sz w:val="24"/>
          <w:szCs w:val="24"/>
          <w:lang w:eastAsia="ja-JP"/>
        </w:rPr>
      </w:pPr>
      <w:r>
        <w:rPr>
          <w:noProof/>
        </w:rPr>
        <w:t>1</w:t>
      </w:r>
      <w:r>
        <w:rPr>
          <w:rFonts w:asciiTheme="minorHAnsi" w:hAnsiTheme="minorHAnsi" w:cstheme="minorBidi"/>
          <w:noProof/>
          <w:sz w:val="24"/>
          <w:szCs w:val="24"/>
          <w:lang w:eastAsia="ja-JP"/>
        </w:rPr>
        <w:tab/>
      </w:r>
      <w:r>
        <w:rPr>
          <w:noProof/>
        </w:rPr>
        <w:t>Introduction</w:t>
      </w:r>
      <w:r>
        <w:rPr>
          <w:noProof/>
        </w:rPr>
        <w:tab/>
      </w:r>
      <w:r w:rsidR="005F5748">
        <w:rPr>
          <w:noProof/>
        </w:rPr>
        <w:fldChar w:fldCharType="begin"/>
      </w:r>
      <w:r>
        <w:rPr>
          <w:noProof/>
        </w:rPr>
        <w:instrText xml:space="preserve"> PAGEREF _Toc210756908 \h </w:instrText>
      </w:r>
      <w:r w:rsidR="005F5748">
        <w:rPr>
          <w:noProof/>
        </w:rPr>
      </w:r>
      <w:r w:rsidR="005F5748">
        <w:rPr>
          <w:noProof/>
        </w:rPr>
        <w:fldChar w:fldCharType="separate"/>
      </w:r>
      <w:r>
        <w:rPr>
          <w:noProof/>
        </w:rPr>
        <w:t>3</w:t>
      </w:r>
      <w:r w:rsidR="005F5748">
        <w:rPr>
          <w:noProof/>
        </w:rPr>
        <w:fldChar w:fldCharType="end"/>
      </w:r>
    </w:p>
    <w:p w14:paraId="02F15FE9" w14:textId="77777777" w:rsidR="00263988" w:rsidRDefault="00263988">
      <w:pPr>
        <w:pStyle w:val="TOC1"/>
        <w:tabs>
          <w:tab w:val="left" w:pos="340"/>
          <w:tab w:val="right" w:leader="dot" w:pos="9350"/>
        </w:tabs>
        <w:rPr>
          <w:rFonts w:asciiTheme="minorHAnsi" w:hAnsiTheme="minorHAnsi" w:cstheme="minorBidi"/>
          <w:noProof/>
          <w:sz w:val="24"/>
          <w:szCs w:val="24"/>
          <w:lang w:eastAsia="ja-JP"/>
        </w:rPr>
      </w:pPr>
      <w:r>
        <w:rPr>
          <w:noProof/>
        </w:rPr>
        <w:t>2</w:t>
      </w:r>
      <w:r>
        <w:rPr>
          <w:rFonts w:asciiTheme="minorHAnsi" w:hAnsiTheme="minorHAnsi" w:cstheme="minorBidi"/>
          <w:noProof/>
          <w:sz w:val="24"/>
          <w:szCs w:val="24"/>
          <w:lang w:eastAsia="ja-JP"/>
        </w:rPr>
        <w:tab/>
      </w:r>
      <w:r>
        <w:rPr>
          <w:noProof/>
        </w:rPr>
        <w:t>Algorithm description</w:t>
      </w:r>
      <w:r>
        <w:rPr>
          <w:noProof/>
        </w:rPr>
        <w:tab/>
      </w:r>
      <w:r w:rsidR="005F5748">
        <w:rPr>
          <w:noProof/>
        </w:rPr>
        <w:fldChar w:fldCharType="begin"/>
      </w:r>
      <w:r>
        <w:rPr>
          <w:noProof/>
        </w:rPr>
        <w:instrText xml:space="preserve"> PAGEREF _Toc210756909 \h </w:instrText>
      </w:r>
      <w:r w:rsidR="005F5748">
        <w:rPr>
          <w:noProof/>
        </w:rPr>
      </w:r>
      <w:r w:rsidR="005F5748">
        <w:rPr>
          <w:noProof/>
        </w:rPr>
        <w:fldChar w:fldCharType="separate"/>
      </w:r>
      <w:r>
        <w:rPr>
          <w:noProof/>
        </w:rPr>
        <w:t>3</w:t>
      </w:r>
      <w:r w:rsidR="005F5748">
        <w:rPr>
          <w:noProof/>
        </w:rPr>
        <w:fldChar w:fldCharType="end"/>
      </w:r>
    </w:p>
    <w:p w14:paraId="00F91596" w14:textId="77777777" w:rsidR="00263988" w:rsidRDefault="00263988">
      <w:pPr>
        <w:pStyle w:val="TOC2"/>
        <w:tabs>
          <w:tab w:val="left" w:pos="690"/>
          <w:tab w:val="right" w:leader="dot" w:pos="9350"/>
        </w:tabs>
        <w:rPr>
          <w:rFonts w:asciiTheme="minorHAnsi" w:hAnsiTheme="minorHAnsi" w:cstheme="minorBidi"/>
          <w:noProof/>
          <w:sz w:val="24"/>
          <w:szCs w:val="24"/>
          <w:lang w:eastAsia="ja-JP"/>
        </w:rPr>
      </w:pPr>
      <w:r>
        <w:rPr>
          <w:noProof/>
        </w:rPr>
        <w:t>2.1</w:t>
      </w:r>
      <w:r>
        <w:rPr>
          <w:rFonts w:asciiTheme="minorHAnsi" w:hAnsiTheme="minorHAnsi" w:cstheme="minorBidi"/>
          <w:noProof/>
          <w:sz w:val="24"/>
          <w:szCs w:val="24"/>
          <w:lang w:eastAsia="ja-JP"/>
        </w:rPr>
        <w:tab/>
      </w:r>
      <w:r>
        <w:rPr>
          <w:noProof/>
        </w:rPr>
        <w:t>Up-sampling filters</w:t>
      </w:r>
      <w:r>
        <w:rPr>
          <w:noProof/>
        </w:rPr>
        <w:tab/>
      </w:r>
      <w:r w:rsidR="005F5748">
        <w:rPr>
          <w:noProof/>
        </w:rPr>
        <w:fldChar w:fldCharType="begin"/>
      </w:r>
      <w:r>
        <w:rPr>
          <w:noProof/>
        </w:rPr>
        <w:instrText xml:space="preserve"> PAGEREF _Toc210756910 \h </w:instrText>
      </w:r>
      <w:r w:rsidR="005F5748">
        <w:rPr>
          <w:noProof/>
        </w:rPr>
      </w:r>
      <w:r w:rsidR="005F5748">
        <w:rPr>
          <w:noProof/>
        </w:rPr>
        <w:fldChar w:fldCharType="separate"/>
      </w:r>
      <w:r>
        <w:rPr>
          <w:noProof/>
        </w:rPr>
        <w:t>3</w:t>
      </w:r>
      <w:r w:rsidR="005F5748">
        <w:rPr>
          <w:noProof/>
        </w:rPr>
        <w:fldChar w:fldCharType="end"/>
      </w:r>
    </w:p>
    <w:p w14:paraId="6EBDC7D9" w14:textId="77777777" w:rsidR="00263988" w:rsidRDefault="00263988">
      <w:pPr>
        <w:pStyle w:val="TOC2"/>
        <w:tabs>
          <w:tab w:val="left" w:pos="690"/>
          <w:tab w:val="right" w:leader="dot" w:pos="9350"/>
        </w:tabs>
        <w:rPr>
          <w:rFonts w:asciiTheme="minorHAnsi" w:hAnsiTheme="minorHAnsi" w:cstheme="minorBidi"/>
          <w:noProof/>
          <w:sz w:val="24"/>
          <w:szCs w:val="24"/>
          <w:lang w:eastAsia="ja-JP"/>
        </w:rPr>
      </w:pPr>
      <w:r>
        <w:rPr>
          <w:noProof/>
        </w:rPr>
        <w:t>2.2</w:t>
      </w:r>
      <w:r>
        <w:rPr>
          <w:rFonts w:asciiTheme="minorHAnsi" w:hAnsiTheme="minorHAnsi" w:cstheme="minorBidi"/>
          <w:noProof/>
          <w:sz w:val="24"/>
          <w:szCs w:val="24"/>
          <w:lang w:eastAsia="ja-JP"/>
        </w:rPr>
        <w:tab/>
      </w:r>
      <w:r>
        <w:rPr>
          <w:noProof/>
        </w:rPr>
        <w:t>Inter-layer prediction</w:t>
      </w:r>
      <w:r>
        <w:rPr>
          <w:noProof/>
        </w:rPr>
        <w:tab/>
      </w:r>
      <w:r w:rsidR="005F5748">
        <w:rPr>
          <w:noProof/>
        </w:rPr>
        <w:fldChar w:fldCharType="begin"/>
      </w:r>
      <w:r>
        <w:rPr>
          <w:noProof/>
        </w:rPr>
        <w:instrText xml:space="preserve"> PAGEREF _Toc210756911 \h </w:instrText>
      </w:r>
      <w:r w:rsidR="005F5748">
        <w:rPr>
          <w:noProof/>
        </w:rPr>
      </w:r>
      <w:r w:rsidR="005F5748">
        <w:rPr>
          <w:noProof/>
        </w:rPr>
        <w:fldChar w:fldCharType="separate"/>
      </w:r>
      <w:r>
        <w:rPr>
          <w:noProof/>
        </w:rPr>
        <w:t>4</w:t>
      </w:r>
      <w:r w:rsidR="005F5748">
        <w:rPr>
          <w:noProof/>
        </w:rPr>
        <w:fldChar w:fldCharType="end"/>
      </w:r>
    </w:p>
    <w:p w14:paraId="01A8D50E" w14:textId="77777777" w:rsidR="00263988" w:rsidRDefault="00263988">
      <w:pPr>
        <w:pStyle w:val="TOC3"/>
        <w:tabs>
          <w:tab w:val="left" w:pos="1040"/>
          <w:tab w:val="right" w:leader="dot" w:pos="9350"/>
        </w:tabs>
        <w:rPr>
          <w:rFonts w:asciiTheme="minorHAnsi" w:hAnsiTheme="minorHAnsi" w:cstheme="minorBidi"/>
          <w:noProof/>
          <w:sz w:val="24"/>
          <w:szCs w:val="24"/>
          <w:lang w:eastAsia="ja-JP"/>
        </w:rPr>
      </w:pPr>
      <w:r w:rsidRPr="001D035A">
        <w:rPr>
          <w:noProof/>
          <w:lang w:eastAsia="zh-CN"/>
        </w:rPr>
        <w:t>2.2.1</w:t>
      </w:r>
      <w:r>
        <w:rPr>
          <w:rFonts w:asciiTheme="minorHAnsi" w:hAnsiTheme="minorHAnsi" w:cstheme="minorBidi"/>
          <w:noProof/>
          <w:sz w:val="24"/>
          <w:szCs w:val="24"/>
          <w:lang w:eastAsia="ja-JP"/>
        </w:rPr>
        <w:tab/>
      </w:r>
      <w:r>
        <w:rPr>
          <w:noProof/>
        </w:rPr>
        <w:t xml:space="preserve">Inter-layer </w:t>
      </w:r>
      <w:r w:rsidRPr="001D035A">
        <w:rPr>
          <w:noProof/>
          <w:lang w:eastAsia="zh-CN"/>
        </w:rPr>
        <w:t xml:space="preserve">texture </w:t>
      </w:r>
      <w:r>
        <w:rPr>
          <w:noProof/>
        </w:rPr>
        <w:t>prediction</w:t>
      </w:r>
      <w:r>
        <w:rPr>
          <w:noProof/>
        </w:rPr>
        <w:tab/>
      </w:r>
      <w:r w:rsidR="005F5748">
        <w:rPr>
          <w:noProof/>
        </w:rPr>
        <w:fldChar w:fldCharType="begin"/>
      </w:r>
      <w:r>
        <w:rPr>
          <w:noProof/>
        </w:rPr>
        <w:instrText xml:space="preserve"> PAGEREF _Toc210756912 \h </w:instrText>
      </w:r>
      <w:r w:rsidR="005F5748">
        <w:rPr>
          <w:noProof/>
        </w:rPr>
      </w:r>
      <w:r w:rsidR="005F5748">
        <w:rPr>
          <w:noProof/>
        </w:rPr>
        <w:fldChar w:fldCharType="separate"/>
      </w:r>
      <w:r>
        <w:rPr>
          <w:noProof/>
        </w:rPr>
        <w:t>4</w:t>
      </w:r>
      <w:r w:rsidR="005F5748">
        <w:rPr>
          <w:noProof/>
        </w:rPr>
        <w:fldChar w:fldCharType="end"/>
      </w:r>
    </w:p>
    <w:p w14:paraId="450218E2" w14:textId="77777777" w:rsidR="00263988" w:rsidRDefault="00263988">
      <w:pPr>
        <w:pStyle w:val="TOC3"/>
        <w:tabs>
          <w:tab w:val="left" w:pos="1040"/>
          <w:tab w:val="right" w:leader="dot" w:pos="9350"/>
        </w:tabs>
        <w:rPr>
          <w:rFonts w:asciiTheme="minorHAnsi" w:hAnsiTheme="minorHAnsi" w:cstheme="minorBidi"/>
          <w:noProof/>
          <w:sz w:val="24"/>
          <w:szCs w:val="24"/>
          <w:lang w:eastAsia="ja-JP"/>
        </w:rPr>
      </w:pPr>
      <w:r w:rsidRPr="001D035A">
        <w:rPr>
          <w:noProof/>
          <w:lang w:eastAsia="zh-CN"/>
        </w:rPr>
        <w:t>2.2.2</w:t>
      </w:r>
      <w:r>
        <w:rPr>
          <w:rFonts w:asciiTheme="minorHAnsi" w:hAnsiTheme="minorHAnsi" w:cstheme="minorBidi"/>
          <w:noProof/>
          <w:sz w:val="24"/>
          <w:szCs w:val="24"/>
          <w:lang w:eastAsia="ja-JP"/>
        </w:rPr>
        <w:tab/>
      </w:r>
      <w:r w:rsidRPr="001D035A">
        <w:rPr>
          <w:noProof/>
          <w:lang w:eastAsia="zh-CN"/>
        </w:rPr>
        <w:t>Inter-layer texture prediction skip</w:t>
      </w:r>
      <w:r>
        <w:rPr>
          <w:noProof/>
        </w:rPr>
        <w:tab/>
      </w:r>
      <w:r w:rsidR="005F5748">
        <w:rPr>
          <w:noProof/>
        </w:rPr>
        <w:fldChar w:fldCharType="begin"/>
      </w:r>
      <w:r>
        <w:rPr>
          <w:noProof/>
        </w:rPr>
        <w:instrText xml:space="preserve"> PAGEREF _Toc210756913 \h </w:instrText>
      </w:r>
      <w:r w:rsidR="005F5748">
        <w:rPr>
          <w:noProof/>
        </w:rPr>
      </w:r>
      <w:r w:rsidR="005F5748">
        <w:rPr>
          <w:noProof/>
        </w:rPr>
        <w:fldChar w:fldCharType="separate"/>
      </w:r>
      <w:r>
        <w:rPr>
          <w:noProof/>
        </w:rPr>
        <w:t>4</w:t>
      </w:r>
      <w:r w:rsidR="005F5748">
        <w:rPr>
          <w:noProof/>
        </w:rPr>
        <w:fldChar w:fldCharType="end"/>
      </w:r>
    </w:p>
    <w:p w14:paraId="7C8162AD" w14:textId="77777777" w:rsidR="00263988" w:rsidRDefault="00263988">
      <w:pPr>
        <w:pStyle w:val="TOC3"/>
        <w:tabs>
          <w:tab w:val="left" w:pos="1040"/>
          <w:tab w:val="right" w:leader="dot" w:pos="9350"/>
        </w:tabs>
        <w:rPr>
          <w:rFonts w:asciiTheme="minorHAnsi" w:hAnsiTheme="minorHAnsi" w:cstheme="minorBidi"/>
          <w:noProof/>
          <w:sz w:val="24"/>
          <w:szCs w:val="24"/>
          <w:lang w:eastAsia="ja-JP"/>
        </w:rPr>
      </w:pPr>
      <w:r>
        <w:rPr>
          <w:noProof/>
        </w:rPr>
        <w:t>2.2.3</w:t>
      </w:r>
      <w:r>
        <w:rPr>
          <w:rFonts w:asciiTheme="minorHAnsi" w:hAnsiTheme="minorHAnsi" w:cstheme="minorBidi"/>
          <w:noProof/>
          <w:sz w:val="24"/>
          <w:szCs w:val="24"/>
          <w:lang w:eastAsia="ja-JP"/>
        </w:rPr>
        <w:tab/>
      </w:r>
      <w:r>
        <w:rPr>
          <w:noProof/>
        </w:rPr>
        <w:t>Inter-layer motion vector prediction</w:t>
      </w:r>
      <w:r>
        <w:rPr>
          <w:noProof/>
        </w:rPr>
        <w:tab/>
      </w:r>
      <w:r w:rsidR="005F5748">
        <w:rPr>
          <w:noProof/>
        </w:rPr>
        <w:fldChar w:fldCharType="begin"/>
      </w:r>
      <w:r>
        <w:rPr>
          <w:noProof/>
        </w:rPr>
        <w:instrText xml:space="preserve"> PAGEREF _Toc210756914 \h </w:instrText>
      </w:r>
      <w:r w:rsidR="005F5748">
        <w:rPr>
          <w:noProof/>
        </w:rPr>
      </w:r>
      <w:r w:rsidR="005F5748">
        <w:rPr>
          <w:noProof/>
        </w:rPr>
        <w:fldChar w:fldCharType="separate"/>
      </w:r>
      <w:r>
        <w:rPr>
          <w:noProof/>
        </w:rPr>
        <w:t>6</w:t>
      </w:r>
      <w:r w:rsidR="005F5748">
        <w:rPr>
          <w:noProof/>
        </w:rPr>
        <w:fldChar w:fldCharType="end"/>
      </w:r>
    </w:p>
    <w:p w14:paraId="0AB38495" w14:textId="77777777" w:rsidR="00263988" w:rsidRDefault="00263988">
      <w:pPr>
        <w:pStyle w:val="TOC2"/>
        <w:tabs>
          <w:tab w:val="left" w:pos="690"/>
          <w:tab w:val="right" w:leader="dot" w:pos="9350"/>
        </w:tabs>
        <w:rPr>
          <w:rFonts w:asciiTheme="minorHAnsi" w:hAnsiTheme="minorHAnsi" w:cstheme="minorBidi"/>
          <w:noProof/>
          <w:sz w:val="24"/>
          <w:szCs w:val="24"/>
          <w:lang w:eastAsia="ja-JP"/>
        </w:rPr>
      </w:pPr>
      <w:r>
        <w:rPr>
          <w:noProof/>
        </w:rPr>
        <w:t>2.3</w:t>
      </w:r>
      <w:r>
        <w:rPr>
          <w:rFonts w:asciiTheme="minorHAnsi" w:hAnsiTheme="minorHAnsi" w:cstheme="minorBidi"/>
          <w:noProof/>
          <w:sz w:val="24"/>
          <w:szCs w:val="24"/>
          <w:lang w:eastAsia="ja-JP"/>
        </w:rPr>
        <w:tab/>
      </w:r>
      <w:r>
        <w:rPr>
          <w:noProof/>
        </w:rPr>
        <w:t>In-loop filtering</w:t>
      </w:r>
      <w:r>
        <w:rPr>
          <w:noProof/>
        </w:rPr>
        <w:tab/>
      </w:r>
      <w:r w:rsidR="005F5748">
        <w:rPr>
          <w:noProof/>
        </w:rPr>
        <w:fldChar w:fldCharType="begin"/>
      </w:r>
      <w:r>
        <w:rPr>
          <w:noProof/>
        </w:rPr>
        <w:instrText xml:space="preserve"> PAGEREF _Toc210756915 \h </w:instrText>
      </w:r>
      <w:r w:rsidR="005F5748">
        <w:rPr>
          <w:noProof/>
        </w:rPr>
      </w:r>
      <w:r w:rsidR="005F5748">
        <w:rPr>
          <w:noProof/>
        </w:rPr>
        <w:fldChar w:fldCharType="separate"/>
      </w:r>
      <w:r>
        <w:rPr>
          <w:noProof/>
        </w:rPr>
        <w:t>7</w:t>
      </w:r>
      <w:r w:rsidR="005F5748">
        <w:rPr>
          <w:noProof/>
        </w:rPr>
        <w:fldChar w:fldCharType="end"/>
      </w:r>
    </w:p>
    <w:p w14:paraId="23F1F3D0" w14:textId="77777777" w:rsidR="00263988" w:rsidRDefault="00263988">
      <w:pPr>
        <w:pStyle w:val="TOC3"/>
        <w:tabs>
          <w:tab w:val="left" w:pos="1040"/>
          <w:tab w:val="right" w:leader="dot" w:pos="9350"/>
        </w:tabs>
        <w:rPr>
          <w:rFonts w:asciiTheme="minorHAnsi" w:hAnsiTheme="minorHAnsi" w:cstheme="minorBidi"/>
          <w:noProof/>
          <w:sz w:val="24"/>
          <w:szCs w:val="24"/>
          <w:lang w:eastAsia="ja-JP"/>
        </w:rPr>
      </w:pPr>
      <w:r>
        <w:rPr>
          <w:noProof/>
        </w:rPr>
        <w:t>2.3.1</w:t>
      </w:r>
      <w:r>
        <w:rPr>
          <w:rFonts w:asciiTheme="minorHAnsi" w:hAnsiTheme="minorHAnsi" w:cstheme="minorBidi"/>
          <w:noProof/>
          <w:sz w:val="24"/>
          <w:szCs w:val="24"/>
          <w:lang w:eastAsia="ja-JP"/>
        </w:rPr>
        <w:tab/>
      </w:r>
      <w:r>
        <w:rPr>
          <w:noProof/>
        </w:rPr>
        <w:t>De-blocking filter</w:t>
      </w:r>
      <w:r>
        <w:rPr>
          <w:noProof/>
        </w:rPr>
        <w:tab/>
      </w:r>
      <w:r w:rsidR="005F5748">
        <w:rPr>
          <w:noProof/>
        </w:rPr>
        <w:fldChar w:fldCharType="begin"/>
      </w:r>
      <w:r>
        <w:rPr>
          <w:noProof/>
        </w:rPr>
        <w:instrText xml:space="preserve"> PAGEREF _Toc210756916 \h </w:instrText>
      </w:r>
      <w:r w:rsidR="005F5748">
        <w:rPr>
          <w:noProof/>
        </w:rPr>
      </w:r>
      <w:r w:rsidR="005F5748">
        <w:rPr>
          <w:noProof/>
        </w:rPr>
        <w:fldChar w:fldCharType="separate"/>
      </w:r>
      <w:r>
        <w:rPr>
          <w:noProof/>
        </w:rPr>
        <w:t>7</w:t>
      </w:r>
      <w:r w:rsidR="005F5748">
        <w:rPr>
          <w:noProof/>
        </w:rPr>
        <w:fldChar w:fldCharType="end"/>
      </w:r>
    </w:p>
    <w:p w14:paraId="1423486F" w14:textId="77777777" w:rsidR="00263988" w:rsidRDefault="00263988">
      <w:pPr>
        <w:pStyle w:val="TOC1"/>
        <w:tabs>
          <w:tab w:val="left" w:pos="340"/>
          <w:tab w:val="right" w:leader="dot" w:pos="9350"/>
        </w:tabs>
        <w:rPr>
          <w:rFonts w:asciiTheme="minorHAnsi" w:hAnsiTheme="minorHAnsi" w:cstheme="minorBidi"/>
          <w:noProof/>
          <w:sz w:val="24"/>
          <w:szCs w:val="24"/>
          <w:lang w:eastAsia="ja-JP"/>
        </w:rPr>
      </w:pPr>
      <w:r>
        <w:rPr>
          <w:noProof/>
        </w:rPr>
        <w:t>3</w:t>
      </w:r>
      <w:r>
        <w:rPr>
          <w:rFonts w:asciiTheme="minorHAnsi" w:hAnsiTheme="minorHAnsi" w:cstheme="minorBidi"/>
          <w:noProof/>
          <w:sz w:val="24"/>
          <w:szCs w:val="24"/>
          <w:lang w:eastAsia="ja-JP"/>
        </w:rPr>
        <w:tab/>
      </w:r>
      <w:r>
        <w:rPr>
          <w:noProof/>
        </w:rPr>
        <w:t>Syntax and semantics description</w:t>
      </w:r>
      <w:r>
        <w:rPr>
          <w:noProof/>
        </w:rPr>
        <w:tab/>
      </w:r>
      <w:r w:rsidR="005F5748">
        <w:rPr>
          <w:noProof/>
        </w:rPr>
        <w:fldChar w:fldCharType="begin"/>
      </w:r>
      <w:r>
        <w:rPr>
          <w:noProof/>
        </w:rPr>
        <w:instrText xml:space="preserve"> PAGEREF _Toc210756917 \h </w:instrText>
      </w:r>
      <w:r w:rsidR="005F5748">
        <w:rPr>
          <w:noProof/>
        </w:rPr>
      </w:r>
      <w:r w:rsidR="005F5748">
        <w:rPr>
          <w:noProof/>
        </w:rPr>
        <w:fldChar w:fldCharType="separate"/>
      </w:r>
      <w:r>
        <w:rPr>
          <w:noProof/>
        </w:rPr>
        <w:t>8</w:t>
      </w:r>
      <w:r w:rsidR="005F5748">
        <w:rPr>
          <w:noProof/>
        </w:rPr>
        <w:fldChar w:fldCharType="end"/>
      </w:r>
    </w:p>
    <w:p w14:paraId="289E83F2" w14:textId="77777777" w:rsidR="00263988" w:rsidRDefault="00263988">
      <w:pPr>
        <w:pStyle w:val="TOC1"/>
        <w:tabs>
          <w:tab w:val="left" w:pos="340"/>
          <w:tab w:val="right" w:leader="dot" w:pos="9350"/>
        </w:tabs>
        <w:rPr>
          <w:rFonts w:asciiTheme="minorHAnsi" w:hAnsiTheme="minorHAnsi" w:cstheme="minorBidi"/>
          <w:noProof/>
          <w:sz w:val="24"/>
          <w:szCs w:val="24"/>
          <w:lang w:eastAsia="ja-JP"/>
        </w:rPr>
      </w:pPr>
      <w:r>
        <w:rPr>
          <w:noProof/>
        </w:rPr>
        <w:t>4</w:t>
      </w:r>
      <w:r>
        <w:rPr>
          <w:rFonts w:asciiTheme="minorHAnsi" w:hAnsiTheme="minorHAnsi" w:cstheme="minorBidi"/>
          <w:noProof/>
          <w:sz w:val="24"/>
          <w:szCs w:val="24"/>
          <w:lang w:eastAsia="ja-JP"/>
        </w:rPr>
        <w:tab/>
      </w:r>
      <w:r>
        <w:rPr>
          <w:noProof/>
        </w:rPr>
        <w:t>Compression performance discussion</w:t>
      </w:r>
      <w:r>
        <w:rPr>
          <w:noProof/>
        </w:rPr>
        <w:tab/>
      </w:r>
      <w:r w:rsidR="005F5748">
        <w:rPr>
          <w:noProof/>
        </w:rPr>
        <w:fldChar w:fldCharType="begin"/>
      </w:r>
      <w:r>
        <w:rPr>
          <w:noProof/>
        </w:rPr>
        <w:instrText xml:space="preserve"> PAGEREF _Toc210756918 \h </w:instrText>
      </w:r>
      <w:r w:rsidR="005F5748">
        <w:rPr>
          <w:noProof/>
        </w:rPr>
      </w:r>
      <w:r w:rsidR="005F5748">
        <w:rPr>
          <w:noProof/>
        </w:rPr>
        <w:fldChar w:fldCharType="separate"/>
      </w:r>
      <w:r>
        <w:rPr>
          <w:noProof/>
        </w:rPr>
        <w:t>11</w:t>
      </w:r>
      <w:r w:rsidR="005F5748">
        <w:rPr>
          <w:noProof/>
        </w:rPr>
        <w:fldChar w:fldCharType="end"/>
      </w:r>
    </w:p>
    <w:p w14:paraId="6438A88A" w14:textId="77777777" w:rsidR="00263988" w:rsidRDefault="00263988">
      <w:pPr>
        <w:pStyle w:val="TOC2"/>
        <w:tabs>
          <w:tab w:val="left" w:pos="690"/>
          <w:tab w:val="right" w:leader="dot" w:pos="9350"/>
        </w:tabs>
        <w:rPr>
          <w:rFonts w:asciiTheme="minorHAnsi" w:hAnsiTheme="minorHAnsi" w:cstheme="minorBidi"/>
          <w:noProof/>
          <w:sz w:val="24"/>
          <w:szCs w:val="24"/>
          <w:lang w:eastAsia="ja-JP"/>
        </w:rPr>
      </w:pPr>
      <w:r>
        <w:rPr>
          <w:noProof/>
        </w:rPr>
        <w:t>4.1</w:t>
      </w:r>
      <w:r>
        <w:rPr>
          <w:rFonts w:asciiTheme="minorHAnsi" w:hAnsiTheme="minorHAnsi" w:cstheme="minorBidi"/>
          <w:noProof/>
          <w:sz w:val="24"/>
          <w:szCs w:val="24"/>
          <w:lang w:eastAsia="ja-JP"/>
        </w:rPr>
        <w:tab/>
      </w:r>
      <w:r>
        <w:rPr>
          <w:noProof/>
        </w:rPr>
        <w:t>Category 1 (HEVC base layer)</w:t>
      </w:r>
      <w:r>
        <w:rPr>
          <w:noProof/>
        </w:rPr>
        <w:tab/>
      </w:r>
      <w:r w:rsidR="005F5748">
        <w:rPr>
          <w:noProof/>
        </w:rPr>
        <w:fldChar w:fldCharType="begin"/>
      </w:r>
      <w:r>
        <w:rPr>
          <w:noProof/>
        </w:rPr>
        <w:instrText xml:space="preserve"> PAGEREF _Toc210756919 \h </w:instrText>
      </w:r>
      <w:r w:rsidR="005F5748">
        <w:rPr>
          <w:noProof/>
        </w:rPr>
      </w:r>
      <w:r w:rsidR="005F5748">
        <w:rPr>
          <w:noProof/>
        </w:rPr>
        <w:fldChar w:fldCharType="separate"/>
      </w:r>
      <w:r>
        <w:rPr>
          <w:noProof/>
        </w:rPr>
        <w:t>11</w:t>
      </w:r>
      <w:r w:rsidR="005F5748">
        <w:rPr>
          <w:noProof/>
        </w:rPr>
        <w:fldChar w:fldCharType="end"/>
      </w:r>
    </w:p>
    <w:p w14:paraId="6CA696DD" w14:textId="77777777" w:rsidR="00263988" w:rsidRDefault="00263988">
      <w:pPr>
        <w:pStyle w:val="TOC3"/>
        <w:tabs>
          <w:tab w:val="left" w:pos="1040"/>
          <w:tab w:val="right" w:leader="dot" w:pos="9350"/>
        </w:tabs>
        <w:rPr>
          <w:rFonts w:asciiTheme="minorHAnsi" w:hAnsiTheme="minorHAnsi" w:cstheme="minorBidi"/>
          <w:noProof/>
          <w:sz w:val="24"/>
          <w:szCs w:val="24"/>
          <w:lang w:eastAsia="ja-JP"/>
        </w:rPr>
      </w:pPr>
      <w:r>
        <w:rPr>
          <w:noProof/>
        </w:rPr>
        <w:t>4.1.1</w:t>
      </w:r>
      <w:r>
        <w:rPr>
          <w:rFonts w:asciiTheme="minorHAnsi" w:hAnsiTheme="minorHAnsi" w:cstheme="minorBidi"/>
          <w:noProof/>
          <w:sz w:val="24"/>
          <w:szCs w:val="24"/>
          <w:lang w:eastAsia="ja-JP"/>
        </w:rPr>
        <w:tab/>
      </w:r>
      <w:r>
        <w:rPr>
          <w:noProof/>
        </w:rPr>
        <w:t>Spatial scalability</w:t>
      </w:r>
      <w:r>
        <w:rPr>
          <w:noProof/>
        </w:rPr>
        <w:tab/>
      </w:r>
      <w:r w:rsidR="005F5748">
        <w:rPr>
          <w:noProof/>
        </w:rPr>
        <w:fldChar w:fldCharType="begin"/>
      </w:r>
      <w:r>
        <w:rPr>
          <w:noProof/>
        </w:rPr>
        <w:instrText xml:space="preserve"> PAGEREF _Toc210756920 \h </w:instrText>
      </w:r>
      <w:r w:rsidR="005F5748">
        <w:rPr>
          <w:noProof/>
        </w:rPr>
      </w:r>
      <w:r w:rsidR="005F5748">
        <w:rPr>
          <w:noProof/>
        </w:rPr>
        <w:fldChar w:fldCharType="separate"/>
      </w:r>
      <w:r>
        <w:rPr>
          <w:noProof/>
        </w:rPr>
        <w:t>11</w:t>
      </w:r>
      <w:r w:rsidR="005F5748">
        <w:rPr>
          <w:noProof/>
        </w:rPr>
        <w:fldChar w:fldCharType="end"/>
      </w:r>
    </w:p>
    <w:p w14:paraId="4DF6893B" w14:textId="77777777" w:rsidR="00263988" w:rsidRDefault="00263988">
      <w:pPr>
        <w:pStyle w:val="TOC1"/>
        <w:tabs>
          <w:tab w:val="left" w:pos="340"/>
          <w:tab w:val="right" w:leader="dot" w:pos="9350"/>
        </w:tabs>
        <w:rPr>
          <w:rFonts w:asciiTheme="minorHAnsi" w:hAnsiTheme="minorHAnsi" w:cstheme="minorBidi"/>
          <w:noProof/>
          <w:sz w:val="24"/>
          <w:szCs w:val="24"/>
          <w:lang w:eastAsia="ja-JP"/>
        </w:rPr>
      </w:pPr>
      <w:r>
        <w:rPr>
          <w:noProof/>
        </w:rPr>
        <w:t>5</w:t>
      </w:r>
      <w:r>
        <w:rPr>
          <w:rFonts w:asciiTheme="minorHAnsi" w:hAnsiTheme="minorHAnsi" w:cstheme="minorBidi"/>
          <w:noProof/>
          <w:sz w:val="24"/>
          <w:szCs w:val="24"/>
          <w:lang w:eastAsia="ja-JP"/>
        </w:rPr>
        <w:tab/>
      </w:r>
      <w:r>
        <w:rPr>
          <w:noProof/>
        </w:rPr>
        <w:t>Complexity analysis</w:t>
      </w:r>
      <w:r>
        <w:rPr>
          <w:noProof/>
        </w:rPr>
        <w:tab/>
      </w:r>
      <w:r w:rsidR="005F5748">
        <w:rPr>
          <w:noProof/>
        </w:rPr>
        <w:fldChar w:fldCharType="begin"/>
      </w:r>
      <w:r>
        <w:rPr>
          <w:noProof/>
        </w:rPr>
        <w:instrText xml:space="preserve"> PAGEREF _Toc210756921 \h </w:instrText>
      </w:r>
      <w:r w:rsidR="005F5748">
        <w:rPr>
          <w:noProof/>
        </w:rPr>
      </w:r>
      <w:r w:rsidR="005F5748">
        <w:rPr>
          <w:noProof/>
        </w:rPr>
        <w:fldChar w:fldCharType="separate"/>
      </w:r>
      <w:r>
        <w:rPr>
          <w:noProof/>
        </w:rPr>
        <w:t>12</w:t>
      </w:r>
      <w:r w:rsidR="005F5748">
        <w:rPr>
          <w:noProof/>
        </w:rPr>
        <w:fldChar w:fldCharType="end"/>
      </w:r>
    </w:p>
    <w:p w14:paraId="05FB7A79" w14:textId="77777777" w:rsidR="00263988" w:rsidRDefault="00263988">
      <w:pPr>
        <w:pStyle w:val="TOC2"/>
        <w:tabs>
          <w:tab w:val="left" w:pos="690"/>
          <w:tab w:val="right" w:leader="dot" w:pos="9350"/>
        </w:tabs>
        <w:rPr>
          <w:rFonts w:asciiTheme="minorHAnsi" w:hAnsiTheme="minorHAnsi" w:cstheme="minorBidi"/>
          <w:noProof/>
          <w:sz w:val="24"/>
          <w:szCs w:val="24"/>
          <w:lang w:eastAsia="ja-JP"/>
        </w:rPr>
      </w:pPr>
      <w:r>
        <w:rPr>
          <w:noProof/>
        </w:rPr>
        <w:t>5.1</w:t>
      </w:r>
      <w:r>
        <w:rPr>
          <w:rFonts w:asciiTheme="minorHAnsi" w:hAnsiTheme="minorHAnsi" w:cstheme="minorBidi"/>
          <w:noProof/>
          <w:sz w:val="24"/>
          <w:szCs w:val="24"/>
          <w:lang w:eastAsia="ja-JP"/>
        </w:rPr>
        <w:tab/>
      </w:r>
      <w:r>
        <w:rPr>
          <w:noProof/>
        </w:rPr>
        <w:t>Encoding time and measurement methodology</w:t>
      </w:r>
      <w:r>
        <w:rPr>
          <w:noProof/>
        </w:rPr>
        <w:tab/>
      </w:r>
      <w:r w:rsidR="005F5748">
        <w:rPr>
          <w:noProof/>
        </w:rPr>
        <w:fldChar w:fldCharType="begin"/>
      </w:r>
      <w:r>
        <w:rPr>
          <w:noProof/>
        </w:rPr>
        <w:instrText xml:space="preserve"> PAGEREF _Toc210756922 \h </w:instrText>
      </w:r>
      <w:r w:rsidR="005F5748">
        <w:rPr>
          <w:noProof/>
        </w:rPr>
      </w:r>
      <w:r w:rsidR="005F5748">
        <w:rPr>
          <w:noProof/>
        </w:rPr>
        <w:fldChar w:fldCharType="separate"/>
      </w:r>
      <w:r>
        <w:rPr>
          <w:noProof/>
        </w:rPr>
        <w:t>12</w:t>
      </w:r>
      <w:r w:rsidR="005F5748">
        <w:rPr>
          <w:noProof/>
        </w:rPr>
        <w:fldChar w:fldCharType="end"/>
      </w:r>
    </w:p>
    <w:p w14:paraId="1B9625DD" w14:textId="77777777" w:rsidR="00263988" w:rsidRDefault="00263988">
      <w:pPr>
        <w:pStyle w:val="TOC2"/>
        <w:tabs>
          <w:tab w:val="left" w:pos="690"/>
          <w:tab w:val="right" w:leader="dot" w:pos="9350"/>
        </w:tabs>
        <w:rPr>
          <w:rFonts w:asciiTheme="minorHAnsi" w:hAnsiTheme="minorHAnsi" w:cstheme="minorBidi"/>
          <w:noProof/>
          <w:sz w:val="24"/>
          <w:szCs w:val="24"/>
          <w:lang w:eastAsia="ja-JP"/>
        </w:rPr>
      </w:pPr>
      <w:r>
        <w:rPr>
          <w:noProof/>
        </w:rPr>
        <w:t>5.2</w:t>
      </w:r>
      <w:r>
        <w:rPr>
          <w:rFonts w:asciiTheme="minorHAnsi" w:hAnsiTheme="minorHAnsi" w:cstheme="minorBidi"/>
          <w:noProof/>
          <w:sz w:val="24"/>
          <w:szCs w:val="24"/>
          <w:lang w:eastAsia="ja-JP"/>
        </w:rPr>
        <w:tab/>
      </w:r>
      <w:r>
        <w:rPr>
          <w:noProof/>
        </w:rPr>
        <w:t>Decoding time and measurement methodology and comparison vs. anchor bitstreams decoded by HM</w:t>
      </w:r>
      <w:r>
        <w:rPr>
          <w:noProof/>
        </w:rPr>
        <w:tab/>
      </w:r>
      <w:r w:rsidR="005F5748">
        <w:rPr>
          <w:noProof/>
        </w:rPr>
        <w:fldChar w:fldCharType="begin"/>
      </w:r>
      <w:r>
        <w:rPr>
          <w:noProof/>
        </w:rPr>
        <w:instrText xml:space="preserve"> PAGEREF _Toc210756923 \h </w:instrText>
      </w:r>
      <w:r w:rsidR="005F5748">
        <w:rPr>
          <w:noProof/>
        </w:rPr>
      </w:r>
      <w:r w:rsidR="005F5748">
        <w:rPr>
          <w:noProof/>
        </w:rPr>
        <w:fldChar w:fldCharType="separate"/>
      </w:r>
      <w:r>
        <w:rPr>
          <w:noProof/>
        </w:rPr>
        <w:t>12</w:t>
      </w:r>
      <w:r w:rsidR="005F5748">
        <w:rPr>
          <w:noProof/>
        </w:rPr>
        <w:fldChar w:fldCharType="end"/>
      </w:r>
    </w:p>
    <w:p w14:paraId="6A3741B6" w14:textId="77777777" w:rsidR="00263988" w:rsidRDefault="00263988">
      <w:pPr>
        <w:pStyle w:val="TOC2"/>
        <w:tabs>
          <w:tab w:val="left" w:pos="690"/>
          <w:tab w:val="right" w:leader="dot" w:pos="9350"/>
        </w:tabs>
        <w:rPr>
          <w:rFonts w:asciiTheme="minorHAnsi" w:hAnsiTheme="minorHAnsi" w:cstheme="minorBidi"/>
          <w:noProof/>
          <w:sz w:val="24"/>
          <w:szCs w:val="24"/>
          <w:lang w:eastAsia="ja-JP"/>
        </w:rPr>
      </w:pPr>
      <w:r>
        <w:rPr>
          <w:noProof/>
        </w:rPr>
        <w:lastRenderedPageBreak/>
        <w:t>5.3</w:t>
      </w:r>
      <w:r>
        <w:rPr>
          <w:rFonts w:asciiTheme="minorHAnsi" w:hAnsiTheme="minorHAnsi" w:cstheme="minorBidi"/>
          <w:noProof/>
          <w:sz w:val="24"/>
          <w:szCs w:val="24"/>
          <w:lang w:eastAsia="ja-JP"/>
        </w:rPr>
        <w:tab/>
      </w:r>
      <w:r>
        <w:rPr>
          <w:noProof/>
        </w:rPr>
        <w:t>Description of computing platform used to determine encoding and decoding times reported in sections 5.1 and 5.2</w:t>
      </w:r>
      <w:r>
        <w:rPr>
          <w:noProof/>
        </w:rPr>
        <w:tab/>
      </w:r>
      <w:r w:rsidR="005F5748">
        <w:rPr>
          <w:noProof/>
        </w:rPr>
        <w:fldChar w:fldCharType="begin"/>
      </w:r>
      <w:r>
        <w:rPr>
          <w:noProof/>
        </w:rPr>
        <w:instrText xml:space="preserve"> PAGEREF _Toc210756924 \h </w:instrText>
      </w:r>
      <w:r w:rsidR="005F5748">
        <w:rPr>
          <w:noProof/>
        </w:rPr>
      </w:r>
      <w:r w:rsidR="005F5748">
        <w:rPr>
          <w:noProof/>
        </w:rPr>
        <w:fldChar w:fldCharType="separate"/>
      </w:r>
      <w:r>
        <w:rPr>
          <w:noProof/>
        </w:rPr>
        <w:t>12</w:t>
      </w:r>
      <w:r w:rsidR="005F5748">
        <w:rPr>
          <w:noProof/>
        </w:rPr>
        <w:fldChar w:fldCharType="end"/>
      </w:r>
    </w:p>
    <w:p w14:paraId="64E0C652" w14:textId="77777777" w:rsidR="00263988" w:rsidRDefault="00263988">
      <w:pPr>
        <w:pStyle w:val="TOC2"/>
        <w:tabs>
          <w:tab w:val="left" w:pos="690"/>
          <w:tab w:val="right" w:leader="dot" w:pos="9350"/>
        </w:tabs>
        <w:rPr>
          <w:rFonts w:asciiTheme="minorHAnsi" w:hAnsiTheme="minorHAnsi" w:cstheme="minorBidi"/>
          <w:noProof/>
          <w:sz w:val="24"/>
          <w:szCs w:val="24"/>
          <w:lang w:eastAsia="ja-JP"/>
        </w:rPr>
      </w:pPr>
      <w:r>
        <w:rPr>
          <w:noProof/>
        </w:rPr>
        <w:t>5.4</w:t>
      </w:r>
      <w:r>
        <w:rPr>
          <w:rFonts w:asciiTheme="minorHAnsi" w:hAnsiTheme="minorHAnsi" w:cstheme="minorBidi"/>
          <w:noProof/>
          <w:sz w:val="24"/>
          <w:szCs w:val="24"/>
          <w:lang w:eastAsia="ja-JP"/>
        </w:rPr>
        <w:tab/>
      </w:r>
      <w:r>
        <w:rPr>
          <w:noProof/>
        </w:rPr>
        <w:t>Expected memory usage of encoder</w:t>
      </w:r>
      <w:r>
        <w:rPr>
          <w:noProof/>
        </w:rPr>
        <w:tab/>
      </w:r>
      <w:r w:rsidR="005F5748">
        <w:rPr>
          <w:noProof/>
        </w:rPr>
        <w:fldChar w:fldCharType="begin"/>
      </w:r>
      <w:r>
        <w:rPr>
          <w:noProof/>
        </w:rPr>
        <w:instrText xml:space="preserve"> PAGEREF _Toc210756925 \h </w:instrText>
      </w:r>
      <w:r w:rsidR="005F5748">
        <w:rPr>
          <w:noProof/>
        </w:rPr>
      </w:r>
      <w:r w:rsidR="005F5748">
        <w:rPr>
          <w:noProof/>
        </w:rPr>
        <w:fldChar w:fldCharType="separate"/>
      </w:r>
      <w:r>
        <w:rPr>
          <w:noProof/>
        </w:rPr>
        <w:t>13</w:t>
      </w:r>
      <w:r w:rsidR="005F5748">
        <w:rPr>
          <w:noProof/>
        </w:rPr>
        <w:fldChar w:fldCharType="end"/>
      </w:r>
    </w:p>
    <w:p w14:paraId="1E252483" w14:textId="77777777" w:rsidR="00263988" w:rsidRDefault="00263988">
      <w:pPr>
        <w:pStyle w:val="TOC2"/>
        <w:tabs>
          <w:tab w:val="left" w:pos="690"/>
          <w:tab w:val="right" w:leader="dot" w:pos="9350"/>
        </w:tabs>
        <w:rPr>
          <w:rFonts w:asciiTheme="minorHAnsi" w:hAnsiTheme="minorHAnsi" w:cstheme="minorBidi"/>
          <w:noProof/>
          <w:sz w:val="24"/>
          <w:szCs w:val="24"/>
          <w:lang w:eastAsia="ja-JP"/>
        </w:rPr>
      </w:pPr>
      <w:r>
        <w:rPr>
          <w:noProof/>
        </w:rPr>
        <w:t>5.5</w:t>
      </w:r>
      <w:r>
        <w:rPr>
          <w:rFonts w:asciiTheme="minorHAnsi" w:hAnsiTheme="minorHAnsi" w:cstheme="minorBidi"/>
          <w:noProof/>
          <w:sz w:val="24"/>
          <w:szCs w:val="24"/>
          <w:lang w:eastAsia="ja-JP"/>
        </w:rPr>
        <w:tab/>
      </w:r>
      <w:r>
        <w:rPr>
          <w:noProof/>
        </w:rPr>
        <w:t>Expected memory usage of decoder</w:t>
      </w:r>
      <w:r>
        <w:rPr>
          <w:noProof/>
        </w:rPr>
        <w:tab/>
      </w:r>
      <w:r w:rsidR="005F5748">
        <w:rPr>
          <w:noProof/>
        </w:rPr>
        <w:fldChar w:fldCharType="begin"/>
      </w:r>
      <w:r>
        <w:rPr>
          <w:noProof/>
        </w:rPr>
        <w:instrText xml:space="preserve"> PAGEREF _Toc210756926 \h </w:instrText>
      </w:r>
      <w:r w:rsidR="005F5748">
        <w:rPr>
          <w:noProof/>
        </w:rPr>
      </w:r>
      <w:r w:rsidR="005F5748">
        <w:rPr>
          <w:noProof/>
        </w:rPr>
        <w:fldChar w:fldCharType="separate"/>
      </w:r>
      <w:r>
        <w:rPr>
          <w:noProof/>
        </w:rPr>
        <w:t>13</w:t>
      </w:r>
      <w:r w:rsidR="005F5748">
        <w:rPr>
          <w:noProof/>
        </w:rPr>
        <w:fldChar w:fldCharType="end"/>
      </w:r>
    </w:p>
    <w:p w14:paraId="11F67E93" w14:textId="77777777" w:rsidR="00263988" w:rsidRDefault="00263988">
      <w:pPr>
        <w:pStyle w:val="TOC2"/>
        <w:tabs>
          <w:tab w:val="left" w:pos="690"/>
          <w:tab w:val="right" w:leader="dot" w:pos="9350"/>
        </w:tabs>
        <w:rPr>
          <w:rFonts w:asciiTheme="minorHAnsi" w:hAnsiTheme="minorHAnsi" w:cstheme="minorBidi"/>
          <w:noProof/>
          <w:sz w:val="24"/>
          <w:szCs w:val="24"/>
          <w:lang w:eastAsia="ja-JP"/>
        </w:rPr>
      </w:pPr>
      <w:r>
        <w:rPr>
          <w:noProof/>
        </w:rPr>
        <w:t>5.6</w:t>
      </w:r>
      <w:r>
        <w:rPr>
          <w:rFonts w:asciiTheme="minorHAnsi" w:hAnsiTheme="minorHAnsi" w:cstheme="minorBidi"/>
          <w:noProof/>
          <w:sz w:val="24"/>
          <w:szCs w:val="24"/>
          <w:lang w:eastAsia="ja-JP"/>
        </w:rPr>
        <w:tab/>
      </w:r>
      <w:r>
        <w:rPr>
          <w:noProof/>
        </w:rPr>
        <w:t>Complexity characteristics of encoder motion estimation and partitioning selection in enhancement layer(s)</w:t>
      </w:r>
      <w:r>
        <w:rPr>
          <w:noProof/>
        </w:rPr>
        <w:tab/>
      </w:r>
      <w:r w:rsidR="005F5748">
        <w:rPr>
          <w:noProof/>
        </w:rPr>
        <w:fldChar w:fldCharType="begin"/>
      </w:r>
      <w:r>
        <w:rPr>
          <w:noProof/>
        </w:rPr>
        <w:instrText xml:space="preserve"> PAGEREF _Toc210756927 \h </w:instrText>
      </w:r>
      <w:r w:rsidR="005F5748">
        <w:rPr>
          <w:noProof/>
        </w:rPr>
      </w:r>
      <w:r w:rsidR="005F5748">
        <w:rPr>
          <w:noProof/>
        </w:rPr>
        <w:fldChar w:fldCharType="separate"/>
      </w:r>
      <w:r>
        <w:rPr>
          <w:noProof/>
        </w:rPr>
        <w:t>13</w:t>
      </w:r>
      <w:r w:rsidR="005F5748">
        <w:rPr>
          <w:noProof/>
        </w:rPr>
        <w:fldChar w:fldCharType="end"/>
      </w:r>
    </w:p>
    <w:p w14:paraId="38627DBB" w14:textId="77777777" w:rsidR="00263988" w:rsidRDefault="00263988">
      <w:pPr>
        <w:pStyle w:val="TOC2"/>
        <w:tabs>
          <w:tab w:val="left" w:pos="690"/>
          <w:tab w:val="right" w:leader="dot" w:pos="9350"/>
        </w:tabs>
        <w:rPr>
          <w:rFonts w:asciiTheme="minorHAnsi" w:hAnsiTheme="minorHAnsi" w:cstheme="minorBidi"/>
          <w:noProof/>
          <w:sz w:val="24"/>
          <w:szCs w:val="24"/>
          <w:lang w:eastAsia="ja-JP"/>
        </w:rPr>
      </w:pPr>
      <w:r>
        <w:rPr>
          <w:noProof/>
        </w:rPr>
        <w:t>5.7</w:t>
      </w:r>
      <w:r>
        <w:rPr>
          <w:rFonts w:asciiTheme="minorHAnsi" w:hAnsiTheme="minorHAnsi" w:cstheme="minorBidi"/>
          <w:noProof/>
          <w:sz w:val="24"/>
          <w:szCs w:val="24"/>
          <w:lang w:eastAsia="ja-JP"/>
        </w:rPr>
        <w:tab/>
      </w:r>
      <w:r>
        <w:rPr>
          <w:noProof/>
        </w:rPr>
        <w:t>Complexity characteristics of decoder motion compensation in enhancement layer(s)</w:t>
      </w:r>
      <w:r>
        <w:rPr>
          <w:noProof/>
        </w:rPr>
        <w:tab/>
      </w:r>
      <w:r w:rsidR="005F5748">
        <w:rPr>
          <w:noProof/>
        </w:rPr>
        <w:fldChar w:fldCharType="begin"/>
      </w:r>
      <w:r>
        <w:rPr>
          <w:noProof/>
        </w:rPr>
        <w:instrText xml:space="preserve"> PAGEREF _Toc210756928 \h </w:instrText>
      </w:r>
      <w:r w:rsidR="005F5748">
        <w:rPr>
          <w:noProof/>
        </w:rPr>
      </w:r>
      <w:r w:rsidR="005F5748">
        <w:rPr>
          <w:noProof/>
        </w:rPr>
        <w:fldChar w:fldCharType="separate"/>
      </w:r>
      <w:r>
        <w:rPr>
          <w:noProof/>
        </w:rPr>
        <w:t>13</w:t>
      </w:r>
      <w:r w:rsidR="005F5748">
        <w:rPr>
          <w:noProof/>
        </w:rPr>
        <w:fldChar w:fldCharType="end"/>
      </w:r>
    </w:p>
    <w:p w14:paraId="357E4ED8" w14:textId="77777777" w:rsidR="00263988" w:rsidRDefault="00263988">
      <w:pPr>
        <w:pStyle w:val="TOC2"/>
        <w:tabs>
          <w:tab w:val="left" w:pos="690"/>
          <w:tab w:val="right" w:leader="dot" w:pos="9350"/>
        </w:tabs>
        <w:rPr>
          <w:rFonts w:asciiTheme="minorHAnsi" w:hAnsiTheme="minorHAnsi" w:cstheme="minorBidi"/>
          <w:noProof/>
          <w:sz w:val="24"/>
          <w:szCs w:val="24"/>
          <w:lang w:eastAsia="ja-JP"/>
        </w:rPr>
      </w:pPr>
      <w:r>
        <w:rPr>
          <w:noProof/>
        </w:rPr>
        <w:t>5.8</w:t>
      </w:r>
      <w:r>
        <w:rPr>
          <w:rFonts w:asciiTheme="minorHAnsi" w:hAnsiTheme="minorHAnsi" w:cstheme="minorBidi"/>
          <w:noProof/>
          <w:sz w:val="24"/>
          <w:szCs w:val="24"/>
          <w:lang w:eastAsia="ja-JP"/>
        </w:rPr>
        <w:tab/>
      </w:r>
      <w:r>
        <w:rPr>
          <w:noProof/>
        </w:rPr>
        <w:t>Complexity characteristics of encoder intra-frame prediction type and partitioning selection in enhancement layer(s)</w:t>
      </w:r>
      <w:r>
        <w:rPr>
          <w:noProof/>
        </w:rPr>
        <w:tab/>
      </w:r>
      <w:r w:rsidR="005F5748">
        <w:rPr>
          <w:noProof/>
        </w:rPr>
        <w:fldChar w:fldCharType="begin"/>
      </w:r>
      <w:r>
        <w:rPr>
          <w:noProof/>
        </w:rPr>
        <w:instrText xml:space="preserve"> PAGEREF _Toc210756929 \h </w:instrText>
      </w:r>
      <w:r w:rsidR="005F5748">
        <w:rPr>
          <w:noProof/>
        </w:rPr>
      </w:r>
      <w:r w:rsidR="005F5748">
        <w:rPr>
          <w:noProof/>
        </w:rPr>
        <w:fldChar w:fldCharType="separate"/>
      </w:r>
      <w:r>
        <w:rPr>
          <w:noProof/>
        </w:rPr>
        <w:t>13</w:t>
      </w:r>
      <w:r w:rsidR="005F5748">
        <w:rPr>
          <w:noProof/>
        </w:rPr>
        <w:fldChar w:fldCharType="end"/>
      </w:r>
    </w:p>
    <w:p w14:paraId="49A37B20" w14:textId="77777777" w:rsidR="00263988" w:rsidRDefault="00263988">
      <w:pPr>
        <w:pStyle w:val="TOC2"/>
        <w:tabs>
          <w:tab w:val="left" w:pos="690"/>
          <w:tab w:val="right" w:leader="dot" w:pos="9350"/>
        </w:tabs>
        <w:rPr>
          <w:rFonts w:asciiTheme="minorHAnsi" w:hAnsiTheme="minorHAnsi" w:cstheme="minorBidi"/>
          <w:noProof/>
          <w:sz w:val="24"/>
          <w:szCs w:val="24"/>
          <w:lang w:eastAsia="ja-JP"/>
        </w:rPr>
      </w:pPr>
      <w:r>
        <w:rPr>
          <w:noProof/>
        </w:rPr>
        <w:t>5.9</w:t>
      </w:r>
      <w:r>
        <w:rPr>
          <w:rFonts w:asciiTheme="minorHAnsi" w:hAnsiTheme="minorHAnsi" w:cstheme="minorBidi"/>
          <w:noProof/>
          <w:sz w:val="24"/>
          <w:szCs w:val="24"/>
          <w:lang w:eastAsia="ja-JP"/>
        </w:rPr>
        <w:tab/>
      </w:r>
      <w:r>
        <w:rPr>
          <w:noProof/>
        </w:rPr>
        <w:t>Complexity characteristics of decoder intra-frame prediction operation in enhancement layer(s)</w:t>
      </w:r>
      <w:r>
        <w:rPr>
          <w:noProof/>
        </w:rPr>
        <w:tab/>
      </w:r>
      <w:r w:rsidR="005F5748">
        <w:rPr>
          <w:noProof/>
        </w:rPr>
        <w:fldChar w:fldCharType="begin"/>
      </w:r>
      <w:r>
        <w:rPr>
          <w:noProof/>
        </w:rPr>
        <w:instrText xml:space="preserve"> PAGEREF _Toc210756930 \h </w:instrText>
      </w:r>
      <w:r w:rsidR="005F5748">
        <w:rPr>
          <w:noProof/>
        </w:rPr>
      </w:r>
      <w:r w:rsidR="005F5748">
        <w:rPr>
          <w:noProof/>
        </w:rPr>
        <w:fldChar w:fldCharType="separate"/>
      </w:r>
      <w:r>
        <w:rPr>
          <w:noProof/>
        </w:rPr>
        <w:t>13</w:t>
      </w:r>
      <w:r w:rsidR="005F5748">
        <w:rPr>
          <w:noProof/>
        </w:rPr>
        <w:fldChar w:fldCharType="end"/>
      </w:r>
    </w:p>
    <w:p w14:paraId="1FB75F7B" w14:textId="77777777" w:rsidR="00263988" w:rsidRDefault="00263988">
      <w:pPr>
        <w:pStyle w:val="TOC2"/>
        <w:tabs>
          <w:tab w:val="left" w:pos="790"/>
          <w:tab w:val="right" w:leader="dot" w:pos="9350"/>
        </w:tabs>
        <w:rPr>
          <w:rFonts w:asciiTheme="minorHAnsi" w:hAnsiTheme="minorHAnsi" w:cstheme="minorBidi"/>
          <w:noProof/>
          <w:sz w:val="24"/>
          <w:szCs w:val="24"/>
          <w:lang w:eastAsia="ja-JP"/>
        </w:rPr>
      </w:pPr>
      <w:r>
        <w:rPr>
          <w:noProof/>
        </w:rPr>
        <w:t>5.10</w:t>
      </w:r>
      <w:r>
        <w:rPr>
          <w:rFonts w:asciiTheme="minorHAnsi" w:hAnsiTheme="minorHAnsi" w:cstheme="minorBidi"/>
          <w:noProof/>
          <w:sz w:val="24"/>
          <w:szCs w:val="24"/>
          <w:lang w:eastAsia="ja-JP"/>
        </w:rPr>
        <w:tab/>
      </w:r>
      <w:r>
        <w:rPr>
          <w:noProof/>
        </w:rPr>
        <w:t>Complexity characteristics of upsampling filters and transforms specific in enhancement layer(s)</w:t>
      </w:r>
      <w:r>
        <w:rPr>
          <w:noProof/>
        </w:rPr>
        <w:tab/>
      </w:r>
      <w:r w:rsidR="005F5748">
        <w:rPr>
          <w:noProof/>
        </w:rPr>
        <w:fldChar w:fldCharType="begin"/>
      </w:r>
      <w:r>
        <w:rPr>
          <w:noProof/>
        </w:rPr>
        <w:instrText xml:space="preserve"> PAGEREF _Toc210756931 \h </w:instrText>
      </w:r>
      <w:r w:rsidR="005F5748">
        <w:rPr>
          <w:noProof/>
        </w:rPr>
      </w:r>
      <w:r w:rsidR="005F5748">
        <w:rPr>
          <w:noProof/>
        </w:rPr>
        <w:fldChar w:fldCharType="separate"/>
      </w:r>
      <w:r>
        <w:rPr>
          <w:noProof/>
        </w:rPr>
        <w:t>13</w:t>
      </w:r>
      <w:r w:rsidR="005F5748">
        <w:rPr>
          <w:noProof/>
        </w:rPr>
        <w:fldChar w:fldCharType="end"/>
      </w:r>
    </w:p>
    <w:p w14:paraId="58D6B7E4" w14:textId="77777777" w:rsidR="00263988" w:rsidRDefault="00263988">
      <w:pPr>
        <w:pStyle w:val="TOC2"/>
        <w:tabs>
          <w:tab w:val="left" w:pos="790"/>
          <w:tab w:val="right" w:leader="dot" w:pos="9350"/>
        </w:tabs>
        <w:rPr>
          <w:rFonts w:asciiTheme="minorHAnsi" w:hAnsiTheme="minorHAnsi" w:cstheme="minorBidi"/>
          <w:noProof/>
          <w:sz w:val="24"/>
          <w:szCs w:val="24"/>
          <w:lang w:eastAsia="ja-JP"/>
        </w:rPr>
      </w:pPr>
      <w:r>
        <w:rPr>
          <w:noProof/>
        </w:rPr>
        <w:t>5.11</w:t>
      </w:r>
      <w:r>
        <w:rPr>
          <w:rFonts w:asciiTheme="minorHAnsi" w:hAnsiTheme="minorHAnsi" w:cstheme="minorBidi"/>
          <w:noProof/>
          <w:sz w:val="24"/>
          <w:szCs w:val="24"/>
          <w:lang w:eastAsia="ja-JP"/>
        </w:rPr>
        <w:tab/>
      </w:r>
      <w:r>
        <w:rPr>
          <w:noProof/>
        </w:rPr>
        <w:t>Complexity characteristics of quantization and inverse quantization in enhancement layer(s)</w:t>
      </w:r>
      <w:r>
        <w:rPr>
          <w:noProof/>
        </w:rPr>
        <w:tab/>
      </w:r>
      <w:r w:rsidR="005F5748">
        <w:rPr>
          <w:noProof/>
        </w:rPr>
        <w:fldChar w:fldCharType="begin"/>
      </w:r>
      <w:r>
        <w:rPr>
          <w:noProof/>
        </w:rPr>
        <w:instrText xml:space="preserve"> PAGEREF _Toc210756932 \h </w:instrText>
      </w:r>
      <w:r w:rsidR="005F5748">
        <w:rPr>
          <w:noProof/>
        </w:rPr>
      </w:r>
      <w:r w:rsidR="005F5748">
        <w:rPr>
          <w:noProof/>
        </w:rPr>
        <w:fldChar w:fldCharType="separate"/>
      </w:r>
      <w:r>
        <w:rPr>
          <w:noProof/>
        </w:rPr>
        <w:t>14</w:t>
      </w:r>
      <w:r w:rsidR="005F5748">
        <w:rPr>
          <w:noProof/>
        </w:rPr>
        <w:fldChar w:fldCharType="end"/>
      </w:r>
    </w:p>
    <w:p w14:paraId="4059873C" w14:textId="77777777" w:rsidR="00263988" w:rsidRDefault="00263988">
      <w:pPr>
        <w:pStyle w:val="TOC2"/>
        <w:tabs>
          <w:tab w:val="left" w:pos="790"/>
          <w:tab w:val="right" w:leader="dot" w:pos="9350"/>
        </w:tabs>
        <w:rPr>
          <w:rFonts w:asciiTheme="minorHAnsi" w:hAnsiTheme="minorHAnsi" w:cstheme="minorBidi"/>
          <w:noProof/>
          <w:sz w:val="24"/>
          <w:szCs w:val="24"/>
          <w:lang w:eastAsia="ja-JP"/>
        </w:rPr>
      </w:pPr>
      <w:r>
        <w:rPr>
          <w:noProof/>
        </w:rPr>
        <w:t>5.12</w:t>
      </w:r>
      <w:r>
        <w:rPr>
          <w:rFonts w:asciiTheme="minorHAnsi" w:hAnsiTheme="minorHAnsi" w:cstheme="minorBidi"/>
          <w:noProof/>
          <w:sz w:val="24"/>
          <w:szCs w:val="24"/>
          <w:lang w:eastAsia="ja-JP"/>
        </w:rPr>
        <w:tab/>
      </w:r>
      <w:r>
        <w:rPr>
          <w:noProof/>
        </w:rPr>
        <w:t>Complexity characteristics of encoder entropy coding operation in enhancement layer(s)</w:t>
      </w:r>
      <w:r>
        <w:rPr>
          <w:noProof/>
        </w:rPr>
        <w:tab/>
      </w:r>
      <w:r w:rsidR="005F5748">
        <w:rPr>
          <w:noProof/>
        </w:rPr>
        <w:fldChar w:fldCharType="begin"/>
      </w:r>
      <w:r>
        <w:rPr>
          <w:noProof/>
        </w:rPr>
        <w:instrText xml:space="preserve"> PAGEREF _Toc210756933 \h </w:instrText>
      </w:r>
      <w:r w:rsidR="005F5748">
        <w:rPr>
          <w:noProof/>
        </w:rPr>
      </w:r>
      <w:r w:rsidR="005F5748">
        <w:rPr>
          <w:noProof/>
        </w:rPr>
        <w:fldChar w:fldCharType="separate"/>
      </w:r>
      <w:r>
        <w:rPr>
          <w:noProof/>
        </w:rPr>
        <w:t>14</w:t>
      </w:r>
      <w:r w:rsidR="005F5748">
        <w:rPr>
          <w:noProof/>
        </w:rPr>
        <w:fldChar w:fldCharType="end"/>
      </w:r>
    </w:p>
    <w:p w14:paraId="45A5E7BB" w14:textId="77777777" w:rsidR="00263988" w:rsidRDefault="00263988">
      <w:pPr>
        <w:pStyle w:val="TOC2"/>
        <w:tabs>
          <w:tab w:val="left" w:pos="790"/>
          <w:tab w:val="right" w:leader="dot" w:pos="9350"/>
        </w:tabs>
        <w:rPr>
          <w:rFonts w:asciiTheme="minorHAnsi" w:hAnsiTheme="minorHAnsi" w:cstheme="minorBidi"/>
          <w:noProof/>
          <w:sz w:val="24"/>
          <w:szCs w:val="24"/>
          <w:lang w:eastAsia="ja-JP"/>
        </w:rPr>
      </w:pPr>
      <w:r>
        <w:rPr>
          <w:noProof/>
        </w:rPr>
        <w:t>5.13</w:t>
      </w:r>
      <w:r>
        <w:rPr>
          <w:rFonts w:asciiTheme="minorHAnsi" w:hAnsiTheme="minorHAnsi" w:cstheme="minorBidi"/>
          <w:noProof/>
          <w:sz w:val="24"/>
          <w:szCs w:val="24"/>
          <w:lang w:eastAsia="ja-JP"/>
        </w:rPr>
        <w:tab/>
      </w:r>
      <w:r>
        <w:rPr>
          <w:noProof/>
        </w:rPr>
        <w:t>Complexity characteristics of decoder entropy decoding operation in enhancement layer(s)</w:t>
      </w:r>
      <w:r>
        <w:rPr>
          <w:noProof/>
        </w:rPr>
        <w:tab/>
      </w:r>
      <w:r w:rsidR="005F5748">
        <w:rPr>
          <w:noProof/>
        </w:rPr>
        <w:fldChar w:fldCharType="begin"/>
      </w:r>
      <w:r>
        <w:rPr>
          <w:noProof/>
        </w:rPr>
        <w:instrText xml:space="preserve"> PAGEREF _Toc210756934 \h </w:instrText>
      </w:r>
      <w:r w:rsidR="005F5748">
        <w:rPr>
          <w:noProof/>
        </w:rPr>
      </w:r>
      <w:r w:rsidR="005F5748">
        <w:rPr>
          <w:noProof/>
        </w:rPr>
        <w:fldChar w:fldCharType="separate"/>
      </w:r>
      <w:r>
        <w:rPr>
          <w:noProof/>
        </w:rPr>
        <w:t>14</w:t>
      </w:r>
      <w:r w:rsidR="005F5748">
        <w:rPr>
          <w:noProof/>
        </w:rPr>
        <w:fldChar w:fldCharType="end"/>
      </w:r>
    </w:p>
    <w:p w14:paraId="08B7D019" w14:textId="77777777" w:rsidR="00263988" w:rsidRDefault="00263988">
      <w:pPr>
        <w:pStyle w:val="TOC2"/>
        <w:tabs>
          <w:tab w:val="left" w:pos="790"/>
          <w:tab w:val="right" w:leader="dot" w:pos="9350"/>
        </w:tabs>
        <w:rPr>
          <w:rFonts w:asciiTheme="minorHAnsi" w:hAnsiTheme="minorHAnsi" w:cstheme="minorBidi"/>
          <w:noProof/>
          <w:sz w:val="24"/>
          <w:szCs w:val="24"/>
          <w:lang w:eastAsia="ja-JP"/>
        </w:rPr>
      </w:pPr>
      <w:r>
        <w:rPr>
          <w:noProof/>
        </w:rPr>
        <w:t>5.14</w:t>
      </w:r>
      <w:r>
        <w:rPr>
          <w:rFonts w:asciiTheme="minorHAnsi" w:hAnsiTheme="minorHAnsi" w:cstheme="minorBidi"/>
          <w:noProof/>
          <w:sz w:val="24"/>
          <w:szCs w:val="24"/>
          <w:lang w:eastAsia="ja-JP"/>
        </w:rPr>
        <w:tab/>
      </w:r>
      <w:r>
        <w:rPr>
          <w:noProof/>
        </w:rPr>
        <w:t>Degree of capability for encoder parallel processing</w:t>
      </w:r>
      <w:r>
        <w:rPr>
          <w:noProof/>
        </w:rPr>
        <w:tab/>
      </w:r>
      <w:r w:rsidR="005F5748">
        <w:rPr>
          <w:noProof/>
        </w:rPr>
        <w:fldChar w:fldCharType="begin"/>
      </w:r>
      <w:r>
        <w:rPr>
          <w:noProof/>
        </w:rPr>
        <w:instrText xml:space="preserve"> PAGEREF _Toc210756935 \h </w:instrText>
      </w:r>
      <w:r w:rsidR="005F5748">
        <w:rPr>
          <w:noProof/>
        </w:rPr>
      </w:r>
      <w:r w:rsidR="005F5748">
        <w:rPr>
          <w:noProof/>
        </w:rPr>
        <w:fldChar w:fldCharType="separate"/>
      </w:r>
      <w:r>
        <w:rPr>
          <w:noProof/>
        </w:rPr>
        <w:t>14</w:t>
      </w:r>
      <w:r w:rsidR="005F5748">
        <w:rPr>
          <w:noProof/>
        </w:rPr>
        <w:fldChar w:fldCharType="end"/>
      </w:r>
    </w:p>
    <w:p w14:paraId="0EB6F66C" w14:textId="77777777" w:rsidR="00263988" w:rsidRDefault="00263988">
      <w:pPr>
        <w:pStyle w:val="TOC2"/>
        <w:tabs>
          <w:tab w:val="left" w:pos="790"/>
          <w:tab w:val="right" w:leader="dot" w:pos="9350"/>
        </w:tabs>
        <w:rPr>
          <w:rFonts w:asciiTheme="minorHAnsi" w:hAnsiTheme="minorHAnsi" w:cstheme="minorBidi"/>
          <w:noProof/>
          <w:sz w:val="24"/>
          <w:szCs w:val="24"/>
          <w:lang w:eastAsia="ja-JP"/>
        </w:rPr>
      </w:pPr>
      <w:r>
        <w:rPr>
          <w:noProof/>
        </w:rPr>
        <w:t>5.15</w:t>
      </w:r>
      <w:r>
        <w:rPr>
          <w:rFonts w:asciiTheme="minorHAnsi" w:hAnsiTheme="minorHAnsi" w:cstheme="minorBidi"/>
          <w:noProof/>
          <w:sz w:val="24"/>
          <w:szCs w:val="24"/>
          <w:lang w:eastAsia="ja-JP"/>
        </w:rPr>
        <w:tab/>
      </w:r>
      <w:r>
        <w:rPr>
          <w:noProof/>
        </w:rPr>
        <w:t>Degree of capability for decoder parallel processing</w:t>
      </w:r>
      <w:r>
        <w:rPr>
          <w:noProof/>
        </w:rPr>
        <w:tab/>
      </w:r>
      <w:r w:rsidR="005F5748">
        <w:rPr>
          <w:noProof/>
        </w:rPr>
        <w:fldChar w:fldCharType="begin"/>
      </w:r>
      <w:r>
        <w:rPr>
          <w:noProof/>
        </w:rPr>
        <w:instrText xml:space="preserve"> PAGEREF _Toc210756936 \h </w:instrText>
      </w:r>
      <w:r w:rsidR="005F5748">
        <w:rPr>
          <w:noProof/>
        </w:rPr>
      </w:r>
      <w:r w:rsidR="005F5748">
        <w:rPr>
          <w:noProof/>
        </w:rPr>
        <w:fldChar w:fldCharType="separate"/>
      </w:r>
      <w:r>
        <w:rPr>
          <w:noProof/>
        </w:rPr>
        <w:t>14</w:t>
      </w:r>
      <w:r w:rsidR="005F5748">
        <w:rPr>
          <w:noProof/>
        </w:rPr>
        <w:fldChar w:fldCharType="end"/>
      </w:r>
    </w:p>
    <w:p w14:paraId="1C184E93" w14:textId="77777777" w:rsidR="00263988" w:rsidRDefault="00263988">
      <w:pPr>
        <w:pStyle w:val="TOC1"/>
        <w:tabs>
          <w:tab w:val="left" w:pos="340"/>
          <w:tab w:val="right" w:leader="dot" w:pos="9350"/>
        </w:tabs>
        <w:rPr>
          <w:rFonts w:asciiTheme="minorHAnsi" w:hAnsiTheme="minorHAnsi" w:cstheme="minorBidi"/>
          <w:noProof/>
          <w:sz w:val="24"/>
          <w:szCs w:val="24"/>
          <w:lang w:eastAsia="ja-JP"/>
        </w:rPr>
      </w:pPr>
      <w:r>
        <w:rPr>
          <w:noProof/>
        </w:rPr>
        <w:t>6</w:t>
      </w:r>
      <w:r>
        <w:rPr>
          <w:rFonts w:asciiTheme="minorHAnsi" w:hAnsiTheme="minorHAnsi" w:cstheme="minorBidi"/>
          <w:noProof/>
          <w:sz w:val="24"/>
          <w:szCs w:val="24"/>
          <w:lang w:eastAsia="ja-JP"/>
        </w:rPr>
        <w:tab/>
      </w:r>
      <w:r>
        <w:rPr>
          <w:noProof/>
        </w:rPr>
        <w:t>Software implementation description</w:t>
      </w:r>
      <w:r>
        <w:rPr>
          <w:noProof/>
        </w:rPr>
        <w:tab/>
      </w:r>
      <w:r w:rsidR="005F5748">
        <w:rPr>
          <w:noProof/>
        </w:rPr>
        <w:fldChar w:fldCharType="begin"/>
      </w:r>
      <w:r>
        <w:rPr>
          <w:noProof/>
        </w:rPr>
        <w:instrText xml:space="preserve"> PAGEREF _Toc210756937 \h </w:instrText>
      </w:r>
      <w:r w:rsidR="005F5748">
        <w:rPr>
          <w:noProof/>
        </w:rPr>
      </w:r>
      <w:r w:rsidR="005F5748">
        <w:rPr>
          <w:noProof/>
        </w:rPr>
        <w:fldChar w:fldCharType="separate"/>
      </w:r>
      <w:r>
        <w:rPr>
          <w:noProof/>
        </w:rPr>
        <w:t>14</w:t>
      </w:r>
      <w:r w:rsidR="005F5748">
        <w:rPr>
          <w:noProof/>
        </w:rPr>
        <w:fldChar w:fldCharType="end"/>
      </w:r>
    </w:p>
    <w:p w14:paraId="6B8B1FDD" w14:textId="77777777" w:rsidR="00263988" w:rsidRDefault="00263988">
      <w:pPr>
        <w:pStyle w:val="TOC1"/>
        <w:tabs>
          <w:tab w:val="left" w:pos="340"/>
          <w:tab w:val="right" w:leader="dot" w:pos="9350"/>
        </w:tabs>
        <w:rPr>
          <w:rFonts w:asciiTheme="minorHAnsi" w:hAnsiTheme="minorHAnsi" w:cstheme="minorBidi"/>
          <w:noProof/>
          <w:sz w:val="24"/>
          <w:szCs w:val="24"/>
          <w:lang w:eastAsia="ja-JP"/>
        </w:rPr>
      </w:pPr>
      <w:r>
        <w:rPr>
          <w:noProof/>
        </w:rPr>
        <w:t>7</w:t>
      </w:r>
      <w:r>
        <w:rPr>
          <w:rFonts w:asciiTheme="minorHAnsi" w:hAnsiTheme="minorHAnsi" w:cstheme="minorBidi"/>
          <w:noProof/>
          <w:sz w:val="24"/>
          <w:szCs w:val="24"/>
          <w:lang w:eastAsia="ja-JP"/>
        </w:rPr>
        <w:tab/>
      </w:r>
      <w:r>
        <w:rPr>
          <w:noProof/>
        </w:rPr>
        <w:t>Closing remarks</w:t>
      </w:r>
      <w:r>
        <w:rPr>
          <w:noProof/>
        </w:rPr>
        <w:tab/>
      </w:r>
      <w:r w:rsidR="005F5748">
        <w:rPr>
          <w:noProof/>
        </w:rPr>
        <w:fldChar w:fldCharType="begin"/>
      </w:r>
      <w:r>
        <w:rPr>
          <w:noProof/>
        </w:rPr>
        <w:instrText xml:space="preserve"> PAGEREF _Toc210756938 \h </w:instrText>
      </w:r>
      <w:r w:rsidR="005F5748">
        <w:rPr>
          <w:noProof/>
        </w:rPr>
      </w:r>
      <w:r w:rsidR="005F5748">
        <w:rPr>
          <w:noProof/>
        </w:rPr>
        <w:fldChar w:fldCharType="separate"/>
      </w:r>
      <w:r>
        <w:rPr>
          <w:noProof/>
        </w:rPr>
        <w:t>14</w:t>
      </w:r>
      <w:r w:rsidR="005F5748">
        <w:rPr>
          <w:noProof/>
        </w:rPr>
        <w:fldChar w:fldCharType="end"/>
      </w:r>
    </w:p>
    <w:p w14:paraId="53523F8B" w14:textId="77777777" w:rsidR="00263988" w:rsidRDefault="00263988">
      <w:pPr>
        <w:pStyle w:val="TOC1"/>
        <w:tabs>
          <w:tab w:val="left" w:pos="340"/>
          <w:tab w:val="right" w:leader="dot" w:pos="9350"/>
        </w:tabs>
        <w:rPr>
          <w:rFonts w:asciiTheme="minorHAnsi" w:hAnsiTheme="minorHAnsi" w:cstheme="minorBidi"/>
          <w:noProof/>
          <w:sz w:val="24"/>
          <w:szCs w:val="24"/>
          <w:lang w:eastAsia="ja-JP"/>
        </w:rPr>
      </w:pPr>
      <w:r>
        <w:rPr>
          <w:noProof/>
        </w:rPr>
        <w:t>8</w:t>
      </w:r>
      <w:r>
        <w:rPr>
          <w:rFonts w:asciiTheme="minorHAnsi" w:hAnsiTheme="minorHAnsi" w:cstheme="minorBidi"/>
          <w:noProof/>
          <w:sz w:val="24"/>
          <w:szCs w:val="24"/>
          <w:lang w:eastAsia="ja-JP"/>
        </w:rPr>
        <w:tab/>
      </w:r>
      <w:r>
        <w:rPr>
          <w:noProof/>
        </w:rPr>
        <w:t>Patent rights declaration(s)</w:t>
      </w:r>
      <w:r>
        <w:rPr>
          <w:noProof/>
        </w:rPr>
        <w:tab/>
      </w:r>
      <w:r w:rsidR="005F5748">
        <w:rPr>
          <w:noProof/>
        </w:rPr>
        <w:fldChar w:fldCharType="begin"/>
      </w:r>
      <w:r>
        <w:rPr>
          <w:noProof/>
        </w:rPr>
        <w:instrText xml:space="preserve"> PAGEREF _Toc210756939 \h </w:instrText>
      </w:r>
      <w:r w:rsidR="005F5748">
        <w:rPr>
          <w:noProof/>
        </w:rPr>
      </w:r>
      <w:r w:rsidR="005F5748">
        <w:rPr>
          <w:noProof/>
        </w:rPr>
        <w:fldChar w:fldCharType="separate"/>
      </w:r>
      <w:r>
        <w:rPr>
          <w:noProof/>
        </w:rPr>
        <w:t>15</w:t>
      </w:r>
      <w:r w:rsidR="005F5748">
        <w:rPr>
          <w:noProof/>
        </w:rPr>
        <w:fldChar w:fldCharType="end"/>
      </w:r>
    </w:p>
    <w:p w14:paraId="155CA4D2" w14:textId="77777777" w:rsidR="0052456B" w:rsidRDefault="005F5748">
      <w:r>
        <w:fldChar w:fldCharType="end"/>
      </w:r>
    </w:p>
    <w:p w14:paraId="1E2BC04B" w14:textId="77777777" w:rsidR="0052456B" w:rsidRPr="00AE341B" w:rsidRDefault="0052456B" w:rsidP="0052456B">
      <w:pPr>
        <w:rPr>
          <w:sz w:val="22"/>
          <w:szCs w:val="22"/>
        </w:rPr>
      </w:pPr>
      <w:r>
        <w:br w:type="page"/>
      </w:r>
    </w:p>
    <w:p w14:paraId="0F7CB2F9" w14:textId="77777777" w:rsidR="0052456B" w:rsidRPr="0052456B" w:rsidRDefault="0052456B" w:rsidP="0052456B">
      <w:pPr>
        <w:pStyle w:val="Heading1"/>
        <w:jc w:val="both"/>
      </w:pPr>
      <w:bookmarkStart w:id="3" w:name="_Toc210756908"/>
      <w:r w:rsidRPr="0052456B">
        <w:lastRenderedPageBreak/>
        <w:t>Introduction</w:t>
      </w:r>
      <w:bookmarkEnd w:id="3"/>
    </w:p>
    <w:p w14:paraId="3DEAB700" w14:textId="77777777" w:rsidR="00E61DAC" w:rsidRPr="00A72C52" w:rsidRDefault="00E61DAC" w:rsidP="009234A5">
      <w:pPr>
        <w:jc w:val="both"/>
      </w:pPr>
      <w:r w:rsidRPr="00AE341B">
        <w:rPr>
          <w:sz w:val="22"/>
          <w:szCs w:val="22"/>
        </w:rPr>
        <w:t>(</w:t>
      </w:r>
      <w:r w:rsidR="00E8379B" w:rsidRPr="00A72C52">
        <w:t xml:space="preserve">This contribution addresses </w:t>
      </w:r>
      <w:r w:rsidR="00E8379B" w:rsidRPr="00A72C52">
        <w:sym w:font="Wingdings" w:char="F078"/>
      </w:r>
      <w:r w:rsidR="00812081" w:rsidRPr="00812081">
        <w:t xml:space="preserve"> </w:t>
      </w:r>
      <w:r w:rsidR="00E8379B" w:rsidRPr="00A72C52">
        <w:t>Category 1 (HEVC base layer) spatial scalability</w:t>
      </w:r>
      <w:r w:rsidRPr="00A72C52">
        <w:t>)</w:t>
      </w:r>
    </w:p>
    <w:p w14:paraId="707B4BD8" w14:textId="77777777" w:rsidR="00E8379B" w:rsidRPr="00A72C52" w:rsidRDefault="00E8379B" w:rsidP="009234A5">
      <w:pPr>
        <w:jc w:val="both"/>
      </w:pPr>
    </w:p>
    <w:p w14:paraId="45199D4C" w14:textId="77777777" w:rsidR="00D11455" w:rsidRPr="00A72C52" w:rsidRDefault="00D11455" w:rsidP="00D11455">
      <w:pPr>
        <w:jc w:val="both"/>
      </w:pPr>
      <w:r w:rsidRPr="00A72C52">
        <w:t xml:space="preserve">The proposed HEVC scalable coding solution was developed in response to the recent JCTVC Joint Call for Proposals on Scalable Video Coding Extensions of High Efficiency Video Coding (HEVC). In particular, this proposal is targeted at spatial scalability in Category 1 (HEVC base layer) and consists of tools such as inter-layer texture prediction, inter-layer mode prediction, inter-layer texture skip mode, etc. The detailed descriptions of these methods as well as the algorithm used in the design of up-sampling filters are given in Section 2. Section 3 provides syntax and semantics changes resulted from these new tools. The coding performance discussion is given in Section 4, and all of </w:t>
      </w:r>
      <w:r w:rsidRPr="00C31B2A">
        <w:t xml:space="preserve">the test results presented in this contribution came from the simulations that were carried out strictly using the requirements and test conditions </w:t>
      </w:r>
      <w:r w:rsidRPr="000D1A7A">
        <w:t xml:space="preserve">given in the </w:t>
      </w:r>
      <w:proofErr w:type="spellStart"/>
      <w:r w:rsidRPr="000D1A7A">
        <w:t>CfP</w:t>
      </w:r>
      <w:proofErr w:type="spellEnd"/>
      <w:r w:rsidRPr="000D1A7A">
        <w:t xml:space="preserve"> document. Complexity analysis is given in Section 5, which is followed by Section 6 Software Implementation Description. As in Closing Remarks, we suggest the proposed spatial scalable coding tools be included in the new HM-SVC reference s</w:t>
      </w:r>
      <w:r w:rsidRPr="00D3748B">
        <w:t xml:space="preserve">oftware for further study and testing. </w:t>
      </w:r>
    </w:p>
    <w:p w14:paraId="02B441F5" w14:textId="77777777" w:rsidR="00B070B6" w:rsidRDefault="00B070B6" w:rsidP="009234A5">
      <w:pPr>
        <w:jc w:val="both"/>
        <w:rPr>
          <w:sz w:val="22"/>
          <w:szCs w:val="22"/>
        </w:rPr>
      </w:pPr>
    </w:p>
    <w:p w14:paraId="58530335" w14:textId="77777777" w:rsidR="0052456B" w:rsidRPr="0052456B" w:rsidRDefault="0052456B" w:rsidP="0052456B">
      <w:pPr>
        <w:pStyle w:val="Heading1"/>
        <w:jc w:val="both"/>
      </w:pPr>
      <w:bookmarkStart w:id="4" w:name="_Toc210756909"/>
      <w:r w:rsidRPr="0052456B">
        <w:t>Algorithm description</w:t>
      </w:r>
      <w:bookmarkEnd w:id="4"/>
    </w:p>
    <w:p w14:paraId="03AEF2BC" w14:textId="77777777" w:rsidR="0052456B" w:rsidRPr="00A72C52" w:rsidRDefault="0052456B" w:rsidP="00A72C52">
      <w:pPr>
        <w:pStyle w:val="Heading1"/>
        <w:numPr>
          <w:ilvl w:val="0"/>
          <w:numId w:val="0"/>
        </w:numPr>
        <w:ind w:left="432"/>
        <w:jc w:val="both"/>
        <w:rPr>
          <w:sz w:val="22"/>
          <w:szCs w:val="22"/>
        </w:rPr>
      </w:pPr>
    </w:p>
    <w:p w14:paraId="69A2BEAE" w14:textId="77777777" w:rsidR="00CB03AA" w:rsidRDefault="00CB03AA" w:rsidP="0052456B">
      <w:pPr>
        <w:pStyle w:val="Heading2"/>
      </w:pPr>
      <w:bookmarkStart w:id="5" w:name="_Toc210756910"/>
      <w:r>
        <w:t>Up-sampling filters</w:t>
      </w:r>
      <w:bookmarkEnd w:id="5"/>
    </w:p>
    <w:p w14:paraId="237A15BE" w14:textId="77777777" w:rsidR="0029730F" w:rsidRDefault="0029730F" w:rsidP="0029730F">
      <w:r>
        <w:t xml:space="preserve">DCT based interpolation method, DCT-IF, has been adopted in the current draft specification of HEVC. </w:t>
      </w:r>
      <w:r w:rsidR="006923C7">
        <w:t>In this proposal, t</w:t>
      </w:r>
      <w:r>
        <w:t>he same idea is used in the design of the inter-layer up-s</w:t>
      </w:r>
      <w:r w:rsidR="006923C7">
        <w:t>ampling filters</w:t>
      </w:r>
      <w:r>
        <w:t xml:space="preserve">, and the filter coefficients are calculated based on the DCT and inverse DCT transforms defined in (1) and (2) below. </w:t>
      </w:r>
    </w:p>
    <w:p w14:paraId="1DA0EF85" w14:textId="77777777" w:rsidR="0029730F" w:rsidRDefault="0029730F" w:rsidP="0029730F">
      <w:pPr>
        <w:pStyle w:val="a"/>
        <w:numPr>
          <w:ilvl w:val="12"/>
          <w:numId w:val="0"/>
        </w:numPr>
        <w:spacing w:line="240" w:lineRule="auto"/>
        <w:ind w:firstLineChars="200" w:firstLine="420"/>
        <w:rPr>
          <w:noProof/>
          <w:szCs w:val="21"/>
        </w:rPr>
      </w:pPr>
      <w:r w:rsidRPr="00623095">
        <w:rPr>
          <w:rFonts w:hAnsi="宋体"/>
          <w:position w:val="-28"/>
          <w:szCs w:val="21"/>
        </w:rPr>
        <w:object w:dxaOrig="3920" w:dyaOrig="680" w14:anchorId="590F9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34pt" o:ole="">
            <v:imagedata r:id="rId16" o:title=""/>
          </v:shape>
          <o:OLEObject Type="Embed" ProgID="Equation.3" ShapeID="_x0000_i1025" DrawAspect="Content" ObjectID="_1284499879" r:id="rId17"/>
        </w:object>
      </w:r>
      <w:r>
        <w:rPr>
          <w:rFonts w:hAnsi="宋体" w:hint="eastAsia"/>
          <w:szCs w:val="21"/>
        </w:rPr>
        <w:tab/>
      </w:r>
      <w:r>
        <w:rPr>
          <w:rFonts w:hAnsi="宋体" w:hint="eastAsia"/>
          <w:szCs w:val="21"/>
        </w:rPr>
        <w:tab/>
      </w:r>
      <w:r>
        <w:rPr>
          <w:rFonts w:hAnsi="宋体" w:hint="eastAsia"/>
          <w:szCs w:val="21"/>
        </w:rPr>
        <w:tab/>
      </w:r>
      <w:r>
        <w:rPr>
          <w:rFonts w:hAnsi="宋体" w:hint="eastAsia"/>
          <w:szCs w:val="21"/>
        </w:rPr>
        <w:tab/>
      </w:r>
      <w:r>
        <w:rPr>
          <w:rFonts w:hAnsi="宋体" w:hint="eastAsia"/>
          <w:szCs w:val="21"/>
        </w:rPr>
        <w:tab/>
      </w:r>
      <w:r>
        <w:rPr>
          <w:rFonts w:hAnsi="宋体" w:hint="eastAsia"/>
          <w:szCs w:val="21"/>
        </w:rPr>
        <w:tab/>
        <w:t>(</w:t>
      </w:r>
      <w:r>
        <w:rPr>
          <w:rFonts w:hAnsi="宋体"/>
          <w:szCs w:val="21"/>
        </w:rPr>
        <w:t>1</w:t>
      </w:r>
      <w:r>
        <w:rPr>
          <w:rFonts w:hAnsi="宋体" w:hint="eastAsia"/>
          <w:szCs w:val="21"/>
        </w:rPr>
        <w:t>)</w:t>
      </w:r>
    </w:p>
    <w:p w14:paraId="42117E75" w14:textId="77777777" w:rsidR="0029730F" w:rsidRPr="00623095" w:rsidRDefault="0029730F" w:rsidP="0029730F">
      <w:pPr>
        <w:ind w:firstLineChars="200" w:firstLine="400"/>
        <w:rPr>
          <w:szCs w:val="21"/>
          <w:lang w:eastAsia="zh-CN"/>
        </w:rPr>
      </w:pPr>
      <w:r w:rsidRPr="00623095">
        <w:rPr>
          <w:position w:val="-28"/>
          <w:szCs w:val="21"/>
        </w:rPr>
        <w:object w:dxaOrig="4160" w:dyaOrig="680" w14:anchorId="475C8CA0">
          <v:shape id="_x0000_i1026" type="#_x0000_t75" style="width:208pt;height:34pt" o:ole="">
            <v:imagedata r:id="rId18" o:title=""/>
          </v:shape>
          <o:OLEObject Type="Embed" ProgID="Equation.3" ShapeID="_x0000_i1026" DrawAspect="Content" ObjectID="_1284499880" r:id="rId19"/>
        </w:object>
      </w:r>
      <w:r>
        <w:rPr>
          <w:rFonts w:hint="eastAsia"/>
          <w:szCs w:val="21"/>
          <w:lang w:eastAsia="zh-CN"/>
        </w:rPr>
        <w:tab/>
      </w:r>
      <w:r>
        <w:rPr>
          <w:rFonts w:hint="eastAsia"/>
          <w:szCs w:val="21"/>
          <w:lang w:eastAsia="zh-CN"/>
        </w:rPr>
        <w:tab/>
      </w:r>
      <w:r>
        <w:rPr>
          <w:rFonts w:hint="eastAsia"/>
          <w:szCs w:val="21"/>
          <w:lang w:eastAsia="zh-CN"/>
        </w:rPr>
        <w:tab/>
      </w:r>
      <w:r>
        <w:rPr>
          <w:rFonts w:hint="eastAsia"/>
          <w:szCs w:val="21"/>
          <w:lang w:eastAsia="zh-CN"/>
        </w:rPr>
        <w:tab/>
      </w:r>
      <w:r>
        <w:rPr>
          <w:rFonts w:hint="eastAsia"/>
          <w:szCs w:val="21"/>
          <w:lang w:eastAsia="zh-CN"/>
        </w:rPr>
        <w:tab/>
      </w:r>
      <w:r>
        <w:rPr>
          <w:rFonts w:hint="eastAsia"/>
          <w:szCs w:val="21"/>
          <w:lang w:eastAsia="zh-CN"/>
        </w:rPr>
        <w:tab/>
        <w:t>(</w:t>
      </w:r>
      <w:r>
        <w:rPr>
          <w:szCs w:val="21"/>
          <w:lang w:eastAsia="zh-CN"/>
        </w:rPr>
        <w:t>2</w:t>
      </w:r>
      <w:r>
        <w:rPr>
          <w:rFonts w:hint="eastAsia"/>
          <w:szCs w:val="21"/>
          <w:lang w:eastAsia="zh-CN"/>
        </w:rPr>
        <w:t>)</w:t>
      </w:r>
    </w:p>
    <w:p w14:paraId="342D30BC" w14:textId="77777777" w:rsidR="0029730F" w:rsidRDefault="0029730F" w:rsidP="0029730F">
      <w:pPr>
        <w:rPr>
          <w:szCs w:val="21"/>
        </w:rPr>
      </w:pPr>
      <w:proofErr w:type="gramStart"/>
      <w:r>
        <w:rPr>
          <w:szCs w:val="21"/>
          <w:lang w:eastAsia="zh-CN"/>
        </w:rPr>
        <w:t>where</w:t>
      </w:r>
      <w:proofErr w:type="gramEnd"/>
      <w:r>
        <w:rPr>
          <w:szCs w:val="21"/>
          <w:lang w:eastAsia="zh-CN"/>
        </w:rPr>
        <w:t xml:space="preserve"> M=4 and 2 for </w:t>
      </w:r>
      <w:proofErr w:type="spellStart"/>
      <w:r>
        <w:rPr>
          <w:szCs w:val="21"/>
          <w:lang w:eastAsia="zh-CN"/>
        </w:rPr>
        <w:t>luma</w:t>
      </w:r>
      <w:proofErr w:type="spellEnd"/>
      <w:r>
        <w:rPr>
          <w:szCs w:val="21"/>
          <w:lang w:eastAsia="zh-CN"/>
        </w:rPr>
        <w:t xml:space="preserve"> and </w:t>
      </w:r>
      <w:proofErr w:type="spellStart"/>
      <w:r>
        <w:rPr>
          <w:szCs w:val="21"/>
          <w:lang w:eastAsia="zh-CN"/>
        </w:rPr>
        <w:t>chroma</w:t>
      </w:r>
      <w:proofErr w:type="spellEnd"/>
      <w:r>
        <w:rPr>
          <w:szCs w:val="21"/>
          <w:lang w:eastAsia="zh-CN"/>
        </w:rPr>
        <w:t xml:space="preserve">, </w:t>
      </w:r>
      <w:proofErr w:type="spellStart"/>
      <w:r>
        <w:rPr>
          <w:szCs w:val="21"/>
          <w:lang w:eastAsia="zh-CN"/>
        </w:rPr>
        <w:t>repeoctively</w:t>
      </w:r>
      <w:proofErr w:type="spellEnd"/>
      <w:r>
        <w:rPr>
          <w:szCs w:val="21"/>
          <w:lang w:eastAsia="zh-CN"/>
        </w:rPr>
        <w:t xml:space="preserve">; and </w:t>
      </w:r>
      <w:r w:rsidR="00976399">
        <w:rPr>
          <w:position w:val="-6"/>
          <w:szCs w:val="21"/>
        </w:rPr>
        <w:pict w14:anchorId="448BA912">
          <v:shape id="_x0000_i1027" type="#_x0000_t75" style="width:7pt;height:16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doNotEmbedSystemFonts/&gt;&lt;w:bordersDontSurroundHeader/&gt;&lt;w:bordersDontSurroundFooter/&gt;&lt;w:stylePaneFormatFilter w:val=&quot;1028&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F13F53&quot;/&gt;&lt;wsp:rsid wsp:val=&quot;00011DCA&quot;/&gt;&lt;wsp:rsid wsp:val=&quot;00070A7F&quot;/&gt;&lt;wsp:rsid wsp:val=&quot;00073AE8&quot;/&gt;&lt;wsp:rsid wsp:val=&quot;000924D6&quot;/&gt;&lt;wsp:rsid wsp:val=&quot;000C5EFD&quot;/&gt;&lt;wsp:rsid wsp:val=&quot;000C7E8A&quot;/&gt;&lt;wsp:rsid wsp:val=&quot;001A2013&quot;/&gt;&lt;wsp:rsid wsp:val=&quot;001C390D&quot;/&gt;&lt;wsp:rsid wsp:val=&quot;001C6EFA&quot;/&gt;&lt;wsp:rsid wsp:val=&quot;002013CB&quot;/&gt;&lt;wsp:rsid wsp:val=&quot;00204956&quot;/&gt;&lt;wsp:rsid wsp:val=&quot;00220D82&quot;/&gt;&lt;wsp:rsid wsp:val=&quot;0023160A&quot;/&gt;&lt;wsp:rsid wsp:val=&quot;002451EB&quot;/&gt;&lt;wsp:rsid wsp:val=&quot;00264F0C&quot;/&gt;&lt;wsp:rsid wsp:val=&quot;0028632C&quot;/&gt;&lt;wsp:rsid wsp:val=&quot;002B07DD&quot;/&gt;&lt;wsp:rsid wsp:val=&quot;002C1677&quot;/&gt;&lt;wsp:rsid wsp:val=&quot;002F70A7&quot;/&gt;&lt;wsp:rsid wsp:val=&quot;0031354D&quot;/&gt;&lt;wsp:rsid wsp:val=&quot;00334861&quot;/&gt;&lt;wsp:rsid wsp:val=&quot;003A2EC4&quot;/&gt;&lt;wsp:rsid wsp:val=&quot;003B6CCB&quot;/&gt;&lt;wsp:rsid wsp:val=&quot;003F2566&quot;/&gt;&lt;wsp:rsid wsp:val=&quot;003F44EC&quot;/&gt;&lt;wsp:rsid wsp:val=&quot;004235B0&quot;/&gt;&lt;wsp:rsid wsp:val=&quot;0043377E&quot;/&gt;&lt;wsp:rsid wsp:val=&quot;004472D8&quot;/&gt;&lt;wsp:rsid wsp:val=&quot;004C218A&quot;/&gt;&lt;wsp:rsid wsp:val=&quot;004D4130&quot;/&gt;&lt;wsp:rsid wsp:val=&quot;004E0228&quot;/&gt;&lt;wsp:rsid wsp:val=&quot;004F6C71&quot;/&gt;&lt;wsp:rsid wsp:val=&quot;005928E4&quot;/&gt;&lt;wsp:rsid wsp:val=&quot;005C4FFD&quot;/&gt;&lt;wsp:rsid wsp:val=&quot;005D180C&quot;/&gt;&lt;wsp:rsid wsp:val=&quot;005D1893&quot;/&gt;&lt;wsp:rsid wsp:val=&quot;005D5C67&quot;/&gt;&lt;wsp:rsid wsp:val=&quot;00602465&quot;/&gt;&lt;wsp:rsid wsp:val=&quot;00646C69&quot;/&gt;&lt;wsp:rsid wsp:val=&quot;006A2775&quot;/&gt;&lt;wsp:rsid wsp:val=&quot;007151FC&quot;/&gt;&lt;wsp:rsid wsp:val=&quot;00727FA0&quot;/&gt;&lt;wsp:rsid wsp:val=&quot;0075660F&quot;/&gt;&lt;wsp:rsid wsp:val=&quot;00780FC1&quot;/&gt;&lt;wsp:rsid wsp:val=&quot;007C6DA5&quot;/&gt;&lt;wsp:rsid wsp:val=&quot;00807C9B&quot;/&gt;&lt;wsp:rsid wsp:val=&quot;00851BE3&quot;/&gt;&lt;wsp:rsid wsp:val=&quot;00873512&quot;/&gt;&lt;wsp:rsid wsp:val=&quot;00885C01&quot;/&gt;&lt;wsp:rsid wsp:val=&quot;008C696E&quot;/&gt;&lt;wsp:rsid wsp:val=&quot;008E0909&quot;/&gt;&lt;wsp:rsid wsp:val=&quot;008F5801&quot;/&gt;&lt;wsp:rsid wsp:val=&quot;008F6C2E&quot;/&gt;&lt;wsp:rsid wsp:val=&quot;009400F8&quot;/&gt;&lt;wsp:rsid wsp:val=&quot;00947199&quot;/&gt;&lt;wsp:rsid wsp:val=&quot;009B63F9&quot;/&gt;&lt;wsp:rsid wsp:val=&quot;009F0C8D&quot;/&gt;&lt;wsp:rsid wsp:val=&quot;00A04B1D&quot;/&gt;&lt;wsp:rsid wsp:val=&quot;00A245B5&quot;/&gt;&lt;wsp:rsid wsp:val=&quot;00A931D2&quot;/&gt;&lt;wsp:rsid wsp:val=&quot;00AD7802&quot;/&gt;&lt;wsp:rsid wsp:val=&quot;00B028A0&quot;/&gt;&lt;wsp:rsid wsp:val=&quot;00B20742&quot;/&gt;&lt;wsp:rsid wsp:val=&quot;00B21B32&quot;/&gt;&lt;wsp:rsid wsp:val=&quot;00B545A9&quot;/&gt;&lt;wsp:rsid wsp:val=&quot;00B630DA&quot;/&gt;&lt;wsp:rsid wsp:val=&quot;00B717D4&quot;/&gt;&lt;wsp:rsid wsp:val=&quot;00B911A2&quot;/&gt;&lt;wsp:rsid wsp:val=&quot;00BE65AF&quot;/&gt;&lt;wsp:rsid wsp:val=&quot;00BF33F2&quot;/&gt;&lt;wsp:rsid wsp:val=&quot;00C366C7&quot;/&gt;&lt;wsp:rsid wsp:val=&quot;00C853E5&quot;/&gt;&lt;wsp:rsid wsp:val=&quot;00C96210&quot;/&gt;&lt;wsp:rsid wsp:val=&quot;00CD71D2&quot;/&gt;&lt;wsp:rsid wsp:val=&quot;00D20FBF&quot;/&gt;&lt;wsp:rsid wsp:val=&quot;00D41401&quot;/&gt;&lt;wsp:rsid wsp:val=&quot;00DD06E4&quot;/&gt;&lt;wsp:rsid wsp:val=&quot;00DD24BE&quot;/&gt;&lt;wsp:rsid wsp:val=&quot;00DD53FF&quot;/&gt;&lt;wsp:rsid wsp:val=&quot;00DE2B98&quot;/&gt;&lt;wsp:rsid wsp:val=&quot;00DE3B5B&quot;/&gt;&lt;wsp:rsid wsp:val=&quot;00DE6553&quot;/&gt;&lt;wsp:rsid wsp:val=&quot;00DF0717&quot;/&gt;&lt;wsp:rsid wsp:val=&quot;00E60C90&quot;/&gt;&lt;wsp:rsid wsp:val=&quot;00E755C4&quot;/&gt;&lt;wsp:rsid wsp:val=&quot;00ED6122&quot;/&gt;&lt;wsp:rsid wsp:val=&quot;00F13F53&quot;/&gt;&lt;wsp:rsid wsp:val=&quot;00F269CC&quot;/&gt;&lt;wsp:rsid wsp:val=&quot;00F34B0A&quot;/&gt;&lt;wsp:rsid wsp:val=&quot;00F45BF1&quot;/&gt;&lt;wsp:rsid wsp:val=&quot;00F54314&quot;/&gt;&lt;/wsp:rsids&gt;&lt;/w:docPr&gt;&lt;w:body&gt;&lt;w:p wsp:rsidR=&quot;00000000&quot; wsp:rsidRDefault=&quot;009F0C8D&quot;&gt;&lt;m:oMathPara&gt;&lt;m:oMath&gt;&lt;m:r&gt;&lt;m:rPr&gt;&lt;m:sty m:val=&quot;p&quot;/&gt;&lt;/m:rPr&gt;&lt;w:rPr&gt;&lt;w:rFonts w:ascii=&quot;Cambria Math&quot; w:h-ansi=&quot;Cambria Math&quot;/&gt;&lt;wx:font wx:val=&quot;Cambria Math&quot;/&gt;&lt;w:sz w:val=&quot;24&quot;/&gt;&lt;w:sz-cs w:val=&quot;24&quot;/&gt;&lt;/w:rPr&gt;&lt;m:t&gt;Î±&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0" o:title="" chromakey="white"/>
          </v:shape>
        </w:pict>
      </w:r>
      <w:r>
        <w:rPr>
          <w:szCs w:val="21"/>
        </w:rPr>
        <w:t xml:space="preserve"> = </w:t>
      </w:r>
      <w:proofErr w:type="spellStart"/>
      <w:r>
        <w:rPr>
          <w:szCs w:val="21"/>
        </w:rPr>
        <w:t>i</w:t>
      </w:r>
      <w:proofErr w:type="spellEnd"/>
      <w:r>
        <w:rPr>
          <w:szCs w:val="21"/>
        </w:rPr>
        <w:t xml:space="preserve">/6, </w:t>
      </w:r>
      <w:proofErr w:type="spellStart"/>
      <w:r>
        <w:rPr>
          <w:szCs w:val="21"/>
        </w:rPr>
        <w:t>i</w:t>
      </w:r>
      <w:proofErr w:type="spellEnd"/>
      <w:r>
        <w:rPr>
          <w:szCs w:val="21"/>
        </w:rPr>
        <w:t xml:space="preserve">=0, 1, 2,…5. </w:t>
      </w:r>
    </w:p>
    <w:p w14:paraId="44B37B28" w14:textId="77777777" w:rsidR="006923C7" w:rsidRDefault="006923C7" w:rsidP="0029730F">
      <w:pPr>
        <w:rPr>
          <w:szCs w:val="21"/>
        </w:rPr>
      </w:pPr>
    </w:p>
    <w:p w14:paraId="348885B9" w14:textId="77777777" w:rsidR="006923C7" w:rsidRDefault="006923C7" w:rsidP="0029730F">
      <w:pPr>
        <w:rPr>
          <w:noProof/>
          <w:szCs w:val="21"/>
        </w:rPr>
      </w:pPr>
      <w:r>
        <w:t xml:space="preserve">In particular, 1/6 sub-pixel sample step is used in up-sampling both </w:t>
      </w:r>
      <w:proofErr w:type="spellStart"/>
      <w:r>
        <w:t>luma</w:t>
      </w:r>
      <w:proofErr w:type="spellEnd"/>
      <w:r>
        <w:t xml:space="preserve"> and </w:t>
      </w:r>
      <w:proofErr w:type="spellStart"/>
      <w:r>
        <w:t>chroma</w:t>
      </w:r>
      <w:proofErr w:type="spellEnd"/>
      <w:r>
        <w:t xml:space="preserve"> components in base-layer. Each </w:t>
      </w:r>
      <w:proofErr w:type="spellStart"/>
      <w:r>
        <w:t>luma</w:t>
      </w:r>
      <w:proofErr w:type="spellEnd"/>
      <w:r>
        <w:t xml:space="preserve"> filter has 8 taps, and each </w:t>
      </w:r>
      <w:proofErr w:type="spellStart"/>
      <w:r>
        <w:t>chroma</w:t>
      </w:r>
      <w:proofErr w:type="spellEnd"/>
      <w:r>
        <w:t xml:space="preserve"> filter has 4 taps. </w:t>
      </w:r>
      <w:proofErr w:type="gramStart"/>
      <w:r>
        <w:t>All filter coefficients are scaled by 64</w:t>
      </w:r>
      <w:proofErr w:type="gramEnd"/>
      <w:r>
        <w:t xml:space="preserve"> and they are given in Table 1 and 2.</w:t>
      </w:r>
    </w:p>
    <w:p w14:paraId="747EDC07" w14:textId="77777777" w:rsidR="0029730F" w:rsidRPr="002C29F4" w:rsidRDefault="0029730F" w:rsidP="0029730F">
      <w:pPr>
        <w:ind w:firstLineChars="200" w:firstLine="400"/>
        <w:rPr>
          <w:szCs w:val="21"/>
        </w:rPr>
      </w:pPr>
    </w:p>
    <w:p w14:paraId="41CBDFDF" w14:textId="77777777" w:rsidR="0029730F" w:rsidRDefault="0029730F" w:rsidP="0029730F">
      <w:pPr>
        <w:ind w:firstLineChars="200" w:firstLine="400"/>
        <w:jc w:val="center"/>
        <w:rPr>
          <w:szCs w:val="21"/>
          <w:lang w:eastAsia="zh-CN"/>
        </w:rPr>
      </w:pPr>
      <w:r>
        <w:rPr>
          <w:szCs w:val="21"/>
          <w:lang w:eastAsia="zh-CN"/>
        </w:rPr>
        <w:t>Table 1</w:t>
      </w:r>
      <w:r>
        <w:rPr>
          <w:rFonts w:hint="eastAsia"/>
          <w:szCs w:val="21"/>
          <w:lang w:eastAsia="zh-CN"/>
        </w:rPr>
        <w:t xml:space="preserve">　</w:t>
      </w:r>
      <w:r>
        <w:rPr>
          <w:szCs w:val="21"/>
          <w:lang w:eastAsia="zh-CN"/>
        </w:rPr>
        <w:t xml:space="preserve">Up-sampling filter coefficients for </w:t>
      </w:r>
      <w:proofErr w:type="spellStart"/>
      <w:r>
        <w:rPr>
          <w:szCs w:val="21"/>
          <w:lang w:eastAsia="zh-CN"/>
        </w:rPr>
        <w:t>luma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4568"/>
      </w:tblGrid>
      <w:tr w:rsidR="0029730F" w:rsidRPr="00E73973" w14:paraId="1A39B5E8" w14:textId="77777777" w:rsidTr="001B02E1">
        <w:trPr>
          <w:jc w:val="center"/>
        </w:trPr>
        <w:tc>
          <w:tcPr>
            <w:tcW w:w="1064" w:type="dxa"/>
          </w:tcPr>
          <w:p w14:paraId="45583412" w14:textId="77777777" w:rsidR="0029730F" w:rsidRPr="00E73973" w:rsidRDefault="0029730F" w:rsidP="00A72C52">
            <w:pPr>
              <w:jc w:val="center"/>
              <w:rPr>
                <w:szCs w:val="21"/>
                <w:lang w:eastAsia="zh-CN"/>
              </w:rPr>
            </w:pPr>
            <w:r w:rsidRPr="00E73973">
              <w:rPr>
                <w:position w:val="-6"/>
              </w:rPr>
              <w:object w:dxaOrig="240" w:dyaOrig="220" w14:anchorId="3CE1F44D">
                <v:shape id="_x0000_i1028" type="#_x0000_t75" style="width:12pt;height:11pt" o:ole="">
                  <v:imagedata r:id="rId21" o:title=""/>
                </v:shape>
                <o:OLEObject Type="Embed" ProgID="Equation.3" ShapeID="_x0000_i1028" DrawAspect="Content" ObjectID="_1284499881" r:id="rId22"/>
              </w:object>
            </w:r>
          </w:p>
        </w:tc>
        <w:tc>
          <w:tcPr>
            <w:tcW w:w="4568" w:type="dxa"/>
          </w:tcPr>
          <w:p w14:paraId="63D26A02" w14:textId="77777777" w:rsidR="0029730F" w:rsidRPr="00E73973" w:rsidRDefault="0029730F" w:rsidP="00406974">
            <w:pPr>
              <w:jc w:val="center"/>
              <w:rPr>
                <w:szCs w:val="21"/>
                <w:lang w:eastAsia="zh-CN"/>
              </w:rPr>
            </w:pPr>
            <w:r>
              <w:rPr>
                <w:szCs w:val="21"/>
                <w:lang w:eastAsia="zh-CN"/>
              </w:rPr>
              <w:t>8-</w:t>
            </w:r>
            <w:r w:rsidRPr="00E73973">
              <w:rPr>
                <w:rFonts w:hint="eastAsia"/>
                <w:szCs w:val="21"/>
                <w:lang w:eastAsia="zh-CN"/>
              </w:rPr>
              <w:t>tap</w:t>
            </w:r>
          </w:p>
        </w:tc>
      </w:tr>
      <w:tr w:rsidR="0029730F" w:rsidRPr="00E73973" w14:paraId="6B919286" w14:textId="77777777" w:rsidTr="001B02E1">
        <w:trPr>
          <w:jc w:val="center"/>
        </w:trPr>
        <w:tc>
          <w:tcPr>
            <w:tcW w:w="1064" w:type="dxa"/>
          </w:tcPr>
          <w:p w14:paraId="33043D54" w14:textId="77777777" w:rsidR="0029730F" w:rsidRPr="00E73973" w:rsidRDefault="0029730F" w:rsidP="00A72C52">
            <w:pPr>
              <w:jc w:val="center"/>
              <w:rPr>
                <w:szCs w:val="21"/>
                <w:lang w:eastAsia="zh-CN"/>
              </w:rPr>
            </w:pPr>
            <w:proofErr w:type="gramStart"/>
            <w:r w:rsidRPr="00E73973">
              <w:rPr>
                <w:rFonts w:hint="eastAsia"/>
                <w:szCs w:val="21"/>
                <w:lang w:eastAsia="zh-CN"/>
              </w:rPr>
              <w:t>integer</w:t>
            </w:r>
            <w:proofErr w:type="gramEnd"/>
          </w:p>
        </w:tc>
        <w:tc>
          <w:tcPr>
            <w:tcW w:w="4568" w:type="dxa"/>
          </w:tcPr>
          <w:p w14:paraId="44B19442" w14:textId="77777777" w:rsidR="0029730F" w:rsidRPr="00E73973" w:rsidRDefault="0029730F" w:rsidP="00A72C52">
            <w:pPr>
              <w:widowControl w:val="0"/>
              <w:overflowPunct/>
              <w:jc w:val="center"/>
              <w:textAlignment w:val="auto"/>
              <w:rPr>
                <w:lang w:eastAsia="zh-CN"/>
              </w:rPr>
            </w:pPr>
            <w:proofErr w:type="gramStart"/>
            <w:r w:rsidRPr="00E73973">
              <w:rPr>
                <w:lang w:eastAsia="zh-CN"/>
              </w:rPr>
              <w:t>{</w:t>
            </w:r>
            <w:r w:rsidRPr="00E73973">
              <w:rPr>
                <w:rFonts w:hint="eastAsia"/>
                <w:lang w:eastAsia="zh-CN"/>
              </w:rPr>
              <w:t xml:space="preserve"> </w:t>
            </w:r>
            <w:r w:rsidRPr="00E73973">
              <w:rPr>
                <w:lang w:eastAsia="zh-CN"/>
              </w:rPr>
              <w:t>0</w:t>
            </w:r>
            <w:proofErr w:type="gramEnd"/>
            <w:r w:rsidRPr="00E73973">
              <w:rPr>
                <w:lang w:eastAsia="zh-CN"/>
              </w:rPr>
              <w:t xml:space="preserve">, </w:t>
            </w:r>
            <w:r w:rsidRPr="00E73973">
              <w:rPr>
                <w:rFonts w:hint="eastAsia"/>
                <w:lang w:eastAsia="zh-CN"/>
              </w:rPr>
              <w:t xml:space="preserve"> </w:t>
            </w:r>
            <w:r w:rsidRPr="00E73973">
              <w:rPr>
                <w:lang w:eastAsia="zh-CN"/>
              </w:rPr>
              <w:t>0,</w:t>
            </w:r>
            <w:r w:rsidRPr="00E73973">
              <w:rPr>
                <w:rFonts w:hint="eastAsia"/>
                <w:lang w:eastAsia="zh-CN"/>
              </w:rPr>
              <w:t xml:space="preserve"> </w:t>
            </w:r>
            <w:r w:rsidRPr="00E73973">
              <w:rPr>
                <w:lang w:eastAsia="zh-CN"/>
              </w:rPr>
              <w:t xml:space="preserve"> </w:t>
            </w:r>
            <w:r w:rsidRPr="00E73973">
              <w:rPr>
                <w:rFonts w:hint="eastAsia"/>
                <w:lang w:eastAsia="zh-CN"/>
              </w:rPr>
              <w:t xml:space="preserve"> </w:t>
            </w:r>
            <w:r w:rsidRPr="00E73973">
              <w:rPr>
                <w:lang w:eastAsia="zh-CN"/>
              </w:rPr>
              <w:t>0</w:t>
            </w:r>
            <w:r w:rsidRPr="00E73973">
              <w:rPr>
                <w:rFonts w:hint="eastAsia"/>
                <w:lang w:eastAsia="zh-CN"/>
              </w:rPr>
              <w:t xml:space="preserve">,   </w:t>
            </w:r>
            <w:r w:rsidRPr="00E73973">
              <w:rPr>
                <w:lang w:eastAsia="zh-CN"/>
              </w:rPr>
              <w:t>64,</w:t>
            </w:r>
            <w:r w:rsidRPr="00E73973">
              <w:rPr>
                <w:rFonts w:hint="eastAsia"/>
                <w:lang w:eastAsia="zh-CN"/>
              </w:rPr>
              <w:t xml:space="preserve">   </w:t>
            </w:r>
            <w:r w:rsidRPr="00E73973">
              <w:rPr>
                <w:lang w:eastAsia="zh-CN"/>
              </w:rPr>
              <w:t>0,</w:t>
            </w:r>
            <w:r w:rsidRPr="00E73973">
              <w:rPr>
                <w:rFonts w:hint="eastAsia"/>
                <w:lang w:eastAsia="zh-CN"/>
              </w:rPr>
              <w:t xml:space="preserve">   </w:t>
            </w:r>
            <w:r w:rsidRPr="00E73973">
              <w:rPr>
                <w:lang w:eastAsia="zh-CN"/>
              </w:rPr>
              <w:t>0,</w:t>
            </w:r>
            <w:r w:rsidRPr="00E73973">
              <w:rPr>
                <w:rFonts w:hint="eastAsia"/>
                <w:lang w:eastAsia="zh-CN"/>
              </w:rPr>
              <w:t xml:space="preserve">   </w:t>
            </w:r>
            <w:r w:rsidRPr="00E73973">
              <w:rPr>
                <w:lang w:eastAsia="zh-CN"/>
              </w:rPr>
              <w:t>0,</w:t>
            </w:r>
            <w:r w:rsidRPr="00E73973">
              <w:rPr>
                <w:rFonts w:hint="eastAsia"/>
                <w:lang w:eastAsia="zh-CN"/>
              </w:rPr>
              <w:t xml:space="preserve">  </w:t>
            </w:r>
            <w:r w:rsidRPr="00E73973">
              <w:rPr>
                <w:lang w:eastAsia="zh-CN"/>
              </w:rPr>
              <w:t>0 }</w:t>
            </w:r>
          </w:p>
        </w:tc>
      </w:tr>
      <w:tr w:rsidR="0029730F" w:rsidRPr="00E73973" w14:paraId="482FC9C5" w14:textId="77777777" w:rsidTr="001B02E1">
        <w:trPr>
          <w:jc w:val="center"/>
        </w:trPr>
        <w:tc>
          <w:tcPr>
            <w:tcW w:w="1064" w:type="dxa"/>
          </w:tcPr>
          <w:p w14:paraId="4AAF03C2" w14:textId="77777777" w:rsidR="0029730F" w:rsidRPr="00E73973" w:rsidRDefault="0029730F" w:rsidP="00A72C52">
            <w:pPr>
              <w:jc w:val="center"/>
              <w:rPr>
                <w:szCs w:val="21"/>
                <w:lang w:eastAsia="zh-CN"/>
              </w:rPr>
            </w:pPr>
            <w:r w:rsidRPr="00E73973">
              <w:rPr>
                <w:rFonts w:hint="eastAsia"/>
                <w:szCs w:val="21"/>
                <w:lang w:eastAsia="zh-CN"/>
              </w:rPr>
              <w:t>1/6</w:t>
            </w:r>
          </w:p>
        </w:tc>
        <w:tc>
          <w:tcPr>
            <w:tcW w:w="4568" w:type="dxa"/>
          </w:tcPr>
          <w:p w14:paraId="373004AA" w14:textId="77777777" w:rsidR="0029730F" w:rsidRPr="00E73973" w:rsidRDefault="0029730F" w:rsidP="00A72C52">
            <w:pPr>
              <w:widowControl w:val="0"/>
              <w:overflowPunct/>
              <w:jc w:val="center"/>
              <w:textAlignment w:val="auto"/>
              <w:rPr>
                <w:lang w:eastAsia="zh-CN"/>
              </w:rPr>
            </w:pPr>
            <w:proofErr w:type="gramStart"/>
            <w:r w:rsidRPr="00E73973">
              <w:rPr>
                <w:lang w:eastAsia="zh-CN"/>
              </w:rPr>
              <w:t>{ -</w:t>
            </w:r>
            <w:proofErr w:type="gramEnd"/>
            <w:r w:rsidRPr="00E73973">
              <w:rPr>
                <w:lang w:eastAsia="zh-CN"/>
              </w:rPr>
              <w:t xml:space="preserve">1, </w:t>
            </w:r>
            <w:r w:rsidRPr="00E73973">
              <w:rPr>
                <w:rFonts w:hint="eastAsia"/>
                <w:lang w:eastAsia="zh-CN"/>
              </w:rPr>
              <w:t xml:space="preserve"> </w:t>
            </w:r>
            <w:r w:rsidRPr="00E73973">
              <w:rPr>
                <w:lang w:eastAsia="zh-CN"/>
              </w:rPr>
              <w:t xml:space="preserve">3, </w:t>
            </w:r>
            <w:r w:rsidRPr="00E73973">
              <w:rPr>
                <w:rFonts w:hint="eastAsia"/>
                <w:lang w:eastAsia="zh-CN"/>
              </w:rPr>
              <w:t xml:space="preserve"> </w:t>
            </w:r>
            <w:r w:rsidRPr="00E73973">
              <w:rPr>
                <w:lang w:eastAsia="zh-CN"/>
              </w:rPr>
              <w:t>-7</w:t>
            </w:r>
            <w:r w:rsidRPr="00E73973">
              <w:rPr>
                <w:rFonts w:hint="eastAsia"/>
                <w:lang w:eastAsia="zh-CN"/>
              </w:rPr>
              <w:t xml:space="preserve">,   </w:t>
            </w:r>
            <w:r w:rsidRPr="00E73973">
              <w:rPr>
                <w:lang w:eastAsia="zh-CN"/>
              </w:rPr>
              <w:t xml:space="preserve">61, </w:t>
            </w:r>
            <w:r w:rsidRPr="00E73973">
              <w:rPr>
                <w:rFonts w:hint="eastAsia"/>
                <w:lang w:eastAsia="zh-CN"/>
              </w:rPr>
              <w:t xml:space="preserve"> </w:t>
            </w:r>
            <w:r w:rsidRPr="00E73973">
              <w:rPr>
                <w:lang w:eastAsia="zh-CN"/>
              </w:rPr>
              <w:t>12,</w:t>
            </w:r>
            <w:r w:rsidRPr="00E73973">
              <w:rPr>
                <w:rFonts w:hint="eastAsia"/>
                <w:lang w:eastAsia="zh-CN"/>
              </w:rPr>
              <w:t xml:space="preserve"> </w:t>
            </w:r>
            <w:r w:rsidRPr="00E73973">
              <w:rPr>
                <w:lang w:eastAsia="zh-CN"/>
              </w:rPr>
              <w:t xml:space="preserve"> -5, </w:t>
            </w:r>
            <w:r w:rsidRPr="00E73973">
              <w:rPr>
                <w:rFonts w:hint="eastAsia"/>
                <w:lang w:eastAsia="zh-CN"/>
              </w:rPr>
              <w:t xml:space="preserve">  </w:t>
            </w:r>
            <w:r w:rsidRPr="00E73973">
              <w:rPr>
                <w:lang w:eastAsia="zh-CN"/>
              </w:rPr>
              <w:t>2,</w:t>
            </w:r>
            <w:r w:rsidRPr="00E73973">
              <w:rPr>
                <w:rFonts w:hint="eastAsia"/>
                <w:lang w:eastAsia="zh-CN"/>
              </w:rPr>
              <w:t xml:space="preserve"> </w:t>
            </w:r>
            <w:r w:rsidRPr="00E73973">
              <w:rPr>
                <w:lang w:eastAsia="zh-CN"/>
              </w:rPr>
              <w:t xml:space="preserve"> -1 }</w:t>
            </w:r>
          </w:p>
        </w:tc>
      </w:tr>
      <w:tr w:rsidR="0029730F" w:rsidRPr="00E73973" w14:paraId="21CBBF9F" w14:textId="77777777" w:rsidTr="001B02E1">
        <w:trPr>
          <w:jc w:val="center"/>
        </w:trPr>
        <w:tc>
          <w:tcPr>
            <w:tcW w:w="1064" w:type="dxa"/>
          </w:tcPr>
          <w:p w14:paraId="6C5C6680" w14:textId="77777777" w:rsidR="0029730F" w:rsidRPr="00E73973" w:rsidRDefault="0029730F" w:rsidP="00A72C52">
            <w:pPr>
              <w:jc w:val="center"/>
              <w:rPr>
                <w:szCs w:val="21"/>
                <w:lang w:eastAsia="zh-CN"/>
              </w:rPr>
            </w:pPr>
            <w:r w:rsidRPr="00E73973">
              <w:rPr>
                <w:rFonts w:hint="eastAsia"/>
                <w:szCs w:val="21"/>
                <w:lang w:eastAsia="zh-CN"/>
              </w:rPr>
              <w:t>2/6</w:t>
            </w:r>
          </w:p>
        </w:tc>
        <w:tc>
          <w:tcPr>
            <w:tcW w:w="4568" w:type="dxa"/>
          </w:tcPr>
          <w:p w14:paraId="2FD537D5" w14:textId="77777777" w:rsidR="0029730F" w:rsidRPr="00E73973" w:rsidRDefault="0029730F" w:rsidP="00A72C52">
            <w:pPr>
              <w:widowControl w:val="0"/>
              <w:overflowPunct/>
              <w:jc w:val="center"/>
              <w:textAlignment w:val="auto"/>
              <w:rPr>
                <w:lang w:eastAsia="zh-CN"/>
              </w:rPr>
            </w:pPr>
            <w:proofErr w:type="gramStart"/>
            <w:r w:rsidRPr="00E73973">
              <w:rPr>
                <w:lang w:eastAsia="zh-CN"/>
              </w:rPr>
              <w:t>{ -</w:t>
            </w:r>
            <w:proofErr w:type="gramEnd"/>
            <w:r w:rsidRPr="00E73973">
              <w:rPr>
                <w:lang w:eastAsia="zh-CN"/>
              </w:rPr>
              <w:t xml:space="preserve">1, </w:t>
            </w:r>
            <w:r w:rsidRPr="00E73973">
              <w:rPr>
                <w:rFonts w:hint="eastAsia"/>
                <w:lang w:eastAsia="zh-CN"/>
              </w:rPr>
              <w:t xml:space="preserve"> </w:t>
            </w:r>
            <w:r w:rsidRPr="00E73973">
              <w:rPr>
                <w:lang w:eastAsia="zh-CN"/>
              </w:rPr>
              <w:t xml:space="preserve">4, </w:t>
            </w:r>
            <w:r w:rsidRPr="00E73973">
              <w:rPr>
                <w:rFonts w:hint="eastAsia"/>
                <w:lang w:eastAsia="zh-CN"/>
              </w:rPr>
              <w:t xml:space="preserve"> </w:t>
            </w:r>
            <w:r w:rsidRPr="00E73973">
              <w:rPr>
                <w:lang w:eastAsia="zh-CN"/>
              </w:rPr>
              <w:t xml:space="preserve">-11, </w:t>
            </w:r>
            <w:r w:rsidRPr="00E73973">
              <w:rPr>
                <w:rFonts w:hint="eastAsia"/>
                <w:lang w:eastAsia="zh-CN"/>
              </w:rPr>
              <w:t xml:space="preserve"> </w:t>
            </w:r>
            <w:r w:rsidRPr="00E73973">
              <w:rPr>
                <w:lang w:eastAsia="zh-CN"/>
              </w:rPr>
              <w:t xml:space="preserve">52, </w:t>
            </w:r>
            <w:r w:rsidRPr="00E73973">
              <w:rPr>
                <w:rFonts w:hint="eastAsia"/>
                <w:lang w:eastAsia="zh-CN"/>
              </w:rPr>
              <w:t xml:space="preserve"> </w:t>
            </w:r>
            <w:r w:rsidRPr="00E73973">
              <w:rPr>
                <w:lang w:eastAsia="zh-CN"/>
              </w:rPr>
              <w:t xml:space="preserve">26, </w:t>
            </w:r>
            <w:r w:rsidRPr="00E73973">
              <w:rPr>
                <w:rFonts w:hint="eastAsia"/>
                <w:lang w:eastAsia="zh-CN"/>
              </w:rPr>
              <w:t xml:space="preserve"> </w:t>
            </w:r>
            <w:r w:rsidRPr="00E73973">
              <w:rPr>
                <w:lang w:eastAsia="zh-CN"/>
              </w:rPr>
              <w:t>-8,</w:t>
            </w:r>
            <w:r w:rsidRPr="00E73973">
              <w:rPr>
                <w:rFonts w:hint="eastAsia"/>
                <w:lang w:eastAsia="zh-CN"/>
              </w:rPr>
              <w:t xml:space="preserve"> </w:t>
            </w:r>
            <w:r w:rsidRPr="00E73973">
              <w:rPr>
                <w:lang w:eastAsia="zh-CN"/>
              </w:rPr>
              <w:t xml:space="preserve"> </w:t>
            </w:r>
            <w:r w:rsidRPr="00E73973">
              <w:rPr>
                <w:rFonts w:hint="eastAsia"/>
                <w:lang w:eastAsia="zh-CN"/>
              </w:rPr>
              <w:t xml:space="preserve"> </w:t>
            </w:r>
            <w:r w:rsidRPr="00E73973">
              <w:rPr>
                <w:lang w:eastAsia="zh-CN"/>
              </w:rPr>
              <w:t>3,</w:t>
            </w:r>
            <w:r w:rsidRPr="00E73973">
              <w:rPr>
                <w:rFonts w:hint="eastAsia"/>
                <w:lang w:eastAsia="zh-CN"/>
              </w:rPr>
              <w:t xml:space="preserve"> </w:t>
            </w:r>
            <w:r w:rsidRPr="00E73973">
              <w:rPr>
                <w:lang w:eastAsia="zh-CN"/>
              </w:rPr>
              <w:t xml:space="preserve"> -1 }</w:t>
            </w:r>
          </w:p>
        </w:tc>
      </w:tr>
      <w:tr w:rsidR="0029730F" w:rsidRPr="00E73973" w14:paraId="21193B13" w14:textId="77777777" w:rsidTr="001B02E1">
        <w:trPr>
          <w:jc w:val="center"/>
        </w:trPr>
        <w:tc>
          <w:tcPr>
            <w:tcW w:w="1064" w:type="dxa"/>
          </w:tcPr>
          <w:p w14:paraId="2082F70D" w14:textId="77777777" w:rsidR="0029730F" w:rsidRPr="00E73973" w:rsidRDefault="0029730F" w:rsidP="00A72C52">
            <w:pPr>
              <w:jc w:val="center"/>
              <w:rPr>
                <w:szCs w:val="21"/>
                <w:lang w:eastAsia="zh-CN"/>
              </w:rPr>
            </w:pPr>
            <w:r w:rsidRPr="00E73973">
              <w:rPr>
                <w:rFonts w:hint="eastAsia"/>
                <w:szCs w:val="21"/>
                <w:lang w:eastAsia="zh-CN"/>
              </w:rPr>
              <w:t>3/6</w:t>
            </w:r>
          </w:p>
        </w:tc>
        <w:tc>
          <w:tcPr>
            <w:tcW w:w="4568" w:type="dxa"/>
          </w:tcPr>
          <w:p w14:paraId="5B4C81B7" w14:textId="77777777" w:rsidR="0029730F" w:rsidRPr="00E73973" w:rsidRDefault="0029730F" w:rsidP="00A72C52">
            <w:pPr>
              <w:widowControl w:val="0"/>
              <w:overflowPunct/>
              <w:jc w:val="center"/>
              <w:textAlignment w:val="auto"/>
              <w:rPr>
                <w:szCs w:val="21"/>
                <w:lang w:eastAsia="zh-CN"/>
              </w:rPr>
            </w:pPr>
            <w:proofErr w:type="gramStart"/>
            <w:r w:rsidRPr="00E73973">
              <w:rPr>
                <w:lang w:eastAsia="zh-CN"/>
              </w:rPr>
              <w:t>{ -</w:t>
            </w:r>
            <w:proofErr w:type="gramEnd"/>
            <w:r w:rsidRPr="00E73973">
              <w:rPr>
                <w:lang w:eastAsia="zh-CN"/>
              </w:rPr>
              <w:t xml:space="preserve">1, </w:t>
            </w:r>
            <w:r w:rsidRPr="00E73973">
              <w:rPr>
                <w:rFonts w:hint="eastAsia"/>
                <w:lang w:eastAsia="zh-CN"/>
              </w:rPr>
              <w:t xml:space="preserve"> </w:t>
            </w:r>
            <w:r w:rsidRPr="00E73973">
              <w:rPr>
                <w:lang w:eastAsia="zh-CN"/>
              </w:rPr>
              <w:t xml:space="preserve">4, </w:t>
            </w:r>
            <w:r w:rsidRPr="00E73973">
              <w:rPr>
                <w:rFonts w:hint="eastAsia"/>
                <w:lang w:eastAsia="zh-CN"/>
              </w:rPr>
              <w:t xml:space="preserve"> </w:t>
            </w:r>
            <w:r w:rsidRPr="00E73973">
              <w:rPr>
                <w:lang w:eastAsia="zh-CN"/>
              </w:rPr>
              <w:t xml:space="preserve">-11, </w:t>
            </w:r>
            <w:r w:rsidRPr="00E73973">
              <w:rPr>
                <w:rFonts w:hint="eastAsia"/>
                <w:lang w:eastAsia="zh-CN"/>
              </w:rPr>
              <w:t xml:space="preserve"> </w:t>
            </w:r>
            <w:r w:rsidRPr="00E73973">
              <w:rPr>
                <w:lang w:eastAsia="zh-CN"/>
              </w:rPr>
              <w:t xml:space="preserve">40, </w:t>
            </w:r>
            <w:r w:rsidRPr="00E73973">
              <w:rPr>
                <w:rFonts w:hint="eastAsia"/>
                <w:lang w:eastAsia="zh-CN"/>
              </w:rPr>
              <w:t xml:space="preserve"> </w:t>
            </w:r>
            <w:r w:rsidRPr="00E73973">
              <w:rPr>
                <w:lang w:eastAsia="zh-CN"/>
              </w:rPr>
              <w:t xml:space="preserve">40, </w:t>
            </w:r>
            <w:r w:rsidRPr="00E73973">
              <w:rPr>
                <w:rFonts w:hint="eastAsia"/>
                <w:lang w:eastAsia="zh-CN"/>
              </w:rPr>
              <w:t xml:space="preserve"> </w:t>
            </w:r>
            <w:r w:rsidRPr="00E73973">
              <w:rPr>
                <w:lang w:eastAsia="zh-CN"/>
              </w:rPr>
              <w:t>-11,</w:t>
            </w:r>
            <w:r w:rsidRPr="00E73973">
              <w:rPr>
                <w:rFonts w:hint="eastAsia"/>
                <w:lang w:eastAsia="zh-CN"/>
              </w:rPr>
              <w:t xml:space="preserve"> </w:t>
            </w:r>
            <w:r w:rsidRPr="00E73973">
              <w:rPr>
                <w:lang w:eastAsia="zh-CN"/>
              </w:rPr>
              <w:t xml:space="preserve"> 4, </w:t>
            </w:r>
            <w:r w:rsidRPr="00E73973">
              <w:rPr>
                <w:rFonts w:hint="eastAsia"/>
                <w:lang w:eastAsia="zh-CN"/>
              </w:rPr>
              <w:t xml:space="preserve"> </w:t>
            </w:r>
            <w:r w:rsidRPr="00E73973">
              <w:rPr>
                <w:lang w:eastAsia="zh-CN"/>
              </w:rPr>
              <w:t>-1 }</w:t>
            </w:r>
          </w:p>
        </w:tc>
      </w:tr>
      <w:tr w:rsidR="0029730F" w:rsidRPr="00E73973" w14:paraId="29584C7B" w14:textId="77777777" w:rsidTr="001B02E1">
        <w:trPr>
          <w:jc w:val="center"/>
        </w:trPr>
        <w:tc>
          <w:tcPr>
            <w:tcW w:w="1064" w:type="dxa"/>
          </w:tcPr>
          <w:p w14:paraId="5FFC0977" w14:textId="77777777" w:rsidR="0029730F" w:rsidRPr="00E73973" w:rsidRDefault="0029730F" w:rsidP="00A72C52">
            <w:pPr>
              <w:jc w:val="center"/>
              <w:rPr>
                <w:szCs w:val="21"/>
                <w:lang w:eastAsia="zh-CN"/>
              </w:rPr>
            </w:pPr>
            <w:r w:rsidRPr="00E73973">
              <w:rPr>
                <w:rFonts w:hint="eastAsia"/>
                <w:szCs w:val="21"/>
                <w:lang w:eastAsia="zh-CN"/>
              </w:rPr>
              <w:t>4/6</w:t>
            </w:r>
          </w:p>
        </w:tc>
        <w:tc>
          <w:tcPr>
            <w:tcW w:w="4568" w:type="dxa"/>
          </w:tcPr>
          <w:p w14:paraId="6303F198" w14:textId="77777777" w:rsidR="0029730F" w:rsidRPr="00E73973" w:rsidRDefault="0029730F" w:rsidP="00A72C52">
            <w:pPr>
              <w:widowControl w:val="0"/>
              <w:overflowPunct/>
              <w:jc w:val="center"/>
              <w:textAlignment w:val="auto"/>
              <w:rPr>
                <w:lang w:eastAsia="zh-CN"/>
              </w:rPr>
            </w:pPr>
            <w:proofErr w:type="gramStart"/>
            <w:r w:rsidRPr="00E73973">
              <w:rPr>
                <w:lang w:eastAsia="zh-CN"/>
              </w:rPr>
              <w:t>{ -</w:t>
            </w:r>
            <w:proofErr w:type="gramEnd"/>
            <w:r w:rsidRPr="00E73973">
              <w:rPr>
                <w:lang w:eastAsia="zh-CN"/>
              </w:rPr>
              <w:t xml:space="preserve">1, </w:t>
            </w:r>
            <w:r w:rsidRPr="00E73973">
              <w:rPr>
                <w:rFonts w:hint="eastAsia"/>
                <w:lang w:eastAsia="zh-CN"/>
              </w:rPr>
              <w:t xml:space="preserve"> </w:t>
            </w:r>
            <w:r w:rsidRPr="00E73973">
              <w:rPr>
                <w:lang w:eastAsia="zh-CN"/>
              </w:rPr>
              <w:t xml:space="preserve">3,  -8, </w:t>
            </w:r>
            <w:r w:rsidRPr="00E73973">
              <w:rPr>
                <w:rFonts w:hint="eastAsia"/>
                <w:lang w:eastAsia="zh-CN"/>
              </w:rPr>
              <w:t xml:space="preserve">  </w:t>
            </w:r>
            <w:r w:rsidRPr="00E73973">
              <w:rPr>
                <w:lang w:eastAsia="zh-CN"/>
              </w:rPr>
              <w:t xml:space="preserve">26, </w:t>
            </w:r>
            <w:r w:rsidRPr="00E73973">
              <w:rPr>
                <w:rFonts w:hint="eastAsia"/>
                <w:lang w:eastAsia="zh-CN"/>
              </w:rPr>
              <w:t xml:space="preserve"> </w:t>
            </w:r>
            <w:r w:rsidRPr="00E73973">
              <w:rPr>
                <w:lang w:eastAsia="zh-CN"/>
              </w:rPr>
              <w:t xml:space="preserve">52, </w:t>
            </w:r>
            <w:r w:rsidRPr="00E73973">
              <w:rPr>
                <w:rFonts w:hint="eastAsia"/>
                <w:lang w:eastAsia="zh-CN"/>
              </w:rPr>
              <w:t xml:space="preserve"> </w:t>
            </w:r>
            <w:r w:rsidRPr="00E73973">
              <w:rPr>
                <w:lang w:eastAsia="zh-CN"/>
              </w:rPr>
              <w:t xml:space="preserve">-11, </w:t>
            </w:r>
            <w:r w:rsidRPr="00E73973">
              <w:rPr>
                <w:rFonts w:hint="eastAsia"/>
                <w:lang w:eastAsia="zh-CN"/>
              </w:rPr>
              <w:t xml:space="preserve"> </w:t>
            </w:r>
            <w:r w:rsidRPr="00E73973">
              <w:rPr>
                <w:lang w:eastAsia="zh-CN"/>
              </w:rPr>
              <w:t xml:space="preserve">4, </w:t>
            </w:r>
            <w:r w:rsidRPr="00E73973">
              <w:rPr>
                <w:rFonts w:hint="eastAsia"/>
                <w:lang w:eastAsia="zh-CN"/>
              </w:rPr>
              <w:t xml:space="preserve"> </w:t>
            </w:r>
            <w:r w:rsidRPr="00E73973">
              <w:rPr>
                <w:lang w:eastAsia="zh-CN"/>
              </w:rPr>
              <w:t>-1 }</w:t>
            </w:r>
          </w:p>
        </w:tc>
      </w:tr>
      <w:tr w:rsidR="0029730F" w:rsidRPr="00E73973" w14:paraId="6E460C37" w14:textId="77777777" w:rsidTr="001B02E1">
        <w:trPr>
          <w:jc w:val="center"/>
        </w:trPr>
        <w:tc>
          <w:tcPr>
            <w:tcW w:w="1064" w:type="dxa"/>
          </w:tcPr>
          <w:p w14:paraId="3B7AD29E" w14:textId="77777777" w:rsidR="0029730F" w:rsidRPr="00E73973" w:rsidRDefault="0029730F" w:rsidP="00A72C52">
            <w:pPr>
              <w:jc w:val="center"/>
              <w:rPr>
                <w:szCs w:val="21"/>
                <w:lang w:eastAsia="zh-CN"/>
              </w:rPr>
            </w:pPr>
            <w:r w:rsidRPr="00E73973">
              <w:rPr>
                <w:rFonts w:hint="eastAsia"/>
                <w:szCs w:val="21"/>
                <w:lang w:eastAsia="zh-CN"/>
              </w:rPr>
              <w:t>5/6</w:t>
            </w:r>
          </w:p>
        </w:tc>
        <w:tc>
          <w:tcPr>
            <w:tcW w:w="4568" w:type="dxa"/>
          </w:tcPr>
          <w:p w14:paraId="71EEB942" w14:textId="77777777" w:rsidR="0029730F" w:rsidRPr="00E73973" w:rsidRDefault="0029730F" w:rsidP="00A72C52">
            <w:pPr>
              <w:widowControl w:val="0"/>
              <w:overflowPunct/>
              <w:jc w:val="center"/>
              <w:textAlignment w:val="auto"/>
              <w:rPr>
                <w:lang w:eastAsia="zh-CN"/>
              </w:rPr>
            </w:pPr>
            <w:proofErr w:type="gramStart"/>
            <w:r w:rsidRPr="00E73973">
              <w:rPr>
                <w:lang w:eastAsia="zh-CN"/>
              </w:rPr>
              <w:t>{ -</w:t>
            </w:r>
            <w:proofErr w:type="gramEnd"/>
            <w:r w:rsidRPr="00E73973">
              <w:rPr>
                <w:lang w:eastAsia="zh-CN"/>
              </w:rPr>
              <w:t xml:space="preserve">1, </w:t>
            </w:r>
            <w:r w:rsidRPr="00E73973">
              <w:rPr>
                <w:rFonts w:hint="eastAsia"/>
                <w:lang w:eastAsia="zh-CN"/>
              </w:rPr>
              <w:t xml:space="preserve"> </w:t>
            </w:r>
            <w:r w:rsidRPr="00E73973">
              <w:rPr>
                <w:lang w:eastAsia="zh-CN"/>
              </w:rPr>
              <w:t xml:space="preserve">2,  -5, </w:t>
            </w:r>
            <w:r w:rsidRPr="00E73973">
              <w:rPr>
                <w:rFonts w:hint="eastAsia"/>
                <w:lang w:eastAsia="zh-CN"/>
              </w:rPr>
              <w:t xml:space="preserve">  </w:t>
            </w:r>
            <w:r w:rsidRPr="00E73973">
              <w:rPr>
                <w:lang w:eastAsia="zh-CN"/>
              </w:rPr>
              <w:t>12,</w:t>
            </w:r>
            <w:r w:rsidRPr="00E73973">
              <w:rPr>
                <w:rFonts w:hint="eastAsia"/>
                <w:lang w:eastAsia="zh-CN"/>
              </w:rPr>
              <w:t xml:space="preserve"> </w:t>
            </w:r>
            <w:r w:rsidRPr="00E73973">
              <w:rPr>
                <w:lang w:eastAsia="zh-CN"/>
              </w:rPr>
              <w:t xml:space="preserve"> 61,  -7, </w:t>
            </w:r>
            <w:r w:rsidRPr="00E73973">
              <w:rPr>
                <w:rFonts w:hint="eastAsia"/>
                <w:lang w:eastAsia="zh-CN"/>
              </w:rPr>
              <w:t xml:space="preserve">  </w:t>
            </w:r>
            <w:r w:rsidRPr="00E73973">
              <w:rPr>
                <w:lang w:eastAsia="zh-CN"/>
              </w:rPr>
              <w:t xml:space="preserve">3, </w:t>
            </w:r>
            <w:r w:rsidRPr="00E73973">
              <w:rPr>
                <w:rFonts w:hint="eastAsia"/>
                <w:lang w:eastAsia="zh-CN"/>
              </w:rPr>
              <w:t xml:space="preserve"> </w:t>
            </w:r>
            <w:r w:rsidRPr="00E73973">
              <w:rPr>
                <w:lang w:eastAsia="zh-CN"/>
              </w:rPr>
              <w:t>-1 }</w:t>
            </w:r>
          </w:p>
        </w:tc>
      </w:tr>
    </w:tbl>
    <w:p w14:paraId="104F81E9" w14:textId="77777777" w:rsidR="0029730F" w:rsidRDefault="0029730F" w:rsidP="0029730F">
      <w:pPr>
        <w:jc w:val="center"/>
        <w:rPr>
          <w:szCs w:val="21"/>
          <w:lang w:eastAsia="zh-CN"/>
        </w:rPr>
      </w:pPr>
      <w:r>
        <w:rPr>
          <w:szCs w:val="21"/>
          <w:lang w:eastAsia="zh-CN"/>
        </w:rPr>
        <w:t>Table 2</w:t>
      </w:r>
      <w:r>
        <w:rPr>
          <w:rFonts w:hint="eastAsia"/>
          <w:szCs w:val="21"/>
          <w:lang w:eastAsia="zh-CN"/>
        </w:rPr>
        <w:t xml:space="preserve">　</w:t>
      </w:r>
      <w:r>
        <w:rPr>
          <w:szCs w:val="21"/>
          <w:lang w:eastAsia="zh-CN"/>
        </w:rPr>
        <w:t xml:space="preserve">Up-sampling filter coefficients for </w:t>
      </w:r>
      <w:proofErr w:type="spellStart"/>
      <w:r>
        <w:rPr>
          <w:szCs w:val="21"/>
          <w:lang w:eastAsia="zh-CN"/>
        </w:rPr>
        <w:t>chroma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4568"/>
      </w:tblGrid>
      <w:tr w:rsidR="0029730F" w:rsidRPr="00E73973" w14:paraId="629DDEB6" w14:textId="77777777" w:rsidTr="001B02E1">
        <w:trPr>
          <w:jc w:val="center"/>
        </w:trPr>
        <w:tc>
          <w:tcPr>
            <w:tcW w:w="1064" w:type="dxa"/>
          </w:tcPr>
          <w:p w14:paraId="553778B9" w14:textId="77777777" w:rsidR="0029730F" w:rsidRPr="00E73973" w:rsidRDefault="0029730F" w:rsidP="00A72C52">
            <w:pPr>
              <w:jc w:val="center"/>
              <w:rPr>
                <w:szCs w:val="21"/>
                <w:lang w:eastAsia="zh-CN"/>
              </w:rPr>
            </w:pPr>
            <w:r w:rsidRPr="00E73973">
              <w:rPr>
                <w:position w:val="-6"/>
              </w:rPr>
              <w:object w:dxaOrig="240" w:dyaOrig="220" w14:anchorId="436602DE">
                <v:shape id="_x0000_i1029" type="#_x0000_t75" style="width:12pt;height:11pt" o:ole="">
                  <v:imagedata r:id="rId23" o:title=""/>
                </v:shape>
                <o:OLEObject Type="Embed" ProgID="Equation.3" ShapeID="_x0000_i1029" DrawAspect="Content" ObjectID="_1284499882" r:id="rId24"/>
              </w:object>
            </w:r>
          </w:p>
        </w:tc>
        <w:tc>
          <w:tcPr>
            <w:tcW w:w="4568" w:type="dxa"/>
          </w:tcPr>
          <w:p w14:paraId="4C1F2A12" w14:textId="77777777" w:rsidR="0029730F" w:rsidRPr="00E73973" w:rsidRDefault="0029730F" w:rsidP="001B02E1">
            <w:pPr>
              <w:jc w:val="center"/>
              <w:rPr>
                <w:szCs w:val="21"/>
                <w:lang w:eastAsia="zh-CN"/>
              </w:rPr>
            </w:pPr>
            <w:r>
              <w:rPr>
                <w:szCs w:val="21"/>
                <w:lang w:eastAsia="zh-CN"/>
              </w:rPr>
              <w:t>4-</w:t>
            </w:r>
            <w:r w:rsidRPr="00E73973">
              <w:rPr>
                <w:rFonts w:hint="eastAsia"/>
                <w:szCs w:val="21"/>
                <w:lang w:eastAsia="zh-CN"/>
              </w:rPr>
              <w:t>tap</w:t>
            </w:r>
          </w:p>
        </w:tc>
      </w:tr>
      <w:tr w:rsidR="0029730F" w:rsidRPr="00E73973" w14:paraId="016D57B4" w14:textId="77777777" w:rsidTr="001B02E1">
        <w:trPr>
          <w:jc w:val="center"/>
        </w:trPr>
        <w:tc>
          <w:tcPr>
            <w:tcW w:w="1064" w:type="dxa"/>
          </w:tcPr>
          <w:p w14:paraId="5D75D4B7" w14:textId="77777777" w:rsidR="0029730F" w:rsidRPr="00E73973" w:rsidRDefault="0029730F" w:rsidP="00A72C52">
            <w:pPr>
              <w:jc w:val="center"/>
              <w:rPr>
                <w:szCs w:val="21"/>
                <w:lang w:eastAsia="zh-CN"/>
              </w:rPr>
            </w:pPr>
            <w:proofErr w:type="gramStart"/>
            <w:r w:rsidRPr="00E73973">
              <w:rPr>
                <w:rFonts w:hint="eastAsia"/>
                <w:szCs w:val="21"/>
                <w:lang w:eastAsia="zh-CN"/>
              </w:rPr>
              <w:t>integer</w:t>
            </w:r>
            <w:proofErr w:type="gramEnd"/>
          </w:p>
        </w:tc>
        <w:tc>
          <w:tcPr>
            <w:tcW w:w="4568" w:type="dxa"/>
          </w:tcPr>
          <w:p w14:paraId="0C6E6034" w14:textId="77777777" w:rsidR="0029730F" w:rsidRPr="00E73973" w:rsidRDefault="0029730F" w:rsidP="00A72C52">
            <w:pPr>
              <w:widowControl w:val="0"/>
              <w:overflowPunct/>
              <w:jc w:val="center"/>
              <w:textAlignment w:val="auto"/>
              <w:rPr>
                <w:lang w:eastAsia="zh-CN"/>
              </w:rPr>
            </w:pPr>
            <w:proofErr w:type="gramStart"/>
            <w:r w:rsidRPr="00E73973">
              <w:rPr>
                <w:lang w:eastAsia="zh-CN"/>
              </w:rPr>
              <w:t>{</w:t>
            </w:r>
            <w:r w:rsidRPr="00E73973">
              <w:rPr>
                <w:rFonts w:hint="eastAsia"/>
                <w:lang w:eastAsia="zh-CN"/>
              </w:rPr>
              <w:t xml:space="preserve"> </w:t>
            </w:r>
            <w:r w:rsidRPr="00E73973">
              <w:rPr>
                <w:lang w:eastAsia="zh-CN"/>
              </w:rPr>
              <w:t xml:space="preserve"> </w:t>
            </w:r>
            <w:r w:rsidRPr="00E73973">
              <w:rPr>
                <w:rFonts w:hint="eastAsia"/>
                <w:lang w:eastAsia="zh-CN"/>
              </w:rPr>
              <w:t xml:space="preserve"> </w:t>
            </w:r>
            <w:r w:rsidRPr="00E73973">
              <w:rPr>
                <w:lang w:eastAsia="zh-CN"/>
              </w:rPr>
              <w:t>0</w:t>
            </w:r>
            <w:proofErr w:type="gramEnd"/>
            <w:r w:rsidRPr="00E73973">
              <w:rPr>
                <w:rFonts w:hint="eastAsia"/>
                <w:lang w:eastAsia="zh-CN"/>
              </w:rPr>
              <w:t xml:space="preserve">,   </w:t>
            </w:r>
            <w:r w:rsidRPr="00E73973">
              <w:rPr>
                <w:lang w:eastAsia="zh-CN"/>
              </w:rPr>
              <w:t>64,</w:t>
            </w:r>
            <w:r w:rsidRPr="00E73973">
              <w:rPr>
                <w:rFonts w:hint="eastAsia"/>
                <w:lang w:eastAsia="zh-CN"/>
              </w:rPr>
              <w:t xml:space="preserve">   </w:t>
            </w:r>
            <w:r w:rsidRPr="00E73973">
              <w:rPr>
                <w:lang w:eastAsia="zh-CN"/>
              </w:rPr>
              <w:t>0,</w:t>
            </w:r>
            <w:r w:rsidRPr="00E73973">
              <w:rPr>
                <w:rFonts w:hint="eastAsia"/>
                <w:lang w:eastAsia="zh-CN"/>
              </w:rPr>
              <w:t xml:space="preserve">   </w:t>
            </w:r>
            <w:r w:rsidRPr="00E73973">
              <w:rPr>
                <w:lang w:eastAsia="zh-CN"/>
              </w:rPr>
              <w:t>0}</w:t>
            </w:r>
          </w:p>
        </w:tc>
      </w:tr>
      <w:tr w:rsidR="0029730F" w:rsidRPr="00E73973" w14:paraId="58FBACDA" w14:textId="77777777" w:rsidTr="001B02E1">
        <w:trPr>
          <w:jc w:val="center"/>
        </w:trPr>
        <w:tc>
          <w:tcPr>
            <w:tcW w:w="1064" w:type="dxa"/>
          </w:tcPr>
          <w:p w14:paraId="5ACA3954" w14:textId="77777777" w:rsidR="0029730F" w:rsidRPr="00E73973" w:rsidRDefault="0029730F" w:rsidP="00A72C52">
            <w:pPr>
              <w:jc w:val="center"/>
              <w:rPr>
                <w:szCs w:val="21"/>
                <w:lang w:eastAsia="zh-CN"/>
              </w:rPr>
            </w:pPr>
            <w:r w:rsidRPr="00E73973">
              <w:rPr>
                <w:rFonts w:hint="eastAsia"/>
                <w:szCs w:val="21"/>
                <w:lang w:eastAsia="zh-CN"/>
              </w:rPr>
              <w:t>1/6</w:t>
            </w:r>
          </w:p>
        </w:tc>
        <w:tc>
          <w:tcPr>
            <w:tcW w:w="4568" w:type="dxa"/>
          </w:tcPr>
          <w:p w14:paraId="1B063A6A" w14:textId="77777777" w:rsidR="0029730F" w:rsidRPr="00E73973" w:rsidRDefault="0029730F" w:rsidP="00A72C52">
            <w:pPr>
              <w:widowControl w:val="0"/>
              <w:overflowPunct/>
              <w:jc w:val="center"/>
              <w:textAlignment w:val="auto"/>
              <w:rPr>
                <w:lang w:eastAsia="zh-CN"/>
              </w:rPr>
            </w:pPr>
            <w:proofErr w:type="gramStart"/>
            <w:r w:rsidRPr="00E73973">
              <w:rPr>
                <w:lang w:eastAsia="zh-CN"/>
              </w:rPr>
              <w:t xml:space="preserve">{ </w:t>
            </w:r>
            <w:r w:rsidRPr="00E73973">
              <w:rPr>
                <w:rFonts w:hint="eastAsia"/>
                <w:lang w:eastAsia="zh-CN"/>
              </w:rPr>
              <w:t xml:space="preserve"> </w:t>
            </w:r>
            <w:r w:rsidRPr="00E73973">
              <w:rPr>
                <w:lang w:eastAsia="zh-CN"/>
              </w:rPr>
              <w:t>-</w:t>
            </w:r>
            <w:proofErr w:type="gramEnd"/>
            <w:r w:rsidRPr="00E73973">
              <w:rPr>
                <w:rFonts w:hint="eastAsia"/>
                <w:lang w:eastAsia="zh-CN"/>
              </w:rPr>
              <w:t>4,   59,   11,  -2</w:t>
            </w:r>
            <w:r w:rsidRPr="00E73973">
              <w:rPr>
                <w:lang w:eastAsia="zh-CN"/>
              </w:rPr>
              <w:t>}</w:t>
            </w:r>
          </w:p>
        </w:tc>
      </w:tr>
      <w:tr w:rsidR="0029730F" w:rsidRPr="00E73973" w14:paraId="4968C0B4" w14:textId="77777777" w:rsidTr="001B02E1">
        <w:trPr>
          <w:jc w:val="center"/>
        </w:trPr>
        <w:tc>
          <w:tcPr>
            <w:tcW w:w="1064" w:type="dxa"/>
          </w:tcPr>
          <w:p w14:paraId="4A2317D0" w14:textId="77777777" w:rsidR="0029730F" w:rsidRPr="00E73973" w:rsidRDefault="0029730F" w:rsidP="00A72C52">
            <w:pPr>
              <w:jc w:val="center"/>
              <w:rPr>
                <w:szCs w:val="21"/>
                <w:lang w:eastAsia="zh-CN"/>
              </w:rPr>
            </w:pPr>
            <w:r w:rsidRPr="00E73973">
              <w:rPr>
                <w:rFonts w:hint="eastAsia"/>
                <w:szCs w:val="21"/>
                <w:lang w:eastAsia="zh-CN"/>
              </w:rPr>
              <w:t>2/6</w:t>
            </w:r>
          </w:p>
        </w:tc>
        <w:tc>
          <w:tcPr>
            <w:tcW w:w="4568" w:type="dxa"/>
          </w:tcPr>
          <w:p w14:paraId="3F5560A0" w14:textId="77777777" w:rsidR="0029730F" w:rsidRPr="00E73973" w:rsidRDefault="0029730F" w:rsidP="00A72C52">
            <w:pPr>
              <w:widowControl w:val="0"/>
              <w:overflowPunct/>
              <w:jc w:val="center"/>
              <w:textAlignment w:val="auto"/>
              <w:rPr>
                <w:lang w:eastAsia="zh-CN"/>
              </w:rPr>
            </w:pPr>
            <w:proofErr w:type="gramStart"/>
            <w:r w:rsidRPr="00E73973">
              <w:rPr>
                <w:lang w:eastAsia="zh-CN"/>
              </w:rPr>
              <w:t xml:space="preserve">{ </w:t>
            </w:r>
            <w:r w:rsidRPr="00E73973">
              <w:rPr>
                <w:rFonts w:hint="eastAsia"/>
                <w:lang w:eastAsia="zh-CN"/>
              </w:rPr>
              <w:t xml:space="preserve"> </w:t>
            </w:r>
            <w:r w:rsidRPr="00E73973">
              <w:rPr>
                <w:lang w:eastAsia="zh-CN"/>
              </w:rPr>
              <w:t>-</w:t>
            </w:r>
            <w:proofErr w:type="gramEnd"/>
            <w:r w:rsidRPr="00E73973">
              <w:rPr>
                <w:rFonts w:hint="eastAsia"/>
                <w:lang w:eastAsia="zh-CN"/>
              </w:rPr>
              <w:t>5,   50,   22,  -3</w:t>
            </w:r>
            <w:r w:rsidRPr="00E73973">
              <w:rPr>
                <w:lang w:eastAsia="zh-CN"/>
              </w:rPr>
              <w:t>}</w:t>
            </w:r>
          </w:p>
        </w:tc>
      </w:tr>
      <w:tr w:rsidR="0029730F" w:rsidRPr="00E73973" w14:paraId="2B13F9E5" w14:textId="77777777" w:rsidTr="001B02E1">
        <w:trPr>
          <w:jc w:val="center"/>
        </w:trPr>
        <w:tc>
          <w:tcPr>
            <w:tcW w:w="1064" w:type="dxa"/>
          </w:tcPr>
          <w:p w14:paraId="52B5866B" w14:textId="77777777" w:rsidR="0029730F" w:rsidRPr="00E73973" w:rsidRDefault="0029730F" w:rsidP="00A72C52">
            <w:pPr>
              <w:jc w:val="center"/>
              <w:rPr>
                <w:szCs w:val="21"/>
                <w:lang w:eastAsia="zh-CN"/>
              </w:rPr>
            </w:pPr>
            <w:r w:rsidRPr="00E73973">
              <w:rPr>
                <w:rFonts w:hint="eastAsia"/>
                <w:szCs w:val="21"/>
                <w:lang w:eastAsia="zh-CN"/>
              </w:rPr>
              <w:t>3/6</w:t>
            </w:r>
          </w:p>
        </w:tc>
        <w:tc>
          <w:tcPr>
            <w:tcW w:w="4568" w:type="dxa"/>
          </w:tcPr>
          <w:p w14:paraId="18F28639" w14:textId="77777777" w:rsidR="0029730F" w:rsidRPr="00E73973" w:rsidRDefault="0029730F" w:rsidP="00A72C52">
            <w:pPr>
              <w:widowControl w:val="0"/>
              <w:overflowPunct/>
              <w:jc w:val="center"/>
              <w:textAlignment w:val="auto"/>
              <w:rPr>
                <w:szCs w:val="21"/>
                <w:lang w:eastAsia="zh-CN"/>
              </w:rPr>
            </w:pPr>
            <w:proofErr w:type="gramStart"/>
            <w:r w:rsidRPr="00E73973">
              <w:rPr>
                <w:lang w:eastAsia="zh-CN"/>
              </w:rPr>
              <w:t xml:space="preserve">{ </w:t>
            </w:r>
            <w:r w:rsidRPr="00E73973">
              <w:rPr>
                <w:rFonts w:hint="eastAsia"/>
                <w:lang w:eastAsia="zh-CN"/>
              </w:rPr>
              <w:t xml:space="preserve"> -</w:t>
            </w:r>
            <w:proofErr w:type="gramEnd"/>
            <w:r w:rsidRPr="00E73973">
              <w:rPr>
                <w:rFonts w:hint="eastAsia"/>
                <w:lang w:eastAsia="zh-CN"/>
              </w:rPr>
              <w:t>4,   36,   36,  -4</w:t>
            </w:r>
            <w:r w:rsidRPr="00E73973">
              <w:rPr>
                <w:lang w:eastAsia="zh-CN"/>
              </w:rPr>
              <w:t>}</w:t>
            </w:r>
          </w:p>
        </w:tc>
      </w:tr>
      <w:tr w:rsidR="0029730F" w:rsidRPr="00E73973" w14:paraId="785FE59F" w14:textId="77777777" w:rsidTr="001B02E1">
        <w:trPr>
          <w:jc w:val="center"/>
        </w:trPr>
        <w:tc>
          <w:tcPr>
            <w:tcW w:w="1064" w:type="dxa"/>
          </w:tcPr>
          <w:p w14:paraId="3866A115" w14:textId="77777777" w:rsidR="0029730F" w:rsidRPr="00E73973" w:rsidRDefault="0029730F" w:rsidP="00A72C52">
            <w:pPr>
              <w:jc w:val="center"/>
              <w:rPr>
                <w:szCs w:val="21"/>
                <w:lang w:eastAsia="zh-CN"/>
              </w:rPr>
            </w:pPr>
            <w:r w:rsidRPr="00E73973">
              <w:rPr>
                <w:rFonts w:hint="eastAsia"/>
                <w:szCs w:val="21"/>
                <w:lang w:eastAsia="zh-CN"/>
              </w:rPr>
              <w:t>4/6</w:t>
            </w:r>
          </w:p>
        </w:tc>
        <w:tc>
          <w:tcPr>
            <w:tcW w:w="4568" w:type="dxa"/>
          </w:tcPr>
          <w:p w14:paraId="543E62C4" w14:textId="77777777" w:rsidR="0029730F" w:rsidRPr="00E73973" w:rsidRDefault="0029730F" w:rsidP="00A72C52">
            <w:pPr>
              <w:widowControl w:val="0"/>
              <w:overflowPunct/>
              <w:jc w:val="center"/>
              <w:textAlignment w:val="auto"/>
              <w:rPr>
                <w:lang w:eastAsia="zh-CN"/>
              </w:rPr>
            </w:pPr>
            <w:proofErr w:type="gramStart"/>
            <w:r w:rsidRPr="00E73973">
              <w:rPr>
                <w:lang w:eastAsia="zh-CN"/>
              </w:rPr>
              <w:t xml:space="preserve">{ </w:t>
            </w:r>
            <w:r w:rsidRPr="00E73973">
              <w:rPr>
                <w:rFonts w:hint="eastAsia"/>
                <w:lang w:eastAsia="zh-CN"/>
              </w:rPr>
              <w:t xml:space="preserve"> -</w:t>
            </w:r>
            <w:proofErr w:type="gramEnd"/>
            <w:r w:rsidRPr="00E73973">
              <w:rPr>
                <w:rFonts w:hint="eastAsia"/>
                <w:lang w:eastAsia="zh-CN"/>
              </w:rPr>
              <w:t>3,   22,   50,  -5</w:t>
            </w:r>
            <w:r w:rsidRPr="00E73973">
              <w:rPr>
                <w:lang w:eastAsia="zh-CN"/>
              </w:rPr>
              <w:t>}</w:t>
            </w:r>
          </w:p>
        </w:tc>
      </w:tr>
      <w:tr w:rsidR="0029730F" w:rsidRPr="00E73973" w14:paraId="34F164D8" w14:textId="77777777" w:rsidTr="001B02E1">
        <w:trPr>
          <w:jc w:val="center"/>
        </w:trPr>
        <w:tc>
          <w:tcPr>
            <w:tcW w:w="1064" w:type="dxa"/>
          </w:tcPr>
          <w:p w14:paraId="11F8FE99" w14:textId="77777777" w:rsidR="0029730F" w:rsidRPr="00E73973" w:rsidRDefault="0029730F" w:rsidP="00A72C52">
            <w:pPr>
              <w:jc w:val="center"/>
              <w:rPr>
                <w:szCs w:val="21"/>
                <w:lang w:eastAsia="zh-CN"/>
              </w:rPr>
            </w:pPr>
            <w:r w:rsidRPr="00E73973">
              <w:rPr>
                <w:rFonts w:hint="eastAsia"/>
                <w:szCs w:val="21"/>
                <w:lang w:eastAsia="zh-CN"/>
              </w:rPr>
              <w:t>5/6</w:t>
            </w:r>
          </w:p>
        </w:tc>
        <w:tc>
          <w:tcPr>
            <w:tcW w:w="4568" w:type="dxa"/>
          </w:tcPr>
          <w:p w14:paraId="184BF48C" w14:textId="77777777" w:rsidR="0029730F" w:rsidRPr="00E73973" w:rsidRDefault="0029730F" w:rsidP="00A72C52">
            <w:pPr>
              <w:widowControl w:val="0"/>
              <w:overflowPunct/>
              <w:jc w:val="center"/>
              <w:textAlignment w:val="auto"/>
              <w:rPr>
                <w:lang w:eastAsia="zh-CN"/>
              </w:rPr>
            </w:pPr>
            <w:proofErr w:type="gramStart"/>
            <w:r w:rsidRPr="00E73973">
              <w:rPr>
                <w:lang w:eastAsia="zh-CN"/>
              </w:rPr>
              <w:t xml:space="preserve">{ </w:t>
            </w:r>
            <w:r w:rsidRPr="00E73973">
              <w:rPr>
                <w:rFonts w:hint="eastAsia"/>
                <w:lang w:eastAsia="zh-CN"/>
              </w:rPr>
              <w:t xml:space="preserve"> -</w:t>
            </w:r>
            <w:proofErr w:type="gramEnd"/>
            <w:r w:rsidRPr="00E73973">
              <w:rPr>
                <w:rFonts w:hint="eastAsia"/>
                <w:lang w:eastAsia="zh-CN"/>
              </w:rPr>
              <w:t>2,   11,   59,  -4</w:t>
            </w:r>
            <w:r w:rsidRPr="00E73973">
              <w:rPr>
                <w:lang w:eastAsia="zh-CN"/>
              </w:rPr>
              <w:t>}</w:t>
            </w:r>
          </w:p>
        </w:tc>
      </w:tr>
    </w:tbl>
    <w:p w14:paraId="2BB67EF9" w14:textId="77777777" w:rsidR="0029730F" w:rsidRDefault="0029730F" w:rsidP="0029730F">
      <w:pPr>
        <w:ind w:firstLineChars="200" w:firstLine="400"/>
        <w:jc w:val="both"/>
        <w:rPr>
          <w:szCs w:val="21"/>
          <w:lang w:eastAsia="zh-CN"/>
        </w:rPr>
      </w:pPr>
    </w:p>
    <w:p w14:paraId="1331DB65" w14:textId="77777777" w:rsidR="00CB03AA" w:rsidRPr="00CB03AA" w:rsidRDefault="0029730F" w:rsidP="0029730F">
      <w:r>
        <w:rPr>
          <w:szCs w:val="21"/>
          <w:lang w:eastAsia="zh-CN"/>
        </w:rPr>
        <w:t xml:space="preserve">In this proposal, horizontal </w:t>
      </w:r>
      <w:proofErr w:type="gramStart"/>
      <w:r>
        <w:rPr>
          <w:szCs w:val="21"/>
          <w:lang w:eastAsia="zh-CN"/>
        </w:rPr>
        <w:t>up-sampling</w:t>
      </w:r>
      <w:proofErr w:type="gramEnd"/>
      <w:r>
        <w:rPr>
          <w:szCs w:val="21"/>
          <w:lang w:eastAsia="zh-CN"/>
        </w:rPr>
        <w:t xml:space="preserve"> is performed first, which is followed by vertical up-sampling. While over sampling the base-layer pixels by a factor of 6, the output pixels are only generated for the locations at </w:t>
      </w:r>
      <w:proofErr w:type="spellStart"/>
      <w:r>
        <w:rPr>
          <w:szCs w:val="21"/>
          <w:lang w:eastAsia="zh-CN"/>
        </w:rPr>
        <w:t>Int</w:t>
      </w:r>
      <w:proofErr w:type="spellEnd"/>
      <w:proofErr w:type="gramStart"/>
      <w:r>
        <w:rPr>
          <w:szCs w:val="21"/>
          <w:lang w:eastAsia="zh-CN"/>
        </w:rPr>
        <w:t>( k</w:t>
      </w:r>
      <w:proofErr w:type="gramEnd"/>
      <w:r>
        <w:rPr>
          <w:szCs w:val="21"/>
          <w:lang w:eastAsia="zh-CN"/>
        </w:rPr>
        <w:t xml:space="preserve"> x Up-sampling-Ratio /6), where k is the index of the up-sampled pixel</w:t>
      </w:r>
      <w:r w:rsidR="00146E3E">
        <w:rPr>
          <w:szCs w:val="21"/>
          <w:lang w:eastAsia="zh-CN"/>
        </w:rPr>
        <w:t>s</w:t>
      </w:r>
      <w:r>
        <w:rPr>
          <w:szCs w:val="21"/>
          <w:lang w:eastAsia="zh-CN"/>
        </w:rPr>
        <w:t>, and Up-sampling-Ratio is either 2 or 3/2 for 2x or 1.5x spatial scalability case</w:t>
      </w:r>
      <w:r w:rsidR="00C55774">
        <w:rPr>
          <w:szCs w:val="21"/>
          <w:lang w:eastAsia="zh-CN"/>
        </w:rPr>
        <w:t>s</w:t>
      </w:r>
      <w:r>
        <w:rPr>
          <w:szCs w:val="21"/>
          <w:lang w:eastAsia="zh-CN"/>
        </w:rPr>
        <w:t>, respectively.</w:t>
      </w:r>
    </w:p>
    <w:p w14:paraId="7ABA695C" w14:textId="77777777" w:rsidR="005C0178" w:rsidRDefault="005C0178" w:rsidP="0052456B">
      <w:pPr>
        <w:pStyle w:val="Heading2"/>
      </w:pPr>
      <w:bookmarkStart w:id="6" w:name="_Toc210756911"/>
      <w:r>
        <w:lastRenderedPageBreak/>
        <w:t>Inter-layer prediction</w:t>
      </w:r>
      <w:bookmarkEnd w:id="6"/>
    </w:p>
    <w:p w14:paraId="5C68ED0D" w14:textId="77777777" w:rsidR="009675D0" w:rsidRDefault="009675D0" w:rsidP="009675D0">
      <w:pPr>
        <w:pStyle w:val="Heading3"/>
        <w:rPr>
          <w:rFonts w:eastAsia="宋体"/>
          <w:lang w:eastAsia="zh-CN"/>
        </w:rPr>
      </w:pPr>
      <w:bookmarkStart w:id="7" w:name="_Toc210756912"/>
      <w:r>
        <w:t xml:space="preserve">Inter-layer </w:t>
      </w:r>
      <w:r>
        <w:rPr>
          <w:rFonts w:eastAsia="宋体" w:hint="eastAsia"/>
          <w:lang w:eastAsia="zh-CN"/>
        </w:rPr>
        <w:t xml:space="preserve">texture </w:t>
      </w:r>
      <w:r>
        <w:t>prediction</w:t>
      </w:r>
      <w:bookmarkEnd w:id="7"/>
      <w:r w:rsidR="00511894">
        <w:t xml:space="preserve"> </w:t>
      </w:r>
    </w:p>
    <w:p w14:paraId="405AE4AA" w14:textId="77777777" w:rsidR="009675D0" w:rsidRPr="00A72C52" w:rsidRDefault="009675D0" w:rsidP="009675D0">
      <w:pPr>
        <w:jc w:val="both"/>
        <w:rPr>
          <w:lang w:eastAsia="zh-CN"/>
        </w:rPr>
      </w:pPr>
      <w:r w:rsidRPr="00A72C52">
        <w:t>By using the up-sampling filtering technique</w:t>
      </w:r>
      <w:r w:rsidR="001B02E1" w:rsidRPr="00A72C52">
        <w:t xml:space="preserve"> described above</w:t>
      </w:r>
      <w:r w:rsidRPr="00A72C52">
        <w:t xml:space="preserve">, the </w:t>
      </w:r>
      <w:r w:rsidR="005472BA" w:rsidRPr="00A72C52">
        <w:t xml:space="preserve">reconstructed </w:t>
      </w:r>
      <w:r w:rsidRPr="00A72C52">
        <w:t xml:space="preserve">base layer, after </w:t>
      </w:r>
      <w:proofErr w:type="gramStart"/>
      <w:r w:rsidRPr="00A72C52">
        <w:t>up-sampling</w:t>
      </w:r>
      <w:proofErr w:type="gramEnd"/>
      <w:r w:rsidRPr="00A72C52">
        <w:t xml:space="preserve">, </w:t>
      </w:r>
      <w:r w:rsidR="005472BA" w:rsidRPr="00A72C52">
        <w:t>is</w:t>
      </w:r>
      <w:r w:rsidRPr="00A72C52">
        <w:t xml:space="preserve"> used as the prediction of the enhancement layer CU. This coding mode, called the </w:t>
      </w:r>
      <w:r w:rsidRPr="00A72C52">
        <w:rPr>
          <w:lang w:eastAsia="zh-CN"/>
        </w:rPr>
        <w:t>inter-layer texture</w:t>
      </w:r>
      <w:r w:rsidRPr="00A72C52">
        <w:t xml:space="preserve"> prediction mode, applies to </w:t>
      </w:r>
      <w:r w:rsidRPr="00A72C52">
        <w:rPr>
          <w:lang w:eastAsia="zh-CN"/>
        </w:rPr>
        <w:t xml:space="preserve">CUs in </w:t>
      </w:r>
      <w:r w:rsidRPr="00A72C52">
        <w:t xml:space="preserve">both inter and intra </w:t>
      </w:r>
      <w:r w:rsidRPr="00A72C52">
        <w:rPr>
          <w:lang w:eastAsia="zh-CN"/>
        </w:rPr>
        <w:t xml:space="preserve">pictures in the </w:t>
      </w:r>
      <w:r w:rsidRPr="00A72C52">
        <w:t xml:space="preserve">enhancement </w:t>
      </w:r>
      <w:r w:rsidRPr="00A72C52">
        <w:rPr>
          <w:lang w:eastAsia="zh-CN"/>
        </w:rPr>
        <w:t>layer</w:t>
      </w:r>
      <w:r w:rsidRPr="00A72C52">
        <w:t>, with partition size 2Nx2N.</w:t>
      </w:r>
      <w:r w:rsidR="008A2E40" w:rsidRPr="00A72C52">
        <w:rPr>
          <w:lang w:eastAsia="zh-CN"/>
        </w:rPr>
        <w:t xml:space="preserve"> A flag</w:t>
      </w:r>
      <w:r w:rsidR="005472BA" w:rsidRPr="00A72C52">
        <w:rPr>
          <w:lang w:eastAsia="zh-CN"/>
        </w:rPr>
        <w:t xml:space="preserve">, named </w:t>
      </w:r>
      <w:r w:rsidR="00E90BD7" w:rsidRPr="00C31B2A">
        <w:rPr>
          <w:b/>
          <w:noProof/>
          <w:lang w:eastAsia="zh-CN"/>
        </w:rPr>
        <w:t>interlayer</w:t>
      </w:r>
      <w:r w:rsidR="00E90BD7" w:rsidRPr="00812081">
        <w:rPr>
          <w:rFonts w:hint="eastAsia"/>
          <w:b/>
          <w:noProof/>
          <w:lang w:eastAsia="zh-CN"/>
        </w:rPr>
        <w:t>_</w:t>
      </w:r>
      <w:r w:rsidR="00E90BD7" w:rsidRPr="005345E3">
        <w:rPr>
          <w:b/>
          <w:noProof/>
          <w:lang w:eastAsia="zh-CN"/>
        </w:rPr>
        <w:t>texture</w:t>
      </w:r>
      <w:r w:rsidR="00E90BD7" w:rsidRPr="000D1A7A">
        <w:rPr>
          <w:rFonts w:hint="eastAsia"/>
          <w:b/>
          <w:noProof/>
          <w:lang w:eastAsia="zh-CN"/>
        </w:rPr>
        <w:t>_</w:t>
      </w:r>
      <w:r w:rsidR="00E90BD7" w:rsidRPr="00D3748B">
        <w:rPr>
          <w:b/>
          <w:noProof/>
          <w:lang w:eastAsia="zh-CN"/>
        </w:rPr>
        <w:t>prediction_</w:t>
      </w:r>
      <w:r w:rsidR="00E90BD7" w:rsidRPr="00D3748B">
        <w:rPr>
          <w:rFonts w:hint="eastAsia"/>
          <w:b/>
          <w:noProof/>
          <w:lang w:eastAsia="zh-CN"/>
        </w:rPr>
        <w:t>flag</w:t>
      </w:r>
      <w:r w:rsidR="00E90BD7" w:rsidRPr="0052310F">
        <w:rPr>
          <w:b/>
          <w:noProof/>
          <w:lang w:eastAsia="zh-CN"/>
        </w:rPr>
        <w:t xml:space="preserve"> </w:t>
      </w:r>
      <w:r w:rsidR="008A2E40" w:rsidRPr="00A72C52">
        <w:rPr>
          <w:lang w:eastAsia="zh-CN"/>
        </w:rPr>
        <w:t>is inserted after the skip flag to indicate whether this mode is selected.</w:t>
      </w:r>
    </w:p>
    <w:p w14:paraId="7A031888" w14:textId="77777777" w:rsidR="009675D0" w:rsidRPr="008A2E40" w:rsidRDefault="009675D0" w:rsidP="009675D0">
      <w:pPr>
        <w:jc w:val="both"/>
        <w:rPr>
          <w:sz w:val="22"/>
          <w:szCs w:val="22"/>
          <w:lang w:eastAsia="zh-CN"/>
        </w:rPr>
      </w:pPr>
    </w:p>
    <w:p w14:paraId="63D1243F" w14:textId="77777777" w:rsidR="008F0F73" w:rsidRDefault="008F0F73" w:rsidP="00D3430B">
      <w:pPr>
        <w:pStyle w:val="Heading3"/>
        <w:rPr>
          <w:rFonts w:eastAsia="宋体"/>
          <w:lang w:eastAsia="zh-CN"/>
        </w:rPr>
      </w:pPr>
      <w:bookmarkStart w:id="8" w:name="_Toc210756913"/>
      <w:r>
        <w:rPr>
          <w:rFonts w:eastAsia="宋体" w:hint="eastAsia"/>
          <w:lang w:eastAsia="zh-CN"/>
        </w:rPr>
        <w:t>Inter-layer texture prediction skip</w:t>
      </w:r>
      <w:bookmarkEnd w:id="8"/>
    </w:p>
    <w:p w14:paraId="6968750D" w14:textId="77777777" w:rsidR="008F0F73" w:rsidRDefault="0053524C" w:rsidP="008F0F73">
      <w:pPr>
        <w:rPr>
          <w:lang w:eastAsia="zh-CN"/>
        </w:rPr>
      </w:pPr>
      <w:r>
        <w:rPr>
          <w:lang w:eastAsia="zh-CN"/>
        </w:rPr>
        <w:t>As described above, t</w:t>
      </w:r>
      <w:r w:rsidR="008F0F73">
        <w:rPr>
          <w:lang w:eastAsia="zh-CN"/>
        </w:rPr>
        <w:t xml:space="preserve">he </w:t>
      </w:r>
      <w:r>
        <w:rPr>
          <w:lang w:eastAsia="zh-CN"/>
        </w:rPr>
        <w:t xml:space="preserve">reconstructed base layer </w:t>
      </w:r>
      <w:r>
        <w:rPr>
          <w:rFonts w:hint="eastAsia"/>
          <w:lang w:eastAsia="zh-CN"/>
        </w:rPr>
        <w:t xml:space="preserve">can be up-sampled and used as a </w:t>
      </w:r>
      <w:r w:rsidR="008F0F73">
        <w:rPr>
          <w:rFonts w:hint="eastAsia"/>
          <w:lang w:eastAsia="zh-CN"/>
        </w:rPr>
        <w:t xml:space="preserve">prediction </w:t>
      </w:r>
      <w:r>
        <w:rPr>
          <w:rFonts w:hint="eastAsia"/>
          <w:lang w:eastAsia="zh-CN"/>
        </w:rPr>
        <w:t xml:space="preserve">in encoding </w:t>
      </w:r>
      <w:r w:rsidR="008F0F73">
        <w:rPr>
          <w:rFonts w:hint="eastAsia"/>
          <w:lang w:eastAsia="zh-CN"/>
        </w:rPr>
        <w:t>the enhancement layer. The difference between the enhancement laye</w:t>
      </w:r>
      <w:r>
        <w:rPr>
          <w:rFonts w:hint="eastAsia"/>
          <w:lang w:eastAsia="zh-CN"/>
        </w:rPr>
        <w:t>r and the up-sampled base layer</w:t>
      </w:r>
      <w:r w:rsidR="008F0F73">
        <w:rPr>
          <w:rFonts w:hint="eastAsia"/>
          <w:lang w:eastAsia="zh-CN"/>
        </w:rPr>
        <w:t xml:space="preserve"> is then transformed and </w:t>
      </w:r>
      <w:r>
        <w:rPr>
          <w:lang w:eastAsia="zh-CN"/>
        </w:rPr>
        <w:t xml:space="preserve">the resulting </w:t>
      </w:r>
      <w:r w:rsidR="008F0F73">
        <w:rPr>
          <w:rFonts w:hint="eastAsia"/>
          <w:lang w:eastAsia="zh-CN"/>
        </w:rPr>
        <w:t xml:space="preserve">transform coefficients </w:t>
      </w:r>
      <w:r>
        <w:rPr>
          <w:lang w:eastAsia="zh-CN"/>
        </w:rPr>
        <w:t xml:space="preserve">are </w:t>
      </w:r>
      <w:r w:rsidR="008F0F73">
        <w:rPr>
          <w:rFonts w:hint="eastAsia"/>
          <w:lang w:eastAsia="zh-CN"/>
        </w:rPr>
        <w:t>quantized. In case the quantized t</w:t>
      </w:r>
      <w:r w:rsidR="00744DBD">
        <w:rPr>
          <w:rFonts w:hint="eastAsia"/>
          <w:lang w:eastAsia="zh-CN"/>
        </w:rPr>
        <w:t>ransform coefficients are all 0</w:t>
      </w:r>
      <w:r w:rsidR="008F0F73">
        <w:rPr>
          <w:rFonts w:hint="eastAsia"/>
          <w:lang w:eastAsia="zh-CN"/>
        </w:rPr>
        <w:t>, the coding mode for the current coding unit is defined as inter-layer texture prediction skip mode.</w:t>
      </w:r>
    </w:p>
    <w:p w14:paraId="675F70B3" w14:textId="77777777" w:rsidR="008F0F73" w:rsidRDefault="008F0F73" w:rsidP="008F0F73">
      <w:pPr>
        <w:rPr>
          <w:lang w:eastAsia="zh-CN"/>
        </w:rPr>
      </w:pPr>
      <w:r>
        <w:rPr>
          <w:rFonts w:hint="eastAsia"/>
          <w:lang w:eastAsia="zh-CN"/>
        </w:rPr>
        <w:t>It is noted that the inter-layer texture prediction skip mode is differen</w:t>
      </w:r>
      <w:r>
        <w:rPr>
          <w:lang w:eastAsia="zh-CN"/>
        </w:rPr>
        <w:t>t</w:t>
      </w:r>
      <w:r>
        <w:rPr>
          <w:rFonts w:hint="eastAsia"/>
          <w:lang w:eastAsia="zh-CN"/>
        </w:rPr>
        <w:t xml:space="preserve"> from the </w:t>
      </w:r>
      <w:r w:rsidR="00744DBD">
        <w:rPr>
          <w:lang w:eastAsia="zh-CN"/>
        </w:rPr>
        <w:t>existing</w:t>
      </w:r>
      <w:r>
        <w:rPr>
          <w:lang w:eastAsia="zh-CN"/>
        </w:rPr>
        <w:t xml:space="preserve"> </w:t>
      </w:r>
      <w:r w:rsidR="00744DBD">
        <w:rPr>
          <w:rFonts w:hint="eastAsia"/>
          <w:lang w:eastAsia="zh-CN"/>
        </w:rPr>
        <w:t>skip mode in HEVC, since</w:t>
      </w:r>
      <w:r>
        <w:rPr>
          <w:rFonts w:hint="eastAsia"/>
          <w:lang w:eastAsia="zh-CN"/>
        </w:rPr>
        <w:t xml:space="preserve"> the prediction </w:t>
      </w:r>
      <w:r w:rsidR="00744DBD">
        <w:rPr>
          <w:lang w:eastAsia="zh-CN"/>
        </w:rPr>
        <w:t xml:space="preserve">here </w:t>
      </w:r>
      <w:r>
        <w:rPr>
          <w:rFonts w:hint="eastAsia"/>
          <w:lang w:eastAsia="zh-CN"/>
        </w:rPr>
        <w:t>is from the up-sampled base layer. Since there is no corresponding mode in the base layer HEVC, this mode has to be signaled in the SVC explicitly.</w:t>
      </w:r>
    </w:p>
    <w:p w14:paraId="53738254" w14:textId="77777777" w:rsidR="008F0F73" w:rsidRDefault="008F0F73" w:rsidP="008F0F73">
      <w:pPr>
        <w:rPr>
          <w:lang w:eastAsia="zh-CN"/>
        </w:rPr>
      </w:pPr>
    </w:p>
    <w:p w14:paraId="115BC1A9" w14:textId="77777777" w:rsidR="008F0F73" w:rsidRDefault="008F0F73" w:rsidP="008F0F73">
      <w:pPr>
        <w:rPr>
          <w:lang w:eastAsia="zh-CN"/>
        </w:rPr>
      </w:pPr>
      <w:r>
        <w:rPr>
          <w:rFonts w:hint="eastAsia"/>
          <w:lang w:eastAsia="zh-CN"/>
        </w:rPr>
        <w:t xml:space="preserve">In HEVC, there is no skip mode in I slice. However, in an SVC enhancement layer I slice, the </w:t>
      </w:r>
      <w:r w:rsidR="00744DBD">
        <w:rPr>
          <w:lang w:eastAsia="zh-CN"/>
        </w:rPr>
        <w:t>inter</w:t>
      </w:r>
      <w:r w:rsidR="00253FD6">
        <w:rPr>
          <w:lang w:eastAsia="zh-CN"/>
        </w:rPr>
        <w:t>-</w:t>
      </w:r>
      <w:r w:rsidR="00744DBD">
        <w:rPr>
          <w:lang w:eastAsia="zh-CN"/>
        </w:rPr>
        <w:t xml:space="preserve">layer </w:t>
      </w:r>
      <w:r>
        <w:rPr>
          <w:rFonts w:hint="eastAsia"/>
          <w:lang w:eastAsia="zh-CN"/>
        </w:rPr>
        <w:t>texture prediction skip mode is possible, and needs a new way of signaling. In an HEVC P or B slice, there is already skip mode defined, so the texture prediction skip mode needs to differentiate itself from the already defined inter slice skip mode, and thus a new way of signaling.</w:t>
      </w:r>
    </w:p>
    <w:p w14:paraId="08212E84" w14:textId="77777777" w:rsidR="008F0F73" w:rsidRDefault="008F0F73" w:rsidP="008F0F73">
      <w:pPr>
        <w:rPr>
          <w:lang w:eastAsia="zh-CN"/>
        </w:rPr>
      </w:pPr>
    </w:p>
    <w:p w14:paraId="7C022151" w14:textId="77777777" w:rsidR="008F0F73" w:rsidRDefault="008F0F73" w:rsidP="008F0F73">
      <w:pPr>
        <w:rPr>
          <w:lang w:eastAsia="zh-CN"/>
        </w:rPr>
      </w:pPr>
      <w:r>
        <w:rPr>
          <w:lang w:eastAsia="zh-CN"/>
        </w:rPr>
        <w:t>T</w:t>
      </w:r>
      <w:r>
        <w:rPr>
          <w:rFonts w:hint="eastAsia"/>
          <w:lang w:eastAsia="zh-CN"/>
        </w:rPr>
        <w:t>he signaling for the inter-laye</w:t>
      </w:r>
      <w:r w:rsidR="0068399C">
        <w:rPr>
          <w:rFonts w:hint="eastAsia"/>
          <w:lang w:eastAsia="zh-CN"/>
        </w:rPr>
        <w:t xml:space="preserve">r texture prediction skip can </w:t>
      </w:r>
      <w:r>
        <w:rPr>
          <w:rFonts w:hint="eastAsia"/>
          <w:lang w:eastAsia="zh-CN"/>
        </w:rPr>
        <w:t xml:space="preserve">be summarized into the following syntax elements: </w:t>
      </w:r>
      <w:proofErr w:type="spellStart"/>
      <w:r>
        <w:rPr>
          <w:rFonts w:hint="eastAsia"/>
          <w:lang w:eastAsia="zh-CN"/>
        </w:rPr>
        <w:t>skip_flag</w:t>
      </w:r>
      <w:proofErr w:type="spellEnd"/>
      <w:r>
        <w:rPr>
          <w:rFonts w:hint="eastAsia"/>
          <w:lang w:eastAsia="zh-CN"/>
        </w:rPr>
        <w:t xml:space="preserve">, </w:t>
      </w:r>
      <w:proofErr w:type="spellStart"/>
      <w:r w:rsidR="0003667E">
        <w:rPr>
          <w:rFonts w:hint="eastAsia"/>
          <w:lang w:eastAsia="zh-CN"/>
        </w:rPr>
        <w:t>skip_flag_interlayer_texture_prediction</w:t>
      </w:r>
      <w:proofErr w:type="spellEnd"/>
      <w:r>
        <w:rPr>
          <w:rFonts w:hint="eastAsia"/>
          <w:lang w:eastAsia="zh-CN"/>
        </w:rPr>
        <w:t xml:space="preserve">, and </w:t>
      </w:r>
      <w:proofErr w:type="spellStart"/>
      <w:r>
        <w:rPr>
          <w:rFonts w:hint="eastAsia"/>
          <w:lang w:eastAsia="zh-CN"/>
        </w:rPr>
        <w:t>no_residual_syntax_flag</w:t>
      </w:r>
      <w:proofErr w:type="spellEnd"/>
      <w:r>
        <w:rPr>
          <w:rFonts w:hint="eastAsia"/>
          <w:lang w:eastAsia="zh-CN"/>
        </w:rPr>
        <w:t xml:space="preserve">. </w:t>
      </w:r>
      <w:r>
        <w:rPr>
          <w:lang w:eastAsia="zh-CN"/>
        </w:rPr>
        <w:t>T</w:t>
      </w:r>
      <w:r>
        <w:rPr>
          <w:rFonts w:hint="eastAsia"/>
          <w:lang w:eastAsia="zh-CN"/>
        </w:rPr>
        <w:t xml:space="preserve">he </w:t>
      </w:r>
      <w:proofErr w:type="spellStart"/>
      <w:r>
        <w:rPr>
          <w:rFonts w:hint="eastAsia"/>
          <w:lang w:eastAsia="zh-CN"/>
        </w:rPr>
        <w:t>skip_flag</w:t>
      </w:r>
      <w:proofErr w:type="spellEnd"/>
      <w:r>
        <w:rPr>
          <w:rFonts w:hint="eastAsia"/>
          <w:lang w:eastAsia="zh-CN"/>
        </w:rPr>
        <w:t xml:space="preserve"> a</w:t>
      </w:r>
      <w:r w:rsidR="0068399C">
        <w:rPr>
          <w:rFonts w:hint="eastAsia"/>
          <w:lang w:eastAsia="zh-CN"/>
        </w:rPr>
        <w:t xml:space="preserve">nd </w:t>
      </w:r>
      <w:proofErr w:type="spellStart"/>
      <w:r w:rsidR="0068399C">
        <w:rPr>
          <w:rFonts w:hint="eastAsia"/>
          <w:lang w:eastAsia="zh-CN"/>
        </w:rPr>
        <w:t>no_residual_syntax_flag</w:t>
      </w:r>
      <w:proofErr w:type="spellEnd"/>
      <w:r w:rsidR="0068399C">
        <w:rPr>
          <w:rFonts w:hint="eastAsia"/>
          <w:lang w:eastAsia="zh-CN"/>
        </w:rPr>
        <w:t xml:space="preserve"> </w:t>
      </w:r>
      <w:r w:rsidR="0068399C">
        <w:rPr>
          <w:lang w:eastAsia="zh-CN"/>
        </w:rPr>
        <w:t xml:space="preserve">already </w:t>
      </w:r>
      <w:r w:rsidR="0068399C">
        <w:rPr>
          <w:rFonts w:hint="eastAsia"/>
          <w:lang w:eastAsia="zh-CN"/>
        </w:rPr>
        <w:t>exist</w:t>
      </w:r>
      <w:r>
        <w:rPr>
          <w:rFonts w:hint="eastAsia"/>
          <w:lang w:eastAsia="zh-CN"/>
        </w:rPr>
        <w:t xml:space="preserve"> in the HEVC</w:t>
      </w:r>
      <w:r w:rsidR="0068399C">
        <w:rPr>
          <w:lang w:eastAsia="zh-CN"/>
        </w:rPr>
        <w:t xml:space="preserve"> draft specification</w:t>
      </w:r>
      <w:r w:rsidR="0068399C">
        <w:rPr>
          <w:rFonts w:hint="eastAsia"/>
          <w:lang w:eastAsia="zh-CN"/>
        </w:rPr>
        <w:t>, but the semantics need to be</w:t>
      </w:r>
      <w:r>
        <w:rPr>
          <w:rFonts w:hint="eastAsia"/>
          <w:lang w:eastAsia="zh-CN"/>
        </w:rPr>
        <w:t xml:space="preserve"> modified</w:t>
      </w:r>
      <w:r w:rsidR="0068399C">
        <w:rPr>
          <w:lang w:eastAsia="zh-CN"/>
        </w:rPr>
        <w:t xml:space="preserve"> as shown below</w:t>
      </w:r>
      <w:r>
        <w:rPr>
          <w:rFonts w:hint="eastAsia"/>
          <w:lang w:eastAsia="zh-CN"/>
        </w:rPr>
        <w:t xml:space="preserve">; and </w:t>
      </w:r>
      <w:proofErr w:type="spellStart"/>
      <w:r w:rsidR="0003667E">
        <w:rPr>
          <w:rFonts w:hint="eastAsia"/>
          <w:lang w:eastAsia="zh-CN"/>
        </w:rPr>
        <w:t>skip_flag_interlayer_texture_prediction</w:t>
      </w:r>
      <w:proofErr w:type="spellEnd"/>
      <w:r>
        <w:rPr>
          <w:rFonts w:hint="eastAsia"/>
          <w:lang w:eastAsia="zh-CN"/>
        </w:rPr>
        <w:t xml:space="preserve"> </w:t>
      </w:r>
      <w:r w:rsidR="0068399C">
        <w:rPr>
          <w:lang w:eastAsia="zh-CN"/>
        </w:rPr>
        <w:t xml:space="preserve">below </w:t>
      </w:r>
      <w:r>
        <w:rPr>
          <w:rFonts w:hint="eastAsia"/>
          <w:lang w:eastAsia="zh-CN"/>
        </w:rPr>
        <w:t>is newly added.</w:t>
      </w:r>
    </w:p>
    <w:p w14:paraId="78C5166F" w14:textId="77777777" w:rsidR="008F0F73" w:rsidRDefault="008F0F73" w:rsidP="008F0F73">
      <w:pPr>
        <w:rPr>
          <w:lang w:eastAsia="zh-CN"/>
        </w:rPr>
      </w:pPr>
    </w:p>
    <w:p w14:paraId="3BFAA3D3" w14:textId="77777777" w:rsidR="008F0F73" w:rsidRDefault="008F0F73" w:rsidP="008F0F73">
      <w:pPr>
        <w:tabs>
          <w:tab w:val="left" w:pos="284"/>
        </w:tabs>
        <w:rPr>
          <w:noProof/>
          <w:lang w:eastAsia="zh-CN"/>
        </w:rPr>
      </w:pPr>
      <w:r w:rsidRPr="00943A5F">
        <w:rPr>
          <w:b/>
          <w:noProof/>
        </w:rPr>
        <w:t>skip_flag</w:t>
      </w:r>
      <w:r w:rsidRPr="00943A5F">
        <w:rPr>
          <w:noProof/>
        </w:rPr>
        <w:t>[ x0 ][ y0 ] equal to 1 specifies that for the current coding unit</w:t>
      </w:r>
    </w:p>
    <w:p w14:paraId="196BA71A" w14:textId="77777777" w:rsidR="008F0F73" w:rsidRDefault="008F0F73" w:rsidP="008F0F73">
      <w:pPr>
        <w:numPr>
          <w:ilvl w:val="0"/>
          <w:numId w:val="27"/>
        </w:numPr>
        <w:tabs>
          <w:tab w:val="left" w:pos="284"/>
        </w:tabs>
        <w:rPr>
          <w:noProof/>
          <w:lang w:eastAsia="zh-CN"/>
        </w:rPr>
      </w:pPr>
      <w:r>
        <w:rPr>
          <w:rFonts w:hint="eastAsia"/>
          <w:noProof/>
          <w:lang w:eastAsia="zh-CN"/>
        </w:rPr>
        <w:t>when decoding an enhancement layer I slice, no more syntax elements are parsed after skip_flag[ x0 ][ y0 ].</w:t>
      </w:r>
    </w:p>
    <w:p w14:paraId="51F654EE" w14:textId="77777777" w:rsidR="008F0F73" w:rsidRDefault="008F0F73" w:rsidP="008F0F73">
      <w:pPr>
        <w:numPr>
          <w:ilvl w:val="0"/>
          <w:numId w:val="27"/>
        </w:numPr>
        <w:tabs>
          <w:tab w:val="left" w:pos="284"/>
        </w:tabs>
        <w:rPr>
          <w:noProof/>
          <w:lang w:eastAsia="zh-CN"/>
        </w:rPr>
      </w:pPr>
      <w:r w:rsidRPr="00943A5F">
        <w:rPr>
          <w:noProof/>
        </w:rPr>
        <w:t>when decoding a</w:t>
      </w:r>
      <w:r>
        <w:rPr>
          <w:rFonts w:hint="eastAsia"/>
          <w:noProof/>
          <w:lang w:eastAsia="zh-CN"/>
        </w:rPr>
        <w:t xml:space="preserve"> base layer</w:t>
      </w:r>
      <w:r w:rsidRPr="00943A5F">
        <w:rPr>
          <w:noProof/>
        </w:rPr>
        <w:t xml:space="preserve"> P or B slice, no more syntax elements except the merging candidate index merge_idx[ x0 ][ y0 ] are parsed after skip_flag[ x0 ][ y0 ]</w:t>
      </w:r>
      <w:r>
        <w:rPr>
          <w:rFonts w:hint="eastAsia"/>
          <w:noProof/>
          <w:lang w:eastAsia="zh-CN"/>
        </w:rPr>
        <w:t xml:space="preserve">. </w:t>
      </w:r>
    </w:p>
    <w:p w14:paraId="7225090C" w14:textId="77777777" w:rsidR="008F0F73" w:rsidRDefault="008F0F73" w:rsidP="008F0F73">
      <w:pPr>
        <w:numPr>
          <w:ilvl w:val="0"/>
          <w:numId w:val="27"/>
        </w:numPr>
        <w:tabs>
          <w:tab w:val="left" w:pos="284"/>
        </w:tabs>
        <w:rPr>
          <w:noProof/>
          <w:lang w:eastAsia="zh-CN"/>
        </w:rPr>
      </w:pPr>
      <w:r>
        <w:rPr>
          <w:rFonts w:hint="eastAsia"/>
          <w:noProof/>
          <w:lang w:eastAsia="zh-CN"/>
        </w:rPr>
        <w:t xml:space="preserve">when decoding an enhancement layer P or B slice, depending on the </w:t>
      </w:r>
      <w:r w:rsidR="0003667E">
        <w:rPr>
          <w:rFonts w:hint="eastAsia"/>
          <w:noProof/>
          <w:lang w:eastAsia="zh-CN"/>
        </w:rPr>
        <w:t>skip_flag_interlayer_texture_prediction</w:t>
      </w:r>
      <w:r>
        <w:rPr>
          <w:rFonts w:hint="eastAsia"/>
          <w:noProof/>
          <w:lang w:eastAsia="zh-CN"/>
        </w:rPr>
        <w:t xml:space="preserve">,  if the reconstruction comes from the up-sampled base layer (no more syntax element after </w:t>
      </w:r>
      <w:r w:rsidR="0003667E">
        <w:rPr>
          <w:rFonts w:hint="eastAsia"/>
          <w:noProof/>
          <w:lang w:eastAsia="zh-CN"/>
        </w:rPr>
        <w:t>skip_flag_interlayer_texture_prediction</w:t>
      </w:r>
      <w:r>
        <w:rPr>
          <w:rFonts w:hint="eastAsia"/>
          <w:noProof/>
          <w:lang w:eastAsia="zh-CN"/>
        </w:rPr>
        <w:t>), or the same way as a base layer P/B slice (</w:t>
      </w:r>
      <w:r w:rsidRPr="00943A5F">
        <w:rPr>
          <w:noProof/>
        </w:rPr>
        <w:t>no more syntax elements except the merging candidate index merge_idx[ x0 ][ y0 ]</w:t>
      </w:r>
      <w:r>
        <w:rPr>
          <w:rFonts w:hint="eastAsia"/>
          <w:noProof/>
          <w:lang w:eastAsia="zh-CN"/>
        </w:rPr>
        <w:t>)</w:t>
      </w:r>
    </w:p>
    <w:p w14:paraId="11D9025B" w14:textId="77777777" w:rsidR="008F0F73" w:rsidRPr="00943A5F" w:rsidRDefault="008F0F73" w:rsidP="008F0F73">
      <w:pPr>
        <w:tabs>
          <w:tab w:val="left" w:pos="284"/>
        </w:tabs>
        <w:rPr>
          <w:noProof/>
        </w:rPr>
      </w:pPr>
      <w:r w:rsidRPr="00943A5F">
        <w:rPr>
          <w:noProof/>
        </w:rPr>
        <w:t xml:space="preserve">skip_flag[ x0 ][ y0 ] equal to </w:t>
      </w:r>
      <w:r w:rsidRPr="00943A5F">
        <w:rPr>
          <w:noProof/>
          <w:lang w:eastAsia="ko-KR"/>
        </w:rPr>
        <w:t>0</w:t>
      </w:r>
      <w:r w:rsidRPr="00943A5F">
        <w:rPr>
          <w:noProof/>
        </w:rPr>
        <w:t xml:space="preserve"> specifies that the coding unit is not skipped. The array indices x0, y0 specify the location ( x0, y0 ) of the top-left luma sample of the considered coding block relative to the top-left luma sample of the picture.</w:t>
      </w:r>
    </w:p>
    <w:p w14:paraId="4D3C0D3D" w14:textId="77777777" w:rsidR="008F0F73" w:rsidRPr="00943A5F" w:rsidRDefault="008F0F73" w:rsidP="008F0F73">
      <w:pPr>
        <w:tabs>
          <w:tab w:val="left" w:pos="284"/>
        </w:tabs>
        <w:rPr>
          <w:noProof/>
          <w:lang w:eastAsia="ko-KR"/>
        </w:rPr>
      </w:pPr>
      <w:r w:rsidRPr="00943A5F">
        <w:rPr>
          <w:noProof/>
        </w:rPr>
        <w:t>When skip_flag[ x0 ][ y0 ] is not present, it is inferred to be equal to 0.</w:t>
      </w:r>
    </w:p>
    <w:p w14:paraId="13D4AF22" w14:textId="77777777" w:rsidR="008F0F73" w:rsidRDefault="008F0F73" w:rsidP="008F0F73">
      <w:pPr>
        <w:rPr>
          <w:lang w:eastAsia="zh-CN"/>
        </w:rPr>
      </w:pPr>
    </w:p>
    <w:p w14:paraId="614F7A40" w14:textId="77777777" w:rsidR="008F0F73" w:rsidRDefault="0003667E" w:rsidP="008F0F73">
      <w:pPr>
        <w:rPr>
          <w:noProof/>
          <w:lang w:eastAsia="zh-CN"/>
        </w:rPr>
      </w:pPr>
      <w:r>
        <w:rPr>
          <w:rFonts w:hint="eastAsia"/>
          <w:b/>
          <w:noProof/>
          <w:lang w:eastAsia="zh-CN"/>
        </w:rPr>
        <w:t>skip_flag_interlayer_texture_prediction</w:t>
      </w:r>
      <w:r w:rsidR="008F0F73" w:rsidRPr="00943A5F">
        <w:rPr>
          <w:noProof/>
        </w:rPr>
        <w:t>[ x0 ][ y0 ] equal to 1</w:t>
      </w:r>
      <w:r w:rsidR="008F0F73">
        <w:rPr>
          <w:rFonts w:hint="eastAsia"/>
          <w:noProof/>
          <w:lang w:eastAsia="zh-CN"/>
        </w:rPr>
        <w:t xml:space="preserve"> specifies that for the current coding unit, no more syntax elements are parsed after </w:t>
      </w:r>
      <w:r>
        <w:rPr>
          <w:rFonts w:hint="eastAsia"/>
          <w:noProof/>
          <w:lang w:eastAsia="zh-CN"/>
        </w:rPr>
        <w:t>skip_flag_interlayer_texture_prediction</w:t>
      </w:r>
      <w:r w:rsidR="008F0F73">
        <w:rPr>
          <w:rFonts w:hint="eastAsia"/>
          <w:noProof/>
          <w:lang w:eastAsia="zh-CN"/>
        </w:rPr>
        <w:t xml:space="preserve">[ x0 ][ y0 ]. </w:t>
      </w:r>
      <w:r w:rsidR="00E47070">
        <w:rPr>
          <w:noProof/>
          <w:lang w:eastAsia="zh-CN"/>
        </w:rPr>
        <w:t>s</w:t>
      </w:r>
      <w:r>
        <w:rPr>
          <w:noProof/>
          <w:lang w:eastAsia="zh-CN"/>
        </w:rPr>
        <w:t>kip_flag_interlayer_texture_prediction</w:t>
      </w:r>
      <w:r w:rsidR="008F0F73">
        <w:rPr>
          <w:rFonts w:hint="eastAsia"/>
          <w:noProof/>
          <w:lang w:eastAsia="zh-CN"/>
        </w:rPr>
        <w:t xml:space="preserve">[ x0 ][ y0 ] equal to 0 specifies that for the current coding unit, no more syntax elements except the merging candidate index merge_idx[ x0 ][ y0 ] are parsed after </w:t>
      </w:r>
      <w:r>
        <w:rPr>
          <w:rFonts w:hint="eastAsia"/>
          <w:noProof/>
          <w:lang w:eastAsia="zh-CN"/>
        </w:rPr>
        <w:t>skip_flag_interlayer_texture_prediction</w:t>
      </w:r>
      <w:r w:rsidR="008F0F73">
        <w:rPr>
          <w:rFonts w:hint="eastAsia"/>
          <w:noProof/>
          <w:lang w:eastAsia="zh-CN"/>
        </w:rPr>
        <w:t>[ x0 ][ y0 ].</w:t>
      </w:r>
    </w:p>
    <w:p w14:paraId="4111CD5B" w14:textId="77777777" w:rsidR="008F0F73" w:rsidRDefault="008F0F73" w:rsidP="008F0F73">
      <w:pPr>
        <w:rPr>
          <w:noProof/>
          <w:lang w:eastAsia="zh-CN"/>
        </w:rPr>
      </w:pPr>
      <w:r>
        <w:rPr>
          <w:rFonts w:hint="eastAsia"/>
          <w:noProof/>
          <w:lang w:eastAsia="zh-CN"/>
        </w:rPr>
        <w:t xml:space="preserve">When </w:t>
      </w:r>
      <w:r w:rsidR="0003667E">
        <w:rPr>
          <w:rFonts w:hint="eastAsia"/>
          <w:noProof/>
          <w:lang w:eastAsia="zh-CN"/>
        </w:rPr>
        <w:t>skip_flag_interlayer_texture_prediction</w:t>
      </w:r>
      <w:r>
        <w:rPr>
          <w:rFonts w:hint="eastAsia"/>
          <w:noProof/>
          <w:lang w:eastAsia="zh-CN"/>
        </w:rPr>
        <w:t>[ x0 ][ y0 ] is not present, it is inferred to be equal to 0.</w:t>
      </w:r>
    </w:p>
    <w:p w14:paraId="62FFE94F" w14:textId="77777777" w:rsidR="008F0F73" w:rsidRDefault="008F0F73" w:rsidP="008F0F73">
      <w:pPr>
        <w:rPr>
          <w:lang w:eastAsia="zh-CN"/>
        </w:rPr>
      </w:pPr>
    </w:p>
    <w:p w14:paraId="0EA65FF5" w14:textId="77777777" w:rsidR="008F0F73" w:rsidRPr="00943A5F" w:rsidRDefault="008F0F73" w:rsidP="008F0F73">
      <w:pPr>
        <w:rPr>
          <w:noProof/>
        </w:rPr>
      </w:pPr>
      <w:r>
        <w:rPr>
          <w:rFonts w:hint="eastAsia"/>
          <w:b/>
          <w:noProof/>
          <w:lang w:eastAsia="zh-CN"/>
        </w:rPr>
        <w:t>no_residual_syntax</w:t>
      </w:r>
      <w:r w:rsidRPr="00943A5F">
        <w:rPr>
          <w:b/>
          <w:noProof/>
        </w:rPr>
        <w:t>_flag</w:t>
      </w:r>
      <w:r w:rsidRPr="00943A5F">
        <w:rPr>
          <w:noProof/>
        </w:rPr>
        <w:t xml:space="preserve"> equal to 1</w:t>
      </w:r>
      <w:r w:rsidRPr="00144F05">
        <w:rPr>
          <w:noProof/>
        </w:rPr>
        <w:t xml:space="preserve"> </w:t>
      </w:r>
      <w:r w:rsidRPr="00943A5F">
        <w:rPr>
          <w:noProof/>
        </w:rPr>
        <w:t xml:space="preserve">specifies that </w:t>
      </w:r>
      <w:r w:rsidRPr="00943A5F">
        <w:rPr>
          <w:noProof/>
          <w:lang w:eastAsia="ko-KR"/>
        </w:rPr>
        <w:t>transform_tree()</w:t>
      </w:r>
      <w:r w:rsidRPr="00943A5F">
        <w:rPr>
          <w:noProof/>
        </w:rPr>
        <w:t xml:space="preserve"> syntax is not present for the current coding unit. no_residual_syntax_flag equal to 0 specifies that </w:t>
      </w:r>
      <w:r w:rsidRPr="00943A5F">
        <w:rPr>
          <w:noProof/>
          <w:lang w:eastAsia="ko-KR"/>
        </w:rPr>
        <w:t>transform_tree()</w:t>
      </w:r>
      <w:r w:rsidRPr="00943A5F">
        <w:rPr>
          <w:noProof/>
        </w:rPr>
        <w:t xml:space="preserve"> syntax is present for the current coding unit.</w:t>
      </w:r>
    </w:p>
    <w:p w14:paraId="1FBBEED5" w14:textId="77777777" w:rsidR="008F0F73" w:rsidRDefault="008F0F73" w:rsidP="008F0F73">
      <w:pPr>
        <w:rPr>
          <w:lang w:eastAsia="zh-CN"/>
        </w:rPr>
      </w:pPr>
    </w:p>
    <w:p w14:paraId="07C61708" w14:textId="77777777" w:rsidR="008F0F73" w:rsidRDefault="008F0F73" w:rsidP="00A72C52">
      <w:pPr>
        <w:rPr>
          <w:lang w:eastAsia="zh-CN"/>
        </w:rPr>
      </w:pPr>
      <w:r>
        <w:rPr>
          <w:rFonts w:hint="eastAsia"/>
          <w:lang w:eastAsia="zh-CN"/>
        </w:rPr>
        <w:t xml:space="preserve">The </w:t>
      </w:r>
      <w:proofErr w:type="spellStart"/>
      <w:r>
        <w:rPr>
          <w:rFonts w:hint="eastAsia"/>
          <w:lang w:eastAsia="zh-CN"/>
        </w:rPr>
        <w:t>no_residual_syntax_flag</w:t>
      </w:r>
      <w:proofErr w:type="spellEnd"/>
      <w:r>
        <w:rPr>
          <w:rFonts w:hint="eastAsia"/>
          <w:lang w:eastAsia="zh-CN"/>
        </w:rPr>
        <w:t xml:space="preserve"> is signaled </w:t>
      </w:r>
      <w:r>
        <w:rPr>
          <w:lang w:eastAsia="zh-CN"/>
        </w:rPr>
        <w:t>under</w:t>
      </w:r>
      <w:r>
        <w:rPr>
          <w:rFonts w:hint="eastAsia"/>
          <w:lang w:eastAsia="zh-CN"/>
        </w:rPr>
        <w:t xml:space="preserve"> the condition that the current CU is not coded as the PCM mode or the Intra mode, and not as a merged 2Nx2N; or the current CU is in an enhancement layer P/B slice and as the inter layer texture prediction mode.</w:t>
      </w:r>
    </w:p>
    <w:p w14:paraId="556E437B" w14:textId="77777777" w:rsidR="00F270C0" w:rsidRDefault="00F270C0" w:rsidP="00A72C52">
      <w:pPr>
        <w:rPr>
          <w:lang w:eastAsia="zh-CN"/>
        </w:rPr>
      </w:pPr>
    </w:p>
    <w:p w14:paraId="021F9AA8" w14:textId="77777777" w:rsidR="00F270C0" w:rsidRDefault="00F270C0" w:rsidP="00F270C0">
      <w:pPr>
        <w:pStyle w:val="Heading4"/>
      </w:pPr>
      <w:r>
        <w:rPr>
          <w:rFonts w:hint="eastAsia"/>
        </w:rPr>
        <w:lastRenderedPageBreak/>
        <w:t>Enhancement layer texture prediction skip in I slice</w:t>
      </w:r>
    </w:p>
    <w:p w14:paraId="117CD1C3" w14:textId="77777777" w:rsidR="00F270C0" w:rsidRDefault="00F270C0" w:rsidP="00F270C0">
      <w:pPr>
        <w:rPr>
          <w:lang w:eastAsia="zh-CN"/>
        </w:rPr>
      </w:pPr>
      <w:r>
        <w:rPr>
          <w:rFonts w:hint="eastAsia"/>
          <w:lang w:eastAsia="zh-CN"/>
        </w:rPr>
        <w:t>In the case of enhanceme</w:t>
      </w:r>
      <w:r w:rsidR="00BF4D31">
        <w:rPr>
          <w:rFonts w:hint="eastAsia"/>
          <w:lang w:eastAsia="zh-CN"/>
        </w:rPr>
        <w:t>nt layer I slice, the presence</w:t>
      </w:r>
      <w:r>
        <w:rPr>
          <w:rFonts w:hint="eastAsia"/>
          <w:lang w:eastAsia="zh-CN"/>
        </w:rPr>
        <w:t xml:space="preserve"> condition of </w:t>
      </w:r>
      <w:proofErr w:type="spellStart"/>
      <w:r>
        <w:rPr>
          <w:rFonts w:hint="eastAsia"/>
          <w:lang w:eastAsia="zh-CN"/>
        </w:rPr>
        <w:t>skip_flag</w:t>
      </w:r>
      <w:proofErr w:type="spellEnd"/>
      <w:r>
        <w:rPr>
          <w:rFonts w:hint="eastAsia"/>
          <w:lang w:eastAsia="zh-CN"/>
        </w:rPr>
        <w:t xml:space="preserve"> in the </w:t>
      </w:r>
      <w:proofErr w:type="spellStart"/>
      <w:r>
        <w:rPr>
          <w:rFonts w:hint="eastAsia"/>
          <w:lang w:eastAsia="zh-CN"/>
        </w:rPr>
        <w:t>coding_</w:t>
      </w:r>
      <w:proofErr w:type="gramStart"/>
      <w:r>
        <w:rPr>
          <w:rFonts w:hint="eastAsia"/>
          <w:lang w:eastAsia="zh-CN"/>
        </w:rPr>
        <w:t>unit</w:t>
      </w:r>
      <w:proofErr w:type="spellEnd"/>
      <w:r>
        <w:rPr>
          <w:rFonts w:hint="eastAsia"/>
          <w:lang w:eastAsia="zh-CN"/>
        </w:rPr>
        <w:t>(</w:t>
      </w:r>
      <w:proofErr w:type="gramEnd"/>
      <w:r>
        <w:rPr>
          <w:rFonts w:hint="eastAsia"/>
          <w:lang w:eastAsia="zh-CN"/>
        </w:rPr>
        <w:t>) header is modified</w:t>
      </w:r>
      <w:r w:rsidR="00E76FB9">
        <w:rPr>
          <w:lang w:eastAsia="zh-CN"/>
        </w:rPr>
        <w:t xml:space="preserve"> as the following</w:t>
      </w:r>
      <w:r>
        <w:rPr>
          <w:rFonts w:hint="eastAsia"/>
          <w:lang w:eastAsia="zh-CN"/>
        </w:rPr>
        <w:t>, to signal the texture prediction skip mode in the enhancement layer.</w:t>
      </w:r>
    </w:p>
    <w:p w14:paraId="7C87D831" w14:textId="77777777" w:rsidR="00F270C0" w:rsidRDefault="00F270C0" w:rsidP="00F270C0">
      <w:pPr>
        <w:rPr>
          <w:lang w:eastAsia="zh-CN"/>
        </w:rPr>
      </w:pPr>
    </w:p>
    <w:p w14:paraId="027DC30B" w14:textId="77777777" w:rsidR="00F270C0" w:rsidRDefault="00F270C0" w:rsidP="00F270C0">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tblGrid>
      <w:tr w:rsidR="00F270C0" w:rsidRPr="0056241E" w14:paraId="5D5CCB51" w14:textId="77777777" w:rsidTr="001B02E1">
        <w:trPr>
          <w:cantSplit/>
          <w:jc w:val="center"/>
        </w:trPr>
        <w:tc>
          <w:tcPr>
            <w:tcW w:w="7917" w:type="dxa"/>
          </w:tcPr>
          <w:p w14:paraId="2DB03E8F" w14:textId="77777777" w:rsidR="00F270C0" w:rsidRPr="0056241E" w:rsidRDefault="00F270C0" w:rsidP="001B02E1">
            <w:pPr>
              <w:pStyle w:val="tablesyntax"/>
              <w:rPr>
                <w:rFonts w:ascii="Times New Roman" w:hAnsi="Times New Roman"/>
                <w:noProof/>
              </w:rPr>
            </w:pPr>
            <w:r w:rsidRPr="0056241E">
              <w:rPr>
                <w:rFonts w:ascii="Times New Roman" w:hAnsi="Times New Roman"/>
                <w:noProof/>
              </w:rPr>
              <w:t>coding_</w:t>
            </w:r>
            <w:r w:rsidRPr="0056241E">
              <w:rPr>
                <w:rFonts w:ascii="Times New Roman" w:hAnsi="Times New Roman"/>
                <w:noProof/>
                <w:lang w:eastAsia="ko-KR"/>
              </w:rPr>
              <w:t>unit</w:t>
            </w:r>
            <w:r w:rsidRPr="0056241E">
              <w:rPr>
                <w:rFonts w:ascii="Times New Roman" w:hAnsi="Times New Roman"/>
                <w:noProof/>
              </w:rPr>
              <w:t>( x0, y0, log2CbSize ) {</w:t>
            </w:r>
          </w:p>
        </w:tc>
      </w:tr>
      <w:tr w:rsidR="00F270C0" w:rsidRPr="0056241E" w14:paraId="6FB51461" w14:textId="77777777" w:rsidTr="001B02E1">
        <w:trPr>
          <w:cantSplit/>
          <w:jc w:val="center"/>
        </w:trPr>
        <w:tc>
          <w:tcPr>
            <w:tcW w:w="7917" w:type="dxa"/>
          </w:tcPr>
          <w:p w14:paraId="4BF0CB53" w14:textId="77777777" w:rsidR="00F270C0" w:rsidRPr="0056241E" w:rsidRDefault="00F270C0" w:rsidP="001B02E1">
            <w:pPr>
              <w:pStyle w:val="tablesyntax"/>
              <w:rPr>
                <w:rFonts w:ascii="Times New Roman" w:hAnsi="Times New Roman"/>
                <w:noProof/>
              </w:rPr>
            </w:pPr>
            <w:r w:rsidRPr="0056241E">
              <w:rPr>
                <w:rFonts w:ascii="Times New Roman" w:hAnsi="Times New Roman"/>
                <w:noProof/>
              </w:rPr>
              <w:tab/>
            </w:r>
            <w:r w:rsidRPr="0056241E">
              <w:rPr>
                <w:rFonts w:ascii="Times New Roman" w:hAnsi="Times New Roman"/>
                <w:noProof/>
                <w:lang w:eastAsia="ko-KR"/>
              </w:rPr>
              <w:t>if( transquant_bypass_enable_flag ) {</w:t>
            </w:r>
          </w:p>
        </w:tc>
      </w:tr>
      <w:tr w:rsidR="00F270C0" w:rsidRPr="0056241E" w14:paraId="57ED01D5" w14:textId="77777777" w:rsidTr="001B02E1">
        <w:trPr>
          <w:cantSplit/>
          <w:jc w:val="center"/>
        </w:trPr>
        <w:tc>
          <w:tcPr>
            <w:tcW w:w="7917" w:type="dxa"/>
          </w:tcPr>
          <w:p w14:paraId="10DBB64A" w14:textId="77777777" w:rsidR="00F270C0" w:rsidRPr="0056241E" w:rsidRDefault="00F270C0" w:rsidP="001B02E1">
            <w:pPr>
              <w:pStyle w:val="tablesyntax"/>
              <w:rPr>
                <w:rFonts w:ascii="Times New Roman" w:hAnsi="Times New Roman"/>
                <w:noProof/>
              </w:rPr>
            </w:pPr>
            <w:r w:rsidRPr="0056241E">
              <w:rPr>
                <w:rFonts w:ascii="Times New Roman" w:hAnsi="Times New Roman"/>
                <w:noProof/>
              </w:rPr>
              <w:tab/>
            </w:r>
            <w:r w:rsidRPr="0056241E">
              <w:rPr>
                <w:rFonts w:ascii="Times New Roman" w:hAnsi="Times New Roman"/>
                <w:noProof/>
                <w:lang w:eastAsia="ko-KR"/>
              </w:rPr>
              <w:tab/>
            </w:r>
            <w:r w:rsidRPr="0056241E">
              <w:rPr>
                <w:rFonts w:ascii="Times New Roman" w:hAnsi="Times New Roman"/>
                <w:b/>
                <w:bCs/>
                <w:noProof/>
                <w:lang w:eastAsia="ko-KR"/>
              </w:rPr>
              <w:t>cu_transquant_bypass_flag</w:t>
            </w:r>
          </w:p>
        </w:tc>
      </w:tr>
      <w:tr w:rsidR="00F270C0" w:rsidRPr="0056241E" w14:paraId="648B8BEF" w14:textId="77777777" w:rsidTr="001B02E1">
        <w:trPr>
          <w:cantSplit/>
          <w:jc w:val="center"/>
        </w:trPr>
        <w:tc>
          <w:tcPr>
            <w:tcW w:w="7917" w:type="dxa"/>
          </w:tcPr>
          <w:p w14:paraId="3A6C3720" w14:textId="77777777" w:rsidR="00F270C0" w:rsidRPr="0056241E" w:rsidRDefault="00F270C0" w:rsidP="001B02E1">
            <w:pPr>
              <w:pStyle w:val="tablesyntax"/>
              <w:rPr>
                <w:rFonts w:ascii="Times New Roman" w:hAnsi="Times New Roman"/>
                <w:noProof/>
              </w:rPr>
            </w:pPr>
            <w:r w:rsidRPr="0056241E">
              <w:rPr>
                <w:rFonts w:ascii="Times New Roman" w:hAnsi="Times New Roman"/>
                <w:noProof/>
              </w:rPr>
              <w:tab/>
              <w:t>}</w:t>
            </w:r>
          </w:p>
        </w:tc>
      </w:tr>
      <w:tr w:rsidR="00F270C0" w:rsidRPr="00091264" w14:paraId="61590F44" w14:textId="77777777" w:rsidTr="001B02E1">
        <w:trPr>
          <w:cantSplit/>
          <w:jc w:val="center"/>
        </w:trPr>
        <w:tc>
          <w:tcPr>
            <w:tcW w:w="7917" w:type="dxa"/>
          </w:tcPr>
          <w:p w14:paraId="58842A56" w14:textId="77777777" w:rsidR="00F270C0" w:rsidRPr="00976399" w:rsidRDefault="00F270C0" w:rsidP="007D12BA">
            <w:pPr>
              <w:pStyle w:val="tablesyntax"/>
              <w:ind w:firstLineChars="50" w:firstLine="100"/>
              <w:rPr>
                <w:rFonts w:ascii="Times New Roman" w:hAnsi="Times New Roman"/>
                <w:noProof/>
                <w:lang w:eastAsia="ko-KR"/>
              </w:rPr>
            </w:pPr>
            <w:r w:rsidRPr="00976399">
              <w:rPr>
                <w:rFonts w:ascii="Times New Roman" w:hAnsi="Times New Roman"/>
                <w:noProof/>
                <w:lang w:eastAsia="ko-KR"/>
              </w:rPr>
              <w:t xml:space="preserve">if( slice_type  !=  I </w:t>
            </w:r>
            <w:r w:rsidRPr="00976399">
              <w:rPr>
                <w:rFonts w:ascii="Times New Roman" w:hAnsi="Times New Roman" w:hint="eastAsia"/>
                <w:noProof/>
                <w:lang w:eastAsia="ko-KR"/>
              </w:rPr>
              <w:t>| | (layerID &gt; 0 &amp;&amp; (</w:t>
            </w:r>
            <w:r w:rsidRPr="00976399">
              <w:rPr>
                <w:rFonts w:ascii="Times New Roman" w:hAnsi="Times New Roman"/>
                <w:noProof/>
                <w:lang w:eastAsia="ko-KR"/>
              </w:rPr>
              <w:t xml:space="preserve">slice_type </w:t>
            </w:r>
            <w:r w:rsidRPr="00976399">
              <w:rPr>
                <w:rFonts w:ascii="Times New Roman" w:hAnsi="Times New Roman" w:hint="eastAsia"/>
                <w:noProof/>
                <w:lang w:eastAsia="ko-KR"/>
              </w:rPr>
              <w:t xml:space="preserve"> =</w:t>
            </w:r>
            <w:r w:rsidRPr="00976399">
              <w:rPr>
                <w:rFonts w:ascii="Times New Roman" w:hAnsi="Times New Roman"/>
                <w:noProof/>
                <w:lang w:eastAsia="ko-KR"/>
              </w:rPr>
              <w:t>= I</w:t>
            </w:r>
            <w:r w:rsidRPr="00976399">
              <w:rPr>
                <w:rFonts w:ascii="Times New Roman" w:hAnsi="Times New Roman" w:hint="eastAsia"/>
                <w:noProof/>
                <w:lang w:eastAsia="ko-KR"/>
              </w:rPr>
              <w:t xml:space="preserve">) ) </w:t>
            </w:r>
            <w:r w:rsidRPr="00976399">
              <w:rPr>
                <w:rFonts w:ascii="Times New Roman" w:hAnsi="Times New Roman"/>
                <w:noProof/>
                <w:lang w:eastAsia="ko-KR"/>
              </w:rPr>
              <w:t>)</w:t>
            </w:r>
            <w:r w:rsidRPr="00976399">
              <w:rPr>
                <w:rFonts w:ascii="Times New Roman" w:hAnsi="Times New Roman" w:hint="eastAsia"/>
                <w:noProof/>
                <w:lang w:eastAsia="ko-KR"/>
              </w:rPr>
              <w:t xml:space="preserve"> </w:t>
            </w:r>
            <w:r w:rsidR="005472BA" w:rsidRPr="00976399">
              <w:rPr>
                <w:rFonts w:ascii="Times New Roman" w:hAnsi="Times New Roman"/>
                <w:noProof/>
                <w:lang w:eastAsia="ko-KR"/>
              </w:rPr>
              <w:t xml:space="preserve">   </w:t>
            </w:r>
          </w:p>
        </w:tc>
      </w:tr>
      <w:tr w:rsidR="00F270C0" w:rsidRPr="00564C64" w14:paraId="3E1BADBF" w14:textId="77777777" w:rsidTr="001B02E1">
        <w:trPr>
          <w:cantSplit/>
          <w:jc w:val="center"/>
        </w:trPr>
        <w:tc>
          <w:tcPr>
            <w:tcW w:w="7917" w:type="dxa"/>
          </w:tcPr>
          <w:p w14:paraId="30AB7E5E" w14:textId="77777777" w:rsidR="00F270C0" w:rsidRPr="00976399" w:rsidRDefault="00F270C0" w:rsidP="007D12BA">
            <w:pPr>
              <w:pStyle w:val="tablesyntax"/>
              <w:ind w:firstLineChars="50" w:firstLine="100"/>
              <w:rPr>
                <w:rFonts w:ascii="Times New Roman" w:hAnsi="Times New Roman"/>
                <w:noProof/>
                <w:lang w:eastAsia="ko-KR"/>
              </w:rPr>
            </w:pPr>
            <w:r w:rsidRPr="00976399">
              <w:rPr>
                <w:rFonts w:ascii="Times New Roman" w:hAnsi="Times New Roman"/>
                <w:noProof/>
                <w:lang w:eastAsia="ko-KR"/>
              </w:rPr>
              <w:tab/>
            </w:r>
            <w:r w:rsidRPr="00976399">
              <w:rPr>
                <w:rFonts w:ascii="Times New Roman" w:hAnsi="Times New Roman"/>
                <w:noProof/>
                <w:lang w:eastAsia="ko-KR"/>
              </w:rPr>
              <w:tab/>
              <w:t>skip_flag[ x0 ][ y0 ]</w:t>
            </w:r>
          </w:p>
        </w:tc>
      </w:tr>
      <w:tr w:rsidR="00F270C0" w:rsidRPr="00E30E4F" w14:paraId="6573B98B" w14:textId="77777777" w:rsidTr="001B02E1">
        <w:trPr>
          <w:cantSplit/>
          <w:jc w:val="center"/>
        </w:trPr>
        <w:tc>
          <w:tcPr>
            <w:tcW w:w="7917" w:type="dxa"/>
          </w:tcPr>
          <w:p w14:paraId="46E54ACF" w14:textId="77777777" w:rsidR="00F270C0" w:rsidRPr="00976399" w:rsidRDefault="00F270C0" w:rsidP="007D12BA">
            <w:pPr>
              <w:pStyle w:val="tablesyntax"/>
              <w:ind w:firstLineChars="50" w:firstLine="100"/>
              <w:rPr>
                <w:rFonts w:ascii="Times New Roman" w:hAnsi="Times New Roman"/>
                <w:noProof/>
                <w:lang w:eastAsia="ko-KR"/>
              </w:rPr>
            </w:pPr>
            <w:r w:rsidRPr="00976399">
              <w:rPr>
                <w:rFonts w:ascii="Times New Roman" w:hAnsi="Times New Roman" w:hint="eastAsia"/>
                <w:noProof/>
                <w:lang w:eastAsia="ko-KR"/>
              </w:rPr>
              <w:t>if( skip_flag[x0][y0] )</w:t>
            </w:r>
            <w:r w:rsidRPr="00976399">
              <w:rPr>
                <w:rFonts w:ascii="Times New Roman" w:hAnsi="Times New Roman"/>
                <w:noProof/>
                <w:lang w:eastAsia="ko-KR"/>
              </w:rPr>
              <w:t xml:space="preserve"> {</w:t>
            </w:r>
          </w:p>
        </w:tc>
      </w:tr>
      <w:tr w:rsidR="00F270C0" w14:paraId="09AE7C86" w14:textId="77777777" w:rsidTr="001B02E1">
        <w:trPr>
          <w:cantSplit/>
          <w:jc w:val="center"/>
        </w:trPr>
        <w:tc>
          <w:tcPr>
            <w:tcW w:w="7917" w:type="dxa"/>
          </w:tcPr>
          <w:p w14:paraId="23A1FB3D" w14:textId="77777777" w:rsidR="00F270C0" w:rsidRPr="00976399" w:rsidRDefault="00F270C0" w:rsidP="007D12BA">
            <w:pPr>
              <w:pStyle w:val="tablesyntax"/>
              <w:ind w:firstLineChars="50" w:firstLine="100"/>
              <w:rPr>
                <w:rFonts w:ascii="Times New Roman" w:hAnsi="Times New Roman"/>
                <w:noProof/>
                <w:lang w:eastAsia="ko-KR"/>
              </w:rPr>
            </w:pPr>
            <w:r w:rsidRPr="00976399">
              <w:rPr>
                <w:rFonts w:ascii="Times New Roman" w:hAnsi="Times New Roman" w:hint="eastAsia"/>
                <w:noProof/>
                <w:lang w:eastAsia="ko-KR"/>
              </w:rPr>
              <w:t xml:space="preserve">  </w:t>
            </w:r>
            <w:r w:rsidR="007D12BA" w:rsidRPr="00976399">
              <w:rPr>
                <w:rFonts w:ascii="Times New Roman" w:hAnsi="Times New Roman"/>
                <w:noProof/>
                <w:lang w:eastAsia="ko-KR"/>
              </w:rPr>
              <w:t xml:space="preserve"> </w:t>
            </w:r>
            <w:r w:rsidRPr="00976399">
              <w:rPr>
                <w:rFonts w:ascii="Times New Roman" w:hAnsi="Times New Roman" w:hint="eastAsia"/>
                <w:noProof/>
                <w:lang w:eastAsia="ko-KR"/>
              </w:rPr>
              <w:t>if( slice_type != I &amp;&amp; (layerID &gt; 0) )</w:t>
            </w:r>
          </w:p>
          <w:p w14:paraId="183022A9" w14:textId="77777777" w:rsidR="00F270C0" w:rsidRPr="00976399" w:rsidRDefault="00F270C0" w:rsidP="007D12BA">
            <w:pPr>
              <w:pStyle w:val="tablesyntax"/>
              <w:ind w:firstLineChars="50" w:firstLine="100"/>
              <w:rPr>
                <w:rFonts w:ascii="Times New Roman" w:hAnsi="Times New Roman"/>
                <w:noProof/>
                <w:lang w:eastAsia="ko-KR"/>
              </w:rPr>
            </w:pPr>
            <w:r w:rsidRPr="00976399">
              <w:rPr>
                <w:rFonts w:ascii="Times New Roman" w:hAnsi="Times New Roman" w:hint="eastAsia"/>
                <w:noProof/>
                <w:lang w:eastAsia="ko-KR"/>
              </w:rPr>
              <w:t xml:space="preserve">    </w:t>
            </w:r>
            <w:r w:rsidR="007D12BA" w:rsidRPr="00976399">
              <w:rPr>
                <w:rFonts w:ascii="Times New Roman" w:hAnsi="Times New Roman"/>
                <w:noProof/>
                <w:lang w:eastAsia="ko-KR"/>
              </w:rPr>
              <w:t xml:space="preserve"> </w:t>
            </w:r>
            <w:r w:rsidR="0003667E" w:rsidRPr="00976399">
              <w:rPr>
                <w:rFonts w:ascii="Times New Roman" w:hAnsi="Times New Roman" w:hint="eastAsia"/>
                <w:noProof/>
                <w:lang w:eastAsia="ko-KR"/>
              </w:rPr>
              <w:t>skip_flag_interlayer_texture_prediction</w:t>
            </w:r>
            <w:r w:rsidRPr="00976399">
              <w:rPr>
                <w:rFonts w:ascii="Times New Roman" w:hAnsi="Times New Roman" w:hint="eastAsia"/>
                <w:noProof/>
                <w:lang w:eastAsia="ko-KR"/>
              </w:rPr>
              <w:t>[x0][y0]</w:t>
            </w:r>
          </w:p>
        </w:tc>
      </w:tr>
      <w:tr w:rsidR="00F270C0" w:rsidRPr="00091264" w14:paraId="4222E09E" w14:textId="77777777" w:rsidTr="001B02E1">
        <w:trPr>
          <w:cantSplit/>
          <w:jc w:val="center"/>
        </w:trPr>
        <w:tc>
          <w:tcPr>
            <w:tcW w:w="7917" w:type="dxa"/>
          </w:tcPr>
          <w:p w14:paraId="05EBCCF7" w14:textId="77777777" w:rsidR="00F270C0" w:rsidRPr="00976399" w:rsidRDefault="00F270C0" w:rsidP="007D12BA">
            <w:pPr>
              <w:pStyle w:val="tablesyntax"/>
              <w:ind w:firstLineChars="50" w:firstLine="100"/>
              <w:rPr>
                <w:rFonts w:ascii="Times New Roman" w:hAnsi="Times New Roman"/>
                <w:noProof/>
                <w:lang w:eastAsia="ko-KR"/>
              </w:rPr>
            </w:pPr>
            <w:r w:rsidRPr="00976399">
              <w:rPr>
                <w:rFonts w:ascii="Times New Roman" w:hAnsi="Times New Roman"/>
                <w:noProof/>
                <w:lang w:eastAsia="ko-KR"/>
              </w:rPr>
              <w:t xml:space="preserve">   </w:t>
            </w:r>
            <w:r w:rsidR="007D12BA" w:rsidRPr="00976399">
              <w:rPr>
                <w:rFonts w:ascii="Times New Roman" w:hAnsi="Times New Roman"/>
                <w:noProof/>
                <w:lang w:eastAsia="ko-KR"/>
              </w:rPr>
              <w:t>i</w:t>
            </w:r>
            <w:r w:rsidRPr="00976399">
              <w:rPr>
                <w:rFonts w:ascii="Times New Roman" w:hAnsi="Times New Roman"/>
                <w:noProof/>
                <w:lang w:eastAsia="ko-KR"/>
              </w:rPr>
              <w:t>f(</w:t>
            </w:r>
            <w:r w:rsidR="0003667E" w:rsidRPr="00976399">
              <w:rPr>
                <w:rFonts w:ascii="Times New Roman" w:hAnsi="Times New Roman"/>
                <w:noProof/>
                <w:lang w:eastAsia="ko-KR"/>
              </w:rPr>
              <w:t>skip_flag_interlayer_texture_prediction</w:t>
            </w:r>
            <w:r w:rsidRPr="00976399">
              <w:rPr>
                <w:rFonts w:ascii="Times New Roman" w:hAnsi="Times New Roman"/>
                <w:noProof/>
                <w:lang w:eastAsia="ko-KR"/>
              </w:rPr>
              <w:t>[x0][y0] != 1</w:t>
            </w:r>
            <w:r w:rsidR="00263988" w:rsidRPr="00976399">
              <w:rPr>
                <w:rFonts w:ascii="Times New Roman" w:hAnsi="Times New Roman"/>
                <w:noProof/>
                <w:lang w:eastAsia="ko-KR"/>
              </w:rPr>
              <w:t>)</w:t>
            </w:r>
          </w:p>
        </w:tc>
      </w:tr>
      <w:tr w:rsidR="00F270C0" w:rsidRPr="0056241E" w14:paraId="31E18CEB" w14:textId="77777777" w:rsidTr="001B02E1">
        <w:trPr>
          <w:cantSplit/>
          <w:jc w:val="center"/>
        </w:trPr>
        <w:tc>
          <w:tcPr>
            <w:tcW w:w="7917" w:type="dxa"/>
          </w:tcPr>
          <w:p w14:paraId="4F0FF2C7" w14:textId="77777777" w:rsidR="00F270C0" w:rsidRPr="0056241E" w:rsidRDefault="00F270C0" w:rsidP="001B02E1">
            <w:pPr>
              <w:pStyle w:val="tablesyntax"/>
              <w:rPr>
                <w:rFonts w:ascii="Times New Roman" w:hAnsi="Times New Roman"/>
                <w:noProof/>
              </w:rPr>
            </w:pPr>
            <w:r w:rsidRPr="0056241E">
              <w:rPr>
                <w:rFonts w:ascii="Times New Roman" w:hAnsi="Times New Roman"/>
                <w:noProof/>
              </w:rPr>
              <w:tab/>
            </w:r>
            <w:r w:rsidRPr="0056241E">
              <w:rPr>
                <w:rFonts w:ascii="Times New Roman" w:hAnsi="Times New Roman"/>
                <w:noProof/>
              </w:rPr>
              <w:tab/>
            </w:r>
            <w:r w:rsidR="007D12BA">
              <w:rPr>
                <w:rFonts w:ascii="Times New Roman" w:hAnsi="Times New Roman"/>
                <w:noProof/>
              </w:rPr>
              <w:t xml:space="preserve">  </w:t>
            </w:r>
            <w:r w:rsidRPr="0056241E">
              <w:rPr>
                <w:rFonts w:ascii="Times New Roman" w:hAnsi="Times New Roman"/>
                <w:noProof/>
                <w:lang w:eastAsia="ko-KR"/>
              </w:rPr>
              <w:t>prediction_unit( x0, y0, log2CbSize )</w:t>
            </w:r>
          </w:p>
        </w:tc>
      </w:tr>
      <w:tr w:rsidR="00F270C0" w:rsidRPr="0056241E" w14:paraId="3D53A705" w14:textId="77777777" w:rsidTr="001B02E1">
        <w:trPr>
          <w:cantSplit/>
          <w:jc w:val="center"/>
        </w:trPr>
        <w:tc>
          <w:tcPr>
            <w:tcW w:w="7917" w:type="dxa"/>
          </w:tcPr>
          <w:p w14:paraId="34E7D7EE" w14:textId="77777777" w:rsidR="00F270C0" w:rsidRPr="0056241E" w:rsidRDefault="00F270C0" w:rsidP="001B02E1">
            <w:pPr>
              <w:pStyle w:val="tablesyntax"/>
              <w:rPr>
                <w:rFonts w:ascii="Times New Roman" w:hAnsi="Times New Roman"/>
                <w:noProof/>
                <w:lang w:eastAsia="ko-KR"/>
              </w:rPr>
            </w:pPr>
            <w:r w:rsidRPr="0056241E">
              <w:rPr>
                <w:rFonts w:ascii="Times New Roman" w:hAnsi="Times New Roman"/>
                <w:noProof/>
                <w:lang w:eastAsia="ko-KR"/>
              </w:rPr>
              <w:tab/>
            </w:r>
            <w:r>
              <w:rPr>
                <w:rFonts w:ascii="Times New Roman" w:eastAsia="宋体" w:hAnsi="Times New Roman" w:hint="eastAsia"/>
                <w:noProof/>
                <w:lang w:eastAsia="zh-CN"/>
              </w:rPr>
              <w:t xml:space="preserve">} </w:t>
            </w:r>
            <w:r w:rsidRPr="0056241E">
              <w:rPr>
                <w:rFonts w:ascii="Times New Roman" w:hAnsi="Times New Roman"/>
                <w:noProof/>
                <w:lang w:eastAsia="ko-KR"/>
              </w:rPr>
              <w:t>else {</w:t>
            </w:r>
          </w:p>
        </w:tc>
      </w:tr>
      <w:tr w:rsidR="00F270C0" w:rsidRPr="0056241E" w14:paraId="72E01411" w14:textId="77777777" w:rsidTr="001B02E1">
        <w:trPr>
          <w:cantSplit/>
          <w:jc w:val="center"/>
        </w:trPr>
        <w:tc>
          <w:tcPr>
            <w:tcW w:w="7917" w:type="dxa"/>
          </w:tcPr>
          <w:p w14:paraId="4D3B3153" w14:textId="77777777" w:rsidR="00F270C0" w:rsidRPr="00D40D4A" w:rsidRDefault="00F270C0" w:rsidP="001B02E1">
            <w:pPr>
              <w:pStyle w:val="tablesyntax"/>
              <w:rPr>
                <w:rFonts w:ascii="Times New Roman" w:eastAsia="宋体" w:hAnsi="Times New Roman"/>
                <w:noProof/>
                <w:lang w:eastAsia="zh-CN"/>
              </w:rPr>
            </w:pPr>
            <w:r>
              <w:rPr>
                <w:rFonts w:ascii="宋体" w:eastAsia="宋体" w:hAnsi="宋体" w:hint="eastAsia"/>
                <w:noProof/>
                <w:lang w:eastAsia="zh-CN"/>
              </w:rPr>
              <w:t xml:space="preserve">  </w:t>
            </w:r>
            <w:r>
              <w:rPr>
                <w:rFonts w:ascii="宋体" w:eastAsia="宋体" w:hAnsi="宋体"/>
                <w:noProof/>
                <w:lang w:eastAsia="zh-CN"/>
              </w:rPr>
              <w:t>…</w:t>
            </w:r>
          </w:p>
        </w:tc>
      </w:tr>
    </w:tbl>
    <w:p w14:paraId="196EC4FE" w14:textId="77777777" w:rsidR="00F270C0" w:rsidRDefault="00F270C0" w:rsidP="00F270C0">
      <w:pPr>
        <w:rPr>
          <w:lang w:eastAsia="zh-CN"/>
        </w:rPr>
      </w:pPr>
    </w:p>
    <w:p w14:paraId="4987FEA4" w14:textId="77777777" w:rsidR="00F270C0" w:rsidRPr="00D40D4A" w:rsidRDefault="00F270C0" w:rsidP="00F270C0">
      <w:pPr>
        <w:rPr>
          <w:lang w:eastAsia="zh-CN"/>
        </w:rPr>
      </w:pPr>
    </w:p>
    <w:p w14:paraId="0140C687" w14:textId="77777777" w:rsidR="00F270C0" w:rsidRPr="00111976" w:rsidRDefault="00F270C0" w:rsidP="00F270C0">
      <w:pPr>
        <w:rPr>
          <w:lang w:eastAsia="zh-CN"/>
        </w:rPr>
      </w:pPr>
      <w:r>
        <w:rPr>
          <w:rFonts w:hint="eastAsia"/>
          <w:lang w:eastAsia="zh-CN"/>
        </w:rPr>
        <w:t xml:space="preserve">As seen from the </w:t>
      </w:r>
      <w:r w:rsidR="00E76FB9">
        <w:rPr>
          <w:lang w:eastAsia="zh-CN"/>
        </w:rPr>
        <w:t xml:space="preserve">above syntax </w:t>
      </w:r>
      <w:r w:rsidR="00E76FB9">
        <w:rPr>
          <w:rFonts w:hint="eastAsia"/>
          <w:lang w:eastAsia="zh-CN"/>
        </w:rPr>
        <w:t xml:space="preserve">table, the </w:t>
      </w:r>
      <w:proofErr w:type="spellStart"/>
      <w:r w:rsidR="00E76FB9">
        <w:rPr>
          <w:rFonts w:hint="eastAsia"/>
          <w:lang w:eastAsia="zh-CN"/>
        </w:rPr>
        <w:t>skip_flag</w:t>
      </w:r>
      <w:proofErr w:type="spellEnd"/>
      <w:r w:rsidR="00E76FB9">
        <w:rPr>
          <w:rFonts w:hint="eastAsia"/>
          <w:lang w:eastAsia="zh-CN"/>
        </w:rPr>
        <w:t xml:space="preserve"> can</w:t>
      </w:r>
      <w:r>
        <w:rPr>
          <w:rFonts w:hint="eastAsia"/>
          <w:lang w:eastAsia="zh-CN"/>
        </w:rPr>
        <w:t xml:space="preserve"> be used </w:t>
      </w:r>
      <w:r w:rsidR="00E76FB9">
        <w:rPr>
          <w:lang w:eastAsia="zh-CN"/>
        </w:rPr>
        <w:t xml:space="preserve">either </w:t>
      </w:r>
      <w:r>
        <w:rPr>
          <w:rFonts w:hint="eastAsia"/>
          <w:lang w:eastAsia="zh-CN"/>
        </w:rPr>
        <w:t xml:space="preserve">in the case of a P/B slice skip or </w:t>
      </w:r>
      <w:r w:rsidR="00E76FB9">
        <w:rPr>
          <w:lang w:eastAsia="zh-CN"/>
        </w:rPr>
        <w:t xml:space="preserve">in </w:t>
      </w:r>
      <w:r>
        <w:rPr>
          <w:rFonts w:hint="eastAsia"/>
          <w:lang w:eastAsia="zh-CN"/>
        </w:rPr>
        <w:t xml:space="preserve">the case of </w:t>
      </w:r>
      <w:proofErr w:type="gramStart"/>
      <w:r>
        <w:rPr>
          <w:rFonts w:hint="eastAsia"/>
          <w:lang w:eastAsia="zh-CN"/>
        </w:rPr>
        <w:t>an I</w:t>
      </w:r>
      <w:proofErr w:type="gramEnd"/>
      <w:r>
        <w:rPr>
          <w:rFonts w:hint="eastAsia"/>
          <w:lang w:eastAsia="zh-CN"/>
        </w:rPr>
        <w:t xml:space="preserve"> slice skip in the enhancement layer. Since the inter slice skip case is </w:t>
      </w:r>
      <w:r>
        <w:rPr>
          <w:lang w:eastAsia="zh-CN"/>
        </w:rPr>
        <w:t>similar</w:t>
      </w:r>
      <w:r>
        <w:rPr>
          <w:rFonts w:hint="eastAsia"/>
          <w:lang w:eastAsia="zh-CN"/>
        </w:rPr>
        <w:t xml:space="preserve"> to that in HEVC, only the case of a skipped CU in an </w:t>
      </w:r>
      <w:r w:rsidR="00E76FB9">
        <w:rPr>
          <w:rFonts w:hint="eastAsia"/>
          <w:lang w:eastAsia="zh-CN"/>
        </w:rPr>
        <w:t>enhancement I slice needs to be further discussed and defined</w:t>
      </w:r>
      <w:r>
        <w:rPr>
          <w:rFonts w:hint="eastAsia"/>
          <w:lang w:eastAsia="zh-CN"/>
        </w:rPr>
        <w:t xml:space="preserve">. In this case </w:t>
      </w:r>
      <w:r w:rsidR="00EF4623">
        <w:rPr>
          <w:lang w:eastAsia="zh-CN"/>
        </w:rPr>
        <w:t xml:space="preserve">while </w:t>
      </w:r>
      <w:proofErr w:type="spellStart"/>
      <w:r w:rsidR="00EF4623">
        <w:rPr>
          <w:rFonts w:hint="eastAsia"/>
          <w:lang w:eastAsia="zh-CN"/>
        </w:rPr>
        <w:t>skip_flag</w:t>
      </w:r>
      <w:proofErr w:type="spellEnd"/>
      <w:r w:rsidR="00EF4623">
        <w:rPr>
          <w:rFonts w:hint="eastAsia"/>
          <w:lang w:eastAsia="zh-CN"/>
        </w:rPr>
        <w:t xml:space="preserve"> is 1</w:t>
      </w:r>
      <w:r>
        <w:rPr>
          <w:rFonts w:hint="eastAsia"/>
          <w:lang w:eastAsia="zh-CN"/>
        </w:rPr>
        <w:t xml:space="preserve">, no more syntax element is </w:t>
      </w:r>
      <w:r w:rsidR="00EF4623">
        <w:rPr>
          <w:rFonts w:hint="eastAsia"/>
          <w:lang w:eastAsia="zh-CN"/>
        </w:rPr>
        <w:t xml:space="preserve">needed to parse the current CU, and </w:t>
      </w:r>
      <w:r>
        <w:rPr>
          <w:rFonts w:hint="eastAsia"/>
          <w:lang w:eastAsia="zh-CN"/>
        </w:rPr>
        <w:t>the up-sampled base layer is used as the reconstruction of the e</w:t>
      </w:r>
      <w:r w:rsidR="00EF4623">
        <w:rPr>
          <w:rFonts w:hint="eastAsia"/>
          <w:lang w:eastAsia="zh-CN"/>
        </w:rPr>
        <w:t xml:space="preserve">nhancement layer CU; otherwise when </w:t>
      </w:r>
      <w:proofErr w:type="spellStart"/>
      <w:r w:rsidR="00EF4623">
        <w:rPr>
          <w:rFonts w:hint="eastAsia"/>
          <w:lang w:eastAsia="zh-CN"/>
        </w:rPr>
        <w:t>skip_flag</w:t>
      </w:r>
      <w:proofErr w:type="spellEnd"/>
      <w:r w:rsidR="00EF4623">
        <w:rPr>
          <w:rFonts w:hint="eastAsia"/>
          <w:lang w:eastAsia="zh-CN"/>
        </w:rPr>
        <w:t xml:space="preserve"> is 0</w:t>
      </w:r>
      <w:r>
        <w:rPr>
          <w:rFonts w:hint="eastAsia"/>
          <w:lang w:eastAsia="zh-CN"/>
        </w:rPr>
        <w:t>, the current CU is encoded either through intra predic</w:t>
      </w:r>
      <w:r w:rsidR="00047104">
        <w:rPr>
          <w:rFonts w:hint="eastAsia"/>
          <w:lang w:eastAsia="zh-CN"/>
        </w:rPr>
        <w:t xml:space="preserve">tion or the PCM mode, and </w:t>
      </w:r>
      <w:r>
        <w:rPr>
          <w:rFonts w:hint="eastAsia"/>
          <w:lang w:eastAsia="zh-CN"/>
        </w:rPr>
        <w:t xml:space="preserve">more syntax elements </w:t>
      </w:r>
      <w:r w:rsidR="00047104">
        <w:rPr>
          <w:lang w:eastAsia="zh-CN"/>
        </w:rPr>
        <w:t xml:space="preserve">are necessary </w:t>
      </w:r>
      <w:r>
        <w:rPr>
          <w:rFonts w:hint="eastAsia"/>
          <w:lang w:eastAsia="zh-CN"/>
        </w:rPr>
        <w:t>for the reconstruction.</w:t>
      </w:r>
    </w:p>
    <w:p w14:paraId="2D0CE091" w14:textId="77777777" w:rsidR="00F270C0" w:rsidRDefault="00F270C0" w:rsidP="00F270C0">
      <w:pPr>
        <w:pStyle w:val="Heading4"/>
      </w:pPr>
      <w:r>
        <w:rPr>
          <w:rFonts w:hint="eastAsia"/>
        </w:rPr>
        <w:t>Enhancement layer texture prediction skip in P/B slice</w:t>
      </w:r>
    </w:p>
    <w:p w14:paraId="620FE501" w14:textId="77777777" w:rsidR="00F270C0" w:rsidRPr="00D40D4A" w:rsidRDefault="00F270C0" w:rsidP="00F270C0">
      <w:pPr>
        <w:rPr>
          <w:lang w:eastAsia="zh-CN"/>
        </w:rPr>
      </w:pPr>
      <w:r>
        <w:rPr>
          <w:rFonts w:hint="eastAsia"/>
          <w:lang w:eastAsia="zh-CN"/>
        </w:rPr>
        <w:t xml:space="preserve">In the case of enhancement layer P/B slice, the </w:t>
      </w:r>
      <w:proofErr w:type="spellStart"/>
      <w:r>
        <w:rPr>
          <w:rFonts w:hint="eastAsia"/>
          <w:lang w:eastAsia="zh-CN"/>
        </w:rPr>
        <w:t>skip_flag</w:t>
      </w:r>
      <w:proofErr w:type="spellEnd"/>
      <w:r>
        <w:rPr>
          <w:rFonts w:hint="eastAsia"/>
          <w:lang w:eastAsia="zh-CN"/>
        </w:rPr>
        <w:t xml:space="preserve"> is already defined in the </w:t>
      </w:r>
      <w:r w:rsidR="00AA2F6B">
        <w:rPr>
          <w:lang w:eastAsia="zh-CN"/>
        </w:rPr>
        <w:t xml:space="preserve">current </w:t>
      </w:r>
      <w:r>
        <w:rPr>
          <w:rFonts w:hint="eastAsia"/>
          <w:lang w:eastAsia="zh-CN"/>
        </w:rPr>
        <w:t xml:space="preserve">HEVC coding unit header. Thus, the case of enhancement layer texture prediction with skip has to be differentiated. For </w:t>
      </w:r>
      <w:r>
        <w:rPr>
          <w:lang w:eastAsia="zh-CN"/>
        </w:rPr>
        <w:t>this</w:t>
      </w:r>
      <w:r>
        <w:rPr>
          <w:rFonts w:hint="eastAsia"/>
          <w:lang w:eastAsia="zh-CN"/>
        </w:rPr>
        <w:t xml:space="preserve"> purpose, a new flag, </w:t>
      </w:r>
      <w:proofErr w:type="spellStart"/>
      <w:r w:rsidR="0003667E">
        <w:rPr>
          <w:rFonts w:hint="eastAsia"/>
          <w:lang w:eastAsia="zh-CN"/>
        </w:rPr>
        <w:t>skip_flag_interlayer_texture_prediction</w:t>
      </w:r>
      <w:proofErr w:type="spellEnd"/>
      <w:r>
        <w:rPr>
          <w:rFonts w:hint="eastAsia"/>
          <w:lang w:eastAsia="zh-CN"/>
        </w:rPr>
        <w:t xml:space="preserve"> is de</w:t>
      </w:r>
      <w:r w:rsidR="00AA2F6B">
        <w:rPr>
          <w:rFonts w:hint="eastAsia"/>
          <w:lang w:eastAsia="zh-CN"/>
        </w:rPr>
        <w:t>fined in CU header, as shown in the table above</w:t>
      </w:r>
      <w:r>
        <w:rPr>
          <w:rFonts w:hint="eastAsia"/>
          <w:lang w:eastAsia="zh-CN"/>
        </w:rPr>
        <w:t>.</w:t>
      </w:r>
    </w:p>
    <w:p w14:paraId="16D143E6" w14:textId="77777777" w:rsidR="00F270C0" w:rsidRPr="002A2160" w:rsidRDefault="00F270C0" w:rsidP="00F270C0">
      <w:pPr>
        <w:rPr>
          <w:lang w:eastAsia="zh-CN"/>
        </w:rPr>
      </w:pPr>
    </w:p>
    <w:p w14:paraId="75269955" w14:textId="77777777" w:rsidR="00F270C0" w:rsidRPr="00D40D4A" w:rsidRDefault="00F270C0" w:rsidP="00F270C0">
      <w:pPr>
        <w:rPr>
          <w:lang w:eastAsia="zh-CN"/>
        </w:rPr>
      </w:pPr>
      <w:r>
        <w:rPr>
          <w:lang w:eastAsia="zh-CN"/>
        </w:rPr>
        <w:t>I</w:t>
      </w:r>
      <w:r>
        <w:rPr>
          <w:rFonts w:hint="eastAsia"/>
          <w:lang w:eastAsia="zh-CN"/>
        </w:rPr>
        <w:t xml:space="preserve">n case an enhancement layer CU in a P/B slice is decoded with </w:t>
      </w:r>
      <w:proofErr w:type="spellStart"/>
      <w:r>
        <w:rPr>
          <w:rFonts w:hint="eastAsia"/>
          <w:lang w:eastAsia="zh-CN"/>
        </w:rPr>
        <w:t>skip_flag</w:t>
      </w:r>
      <w:proofErr w:type="spellEnd"/>
      <w:r>
        <w:rPr>
          <w:rFonts w:hint="eastAsia"/>
          <w:lang w:eastAsia="zh-CN"/>
        </w:rPr>
        <w:t xml:space="preserve"> </w:t>
      </w:r>
      <w:r>
        <w:rPr>
          <w:lang w:eastAsia="zh-CN"/>
        </w:rPr>
        <w:t xml:space="preserve">equal to </w:t>
      </w:r>
      <w:r>
        <w:rPr>
          <w:rFonts w:hint="eastAsia"/>
          <w:lang w:eastAsia="zh-CN"/>
        </w:rPr>
        <w:t xml:space="preserve">1: if the </w:t>
      </w:r>
      <w:proofErr w:type="spellStart"/>
      <w:r w:rsidR="0003667E">
        <w:rPr>
          <w:rFonts w:hint="eastAsia"/>
          <w:lang w:eastAsia="zh-CN"/>
        </w:rPr>
        <w:t>skip_flag_interlayer_texture_prediction</w:t>
      </w:r>
      <w:proofErr w:type="spellEnd"/>
      <w:r>
        <w:rPr>
          <w:rFonts w:hint="eastAsia"/>
          <w:lang w:eastAsia="zh-CN"/>
        </w:rPr>
        <w:t xml:space="preserve"> is 1, t</w:t>
      </w:r>
      <w:r w:rsidR="00753A9C">
        <w:rPr>
          <w:rFonts w:hint="eastAsia"/>
          <w:lang w:eastAsia="zh-CN"/>
        </w:rPr>
        <w:t>he up-sampled base layer pixels</w:t>
      </w:r>
      <w:r>
        <w:rPr>
          <w:rFonts w:hint="eastAsia"/>
          <w:lang w:eastAsia="zh-CN"/>
        </w:rPr>
        <w:t xml:space="preserve"> should be used as the reconstruction of the current CU; otherwise, the inter skip reconstruction process as defined in HEVC should be used to reconstruct the current CU.</w:t>
      </w:r>
      <w:r>
        <w:rPr>
          <w:lang w:eastAsia="zh-CN"/>
        </w:rPr>
        <w:t xml:space="preserve"> The default value of </w:t>
      </w:r>
      <w:proofErr w:type="spellStart"/>
      <w:r w:rsidR="0003667E">
        <w:rPr>
          <w:lang w:eastAsia="zh-CN"/>
        </w:rPr>
        <w:t>skip_flag_interlayer_texture_prediction</w:t>
      </w:r>
      <w:proofErr w:type="spellEnd"/>
      <w:r>
        <w:rPr>
          <w:lang w:eastAsia="zh-CN"/>
        </w:rPr>
        <w:t xml:space="preserve"> is 0.</w:t>
      </w:r>
    </w:p>
    <w:p w14:paraId="64D5365B" w14:textId="77777777" w:rsidR="00F270C0" w:rsidRDefault="001F3436" w:rsidP="00F270C0">
      <w:pPr>
        <w:pStyle w:val="Heading4"/>
        <w:rPr>
          <w:rFonts w:eastAsia="宋体"/>
          <w:lang w:eastAsia="zh-CN"/>
        </w:rPr>
      </w:pPr>
      <w:r>
        <w:rPr>
          <w:rFonts w:eastAsia="宋体"/>
          <w:lang w:eastAsia="zh-CN"/>
        </w:rPr>
        <w:t>Modification of the semantics of</w:t>
      </w:r>
      <w:r>
        <w:t xml:space="preserve"> </w:t>
      </w:r>
      <w:r w:rsidR="00F270C0">
        <w:rPr>
          <w:rFonts w:eastAsia="宋体"/>
          <w:lang w:eastAsia="zh-CN"/>
        </w:rPr>
        <w:t>“</w:t>
      </w:r>
      <w:proofErr w:type="spellStart"/>
      <w:r w:rsidR="00F270C0">
        <w:rPr>
          <w:rFonts w:eastAsia="宋体" w:hint="eastAsia"/>
          <w:lang w:eastAsia="zh-CN"/>
        </w:rPr>
        <w:t>no_residual_syntax_flag</w:t>
      </w:r>
      <w:proofErr w:type="spellEnd"/>
      <w:r w:rsidR="00F270C0">
        <w:rPr>
          <w:rFonts w:eastAsia="宋体"/>
          <w:lang w:eastAsia="zh-CN"/>
        </w:rPr>
        <w:t>”</w:t>
      </w:r>
      <w:r>
        <w:rPr>
          <w:rFonts w:eastAsia="宋体"/>
          <w:lang w:eastAsia="zh-CN"/>
        </w:rPr>
        <w:t xml:space="preserve"> </w:t>
      </w:r>
    </w:p>
    <w:p w14:paraId="62933139" w14:textId="77777777" w:rsidR="00F270C0" w:rsidRPr="00D40D4A" w:rsidRDefault="00F270C0" w:rsidP="00F270C0">
      <w:pPr>
        <w:rPr>
          <w:lang w:eastAsia="zh-CN"/>
        </w:rPr>
      </w:pPr>
      <w:r>
        <w:rPr>
          <w:lang w:eastAsia="zh-CN"/>
        </w:rPr>
        <w:t>The</w:t>
      </w:r>
      <w:r>
        <w:rPr>
          <w:rFonts w:hint="eastAsia"/>
          <w:lang w:eastAsia="zh-CN"/>
        </w:rPr>
        <w:t xml:space="preserve"> </w:t>
      </w:r>
      <w:r>
        <w:rPr>
          <w:lang w:eastAsia="zh-CN"/>
        </w:rPr>
        <w:t>“</w:t>
      </w:r>
      <w:proofErr w:type="spellStart"/>
      <w:r>
        <w:rPr>
          <w:rFonts w:hint="eastAsia"/>
          <w:lang w:eastAsia="zh-CN"/>
        </w:rPr>
        <w:t>no_residue_syntax_flag</w:t>
      </w:r>
      <w:proofErr w:type="spellEnd"/>
      <w:r>
        <w:rPr>
          <w:lang w:eastAsia="zh-CN"/>
        </w:rPr>
        <w:t>”</w:t>
      </w:r>
      <w:r>
        <w:rPr>
          <w:rFonts w:hint="eastAsia"/>
          <w:lang w:eastAsia="zh-CN"/>
        </w:rPr>
        <w:t xml:space="preserve"> is originally signaled in HEVC, under the condition that the current CU is not coded as the PCM mode, and not as the Intra mode, and not as a merged 2Nx2N. The </w:t>
      </w:r>
      <w:r>
        <w:rPr>
          <w:noProof/>
        </w:rPr>
        <w:t>no</w:t>
      </w:r>
      <w:r>
        <w:rPr>
          <w:rFonts w:hint="eastAsia"/>
          <w:noProof/>
          <w:lang w:eastAsia="zh-CN"/>
        </w:rPr>
        <w:t>_</w:t>
      </w:r>
      <w:r>
        <w:rPr>
          <w:noProof/>
        </w:rPr>
        <w:t>residual</w:t>
      </w:r>
      <w:r>
        <w:rPr>
          <w:rFonts w:hint="eastAsia"/>
          <w:noProof/>
          <w:lang w:eastAsia="zh-CN"/>
        </w:rPr>
        <w:t>_</w:t>
      </w:r>
      <w:r w:rsidRPr="00943A5F">
        <w:rPr>
          <w:noProof/>
        </w:rPr>
        <w:t>syntax</w:t>
      </w:r>
      <w:r>
        <w:rPr>
          <w:rFonts w:hint="eastAsia"/>
          <w:noProof/>
          <w:lang w:eastAsia="zh-CN"/>
        </w:rPr>
        <w:t>_</w:t>
      </w:r>
      <w:r w:rsidRPr="00943A5F">
        <w:rPr>
          <w:noProof/>
        </w:rPr>
        <w:t>flag</w:t>
      </w:r>
      <w:r>
        <w:rPr>
          <w:rFonts w:hint="eastAsia"/>
          <w:lang w:eastAsia="zh-CN"/>
        </w:rPr>
        <w:t xml:space="preserve"> </w:t>
      </w:r>
      <w:r w:rsidRPr="00943A5F">
        <w:rPr>
          <w:noProof/>
        </w:rPr>
        <w:t xml:space="preserve">equal to 1 specifies that </w:t>
      </w:r>
      <w:r w:rsidRPr="00943A5F">
        <w:rPr>
          <w:noProof/>
          <w:lang w:eastAsia="ko-KR"/>
        </w:rPr>
        <w:t>transform_tree()</w:t>
      </w:r>
      <w:r w:rsidRPr="00943A5F">
        <w:rPr>
          <w:noProof/>
        </w:rPr>
        <w:t xml:space="preserve"> syntax is not present for the current </w:t>
      </w:r>
      <w:r>
        <w:rPr>
          <w:rFonts w:hint="eastAsia"/>
          <w:noProof/>
          <w:lang w:eastAsia="zh-CN"/>
        </w:rPr>
        <w:t>CU;</w:t>
      </w:r>
      <w:r w:rsidRPr="00943A5F">
        <w:rPr>
          <w:noProof/>
        </w:rPr>
        <w:t xml:space="preserve"> no_residual_syntax_flag equal to 0 specifies that </w:t>
      </w:r>
      <w:r w:rsidRPr="00943A5F">
        <w:rPr>
          <w:noProof/>
          <w:lang w:eastAsia="ko-KR"/>
        </w:rPr>
        <w:t>transform_tree()</w:t>
      </w:r>
      <w:r w:rsidRPr="00943A5F">
        <w:rPr>
          <w:noProof/>
        </w:rPr>
        <w:t xml:space="preserve"> syntax is present for the current coding unit.</w:t>
      </w:r>
    </w:p>
    <w:p w14:paraId="43D454B0" w14:textId="77777777" w:rsidR="00F270C0" w:rsidRPr="00D40D4A" w:rsidRDefault="00F270C0" w:rsidP="00F270C0">
      <w:pPr>
        <w:rPr>
          <w:lang w:eastAsia="zh-CN"/>
        </w:rPr>
      </w:pPr>
    </w:p>
    <w:p w14:paraId="43C1BCE1" w14:textId="77777777" w:rsidR="00F270C0" w:rsidRDefault="00F270C0" w:rsidP="00F270C0">
      <w:pPr>
        <w:rPr>
          <w:lang w:eastAsia="zh-CN"/>
        </w:rPr>
      </w:pPr>
      <w:r>
        <w:rPr>
          <w:rFonts w:hint="eastAsia"/>
          <w:lang w:eastAsia="zh-CN"/>
        </w:rPr>
        <w:t xml:space="preserve">After the introduction of the base layer texture prediction mode, the </w:t>
      </w:r>
      <w:proofErr w:type="spellStart"/>
      <w:r>
        <w:rPr>
          <w:rFonts w:hint="eastAsia"/>
          <w:lang w:eastAsia="zh-CN"/>
        </w:rPr>
        <w:t>no_residue_syntax_flag</w:t>
      </w:r>
      <w:proofErr w:type="spellEnd"/>
      <w:r>
        <w:rPr>
          <w:rFonts w:hint="eastAsia"/>
          <w:lang w:eastAsia="zh-CN"/>
        </w:rPr>
        <w:t xml:space="preserve"> is also used to indicate</w:t>
      </w:r>
      <w:r w:rsidR="00D82BD1">
        <w:rPr>
          <w:lang w:eastAsia="zh-CN"/>
        </w:rPr>
        <w:t>,</w:t>
      </w:r>
      <w:r>
        <w:rPr>
          <w:rFonts w:hint="eastAsia"/>
          <w:lang w:eastAsia="zh-CN"/>
        </w:rPr>
        <w:t xml:space="preserve"> in the case of using base layer texture prediction, if there is </w:t>
      </w:r>
      <w:proofErr w:type="spellStart"/>
      <w:r>
        <w:rPr>
          <w:rFonts w:hint="eastAsia"/>
          <w:lang w:eastAsia="zh-CN"/>
        </w:rPr>
        <w:t>transform_</w:t>
      </w:r>
      <w:proofErr w:type="gramStart"/>
      <w:r>
        <w:rPr>
          <w:rFonts w:hint="eastAsia"/>
          <w:lang w:eastAsia="zh-CN"/>
        </w:rPr>
        <w:t>tree</w:t>
      </w:r>
      <w:proofErr w:type="spellEnd"/>
      <w:r>
        <w:rPr>
          <w:rFonts w:hint="eastAsia"/>
          <w:lang w:eastAsia="zh-CN"/>
        </w:rPr>
        <w:t>(</w:t>
      </w:r>
      <w:proofErr w:type="gramEnd"/>
      <w:r>
        <w:rPr>
          <w:rFonts w:hint="eastAsia"/>
          <w:lang w:eastAsia="zh-CN"/>
        </w:rPr>
        <w:t xml:space="preserve">) syntax in the enhancement layer CU. The </w:t>
      </w:r>
      <w:r>
        <w:rPr>
          <w:lang w:eastAsia="zh-CN"/>
        </w:rPr>
        <w:t>“</w:t>
      </w:r>
      <w:proofErr w:type="spellStart"/>
      <w:r>
        <w:rPr>
          <w:rFonts w:hint="eastAsia"/>
          <w:lang w:eastAsia="zh-CN"/>
        </w:rPr>
        <w:t>no_residue_syntax_flag</w:t>
      </w:r>
      <w:proofErr w:type="spellEnd"/>
      <w:r>
        <w:rPr>
          <w:lang w:eastAsia="zh-CN"/>
        </w:rPr>
        <w:t>”</w:t>
      </w:r>
      <w:r>
        <w:rPr>
          <w:rFonts w:hint="eastAsia"/>
          <w:lang w:eastAsia="zh-CN"/>
        </w:rPr>
        <w:t xml:space="preserve"> is signaled under the condition that: 1) the condition as described in the above paragraph is true, or 2) the enhancement layer CU is coded as the inter layer texture prediction mode in </w:t>
      </w:r>
      <w:proofErr w:type="gramStart"/>
      <w:r>
        <w:rPr>
          <w:rFonts w:hint="eastAsia"/>
          <w:lang w:eastAsia="zh-CN"/>
        </w:rPr>
        <w:t>an</w:t>
      </w:r>
      <w:proofErr w:type="gramEnd"/>
      <w:r>
        <w:rPr>
          <w:rFonts w:hint="eastAsia"/>
          <w:lang w:eastAsia="zh-CN"/>
        </w:rPr>
        <w:t xml:space="preserve"> P/B slice.</w:t>
      </w:r>
    </w:p>
    <w:p w14:paraId="7A77CE83" w14:textId="77777777" w:rsidR="00F270C0" w:rsidRPr="00D40D4A" w:rsidRDefault="00F270C0" w:rsidP="00F270C0">
      <w:pPr>
        <w:rPr>
          <w:lang w:eastAsia="zh-CN"/>
        </w:rPr>
      </w:pPr>
      <w:r>
        <w:rPr>
          <w:rFonts w:hint="eastAsia"/>
          <w:lang w:eastAsia="zh-CN"/>
        </w:rPr>
        <w:t xml:space="preserve">In either case, the no </w:t>
      </w:r>
      <w:proofErr w:type="spellStart"/>
      <w:r>
        <w:rPr>
          <w:rFonts w:hint="eastAsia"/>
          <w:lang w:eastAsia="zh-CN"/>
        </w:rPr>
        <w:t>residue_signal_syntax_flag</w:t>
      </w:r>
      <w:proofErr w:type="spellEnd"/>
      <w:r>
        <w:rPr>
          <w:rFonts w:hint="eastAsia"/>
          <w:lang w:eastAsia="zh-CN"/>
        </w:rPr>
        <w:t xml:space="preserve"> equals to 1 </w:t>
      </w:r>
      <w:r w:rsidRPr="00943A5F">
        <w:rPr>
          <w:noProof/>
        </w:rPr>
        <w:t xml:space="preserve">specifies that </w:t>
      </w:r>
      <w:r w:rsidRPr="00943A5F">
        <w:rPr>
          <w:noProof/>
          <w:lang w:eastAsia="ko-KR"/>
        </w:rPr>
        <w:t>transform_tree()</w:t>
      </w:r>
      <w:r w:rsidRPr="00943A5F">
        <w:rPr>
          <w:noProof/>
        </w:rPr>
        <w:t xml:space="preserve"> syntax is not present for the current </w:t>
      </w:r>
      <w:r>
        <w:rPr>
          <w:rFonts w:hint="eastAsia"/>
          <w:noProof/>
          <w:lang w:eastAsia="zh-CN"/>
        </w:rPr>
        <w:t>CU;</w:t>
      </w:r>
      <w:r w:rsidRPr="00943A5F">
        <w:rPr>
          <w:noProof/>
        </w:rPr>
        <w:t xml:space="preserve"> no_residual_syntax_flag equal</w:t>
      </w:r>
      <w:r>
        <w:rPr>
          <w:rFonts w:hint="eastAsia"/>
          <w:noProof/>
          <w:lang w:eastAsia="zh-CN"/>
        </w:rPr>
        <w:t>s</w:t>
      </w:r>
      <w:r w:rsidRPr="00943A5F">
        <w:rPr>
          <w:noProof/>
        </w:rPr>
        <w:t xml:space="preserve"> to 0 specifies that </w:t>
      </w:r>
      <w:r w:rsidRPr="00943A5F">
        <w:rPr>
          <w:noProof/>
          <w:lang w:eastAsia="ko-KR"/>
        </w:rPr>
        <w:t>transform_tree()</w:t>
      </w:r>
      <w:r w:rsidRPr="00943A5F">
        <w:rPr>
          <w:noProof/>
        </w:rPr>
        <w:t xml:space="preserve"> syntax is present for the current coding unit.</w:t>
      </w:r>
    </w:p>
    <w:p w14:paraId="613A826E" w14:textId="77777777" w:rsidR="00F270C0" w:rsidRPr="0018113D" w:rsidRDefault="00F270C0" w:rsidP="00F270C0">
      <w:pPr>
        <w:pStyle w:val="Heading4"/>
      </w:pPr>
      <w:r>
        <w:rPr>
          <w:rFonts w:eastAsia="宋体" w:hint="eastAsia"/>
          <w:lang w:eastAsia="zh-CN"/>
        </w:rPr>
        <w:t>Contexts</w:t>
      </w:r>
    </w:p>
    <w:p w14:paraId="1CAAA622" w14:textId="77777777" w:rsidR="00F270C0" w:rsidRDefault="00F270C0" w:rsidP="00F270C0">
      <w:pPr>
        <w:rPr>
          <w:lang w:eastAsia="zh-CN"/>
        </w:rPr>
      </w:pPr>
      <w:r>
        <w:rPr>
          <w:rFonts w:hint="eastAsia"/>
          <w:lang w:eastAsia="zh-CN"/>
        </w:rPr>
        <w:t xml:space="preserve">When decoding the </w:t>
      </w:r>
      <w:proofErr w:type="spellStart"/>
      <w:r>
        <w:rPr>
          <w:rFonts w:hint="eastAsia"/>
          <w:lang w:eastAsia="zh-CN"/>
        </w:rPr>
        <w:t>skip_flag</w:t>
      </w:r>
      <w:proofErr w:type="spellEnd"/>
      <w:r>
        <w:rPr>
          <w:rFonts w:hint="eastAsia"/>
          <w:lang w:eastAsia="zh-CN"/>
        </w:rPr>
        <w:t xml:space="preserve"> of </w:t>
      </w:r>
      <w:proofErr w:type="gramStart"/>
      <w:r>
        <w:rPr>
          <w:rFonts w:hint="eastAsia"/>
          <w:lang w:eastAsia="zh-CN"/>
        </w:rPr>
        <w:t>an I</w:t>
      </w:r>
      <w:proofErr w:type="gramEnd"/>
      <w:r>
        <w:rPr>
          <w:rFonts w:hint="eastAsia"/>
          <w:lang w:eastAsia="zh-CN"/>
        </w:rPr>
        <w:t xml:space="preserve"> slice CU in the enhancement layer, a context is formed based on the directly neighboring left and above coding block. The context index, </w:t>
      </w:r>
      <w:proofErr w:type="spellStart"/>
      <w:r>
        <w:rPr>
          <w:rFonts w:hint="eastAsia"/>
          <w:lang w:eastAsia="zh-CN"/>
        </w:rPr>
        <w:t>ctxIdxInc</w:t>
      </w:r>
      <w:proofErr w:type="spellEnd"/>
      <w:r>
        <w:rPr>
          <w:rFonts w:hint="eastAsia"/>
          <w:lang w:eastAsia="zh-CN"/>
        </w:rPr>
        <w:t xml:space="preserve">, is initialized to 0. If the directly left neighboring coding block is available and is skipped, </w:t>
      </w:r>
      <w:proofErr w:type="spellStart"/>
      <w:r>
        <w:rPr>
          <w:rFonts w:hint="eastAsia"/>
          <w:lang w:eastAsia="zh-CN"/>
        </w:rPr>
        <w:t>ctxIdxInc</w:t>
      </w:r>
      <w:proofErr w:type="spellEnd"/>
      <w:r>
        <w:rPr>
          <w:rFonts w:hint="eastAsia"/>
          <w:lang w:eastAsia="zh-CN"/>
        </w:rPr>
        <w:t xml:space="preserve"> increases by 1; and if the directly above neighboring coding block is available and is skipped, </w:t>
      </w:r>
      <w:proofErr w:type="spellStart"/>
      <w:r>
        <w:rPr>
          <w:rFonts w:hint="eastAsia"/>
          <w:lang w:eastAsia="zh-CN"/>
        </w:rPr>
        <w:t>ctxIdxInc</w:t>
      </w:r>
      <w:proofErr w:type="spellEnd"/>
      <w:r>
        <w:rPr>
          <w:rFonts w:hint="eastAsia"/>
          <w:lang w:eastAsia="zh-CN"/>
        </w:rPr>
        <w:t xml:space="preserve"> </w:t>
      </w:r>
      <w:proofErr w:type="spellStart"/>
      <w:r>
        <w:rPr>
          <w:rFonts w:hint="eastAsia"/>
          <w:lang w:eastAsia="zh-CN"/>
        </w:rPr>
        <w:t>inscreased</w:t>
      </w:r>
      <w:proofErr w:type="spellEnd"/>
      <w:r>
        <w:rPr>
          <w:rFonts w:hint="eastAsia"/>
          <w:lang w:eastAsia="zh-CN"/>
        </w:rPr>
        <w:t xml:space="preserve"> by 1.</w:t>
      </w:r>
    </w:p>
    <w:p w14:paraId="59B4169B" w14:textId="77777777" w:rsidR="00F270C0" w:rsidRDefault="00F270C0" w:rsidP="00F270C0">
      <w:pPr>
        <w:rPr>
          <w:lang w:eastAsia="zh-CN"/>
        </w:rPr>
      </w:pPr>
    </w:p>
    <w:p w14:paraId="6CD4113F" w14:textId="77777777" w:rsidR="00F270C0" w:rsidRDefault="00F270C0" w:rsidP="00F270C0">
      <w:pPr>
        <w:rPr>
          <w:lang w:eastAsia="zh-CN"/>
        </w:rPr>
      </w:pPr>
      <w:r>
        <w:rPr>
          <w:rFonts w:hint="eastAsia"/>
          <w:lang w:eastAsia="zh-CN"/>
        </w:rPr>
        <w:lastRenderedPageBreak/>
        <w:t xml:space="preserve">When decoding the </w:t>
      </w:r>
      <w:proofErr w:type="spellStart"/>
      <w:r>
        <w:rPr>
          <w:rFonts w:hint="eastAsia"/>
          <w:lang w:eastAsia="zh-CN"/>
        </w:rPr>
        <w:t>skip_flag</w:t>
      </w:r>
      <w:r w:rsidR="00AE0B6E">
        <w:rPr>
          <w:lang w:eastAsia="zh-CN"/>
        </w:rPr>
        <w:t>_interlayer_texture_prediction</w:t>
      </w:r>
      <w:proofErr w:type="spellEnd"/>
      <w:r>
        <w:rPr>
          <w:rFonts w:hint="eastAsia"/>
          <w:lang w:eastAsia="zh-CN"/>
        </w:rPr>
        <w:t xml:space="preserve"> of a P/B slice CU in the enhancement layer, a context is formed based on the directly neighboring left and above coding block. The context index, </w:t>
      </w:r>
      <w:proofErr w:type="spellStart"/>
      <w:r>
        <w:rPr>
          <w:rFonts w:hint="eastAsia"/>
          <w:lang w:eastAsia="zh-CN"/>
        </w:rPr>
        <w:t>ctxIdxInc</w:t>
      </w:r>
      <w:proofErr w:type="spellEnd"/>
      <w:r>
        <w:rPr>
          <w:rFonts w:hint="eastAsia"/>
          <w:lang w:eastAsia="zh-CN"/>
        </w:rPr>
        <w:t xml:space="preserve">, is initialized to 0. If the directly left neighboring coding block is available and coded in texture prediction skip mode, </w:t>
      </w:r>
      <w:proofErr w:type="spellStart"/>
      <w:r>
        <w:rPr>
          <w:rFonts w:hint="eastAsia"/>
          <w:lang w:eastAsia="zh-CN"/>
        </w:rPr>
        <w:t>ctxIdxInc</w:t>
      </w:r>
      <w:proofErr w:type="spellEnd"/>
      <w:r>
        <w:rPr>
          <w:rFonts w:hint="eastAsia"/>
          <w:lang w:eastAsia="zh-CN"/>
        </w:rPr>
        <w:t xml:space="preserve"> increases by 1; and if the directly above neighboring coding block is available and coded in texture prediction skip mode, </w:t>
      </w:r>
      <w:proofErr w:type="spellStart"/>
      <w:r>
        <w:rPr>
          <w:rFonts w:hint="eastAsia"/>
          <w:lang w:eastAsia="zh-CN"/>
        </w:rPr>
        <w:t>ctxIdxInc</w:t>
      </w:r>
      <w:proofErr w:type="spellEnd"/>
      <w:r>
        <w:rPr>
          <w:rFonts w:hint="eastAsia"/>
          <w:lang w:eastAsia="zh-CN"/>
        </w:rPr>
        <w:t xml:space="preserve"> increases by 1.</w:t>
      </w:r>
    </w:p>
    <w:p w14:paraId="1EA68F08" w14:textId="77777777" w:rsidR="00F270C0" w:rsidRDefault="00F270C0" w:rsidP="00F270C0">
      <w:pPr>
        <w:rPr>
          <w:lang w:eastAsia="zh-CN"/>
        </w:rPr>
      </w:pPr>
    </w:p>
    <w:p w14:paraId="76C9E42B" w14:textId="77777777" w:rsidR="00F270C0" w:rsidRPr="00F270C0" w:rsidRDefault="00F270C0" w:rsidP="00A72C52">
      <w:r>
        <w:rPr>
          <w:rFonts w:hint="eastAsia"/>
          <w:lang w:eastAsia="zh-CN"/>
        </w:rPr>
        <w:t xml:space="preserve">When decoding the </w:t>
      </w:r>
      <w:proofErr w:type="spellStart"/>
      <w:r>
        <w:rPr>
          <w:rFonts w:hint="eastAsia"/>
          <w:lang w:eastAsia="zh-CN"/>
        </w:rPr>
        <w:t>no_residual_syntax</w:t>
      </w:r>
      <w:proofErr w:type="spellEnd"/>
      <w:r>
        <w:rPr>
          <w:rFonts w:hint="eastAsia"/>
          <w:lang w:eastAsia="zh-CN"/>
        </w:rPr>
        <w:t xml:space="preserve"> flag in a CU, the context is the same as in HEVC.</w:t>
      </w:r>
    </w:p>
    <w:p w14:paraId="3A4343A7" w14:textId="77777777" w:rsidR="00D3430B" w:rsidRDefault="00D3430B" w:rsidP="00D3430B">
      <w:pPr>
        <w:pStyle w:val="Heading3"/>
      </w:pPr>
      <w:bookmarkStart w:id="9" w:name="_Toc210756914"/>
      <w:r>
        <w:t>Inter-layer motion vector prediction</w:t>
      </w:r>
      <w:bookmarkEnd w:id="9"/>
    </w:p>
    <w:p w14:paraId="4187253A" w14:textId="77777777" w:rsidR="00511894" w:rsidRDefault="00D82BD1" w:rsidP="00A72C52">
      <w:pPr>
        <w:rPr>
          <w:lang w:eastAsia="zh-CN"/>
        </w:rPr>
      </w:pPr>
      <w:r>
        <w:rPr>
          <w:lang w:eastAsia="zh-CN"/>
        </w:rPr>
        <w:t>In this proposal, inter-layer motion vector prediction is used in combination with AMVP</w:t>
      </w:r>
      <w:r w:rsidR="00861521">
        <w:rPr>
          <w:lang w:eastAsia="zh-CN"/>
        </w:rPr>
        <w:t xml:space="preserve"> and the MERGE mode. </w:t>
      </w:r>
      <w:r w:rsidR="00511894">
        <w:rPr>
          <w:lang w:eastAsia="zh-CN"/>
        </w:rPr>
        <w:t>The basic idea</w:t>
      </w:r>
      <w:r w:rsidR="00AE0E9A">
        <w:rPr>
          <w:lang w:eastAsia="zh-CN"/>
        </w:rPr>
        <w:t xml:space="preserve"> is to identify the motion vector information at the collocated areas in the base-layer, and then to use the scaled motion vector as a</w:t>
      </w:r>
      <w:r w:rsidR="00277FF5">
        <w:rPr>
          <w:lang w:eastAsia="zh-CN"/>
        </w:rPr>
        <w:t xml:space="preserve"> candidate in </w:t>
      </w:r>
      <w:r w:rsidR="00AE0E9A">
        <w:rPr>
          <w:lang w:eastAsia="zh-CN"/>
        </w:rPr>
        <w:t xml:space="preserve">AMVP </w:t>
      </w:r>
      <w:r w:rsidR="00277FF5">
        <w:rPr>
          <w:lang w:eastAsia="zh-CN"/>
        </w:rPr>
        <w:t>mode or MREGE mode</w:t>
      </w:r>
      <w:r w:rsidR="00AE0E9A">
        <w:rPr>
          <w:lang w:eastAsia="zh-CN"/>
        </w:rPr>
        <w:t xml:space="preserve"> in encoding the current CU in the enhancement layer.</w:t>
      </w:r>
    </w:p>
    <w:p w14:paraId="78ABE773" w14:textId="77777777" w:rsidR="00511894" w:rsidRDefault="00511894" w:rsidP="00A72C52">
      <w:pPr>
        <w:rPr>
          <w:lang w:eastAsia="zh-CN"/>
        </w:rPr>
      </w:pPr>
    </w:p>
    <w:p w14:paraId="75DB2E9F" w14:textId="77777777" w:rsidR="00541A7D" w:rsidRPr="00290AB1" w:rsidRDefault="0052310F" w:rsidP="00541A7D">
      <w:pPr>
        <w:pStyle w:val="Heading4"/>
      </w:pPr>
      <w:bookmarkStart w:id="10" w:name="_Ref336883773"/>
      <w:r>
        <w:t>Retrieving m</w:t>
      </w:r>
      <w:r w:rsidR="00541A7D">
        <w:t>otion information from base-layer</w:t>
      </w:r>
      <w:bookmarkEnd w:id="10"/>
      <w:r w:rsidR="00541A7D">
        <w:t xml:space="preserve"> </w:t>
      </w:r>
    </w:p>
    <w:p w14:paraId="74986FBC" w14:textId="77777777" w:rsidR="00541A7D" w:rsidRDefault="00541A7D" w:rsidP="00541A7D">
      <w:pPr>
        <w:rPr>
          <w:lang w:eastAsia="zh-CN"/>
        </w:rPr>
      </w:pPr>
      <w:r>
        <w:rPr>
          <w:lang w:eastAsia="zh-CN"/>
        </w:rPr>
        <w:t>Each enhancement layer CU consists of multiple 4x4 blocks. For example, a 16x16 CU consists of 16 4x4 blocks. For each 4x4 block in an enhancement CU, the corresponding 4x4 block in the base layer can be determined and its motion information can be retrieved, including inter prediction direction, motion vector(s) and its reference index, and used as the motion information of the 4x4 block in the enhancement layer after scaling based on the spatial scalability ratio.</w:t>
      </w:r>
    </w:p>
    <w:p w14:paraId="170387BE" w14:textId="77777777" w:rsidR="00D83692" w:rsidRDefault="00D83692" w:rsidP="00541A7D">
      <w:pPr>
        <w:rPr>
          <w:lang w:eastAsia="zh-CN"/>
        </w:rPr>
      </w:pPr>
    </w:p>
    <w:p w14:paraId="7D7B5504" w14:textId="77777777" w:rsidR="00541A7D" w:rsidRDefault="00541A7D" w:rsidP="00541A7D">
      <w:pPr>
        <w:rPr>
          <w:lang w:eastAsia="zh-CN"/>
        </w:rPr>
      </w:pPr>
      <w:r>
        <w:rPr>
          <w:lang w:eastAsia="zh-CN"/>
        </w:rPr>
        <w:t xml:space="preserve">If the corresponding 4x4 block in base layer is encoded in intra mode and no motion information is available, the 4x4 block in the enhancement layer UC uses the motion information of its neighboring 4x4 block in the same enhancement layer CU as its own motion information. The neighboring block is determined in a recursive way. </w:t>
      </w:r>
    </w:p>
    <w:p w14:paraId="7F798837" w14:textId="77777777" w:rsidR="00541A7D" w:rsidRDefault="00541A7D" w:rsidP="00541A7D">
      <w:pPr>
        <w:rPr>
          <w:lang w:eastAsia="zh-CN"/>
        </w:rPr>
      </w:pPr>
    </w:p>
    <w:p w14:paraId="746B994B" w14:textId="77777777" w:rsidR="00541A7D" w:rsidRDefault="00541A7D" w:rsidP="00541A7D">
      <w:pPr>
        <w:rPr>
          <w:lang w:eastAsia="zh-CN"/>
        </w:rPr>
      </w:pPr>
      <w:r>
        <w:rPr>
          <w:lang w:eastAsia="zh-CN"/>
        </w:rPr>
        <w:t xml:space="preserve">However, if there is no motion information available for all the 4x4 blocks in the current enhancement layer CU, zero motion information is constructed and used for all the 4x4 blocks: For P slices, zero motion vector, zero reference index and motion prediction direction 0 is used. For B slices, zero motion vectors, zero reference </w:t>
      </w:r>
      <w:proofErr w:type="gramStart"/>
      <w:r>
        <w:rPr>
          <w:lang w:eastAsia="zh-CN"/>
        </w:rPr>
        <w:t>index</w:t>
      </w:r>
      <w:proofErr w:type="gramEnd"/>
      <w:r>
        <w:rPr>
          <w:lang w:eastAsia="zh-CN"/>
        </w:rPr>
        <w:t xml:space="preserve"> are used for both reference picture list and motion prediction direction is 2. </w:t>
      </w:r>
    </w:p>
    <w:p w14:paraId="5EE4C110" w14:textId="77777777" w:rsidR="00541A7D" w:rsidRDefault="00541A7D" w:rsidP="00541A7D">
      <w:pPr>
        <w:rPr>
          <w:lang w:eastAsia="zh-CN"/>
        </w:rPr>
      </w:pPr>
    </w:p>
    <w:p w14:paraId="08CF7588" w14:textId="77777777" w:rsidR="00541A7D" w:rsidRDefault="00541A7D" w:rsidP="00541A7D">
      <w:pPr>
        <w:rPr>
          <w:lang w:eastAsia="zh-CN"/>
        </w:rPr>
      </w:pPr>
      <w:r>
        <w:rPr>
          <w:lang w:eastAsia="zh-CN"/>
        </w:rPr>
        <w:t>The motion obtained can be directly used in MODE_INTERLAYER_MODE_PRDICTION for motion prediction and compensation or used as one of merge or AMVP candidate.</w:t>
      </w:r>
    </w:p>
    <w:p w14:paraId="19DC9968" w14:textId="77777777" w:rsidR="00541A7D" w:rsidRDefault="00541A7D" w:rsidP="00541A7D">
      <w:pPr>
        <w:rPr>
          <w:lang w:eastAsia="zh-CN"/>
        </w:rPr>
      </w:pPr>
    </w:p>
    <w:p w14:paraId="3EF5EAB2" w14:textId="77777777" w:rsidR="00541A7D" w:rsidRDefault="00541A7D" w:rsidP="00541A7D">
      <w:pPr>
        <w:pStyle w:val="Heading4"/>
      </w:pPr>
      <w:r>
        <w:t>Enha</w:t>
      </w:r>
      <w:r w:rsidR="0052310F">
        <w:t>ncement layer inter-layer AMVP c</w:t>
      </w:r>
      <w:r>
        <w:t>andidate</w:t>
      </w:r>
    </w:p>
    <w:p w14:paraId="7B39862D" w14:textId="77777777" w:rsidR="00541A7D" w:rsidRPr="00A72C52" w:rsidRDefault="00541A7D" w:rsidP="00541A7D">
      <w:pPr>
        <w:jc w:val="both"/>
        <w:rPr>
          <w:lang w:eastAsia="zh-CN"/>
        </w:rPr>
      </w:pPr>
      <w:r w:rsidRPr="00A72C52">
        <w:rPr>
          <w:lang w:eastAsia="zh-CN"/>
        </w:rPr>
        <w:t xml:space="preserve">For the AMVP in an enhancement layer CU, the motion information from the center of the corresponding base layer CU is scaled and used as the first MV candidate for the enhancement layer CU. The scaling operation is based on the distance between the reference picture of the corresponding base layer CU and the base layer picture and the distance between the reference picture of the enhancement layer CU and the enhancement layer picture. </w:t>
      </w:r>
    </w:p>
    <w:p w14:paraId="68DD728B" w14:textId="77777777" w:rsidR="00541A7D" w:rsidRPr="00A72C52" w:rsidRDefault="00541A7D" w:rsidP="00541A7D">
      <w:pPr>
        <w:jc w:val="both"/>
        <w:rPr>
          <w:lang w:eastAsia="zh-CN"/>
        </w:rPr>
      </w:pPr>
    </w:p>
    <w:p w14:paraId="128024A0" w14:textId="77777777" w:rsidR="00541A7D" w:rsidRPr="00A72C52" w:rsidRDefault="00541A7D" w:rsidP="00541A7D">
      <w:pPr>
        <w:jc w:val="both"/>
      </w:pPr>
      <w:r w:rsidRPr="00A72C52">
        <w:rPr>
          <w:lang w:eastAsia="zh-CN"/>
        </w:rPr>
        <w:t>The rest of the AMVP process is carried out in the same order as in HEVC, till the max number of AMVP candidate is filled.</w:t>
      </w:r>
    </w:p>
    <w:p w14:paraId="5909D7B4" w14:textId="77777777" w:rsidR="00541A7D" w:rsidRPr="00C31B2A" w:rsidRDefault="00541A7D" w:rsidP="00541A7D">
      <w:pPr>
        <w:rPr>
          <w:lang w:eastAsia="zh-CN"/>
        </w:rPr>
      </w:pPr>
      <w:r w:rsidRPr="00C31B2A">
        <w:rPr>
          <w:lang w:eastAsia="zh-CN"/>
        </w:rPr>
        <w:t xml:space="preserve">  </w:t>
      </w:r>
    </w:p>
    <w:p w14:paraId="69A4FC77" w14:textId="77777777" w:rsidR="00541A7D" w:rsidRDefault="0052310F" w:rsidP="00541A7D">
      <w:pPr>
        <w:pStyle w:val="Heading4"/>
      </w:pPr>
      <w:r>
        <w:t>Enhancement layer inter-layer MERGE c</w:t>
      </w:r>
      <w:r w:rsidR="00541A7D">
        <w:t>andidate</w:t>
      </w:r>
    </w:p>
    <w:p w14:paraId="79764688" w14:textId="77777777" w:rsidR="00541A7D" w:rsidRDefault="00541A7D" w:rsidP="00541A7D">
      <w:pPr>
        <w:rPr>
          <w:lang w:eastAsia="zh-CN"/>
        </w:rPr>
      </w:pPr>
      <w:r>
        <w:rPr>
          <w:lang w:eastAsia="zh-CN"/>
        </w:rPr>
        <w:t xml:space="preserve">For an enhancement layer CU using the MERGE mode for its motion information, the MERGE candidate list consists of one inter-layer MREGE candidate, three spatial MREGE candidates and one temporal MERGE candidate following the order of decreasing priority. The three spatial MERGE candidates can be obtained by following the same method as that in HEVC but only the first three spatial candidates in priority order are used. The temporal candidate can be obtained by following the HEVC method. If the number of MERGE candidates is less than 5, methods to search other MERGE candidates are the same as that in HEVC. </w:t>
      </w:r>
    </w:p>
    <w:p w14:paraId="497CBF6C" w14:textId="77777777" w:rsidR="00541A7D" w:rsidRDefault="00541A7D" w:rsidP="00541A7D">
      <w:pPr>
        <w:rPr>
          <w:lang w:eastAsia="zh-CN"/>
        </w:rPr>
      </w:pPr>
    </w:p>
    <w:p w14:paraId="51C8815A" w14:textId="77777777" w:rsidR="00541A7D" w:rsidRPr="00A72C52" w:rsidRDefault="00541A7D" w:rsidP="00A72C52">
      <w:pPr>
        <w:pStyle w:val="Heading4"/>
      </w:pPr>
      <w:r>
        <w:lastRenderedPageBreak/>
        <w:t>Inter-layer</w:t>
      </w:r>
      <w:r w:rsidR="00434F1C">
        <w:t xml:space="preserve"> mode p</w:t>
      </w:r>
      <w:r w:rsidR="00C31B2A">
        <w:t>rediction for P/B Slices</w:t>
      </w:r>
    </w:p>
    <w:p w14:paraId="141741D9" w14:textId="77777777" w:rsidR="00541A7D" w:rsidRPr="00C31B2A" w:rsidRDefault="00541A7D" w:rsidP="00C31B2A">
      <w:pPr>
        <w:rPr>
          <w:lang w:eastAsia="zh-CN"/>
        </w:rPr>
      </w:pPr>
      <w:r w:rsidRPr="00C31B2A">
        <w:rPr>
          <w:lang w:eastAsia="zh-CN"/>
        </w:rPr>
        <w:t xml:space="preserve">The main idea of inter-layer mode prediction for P/B Slices is to retrieve the motion information from the corresponding base layer CU following the step in </w:t>
      </w:r>
      <w:r w:rsidR="005F5748" w:rsidRPr="00434F1C">
        <w:rPr>
          <w:lang w:eastAsia="zh-CN"/>
        </w:rPr>
        <w:fldChar w:fldCharType="begin"/>
      </w:r>
      <w:r w:rsidRPr="00C31B2A">
        <w:rPr>
          <w:lang w:eastAsia="zh-CN"/>
        </w:rPr>
        <w:instrText xml:space="preserve"> REF _Ref336883773 \r \h </w:instrText>
      </w:r>
      <w:r w:rsidR="005F5748" w:rsidRPr="00434F1C">
        <w:rPr>
          <w:lang w:eastAsia="zh-CN"/>
        </w:rPr>
      </w:r>
      <w:r w:rsidR="005F5748" w:rsidRPr="00434F1C">
        <w:rPr>
          <w:lang w:eastAsia="zh-CN"/>
        </w:rPr>
        <w:fldChar w:fldCharType="separate"/>
      </w:r>
      <w:r w:rsidRPr="00C31B2A">
        <w:rPr>
          <w:lang w:eastAsia="zh-CN"/>
        </w:rPr>
        <w:t>2.2.3.1</w:t>
      </w:r>
      <w:r w:rsidR="005F5748" w:rsidRPr="00434F1C">
        <w:rPr>
          <w:lang w:eastAsia="zh-CN"/>
        </w:rPr>
        <w:fldChar w:fldCharType="end"/>
      </w:r>
      <w:r w:rsidRPr="00C31B2A">
        <w:rPr>
          <w:lang w:eastAsia="zh-CN"/>
        </w:rPr>
        <w:t>, to scale the motion information based on spatial scalability ratio and use them as the motion information for the enhancement layer CU.</w:t>
      </w:r>
    </w:p>
    <w:p w14:paraId="5B45E7BD" w14:textId="77777777" w:rsidR="00C31B2A" w:rsidRPr="00C31B2A" w:rsidRDefault="00C31B2A" w:rsidP="00C31B2A">
      <w:pPr>
        <w:rPr>
          <w:lang w:eastAsia="zh-CN"/>
        </w:rPr>
      </w:pPr>
    </w:p>
    <w:p w14:paraId="23D8298F" w14:textId="77777777" w:rsidR="00541A7D" w:rsidRPr="00A72C52" w:rsidRDefault="00541A7D" w:rsidP="00A72C52">
      <w:pPr>
        <w:rPr>
          <w:lang w:eastAsia="zh-CN"/>
        </w:rPr>
      </w:pPr>
      <w:r w:rsidRPr="00434F1C">
        <w:rPr>
          <w:lang w:eastAsia="zh-CN"/>
        </w:rPr>
        <w:t>For a 4x4 block in the enhancement layer CU, if its corresponding 4x4 block in base layer uses inter-frame prediction, motion compensation is used to obtain predicted samples of the 4x4 block in the enhancement layer CU. However, if the corresponding 4x4 block in base layer uses intra prediction, the inter-layer texture prediction method is used to obtain the predicted s</w:t>
      </w:r>
      <w:r w:rsidRPr="00A72C52">
        <w:rPr>
          <w:lang w:eastAsia="zh-CN"/>
        </w:rPr>
        <w:t xml:space="preserve">amples for the 4x4 block in the enhancement layer. Following the above approach, the predicted samples for the current CU in the enhancement layer can be obtained.  </w:t>
      </w:r>
    </w:p>
    <w:p w14:paraId="36BF1C01" w14:textId="77777777" w:rsidR="00A972E2" w:rsidRDefault="00D3430B" w:rsidP="00A72C52">
      <w:pPr>
        <w:pStyle w:val="Heading4"/>
      </w:pPr>
      <w:r>
        <w:t xml:space="preserve">Inter-layer </w:t>
      </w:r>
      <w:r w:rsidR="00A972E2">
        <w:t xml:space="preserve">Intra </w:t>
      </w:r>
      <w:r>
        <w:t>mode prediction</w:t>
      </w:r>
      <w:r w:rsidR="00A972E2">
        <w:t xml:space="preserve"> for I-Slice</w:t>
      </w:r>
    </w:p>
    <w:p w14:paraId="5CA23006" w14:textId="77777777" w:rsidR="00A163FF" w:rsidRPr="008946F2" w:rsidRDefault="00A163FF" w:rsidP="00A72C52">
      <w:pPr>
        <w:pStyle w:val="Heading5"/>
      </w:pPr>
      <w:bookmarkStart w:id="11" w:name="_Ref336856737"/>
      <w:r>
        <w:t xml:space="preserve">Intra </w:t>
      </w:r>
      <w:r w:rsidR="00434F1C">
        <w:t>m</w:t>
      </w:r>
      <w:r>
        <w:t xml:space="preserve">ode </w:t>
      </w:r>
      <w:r w:rsidR="00434F1C">
        <w:t>prediction</w:t>
      </w:r>
      <w:bookmarkEnd w:id="11"/>
      <w:r w:rsidR="00367DAC">
        <w:t xml:space="preserve"> </w:t>
      </w:r>
      <w:r w:rsidR="00434F1C">
        <w:t>f</w:t>
      </w:r>
      <w:r w:rsidR="00367DAC">
        <w:t xml:space="preserve">or 2x </w:t>
      </w:r>
      <w:r w:rsidR="00434F1C">
        <w:t>s</w:t>
      </w:r>
      <w:r w:rsidR="00367DAC">
        <w:t xml:space="preserve">patial </w:t>
      </w:r>
      <w:r w:rsidR="00434F1C">
        <w:t>s</w:t>
      </w:r>
      <w:r w:rsidR="00367DAC">
        <w:t>calability</w:t>
      </w:r>
    </w:p>
    <w:p w14:paraId="551931F7" w14:textId="77777777" w:rsidR="00A972E2" w:rsidRDefault="00A972E2" w:rsidP="00A72C52">
      <w:pPr>
        <w:rPr>
          <w:rFonts w:cs="Arial"/>
          <w:szCs w:val="24"/>
        </w:rPr>
      </w:pPr>
      <w:r>
        <w:t xml:space="preserve">Inter-layer Intra mode prediction applies to I-Slice in the enhancement layer when </w:t>
      </w:r>
      <w:r w:rsidRPr="005D2B7D">
        <w:rPr>
          <w:rFonts w:cs="Arial"/>
          <w:szCs w:val="24"/>
        </w:rPr>
        <w:t xml:space="preserve">the width and height of enhancement layer video pictures </w:t>
      </w:r>
      <w:r w:rsidR="00F20851">
        <w:rPr>
          <w:rFonts w:cs="Arial"/>
          <w:szCs w:val="24"/>
        </w:rPr>
        <w:t>are</w:t>
      </w:r>
      <w:r w:rsidRPr="005D2B7D">
        <w:rPr>
          <w:rFonts w:cs="Arial"/>
          <w:szCs w:val="24"/>
        </w:rPr>
        <w:t xml:space="preserve"> exactly twice of the width and height of the base layer video pictures</w:t>
      </w:r>
      <w:r>
        <w:rPr>
          <w:rFonts w:cs="Arial"/>
          <w:szCs w:val="24"/>
        </w:rPr>
        <w:t xml:space="preserve"> (in short, 2X spatial scalability). In 2X spatial scalability case, </w:t>
      </w:r>
      <w:r w:rsidRPr="005D2B7D">
        <w:rPr>
          <w:rFonts w:cs="Arial"/>
          <w:szCs w:val="24"/>
        </w:rPr>
        <w:t>for a CU in the base layer with top-left coordinate (x1, y1) and bottom</w:t>
      </w:r>
      <w:r>
        <w:rPr>
          <w:rFonts w:cs="Arial"/>
          <w:szCs w:val="24"/>
        </w:rPr>
        <w:t>-</w:t>
      </w:r>
      <w:r w:rsidRPr="005D2B7D">
        <w:rPr>
          <w:rFonts w:cs="Arial"/>
          <w:szCs w:val="24"/>
        </w:rPr>
        <w:t>right coordinate (x2, y2), its corresponding CU</w:t>
      </w:r>
      <w:r>
        <w:rPr>
          <w:rFonts w:cs="Arial"/>
          <w:szCs w:val="24"/>
        </w:rPr>
        <w:t>, collocated spatially and temporally</w:t>
      </w:r>
      <w:proofErr w:type="gramStart"/>
      <w:r>
        <w:rPr>
          <w:rFonts w:cs="Arial"/>
          <w:szCs w:val="24"/>
        </w:rPr>
        <w:t xml:space="preserve">, </w:t>
      </w:r>
      <w:r w:rsidRPr="005D2B7D">
        <w:rPr>
          <w:rFonts w:cs="Arial"/>
          <w:szCs w:val="24"/>
        </w:rPr>
        <w:t xml:space="preserve"> in</w:t>
      </w:r>
      <w:proofErr w:type="gramEnd"/>
      <w:r w:rsidRPr="005D2B7D">
        <w:rPr>
          <w:rFonts w:cs="Arial"/>
          <w:szCs w:val="24"/>
        </w:rPr>
        <w:t xml:space="preserve"> the enhancement layer for 2X case has top-left coordinate (2*x1, 2*y1) and bottom-right coordinate (2*x2, 2*y2).</w:t>
      </w:r>
      <w:r>
        <w:rPr>
          <w:rFonts w:cs="Arial"/>
          <w:szCs w:val="24"/>
        </w:rPr>
        <w:t xml:space="preserve"> </w:t>
      </w:r>
    </w:p>
    <w:p w14:paraId="429EBE20" w14:textId="77777777" w:rsidR="00554B54" w:rsidRDefault="00554B54" w:rsidP="00A72C52">
      <w:pPr>
        <w:rPr>
          <w:rFonts w:cs="Arial"/>
          <w:szCs w:val="24"/>
        </w:rPr>
      </w:pPr>
    </w:p>
    <w:p w14:paraId="5EF0B2F5" w14:textId="77777777" w:rsidR="00554B54" w:rsidRDefault="00554B54" w:rsidP="00A72C52">
      <w:pPr>
        <w:rPr>
          <w:rFonts w:cs="Arial"/>
          <w:szCs w:val="24"/>
        </w:rPr>
      </w:pPr>
      <w:r>
        <w:rPr>
          <w:rFonts w:cs="Arial"/>
          <w:szCs w:val="24"/>
        </w:rPr>
        <w:t>F</w:t>
      </w:r>
      <w:r w:rsidRPr="005D2B7D">
        <w:rPr>
          <w:rFonts w:cs="Arial"/>
          <w:szCs w:val="24"/>
        </w:rPr>
        <w:t xml:space="preserve">or a </w:t>
      </w:r>
      <w:r>
        <w:rPr>
          <w:rFonts w:cs="Arial"/>
          <w:szCs w:val="24"/>
        </w:rPr>
        <w:t xml:space="preserve">base layer </w:t>
      </w:r>
      <w:r w:rsidRPr="005D2B7D">
        <w:rPr>
          <w:rFonts w:cs="Arial"/>
          <w:szCs w:val="24"/>
        </w:rPr>
        <w:t xml:space="preserve">CU of size 32x32, 16x16 or 8x8 using intra prediction and 2Nx2N </w:t>
      </w:r>
      <w:r>
        <w:rPr>
          <w:rFonts w:cs="Arial"/>
          <w:szCs w:val="24"/>
        </w:rPr>
        <w:t xml:space="preserve">PU </w:t>
      </w:r>
      <w:r w:rsidRPr="005D2B7D">
        <w:rPr>
          <w:rFonts w:cs="Arial"/>
          <w:szCs w:val="24"/>
        </w:rPr>
        <w:t xml:space="preserve">partition, the corresponding </w:t>
      </w:r>
      <w:r>
        <w:rPr>
          <w:rFonts w:cs="Arial"/>
          <w:szCs w:val="24"/>
        </w:rPr>
        <w:t xml:space="preserve">enhancement </w:t>
      </w:r>
      <w:r w:rsidRPr="005D2B7D">
        <w:rPr>
          <w:rFonts w:cs="Arial"/>
          <w:szCs w:val="24"/>
        </w:rPr>
        <w:t>CU of size</w:t>
      </w:r>
      <w:r>
        <w:rPr>
          <w:rFonts w:cs="Arial"/>
          <w:szCs w:val="24"/>
        </w:rPr>
        <w:t xml:space="preserve"> 64x64, 32x32 and 16x16</w:t>
      </w:r>
      <w:r w:rsidRPr="005D2B7D">
        <w:rPr>
          <w:rFonts w:cs="Arial"/>
          <w:szCs w:val="24"/>
        </w:rPr>
        <w:t xml:space="preserve"> </w:t>
      </w:r>
      <w:r>
        <w:rPr>
          <w:rFonts w:cs="Arial"/>
          <w:szCs w:val="24"/>
        </w:rPr>
        <w:t xml:space="preserve">also </w:t>
      </w:r>
      <w:r w:rsidRPr="005D2B7D">
        <w:rPr>
          <w:rFonts w:cs="Arial"/>
          <w:szCs w:val="24"/>
        </w:rPr>
        <w:t>use</w:t>
      </w:r>
      <w:r>
        <w:rPr>
          <w:rFonts w:cs="Arial"/>
          <w:szCs w:val="24"/>
        </w:rPr>
        <w:t>s</w:t>
      </w:r>
      <w:r w:rsidRPr="005D2B7D">
        <w:rPr>
          <w:rFonts w:cs="Arial"/>
          <w:szCs w:val="24"/>
        </w:rPr>
        <w:t xml:space="preserve"> intra prediction and reuse the </w:t>
      </w:r>
      <w:proofErr w:type="spellStart"/>
      <w:r w:rsidRPr="005D2B7D">
        <w:rPr>
          <w:rFonts w:cs="Arial"/>
          <w:szCs w:val="24"/>
        </w:rPr>
        <w:t>Luma</w:t>
      </w:r>
      <w:proofErr w:type="spellEnd"/>
      <w:r w:rsidRPr="005D2B7D">
        <w:rPr>
          <w:rFonts w:cs="Arial"/>
          <w:szCs w:val="24"/>
        </w:rPr>
        <w:t xml:space="preserve"> intra mode and Chroma intra mode of its base layer CU</w:t>
      </w:r>
      <w:r>
        <w:rPr>
          <w:rFonts w:cs="Arial"/>
          <w:szCs w:val="24"/>
        </w:rPr>
        <w:t>.</w:t>
      </w:r>
    </w:p>
    <w:p w14:paraId="530E38F8" w14:textId="77777777" w:rsidR="00554B54" w:rsidRDefault="00554B54" w:rsidP="00A72C52">
      <w:pPr>
        <w:rPr>
          <w:rFonts w:cs="Arial"/>
          <w:szCs w:val="24"/>
        </w:rPr>
      </w:pPr>
    </w:p>
    <w:p w14:paraId="63AC655F" w14:textId="77777777" w:rsidR="00367DAC" w:rsidRPr="00367DAC" w:rsidRDefault="00554B54" w:rsidP="00A72C52">
      <w:pPr>
        <w:rPr>
          <w:rFonts w:cs="Arial"/>
          <w:szCs w:val="24"/>
        </w:rPr>
      </w:pPr>
      <w:r w:rsidRPr="005D2B7D">
        <w:rPr>
          <w:rFonts w:cs="Arial"/>
          <w:szCs w:val="24"/>
        </w:rPr>
        <w:t xml:space="preserve">For a </w:t>
      </w:r>
      <w:r>
        <w:rPr>
          <w:rFonts w:cs="Arial"/>
          <w:szCs w:val="24"/>
        </w:rPr>
        <w:t xml:space="preserve">base layer </w:t>
      </w:r>
      <w:r w:rsidRPr="005D2B7D">
        <w:rPr>
          <w:rFonts w:cs="Arial"/>
          <w:szCs w:val="24"/>
        </w:rPr>
        <w:t xml:space="preserve">CU of size 8x8 using intra prediction and </w:t>
      </w:r>
      <w:proofErr w:type="spellStart"/>
      <w:r w:rsidRPr="005D2B7D">
        <w:rPr>
          <w:rFonts w:cs="Arial"/>
          <w:szCs w:val="24"/>
        </w:rPr>
        <w:t>NxN</w:t>
      </w:r>
      <w:proofErr w:type="spellEnd"/>
      <w:r w:rsidRPr="005D2B7D">
        <w:rPr>
          <w:rFonts w:cs="Arial"/>
          <w:szCs w:val="24"/>
        </w:rPr>
        <w:t xml:space="preserve"> </w:t>
      </w:r>
      <w:r>
        <w:rPr>
          <w:rFonts w:cs="Arial"/>
          <w:szCs w:val="24"/>
        </w:rPr>
        <w:t xml:space="preserve">PU </w:t>
      </w:r>
      <w:r w:rsidRPr="005D2B7D">
        <w:rPr>
          <w:rFonts w:cs="Arial"/>
          <w:szCs w:val="24"/>
        </w:rPr>
        <w:t xml:space="preserve">partition, the corresponding block in the enhancement layer becomes four CUs of size 8x8 with PU partition of 2Nx2N. Each of the four CUs reuses the </w:t>
      </w:r>
      <w:proofErr w:type="spellStart"/>
      <w:r w:rsidRPr="005D2B7D">
        <w:rPr>
          <w:rFonts w:cs="Arial"/>
          <w:szCs w:val="24"/>
        </w:rPr>
        <w:t>Luma</w:t>
      </w:r>
      <w:proofErr w:type="spellEnd"/>
      <w:r w:rsidRPr="005D2B7D">
        <w:rPr>
          <w:rFonts w:cs="Arial"/>
          <w:szCs w:val="24"/>
        </w:rPr>
        <w:t xml:space="preserve"> intra mode and the </w:t>
      </w:r>
      <w:r>
        <w:rPr>
          <w:rFonts w:cs="Arial"/>
          <w:szCs w:val="24"/>
        </w:rPr>
        <w:t>C</w:t>
      </w:r>
      <w:r w:rsidRPr="005D2B7D">
        <w:rPr>
          <w:rFonts w:cs="Arial"/>
          <w:szCs w:val="24"/>
        </w:rPr>
        <w:t>hroma intra mode of the corresponding 4x4 PU in the base layer.</w:t>
      </w:r>
    </w:p>
    <w:p w14:paraId="67B9E133" w14:textId="77777777" w:rsidR="00A972E2" w:rsidRDefault="00A163FF" w:rsidP="00A72C52">
      <w:pPr>
        <w:pStyle w:val="Heading5"/>
      </w:pPr>
      <w:r>
        <w:t xml:space="preserve">RQT </w:t>
      </w:r>
      <w:r w:rsidR="00434F1C">
        <w:t>m</w:t>
      </w:r>
      <w:r>
        <w:t>apping</w:t>
      </w:r>
      <w:r w:rsidR="00367DAC">
        <w:t xml:space="preserve"> when Intra </w:t>
      </w:r>
      <w:r w:rsidR="00434F1C">
        <w:t>m</w:t>
      </w:r>
      <w:r w:rsidR="00367DAC">
        <w:t xml:space="preserve">ode </w:t>
      </w:r>
      <w:r w:rsidR="00434F1C">
        <w:t>prediction</w:t>
      </w:r>
      <w:r w:rsidR="00367DAC">
        <w:t xml:space="preserve"> is used</w:t>
      </w:r>
    </w:p>
    <w:p w14:paraId="61014CBF" w14:textId="77777777" w:rsidR="00A163FF" w:rsidRDefault="00A163FF" w:rsidP="00A72C52">
      <w:pPr>
        <w:rPr>
          <w:rFonts w:cs="Arial"/>
          <w:szCs w:val="24"/>
        </w:rPr>
      </w:pPr>
      <w:r w:rsidRPr="005D2B7D">
        <w:rPr>
          <w:rFonts w:cs="Arial"/>
          <w:szCs w:val="24"/>
        </w:rPr>
        <w:t xml:space="preserve">When </w:t>
      </w:r>
      <w:r>
        <w:rPr>
          <w:rFonts w:cs="Arial"/>
          <w:szCs w:val="24"/>
        </w:rPr>
        <w:t>a</w:t>
      </w:r>
      <w:r w:rsidRPr="005D2B7D">
        <w:rPr>
          <w:rFonts w:cs="Arial"/>
          <w:szCs w:val="24"/>
        </w:rPr>
        <w:t xml:space="preserve"> base layer CU </w:t>
      </w:r>
      <w:r>
        <w:rPr>
          <w:rFonts w:cs="Arial"/>
          <w:szCs w:val="24"/>
        </w:rPr>
        <w:t>uses</w:t>
      </w:r>
      <w:r w:rsidRPr="005D2B7D">
        <w:rPr>
          <w:rFonts w:cs="Arial"/>
          <w:szCs w:val="24"/>
        </w:rPr>
        <w:t xml:space="preserve"> 2Nx2N </w:t>
      </w:r>
      <w:r>
        <w:rPr>
          <w:rFonts w:cs="Arial"/>
          <w:szCs w:val="24"/>
        </w:rPr>
        <w:t xml:space="preserve">PU partition </w:t>
      </w:r>
      <w:r w:rsidRPr="005D2B7D">
        <w:rPr>
          <w:rFonts w:cs="Arial"/>
          <w:szCs w:val="24"/>
        </w:rPr>
        <w:t xml:space="preserve">and its size is 16x16 or 8x8, </w:t>
      </w:r>
      <w:r>
        <w:rPr>
          <w:rFonts w:cs="Arial"/>
          <w:szCs w:val="24"/>
        </w:rPr>
        <w:t xml:space="preserve">its </w:t>
      </w:r>
      <w:r w:rsidRPr="005D2B7D">
        <w:rPr>
          <w:rFonts w:cs="Arial"/>
          <w:szCs w:val="24"/>
        </w:rPr>
        <w:t xml:space="preserve">TU partition, i.e., </w:t>
      </w:r>
      <w:r w:rsidR="00367DAC">
        <w:rPr>
          <w:rFonts w:cs="Arial"/>
          <w:szCs w:val="24"/>
        </w:rPr>
        <w:t>its</w:t>
      </w:r>
      <w:r w:rsidRPr="005D2B7D">
        <w:rPr>
          <w:rFonts w:cs="Arial"/>
          <w:szCs w:val="24"/>
        </w:rPr>
        <w:t xml:space="preserve"> RQT, is reused in the </w:t>
      </w:r>
      <w:r>
        <w:rPr>
          <w:rFonts w:cs="Arial"/>
          <w:szCs w:val="24"/>
        </w:rPr>
        <w:t xml:space="preserve">enhancement layer </w:t>
      </w:r>
      <w:r w:rsidRPr="005D2B7D">
        <w:rPr>
          <w:rFonts w:cs="Arial"/>
          <w:szCs w:val="24"/>
        </w:rPr>
        <w:t>CU</w:t>
      </w:r>
      <w:r w:rsidR="00367DAC">
        <w:rPr>
          <w:rFonts w:cs="Arial"/>
          <w:szCs w:val="24"/>
        </w:rPr>
        <w:t>.</w:t>
      </w:r>
    </w:p>
    <w:p w14:paraId="09EA38D2" w14:textId="77777777" w:rsidR="00367DAC" w:rsidRDefault="00367DAC" w:rsidP="00A72C52">
      <w:pPr>
        <w:rPr>
          <w:rFonts w:cs="Arial"/>
          <w:szCs w:val="24"/>
        </w:rPr>
      </w:pPr>
    </w:p>
    <w:p w14:paraId="7992864F" w14:textId="77777777" w:rsidR="00367DAC" w:rsidRDefault="00367DAC" w:rsidP="00A72C52">
      <w:pPr>
        <w:rPr>
          <w:rFonts w:cs="Arial"/>
          <w:szCs w:val="24"/>
        </w:rPr>
      </w:pPr>
      <w:r w:rsidRPr="005D2B7D">
        <w:rPr>
          <w:rFonts w:cs="Arial"/>
          <w:szCs w:val="24"/>
        </w:rPr>
        <w:t xml:space="preserve">When </w:t>
      </w:r>
      <w:r>
        <w:rPr>
          <w:rFonts w:cs="Arial"/>
          <w:szCs w:val="24"/>
        </w:rPr>
        <w:t>a</w:t>
      </w:r>
      <w:r w:rsidRPr="005D2B7D">
        <w:rPr>
          <w:rFonts w:cs="Arial"/>
          <w:szCs w:val="24"/>
        </w:rPr>
        <w:t xml:space="preserve"> base layer CU </w:t>
      </w:r>
      <w:r>
        <w:rPr>
          <w:rFonts w:cs="Arial"/>
          <w:szCs w:val="24"/>
        </w:rPr>
        <w:t>uses</w:t>
      </w:r>
      <w:r w:rsidRPr="005D2B7D">
        <w:rPr>
          <w:rFonts w:cs="Arial"/>
          <w:szCs w:val="24"/>
        </w:rPr>
        <w:t xml:space="preserve"> </w:t>
      </w:r>
      <w:proofErr w:type="spellStart"/>
      <w:r w:rsidRPr="005D2B7D">
        <w:rPr>
          <w:rFonts w:cs="Arial"/>
          <w:szCs w:val="24"/>
        </w:rPr>
        <w:t>NxN</w:t>
      </w:r>
      <w:proofErr w:type="spellEnd"/>
      <w:r w:rsidRPr="005D2B7D">
        <w:rPr>
          <w:rFonts w:cs="Arial"/>
          <w:szCs w:val="24"/>
        </w:rPr>
        <w:t xml:space="preserve"> </w:t>
      </w:r>
      <w:r>
        <w:rPr>
          <w:rFonts w:cs="Arial"/>
          <w:szCs w:val="24"/>
        </w:rPr>
        <w:t xml:space="preserve">PU partition </w:t>
      </w:r>
      <w:r w:rsidRPr="005D2B7D">
        <w:rPr>
          <w:rFonts w:cs="Arial"/>
          <w:szCs w:val="24"/>
        </w:rPr>
        <w:t xml:space="preserve">and its size is 8x8, </w:t>
      </w:r>
      <w:r>
        <w:rPr>
          <w:rFonts w:cs="Arial"/>
          <w:szCs w:val="24"/>
        </w:rPr>
        <w:t>its</w:t>
      </w:r>
      <w:r w:rsidRPr="005D2B7D">
        <w:rPr>
          <w:rFonts w:cs="Arial"/>
          <w:szCs w:val="24"/>
        </w:rPr>
        <w:t xml:space="preserve"> RQT has four sub-tree</w:t>
      </w:r>
      <w:r>
        <w:rPr>
          <w:rFonts w:cs="Arial"/>
          <w:szCs w:val="24"/>
        </w:rPr>
        <w:t>s</w:t>
      </w:r>
      <w:r w:rsidRPr="005D2B7D">
        <w:rPr>
          <w:rFonts w:cs="Arial"/>
          <w:szCs w:val="24"/>
        </w:rPr>
        <w:t xml:space="preserve">. </w:t>
      </w:r>
      <w:r>
        <w:rPr>
          <w:rFonts w:cs="Arial"/>
          <w:szCs w:val="24"/>
        </w:rPr>
        <w:t xml:space="preserve">As mentioned in </w:t>
      </w:r>
      <w:r w:rsidR="005F5748">
        <w:rPr>
          <w:rFonts w:cs="Arial"/>
          <w:szCs w:val="24"/>
        </w:rPr>
        <w:fldChar w:fldCharType="begin"/>
      </w:r>
      <w:r>
        <w:rPr>
          <w:rFonts w:cs="Arial"/>
          <w:szCs w:val="24"/>
        </w:rPr>
        <w:instrText xml:space="preserve"> REF _Ref336856737 \r \h </w:instrText>
      </w:r>
      <w:r w:rsidR="005F5748">
        <w:rPr>
          <w:rFonts w:cs="Arial"/>
          <w:szCs w:val="24"/>
        </w:rPr>
      </w:r>
      <w:r w:rsidR="005F5748">
        <w:rPr>
          <w:rFonts w:cs="Arial"/>
          <w:szCs w:val="24"/>
        </w:rPr>
        <w:fldChar w:fldCharType="separate"/>
      </w:r>
      <w:r>
        <w:rPr>
          <w:rFonts w:cs="Arial"/>
          <w:szCs w:val="24"/>
        </w:rPr>
        <w:t>2.3.6.5.1</w:t>
      </w:r>
      <w:r w:rsidR="005F5748">
        <w:rPr>
          <w:rFonts w:cs="Arial"/>
          <w:szCs w:val="24"/>
        </w:rPr>
        <w:fldChar w:fldCharType="end"/>
      </w:r>
      <w:r w:rsidRPr="005D2B7D">
        <w:rPr>
          <w:rFonts w:cs="Arial"/>
          <w:szCs w:val="24"/>
        </w:rPr>
        <w:t>, the corresponding block in the enhancement layer becomes four CUs. Each of the four CUs in the enhancement layer reuse</w:t>
      </w:r>
      <w:r>
        <w:rPr>
          <w:rFonts w:cs="Arial"/>
          <w:szCs w:val="24"/>
        </w:rPr>
        <w:t>s</w:t>
      </w:r>
      <w:r w:rsidRPr="005D2B7D">
        <w:rPr>
          <w:rFonts w:cs="Arial"/>
          <w:szCs w:val="24"/>
        </w:rPr>
        <w:t xml:space="preserve"> the corresponding sub-tree among the four sub-trees.</w:t>
      </w:r>
    </w:p>
    <w:p w14:paraId="0537837B" w14:textId="77777777" w:rsidR="00367DAC" w:rsidRDefault="00367DAC" w:rsidP="00A72C52">
      <w:pPr>
        <w:rPr>
          <w:rFonts w:cs="Arial"/>
          <w:szCs w:val="24"/>
        </w:rPr>
      </w:pPr>
    </w:p>
    <w:p w14:paraId="3DBBC60C" w14:textId="77777777" w:rsidR="00367DAC" w:rsidRDefault="00367DAC" w:rsidP="00A72C52">
      <w:pPr>
        <w:rPr>
          <w:szCs w:val="24"/>
        </w:rPr>
      </w:pPr>
      <w:r w:rsidRPr="00367DAC">
        <w:rPr>
          <w:rFonts w:cs="Arial"/>
          <w:szCs w:val="24"/>
        </w:rPr>
        <w:t xml:space="preserve">When </w:t>
      </w:r>
      <w:r>
        <w:rPr>
          <w:rFonts w:cs="Arial"/>
          <w:szCs w:val="24"/>
        </w:rPr>
        <w:t>the size of a base layer CU</w:t>
      </w:r>
      <w:r w:rsidRPr="00367DAC">
        <w:rPr>
          <w:rFonts w:cs="Arial"/>
          <w:szCs w:val="24"/>
        </w:rPr>
        <w:t xml:space="preserve"> is 32x32 and the depth of </w:t>
      </w:r>
      <w:r>
        <w:rPr>
          <w:rFonts w:cs="Arial"/>
          <w:szCs w:val="24"/>
        </w:rPr>
        <w:t xml:space="preserve">its </w:t>
      </w:r>
      <w:r w:rsidRPr="00367DAC">
        <w:rPr>
          <w:rFonts w:cs="Arial"/>
          <w:szCs w:val="24"/>
        </w:rPr>
        <w:t xml:space="preserve">RQT is 0, the depth of RQT in the </w:t>
      </w:r>
      <w:r>
        <w:rPr>
          <w:rFonts w:cs="Arial"/>
          <w:szCs w:val="24"/>
        </w:rPr>
        <w:t xml:space="preserve">corresponding enhancement </w:t>
      </w:r>
      <w:r w:rsidRPr="00367DAC">
        <w:rPr>
          <w:rFonts w:cs="Arial"/>
          <w:szCs w:val="24"/>
        </w:rPr>
        <w:t xml:space="preserve">CU </w:t>
      </w:r>
      <w:r>
        <w:rPr>
          <w:rFonts w:cs="Arial"/>
          <w:szCs w:val="24"/>
        </w:rPr>
        <w:t>is set to</w:t>
      </w:r>
      <w:r w:rsidRPr="00367DAC">
        <w:rPr>
          <w:rFonts w:cs="Arial"/>
          <w:szCs w:val="24"/>
        </w:rPr>
        <w:t xml:space="preserve"> 1 since 64x64 TU is not allowed in HEVC.</w:t>
      </w:r>
    </w:p>
    <w:p w14:paraId="67A99552" w14:textId="77777777" w:rsidR="00367DAC" w:rsidRPr="00367DAC" w:rsidRDefault="00367DAC" w:rsidP="00A72C52">
      <w:pPr>
        <w:rPr>
          <w:szCs w:val="24"/>
        </w:rPr>
      </w:pPr>
    </w:p>
    <w:p w14:paraId="6FD25842" w14:textId="77777777" w:rsidR="00367DAC" w:rsidRPr="00367DAC" w:rsidRDefault="00367DAC" w:rsidP="00A72C52">
      <w:pPr>
        <w:rPr>
          <w:szCs w:val="24"/>
        </w:rPr>
      </w:pPr>
      <w:r w:rsidRPr="005D2B7D">
        <w:rPr>
          <w:rFonts w:cs="Arial"/>
          <w:szCs w:val="24"/>
        </w:rPr>
        <w:t xml:space="preserve">When the size of </w:t>
      </w:r>
      <w:r>
        <w:rPr>
          <w:rFonts w:cs="Arial"/>
          <w:szCs w:val="24"/>
        </w:rPr>
        <w:t>a</w:t>
      </w:r>
      <w:r w:rsidRPr="005D2B7D">
        <w:rPr>
          <w:rFonts w:cs="Arial"/>
          <w:szCs w:val="24"/>
        </w:rPr>
        <w:t xml:space="preserve"> base layer CU is 32x32 and the depth of </w:t>
      </w:r>
      <w:r>
        <w:rPr>
          <w:rFonts w:cs="Arial"/>
          <w:szCs w:val="24"/>
        </w:rPr>
        <w:t xml:space="preserve">its </w:t>
      </w:r>
      <w:r w:rsidRPr="005D2B7D">
        <w:rPr>
          <w:rFonts w:cs="Arial"/>
          <w:szCs w:val="24"/>
        </w:rPr>
        <w:t>RQT is</w:t>
      </w:r>
      <w:r>
        <w:rPr>
          <w:rFonts w:cs="Arial"/>
          <w:szCs w:val="24"/>
        </w:rPr>
        <w:t xml:space="preserve"> greater than or equal to 1, its</w:t>
      </w:r>
      <w:r w:rsidRPr="005D2B7D">
        <w:rPr>
          <w:rFonts w:cs="Arial"/>
          <w:szCs w:val="24"/>
        </w:rPr>
        <w:t xml:space="preserve"> RQT is reused in the </w:t>
      </w:r>
      <w:r>
        <w:rPr>
          <w:rFonts w:cs="Arial"/>
          <w:szCs w:val="24"/>
        </w:rPr>
        <w:t xml:space="preserve">corresponding enhancement layer </w:t>
      </w:r>
      <w:r w:rsidRPr="005D2B7D">
        <w:rPr>
          <w:rFonts w:cs="Arial"/>
          <w:szCs w:val="24"/>
        </w:rPr>
        <w:t xml:space="preserve">CU.  </w:t>
      </w:r>
    </w:p>
    <w:p w14:paraId="7390C446" w14:textId="77777777" w:rsidR="0052456B" w:rsidRPr="0052456B" w:rsidRDefault="0052456B" w:rsidP="0052456B"/>
    <w:p w14:paraId="13C6ABA4" w14:textId="77777777" w:rsidR="00F24BEC" w:rsidRDefault="00F24BEC" w:rsidP="00F24BEC">
      <w:pPr>
        <w:pStyle w:val="Heading2"/>
      </w:pPr>
      <w:bookmarkStart w:id="12" w:name="_Toc210756915"/>
      <w:r w:rsidRPr="0052456B">
        <w:t>In-loop filtering</w:t>
      </w:r>
      <w:bookmarkEnd w:id="12"/>
    </w:p>
    <w:p w14:paraId="47B36FF2" w14:textId="77777777" w:rsidR="00F24BEC" w:rsidRDefault="00F24BEC" w:rsidP="00F24BEC">
      <w:pPr>
        <w:pStyle w:val="Heading3"/>
      </w:pPr>
      <w:bookmarkStart w:id="13" w:name="_Toc210756916"/>
      <w:r>
        <w:t>De-blocking filter</w:t>
      </w:r>
      <w:bookmarkEnd w:id="13"/>
      <w:r w:rsidR="00DA0267">
        <w:t xml:space="preserve"> </w:t>
      </w:r>
    </w:p>
    <w:p w14:paraId="49DA67B0" w14:textId="77777777" w:rsidR="00057F6A" w:rsidRDefault="00057F6A" w:rsidP="00A72C52">
      <w:pPr>
        <w:pStyle w:val="Heading4"/>
      </w:pPr>
      <w:r>
        <w:t>Inter-layer texture prediction</w:t>
      </w:r>
    </w:p>
    <w:p w14:paraId="5AC89D6F" w14:textId="77777777" w:rsidR="00057F6A" w:rsidRDefault="00057F6A" w:rsidP="00A72C52">
      <w:r>
        <w:t>The de-blocking filter operation is only applied to CU boundaries with filter strength as 2.</w:t>
      </w:r>
    </w:p>
    <w:p w14:paraId="5D4C84A3" w14:textId="77777777" w:rsidR="00057F6A" w:rsidRDefault="00057F6A" w:rsidP="00A72C52"/>
    <w:p w14:paraId="5B894ED5" w14:textId="77777777" w:rsidR="00057F6A" w:rsidRDefault="00057F6A" w:rsidP="00A72C52">
      <w:pPr>
        <w:pStyle w:val="Heading4"/>
      </w:pPr>
      <w:r>
        <w:t>Inter-layer mode prediction</w:t>
      </w:r>
    </w:p>
    <w:p w14:paraId="3DA2379E" w14:textId="77777777" w:rsidR="00057F6A" w:rsidRPr="00057F6A" w:rsidRDefault="00057F6A" w:rsidP="00A72C52">
      <w:r>
        <w:t>The de-blocking filter operation is not only applied to CU boundaries but also applied to internal 8x8 block</w:t>
      </w:r>
      <w:r w:rsidR="00F87893">
        <w:t xml:space="preserve"> within a CU.</w:t>
      </w:r>
    </w:p>
    <w:p w14:paraId="133C7401" w14:textId="77777777" w:rsidR="00F24BEC" w:rsidRPr="00F24BEC" w:rsidRDefault="00F24BEC" w:rsidP="00F24BEC"/>
    <w:p w14:paraId="113B0868" w14:textId="77777777" w:rsidR="0052456B" w:rsidRPr="0052456B" w:rsidRDefault="0052456B" w:rsidP="0052456B"/>
    <w:p w14:paraId="20BE408B" w14:textId="77777777" w:rsidR="00C83C91" w:rsidRPr="0052456B" w:rsidRDefault="00C83C91" w:rsidP="00C83C91">
      <w:pPr>
        <w:pStyle w:val="Heading1"/>
        <w:jc w:val="both"/>
      </w:pPr>
      <w:bookmarkStart w:id="14" w:name="_Toc210756917"/>
      <w:r>
        <w:lastRenderedPageBreak/>
        <w:t>Syntax</w:t>
      </w:r>
      <w:r w:rsidR="00F24BEC">
        <w:t xml:space="preserve"> and</w:t>
      </w:r>
      <w:r>
        <w:t xml:space="preserve"> semantics </w:t>
      </w:r>
      <w:r w:rsidRPr="0052456B">
        <w:t>description</w:t>
      </w:r>
      <w:bookmarkEnd w:id="14"/>
    </w:p>
    <w:p w14:paraId="3DBEE844" w14:textId="77777777" w:rsidR="00C83C91" w:rsidRDefault="00C83C91" w:rsidP="00C83C91">
      <w:pPr>
        <w:jc w:val="both"/>
        <w:rPr>
          <w:sz w:val="22"/>
          <w:szCs w:val="22"/>
        </w:rPr>
      </w:pPr>
    </w:p>
    <w:p w14:paraId="5FE15563" w14:textId="77777777" w:rsidR="00C83C91" w:rsidRDefault="00133860" w:rsidP="00C83C91">
      <w:pPr>
        <w:jc w:val="both"/>
        <w:rPr>
          <w:sz w:val="22"/>
          <w:szCs w:val="22"/>
        </w:rPr>
      </w:pPr>
      <w:r>
        <w:rPr>
          <w:sz w:val="22"/>
          <w:szCs w:val="22"/>
        </w:rPr>
        <w:t>This section provides a summary of all syntax and semantics changes resulted from the proposed spatial scalable coding tools.</w:t>
      </w:r>
    </w:p>
    <w:p w14:paraId="6295AB40" w14:textId="77777777" w:rsidR="0058512D" w:rsidRDefault="0058512D" w:rsidP="0058512D">
      <w:pPr>
        <w:jc w:val="both"/>
        <w:rPr>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0"/>
        <w:gridCol w:w="1157"/>
      </w:tblGrid>
      <w:tr w:rsidR="0058512D" w:rsidRPr="00943A5F" w14:paraId="2A3E9734" w14:textId="77777777" w:rsidTr="0082180C">
        <w:trPr>
          <w:cantSplit/>
          <w:jc w:val="center"/>
        </w:trPr>
        <w:tc>
          <w:tcPr>
            <w:tcW w:w="6700" w:type="dxa"/>
          </w:tcPr>
          <w:p w14:paraId="22D7B2DC" w14:textId="77777777" w:rsidR="0058512D" w:rsidRPr="00943A5F" w:rsidRDefault="0058512D" w:rsidP="0082180C">
            <w:pPr>
              <w:pStyle w:val="tablesyntax"/>
              <w:rPr>
                <w:rFonts w:ascii="Times New Roman" w:hAnsi="Times New Roman"/>
                <w:noProof/>
              </w:rPr>
            </w:pPr>
            <w:r w:rsidRPr="00943A5F">
              <w:rPr>
                <w:rFonts w:ascii="Times New Roman" w:hAnsi="Times New Roman"/>
                <w:noProof/>
              </w:rPr>
              <w:t>nal_unit_header( ) {</w:t>
            </w:r>
          </w:p>
        </w:tc>
        <w:tc>
          <w:tcPr>
            <w:tcW w:w="1157" w:type="dxa"/>
          </w:tcPr>
          <w:p w14:paraId="47F55805" w14:textId="77777777" w:rsidR="0058512D" w:rsidRPr="00943A5F" w:rsidRDefault="0058512D" w:rsidP="0082180C">
            <w:pPr>
              <w:pStyle w:val="tableheading"/>
              <w:overflowPunct/>
              <w:autoSpaceDE/>
              <w:autoSpaceDN/>
              <w:adjustRightInd/>
              <w:jc w:val="left"/>
              <w:textAlignment w:val="auto"/>
              <w:rPr>
                <w:noProof/>
              </w:rPr>
            </w:pPr>
            <w:r w:rsidRPr="00943A5F">
              <w:rPr>
                <w:noProof/>
              </w:rPr>
              <w:t>Descriptor</w:t>
            </w:r>
          </w:p>
        </w:tc>
      </w:tr>
      <w:tr w:rsidR="0058512D" w:rsidRPr="00943A5F" w14:paraId="6CB882E2" w14:textId="77777777" w:rsidTr="0082180C">
        <w:trPr>
          <w:cantSplit/>
          <w:jc w:val="center"/>
        </w:trPr>
        <w:tc>
          <w:tcPr>
            <w:tcW w:w="6700" w:type="dxa"/>
          </w:tcPr>
          <w:p w14:paraId="3E3B6222" w14:textId="77777777" w:rsidR="0058512D" w:rsidRPr="00943A5F" w:rsidRDefault="0058512D" w:rsidP="0082180C">
            <w:pPr>
              <w:pStyle w:val="tablesyntax"/>
              <w:rPr>
                <w:rFonts w:ascii="Times New Roman" w:hAnsi="Times New Roman"/>
                <w:noProof/>
              </w:rPr>
            </w:pPr>
            <w:r w:rsidRPr="00943A5F">
              <w:rPr>
                <w:rFonts w:ascii="Times New Roman" w:hAnsi="Times New Roman"/>
                <w:b/>
                <w:bCs/>
                <w:noProof/>
              </w:rPr>
              <w:tab/>
              <w:t>forbidden_zero_bit</w:t>
            </w:r>
          </w:p>
        </w:tc>
        <w:tc>
          <w:tcPr>
            <w:tcW w:w="1157" w:type="dxa"/>
          </w:tcPr>
          <w:p w14:paraId="07308DB1" w14:textId="77777777" w:rsidR="0058512D" w:rsidRPr="00943A5F" w:rsidRDefault="0058512D" w:rsidP="0082180C">
            <w:pPr>
              <w:pStyle w:val="tablecell"/>
              <w:rPr>
                <w:noProof/>
              </w:rPr>
            </w:pPr>
            <w:r w:rsidRPr="00943A5F">
              <w:rPr>
                <w:noProof/>
              </w:rPr>
              <w:t>f(1)</w:t>
            </w:r>
          </w:p>
        </w:tc>
      </w:tr>
      <w:tr w:rsidR="0058512D" w:rsidRPr="00943A5F" w14:paraId="42922D07" w14:textId="77777777" w:rsidTr="0082180C">
        <w:trPr>
          <w:cantSplit/>
          <w:jc w:val="center"/>
        </w:trPr>
        <w:tc>
          <w:tcPr>
            <w:tcW w:w="6700" w:type="dxa"/>
          </w:tcPr>
          <w:p w14:paraId="7D821228" w14:textId="77777777" w:rsidR="0058512D" w:rsidRPr="00943A5F" w:rsidRDefault="0058512D" w:rsidP="0082180C">
            <w:pPr>
              <w:pStyle w:val="tablesyntax"/>
              <w:rPr>
                <w:rFonts w:ascii="Times New Roman" w:hAnsi="Times New Roman"/>
                <w:noProof/>
              </w:rPr>
            </w:pPr>
            <w:r w:rsidRPr="00943A5F">
              <w:rPr>
                <w:rFonts w:ascii="Times New Roman" w:hAnsi="Times New Roman"/>
                <w:b/>
                <w:bCs/>
                <w:noProof/>
              </w:rPr>
              <w:tab/>
              <w:t>nal_unit_type</w:t>
            </w:r>
          </w:p>
        </w:tc>
        <w:tc>
          <w:tcPr>
            <w:tcW w:w="1157" w:type="dxa"/>
          </w:tcPr>
          <w:p w14:paraId="01FF84B1" w14:textId="77777777" w:rsidR="0058512D" w:rsidRPr="00943A5F" w:rsidRDefault="0058512D" w:rsidP="0082180C">
            <w:pPr>
              <w:pStyle w:val="tablecell"/>
              <w:rPr>
                <w:noProof/>
              </w:rPr>
            </w:pPr>
            <w:r w:rsidRPr="00943A5F">
              <w:rPr>
                <w:noProof/>
              </w:rPr>
              <w:t>u(6)</w:t>
            </w:r>
          </w:p>
        </w:tc>
      </w:tr>
      <w:tr w:rsidR="0058512D" w:rsidRPr="00943A5F" w14:paraId="4847EEE8" w14:textId="77777777" w:rsidTr="0082180C">
        <w:trPr>
          <w:cantSplit/>
          <w:jc w:val="center"/>
        </w:trPr>
        <w:tc>
          <w:tcPr>
            <w:tcW w:w="6700" w:type="dxa"/>
          </w:tcPr>
          <w:p w14:paraId="7CD63E42" w14:textId="77777777" w:rsidR="0058512D" w:rsidRPr="00D40D4A" w:rsidRDefault="0058512D" w:rsidP="0082180C">
            <w:pPr>
              <w:pStyle w:val="tablesyntax"/>
              <w:rPr>
                <w:rFonts w:ascii="Times New Roman" w:eastAsia="宋体" w:hAnsi="Times New Roman"/>
                <w:b/>
                <w:bCs/>
                <w:noProof/>
                <w:lang w:eastAsia="zh-CN"/>
              </w:rPr>
            </w:pPr>
            <w:r>
              <w:rPr>
                <w:rFonts w:ascii="Times New Roman" w:eastAsia="宋体" w:hAnsi="Times New Roman" w:hint="eastAsia"/>
                <w:b/>
                <w:bCs/>
                <w:noProof/>
                <w:lang w:eastAsia="zh-CN"/>
              </w:rPr>
              <w:t xml:space="preserve">  layer_id_partd</w:t>
            </w:r>
          </w:p>
        </w:tc>
        <w:tc>
          <w:tcPr>
            <w:tcW w:w="1157" w:type="dxa"/>
          </w:tcPr>
          <w:p w14:paraId="421F5D37" w14:textId="77777777" w:rsidR="0058512D" w:rsidRPr="00D40D4A" w:rsidRDefault="0058512D" w:rsidP="0082180C">
            <w:pPr>
              <w:pStyle w:val="tablecell"/>
              <w:rPr>
                <w:rFonts w:eastAsia="宋体"/>
                <w:noProof/>
                <w:lang w:eastAsia="zh-CN"/>
              </w:rPr>
            </w:pPr>
            <w:r>
              <w:rPr>
                <w:rFonts w:eastAsia="宋体"/>
                <w:noProof/>
                <w:lang w:eastAsia="zh-CN"/>
              </w:rPr>
              <w:t>u(2)</w:t>
            </w:r>
          </w:p>
        </w:tc>
      </w:tr>
      <w:tr w:rsidR="0058512D" w:rsidRPr="00943A5F" w14:paraId="785995D2" w14:textId="77777777" w:rsidTr="0082180C">
        <w:trPr>
          <w:cantSplit/>
          <w:jc w:val="center"/>
        </w:trPr>
        <w:tc>
          <w:tcPr>
            <w:tcW w:w="6700" w:type="dxa"/>
          </w:tcPr>
          <w:p w14:paraId="0AA511A7" w14:textId="77777777" w:rsidR="0058512D" w:rsidRDefault="0058512D" w:rsidP="0082180C">
            <w:pPr>
              <w:pStyle w:val="tablesyntax"/>
              <w:rPr>
                <w:rFonts w:ascii="Times New Roman" w:eastAsia="宋体" w:hAnsi="Times New Roman"/>
                <w:b/>
                <w:bCs/>
                <w:noProof/>
                <w:lang w:eastAsia="zh-CN"/>
              </w:rPr>
            </w:pPr>
            <w:r>
              <w:rPr>
                <w:rFonts w:ascii="Times New Roman" w:eastAsia="宋体" w:hAnsi="Times New Roman" w:hint="eastAsia"/>
                <w:b/>
                <w:bCs/>
                <w:noProof/>
                <w:lang w:eastAsia="zh-CN"/>
              </w:rPr>
              <w:t xml:space="preserve">  layer_id_partq</w:t>
            </w:r>
          </w:p>
        </w:tc>
        <w:tc>
          <w:tcPr>
            <w:tcW w:w="1157" w:type="dxa"/>
          </w:tcPr>
          <w:p w14:paraId="79A2DF33" w14:textId="77777777" w:rsidR="0058512D" w:rsidRDefault="0058512D" w:rsidP="0082180C">
            <w:pPr>
              <w:pStyle w:val="tablecell"/>
              <w:rPr>
                <w:rFonts w:eastAsia="宋体"/>
                <w:noProof/>
                <w:lang w:eastAsia="zh-CN"/>
              </w:rPr>
            </w:pPr>
            <w:r>
              <w:rPr>
                <w:rFonts w:eastAsia="宋体" w:hint="eastAsia"/>
                <w:noProof/>
                <w:lang w:eastAsia="zh-CN"/>
              </w:rPr>
              <w:t>u(2)</w:t>
            </w:r>
          </w:p>
        </w:tc>
      </w:tr>
      <w:tr w:rsidR="0058512D" w:rsidRPr="00943A5F" w14:paraId="29DC99AA" w14:textId="77777777" w:rsidTr="0082180C">
        <w:trPr>
          <w:cantSplit/>
          <w:jc w:val="center"/>
        </w:trPr>
        <w:tc>
          <w:tcPr>
            <w:tcW w:w="6700" w:type="dxa"/>
          </w:tcPr>
          <w:p w14:paraId="1FD58184" w14:textId="77777777" w:rsidR="0058512D" w:rsidRPr="00D40D4A" w:rsidRDefault="0058512D" w:rsidP="0082180C">
            <w:pPr>
              <w:pStyle w:val="tablesyntax"/>
              <w:rPr>
                <w:rFonts w:ascii="Times New Roman" w:eastAsia="宋体" w:hAnsi="Times New Roman"/>
                <w:b/>
                <w:bCs/>
                <w:noProof/>
                <w:lang w:eastAsia="zh-CN"/>
              </w:rPr>
            </w:pPr>
            <w:r>
              <w:rPr>
                <w:rFonts w:ascii="Times New Roman" w:eastAsia="宋体" w:hAnsi="Times New Roman" w:hint="eastAsia"/>
                <w:b/>
                <w:bCs/>
                <w:noProof/>
                <w:lang w:eastAsia="zh-CN"/>
              </w:rPr>
              <w:t xml:space="preserve">  nuh_reserved_one_2bit</w:t>
            </w:r>
          </w:p>
        </w:tc>
        <w:tc>
          <w:tcPr>
            <w:tcW w:w="1157" w:type="dxa"/>
          </w:tcPr>
          <w:p w14:paraId="5CD671E7" w14:textId="77777777" w:rsidR="0058512D" w:rsidRPr="00D40D4A" w:rsidRDefault="0058512D" w:rsidP="0082180C">
            <w:pPr>
              <w:pStyle w:val="tablecell"/>
              <w:rPr>
                <w:rFonts w:eastAsia="宋体"/>
                <w:noProof/>
                <w:lang w:eastAsia="zh-CN"/>
              </w:rPr>
            </w:pPr>
            <w:r>
              <w:rPr>
                <w:rFonts w:eastAsia="宋体" w:hint="eastAsia"/>
                <w:noProof/>
                <w:lang w:eastAsia="zh-CN"/>
              </w:rPr>
              <w:t>u</w:t>
            </w:r>
            <w:r w:rsidRPr="00D40D4A">
              <w:rPr>
                <w:rFonts w:eastAsia="宋体" w:hint="eastAsia"/>
                <w:noProof/>
                <w:lang w:eastAsia="zh-CN"/>
              </w:rPr>
              <w:t>(2)</w:t>
            </w:r>
          </w:p>
        </w:tc>
      </w:tr>
      <w:tr w:rsidR="0058512D" w:rsidRPr="00943A5F" w14:paraId="0B44CBF7" w14:textId="77777777" w:rsidTr="0082180C">
        <w:trPr>
          <w:cantSplit/>
          <w:jc w:val="center"/>
        </w:trPr>
        <w:tc>
          <w:tcPr>
            <w:tcW w:w="6700" w:type="dxa"/>
          </w:tcPr>
          <w:p w14:paraId="0EFFD412" w14:textId="77777777" w:rsidR="0058512D" w:rsidRPr="00943A5F" w:rsidRDefault="0058512D" w:rsidP="0082180C">
            <w:pPr>
              <w:pStyle w:val="tablesyntax"/>
              <w:rPr>
                <w:rFonts w:ascii="Times New Roman" w:hAnsi="Times New Roman"/>
                <w:b/>
                <w:bCs/>
                <w:noProof/>
              </w:rPr>
            </w:pPr>
            <w:r w:rsidRPr="00943A5F">
              <w:rPr>
                <w:rFonts w:ascii="Times New Roman" w:hAnsi="Times New Roman"/>
                <w:noProof/>
              </w:rPr>
              <w:tab/>
            </w:r>
            <w:r w:rsidRPr="00943A5F">
              <w:rPr>
                <w:rFonts w:ascii="Times New Roman" w:hAnsi="Times New Roman"/>
                <w:b/>
                <w:bCs/>
                <w:noProof/>
              </w:rPr>
              <w:t>nuh_temporal_id_plus1</w:t>
            </w:r>
          </w:p>
        </w:tc>
        <w:tc>
          <w:tcPr>
            <w:tcW w:w="1157" w:type="dxa"/>
          </w:tcPr>
          <w:p w14:paraId="07776AB1" w14:textId="77777777" w:rsidR="0058512D" w:rsidRPr="00943A5F" w:rsidRDefault="0058512D" w:rsidP="0082180C">
            <w:pPr>
              <w:pStyle w:val="tableheading"/>
              <w:overflowPunct/>
              <w:autoSpaceDE/>
              <w:autoSpaceDN/>
              <w:adjustRightInd/>
              <w:jc w:val="left"/>
              <w:textAlignment w:val="auto"/>
              <w:rPr>
                <w:b w:val="0"/>
                <w:bCs w:val="0"/>
                <w:noProof/>
              </w:rPr>
            </w:pPr>
            <w:r w:rsidRPr="00943A5F">
              <w:rPr>
                <w:b w:val="0"/>
                <w:noProof/>
              </w:rPr>
              <w:t>u(3)</w:t>
            </w:r>
          </w:p>
        </w:tc>
      </w:tr>
      <w:tr w:rsidR="0058512D" w:rsidRPr="00943A5F" w14:paraId="22A10A49" w14:textId="77777777" w:rsidTr="0082180C">
        <w:trPr>
          <w:cantSplit/>
          <w:jc w:val="center"/>
        </w:trPr>
        <w:tc>
          <w:tcPr>
            <w:tcW w:w="6700" w:type="dxa"/>
          </w:tcPr>
          <w:p w14:paraId="69517707" w14:textId="77777777" w:rsidR="0058512D" w:rsidRPr="00943A5F" w:rsidRDefault="0058512D" w:rsidP="0082180C">
            <w:pPr>
              <w:pStyle w:val="tablesyntax"/>
              <w:rPr>
                <w:rFonts w:ascii="Times New Roman" w:hAnsi="Times New Roman"/>
                <w:noProof/>
              </w:rPr>
            </w:pPr>
            <w:r w:rsidRPr="00943A5F">
              <w:rPr>
                <w:rFonts w:ascii="Times New Roman" w:hAnsi="Times New Roman"/>
                <w:noProof/>
              </w:rPr>
              <w:t>}</w:t>
            </w:r>
          </w:p>
        </w:tc>
        <w:tc>
          <w:tcPr>
            <w:tcW w:w="1157" w:type="dxa"/>
          </w:tcPr>
          <w:p w14:paraId="75503F80" w14:textId="77777777" w:rsidR="0058512D" w:rsidRPr="00943A5F" w:rsidRDefault="0058512D" w:rsidP="0082180C">
            <w:pPr>
              <w:pStyle w:val="tableheading"/>
              <w:overflowPunct/>
              <w:autoSpaceDE/>
              <w:autoSpaceDN/>
              <w:adjustRightInd/>
              <w:jc w:val="left"/>
              <w:textAlignment w:val="auto"/>
              <w:rPr>
                <w:b w:val="0"/>
                <w:noProof/>
              </w:rPr>
            </w:pPr>
          </w:p>
        </w:tc>
      </w:tr>
    </w:tbl>
    <w:p w14:paraId="171464DE" w14:textId="77777777" w:rsidR="0058512D" w:rsidRDefault="0058512D" w:rsidP="0058512D">
      <w:pPr>
        <w:jc w:val="both"/>
        <w:rPr>
          <w:sz w:val="22"/>
          <w:szCs w:val="22"/>
          <w:lang w:eastAsia="zh-CN"/>
        </w:rPr>
      </w:pPr>
    </w:p>
    <w:p w14:paraId="046E6408" w14:textId="77777777" w:rsidR="0058512D" w:rsidRPr="00A72C52" w:rsidRDefault="0058512D" w:rsidP="0058512D">
      <w:pPr>
        <w:jc w:val="both"/>
        <w:rPr>
          <w:lang w:eastAsia="zh-CN"/>
        </w:rPr>
      </w:pPr>
      <w:proofErr w:type="spellStart"/>
      <w:proofErr w:type="gramStart"/>
      <w:r w:rsidRPr="00A72C52">
        <w:rPr>
          <w:b/>
          <w:lang w:eastAsia="zh-CN"/>
        </w:rPr>
        <w:t>layer</w:t>
      </w:r>
      <w:proofErr w:type="gramEnd"/>
      <w:r w:rsidRPr="00A72C52">
        <w:rPr>
          <w:b/>
          <w:lang w:eastAsia="zh-CN"/>
        </w:rPr>
        <w:t>_id_partd</w:t>
      </w:r>
      <w:proofErr w:type="spellEnd"/>
      <w:r w:rsidRPr="00A72C52">
        <w:rPr>
          <w:lang w:eastAsia="zh-CN"/>
        </w:rPr>
        <w:t xml:space="preserve"> part of the layer ID</w:t>
      </w:r>
    </w:p>
    <w:p w14:paraId="1A00300B" w14:textId="77777777" w:rsidR="0058512D" w:rsidRPr="00A72C52" w:rsidRDefault="0058512D" w:rsidP="0058512D">
      <w:pPr>
        <w:jc w:val="both"/>
        <w:rPr>
          <w:lang w:eastAsia="zh-CN"/>
        </w:rPr>
      </w:pPr>
      <w:proofErr w:type="spellStart"/>
      <w:proofErr w:type="gramStart"/>
      <w:r w:rsidRPr="00A72C52">
        <w:rPr>
          <w:b/>
          <w:lang w:eastAsia="zh-CN"/>
        </w:rPr>
        <w:t>layer</w:t>
      </w:r>
      <w:proofErr w:type="gramEnd"/>
      <w:r w:rsidRPr="00A72C52">
        <w:rPr>
          <w:b/>
          <w:lang w:eastAsia="zh-CN"/>
        </w:rPr>
        <w:t>_id_partq</w:t>
      </w:r>
      <w:proofErr w:type="spellEnd"/>
      <w:r w:rsidRPr="00A72C52">
        <w:rPr>
          <w:lang w:eastAsia="zh-CN"/>
        </w:rPr>
        <w:t xml:space="preserve"> part of the layer ID</w:t>
      </w:r>
    </w:p>
    <w:p w14:paraId="143FE520" w14:textId="77777777" w:rsidR="0058512D" w:rsidRPr="00A72C52" w:rsidRDefault="0058512D" w:rsidP="0058512D">
      <w:pPr>
        <w:jc w:val="both"/>
        <w:rPr>
          <w:lang w:eastAsia="zh-CN"/>
        </w:rPr>
      </w:pPr>
    </w:p>
    <w:p w14:paraId="7245A8E8" w14:textId="77777777" w:rsidR="0058512D" w:rsidRPr="00D40D4A" w:rsidRDefault="0058512D" w:rsidP="0058512D">
      <w:pPr>
        <w:widowControl w:val="0"/>
        <w:overflowPunct/>
        <w:textAlignment w:val="auto"/>
        <w:rPr>
          <w:rFonts w:ascii="NSimSun" w:hAnsi="NSimSun" w:cs="NSimSun"/>
          <w:sz w:val="18"/>
          <w:szCs w:val="18"/>
          <w:lang w:eastAsia="zh-CN"/>
        </w:rPr>
      </w:pPr>
      <w:proofErr w:type="spellStart"/>
      <w:proofErr w:type="gramStart"/>
      <w:r w:rsidRPr="00A72C52">
        <w:rPr>
          <w:lang w:eastAsia="zh-CN"/>
        </w:rPr>
        <w:t>layerID</w:t>
      </w:r>
      <w:proofErr w:type="spellEnd"/>
      <w:proofErr w:type="gramEnd"/>
      <w:r w:rsidRPr="00A72C52">
        <w:rPr>
          <w:lang w:eastAsia="zh-CN"/>
        </w:rPr>
        <w:t xml:space="preserve"> is derived from </w:t>
      </w:r>
      <w:proofErr w:type="spellStart"/>
      <w:r w:rsidRPr="00A72C52">
        <w:rPr>
          <w:b/>
          <w:lang w:eastAsia="zh-CN"/>
        </w:rPr>
        <w:t>layer_id_partd</w:t>
      </w:r>
      <w:proofErr w:type="spellEnd"/>
      <w:r w:rsidRPr="00A72C52">
        <w:rPr>
          <w:b/>
          <w:lang w:eastAsia="zh-CN"/>
        </w:rPr>
        <w:t xml:space="preserve"> </w:t>
      </w:r>
      <w:r w:rsidRPr="00A72C52">
        <w:rPr>
          <w:lang w:eastAsia="zh-CN"/>
        </w:rPr>
        <w:t>and</w:t>
      </w:r>
      <w:r w:rsidRPr="00A72C52">
        <w:rPr>
          <w:b/>
          <w:lang w:eastAsia="zh-CN"/>
        </w:rPr>
        <w:t xml:space="preserve"> </w:t>
      </w:r>
      <w:proofErr w:type="spellStart"/>
      <w:r w:rsidRPr="00A72C52">
        <w:rPr>
          <w:b/>
          <w:lang w:eastAsia="zh-CN"/>
        </w:rPr>
        <w:t>layer_id_partq</w:t>
      </w:r>
      <w:proofErr w:type="spellEnd"/>
      <w:r w:rsidRPr="00A72C52">
        <w:rPr>
          <w:b/>
          <w:lang w:eastAsia="zh-CN"/>
        </w:rPr>
        <w:t xml:space="preserve"> by (</w:t>
      </w:r>
      <w:proofErr w:type="spellStart"/>
      <w:r w:rsidRPr="00A72C52">
        <w:rPr>
          <w:rFonts w:cs="NSimSun"/>
          <w:lang w:eastAsia="zh-CN"/>
        </w:rPr>
        <w:t>layer_id_partd</w:t>
      </w:r>
      <w:proofErr w:type="spellEnd"/>
      <w:r w:rsidRPr="00A72C52">
        <w:rPr>
          <w:rFonts w:cs="NSimSun"/>
          <w:lang w:eastAsia="zh-CN"/>
        </w:rPr>
        <w:t xml:space="preserve"> &lt;&lt; 2) + </w:t>
      </w:r>
      <w:proofErr w:type="spellStart"/>
      <w:r w:rsidRPr="00A72C52">
        <w:rPr>
          <w:rFonts w:cs="NSimSun"/>
          <w:lang w:eastAsia="zh-CN"/>
        </w:rPr>
        <w:t>layer_id_partq</w:t>
      </w:r>
      <w:proofErr w:type="spellEnd"/>
      <w:r>
        <w:rPr>
          <w:rFonts w:ascii="NSimSun" w:hAnsi="NSimSun" w:cs="NSimSun" w:hint="eastAsia"/>
          <w:sz w:val="18"/>
          <w:szCs w:val="18"/>
          <w:lang w:eastAsia="zh-CN"/>
        </w:rPr>
        <w:t>.</w:t>
      </w:r>
    </w:p>
    <w:p w14:paraId="756DB388" w14:textId="77777777" w:rsidR="0058512D" w:rsidRDefault="0058512D" w:rsidP="0058512D">
      <w:pPr>
        <w:jc w:val="both"/>
        <w:rPr>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2"/>
        <w:gridCol w:w="844"/>
      </w:tblGrid>
      <w:tr w:rsidR="00263988" w:rsidRPr="0056241E" w14:paraId="55927A27" w14:textId="77777777" w:rsidTr="004D3672">
        <w:trPr>
          <w:cantSplit/>
          <w:jc w:val="center"/>
        </w:trPr>
        <w:tc>
          <w:tcPr>
            <w:tcW w:w="8472" w:type="dxa"/>
          </w:tcPr>
          <w:p w14:paraId="0C8D4DF0" w14:textId="77777777" w:rsidR="00263988" w:rsidRPr="0056241E" w:rsidRDefault="00263988" w:rsidP="004D3672">
            <w:pPr>
              <w:pStyle w:val="tablesyntax"/>
              <w:rPr>
                <w:rFonts w:ascii="Times New Roman" w:hAnsi="Times New Roman"/>
                <w:noProof/>
              </w:rPr>
            </w:pPr>
            <w:r w:rsidRPr="0056241E">
              <w:rPr>
                <w:rFonts w:ascii="Times New Roman" w:hAnsi="Times New Roman"/>
                <w:noProof/>
              </w:rPr>
              <w:lastRenderedPageBreak/>
              <w:t>coding_</w:t>
            </w:r>
            <w:r w:rsidRPr="0056241E">
              <w:rPr>
                <w:rFonts w:ascii="Times New Roman" w:hAnsi="Times New Roman"/>
                <w:noProof/>
                <w:lang w:eastAsia="ko-KR"/>
              </w:rPr>
              <w:t>unit</w:t>
            </w:r>
            <w:r w:rsidRPr="0056241E">
              <w:rPr>
                <w:rFonts w:ascii="Times New Roman" w:hAnsi="Times New Roman"/>
                <w:noProof/>
              </w:rPr>
              <w:t>( x0, y0, log2CbSize ) {</w:t>
            </w:r>
          </w:p>
        </w:tc>
        <w:tc>
          <w:tcPr>
            <w:tcW w:w="844" w:type="dxa"/>
          </w:tcPr>
          <w:p w14:paraId="23F3A876" w14:textId="77777777" w:rsidR="00263988" w:rsidRPr="0056241E" w:rsidRDefault="00263988" w:rsidP="004D3672">
            <w:pPr>
              <w:pStyle w:val="tableheading"/>
              <w:rPr>
                <w:noProof/>
              </w:rPr>
            </w:pPr>
            <w:r w:rsidRPr="0056241E">
              <w:rPr>
                <w:noProof/>
              </w:rPr>
              <w:t>Descriptor</w:t>
            </w:r>
          </w:p>
        </w:tc>
      </w:tr>
      <w:tr w:rsidR="00263988" w:rsidRPr="0056241E" w14:paraId="638C2A1A" w14:textId="77777777" w:rsidTr="004D3672">
        <w:trPr>
          <w:cantSplit/>
          <w:jc w:val="center"/>
        </w:trPr>
        <w:tc>
          <w:tcPr>
            <w:tcW w:w="8472" w:type="dxa"/>
          </w:tcPr>
          <w:p w14:paraId="6F65085A" w14:textId="77777777" w:rsidR="00263988" w:rsidRPr="0056241E" w:rsidRDefault="00263988" w:rsidP="004D3672">
            <w:pPr>
              <w:pStyle w:val="tablesyntax"/>
              <w:rPr>
                <w:rFonts w:ascii="Times New Roman" w:hAnsi="Times New Roman"/>
                <w:noProof/>
              </w:rPr>
            </w:pPr>
            <w:r w:rsidRPr="0056241E">
              <w:rPr>
                <w:rFonts w:ascii="Times New Roman" w:hAnsi="Times New Roman"/>
                <w:noProof/>
              </w:rPr>
              <w:tab/>
            </w:r>
            <w:r w:rsidRPr="0056241E">
              <w:rPr>
                <w:rFonts w:ascii="Times New Roman" w:hAnsi="Times New Roman"/>
                <w:noProof/>
                <w:lang w:eastAsia="ko-KR"/>
              </w:rPr>
              <w:t>if( transquant_bypass_enable_flag ) {</w:t>
            </w:r>
          </w:p>
        </w:tc>
        <w:tc>
          <w:tcPr>
            <w:tcW w:w="844" w:type="dxa"/>
          </w:tcPr>
          <w:p w14:paraId="11FE4AE7" w14:textId="77777777" w:rsidR="00263988" w:rsidRPr="0056241E" w:rsidRDefault="00263988" w:rsidP="004D3672">
            <w:pPr>
              <w:pStyle w:val="tableheading"/>
              <w:rPr>
                <w:noProof/>
              </w:rPr>
            </w:pPr>
          </w:p>
        </w:tc>
      </w:tr>
      <w:tr w:rsidR="00263988" w:rsidRPr="0056241E" w14:paraId="4F594B6E" w14:textId="77777777" w:rsidTr="004D3672">
        <w:trPr>
          <w:cantSplit/>
          <w:jc w:val="center"/>
        </w:trPr>
        <w:tc>
          <w:tcPr>
            <w:tcW w:w="8472" w:type="dxa"/>
          </w:tcPr>
          <w:p w14:paraId="13380B67" w14:textId="77777777" w:rsidR="00263988" w:rsidRPr="0056241E" w:rsidRDefault="00263988" w:rsidP="004D3672">
            <w:pPr>
              <w:pStyle w:val="tablesyntax"/>
              <w:rPr>
                <w:rFonts w:ascii="Times New Roman" w:hAnsi="Times New Roman"/>
                <w:noProof/>
              </w:rPr>
            </w:pPr>
            <w:r w:rsidRPr="0056241E">
              <w:rPr>
                <w:rFonts w:ascii="Times New Roman" w:hAnsi="Times New Roman"/>
                <w:noProof/>
              </w:rPr>
              <w:tab/>
            </w:r>
            <w:r w:rsidRPr="0056241E">
              <w:rPr>
                <w:rFonts w:ascii="Times New Roman" w:hAnsi="Times New Roman"/>
                <w:noProof/>
                <w:lang w:eastAsia="ko-KR"/>
              </w:rPr>
              <w:tab/>
            </w:r>
            <w:r w:rsidRPr="0056241E">
              <w:rPr>
                <w:rFonts w:ascii="Times New Roman" w:hAnsi="Times New Roman"/>
                <w:b/>
                <w:bCs/>
                <w:noProof/>
                <w:lang w:eastAsia="ko-KR"/>
              </w:rPr>
              <w:t>cu_transquant_bypass_flag</w:t>
            </w:r>
          </w:p>
        </w:tc>
        <w:tc>
          <w:tcPr>
            <w:tcW w:w="844" w:type="dxa"/>
          </w:tcPr>
          <w:p w14:paraId="681A2DBB" w14:textId="77777777" w:rsidR="00263988" w:rsidRPr="0056241E" w:rsidRDefault="00263988" w:rsidP="004D3672">
            <w:pPr>
              <w:pStyle w:val="tableheading"/>
              <w:rPr>
                <w:b w:val="0"/>
                <w:noProof/>
              </w:rPr>
            </w:pPr>
            <w:r w:rsidRPr="0056241E">
              <w:rPr>
                <w:b w:val="0"/>
                <w:noProof/>
              </w:rPr>
              <w:t>ae(v)</w:t>
            </w:r>
          </w:p>
        </w:tc>
      </w:tr>
      <w:tr w:rsidR="00263988" w:rsidRPr="0056241E" w14:paraId="5FB209F4" w14:textId="77777777" w:rsidTr="004D3672">
        <w:trPr>
          <w:cantSplit/>
          <w:jc w:val="center"/>
        </w:trPr>
        <w:tc>
          <w:tcPr>
            <w:tcW w:w="8472" w:type="dxa"/>
          </w:tcPr>
          <w:p w14:paraId="2FAF9567" w14:textId="77777777" w:rsidR="00263988" w:rsidRPr="0056241E" w:rsidRDefault="00263988" w:rsidP="004D3672">
            <w:pPr>
              <w:pStyle w:val="tablesyntax"/>
              <w:rPr>
                <w:rFonts w:ascii="Times New Roman" w:hAnsi="Times New Roman"/>
                <w:noProof/>
              </w:rPr>
            </w:pPr>
            <w:r w:rsidRPr="0056241E">
              <w:rPr>
                <w:rFonts w:ascii="Times New Roman" w:hAnsi="Times New Roman"/>
                <w:noProof/>
              </w:rPr>
              <w:tab/>
              <w:t>}</w:t>
            </w:r>
          </w:p>
        </w:tc>
        <w:tc>
          <w:tcPr>
            <w:tcW w:w="844" w:type="dxa"/>
          </w:tcPr>
          <w:p w14:paraId="7E034D1B" w14:textId="77777777" w:rsidR="00263988" w:rsidRPr="0056241E" w:rsidRDefault="00263988" w:rsidP="004D3672">
            <w:pPr>
              <w:pStyle w:val="tableheading"/>
              <w:rPr>
                <w:noProof/>
              </w:rPr>
            </w:pPr>
          </w:p>
        </w:tc>
      </w:tr>
      <w:tr w:rsidR="00263988" w:rsidRPr="0056241E" w14:paraId="55FDC3EE" w14:textId="77777777" w:rsidTr="004D3672">
        <w:trPr>
          <w:cantSplit/>
          <w:jc w:val="center"/>
        </w:trPr>
        <w:tc>
          <w:tcPr>
            <w:tcW w:w="8472" w:type="dxa"/>
          </w:tcPr>
          <w:p w14:paraId="4C34CD4D" w14:textId="77777777" w:rsidR="00263988" w:rsidRPr="00091264" w:rsidRDefault="00263988" w:rsidP="004D3672">
            <w:pPr>
              <w:pStyle w:val="tablesyntax"/>
              <w:ind w:firstLineChars="50" w:firstLine="100"/>
              <w:rPr>
                <w:rFonts w:ascii="Times New Roman" w:eastAsia="宋体" w:hAnsi="Times New Roman"/>
                <w:strike/>
                <w:noProof/>
                <w:lang w:eastAsia="zh-CN"/>
              </w:rPr>
            </w:pPr>
            <w:r>
              <w:rPr>
                <w:rFonts w:ascii="Times New Roman" w:hAnsi="Times New Roman"/>
                <w:noProof/>
                <w:color w:val="1F497D"/>
              </w:rPr>
              <w:t xml:space="preserve"> </w:t>
            </w:r>
            <w:r w:rsidRPr="009C1B2E">
              <w:rPr>
                <w:rFonts w:ascii="Times New Roman" w:hAnsi="Times New Roman"/>
                <w:noProof/>
                <w:color w:val="1F497D"/>
              </w:rPr>
              <w:t>if(</w:t>
            </w:r>
            <w:r w:rsidRPr="009C1B2E">
              <w:rPr>
                <w:rFonts w:ascii="Times New Roman" w:hAnsi="Times New Roman"/>
                <w:noProof/>
                <w:color w:val="1F497D"/>
                <w:lang w:eastAsia="ko-KR"/>
              </w:rPr>
              <w:t xml:space="preserve"> slice_type  !=  I </w:t>
            </w:r>
            <w:r w:rsidRPr="009C1B2E">
              <w:rPr>
                <w:rFonts w:ascii="Times New Roman" w:eastAsia="宋体" w:hAnsi="Times New Roman" w:hint="eastAsia"/>
                <w:noProof/>
                <w:color w:val="1F497D"/>
                <w:lang w:eastAsia="zh-CN"/>
              </w:rPr>
              <w:t>| | (layerID &gt; 0 &amp;&amp; (</w:t>
            </w:r>
            <w:r w:rsidRPr="009C1B2E">
              <w:rPr>
                <w:rFonts w:ascii="Times New Roman" w:hAnsi="Times New Roman"/>
                <w:noProof/>
                <w:color w:val="1F497D"/>
                <w:lang w:eastAsia="ko-KR"/>
              </w:rPr>
              <w:t xml:space="preserve">slice_type </w:t>
            </w:r>
            <w:r w:rsidRPr="009C1B2E">
              <w:rPr>
                <w:rFonts w:ascii="Times New Roman" w:eastAsia="宋体" w:hAnsi="Times New Roman" w:hint="eastAsia"/>
                <w:noProof/>
                <w:color w:val="1F497D"/>
                <w:lang w:eastAsia="zh-CN"/>
              </w:rPr>
              <w:t xml:space="preserve"> =</w:t>
            </w:r>
            <w:r w:rsidRPr="009C1B2E">
              <w:rPr>
                <w:rFonts w:ascii="Times New Roman" w:hAnsi="Times New Roman"/>
                <w:noProof/>
                <w:color w:val="1F497D"/>
                <w:lang w:eastAsia="ko-KR"/>
              </w:rPr>
              <w:t>= I</w:t>
            </w:r>
            <w:r w:rsidRPr="009C1B2E">
              <w:rPr>
                <w:rFonts w:ascii="Times New Roman" w:eastAsia="宋体" w:hAnsi="Times New Roman" w:hint="eastAsia"/>
                <w:noProof/>
                <w:color w:val="1F497D"/>
                <w:lang w:eastAsia="zh-CN"/>
              </w:rPr>
              <w:t xml:space="preserve">) ) </w:t>
            </w:r>
            <w:r w:rsidRPr="009C1B2E">
              <w:rPr>
                <w:rFonts w:ascii="Times New Roman" w:hAnsi="Times New Roman"/>
                <w:noProof/>
                <w:color w:val="1F497D"/>
                <w:lang w:eastAsia="ko-KR"/>
              </w:rPr>
              <w:t>)</w:t>
            </w:r>
            <w:r>
              <w:rPr>
                <w:rFonts w:ascii="Times New Roman" w:eastAsia="宋体" w:hAnsi="Times New Roman" w:hint="eastAsia"/>
                <w:noProof/>
                <w:color w:val="1F497D"/>
                <w:lang w:eastAsia="zh-CN"/>
              </w:rPr>
              <w:t xml:space="preserve"> </w:t>
            </w:r>
          </w:p>
        </w:tc>
        <w:tc>
          <w:tcPr>
            <w:tcW w:w="844" w:type="dxa"/>
          </w:tcPr>
          <w:p w14:paraId="20B4DFE3" w14:textId="77777777" w:rsidR="00263988" w:rsidRPr="0056241E" w:rsidRDefault="00263988" w:rsidP="004D3672">
            <w:pPr>
              <w:pStyle w:val="tablecell"/>
              <w:rPr>
                <w:noProof/>
              </w:rPr>
            </w:pPr>
          </w:p>
        </w:tc>
      </w:tr>
      <w:tr w:rsidR="00263988" w:rsidRPr="0056241E" w14:paraId="2A96C2A5" w14:textId="77777777" w:rsidTr="004D3672">
        <w:trPr>
          <w:cantSplit/>
          <w:jc w:val="center"/>
        </w:trPr>
        <w:tc>
          <w:tcPr>
            <w:tcW w:w="8472" w:type="dxa"/>
          </w:tcPr>
          <w:p w14:paraId="035271B5" w14:textId="77777777" w:rsidR="00263988" w:rsidRPr="000878D9" w:rsidRDefault="00263988" w:rsidP="004D3672">
            <w:pPr>
              <w:pStyle w:val="tablesyntax"/>
              <w:rPr>
                <w:rFonts w:ascii="Times New Roman" w:eastAsia="宋体" w:hAnsi="Times New Roman"/>
                <w:noProof/>
                <w:lang w:eastAsia="zh-CN"/>
              </w:rPr>
            </w:pPr>
            <w:r w:rsidRPr="000878D9">
              <w:rPr>
                <w:rFonts w:ascii="Times New Roman" w:hAnsi="Times New Roman"/>
                <w:noProof/>
              </w:rPr>
              <w:tab/>
            </w:r>
            <w:r w:rsidRPr="000878D9">
              <w:rPr>
                <w:rFonts w:ascii="Times New Roman" w:hAnsi="Times New Roman"/>
                <w:noProof/>
              </w:rPr>
              <w:tab/>
            </w:r>
            <w:r w:rsidRPr="000878D9">
              <w:rPr>
                <w:rFonts w:ascii="Times New Roman" w:hAnsi="Times New Roman"/>
                <w:b/>
                <w:noProof/>
              </w:rPr>
              <w:t>s</w:t>
            </w:r>
            <w:r w:rsidRPr="000878D9">
              <w:rPr>
                <w:rFonts w:ascii="Times New Roman" w:hAnsi="Times New Roman"/>
                <w:b/>
                <w:noProof/>
                <w:lang w:eastAsia="ko-KR"/>
              </w:rPr>
              <w:t>kip_flag</w:t>
            </w:r>
            <w:r w:rsidRPr="000878D9">
              <w:rPr>
                <w:rFonts w:ascii="Times New Roman" w:hAnsi="Times New Roman"/>
                <w:noProof/>
                <w:lang w:eastAsia="ko-KR"/>
              </w:rPr>
              <w:t>[ x0 ][ y0 ]</w:t>
            </w:r>
          </w:p>
        </w:tc>
        <w:tc>
          <w:tcPr>
            <w:tcW w:w="844" w:type="dxa"/>
          </w:tcPr>
          <w:p w14:paraId="0CE0E3FB" w14:textId="77777777" w:rsidR="00263988" w:rsidRPr="0056241E" w:rsidRDefault="00263988" w:rsidP="004D3672">
            <w:pPr>
              <w:pStyle w:val="tablecell"/>
              <w:rPr>
                <w:noProof/>
              </w:rPr>
            </w:pPr>
            <w:r w:rsidRPr="0056241E">
              <w:rPr>
                <w:noProof/>
              </w:rPr>
              <w:t>ae(v)</w:t>
            </w:r>
          </w:p>
        </w:tc>
      </w:tr>
      <w:tr w:rsidR="00263988" w:rsidRPr="0056241E" w14:paraId="4715B789" w14:textId="77777777" w:rsidTr="004D3672">
        <w:trPr>
          <w:cantSplit/>
          <w:jc w:val="center"/>
        </w:trPr>
        <w:tc>
          <w:tcPr>
            <w:tcW w:w="8472" w:type="dxa"/>
          </w:tcPr>
          <w:p w14:paraId="74B5EFB9" w14:textId="77777777" w:rsidR="00263988" w:rsidRPr="000878D9" w:rsidRDefault="00263988" w:rsidP="004D3672">
            <w:pPr>
              <w:pStyle w:val="tablesyntax"/>
              <w:ind w:firstLineChars="100" w:firstLine="200"/>
              <w:rPr>
                <w:rFonts w:ascii="Times New Roman" w:hAnsi="Times New Roman"/>
                <w:noProof/>
              </w:rPr>
            </w:pPr>
            <w:r w:rsidRPr="000878D9">
              <w:rPr>
                <w:rFonts w:ascii="Times New Roman" w:eastAsia="宋体" w:hAnsi="Times New Roman" w:hint="eastAsia"/>
                <w:noProof/>
                <w:lang w:eastAsia="zh-CN"/>
              </w:rPr>
              <w:t>if( skip_flag[x0][y0] )</w:t>
            </w:r>
            <w:r w:rsidRPr="000878D9">
              <w:rPr>
                <w:rFonts w:ascii="Times New Roman" w:eastAsia="宋体" w:hAnsi="Times New Roman"/>
                <w:noProof/>
                <w:lang w:val="en-US" w:eastAsia="zh-CN"/>
              </w:rPr>
              <w:t xml:space="preserve"> {</w:t>
            </w:r>
          </w:p>
        </w:tc>
        <w:tc>
          <w:tcPr>
            <w:tcW w:w="844" w:type="dxa"/>
          </w:tcPr>
          <w:p w14:paraId="02BA7B38" w14:textId="77777777" w:rsidR="00263988" w:rsidRPr="0056241E" w:rsidRDefault="00263988" w:rsidP="004D3672">
            <w:pPr>
              <w:pStyle w:val="tablecell"/>
              <w:rPr>
                <w:noProof/>
              </w:rPr>
            </w:pPr>
          </w:p>
        </w:tc>
      </w:tr>
      <w:tr w:rsidR="00263988" w:rsidRPr="0056241E" w14:paraId="559F7B4D" w14:textId="77777777" w:rsidTr="004D3672">
        <w:trPr>
          <w:cantSplit/>
          <w:jc w:val="center"/>
        </w:trPr>
        <w:tc>
          <w:tcPr>
            <w:tcW w:w="8472" w:type="dxa"/>
          </w:tcPr>
          <w:p w14:paraId="272ED259" w14:textId="77777777" w:rsidR="00263988" w:rsidRPr="000878D9" w:rsidRDefault="00263988" w:rsidP="004D3672">
            <w:pPr>
              <w:pStyle w:val="tablesyntax"/>
              <w:ind w:firstLineChars="100" w:firstLine="200"/>
              <w:rPr>
                <w:rFonts w:ascii="Times New Roman" w:eastAsia="宋体" w:hAnsi="Times New Roman"/>
                <w:noProof/>
                <w:lang w:eastAsia="zh-CN"/>
              </w:rPr>
            </w:pPr>
            <w:r w:rsidRPr="000878D9">
              <w:rPr>
                <w:rFonts w:ascii="Times New Roman" w:eastAsia="宋体" w:hAnsi="Times New Roman" w:hint="eastAsia"/>
                <w:noProof/>
                <w:lang w:eastAsia="zh-CN"/>
              </w:rPr>
              <w:t xml:space="preserve">  if( slice_type != I &amp;&amp; (layerID &gt; 0) )</w:t>
            </w:r>
          </w:p>
          <w:p w14:paraId="4A486710" w14:textId="77777777" w:rsidR="00263988" w:rsidRPr="000878D9" w:rsidRDefault="00263988" w:rsidP="004D3672">
            <w:pPr>
              <w:pStyle w:val="tablesyntax"/>
              <w:ind w:firstLineChars="100" w:firstLine="200"/>
              <w:rPr>
                <w:rFonts w:ascii="Times New Roman" w:eastAsia="宋体" w:hAnsi="Times New Roman"/>
                <w:noProof/>
                <w:lang w:eastAsia="zh-CN"/>
              </w:rPr>
            </w:pPr>
            <w:r w:rsidRPr="000878D9">
              <w:rPr>
                <w:rFonts w:ascii="Times New Roman" w:eastAsia="宋体" w:hAnsi="Times New Roman" w:hint="eastAsia"/>
                <w:noProof/>
                <w:lang w:eastAsia="zh-CN"/>
              </w:rPr>
              <w:t xml:space="preserve">    </w:t>
            </w:r>
            <w:r w:rsidRPr="000878D9">
              <w:rPr>
                <w:rFonts w:ascii="Times New Roman" w:eastAsia="宋体" w:hAnsi="Times New Roman" w:hint="eastAsia"/>
                <w:b/>
                <w:noProof/>
                <w:lang w:eastAsia="zh-CN"/>
              </w:rPr>
              <w:t>skip_flag</w:t>
            </w:r>
            <w:r w:rsidRPr="000878D9">
              <w:rPr>
                <w:rFonts w:ascii="Times New Roman" w:eastAsia="宋体" w:hAnsi="Times New Roman"/>
                <w:b/>
                <w:noProof/>
                <w:lang w:eastAsia="zh-CN"/>
              </w:rPr>
              <w:t>_interlayer_texture_prediction</w:t>
            </w:r>
            <w:r w:rsidRPr="000878D9">
              <w:rPr>
                <w:rFonts w:ascii="Times New Roman" w:eastAsia="宋体" w:hAnsi="Times New Roman" w:hint="eastAsia"/>
                <w:noProof/>
                <w:lang w:eastAsia="zh-CN"/>
              </w:rPr>
              <w:t>[x0][y0]</w:t>
            </w:r>
          </w:p>
        </w:tc>
        <w:tc>
          <w:tcPr>
            <w:tcW w:w="844" w:type="dxa"/>
          </w:tcPr>
          <w:p w14:paraId="56A6BCA2" w14:textId="77777777" w:rsidR="00263988" w:rsidRPr="0056241E" w:rsidRDefault="00263988" w:rsidP="004D3672">
            <w:pPr>
              <w:pStyle w:val="tablecell"/>
              <w:rPr>
                <w:noProof/>
              </w:rPr>
            </w:pPr>
          </w:p>
        </w:tc>
      </w:tr>
      <w:tr w:rsidR="00263988" w:rsidRPr="0056241E" w14:paraId="7438BA98" w14:textId="77777777" w:rsidTr="004D3672">
        <w:trPr>
          <w:cantSplit/>
          <w:jc w:val="center"/>
        </w:trPr>
        <w:tc>
          <w:tcPr>
            <w:tcW w:w="8472" w:type="dxa"/>
          </w:tcPr>
          <w:p w14:paraId="624A1AC1" w14:textId="77777777" w:rsidR="00263988" w:rsidRPr="000878D9" w:rsidRDefault="00263988" w:rsidP="004D3672">
            <w:pPr>
              <w:pStyle w:val="tablesyntax"/>
              <w:rPr>
                <w:rFonts w:ascii="Times New Roman" w:eastAsia="宋体" w:hAnsi="Times New Roman"/>
                <w:noProof/>
                <w:lang w:eastAsia="zh-CN"/>
              </w:rPr>
            </w:pPr>
            <w:r w:rsidRPr="000878D9">
              <w:rPr>
                <w:rFonts w:ascii="Times New Roman" w:hAnsi="Times New Roman"/>
                <w:noProof/>
              </w:rPr>
              <w:t xml:space="preserve">   if(skip_flag_interlayer_text_prediction[x0][y0] != 1)</w:t>
            </w:r>
          </w:p>
        </w:tc>
        <w:tc>
          <w:tcPr>
            <w:tcW w:w="844" w:type="dxa"/>
          </w:tcPr>
          <w:p w14:paraId="4FF13986" w14:textId="77777777" w:rsidR="00263988" w:rsidRPr="0056241E" w:rsidRDefault="00263988" w:rsidP="004D3672">
            <w:pPr>
              <w:pStyle w:val="tablecell"/>
              <w:rPr>
                <w:noProof/>
              </w:rPr>
            </w:pPr>
          </w:p>
        </w:tc>
      </w:tr>
      <w:tr w:rsidR="00263988" w:rsidRPr="0056241E" w14:paraId="557D9364" w14:textId="77777777" w:rsidTr="004D3672">
        <w:trPr>
          <w:cantSplit/>
          <w:jc w:val="center"/>
        </w:trPr>
        <w:tc>
          <w:tcPr>
            <w:tcW w:w="8472" w:type="dxa"/>
          </w:tcPr>
          <w:p w14:paraId="3F5B4F28" w14:textId="77777777" w:rsidR="00263988" w:rsidRPr="0056241E" w:rsidRDefault="00263988" w:rsidP="004D3672">
            <w:pPr>
              <w:pStyle w:val="tablesyntax"/>
              <w:rPr>
                <w:rFonts w:ascii="Times New Roman" w:hAnsi="Times New Roman"/>
                <w:noProof/>
              </w:rPr>
            </w:pPr>
            <w:r w:rsidRPr="0056241E">
              <w:rPr>
                <w:rFonts w:ascii="Times New Roman" w:hAnsi="Times New Roman"/>
                <w:noProof/>
              </w:rPr>
              <w:tab/>
            </w:r>
            <w:r w:rsidRPr="0056241E">
              <w:rPr>
                <w:rFonts w:ascii="Times New Roman" w:hAnsi="Times New Roman"/>
                <w:noProof/>
              </w:rPr>
              <w:tab/>
            </w:r>
            <w:r>
              <w:rPr>
                <w:rFonts w:ascii="Times New Roman" w:hAnsi="Times New Roman"/>
                <w:noProof/>
              </w:rPr>
              <w:t xml:space="preserve"> </w:t>
            </w:r>
            <w:r w:rsidRPr="0056241E">
              <w:rPr>
                <w:rFonts w:ascii="Times New Roman" w:hAnsi="Times New Roman"/>
                <w:noProof/>
                <w:lang w:eastAsia="ko-KR"/>
              </w:rPr>
              <w:t>prediction_unit( x0, y0, log2CbSize )</w:t>
            </w:r>
          </w:p>
        </w:tc>
        <w:tc>
          <w:tcPr>
            <w:tcW w:w="844" w:type="dxa"/>
          </w:tcPr>
          <w:p w14:paraId="2CF887C6" w14:textId="77777777" w:rsidR="00263988" w:rsidRPr="0056241E" w:rsidRDefault="00263988" w:rsidP="004D3672">
            <w:pPr>
              <w:pStyle w:val="tablecell"/>
              <w:rPr>
                <w:noProof/>
              </w:rPr>
            </w:pPr>
          </w:p>
        </w:tc>
      </w:tr>
      <w:tr w:rsidR="00263988" w:rsidRPr="0056241E" w14:paraId="1C88EE8C" w14:textId="77777777" w:rsidTr="004D3672">
        <w:trPr>
          <w:cantSplit/>
          <w:jc w:val="center"/>
        </w:trPr>
        <w:tc>
          <w:tcPr>
            <w:tcW w:w="8472" w:type="dxa"/>
          </w:tcPr>
          <w:p w14:paraId="4D8C42B6" w14:textId="77777777" w:rsidR="00263988" w:rsidRPr="0056241E" w:rsidRDefault="00263988" w:rsidP="004D3672">
            <w:pPr>
              <w:pStyle w:val="tablesyntax"/>
              <w:rPr>
                <w:rFonts w:ascii="Times New Roman" w:hAnsi="Times New Roman"/>
                <w:noProof/>
                <w:lang w:eastAsia="ko-KR"/>
              </w:rPr>
            </w:pPr>
            <w:r w:rsidRPr="0056241E">
              <w:rPr>
                <w:rFonts w:ascii="Times New Roman" w:hAnsi="Times New Roman"/>
                <w:noProof/>
                <w:lang w:eastAsia="ko-KR"/>
              </w:rPr>
              <w:tab/>
            </w:r>
            <w:r>
              <w:rPr>
                <w:rFonts w:ascii="Times New Roman" w:eastAsia="宋体" w:hAnsi="Times New Roman" w:hint="eastAsia"/>
                <w:noProof/>
                <w:lang w:eastAsia="zh-CN"/>
              </w:rPr>
              <w:t xml:space="preserve">} </w:t>
            </w:r>
            <w:r w:rsidRPr="0056241E">
              <w:rPr>
                <w:rFonts w:ascii="Times New Roman" w:hAnsi="Times New Roman"/>
                <w:noProof/>
                <w:lang w:eastAsia="ko-KR"/>
              </w:rPr>
              <w:t>else {</w:t>
            </w:r>
          </w:p>
        </w:tc>
        <w:tc>
          <w:tcPr>
            <w:tcW w:w="844" w:type="dxa"/>
          </w:tcPr>
          <w:p w14:paraId="18E822BA" w14:textId="77777777" w:rsidR="00263988" w:rsidRPr="0056241E" w:rsidRDefault="00263988" w:rsidP="004D3672">
            <w:pPr>
              <w:pStyle w:val="tablecell"/>
              <w:rPr>
                <w:noProof/>
              </w:rPr>
            </w:pPr>
          </w:p>
        </w:tc>
      </w:tr>
      <w:tr w:rsidR="00263988" w:rsidRPr="0056241E" w14:paraId="10E580E5"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4C343472" w14:textId="77777777" w:rsidR="00263988" w:rsidRPr="0056241E" w:rsidRDefault="00263988" w:rsidP="004D3672">
            <w:pPr>
              <w:pStyle w:val="tablesyntax"/>
              <w:rPr>
                <w:rFonts w:ascii="Times New Roman" w:hAnsi="Times New Roman"/>
                <w:noProof/>
              </w:rPr>
            </w:pPr>
            <w:r w:rsidRPr="0056241E">
              <w:rPr>
                <w:rFonts w:ascii="Times New Roman" w:hAnsi="Times New Roman"/>
                <w:noProof/>
              </w:rPr>
              <w:tab/>
            </w:r>
            <w:r w:rsidRPr="0056241E">
              <w:rPr>
                <w:rFonts w:ascii="Times New Roman" w:hAnsi="Times New Roman"/>
                <w:noProof/>
              </w:rPr>
              <w:tab/>
              <w:t>nCbS = ( 1 &lt;&lt; log2CbSize )</w:t>
            </w:r>
          </w:p>
        </w:tc>
        <w:tc>
          <w:tcPr>
            <w:tcW w:w="844" w:type="dxa"/>
            <w:tcBorders>
              <w:top w:val="single" w:sz="4" w:space="0" w:color="auto"/>
              <w:left w:val="single" w:sz="4" w:space="0" w:color="auto"/>
              <w:bottom w:val="single" w:sz="4" w:space="0" w:color="auto"/>
              <w:right w:val="single" w:sz="4" w:space="0" w:color="auto"/>
            </w:tcBorders>
          </w:tcPr>
          <w:p w14:paraId="09CCCD1D" w14:textId="77777777" w:rsidR="00263988" w:rsidRPr="0056241E" w:rsidRDefault="00263988" w:rsidP="004D3672">
            <w:pPr>
              <w:pStyle w:val="tablecell"/>
              <w:rPr>
                <w:noProof/>
                <w:lang w:eastAsia="ko-KR"/>
              </w:rPr>
            </w:pPr>
          </w:p>
        </w:tc>
      </w:tr>
      <w:tr w:rsidR="00263988" w:rsidRPr="0056241E" w14:paraId="0AA6F183" w14:textId="77777777" w:rsidTr="004D3672">
        <w:trPr>
          <w:cantSplit/>
          <w:jc w:val="center"/>
        </w:trPr>
        <w:tc>
          <w:tcPr>
            <w:tcW w:w="8472" w:type="dxa"/>
          </w:tcPr>
          <w:p w14:paraId="4F8E7CE0" w14:textId="77777777" w:rsidR="00263988" w:rsidRDefault="00263988" w:rsidP="004D3672">
            <w:pPr>
              <w:pStyle w:val="tablesyntax"/>
              <w:ind w:firstLine="390"/>
              <w:rPr>
                <w:rFonts w:ascii="Times New Roman" w:eastAsia="宋体" w:hAnsi="Times New Roman"/>
                <w:noProof/>
                <w:lang w:eastAsia="zh-CN"/>
              </w:rPr>
            </w:pPr>
            <w:r>
              <w:rPr>
                <w:rFonts w:ascii="Times New Roman" w:eastAsia="宋体" w:hAnsi="Times New Roman"/>
                <w:noProof/>
                <w:lang w:eastAsia="zh-CN"/>
              </w:rPr>
              <w:t>if( layerID &gt; 0 )</w:t>
            </w:r>
          </w:p>
        </w:tc>
        <w:tc>
          <w:tcPr>
            <w:tcW w:w="844" w:type="dxa"/>
          </w:tcPr>
          <w:p w14:paraId="2859733F" w14:textId="77777777" w:rsidR="00263988" w:rsidRPr="0056241E" w:rsidRDefault="00263988" w:rsidP="004D3672">
            <w:pPr>
              <w:pStyle w:val="tablecell"/>
              <w:rPr>
                <w:noProof/>
                <w:lang w:eastAsia="ko-KR"/>
              </w:rPr>
            </w:pPr>
          </w:p>
        </w:tc>
      </w:tr>
      <w:tr w:rsidR="00263988" w:rsidRPr="0056241E" w14:paraId="5B692D0B" w14:textId="77777777" w:rsidTr="004D3672">
        <w:trPr>
          <w:cantSplit/>
          <w:jc w:val="center"/>
        </w:trPr>
        <w:tc>
          <w:tcPr>
            <w:tcW w:w="8472" w:type="dxa"/>
          </w:tcPr>
          <w:p w14:paraId="418BD5DA" w14:textId="77777777" w:rsidR="00263988" w:rsidRPr="00D40D4A" w:rsidRDefault="00263988" w:rsidP="004D3672">
            <w:pPr>
              <w:pStyle w:val="tablesyntax"/>
              <w:ind w:firstLine="390"/>
              <w:rPr>
                <w:rFonts w:ascii="Times New Roman" w:eastAsia="宋体" w:hAnsi="Times New Roman"/>
                <w:b/>
                <w:noProof/>
                <w:lang w:eastAsia="zh-CN"/>
              </w:rPr>
            </w:pPr>
            <w:r>
              <w:rPr>
                <w:rFonts w:ascii="Times New Roman" w:eastAsia="宋体" w:hAnsi="Times New Roman" w:hint="eastAsia"/>
                <w:noProof/>
                <w:lang w:eastAsia="zh-CN"/>
              </w:rPr>
              <w:t xml:space="preserve">  </w:t>
            </w:r>
            <w:r>
              <w:rPr>
                <w:rFonts w:ascii="Times New Roman" w:eastAsia="宋体" w:hAnsi="Times New Roman"/>
                <w:b/>
                <w:noProof/>
                <w:lang w:eastAsia="zh-CN"/>
              </w:rPr>
              <w:t>interlayer</w:t>
            </w:r>
            <w:r w:rsidRPr="00D40D4A">
              <w:rPr>
                <w:rFonts w:ascii="Times New Roman" w:eastAsia="宋体" w:hAnsi="Times New Roman" w:hint="eastAsia"/>
                <w:b/>
                <w:noProof/>
                <w:lang w:eastAsia="zh-CN"/>
              </w:rPr>
              <w:t>_</w:t>
            </w:r>
            <w:r>
              <w:rPr>
                <w:rFonts w:ascii="Times New Roman" w:eastAsia="宋体" w:hAnsi="Times New Roman"/>
                <w:b/>
                <w:noProof/>
                <w:lang w:eastAsia="zh-CN"/>
              </w:rPr>
              <w:t>texture</w:t>
            </w:r>
            <w:r w:rsidRPr="00D40D4A">
              <w:rPr>
                <w:rFonts w:ascii="Times New Roman" w:eastAsia="宋体" w:hAnsi="Times New Roman" w:hint="eastAsia"/>
                <w:b/>
                <w:noProof/>
                <w:lang w:eastAsia="zh-CN"/>
              </w:rPr>
              <w:t>_</w:t>
            </w:r>
            <w:r>
              <w:rPr>
                <w:rFonts w:ascii="Times New Roman" w:eastAsia="宋体" w:hAnsi="Times New Roman"/>
                <w:b/>
                <w:noProof/>
                <w:lang w:eastAsia="zh-CN"/>
              </w:rPr>
              <w:t>prediction_</w:t>
            </w:r>
            <w:r w:rsidRPr="00D40D4A">
              <w:rPr>
                <w:rFonts w:ascii="Times New Roman" w:eastAsia="宋体" w:hAnsi="Times New Roman" w:hint="eastAsia"/>
                <w:b/>
                <w:noProof/>
                <w:lang w:eastAsia="zh-CN"/>
              </w:rPr>
              <w:t>flag</w:t>
            </w:r>
          </w:p>
        </w:tc>
        <w:tc>
          <w:tcPr>
            <w:tcW w:w="844" w:type="dxa"/>
          </w:tcPr>
          <w:p w14:paraId="2C97ECEE" w14:textId="77777777" w:rsidR="00263988" w:rsidRPr="0056241E" w:rsidRDefault="00263988" w:rsidP="004D3672">
            <w:pPr>
              <w:pStyle w:val="tablecell"/>
              <w:rPr>
                <w:noProof/>
                <w:lang w:eastAsia="ko-KR"/>
              </w:rPr>
            </w:pPr>
          </w:p>
        </w:tc>
      </w:tr>
      <w:tr w:rsidR="00263988" w:rsidRPr="0056241E" w14:paraId="255220FF" w14:textId="77777777" w:rsidTr="004D3672">
        <w:trPr>
          <w:cantSplit/>
          <w:jc w:val="center"/>
        </w:trPr>
        <w:tc>
          <w:tcPr>
            <w:tcW w:w="8472" w:type="dxa"/>
          </w:tcPr>
          <w:p w14:paraId="6CF1DCE1" w14:textId="77777777" w:rsidR="00263988" w:rsidRDefault="00263988" w:rsidP="004D3672">
            <w:pPr>
              <w:pStyle w:val="tablesyntax"/>
              <w:ind w:firstLine="390"/>
              <w:rPr>
                <w:rFonts w:ascii="Times New Roman" w:eastAsia="宋体" w:hAnsi="Times New Roman"/>
                <w:noProof/>
                <w:lang w:eastAsia="zh-CN"/>
              </w:rPr>
            </w:pPr>
            <w:r>
              <w:rPr>
                <w:rFonts w:ascii="Times New Roman" w:eastAsia="宋体" w:hAnsi="Times New Roman"/>
                <w:noProof/>
                <w:lang w:eastAsia="zh-CN"/>
              </w:rPr>
              <w:t>if( !interlayer</w:t>
            </w:r>
            <w:r>
              <w:rPr>
                <w:rFonts w:ascii="Times New Roman" w:eastAsia="宋体" w:hAnsi="Times New Roman" w:hint="eastAsia"/>
                <w:noProof/>
                <w:lang w:eastAsia="zh-CN"/>
              </w:rPr>
              <w:t>_</w:t>
            </w:r>
            <w:r>
              <w:rPr>
                <w:rFonts w:ascii="Times New Roman" w:eastAsia="宋体" w:hAnsi="Times New Roman"/>
                <w:noProof/>
                <w:lang w:eastAsia="zh-CN"/>
              </w:rPr>
              <w:t>texture</w:t>
            </w:r>
            <w:r>
              <w:rPr>
                <w:rFonts w:ascii="Times New Roman" w:eastAsia="宋体" w:hAnsi="Times New Roman" w:hint="eastAsia"/>
                <w:noProof/>
                <w:lang w:eastAsia="zh-CN"/>
              </w:rPr>
              <w:t>_</w:t>
            </w:r>
            <w:r>
              <w:rPr>
                <w:rFonts w:ascii="Times New Roman" w:eastAsia="宋体" w:hAnsi="Times New Roman"/>
                <w:noProof/>
                <w:lang w:eastAsia="zh-CN"/>
              </w:rPr>
              <w:t>prediction_</w:t>
            </w:r>
            <w:r>
              <w:rPr>
                <w:rFonts w:ascii="Times New Roman" w:eastAsia="宋体" w:hAnsi="Times New Roman" w:hint="eastAsia"/>
                <w:noProof/>
                <w:lang w:eastAsia="zh-CN"/>
              </w:rPr>
              <w:t>flag ) {</w:t>
            </w:r>
          </w:p>
        </w:tc>
        <w:tc>
          <w:tcPr>
            <w:tcW w:w="844" w:type="dxa"/>
          </w:tcPr>
          <w:p w14:paraId="15B3946F" w14:textId="77777777" w:rsidR="00263988" w:rsidRPr="00CD1623" w:rsidRDefault="00263988" w:rsidP="004D3672">
            <w:pPr>
              <w:pStyle w:val="tablecell"/>
              <w:rPr>
                <w:noProof/>
                <w:lang w:eastAsia="ko-KR"/>
              </w:rPr>
            </w:pPr>
          </w:p>
        </w:tc>
      </w:tr>
      <w:tr w:rsidR="00263988" w:rsidRPr="0056241E" w14:paraId="5184F812" w14:textId="77777777" w:rsidTr="004D3672">
        <w:trPr>
          <w:cantSplit/>
          <w:jc w:val="center"/>
        </w:trPr>
        <w:tc>
          <w:tcPr>
            <w:tcW w:w="8472" w:type="dxa"/>
          </w:tcPr>
          <w:p w14:paraId="5AC892BA" w14:textId="77777777" w:rsidR="00263988" w:rsidRDefault="00263988" w:rsidP="004D3672">
            <w:pPr>
              <w:pStyle w:val="tablesyntax"/>
              <w:ind w:firstLine="390"/>
              <w:rPr>
                <w:rFonts w:ascii="Times New Roman" w:eastAsia="宋体" w:hAnsi="Times New Roman"/>
                <w:noProof/>
                <w:lang w:eastAsia="zh-CN"/>
              </w:rPr>
            </w:pPr>
            <w:r>
              <w:rPr>
                <w:rFonts w:ascii="Times New Roman" w:eastAsia="宋体" w:hAnsi="Times New Roman" w:hint="eastAsia"/>
                <w:noProof/>
                <w:lang w:eastAsia="zh-CN"/>
              </w:rPr>
              <w:t xml:space="preserve">  if( layerID &gt; 0 </w:t>
            </w:r>
            <w:r>
              <w:rPr>
                <w:rFonts w:ascii="Times New Roman" w:eastAsia="宋体" w:hAnsi="Times New Roman"/>
                <w:noProof/>
                <w:lang w:eastAsia="zh-CN"/>
              </w:rPr>
              <w:t>&amp;&amp; (slice_type != I || is2xSpatialScalability</w:t>
            </w:r>
            <w:r>
              <w:rPr>
                <w:rFonts w:ascii="Times New Roman" w:eastAsia="宋体" w:hAnsi="Times New Roman" w:hint="eastAsia"/>
                <w:noProof/>
                <w:lang w:eastAsia="zh-CN"/>
              </w:rPr>
              <w:t xml:space="preserve">) </w:t>
            </w:r>
            <w:r>
              <w:rPr>
                <w:rFonts w:ascii="Times New Roman" w:eastAsia="宋体" w:hAnsi="Times New Roman"/>
                <w:noProof/>
                <w:lang w:eastAsia="zh-CN"/>
              </w:rPr>
              <w:t>)</w:t>
            </w:r>
          </w:p>
        </w:tc>
        <w:tc>
          <w:tcPr>
            <w:tcW w:w="844" w:type="dxa"/>
          </w:tcPr>
          <w:p w14:paraId="5BB1DD55" w14:textId="77777777" w:rsidR="00263988" w:rsidRPr="00CD1623" w:rsidRDefault="00263988" w:rsidP="004D3672">
            <w:pPr>
              <w:pStyle w:val="tablecell"/>
              <w:rPr>
                <w:noProof/>
                <w:lang w:eastAsia="ko-KR"/>
              </w:rPr>
            </w:pPr>
          </w:p>
        </w:tc>
      </w:tr>
      <w:tr w:rsidR="00263988" w:rsidRPr="0056241E" w14:paraId="71172C3D" w14:textId="77777777" w:rsidTr="004D3672">
        <w:trPr>
          <w:cantSplit/>
          <w:jc w:val="center"/>
        </w:trPr>
        <w:tc>
          <w:tcPr>
            <w:tcW w:w="8472" w:type="dxa"/>
          </w:tcPr>
          <w:p w14:paraId="752D9D7B" w14:textId="77777777" w:rsidR="00263988" w:rsidRPr="00D40D4A" w:rsidRDefault="00263988" w:rsidP="004D3672">
            <w:pPr>
              <w:pStyle w:val="tablesyntax"/>
              <w:ind w:firstLine="390"/>
              <w:rPr>
                <w:rFonts w:ascii="Times New Roman" w:eastAsia="宋体" w:hAnsi="Times New Roman"/>
                <w:b/>
                <w:noProof/>
                <w:lang w:eastAsia="zh-CN"/>
              </w:rPr>
            </w:pPr>
            <w:r>
              <w:rPr>
                <w:rFonts w:ascii="Times New Roman" w:eastAsia="宋体" w:hAnsi="Times New Roman" w:hint="eastAsia"/>
                <w:noProof/>
                <w:lang w:eastAsia="zh-CN"/>
              </w:rPr>
              <w:t xml:space="preserve">    </w:t>
            </w:r>
            <w:r>
              <w:rPr>
                <w:rFonts w:ascii="Times New Roman" w:eastAsia="宋体" w:hAnsi="Times New Roman"/>
                <w:b/>
                <w:noProof/>
                <w:lang w:eastAsia="zh-CN"/>
              </w:rPr>
              <w:t>interlayer</w:t>
            </w:r>
            <w:r w:rsidRPr="00D40D4A">
              <w:rPr>
                <w:rFonts w:ascii="Times New Roman" w:eastAsia="宋体" w:hAnsi="Times New Roman" w:hint="eastAsia"/>
                <w:b/>
                <w:noProof/>
                <w:lang w:eastAsia="zh-CN"/>
              </w:rPr>
              <w:t>_mode_</w:t>
            </w:r>
            <w:r>
              <w:rPr>
                <w:rFonts w:ascii="Times New Roman" w:eastAsia="宋体" w:hAnsi="Times New Roman"/>
                <w:b/>
                <w:noProof/>
                <w:lang w:eastAsia="zh-CN"/>
              </w:rPr>
              <w:t>prediction_</w:t>
            </w:r>
            <w:r w:rsidRPr="00D40D4A">
              <w:rPr>
                <w:rFonts w:ascii="Times New Roman" w:eastAsia="宋体" w:hAnsi="Times New Roman" w:hint="eastAsia"/>
                <w:b/>
                <w:noProof/>
                <w:lang w:eastAsia="zh-CN"/>
              </w:rPr>
              <w:t>flag</w:t>
            </w:r>
          </w:p>
        </w:tc>
        <w:tc>
          <w:tcPr>
            <w:tcW w:w="844" w:type="dxa"/>
          </w:tcPr>
          <w:p w14:paraId="71FF7ACE" w14:textId="77777777" w:rsidR="00263988" w:rsidRPr="00CD1623" w:rsidRDefault="00263988" w:rsidP="004D3672">
            <w:pPr>
              <w:pStyle w:val="tablecell"/>
              <w:rPr>
                <w:noProof/>
                <w:lang w:eastAsia="ko-KR"/>
              </w:rPr>
            </w:pPr>
          </w:p>
        </w:tc>
      </w:tr>
      <w:tr w:rsidR="00263988" w:rsidRPr="0056241E" w14:paraId="28643D95" w14:textId="77777777" w:rsidTr="004D3672">
        <w:trPr>
          <w:cantSplit/>
          <w:jc w:val="center"/>
        </w:trPr>
        <w:tc>
          <w:tcPr>
            <w:tcW w:w="8472" w:type="dxa"/>
          </w:tcPr>
          <w:p w14:paraId="210926A9" w14:textId="77777777" w:rsidR="00263988" w:rsidRDefault="00263988" w:rsidP="004D3672">
            <w:pPr>
              <w:pStyle w:val="tablesyntax"/>
              <w:ind w:firstLine="390"/>
              <w:rPr>
                <w:rFonts w:ascii="Times New Roman" w:eastAsia="宋体" w:hAnsi="Times New Roman"/>
                <w:noProof/>
                <w:lang w:eastAsia="zh-CN"/>
              </w:rPr>
            </w:pPr>
            <w:r>
              <w:rPr>
                <w:rFonts w:ascii="Times New Roman" w:eastAsia="宋体" w:hAnsi="Times New Roman" w:hint="eastAsia"/>
                <w:noProof/>
                <w:lang w:eastAsia="zh-CN"/>
              </w:rPr>
              <w:t xml:space="preserve">  if( !interlayer_mode_prediction_flag ) {</w:t>
            </w:r>
          </w:p>
        </w:tc>
        <w:tc>
          <w:tcPr>
            <w:tcW w:w="844" w:type="dxa"/>
          </w:tcPr>
          <w:p w14:paraId="771CD6AA" w14:textId="77777777" w:rsidR="00263988" w:rsidRPr="00CD1623" w:rsidRDefault="00263988" w:rsidP="004D3672">
            <w:pPr>
              <w:pStyle w:val="tablecell"/>
              <w:rPr>
                <w:noProof/>
                <w:lang w:eastAsia="ko-KR"/>
              </w:rPr>
            </w:pPr>
          </w:p>
        </w:tc>
      </w:tr>
      <w:tr w:rsidR="00263988" w:rsidRPr="0056241E" w14:paraId="6784D664" w14:textId="77777777" w:rsidTr="004D3672">
        <w:trPr>
          <w:cantSplit/>
          <w:jc w:val="center"/>
        </w:trPr>
        <w:tc>
          <w:tcPr>
            <w:tcW w:w="8472" w:type="dxa"/>
          </w:tcPr>
          <w:p w14:paraId="289B407E" w14:textId="77777777" w:rsidR="00263988" w:rsidRPr="00D40D4A" w:rsidRDefault="00263988" w:rsidP="004D3672">
            <w:pPr>
              <w:pStyle w:val="tablesyntax"/>
              <w:ind w:firstLine="390"/>
              <w:rPr>
                <w:rFonts w:ascii="Times New Roman" w:eastAsia="宋体" w:hAnsi="Times New Roman"/>
                <w:b/>
                <w:noProof/>
                <w:lang w:eastAsia="zh-CN"/>
              </w:rPr>
            </w:pPr>
            <w:r>
              <w:rPr>
                <w:rFonts w:ascii="Times New Roman" w:eastAsia="宋体" w:hAnsi="Times New Roman" w:hint="eastAsia"/>
                <w:noProof/>
                <w:lang w:eastAsia="zh-CN"/>
              </w:rPr>
              <w:t xml:space="preserve">    </w:t>
            </w:r>
            <w:r w:rsidRPr="00D40D4A">
              <w:rPr>
                <w:rFonts w:ascii="Times New Roman" w:eastAsia="宋体" w:hAnsi="Times New Roman" w:hint="eastAsia"/>
                <w:b/>
                <w:noProof/>
                <w:lang w:eastAsia="zh-CN"/>
              </w:rPr>
              <w:t>pred_mode_flag</w:t>
            </w:r>
          </w:p>
        </w:tc>
        <w:tc>
          <w:tcPr>
            <w:tcW w:w="844" w:type="dxa"/>
          </w:tcPr>
          <w:p w14:paraId="6705E090" w14:textId="77777777" w:rsidR="00263988" w:rsidRPr="00CD1623" w:rsidRDefault="00263988" w:rsidP="004D3672">
            <w:pPr>
              <w:pStyle w:val="tablecell"/>
              <w:rPr>
                <w:noProof/>
                <w:lang w:eastAsia="ko-KR"/>
              </w:rPr>
            </w:pPr>
          </w:p>
        </w:tc>
      </w:tr>
      <w:tr w:rsidR="00263988" w:rsidRPr="0056241E" w14:paraId="45C330BE" w14:textId="77777777" w:rsidTr="004D3672">
        <w:trPr>
          <w:cantSplit/>
          <w:jc w:val="center"/>
        </w:trPr>
        <w:tc>
          <w:tcPr>
            <w:tcW w:w="8472" w:type="dxa"/>
          </w:tcPr>
          <w:p w14:paraId="6E21B19D" w14:textId="77777777" w:rsidR="00263988" w:rsidRDefault="00263988" w:rsidP="004D3672">
            <w:pPr>
              <w:pStyle w:val="tablesyntax"/>
              <w:tabs>
                <w:tab w:val="clear" w:pos="432"/>
                <w:tab w:val="clear" w:pos="648"/>
                <w:tab w:val="left" w:pos="1007"/>
              </w:tabs>
              <w:rPr>
                <w:rFonts w:ascii="Times New Roman" w:hAnsi="Times New Roman"/>
                <w:noProof/>
              </w:rPr>
            </w:pPr>
            <w:r w:rsidRPr="0056241E">
              <w:rPr>
                <w:rFonts w:ascii="Times New Roman" w:hAnsi="Times New Roman"/>
                <w:noProof/>
              </w:rPr>
              <w:tab/>
            </w:r>
            <w:r>
              <w:rPr>
                <w:rFonts w:ascii="Times New Roman" w:hAnsi="Times New Roman"/>
                <w:noProof/>
              </w:rPr>
              <w:t xml:space="preserve">    </w:t>
            </w:r>
            <w:r w:rsidRPr="0056241E">
              <w:rPr>
                <w:rFonts w:ascii="Times New Roman" w:hAnsi="Times New Roman"/>
                <w:noProof/>
              </w:rPr>
              <w:t>if( PredMode</w:t>
            </w:r>
            <w:r w:rsidRPr="0056241E">
              <w:rPr>
                <w:rFonts w:ascii="Times New Roman" w:hAnsi="Times New Roman"/>
                <w:noProof/>
                <w:lang w:eastAsia="ko-KR"/>
              </w:rPr>
              <w:t>[ x0 ][ y0 ]</w:t>
            </w:r>
            <w:r w:rsidRPr="0056241E">
              <w:rPr>
                <w:rFonts w:ascii="Times New Roman" w:hAnsi="Times New Roman"/>
                <w:noProof/>
              </w:rPr>
              <w:t xml:space="preserve"> != MODE_INTRA  | |  </w:t>
            </w:r>
            <w:r w:rsidRPr="0056241E">
              <w:rPr>
                <w:rFonts w:ascii="Times New Roman" w:hAnsi="Times New Roman"/>
                <w:noProof/>
                <w:lang w:eastAsia="ko-KR"/>
              </w:rPr>
              <w:t xml:space="preserve">log2CbSize </w:t>
            </w:r>
            <w:r>
              <w:rPr>
                <w:rFonts w:ascii="Times New Roman" w:hAnsi="Times New Roman"/>
                <w:noProof/>
                <w:lang w:eastAsia="ko-KR"/>
              </w:rPr>
              <w:t xml:space="preserve"> = = </w:t>
            </w:r>
            <w:r w:rsidRPr="0056241E">
              <w:rPr>
                <w:rFonts w:ascii="Times New Roman" w:hAnsi="Times New Roman"/>
                <w:noProof/>
                <w:lang w:eastAsia="ko-KR"/>
              </w:rPr>
              <w:t xml:space="preserve"> </w:t>
            </w:r>
            <w:r w:rsidRPr="0056241E">
              <w:rPr>
                <w:rFonts w:ascii="Times New Roman" w:hAnsi="Times New Roman"/>
                <w:noProof/>
              </w:rPr>
              <w:t>Log2MinCbSize )</w:t>
            </w:r>
          </w:p>
        </w:tc>
        <w:tc>
          <w:tcPr>
            <w:tcW w:w="844" w:type="dxa"/>
          </w:tcPr>
          <w:p w14:paraId="1DA7B478" w14:textId="77777777" w:rsidR="00263988" w:rsidRPr="0056241E" w:rsidRDefault="00263988" w:rsidP="004D3672">
            <w:pPr>
              <w:pStyle w:val="tablecell"/>
              <w:rPr>
                <w:noProof/>
                <w:lang w:eastAsia="ko-KR"/>
              </w:rPr>
            </w:pPr>
          </w:p>
        </w:tc>
      </w:tr>
      <w:tr w:rsidR="00263988" w:rsidRPr="0056241E" w14:paraId="43C4BB52" w14:textId="77777777" w:rsidTr="004D3672">
        <w:trPr>
          <w:cantSplit/>
          <w:jc w:val="center"/>
        </w:trPr>
        <w:tc>
          <w:tcPr>
            <w:tcW w:w="8472" w:type="dxa"/>
          </w:tcPr>
          <w:p w14:paraId="6C31B7FF" w14:textId="77777777" w:rsidR="00263988" w:rsidRDefault="00263988" w:rsidP="004D3672">
            <w:pPr>
              <w:pStyle w:val="tablesyntax"/>
              <w:tabs>
                <w:tab w:val="clear" w:pos="432"/>
                <w:tab w:val="clear" w:pos="648"/>
                <w:tab w:val="left" w:pos="1007"/>
              </w:tabs>
              <w:rPr>
                <w:rFonts w:ascii="Times New Roman" w:hAnsi="Times New Roman"/>
                <w:noProof/>
              </w:rPr>
            </w:pPr>
            <w:r w:rsidRPr="0056241E">
              <w:rPr>
                <w:rFonts w:ascii="Times New Roman" w:hAnsi="Times New Roman"/>
                <w:noProof/>
              </w:rPr>
              <w:tab/>
            </w:r>
            <w:r>
              <w:rPr>
                <w:rFonts w:ascii="Times New Roman" w:hAnsi="Times New Roman"/>
                <w:noProof/>
              </w:rPr>
              <w:t xml:space="preserve">      </w:t>
            </w:r>
            <w:r w:rsidRPr="0056241E">
              <w:rPr>
                <w:rFonts w:ascii="Times New Roman" w:hAnsi="Times New Roman"/>
                <w:b/>
                <w:noProof/>
              </w:rPr>
              <w:t>part_mode</w:t>
            </w:r>
          </w:p>
        </w:tc>
        <w:tc>
          <w:tcPr>
            <w:tcW w:w="844" w:type="dxa"/>
          </w:tcPr>
          <w:p w14:paraId="4A6C9CB5" w14:textId="77777777" w:rsidR="00263988" w:rsidRPr="0056241E" w:rsidRDefault="00263988" w:rsidP="004D3672">
            <w:pPr>
              <w:pStyle w:val="tablecell"/>
              <w:rPr>
                <w:noProof/>
                <w:lang w:eastAsia="ko-KR"/>
              </w:rPr>
            </w:pPr>
            <w:r w:rsidRPr="0056241E">
              <w:rPr>
                <w:noProof/>
                <w:lang w:eastAsia="ko-KR"/>
              </w:rPr>
              <w:t>ae(v)</w:t>
            </w:r>
          </w:p>
        </w:tc>
      </w:tr>
      <w:tr w:rsidR="00263988" w:rsidRPr="0056241E" w14:paraId="231E1273"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6D532462" w14:textId="77777777" w:rsidR="00263988" w:rsidRDefault="00263988" w:rsidP="004D3672">
            <w:pPr>
              <w:pStyle w:val="tablesyntax"/>
              <w:tabs>
                <w:tab w:val="clear" w:pos="432"/>
                <w:tab w:val="clear" w:pos="648"/>
                <w:tab w:val="left" w:pos="587"/>
                <w:tab w:val="left" w:pos="1007"/>
              </w:tabs>
              <w:rPr>
                <w:rFonts w:ascii="Times New Roman" w:hAnsi="Times New Roman"/>
                <w:noProof/>
              </w:rPr>
            </w:pPr>
            <w:r w:rsidRPr="0056241E">
              <w:rPr>
                <w:rFonts w:ascii="Times New Roman" w:hAnsi="Times New Roman"/>
                <w:noProof/>
              </w:rPr>
              <w:tab/>
            </w:r>
            <w:r>
              <w:rPr>
                <w:rFonts w:ascii="Times New Roman" w:hAnsi="Times New Roman"/>
                <w:noProof/>
              </w:rPr>
              <w:t xml:space="preserve">    </w:t>
            </w:r>
            <w:r w:rsidRPr="0056241E">
              <w:rPr>
                <w:rFonts w:ascii="Times New Roman" w:hAnsi="Times New Roman"/>
                <w:noProof/>
              </w:rPr>
              <w:t>if( PredMode</w:t>
            </w:r>
            <w:r w:rsidRPr="0056241E">
              <w:rPr>
                <w:rFonts w:ascii="Times New Roman" w:hAnsi="Times New Roman"/>
                <w:noProof/>
                <w:lang w:eastAsia="ko-KR"/>
              </w:rPr>
              <w:t>[ x0 ][ y0 ]</w:t>
            </w:r>
            <w:r w:rsidRPr="0056241E">
              <w:rPr>
                <w:rFonts w:ascii="Times New Roman" w:hAnsi="Times New Roman"/>
                <w:noProof/>
              </w:rPr>
              <w:t xml:space="preserve">  = =  MODE_INTRA ) {</w:t>
            </w:r>
          </w:p>
        </w:tc>
        <w:tc>
          <w:tcPr>
            <w:tcW w:w="844" w:type="dxa"/>
            <w:tcBorders>
              <w:top w:val="single" w:sz="4" w:space="0" w:color="auto"/>
              <w:left w:val="single" w:sz="4" w:space="0" w:color="auto"/>
              <w:bottom w:val="single" w:sz="4" w:space="0" w:color="auto"/>
              <w:right w:val="single" w:sz="4" w:space="0" w:color="auto"/>
            </w:tcBorders>
          </w:tcPr>
          <w:p w14:paraId="29A7BD83" w14:textId="77777777" w:rsidR="00263988" w:rsidRPr="0056241E" w:rsidRDefault="00263988" w:rsidP="004D3672">
            <w:pPr>
              <w:pStyle w:val="tablecell"/>
              <w:rPr>
                <w:noProof/>
              </w:rPr>
            </w:pPr>
          </w:p>
        </w:tc>
      </w:tr>
      <w:tr w:rsidR="00263988" w:rsidRPr="0056241E" w14:paraId="4A8E65F1"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53B680AC" w14:textId="77777777" w:rsidR="00263988" w:rsidRDefault="00263988" w:rsidP="004D3672">
            <w:pPr>
              <w:pStyle w:val="tablesyntax"/>
              <w:tabs>
                <w:tab w:val="clear" w:pos="432"/>
                <w:tab w:val="clear" w:pos="648"/>
                <w:tab w:val="left" w:pos="1007"/>
              </w:tabs>
              <w:rPr>
                <w:rFonts w:ascii="Times New Roman" w:hAnsi="Times New Roman"/>
                <w:noProof/>
              </w:rPr>
            </w:pPr>
            <w:r w:rsidRPr="0056241E">
              <w:rPr>
                <w:rFonts w:ascii="Times New Roman" w:hAnsi="Times New Roman"/>
                <w:noProof/>
              </w:rPr>
              <w:tab/>
            </w:r>
            <w:r w:rsidRPr="0056241E">
              <w:rPr>
                <w:rFonts w:ascii="Times New Roman" w:hAnsi="Times New Roman"/>
                <w:noProof/>
              </w:rPr>
              <w:tab/>
              <w:t xml:space="preserve">if( PartMode </w:t>
            </w:r>
            <w:r>
              <w:rPr>
                <w:rFonts w:ascii="Times New Roman" w:hAnsi="Times New Roman"/>
                <w:noProof/>
              </w:rPr>
              <w:t xml:space="preserve"> = = </w:t>
            </w:r>
            <w:r w:rsidRPr="0056241E">
              <w:rPr>
                <w:rFonts w:ascii="Times New Roman" w:hAnsi="Times New Roman"/>
                <w:noProof/>
              </w:rPr>
              <w:t xml:space="preserve"> PART_2Nx2N &amp;&amp; pcm_enabled_flag &amp;&amp;</w:t>
            </w:r>
            <w:r w:rsidRPr="0056241E">
              <w:rPr>
                <w:rFonts w:ascii="Times New Roman" w:hAnsi="Times New Roman"/>
                <w:noProof/>
              </w:rPr>
              <w:br/>
            </w:r>
            <w:r w:rsidRPr="0056241E">
              <w:rPr>
                <w:rFonts w:ascii="Times New Roman" w:hAnsi="Times New Roman"/>
                <w:noProof/>
              </w:rPr>
              <w:tab/>
            </w:r>
            <w:r w:rsidRPr="0056241E">
              <w:rPr>
                <w:rFonts w:ascii="Times New Roman" w:hAnsi="Times New Roman"/>
                <w:noProof/>
              </w:rPr>
              <w:tab/>
              <w:t>log2CbSize &gt;= Log2MinIPCMCUSize &amp;&amp;</w:t>
            </w:r>
          </w:p>
          <w:p w14:paraId="1B73177C" w14:textId="77777777" w:rsidR="00263988" w:rsidRDefault="00263988" w:rsidP="004D3672">
            <w:pPr>
              <w:pStyle w:val="tablesyntax"/>
              <w:tabs>
                <w:tab w:val="clear" w:pos="432"/>
                <w:tab w:val="clear" w:pos="648"/>
                <w:tab w:val="left" w:pos="1007"/>
              </w:tabs>
              <w:rPr>
                <w:rFonts w:ascii="Times New Roman" w:hAnsi="Times New Roman"/>
                <w:noProof/>
              </w:rPr>
            </w:pPr>
            <w:r w:rsidRPr="0056241E">
              <w:rPr>
                <w:rFonts w:ascii="Times New Roman" w:hAnsi="Times New Roman"/>
                <w:noProof/>
              </w:rPr>
              <w:tab/>
            </w:r>
            <w:r w:rsidRPr="0056241E">
              <w:rPr>
                <w:rFonts w:ascii="Times New Roman" w:hAnsi="Times New Roman"/>
                <w:noProof/>
              </w:rPr>
              <w:tab/>
              <w:t>log2CbSize &lt;= Log2MaxIPCMCUSize )</w:t>
            </w:r>
          </w:p>
        </w:tc>
        <w:tc>
          <w:tcPr>
            <w:tcW w:w="844" w:type="dxa"/>
            <w:tcBorders>
              <w:top w:val="single" w:sz="4" w:space="0" w:color="auto"/>
              <w:left w:val="single" w:sz="4" w:space="0" w:color="auto"/>
              <w:bottom w:val="single" w:sz="4" w:space="0" w:color="auto"/>
              <w:right w:val="single" w:sz="4" w:space="0" w:color="auto"/>
            </w:tcBorders>
          </w:tcPr>
          <w:p w14:paraId="2958B116" w14:textId="77777777" w:rsidR="00263988" w:rsidRPr="0056241E" w:rsidRDefault="00263988" w:rsidP="004D3672">
            <w:pPr>
              <w:pStyle w:val="tablecell"/>
              <w:rPr>
                <w:noProof/>
              </w:rPr>
            </w:pPr>
          </w:p>
        </w:tc>
      </w:tr>
      <w:tr w:rsidR="00263988" w:rsidRPr="0056241E" w14:paraId="7EF4FEE2"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53E9BD4B" w14:textId="77777777" w:rsidR="00263988" w:rsidRDefault="00263988" w:rsidP="004D3672">
            <w:pPr>
              <w:pStyle w:val="tablesyntax"/>
              <w:tabs>
                <w:tab w:val="clear" w:pos="432"/>
                <w:tab w:val="clear" w:pos="648"/>
                <w:tab w:val="left" w:pos="1007"/>
              </w:tabs>
              <w:rPr>
                <w:rFonts w:ascii="Times New Roman" w:hAnsi="Times New Roman"/>
                <w:b/>
                <w:noProof/>
              </w:rPr>
            </w:pPr>
            <w:r w:rsidRPr="0056241E">
              <w:rPr>
                <w:rFonts w:ascii="Times New Roman" w:hAnsi="Times New Roman"/>
                <w:noProof/>
              </w:rPr>
              <w:tab/>
            </w:r>
            <w:r w:rsidRPr="0056241E">
              <w:rPr>
                <w:rFonts w:ascii="Times New Roman" w:hAnsi="Times New Roman"/>
                <w:noProof/>
              </w:rPr>
              <w:tab/>
            </w:r>
            <w:r>
              <w:rPr>
                <w:rFonts w:ascii="Times New Roman" w:hAnsi="Times New Roman"/>
                <w:noProof/>
              </w:rPr>
              <w:t xml:space="preserve">  </w:t>
            </w:r>
            <w:r w:rsidRPr="0056241E">
              <w:rPr>
                <w:rFonts w:ascii="Times New Roman" w:hAnsi="Times New Roman"/>
                <w:b/>
                <w:noProof/>
              </w:rPr>
              <w:t>pcm_flag</w:t>
            </w:r>
          </w:p>
        </w:tc>
        <w:tc>
          <w:tcPr>
            <w:tcW w:w="844" w:type="dxa"/>
            <w:tcBorders>
              <w:top w:val="single" w:sz="4" w:space="0" w:color="auto"/>
              <w:left w:val="single" w:sz="4" w:space="0" w:color="auto"/>
              <w:bottom w:val="single" w:sz="4" w:space="0" w:color="auto"/>
              <w:right w:val="single" w:sz="4" w:space="0" w:color="auto"/>
            </w:tcBorders>
          </w:tcPr>
          <w:p w14:paraId="490FD1EB" w14:textId="77777777" w:rsidR="00263988" w:rsidRPr="0056241E" w:rsidRDefault="00263988" w:rsidP="004D3672">
            <w:pPr>
              <w:pStyle w:val="tablecell"/>
              <w:rPr>
                <w:noProof/>
              </w:rPr>
            </w:pPr>
            <w:r w:rsidRPr="0056241E">
              <w:rPr>
                <w:noProof/>
              </w:rPr>
              <w:t>ae(v)</w:t>
            </w:r>
          </w:p>
        </w:tc>
      </w:tr>
      <w:tr w:rsidR="00263988" w:rsidRPr="0056241E" w14:paraId="63C41459"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17E30E21" w14:textId="77777777" w:rsidR="00263988" w:rsidRDefault="00263988" w:rsidP="004D3672">
            <w:pPr>
              <w:pStyle w:val="tablesyntax"/>
              <w:tabs>
                <w:tab w:val="clear" w:pos="432"/>
                <w:tab w:val="clear" w:pos="648"/>
                <w:tab w:val="left" w:pos="1007"/>
              </w:tabs>
              <w:rPr>
                <w:rFonts w:ascii="Times New Roman" w:hAnsi="Times New Roman"/>
                <w:noProof/>
              </w:rPr>
            </w:pPr>
            <w:r w:rsidRPr="0056241E">
              <w:rPr>
                <w:rFonts w:ascii="Times New Roman" w:hAnsi="Times New Roman"/>
                <w:noProof/>
              </w:rPr>
              <w:tab/>
            </w:r>
            <w:r w:rsidRPr="0056241E">
              <w:rPr>
                <w:rFonts w:ascii="Times New Roman" w:hAnsi="Times New Roman"/>
                <w:noProof/>
              </w:rPr>
              <w:tab/>
              <w:t>if( pcm_flag ) {</w:t>
            </w:r>
          </w:p>
        </w:tc>
        <w:tc>
          <w:tcPr>
            <w:tcW w:w="844" w:type="dxa"/>
            <w:tcBorders>
              <w:top w:val="single" w:sz="4" w:space="0" w:color="auto"/>
              <w:left w:val="single" w:sz="4" w:space="0" w:color="auto"/>
              <w:bottom w:val="single" w:sz="4" w:space="0" w:color="auto"/>
              <w:right w:val="single" w:sz="4" w:space="0" w:color="auto"/>
            </w:tcBorders>
          </w:tcPr>
          <w:p w14:paraId="7CA1BC5C" w14:textId="77777777" w:rsidR="00263988" w:rsidRPr="0056241E" w:rsidRDefault="00263988" w:rsidP="004D3672">
            <w:pPr>
              <w:pStyle w:val="tablecell"/>
              <w:rPr>
                <w:noProof/>
              </w:rPr>
            </w:pPr>
          </w:p>
        </w:tc>
      </w:tr>
      <w:tr w:rsidR="00263988" w:rsidRPr="0056241E" w14:paraId="71422835"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744D8F24" w14:textId="77777777" w:rsidR="00263988" w:rsidRDefault="00263988" w:rsidP="004D3672">
            <w:pPr>
              <w:pStyle w:val="tablesyntax"/>
              <w:tabs>
                <w:tab w:val="clear" w:pos="432"/>
                <w:tab w:val="clear" w:pos="648"/>
                <w:tab w:val="left" w:pos="1007"/>
              </w:tabs>
              <w:rPr>
                <w:rFonts w:ascii="Times New Roman" w:hAnsi="Times New Roman"/>
                <w:b/>
                <w:noProof/>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b/>
                <w:noProof/>
              </w:rPr>
              <w:t>num_subsequent_pcm</w:t>
            </w:r>
          </w:p>
        </w:tc>
        <w:tc>
          <w:tcPr>
            <w:tcW w:w="844" w:type="dxa"/>
            <w:tcBorders>
              <w:top w:val="single" w:sz="4" w:space="0" w:color="auto"/>
              <w:left w:val="single" w:sz="4" w:space="0" w:color="auto"/>
              <w:bottom w:val="single" w:sz="4" w:space="0" w:color="auto"/>
              <w:right w:val="single" w:sz="4" w:space="0" w:color="auto"/>
            </w:tcBorders>
          </w:tcPr>
          <w:p w14:paraId="5E795F19" w14:textId="77777777" w:rsidR="00263988" w:rsidRPr="0056241E" w:rsidRDefault="00263988" w:rsidP="004D3672">
            <w:pPr>
              <w:pStyle w:val="tablecell"/>
              <w:rPr>
                <w:noProof/>
              </w:rPr>
            </w:pPr>
            <w:r w:rsidRPr="0056241E">
              <w:rPr>
                <w:noProof/>
              </w:rPr>
              <w:t>tu(3)</w:t>
            </w:r>
          </w:p>
        </w:tc>
      </w:tr>
      <w:tr w:rsidR="00263988" w:rsidRPr="0056241E" w14:paraId="62B54834"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120D6933" w14:textId="77777777" w:rsidR="00263988" w:rsidRDefault="00263988" w:rsidP="004D3672">
            <w:pPr>
              <w:pStyle w:val="tablesyntax"/>
              <w:tabs>
                <w:tab w:val="clear" w:pos="432"/>
                <w:tab w:val="clear" w:pos="648"/>
                <w:tab w:val="left" w:pos="1007"/>
              </w:tabs>
              <w:rPr>
                <w:rFonts w:ascii="Times New Roman" w:hAnsi="Times New Roman"/>
                <w:noProof/>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t>NumPCMBlock = num_subsequent_pcm + 1</w:t>
            </w:r>
          </w:p>
        </w:tc>
        <w:tc>
          <w:tcPr>
            <w:tcW w:w="844" w:type="dxa"/>
            <w:tcBorders>
              <w:top w:val="single" w:sz="4" w:space="0" w:color="auto"/>
              <w:left w:val="single" w:sz="4" w:space="0" w:color="auto"/>
              <w:bottom w:val="single" w:sz="4" w:space="0" w:color="auto"/>
              <w:right w:val="single" w:sz="4" w:space="0" w:color="auto"/>
            </w:tcBorders>
          </w:tcPr>
          <w:p w14:paraId="27898B64" w14:textId="77777777" w:rsidR="00263988" w:rsidRPr="0056241E" w:rsidRDefault="00263988" w:rsidP="004D3672">
            <w:pPr>
              <w:pStyle w:val="tablecell"/>
              <w:rPr>
                <w:noProof/>
              </w:rPr>
            </w:pPr>
          </w:p>
        </w:tc>
      </w:tr>
      <w:tr w:rsidR="00263988" w:rsidRPr="0056241E" w14:paraId="6A204A5C"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5F9FDAAA" w14:textId="77777777" w:rsidR="00263988" w:rsidRDefault="00263988" w:rsidP="004D3672">
            <w:pPr>
              <w:pStyle w:val="tablesyntax"/>
              <w:tabs>
                <w:tab w:val="clear" w:pos="432"/>
                <w:tab w:val="clear" w:pos="648"/>
                <w:tab w:val="left" w:pos="1007"/>
              </w:tabs>
              <w:rPr>
                <w:rFonts w:ascii="Times New Roman" w:hAnsi="Times New Roman"/>
                <w:noProof/>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t>while( !byte_aligned( ) )</w:t>
            </w:r>
          </w:p>
        </w:tc>
        <w:tc>
          <w:tcPr>
            <w:tcW w:w="844" w:type="dxa"/>
            <w:tcBorders>
              <w:top w:val="single" w:sz="4" w:space="0" w:color="auto"/>
              <w:left w:val="single" w:sz="4" w:space="0" w:color="auto"/>
              <w:bottom w:val="single" w:sz="4" w:space="0" w:color="auto"/>
              <w:right w:val="single" w:sz="4" w:space="0" w:color="auto"/>
            </w:tcBorders>
          </w:tcPr>
          <w:p w14:paraId="12949B8E" w14:textId="77777777" w:rsidR="00263988" w:rsidRPr="0056241E" w:rsidRDefault="00263988" w:rsidP="004D3672">
            <w:pPr>
              <w:pStyle w:val="tablecell"/>
              <w:rPr>
                <w:noProof/>
              </w:rPr>
            </w:pPr>
          </w:p>
        </w:tc>
      </w:tr>
      <w:tr w:rsidR="00263988" w:rsidRPr="0056241E" w14:paraId="7B0C6ECC"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73D198F7" w14:textId="77777777" w:rsidR="00263988" w:rsidRDefault="00263988" w:rsidP="004D3672">
            <w:pPr>
              <w:pStyle w:val="tablesyntax"/>
              <w:tabs>
                <w:tab w:val="clear" w:pos="432"/>
                <w:tab w:val="clear" w:pos="648"/>
                <w:tab w:val="left" w:pos="1007"/>
              </w:tabs>
              <w:rPr>
                <w:rFonts w:ascii="Times New Roman" w:hAnsi="Times New Roman"/>
                <w:b/>
                <w:noProof/>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b/>
                <w:noProof/>
              </w:rPr>
              <w:t>pcm_alignment_zero_bit</w:t>
            </w:r>
          </w:p>
        </w:tc>
        <w:tc>
          <w:tcPr>
            <w:tcW w:w="844" w:type="dxa"/>
            <w:tcBorders>
              <w:top w:val="single" w:sz="4" w:space="0" w:color="auto"/>
              <w:left w:val="single" w:sz="4" w:space="0" w:color="auto"/>
              <w:bottom w:val="single" w:sz="4" w:space="0" w:color="auto"/>
              <w:right w:val="single" w:sz="4" w:space="0" w:color="auto"/>
            </w:tcBorders>
          </w:tcPr>
          <w:p w14:paraId="4AE62B00" w14:textId="77777777" w:rsidR="00263988" w:rsidRPr="0056241E" w:rsidRDefault="00263988" w:rsidP="004D3672">
            <w:pPr>
              <w:pStyle w:val="tablecell"/>
              <w:rPr>
                <w:noProof/>
              </w:rPr>
            </w:pPr>
            <w:r w:rsidRPr="0056241E">
              <w:rPr>
                <w:noProof/>
              </w:rPr>
              <w:t>f(1)</w:t>
            </w:r>
          </w:p>
        </w:tc>
      </w:tr>
      <w:tr w:rsidR="00263988" w:rsidRPr="0056241E" w14:paraId="6F1694A0"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2703731C" w14:textId="77777777" w:rsidR="00263988" w:rsidRDefault="00263988" w:rsidP="004D3672">
            <w:pPr>
              <w:pStyle w:val="tablesyntax"/>
              <w:tabs>
                <w:tab w:val="clear" w:pos="432"/>
                <w:tab w:val="clear" w:pos="648"/>
                <w:tab w:val="left" w:pos="1007"/>
              </w:tabs>
              <w:rPr>
                <w:rFonts w:ascii="Times New Roman" w:hAnsi="Times New Roman"/>
                <w:noProof/>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lang w:eastAsia="ko-KR"/>
              </w:rPr>
              <w:t>pcm_sample</w:t>
            </w:r>
            <w:r w:rsidRPr="0056241E">
              <w:rPr>
                <w:rFonts w:ascii="Times New Roman" w:hAnsi="Times New Roman"/>
                <w:noProof/>
              </w:rPr>
              <w:t>( </w:t>
            </w:r>
            <w:r w:rsidRPr="0056241E">
              <w:rPr>
                <w:rFonts w:ascii="Times New Roman" w:hAnsi="Times New Roman"/>
                <w:noProof/>
                <w:lang w:eastAsia="ko-KR"/>
              </w:rPr>
              <w:t>x0,</w:t>
            </w:r>
            <w:r w:rsidRPr="0056241E">
              <w:rPr>
                <w:rFonts w:ascii="Times New Roman" w:hAnsi="Times New Roman"/>
                <w:noProof/>
              </w:rPr>
              <w:t> </w:t>
            </w:r>
            <w:r w:rsidRPr="0056241E">
              <w:rPr>
                <w:rFonts w:ascii="Times New Roman" w:hAnsi="Times New Roman"/>
                <w:noProof/>
                <w:lang w:eastAsia="ko-KR"/>
              </w:rPr>
              <w:t>y0,</w:t>
            </w:r>
            <w:r w:rsidRPr="0056241E">
              <w:rPr>
                <w:rFonts w:ascii="Times New Roman" w:hAnsi="Times New Roman"/>
                <w:noProof/>
              </w:rPr>
              <w:t> </w:t>
            </w:r>
            <w:r w:rsidRPr="0056241E">
              <w:rPr>
                <w:rFonts w:ascii="Times New Roman" w:hAnsi="Times New Roman"/>
                <w:noProof/>
                <w:lang w:eastAsia="ko-KR"/>
              </w:rPr>
              <w:t>log2CbSize</w:t>
            </w:r>
            <w:r w:rsidRPr="0056241E">
              <w:rPr>
                <w:rFonts w:ascii="Times New Roman" w:hAnsi="Times New Roman"/>
                <w:noProof/>
              </w:rPr>
              <w:t> )</w:t>
            </w:r>
          </w:p>
        </w:tc>
        <w:tc>
          <w:tcPr>
            <w:tcW w:w="844" w:type="dxa"/>
            <w:tcBorders>
              <w:top w:val="single" w:sz="4" w:space="0" w:color="auto"/>
              <w:left w:val="single" w:sz="4" w:space="0" w:color="auto"/>
              <w:bottom w:val="single" w:sz="4" w:space="0" w:color="auto"/>
              <w:right w:val="single" w:sz="4" w:space="0" w:color="auto"/>
            </w:tcBorders>
          </w:tcPr>
          <w:p w14:paraId="4A63BB55" w14:textId="77777777" w:rsidR="00263988" w:rsidRPr="0056241E" w:rsidRDefault="00263988" w:rsidP="004D3672">
            <w:pPr>
              <w:pStyle w:val="tablecell"/>
              <w:rPr>
                <w:noProof/>
              </w:rPr>
            </w:pPr>
          </w:p>
        </w:tc>
      </w:tr>
      <w:tr w:rsidR="00263988" w:rsidRPr="0056241E" w14:paraId="0112D06B"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5050BBC7" w14:textId="77777777" w:rsidR="00263988" w:rsidRDefault="00263988" w:rsidP="004D3672">
            <w:pPr>
              <w:pStyle w:val="tablesyntax"/>
              <w:tabs>
                <w:tab w:val="clear" w:pos="432"/>
                <w:tab w:val="clear" w:pos="648"/>
                <w:tab w:val="left" w:pos="1007"/>
              </w:tabs>
              <w:rPr>
                <w:rFonts w:ascii="Times New Roman" w:hAnsi="Times New Roman"/>
                <w:noProof/>
              </w:rPr>
            </w:pPr>
            <w:r w:rsidRPr="0056241E">
              <w:rPr>
                <w:rFonts w:ascii="Times New Roman" w:hAnsi="Times New Roman"/>
                <w:noProof/>
              </w:rPr>
              <w:tab/>
            </w:r>
            <w:r w:rsidRPr="0056241E">
              <w:rPr>
                <w:rFonts w:ascii="Times New Roman" w:hAnsi="Times New Roman"/>
                <w:noProof/>
              </w:rPr>
              <w:tab/>
              <w:t>} else {</w:t>
            </w:r>
          </w:p>
        </w:tc>
        <w:tc>
          <w:tcPr>
            <w:tcW w:w="844" w:type="dxa"/>
            <w:tcBorders>
              <w:top w:val="single" w:sz="4" w:space="0" w:color="auto"/>
              <w:left w:val="single" w:sz="4" w:space="0" w:color="auto"/>
              <w:bottom w:val="single" w:sz="4" w:space="0" w:color="auto"/>
              <w:right w:val="single" w:sz="4" w:space="0" w:color="auto"/>
            </w:tcBorders>
          </w:tcPr>
          <w:p w14:paraId="4440B2A9" w14:textId="77777777" w:rsidR="00263988" w:rsidRPr="0056241E" w:rsidRDefault="00263988" w:rsidP="004D3672">
            <w:pPr>
              <w:pStyle w:val="tablecell"/>
              <w:rPr>
                <w:noProof/>
              </w:rPr>
            </w:pPr>
          </w:p>
        </w:tc>
      </w:tr>
      <w:tr w:rsidR="00263988" w:rsidRPr="0056241E" w14:paraId="1E05D8C9"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49D2563D" w14:textId="77777777" w:rsidR="00263988" w:rsidRDefault="00263988" w:rsidP="004D3672">
            <w:pPr>
              <w:pStyle w:val="tablesyntax"/>
              <w:tabs>
                <w:tab w:val="clear" w:pos="432"/>
                <w:tab w:val="clear" w:pos="648"/>
                <w:tab w:val="left" w:pos="1007"/>
              </w:tabs>
              <w:rPr>
                <w:rFonts w:ascii="Times New Roman" w:hAnsi="Times New Roman"/>
                <w:noProof/>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t xml:space="preserve">pbOffset = ( PartMode </w:t>
            </w:r>
            <w:r>
              <w:rPr>
                <w:rFonts w:ascii="Times New Roman" w:hAnsi="Times New Roman"/>
                <w:noProof/>
              </w:rPr>
              <w:t xml:space="preserve"> = = </w:t>
            </w:r>
            <w:r w:rsidRPr="0056241E">
              <w:rPr>
                <w:rFonts w:ascii="Times New Roman" w:hAnsi="Times New Roman"/>
                <w:noProof/>
              </w:rPr>
              <w:t xml:space="preserve"> PART_NxN ) ? ( nCbS / 2 ) : 0</w:t>
            </w:r>
          </w:p>
        </w:tc>
        <w:tc>
          <w:tcPr>
            <w:tcW w:w="844" w:type="dxa"/>
            <w:tcBorders>
              <w:top w:val="single" w:sz="4" w:space="0" w:color="auto"/>
              <w:left w:val="single" w:sz="4" w:space="0" w:color="auto"/>
              <w:bottom w:val="single" w:sz="4" w:space="0" w:color="auto"/>
              <w:right w:val="single" w:sz="4" w:space="0" w:color="auto"/>
            </w:tcBorders>
          </w:tcPr>
          <w:p w14:paraId="254332F0" w14:textId="77777777" w:rsidR="00263988" w:rsidRPr="0056241E" w:rsidRDefault="00263988" w:rsidP="004D3672">
            <w:pPr>
              <w:pStyle w:val="tablecell"/>
              <w:rPr>
                <w:noProof/>
              </w:rPr>
            </w:pPr>
          </w:p>
        </w:tc>
      </w:tr>
      <w:tr w:rsidR="00263988" w:rsidRPr="0056241E" w14:paraId="6FF26E12"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615A6851" w14:textId="77777777" w:rsidR="00263988" w:rsidRDefault="00263988" w:rsidP="004D3672">
            <w:pPr>
              <w:pStyle w:val="tablesyntax"/>
              <w:tabs>
                <w:tab w:val="clear" w:pos="432"/>
                <w:tab w:val="clear" w:pos="648"/>
                <w:tab w:val="left" w:pos="1007"/>
              </w:tabs>
              <w:rPr>
                <w:rFonts w:ascii="Times New Roman" w:hAnsi="Times New Roman"/>
                <w:noProof/>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t>for( j = 0; j &lt;= pbOffset; j = j + pbOffset )</w:t>
            </w:r>
          </w:p>
        </w:tc>
        <w:tc>
          <w:tcPr>
            <w:tcW w:w="844" w:type="dxa"/>
            <w:tcBorders>
              <w:top w:val="single" w:sz="4" w:space="0" w:color="auto"/>
              <w:left w:val="single" w:sz="4" w:space="0" w:color="auto"/>
              <w:bottom w:val="single" w:sz="4" w:space="0" w:color="auto"/>
              <w:right w:val="single" w:sz="4" w:space="0" w:color="auto"/>
            </w:tcBorders>
          </w:tcPr>
          <w:p w14:paraId="6460C856" w14:textId="77777777" w:rsidR="00263988" w:rsidRPr="0056241E" w:rsidRDefault="00263988" w:rsidP="004D3672">
            <w:pPr>
              <w:pStyle w:val="tablecell"/>
              <w:rPr>
                <w:noProof/>
              </w:rPr>
            </w:pPr>
          </w:p>
        </w:tc>
      </w:tr>
      <w:tr w:rsidR="00263988" w:rsidRPr="0056241E" w14:paraId="3CFBF516"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427598C8" w14:textId="77777777" w:rsidR="00263988" w:rsidRDefault="00263988" w:rsidP="004D3672">
            <w:pPr>
              <w:pStyle w:val="tablesyntax"/>
              <w:tabs>
                <w:tab w:val="clear" w:pos="432"/>
                <w:tab w:val="clear" w:pos="648"/>
                <w:tab w:val="left" w:pos="1007"/>
              </w:tabs>
              <w:rPr>
                <w:rFonts w:ascii="Times New Roman" w:hAnsi="Times New Roman"/>
                <w:noProof/>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t>for( i = 0; i &lt;= pbOffset; i = i + pbOffset ) {</w:t>
            </w:r>
          </w:p>
        </w:tc>
        <w:tc>
          <w:tcPr>
            <w:tcW w:w="844" w:type="dxa"/>
            <w:tcBorders>
              <w:top w:val="single" w:sz="4" w:space="0" w:color="auto"/>
              <w:left w:val="single" w:sz="4" w:space="0" w:color="auto"/>
              <w:bottom w:val="single" w:sz="4" w:space="0" w:color="auto"/>
              <w:right w:val="single" w:sz="4" w:space="0" w:color="auto"/>
            </w:tcBorders>
          </w:tcPr>
          <w:p w14:paraId="34730E64" w14:textId="77777777" w:rsidR="00263988" w:rsidRPr="0056241E" w:rsidRDefault="00263988" w:rsidP="004D3672">
            <w:pPr>
              <w:pStyle w:val="tablecell"/>
              <w:rPr>
                <w:noProof/>
              </w:rPr>
            </w:pPr>
          </w:p>
        </w:tc>
      </w:tr>
      <w:tr w:rsidR="00263988" w:rsidRPr="0056241E" w14:paraId="0B84B893"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28F60FE8" w14:textId="77777777" w:rsidR="00263988" w:rsidRDefault="00263988" w:rsidP="004D3672">
            <w:pPr>
              <w:pStyle w:val="tablesyntax"/>
              <w:tabs>
                <w:tab w:val="clear" w:pos="432"/>
                <w:tab w:val="clear" w:pos="648"/>
                <w:tab w:val="left" w:pos="1007"/>
              </w:tabs>
              <w:rPr>
                <w:rFonts w:ascii="Times New Roman" w:hAnsi="Times New Roman"/>
                <w:noProof/>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b/>
                <w:noProof/>
              </w:rPr>
              <w:t>prev_intra_luma_pred_flag</w:t>
            </w:r>
            <w:r w:rsidRPr="0056241E">
              <w:rPr>
                <w:rFonts w:ascii="Times New Roman" w:hAnsi="Times New Roman"/>
                <w:noProof/>
              </w:rPr>
              <w:t>[ x0 + i ][ y0+ j ]</w:t>
            </w:r>
          </w:p>
        </w:tc>
        <w:tc>
          <w:tcPr>
            <w:tcW w:w="844" w:type="dxa"/>
            <w:tcBorders>
              <w:top w:val="single" w:sz="4" w:space="0" w:color="auto"/>
              <w:left w:val="single" w:sz="4" w:space="0" w:color="auto"/>
              <w:bottom w:val="single" w:sz="4" w:space="0" w:color="auto"/>
              <w:right w:val="single" w:sz="4" w:space="0" w:color="auto"/>
            </w:tcBorders>
          </w:tcPr>
          <w:p w14:paraId="02CCF2A1" w14:textId="77777777" w:rsidR="00263988" w:rsidRPr="0056241E" w:rsidRDefault="00263988" w:rsidP="004D3672">
            <w:pPr>
              <w:pStyle w:val="tablecell"/>
              <w:rPr>
                <w:noProof/>
              </w:rPr>
            </w:pPr>
            <w:r w:rsidRPr="0056241E">
              <w:rPr>
                <w:noProof/>
              </w:rPr>
              <w:t>ae(v)</w:t>
            </w:r>
          </w:p>
        </w:tc>
      </w:tr>
      <w:tr w:rsidR="00263988" w:rsidRPr="0056241E" w14:paraId="00BE7744"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7DA987B6" w14:textId="77777777" w:rsidR="00263988" w:rsidRDefault="00263988" w:rsidP="004D3672">
            <w:pPr>
              <w:pStyle w:val="tablesyntax"/>
              <w:tabs>
                <w:tab w:val="clear" w:pos="432"/>
                <w:tab w:val="clear" w:pos="648"/>
                <w:tab w:val="left" w:pos="1007"/>
              </w:tabs>
              <w:rPr>
                <w:rFonts w:ascii="Times New Roman" w:hAnsi="Times New Roman"/>
                <w:noProof/>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t>}</w:t>
            </w:r>
          </w:p>
        </w:tc>
        <w:tc>
          <w:tcPr>
            <w:tcW w:w="844" w:type="dxa"/>
            <w:tcBorders>
              <w:top w:val="single" w:sz="4" w:space="0" w:color="auto"/>
              <w:left w:val="single" w:sz="4" w:space="0" w:color="auto"/>
              <w:bottom w:val="single" w:sz="4" w:space="0" w:color="auto"/>
              <w:right w:val="single" w:sz="4" w:space="0" w:color="auto"/>
            </w:tcBorders>
          </w:tcPr>
          <w:p w14:paraId="6BC85DAC" w14:textId="77777777" w:rsidR="00263988" w:rsidRPr="0056241E" w:rsidRDefault="00263988" w:rsidP="004D3672">
            <w:pPr>
              <w:pStyle w:val="tablecell"/>
              <w:rPr>
                <w:noProof/>
              </w:rPr>
            </w:pPr>
          </w:p>
        </w:tc>
      </w:tr>
      <w:tr w:rsidR="00263988" w:rsidRPr="0056241E" w14:paraId="234FDD54"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25F20ED9" w14:textId="77777777" w:rsidR="00263988" w:rsidRDefault="00263988" w:rsidP="004D3672">
            <w:pPr>
              <w:pStyle w:val="tablesyntax"/>
              <w:tabs>
                <w:tab w:val="clear" w:pos="432"/>
                <w:tab w:val="clear" w:pos="648"/>
                <w:tab w:val="left" w:pos="1007"/>
              </w:tabs>
              <w:rPr>
                <w:rFonts w:ascii="Times New Roman" w:hAnsi="Times New Roman"/>
                <w:noProof/>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t>for( j = 0; j &lt;= pbOffset; j = j + pbOffset )</w:t>
            </w:r>
          </w:p>
        </w:tc>
        <w:tc>
          <w:tcPr>
            <w:tcW w:w="844" w:type="dxa"/>
            <w:tcBorders>
              <w:top w:val="single" w:sz="4" w:space="0" w:color="auto"/>
              <w:left w:val="single" w:sz="4" w:space="0" w:color="auto"/>
              <w:bottom w:val="single" w:sz="4" w:space="0" w:color="auto"/>
              <w:right w:val="single" w:sz="4" w:space="0" w:color="auto"/>
            </w:tcBorders>
          </w:tcPr>
          <w:p w14:paraId="52305594" w14:textId="77777777" w:rsidR="00263988" w:rsidRPr="0056241E" w:rsidRDefault="00263988" w:rsidP="004D3672">
            <w:pPr>
              <w:pStyle w:val="tablecell"/>
              <w:rPr>
                <w:noProof/>
              </w:rPr>
            </w:pPr>
          </w:p>
        </w:tc>
      </w:tr>
      <w:tr w:rsidR="00263988" w:rsidRPr="0056241E" w14:paraId="76FCED0E"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49EAB77B" w14:textId="77777777" w:rsidR="00263988" w:rsidRDefault="00263988" w:rsidP="004D3672">
            <w:pPr>
              <w:pStyle w:val="tablesyntax"/>
              <w:tabs>
                <w:tab w:val="clear" w:pos="432"/>
                <w:tab w:val="clear" w:pos="648"/>
                <w:tab w:val="left" w:pos="1007"/>
              </w:tabs>
              <w:rPr>
                <w:rFonts w:ascii="Times New Roman" w:hAnsi="Times New Roman"/>
                <w:noProof/>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t>for( i = 0; i &lt;= pbOffset; i = i + pbOffset ) {</w:t>
            </w:r>
          </w:p>
        </w:tc>
        <w:tc>
          <w:tcPr>
            <w:tcW w:w="844" w:type="dxa"/>
            <w:tcBorders>
              <w:top w:val="single" w:sz="4" w:space="0" w:color="auto"/>
              <w:left w:val="single" w:sz="4" w:space="0" w:color="auto"/>
              <w:bottom w:val="single" w:sz="4" w:space="0" w:color="auto"/>
              <w:right w:val="single" w:sz="4" w:space="0" w:color="auto"/>
            </w:tcBorders>
          </w:tcPr>
          <w:p w14:paraId="4C8DCCF7" w14:textId="77777777" w:rsidR="00263988" w:rsidRPr="0056241E" w:rsidRDefault="00263988" w:rsidP="004D3672">
            <w:pPr>
              <w:pStyle w:val="tablecell"/>
              <w:rPr>
                <w:noProof/>
              </w:rPr>
            </w:pPr>
          </w:p>
        </w:tc>
      </w:tr>
      <w:tr w:rsidR="00263988" w:rsidRPr="0056241E" w14:paraId="30A8B976"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601F1D4F" w14:textId="77777777" w:rsidR="00263988" w:rsidRDefault="00263988" w:rsidP="004D3672">
            <w:pPr>
              <w:pStyle w:val="tablesyntax"/>
              <w:tabs>
                <w:tab w:val="clear" w:pos="432"/>
                <w:tab w:val="clear" w:pos="648"/>
                <w:tab w:val="left" w:pos="1007"/>
              </w:tabs>
              <w:rPr>
                <w:rFonts w:ascii="Times New Roman" w:hAnsi="Times New Roman"/>
                <w:noProof/>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t>if( prev_intra_luma_pred_flag[ x0 + i ][ y0+ j ] )</w:t>
            </w:r>
          </w:p>
        </w:tc>
        <w:tc>
          <w:tcPr>
            <w:tcW w:w="844" w:type="dxa"/>
            <w:tcBorders>
              <w:top w:val="single" w:sz="4" w:space="0" w:color="auto"/>
              <w:left w:val="single" w:sz="4" w:space="0" w:color="auto"/>
              <w:bottom w:val="single" w:sz="4" w:space="0" w:color="auto"/>
              <w:right w:val="single" w:sz="4" w:space="0" w:color="auto"/>
            </w:tcBorders>
          </w:tcPr>
          <w:p w14:paraId="24B436D8" w14:textId="77777777" w:rsidR="00263988" w:rsidRPr="0056241E" w:rsidRDefault="00263988" w:rsidP="004D3672">
            <w:pPr>
              <w:pStyle w:val="tablecell"/>
              <w:rPr>
                <w:noProof/>
              </w:rPr>
            </w:pPr>
          </w:p>
        </w:tc>
      </w:tr>
      <w:tr w:rsidR="00263988" w:rsidRPr="0056241E" w14:paraId="123F8515"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53DFB829" w14:textId="77777777" w:rsidR="00263988" w:rsidRDefault="00263988" w:rsidP="004D3672">
            <w:pPr>
              <w:pStyle w:val="tablesyntax"/>
              <w:tabs>
                <w:tab w:val="clear" w:pos="432"/>
                <w:tab w:val="clear" w:pos="648"/>
                <w:tab w:val="left" w:pos="1007"/>
              </w:tabs>
              <w:rPr>
                <w:rFonts w:ascii="Times New Roman" w:hAnsi="Times New Roman"/>
                <w:noProof/>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b/>
                <w:noProof/>
              </w:rPr>
              <w:t>mpm_idx</w:t>
            </w:r>
            <w:r w:rsidRPr="0056241E">
              <w:rPr>
                <w:rFonts w:ascii="Times New Roman" w:hAnsi="Times New Roman"/>
                <w:noProof/>
              </w:rPr>
              <w:t>[ x0 + i ][ y0+ j ]</w:t>
            </w:r>
          </w:p>
        </w:tc>
        <w:tc>
          <w:tcPr>
            <w:tcW w:w="844" w:type="dxa"/>
            <w:tcBorders>
              <w:top w:val="single" w:sz="4" w:space="0" w:color="auto"/>
              <w:left w:val="single" w:sz="4" w:space="0" w:color="auto"/>
              <w:bottom w:val="single" w:sz="4" w:space="0" w:color="auto"/>
              <w:right w:val="single" w:sz="4" w:space="0" w:color="auto"/>
            </w:tcBorders>
          </w:tcPr>
          <w:p w14:paraId="48A8E3FF" w14:textId="77777777" w:rsidR="00263988" w:rsidRPr="0056241E" w:rsidRDefault="00263988" w:rsidP="004D3672">
            <w:pPr>
              <w:pStyle w:val="tablecell"/>
              <w:rPr>
                <w:noProof/>
              </w:rPr>
            </w:pPr>
            <w:r w:rsidRPr="0056241E">
              <w:rPr>
                <w:noProof/>
              </w:rPr>
              <w:t>ae(v)</w:t>
            </w:r>
          </w:p>
        </w:tc>
      </w:tr>
      <w:tr w:rsidR="00263988" w:rsidRPr="0056241E" w14:paraId="4B462A7E"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29E12922" w14:textId="77777777" w:rsidR="00263988" w:rsidRDefault="00263988" w:rsidP="004D3672">
            <w:pPr>
              <w:pStyle w:val="tablesyntax"/>
              <w:tabs>
                <w:tab w:val="clear" w:pos="432"/>
                <w:tab w:val="clear" w:pos="648"/>
                <w:tab w:val="left" w:pos="1007"/>
              </w:tabs>
              <w:rPr>
                <w:rFonts w:ascii="Times New Roman" w:hAnsi="Times New Roman"/>
                <w:noProof/>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t>Else</w:t>
            </w:r>
          </w:p>
        </w:tc>
        <w:tc>
          <w:tcPr>
            <w:tcW w:w="844" w:type="dxa"/>
            <w:tcBorders>
              <w:top w:val="single" w:sz="4" w:space="0" w:color="auto"/>
              <w:left w:val="single" w:sz="4" w:space="0" w:color="auto"/>
              <w:bottom w:val="single" w:sz="4" w:space="0" w:color="auto"/>
              <w:right w:val="single" w:sz="4" w:space="0" w:color="auto"/>
            </w:tcBorders>
          </w:tcPr>
          <w:p w14:paraId="3DF3C12A" w14:textId="77777777" w:rsidR="00263988" w:rsidRPr="0056241E" w:rsidRDefault="00263988" w:rsidP="004D3672">
            <w:pPr>
              <w:pStyle w:val="tablecell"/>
              <w:rPr>
                <w:noProof/>
              </w:rPr>
            </w:pPr>
          </w:p>
        </w:tc>
      </w:tr>
      <w:tr w:rsidR="00263988" w:rsidRPr="0056241E" w14:paraId="49E45E37"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5DD9137D" w14:textId="77777777" w:rsidR="00263988" w:rsidRDefault="00263988" w:rsidP="004D3672">
            <w:pPr>
              <w:pStyle w:val="tablesyntax"/>
              <w:tabs>
                <w:tab w:val="clear" w:pos="432"/>
                <w:tab w:val="clear" w:pos="648"/>
                <w:tab w:val="left" w:pos="1007"/>
              </w:tabs>
              <w:rPr>
                <w:rFonts w:ascii="Times New Roman" w:hAnsi="Times New Roman"/>
                <w:noProof/>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b/>
                <w:noProof/>
              </w:rPr>
              <w:t>rem_intra_luma_pred_mode</w:t>
            </w:r>
            <w:r w:rsidRPr="0056241E">
              <w:rPr>
                <w:rFonts w:ascii="Times New Roman" w:hAnsi="Times New Roman"/>
                <w:noProof/>
              </w:rPr>
              <w:t>[ x0 + i ][ y0+ j ]</w:t>
            </w:r>
          </w:p>
        </w:tc>
        <w:tc>
          <w:tcPr>
            <w:tcW w:w="844" w:type="dxa"/>
            <w:tcBorders>
              <w:top w:val="single" w:sz="4" w:space="0" w:color="auto"/>
              <w:left w:val="single" w:sz="4" w:space="0" w:color="auto"/>
              <w:bottom w:val="single" w:sz="4" w:space="0" w:color="auto"/>
              <w:right w:val="single" w:sz="4" w:space="0" w:color="auto"/>
            </w:tcBorders>
          </w:tcPr>
          <w:p w14:paraId="6BCD9BF1" w14:textId="77777777" w:rsidR="00263988" w:rsidRPr="0056241E" w:rsidRDefault="00263988" w:rsidP="004D3672">
            <w:pPr>
              <w:pStyle w:val="tablecell"/>
              <w:rPr>
                <w:noProof/>
              </w:rPr>
            </w:pPr>
            <w:r w:rsidRPr="0056241E">
              <w:rPr>
                <w:noProof/>
              </w:rPr>
              <w:t>ae(v)</w:t>
            </w:r>
          </w:p>
        </w:tc>
      </w:tr>
      <w:tr w:rsidR="00263988" w:rsidRPr="0056241E" w14:paraId="5A1EC5EC"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58FF52F3" w14:textId="77777777" w:rsidR="00263988" w:rsidRDefault="00263988" w:rsidP="004D3672">
            <w:pPr>
              <w:pStyle w:val="tablesyntax"/>
              <w:tabs>
                <w:tab w:val="clear" w:pos="432"/>
                <w:tab w:val="clear" w:pos="648"/>
                <w:tab w:val="left" w:pos="1007"/>
              </w:tabs>
              <w:rPr>
                <w:rFonts w:ascii="Times New Roman" w:hAnsi="Times New Roman"/>
                <w:noProof/>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t>}</w:t>
            </w:r>
          </w:p>
        </w:tc>
        <w:tc>
          <w:tcPr>
            <w:tcW w:w="844" w:type="dxa"/>
            <w:tcBorders>
              <w:top w:val="single" w:sz="4" w:space="0" w:color="auto"/>
              <w:left w:val="single" w:sz="4" w:space="0" w:color="auto"/>
              <w:bottom w:val="single" w:sz="4" w:space="0" w:color="auto"/>
              <w:right w:val="single" w:sz="4" w:space="0" w:color="auto"/>
            </w:tcBorders>
          </w:tcPr>
          <w:p w14:paraId="561E0E7D" w14:textId="77777777" w:rsidR="00263988" w:rsidRPr="0056241E" w:rsidRDefault="00263988" w:rsidP="004D3672">
            <w:pPr>
              <w:pStyle w:val="tablecell"/>
              <w:rPr>
                <w:noProof/>
              </w:rPr>
            </w:pPr>
          </w:p>
        </w:tc>
      </w:tr>
      <w:tr w:rsidR="00263988" w:rsidRPr="0056241E" w14:paraId="4A701C09"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699BD9E1" w14:textId="77777777" w:rsidR="00263988" w:rsidRDefault="00263988" w:rsidP="004D3672">
            <w:pPr>
              <w:pStyle w:val="tablesyntax"/>
              <w:tabs>
                <w:tab w:val="clear" w:pos="432"/>
                <w:tab w:val="clear" w:pos="648"/>
                <w:tab w:val="left" w:pos="1007"/>
              </w:tabs>
              <w:rPr>
                <w:rFonts w:ascii="Times New Roman" w:hAnsi="Times New Roman"/>
                <w:noProof/>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b/>
                <w:noProof/>
              </w:rPr>
              <w:t>intra_chroma_pred_mode</w:t>
            </w:r>
            <w:r w:rsidRPr="0056241E">
              <w:rPr>
                <w:rFonts w:ascii="Times New Roman" w:hAnsi="Times New Roman"/>
                <w:noProof/>
              </w:rPr>
              <w:t>[ x0 ][ y0 ]</w:t>
            </w:r>
          </w:p>
        </w:tc>
        <w:tc>
          <w:tcPr>
            <w:tcW w:w="844" w:type="dxa"/>
            <w:tcBorders>
              <w:top w:val="single" w:sz="4" w:space="0" w:color="auto"/>
              <w:left w:val="single" w:sz="4" w:space="0" w:color="auto"/>
              <w:bottom w:val="single" w:sz="4" w:space="0" w:color="auto"/>
              <w:right w:val="single" w:sz="4" w:space="0" w:color="auto"/>
            </w:tcBorders>
          </w:tcPr>
          <w:p w14:paraId="1B028334" w14:textId="77777777" w:rsidR="00263988" w:rsidRPr="0056241E" w:rsidRDefault="00263988" w:rsidP="004D3672">
            <w:pPr>
              <w:pStyle w:val="tablecell"/>
              <w:rPr>
                <w:noProof/>
              </w:rPr>
            </w:pPr>
            <w:r w:rsidRPr="0056241E">
              <w:rPr>
                <w:noProof/>
              </w:rPr>
              <w:t>ae(v)</w:t>
            </w:r>
          </w:p>
        </w:tc>
      </w:tr>
      <w:tr w:rsidR="00263988" w:rsidRPr="0056241E" w14:paraId="0510F87C"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49F05D4F" w14:textId="77777777" w:rsidR="00263988" w:rsidRDefault="00263988" w:rsidP="004D3672">
            <w:pPr>
              <w:pStyle w:val="tablesyntax"/>
              <w:tabs>
                <w:tab w:val="clear" w:pos="432"/>
                <w:tab w:val="clear" w:pos="648"/>
                <w:tab w:val="left" w:pos="1007"/>
              </w:tabs>
              <w:rPr>
                <w:rFonts w:ascii="Times New Roman" w:hAnsi="Times New Roman"/>
                <w:noProof/>
              </w:rPr>
            </w:pPr>
            <w:r w:rsidRPr="0056241E">
              <w:rPr>
                <w:rFonts w:ascii="Times New Roman" w:hAnsi="Times New Roman"/>
                <w:noProof/>
              </w:rPr>
              <w:lastRenderedPageBreak/>
              <w:tab/>
            </w:r>
            <w:r w:rsidRPr="0056241E">
              <w:rPr>
                <w:rFonts w:ascii="Times New Roman" w:hAnsi="Times New Roman"/>
                <w:noProof/>
              </w:rPr>
              <w:tab/>
              <w:t>}</w:t>
            </w:r>
          </w:p>
        </w:tc>
        <w:tc>
          <w:tcPr>
            <w:tcW w:w="844" w:type="dxa"/>
            <w:tcBorders>
              <w:top w:val="single" w:sz="4" w:space="0" w:color="auto"/>
              <w:left w:val="single" w:sz="4" w:space="0" w:color="auto"/>
              <w:bottom w:val="single" w:sz="4" w:space="0" w:color="auto"/>
              <w:right w:val="single" w:sz="4" w:space="0" w:color="auto"/>
            </w:tcBorders>
          </w:tcPr>
          <w:p w14:paraId="253889F3" w14:textId="77777777" w:rsidR="00263988" w:rsidRPr="0056241E" w:rsidRDefault="00263988" w:rsidP="004D3672">
            <w:pPr>
              <w:pStyle w:val="tablecell"/>
              <w:rPr>
                <w:noProof/>
              </w:rPr>
            </w:pPr>
          </w:p>
        </w:tc>
      </w:tr>
      <w:tr w:rsidR="00263988" w:rsidRPr="0056241E" w14:paraId="4E2E4C3F"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77197247" w14:textId="77777777" w:rsidR="00263988" w:rsidRDefault="00263988" w:rsidP="004D3672">
            <w:pPr>
              <w:pStyle w:val="tablesyntax"/>
              <w:tabs>
                <w:tab w:val="clear" w:pos="432"/>
                <w:tab w:val="clear" w:pos="648"/>
                <w:tab w:val="left" w:pos="1007"/>
              </w:tabs>
              <w:rPr>
                <w:rFonts w:ascii="Times New Roman" w:hAnsi="Times New Roman"/>
                <w:noProof/>
              </w:rPr>
            </w:pPr>
            <w:r w:rsidRPr="0056241E">
              <w:rPr>
                <w:rFonts w:ascii="Times New Roman" w:hAnsi="Times New Roman"/>
                <w:noProof/>
              </w:rPr>
              <w:tab/>
            </w:r>
            <w:r>
              <w:rPr>
                <w:rFonts w:ascii="Times New Roman" w:hAnsi="Times New Roman"/>
                <w:noProof/>
              </w:rPr>
              <w:t xml:space="preserve">    </w:t>
            </w:r>
            <w:r w:rsidRPr="0056241E">
              <w:rPr>
                <w:rFonts w:ascii="Times New Roman" w:hAnsi="Times New Roman"/>
                <w:noProof/>
              </w:rPr>
              <w:t>} else {</w:t>
            </w:r>
          </w:p>
        </w:tc>
        <w:tc>
          <w:tcPr>
            <w:tcW w:w="844" w:type="dxa"/>
            <w:tcBorders>
              <w:top w:val="single" w:sz="4" w:space="0" w:color="auto"/>
              <w:left w:val="single" w:sz="4" w:space="0" w:color="auto"/>
              <w:bottom w:val="single" w:sz="4" w:space="0" w:color="auto"/>
              <w:right w:val="single" w:sz="4" w:space="0" w:color="auto"/>
            </w:tcBorders>
          </w:tcPr>
          <w:p w14:paraId="264207B4" w14:textId="77777777" w:rsidR="00263988" w:rsidRPr="0056241E" w:rsidRDefault="00263988" w:rsidP="004D3672">
            <w:pPr>
              <w:pStyle w:val="tablecell"/>
              <w:rPr>
                <w:noProof/>
              </w:rPr>
            </w:pPr>
          </w:p>
        </w:tc>
      </w:tr>
      <w:tr w:rsidR="00263988" w:rsidRPr="0056241E" w14:paraId="6DC8FA16" w14:textId="77777777" w:rsidTr="004D3672">
        <w:trPr>
          <w:cantSplit/>
          <w:jc w:val="center"/>
        </w:trPr>
        <w:tc>
          <w:tcPr>
            <w:tcW w:w="8472" w:type="dxa"/>
          </w:tcPr>
          <w:p w14:paraId="612FEE24" w14:textId="77777777" w:rsidR="00263988" w:rsidRDefault="00263988" w:rsidP="004D3672">
            <w:pPr>
              <w:pStyle w:val="tablesyntax"/>
              <w:tabs>
                <w:tab w:val="clear" w:pos="432"/>
                <w:tab w:val="clear" w:pos="648"/>
                <w:tab w:val="left" w:pos="917"/>
              </w:tabs>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 xml:space="preserve">if( PartMode </w:t>
            </w:r>
            <w:r>
              <w:rPr>
                <w:rFonts w:ascii="Times New Roman" w:hAnsi="Times New Roman"/>
                <w:noProof/>
                <w:lang w:eastAsia="ko-KR"/>
              </w:rPr>
              <w:t xml:space="preserve"> = = </w:t>
            </w:r>
            <w:r w:rsidRPr="0056241E">
              <w:rPr>
                <w:rFonts w:ascii="Times New Roman" w:hAnsi="Times New Roman"/>
                <w:noProof/>
                <w:lang w:eastAsia="ko-KR"/>
              </w:rPr>
              <w:t xml:space="preserve"> PART_2Nx2N )</w:t>
            </w:r>
          </w:p>
        </w:tc>
        <w:tc>
          <w:tcPr>
            <w:tcW w:w="844" w:type="dxa"/>
          </w:tcPr>
          <w:p w14:paraId="06CFD271" w14:textId="77777777" w:rsidR="00263988" w:rsidRPr="0056241E" w:rsidRDefault="00263988" w:rsidP="004D3672">
            <w:pPr>
              <w:pStyle w:val="tablecell"/>
              <w:rPr>
                <w:noProof/>
              </w:rPr>
            </w:pPr>
          </w:p>
        </w:tc>
      </w:tr>
      <w:tr w:rsidR="00263988" w:rsidRPr="0056241E" w14:paraId="101FE6D0" w14:textId="77777777" w:rsidTr="004D3672">
        <w:trPr>
          <w:cantSplit/>
          <w:jc w:val="center"/>
        </w:trPr>
        <w:tc>
          <w:tcPr>
            <w:tcW w:w="8472" w:type="dxa"/>
          </w:tcPr>
          <w:p w14:paraId="522F114E" w14:textId="77777777" w:rsidR="00263988" w:rsidRDefault="00263988" w:rsidP="004D3672">
            <w:pPr>
              <w:pStyle w:val="tablesyntax"/>
              <w:tabs>
                <w:tab w:val="clear" w:pos="432"/>
                <w:tab w:val="clear" w:pos="648"/>
                <w:tab w:val="left" w:pos="917"/>
              </w:tabs>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prediction_unit( x0, y0, nCbS, nCbS )</w:t>
            </w:r>
          </w:p>
        </w:tc>
        <w:tc>
          <w:tcPr>
            <w:tcW w:w="844" w:type="dxa"/>
          </w:tcPr>
          <w:p w14:paraId="72B7CC27" w14:textId="77777777" w:rsidR="00263988" w:rsidRPr="0056241E" w:rsidRDefault="00263988" w:rsidP="004D3672">
            <w:pPr>
              <w:pStyle w:val="tablecell"/>
              <w:rPr>
                <w:noProof/>
              </w:rPr>
            </w:pPr>
          </w:p>
        </w:tc>
      </w:tr>
      <w:tr w:rsidR="00263988" w:rsidRPr="0056241E" w14:paraId="039C588A" w14:textId="77777777" w:rsidTr="004D3672">
        <w:trPr>
          <w:cantSplit/>
          <w:jc w:val="center"/>
        </w:trPr>
        <w:tc>
          <w:tcPr>
            <w:tcW w:w="8472" w:type="dxa"/>
          </w:tcPr>
          <w:p w14:paraId="32E669BE" w14:textId="77777777" w:rsidR="00263988" w:rsidRDefault="00263988" w:rsidP="004D3672">
            <w:pPr>
              <w:pStyle w:val="tablesyntax"/>
              <w:tabs>
                <w:tab w:val="clear" w:pos="432"/>
                <w:tab w:val="clear" w:pos="648"/>
                <w:tab w:val="left" w:pos="917"/>
              </w:tabs>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 xml:space="preserve">else if( PartMode </w:t>
            </w:r>
            <w:r>
              <w:rPr>
                <w:rFonts w:ascii="Times New Roman" w:hAnsi="Times New Roman"/>
                <w:noProof/>
                <w:lang w:eastAsia="ko-KR"/>
              </w:rPr>
              <w:t xml:space="preserve"> = = </w:t>
            </w:r>
            <w:r w:rsidRPr="0056241E">
              <w:rPr>
                <w:rFonts w:ascii="Times New Roman" w:hAnsi="Times New Roman"/>
                <w:noProof/>
                <w:lang w:eastAsia="ko-KR"/>
              </w:rPr>
              <w:t xml:space="preserve"> PART_2NxN ) {</w:t>
            </w:r>
          </w:p>
        </w:tc>
        <w:tc>
          <w:tcPr>
            <w:tcW w:w="844" w:type="dxa"/>
          </w:tcPr>
          <w:p w14:paraId="4C736FFF" w14:textId="77777777" w:rsidR="00263988" w:rsidRPr="0056241E" w:rsidRDefault="00263988" w:rsidP="004D3672">
            <w:pPr>
              <w:pStyle w:val="tablecell"/>
              <w:rPr>
                <w:noProof/>
              </w:rPr>
            </w:pPr>
          </w:p>
        </w:tc>
      </w:tr>
      <w:tr w:rsidR="00263988" w:rsidRPr="0056241E" w14:paraId="69FABF60" w14:textId="77777777" w:rsidTr="004D3672">
        <w:trPr>
          <w:cantSplit/>
          <w:jc w:val="center"/>
        </w:trPr>
        <w:tc>
          <w:tcPr>
            <w:tcW w:w="8472" w:type="dxa"/>
          </w:tcPr>
          <w:p w14:paraId="1FFD63E0" w14:textId="77777777" w:rsidR="00263988" w:rsidRDefault="00263988" w:rsidP="004D3672">
            <w:pPr>
              <w:pStyle w:val="tablesyntax"/>
              <w:tabs>
                <w:tab w:val="clear" w:pos="432"/>
                <w:tab w:val="clear" w:pos="648"/>
                <w:tab w:val="left" w:pos="917"/>
              </w:tabs>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prediction_unit( x0, y0</w:t>
            </w:r>
            <w:r w:rsidRPr="0056241E">
              <w:rPr>
                <w:rFonts w:ascii="Times New Roman" w:hAnsi="Times New Roman"/>
                <w:noProof/>
              </w:rPr>
              <w:t>,</w:t>
            </w:r>
            <w:r w:rsidRPr="0056241E">
              <w:rPr>
                <w:rFonts w:ascii="Times New Roman" w:hAnsi="Times New Roman"/>
                <w:noProof/>
                <w:lang w:eastAsia="ko-KR"/>
              </w:rPr>
              <w:t> nCbS, </w:t>
            </w:r>
            <w:r w:rsidRPr="0056241E">
              <w:rPr>
                <w:rFonts w:ascii="Times New Roman" w:hAnsi="Times New Roman"/>
                <w:noProof/>
              </w:rPr>
              <w:t>nCbS / 2</w:t>
            </w:r>
            <w:r w:rsidRPr="0056241E">
              <w:rPr>
                <w:rFonts w:ascii="Times New Roman" w:hAnsi="Times New Roman"/>
                <w:noProof/>
                <w:lang w:eastAsia="ko-KR"/>
              </w:rPr>
              <w:t> )</w:t>
            </w:r>
          </w:p>
        </w:tc>
        <w:tc>
          <w:tcPr>
            <w:tcW w:w="844" w:type="dxa"/>
          </w:tcPr>
          <w:p w14:paraId="56ED55A0" w14:textId="77777777" w:rsidR="00263988" w:rsidRPr="0056241E" w:rsidRDefault="00263988" w:rsidP="004D3672">
            <w:pPr>
              <w:pStyle w:val="tablesyntax"/>
              <w:rPr>
                <w:rFonts w:ascii="Times New Roman" w:hAnsi="Times New Roman"/>
                <w:noProof/>
              </w:rPr>
            </w:pPr>
          </w:p>
        </w:tc>
      </w:tr>
      <w:tr w:rsidR="00263988" w:rsidRPr="0056241E" w14:paraId="4B78489C" w14:textId="77777777" w:rsidTr="004D3672">
        <w:trPr>
          <w:cantSplit/>
          <w:jc w:val="center"/>
        </w:trPr>
        <w:tc>
          <w:tcPr>
            <w:tcW w:w="8472" w:type="dxa"/>
          </w:tcPr>
          <w:p w14:paraId="538CC76D" w14:textId="77777777" w:rsidR="00263988" w:rsidRDefault="00263988" w:rsidP="004D3672">
            <w:pPr>
              <w:pStyle w:val="tablesyntax"/>
              <w:tabs>
                <w:tab w:val="clear" w:pos="432"/>
                <w:tab w:val="clear" w:pos="648"/>
                <w:tab w:val="left" w:pos="917"/>
              </w:tabs>
              <w:rPr>
                <w:rFonts w:ascii="Times New Roman" w:hAnsi="Times New Roman"/>
                <w:noProof/>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prediction_unit( x0, </w:t>
            </w:r>
            <w:r w:rsidRPr="0056241E">
              <w:rPr>
                <w:rFonts w:ascii="Times New Roman" w:hAnsi="Times New Roman"/>
                <w:noProof/>
              </w:rPr>
              <w:t>y0 + ( nCbS / 2 )</w:t>
            </w:r>
            <w:r w:rsidRPr="0056241E">
              <w:rPr>
                <w:rFonts w:ascii="Times New Roman" w:hAnsi="Times New Roman"/>
                <w:noProof/>
                <w:lang w:eastAsia="ko-KR"/>
              </w:rPr>
              <w:t>, nCbS, </w:t>
            </w:r>
            <w:r w:rsidRPr="0056241E">
              <w:rPr>
                <w:rFonts w:ascii="Times New Roman" w:hAnsi="Times New Roman"/>
                <w:noProof/>
              </w:rPr>
              <w:t>nCbS / 2 </w:t>
            </w:r>
            <w:r w:rsidRPr="0056241E">
              <w:rPr>
                <w:rFonts w:ascii="Times New Roman" w:hAnsi="Times New Roman"/>
                <w:noProof/>
                <w:lang w:eastAsia="ko-KR"/>
              </w:rPr>
              <w:t>)</w:t>
            </w:r>
          </w:p>
        </w:tc>
        <w:tc>
          <w:tcPr>
            <w:tcW w:w="844" w:type="dxa"/>
          </w:tcPr>
          <w:p w14:paraId="5ACB7C9C" w14:textId="77777777" w:rsidR="00263988" w:rsidRPr="0056241E" w:rsidRDefault="00263988" w:rsidP="004D3672">
            <w:pPr>
              <w:pStyle w:val="tablesyntax"/>
              <w:rPr>
                <w:rFonts w:ascii="Times New Roman" w:hAnsi="Times New Roman"/>
                <w:noProof/>
              </w:rPr>
            </w:pPr>
          </w:p>
        </w:tc>
      </w:tr>
      <w:tr w:rsidR="00263988" w:rsidRPr="0056241E" w14:paraId="64EEB9D6" w14:textId="77777777" w:rsidTr="004D3672">
        <w:trPr>
          <w:cantSplit/>
          <w:jc w:val="center"/>
        </w:trPr>
        <w:tc>
          <w:tcPr>
            <w:tcW w:w="8472" w:type="dxa"/>
          </w:tcPr>
          <w:p w14:paraId="60865DA4" w14:textId="77777777" w:rsidR="00263988" w:rsidRDefault="00263988" w:rsidP="004D3672">
            <w:pPr>
              <w:pStyle w:val="tablesyntax"/>
              <w:tabs>
                <w:tab w:val="clear" w:pos="432"/>
                <w:tab w:val="clear" w:pos="648"/>
                <w:tab w:val="left" w:pos="917"/>
              </w:tabs>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 xml:space="preserve">} else if( PartMode </w:t>
            </w:r>
            <w:r>
              <w:rPr>
                <w:rFonts w:ascii="Times New Roman" w:hAnsi="Times New Roman"/>
                <w:noProof/>
                <w:lang w:eastAsia="ko-KR"/>
              </w:rPr>
              <w:t xml:space="preserve"> = = </w:t>
            </w:r>
            <w:r w:rsidRPr="0056241E">
              <w:rPr>
                <w:rFonts w:ascii="Times New Roman" w:hAnsi="Times New Roman"/>
                <w:noProof/>
                <w:lang w:eastAsia="ko-KR"/>
              </w:rPr>
              <w:t xml:space="preserve"> PART_Nx2N ) {</w:t>
            </w:r>
          </w:p>
        </w:tc>
        <w:tc>
          <w:tcPr>
            <w:tcW w:w="844" w:type="dxa"/>
          </w:tcPr>
          <w:p w14:paraId="1DC335AC" w14:textId="77777777" w:rsidR="00263988" w:rsidRPr="0056241E" w:rsidRDefault="00263988" w:rsidP="004D3672">
            <w:pPr>
              <w:pStyle w:val="tablesyntax"/>
              <w:rPr>
                <w:rFonts w:ascii="Times New Roman" w:hAnsi="Times New Roman"/>
                <w:noProof/>
              </w:rPr>
            </w:pPr>
          </w:p>
        </w:tc>
      </w:tr>
      <w:tr w:rsidR="00263988" w:rsidRPr="0056241E" w14:paraId="40305F5D" w14:textId="77777777" w:rsidTr="004D3672">
        <w:trPr>
          <w:cantSplit/>
          <w:jc w:val="center"/>
        </w:trPr>
        <w:tc>
          <w:tcPr>
            <w:tcW w:w="8472" w:type="dxa"/>
          </w:tcPr>
          <w:p w14:paraId="355C22FB" w14:textId="77777777" w:rsidR="00263988" w:rsidRDefault="00263988" w:rsidP="004D3672">
            <w:pPr>
              <w:pStyle w:val="tablesyntax"/>
              <w:tabs>
                <w:tab w:val="clear" w:pos="432"/>
                <w:tab w:val="clear" w:pos="648"/>
                <w:tab w:val="left" w:pos="917"/>
              </w:tabs>
              <w:rPr>
                <w:rFonts w:ascii="Times New Roman" w:hAnsi="Times New Roman"/>
                <w:noProof/>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prediction_unit( x0, y0</w:t>
            </w:r>
            <w:r w:rsidRPr="0056241E">
              <w:rPr>
                <w:rFonts w:ascii="Times New Roman" w:hAnsi="Times New Roman"/>
                <w:noProof/>
              </w:rPr>
              <w:t>,</w:t>
            </w:r>
            <w:r w:rsidRPr="0056241E">
              <w:rPr>
                <w:rFonts w:ascii="Times New Roman" w:hAnsi="Times New Roman"/>
                <w:noProof/>
                <w:lang w:eastAsia="ko-KR"/>
              </w:rPr>
              <w:t> </w:t>
            </w:r>
            <w:r w:rsidRPr="0056241E">
              <w:rPr>
                <w:rFonts w:ascii="Times New Roman" w:hAnsi="Times New Roman"/>
                <w:noProof/>
              </w:rPr>
              <w:t>nCbS / 2</w:t>
            </w:r>
            <w:r w:rsidRPr="0056241E">
              <w:rPr>
                <w:rFonts w:ascii="Times New Roman" w:hAnsi="Times New Roman"/>
                <w:noProof/>
                <w:lang w:eastAsia="ko-KR"/>
              </w:rPr>
              <w:t>, nCbS )</w:t>
            </w:r>
          </w:p>
        </w:tc>
        <w:tc>
          <w:tcPr>
            <w:tcW w:w="844" w:type="dxa"/>
          </w:tcPr>
          <w:p w14:paraId="2AB6C1AA" w14:textId="77777777" w:rsidR="00263988" w:rsidRPr="0056241E" w:rsidRDefault="00263988" w:rsidP="004D3672">
            <w:pPr>
              <w:pStyle w:val="tablesyntax"/>
              <w:rPr>
                <w:rFonts w:ascii="Times New Roman" w:hAnsi="Times New Roman"/>
                <w:noProof/>
              </w:rPr>
            </w:pPr>
          </w:p>
        </w:tc>
      </w:tr>
      <w:tr w:rsidR="00263988" w:rsidRPr="0056241E" w14:paraId="72A1E7F3" w14:textId="77777777" w:rsidTr="004D3672">
        <w:trPr>
          <w:cantSplit/>
          <w:jc w:val="center"/>
        </w:trPr>
        <w:tc>
          <w:tcPr>
            <w:tcW w:w="8472" w:type="dxa"/>
          </w:tcPr>
          <w:p w14:paraId="1AC74D00" w14:textId="77777777" w:rsidR="00263988" w:rsidRDefault="00263988" w:rsidP="004D3672">
            <w:pPr>
              <w:pStyle w:val="tablesyntax"/>
              <w:tabs>
                <w:tab w:val="clear" w:pos="432"/>
                <w:tab w:val="clear" w:pos="648"/>
                <w:tab w:val="left" w:pos="917"/>
              </w:tabs>
              <w:rPr>
                <w:rFonts w:ascii="Times New Roman" w:hAnsi="Times New Roman"/>
                <w:noProof/>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prediction_unit( </w:t>
            </w:r>
            <w:r w:rsidRPr="0056241E">
              <w:rPr>
                <w:rFonts w:ascii="Times New Roman" w:hAnsi="Times New Roman"/>
                <w:noProof/>
              </w:rPr>
              <w:t>x0 + ( nCbS / 2 )</w:t>
            </w:r>
            <w:r w:rsidRPr="0056241E">
              <w:rPr>
                <w:rFonts w:ascii="Times New Roman" w:hAnsi="Times New Roman"/>
                <w:noProof/>
                <w:lang w:eastAsia="ko-KR"/>
              </w:rPr>
              <w:t>, y0, </w:t>
            </w:r>
            <w:r w:rsidRPr="0056241E">
              <w:rPr>
                <w:rFonts w:ascii="Times New Roman" w:hAnsi="Times New Roman"/>
                <w:noProof/>
              </w:rPr>
              <w:t>nCbS / 2</w:t>
            </w:r>
            <w:r w:rsidRPr="0056241E">
              <w:rPr>
                <w:rFonts w:ascii="Times New Roman" w:hAnsi="Times New Roman"/>
                <w:noProof/>
                <w:lang w:eastAsia="ko-KR"/>
              </w:rPr>
              <w:t>, nCbS )</w:t>
            </w:r>
          </w:p>
        </w:tc>
        <w:tc>
          <w:tcPr>
            <w:tcW w:w="844" w:type="dxa"/>
          </w:tcPr>
          <w:p w14:paraId="6AE1C726" w14:textId="77777777" w:rsidR="00263988" w:rsidRPr="0056241E" w:rsidRDefault="00263988" w:rsidP="004D3672">
            <w:pPr>
              <w:pStyle w:val="tablesyntax"/>
              <w:rPr>
                <w:rFonts w:ascii="Times New Roman" w:hAnsi="Times New Roman"/>
                <w:noProof/>
              </w:rPr>
            </w:pPr>
          </w:p>
        </w:tc>
      </w:tr>
      <w:tr w:rsidR="00263988" w:rsidRPr="0056241E" w14:paraId="7F72674F"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484C4BE3" w14:textId="77777777" w:rsidR="00263988" w:rsidRDefault="00263988" w:rsidP="004D3672">
            <w:pPr>
              <w:pStyle w:val="tablesyntax"/>
              <w:tabs>
                <w:tab w:val="clear" w:pos="432"/>
                <w:tab w:val="clear" w:pos="648"/>
                <w:tab w:val="left" w:pos="917"/>
              </w:tabs>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 xml:space="preserve">} else if( PartMode </w:t>
            </w:r>
            <w:r>
              <w:rPr>
                <w:rFonts w:ascii="Times New Roman" w:hAnsi="Times New Roman"/>
                <w:noProof/>
                <w:lang w:eastAsia="ko-KR"/>
              </w:rPr>
              <w:t xml:space="preserve"> = = </w:t>
            </w:r>
            <w:r w:rsidRPr="0056241E">
              <w:rPr>
                <w:rFonts w:ascii="Times New Roman" w:hAnsi="Times New Roman"/>
                <w:noProof/>
                <w:lang w:eastAsia="ko-KR"/>
              </w:rPr>
              <w:t xml:space="preserve"> PART_2NxnU ) {</w:t>
            </w:r>
          </w:p>
        </w:tc>
        <w:tc>
          <w:tcPr>
            <w:tcW w:w="844" w:type="dxa"/>
            <w:tcBorders>
              <w:top w:val="single" w:sz="4" w:space="0" w:color="auto"/>
              <w:left w:val="single" w:sz="4" w:space="0" w:color="auto"/>
              <w:bottom w:val="single" w:sz="4" w:space="0" w:color="auto"/>
              <w:right w:val="single" w:sz="4" w:space="0" w:color="auto"/>
            </w:tcBorders>
          </w:tcPr>
          <w:p w14:paraId="320831FC" w14:textId="77777777" w:rsidR="00263988" w:rsidRPr="0056241E" w:rsidRDefault="00263988" w:rsidP="004D3672">
            <w:pPr>
              <w:pStyle w:val="tablesyntax"/>
              <w:rPr>
                <w:rFonts w:ascii="Times New Roman" w:hAnsi="Times New Roman"/>
                <w:noProof/>
              </w:rPr>
            </w:pPr>
          </w:p>
        </w:tc>
      </w:tr>
      <w:tr w:rsidR="00263988" w:rsidRPr="0056241E" w14:paraId="02E9AF18"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62F24EF0" w14:textId="77777777" w:rsidR="00263988" w:rsidRDefault="00263988" w:rsidP="004D3672">
            <w:pPr>
              <w:pStyle w:val="tablesyntax"/>
              <w:tabs>
                <w:tab w:val="clear" w:pos="432"/>
                <w:tab w:val="clear" w:pos="648"/>
                <w:tab w:val="left" w:pos="917"/>
              </w:tabs>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prediction_unit( x0, y0, nCbS, </w:t>
            </w:r>
            <w:r w:rsidRPr="0056241E">
              <w:rPr>
                <w:rFonts w:ascii="Times New Roman" w:hAnsi="Times New Roman"/>
                <w:noProof/>
              </w:rPr>
              <w:t>nCbS / 4</w:t>
            </w:r>
            <w:r w:rsidRPr="0056241E">
              <w:rPr>
                <w:rFonts w:ascii="Times New Roman" w:hAnsi="Times New Roman"/>
                <w:noProof/>
                <w:lang w:eastAsia="ko-KR"/>
              </w:rPr>
              <w:t> )</w:t>
            </w:r>
          </w:p>
        </w:tc>
        <w:tc>
          <w:tcPr>
            <w:tcW w:w="844" w:type="dxa"/>
            <w:tcBorders>
              <w:top w:val="single" w:sz="4" w:space="0" w:color="auto"/>
              <w:left w:val="single" w:sz="4" w:space="0" w:color="auto"/>
              <w:bottom w:val="single" w:sz="4" w:space="0" w:color="auto"/>
              <w:right w:val="single" w:sz="4" w:space="0" w:color="auto"/>
            </w:tcBorders>
          </w:tcPr>
          <w:p w14:paraId="04CB362A" w14:textId="77777777" w:rsidR="00263988" w:rsidRPr="0056241E" w:rsidRDefault="00263988" w:rsidP="004D3672">
            <w:pPr>
              <w:pStyle w:val="tablesyntax"/>
              <w:rPr>
                <w:rFonts w:ascii="Times New Roman" w:hAnsi="Times New Roman"/>
                <w:noProof/>
              </w:rPr>
            </w:pPr>
          </w:p>
        </w:tc>
      </w:tr>
      <w:tr w:rsidR="00263988" w:rsidRPr="0056241E" w14:paraId="0E2D03F5"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59EEEA48" w14:textId="77777777" w:rsidR="00263988" w:rsidRDefault="00263988" w:rsidP="004D3672">
            <w:pPr>
              <w:pStyle w:val="tablesyntax"/>
              <w:tabs>
                <w:tab w:val="clear" w:pos="432"/>
                <w:tab w:val="clear" w:pos="648"/>
                <w:tab w:val="left" w:pos="917"/>
              </w:tabs>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prediction_unit( x0, y0 + ( nCbS / 4 ), nCbS, </w:t>
            </w:r>
            <w:r w:rsidRPr="0056241E">
              <w:rPr>
                <w:rFonts w:ascii="Times New Roman" w:hAnsi="Times New Roman"/>
                <w:noProof/>
              </w:rPr>
              <w:t>nCbS *3 / 4</w:t>
            </w:r>
            <w:r w:rsidRPr="0056241E">
              <w:rPr>
                <w:rFonts w:ascii="Times New Roman" w:hAnsi="Times New Roman"/>
                <w:noProof/>
                <w:lang w:eastAsia="ko-KR"/>
              </w:rPr>
              <w:t> )</w:t>
            </w:r>
          </w:p>
        </w:tc>
        <w:tc>
          <w:tcPr>
            <w:tcW w:w="844" w:type="dxa"/>
            <w:tcBorders>
              <w:top w:val="single" w:sz="4" w:space="0" w:color="auto"/>
              <w:left w:val="single" w:sz="4" w:space="0" w:color="auto"/>
              <w:bottom w:val="single" w:sz="4" w:space="0" w:color="auto"/>
              <w:right w:val="single" w:sz="4" w:space="0" w:color="auto"/>
            </w:tcBorders>
          </w:tcPr>
          <w:p w14:paraId="3D9EBFB3" w14:textId="77777777" w:rsidR="00263988" w:rsidRPr="0056241E" w:rsidRDefault="00263988" w:rsidP="004D3672">
            <w:pPr>
              <w:pStyle w:val="tablesyntax"/>
              <w:rPr>
                <w:rFonts w:ascii="Times New Roman" w:hAnsi="Times New Roman"/>
                <w:noProof/>
              </w:rPr>
            </w:pPr>
          </w:p>
        </w:tc>
      </w:tr>
      <w:tr w:rsidR="00263988" w:rsidRPr="0056241E" w14:paraId="41082AD9"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6FFD7DE1" w14:textId="77777777" w:rsidR="00263988" w:rsidRDefault="00263988" w:rsidP="004D3672">
            <w:pPr>
              <w:pStyle w:val="tablesyntax"/>
              <w:tabs>
                <w:tab w:val="clear" w:pos="432"/>
                <w:tab w:val="clear" w:pos="648"/>
                <w:tab w:val="left" w:pos="917"/>
              </w:tabs>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 xml:space="preserve">} else if( PartMode </w:t>
            </w:r>
            <w:r>
              <w:rPr>
                <w:rFonts w:ascii="Times New Roman" w:hAnsi="Times New Roman"/>
                <w:noProof/>
                <w:lang w:eastAsia="ko-KR"/>
              </w:rPr>
              <w:t xml:space="preserve"> = = </w:t>
            </w:r>
            <w:r w:rsidRPr="0056241E">
              <w:rPr>
                <w:rFonts w:ascii="Times New Roman" w:hAnsi="Times New Roman"/>
                <w:noProof/>
                <w:lang w:eastAsia="ko-KR"/>
              </w:rPr>
              <w:t xml:space="preserve"> PART_2NxnD ) { </w:t>
            </w:r>
          </w:p>
        </w:tc>
        <w:tc>
          <w:tcPr>
            <w:tcW w:w="844" w:type="dxa"/>
            <w:tcBorders>
              <w:top w:val="single" w:sz="4" w:space="0" w:color="auto"/>
              <w:left w:val="single" w:sz="4" w:space="0" w:color="auto"/>
              <w:bottom w:val="single" w:sz="4" w:space="0" w:color="auto"/>
              <w:right w:val="single" w:sz="4" w:space="0" w:color="auto"/>
            </w:tcBorders>
          </w:tcPr>
          <w:p w14:paraId="6AD32390" w14:textId="77777777" w:rsidR="00263988" w:rsidRPr="0056241E" w:rsidRDefault="00263988" w:rsidP="004D3672">
            <w:pPr>
              <w:pStyle w:val="tablesyntax"/>
              <w:rPr>
                <w:rFonts w:ascii="Times New Roman" w:hAnsi="Times New Roman"/>
                <w:noProof/>
              </w:rPr>
            </w:pPr>
          </w:p>
        </w:tc>
      </w:tr>
      <w:tr w:rsidR="00263988" w:rsidRPr="0056241E" w14:paraId="546FA6D0"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71609115" w14:textId="77777777" w:rsidR="00263988" w:rsidRDefault="00263988" w:rsidP="004D3672">
            <w:pPr>
              <w:pStyle w:val="tablesyntax"/>
              <w:tabs>
                <w:tab w:val="clear" w:pos="432"/>
                <w:tab w:val="clear" w:pos="648"/>
                <w:tab w:val="left" w:pos="917"/>
              </w:tabs>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prediction_unit( x0, y0, nCbS, </w:t>
            </w:r>
            <w:r w:rsidRPr="0056241E">
              <w:rPr>
                <w:rFonts w:ascii="Times New Roman" w:hAnsi="Times New Roman"/>
                <w:noProof/>
              </w:rPr>
              <w:t>nCbS *3 / 4</w:t>
            </w:r>
            <w:r w:rsidRPr="0056241E">
              <w:rPr>
                <w:rFonts w:ascii="Times New Roman" w:hAnsi="Times New Roman"/>
                <w:noProof/>
                <w:lang w:eastAsia="ko-KR"/>
              </w:rPr>
              <w:t> )</w:t>
            </w:r>
          </w:p>
        </w:tc>
        <w:tc>
          <w:tcPr>
            <w:tcW w:w="844" w:type="dxa"/>
            <w:tcBorders>
              <w:top w:val="single" w:sz="4" w:space="0" w:color="auto"/>
              <w:left w:val="single" w:sz="4" w:space="0" w:color="auto"/>
              <w:bottom w:val="single" w:sz="4" w:space="0" w:color="auto"/>
              <w:right w:val="single" w:sz="4" w:space="0" w:color="auto"/>
            </w:tcBorders>
          </w:tcPr>
          <w:p w14:paraId="20AAD30F" w14:textId="77777777" w:rsidR="00263988" w:rsidRPr="0056241E" w:rsidRDefault="00263988" w:rsidP="004D3672">
            <w:pPr>
              <w:pStyle w:val="tablesyntax"/>
              <w:rPr>
                <w:rFonts w:ascii="Times New Roman" w:hAnsi="Times New Roman"/>
                <w:noProof/>
              </w:rPr>
            </w:pPr>
          </w:p>
        </w:tc>
      </w:tr>
      <w:tr w:rsidR="00263988" w:rsidRPr="0056241E" w14:paraId="5E39481A"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5A5F5486" w14:textId="77777777" w:rsidR="00263988" w:rsidRDefault="00263988" w:rsidP="004D3672">
            <w:pPr>
              <w:pStyle w:val="tablesyntax"/>
              <w:tabs>
                <w:tab w:val="clear" w:pos="432"/>
                <w:tab w:val="clear" w:pos="648"/>
                <w:tab w:val="left" w:pos="917"/>
              </w:tabs>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prediction_unit( x0, y0 + ( nCbS * 3 / 4 ), nCbS, </w:t>
            </w:r>
            <w:r w:rsidRPr="0056241E">
              <w:rPr>
                <w:rFonts w:ascii="Times New Roman" w:hAnsi="Times New Roman"/>
                <w:noProof/>
              </w:rPr>
              <w:t>nCbS / 4</w:t>
            </w:r>
            <w:r w:rsidRPr="0056241E">
              <w:rPr>
                <w:rFonts w:ascii="Times New Roman" w:hAnsi="Times New Roman"/>
                <w:noProof/>
                <w:lang w:eastAsia="ko-KR"/>
              </w:rPr>
              <w:t> )</w:t>
            </w:r>
          </w:p>
        </w:tc>
        <w:tc>
          <w:tcPr>
            <w:tcW w:w="844" w:type="dxa"/>
            <w:tcBorders>
              <w:top w:val="single" w:sz="4" w:space="0" w:color="auto"/>
              <w:left w:val="single" w:sz="4" w:space="0" w:color="auto"/>
              <w:bottom w:val="single" w:sz="4" w:space="0" w:color="auto"/>
              <w:right w:val="single" w:sz="4" w:space="0" w:color="auto"/>
            </w:tcBorders>
          </w:tcPr>
          <w:p w14:paraId="163A8627" w14:textId="77777777" w:rsidR="00263988" w:rsidRPr="0056241E" w:rsidRDefault="00263988" w:rsidP="004D3672">
            <w:pPr>
              <w:pStyle w:val="tablesyntax"/>
              <w:rPr>
                <w:rFonts w:ascii="Times New Roman" w:hAnsi="Times New Roman"/>
                <w:noProof/>
              </w:rPr>
            </w:pPr>
          </w:p>
        </w:tc>
      </w:tr>
      <w:tr w:rsidR="00263988" w:rsidRPr="0056241E" w14:paraId="1DDBBAF6"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569007A7" w14:textId="77777777" w:rsidR="00263988" w:rsidRDefault="00263988" w:rsidP="004D3672">
            <w:pPr>
              <w:pStyle w:val="tablesyntax"/>
              <w:tabs>
                <w:tab w:val="clear" w:pos="432"/>
                <w:tab w:val="clear" w:pos="648"/>
                <w:tab w:val="left" w:pos="917"/>
              </w:tabs>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 xml:space="preserve">} else if( PartMode </w:t>
            </w:r>
            <w:r>
              <w:rPr>
                <w:rFonts w:ascii="Times New Roman" w:hAnsi="Times New Roman"/>
                <w:noProof/>
                <w:lang w:eastAsia="ko-KR"/>
              </w:rPr>
              <w:t xml:space="preserve"> = = </w:t>
            </w:r>
            <w:r w:rsidRPr="0056241E">
              <w:rPr>
                <w:rFonts w:ascii="Times New Roman" w:hAnsi="Times New Roman"/>
                <w:noProof/>
                <w:lang w:eastAsia="ko-KR"/>
              </w:rPr>
              <w:t xml:space="preserve"> PART_nLx2N ) { </w:t>
            </w:r>
          </w:p>
        </w:tc>
        <w:tc>
          <w:tcPr>
            <w:tcW w:w="844" w:type="dxa"/>
            <w:tcBorders>
              <w:top w:val="single" w:sz="4" w:space="0" w:color="auto"/>
              <w:left w:val="single" w:sz="4" w:space="0" w:color="auto"/>
              <w:bottom w:val="single" w:sz="4" w:space="0" w:color="auto"/>
              <w:right w:val="single" w:sz="4" w:space="0" w:color="auto"/>
            </w:tcBorders>
          </w:tcPr>
          <w:p w14:paraId="6E827552" w14:textId="77777777" w:rsidR="00263988" w:rsidRPr="0056241E" w:rsidRDefault="00263988" w:rsidP="004D3672">
            <w:pPr>
              <w:pStyle w:val="tablesyntax"/>
              <w:rPr>
                <w:rFonts w:ascii="Times New Roman" w:hAnsi="Times New Roman"/>
                <w:noProof/>
              </w:rPr>
            </w:pPr>
          </w:p>
        </w:tc>
      </w:tr>
      <w:tr w:rsidR="00263988" w:rsidRPr="0056241E" w14:paraId="05E40110"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11A01FB3" w14:textId="77777777" w:rsidR="00263988" w:rsidRDefault="00263988" w:rsidP="004D3672">
            <w:pPr>
              <w:pStyle w:val="tablesyntax"/>
              <w:tabs>
                <w:tab w:val="clear" w:pos="432"/>
                <w:tab w:val="clear" w:pos="648"/>
                <w:tab w:val="left" w:pos="917"/>
              </w:tabs>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prediction_unit( x0, y0, </w:t>
            </w:r>
            <w:r w:rsidRPr="0056241E">
              <w:rPr>
                <w:rFonts w:ascii="Times New Roman" w:hAnsi="Times New Roman"/>
                <w:noProof/>
              </w:rPr>
              <w:t>nCbS /4, </w:t>
            </w:r>
            <w:r w:rsidRPr="0056241E">
              <w:rPr>
                <w:rFonts w:ascii="Times New Roman" w:hAnsi="Times New Roman"/>
                <w:noProof/>
                <w:lang w:eastAsia="ko-KR"/>
              </w:rPr>
              <w:t>nCbS )</w:t>
            </w:r>
          </w:p>
        </w:tc>
        <w:tc>
          <w:tcPr>
            <w:tcW w:w="844" w:type="dxa"/>
            <w:tcBorders>
              <w:top w:val="single" w:sz="4" w:space="0" w:color="auto"/>
              <w:left w:val="single" w:sz="4" w:space="0" w:color="auto"/>
              <w:bottom w:val="single" w:sz="4" w:space="0" w:color="auto"/>
              <w:right w:val="single" w:sz="4" w:space="0" w:color="auto"/>
            </w:tcBorders>
          </w:tcPr>
          <w:p w14:paraId="46ECCF92" w14:textId="77777777" w:rsidR="00263988" w:rsidRPr="0056241E" w:rsidRDefault="00263988" w:rsidP="004D3672">
            <w:pPr>
              <w:pStyle w:val="tablesyntax"/>
              <w:rPr>
                <w:rFonts w:ascii="Times New Roman" w:hAnsi="Times New Roman"/>
                <w:noProof/>
              </w:rPr>
            </w:pPr>
          </w:p>
        </w:tc>
      </w:tr>
      <w:tr w:rsidR="00263988" w:rsidRPr="0056241E" w14:paraId="6E3BDCE6"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1709814E" w14:textId="77777777" w:rsidR="00263988" w:rsidRDefault="00263988" w:rsidP="004D3672">
            <w:pPr>
              <w:pStyle w:val="tablesyntax"/>
              <w:tabs>
                <w:tab w:val="clear" w:pos="432"/>
                <w:tab w:val="clear" w:pos="648"/>
                <w:tab w:val="left" w:pos="917"/>
              </w:tabs>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prediction_unit( </w:t>
            </w:r>
            <w:r w:rsidRPr="0056241E">
              <w:rPr>
                <w:rFonts w:ascii="Times New Roman" w:hAnsi="Times New Roman"/>
                <w:noProof/>
              </w:rPr>
              <w:t>x0 + ( nCbS / 4 )</w:t>
            </w:r>
            <w:r w:rsidRPr="0056241E">
              <w:rPr>
                <w:rFonts w:ascii="Times New Roman" w:hAnsi="Times New Roman"/>
                <w:noProof/>
                <w:lang w:eastAsia="ko-KR"/>
              </w:rPr>
              <w:t>, y0, </w:t>
            </w:r>
            <w:r w:rsidRPr="0056241E">
              <w:rPr>
                <w:rFonts w:ascii="Times New Roman" w:hAnsi="Times New Roman"/>
                <w:noProof/>
              </w:rPr>
              <w:t>nCbS *3 / 4, </w:t>
            </w:r>
            <w:r w:rsidRPr="0056241E">
              <w:rPr>
                <w:rFonts w:ascii="Times New Roman" w:hAnsi="Times New Roman"/>
                <w:noProof/>
                <w:lang w:eastAsia="ko-KR"/>
              </w:rPr>
              <w:t>nCbS)</w:t>
            </w:r>
          </w:p>
        </w:tc>
        <w:tc>
          <w:tcPr>
            <w:tcW w:w="844" w:type="dxa"/>
            <w:tcBorders>
              <w:top w:val="single" w:sz="4" w:space="0" w:color="auto"/>
              <w:left w:val="single" w:sz="4" w:space="0" w:color="auto"/>
              <w:bottom w:val="single" w:sz="4" w:space="0" w:color="auto"/>
              <w:right w:val="single" w:sz="4" w:space="0" w:color="auto"/>
            </w:tcBorders>
          </w:tcPr>
          <w:p w14:paraId="62B2538B" w14:textId="77777777" w:rsidR="00263988" w:rsidRPr="0056241E" w:rsidRDefault="00263988" w:rsidP="004D3672">
            <w:pPr>
              <w:pStyle w:val="tablesyntax"/>
              <w:rPr>
                <w:rFonts w:ascii="Times New Roman" w:hAnsi="Times New Roman"/>
                <w:noProof/>
              </w:rPr>
            </w:pPr>
          </w:p>
        </w:tc>
      </w:tr>
      <w:tr w:rsidR="00263988" w:rsidRPr="0056241E" w14:paraId="67041AA1"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099668DB" w14:textId="77777777" w:rsidR="00263988" w:rsidRDefault="00263988" w:rsidP="004D3672">
            <w:pPr>
              <w:pStyle w:val="tablesyntax"/>
              <w:tabs>
                <w:tab w:val="clear" w:pos="432"/>
                <w:tab w:val="clear" w:pos="648"/>
                <w:tab w:val="left" w:pos="917"/>
              </w:tabs>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 xml:space="preserve">} else if( PartMode </w:t>
            </w:r>
            <w:r>
              <w:rPr>
                <w:rFonts w:ascii="Times New Roman" w:hAnsi="Times New Roman"/>
                <w:noProof/>
                <w:lang w:eastAsia="ko-KR"/>
              </w:rPr>
              <w:t xml:space="preserve"> = = </w:t>
            </w:r>
            <w:r w:rsidRPr="0056241E">
              <w:rPr>
                <w:rFonts w:ascii="Times New Roman" w:hAnsi="Times New Roman"/>
                <w:noProof/>
                <w:lang w:eastAsia="ko-KR"/>
              </w:rPr>
              <w:t xml:space="preserve"> PART_nRx2N ) { </w:t>
            </w:r>
          </w:p>
        </w:tc>
        <w:tc>
          <w:tcPr>
            <w:tcW w:w="844" w:type="dxa"/>
            <w:tcBorders>
              <w:top w:val="single" w:sz="4" w:space="0" w:color="auto"/>
              <w:left w:val="single" w:sz="4" w:space="0" w:color="auto"/>
              <w:bottom w:val="single" w:sz="4" w:space="0" w:color="auto"/>
              <w:right w:val="single" w:sz="4" w:space="0" w:color="auto"/>
            </w:tcBorders>
          </w:tcPr>
          <w:p w14:paraId="6A41526D" w14:textId="77777777" w:rsidR="00263988" w:rsidRPr="0056241E" w:rsidRDefault="00263988" w:rsidP="004D3672">
            <w:pPr>
              <w:pStyle w:val="tablesyntax"/>
              <w:rPr>
                <w:rFonts w:ascii="Times New Roman" w:hAnsi="Times New Roman"/>
                <w:noProof/>
              </w:rPr>
            </w:pPr>
          </w:p>
        </w:tc>
      </w:tr>
      <w:tr w:rsidR="00263988" w:rsidRPr="0056241E" w14:paraId="007F649E"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237E7612" w14:textId="77777777" w:rsidR="00263988" w:rsidRDefault="00263988" w:rsidP="004D3672">
            <w:pPr>
              <w:pStyle w:val="tablesyntax"/>
              <w:tabs>
                <w:tab w:val="clear" w:pos="432"/>
                <w:tab w:val="clear" w:pos="648"/>
                <w:tab w:val="left" w:pos="917"/>
              </w:tabs>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prediction_unit( x0, y0, </w:t>
            </w:r>
            <w:r w:rsidRPr="0056241E">
              <w:rPr>
                <w:rFonts w:ascii="Times New Roman" w:hAnsi="Times New Roman"/>
                <w:noProof/>
              </w:rPr>
              <w:t>nCbS *3 / 4, </w:t>
            </w:r>
            <w:r w:rsidRPr="0056241E">
              <w:rPr>
                <w:rFonts w:ascii="Times New Roman" w:hAnsi="Times New Roman"/>
                <w:noProof/>
                <w:lang w:eastAsia="ko-KR"/>
              </w:rPr>
              <w:t>nCbS )</w:t>
            </w:r>
          </w:p>
        </w:tc>
        <w:tc>
          <w:tcPr>
            <w:tcW w:w="844" w:type="dxa"/>
            <w:tcBorders>
              <w:top w:val="single" w:sz="4" w:space="0" w:color="auto"/>
              <w:left w:val="single" w:sz="4" w:space="0" w:color="auto"/>
              <w:bottom w:val="single" w:sz="4" w:space="0" w:color="auto"/>
              <w:right w:val="single" w:sz="4" w:space="0" w:color="auto"/>
            </w:tcBorders>
          </w:tcPr>
          <w:p w14:paraId="45845360" w14:textId="77777777" w:rsidR="00263988" w:rsidRPr="0056241E" w:rsidRDefault="00263988" w:rsidP="004D3672">
            <w:pPr>
              <w:pStyle w:val="tablesyntax"/>
              <w:rPr>
                <w:rFonts w:ascii="Times New Roman" w:hAnsi="Times New Roman"/>
                <w:noProof/>
              </w:rPr>
            </w:pPr>
          </w:p>
        </w:tc>
      </w:tr>
      <w:tr w:rsidR="00263988" w:rsidRPr="0056241E" w14:paraId="49F9F41C" w14:textId="77777777" w:rsidTr="004D3672">
        <w:trPr>
          <w:cantSplit/>
          <w:jc w:val="center"/>
        </w:trPr>
        <w:tc>
          <w:tcPr>
            <w:tcW w:w="8472" w:type="dxa"/>
            <w:tcBorders>
              <w:top w:val="single" w:sz="4" w:space="0" w:color="auto"/>
              <w:left w:val="single" w:sz="4" w:space="0" w:color="auto"/>
              <w:bottom w:val="single" w:sz="4" w:space="0" w:color="auto"/>
              <w:right w:val="single" w:sz="4" w:space="0" w:color="auto"/>
            </w:tcBorders>
          </w:tcPr>
          <w:p w14:paraId="3243B39A" w14:textId="77777777" w:rsidR="00263988" w:rsidRDefault="00263988" w:rsidP="004D3672">
            <w:pPr>
              <w:pStyle w:val="tablesyntax"/>
              <w:tabs>
                <w:tab w:val="clear" w:pos="432"/>
                <w:tab w:val="clear" w:pos="648"/>
                <w:tab w:val="left" w:pos="917"/>
              </w:tabs>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prediction_unit( x0 + ( nCbS * 3 / 4 ), y0, </w:t>
            </w:r>
            <w:r w:rsidRPr="0056241E">
              <w:rPr>
                <w:rFonts w:ascii="Times New Roman" w:hAnsi="Times New Roman"/>
                <w:noProof/>
              </w:rPr>
              <w:t>nCbS / 4, </w:t>
            </w:r>
            <w:r w:rsidRPr="0056241E">
              <w:rPr>
                <w:rFonts w:ascii="Times New Roman" w:hAnsi="Times New Roman"/>
                <w:noProof/>
                <w:lang w:eastAsia="ko-KR"/>
              </w:rPr>
              <w:t>nCbS )</w:t>
            </w:r>
          </w:p>
        </w:tc>
        <w:tc>
          <w:tcPr>
            <w:tcW w:w="844" w:type="dxa"/>
            <w:tcBorders>
              <w:top w:val="single" w:sz="4" w:space="0" w:color="auto"/>
              <w:left w:val="single" w:sz="4" w:space="0" w:color="auto"/>
              <w:bottom w:val="single" w:sz="4" w:space="0" w:color="auto"/>
              <w:right w:val="single" w:sz="4" w:space="0" w:color="auto"/>
            </w:tcBorders>
          </w:tcPr>
          <w:p w14:paraId="6A4DE93F" w14:textId="77777777" w:rsidR="00263988" w:rsidRPr="0056241E" w:rsidRDefault="00263988" w:rsidP="004D3672">
            <w:pPr>
              <w:pStyle w:val="tablesyntax"/>
              <w:rPr>
                <w:rFonts w:ascii="Times New Roman" w:hAnsi="Times New Roman"/>
                <w:noProof/>
              </w:rPr>
            </w:pPr>
          </w:p>
        </w:tc>
      </w:tr>
      <w:tr w:rsidR="00263988" w:rsidRPr="0056241E" w14:paraId="23735927" w14:textId="77777777" w:rsidTr="004D3672">
        <w:trPr>
          <w:cantSplit/>
          <w:jc w:val="center"/>
        </w:trPr>
        <w:tc>
          <w:tcPr>
            <w:tcW w:w="8472" w:type="dxa"/>
          </w:tcPr>
          <w:p w14:paraId="1516ACA4" w14:textId="77777777" w:rsidR="00263988" w:rsidRDefault="00263988" w:rsidP="004D3672">
            <w:pPr>
              <w:pStyle w:val="tablesyntax"/>
              <w:tabs>
                <w:tab w:val="clear" w:pos="432"/>
                <w:tab w:val="clear" w:pos="648"/>
                <w:tab w:val="left" w:pos="917"/>
              </w:tabs>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 else { /* PART_NxN */</w:t>
            </w:r>
          </w:p>
        </w:tc>
        <w:tc>
          <w:tcPr>
            <w:tcW w:w="844" w:type="dxa"/>
          </w:tcPr>
          <w:p w14:paraId="21E9DA95" w14:textId="77777777" w:rsidR="00263988" w:rsidRPr="0056241E" w:rsidRDefault="00263988" w:rsidP="004D3672">
            <w:pPr>
              <w:pStyle w:val="tablesyntax"/>
              <w:rPr>
                <w:rFonts w:ascii="Times New Roman" w:hAnsi="Times New Roman"/>
                <w:noProof/>
              </w:rPr>
            </w:pPr>
          </w:p>
        </w:tc>
      </w:tr>
      <w:tr w:rsidR="00263988" w:rsidRPr="0056241E" w14:paraId="37AF58FE" w14:textId="77777777" w:rsidTr="004D3672">
        <w:trPr>
          <w:cantSplit/>
          <w:jc w:val="center"/>
        </w:trPr>
        <w:tc>
          <w:tcPr>
            <w:tcW w:w="8472" w:type="dxa"/>
          </w:tcPr>
          <w:p w14:paraId="1B2FEA89" w14:textId="77777777" w:rsidR="00263988" w:rsidRDefault="00263988" w:rsidP="004D3672">
            <w:pPr>
              <w:pStyle w:val="tablesyntax"/>
              <w:tabs>
                <w:tab w:val="clear" w:pos="432"/>
                <w:tab w:val="clear" w:pos="648"/>
                <w:tab w:val="left" w:pos="917"/>
              </w:tabs>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prediction_unit( x0, y0, </w:t>
            </w:r>
            <w:r w:rsidRPr="0056241E">
              <w:rPr>
                <w:rFonts w:ascii="Times New Roman" w:hAnsi="Times New Roman"/>
                <w:noProof/>
              </w:rPr>
              <w:t>nCbS / 2</w:t>
            </w:r>
            <w:r w:rsidRPr="0056241E">
              <w:rPr>
                <w:rFonts w:ascii="Times New Roman" w:hAnsi="Times New Roman"/>
                <w:noProof/>
                <w:lang w:eastAsia="ko-KR"/>
              </w:rPr>
              <w:t>, </w:t>
            </w:r>
            <w:r w:rsidRPr="0056241E">
              <w:rPr>
                <w:rFonts w:ascii="Times New Roman" w:hAnsi="Times New Roman"/>
                <w:noProof/>
              </w:rPr>
              <w:t>nCbS / 2</w:t>
            </w:r>
            <w:r w:rsidRPr="0056241E">
              <w:rPr>
                <w:rFonts w:ascii="Times New Roman" w:hAnsi="Times New Roman"/>
                <w:noProof/>
                <w:lang w:eastAsia="ko-KR"/>
              </w:rPr>
              <w:t>)</w:t>
            </w:r>
          </w:p>
        </w:tc>
        <w:tc>
          <w:tcPr>
            <w:tcW w:w="844" w:type="dxa"/>
          </w:tcPr>
          <w:p w14:paraId="18455A8C" w14:textId="77777777" w:rsidR="00263988" w:rsidRPr="0056241E" w:rsidRDefault="00263988" w:rsidP="004D3672">
            <w:pPr>
              <w:pStyle w:val="tablesyntax"/>
              <w:rPr>
                <w:rFonts w:ascii="Times New Roman" w:hAnsi="Times New Roman"/>
                <w:noProof/>
              </w:rPr>
            </w:pPr>
          </w:p>
        </w:tc>
      </w:tr>
      <w:tr w:rsidR="00263988" w:rsidRPr="0056241E" w14:paraId="1B889969" w14:textId="77777777" w:rsidTr="004D3672">
        <w:trPr>
          <w:cantSplit/>
          <w:jc w:val="center"/>
        </w:trPr>
        <w:tc>
          <w:tcPr>
            <w:tcW w:w="8472" w:type="dxa"/>
          </w:tcPr>
          <w:p w14:paraId="5CF5E196" w14:textId="77777777" w:rsidR="00263988" w:rsidRDefault="00263988" w:rsidP="004D3672">
            <w:pPr>
              <w:pStyle w:val="tablesyntax"/>
              <w:tabs>
                <w:tab w:val="clear" w:pos="432"/>
                <w:tab w:val="clear" w:pos="648"/>
                <w:tab w:val="left" w:pos="917"/>
              </w:tabs>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prediction_unit( </w:t>
            </w:r>
            <w:r w:rsidRPr="0056241E">
              <w:rPr>
                <w:rFonts w:ascii="Times New Roman" w:hAnsi="Times New Roman"/>
                <w:noProof/>
              </w:rPr>
              <w:t>x0 + ( nCbS / 2 )</w:t>
            </w:r>
            <w:r w:rsidRPr="0056241E">
              <w:rPr>
                <w:rFonts w:ascii="Times New Roman" w:hAnsi="Times New Roman"/>
                <w:noProof/>
                <w:lang w:eastAsia="ko-KR"/>
              </w:rPr>
              <w:t>, y0, </w:t>
            </w:r>
            <w:r w:rsidRPr="0056241E">
              <w:rPr>
                <w:rFonts w:ascii="Times New Roman" w:hAnsi="Times New Roman"/>
                <w:noProof/>
              </w:rPr>
              <w:t>nCbS / 2</w:t>
            </w:r>
            <w:r w:rsidRPr="0056241E">
              <w:rPr>
                <w:rFonts w:ascii="Times New Roman" w:hAnsi="Times New Roman"/>
                <w:noProof/>
                <w:lang w:eastAsia="ko-KR"/>
              </w:rPr>
              <w:t>, </w:t>
            </w:r>
            <w:r w:rsidRPr="0056241E">
              <w:rPr>
                <w:rFonts w:ascii="Times New Roman" w:hAnsi="Times New Roman"/>
                <w:noProof/>
              </w:rPr>
              <w:t>nCbS / 2</w:t>
            </w:r>
            <w:r w:rsidRPr="0056241E">
              <w:rPr>
                <w:rFonts w:ascii="Times New Roman" w:hAnsi="Times New Roman"/>
                <w:noProof/>
                <w:lang w:eastAsia="ko-KR"/>
              </w:rPr>
              <w:t> )</w:t>
            </w:r>
          </w:p>
        </w:tc>
        <w:tc>
          <w:tcPr>
            <w:tcW w:w="844" w:type="dxa"/>
          </w:tcPr>
          <w:p w14:paraId="5FDC251C" w14:textId="77777777" w:rsidR="00263988" w:rsidRPr="0056241E" w:rsidRDefault="00263988" w:rsidP="004D3672">
            <w:pPr>
              <w:pStyle w:val="tablesyntax"/>
              <w:rPr>
                <w:rFonts w:ascii="Times New Roman" w:hAnsi="Times New Roman"/>
                <w:noProof/>
              </w:rPr>
            </w:pPr>
          </w:p>
        </w:tc>
      </w:tr>
      <w:tr w:rsidR="00263988" w:rsidRPr="0056241E" w14:paraId="10F5C183" w14:textId="77777777" w:rsidTr="004D3672">
        <w:trPr>
          <w:cantSplit/>
          <w:jc w:val="center"/>
        </w:trPr>
        <w:tc>
          <w:tcPr>
            <w:tcW w:w="8472" w:type="dxa"/>
          </w:tcPr>
          <w:p w14:paraId="62721CBF" w14:textId="77777777" w:rsidR="00263988" w:rsidRDefault="00263988" w:rsidP="004D3672">
            <w:pPr>
              <w:pStyle w:val="tablesyntax"/>
              <w:tabs>
                <w:tab w:val="clear" w:pos="432"/>
                <w:tab w:val="clear" w:pos="648"/>
                <w:tab w:val="left" w:pos="917"/>
              </w:tabs>
              <w:rPr>
                <w:rFonts w:ascii="Times New Roman" w:hAnsi="Times New Roman"/>
                <w:noProof/>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prediction_unit( x0, </w:t>
            </w:r>
            <w:r w:rsidRPr="0056241E">
              <w:rPr>
                <w:rFonts w:ascii="Times New Roman" w:hAnsi="Times New Roman"/>
                <w:noProof/>
              </w:rPr>
              <w:t>y0 + ( nCbS / 2 )</w:t>
            </w:r>
            <w:r w:rsidRPr="0056241E">
              <w:rPr>
                <w:rFonts w:ascii="Times New Roman" w:hAnsi="Times New Roman"/>
                <w:noProof/>
                <w:lang w:eastAsia="ko-KR"/>
              </w:rPr>
              <w:t>, </w:t>
            </w:r>
            <w:r w:rsidRPr="0056241E">
              <w:rPr>
                <w:rFonts w:ascii="Times New Roman" w:hAnsi="Times New Roman"/>
                <w:noProof/>
              </w:rPr>
              <w:t>nCbS / 2</w:t>
            </w:r>
            <w:r w:rsidRPr="0056241E">
              <w:rPr>
                <w:rFonts w:ascii="Times New Roman" w:hAnsi="Times New Roman"/>
                <w:noProof/>
                <w:lang w:eastAsia="ko-KR"/>
              </w:rPr>
              <w:t>, </w:t>
            </w:r>
            <w:r w:rsidRPr="0056241E">
              <w:rPr>
                <w:rFonts w:ascii="Times New Roman" w:hAnsi="Times New Roman"/>
                <w:noProof/>
              </w:rPr>
              <w:t>nCbS / 2</w:t>
            </w:r>
            <w:r w:rsidRPr="0056241E">
              <w:rPr>
                <w:rFonts w:ascii="Times New Roman" w:hAnsi="Times New Roman"/>
                <w:noProof/>
                <w:lang w:eastAsia="ko-KR"/>
              </w:rPr>
              <w:t> )</w:t>
            </w:r>
          </w:p>
        </w:tc>
        <w:tc>
          <w:tcPr>
            <w:tcW w:w="844" w:type="dxa"/>
          </w:tcPr>
          <w:p w14:paraId="4EC5AFCA" w14:textId="77777777" w:rsidR="00263988" w:rsidRPr="0056241E" w:rsidRDefault="00263988" w:rsidP="004D3672">
            <w:pPr>
              <w:pStyle w:val="tablesyntax"/>
              <w:rPr>
                <w:rFonts w:ascii="Times New Roman" w:hAnsi="Times New Roman"/>
                <w:noProof/>
              </w:rPr>
            </w:pPr>
          </w:p>
        </w:tc>
      </w:tr>
      <w:tr w:rsidR="00263988" w:rsidRPr="0056241E" w14:paraId="50012814" w14:textId="77777777" w:rsidTr="004D3672">
        <w:trPr>
          <w:cantSplit/>
          <w:jc w:val="center"/>
        </w:trPr>
        <w:tc>
          <w:tcPr>
            <w:tcW w:w="8472" w:type="dxa"/>
          </w:tcPr>
          <w:p w14:paraId="3F0D6BFF" w14:textId="77777777" w:rsidR="00263988" w:rsidRDefault="00263988" w:rsidP="004D3672">
            <w:pPr>
              <w:pStyle w:val="tablesyntax"/>
              <w:tabs>
                <w:tab w:val="clear" w:pos="432"/>
                <w:tab w:val="clear" w:pos="648"/>
                <w:tab w:val="left" w:pos="917"/>
              </w:tabs>
              <w:rPr>
                <w:rFonts w:ascii="Times New Roman" w:hAnsi="Times New Roman"/>
                <w:noProof/>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prediction_unit( </w:t>
            </w:r>
            <w:r w:rsidRPr="0056241E">
              <w:rPr>
                <w:rFonts w:ascii="Times New Roman" w:hAnsi="Times New Roman"/>
                <w:noProof/>
              </w:rPr>
              <w:t>x0 + ( nCbS / 2 )</w:t>
            </w:r>
            <w:r w:rsidRPr="0056241E">
              <w:rPr>
                <w:rFonts w:ascii="Times New Roman" w:hAnsi="Times New Roman"/>
                <w:noProof/>
                <w:lang w:eastAsia="ko-KR"/>
              </w:rPr>
              <w:t>, </w:t>
            </w:r>
            <w:r w:rsidRPr="0056241E">
              <w:rPr>
                <w:rFonts w:ascii="Times New Roman" w:hAnsi="Times New Roman"/>
                <w:noProof/>
              </w:rPr>
              <w:t>y0 + ( nCbS / 2 )</w:t>
            </w:r>
            <w:r w:rsidRPr="0056241E">
              <w:rPr>
                <w:rFonts w:ascii="Times New Roman" w:hAnsi="Times New Roman"/>
                <w:noProof/>
                <w:lang w:eastAsia="ko-KR"/>
              </w:rPr>
              <w:t>, </w:t>
            </w:r>
            <w:r w:rsidRPr="0056241E">
              <w:rPr>
                <w:rFonts w:ascii="Times New Roman" w:hAnsi="Times New Roman"/>
                <w:noProof/>
              </w:rPr>
              <w:t>nCbS / 2</w:t>
            </w:r>
            <w:r w:rsidRPr="0056241E">
              <w:rPr>
                <w:rFonts w:ascii="Times New Roman" w:hAnsi="Times New Roman"/>
                <w:noProof/>
                <w:lang w:eastAsia="ko-KR"/>
              </w:rPr>
              <w:t>, </w:t>
            </w:r>
            <w:r w:rsidRPr="0056241E">
              <w:rPr>
                <w:rFonts w:ascii="Times New Roman" w:hAnsi="Times New Roman"/>
                <w:noProof/>
              </w:rPr>
              <w:t>nCbS / 2</w:t>
            </w:r>
            <w:r w:rsidRPr="0056241E">
              <w:rPr>
                <w:rFonts w:ascii="Times New Roman" w:hAnsi="Times New Roman"/>
                <w:noProof/>
                <w:lang w:eastAsia="ko-KR"/>
              </w:rPr>
              <w:t> )</w:t>
            </w:r>
          </w:p>
        </w:tc>
        <w:tc>
          <w:tcPr>
            <w:tcW w:w="844" w:type="dxa"/>
          </w:tcPr>
          <w:p w14:paraId="00F4F254" w14:textId="77777777" w:rsidR="00263988" w:rsidRPr="0056241E" w:rsidRDefault="00263988" w:rsidP="004D3672">
            <w:pPr>
              <w:pStyle w:val="tablesyntax"/>
              <w:rPr>
                <w:rFonts w:ascii="Times New Roman" w:hAnsi="Times New Roman"/>
                <w:noProof/>
              </w:rPr>
            </w:pPr>
          </w:p>
        </w:tc>
      </w:tr>
      <w:tr w:rsidR="00263988" w:rsidRPr="0056241E" w14:paraId="0E7DAB8A" w14:textId="77777777" w:rsidTr="004D3672">
        <w:trPr>
          <w:cantSplit/>
          <w:jc w:val="center"/>
        </w:trPr>
        <w:tc>
          <w:tcPr>
            <w:tcW w:w="8472" w:type="dxa"/>
          </w:tcPr>
          <w:p w14:paraId="576B5D82" w14:textId="77777777" w:rsidR="00263988" w:rsidRDefault="00263988" w:rsidP="004D3672">
            <w:pPr>
              <w:pStyle w:val="tablesyntax"/>
              <w:tabs>
                <w:tab w:val="clear" w:pos="432"/>
                <w:tab w:val="clear" w:pos="648"/>
                <w:tab w:val="left" w:pos="917"/>
              </w:tabs>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w:t>
            </w:r>
          </w:p>
        </w:tc>
        <w:tc>
          <w:tcPr>
            <w:tcW w:w="844" w:type="dxa"/>
          </w:tcPr>
          <w:p w14:paraId="4CEF2C27" w14:textId="77777777" w:rsidR="00263988" w:rsidRPr="0056241E" w:rsidRDefault="00263988" w:rsidP="004D3672">
            <w:pPr>
              <w:pStyle w:val="tablesyntax"/>
              <w:rPr>
                <w:rFonts w:ascii="Times New Roman" w:hAnsi="Times New Roman"/>
                <w:noProof/>
              </w:rPr>
            </w:pPr>
          </w:p>
        </w:tc>
      </w:tr>
      <w:tr w:rsidR="00263988" w:rsidRPr="0056241E" w14:paraId="6562DAF2" w14:textId="77777777" w:rsidTr="004D3672">
        <w:trPr>
          <w:cantSplit/>
          <w:trHeight w:val="42"/>
          <w:jc w:val="center"/>
        </w:trPr>
        <w:tc>
          <w:tcPr>
            <w:tcW w:w="8472" w:type="dxa"/>
          </w:tcPr>
          <w:p w14:paraId="062A78AC" w14:textId="77777777" w:rsidR="00263988" w:rsidRDefault="00263988" w:rsidP="004D3672">
            <w:pPr>
              <w:pStyle w:val="tablesyntax"/>
              <w:tabs>
                <w:tab w:val="clear" w:pos="432"/>
                <w:tab w:val="clear" w:pos="648"/>
                <w:tab w:val="left" w:pos="917"/>
              </w:tabs>
              <w:rPr>
                <w:rFonts w:ascii="Times New Roman" w:hAnsi="Times New Roman"/>
                <w:noProof/>
                <w:lang w:eastAsia="ko-KR"/>
              </w:rPr>
            </w:pPr>
            <w:r w:rsidRPr="0056241E">
              <w:rPr>
                <w:rFonts w:ascii="Times New Roman" w:hAnsi="Times New Roman"/>
                <w:noProof/>
                <w:lang w:eastAsia="ko-KR"/>
              </w:rPr>
              <w:tab/>
            </w:r>
            <w:r>
              <w:rPr>
                <w:rFonts w:ascii="Times New Roman" w:hAnsi="Times New Roman"/>
                <w:noProof/>
                <w:lang w:eastAsia="ko-KR"/>
              </w:rPr>
              <w:t xml:space="preserve">     </w:t>
            </w:r>
            <w:r w:rsidRPr="0056241E">
              <w:rPr>
                <w:rFonts w:ascii="Times New Roman" w:hAnsi="Times New Roman"/>
                <w:noProof/>
                <w:lang w:eastAsia="ko-KR"/>
              </w:rPr>
              <w:t>}</w:t>
            </w:r>
          </w:p>
        </w:tc>
        <w:tc>
          <w:tcPr>
            <w:tcW w:w="844" w:type="dxa"/>
          </w:tcPr>
          <w:p w14:paraId="2664000E" w14:textId="77777777" w:rsidR="00263988" w:rsidRPr="0056241E" w:rsidRDefault="00263988" w:rsidP="004D3672">
            <w:pPr>
              <w:pStyle w:val="tablesyntax"/>
              <w:rPr>
                <w:rFonts w:ascii="Times New Roman" w:hAnsi="Times New Roman"/>
                <w:noProof/>
              </w:rPr>
            </w:pPr>
          </w:p>
        </w:tc>
      </w:tr>
      <w:tr w:rsidR="00263988" w:rsidRPr="0056241E" w14:paraId="54D7E158" w14:textId="77777777" w:rsidTr="004D3672">
        <w:trPr>
          <w:cantSplit/>
          <w:jc w:val="center"/>
        </w:trPr>
        <w:tc>
          <w:tcPr>
            <w:tcW w:w="8472" w:type="dxa"/>
          </w:tcPr>
          <w:p w14:paraId="1C766928" w14:textId="77777777" w:rsidR="00263988" w:rsidRPr="0056241E" w:rsidRDefault="00263988" w:rsidP="004D3672">
            <w:pPr>
              <w:pStyle w:val="tablesyntax"/>
              <w:rPr>
                <w:rFonts w:ascii="Times New Roman" w:hAnsi="Times New Roman"/>
                <w:noProof/>
                <w:lang w:eastAsia="ko-KR"/>
              </w:rPr>
            </w:pPr>
            <w:r>
              <w:rPr>
                <w:rFonts w:ascii="Times New Roman" w:hAnsi="Times New Roman"/>
                <w:noProof/>
                <w:lang w:eastAsia="ko-KR"/>
              </w:rPr>
              <w:t xml:space="preserve">      }</w:t>
            </w:r>
          </w:p>
        </w:tc>
        <w:tc>
          <w:tcPr>
            <w:tcW w:w="844" w:type="dxa"/>
          </w:tcPr>
          <w:p w14:paraId="05ACE4F3" w14:textId="77777777" w:rsidR="00263988" w:rsidRPr="0056241E" w:rsidRDefault="00263988" w:rsidP="004D3672">
            <w:pPr>
              <w:pStyle w:val="tablesyntax"/>
              <w:rPr>
                <w:rFonts w:ascii="Times New Roman" w:hAnsi="Times New Roman"/>
                <w:noProof/>
              </w:rPr>
            </w:pPr>
          </w:p>
        </w:tc>
      </w:tr>
      <w:tr w:rsidR="00263988" w:rsidRPr="0056241E" w14:paraId="2F0E201D" w14:textId="77777777" w:rsidTr="004D3672">
        <w:trPr>
          <w:cantSplit/>
          <w:jc w:val="center"/>
        </w:trPr>
        <w:tc>
          <w:tcPr>
            <w:tcW w:w="8472" w:type="dxa"/>
          </w:tcPr>
          <w:p w14:paraId="78ECC71B" w14:textId="77777777" w:rsidR="00263988" w:rsidRPr="0056241E" w:rsidRDefault="00263988" w:rsidP="004D3672">
            <w:pPr>
              <w:pStyle w:val="tablesyntax"/>
              <w:rPr>
                <w:rFonts w:ascii="Times New Roman" w:hAnsi="Times New Roman"/>
                <w:noProof/>
                <w:lang w:eastAsia="ko-KR"/>
              </w:rPr>
            </w:pPr>
            <w:r>
              <w:rPr>
                <w:rFonts w:ascii="Times New Roman" w:hAnsi="Times New Roman"/>
                <w:noProof/>
                <w:lang w:eastAsia="ko-KR"/>
              </w:rPr>
              <w:t xml:space="preserve">    }  </w:t>
            </w:r>
          </w:p>
        </w:tc>
        <w:tc>
          <w:tcPr>
            <w:tcW w:w="844" w:type="dxa"/>
          </w:tcPr>
          <w:p w14:paraId="2E9F445B" w14:textId="77777777" w:rsidR="00263988" w:rsidRPr="0056241E" w:rsidRDefault="00263988" w:rsidP="004D3672">
            <w:pPr>
              <w:pStyle w:val="tablesyntax"/>
              <w:rPr>
                <w:rFonts w:ascii="Times New Roman" w:hAnsi="Times New Roman"/>
                <w:noProof/>
              </w:rPr>
            </w:pPr>
          </w:p>
        </w:tc>
      </w:tr>
      <w:tr w:rsidR="00263988" w:rsidRPr="0056241E" w14:paraId="0A73B2AD" w14:textId="77777777" w:rsidTr="004D3672">
        <w:trPr>
          <w:cantSplit/>
          <w:jc w:val="center"/>
        </w:trPr>
        <w:tc>
          <w:tcPr>
            <w:tcW w:w="8472" w:type="dxa"/>
          </w:tcPr>
          <w:p w14:paraId="4BF2D632" w14:textId="77777777" w:rsidR="00263988" w:rsidRPr="0056241E" w:rsidRDefault="00263988" w:rsidP="004D3672">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if( !pcm_flag ) {</w:t>
            </w:r>
          </w:p>
        </w:tc>
        <w:tc>
          <w:tcPr>
            <w:tcW w:w="844" w:type="dxa"/>
          </w:tcPr>
          <w:p w14:paraId="3E1017F4" w14:textId="77777777" w:rsidR="00263988" w:rsidRPr="0056241E" w:rsidRDefault="00263988" w:rsidP="004D3672">
            <w:pPr>
              <w:pStyle w:val="tablesyntax"/>
              <w:rPr>
                <w:rFonts w:ascii="Times New Roman" w:hAnsi="Times New Roman"/>
                <w:noProof/>
              </w:rPr>
            </w:pPr>
          </w:p>
        </w:tc>
      </w:tr>
      <w:tr w:rsidR="00263988" w:rsidRPr="0056241E" w14:paraId="3123DA7D" w14:textId="77777777" w:rsidTr="004D3672">
        <w:trPr>
          <w:cantSplit/>
          <w:jc w:val="center"/>
        </w:trPr>
        <w:tc>
          <w:tcPr>
            <w:tcW w:w="8472" w:type="dxa"/>
          </w:tcPr>
          <w:p w14:paraId="139A51D2" w14:textId="77777777" w:rsidR="00263988" w:rsidRDefault="00263988" w:rsidP="004D3672">
            <w:pPr>
              <w:pStyle w:val="tablesyntax"/>
              <w:rPr>
                <w:rFonts w:ascii="Times New Roman" w:hAnsi="Times New Roman"/>
                <w:noProof/>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t>if( PredMode</w:t>
            </w:r>
            <w:r w:rsidRPr="0056241E">
              <w:rPr>
                <w:rFonts w:ascii="Times New Roman" w:hAnsi="Times New Roman"/>
                <w:noProof/>
                <w:lang w:eastAsia="ko-KR"/>
              </w:rPr>
              <w:t>[ x0 ][ y0 ]</w:t>
            </w:r>
            <w:r w:rsidRPr="0056241E">
              <w:rPr>
                <w:rFonts w:ascii="Times New Roman" w:hAnsi="Times New Roman"/>
                <w:noProof/>
              </w:rPr>
              <w:t xml:space="preserve">  !=  MODE_INTRA &amp;&amp; </w:t>
            </w:r>
          </w:p>
          <w:p w14:paraId="224196E5" w14:textId="77777777" w:rsidR="00263988" w:rsidRDefault="00263988" w:rsidP="004D3672">
            <w:pPr>
              <w:pStyle w:val="tablesyntax"/>
              <w:rPr>
                <w:rFonts w:ascii="Times New Roman" w:hAnsi="Times New Roman"/>
                <w:noProof/>
              </w:rPr>
            </w:pPr>
            <w:r>
              <w:rPr>
                <w:rFonts w:ascii="Times New Roman" w:hAnsi="Times New Roman"/>
                <w:noProof/>
              </w:rPr>
              <w:t xml:space="preserve">         !(slice_type == I &amp;&amp; PredMode[x0][y0] == MODE_INTERLAYER_MODE_PRED) &amp;&amp;</w:t>
            </w:r>
            <w:r w:rsidRPr="0056241E">
              <w:rPr>
                <w:rFonts w:ascii="Times New Roman" w:hAnsi="Times New Roman"/>
                <w:noProof/>
              </w:rPr>
              <w:br/>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Pr>
                <w:rFonts w:ascii="Times New Roman" w:eastAsia="宋体" w:hAnsi="Times New Roman" w:hint="eastAsia"/>
                <w:noProof/>
                <w:lang w:eastAsia="zh-CN"/>
              </w:rPr>
              <w:t xml:space="preserve">( </w:t>
            </w:r>
            <w:r w:rsidRPr="0056241E">
              <w:rPr>
                <w:rFonts w:ascii="Times New Roman" w:hAnsi="Times New Roman"/>
                <w:noProof/>
              </w:rPr>
              <w:t>!(PartMode  = =  PART_2Nx2N &amp;&amp; merge_flag[x0][y0])</w:t>
            </w:r>
            <w:r>
              <w:rPr>
                <w:rFonts w:ascii="Times New Roman" w:eastAsia="宋体" w:hAnsi="Times New Roman" w:hint="eastAsia"/>
                <w:noProof/>
                <w:lang w:eastAsia="zh-CN"/>
              </w:rPr>
              <w:t xml:space="preserve"> | |</w:t>
            </w:r>
            <w:r>
              <w:rPr>
                <w:rFonts w:ascii="Times New Roman" w:hAnsi="Times New Roman"/>
                <w:noProof/>
              </w:rPr>
              <w:t xml:space="preserve"> </w:t>
            </w:r>
          </w:p>
          <w:p w14:paraId="49468C1C" w14:textId="77777777" w:rsidR="00263988" w:rsidRDefault="00263988" w:rsidP="004D3672">
            <w:pPr>
              <w:pStyle w:val="tablesyntax"/>
              <w:rPr>
                <w:rFonts w:ascii="Times New Roman" w:eastAsia="宋体" w:hAnsi="Times New Roman"/>
                <w:noProof/>
                <w:lang w:eastAsia="zh-CN"/>
              </w:rPr>
            </w:pPr>
            <w:r>
              <w:rPr>
                <w:rFonts w:ascii="Times New Roman" w:hAnsi="Times New Roman"/>
                <w:noProof/>
              </w:rPr>
              <w:t xml:space="preserve">         </w:t>
            </w:r>
            <w:r w:rsidRPr="0056241E">
              <w:rPr>
                <w:rFonts w:ascii="Times New Roman" w:hAnsi="Times New Roman"/>
                <w:noProof/>
              </w:rPr>
              <w:t>(PartMode  = =  PART_2Nx2N &amp;</w:t>
            </w:r>
            <w:r>
              <w:rPr>
                <w:rFonts w:ascii="Times New Roman" w:eastAsia="宋体" w:hAnsi="Times New Roman" w:hint="eastAsia"/>
                <w:noProof/>
                <w:lang w:eastAsia="zh-CN"/>
              </w:rPr>
              <w:t xml:space="preserve">&amp; </w:t>
            </w:r>
          </w:p>
          <w:p w14:paraId="3279DB80" w14:textId="77777777" w:rsidR="00263988" w:rsidRPr="007E3C72" w:rsidRDefault="00263988" w:rsidP="004D3672">
            <w:pPr>
              <w:pStyle w:val="tablesyntax"/>
              <w:rPr>
                <w:rFonts w:ascii="Times New Roman" w:eastAsia="宋体" w:hAnsi="Times New Roman"/>
                <w:noProof/>
                <w:lang w:eastAsia="zh-CN"/>
              </w:rPr>
            </w:pPr>
            <w:r>
              <w:rPr>
                <w:rFonts w:ascii="Times New Roman" w:eastAsia="宋体" w:hAnsi="Times New Roman"/>
                <w:noProof/>
                <w:lang w:eastAsia="zh-CN"/>
              </w:rPr>
              <w:t xml:space="preserve">         </w:t>
            </w:r>
            <w:r>
              <w:rPr>
                <w:rFonts w:ascii="Times New Roman" w:eastAsia="宋体" w:hAnsi="Times New Roman" w:hint="eastAsia"/>
                <w:noProof/>
                <w:lang w:eastAsia="zh-CN"/>
              </w:rPr>
              <w:t>PredMode[ x0 ][ y0 ] = = MODE_</w:t>
            </w:r>
            <w:r>
              <w:rPr>
                <w:rFonts w:ascii="Times New Roman" w:eastAsia="宋体" w:hAnsi="Times New Roman"/>
                <w:noProof/>
                <w:lang w:eastAsia="zh-CN"/>
              </w:rPr>
              <w:t>INTERLAYER</w:t>
            </w:r>
            <w:r>
              <w:rPr>
                <w:rFonts w:ascii="Times New Roman" w:eastAsia="宋体" w:hAnsi="Times New Roman" w:hint="eastAsia"/>
                <w:noProof/>
                <w:lang w:eastAsia="zh-CN"/>
              </w:rPr>
              <w:t>_</w:t>
            </w:r>
            <w:r>
              <w:rPr>
                <w:rFonts w:ascii="Times New Roman" w:eastAsia="宋体" w:hAnsi="Times New Roman"/>
                <w:noProof/>
                <w:lang w:eastAsia="zh-CN"/>
              </w:rPr>
              <w:t>TEXTURE_PRED</w:t>
            </w:r>
            <w:r>
              <w:rPr>
                <w:rFonts w:ascii="Times New Roman" w:eastAsia="宋体" w:hAnsi="Times New Roman" w:hint="eastAsia"/>
                <w:noProof/>
                <w:lang w:eastAsia="zh-CN"/>
              </w:rPr>
              <w:t>)</w:t>
            </w:r>
            <w:r w:rsidRPr="0056241E">
              <w:rPr>
                <w:rFonts w:ascii="Times New Roman" w:hAnsi="Times New Roman"/>
                <w:noProof/>
              </w:rPr>
              <w:t xml:space="preserve"> </w:t>
            </w:r>
            <w:r>
              <w:rPr>
                <w:rFonts w:ascii="Times New Roman" w:eastAsia="宋体" w:hAnsi="Times New Roman" w:hint="eastAsia"/>
                <w:noProof/>
                <w:lang w:eastAsia="zh-CN"/>
              </w:rPr>
              <w:t xml:space="preserve">) </w:t>
            </w:r>
            <w:r w:rsidRPr="0056241E">
              <w:rPr>
                <w:rFonts w:ascii="Times New Roman" w:hAnsi="Times New Roman"/>
                <w:noProof/>
              </w:rPr>
              <w:t>)</w:t>
            </w:r>
          </w:p>
        </w:tc>
        <w:tc>
          <w:tcPr>
            <w:tcW w:w="844" w:type="dxa"/>
          </w:tcPr>
          <w:p w14:paraId="07E6825D" w14:textId="77777777" w:rsidR="00263988" w:rsidRPr="0056241E" w:rsidRDefault="00263988" w:rsidP="004D3672">
            <w:pPr>
              <w:pStyle w:val="tablesyntax"/>
              <w:rPr>
                <w:rFonts w:ascii="Times New Roman" w:hAnsi="Times New Roman"/>
                <w:noProof/>
              </w:rPr>
            </w:pPr>
          </w:p>
        </w:tc>
      </w:tr>
      <w:tr w:rsidR="00263988" w:rsidRPr="0056241E" w14:paraId="58EE4E68" w14:textId="77777777" w:rsidTr="004D3672">
        <w:trPr>
          <w:cantSplit/>
          <w:jc w:val="center"/>
        </w:trPr>
        <w:tc>
          <w:tcPr>
            <w:tcW w:w="8472" w:type="dxa"/>
          </w:tcPr>
          <w:p w14:paraId="4781C9CC" w14:textId="77777777" w:rsidR="00263988" w:rsidRPr="0056241E" w:rsidRDefault="00263988" w:rsidP="004D3672">
            <w:pPr>
              <w:pStyle w:val="tablesyntax"/>
              <w:rPr>
                <w:rFonts w:ascii="Times New Roman" w:hAnsi="Times New Roman"/>
                <w:noProof/>
                <w:lang w:eastAsia="ko-KR"/>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b/>
                <w:noProof/>
              </w:rPr>
              <w:t>no_residual_syntax_flag</w:t>
            </w:r>
          </w:p>
        </w:tc>
        <w:tc>
          <w:tcPr>
            <w:tcW w:w="844" w:type="dxa"/>
          </w:tcPr>
          <w:p w14:paraId="59276F86" w14:textId="77777777" w:rsidR="00263988" w:rsidRPr="0056241E" w:rsidRDefault="00263988" w:rsidP="004D3672">
            <w:pPr>
              <w:pStyle w:val="tablesyntax"/>
              <w:rPr>
                <w:rFonts w:ascii="Times New Roman" w:hAnsi="Times New Roman"/>
                <w:noProof/>
              </w:rPr>
            </w:pPr>
            <w:r w:rsidRPr="0056241E">
              <w:rPr>
                <w:rFonts w:ascii="Times New Roman" w:hAnsi="Times New Roman"/>
                <w:noProof/>
              </w:rPr>
              <w:t>ae(v)</w:t>
            </w:r>
          </w:p>
        </w:tc>
      </w:tr>
      <w:tr w:rsidR="00263988" w:rsidRPr="0056241E" w14:paraId="29E94E13" w14:textId="77777777" w:rsidTr="004D3672">
        <w:trPr>
          <w:cantSplit/>
          <w:jc w:val="center"/>
        </w:trPr>
        <w:tc>
          <w:tcPr>
            <w:tcW w:w="8472" w:type="dxa"/>
          </w:tcPr>
          <w:p w14:paraId="4942C6BE" w14:textId="77777777" w:rsidR="00263988" w:rsidRPr="0056241E" w:rsidRDefault="00263988" w:rsidP="004D3672">
            <w:pPr>
              <w:pStyle w:val="tablesyntax"/>
              <w:rPr>
                <w:rFonts w:ascii="Times New Roman" w:hAnsi="Times New Roman"/>
                <w:noProof/>
                <w:lang w:eastAsia="ko-KR"/>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t>if( !no_residual_syntax_flag ) {</w:t>
            </w:r>
          </w:p>
        </w:tc>
        <w:tc>
          <w:tcPr>
            <w:tcW w:w="844" w:type="dxa"/>
          </w:tcPr>
          <w:p w14:paraId="21CF547F" w14:textId="77777777" w:rsidR="00263988" w:rsidRPr="0056241E" w:rsidRDefault="00263988" w:rsidP="004D3672">
            <w:pPr>
              <w:pStyle w:val="tablesyntax"/>
              <w:rPr>
                <w:rFonts w:ascii="Times New Roman" w:hAnsi="Times New Roman"/>
                <w:noProof/>
              </w:rPr>
            </w:pPr>
          </w:p>
        </w:tc>
      </w:tr>
      <w:tr w:rsidR="00263988" w:rsidRPr="0056241E" w14:paraId="285D98F4" w14:textId="77777777" w:rsidTr="004D3672">
        <w:trPr>
          <w:cantSplit/>
          <w:jc w:val="center"/>
        </w:trPr>
        <w:tc>
          <w:tcPr>
            <w:tcW w:w="8472" w:type="dxa"/>
          </w:tcPr>
          <w:p w14:paraId="766502BE" w14:textId="77777777" w:rsidR="00263988" w:rsidRPr="0056241E" w:rsidRDefault="00263988" w:rsidP="004D3672">
            <w:pPr>
              <w:pStyle w:val="tablesyntax"/>
              <w:rPr>
                <w:rFonts w:ascii="Times New Roman" w:hAnsi="Times New Roman"/>
                <w:noProof/>
                <w:lang w:eastAsia="ko-KR"/>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t>MaxTrafoDepth = ( PredMode</w:t>
            </w:r>
            <w:r w:rsidRPr="0056241E">
              <w:rPr>
                <w:rFonts w:ascii="Times New Roman" w:hAnsi="Times New Roman"/>
                <w:noProof/>
                <w:lang w:eastAsia="ko-KR"/>
              </w:rPr>
              <w:t>[ x0 ][ y0 ]</w:t>
            </w:r>
            <w:r w:rsidRPr="0056241E">
              <w:rPr>
                <w:rFonts w:ascii="Times New Roman" w:hAnsi="Times New Roman"/>
                <w:noProof/>
              </w:rPr>
              <w:t xml:space="preserve">  = =  MODE_INTRA ?  </w:t>
            </w:r>
            <w:r w:rsidRPr="0056241E">
              <w:rPr>
                <w:rFonts w:ascii="Times New Roman" w:hAnsi="Times New Roman"/>
                <w:noProof/>
              </w:rPr>
              <w:br/>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t>max_transform_hierarchy_depth_intra</w:t>
            </w:r>
            <w:r w:rsidRPr="0056241E" w:rsidDel="00B85511">
              <w:rPr>
                <w:rFonts w:ascii="Times New Roman" w:hAnsi="Times New Roman"/>
                <w:noProof/>
              </w:rPr>
              <w:t xml:space="preserve"> </w:t>
            </w:r>
            <w:r w:rsidRPr="0056241E">
              <w:rPr>
                <w:rFonts w:ascii="Times New Roman" w:hAnsi="Times New Roman"/>
                <w:noProof/>
              </w:rPr>
              <w:t xml:space="preserve"> +  IntraSplitFlag  :  </w:t>
            </w:r>
            <w:r w:rsidRPr="0056241E">
              <w:rPr>
                <w:rFonts w:ascii="Times New Roman" w:hAnsi="Times New Roman"/>
                <w:noProof/>
              </w:rPr>
              <w:br/>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t>max_transform_hierarchy_depth_inter</w:t>
            </w:r>
            <w:r w:rsidRPr="0056241E">
              <w:rPr>
                <w:rFonts w:ascii="Times New Roman" w:hAnsi="Times New Roman"/>
                <w:noProof/>
                <w:lang w:eastAsia="ko-KR"/>
              </w:rPr>
              <w:t xml:space="preserve"> </w:t>
            </w:r>
            <w:r w:rsidRPr="0056241E">
              <w:rPr>
                <w:rFonts w:ascii="Times New Roman" w:hAnsi="Times New Roman"/>
                <w:noProof/>
              </w:rPr>
              <w:t>)</w:t>
            </w:r>
          </w:p>
        </w:tc>
        <w:tc>
          <w:tcPr>
            <w:tcW w:w="844" w:type="dxa"/>
          </w:tcPr>
          <w:p w14:paraId="1C273D0B" w14:textId="77777777" w:rsidR="00263988" w:rsidRPr="0056241E" w:rsidRDefault="00263988" w:rsidP="004D3672">
            <w:pPr>
              <w:pStyle w:val="tablesyntax"/>
              <w:rPr>
                <w:rFonts w:ascii="Times New Roman" w:hAnsi="Times New Roman"/>
                <w:noProof/>
              </w:rPr>
            </w:pPr>
          </w:p>
        </w:tc>
      </w:tr>
      <w:tr w:rsidR="00263988" w:rsidRPr="0056241E" w14:paraId="41184CCB" w14:textId="77777777" w:rsidTr="004D3672">
        <w:trPr>
          <w:cantSplit/>
          <w:jc w:val="center"/>
        </w:trPr>
        <w:tc>
          <w:tcPr>
            <w:tcW w:w="8472" w:type="dxa"/>
          </w:tcPr>
          <w:p w14:paraId="29C186D5" w14:textId="77777777" w:rsidR="00263988" w:rsidRPr="0056241E" w:rsidDel="009C03F6" w:rsidRDefault="00263988" w:rsidP="004D3672">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transform_tree( x0, y0 x0, y0, log2CbSize, 0, 0 )</w:t>
            </w:r>
          </w:p>
        </w:tc>
        <w:tc>
          <w:tcPr>
            <w:tcW w:w="844" w:type="dxa"/>
          </w:tcPr>
          <w:p w14:paraId="005E6A15" w14:textId="77777777" w:rsidR="00263988" w:rsidRPr="0056241E" w:rsidRDefault="00263988" w:rsidP="004D3672">
            <w:pPr>
              <w:pStyle w:val="tablesyntax"/>
              <w:rPr>
                <w:rFonts w:ascii="Times New Roman" w:hAnsi="Times New Roman"/>
                <w:noProof/>
              </w:rPr>
            </w:pPr>
          </w:p>
        </w:tc>
      </w:tr>
      <w:tr w:rsidR="00263988" w:rsidRPr="0056241E" w14:paraId="0A4D2B92" w14:textId="77777777" w:rsidTr="004D3672">
        <w:trPr>
          <w:cantSplit/>
          <w:jc w:val="center"/>
        </w:trPr>
        <w:tc>
          <w:tcPr>
            <w:tcW w:w="8472" w:type="dxa"/>
          </w:tcPr>
          <w:p w14:paraId="5C46E52F" w14:textId="77777777" w:rsidR="00263988" w:rsidRPr="0056241E" w:rsidRDefault="00263988" w:rsidP="004D3672">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t>}</w:t>
            </w:r>
          </w:p>
        </w:tc>
        <w:tc>
          <w:tcPr>
            <w:tcW w:w="844" w:type="dxa"/>
          </w:tcPr>
          <w:p w14:paraId="26D31158" w14:textId="77777777" w:rsidR="00263988" w:rsidRPr="0056241E" w:rsidRDefault="00263988" w:rsidP="004D3672">
            <w:pPr>
              <w:pStyle w:val="tablesyntax"/>
              <w:rPr>
                <w:rFonts w:ascii="Times New Roman" w:hAnsi="Times New Roman"/>
                <w:noProof/>
              </w:rPr>
            </w:pPr>
          </w:p>
        </w:tc>
      </w:tr>
      <w:tr w:rsidR="00263988" w:rsidRPr="0056241E" w14:paraId="4E67073A" w14:textId="77777777" w:rsidTr="004D3672">
        <w:trPr>
          <w:cantSplit/>
          <w:jc w:val="center"/>
        </w:trPr>
        <w:tc>
          <w:tcPr>
            <w:tcW w:w="8472" w:type="dxa"/>
          </w:tcPr>
          <w:p w14:paraId="4D8D4845" w14:textId="77777777" w:rsidR="00263988" w:rsidRPr="0056241E" w:rsidRDefault="00263988" w:rsidP="004D3672">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w:t>
            </w:r>
          </w:p>
        </w:tc>
        <w:tc>
          <w:tcPr>
            <w:tcW w:w="844" w:type="dxa"/>
          </w:tcPr>
          <w:p w14:paraId="401A5CCD" w14:textId="77777777" w:rsidR="00263988" w:rsidRPr="0056241E" w:rsidRDefault="00263988" w:rsidP="004D3672">
            <w:pPr>
              <w:pStyle w:val="tablesyntax"/>
              <w:rPr>
                <w:rFonts w:ascii="Times New Roman" w:hAnsi="Times New Roman"/>
                <w:noProof/>
              </w:rPr>
            </w:pPr>
          </w:p>
        </w:tc>
      </w:tr>
      <w:tr w:rsidR="00263988" w:rsidRPr="0056241E" w14:paraId="3947FB4B" w14:textId="77777777" w:rsidTr="004D3672">
        <w:trPr>
          <w:cantSplit/>
          <w:jc w:val="center"/>
        </w:trPr>
        <w:tc>
          <w:tcPr>
            <w:tcW w:w="8472" w:type="dxa"/>
          </w:tcPr>
          <w:p w14:paraId="618D2558" w14:textId="77777777" w:rsidR="00263988" w:rsidRPr="0056241E" w:rsidRDefault="00263988" w:rsidP="004D3672">
            <w:pPr>
              <w:pStyle w:val="tablesyntax"/>
              <w:rPr>
                <w:rFonts w:ascii="Times New Roman" w:hAnsi="Times New Roman"/>
                <w:noProof/>
                <w:lang w:eastAsia="ko-KR"/>
              </w:rPr>
            </w:pPr>
            <w:r w:rsidRPr="0056241E">
              <w:rPr>
                <w:rFonts w:ascii="Times New Roman" w:hAnsi="Times New Roman"/>
                <w:noProof/>
                <w:lang w:eastAsia="ko-KR"/>
              </w:rPr>
              <w:tab/>
              <w:t>}</w:t>
            </w:r>
          </w:p>
        </w:tc>
        <w:tc>
          <w:tcPr>
            <w:tcW w:w="844" w:type="dxa"/>
          </w:tcPr>
          <w:p w14:paraId="7EDE82AC" w14:textId="77777777" w:rsidR="00263988" w:rsidRPr="0056241E" w:rsidRDefault="00263988" w:rsidP="004D3672">
            <w:pPr>
              <w:pStyle w:val="tablesyntax"/>
              <w:rPr>
                <w:rFonts w:ascii="Times New Roman" w:hAnsi="Times New Roman"/>
                <w:noProof/>
              </w:rPr>
            </w:pPr>
          </w:p>
        </w:tc>
      </w:tr>
      <w:tr w:rsidR="00263988" w:rsidRPr="0056241E" w14:paraId="06FE9A55" w14:textId="77777777" w:rsidTr="004D3672">
        <w:trPr>
          <w:cantSplit/>
          <w:jc w:val="center"/>
        </w:trPr>
        <w:tc>
          <w:tcPr>
            <w:tcW w:w="8472" w:type="dxa"/>
          </w:tcPr>
          <w:p w14:paraId="19803B00" w14:textId="77777777" w:rsidR="00263988" w:rsidRPr="0056241E" w:rsidRDefault="00263988" w:rsidP="004D3672">
            <w:pPr>
              <w:pStyle w:val="tablesyntax"/>
              <w:rPr>
                <w:rFonts w:ascii="Times New Roman" w:hAnsi="Times New Roman"/>
                <w:noProof/>
                <w:lang w:eastAsia="ko-KR"/>
              </w:rPr>
            </w:pPr>
            <w:r w:rsidRPr="0056241E">
              <w:rPr>
                <w:rFonts w:ascii="Times New Roman" w:hAnsi="Times New Roman"/>
                <w:noProof/>
                <w:lang w:eastAsia="ko-KR"/>
              </w:rPr>
              <w:t>}</w:t>
            </w:r>
          </w:p>
        </w:tc>
        <w:tc>
          <w:tcPr>
            <w:tcW w:w="844" w:type="dxa"/>
          </w:tcPr>
          <w:p w14:paraId="67641ECD" w14:textId="77777777" w:rsidR="00263988" w:rsidRPr="0056241E" w:rsidRDefault="00263988" w:rsidP="004D3672">
            <w:pPr>
              <w:pStyle w:val="tablesyntax"/>
              <w:rPr>
                <w:rFonts w:ascii="Times New Roman" w:hAnsi="Times New Roman"/>
                <w:noProof/>
              </w:rPr>
            </w:pPr>
          </w:p>
        </w:tc>
      </w:tr>
    </w:tbl>
    <w:p w14:paraId="70736C05" w14:textId="77777777" w:rsidR="0058512D" w:rsidRDefault="0058512D" w:rsidP="0058512D">
      <w:pPr>
        <w:jc w:val="both"/>
        <w:rPr>
          <w:sz w:val="22"/>
          <w:szCs w:val="22"/>
          <w:lang w:eastAsia="zh-CN"/>
        </w:rPr>
      </w:pPr>
    </w:p>
    <w:p w14:paraId="1703DE0D" w14:textId="77777777" w:rsidR="00263988" w:rsidRDefault="00263988" w:rsidP="0058512D">
      <w:pPr>
        <w:jc w:val="both"/>
        <w:rPr>
          <w:sz w:val="22"/>
          <w:szCs w:val="22"/>
          <w:lang w:eastAsia="zh-CN"/>
        </w:rPr>
      </w:pPr>
    </w:p>
    <w:p w14:paraId="0A6A514C" w14:textId="77777777" w:rsidR="0058512D" w:rsidRPr="00A72C52" w:rsidRDefault="003363C2" w:rsidP="00A72C52">
      <w:pPr>
        <w:rPr>
          <w:lang w:eastAsia="zh-CN"/>
        </w:rPr>
      </w:pPr>
      <w:r w:rsidRPr="003363C2">
        <w:rPr>
          <w:lang w:eastAsia="zh-CN"/>
        </w:rPr>
        <w:t>Section 2.2.2</w:t>
      </w:r>
      <w:r w:rsidR="0058512D" w:rsidRPr="00A72C52">
        <w:rPr>
          <w:lang w:eastAsia="zh-CN"/>
        </w:rPr>
        <w:t xml:space="preserve"> gives a detailed description of the new syntax element </w:t>
      </w:r>
      <w:proofErr w:type="spellStart"/>
      <w:r w:rsidR="00AE0B6E" w:rsidRPr="00A72C52">
        <w:rPr>
          <w:lang w:eastAsia="zh-CN"/>
        </w:rPr>
        <w:t>skip_flag_interlayer_texture_prediction</w:t>
      </w:r>
      <w:proofErr w:type="spellEnd"/>
      <w:r w:rsidR="0058512D" w:rsidRPr="00A72C52">
        <w:rPr>
          <w:lang w:eastAsia="zh-CN"/>
        </w:rPr>
        <w:t xml:space="preserve">, and the extended semantics on </w:t>
      </w:r>
      <w:proofErr w:type="spellStart"/>
      <w:r w:rsidR="0058512D" w:rsidRPr="00A72C52">
        <w:rPr>
          <w:lang w:eastAsia="zh-CN"/>
        </w:rPr>
        <w:t>skip_flag</w:t>
      </w:r>
      <w:proofErr w:type="spellEnd"/>
      <w:r w:rsidR="0058512D" w:rsidRPr="00A72C52">
        <w:rPr>
          <w:lang w:eastAsia="zh-CN"/>
        </w:rPr>
        <w:t xml:space="preserve"> and </w:t>
      </w:r>
      <w:proofErr w:type="spellStart"/>
      <w:r w:rsidR="0058512D" w:rsidRPr="00A72C52">
        <w:rPr>
          <w:lang w:eastAsia="zh-CN"/>
        </w:rPr>
        <w:t>no_residual_syntax_flag</w:t>
      </w:r>
      <w:proofErr w:type="spellEnd"/>
      <w:r w:rsidR="0058512D" w:rsidRPr="00A72C52">
        <w:rPr>
          <w:lang w:eastAsia="zh-CN"/>
        </w:rPr>
        <w:t>.</w:t>
      </w:r>
    </w:p>
    <w:p w14:paraId="2BBD8968" w14:textId="77777777" w:rsidR="0058512D" w:rsidRPr="00A72C52" w:rsidRDefault="0058512D" w:rsidP="00A72C52">
      <w:pPr>
        <w:rPr>
          <w:lang w:eastAsia="zh-CN"/>
        </w:rPr>
      </w:pPr>
    </w:p>
    <w:p w14:paraId="214D287C" w14:textId="77777777" w:rsidR="0058512D" w:rsidRPr="00E00BC0" w:rsidRDefault="009816B3" w:rsidP="00A72C52">
      <w:pPr>
        <w:rPr>
          <w:noProof/>
          <w:lang w:eastAsia="zh-CN"/>
        </w:rPr>
      </w:pPr>
      <w:r w:rsidRPr="00EC6E94">
        <w:rPr>
          <w:b/>
          <w:noProof/>
          <w:lang w:eastAsia="zh-CN"/>
        </w:rPr>
        <w:t>interlayer_texture_prediction</w:t>
      </w:r>
      <w:r w:rsidR="0058512D" w:rsidRPr="00CC41C9">
        <w:rPr>
          <w:rFonts w:hint="eastAsia"/>
          <w:b/>
          <w:noProof/>
          <w:lang w:eastAsia="zh-CN"/>
        </w:rPr>
        <w:t>_</w:t>
      </w:r>
      <w:r w:rsidR="0058512D" w:rsidRPr="00CC41C9">
        <w:rPr>
          <w:b/>
          <w:noProof/>
        </w:rPr>
        <w:t>flag</w:t>
      </w:r>
      <w:r w:rsidR="0058512D" w:rsidRPr="00812081">
        <w:rPr>
          <w:noProof/>
        </w:rPr>
        <w:t>[ x0 ][ y0 ] equal to 1 specifies</w:t>
      </w:r>
      <w:r w:rsidR="0058512D" w:rsidRPr="00D3748B">
        <w:rPr>
          <w:rFonts w:hint="eastAsia"/>
          <w:noProof/>
          <w:lang w:eastAsia="zh-CN"/>
        </w:rPr>
        <w:t xml:space="preserve"> that the enhancement layer CU is encoded in the mode that employs the up-sampled base layer reconstruction as the prediction.</w:t>
      </w:r>
    </w:p>
    <w:p w14:paraId="2816DE63" w14:textId="77777777" w:rsidR="0058512D" w:rsidRPr="00EC6E94" w:rsidRDefault="0058512D" w:rsidP="00A72C52">
      <w:pPr>
        <w:rPr>
          <w:noProof/>
          <w:lang w:eastAsia="zh-CN"/>
        </w:rPr>
      </w:pPr>
      <w:r w:rsidRPr="00EC6E94">
        <w:rPr>
          <w:noProof/>
          <w:lang w:eastAsia="zh-CN"/>
        </w:rPr>
        <w:t xml:space="preserve">The default value of </w:t>
      </w:r>
      <w:r w:rsidR="00AE0B6E" w:rsidRPr="00EC6E94">
        <w:rPr>
          <w:noProof/>
          <w:lang w:eastAsia="zh-CN"/>
        </w:rPr>
        <w:t>interlayer_texture_prediction_flag</w:t>
      </w:r>
      <w:r w:rsidRPr="00EC6E94">
        <w:rPr>
          <w:noProof/>
          <w:lang w:eastAsia="zh-CN"/>
        </w:rPr>
        <w:t xml:space="preserve"> is 0.</w:t>
      </w:r>
    </w:p>
    <w:p w14:paraId="105E3E6E" w14:textId="77777777" w:rsidR="0058512D" w:rsidRPr="00EC6E94" w:rsidRDefault="0058512D" w:rsidP="00A72C52">
      <w:pPr>
        <w:rPr>
          <w:noProof/>
          <w:lang w:eastAsia="zh-CN"/>
        </w:rPr>
      </w:pPr>
    </w:p>
    <w:p w14:paraId="0A8DB9DC" w14:textId="77777777" w:rsidR="0058512D" w:rsidRPr="00EC6E94" w:rsidRDefault="009816B3" w:rsidP="00A72C52">
      <w:pPr>
        <w:rPr>
          <w:noProof/>
          <w:lang w:eastAsia="zh-CN"/>
        </w:rPr>
      </w:pPr>
      <w:r w:rsidRPr="00EC6E94">
        <w:rPr>
          <w:b/>
          <w:noProof/>
          <w:lang w:eastAsia="zh-CN"/>
        </w:rPr>
        <w:lastRenderedPageBreak/>
        <w:t>interlayer</w:t>
      </w:r>
      <w:r w:rsidR="0058512D" w:rsidRPr="00EC6E94">
        <w:rPr>
          <w:b/>
          <w:noProof/>
          <w:lang w:eastAsia="zh-CN"/>
        </w:rPr>
        <w:t>_mode_</w:t>
      </w:r>
      <w:r w:rsidRPr="00EC6E94">
        <w:rPr>
          <w:b/>
          <w:noProof/>
          <w:lang w:eastAsia="zh-CN"/>
        </w:rPr>
        <w:t>prediction_</w:t>
      </w:r>
      <w:r w:rsidR="0058512D" w:rsidRPr="00EC6E94">
        <w:rPr>
          <w:b/>
          <w:noProof/>
        </w:rPr>
        <w:t>flag</w:t>
      </w:r>
      <w:r w:rsidR="0058512D" w:rsidRPr="00EC6E94">
        <w:rPr>
          <w:noProof/>
        </w:rPr>
        <w:t>[ x0 ][ y0 ] equal to 1 specifies</w:t>
      </w:r>
      <w:r w:rsidR="0058512D" w:rsidRPr="00EC6E94">
        <w:rPr>
          <w:noProof/>
          <w:lang w:eastAsia="zh-CN"/>
        </w:rPr>
        <w:t xml:space="preserve"> that the enhancement layer inter CU is encoded by employing the correspoding base layer CU information, including prediction direction, reference index, and MVs </w:t>
      </w:r>
      <w:r w:rsidR="00AE7AB7" w:rsidRPr="00EC6E94">
        <w:rPr>
          <w:noProof/>
          <w:lang w:eastAsia="zh-CN"/>
        </w:rPr>
        <w:t>for P/B Slice and Luma intra mode, Chroma intra mode and RQT for I slice</w:t>
      </w:r>
      <w:r w:rsidR="0058512D" w:rsidRPr="00EC6E94">
        <w:rPr>
          <w:noProof/>
          <w:lang w:eastAsia="zh-CN"/>
        </w:rPr>
        <w:t>.</w:t>
      </w:r>
    </w:p>
    <w:p w14:paraId="7A1FF3BA" w14:textId="77777777" w:rsidR="00AE7AB7" w:rsidRPr="00EC6E94" w:rsidRDefault="00AE7AB7" w:rsidP="00A72C52">
      <w:pPr>
        <w:rPr>
          <w:noProof/>
          <w:lang w:eastAsia="zh-CN"/>
        </w:rPr>
      </w:pPr>
    </w:p>
    <w:p w14:paraId="36D6195D" w14:textId="77777777" w:rsidR="00AE7AB7" w:rsidRPr="00EC6E94" w:rsidRDefault="00AE7AB7" w:rsidP="00A72C52">
      <w:pPr>
        <w:rPr>
          <w:noProof/>
          <w:lang w:eastAsia="zh-CN"/>
        </w:rPr>
      </w:pPr>
      <w:r w:rsidRPr="00EC6E94">
        <w:rPr>
          <w:noProof/>
          <w:lang w:eastAsia="zh-CN"/>
        </w:rPr>
        <w:t xml:space="preserve">is2xSpatialScalability is a variable, which is set to 1 </w:t>
      </w:r>
      <w:r w:rsidR="00BE2C9C" w:rsidRPr="00EC6E94">
        <w:rPr>
          <w:noProof/>
          <w:lang w:eastAsia="zh-CN"/>
        </w:rPr>
        <w:t>in an</w:t>
      </w:r>
      <w:r w:rsidRPr="00EC6E94">
        <w:rPr>
          <w:noProof/>
          <w:lang w:eastAsia="zh-CN"/>
        </w:rPr>
        <w:t xml:space="preserve"> enhancement layer </w:t>
      </w:r>
      <w:r w:rsidRPr="00EC6E94">
        <w:t xml:space="preserve">when </w:t>
      </w:r>
      <w:r w:rsidRPr="00434F1C">
        <w:rPr>
          <w:rFonts w:cs="Arial"/>
        </w:rPr>
        <w:t xml:space="preserve">the width and height of the enhancement layer video pictures </w:t>
      </w:r>
      <w:r w:rsidRPr="00A72C52">
        <w:rPr>
          <w:rFonts w:cs="Arial"/>
        </w:rPr>
        <w:t xml:space="preserve">are exactly twice of the width and height of </w:t>
      </w:r>
      <w:r w:rsidR="00BE2C9C" w:rsidRPr="00A72C52">
        <w:rPr>
          <w:rFonts w:cs="Arial"/>
        </w:rPr>
        <w:t>its</w:t>
      </w:r>
      <w:r w:rsidRPr="00A72C52">
        <w:rPr>
          <w:rFonts w:cs="Arial"/>
        </w:rPr>
        <w:t xml:space="preserve"> base layer video pictures (in short, 2X spatial scalability). Otherwise, it is set to 0. </w:t>
      </w:r>
      <w:r w:rsidRPr="00EC6E94">
        <w:rPr>
          <w:noProof/>
          <w:lang w:eastAsia="zh-CN"/>
        </w:rPr>
        <w:t xml:space="preserve"> </w:t>
      </w:r>
    </w:p>
    <w:p w14:paraId="4E97C2C0" w14:textId="77777777" w:rsidR="0058512D" w:rsidRDefault="0058512D" w:rsidP="0058512D">
      <w:pPr>
        <w:jc w:val="both"/>
        <w:rPr>
          <w:noProof/>
          <w:lang w:eastAsia="zh-CN"/>
        </w:rPr>
      </w:pPr>
    </w:p>
    <w:p w14:paraId="2F1721E8" w14:textId="77777777" w:rsidR="0052456B" w:rsidRDefault="0052456B" w:rsidP="00A72C52">
      <w:pPr>
        <w:pStyle w:val="Heading1"/>
      </w:pPr>
      <w:bookmarkStart w:id="15" w:name="_Toc210756918"/>
      <w:r w:rsidRPr="0052456B">
        <w:t>Compression performance discussion</w:t>
      </w:r>
      <w:bookmarkEnd w:id="15"/>
    </w:p>
    <w:p w14:paraId="257C992D" w14:textId="77777777" w:rsidR="0052456B" w:rsidRPr="0052456B" w:rsidRDefault="00F81674" w:rsidP="0052456B">
      <w:pPr>
        <w:pStyle w:val="Heading2"/>
      </w:pPr>
      <w:bookmarkStart w:id="16" w:name="_Toc210756919"/>
      <w:r>
        <w:t>Category 1 (HEVC base layer)</w:t>
      </w:r>
      <w:bookmarkEnd w:id="16"/>
    </w:p>
    <w:p w14:paraId="380D094C" w14:textId="77777777" w:rsidR="0052456B" w:rsidRPr="0052456B" w:rsidRDefault="0052456B" w:rsidP="0052456B"/>
    <w:p w14:paraId="672A7A0E" w14:textId="77777777" w:rsidR="0052456B" w:rsidRPr="0052456B" w:rsidRDefault="00F81674" w:rsidP="0052456B">
      <w:pPr>
        <w:pStyle w:val="Heading3"/>
      </w:pPr>
      <w:bookmarkStart w:id="17" w:name="_Toc210756920"/>
      <w:r>
        <w:t>Spatial scalability</w:t>
      </w:r>
      <w:bookmarkEnd w:id="17"/>
    </w:p>
    <w:p w14:paraId="639955EF" w14:textId="77777777" w:rsidR="00D11455" w:rsidRDefault="00D11455" w:rsidP="00D11455">
      <w:r>
        <w:t xml:space="preserve">The coding performance of this proposal is shown in the tables below. Complete test results are available in the separate Excel file, JCTVC-K0046-test-results.xls. All of the test results presented in this contribution came from the simulations that were carried out strictly using the requirements and test conditions given in the </w:t>
      </w:r>
      <w:proofErr w:type="spellStart"/>
      <w:r>
        <w:t>CfP</w:t>
      </w:r>
      <w:proofErr w:type="spellEnd"/>
      <w:r>
        <w:t xml:space="preserve"> document. In average, the proposed HEVC scalable solution can achieve 27.5% BD rate saving when comparing the enhancement layer only </w:t>
      </w:r>
      <w:proofErr w:type="spellStart"/>
      <w:r>
        <w:t>bitstreams</w:t>
      </w:r>
      <w:proofErr w:type="spellEnd"/>
      <w:r>
        <w:t xml:space="preserve"> </w:t>
      </w:r>
      <w:proofErr w:type="spellStart"/>
      <w:r>
        <w:t>vs</w:t>
      </w:r>
      <w:proofErr w:type="spellEnd"/>
      <w:r>
        <w:t xml:space="preserve"> the simulcast HEVC SVC </w:t>
      </w:r>
      <w:proofErr w:type="spellStart"/>
      <w:r>
        <w:t>CfP</w:t>
      </w:r>
      <w:proofErr w:type="spellEnd"/>
      <w:r>
        <w:t xml:space="preserve"> Category 1 (HEVC base layer) anchor </w:t>
      </w:r>
      <w:proofErr w:type="spellStart"/>
      <w:r>
        <w:t>bitstreams</w:t>
      </w:r>
      <w:proofErr w:type="spellEnd"/>
      <w:r>
        <w:t xml:space="preserve">, and 18.2% BD rate saving when comparing the combined scalable base and enhancement layer </w:t>
      </w:r>
      <w:proofErr w:type="spellStart"/>
      <w:r>
        <w:t>bitstreams</w:t>
      </w:r>
      <w:proofErr w:type="spellEnd"/>
      <w:r>
        <w:t xml:space="preserve"> vs. the same set of simulcast HEVC anchor </w:t>
      </w:r>
      <w:proofErr w:type="spellStart"/>
      <w:r>
        <w:t>bitstreams</w:t>
      </w:r>
      <w:proofErr w:type="spellEnd"/>
      <w:r>
        <w:t>.</w:t>
      </w:r>
    </w:p>
    <w:p w14:paraId="0C828C6A" w14:textId="77777777" w:rsidR="00D11455" w:rsidRDefault="00D11455" w:rsidP="00D11455"/>
    <w:p w14:paraId="07518924" w14:textId="77777777" w:rsidR="00D11455" w:rsidRDefault="00D11455" w:rsidP="00D11455">
      <w:r>
        <w:t xml:space="preserve">Table 4.1.1.1 BD rate improvement of enhancement layer only (actual rate) </w:t>
      </w:r>
      <w:proofErr w:type="spellStart"/>
      <w:r>
        <w:t>vs</w:t>
      </w:r>
      <w:proofErr w:type="spellEnd"/>
      <w:r>
        <w:t xml:space="preserve"> simulcast HEVC anchor </w:t>
      </w:r>
      <w:proofErr w:type="spellStart"/>
      <w:r>
        <w:t>bitstreams</w:t>
      </w:r>
      <w:proofErr w:type="spellEnd"/>
      <w:r>
        <w:t xml:space="preserve">  </w:t>
      </w:r>
    </w:p>
    <w:tbl>
      <w:tblPr>
        <w:tblW w:w="7684" w:type="dxa"/>
        <w:tblInd w:w="108" w:type="dxa"/>
        <w:tblLook w:val="04A0" w:firstRow="1" w:lastRow="0" w:firstColumn="1" w:lastColumn="0" w:noHBand="0" w:noVBand="1"/>
      </w:tblPr>
      <w:tblGrid>
        <w:gridCol w:w="1308"/>
        <w:gridCol w:w="1069"/>
        <w:gridCol w:w="1050"/>
        <w:gridCol w:w="1069"/>
        <w:gridCol w:w="1069"/>
        <w:gridCol w:w="1050"/>
        <w:gridCol w:w="1069"/>
      </w:tblGrid>
      <w:tr w:rsidR="00D11455" w:rsidRPr="00BA41E1" w14:paraId="3C52B674" w14:textId="77777777" w:rsidTr="00E76FB9">
        <w:trPr>
          <w:trHeight w:val="220"/>
        </w:trPr>
        <w:tc>
          <w:tcPr>
            <w:tcW w:w="1308" w:type="dxa"/>
            <w:tcBorders>
              <w:top w:val="nil"/>
              <w:left w:val="nil"/>
              <w:bottom w:val="nil"/>
              <w:right w:val="nil"/>
            </w:tcBorders>
            <w:shd w:val="clear" w:color="000000" w:fill="FFFFFF"/>
            <w:noWrap/>
            <w:vAlign w:val="bottom"/>
            <w:hideMark/>
          </w:tcPr>
          <w:p w14:paraId="5E06DA41" w14:textId="77777777" w:rsidR="00D11455" w:rsidRPr="00BA41E1" w:rsidRDefault="00D11455" w:rsidP="00E76FB9">
            <w:pPr>
              <w:overflowPunct/>
              <w:autoSpaceDE/>
              <w:autoSpaceDN/>
              <w:adjustRightInd/>
              <w:textAlignment w:val="auto"/>
              <w:rPr>
                <w:rFonts w:ascii="Arial" w:hAnsi="Arial" w:cs="Arial"/>
                <w:color w:val="000000"/>
                <w:sz w:val="18"/>
                <w:szCs w:val="18"/>
              </w:rPr>
            </w:pPr>
            <w:r w:rsidRPr="00BA41E1">
              <w:rPr>
                <w:rFonts w:ascii="Arial" w:hAnsi="Arial" w:cs="Arial"/>
                <w:color w:val="000000"/>
                <w:sz w:val="18"/>
                <w:szCs w:val="18"/>
              </w:rPr>
              <w:t> </w:t>
            </w:r>
          </w:p>
        </w:tc>
        <w:tc>
          <w:tcPr>
            <w:tcW w:w="3188" w:type="dxa"/>
            <w:gridSpan w:val="3"/>
            <w:tcBorders>
              <w:top w:val="single" w:sz="8" w:space="0" w:color="auto"/>
              <w:left w:val="single" w:sz="8" w:space="0" w:color="auto"/>
              <w:bottom w:val="nil"/>
              <w:right w:val="single" w:sz="8" w:space="0" w:color="000000"/>
            </w:tcBorders>
            <w:shd w:val="clear" w:color="000000" w:fill="FFFFFF"/>
            <w:noWrap/>
            <w:vAlign w:val="bottom"/>
            <w:hideMark/>
          </w:tcPr>
          <w:p w14:paraId="47EFE7F3" w14:textId="77777777" w:rsidR="00D11455" w:rsidRPr="00BA41E1" w:rsidRDefault="00D11455" w:rsidP="00E76FB9">
            <w:pPr>
              <w:overflowPunct/>
              <w:autoSpaceDE/>
              <w:autoSpaceDN/>
              <w:adjustRightInd/>
              <w:jc w:val="center"/>
              <w:textAlignment w:val="auto"/>
              <w:rPr>
                <w:rFonts w:ascii="Arial" w:hAnsi="Arial" w:cs="Arial"/>
                <w:b/>
                <w:bCs/>
                <w:color w:val="000000"/>
                <w:sz w:val="18"/>
                <w:szCs w:val="18"/>
              </w:rPr>
            </w:pPr>
            <w:r w:rsidRPr="00BA41E1">
              <w:rPr>
                <w:rFonts w:ascii="Arial" w:hAnsi="Arial" w:cs="Arial"/>
                <w:b/>
                <w:bCs/>
                <w:color w:val="000000"/>
                <w:sz w:val="18"/>
                <w:szCs w:val="18"/>
              </w:rPr>
              <w:t xml:space="preserve">Random </w:t>
            </w:r>
            <w:proofErr w:type="gramStart"/>
            <w:r w:rsidRPr="00BA41E1">
              <w:rPr>
                <w:rFonts w:ascii="Arial" w:hAnsi="Arial" w:cs="Arial"/>
                <w:b/>
                <w:bCs/>
                <w:color w:val="000000"/>
                <w:sz w:val="18"/>
                <w:szCs w:val="18"/>
              </w:rPr>
              <w:t>Access  HEVC</w:t>
            </w:r>
            <w:proofErr w:type="gramEnd"/>
            <w:r w:rsidRPr="00BA41E1">
              <w:rPr>
                <w:rFonts w:ascii="Arial" w:hAnsi="Arial" w:cs="Arial"/>
                <w:b/>
                <w:bCs/>
                <w:color w:val="000000"/>
                <w:sz w:val="18"/>
                <w:szCs w:val="18"/>
              </w:rPr>
              <w:t xml:space="preserve"> 2x</w:t>
            </w:r>
          </w:p>
        </w:tc>
        <w:tc>
          <w:tcPr>
            <w:tcW w:w="3188" w:type="dxa"/>
            <w:gridSpan w:val="3"/>
            <w:tcBorders>
              <w:top w:val="single" w:sz="8" w:space="0" w:color="auto"/>
              <w:left w:val="nil"/>
              <w:bottom w:val="nil"/>
              <w:right w:val="single" w:sz="8" w:space="0" w:color="000000"/>
            </w:tcBorders>
            <w:shd w:val="clear" w:color="000000" w:fill="FFFFFF"/>
            <w:noWrap/>
            <w:vAlign w:val="bottom"/>
            <w:hideMark/>
          </w:tcPr>
          <w:p w14:paraId="59A2242D" w14:textId="77777777" w:rsidR="00D11455" w:rsidRPr="00BA41E1" w:rsidRDefault="00D11455" w:rsidP="00E76FB9">
            <w:pPr>
              <w:overflowPunct/>
              <w:autoSpaceDE/>
              <w:autoSpaceDN/>
              <w:adjustRightInd/>
              <w:jc w:val="center"/>
              <w:textAlignment w:val="auto"/>
              <w:rPr>
                <w:rFonts w:ascii="Arial" w:hAnsi="Arial" w:cs="Arial"/>
                <w:b/>
                <w:bCs/>
                <w:color w:val="000000"/>
                <w:sz w:val="18"/>
                <w:szCs w:val="18"/>
              </w:rPr>
            </w:pPr>
            <w:r w:rsidRPr="00BA41E1">
              <w:rPr>
                <w:rFonts w:ascii="Arial" w:hAnsi="Arial" w:cs="Arial"/>
                <w:b/>
                <w:bCs/>
                <w:color w:val="000000"/>
                <w:sz w:val="18"/>
                <w:szCs w:val="18"/>
              </w:rPr>
              <w:t>Random Access HEVC 1.5x</w:t>
            </w:r>
          </w:p>
        </w:tc>
      </w:tr>
      <w:tr w:rsidR="00D11455" w:rsidRPr="00BA41E1" w14:paraId="55B888EA" w14:textId="77777777" w:rsidTr="00E76FB9">
        <w:trPr>
          <w:trHeight w:val="240"/>
        </w:trPr>
        <w:tc>
          <w:tcPr>
            <w:tcW w:w="1308" w:type="dxa"/>
            <w:tcBorders>
              <w:top w:val="nil"/>
              <w:left w:val="nil"/>
              <w:bottom w:val="nil"/>
              <w:right w:val="nil"/>
            </w:tcBorders>
            <w:shd w:val="clear" w:color="000000" w:fill="FFFFFF"/>
            <w:noWrap/>
            <w:vAlign w:val="bottom"/>
            <w:hideMark/>
          </w:tcPr>
          <w:p w14:paraId="4C2E4D64" w14:textId="77777777" w:rsidR="00D11455" w:rsidRPr="00BA41E1" w:rsidRDefault="00D11455" w:rsidP="00E76FB9">
            <w:pPr>
              <w:overflowPunct/>
              <w:autoSpaceDE/>
              <w:autoSpaceDN/>
              <w:adjustRightInd/>
              <w:textAlignment w:val="auto"/>
              <w:rPr>
                <w:rFonts w:ascii="Arial" w:hAnsi="Arial" w:cs="Arial"/>
                <w:color w:val="000000"/>
                <w:sz w:val="18"/>
                <w:szCs w:val="18"/>
              </w:rPr>
            </w:pPr>
            <w:r w:rsidRPr="00BA41E1">
              <w:rPr>
                <w:rFonts w:ascii="Arial" w:hAnsi="Arial" w:cs="Arial"/>
                <w:color w:val="000000"/>
                <w:sz w:val="18"/>
                <w:szCs w:val="18"/>
              </w:rPr>
              <w:t> </w:t>
            </w:r>
          </w:p>
        </w:tc>
        <w:tc>
          <w:tcPr>
            <w:tcW w:w="1069" w:type="dxa"/>
            <w:tcBorders>
              <w:top w:val="nil"/>
              <w:left w:val="single" w:sz="8" w:space="0" w:color="auto"/>
              <w:bottom w:val="nil"/>
              <w:right w:val="nil"/>
            </w:tcBorders>
            <w:shd w:val="clear" w:color="000000" w:fill="FFFFFF"/>
            <w:noWrap/>
            <w:vAlign w:val="bottom"/>
            <w:hideMark/>
          </w:tcPr>
          <w:p w14:paraId="275BD996" w14:textId="77777777" w:rsidR="00D11455" w:rsidRPr="00BA41E1" w:rsidRDefault="00D11455" w:rsidP="00E76FB9">
            <w:pPr>
              <w:overflowPunct/>
              <w:autoSpaceDE/>
              <w:autoSpaceDN/>
              <w:adjustRightInd/>
              <w:jc w:val="center"/>
              <w:textAlignment w:val="auto"/>
              <w:rPr>
                <w:rFonts w:ascii="Arial" w:hAnsi="Arial" w:cs="Arial"/>
                <w:color w:val="000000"/>
                <w:sz w:val="18"/>
                <w:szCs w:val="18"/>
              </w:rPr>
            </w:pPr>
            <w:r w:rsidRPr="00BA41E1">
              <w:rPr>
                <w:rFonts w:ascii="Arial" w:hAnsi="Arial" w:cs="Arial"/>
                <w:color w:val="000000"/>
                <w:sz w:val="18"/>
                <w:szCs w:val="18"/>
              </w:rPr>
              <w:t>Y</w:t>
            </w:r>
          </w:p>
        </w:tc>
        <w:tc>
          <w:tcPr>
            <w:tcW w:w="1050" w:type="dxa"/>
            <w:tcBorders>
              <w:top w:val="nil"/>
              <w:left w:val="nil"/>
              <w:bottom w:val="nil"/>
              <w:right w:val="nil"/>
            </w:tcBorders>
            <w:shd w:val="clear" w:color="000000" w:fill="FFFFFF"/>
            <w:noWrap/>
            <w:vAlign w:val="bottom"/>
            <w:hideMark/>
          </w:tcPr>
          <w:p w14:paraId="09B70452" w14:textId="77777777" w:rsidR="00D11455" w:rsidRPr="00BA41E1" w:rsidRDefault="00D11455" w:rsidP="00E76FB9">
            <w:pPr>
              <w:overflowPunct/>
              <w:autoSpaceDE/>
              <w:autoSpaceDN/>
              <w:adjustRightInd/>
              <w:jc w:val="center"/>
              <w:textAlignment w:val="auto"/>
              <w:rPr>
                <w:rFonts w:ascii="Arial" w:hAnsi="Arial" w:cs="Arial"/>
                <w:color w:val="000000"/>
                <w:sz w:val="18"/>
                <w:szCs w:val="18"/>
              </w:rPr>
            </w:pPr>
            <w:r w:rsidRPr="00BA41E1">
              <w:rPr>
                <w:rFonts w:ascii="Arial" w:hAnsi="Arial" w:cs="Arial"/>
                <w:color w:val="000000"/>
                <w:sz w:val="18"/>
                <w:szCs w:val="18"/>
              </w:rPr>
              <w:t>U</w:t>
            </w:r>
          </w:p>
        </w:tc>
        <w:tc>
          <w:tcPr>
            <w:tcW w:w="1069" w:type="dxa"/>
            <w:tcBorders>
              <w:top w:val="nil"/>
              <w:left w:val="nil"/>
              <w:bottom w:val="nil"/>
              <w:right w:val="single" w:sz="8" w:space="0" w:color="auto"/>
            </w:tcBorders>
            <w:shd w:val="clear" w:color="000000" w:fill="FFFFFF"/>
            <w:noWrap/>
            <w:vAlign w:val="bottom"/>
            <w:hideMark/>
          </w:tcPr>
          <w:p w14:paraId="4D2D7370" w14:textId="77777777" w:rsidR="00D11455" w:rsidRPr="00BA41E1" w:rsidRDefault="00D11455" w:rsidP="00E76FB9">
            <w:pPr>
              <w:overflowPunct/>
              <w:autoSpaceDE/>
              <w:autoSpaceDN/>
              <w:adjustRightInd/>
              <w:jc w:val="center"/>
              <w:textAlignment w:val="auto"/>
              <w:rPr>
                <w:rFonts w:ascii="Arial" w:hAnsi="Arial" w:cs="Arial"/>
                <w:color w:val="000000"/>
                <w:sz w:val="18"/>
                <w:szCs w:val="18"/>
              </w:rPr>
            </w:pPr>
            <w:r w:rsidRPr="00BA41E1">
              <w:rPr>
                <w:rFonts w:ascii="Arial" w:hAnsi="Arial" w:cs="Arial"/>
                <w:color w:val="000000"/>
                <w:sz w:val="18"/>
                <w:szCs w:val="18"/>
              </w:rPr>
              <w:t>V</w:t>
            </w:r>
          </w:p>
        </w:tc>
        <w:tc>
          <w:tcPr>
            <w:tcW w:w="1069" w:type="dxa"/>
            <w:tcBorders>
              <w:top w:val="nil"/>
              <w:left w:val="nil"/>
              <w:bottom w:val="nil"/>
              <w:right w:val="nil"/>
            </w:tcBorders>
            <w:shd w:val="clear" w:color="000000" w:fill="FFFFFF"/>
            <w:noWrap/>
            <w:vAlign w:val="bottom"/>
            <w:hideMark/>
          </w:tcPr>
          <w:p w14:paraId="63B26B9F" w14:textId="77777777" w:rsidR="00D11455" w:rsidRPr="00BA41E1" w:rsidRDefault="00D11455" w:rsidP="00E76FB9">
            <w:pPr>
              <w:overflowPunct/>
              <w:autoSpaceDE/>
              <w:autoSpaceDN/>
              <w:adjustRightInd/>
              <w:jc w:val="center"/>
              <w:textAlignment w:val="auto"/>
              <w:rPr>
                <w:rFonts w:ascii="Arial" w:hAnsi="Arial" w:cs="Arial"/>
                <w:color w:val="000000"/>
                <w:sz w:val="18"/>
                <w:szCs w:val="18"/>
              </w:rPr>
            </w:pPr>
            <w:r w:rsidRPr="00BA41E1">
              <w:rPr>
                <w:rFonts w:ascii="Arial" w:hAnsi="Arial" w:cs="Arial"/>
                <w:color w:val="000000"/>
                <w:sz w:val="18"/>
                <w:szCs w:val="18"/>
              </w:rPr>
              <w:t>Y</w:t>
            </w:r>
          </w:p>
        </w:tc>
        <w:tc>
          <w:tcPr>
            <w:tcW w:w="1050" w:type="dxa"/>
            <w:tcBorders>
              <w:top w:val="nil"/>
              <w:left w:val="nil"/>
              <w:bottom w:val="nil"/>
              <w:right w:val="nil"/>
            </w:tcBorders>
            <w:shd w:val="clear" w:color="000000" w:fill="FFFFFF"/>
            <w:noWrap/>
            <w:vAlign w:val="bottom"/>
            <w:hideMark/>
          </w:tcPr>
          <w:p w14:paraId="4ED7AE18" w14:textId="77777777" w:rsidR="00D11455" w:rsidRPr="00BA41E1" w:rsidRDefault="00D11455" w:rsidP="00E76FB9">
            <w:pPr>
              <w:overflowPunct/>
              <w:autoSpaceDE/>
              <w:autoSpaceDN/>
              <w:adjustRightInd/>
              <w:jc w:val="center"/>
              <w:textAlignment w:val="auto"/>
              <w:rPr>
                <w:rFonts w:ascii="Arial" w:hAnsi="Arial" w:cs="Arial"/>
                <w:color w:val="000000"/>
                <w:sz w:val="18"/>
                <w:szCs w:val="18"/>
              </w:rPr>
            </w:pPr>
            <w:r w:rsidRPr="00BA41E1">
              <w:rPr>
                <w:rFonts w:ascii="Arial" w:hAnsi="Arial" w:cs="Arial"/>
                <w:color w:val="000000"/>
                <w:sz w:val="18"/>
                <w:szCs w:val="18"/>
              </w:rPr>
              <w:t>U</w:t>
            </w:r>
          </w:p>
        </w:tc>
        <w:tc>
          <w:tcPr>
            <w:tcW w:w="1069" w:type="dxa"/>
            <w:tcBorders>
              <w:top w:val="nil"/>
              <w:left w:val="nil"/>
              <w:bottom w:val="nil"/>
              <w:right w:val="single" w:sz="8" w:space="0" w:color="auto"/>
            </w:tcBorders>
            <w:shd w:val="clear" w:color="000000" w:fill="FFFFFF"/>
            <w:noWrap/>
            <w:vAlign w:val="bottom"/>
            <w:hideMark/>
          </w:tcPr>
          <w:p w14:paraId="433EA7CF" w14:textId="77777777" w:rsidR="00D11455" w:rsidRPr="00BA41E1" w:rsidRDefault="00D11455" w:rsidP="00E76FB9">
            <w:pPr>
              <w:overflowPunct/>
              <w:autoSpaceDE/>
              <w:autoSpaceDN/>
              <w:adjustRightInd/>
              <w:jc w:val="center"/>
              <w:textAlignment w:val="auto"/>
              <w:rPr>
                <w:rFonts w:ascii="Arial" w:hAnsi="Arial" w:cs="Arial"/>
                <w:color w:val="000000"/>
                <w:sz w:val="18"/>
                <w:szCs w:val="18"/>
              </w:rPr>
            </w:pPr>
            <w:r w:rsidRPr="00BA41E1">
              <w:rPr>
                <w:rFonts w:ascii="Arial" w:hAnsi="Arial" w:cs="Arial"/>
                <w:color w:val="000000"/>
                <w:sz w:val="18"/>
                <w:szCs w:val="18"/>
              </w:rPr>
              <w:t>V</w:t>
            </w:r>
          </w:p>
        </w:tc>
      </w:tr>
      <w:tr w:rsidR="00D11455" w:rsidRPr="00BA41E1" w14:paraId="519A8DD2" w14:textId="77777777" w:rsidTr="00E76FB9">
        <w:trPr>
          <w:trHeight w:val="220"/>
        </w:trPr>
        <w:tc>
          <w:tcPr>
            <w:tcW w:w="1308" w:type="dxa"/>
            <w:tcBorders>
              <w:top w:val="single" w:sz="8" w:space="0" w:color="auto"/>
              <w:left w:val="single" w:sz="8" w:space="0" w:color="auto"/>
              <w:bottom w:val="nil"/>
              <w:right w:val="single" w:sz="8" w:space="0" w:color="auto"/>
            </w:tcBorders>
            <w:shd w:val="clear" w:color="000000" w:fill="FFFFFF"/>
            <w:noWrap/>
            <w:vAlign w:val="bottom"/>
            <w:hideMark/>
          </w:tcPr>
          <w:p w14:paraId="2369553F" w14:textId="77777777" w:rsidR="00D11455" w:rsidRPr="00BA41E1" w:rsidRDefault="00D11455" w:rsidP="00E76FB9">
            <w:pPr>
              <w:overflowPunct/>
              <w:autoSpaceDE/>
              <w:autoSpaceDN/>
              <w:adjustRightInd/>
              <w:textAlignment w:val="auto"/>
              <w:rPr>
                <w:rFonts w:ascii="Arial" w:hAnsi="Arial" w:cs="Arial"/>
                <w:color w:val="000000"/>
                <w:sz w:val="18"/>
                <w:szCs w:val="18"/>
              </w:rPr>
            </w:pPr>
            <w:r w:rsidRPr="00BA41E1">
              <w:rPr>
                <w:rFonts w:ascii="Arial" w:hAnsi="Arial" w:cs="Arial"/>
                <w:color w:val="000000"/>
                <w:sz w:val="18"/>
                <w:szCs w:val="18"/>
              </w:rPr>
              <w:t>Class A+</w:t>
            </w:r>
          </w:p>
        </w:tc>
        <w:tc>
          <w:tcPr>
            <w:tcW w:w="1069" w:type="dxa"/>
            <w:tcBorders>
              <w:top w:val="single" w:sz="8" w:space="0" w:color="auto"/>
              <w:left w:val="single" w:sz="8" w:space="0" w:color="auto"/>
              <w:bottom w:val="nil"/>
              <w:right w:val="nil"/>
            </w:tcBorders>
            <w:shd w:val="clear" w:color="000000" w:fill="CCFFCC"/>
            <w:noWrap/>
            <w:vAlign w:val="bottom"/>
            <w:hideMark/>
          </w:tcPr>
          <w:p w14:paraId="1AF81C5E"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-30.2%</w:t>
            </w:r>
          </w:p>
        </w:tc>
        <w:tc>
          <w:tcPr>
            <w:tcW w:w="1050" w:type="dxa"/>
            <w:tcBorders>
              <w:top w:val="single" w:sz="8" w:space="0" w:color="auto"/>
              <w:left w:val="nil"/>
              <w:bottom w:val="nil"/>
              <w:right w:val="nil"/>
            </w:tcBorders>
            <w:shd w:val="clear" w:color="000000" w:fill="CCFFCC"/>
            <w:noWrap/>
            <w:vAlign w:val="bottom"/>
            <w:hideMark/>
          </w:tcPr>
          <w:p w14:paraId="3B650AC1"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-19.8%</w:t>
            </w:r>
          </w:p>
        </w:tc>
        <w:tc>
          <w:tcPr>
            <w:tcW w:w="1069" w:type="dxa"/>
            <w:tcBorders>
              <w:top w:val="single" w:sz="8" w:space="0" w:color="auto"/>
              <w:left w:val="nil"/>
              <w:bottom w:val="nil"/>
              <w:right w:val="single" w:sz="8" w:space="0" w:color="auto"/>
            </w:tcBorders>
            <w:shd w:val="clear" w:color="000000" w:fill="CCFFCC"/>
            <w:noWrap/>
            <w:vAlign w:val="bottom"/>
            <w:hideMark/>
          </w:tcPr>
          <w:p w14:paraId="2E5A6854"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-20.2%</w:t>
            </w:r>
          </w:p>
        </w:tc>
        <w:tc>
          <w:tcPr>
            <w:tcW w:w="1069" w:type="dxa"/>
            <w:tcBorders>
              <w:top w:val="single" w:sz="8" w:space="0" w:color="auto"/>
              <w:left w:val="nil"/>
              <w:bottom w:val="nil"/>
              <w:right w:val="nil"/>
            </w:tcBorders>
            <w:shd w:val="clear" w:color="000000" w:fill="FFFFFF"/>
            <w:noWrap/>
            <w:vAlign w:val="bottom"/>
            <w:hideMark/>
          </w:tcPr>
          <w:p w14:paraId="5D612CAA" w14:textId="77777777" w:rsidR="00D11455" w:rsidRPr="00BA41E1" w:rsidRDefault="00D11455" w:rsidP="00E76FB9">
            <w:pPr>
              <w:overflowPunct/>
              <w:autoSpaceDE/>
              <w:autoSpaceDN/>
              <w:adjustRightInd/>
              <w:jc w:val="center"/>
              <w:textAlignment w:val="auto"/>
              <w:rPr>
                <w:rFonts w:ascii="Arial" w:hAnsi="Arial" w:cs="Arial"/>
                <w:color w:val="000000"/>
                <w:sz w:val="18"/>
                <w:szCs w:val="18"/>
              </w:rPr>
            </w:pPr>
            <w:r w:rsidRPr="00BA41E1">
              <w:rPr>
                <w:rFonts w:ascii="Arial" w:hAnsi="Arial" w:cs="Arial"/>
                <w:color w:val="000000"/>
                <w:sz w:val="18"/>
                <w:szCs w:val="18"/>
              </w:rPr>
              <w:t> </w:t>
            </w:r>
          </w:p>
        </w:tc>
        <w:tc>
          <w:tcPr>
            <w:tcW w:w="1050" w:type="dxa"/>
            <w:tcBorders>
              <w:top w:val="single" w:sz="8" w:space="0" w:color="auto"/>
              <w:left w:val="nil"/>
              <w:bottom w:val="nil"/>
              <w:right w:val="nil"/>
            </w:tcBorders>
            <w:shd w:val="clear" w:color="000000" w:fill="FFFFFF"/>
            <w:noWrap/>
            <w:vAlign w:val="bottom"/>
            <w:hideMark/>
          </w:tcPr>
          <w:p w14:paraId="73FB60E7" w14:textId="77777777" w:rsidR="00D11455" w:rsidRPr="00BA41E1" w:rsidRDefault="00D11455" w:rsidP="00E76FB9">
            <w:pPr>
              <w:overflowPunct/>
              <w:autoSpaceDE/>
              <w:autoSpaceDN/>
              <w:adjustRightInd/>
              <w:jc w:val="center"/>
              <w:textAlignment w:val="auto"/>
              <w:rPr>
                <w:rFonts w:ascii="Arial" w:hAnsi="Arial" w:cs="Arial"/>
                <w:color w:val="000000"/>
                <w:sz w:val="18"/>
                <w:szCs w:val="18"/>
              </w:rPr>
            </w:pPr>
            <w:r w:rsidRPr="00BA41E1">
              <w:rPr>
                <w:rFonts w:ascii="Arial" w:hAnsi="Arial" w:cs="Arial"/>
                <w:color w:val="000000"/>
                <w:sz w:val="18"/>
                <w:szCs w:val="18"/>
              </w:rPr>
              <w:t> </w:t>
            </w:r>
          </w:p>
        </w:tc>
        <w:tc>
          <w:tcPr>
            <w:tcW w:w="1069" w:type="dxa"/>
            <w:tcBorders>
              <w:top w:val="single" w:sz="8" w:space="0" w:color="auto"/>
              <w:left w:val="nil"/>
              <w:bottom w:val="nil"/>
              <w:right w:val="single" w:sz="8" w:space="0" w:color="auto"/>
            </w:tcBorders>
            <w:shd w:val="clear" w:color="000000" w:fill="FFFFFF"/>
            <w:noWrap/>
            <w:vAlign w:val="bottom"/>
            <w:hideMark/>
          </w:tcPr>
          <w:p w14:paraId="0DC17462" w14:textId="77777777" w:rsidR="00D11455" w:rsidRPr="00BA41E1" w:rsidRDefault="00D11455" w:rsidP="00E76FB9">
            <w:pPr>
              <w:overflowPunct/>
              <w:autoSpaceDE/>
              <w:autoSpaceDN/>
              <w:adjustRightInd/>
              <w:jc w:val="center"/>
              <w:textAlignment w:val="auto"/>
              <w:rPr>
                <w:rFonts w:ascii="Arial" w:hAnsi="Arial" w:cs="Arial"/>
                <w:color w:val="000000"/>
                <w:sz w:val="18"/>
                <w:szCs w:val="18"/>
              </w:rPr>
            </w:pPr>
            <w:r w:rsidRPr="00BA41E1">
              <w:rPr>
                <w:rFonts w:ascii="Arial" w:hAnsi="Arial" w:cs="Arial"/>
                <w:color w:val="000000"/>
                <w:sz w:val="18"/>
                <w:szCs w:val="18"/>
              </w:rPr>
              <w:t> </w:t>
            </w:r>
          </w:p>
        </w:tc>
      </w:tr>
      <w:tr w:rsidR="00D11455" w:rsidRPr="00BA41E1" w14:paraId="2211108C" w14:textId="77777777" w:rsidTr="00E76FB9">
        <w:trPr>
          <w:trHeight w:val="240"/>
        </w:trPr>
        <w:tc>
          <w:tcPr>
            <w:tcW w:w="1308" w:type="dxa"/>
            <w:tcBorders>
              <w:top w:val="nil"/>
              <w:left w:val="single" w:sz="8" w:space="0" w:color="auto"/>
              <w:bottom w:val="nil"/>
              <w:right w:val="single" w:sz="8" w:space="0" w:color="auto"/>
            </w:tcBorders>
            <w:shd w:val="clear" w:color="000000" w:fill="FFFFFF"/>
            <w:noWrap/>
            <w:vAlign w:val="bottom"/>
            <w:hideMark/>
          </w:tcPr>
          <w:p w14:paraId="313F904D" w14:textId="77777777" w:rsidR="00D11455" w:rsidRPr="00BA41E1" w:rsidRDefault="00D11455" w:rsidP="00E76FB9">
            <w:pPr>
              <w:overflowPunct/>
              <w:autoSpaceDE/>
              <w:autoSpaceDN/>
              <w:adjustRightInd/>
              <w:textAlignment w:val="auto"/>
              <w:rPr>
                <w:rFonts w:ascii="Arial" w:hAnsi="Arial" w:cs="Arial"/>
                <w:color w:val="000000"/>
                <w:sz w:val="18"/>
                <w:szCs w:val="18"/>
              </w:rPr>
            </w:pPr>
            <w:r w:rsidRPr="00BA41E1">
              <w:rPr>
                <w:rFonts w:ascii="Arial" w:hAnsi="Arial" w:cs="Arial"/>
                <w:color w:val="000000"/>
                <w:sz w:val="18"/>
                <w:szCs w:val="18"/>
              </w:rPr>
              <w:t>Class B</w:t>
            </w:r>
          </w:p>
        </w:tc>
        <w:tc>
          <w:tcPr>
            <w:tcW w:w="1069" w:type="dxa"/>
            <w:tcBorders>
              <w:top w:val="nil"/>
              <w:left w:val="single" w:sz="8" w:space="0" w:color="auto"/>
              <w:bottom w:val="single" w:sz="8" w:space="0" w:color="auto"/>
              <w:right w:val="nil"/>
            </w:tcBorders>
            <w:shd w:val="clear" w:color="000000" w:fill="CCFFCC"/>
            <w:noWrap/>
            <w:vAlign w:val="bottom"/>
            <w:hideMark/>
          </w:tcPr>
          <w:p w14:paraId="6E8F99BC"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-24.7%</w:t>
            </w:r>
          </w:p>
        </w:tc>
        <w:tc>
          <w:tcPr>
            <w:tcW w:w="1050" w:type="dxa"/>
            <w:tcBorders>
              <w:top w:val="nil"/>
              <w:left w:val="nil"/>
              <w:bottom w:val="single" w:sz="8" w:space="0" w:color="auto"/>
              <w:right w:val="nil"/>
            </w:tcBorders>
            <w:shd w:val="clear" w:color="000000" w:fill="CCFFCC"/>
            <w:noWrap/>
            <w:vAlign w:val="bottom"/>
            <w:hideMark/>
          </w:tcPr>
          <w:p w14:paraId="1609B13E"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-17.9%</w:t>
            </w:r>
          </w:p>
        </w:tc>
        <w:tc>
          <w:tcPr>
            <w:tcW w:w="1069" w:type="dxa"/>
            <w:tcBorders>
              <w:top w:val="nil"/>
              <w:left w:val="nil"/>
              <w:bottom w:val="single" w:sz="8" w:space="0" w:color="auto"/>
              <w:right w:val="single" w:sz="8" w:space="0" w:color="auto"/>
            </w:tcBorders>
            <w:shd w:val="clear" w:color="000000" w:fill="CCFFCC"/>
            <w:noWrap/>
            <w:vAlign w:val="bottom"/>
            <w:hideMark/>
          </w:tcPr>
          <w:p w14:paraId="0CE15964"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-16.0%</w:t>
            </w:r>
          </w:p>
        </w:tc>
        <w:tc>
          <w:tcPr>
            <w:tcW w:w="1069" w:type="dxa"/>
            <w:tcBorders>
              <w:top w:val="nil"/>
              <w:left w:val="single" w:sz="8" w:space="0" w:color="auto"/>
              <w:bottom w:val="single" w:sz="8" w:space="0" w:color="auto"/>
              <w:right w:val="nil"/>
            </w:tcBorders>
            <w:shd w:val="clear" w:color="000000" w:fill="CCFFCC"/>
            <w:noWrap/>
            <w:vAlign w:val="bottom"/>
            <w:hideMark/>
          </w:tcPr>
          <w:p w14:paraId="3C2EF7D8"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-45.1%</w:t>
            </w:r>
          </w:p>
        </w:tc>
        <w:tc>
          <w:tcPr>
            <w:tcW w:w="1050" w:type="dxa"/>
            <w:tcBorders>
              <w:top w:val="nil"/>
              <w:left w:val="nil"/>
              <w:bottom w:val="single" w:sz="8" w:space="0" w:color="auto"/>
              <w:right w:val="nil"/>
            </w:tcBorders>
            <w:shd w:val="clear" w:color="000000" w:fill="CCFFCC"/>
            <w:noWrap/>
            <w:vAlign w:val="bottom"/>
            <w:hideMark/>
          </w:tcPr>
          <w:p w14:paraId="70E6DAE1"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-38.1%</w:t>
            </w:r>
          </w:p>
        </w:tc>
        <w:tc>
          <w:tcPr>
            <w:tcW w:w="1069" w:type="dxa"/>
            <w:tcBorders>
              <w:top w:val="nil"/>
              <w:left w:val="nil"/>
              <w:bottom w:val="single" w:sz="8" w:space="0" w:color="auto"/>
              <w:right w:val="single" w:sz="8" w:space="0" w:color="auto"/>
            </w:tcBorders>
            <w:shd w:val="clear" w:color="000000" w:fill="CCFFCC"/>
            <w:noWrap/>
            <w:vAlign w:val="bottom"/>
            <w:hideMark/>
          </w:tcPr>
          <w:p w14:paraId="6367D988"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-36.4%</w:t>
            </w:r>
          </w:p>
        </w:tc>
      </w:tr>
      <w:tr w:rsidR="00D11455" w:rsidRPr="00BA41E1" w14:paraId="45628F2B" w14:textId="77777777" w:rsidTr="00E76FB9">
        <w:trPr>
          <w:trHeight w:val="220"/>
        </w:trPr>
        <w:tc>
          <w:tcPr>
            <w:tcW w:w="1308" w:type="dxa"/>
            <w:tcBorders>
              <w:top w:val="single" w:sz="8" w:space="0" w:color="auto"/>
              <w:left w:val="single" w:sz="8" w:space="0" w:color="auto"/>
              <w:bottom w:val="nil"/>
              <w:right w:val="single" w:sz="8" w:space="0" w:color="auto"/>
            </w:tcBorders>
            <w:shd w:val="clear" w:color="000000" w:fill="FFFFFF"/>
            <w:noWrap/>
            <w:vAlign w:val="bottom"/>
            <w:hideMark/>
          </w:tcPr>
          <w:p w14:paraId="03B4920C" w14:textId="77777777" w:rsidR="00D11455" w:rsidRPr="00BA41E1" w:rsidRDefault="00D11455" w:rsidP="00E76FB9">
            <w:pPr>
              <w:overflowPunct/>
              <w:autoSpaceDE/>
              <w:autoSpaceDN/>
              <w:adjustRightInd/>
              <w:textAlignment w:val="auto"/>
              <w:rPr>
                <w:rFonts w:ascii="Arial" w:hAnsi="Arial" w:cs="Arial"/>
                <w:b/>
                <w:bCs/>
                <w:color w:val="000000"/>
                <w:sz w:val="18"/>
                <w:szCs w:val="18"/>
              </w:rPr>
            </w:pPr>
            <w:r w:rsidRPr="00BA41E1">
              <w:rPr>
                <w:rFonts w:ascii="Arial" w:hAnsi="Arial" w:cs="Arial"/>
                <w:b/>
                <w:bCs/>
                <w:color w:val="000000"/>
                <w:sz w:val="18"/>
                <w:szCs w:val="18"/>
              </w:rPr>
              <w:t>Overall</w:t>
            </w:r>
          </w:p>
        </w:tc>
        <w:tc>
          <w:tcPr>
            <w:tcW w:w="1069" w:type="dxa"/>
            <w:tcBorders>
              <w:top w:val="nil"/>
              <w:left w:val="single" w:sz="8" w:space="0" w:color="auto"/>
              <w:bottom w:val="nil"/>
              <w:right w:val="nil"/>
            </w:tcBorders>
            <w:shd w:val="clear" w:color="000000" w:fill="CCFFCC"/>
            <w:noWrap/>
            <w:vAlign w:val="bottom"/>
            <w:hideMark/>
          </w:tcPr>
          <w:p w14:paraId="415378E7"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-27.4%</w:t>
            </w:r>
          </w:p>
        </w:tc>
        <w:tc>
          <w:tcPr>
            <w:tcW w:w="1050" w:type="dxa"/>
            <w:tcBorders>
              <w:top w:val="nil"/>
              <w:left w:val="nil"/>
              <w:bottom w:val="nil"/>
              <w:right w:val="nil"/>
            </w:tcBorders>
            <w:shd w:val="clear" w:color="000000" w:fill="CCFFCC"/>
            <w:noWrap/>
            <w:vAlign w:val="bottom"/>
            <w:hideMark/>
          </w:tcPr>
          <w:p w14:paraId="3A5205A4"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-18.9%</w:t>
            </w:r>
          </w:p>
        </w:tc>
        <w:tc>
          <w:tcPr>
            <w:tcW w:w="1069" w:type="dxa"/>
            <w:tcBorders>
              <w:top w:val="nil"/>
              <w:left w:val="nil"/>
              <w:bottom w:val="nil"/>
              <w:right w:val="single" w:sz="8" w:space="0" w:color="auto"/>
            </w:tcBorders>
            <w:shd w:val="clear" w:color="000000" w:fill="CCFFCC"/>
            <w:noWrap/>
            <w:vAlign w:val="bottom"/>
            <w:hideMark/>
          </w:tcPr>
          <w:p w14:paraId="77AF489B"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-18.1%</w:t>
            </w:r>
          </w:p>
        </w:tc>
        <w:tc>
          <w:tcPr>
            <w:tcW w:w="1069" w:type="dxa"/>
            <w:tcBorders>
              <w:top w:val="nil"/>
              <w:left w:val="single" w:sz="8" w:space="0" w:color="auto"/>
              <w:bottom w:val="nil"/>
              <w:right w:val="nil"/>
            </w:tcBorders>
            <w:shd w:val="clear" w:color="000000" w:fill="CCFFCC"/>
            <w:noWrap/>
            <w:vAlign w:val="bottom"/>
            <w:hideMark/>
          </w:tcPr>
          <w:p w14:paraId="1A814EF5"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-45.1%</w:t>
            </w:r>
          </w:p>
        </w:tc>
        <w:tc>
          <w:tcPr>
            <w:tcW w:w="1050" w:type="dxa"/>
            <w:tcBorders>
              <w:top w:val="nil"/>
              <w:left w:val="nil"/>
              <w:bottom w:val="nil"/>
              <w:right w:val="nil"/>
            </w:tcBorders>
            <w:shd w:val="clear" w:color="000000" w:fill="CCFFCC"/>
            <w:noWrap/>
            <w:vAlign w:val="bottom"/>
            <w:hideMark/>
          </w:tcPr>
          <w:p w14:paraId="6DBECF2A"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-38.1%</w:t>
            </w:r>
          </w:p>
        </w:tc>
        <w:tc>
          <w:tcPr>
            <w:tcW w:w="1069" w:type="dxa"/>
            <w:tcBorders>
              <w:top w:val="nil"/>
              <w:left w:val="nil"/>
              <w:bottom w:val="nil"/>
              <w:right w:val="single" w:sz="8" w:space="0" w:color="auto"/>
            </w:tcBorders>
            <w:shd w:val="clear" w:color="000000" w:fill="CCFFCC"/>
            <w:noWrap/>
            <w:vAlign w:val="bottom"/>
            <w:hideMark/>
          </w:tcPr>
          <w:p w14:paraId="4C1E6702"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-36.4%</w:t>
            </w:r>
          </w:p>
        </w:tc>
      </w:tr>
      <w:tr w:rsidR="00D11455" w:rsidRPr="00BA41E1" w14:paraId="230D31FE" w14:textId="77777777" w:rsidTr="00E76FB9">
        <w:trPr>
          <w:trHeight w:val="240"/>
        </w:trPr>
        <w:tc>
          <w:tcPr>
            <w:tcW w:w="1308" w:type="dxa"/>
            <w:tcBorders>
              <w:top w:val="nil"/>
              <w:left w:val="single" w:sz="8" w:space="0" w:color="auto"/>
              <w:bottom w:val="single" w:sz="8" w:space="0" w:color="auto"/>
              <w:right w:val="single" w:sz="8" w:space="0" w:color="auto"/>
            </w:tcBorders>
            <w:shd w:val="clear" w:color="000000" w:fill="FFFFFF"/>
            <w:noWrap/>
            <w:vAlign w:val="bottom"/>
            <w:hideMark/>
          </w:tcPr>
          <w:p w14:paraId="711B3D7C" w14:textId="77777777" w:rsidR="00D11455" w:rsidRPr="00BA41E1" w:rsidRDefault="00D11455" w:rsidP="00E76FB9">
            <w:pPr>
              <w:overflowPunct/>
              <w:autoSpaceDE/>
              <w:autoSpaceDN/>
              <w:adjustRightInd/>
              <w:textAlignment w:val="auto"/>
              <w:rPr>
                <w:rFonts w:ascii="Arial" w:hAnsi="Arial" w:cs="Arial"/>
                <w:color w:val="000000"/>
                <w:sz w:val="18"/>
                <w:szCs w:val="18"/>
              </w:rPr>
            </w:pPr>
            <w:r w:rsidRPr="00BA41E1">
              <w:rPr>
                <w:rFonts w:ascii="Arial" w:hAnsi="Arial" w:cs="Arial"/>
                <w:color w:val="000000"/>
                <w:sz w:val="18"/>
                <w:szCs w:val="18"/>
              </w:rPr>
              <w:t> </w:t>
            </w:r>
          </w:p>
        </w:tc>
        <w:tc>
          <w:tcPr>
            <w:tcW w:w="1069" w:type="dxa"/>
            <w:tcBorders>
              <w:top w:val="nil"/>
              <w:left w:val="nil"/>
              <w:bottom w:val="single" w:sz="8" w:space="0" w:color="auto"/>
              <w:right w:val="nil"/>
            </w:tcBorders>
            <w:shd w:val="clear" w:color="000000" w:fill="FFFFFF"/>
            <w:noWrap/>
            <w:vAlign w:val="bottom"/>
            <w:hideMark/>
          </w:tcPr>
          <w:p w14:paraId="3D12A839" w14:textId="77777777" w:rsidR="00D11455" w:rsidRPr="00BA41E1" w:rsidRDefault="00D11455" w:rsidP="00E76FB9">
            <w:pPr>
              <w:overflowPunct/>
              <w:autoSpaceDE/>
              <w:autoSpaceDN/>
              <w:adjustRightInd/>
              <w:jc w:val="center"/>
              <w:textAlignment w:val="auto"/>
              <w:rPr>
                <w:rFonts w:ascii="Arial" w:hAnsi="Arial" w:cs="Arial"/>
                <w:color w:val="808080"/>
                <w:sz w:val="18"/>
                <w:szCs w:val="18"/>
              </w:rPr>
            </w:pPr>
            <w:r w:rsidRPr="00BA41E1">
              <w:rPr>
                <w:rFonts w:ascii="Arial" w:hAnsi="Arial" w:cs="Arial"/>
                <w:color w:val="808080"/>
                <w:sz w:val="18"/>
                <w:szCs w:val="18"/>
              </w:rPr>
              <w:t>-27.5%</w:t>
            </w:r>
          </w:p>
        </w:tc>
        <w:tc>
          <w:tcPr>
            <w:tcW w:w="1050" w:type="dxa"/>
            <w:tcBorders>
              <w:top w:val="nil"/>
              <w:left w:val="nil"/>
              <w:bottom w:val="single" w:sz="8" w:space="0" w:color="auto"/>
              <w:right w:val="nil"/>
            </w:tcBorders>
            <w:shd w:val="clear" w:color="000000" w:fill="FFFFFF"/>
            <w:noWrap/>
            <w:vAlign w:val="bottom"/>
            <w:hideMark/>
          </w:tcPr>
          <w:p w14:paraId="0FCC5506" w14:textId="77777777" w:rsidR="00D11455" w:rsidRPr="00BA41E1" w:rsidRDefault="00D11455" w:rsidP="00E76FB9">
            <w:pPr>
              <w:overflowPunct/>
              <w:autoSpaceDE/>
              <w:autoSpaceDN/>
              <w:adjustRightInd/>
              <w:jc w:val="center"/>
              <w:textAlignment w:val="auto"/>
              <w:rPr>
                <w:rFonts w:ascii="Arial" w:hAnsi="Arial" w:cs="Arial"/>
                <w:color w:val="808080"/>
                <w:sz w:val="18"/>
                <w:szCs w:val="18"/>
              </w:rPr>
            </w:pPr>
            <w:r w:rsidRPr="00BA41E1">
              <w:rPr>
                <w:rFonts w:ascii="Arial" w:hAnsi="Arial" w:cs="Arial"/>
                <w:color w:val="808080"/>
                <w:sz w:val="18"/>
                <w:szCs w:val="18"/>
              </w:rPr>
              <w:t>-19.0%</w:t>
            </w:r>
          </w:p>
        </w:tc>
        <w:tc>
          <w:tcPr>
            <w:tcW w:w="1069" w:type="dxa"/>
            <w:tcBorders>
              <w:top w:val="nil"/>
              <w:left w:val="nil"/>
              <w:bottom w:val="single" w:sz="8" w:space="0" w:color="auto"/>
              <w:right w:val="single" w:sz="8" w:space="0" w:color="auto"/>
            </w:tcBorders>
            <w:shd w:val="clear" w:color="000000" w:fill="FFFFFF"/>
            <w:noWrap/>
            <w:vAlign w:val="bottom"/>
            <w:hideMark/>
          </w:tcPr>
          <w:p w14:paraId="2CE67124" w14:textId="77777777" w:rsidR="00D11455" w:rsidRPr="00BA41E1" w:rsidRDefault="00D11455" w:rsidP="00E76FB9">
            <w:pPr>
              <w:overflowPunct/>
              <w:autoSpaceDE/>
              <w:autoSpaceDN/>
              <w:adjustRightInd/>
              <w:jc w:val="center"/>
              <w:textAlignment w:val="auto"/>
              <w:rPr>
                <w:rFonts w:ascii="Arial" w:hAnsi="Arial" w:cs="Arial"/>
                <w:color w:val="808080"/>
                <w:sz w:val="18"/>
                <w:szCs w:val="18"/>
              </w:rPr>
            </w:pPr>
            <w:r w:rsidRPr="00BA41E1">
              <w:rPr>
                <w:rFonts w:ascii="Arial" w:hAnsi="Arial" w:cs="Arial"/>
                <w:color w:val="808080"/>
                <w:sz w:val="18"/>
                <w:szCs w:val="18"/>
              </w:rPr>
              <w:t>-18.2%</w:t>
            </w:r>
          </w:p>
        </w:tc>
        <w:tc>
          <w:tcPr>
            <w:tcW w:w="1069" w:type="dxa"/>
            <w:tcBorders>
              <w:top w:val="nil"/>
              <w:left w:val="nil"/>
              <w:bottom w:val="single" w:sz="8" w:space="0" w:color="auto"/>
              <w:right w:val="nil"/>
            </w:tcBorders>
            <w:shd w:val="clear" w:color="000000" w:fill="FFFFFF"/>
            <w:noWrap/>
            <w:vAlign w:val="bottom"/>
            <w:hideMark/>
          </w:tcPr>
          <w:p w14:paraId="1F8F4121" w14:textId="77777777" w:rsidR="00D11455" w:rsidRPr="00BA41E1" w:rsidRDefault="00D11455" w:rsidP="00E76FB9">
            <w:pPr>
              <w:overflowPunct/>
              <w:autoSpaceDE/>
              <w:autoSpaceDN/>
              <w:adjustRightInd/>
              <w:jc w:val="center"/>
              <w:textAlignment w:val="auto"/>
              <w:rPr>
                <w:rFonts w:ascii="Arial" w:hAnsi="Arial" w:cs="Arial"/>
                <w:color w:val="808080"/>
                <w:sz w:val="18"/>
                <w:szCs w:val="18"/>
              </w:rPr>
            </w:pPr>
            <w:r w:rsidRPr="00BA41E1">
              <w:rPr>
                <w:rFonts w:ascii="Arial" w:hAnsi="Arial" w:cs="Arial"/>
                <w:color w:val="808080"/>
                <w:sz w:val="18"/>
                <w:szCs w:val="18"/>
              </w:rPr>
              <w:t>-45.3%</w:t>
            </w:r>
          </w:p>
        </w:tc>
        <w:tc>
          <w:tcPr>
            <w:tcW w:w="1050" w:type="dxa"/>
            <w:tcBorders>
              <w:top w:val="nil"/>
              <w:left w:val="nil"/>
              <w:bottom w:val="single" w:sz="8" w:space="0" w:color="auto"/>
              <w:right w:val="nil"/>
            </w:tcBorders>
            <w:shd w:val="clear" w:color="000000" w:fill="FFFFFF"/>
            <w:noWrap/>
            <w:vAlign w:val="bottom"/>
            <w:hideMark/>
          </w:tcPr>
          <w:p w14:paraId="55C25AAA" w14:textId="77777777" w:rsidR="00D11455" w:rsidRPr="00BA41E1" w:rsidRDefault="00D11455" w:rsidP="00E76FB9">
            <w:pPr>
              <w:overflowPunct/>
              <w:autoSpaceDE/>
              <w:autoSpaceDN/>
              <w:adjustRightInd/>
              <w:jc w:val="center"/>
              <w:textAlignment w:val="auto"/>
              <w:rPr>
                <w:rFonts w:ascii="Arial" w:hAnsi="Arial" w:cs="Arial"/>
                <w:color w:val="808080"/>
                <w:sz w:val="18"/>
                <w:szCs w:val="18"/>
              </w:rPr>
            </w:pPr>
            <w:r w:rsidRPr="00BA41E1">
              <w:rPr>
                <w:rFonts w:ascii="Arial" w:hAnsi="Arial" w:cs="Arial"/>
                <w:color w:val="808080"/>
                <w:sz w:val="18"/>
                <w:szCs w:val="18"/>
              </w:rPr>
              <w:t>-38.2%</w:t>
            </w:r>
          </w:p>
        </w:tc>
        <w:tc>
          <w:tcPr>
            <w:tcW w:w="1069" w:type="dxa"/>
            <w:tcBorders>
              <w:top w:val="nil"/>
              <w:left w:val="nil"/>
              <w:bottom w:val="single" w:sz="8" w:space="0" w:color="auto"/>
              <w:right w:val="single" w:sz="8" w:space="0" w:color="auto"/>
            </w:tcBorders>
            <w:shd w:val="clear" w:color="000000" w:fill="FFFFFF"/>
            <w:noWrap/>
            <w:vAlign w:val="bottom"/>
            <w:hideMark/>
          </w:tcPr>
          <w:p w14:paraId="1C1D1722" w14:textId="77777777" w:rsidR="00D11455" w:rsidRPr="00BA41E1" w:rsidRDefault="00D11455" w:rsidP="00E76FB9">
            <w:pPr>
              <w:overflowPunct/>
              <w:autoSpaceDE/>
              <w:autoSpaceDN/>
              <w:adjustRightInd/>
              <w:jc w:val="center"/>
              <w:textAlignment w:val="auto"/>
              <w:rPr>
                <w:rFonts w:ascii="Arial" w:hAnsi="Arial" w:cs="Arial"/>
                <w:color w:val="808080"/>
                <w:sz w:val="18"/>
                <w:szCs w:val="18"/>
              </w:rPr>
            </w:pPr>
            <w:r w:rsidRPr="00BA41E1">
              <w:rPr>
                <w:rFonts w:ascii="Arial" w:hAnsi="Arial" w:cs="Arial"/>
                <w:color w:val="808080"/>
                <w:sz w:val="18"/>
                <w:szCs w:val="18"/>
              </w:rPr>
              <w:t>-36.7%</w:t>
            </w:r>
          </w:p>
        </w:tc>
      </w:tr>
    </w:tbl>
    <w:p w14:paraId="4C43B16B" w14:textId="77777777" w:rsidR="00D11455" w:rsidRDefault="00D11455" w:rsidP="00D11455"/>
    <w:p w14:paraId="5BFA2F09" w14:textId="77777777" w:rsidR="00D11455" w:rsidRDefault="00D11455" w:rsidP="00D11455">
      <w:r>
        <w:t xml:space="preserve">Table 4.1.1.2 BD rate improvement of enhancement layer only (target rate) </w:t>
      </w:r>
      <w:proofErr w:type="spellStart"/>
      <w:r>
        <w:t>vs</w:t>
      </w:r>
      <w:proofErr w:type="spellEnd"/>
      <w:r>
        <w:t xml:space="preserve"> simulcast HEVC anchor </w:t>
      </w:r>
      <w:proofErr w:type="spellStart"/>
      <w:r>
        <w:t>bitstreams</w:t>
      </w:r>
      <w:proofErr w:type="spellEnd"/>
    </w:p>
    <w:tbl>
      <w:tblPr>
        <w:tblW w:w="7684" w:type="dxa"/>
        <w:tblInd w:w="108" w:type="dxa"/>
        <w:tblLook w:val="04A0" w:firstRow="1" w:lastRow="0" w:firstColumn="1" w:lastColumn="0" w:noHBand="0" w:noVBand="1"/>
      </w:tblPr>
      <w:tblGrid>
        <w:gridCol w:w="1308"/>
        <w:gridCol w:w="1069"/>
        <w:gridCol w:w="1050"/>
        <w:gridCol w:w="1069"/>
        <w:gridCol w:w="1069"/>
        <w:gridCol w:w="1050"/>
        <w:gridCol w:w="1069"/>
      </w:tblGrid>
      <w:tr w:rsidR="00D11455" w:rsidRPr="00104825" w14:paraId="06DFE9F7" w14:textId="77777777" w:rsidTr="00E76FB9">
        <w:trPr>
          <w:trHeight w:val="220"/>
        </w:trPr>
        <w:tc>
          <w:tcPr>
            <w:tcW w:w="1308" w:type="dxa"/>
            <w:tcBorders>
              <w:top w:val="nil"/>
              <w:left w:val="nil"/>
              <w:bottom w:val="nil"/>
              <w:right w:val="nil"/>
            </w:tcBorders>
            <w:shd w:val="clear" w:color="000000" w:fill="FFFFFF"/>
            <w:noWrap/>
            <w:vAlign w:val="bottom"/>
            <w:hideMark/>
          </w:tcPr>
          <w:p w14:paraId="27EB4BF4" w14:textId="77777777" w:rsidR="00D11455" w:rsidRPr="00104825" w:rsidRDefault="00D11455" w:rsidP="00E76FB9">
            <w:pPr>
              <w:overflowPunct/>
              <w:autoSpaceDE/>
              <w:autoSpaceDN/>
              <w:adjustRightInd/>
              <w:textAlignment w:val="auto"/>
              <w:rPr>
                <w:rFonts w:ascii="Arial" w:hAnsi="Arial" w:cs="Arial"/>
                <w:color w:val="000000"/>
                <w:sz w:val="18"/>
                <w:szCs w:val="18"/>
              </w:rPr>
            </w:pPr>
            <w:r w:rsidRPr="00104825">
              <w:rPr>
                <w:rFonts w:ascii="Arial" w:hAnsi="Arial" w:cs="Arial"/>
                <w:color w:val="000000"/>
                <w:sz w:val="18"/>
                <w:szCs w:val="18"/>
              </w:rPr>
              <w:t> </w:t>
            </w:r>
          </w:p>
        </w:tc>
        <w:tc>
          <w:tcPr>
            <w:tcW w:w="3188" w:type="dxa"/>
            <w:gridSpan w:val="3"/>
            <w:tcBorders>
              <w:top w:val="single" w:sz="8" w:space="0" w:color="auto"/>
              <w:left w:val="single" w:sz="8" w:space="0" w:color="auto"/>
              <w:bottom w:val="nil"/>
              <w:right w:val="single" w:sz="8" w:space="0" w:color="000000"/>
            </w:tcBorders>
            <w:shd w:val="clear" w:color="000000" w:fill="FFFFFF"/>
            <w:noWrap/>
            <w:vAlign w:val="bottom"/>
            <w:hideMark/>
          </w:tcPr>
          <w:p w14:paraId="08CDA7C3" w14:textId="77777777" w:rsidR="00D11455" w:rsidRPr="00104825" w:rsidRDefault="00D11455" w:rsidP="00E76FB9">
            <w:pPr>
              <w:overflowPunct/>
              <w:autoSpaceDE/>
              <w:autoSpaceDN/>
              <w:adjustRightInd/>
              <w:jc w:val="center"/>
              <w:textAlignment w:val="auto"/>
              <w:rPr>
                <w:rFonts w:ascii="Arial" w:hAnsi="Arial" w:cs="Arial"/>
                <w:b/>
                <w:bCs/>
                <w:color w:val="000000"/>
                <w:sz w:val="18"/>
                <w:szCs w:val="18"/>
              </w:rPr>
            </w:pPr>
            <w:r w:rsidRPr="00104825">
              <w:rPr>
                <w:rFonts w:ascii="Arial" w:hAnsi="Arial" w:cs="Arial"/>
                <w:b/>
                <w:bCs/>
                <w:color w:val="000000"/>
                <w:sz w:val="18"/>
                <w:szCs w:val="18"/>
              </w:rPr>
              <w:t xml:space="preserve">Random </w:t>
            </w:r>
            <w:proofErr w:type="gramStart"/>
            <w:r w:rsidRPr="00104825">
              <w:rPr>
                <w:rFonts w:ascii="Arial" w:hAnsi="Arial" w:cs="Arial"/>
                <w:b/>
                <w:bCs/>
                <w:color w:val="000000"/>
                <w:sz w:val="18"/>
                <w:szCs w:val="18"/>
              </w:rPr>
              <w:t>Access  HEVC</w:t>
            </w:r>
            <w:proofErr w:type="gramEnd"/>
            <w:r w:rsidRPr="00104825">
              <w:rPr>
                <w:rFonts w:ascii="Arial" w:hAnsi="Arial" w:cs="Arial"/>
                <w:b/>
                <w:bCs/>
                <w:color w:val="000000"/>
                <w:sz w:val="18"/>
                <w:szCs w:val="18"/>
              </w:rPr>
              <w:t xml:space="preserve"> 2x</w:t>
            </w:r>
          </w:p>
        </w:tc>
        <w:tc>
          <w:tcPr>
            <w:tcW w:w="3188" w:type="dxa"/>
            <w:gridSpan w:val="3"/>
            <w:tcBorders>
              <w:top w:val="single" w:sz="8" w:space="0" w:color="auto"/>
              <w:left w:val="nil"/>
              <w:bottom w:val="nil"/>
              <w:right w:val="single" w:sz="8" w:space="0" w:color="000000"/>
            </w:tcBorders>
            <w:shd w:val="clear" w:color="000000" w:fill="FFFFFF"/>
            <w:noWrap/>
            <w:vAlign w:val="bottom"/>
            <w:hideMark/>
          </w:tcPr>
          <w:p w14:paraId="54A98854" w14:textId="77777777" w:rsidR="00D11455" w:rsidRPr="00104825" w:rsidRDefault="00D11455" w:rsidP="00E76FB9">
            <w:pPr>
              <w:overflowPunct/>
              <w:autoSpaceDE/>
              <w:autoSpaceDN/>
              <w:adjustRightInd/>
              <w:jc w:val="center"/>
              <w:textAlignment w:val="auto"/>
              <w:rPr>
                <w:rFonts w:ascii="Arial" w:hAnsi="Arial" w:cs="Arial"/>
                <w:b/>
                <w:bCs/>
                <w:color w:val="000000"/>
                <w:sz w:val="18"/>
                <w:szCs w:val="18"/>
              </w:rPr>
            </w:pPr>
            <w:r w:rsidRPr="00104825">
              <w:rPr>
                <w:rFonts w:ascii="Arial" w:hAnsi="Arial" w:cs="Arial"/>
                <w:b/>
                <w:bCs/>
                <w:color w:val="000000"/>
                <w:sz w:val="18"/>
                <w:szCs w:val="18"/>
              </w:rPr>
              <w:t>Random Access HEVC 1.5x</w:t>
            </w:r>
          </w:p>
        </w:tc>
      </w:tr>
      <w:tr w:rsidR="00D11455" w:rsidRPr="00104825" w14:paraId="4335B7B7" w14:textId="77777777" w:rsidTr="00E76FB9">
        <w:trPr>
          <w:trHeight w:val="240"/>
        </w:trPr>
        <w:tc>
          <w:tcPr>
            <w:tcW w:w="1308" w:type="dxa"/>
            <w:tcBorders>
              <w:top w:val="nil"/>
              <w:left w:val="nil"/>
              <w:bottom w:val="nil"/>
              <w:right w:val="nil"/>
            </w:tcBorders>
            <w:shd w:val="clear" w:color="000000" w:fill="FFFFFF"/>
            <w:noWrap/>
            <w:vAlign w:val="bottom"/>
            <w:hideMark/>
          </w:tcPr>
          <w:p w14:paraId="571F6E56" w14:textId="77777777" w:rsidR="00D11455" w:rsidRPr="00104825" w:rsidRDefault="00D11455" w:rsidP="00E76FB9">
            <w:pPr>
              <w:overflowPunct/>
              <w:autoSpaceDE/>
              <w:autoSpaceDN/>
              <w:adjustRightInd/>
              <w:textAlignment w:val="auto"/>
              <w:rPr>
                <w:rFonts w:ascii="Arial" w:hAnsi="Arial" w:cs="Arial"/>
                <w:color w:val="000000"/>
                <w:sz w:val="18"/>
                <w:szCs w:val="18"/>
              </w:rPr>
            </w:pPr>
            <w:r w:rsidRPr="00104825">
              <w:rPr>
                <w:rFonts w:ascii="Arial" w:hAnsi="Arial" w:cs="Arial"/>
                <w:color w:val="000000"/>
                <w:sz w:val="18"/>
                <w:szCs w:val="18"/>
              </w:rPr>
              <w:t> </w:t>
            </w:r>
          </w:p>
        </w:tc>
        <w:tc>
          <w:tcPr>
            <w:tcW w:w="1069" w:type="dxa"/>
            <w:tcBorders>
              <w:top w:val="nil"/>
              <w:left w:val="single" w:sz="8" w:space="0" w:color="auto"/>
              <w:bottom w:val="nil"/>
              <w:right w:val="nil"/>
            </w:tcBorders>
            <w:shd w:val="clear" w:color="000000" w:fill="FFFFFF"/>
            <w:noWrap/>
            <w:vAlign w:val="bottom"/>
            <w:hideMark/>
          </w:tcPr>
          <w:p w14:paraId="6BD8CFA0" w14:textId="77777777" w:rsidR="00D11455" w:rsidRPr="00104825" w:rsidRDefault="00D11455" w:rsidP="00E76FB9">
            <w:pPr>
              <w:overflowPunct/>
              <w:autoSpaceDE/>
              <w:autoSpaceDN/>
              <w:adjustRightInd/>
              <w:jc w:val="center"/>
              <w:textAlignment w:val="auto"/>
              <w:rPr>
                <w:rFonts w:ascii="Arial" w:hAnsi="Arial" w:cs="Arial"/>
                <w:color w:val="000000"/>
                <w:sz w:val="18"/>
                <w:szCs w:val="18"/>
              </w:rPr>
            </w:pPr>
            <w:r w:rsidRPr="00104825">
              <w:rPr>
                <w:rFonts w:ascii="Arial" w:hAnsi="Arial" w:cs="Arial"/>
                <w:color w:val="000000"/>
                <w:sz w:val="18"/>
                <w:szCs w:val="18"/>
              </w:rPr>
              <w:t>Y</w:t>
            </w:r>
          </w:p>
        </w:tc>
        <w:tc>
          <w:tcPr>
            <w:tcW w:w="1050" w:type="dxa"/>
            <w:tcBorders>
              <w:top w:val="nil"/>
              <w:left w:val="nil"/>
              <w:bottom w:val="nil"/>
              <w:right w:val="nil"/>
            </w:tcBorders>
            <w:shd w:val="clear" w:color="000000" w:fill="FFFFFF"/>
            <w:noWrap/>
            <w:vAlign w:val="bottom"/>
            <w:hideMark/>
          </w:tcPr>
          <w:p w14:paraId="77A22D06" w14:textId="77777777" w:rsidR="00D11455" w:rsidRPr="00104825" w:rsidRDefault="00D11455" w:rsidP="00E76FB9">
            <w:pPr>
              <w:overflowPunct/>
              <w:autoSpaceDE/>
              <w:autoSpaceDN/>
              <w:adjustRightInd/>
              <w:jc w:val="center"/>
              <w:textAlignment w:val="auto"/>
              <w:rPr>
                <w:rFonts w:ascii="Arial" w:hAnsi="Arial" w:cs="Arial"/>
                <w:color w:val="000000"/>
                <w:sz w:val="18"/>
                <w:szCs w:val="18"/>
              </w:rPr>
            </w:pPr>
            <w:r w:rsidRPr="00104825">
              <w:rPr>
                <w:rFonts w:ascii="Arial" w:hAnsi="Arial" w:cs="Arial"/>
                <w:color w:val="000000"/>
                <w:sz w:val="18"/>
                <w:szCs w:val="18"/>
              </w:rPr>
              <w:t>U</w:t>
            </w:r>
          </w:p>
        </w:tc>
        <w:tc>
          <w:tcPr>
            <w:tcW w:w="1069" w:type="dxa"/>
            <w:tcBorders>
              <w:top w:val="nil"/>
              <w:left w:val="nil"/>
              <w:bottom w:val="nil"/>
              <w:right w:val="single" w:sz="8" w:space="0" w:color="auto"/>
            </w:tcBorders>
            <w:shd w:val="clear" w:color="000000" w:fill="FFFFFF"/>
            <w:noWrap/>
            <w:vAlign w:val="bottom"/>
            <w:hideMark/>
          </w:tcPr>
          <w:p w14:paraId="23A641C8" w14:textId="77777777" w:rsidR="00D11455" w:rsidRPr="00104825" w:rsidRDefault="00D11455" w:rsidP="00E76FB9">
            <w:pPr>
              <w:overflowPunct/>
              <w:autoSpaceDE/>
              <w:autoSpaceDN/>
              <w:adjustRightInd/>
              <w:jc w:val="center"/>
              <w:textAlignment w:val="auto"/>
              <w:rPr>
                <w:rFonts w:ascii="Arial" w:hAnsi="Arial" w:cs="Arial"/>
                <w:color w:val="000000"/>
                <w:sz w:val="18"/>
                <w:szCs w:val="18"/>
              </w:rPr>
            </w:pPr>
            <w:r w:rsidRPr="00104825">
              <w:rPr>
                <w:rFonts w:ascii="Arial" w:hAnsi="Arial" w:cs="Arial"/>
                <w:color w:val="000000"/>
                <w:sz w:val="18"/>
                <w:szCs w:val="18"/>
              </w:rPr>
              <w:t>V</w:t>
            </w:r>
          </w:p>
        </w:tc>
        <w:tc>
          <w:tcPr>
            <w:tcW w:w="1069" w:type="dxa"/>
            <w:tcBorders>
              <w:top w:val="nil"/>
              <w:left w:val="nil"/>
              <w:bottom w:val="nil"/>
              <w:right w:val="nil"/>
            </w:tcBorders>
            <w:shd w:val="clear" w:color="000000" w:fill="FFFFFF"/>
            <w:noWrap/>
            <w:vAlign w:val="bottom"/>
            <w:hideMark/>
          </w:tcPr>
          <w:p w14:paraId="3C366036" w14:textId="77777777" w:rsidR="00D11455" w:rsidRPr="00104825" w:rsidRDefault="00D11455" w:rsidP="00E76FB9">
            <w:pPr>
              <w:overflowPunct/>
              <w:autoSpaceDE/>
              <w:autoSpaceDN/>
              <w:adjustRightInd/>
              <w:jc w:val="center"/>
              <w:textAlignment w:val="auto"/>
              <w:rPr>
                <w:rFonts w:ascii="Arial" w:hAnsi="Arial" w:cs="Arial"/>
                <w:color w:val="000000"/>
                <w:sz w:val="18"/>
                <w:szCs w:val="18"/>
              </w:rPr>
            </w:pPr>
            <w:r w:rsidRPr="00104825">
              <w:rPr>
                <w:rFonts w:ascii="Arial" w:hAnsi="Arial" w:cs="Arial"/>
                <w:color w:val="000000"/>
                <w:sz w:val="18"/>
                <w:szCs w:val="18"/>
              </w:rPr>
              <w:t>Y</w:t>
            </w:r>
          </w:p>
        </w:tc>
        <w:tc>
          <w:tcPr>
            <w:tcW w:w="1050" w:type="dxa"/>
            <w:tcBorders>
              <w:top w:val="nil"/>
              <w:left w:val="nil"/>
              <w:bottom w:val="nil"/>
              <w:right w:val="nil"/>
            </w:tcBorders>
            <w:shd w:val="clear" w:color="000000" w:fill="FFFFFF"/>
            <w:noWrap/>
            <w:vAlign w:val="bottom"/>
            <w:hideMark/>
          </w:tcPr>
          <w:p w14:paraId="0D15C732" w14:textId="77777777" w:rsidR="00D11455" w:rsidRPr="00104825" w:rsidRDefault="00D11455" w:rsidP="00E76FB9">
            <w:pPr>
              <w:overflowPunct/>
              <w:autoSpaceDE/>
              <w:autoSpaceDN/>
              <w:adjustRightInd/>
              <w:jc w:val="center"/>
              <w:textAlignment w:val="auto"/>
              <w:rPr>
                <w:rFonts w:ascii="Arial" w:hAnsi="Arial" w:cs="Arial"/>
                <w:color w:val="000000"/>
                <w:sz w:val="18"/>
                <w:szCs w:val="18"/>
              </w:rPr>
            </w:pPr>
            <w:r w:rsidRPr="00104825">
              <w:rPr>
                <w:rFonts w:ascii="Arial" w:hAnsi="Arial" w:cs="Arial"/>
                <w:color w:val="000000"/>
                <w:sz w:val="18"/>
                <w:szCs w:val="18"/>
              </w:rPr>
              <w:t>U</w:t>
            </w:r>
          </w:p>
        </w:tc>
        <w:tc>
          <w:tcPr>
            <w:tcW w:w="1069" w:type="dxa"/>
            <w:tcBorders>
              <w:top w:val="nil"/>
              <w:left w:val="nil"/>
              <w:bottom w:val="nil"/>
              <w:right w:val="single" w:sz="8" w:space="0" w:color="auto"/>
            </w:tcBorders>
            <w:shd w:val="clear" w:color="000000" w:fill="FFFFFF"/>
            <w:noWrap/>
            <w:vAlign w:val="bottom"/>
            <w:hideMark/>
          </w:tcPr>
          <w:p w14:paraId="178778E5" w14:textId="77777777" w:rsidR="00D11455" w:rsidRPr="00104825" w:rsidRDefault="00D11455" w:rsidP="00E76FB9">
            <w:pPr>
              <w:overflowPunct/>
              <w:autoSpaceDE/>
              <w:autoSpaceDN/>
              <w:adjustRightInd/>
              <w:jc w:val="center"/>
              <w:textAlignment w:val="auto"/>
              <w:rPr>
                <w:rFonts w:ascii="Arial" w:hAnsi="Arial" w:cs="Arial"/>
                <w:color w:val="000000"/>
                <w:sz w:val="18"/>
                <w:szCs w:val="18"/>
              </w:rPr>
            </w:pPr>
            <w:r w:rsidRPr="00104825">
              <w:rPr>
                <w:rFonts w:ascii="Arial" w:hAnsi="Arial" w:cs="Arial"/>
                <w:color w:val="000000"/>
                <w:sz w:val="18"/>
                <w:szCs w:val="18"/>
              </w:rPr>
              <w:t>V</w:t>
            </w:r>
          </w:p>
        </w:tc>
      </w:tr>
      <w:tr w:rsidR="00D11455" w:rsidRPr="00104825" w14:paraId="0DD2FE2B" w14:textId="77777777" w:rsidTr="00E76FB9">
        <w:trPr>
          <w:trHeight w:val="220"/>
        </w:trPr>
        <w:tc>
          <w:tcPr>
            <w:tcW w:w="1308" w:type="dxa"/>
            <w:tcBorders>
              <w:top w:val="single" w:sz="8" w:space="0" w:color="auto"/>
              <w:left w:val="single" w:sz="8" w:space="0" w:color="auto"/>
              <w:bottom w:val="nil"/>
              <w:right w:val="single" w:sz="8" w:space="0" w:color="auto"/>
            </w:tcBorders>
            <w:shd w:val="clear" w:color="000000" w:fill="FFFFFF"/>
            <w:noWrap/>
            <w:vAlign w:val="bottom"/>
            <w:hideMark/>
          </w:tcPr>
          <w:p w14:paraId="7ED5CF1A" w14:textId="77777777" w:rsidR="00D11455" w:rsidRPr="00104825" w:rsidRDefault="00D11455" w:rsidP="00E76FB9">
            <w:pPr>
              <w:overflowPunct/>
              <w:autoSpaceDE/>
              <w:autoSpaceDN/>
              <w:adjustRightInd/>
              <w:textAlignment w:val="auto"/>
              <w:rPr>
                <w:rFonts w:ascii="Arial" w:hAnsi="Arial" w:cs="Arial"/>
                <w:color w:val="000000"/>
                <w:sz w:val="18"/>
                <w:szCs w:val="18"/>
              </w:rPr>
            </w:pPr>
            <w:r w:rsidRPr="00104825">
              <w:rPr>
                <w:rFonts w:ascii="Arial" w:hAnsi="Arial" w:cs="Arial"/>
                <w:color w:val="000000"/>
                <w:sz w:val="18"/>
                <w:szCs w:val="18"/>
              </w:rPr>
              <w:t>Class A+</w:t>
            </w:r>
          </w:p>
        </w:tc>
        <w:tc>
          <w:tcPr>
            <w:tcW w:w="1069" w:type="dxa"/>
            <w:tcBorders>
              <w:top w:val="single" w:sz="8" w:space="0" w:color="auto"/>
              <w:left w:val="single" w:sz="8" w:space="0" w:color="auto"/>
              <w:bottom w:val="nil"/>
              <w:right w:val="nil"/>
            </w:tcBorders>
            <w:shd w:val="clear" w:color="000000" w:fill="CCFFCC"/>
            <w:noWrap/>
            <w:vAlign w:val="bottom"/>
            <w:hideMark/>
          </w:tcPr>
          <w:p w14:paraId="6B7720AA" w14:textId="77777777" w:rsidR="00D11455" w:rsidRPr="00104825" w:rsidRDefault="00D11455" w:rsidP="00E76FB9">
            <w:pPr>
              <w:overflowPunct/>
              <w:autoSpaceDE/>
              <w:autoSpaceDN/>
              <w:adjustRightInd/>
              <w:jc w:val="center"/>
              <w:textAlignment w:val="auto"/>
              <w:rPr>
                <w:rFonts w:ascii="Arial" w:hAnsi="Arial" w:cs="Arial"/>
                <w:sz w:val="18"/>
                <w:szCs w:val="18"/>
              </w:rPr>
            </w:pPr>
            <w:r w:rsidRPr="00104825">
              <w:rPr>
                <w:rFonts w:ascii="Arial" w:hAnsi="Arial" w:cs="Arial"/>
                <w:sz w:val="18"/>
                <w:szCs w:val="18"/>
              </w:rPr>
              <w:t>-30.0%</w:t>
            </w:r>
          </w:p>
        </w:tc>
        <w:tc>
          <w:tcPr>
            <w:tcW w:w="1050" w:type="dxa"/>
            <w:tcBorders>
              <w:top w:val="single" w:sz="8" w:space="0" w:color="auto"/>
              <w:left w:val="nil"/>
              <w:bottom w:val="nil"/>
              <w:right w:val="nil"/>
            </w:tcBorders>
            <w:shd w:val="clear" w:color="000000" w:fill="CCFFCC"/>
            <w:noWrap/>
            <w:vAlign w:val="bottom"/>
            <w:hideMark/>
          </w:tcPr>
          <w:p w14:paraId="542CFC4A" w14:textId="77777777" w:rsidR="00D11455" w:rsidRPr="00104825" w:rsidRDefault="00D11455" w:rsidP="00E76FB9">
            <w:pPr>
              <w:overflowPunct/>
              <w:autoSpaceDE/>
              <w:autoSpaceDN/>
              <w:adjustRightInd/>
              <w:jc w:val="center"/>
              <w:textAlignment w:val="auto"/>
              <w:rPr>
                <w:rFonts w:ascii="Arial" w:hAnsi="Arial" w:cs="Arial"/>
                <w:sz w:val="18"/>
                <w:szCs w:val="18"/>
              </w:rPr>
            </w:pPr>
            <w:r w:rsidRPr="00104825">
              <w:rPr>
                <w:rFonts w:ascii="Arial" w:hAnsi="Arial" w:cs="Arial"/>
                <w:sz w:val="18"/>
                <w:szCs w:val="18"/>
              </w:rPr>
              <w:t>-19.6%</w:t>
            </w:r>
          </w:p>
        </w:tc>
        <w:tc>
          <w:tcPr>
            <w:tcW w:w="1069" w:type="dxa"/>
            <w:tcBorders>
              <w:top w:val="single" w:sz="8" w:space="0" w:color="auto"/>
              <w:left w:val="nil"/>
              <w:bottom w:val="nil"/>
              <w:right w:val="single" w:sz="8" w:space="0" w:color="auto"/>
            </w:tcBorders>
            <w:shd w:val="clear" w:color="000000" w:fill="CCFFCC"/>
            <w:noWrap/>
            <w:vAlign w:val="bottom"/>
            <w:hideMark/>
          </w:tcPr>
          <w:p w14:paraId="5CD77753" w14:textId="77777777" w:rsidR="00D11455" w:rsidRPr="00104825" w:rsidRDefault="00D11455" w:rsidP="00E76FB9">
            <w:pPr>
              <w:overflowPunct/>
              <w:autoSpaceDE/>
              <w:autoSpaceDN/>
              <w:adjustRightInd/>
              <w:jc w:val="center"/>
              <w:textAlignment w:val="auto"/>
              <w:rPr>
                <w:rFonts w:ascii="Arial" w:hAnsi="Arial" w:cs="Arial"/>
                <w:sz w:val="18"/>
                <w:szCs w:val="18"/>
              </w:rPr>
            </w:pPr>
            <w:r w:rsidRPr="00104825">
              <w:rPr>
                <w:rFonts w:ascii="Arial" w:hAnsi="Arial" w:cs="Arial"/>
                <w:sz w:val="18"/>
                <w:szCs w:val="18"/>
              </w:rPr>
              <w:t>-20.0%</w:t>
            </w:r>
          </w:p>
        </w:tc>
        <w:tc>
          <w:tcPr>
            <w:tcW w:w="1069" w:type="dxa"/>
            <w:tcBorders>
              <w:top w:val="single" w:sz="8" w:space="0" w:color="auto"/>
              <w:left w:val="nil"/>
              <w:bottom w:val="nil"/>
              <w:right w:val="nil"/>
            </w:tcBorders>
            <w:shd w:val="clear" w:color="000000" w:fill="FFFFFF"/>
            <w:noWrap/>
            <w:vAlign w:val="bottom"/>
            <w:hideMark/>
          </w:tcPr>
          <w:p w14:paraId="5109A031" w14:textId="77777777" w:rsidR="00D11455" w:rsidRPr="00104825" w:rsidRDefault="00D11455" w:rsidP="00E76FB9">
            <w:pPr>
              <w:overflowPunct/>
              <w:autoSpaceDE/>
              <w:autoSpaceDN/>
              <w:adjustRightInd/>
              <w:jc w:val="center"/>
              <w:textAlignment w:val="auto"/>
              <w:rPr>
                <w:rFonts w:ascii="Arial" w:hAnsi="Arial" w:cs="Arial"/>
                <w:color w:val="000000"/>
                <w:sz w:val="18"/>
                <w:szCs w:val="18"/>
              </w:rPr>
            </w:pPr>
            <w:r w:rsidRPr="00104825">
              <w:rPr>
                <w:rFonts w:ascii="Arial" w:hAnsi="Arial" w:cs="Arial"/>
                <w:color w:val="000000"/>
                <w:sz w:val="18"/>
                <w:szCs w:val="18"/>
              </w:rPr>
              <w:t> </w:t>
            </w:r>
          </w:p>
        </w:tc>
        <w:tc>
          <w:tcPr>
            <w:tcW w:w="1050" w:type="dxa"/>
            <w:tcBorders>
              <w:top w:val="single" w:sz="8" w:space="0" w:color="auto"/>
              <w:left w:val="nil"/>
              <w:bottom w:val="nil"/>
              <w:right w:val="nil"/>
            </w:tcBorders>
            <w:shd w:val="clear" w:color="000000" w:fill="FFFFFF"/>
            <w:noWrap/>
            <w:vAlign w:val="bottom"/>
            <w:hideMark/>
          </w:tcPr>
          <w:p w14:paraId="795346FF" w14:textId="77777777" w:rsidR="00D11455" w:rsidRPr="00104825" w:rsidRDefault="00D11455" w:rsidP="00E76FB9">
            <w:pPr>
              <w:overflowPunct/>
              <w:autoSpaceDE/>
              <w:autoSpaceDN/>
              <w:adjustRightInd/>
              <w:jc w:val="center"/>
              <w:textAlignment w:val="auto"/>
              <w:rPr>
                <w:rFonts w:ascii="Arial" w:hAnsi="Arial" w:cs="Arial"/>
                <w:color w:val="000000"/>
                <w:sz w:val="18"/>
                <w:szCs w:val="18"/>
              </w:rPr>
            </w:pPr>
            <w:r w:rsidRPr="00104825">
              <w:rPr>
                <w:rFonts w:ascii="Arial" w:hAnsi="Arial" w:cs="Arial"/>
                <w:color w:val="000000"/>
                <w:sz w:val="18"/>
                <w:szCs w:val="18"/>
              </w:rPr>
              <w:t> </w:t>
            </w:r>
          </w:p>
        </w:tc>
        <w:tc>
          <w:tcPr>
            <w:tcW w:w="1069" w:type="dxa"/>
            <w:tcBorders>
              <w:top w:val="single" w:sz="8" w:space="0" w:color="auto"/>
              <w:left w:val="nil"/>
              <w:bottom w:val="nil"/>
              <w:right w:val="single" w:sz="8" w:space="0" w:color="auto"/>
            </w:tcBorders>
            <w:shd w:val="clear" w:color="000000" w:fill="FFFFFF"/>
            <w:noWrap/>
            <w:vAlign w:val="bottom"/>
            <w:hideMark/>
          </w:tcPr>
          <w:p w14:paraId="0AD7A49E" w14:textId="77777777" w:rsidR="00D11455" w:rsidRPr="00104825" w:rsidRDefault="00D11455" w:rsidP="00E76FB9">
            <w:pPr>
              <w:overflowPunct/>
              <w:autoSpaceDE/>
              <w:autoSpaceDN/>
              <w:adjustRightInd/>
              <w:jc w:val="center"/>
              <w:textAlignment w:val="auto"/>
              <w:rPr>
                <w:rFonts w:ascii="Arial" w:hAnsi="Arial" w:cs="Arial"/>
                <w:color w:val="000000"/>
                <w:sz w:val="18"/>
                <w:szCs w:val="18"/>
              </w:rPr>
            </w:pPr>
            <w:r w:rsidRPr="00104825">
              <w:rPr>
                <w:rFonts w:ascii="Arial" w:hAnsi="Arial" w:cs="Arial"/>
                <w:color w:val="000000"/>
                <w:sz w:val="18"/>
                <w:szCs w:val="18"/>
              </w:rPr>
              <w:t> </w:t>
            </w:r>
          </w:p>
        </w:tc>
      </w:tr>
      <w:tr w:rsidR="00D11455" w:rsidRPr="00104825" w14:paraId="7C3A2E81" w14:textId="77777777" w:rsidTr="00E76FB9">
        <w:trPr>
          <w:trHeight w:val="240"/>
        </w:trPr>
        <w:tc>
          <w:tcPr>
            <w:tcW w:w="1308" w:type="dxa"/>
            <w:tcBorders>
              <w:top w:val="nil"/>
              <w:left w:val="single" w:sz="8" w:space="0" w:color="auto"/>
              <w:bottom w:val="nil"/>
              <w:right w:val="single" w:sz="8" w:space="0" w:color="auto"/>
            </w:tcBorders>
            <w:shd w:val="clear" w:color="000000" w:fill="FFFFFF"/>
            <w:noWrap/>
            <w:vAlign w:val="bottom"/>
            <w:hideMark/>
          </w:tcPr>
          <w:p w14:paraId="726D7702" w14:textId="77777777" w:rsidR="00D11455" w:rsidRPr="00104825" w:rsidRDefault="00D11455" w:rsidP="00E76FB9">
            <w:pPr>
              <w:overflowPunct/>
              <w:autoSpaceDE/>
              <w:autoSpaceDN/>
              <w:adjustRightInd/>
              <w:textAlignment w:val="auto"/>
              <w:rPr>
                <w:rFonts w:ascii="Arial" w:hAnsi="Arial" w:cs="Arial"/>
                <w:color w:val="000000"/>
                <w:sz w:val="18"/>
                <w:szCs w:val="18"/>
              </w:rPr>
            </w:pPr>
            <w:r w:rsidRPr="00104825">
              <w:rPr>
                <w:rFonts w:ascii="Arial" w:hAnsi="Arial" w:cs="Arial"/>
                <w:color w:val="000000"/>
                <w:sz w:val="18"/>
                <w:szCs w:val="18"/>
              </w:rPr>
              <w:t>Class B</w:t>
            </w:r>
          </w:p>
        </w:tc>
        <w:tc>
          <w:tcPr>
            <w:tcW w:w="1069" w:type="dxa"/>
            <w:tcBorders>
              <w:top w:val="nil"/>
              <w:left w:val="single" w:sz="8" w:space="0" w:color="auto"/>
              <w:bottom w:val="single" w:sz="8" w:space="0" w:color="auto"/>
              <w:right w:val="nil"/>
            </w:tcBorders>
            <w:shd w:val="clear" w:color="000000" w:fill="CCFFCC"/>
            <w:noWrap/>
            <w:vAlign w:val="bottom"/>
            <w:hideMark/>
          </w:tcPr>
          <w:p w14:paraId="6C7B7B30" w14:textId="77777777" w:rsidR="00D11455" w:rsidRPr="00104825" w:rsidRDefault="00D11455" w:rsidP="00E76FB9">
            <w:pPr>
              <w:overflowPunct/>
              <w:autoSpaceDE/>
              <w:autoSpaceDN/>
              <w:adjustRightInd/>
              <w:jc w:val="center"/>
              <w:textAlignment w:val="auto"/>
              <w:rPr>
                <w:rFonts w:ascii="Arial" w:hAnsi="Arial" w:cs="Arial"/>
                <w:sz w:val="18"/>
                <w:szCs w:val="18"/>
              </w:rPr>
            </w:pPr>
            <w:r w:rsidRPr="00104825">
              <w:rPr>
                <w:rFonts w:ascii="Arial" w:hAnsi="Arial" w:cs="Arial"/>
                <w:sz w:val="18"/>
                <w:szCs w:val="18"/>
              </w:rPr>
              <w:t>-24.6%</w:t>
            </w:r>
          </w:p>
        </w:tc>
        <w:tc>
          <w:tcPr>
            <w:tcW w:w="1050" w:type="dxa"/>
            <w:tcBorders>
              <w:top w:val="nil"/>
              <w:left w:val="nil"/>
              <w:bottom w:val="single" w:sz="8" w:space="0" w:color="auto"/>
              <w:right w:val="nil"/>
            </w:tcBorders>
            <w:shd w:val="clear" w:color="000000" w:fill="CCFFCC"/>
            <w:noWrap/>
            <w:vAlign w:val="bottom"/>
            <w:hideMark/>
          </w:tcPr>
          <w:p w14:paraId="5831DD31" w14:textId="77777777" w:rsidR="00D11455" w:rsidRPr="00104825" w:rsidRDefault="00D11455" w:rsidP="00E76FB9">
            <w:pPr>
              <w:overflowPunct/>
              <w:autoSpaceDE/>
              <w:autoSpaceDN/>
              <w:adjustRightInd/>
              <w:jc w:val="center"/>
              <w:textAlignment w:val="auto"/>
              <w:rPr>
                <w:rFonts w:ascii="Arial" w:hAnsi="Arial" w:cs="Arial"/>
                <w:sz w:val="18"/>
                <w:szCs w:val="18"/>
              </w:rPr>
            </w:pPr>
            <w:r w:rsidRPr="00104825">
              <w:rPr>
                <w:rFonts w:ascii="Arial" w:hAnsi="Arial" w:cs="Arial"/>
                <w:sz w:val="18"/>
                <w:szCs w:val="18"/>
              </w:rPr>
              <w:t>-17.8%</w:t>
            </w:r>
          </w:p>
        </w:tc>
        <w:tc>
          <w:tcPr>
            <w:tcW w:w="1069" w:type="dxa"/>
            <w:tcBorders>
              <w:top w:val="nil"/>
              <w:left w:val="nil"/>
              <w:bottom w:val="single" w:sz="8" w:space="0" w:color="auto"/>
              <w:right w:val="single" w:sz="8" w:space="0" w:color="auto"/>
            </w:tcBorders>
            <w:shd w:val="clear" w:color="000000" w:fill="CCFFCC"/>
            <w:noWrap/>
            <w:vAlign w:val="bottom"/>
            <w:hideMark/>
          </w:tcPr>
          <w:p w14:paraId="0BFF8B47" w14:textId="77777777" w:rsidR="00D11455" w:rsidRPr="00104825" w:rsidRDefault="00D11455" w:rsidP="00E76FB9">
            <w:pPr>
              <w:overflowPunct/>
              <w:autoSpaceDE/>
              <w:autoSpaceDN/>
              <w:adjustRightInd/>
              <w:jc w:val="center"/>
              <w:textAlignment w:val="auto"/>
              <w:rPr>
                <w:rFonts w:ascii="Arial" w:hAnsi="Arial" w:cs="Arial"/>
                <w:sz w:val="18"/>
                <w:szCs w:val="18"/>
              </w:rPr>
            </w:pPr>
            <w:r w:rsidRPr="00104825">
              <w:rPr>
                <w:rFonts w:ascii="Arial" w:hAnsi="Arial" w:cs="Arial"/>
                <w:sz w:val="18"/>
                <w:szCs w:val="18"/>
              </w:rPr>
              <w:t>-15.9%</w:t>
            </w:r>
          </w:p>
        </w:tc>
        <w:tc>
          <w:tcPr>
            <w:tcW w:w="1069" w:type="dxa"/>
            <w:tcBorders>
              <w:top w:val="nil"/>
              <w:left w:val="single" w:sz="8" w:space="0" w:color="auto"/>
              <w:bottom w:val="single" w:sz="8" w:space="0" w:color="auto"/>
              <w:right w:val="nil"/>
            </w:tcBorders>
            <w:shd w:val="clear" w:color="000000" w:fill="CCFFCC"/>
            <w:noWrap/>
            <w:vAlign w:val="bottom"/>
            <w:hideMark/>
          </w:tcPr>
          <w:p w14:paraId="658EDA8A" w14:textId="77777777" w:rsidR="00D11455" w:rsidRPr="00104825" w:rsidRDefault="00D11455" w:rsidP="00E76FB9">
            <w:pPr>
              <w:overflowPunct/>
              <w:autoSpaceDE/>
              <w:autoSpaceDN/>
              <w:adjustRightInd/>
              <w:jc w:val="center"/>
              <w:textAlignment w:val="auto"/>
              <w:rPr>
                <w:rFonts w:ascii="Arial" w:hAnsi="Arial" w:cs="Arial"/>
                <w:sz w:val="18"/>
                <w:szCs w:val="18"/>
              </w:rPr>
            </w:pPr>
            <w:r w:rsidRPr="00104825">
              <w:rPr>
                <w:rFonts w:ascii="Arial" w:hAnsi="Arial" w:cs="Arial"/>
                <w:sz w:val="18"/>
                <w:szCs w:val="18"/>
              </w:rPr>
              <w:t>-45.0%</w:t>
            </w:r>
          </w:p>
        </w:tc>
        <w:tc>
          <w:tcPr>
            <w:tcW w:w="1050" w:type="dxa"/>
            <w:tcBorders>
              <w:top w:val="nil"/>
              <w:left w:val="nil"/>
              <w:bottom w:val="single" w:sz="8" w:space="0" w:color="auto"/>
              <w:right w:val="nil"/>
            </w:tcBorders>
            <w:shd w:val="clear" w:color="000000" w:fill="CCFFCC"/>
            <w:noWrap/>
            <w:vAlign w:val="bottom"/>
            <w:hideMark/>
          </w:tcPr>
          <w:p w14:paraId="3462BF5E" w14:textId="77777777" w:rsidR="00D11455" w:rsidRPr="00104825" w:rsidRDefault="00D11455" w:rsidP="00E76FB9">
            <w:pPr>
              <w:overflowPunct/>
              <w:autoSpaceDE/>
              <w:autoSpaceDN/>
              <w:adjustRightInd/>
              <w:jc w:val="center"/>
              <w:textAlignment w:val="auto"/>
              <w:rPr>
                <w:rFonts w:ascii="Arial" w:hAnsi="Arial" w:cs="Arial"/>
                <w:sz w:val="18"/>
                <w:szCs w:val="18"/>
              </w:rPr>
            </w:pPr>
            <w:r w:rsidRPr="00104825">
              <w:rPr>
                <w:rFonts w:ascii="Arial" w:hAnsi="Arial" w:cs="Arial"/>
                <w:sz w:val="18"/>
                <w:szCs w:val="18"/>
              </w:rPr>
              <w:t>-38.0%</w:t>
            </w:r>
          </w:p>
        </w:tc>
        <w:tc>
          <w:tcPr>
            <w:tcW w:w="1069" w:type="dxa"/>
            <w:tcBorders>
              <w:top w:val="nil"/>
              <w:left w:val="nil"/>
              <w:bottom w:val="single" w:sz="8" w:space="0" w:color="auto"/>
              <w:right w:val="single" w:sz="8" w:space="0" w:color="auto"/>
            </w:tcBorders>
            <w:shd w:val="clear" w:color="000000" w:fill="CCFFCC"/>
            <w:noWrap/>
            <w:vAlign w:val="bottom"/>
            <w:hideMark/>
          </w:tcPr>
          <w:p w14:paraId="4B544DD1" w14:textId="77777777" w:rsidR="00D11455" w:rsidRPr="00104825" w:rsidRDefault="00D11455" w:rsidP="00E76FB9">
            <w:pPr>
              <w:overflowPunct/>
              <w:autoSpaceDE/>
              <w:autoSpaceDN/>
              <w:adjustRightInd/>
              <w:jc w:val="center"/>
              <w:textAlignment w:val="auto"/>
              <w:rPr>
                <w:rFonts w:ascii="Arial" w:hAnsi="Arial" w:cs="Arial"/>
                <w:sz w:val="18"/>
                <w:szCs w:val="18"/>
              </w:rPr>
            </w:pPr>
            <w:r w:rsidRPr="00104825">
              <w:rPr>
                <w:rFonts w:ascii="Arial" w:hAnsi="Arial" w:cs="Arial"/>
                <w:sz w:val="18"/>
                <w:szCs w:val="18"/>
              </w:rPr>
              <w:t>-36.3%</w:t>
            </w:r>
          </w:p>
        </w:tc>
      </w:tr>
      <w:tr w:rsidR="00D11455" w:rsidRPr="00104825" w14:paraId="00F1F569" w14:textId="77777777" w:rsidTr="00E76FB9">
        <w:trPr>
          <w:trHeight w:val="220"/>
        </w:trPr>
        <w:tc>
          <w:tcPr>
            <w:tcW w:w="1308" w:type="dxa"/>
            <w:tcBorders>
              <w:top w:val="single" w:sz="8" w:space="0" w:color="auto"/>
              <w:left w:val="single" w:sz="8" w:space="0" w:color="auto"/>
              <w:bottom w:val="nil"/>
              <w:right w:val="single" w:sz="8" w:space="0" w:color="auto"/>
            </w:tcBorders>
            <w:shd w:val="clear" w:color="000000" w:fill="FFFFFF"/>
            <w:noWrap/>
            <w:vAlign w:val="bottom"/>
            <w:hideMark/>
          </w:tcPr>
          <w:p w14:paraId="5F16F410" w14:textId="77777777" w:rsidR="00D11455" w:rsidRPr="00104825" w:rsidRDefault="00D11455" w:rsidP="00E76FB9">
            <w:pPr>
              <w:overflowPunct/>
              <w:autoSpaceDE/>
              <w:autoSpaceDN/>
              <w:adjustRightInd/>
              <w:textAlignment w:val="auto"/>
              <w:rPr>
                <w:rFonts w:ascii="Arial" w:hAnsi="Arial" w:cs="Arial"/>
                <w:b/>
                <w:bCs/>
                <w:color w:val="000000"/>
                <w:sz w:val="18"/>
                <w:szCs w:val="18"/>
              </w:rPr>
            </w:pPr>
            <w:r w:rsidRPr="00104825">
              <w:rPr>
                <w:rFonts w:ascii="Arial" w:hAnsi="Arial" w:cs="Arial"/>
                <w:b/>
                <w:bCs/>
                <w:color w:val="000000"/>
                <w:sz w:val="18"/>
                <w:szCs w:val="18"/>
              </w:rPr>
              <w:t>Overall</w:t>
            </w:r>
          </w:p>
        </w:tc>
        <w:tc>
          <w:tcPr>
            <w:tcW w:w="1069" w:type="dxa"/>
            <w:tcBorders>
              <w:top w:val="nil"/>
              <w:left w:val="single" w:sz="8" w:space="0" w:color="auto"/>
              <w:bottom w:val="nil"/>
              <w:right w:val="nil"/>
            </w:tcBorders>
            <w:shd w:val="clear" w:color="000000" w:fill="CCFFCC"/>
            <w:noWrap/>
            <w:vAlign w:val="bottom"/>
            <w:hideMark/>
          </w:tcPr>
          <w:p w14:paraId="0E9DE48E" w14:textId="77777777" w:rsidR="00D11455" w:rsidRPr="00104825" w:rsidRDefault="00D11455" w:rsidP="00E76FB9">
            <w:pPr>
              <w:overflowPunct/>
              <w:autoSpaceDE/>
              <w:autoSpaceDN/>
              <w:adjustRightInd/>
              <w:jc w:val="center"/>
              <w:textAlignment w:val="auto"/>
              <w:rPr>
                <w:rFonts w:ascii="Arial" w:hAnsi="Arial" w:cs="Arial"/>
                <w:sz w:val="18"/>
                <w:szCs w:val="18"/>
              </w:rPr>
            </w:pPr>
            <w:r w:rsidRPr="00104825">
              <w:rPr>
                <w:rFonts w:ascii="Arial" w:hAnsi="Arial" w:cs="Arial"/>
                <w:sz w:val="18"/>
                <w:szCs w:val="18"/>
              </w:rPr>
              <w:t>-27.3%</w:t>
            </w:r>
          </w:p>
        </w:tc>
        <w:tc>
          <w:tcPr>
            <w:tcW w:w="1050" w:type="dxa"/>
            <w:tcBorders>
              <w:top w:val="nil"/>
              <w:left w:val="nil"/>
              <w:bottom w:val="nil"/>
              <w:right w:val="nil"/>
            </w:tcBorders>
            <w:shd w:val="clear" w:color="000000" w:fill="CCFFCC"/>
            <w:noWrap/>
            <w:vAlign w:val="bottom"/>
            <w:hideMark/>
          </w:tcPr>
          <w:p w14:paraId="5A55CDC9" w14:textId="77777777" w:rsidR="00D11455" w:rsidRPr="00104825" w:rsidRDefault="00D11455" w:rsidP="00E76FB9">
            <w:pPr>
              <w:overflowPunct/>
              <w:autoSpaceDE/>
              <w:autoSpaceDN/>
              <w:adjustRightInd/>
              <w:jc w:val="center"/>
              <w:textAlignment w:val="auto"/>
              <w:rPr>
                <w:rFonts w:ascii="Arial" w:hAnsi="Arial" w:cs="Arial"/>
                <w:sz w:val="18"/>
                <w:szCs w:val="18"/>
              </w:rPr>
            </w:pPr>
            <w:r w:rsidRPr="00104825">
              <w:rPr>
                <w:rFonts w:ascii="Arial" w:hAnsi="Arial" w:cs="Arial"/>
                <w:sz w:val="18"/>
                <w:szCs w:val="18"/>
              </w:rPr>
              <w:t>-18.7%</w:t>
            </w:r>
          </w:p>
        </w:tc>
        <w:tc>
          <w:tcPr>
            <w:tcW w:w="1069" w:type="dxa"/>
            <w:tcBorders>
              <w:top w:val="nil"/>
              <w:left w:val="nil"/>
              <w:bottom w:val="nil"/>
              <w:right w:val="single" w:sz="8" w:space="0" w:color="auto"/>
            </w:tcBorders>
            <w:shd w:val="clear" w:color="000000" w:fill="CCFFCC"/>
            <w:noWrap/>
            <w:vAlign w:val="bottom"/>
            <w:hideMark/>
          </w:tcPr>
          <w:p w14:paraId="28C48CAF" w14:textId="77777777" w:rsidR="00D11455" w:rsidRPr="00104825" w:rsidRDefault="00D11455" w:rsidP="00E76FB9">
            <w:pPr>
              <w:overflowPunct/>
              <w:autoSpaceDE/>
              <w:autoSpaceDN/>
              <w:adjustRightInd/>
              <w:jc w:val="center"/>
              <w:textAlignment w:val="auto"/>
              <w:rPr>
                <w:rFonts w:ascii="Arial" w:hAnsi="Arial" w:cs="Arial"/>
                <w:sz w:val="18"/>
                <w:szCs w:val="18"/>
              </w:rPr>
            </w:pPr>
            <w:r w:rsidRPr="00104825">
              <w:rPr>
                <w:rFonts w:ascii="Arial" w:hAnsi="Arial" w:cs="Arial"/>
                <w:sz w:val="18"/>
                <w:szCs w:val="18"/>
              </w:rPr>
              <w:t>-18.0%</w:t>
            </w:r>
          </w:p>
        </w:tc>
        <w:tc>
          <w:tcPr>
            <w:tcW w:w="1069" w:type="dxa"/>
            <w:tcBorders>
              <w:top w:val="nil"/>
              <w:left w:val="single" w:sz="8" w:space="0" w:color="auto"/>
              <w:bottom w:val="nil"/>
              <w:right w:val="nil"/>
            </w:tcBorders>
            <w:shd w:val="clear" w:color="000000" w:fill="CCFFCC"/>
            <w:noWrap/>
            <w:vAlign w:val="bottom"/>
            <w:hideMark/>
          </w:tcPr>
          <w:p w14:paraId="1755E84C" w14:textId="77777777" w:rsidR="00D11455" w:rsidRPr="00104825" w:rsidRDefault="00D11455" w:rsidP="00E76FB9">
            <w:pPr>
              <w:overflowPunct/>
              <w:autoSpaceDE/>
              <w:autoSpaceDN/>
              <w:adjustRightInd/>
              <w:jc w:val="center"/>
              <w:textAlignment w:val="auto"/>
              <w:rPr>
                <w:rFonts w:ascii="Arial" w:hAnsi="Arial" w:cs="Arial"/>
                <w:sz w:val="18"/>
                <w:szCs w:val="18"/>
              </w:rPr>
            </w:pPr>
            <w:r w:rsidRPr="00104825">
              <w:rPr>
                <w:rFonts w:ascii="Arial" w:hAnsi="Arial" w:cs="Arial"/>
                <w:sz w:val="18"/>
                <w:szCs w:val="18"/>
              </w:rPr>
              <w:t>-45.0%</w:t>
            </w:r>
          </w:p>
        </w:tc>
        <w:tc>
          <w:tcPr>
            <w:tcW w:w="1050" w:type="dxa"/>
            <w:tcBorders>
              <w:top w:val="nil"/>
              <w:left w:val="nil"/>
              <w:bottom w:val="nil"/>
              <w:right w:val="nil"/>
            </w:tcBorders>
            <w:shd w:val="clear" w:color="000000" w:fill="CCFFCC"/>
            <w:noWrap/>
            <w:vAlign w:val="bottom"/>
            <w:hideMark/>
          </w:tcPr>
          <w:p w14:paraId="55BD7377" w14:textId="77777777" w:rsidR="00D11455" w:rsidRPr="00104825" w:rsidRDefault="00D11455" w:rsidP="00E76FB9">
            <w:pPr>
              <w:overflowPunct/>
              <w:autoSpaceDE/>
              <w:autoSpaceDN/>
              <w:adjustRightInd/>
              <w:jc w:val="center"/>
              <w:textAlignment w:val="auto"/>
              <w:rPr>
                <w:rFonts w:ascii="Arial" w:hAnsi="Arial" w:cs="Arial"/>
                <w:sz w:val="18"/>
                <w:szCs w:val="18"/>
              </w:rPr>
            </w:pPr>
            <w:r w:rsidRPr="00104825">
              <w:rPr>
                <w:rFonts w:ascii="Arial" w:hAnsi="Arial" w:cs="Arial"/>
                <w:sz w:val="18"/>
                <w:szCs w:val="18"/>
              </w:rPr>
              <w:t>-38.0%</w:t>
            </w:r>
          </w:p>
        </w:tc>
        <w:tc>
          <w:tcPr>
            <w:tcW w:w="1069" w:type="dxa"/>
            <w:tcBorders>
              <w:top w:val="nil"/>
              <w:left w:val="nil"/>
              <w:bottom w:val="nil"/>
              <w:right w:val="single" w:sz="8" w:space="0" w:color="auto"/>
            </w:tcBorders>
            <w:shd w:val="clear" w:color="000000" w:fill="CCFFCC"/>
            <w:noWrap/>
            <w:vAlign w:val="bottom"/>
            <w:hideMark/>
          </w:tcPr>
          <w:p w14:paraId="60037D7C" w14:textId="77777777" w:rsidR="00D11455" w:rsidRPr="00104825" w:rsidRDefault="00D11455" w:rsidP="00E76FB9">
            <w:pPr>
              <w:overflowPunct/>
              <w:autoSpaceDE/>
              <w:autoSpaceDN/>
              <w:adjustRightInd/>
              <w:jc w:val="center"/>
              <w:textAlignment w:val="auto"/>
              <w:rPr>
                <w:rFonts w:ascii="Arial" w:hAnsi="Arial" w:cs="Arial"/>
                <w:sz w:val="18"/>
                <w:szCs w:val="18"/>
              </w:rPr>
            </w:pPr>
            <w:r w:rsidRPr="00104825">
              <w:rPr>
                <w:rFonts w:ascii="Arial" w:hAnsi="Arial" w:cs="Arial"/>
                <w:sz w:val="18"/>
                <w:szCs w:val="18"/>
              </w:rPr>
              <w:t>-36.3%</w:t>
            </w:r>
          </w:p>
        </w:tc>
      </w:tr>
      <w:tr w:rsidR="00D11455" w:rsidRPr="00104825" w14:paraId="69E65B9F" w14:textId="77777777" w:rsidTr="00E76FB9">
        <w:trPr>
          <w:trHeight w:val="240"/>
        </w:trPr>
        <w:tc>
          <w:tcPr>
            <w:tcW w:w="1308" w:type="dxa"/>
            <w:tcBorders>
              <w:top w:val="nil"/>
              <w:left w:val="single" w:sz="8" w:space="0" w:color="auto"/>
              <w:bottom w:val="single" w:sz="8" w:space="0" w:color="auto"/>
              <w:right w:val="single" w:sz="8" w:space="0" w:color="auto"/>
            </w:tcBorders>
            <w:shd w:val="clear" w:color="000000" w:fill="FFFFFF"/>
            <w:noWrap/>
            <w:vAlign w:val="bottom"/>
            <w:hideMark/>
          </w:tcPr>
          <w:p w14:paraId="5D607E2E" w14:textId="77777777" w:rsidR="00D11455" w:rsidRPr="00104825" w:rsidRDefault="00D11455" w:rsidP="00E76FB9">
            <w:pPr>
              <w:overflowPunct/>
              <w:autoSpaceDE/>
              <w:autoSpaceDN/>
              <w:adjustRightInd/>
              <w:textAlignment w:val="auto"/>
              <w:rPr>
                <w:rFonts w:ascii="Arial" w:hAnsi="Arial" w:cs="Arial"/>
                <w:color w:val="000000"/>
                <w:sz w:val="18"/>
                <w:szCs w:val="18"/>
              </w:rPr>
            </w:pPr>
            <w:r w:rsidRPr="00104825">
              <w:rPr>
                <w:rFonts w:ascii="Arial" w:hAnsi="Arial" w:cs="Arial"/>
                <w:color w:val="000000"/>
                <w:sz w:val="18"/>
                <w:szCs w:val="18"/>
              </w:rPr>
              <w:t> </w:t>
            </w:r>
          </w:p>
        </w:tc>
        <w:tc>
          <w:tcPr>
            <w:tcW w:w="1069" w:type="dxa"/>
            <w:tcBorders>
              <w:top w:val="nil"/>
              <w:left w:val="nil"/>
              <w:bottom w:val="single" w:sz="8" w:space="0" w:color="auto"/>
              <w:right w:val="nil"/>
            </w:tcBorders>
            <w:shd w:val="clear" w:color="000000" w:fill="FFFFFF"/>
            <w:noWrap/>
            <w:vAlign w:val="bottom"/>
            <w:hideMark/>
          </w:tcPr>
          <w:p w14:paraId="59D59E07" w14:textId="77777777" w:rsidR="00D11455" w:rsidRPr="00104825" w:rsidRDefault="00D11455" w:rsidP="00E76FB9">
            <w:pPr>
              <w:overflowPunct/>
              <w:autoSpaceDE/>
              <w:autoSpaceDN/>
              <w:adjustRightInd/>
              <w:jc w:val="center"/>
              <w:textAlignment w:val="auto"/>
              <w:rPr>
                <w:rFonts w:ascii="Arial" w:hAnsi="Arial" w:cs="Arial"/>
                <w:color w:val="808080"/>
                <w:sz w:val="18"/>
                <w:szCs w:val="18"/>
              </w:rPr>
            </w:pPr>
            <w:r w:rsidRPr="00104825">
              <w:rPr>
                <w:rFonts w:ascii="Arial" w:hAnsi="Arial" w:cs="Arial"/>
                <w:color w:val="808080"/>
                <w:sz w:val="18"/>
                <w:szCs w:val="18"/>
              </w:rPr>
              <w:t>-27.3%</w:t>
            </w:r>
          </w:p>
        </w:tc>
        <w:tc>
          <w:tcPr>
            <w:tcW w:w="1050" w:type="dxa"/>
            <w:tcBorders>
              <w:top w:val="nil"/>
              <w:left w:val="nil"/>
              <w:bottom w:val="single" w:sz="8" w:space="0" w:color="auto"/>
              <w:right w:val="nil"/>
            </w:tcBorders>
            <w:shd w:val="clear" w:color="000000" w:fill="FFFFFF"/>
            <w:noWrap/>
            <w:vAlign w:val="bottom"/>
            <w:hideMark/>
          </w:tcPr>
          <w:p w14:paraId="731C4663" w14:textId="77777777" w:rsidR="00D11455" w:rsidRPr="00104825" w:rsidRDefault="00D11455" w:rsidP="00E76FB9">
            <w:pPr>
              <w:overflowPunct/>
              <w:autoSpaceDE/>
              <w:autoSpaceDN/>
              <w:adjustRightInd/>
              <w:jc w:val="center"/>
              <w:textAlignment w:val="auto"/>
              <w:rPr>
                <w:rFonts w:ascii="Arial" w:hAnsi="Arial" w:cs="Arial"/>
                <w:color w:val="808080"/>
                <w:sz w:val="18"/>
                <w:szCs w:val="18"/>
              </w:rPr>
            </w:pPr>
            <w:r w:rsidRPr="00104825">
              <w:rPr>
                <w:rFonts w:ascii="Arial" w:hAnsi="Arial" w:cs="Arial"/>
                <w:color w:val="808080"/>
                <w:sz w:val="18"/>
                <w:szCs w:val="18"/>
              </w:rPr>
              <w:t>-18.8%</w:t>
            </w:r>
          </w:p>
        </w:tc>
        <w:tc>
          <w:tcPr>
            <w:tcW w:w="1069" w:type="dxa"/>
            <w:tcBorders>
              <w:top w:val="nil"/>
              <w:left w:val="nil"/>
              <w:bottom w:val="single" w:sz="8" w:space="0" w:color="auto"/>
              <w:right w:val="single" w:sz="8" w:space="0" w:color="auto"/>
            </w:tcBorders>
            <w:shd w:val="clear" w:color="000000" w:fill="FFFFFF"/>
            <w:noWrap/>
            <w:vAlign w:val="bottom"/>
            <w:hideMark/>
          </w:tcPr>
          <w:p w14:paraId="1EC5279F" w14:textId="77777777" w:rsidR="00D11455" w:rsidRPr="00104825" w:rsidRDefault="00D11455" w:rsidP="00E76FB9">
            <w:pPr>
              <w:overflowPunct/>
              <w:autoSpaceDE/>
              <w:autoSpaceDN/>
              <w:adjustRightInd/>
              <w:jc w:val="center"/>
              <w:textAlignment w:val="auto"/>
              <w:rPr>
                <w:rFonts w:ascii="Arial" w:hAnsi="Arial" w:cs="Arial"/>
                <w:color w:val="808080"/>
                <w:sz w:val="18"/>
                <w:szCs w:val="18"/>
              </w:rPr>
            </w:pPr>
            <w:r w:rsidRPr="00104825">
              <w:rPr>
                <w:rFonts w:ascii="Arial" w:hAnsi="Arial" w:cs="Arial"/>
                <w:color w:val="808080"/>
                <w:sz w:val="18"/>
                <w:szCs w:val="18"/>
              </w:rPr>
              <w:t>-18.1%</w:t>
            </w:r>
          </w:p>
        </w:tc>
        <w:tc>
          <w:tcPr>
            <w:tcW w:w="1069" w:type="dxa"/>
            <w:tcBorders>
              <w:top w:val="nil"/>
              <w:left w:val="nil"/>
              <w:bottom w:val="single" w:sz="8" w:space="0" w:color="auto"/>
              <w:right w:val="nil"/>
            </w:tcBorders>
            <w:shd w:val="clear" w:color="000000" w:fill="FFFFFF"/>
            <w:noWrap/>
            <w:vAlign w:val="bottom"/>
            <w:hideMark/>
          </w:tcPr>
          <w:p w14:paraId="0C8DC8B8" w14:textId="77777777" w:rsidR="00D11455" w:rsidRPr="00104825" w:rsidRDefault="00D11455" w:rsidP="00E76FB9">
            <w:pPr>
              <w:overflowPunct/>
              <w:autoSpaceDE/>
              <w:autoSpaceDN/>
              <w:adjustRightInd/>
              <w:jc w:val="center"/>
              <w:textAlignment w:val="auto"/>
              <w:rPr>
                <w:rFonts w:ascii="Arial" w:hAnsi="Arial" w:cs="Arial"/>
                <w:color w:val="808080"/>
                <w:sz w:val="18"/>
                <w:szCs w:val="18"/>
              </w:rPr>
            </w:pPr>
            <w:r w:rsidRPr="00104825">
              <w:rPr>
                <w:rFonts w:ascii="Arial" w:hAnsi="Arial" w:cs="Arial"/>
                <w:color w:val="808080"/>
                <w:sz w:val="18"/>
                <w:szCs w:val="18"/>
              </w:rPr>
              <w:t>-45.2%</w:t>
            </w:r>
          </w:p>
        </w:tc>
        <w:tc>
          <w:tcPr>
            <w:tcW w:w="1050" w:type="dxa"/>
            <w:tcBorders>
              <w:top w:val="nil"/>
              <w:left w:val="nil"/>
              <w:bottom w:val="single" w:sz="8" w:space="0" w:color="auto"/>
              <w:right w:val="nil"/>
            </w:tcBorders>
            <w:shd w:val="clear" w:color="000000" w:fill="FFFFFF"/>
            <w:noWrap/>
            <w:vAlign w:val="bottom"/>
            <w:hideMark/>
          </w:tcPr>
          <w:p w14:paraId="3659F909" w14:textId="77777777" w:rsidR="00D11455" w:rsidRPr="00104825" w:rsidRDefault="00D11455" w:rsidP="00E76FB9">
            <w:pPr>
              <w:overflowPunct/>
              <w:autoSpaceDE/>
              <w:autoSpaceDN/>
              <w:adjustRightInd/>
              <w:jc w:val="center"/>
              <w:textAlignment w:val="auto"/>
              <w:rPr>
                <w:rFonts w:ascii="Arial" w:hAnsi="Arial" w:cs="Arial"/>
                <w:color w:val="808080"/>
                <w:sz w:val="18"/>
                <w:szCs w:val="18"/>
              </w:rPr>
            </w:pPr>
            <w:r w:rsidRPr="00104825">
              <w:rPr>
                <w:rFonts w:ascii="Arial" w:hAnsi="Arial" w:cs="Arial"/>
                <w:color w:val="808080"/>
                <w:sz w:val="18"/>
                <w:szCs w:val="18"/>
              </w:rPr>
              <w:t>-38.1%</w:t>
            </w:r>
          </w:p>
        </w:tc>
        <w:tc>
          <w:tcPr>
            <w:tcW w:w="1069" w:type="dxa"/>
            <w:tcBorders>
              <w:top w:val="nil"/>
              <w:left w:val="nil"/>
              <w:bottom w:val="single" w:sz="8" w:space="0" w:color="auto"/>
              <w:right w:val="single" w:sz="8" w:space="0" w:color="auto"/>
            </w:tcBorders>
            <w:shd w:val="clear" w:color="000000" w:fill="FFFFFF"/>
            <w:noWrap/>
            <w:vAlign w:val="bottom"/>
            <w:hideMark/>
          </w:tcPr>
          <w:p w14:paraId="34B39EF8" w14:textId="77777777" w:rsidR="00D11455" w:rsidRPr="00104825" w:rsidRDefault="00D11455" w:rsidP="00E76FB9">
            <w:pPr>
              <w:overflowPunct/>
              <w:autoSpaceDE/>
              <w:autoSpaceDN/>
              <w:adjustRightInd/>
              <w:jc w:val="center"/>
              <w:textAlignment w:val="auto"/>
              <w:rPr>
                <w:rFonts w:ascii="Arial" w:hAnsi="Arial" w:cs="Arial"/>
                <w:color w:val="808080"/>
                <w:sz w:val="18"/>
                <w:szCs w:val="18"/>
              </w:rPr>
            </w:pPr>
            <w:r w:rsidRPr="00104825">
              <w:rPr>
                <w:rFonts w:ascii="Arial" w:hAnsi="Arial" w:cs="Arial"/>
                <w:color w:val="808080"/>
                <w:sz w:val="18"/>
                <w:szCs w:val="18"/>
              </w:rPr>
              <w:t>-36.6%</w:t>
            </w:r>
          </w:p>
        </w:tc>
      </w:tr>
    </w:tbl>
    <w:p w14:paraId="4555C033" w14:textId="77777777" w:rsidR="00D11455" w:rsidRDefault="00D11455" w:rsidP="00D11455"/>
    <w:p w14:paraId="05BB2B6A" w14:textId="77777777" w:rsidR="00D11455" w:rsidRDefault="00D11455" w:rsidP="00D11455">
      <w:r>
        <w:t xml:space="preserve">Table 4.1.1.3 BD rate improvement of combined base and enhancement layers (actual rate) </w:t>
      </w:r>
      <w:proofErr w:type="spellStart"/>
      <w:r>
        <w:t>vs</w:t>
      </w:r>
      <w:proofErr w:type="spellEnd"/>
      <w:r>
        <w:t xml:space="preserve"> simulcast HEVC anchor </w:t>
      </w:r>
      <w:proofErr w:type="spellStart"/>
      <w:r>
        <w:t>bitstreams</w:t>
      </w:r>
      <w:proofErr w:type="spellEnd"/>
    </w:p>
    <w:tbl>
      <w:tblPr>
        <w:tblW w:w="7684" w:type="dxa"/>
        <w:tblInd w:w="108" w:type="dxa"/>
        <w:tblLook w:val="04A0" w:firstRow="1" w:lastRow="0" w:firstColumn="1" w:lastColumn="0" w:noHBand="0" w:noVBand="1"/>
      </w:tblPr>
      <w:tblGrid>
        <w:gridCol w:w="1308"/>
        <w:gridCol w:w="1069"/>
        <w:gridCol w:w="1050"/>
        <w:gridCol w:w="1069"/>
        <w:gridCol w:w="1069"/>
        <w:gridCol w:w="1050"/>
        <w:gridCol w:w="1069"/>
      </w:tblGrid>
      <w:tr w:rsidR="00D11455" w:rsidRPr="00AC7A95" w14:paraId="62153328" w14:textId="77777777" w:rsidTr="00E76FB9">
        <w:trPr>
          <w:trHeight w:val="220"/>
        </w:trPr>
        <w:tc>
          <w:tcPr>
            <w:tcW w:w="1308" w:type="dxa"/>
            <w:tcBorders>
              <w:top w:val="nil"/>
              <w:left w:val="nil"/>
              <w:bottom w:val="nil"/>
              <w:right w:val="nil"/>
            </w:tcBorders>
            <w:shd w:val="clear" w:color="000000" w:fill="FFFF99"/>
            <w:noWrap/>
            <w:vAlign w:val="bottom"/>
            <w:hideMark/>
          </w:tcPr>
          <w:p w14:paraId="787D2E89" w14:textId="77777777" w:rsidR="00D11455" w:rsidRPr="00AC7A95" w:rsidRDefault="00D11455" w:rsidP="00E653EF">
            <w:pPr>
              <w:overflowPunct/>
              <w:autoSpaceDE/>
              <w:autoSpaceDN/>
              <w:adjustRightInd/>
              <w:jc w:val="center"/>
              <w:textAlignment w:val="auto"/>
              <w:rPr>
                <w:rFonts w:ascii="Arial" w:hAnsi="Arial" w:cs="Arial"/>
                <w:color w:val="000000"/>
                <w:sz w:val="18"/>
                <w:szCs w:val="18"/>
              </w:rPr>
            </w:pPr>
            <w:r w:rsidRPr="00AC7A95">
              <w:rPr>
                <w:rFonts w:ascii="Arial" w:hAnsi="Arial" w:cs="Arial"/>
                <w:color w:val="000000"/>
                <w:sz w:val="18"/>
                <w:szCs w:val="18"/>
              </w:rPr>
              <w:t> </w:t>
            </w:r>
          </w:p>
        </w:tc>
        <w:tc>
          <w:tcPr>
            <w:tcW w:w="3188" w:type="dxa"/>
            <w:gridSpan w:val="3"/>
            <w:tcBorders>
              <w:top w:val="single" w:sz="8" w:space="0" w:color="auto"/>
              <w:left w:val="single" w:sz="8" w:space="0" w:color="auto"/>
              <w:bottom w:val="nil"/>
              <w:right w:val="single" w:sz="8" w:space="0" w:color="000000"/>
            </w:tcBorders>
            <w:shd w:val="clear" w:color="000000" w:fill="FFFF99"/>
            <w:noWrap/>
            <w:vAlign w:val="bottom"/>
            <w:hideMark/>
          </w:tcPr>
          <w:p w14:paraId="756F4456" w14:textId="77777777" w:rsidR="00D11455" w:rsidRPr="00E653EF" w:rsidRDefault="00D11455" w:rsidP="00E653EF">
            <w:pPr>
              <w:overflowPunct/>
              <w:autoSpaceDE/>
              <w:autoSpaceDN/>
              <w:adjustRightInd/>
              <w:jc w:val="center"/>
              <w:textAlignment w:val="auto"/>
              <w:rPr>
                <w:rFonts w:ascii="Arial" w:hAnsi="Arial" w:cs="Arial"/>
                <w:color w:val="000000"/>
                <w:sz w:val="18"/>
                <w:szCs w:val="18"/>
              </w:rPr>
            </w:pPr>
            <w:r w:rsidRPr="00E653EF">
              <w:rPr>
                <w:rFonts w:ascii="Arial" w:hAnsi="Arial" w:cs="Arial"/>
                <w:color w:val="000000"/>
                <w:sz w:val="18"/>
                <w:szCs w:val="18"/>
              </w:rPr>
              <w:t xml:space="preserve">Random </w:t>
            </w:r>
            <w:proofErr w:type="gramStart"/>
            <w:r w:rsidRPr="00E653EF">
              <w:rPr>
                <w:rFonts w:ascii="Arial" w:hAnsi="Arial" w:cs="Arial"/>
                <w:color w:val="000000"/>
                <w:sz w:val="18"/>
                <w:szCs w:val="18"/>
              </w:rPr>
              <w:t>Access  HEVC</w:t>
            </w:r>
            <w:proofErr w:type="gramEnd"/>
            <w:r w:rsidRPr="00E653EF">
              <w:rPr>
                <w:rFonts w:ascii="Arial" w:hAnsi="Arial" w:cs="Arial"/>
                <w:color w:val="000000"/>
                <w:sz w:val="18"/>
                <w:szCs w:val="18"/>
              </w:rPr>
              <w:t xml:space="preserve"> 2x</w:t>
            </w:r>
          </w:p>
        </w:tc>
        <w:tc>
          <w:tcPr>
            <w:tcW w:w="3188" w:type="dxa"/>
            <w:gridSpan w:val="3"/>
            <w:tcBorders>
              <w:top w:val="single" w:sz="8" w:space="0" w:color="auto"/>
              <w:left w:val="nil"/>
              <w:bottom w:val="nil"/>
              <w:right w:val="single" w:sz="8" w:space="0" w:color="000000"/>
            </w:tcBorders>
            <w:shd w:val="clear" w:color="000000" w:fill="FFFF99"/>
            <w:noWrap/>
            <w:vAlign w:val="bottom"/>
            <w:hideMark/>
          </w:tcPr>
          <w:p w14:paraId="489DA023" w14:textId="77777777" w:rsidR="00D11455" w:rsidRPr="00E653EF" w:rsidRDefault="00D11455" w:rsidP="00E653EF">
            <w:pPr>
              <w:overflowPunct/>
              <w:autoSpaceDE/>
              <w:autoSpaceDN/>
              <w:adjustRightInd/>
              <w:jc w:val="center"/>
              <w:textAlignment w:val="auto"/>
              <w:rPr>
                <w:rFonts w:ascii="Arial" w:hAnsi="Arial" w:cs="Arial"/>
                <w:color w:val="000000"/>
                <w:sz w:val="18"/>
                <w:szCs w:val="18"/>
              </w:rPr>
            </w:pPr>
            <w:r w:rsidRPr="00E653EF">
              <w:rPr>
                <w:rFonts w:ascii="Arial" w:hAnsi="Arial" w:cs="Arial"/>
                <w:color w:val="000000"/>
                <w:sz w:val="18"/>
                <w:szCs w:val="18"/>
              </w:rPr>
              <w:t>Random Access HEVC 1.5x</w:t>
            </w:r>
          </w:p>
        </w:tc>
      </w:tr>
      <w:tr w:rsidR="00D11455" w:rsidRPr="00AC7A95" w14:paraId="0658844A" w14:textId="77777777" w:rsidTr="00E76FB9">
        <w:trPr>
          <w:trHeight w:val="240"/>
        </w:trPr>
        <w:tc>
          <w:tcPr>
            <w:tcW w:w="1308" w:type="dxa"/>
            <w:tcBorders>
              <w:top w:val="nil"/>
              <w:left w:val="nil"/>
              <w:bottom w:val="nil"/>
              <w:right w:val="nil"/>
            </w:tcBorders>
            <w:shd w:val="clear" w:color="000000" w:fill="FFFF99"/>
            <w:noWrap/>
            <w:vAlign w:val="bottom"/>
            <w:hideMark/>
          </w:tcPr>
          <w:p w14:paraId="62587A91" w14:textId="77777777" w:rsidR="00D11455" w:rsidRPr="00AC7A95" w:rsidRDefault="00D11455" w:rsidP="00E653EF">
            <w:pPr>
              <w:overflowPunct/>
              <w:autoSpaceDE/>
              <w:autoSpaceDN/>
              <w:adjustRightInd/>
              <w:jc w:val="center"/>
              <w:textAlignment w:val="auto"/>
              <w:rPr>
                <w:rFonts w:ascii="Arial" w:hAnsi="Arial" w:cs="Arial"/>
                <w:color w:val="000000"/>
                <w:sz w:val="18"/>
                <w:szCs w:val="18"/>
              </w:rPr>
            </w:pPr>
            <w:r w:rsidRPr="00AC7A95">
              <w:rPr>
                <w:rFonts w:ascii="Arial" w:hAnsi="Arial" w:cs="Arial"/>
                <w:color w:val="000000"/>
                <w:sz w:val="18"/>
                <w:szCs w:val="18"/>
              </w:rPr>
              <w:t> </w:t>
            </w:r>
          </w:p>
        </w:tc>
        <w:tc>
          <w:tcPr>
            <w:tcW w:w="1069" w:type="dxa"/>
            <w:tcBorders>
              <w:top w:val="nil"/>
              <w:left w:val="single" w:sz="8" w:space="0" w:color="auto"/>
              <w:bottom w:val="nil"/>
              <w:right w:val="nil"/>
            </w:tcBorders>
            <w:shd w:val="clear" w:color="000000" w:fill="FFFF99"/>
            <w:noWrap/>
            <w:vAlign w:val="bottom"/>
            <w:hideMark/>
          </w:tcPr>
          <w:p w14:paraId="7763023C" w14:textId="77777777" w:rsidR="00D11455" w:rsidRPr="00AC7A95" w:rsidRDefault="00D11455" w:rsidP="00E653EF">
            <w:pPr>
              <w:overflowPunct/>
              <w:autoSpaceDE/>
              <w:autoSpaceDN/>
              <w:adjustRightInd/>
              <w:jc w:val="center"/>
              <w:textAlignment w:val="auto"/>
              <w:rPr>
                <w:rFonts w:ascii="Arial" w:hAnsi="Arial" w:cs="Arial"/>
                <w:color w:val="000000"/>
                <w:sz w:val="18"/>
                <w:szCs w:val="18"/>
              </w:rPr>
            </w:pPr>
            <w:r w:rsidRPr="00AC7A95">
              <w:rPr>
                <w:rFonts w:ascii="Arial" w:hAnsi="Arial" w:cs="Arial"/>
                <w:color w:val="000000"/>
                <w:sz w:val="18"/>
                <w:szCs w:val="18"/>
              </w:rPr>
              <w:t>Y</w:t>
            </w:r>
          </w:p>
        </w:tc>
        <w:tc>
          <w:tcPr>
            <w:tcW w:w="1050" w:type="dxa"/>
            <w:tcBorders>
              <w:top w:val="nil"/>
              <w:left w:val="nil"/>
              <w:bottom w:val="nil"/>
              <w:right w:val="nil"/>
            </w:tcBorders>
            <w:shd w:val="clear" w:color="000000" w:fill="FFFF99"/>
            <w:noWrap/>
            <w:vAlign w:val="bottom"/>
            <w:hideMark/>
          </w:tcPr>
          <w:p w14:paraId="2C59B7C7" w14:textId="77777777" w:rsidR="00D11455" w:rsidRPr="00AC7A95" w:rsidRDefault="00D11455" w:rsidP="00E653EF">
            <w:pPr>
              <w:overflowPunct/>
              <w:autoSpaceDE/>
              <w:autoSpaceDN/>
              <w:adjustRightInd/>
              <w:jc w:val="center"/>
              <w:textAlignment w:val="auto"/>
              <w:rPr>
                <w:rFonts w:ascii="Arial" w:hAnsi="Arial" w:cs="Arial"/>
                <w:color w:val="000000"/>
                <w:sz w:val="18"/>
                <w:szCs w:val="18"/>
              </w:rPr>
            </w:pPr>
            <w:r w:rsidRPr="00AC7A95">
              <w:rPr>
                <w:rFonts w:ascii="Arial" w:hAnsi="Arial" w:cs="Arial"/>
                <w:color w:val="000000"/>
                <w:sz w:val="18"/>
                <w:szCs w:val="18"/>
              </w:rPr>
              <w:t>U</w:t>
            </w:r>
          </w:p>
        </w:tc>
        <w:tc>
          <w:tcPr>
            <w:tcW w:w="1069" w:type="dxa"/>
            <w:tcBorders>
              <w:top w:val="nil"/>
              <w:left w:val="nil"/>
              <w:bottom w:val="nil"/>
              <w:right w:val="single" w:sz="8" w:space="0" w:color="auto"/>
            </w:tcBorders>
            <w:shd w:val="clear" w:color="000000" w:fill="FFFF99"/>
            <w:noWrap/>
            <w:vAlign w:val="bottom"/>
            <w:hideMark/>
          </w:tcPr>
          <w:p w14:paraId="08EC0A10" w14:textId="77777777" w:rsidR="00D11455" w:rsidRPr="00AC7A95" w:rsidRDefault="00D11455" w:rsidP="00E653EF">
            <w:pPr>
              <w:overflowPunct/>
              <w:autoSpaceDE/>
              <w:autoSpaceDN/>
              <w:adjustRightInd/>
              <w:jc w:val="center"/>
              <w:textAlignment w:val="auto"/>
              <w:rPr>
                <w:rFonts w:ascii="Arial" w:hAnsi="Arial" w:cs="Arial"/>
                <w:color w:val="000000"/>
                <w:sz w:val="18"/>
                <w:szCs w:val="18"/>
              </w:rPr>
            </w:pPr>
            <w:r w:rsidRPr="00AC7A95">
              <w:rPr>
                <w:rFonts w:ascii="Arial" w:hAnsi="Arial" w:cs="Arial"/>
                <w:color w:val="000000"/>
                <w:sz w:val="18"/>
                <w:szCs w:val="18"/>
              </w:rPr>
              <w:t>V</w:t>
            </w:r>
          </w:p>
        </w:tc>
        <w:tc>
          <w:tcPr>
            <w:tcW w:w="1069" w:type="dxa"/>
            <w:tcBorders>
              <w:top w:val="nil"/>
              <w:left w:val="nil"/>
              <w:bottom w:val="nil"/>
              <w:right w:val="nil"/>
            </w:tcBorders>
            <w:shd w:val="clear" w:color="000000" w:fill="FFFF99"/>
            <w:noWrap/>
            <w:vAlign w:val="bottom"/>
            <w:hideMark/>
          </w:tcPr>
          <w:p w14:paraId="624AC733" w14:textId="77777777" w:rsidR="00D11455" w:rsidRPr="00AC7A95" w:rsidRDefault="00D11455" w:rsidP="00E653EF">
            <w:pPr>
              <w:overflowPunct/>
              <w:autoSpaceDE/>
              <w:autoSpaceDN/>
              <w:adjustRightInd/>
              <w:jc w:val="center"/>
              <w:textAlignment w:val="auto"/>
              <w:rPr>
                <w:rFonts w:ascii="Arial" w:hAnsi="Arial" w:cs="Arial"/>
                <w:color w:val="000000"/>
                <w:sz w:val="18"/>
                <w:szCs w:val="18"/>
              </w:rPr>
            </w:pPr>
            <w:r w:rsidRPr="00AC7A95">
              <w:rPr>
                <w:rFonts w:ascii="Arial" w:hAnsi="Arial" w:cs="Arial"/>
                <w:color w:val="000000"/>
                <w:sz w:val="18"/>
                <w:szCs w:val="18"/>
              </w:rPr>
              <w:t>Y</w:t>
            </w:r>
          </w:p>
        </w:tc>
        <w:tc>
          <w:tcPr>
            <w:tcW w:w="1050" w:type="dxa"/>
            <w:tcBorders>
              <w:top w:val="nil"/>
              <w:left w:val="nil"/>
              <w:bottom w:val="nil"/>
              <w:right w:val="nil"/>
            </w:tcBorders>
            <w:shd w:val="clear" w:color="000000" w:fill="FFFF99"/>
            <w:noWrap/>
            <w:vAlign w:val="bottom"/>
            <w:hideMark/>
          </w:tcPr>
          <w:p w14:paraId="69C8E2FD" w14:textId="77777777" w:rsidR="00D11455" w:rsidRPr="00AC7A95" w:rsidRDefault="00D11455" w:rsidP="00E653EF">
            <w:pPr>
              <w:overflowPunct/>
              <w:autoSpaceDE/>
              <w:autoSpaceDN/>
              <w:adjustRightInd/>
              <w:jc w:val="center"/>
              <w:textAlignment w:val="auto"/>
              <w:rPr>
                <w:rFonts w:ascii="Arial" w:hAnsi="Arial" w:cs="Arial"/>
                <w:color w:val="000000"/>
                <w:sz w:val="18"/>
                <w:szCs w:val="18"/>
              </w:rPr>
            </w:pPr>
            <w:r w:rsidRPr="00AC7A95">
              <w:rPr>
                <w:rFonts w:ascii="Arial" w:hAnsi="Arial" w:cs="Arial"/>
                <w:color w:val="000000"/>
                <w:sz w:val="18"/>
                <w:szCs w:val="18"/>
              </w:rPr>
              <w:t>U</w:t>
            </w:r>
          </w:p>
        </w:tc>
        <w:tc>
          <w:tcPr>
            <w:tcW w:w="1069" w:type="dxa"/>
            <w:tcBorders>
              <w:top w:val="nil"/>
              <w:left w:val="nil"/>
              <w:bottom w:val="nil"/>
              <w:right w:val="single" w:sz="8" w:space="0" w:color="auto"/>
            </w:tcBorders>
            <w:shd w:val="clear" w:color="000000" w:fill="FFFF99"/>
            <w:noWrap/>
            <w:vAlign w:val="bottom"/>
            <w:hideMark/>
          </w:tcPr>
          <w:p w14:paraId="5AB90097" w14:textId="77777777" w:rsidR="00D11455" w:rsidRPr="00AC7A95" w:rsidRDefault="00D11455" w:rsidP="00E653EF">
            <w:pPr>
              <w:overflowPunct/>
              <w:autoSpaceDE/>
              <w:autoSpaceDN/>
              <w:adjustRightInd/>
              <w:jc w:val="center"/>
              <w:textAlignment w:val="auto"/>
              <w:rPr>
                <w:rFonts w:ascii="Arial" w:hAnsi="Arial" w:cs="Arial"/>
                <w:color w:val="000000"/>
                <w:sz w:val="18"/>
                <w:szCs w:val="18"/>
              </w:rPr>
            </w:pPr>
            <w:r w:rsidRPr="00AC7A95">
              <w:rPr>
                <w:rFonts w:ascii="Arial" w:hAnsi="Arial" w:cs="Arial"/>
                <w:color w:val="000000"/>
                <w:sz w:val="18"/>
                <w:szCs w:val="18"/>
              </w:rPr>
              <w:t>V</w:t>
            </w:r>
          </w:p>
        </w:tc>
      </w:tr>
      <w:tr w:rsidR="00D11455" w:rsidRPr="00AC7A95" w14:paraId="778B0FF4" w14:textId="77777777" w:rsidTr="00E76FB9">
        <w:trPr>
          <w:trHeight w:val="220"/>
        </w:trPr>
        <w:tc>
          <w:tcPr>
            <w:tcW w:w="1308" w:type="dxa"/>
            <w:tcBorders>
              <w:top w:val="single" w:sz="8" w:space="0" w:color="auto"/>
              <w:left w:val="single" w:sz="8" w:space="0" w:color="auto"/>
              <w:bottom w:val="nil"/>
              <w:right w:val="single" w:sz="8" w:space="0" w:color="auto"/>
            </w:tcBorders>
            <w:shd w:val="clear" w:color="000000" w:fill="FFFF99"/>
            <w:noWrap/>
            <w:vAlign w:val="bottom"/>
            <w:hideMark/>
          </w:tcPr>
          <w:p w14:paraId="0CD7BFC9" w14:textId="77777777" w:rsidR="00D11455" w:rsidRPr="00AC7A95" w:rsidRDefault="00D11455" w:rsidP="00E76FB9">
            <w:pPr>
              <w:overflowPunct/>
              <w:autoSpaceDE/>
              <w:autoSpaceDN/>
              <w:adjustRightInd/>
              <w:textAlignment w:val="auto"/>
              <w:rPr>
                <w:rFonts w:ascii="Arial" w:hAnsi="Arial" w:cs="Arial"/>
                <w:color w:val="000000"/>
                <w:sz w:val="18"/>
                <w:szCs w:val="18"/>
              </w:rPr>
            </w:pPr>
            <w:r w:rsidRPr="00AC7A95">
              <w:rPr>
                <w:rFonts w:ascii="Arial" w:hAnsi="Arial" w:cs="Arial"/>
                <w:color w:val="000000"/>
                <w:sz w:val="18"/>
                <w:szCs w:val="18"/>
              </w:rPr>
              <w:t>Class A+</w:t>
            </w:r>
          </w:p>
        </w:tc>
        <w:tc>
          <w:tcPr>
            <w:tcW w:w="1069" w:type="dxa"/>
            <w:tcBorders>
              <w:top w:val="single" w:sz="8" w:space="0" w:color="auto"/>
              <w:left w:val="single" w:sz="8" w:space="0" w:color="auto"/>
              <w:bottom w:val="nil"/>
              <w:right w:val="nil"/>
            </w:tcBorders>
            <w:shd w:val="clear" w:color="000000" w:fill="CCFFCC"/>
            <w:noWrap/>
            <w:vAlign w:val="bottom"/>
            <w:hideMark/>
          </w:tcPr>
          <w:p w14:paraId="4BE53EA3" w14:textId="77777777" w:rsidR="00D11455" w:rsidRPr="00AC7A95" w:rsidRDefault="00D11455" w:rsidP="00E76FB9">
            <w:pPr>
              <w:overflowPunct/>
              <w:autoSpaceDE/>
              <w:autoSpaceDN/>
              <w:adjustRightInd/>
              <w:jc w:val="center"/>
              <w:textAlignment w:val="auto"/>
              <w:rPr>
                <w:rFonts w:ascii="Arial" w:hAnsi="Arial" w:cs="Arial"/>
                <w:sz w:val="18"/>
                <w:szCs w:val="18"/>
              </w:rPr>
            </w:pPr>
            <w:r w:rsidRPr="00AC7A95">
              <w:rPr>
                <w:rFonts w:ascii="Arial" w:hAnsi="Arial" w:cs="Arial"/>
                <w:sz w:val="18"/>
                <w:szCs w:val="18"/>
              </w:rPr>
              <w:t>-20.1%</w:t>
            </w:r>
          </w:p>
        </w:tc>
        <w:tc>
          <w:tcPr>
            <w:tcW w:w="1050" w:type="dxa"/>
            <w:tcBorders>
              <w:top w:val="single" w:sz="8" w:space="0" w:color="auto"/>
              <w:left w:val="nil"/>
              <w:bottom w:val="nil"/>
              <w:right w:val="nil"/>
            </w:tcBorders>
            <w:shd w:val="clear" w:color="000000" w:fill="CCFFCC"/>
            <w:noWrap/>
            <w:vAlign w:val="bottom"/>
            <w:hideMark/>
          </w:tcPr>
          <w:p w14:paraId="34A0CB08" w14:textId="77777777" w:rsidR="00D11455" w:rsidRPr="00AC7A95" w:rsidRDefault="00D11455" w:rsidP="00E76FB9">
            <w:pPr>
              <w:overflowPunct/>
              <w:autoSpaceDE/>
              <w:autoSpaceDN/>
              <w:adjustRightInd/>
              <w:jc w:val="center"/>
              <w:textAlignment w:val="auto"/>
              <w:rPr>
                <w:rFonts w:ascii="Arial" w:hAnsi="Arial" w:cs="Arial"/>
                <w:sz w:val="18"/>
                <w:szCs w:val="18"/>
              </w:rPr>
            </w:pPr>
            <w:r w:rsidRPr="00AC7A95">
              <w:rPr>
                <w:rFonts w:ascii="Arial" w:hAnsi="Arial" w:cs="Arial"/>
                <w:sz w:val="18"/>
                <w:szCs w:val="18"/>
              </w:rPr>
              <w:t>-11.3%</w:t>
            </w:r>
          </w:p>
        </w:tc>
        <w:tc>
          <w:tcPr>
            <w:tcW w:w="1069" w:type="dxa"/>
            <w:tcBorders>
              <w:top w:val="single" w:sz="8" w:space="0" w:color="auto"/>
              <w:left w:val="nil"/>
              <w:bottom w:val="nil"/>
              <w:right w:val="single" w:sz="8" w:space="0" w:color="auto"/>
            </w:tcBorders>
            <w:shd w:val="clear" w:color="000000" w:fill="CCFFCC"/>
            <w:noWrap/>
            <w:vAlign w:val="bottom"/>
            <w:hideMark/>
          </w:tcPr>
          <w:p w14:paraId="1799C741" w14:textId="77777777" w:rsidR="00D11455" w:rsidRPr="00AC7A95" w:rsidRDefault="00D11455" w:rsidP="00E76FB9">
            <w:pPr>
              <w:overflowPunct/>
              <w:autoSpaceDE/>
              <w:autoSpaceDN/>
              <w:adjustRightInd/>
              <w:jc w:val="center"/>
              <w:textAlignment w:val="auto"/>
              <w:rPr>
                <w:rFonts w:ascii="Arial" w:hAnsi="Arial" w:cs="Arial"/>
                <w:sz w:val="18"/>
                <w:szCs w:val="18"/>
              </w:rPr>
            </w:pPr>
            <w:r w:rsidRPr="00AC7A95">
              <w:rPr>
                <w:rFonts w:ascii="Arial" w:hAnsi="Arial" w:cs="Arial"/>
                <w:sz w:val="18"/>
                <w:szCs w:val="18"/>
              </w:rPr>
              <w:t>-11.6%</w:t>
            </w:r>
          </w:p>
        </w:tc>
        <w:tc>
          <w:tcPr>
            <w:tcW w:w="1069" w:type="dxa"/>
            <w:tcBorders>
              <w:top w:val="single" w:sz="8" w:space="0" w:color="auto"/>
              <w:left w:val="nil"/>
              <w:bottom w:val="nil"/>
              <w:right w:val="nil"/>
            </w:tcBorders>
            <w:shd w:val="clear" w:color="000000" w:fill="FFFF99"/>
            <w:noWrap/>
            <w:vAlign w:val="bottom"/>
            <w:hideMark/>
          </w:tcPr>
          <w:p w14:paraId="017DB7D2" w14:textId="77777777" w:rsidR="00D11455" w:rsidRPr="00AC7A95" w:rsidRDefault="00D11455" w:rsidP="00E76FB9">
            <w:pPr>
              <w:overflowPunct/>
              <w:autoSpaceDE/>
              <w:autoSpaceDN/>
              <w:adjustRightInd/>
              <w:jc w:val="center"/>
              <w:textAlignment w:val="auto"/>
              <w:rPr>
                <w:rFonts w:ascii="Arial" w:hAnsi="Arial" w:cs="Arial"/>
                <w:color w:val="000000"/>
                <w:sz w:val="18"/>
                <w:szCs w:val="18"/>
              </w:rPr>
            </w:pPr>
            <w:r w:rsidRPr="00AC7A95">
              <w:rPr>
                <w:rFonts w:ascii="Arial" w:hAnsi="Arial" w:cs="Arial"/>
                <w:color w:val="000000"/>
                <w:sz w:val="18"/>
                <w:szCs w:val="18"/>
              </w:rPr>
              <w:t> </w:t>
            </w:r>
          </w:p>
        </w:tc>
        <w:tc>
          <w:tcPr>
            <w:tcW w:w="1050" w:type="dxa"/>
            <w:tcBorders>
              <w:top w:val="single" w:sz="8" w:space="0" w:color="auto"/>
              <w:left w:val="nil"/>
              <w:bottom w:val="nil"/>
              <w:right w:val="nil"/>
            </w:tcBorders>
            <w:shd w:val="clear" w:color="000000" w:fill="FFFF99"/>
            <w:noWrap/>
            <w:vAlign w:val="bottom"/>
            <w:hideMark/>
          </w:tcPr>
          <w:p w14:paraId="4F01B766" w14:textId="77777777" w:rsidR="00D11455" w:rsidRPr="00AC7A95" w:rsidRDefault="00D11455" w:rsidP="00E76FB9">
            <w:pPr>
              <w:overflowPunct/>
              <w:autoSpaceDE/>
              <w:autoSpaceDN/>
              <w:adjustRightInd/>
              <w:jc w:val="center"/>
              <w:textAlignment w:val="auto"/>
              <w:rPr>
                <w:rFonts w:ascii="Arial" w:hAnsi="Arial" w:cs="Arial"/>
                <w:color w:val="000000"/>
                <w:sz w:val="18"/>
                <w:szCs w:val="18"/>
              </w:rPr>
            </w:pPr>
            <w:r w:rsidRPr="00AC7A95">
              <w:rPr>
                <w:rFonts w:ascii="Arial" w:hAnsi="Arial" w:cs="Arial"/>
                <w:color w:val="000000"/>
                <w:sz w:val="18"/>
                <w:szCs w:val="18"/>
              </w:rPr>
              <w:t> </w:t>
            </w:r>
          </w:p>
        </w:tc>
        <w:tc>
          <w:tcPr>
            <w:tcW w:w="1069" w:type="dxa"/>
            <w:tcBorders>
              <w:top w:val="single" w:sz="8" w:space="0" w:color="auto"/>
              <w:left w:val="nil"/>
              <w:bottom w:val="nil"/>
              <w:right w:val="single" w:sz="8" w:space="0" w:color="auto"/>
            </w:tcBorders>
            <w:shd w:val="clear" w:color="000000" w:fill="FFFF99"/>
            <w:noWrap/>
            <w:vAlign w:val="bottom"/>
            <w:hideMark/>
          </w:tcPr>
          <w:p w14:paraId="0FE5A22B" w14:textId="77777777" w:rsidR="00D11455" w:rsidRPr="00AC7A95" w:rsidRDefault="00D11455" w:rsidP="00E76FB9">
            <w:pPr>
              <w:overflowPunct/>
              <w:autoSpaceDE/>
              <w:autoSpaceDN/>
              <w:adjustRightInd/>
              <w:jc w:val="center"/>
              <w:textAlignment w:val="auto"/>
              <w:rPr>
                <w:rFonts w:ascii="Arial" w:hAnsi="Arial" w:cs="Arial"/>
                <w:color w:val="000000"/>
                <w:sz w:val="18"/>
                <w:szCs w:val="18"/>
              </w:rPr>
            </w:pPr>
            <w:r w:rsidRPr="00AC7A95">
              <w:rPr>
                <w:rFonts w:ascii="Arial" w:hAnsi="Arial" w:cs="Arial"/>
                <w:color w:val="000000"/>
                <w:sz w:val="18"/>
                <w:szCs w:val="18"/>
              </w:rPr>
              <w:t> </w:t>
            </w:r>
          </w:p>
        </w:tc>
      </w:tr>
      <w:tr w:rsidR="00D11455" w:rsidRPr="00AC7A95" w14:paraId="7F20E3C1" w14:textId="77777777" w:rsidTr="00E76FB9">
        <w:trPr>
          <w:trHeight w:val="240"/>
        </w:trPr>
        <w:tc>
          <w:tcPr>
            <w:tcW w:w="1308" w:type="dxa"/>
            <w:tcBorders>
              <w:top w:val="nil"/>
              <w:left w:val="single" w:sz="8" w:space="0" w:color="auto"/>
              <w:bottom w:val="nil"/>
              <w:right w:val="single" w:sz="8" w:space="0" w:color="auto"/>
            </w:tcBorders>
            <w:shd w:val="clear" w:color="000000" w:fill="FFFF99"/>
            <w:noWrap/>
            <w:vAlign w:val="bottom"/>
            <w:hideMark/>
          </w:tcPr>
          <w:p w14:paraId="2CEFF6A8" w14:textId="77777777" w:rsidR="00D11455" w:rsidRPr="00AC7A95" w:rsidRDefault="00D11455" w:rsidP="00E76FB9">
            <w:pPr>
              <w:overflowPunct/>
              <w:autoSpaceDE/>
              <w:autoSpaceDN/>
              <w:adjustRightInd/>
              <w:textAlignment w:val="auto"/>
              <w:rPr>
                <w:rFonts w:ascii="Arial" w:hAnsi="Arial" w:cs="Arial"/>
                <w:color w:val="000000"/>
                <w:sz w:val="18"/>
                <w:szCs w:val="18"/>
              </w:rPr>
            </w:pPr>
            <w:r w:rsidRPr="00AC7A95">
              <w:rPr>
                <w:rFonts w:ascii="Arial" w:hAnsi="Arial" w:cs="Arial"/>
                <w:color w:val="000000"/>
                <w:sz w:val="18"/>
                <w:szCs w:val="18"/>
              </w:rPr>
              <w:t>Class B</w:t>
            </w:r>
          </w:p>
        </w:tc>
        <w:tc>
          <w:tcPr>
            <w:tcW w:w="1069" w:type="dxa"/>
            <w:tcBorders>
              <w:top w:val="nil"/>
              <w:left w:val="single" w:sz="8" w:space="0" w:color="auto"/>
              <w:bottom w:val="single" w:sz="8" w:space="0" w:color="auto"/>
              <w:right w:val="nil"/>
            </w:tcBorders>
            <w:shd w:val="clear" w:color="000000" w:fill="CCFFCC"/>
            <w:noWrap/>
            <w:vAlign w:val="bottom"/>
            <w:hideMark/>
          </w:tcPr>
          <w:p w14:paraId="0CD65DFB" w14:textId="77777777" w:rsidR="00D11455" w:rsidRPr="00AC7A95" w:rsidRDefault="00D11455" w:rsidP="00E76FB9">
            <w:pPr>
              <w:overflowPunct/>
              <w:autoSpaceDE/>
              <w:autoSpaceDN/>
              <w:adjustRightInd/>
              <w:jc w:val="center"/>
              <w:textAlignment w:val="auto"/>
              <w:rPr>
                <w:rFonts w:ascii="Arial" w:hAnsi="Arial" w:cs="Arial"/>
                <w:sz w:val="18"/>
                <w:szCs w:val="18"/>
              </w:rPr>
            </w:pPr>
            <w:r w:rsidRPr="00AC7A95">
              <w:rPr>
                <w:rFonts w:ascii="Arial" w:hAnsi="Arial" w:cs="Arial"/>
                <w:sz w:val="18"/>
                <w:szCs w:val="18"/>
              </w:rPr>
              <w:t>-16.2%</w:t>
            </w:r>
          </w:p>
        </w:tc>
        <w:tc>
          <w:tcPr>
            <w:tcW w:w="1050" w:type="dxa"/>
            <w:tcBorders>
              <w:top w:val="nil"/>
              <w:left w:val="nil"/>
              <w:bottom w:val="single" w:sz="8" w:space="0" w:color="auto"/>
              <w:right w:val="nil"/>
            </w:tcBorders>
            <w:shd w:val="clear" w:color="000000" w:fill="CCFFCC"/>
            <w:noWrap/>
            <w:vAlign w:val="bottom"/>
            <w:hideMark/>
          </w:tcPr>
          <w:p w14:paraId="16E01C96" w14:textId="77777777" w:rsidR="00D11455" w:rsidRPr="00AC7A95" w:rsidRDefault="00D11455" w:rsidP="00E76FB9">
            <w:pPr>
              <w:overflowPunct/>
              <w:autoSpaceDE/>
              <w:autoSpaceDN/>
              <w:adjustRightInd/>
              <w:jc w:val="center"/>
              <w:textAlignment w:val="auto"/>
              <w:rPr>
                <w:rFonts w:ascii="Arial" w:hAnsi="Arial" w:cs="Arial"/>
                <w:sz w:val="18"/>
                <w:szCs w:val="18"/>
              </w:rPr>
            </w:pPr>
            <w:r w:rsidRPr="00AC7A95">
              <w:rPr>
                <w:rFonts w:ascii="Arial" w:hAnsi="Arial" w:cs="Arial"/>
                <w:sz w:val="18"/>
                <w:szCs w:val="18"/>
              </w:rPr>
              <w:t>-10.4%</w:t>
            </w:r>
          </w:p>
        </w:tc>
        <w:tc>
          <w:tcPr>
            <w:tcW w:w="1069" w:type="dxa"/>
            <w:tcBorders>
              <w:top w:val="nil"/>
              <w:left w:val="nil"/>
              <w:bottom w:val="single" w:sz="8" w:space="0" w:color="auto"/>
              <w:right w:val="single" w:sz="8" w:space="0" w:color="auto"/>
            </w:tcBorders>
            <w:shd w:val="clear" w:color="000000" w:fill="CCFFCC"/>
            <w:noWrap/>
            <w:vAlign w:val="bottom"/>
            <w:hideMark/>
          </w:tcPr>
          <w:p w14:paraId="2EB55506" w14:textId="77777777" w:rsidR="00D11455" w:rsidRPr="00AC7A95" w:rsidRDefault="00D11455" w:rsidP="00E76FB9">
            <w:pPr>
              <w:overflowPunct/>
              <w:autoSpaceDE/>
              <w:autoSpaceDN/>
              <w:adjustRightInd/>
              <w:jc w:val="center"/>
              <w:textAlignment w:val="auto"/>
              <w:rPr>
                <w:rFonts w:ascii="Arial" w:hAnsi="Arial" w:cs="Arial"/>
                <w:sz w:val="18"/>
                <w:szCs w:val="18"/>
              </w:rPr>
            </w:pPr>
            <w:r w:rsidRPr="00AC7A95">
              <w:rPr>
                <w:rFonts w:ascii="Arial" w:hAnsi="Arial" w:cs="Arial"/>
                <w:sz w:val="18"/>
                <w:szCs w:val="18"/>
              </w:rPr>
              <w:t>-8.8%</w:t>
            </w:r>
          </w:p>
        </w:tc>
        <w:tc>
          <w:tcPr>
            <w:tcW w:w="1069" w:type="dxa"/>
            <w:tcBorders>
              <w:top w:val="nil"/>
              <w:left w:val="single" w:sz="8" w:space="0" w:color="auto"/>
              <w:bottom w:val="single" w:sz="8" w:space="0" w:color="auto"/>
              <w:right w:val="nil"/>
            </w:tcBorders>
            <w:shd w:val="clear" w:color="000000" w:fill="CCFFCC"/>
            <w:noWrap/>
            <w:vAlign w:val="bottom"/>
            <w:hideMark/>
          </w:tcPr>
          <w:p w14:paraId="7D8B994C" w14:textId="77777777" w:rsidR="00D11455" w:rsidRPr="00AC7A95" w:rsidRDefault="00D11455" w:rsidP="00E76FB9">
            <w:pPr>
              <w:overflowPunct/>
              <w:autoSpaceDE/>
              <w:autoSpaceDN/>
              <w:adjustRightInd/>
              <w:jc w:val="center"/>
              <w:textAlignment w:val="auto"/>
              <w:rPr>
                <w:rFonts w:ascii="Arial" w:hAnsi="Arial" w:cs="Arial"/>
                <w:sz w:val="18"/>
                <w:szCs w:val="18"/>
              </w:rPr>
            </w:pPr>
            <w:r w:rsidRPr="00AC7A95">
              <w:rPr>
                <w:rFonts w:ascii="Arial" w:hAnsi="Arial" w:cs="Arial"/>
                <w:sz w:val="18"/>
                <w:szCs w:val="18"/>
              </w:rPr>
              <w:t>-26.4%</w:t>
            </w:r>
          </w:p>
        </w:tc>
        <w:tc>
          <w:tcPr>
            <w:tcW w:w="1050" w:type="dxa"/>
            <w:tcBorders>
              <w:top w:val="nil"/>
              <w:left w:val="nil"/>
              <w:bottom w:val="single" w:sz="8" w:space="0" w:color="auto"/>
              <w:right w:val="nil"/>
            </w:tcBorders>
            <w:shd w:val="clear" w:color="000000" w:fill="CCFFCC"/>
            <w:noWrap/>
            <w:vAlign w:val="bottom"/>
            <w:hideMark/>
          </w:tcPr>
          <w:p w14:paraId="6F84FBCE" w14:textId="77777777" w:rsidR="00D11455" w:rsidRPr="00AC7A95" w:rsidRDefault="00D11455" w:rsidP="00E76FB9">
            <w:pPr>
              <w:overflowPunct/>
              <w:autoSpaceDE/>
              <w:autoSpaceDN/>
              <w:adjustRightInd/>
              <w:jc w:val="center"/>
              <w:textAlignment w:val="auto"/>
              <w:rPr>
                <w:rFonts w:ascii="Arial" w:hAnsi="Arial" w:cs="Arial"/>
                <w:sz w:val="18"/>
                <w:szCs w:val="18"/>
              </w:rPr>
            </w:pPr>
            <w:r w:rsidRPr="00AC7A95">
              <w:rPr>
                <w:rFonts w:ascii="Arial" w:hAnsi="Arial" w:cs="Arial"/>
                <w:sz w:val="18"/>
                <w:szCs w:val="18"/>
              </w:rPr>
              <w:t>-20.1%</w:t>
            </w:r>
          </w:p>
        </w:tc>
        <w:tc>
          <w:tcPr>
            <w:tcW w:w="1069" w:type="dxa"/>
            <w:tcBorders>
              <w:top w:val="nil"/>
              <w:left w:val="nil"/>
              <w:bottom w:val="single" w:sz="8" w:space="0" w:color="auto"/>
              <w:right w:val="single" w:sz="8" w:space="0" w:color="auto"/>
            </w:tcBorders>
            <w:shd w:val="clear" w:color="000000" w:fill="CCFFCC"/>
            <w:noWrap/>
            <w:vAlign w:val="bottom"/>
            <w:hideMark/>
          </w:tcPr>
          <w:p w14:paraId="5BBD1023" w14:textId="77777777" w:rsidR="00D11455" w:rsidRPr="00AC7A95" w:rsidRDefault="00D11455" w:rsidP="00E76FB9">
            <w:pPr>
              <w:overflowPunct/>
              <w:autoSpaceDE/>
              <w:autoSpaceDN/>
              <w:adjustRightInd/>
              <w:jc w:val="center"/>
              <w:textAlignment w:val="auto"/>
              <w:rPr>
                <w:rFonts w:ascii="Arial" w:hAnsi="Arial" w:cs="Arial"/>
                <w:sz w:val="18"/>
                <w:szCs w:val="18"/>
              </w:rPr>
            </w:pPr>
            <w:r w:rsidRPr="00AC7A95">
              <w:rPr>
                <w:rFonts w:ascii="Arial" w:hAnsi="Arial" w:cs="Arial"/>
                <w:sz w:val="18"/>
                <w:szCs w:val="18"/>
              </w:rPr>
              <w:t>-18.8%</w:t>
            </w:r>
          </w:p>
        </w:tc>
      </w:tr>
      <w:tr w:rsidR="00D11455" w:rsidRPr="00AC7A95" w14:paraId="1042E2FB" w14:textId="77777777" w:rsidTr="00E76FB9">
        <w:trPr>
          <w:trHeight w:val="220"/>
        </w:trPr>
        <w:tc>
          <w:tcPr>
            <w:tcW w:w="1308" w:type="dxa"/>
            <w:tcBorders>
              <w:top w:val="single" w:sz="8" w:space="0" w:color="auto"/>
              <w:left w:val="single" w:sz="8" w:space="0" w:color="auto"/>
              <w:bottom w:val="nil"/>
              <w:right w:val="single" w:sz="8" w:space="0" w:color="auto"/>
            </w:tcBorders>
            <w:shd w:val="clear" w:color="000000" w:fill="FFFF99"/>
            <w:noWrap/>
            <w:vAlign w:val="bottom"/>
            <w:hideMark/>
          </w:tcPr>
          <w:p w14:paraId="2BCE6989" w14:textId="77777777" w:rsidR="00D11455" w:rsidRPr="00AC7A95" w:rsidRDefault="00D11455" w:rsidP="00E76FB9">
            <w:pPr>
              <w:overflowPunct/>
              <w:autoSpaceDE/>
              <w:autoSpaceDN/>
              <w:adjustRightInd/>
              <w:textAlignment w:val="auto"/>
              <w:rPr>
                <w:rFonts w:ascii="Arial" w:hAnsi="Arial" w:cs="Arial"/>
                <w:b/>
                <w:bCs/>
                <w:color w:val="000000"/>
                <w:sz w:val="18"/>
                <w:szCs w:val="18"/>
              </w:rPr>
            </w:pPr>
            <w:r w:rsidRPr="00AC7A95">
              <w:rPr>
                <w:rFonts w:ascii="Arial" w:hAnsi="Arial" w:cs="Arial"/>
                <w:b/>
                <w:bCs/>
                <w:color w:val="000000"/>
                <w:sz w:val="18"/>
                <w:szCs w:val="18"/>
              </w:rPr>
              <w:t>Overall</w:t>
            </w:r>
          </w:p>
        </w:tc>
        <w:tc>
          <w:tcPr>
            <w:tcW w:w="1069" w:type="dxa"/>
            <w:tcBorders>
              <w:top w:val="nil"/>
              <w:left w:val="single" w:sz="8" w:space="0" w:color="auto"/>
              <w:bottom w:val="nil"/>
              <w:right w:val="nil"/>
            </w:tcBorders>
            <w:shd w:val="clear" w:color="000000" w:fill="CCFFCC"/>
            <w:noWrap/>
            <w:vAlign w:val="bottom"/>
            <w:hideMark/>
          </w:tcPr>
          <w:p w14:paraId="28B38184" w14:textId="77777777" w:rsidR="00D11455" w:rsidRPr="00AC7A95" w:rsidRDefault="00D11455" w:rsidP="00E76FB9">
            <w:pPr>
              <w:overflowPunct/>
              <w:autoSpaceDE/>
              <w:autoSpaceDN/>
              <w:adjustRightInd/>
              <w:jc w:val="center"/>
              <w:textAlignment w:val="auto"/>
              <w:rPr>
                <w:rFonts w:ascii="Arial" w:hAnsi="Arial" w:cs="Arial"/>
                <w:sz w:val="18"/>
                <w:szCs w:val="18"/>
              </w:rPr>
            </w:pPr>
            <w:r w:rsidRPr="00AC7A95">
              <w:rPr>
                <w:rFonts w:ascii="Arial" w:hAnsi="Arial" w:cs="Arial"/>
                <w:sz w:val="18"/>
                <w:szCs w:val="18"/>
              </w:rPr>
              <w:t>-18.2%</w:t>
            </w:r>
          </w:p>
        </w:tc>
        <w:tc>
          <w:tcPr>
            <w:tcW w:w="1050" w:type="dxa"/>
            <w:tcBorders>
              <w:top w:val="nil"/>
              <w:left w:val="nil"/>
              <w:bottom w:val="nil"/>
              <w:right w:val="nil"/>
            </w:tcBorders>
            <w:shd w:val="clear" w:color="000000" w:fill="CCFFCC"/>
            <w:noWrap/>
            <w:vAlign w:val="bottom"/>
            <w:hideMark/>
          </w:tcPr>
          <w:p w14:paraId="097C6924" w14:textId="77777777" w:rsidR="00D11455" w:rsidRPr="00AC7A95" w:rsidRDefault="00D11455" w:rsidP="00E76FB9">
            <w:pPr>
              <w:overflowPunct/>
              <w:autoSpaceDE/>
              <w:autoSpaceDN/>
              <w:adjustRightInd/>
              <w:jc w:val="center"/>
              <w:textAlignment w:val="auto"/>
              <w:rPr>
                <w:rFonts w:ascii="Arial" w:hAnsi="Arial" w:cs="Arial"/>
                <w:sz w:val="18"/>
                <w:szCs w:val="18"/>
              </w:rPr>
            </w:pPr>
            <w:r w:rsidRPr="00AC7A95">
              <w:rPr>
                <w:rFonts w:ascii="Arial" w:hAnsi="Arial" w:cs="Arial"/>
                <w:sz w:val="18"/>
                <w:szCs w:val="18"/>
              </w:rPr>
              <w:t>-10.8%</w:t>
            </w:r>
          </w:p>
        </w:tc>
        <w:tc>
          <w:tcPr>
            <w:tcW w:w="1069" w:type="dxa"/>
            <w:tcBorders>
              <w:top w:val="nil"/>
              <w:left w:val="nil"/>
              <w:bottom w:val="nil"/>
              <w:right w:val="single" w:sz="8" w:space="0" w:color="auto"/>
            </w:tcBorders>
            <w:shd w:val="clear" w:color="000000" w:fill="CCFFCC"/>
            <w:noWrap/>
            <w:vAlign w:val="bottom"/>
            <w:hideMark/>
          </w:tcPr>
          <w:p w14:paraId="04DA48CC" w14:textId="77777777" w:rsidR="00D11455" w:rsidRPr="00AC7A95" w:rsidRDefault="00D11455" w:rsidP="00E76FB9">
            <w:pPr>
              <w:overflowPunct/>
              <w:autoSpaceDE/>
              <w:autoSpaceDN/>
              <w:adjustRightInd/>
              <w:jc w:val="center"/>
              <w:textAlignment w:val="auto"/>
              <w:rPr>
                <w:rFonts w:ascii="Arial" w:hAnsi="Arial" w:cs="Arial"/>
                <w:sz w:val="18"/>
                <w:szCs w:val="18"/>
              </w:rPr>
            </w:pPr>
            <w:r w:rsidRPr="00AC7A95">
              <w:rPr>
                <w:rFonts w:ascii="Arial" w:hAnsi="Arial" w:cs="Arial"/>
                <w:sz w:val="18"/>
                <w:szCs w:val="18"/>
              </w:rPr>
              <w:t>-10.2%</w:t>
            </w:r>
          </w:p>
        </w:tc>
        <w:tc>
          <w:tcPr>
            <w:tcW w:w="1069" w:type="dxa"/>
            <w:tcBorders>
              <w:top w:val="nil"/>
              <w:left w:val="single" w:sz="8" w:space="0" w:color="auto"/>
              <w:bottom w:val="nil"/>
              <w:right w:val="nil"/>
            </w:tcBorders>
            <w:shd w:val="clear" w:color="000000" w:fill="CCFFCC"/>
            <w:noWrap/>
            <w:vAlign w:val="bottom"/>
            <w:hideMark/>
          </w:tcPr>
          <w:p w14:paraId="45276EDC" w14:textId="77777777" w:rsidR="00D11455" w:rsidRPr="00AC7A95" w:rsidRDefault="00D11455" w:rsidP="00E76FB9">
            <w:pPr>
              <w:overflowPunct/>
              <w:autoSpaceDE/>
              <w:autoSpaceDN/>
              <w:adjustRightInd/>
              <w:jc w:val="center"/>
              <w:textAlignment w:val="auto"/>
              <w:rPr>
                <w:rFonts w:ascii="Arial" w:hAnsi="Arial" w:cs="Arial"/>
                <w:sz w:val="18"/>
                <w:szCs w:val="18"/>
              </w:rPr>
            </w:pPr>
            <w:r w:rsidRPr="00AC7A95">
              <w:rPr>
                <w:rFonts w:ascii="Arial" w:hAnsi="Arial" w:cs="Arial"/>
                <w:sz w:val="18"/>
                <w:szCs w:val="18"/>
              </w:rPr>
              <w:t>-26.4%</w:t>
            </w:r>
          </w:p>
        </w:tc>
        <w:tc>
          <w:tcPr>
            <w:tcW w:w="1050" w:type="dxa"/>
            <w:tcBorders>
              <w:top w:val="nil"/>
              <w:left w:val="nil"/>
              <w:bottom w:val="nil"/>
              <w:right w:val="nil"/>
            </w:tcBorders>
            <w:shd w:val="clear" w:color="000000" w:fill="CCFFCC"/>
            <w:noWrap/>
            <w:vAlign w:val="bottom"/>
            <w:hideMark/>
          </w:tcPr>
          <w:p w14:paraId="14D4C2F8" w14:textId="77777777" w:rsidR="00D11455" w:rsidRPr="00AC7A95" w:rsidRDefault="00D11455" w:rsidP="00E76FB9">
            <w:pPr>
              <w:overflowPunct/>
              <w:autoSpaceDE/>
              <w:autoSpaceDN/>
              <w:adjustRightInd/>
              <w:jc w:val="center"/>
              <w:textAlignment w:val="auto"/>
              <w:rPr>
                <w:rFonts w:ascii="Arial" w:hAnsi="Arial" w:cs="Arial"/>
                <w:sz w:val="18"/>
                <w:szCs w:val="18"/>
              </w:rPr>
            </w:pPr>
            <w:r w:rsidRPr="00AC7A95">
              <w:rPr>
                <w:rFonts w:ascii="Arial" w:hAnsi="Arial" w:cs="Arial"/>
                <w:sz w:val="18"/>
                <w:szCs w:val="18"/>
              </w:rPr>
              <w:t>-20.1%</w:t>
            </w:r>
          </w:p>
        </w:tc>
        <w:tc>
          <w:tcPr>
            <w:tcW w:w="1069" w:type="dxa"/>
            <w:tcBorders>
              <w:top w:val="nil"/>
              <w:left w:val="nil"/>
              <w:bottom w:val="nil"/>
              <w:right w:val="single" w:sz="8" w:space="0" w:color="auto"/>
            </w:tcBorders>
            <w:shd w:val="clear" w:color="000000" w:fill="CCFFCC"/>
            <w:noWrap/>
            <w:vAlign w:val="bottom"/>
            <w:hideMark/>
          </w:tcPr>
          <w:p w14:paraId="41485DCA" w14:textId="77777777" w:rsidR="00D11455" w:rsidRPr="00AC7A95" w:rsidRDefault="00D11455" w:rsidP="00E76FB9">
            <w:pPr>
              <w:overflowPunct/>
              <w:autoSpaceDE/>
              <w:autoSpaceDN/>
              <w:adjustRightInd/>
              <w:jc w:val="center"/>
              <w:textAlignment w:val="auto"/>
              <w:rPr>
                <w:rFonts w:ascii="Arial" w:hAnsi="Arial" w:cs="Arial"/>
                <w:sz w:val="18"/>
                <w:szCs w:val="18"/>
              </w:rPr>
            </w:pPr>
            <w:r w:rsidRPr="00AC7A95">
              <w:rPr>
                <w:rFonts w:ascii="Arial" w:hAnsi="Arial" w:cs="Arial"/>
                <w:sz w:val="18"/>
                <w:szCs w:val="18"/>
              </w:rPr>
              <w:t>-18.8%</w:t>
            </w:r>
          </w:p>
        </w:tc>
      </w:tr>
      <w:tr w:rsidR="00D11455" w:rsidRPr="00AC7A95" w14:paraId="4C289F17" w14:textId="77777777" w:rsidTr="00E76FB9">
        <w:trPr>
          <w:trHeight w:val="240"/>
        </w:trPr>
        <w:tc>
          <w:tcPr>
            <w:tcW w:w="1308" w:type="dxa"/>
            <w:tcBorders>
              <w:top w:val="nil"/>
              <w:left w:val="single" w:sz="8" w:space="0" w:color="auto"/>
              <w:bottom w:val="single" w:sz="8" w:space="0" w:color="auto"/>
              <w:right w:val="single" w:sz="8" w:space="0" w:color="auto"/>
            </w:tcBorders>
            <w:shd w:val="clear" w:color="000000" w:fill="FFFF99"/>
            <w:noWrap/>
            <w:vAlign w:val="bottom"/>
            <w:hideMark/>
          </w:tcPr>
          <w:p w14:paraId="710A6D6E" w14:textId="77777777" w:rsidR="00D11455" w:rsidRPr="00AC7A95" w:rsidRDefault="00D11455" w:rsidP="00E76FB9">
            <w:pPr>
              <w:overflowPunct/>
              <w:autoSpaceDE/>
              <w:autoSpaceDN/>
              <w:adjustRightInd/>
              <w:textAlignment w:val="auto"/>
              <w:rPr>
                <w:rFonts w:ascii="Arial" w:hAnsi="Arial" w:cs="Arial"/>
                <w:color w:val="000000"/>
                <w:sz w:val="18"/>
                <w:szCs w:val="18"/>
              </w:rPr>
            </w:pPr>
            <w:r w:rsidRPr="00AC7A95">
              <w:rPr>
                <w:rFonts w:ascii="Arial" w:hAnsi="Arial" w:cs="Arial"/>
                <w:color w:val="000000"/>
                <w:sz w:val="18"/>
                <w:szCs w:val="18"/>
              </w:rPr>
              <w:t> </w:t>
            </w:r>
          </w:p>
        </w:tc>
        <w:tc>
          <w:tcPr>
            <w:tcW w:w="1069" w:type="dxa"/>
            <w:tcBorders>
              <w:top w:val="nil"/>
              <w:left w:val="nil"/>
              <w:bottom w:val="single" w:sz="8" w:space="0" w:color="auto"/>
              <w:right w:val="nil"/>
            </w:tcBorders>
            <w:shd w:val="clear" w:color="000000" w:fill="FFFF99"/>
            <w:noWrap/>
            <w:vAlign w:val="bottom"/>
            <w:hideMark/>
          </w:tcPr>
          <w:p w14:paraId="38150248" w14:textId="77777777" w:rsidR="00D11455" w:rsidRPr="00AC7A95" w:rsidRDefault="00D11455" w:rsidP="00E76FB9">
            <w:pPr>
              <w:overflowPunct/>
              <w:autoSpaceDE/>
              <w:autoSpaceDN/>
              <w:adjustRightInd/>
              <w:jc w:val="center"/>
              <w:textAlignment w:val="auto"/>
              <w:rPr>
                <w:rFonts w:ascii="Arial" w:hAnsi="Arial" w:cs="Arial"/>
                <w:color w:val="808080"/>
                <w:sz w:val="18"/>
                <w:szCs w:val="18"/>
              </w:rPr>
            </w:pPr>
            <w:r w:rsidRPr="00AC7A95">
              <w:rPr>
                <w:rFonts w:ascii="Arial" w:hAnsi="Arial" w:cs="Arial"/>
                <w:color w:val="808080"/>
                <w:sz w:val="18"/>
                <w:szCs w:val="18"/>
              </w:rPr>
              <w:t>-18.2%</w:t>
            </w:r>
          </w:p>
        </w:tc>
        <w:tc>
          <w:tcPr>
            <w:tcW w:w="1050" w:type="dxa"/>
            <w:tcBorders>
              <w:top w:val="nil"/>
              <w:left w:val="nil"/>
              <w:bottom w:val="single" w:sz="8" w:space="0" w:color="auto"/>
              <w:right w:val="nil"/>
            </w:tcBorders>
            <w:shd w:val="clear" w:color="000000" w:fill="FFFF99"/>
            <w:noWrap/>
            <w:vAlign w:val="bottom"/>
            <w:hideMark/>
          </w:tcPr>
          <w:p w14:paraId="19055E99" w14:textId="77777777" w:rsidR="00D11455" w:rsidRPr="00AC7A95" w:rsidRDefault="00D11455" w:rsidP="00E76FB9">
            <w:pPr>
              <w:overflowPunct/>
              <w:autoSpaceDE/>
              <w:autoSpaceDN/>
              <w:adjustRightInd/>
              <w:jc w:val="center"/>
              <w:textAlignment w:val="auto"/>
              <w:rPr>
                <w:rFonts w:ascii="Arial" w:hAnsi="Arial" w:cs="Arial"/>
                <w:color w:val="808080"/>
                <w:sz w:val="18"/>
                <w:szCs w:val="18"/>
              </w:rPr>
            </w:pPr>
            <w:r w:rsidRPr="00AC7A95">
              <w:rPr>
                <w:rFonts w:ascii="Arial" w:hAnsi="Arial" w:cs="Arial"/>
                <w:color w:val="808080"/>
                <w:sz w:val="18"/>
                <w:szCs w:val="18"/>
              </w:rPr>
              <w:t>-10.9%</w:t>
            </w:r>
          </w:p>
        </w:tc>
        <w:tc>
          <w:tcPr>
            <w:tcW w:w="1069" w:type="dxa"/>
            <w:tcBorders>
              <w:top w:val="nil"/>
              <w:left w:val="nil"/>
              <w:bottom w:val="single" w:sz="8" w:space="0" w:color="auto"/>
              <w:right w:val="single" w:sz="8" w:space="0" w:color="auto"/>
            </w:tcBorders>
            <w:shd w:val="clear" w:color="000000" w:fill="FFFF99"/>
            <w:noWrap/>
            <w:vAlign w:val="bottom"/>
            <w:hideMark/>
          </w:tcPr>
          <w:p w14:paraId="7E0AD045" w14:textId="77777777" w:rsidR="00D11455" w:rsidRPr="00AC7A95" w:rsidRDefault="00D11455" w:rsidP="00E76FB9">
            <w:pPr>
              <w:overflowPunct/>
              <w:autoSpaceDE/>
              <w:autoSpaceDN/>
              <w:adjustRightInd/>
              <w:jc w:val="center"/>
              <w:textAlignment w:val="auto"/>
              <w:rPr>
                <w:rFonts w:ascii="Arial" w:hAnsi="Arial" w:cs="Arial"/>
                <w:color w:val="808080"/>
                <w:sz w:val="18"/>
                <w:szCs w:val="18"/>
              </w:rPr>
            </w:pPr>
            <w:r w:rsidRPr="00AC7A95">
              <w:rPr>
                <w:rFonts w:ascii="Arial" w:hAnsi="Arial" w:cs="Arial"/>
                <w:color w:val="808080"/>
                <w:sz w:val="18"/>
                <w:szCs w:val="18"/>
              </w:rPr>
              <w:t>-10.2%</w:t>
            </w:r>
          </w:p>
        </w:tc>
        <w:tc>
          <w:tcPr>
            <w:tcW w:w="1069" w:type="dxa"/>
            <w:tcBorders>
              <w:top w:val="nil"/>
              <w:left w:val="nil"/>
              <w:bottom w:val="single" w:sz="8" w:space="0" w:color="auto"/>
              <w:right w:val="nil"/>
            </w:tcBorders>
            <w:shd w:val="clear" w:color="000000" w:fill="FFFF99"/>
            <w:noWrap/>
            <w:vAlign w:val="bottom"/>
            <w:hideMark/>
          </w:tcPr>
          <w:p w14:paraId="7FE4EC36" w14:textId="77777777" w:rsidR="00D11455" w:rsidRPr="00AC7A95" w:rsidRDefault="00D11455" w:rsidP="00E76FB9">
            <w:pPr>
              <w:overflowPunct/>
              <w:autoSpaceDE/>
              <w:autoSpaceDN/>
              <w:adjustRightInd/>
              <w:jc w:val="center"/>
              <w:textAlignment w:val="auto"/>
              <w:rPr>
                <w:rFonts w:ascii="Arial" w:hAnsi="Arial" w:cs="Arial"/>
                <w:color w:val="808080"/>
                <w:sz w:val="18"/>
                <w:szCs w:val="18"/>
              </w:rPr>
            </w:pPr>
            <w:r w:rsidRPr="00AC7A95">
              <w:rPr>
                <w:rFonts w:ascii="Arial" w:hAnsi="Arial" w:cs="Arial"/>
                <w:color w:val="808080"/>
                <w:sz w:val="18"/>
                <w:szCs w:val="18"/>
              </w:rPr>
              <w:t>-26.4%</w:t>
            </w:r>
          </w:p>
        </w:tc>
        <w:tc>
          <w:tcPr>
            <w:tcW w:w="1050" w:type="dxa"/>
            <w:tcBorders>
              <w:top w:val="nil"/>
              <w:left w:val="nil"/>
              <w:bottom w:val="single" w:sz="8" w:space="0" w:color="auto"/>
              <w:right w:val="nil"/>
            </w:tcBorders>
            <w:shd w:val="clear" w:color="000000" w:fill="FFFF99"/>
            <w:noWrap/>
            <w:vAlign w:val="bottom"/>
            <w:hideMark/>
          </w:tcPr>
          <w:p w14:paraId="0C46CB48" w14:textId="77777777" w:rsidR="00D11455" w:rsidRPr="00AC7A95" w:rsidRDefault="00D11455" w:rsidP="00E76FB9">
            <w:pPr>
              <w:overflowPunct/>
              <w:autoSpaceDE/>
              <w:autoSpaceDN/>
              <w:adjustRightInd/>
              <w:jc w:val="center"/>
              <w:textAlignment w:val="auto"/>
              <w:rPr>
                <w:rFonts w:ascii="Arial" w:hAnsi="Arial" w:cs="Arial"/>
                <w:color w:val="808080"/>
                <w:sz w:val="18"/>
                <w:szCs w:val="18"/>
              </w:rPr>
            </w:pPr>
            <w:r w:rsidRPr="00AC7A95">
              <w:rPr>
                <w:rFonts w:ascii="Arial" w:hAnsi="Arial" w:cs="Arial"/>
                <w:color w:val="808080"/>
                <w:sz w:val="18"/>
                <w:szCs w:val="18"/>
              </w:rPr>
              <w:t>-20.0%</w:t>
            </w:r>
          </w:p>
        </w:tc>
        <w:tc>
          <w:tcPr>
            <w:tcW w:w="1069" w:type="dxa"/>
            <w:tcBorders>
              <w:top w:val="nil"/>
              <w:left w:val="nil"/>
              <w:bottom w:val="single" w:sz="8" w:space="0" w:color="auto"/>
              <w:right w:val="single" w:sz="8" w:space="0" w:color="auto"/>
            </w:tcBorders>
            <w:shd w:val="clear" w:color="000000" w:fill="FFFF99"/>
            <w:noWrap/>
            <w:vAlign w:val="bottom"/>
            <w:hideMark/>
          </w:tcPr>
          <w:p w14:paraId="12F13FC8" w14:textId="77777777" w:rsidR="00D11455" w:rsidRPr="00AC7A95" w:rsidRDefault="00D11455" w:rsidP="00E76FB9">
            <w:pPr>
              <w:overflowPunct/>
              <w:autoSpaceDE/>
              <w:autoSpaceDN/>
              <w:adjustRightInd/>
              <w:jc w:val="center"/>
              <w:textAlignment w:val="auto"/>
              <w:rPr>
                <w:rFonts w:ascii="Arial" w:hAnsi="Arial" w:cs="Arial"/>
                <w:color w:val="808080"/>
                <w:sz w:val="18"/>
                <w:szCs w:val="18"/>
              </w:rPr>
            </w:pPr>
            <w:r w:rsidRPr="00AC7A95">
              <w:rPr>
                <w:rFonts w:ascii="Arial" w:hAnsi="Arial" w:cs="Arial"/>
                <w:color w:val="808080"/>
                <w:sz w:val="18"/>
                <w:szCs w:val="18"/>
              </w:rPr>
              <w:t>-18.7%</w:t>
            </w:r>
          </w:p>
        </w:tc>
      </w:tr>
    </w:tbl>
    <w:p w14:paraId="4D6C217A" w14:textId="77777777" w:rsidR="00D11455" w:rsidRDefault="00D11455" w:rsidP="00D11455"/>
    <w:p w14:paraId="484D2348" w14:textId="77777777" w:rsidR="00D11455" w:rsidRDefault="00D11455" w:rsidP="00D11455"/>
    <w:p w14:paraId="524F5274" w14:textId="77777777" w:rsidR="00D11455" w:rsidRDefault="00D11455" w:rsidP="00D11455">
      <w:r>
        <w:t xml:space="preserve">Table 4.1.1.3 BD rate improvement of combined base and enhancement layers (target rate) </w:t>
      </w:r>
      <w:proofErr w:type="spellStart"/>
      <w:r>
        <w:t>vs</w:t>
      </w:r>
      <w:proofErr w:type="spellEnd"/>
      <w:r>
        <w:t xml:space="preserve"> simulcast HEVC anchor </w:t>
      </w:r>
      <w:proofErr w:type="spellStart"/>
      <w:r>
        <w:t>bitstreams</w:t>
      </w:r>
      <w:proofErr w:type="spellEnd"/>
    </w:p>
    <w:tbl>
      <w:tblPr>
        <w:tblW w:w="7684" w:type="dxa"/>
        <w:tblInd w:w="108" w:type="dxa"/>
        <w:tblLook w:val="04A0" w:firstRow="1" w:lastRow="0" w:firstColumn="1" w:lastColumn="0" w:noHBand="0" w:noVBand="1"/>
      </w:tblPr>
      <w:tblGrid>
        <w:gridCol w:w="1308"/>
        <w:gridCol w:w="1069"/>
        <w:gridCol w:w="1050"/>
        <w:gridCol w:w="1069"/>
        <w:gridCol w:w="1069"/>
        <w:gridCol w:w="1050"/>
        <w:gridCol w:w="1069"/>
      </w:tblGrid>
      <w:tr w:rsidR="00D11455" w:rsidRPr="00BA41E1" w14:paraId="147A49D2" w14:textId="77777777" w:rsidTr="00E76FB9">
        <w:trPr>
          <w:trHeight w:val="220"/>
        </w:trPr>
        <w:tc>
          <w:tcPr>
            <w:tcW w:w="1308" w:type="dxa"/>
            <w:tcBorders>
              <w:top w:val="nil"/>
              <w:left w:val="nil"/>
              <w:bottom w:val="nil"/>
              <w:right w:val="nil"/>
            </w:tcBorders>
            <w:shd w:val="clear" w:color="000000" w:fill="FFFF99"/>
            <w:noWrap/>
            <w:vAlign w:val="bottom"/>
            <w:hideMark/>
          </w:tcPr>
          <w:p w14:paraId="481B090D" w14:textId="77777777" w:rsidR="00D11455" w:rsidRPr="00BA41E1" w:rsidRDefault="00D11455" w:rsidP="00E76FB9">
            <w:pPr>
              <w:overflowPunct/>
              <w:autoSpaceDE/>
              <w:autoSpaceDN/>
              <w:adjustRightInd/>
              <w:textAlignment w:val="auto"/>
              <w:rPr>
                <w:rFonts w:ascii="Arial" w:hAnsi="Arial" w:cs="Arial"/>
                <w:color w:val="000000"/>
                <w:sz w:val="18"/>
                <w:szCs w:val="18"/>
              </w:rPr>
            </w:pPr>
            <w:r w:rsidRPr="00BA41E1">
              <w:rPr>
                <w:rFonts w:ascii="Arial" w:hAnsi="Arial" w:cs="Arial"/>
                <w:color w:val="000000"/>
                <w:sz w:val="18"/>
                <w:szCs w:val="18"/>
              </w:rPr>
              <w:t> </w:t>
            </w:r>
          </w:p>
        </w:tc>
        <w:tc>
          <w:tcPr>
            <w:tcW w:w="3188" w:type="dxa"/>
            <w:gridSpan w:val="3"/>
            <w:tcBorders>
              <w:top w:val="single" w:sz="8" w:space="0" w:color="auto"/>
              <w:left w:val="single" w:sz="8" w:space="0" w:color="auto"/>
              <w:bottom w:val="nil"/>
              <w:right w:val="single" w:sz="8" w:space="0" w:color="000000"/>
            </w:tcBorders>
            <w:shd w:val="clear" w:color="000000" w:fill="FFFF99"/>
            <w:noWrap/>
            <w:vAlign w:val="bottom"/>
            <w:hideMark/>
          </w:tcPr>
          <w:p w14:paraId="50371A8D" w14:textId="77777777" w:rsidR="00D11455" w:rsidRPr="00BA41E1" w:rsidRDefault="00D11455" w:rsidP="00E76FB9">
            <w:pPr>
              <w:overflowPunct/>
              <w:autoSpaceDE/>
              <w:autoSpaceDN/>
              <w:adjustRightInd/>
              <w:jc w:val="center"/>
              <w:textAlignment w:val="auto"/>
              <w:rPr>
                <w:rFonts w:ascii="Arial" w:hAnsi="Arial" w:cs="Arial"/>
                <w:b/>
                <w:bCs/>
                <w:color w:val="000000"/>
                <w:sz w:val="18"/>
                <w:szCs w:val="18"/>
              </w:rPr>
            </w:pPr>
            <w:r w:rsidRPr="00BA41E1">
              <w:rPr>
                <w:rFonts w:ascii="Arial" w:hAnsi="Arial" w:cs="Arial"/>
                <w:b/>
                <w:bCs/>
                <w:color w:val="000000"/>
                <w:sz w:val="18"/>
                <w:szCs w:val="18"/>
              </w:rPr>
              <w:t xml:space="preserve">Random </w:t>
            </w:r>
            <w:proofErr w:type="gramStart"/>
            <w:r w:rsidRPr="00BA41E1">
              <w:rPr>
                <w:rFonts w:ascii="Arial" w:hAnsi="Arial" w:cs="Arial"/>
                <w:b/>
                <w:bCs/>
                <w:color w:val="000000"/>
                <w:sz w:val="18"/>
                <w:szCs w:val="18"/>
              </w:rPr>
              <w:t>Access  HEVC</w:t>
            </w:r>
            <w:proofErr w:type="gramEnd"/>
            <w:r w:rsidRPr="00BA41E1">
              <w:rPr>
                <w:rFonts w:ascii="Arial" w:hAnsi="Arial" w:cs="Arial"/>
                <w:b/>
                <w:bCs/>
                <w:color w:val="000000"/>
                <w:sz w:val="18"/>
                <w:szCs w:val="18"/>
              </w:rPr>
              <w:t xml:space="preserve"> 2x</w:t>
            </w:r>
          </w:p>
        </w:tc>
        <w:tc>
          <w:tcPr>
            <w:tcW w:w="3188" w:type="dxa"/>
            <w:gridSpan w:val="3"/>
            <w:tcBorders>
              <w:top w:val="single" w:sz="8" w:space="0" w:color="auto"/>
              <w:left w:val="nil"/>
              <w:bottom w:val="nil"/>
              <w:right w:val="single" w:sz="8" w:space="0" w:color="000000"/>
            </w:tcBorders>
            <w:shd w:val="clear" w:color="000000" w:fill="FFFF99"/>
            <w:noWrap/>
            <w:vAlign w:val="bottom"/>
            <w:hideMark/>
          </w:tcPr>
          <w:p w14:paraId="6D028376" w14:textId="77777777" w:rsidR="00D11455" w:rsidRPr="00BA41E1" w:rsidRDefault="00D11455" w:rsidP="00E76FB9">
            <w:pPr>
              <w:overflowPunct/>
              <w:autoSpaceDE/>
              <w:autoSpaceDN/>
              <w:adjustRightInd/>
              <w:jc w:val="center"/>
              <w:textAlignment w:val="auto"/>
              <w:rPr>
                <w:rFonts w:ascii="Arial" w:hAnsi="Arial" w:cs="Arial"/>
                <w:b/>
                <w:bCs/>
                <w:color w:val="000000"/>
                <w:sz w:val="18"/>
                <w:szCs w:val="18"/>
              </w:rPr>
            </w:pPr>
            <w:r w:rsidRPr="00BA41E1">
              <w:rPr>
                <w:rFonts w:ascii="Arial" w:hAnsi="Arial" w:cs="Arial"/>
                <w:b/>
                <w:bCs/>
                <w:color w:val="000000"/>
                <w:sz w:val="18"/>
                <w:szCs w:val="18"/>
              </w:rPr>
              <w:t>Random Access HEVC 1.5x</w:t>
            </w:r>
          </w:p>
        </w:tc>
      </w:tr>
      <w:tr w:rsidR="00D11455" w:rsidRPr="00BA41E1" w14:paraId="1824F4B5" w14:textId="77777777" w:rsidTr="00E76FB9">
        <w:trPr>
          <w:trHeight w:val="240"/>
        </w:trPr>
        <w:tc>
          <w:tcPr>
            <w:tcW w:w="1308" w:type="dxa"/>
            <w:tcBorders>
              <w:top w:val="nil"/>
              <w:left w:val="nil"/>
              <w:bottom w:val="nil"/>
              <w:right w:val="nil"/>
            </w:tcBorders>
            <w:shd w:val="clear" w:color="000000" w:fill="FFFF99"/>
            <w:noWrap/>
            <w:vAlign w:val="bottom"/>
            <w:hideMark/>
          </w:tcPr>
          <w:p w14:paraId="326EABD2" w14:textId="77777777" w:rsidR="00D11455" w:rsidRPr="00BA41E1" w:rsidRDefault="00D11455" w:rsidP="00E76FB9">
            <w:pPr>
              <w:overflowPunct/>
              <w:autoSpaceDE/>
              <w:autoSpaceDN/>
              <w:adjustRightInd/>
              <w:textAlignment w:val="auto"/>
              <w:rPr>
                <w:rFonts w:ascii="Arial" w:hAnsi="Arial" w:cs="Arial"/>
                <w:color w:val="000000"/>
                <w:sz w:val="18"/>
                <w:szCs w:val="18"/>
              </w:rPr>
            </w:pPr>
            <w:r w:rsidRPr="00BA41E1">
              <w:rPr>
                <w:rFonts w:ascii="Arial" w:hAnsi="Arial" w:cs="Arial"/>
                <w:color w:val="000000"/>
                <w:sz w:val="18"/>
                <w:szCs w:val="18"/>
              </w:rPr>
              <w:t> </w:t>
            </w:r>
          </w:p>
        </w:tc>
        <w:tc>
          <w:tcPr>
            <w:tcW w:w="1069" w:type="dxa"/>
            <w:tcBorders>
              <w:top w:val="nil"/>
              <w:left w:val="single" w:sz="8" w:space="0" w:color="auto"/>
              <w:bottom w:val="nil"/>
              <w:right w:val="nil"/>
            </w:tcBorders>
            <w:shd w:val="clear" w:color="000000" w:fill="FFFF99"/>
            <w:noWrap/>
            <w:vAlign w:val="bottom"/>
            <w:hideMark/>
          </w:tcPr>
          <w:p w14:paraId="5AC26969" w14:textId="77777777" w:rsidR="00D11455" w:rsidRPr="00BA41E1" w:rsidRDefault="00D11455" w:rsidP="00E76FB9">
            <w:pPr>
              <w:overflowPunct/>
              <w:autoSpaceDE/>
              <w:autoSpaceDN/>
              <w:adjustRightInd/>
              <w:jc w:val="center"/>
              <w:textAlignment w:val="auto"/>
              <w:rPr>
                <w:rFonts w:ascii="Arial" w:hAnsi="Arial" w:cs="Arial"/>
                <w:color w:val="000000"/>
                <w:sz w:val="18"/>
                <w:szCs w:val="18"/>
              </w:rPr>
            </w:pPr>
            <w:r w:rsidRPr="00BA41E1">
              <w:rPr>
                <w:rFonts w:ascii="Arial" w:hAnsi="Arial" w:cs="Arial"/>
                <w:color w:val="000000"/>
                <w:sz w:val="18"/>
                <w:szCs w:val="18"/>
              </w:rPr>
              <w:t>Y</w:t>
            </w:r>
          </w:p>
        </w:tc>
        <w:tc>
          <w:tcPr>
            <w:tcW w:w="1050" w:type="dxa"/>
            <w:tcBorders>
              <w:top w:val="nil"/>
              <w:left w:val="nil"/>
              <w:bottom w:val="nil"/>
              <w:right w:val="nil"/>
            </w:tcBorders>
            <w:shd w:val="clear" w:color="000000" w:fill="FFFF99"/>
            <w:noWrap/>
            <w:vAlign w:val="bottom"/>
            <w:hideMark/>
          </w:tcPr>
          <w:p w14:paraId="6F52BDFA" w14:textId="77777777" w:rsidR="00D11455" w:rsidRPr="00BA41E1" w:rsidRDefault="00D11455" w:rsidP="00E76FB9">
            <w:pPr>
              <w:overflowPunct/>
              <w:autoSpaceDE/>
              <w:autoSpaceDN/>
              <w:adjustRightInd/>
              <w:jc w:val="center"/>
              <w:textAlignment w:val="auto"/>
              <w:rPr>
                <w:rFonts w:ascii="Arial" w:hAnsi="Arial" w:cs="Arial"/>
                <w:color w:val="000000"/>
                <w:sz w:val="18"/>
                <w:szCs w:val="18"/>
              </w:rPr>
            </w:pPr>
            <w:r w:rsidRPr="00BA41E1">
              <w:rPr>
                <w:rFonts w:ascii="Arial" w:hAnsi="Arial" w:cs="Arial"/>
                <w:color w:val="000000"/>
                <w:sz w:val="18"/>
                <w:szCs w:val="18"/>
              </w:rPr>
              <w:t>U</w:t>
            </w:r>
          </w:p>
        </w:tc>
        <w:tc>
          <w:tcPr>
            <w:tcW w:w="1069" w:type="dxa"/>
            <w:tcBorders>
              <w:top w:val="nil"/>
              <w:left w:val="nil"/>
              <w:bottom w:val="nil"/>
              <w:right w:val="single" w:sz="8" w:space="0" w:color="auto"/>
            </w:tcBorders>
            <w:shd w:val="clear" w:color="000000" w:fill="FFFF99"/>
            <w:noWrap/>
            <w:vAlign w:val="bottom"/>
            <w:hideMark/>
          </w:tcPr>
          <w:p w14:paraId="544F220B" w14:textId="77777777" w:rsidR="00D11455" w:rsidRPr="00BA41E1" w:rsidRDefault="00D11455" w:rsidP="00E76FB9">
            <w:pPr>
              <w:overflowPunct/>
              <w:autoSpaceDE/>
              <w:autoSpaceDN/>
              <w:adjustRightInd/>
              <w:jc w:val="center"/>
              <w:textAlignment w:val="auto"/>
              <w:rPr>
                <w:rFonts w:ascii="Arial" w:hAnsi="Arial" w:cs="Arial"/>
                <w:color w:val="000000"/>
                <w:sz w:val="18"/>
                <w:szCs w:val="18"/>
              </w:rPr>
            </w:pPr>
            <w:r w:rsidRPr="00BA41E1">
              <w:rPr>
                <w:rFonts w:ascii="Arial" w:hAnsi="Arial" w:cs="Arial"/>
                <w:color w:val="000000"/>
                <w:sz w:val="18"/>
                <w:szCs w:val="18"/>
              </w:rPr>
              <w:t>V</w:t>
            </w:r>
          </w:p>
        </w:tc>
        <w:tc>
          <w:tcPr>
            <w:tcW w:w="1069" w:type="dxa"/>
            <w:tcBorders>
              <w:top w:val="nil"/>
              <w:left w:val="nil"/>
              <w:bottom w:val="nil"/>
              <w:right w:val="nil"/>
            </w:tcBorders>
            <w:shd w:val="clear" w:color="000000" w:fill="FFFF99"/>
            <w:noWrap/>
            <w:vAlign w:val="bottom"/>
            <w:hideMark/>
          </w:tcPr>
          <w:p w14:paraId="7AD9F482" w14:textId="77777777" w:rsidR="00D11455" w:rsidRPr="00BA41E1" w:rsidRDefault="00D11455" w:rsidP="00E76FB9">
            <w:pPr>
              <w:overflowPunct/>
              <w:autoSpaceDE/>
              <w:autoSpaceDN/>
              <w:adjustRightInd/>
              <w:jc w:val="center"/>
              <w:textAlignment w:val="auto"/>
              <w:rPr>
                <w:rFonts w:ascii="Arial" w:hAnsi="Arial" w:cs="Arial"/>
                <w:color w:val="000000"/>
                <w:sz w:val="18"/>
                <w:szCs w:val="18"/>
              </w:rPr>
            </w:pPr>
            <w:r w:rsidRPr="00BA41E1">
              <w:rPr>
                <w:rFonts w:ascii="Arial" w:hAnsi="Arial" w:cs="Arial"/>
                <w:color w:val="000000"/>
                <w:sz w:val="18"/>
                <w:szCs w:val="18"/>
              </w:rPr>
              <w:t>Y</w:t>
            </w:r>
          </w:p>
        </w:tc>
        <w:tc>
          <w:tcPr>
            <w:tcW w:w="1050" w:type="dxa"/>
            <w:tcBorders>
              <w:top w:val="nil"/>
              <w:left w:val="nil"/>
              <w:bottom w:val="nil"/>
              <w:right w:val="nil"/>
            </w:tcBorders>
            <w:shd w:val="clear" w:color="000000" w:fill="FFFF99"/>
            <w:noWrap/>
            <w:vAlign w:val="bottom"/>
            <w:hideMark/>
          </w:tcPr>
          <w:p w14:paraId="16860A60" w14:textId="77777777" w:rsidR="00D11455" w:rsidRPr="00BA41E1" w:rsidRDefault="00D11455" w:rsidP="00E76FB9">
            <w:pPr>
              <w:overflowPunct/>
              <w:autoSpaceDE/>
              <w:autoSpaceDN/>
              <w:adjustRightInd/>
              <w:jc w:val="center"/>
              <w:textAlignment w:val="auto"/>
              <w:rPr>
                <w:rFonts w:ascii="Arial" w:hAnsi="Arial" w:cs="Arial"/>
                <w:color w:val="000000"/>
                <w:sz w:val="18"/>
                <w:szCs w:val="18"/>
              </w:rPr>
            </w:pPr>
            <w:r w:rsidRPr="00BA41E1">
              <w:rPr>
                <w:rFonts w:ascii="Arial" w:hAnsi="Arial" w:cs="Arial"/>
                <w:color w:val="000000"/>
                <w:sz w:val="18"/>
                <w:szCs w:val="18"/>
              </w:rPr>
              <w:t>U</w:t>
            </w:r>
          </w:p>
        </w:tc>
        <w:tc>
          <w:tcPr>
            <w:tcW w:w="1069" w:type="dxa"/>
            <w:tcBorders>
              <w:top w:val="nil"/>
              <w:left w:val="nil"/>
              <w:bottom w:val="nil"/>
              <w:right w:val="single" w:sz="8" w:space="0" w:color="auto"/>
            </w:tcBorders>
            <w:shd w:val="clear" w:color="000000" w:fill="FFFF99"/>
            <w:noWrap/>
            <w:vAlign w:val="bottom"/>
            <w:hideMark/>
          </w:tcPr>
          <w:p w14:paraId="2F48D520" w14:textId="77777777" w:rsidR="00D11455" w:rsidRPr="00BA41E1" w:rsidRDefault="00D11455" w:rsidP="00E76FB9">
            <w:pPr>
              <w:overflowPunct/>
              <w:autoSpaceDE/>
              <w:autoSpaceDN/>
              <w:adjustRightInd/>
              <w:jc w:val="center"/>
              <w:textAlignment w:val="auto"/>
              <w:rPr>
                <w:rFonts w:ascii="Arial" w:hAnsi="Arial" w:cs="Arial"/>
                <w:color w:val="000000"/>
                <w:sz w:val="18"/>
                <w:szCs w:val="18"/>
              </w:rPr>
            </w:pPr>
            <w:r w:rsidRPr="00BA41E1">
              <w:rPr>
                <w:rFonts w:ascii="Arial" w:hAnsi="Arial" w:cs="Arial"/>
                <w:color w:val="000000"/>
                <w:sz w:val="18"/>
                <w:szCs w:val="18"/>
              </w:rPr>
              <w:t>V</w:t>
            </w:r>
          </w:p>
        </w:tc>
      </w:tr>
      <w:tr w:rsidR="00D11455" w:rsidRPr="00BA41E1" w14:paraId="75267F2D" w14:textId="77777777" w:rsidTr="00E76FB9">
        <w:trPr>
          <w:trHeight w:val="220"/>
        </w:trPr>
        <w:tc>
          <w:tcPr>
            <w:tcW w:w="1308" w:type="dxa"/>
            <w:tcBorders>
              <w:top w:val="single" w:sz="8" w:space="0" w:color="auto"/>
              <w:left w:val="single" w:sz="8" w:space="0" w:color="auto"/>
              <w:bottom w:val="nil"/>
              <w:right w:val="single" w:sz="8" w:space="0" w:color="auto"/>
            </w:tcBorders>
            <w:shd w:val="clear" w:color="000000" w:fill="FFFF99"/>
            <w:noWrap/>
            <w:vAlign w:val="bottom"/>
            <w:hideMark/>
          </w:tcPr>
          <w:p w14:paraId="5CCC938D" w14:textId="77777777" w:rsidR="00D11455" w:rsidRPr="00BA41E1" w:rsidRDefault="00D11455" w:rsidP="00E76FB9">
            <w:pPr>
              <w:overflowPunct/>
              <w:autoSpaceDE/>
              <w:autoSpaceDN/>
              <w:adjustRightInd/>
              <w:textAlignment w:val="auto"/>
              <w:rPr>
                <w:rFonts w:ascii="Arial" w:hAnsi="Arial" w:cs="Arial"/>
                <w:color w:val="000000"/>
                <w:sz w:val="18"/>
                <w:szCs w:val="18"/>
              </w:rPr>
            </w:pPr>
            <w:r w:rsidRPr="00BA41E1">
              <w:rPr>
                <w:rFonts w:ascii="Arial" w:hAnsi="Arial" w:cs="Arial"/>
                <w:color w:val="000000"/>
                <w:sz w:val="18"/>
                <w:szCs w:val="18"/>
              </w:rPr>
              <w:t>Class A+</w:t>
            </w:r>
          </w:p>
        </w:tc>
        <w:tc>
          <w:tcPr>
            <w:tcW w:w="1069" w:type="dxa"/>
            <w:tcBorders>
              <w:top w:val="single" w:sz="8" w:space="0" w:color="auto"/>
              <w:left w:val="single" w:sz="8" w:space="0" w:color="auto"/>
              <w:bottom w:val="nil"/>
              <w:right w:val="nil"/>
            </w:tcBorders>
            <w:shd w:val="clear" w:color="000000" w:fill="CCFFCC"/>
            <w:noWrap/>
            <w:vAlign w:val="bottom"/>
            <w:hideMark/>
          </w:tcPr>
          <w:p w14:paraId="2F457339"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-20.0%</w:t>
            </w:r>
          </w:p>
        </w:tc>
        <w:tc>
          <w:tcPr>
            <w:tcW w:w="1050" w:type="dxa"/>
            <w:tcBorders>
              <w:top w:val="single" w:sz="8" w:space="0" w:color="auto"/>
              <w:left w:val="nil"/>
              <w:bottom w:val="nil"/>
              <w:right w:val="nil"/>
            </w:tcBorders>
            <w:shd w:val="clear" w:color="000000" w:fill="CCFFCC"/>
            <w:noWrap/>
            <w:vAlign w:val="bottom"/>
            <w:hideMark/>
          </w:tcPr>
          <w:p w14:paraId="166213DF"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-11.2%</w:t>
            </w:r>
          </w:p>
        </w:tc>
        <w:tc>
          <w:tcPr>
            <w:tcW w:w="1069" w:type="dxa"/>
            <w:tcBorders>
              <w:top w:val="single" w:sz="8" w:space="0" w:color="auto"/>
              <w:left w:val="nil"/>
              <w:bottom w:val="nil"/>
              <w:right w:val="single" w:sz="8" w:space="0" w:color="auto"/>
            </w:tcBorders>
            <w:shd w:val="clear" w:color="000000" w:fill="CCFFCC"/>
            <w:noWrap/>
            <w:vAlign w:val="bottom"/>
            <w:hideMark/>
          </w:tcPr>
          <w:p w14:paraId="4BA11466"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-11.5%</w:t>
            </w:r>
          </w:p>
        </w:tc>
        <w:tc>
          <w:tcPr>
            <w:tcW w:w="1069" w:type="dxa"/>
            <w:tcBorders>
              <w:top w:val="single" w:sz="8" w:space="0" w:color="auto"/>
              <w:left w:val="nil"/>
              <w:bottom w:val="nil"/>
              <w:right w:val="nil"/>
            </w:tcBorders>
            <w:shd w:val="clear" w:color="000000" w:fill="FFFF99"/>
            <w:noWrap/>
            <w:vAlign w:val="bottom"/>
            <w:hideMark/>
          </w:tcPr>
          <w:p w14:paraId="7D986458" w14:textId="77777777" w:rsidR="00D11455" w:rsidRPr="00BA41E1" w:rsidRDefault="00D11455" w:rsidP="00E76FB9">
            <w:pPr>
              <w:overflowPunct/>
              <w:autoSpaceDE/>
              <w:autoSpaceDN/>
              <w:adjustRightInd/>
              <w:jc w:val="center"/>
              <w:textAlignment w:val="auto"/>
              <w:rPr>
                <w:rFonts w:ascii="Arial" w:hAnsi="Arial" w:cs="Arial"/>
                <w:color w:val="000000"/>
                <w:sz w:val="18"/>
                <w:szCs w:val="18"/>
              </w:rPr>
            </w:pPr>
            <w:r w:rsidRPr="00BA41E1">
              <w:rPr>
                <w:rFonts w:ascii="Arial" w:hAnsi="Arial" w:cs="Arial"/>
                <w:color w:val="000000"/>
                <w:sz w:val="18"/>
                <w:szCs w:val="18"/>
              </w:rPr>
              <w:t> </w:t>
            </w:r>
          </w:p>
        </w:tc>
        <w:tc>
          <w:tcPr>
            <w:tcW w:w="1050" w:type="dxa"/>
            <w:tcBorders>
              <w:top w:val="single" w:sz="8" w:space="0" w:color="auto"/>
              <w:left w:val="nil"/>
              <w:bottom w:val="nil"/>
              <w:right w:val="nil"/>
            </w:tcBorders>
            <w:shd w:val="clear" w:color="000000" w:fill="FFFF99"/>
            <w:noWrap/>
            <w:vAlign w:val="bottom"/>
            <w:hideMark/>
          </w:tcPr>
          <w:p w14:paraId="5A4E7542" w14:textId="77777777" w:rsidR="00D11455" w:rsidRPr="00BA41E1" w:rsidRDefault="00D11455" w:rsidP="00E76FB9">
            <w:pPr>
              <w:overflowPunct/>
              <w:autoSpaceDE/>
              <w:autoSpaceDN/>
              <w:adjustRightInd/>
              <w:jc w:val="center"/>
              <w:textAlignment w:val="auto"/>
              <w:rPr>
                <w:rFonts w:ascii="Arial" w:hAnsi="Arial" w:cs="Arial"/>
                <w:color w:val="000000"/>
                <w:sz w:val="18"/>
                <w:szCs w:val="18"/>
              </w:rPr>
            </w:pPr>
            <w:r w:rsidRPr="00BA41E1">
              <w:rPr>
                <w:rFonts w:ascii="Arial" w:hAnsi="Arial" w:cs="Arial"/>
                <w:color w:val="000000"/>
                <w:sz w:val="18"/>
                <w:szCs w:val="18"/>
              </w:rPr>
              <w:t> </w:t>
            </w:r>
          </w:p>
        </w:tc>
        <w:tc>
          <w:tcPr>
            <w:tcW w:w="1069" w:type="dxa"/>
            <w:tcBorders>
              <w:top w:val="single" w:sz="8" w:space="0" w:color="auto"/>
              <w:left w:val="nil"/>
              <w:bottom w:val="nil"/>
              <w:right w:val="single" w:sz="8" w:space="0" w:color="auto"/>
            </w:tcBorders>
            <w:shd w:val="clear" w:color="000000" w:fill="FFFF99"/>
            <w:noWrap/>
            <w:vAlign w:val="bottom"/>
            <w:hideMark/>
          </w:tcPr>
          <w:p w14:paraId="0EF55765" w14:textId="77777777" w:rsidR="00D11455" w:rsidRPr="00BA41E1" w:rsidRDefault="00D11455" w:rsidP="00E76FB9">
            <w:pPr>
              <w:overflowPunct/>
              <w:autoSpaceDE/>
              <w:autoSpaceDN/>
              <w:adjustRightInd/>
              <w:jc w:val="center"/>
              <w:textAlignment w:val="auto"/>
              <w:rPr>
                <w:rFonts w:ascii="Arial" w:hAnsi="Arial" w:cs="Arial"/>
                <w:color w:val="000000"/>
                <w:sz w:val="18"/>
                <w:szCs w:val="18"/>
              </w:rPr>
            </w:pPr>
            <w:r w:rsidRPr="00BA41E1">
              <w:rPr>
                <w:rFonts w:ascii="Arial" w:hAnsi="Arial" w:cs="Arial"/>
                <w:color w:val="000000"/>
                <w:sz w:val="18"/>
                <w:szCs w:val="18"/>
              </w:rPr>
              <w:t> </w:t>
            </w:r>
          </w:p>
        </w:tc>
      </w:tr>
      <w:tr w:rsidR="00D11455" w:rsidRPr="00BA41E1" w14:paraId="5E97D4D0" w14:textId="77777777" w:rsidTr="00E76FB9">
        <w:trPr>
          <w:trHeight w:val="240"/>
        </w:trPr>
        <w:tc>
          <w:tcPr>
            <w:tcW w:w="1308" w:type="dxa"/>
            <w:tcBorders>
              <w:top w:val="nil"/>
              <w:left w:val="single" w:sz="8" w:space="0" w:color="auto"/>
              <w:bottom w:val="nil"/>
              <w:right w:val="single" w:sz="8" w:space="0" w:color="auto"/>
            </w:tcBorders>
            <w:shd w:val="clear" w:color="000000" w:fill="FFFF99"/>
            <w:noWrap/>
            <w:vAlign w:val="bottom"/>
            <w:hideMark/>
          </w:tcPr>
          <w:p w14:paraId="60E9D81B" w14:textId="77777777" w:rsidR="00D11455" w:rsidRPr="00BA41E1" w:rsidRDefault="00D11455" w:rsidP="00E76FB9">
            <w:pPr>
              <w:overflowPunct/>
              <w:autoSpaceDE/>
              <w:autoSpaceDN/>
              <w:adjustRightInd/>
              <w:textAlignment w:val="auto"/>
              <w:rPr>
                <w:rFonts w:ascii="Arial" w:hAnsi="Arial" w:cs="Arial"/>
                <w:color w:val="000000"/>
                <w:sz w:val="18"/>
                <w:szCs w:val="18"/>
              </w:rPr>
            </w:pPr>
            <w:r w:rsidRPr="00BA41E1">
              <w:rPr>
                <w:rFonts w:ascii="Arial" w:hAnsi="Arial" w:cs="Arial"/>
                <w:color w:val="000000"/>
                <w:sz w:val="18"/>
                <w:szCs w:val="18"/>
              </w:rPr>
              <w:t>Class B</w:t>
            </w:r>
          </w:p>
        </w:tc>
        <w:tc>
          <w:tcPr>
            <w:tcW w:w="1069" w:type="dxa"/>
            <w:tcBorders>
              <w:top w:val="nil"/>
              <w:left w:val="single" w:sz="8" w:space="0" w:color="auto"/>
              <w:bottom w:val="single" w:sz="8" w:space="0" w:color="auto"/>
              <w:right w:val="nil"/>
            </w:tcBorders>
            <w:shd w:val="clear" w:color="000000" w:fill="CCFFCC"/>
            <w:noWrap/>
            <w:vAlign w:val="bottom"/>
            <w:hideMark/>
          </w:tcPr>
          <w:p w14:paraId="06148045"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-16.1%</w:t>
            </w:r>
          </w:p>
        </w:tc>
        <w:tc>
          <w:tcPr>
            <w:tcW w:w="1050" w:type="dxa"/>
            <w:tcBorders>
              <w:top w:val="nil"/>
              <w:left w:val="nil"/>
              <w:bottom w:val="single" w:sz="8" w:space="0" w:color="auto"/>
              <w:right w:val="nil"/>
            </w:tcBorders>
            <w:shd w:val="clear" w:color="000000" w:fill="CCFFCC"/>
            <w:noWrap/>
            <w:vAlign w:val="bottom"/>
            <w:hideMark/>
          </w:tcPr>
          <w:p w14:paraId="5B897F3A"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-10.3%</w:t>
            </w:r>
          </w:p>
        </w:tc>
        <w:tc>
          <w:tcPr>
            <w:tcW w:w="1069" w:type="dxa"/>
            <w:tcBorders>
              <w:top w:val="nil"/>
              <w:left w:val="nil"/>
              <w:bottom w:val="single" w:sz="8" w:space="0" w:color="auto"/>
              <w:right w:val="single" w:sz="8" w:space="0" w:color="auto"/>
            </w:tcBorders>
            <w:shd w:val="clear" w:color="000000" w:fill="CCFFCC"/>
            <w:noWrap/>
            <w:vAlign w:val="bottom"/>
            <w:hideMark/>
          </w:tcPr>
          <w:p w14:paraId="44E2BBB2"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-8.7%</w:t>
            </w:r>
          </w:p>
        </w:tc>
        <w:tc>
          <w:tcPr>
            <w:tcW w:w="1069" w:type="dxa"/>
            <w:tcBorders>
              <w:top w:val="nil"/>
              <w:left w:val="single" w:sz="8" w:space="0" w:color="auto"/>
              <w:bottom w:val="single" w:sz="8" w:space="0" w:color="auto"/>
              <w:right w:val="nil"/>
            </w:tcBorders>
            <w:shd w:val="clear" w:color="000000" w:fill="CCFFCC"/>
            <w:noWrap/>
            <w:vAlign w:val="bottom"/>
            <w:hideMark/>
          </w:tcPr>
          <w:p w14:paraId="49477D85"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-26.3%</w:t>
            </w:r>
          </w:p>
        </w:tc>
        <w:tc>
          <w:tcPr>
            <w:tcW w:w="1050" w:type="dxa"/>
            <w:tcBorders>
              <w:top w:val="nil"/>
              <w:left w:val="nil"/>
              <w:bottom w:val="single" w:sz="8" w:space="0" w:color="auto"/>
              <w:right w:val="nil"/>
            </w:tcBorders>
            <w:shd w:val="clear" w:color="000000" w:fill="CCFFCC"/>
            <w:noWrap/>
            <w:vAlign w:val="bottom"/>
            <w:hideMark/>
          </w:tcPr>
          <w:p w14:paraId="56A739B2"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-20.0%</w:t>
            </w:r>
          </w:p>
        </w:tc>
        <w:tc>
          <w:tcPr>
            <w:tcW w:w="1069" w:type="dxa"/>
            <w:tcBorders>
              <w:top w:val="nil"/>
              <w:left w:val="nil"/>
              <w:bottom w:val="single" w:sz="8" w:space="0" w:color="auto"/>
              <w:right w:val="single" w:sz="8" w:space="0" w:color="auto"/>
            </w:tcBorders>
            <w:shd w:val="clear" w:color="000000" w:fill="CCFFCC"/>
            <w:noWrap/>
            <w:vAlign w:val="bottom"/>
            <w:hideMark/>
          </w:tcPr>
          <w:p w14:paraId="685D4E75"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-18.7%</w:t>
            </w:r>
          </w:p>
        </w:tc>
      </w:tr>
      <w:tr w:rsidR="00D11455" w:rsidRPr="00BA41E1" w14:paraId="4A5F5539" w14:textId="77777777" w:rsidTr="00E76FB9">
        <w:trPr>
          <w:trHeight w:val="220"/>
        </w:trPr>
        <w:tc>
          <w:tcPr>
            <w:tcW w:w="1308" w:type="dxa"/>
            <w:tcBorders>
              <w:top w:val="single" w:sz="8" w:space="0" w:color="auto"/>
              <w:left w:val="single" w:sz="8" w:space="0" w:color="auto"/>
              <w:bottom w:val="nil"/>
              <w:right w:val="single" w:sz="8" w:space="0" w:color="auto"/>
            </w:tcBorders>
            <w:shd w:val="clear" w:color="000000" w:fill="FFFF99"/>
            <w:noWrap/>
            <w:vAlign w:val="bottom"/>
            <w:hideMark/>
          </w:tcPr>
          <w:p w14:paraId="01CC2880" w14:textId="77777777" w:rsidR="00D11455" w:rsidRPr="00BA41E1" w:rsidRDefault="00D11455" w:rsidP="00E76FB9">
            <w:pPr>
              <w:overflowPunct/>
              <w:autoSpaceDE/>
              <w:autoSpaceDN/>
              <w:adjustRightInd/>
              <w:textAlignment w:val="auto"/>
              <w:rPr>
                <w:rFonts w:ascii="Arial" w:hAnsi="Arial" w:cs="Arial"/>
                <w:b/>
                <w:bCs/>
                <w:color w:val="000000"/>
                <w:sz w:val="18"/>
                <w:szCs w:val="18"/>
              </w:rPr>
            </w:pPr>
            <w:r w:rsidRPr="00BA41E1">
              <w:rPr>
                <w:rFonts w:ascii="Arial" w:hAnsi="Arial" w:cs="Arial"/>
                <w:b/>
                <w:bCs/>
                <w:color w:val="000000"/>
                <w:sz w:val="18"/>
                <w:szCs w:val="18"/>
              </w:rPr>
              <w:t>Overall</w:t>
            </w:r>
          </w:p>
        </w:tc>
        <w:tc>
          <w:tcPr>
            <w:tcW w:w="1069" w:type="dxa"/>
            <w:tcBorders>
              <w:top w:val="nil"/>
              <w:left w:val="single" w:sz="8" w:space="0" w:color="auto"/>
              <w:bottom w:val="nil"/>
              <w:right w:val="nil"/>
            </w:tcBorders>
            <w:shd w:val="clear" w:color="000000" w:fill="CCFFCC"/>
            <w:noWrap/>
            <w:vAlign w:val="bottom"/>
            <w:hideMark/>
          </w:tcPr>
          <w:p w14:paraId="103A706C"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-18.1%</w:t>
            </w:r>
          </w:p>
        </w:tc>
        <w:tc>
          <w:tcPr>
            <w:tcW w:w="1050" w:type="dxa"/>
            <w:tcBorders>
              <w:top w:val="nil"/>
              <w:left w:val="nil"/>
              <w:bottom w:val="nil"/>
              <w:right w:val="nil"/>
            </w:tcBorders>
            <w:shd w:val="clear" w:color="000000" w:fill="CCFFCC"/>
            <w:noWrap/>
            <w:vAlign w:val="bottom"/>
            <w:hideMark/>
          </w:tcPr>
          <w:p w14:paraId="2CF7A260"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-10.7%</w:t>
            </w:r>
          </w:p>
        </w:tc>
        <w:tc>
          <w:tcPr>
            <w:tcW w:w="1069" w:type="dxa"/>
            <w:tcBorders>
              <w:top w:val="nil"/>
              <w:left w:val="nil"/>
              <w:bottom w:val="nil"/>
              <w:right w:val="single" w:sz="8" w:space="0" w:color="auto"/>
            </w:tcBorders>
            <w:shd w:val="clear" w:color="000000" w:fill="CCFFCC"/>
            <w:noWrap/>
            <w:vAlign w:val="bottom"/>
            <w:hideMark/>
          </w:tcPr>
          <w:p w14:paraId="331CFDC4"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-10.1%</w:t>
            </w:r>
          </w:p>
        </w:tc>
        <w:tc>
          <w:tcPr>
            <w:tcW w:w="1069" w:type="dxa"/>
            <w:tcBorders>
              <w:top w:val="nil"/>
              <w:left w:val="single" w:sz="8" w:space="0" w:color="auto"/>
              <w:bottom w:val="nil"/>
              <w:right w:val="nil"/>
            </w:tcBorders>
            <w:shd w:val="clear" w:color="000000" w:fill="CCFFCC"/>
            <w:noWrap/>
            <w:vAlign w:val="bottom"/>
            <w:hideMark/>
          </w:tcPr>
          <w:p w14:paraId="7A400737"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-26.3%</w:t>
            </w:r>
          </w:p>
        </w:tc>
        <w:tc>
          <w:tcPr>
            <w:tcW w:w="1050" w:type="dxa"/>
            <w:tcBorders>
              <w:top w:val="nil"/>
              <w:left w:val="nil"/>
              <w:bottom w:val="nil"/>
              <w:right w:val="nil"/>
            </w:tcBorders>
            <w:shd w:val="clear" w:color="000000" w:fill="CCFFCC"/>
            <w:noWrap/>
            <w:vAlign w:val="bottom"/>
            <w:hideMark/>
          </w:tcPr>
          <w:p w14:paraId="0561BFF8"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-20.0%</w:t>
            </w:r>
          </w:p>
        </w:tc>
        <w:tc>
          <w:tcPr>
            <w:tcW w:w="1069" w:type="dxa"/>
            <w:tcBorders>
              <w:top w:val="nil"/>
              <w:left w:val="nil"/>
              <w:bottom w:val="nil"/>
              <w:right w:val="single" w:sz="8" w:space="0" w:color="auto"/>
            </w:tcBorders>
            <w:shd w:val="clear" w:color="000000" w:fill="CCFFCC"/>
            <w:noWrap/>
            <w:vAlign w:val="bottom"/>
            <w:hideMark/>
          </w:tcPr>
          <w:p w14:paraId="120E51A8" w14:textId="77777777" w:rsidR="00D11455" w:rsidRPr="00BA41E1" w:rsidRDefault="00D11455" w:rsidP="00E76FB9">
            <w:pPr>
              <w:overflowPunct/>
              <w:autoSpaceDE/>
              <w:autoSpaceDN/>
              <w:adjustRightInd/>
              <w:jc w:val="center"/>
              <w:textAlignment w:val="auto"/>
              <w:rPr>
                <w:rFonts w:ascii="Arial" w:hAnsi="Arial" w:cs="Arial"/>
                <w:sz w:val="18"/>
                <w:szCs w:val="18"/>
              </w:rPr>
            </w:pPr>
            <w:r w:rsidRPr="00BA41E1">
              <w:rPr>
                <w:rFonts w:ascii="Arial" w:hAnsi="Arial" w:cs="Arial"/>
                <w:sz w:val="18"/>
                <w:szCs w:val="18"/>
              </w:rPr>
              <w:t>-18.7%</w:t>
            </w:r>
          </w:p>
        </w:tc>
      </w:tr>
      <w:tr w:rsidR="00D11455" w:rsidRPr="00BA41E1" w14:paraId="09391241" w14:textId="77777777" w:rsidTr="00E76FB9">
        <w:trPr>
          <w:trHeight w:val="240"/>
        </w:trPr>
        <w:tc>
          <w:tcPr>
            <w:tcW w:w="1308" w:type="dxa"/>
            <w:tcBorders>
              <w:top w:val="nil"/>
              <w:left w:val="single" w:sz="8" w:space="0" w:color="auto"/>
              <w:bottom w:val="single" w:sz="8" w:space="0" w:color="auto"/>
              <w:right w:val="single" w:sz="8" w:space="0" w:color="auto"/>
            </w:tcBorders>
            <w:shd w:val="clear" w:color="000000" w:fill="FFFF99"/>
            <w:noWrap/>
            <w:vAlign w:val="bottom"/>
            <w:hideMark/>
          </w:tcPr>
          <w:p w14:paraId="46555894" w14:textId="77777777" w:rsidR="00D11455" w:rsidRPr="00BA41E1" w:rsidRDefault="00D11455" w:rsidP="00E76FB9">
            <w:pPr>
              <w:overflowPunct/>
              <w:autoSpaceDE/>
              <w:autoSpaceDN/>
              <w:adjustRightInd/>
              <w:textAlignment w:val="auto"/>
              <w:rPr>
                <w:rFonts w:ascii="Arial" w:hAnsi="Arial" w:cs="Arial"/>
                <w:color w:val="000000"/>
                <w:sz w:val="18"/>
                <w:szCs w:val="18"/>
              </w:rPr>
            </w:pPr>
            <w:r w:rsidRPr="00BA41E1">
              <w:rPr>
                <w:rFonts w:ascii="Arial" w:hAnsi="Arial" w:cs="Arial"/>
                <w:color w:val="000000"/>
                <w:sz w:val="18"/>
                <w:szCs w:val="18"/>
              </w:rPr>
              <w:t> </w:t>
            </w:r>
          </w:p>
        </w:tc>
        <w:tc>
          <w:tcPr>
            <w:tcW w:w="1069" w:type="dxa"/>
            <w:tcBorders>
              <w:top w:val="nil"/>
              <w:left w:val="nil"/>
              <w:bottom w:val="single" w:sz="8" w:space="0" w:color="auto"/>
              <w:right w:val="nil"/>
            </w:tcBorders>
            <w:shd w:val="clear" w:color="000000" w:fill="FFFF99"/>
            <w:noWrap/>
            <w:vAlign w:val="bottom"/>
            <w:hideMark/>
          </w:tcPr>
          <w:p w14:paraId="5333FCAE" w14:textId="77777777" w:rsidR="00D11455" w:rsidRPr="00BA41E1" w:rsidRDefault="00D11455" w:rsidP="00E76FB9">
            <w:pPr>
              <w:overflowPunct/>
              <w:autoSpaceDE/>
              <w:autoSpaceDN/>
              <w:adjustRightInd/>
              <w:jc w:val="center"/>
              <w:textAlignment w:val="auto"/>
              <w:rPr>
                <w:rFonts w:ascii="Arial" w:hAnsi="Arial" w:cs="Arial"/>
                <w:color w:val="808080"/>
                <w:sz w:val="18"/>
                <w:szCs w:val="18"/>
              </w:rPr>
            </w:pPr>
            <w:r w:rsidRPr="00BA41E1">
              <w:rPr>
                <w:rFonts w:ascii="Arial" w:hAnsi="Arial" w:cs="Arial"/>
                <w:color w:val="808080"/>
                <w:sz w:val="18"/>
                <w:szCs w:val="18"/>
              </w:rPr>
              <w:t>-18.1%</w:t>
            </w:r>
          </w:p>
        </w:tc>
        <w:tc>
          <w:tcPr>
            <w:tcW w:w="1050" w:type="dxa"/>
            <w:tcBorders>
              <w:top w:val="nil"/>
              <w:left w:val="nil"/>
              <w:bottom w:val="single" w:sz="8" w:space="0" w:color="auto"/>
              <w:right w:val="nil"/>
            </w:tcBorders>
            <w:shd w:val="clear" w:color="000000" w:fill="FFFF99"/>
            <w:noWrap/>
            <w:vAlign w:val="bottom"/>
            <w:hideMark/>
          </w:tcPr>
          <w:p w14:paraId="0C719407" w14:textId="77777777" w:rsidR="00D11455" w:rsidRPr="00BA41E1" w:rsidRDefault="00D11455" w:rsidP="00E76FB9">
            <w:pPr>
              <w:overflowPunct/>
              <w:autoSpaceDE/>
              <w:autoSpaceDN/>
              <w:adjustRightInd/>
              <w:jc w:val="center"/>
              <w:textAlignment w:val="auto"/>
              <w:rPr>
                <w:rFonts w:ascii="Arial" w:hAnsi="Arial" w:cs="Arial"/>
                <w:color w:val="808080"/>
                <w:sz w:val="18"/>
                <w:szCs w:val="18"/>
              </w:rPr>
            </w:pPr>
            <w:r w:rsidRPr="00BA41E1">
              <w:rPr>
                <w:rFonts w:ascii="Arial" w:hAnsi="Arial" w:cs="Arial"/>
                <w:color w:val="808080"/>
                <w:sz w:val="18"/>
                <w:szCs w:val="18"/>
              </w:rPr>
              <w:t>-10.8%</w:t>
            </w:r>
          </w:p>
        </w:tc>
        <w:tc>
          <w:tcPr>
            <w:tcW w:w="1069" w:type="dxa"/>
            <w:tcBorders>
              <w:top w:val="nil"/>
              <w:left w:val="nil"/>
              <w:bottom w:val="single" w:sz="8" w:space="0" w:color="auto"/>
              <w:right w:val="single" w:sz="8" w:space="0" w:color="auto"/>
            </w:tcBorders>
            <w:shd w:val="clear" w:color="000000" w:fill="FFFF99"/>
            <w:noWrap/>
            <w:vAlign w:val="bottom"/>
            <w:hideMark/>
          </w:tcPr>
          <w:p w14:paraId="7C488AD5" w14:textId="77777777" w:rsidR="00D11455" w:rsidRPr="00BA41E1" w:rsidRDefault="00D11455" w:rsidP="00E76FB9">
            <w:pPr>
              <w:overflowPunct/>
              <w:autoSpaceDE/>
              <w:autoSpaceDN/>
              <w:adjustRightInd/>
              <w:jc w:val="center"/>
              <w:textAlignment w:val="auto"/>
              <w:rPr>
                <w:rFonts w:ascii="Arial" w:hAnsi="Arial" w:cs="Arial"/>
                <w:color w:val="808080"/>
                <w:sz w:val="18"/>
                <w:szCs w:val="18"/>
              </w:rPr>
            </w:pPr>
            <w:r w:rsidRPr="00BA41E1">
              <w:rPr>
                <w:rFonts w:ascii="Arial" w:hAnsi="Arial" w:cs="Arial"/>
                <w:color w:val="808080"/>
                <w:sz w:val="18"/>
                <w:szCs w:val="18"/>
              </w:rPr>
              <w:t>-10.1%</w:t>
            </w:r>
          </w:p>
        </w:tc>
        <w:tc>
          <w:tcPr>
            <w:tcW w:w="1069" w:type="dxa"/>
            <w:tcBorders>
              <w:top w:val="nil"/>
              <w:left w:val="nil"/>
              <w:bottom w:val="single" w:sz="8" w:space="0" w:color="auto"/>
              <w:right w:val="nil"/>
            </w:tcBorders>
            <w:shd w:val="clear" w:color="000000" w:fill="FFFF99"/>
            <w:noWrap/>
            <w:vAlign w:val="bottom"/>
            <w:hideMark/>
          </w:tcPr>
          <w:p w14:paraId="060319B9" w14:textId="77777777" w:rsidR="00D11455" w:rsidRPr="00BA41E1" w:rsidRDefault="00D11455" w:rsidP="00E76FB9">
            <w:pPr>
              <w:overflowPunct/>
              <w:autoSpaceDE/>
              <w:autoSpaceDN/>
              <w:adjustRightInd/>
              <w:jc w:val="center"/>
              <w:textAlignment w:val="auto"/>
              <w:rPr>
                <w:rFonts w:ascii="Arial" w:hAnsi="Arial" w:cs="Arial"/>
                <w:color w:val="808080"/>
                <w:sz w:val="18"/>
                <w:szCs w:val="18"/>
              </w:rPr>
            </w:pPr>
            <w:r w:rsidRPr="00BA41E1">
              <w:rPr>
                <w:rFonts w:ascii="Arial" w:hAnsi="Arial" w:cs="Arial"/>
                <w:color w:val="808080"/>
                <w:sz w:val="18"/>
                <w:szCs w:val="18"/>
              </w:rPr>
              <w:t>-26.3%</w:t>
            </w:r>
          </w:p>
        </w:tc>
        <w:tc>
          <w:tcPr>
            <w:tcW w:w="1050" w:type="dxa"/>
            <w:tcBorders>
              <w:top w:val="nil"/>
              <w:left w:val="nil"/>
              <w:bottom w:val="single" w:sz="8" w:space="0" w:color="auto"/>
              <w:right w:val="nil"/>
            </w:tcBorders>
            <w:shd w:val="clear" w:color="000000" w:fill="FFFF99"/>
            <w:noWrap/>
            <w:vAlign w:val="bottom"/>
            <w:hideMark/>
          </w:tcPr>
          <w:p w14:paraId="3FFE89ED" w14:textId="77777777" w:rsidR="00D11455" w:rsidRPr="00BA41E1" w:rsidRDefault="00D11455" w:rsidP="00E76FB9">
            <w:pPr>
              <w:overflowPunct/>
              <w:autoSpaceDE/>
              <w:autoSpaceDN/>
              <w:adjustRightInd/>
              <w:jc w:val="center"/>
              <w:textAlignment w:val="auto"/>
              <w:rPr>
                <w:rFonts w:ascii="Arial" w:hAnsi="Arial" w:cs="Arial"/>
                <w:color w:val="808080"/>
                <w:sz w:val="18"/>
                <w:szCs w:val="18"/>
              </w:rPr>
            </w:pPr>
            <w:r w:rsidRPr="00BA41E1">
              <w:rPr>
                <w:rFonts w:ascii="Arial" w:hAnsi="Arial" w:cs="Arial"/>
                <w:color w:val="808080"/>
                <w:sz w:val="18"/>
                <w:szCs w:val="18"/>
              </w:rPr>
              <w:t>-20.0%</w:t>
            </w:r>
          </w:p>
        </w:tc>
        <w:tc>
          <w:tcPr>
            <w:tcW w:w="1069" w:type="dxa"/>
            <w:tcBorders>
              <w:top w:val="nil"/>
              <w:left w:val="nil"/>
              <w:bottom w:val="single" w:sz="8" w:space="0" w:color="auto"/>
              <w:right w:val="single" w:sz="8" w:space="0" w:color="auto"/>
            </w:tcBorders>
            <w:shd w:val="clear" w:color="000000" w:fill="FFFF99"/>
            <w:noWrap/>
            <w:vAlign w:val="bottom"/>
            <w:hideMark/>
          </w:tcPr>
          <w:p w14:paraId="22FE1A06" w14:textId="77777777" w:rsidR="00D11455" w:rsidRPr="00BA41E1" w:rsidRDefault="00D11455" w:rsidP="00E76FB9">
            <w:pPr>
              <w:overflowPunct/>
              <w:autoSpaceDE/>
              <w:autoSpaceDN/>
              <w:adjustRightInd/>
              <w:jc w:val="center"/>
              <w:textAlignment w:val="auto"/>
              <w:rPr>
                <w:rFonts w:ascii="Arial" w:hAnsi="Arial" w:cs="Arial"/>
                <w:color w:val="808080"/>
                <w:sz w:val="18"/>
                <w:szCs w:val="18"/>
              </w:rPr>
            </w:pPr>
            <w:r w:rsidRPr="00BA41E1">
              <w:rPr>
                <w:rFonts w:ascii="Arial" w:hAnsi="Arial" w:cs="Arial"/>
                <w:color w:val="808080"/>
                <w:sz w:val="18"/>
                <w:szCs w:val="18"/>
              </w:rPr>
              <w:t>-18.7%</w:t>
            </w:r>
          </w:p>
        </w:tc>
      </w:tr>
    </w:tbl>
    <w:p w14:paraId="6D7DF252" w14:textId="77777777" w:rsidR="0052456B" w:rsidRPr="0052456B" w:rsidRDefault="0052456B" w:rsidP="0052456B"/>
    <w:p w14:paraId="13C62229" w14:textId="77777777" w:rsidR="0052456B" w:rsidRPr="0052456B" w:rsidRDefault="0052456B" w:rsidP="0052456B"/>
    <w:p w14:paraId="331947CD" w14:textId="77777777" w:rsidR="0052456B" w:rsidRPr="0052456B" w:rsidRDefault="0052456B" w:rsidP="0052456B">
      <w:pPr>
        <w:pStyle w:val="Heading1"/>
      </w:pPr>
      <w:bookmarkStart w:id="18" w:name="_Toc210756921"/>
      <w:r w:rsidRPr="0052456B">
        <w:t>Complexity analysis</w:t>
      </w:r>
      <w:bookmarkEnd w:id="18"/>
    </w:p>
    <w:p w14:paraId="6BE45332" w14:textId="77777777" w:rsidR="0052456B" w:rsidRPr="0052456B" w:rsidRDefault="0052456B" w:rsidP="0052456B">
      <w:pPr>
        <w:pStyle w:val="Heading2"/>
      </w:pPr>
      <w:bookmarkStart w:id="19" w:name="_Ref257647247"/>
      <w:bookmarkStart w:id="20" w:name="_Toc210756922"/>
      <w:r w:rsidRPr="0052456B">
        <w:t>Encoding time and measurement methodology</w:t>
      </w:r>
      <w:bookmarkEnd w:id="19"/>
      <w:bookmarkEnd w:id="20"/>
    </w:p>
    <w:p w14:paraId="31588932" w14:textId="77777777" w:rsidR="00397DEF" w:rsidRPr="00127749" w:rsidRDefault="005B427F" w:rsidP="0052456B">
      <w:pPr>
        <w:rPr>
          <w:lang w:eastAsia="zh-CN"/>
        </w:rPr>
      </w:pPr>
      <w:r w:rsidRPr="00127749">
        <w:rPr>
          <w:lang w:eastAsia="zh-CN"/>
        </w:rPr>
        <w:t>Though the</w:t>
      </w:r>
      <w:r w:rsidR="00462CA1">
        <w:rPr>
          <w:lang w:eastAsia="zh-CN"/>
        </w:rPr>
        <w:t xml:space="preserve"> computers</w:t>
      </w:r>
      <w:r w:rsidRPr="00127749">
        <w:rPr>
          <w:lang w:eastAsia="zh-CN"/>
        </w:rPr>
        <w:t xml:space="preserve"> in the cluster described in Section 5.3 are of the same type, the </w:t>
      </w:r>
      <w:r w:rsidR="00462CA1">
        <w:rPr>
          <w:lang w:eastAsia="zh-CN"/>
        </w:rPr>
        <w:t xml:space="preserve">encoding </w:t>
      </w:r>
      <w:r w:rsidRPr="00127749">
        <w:rPr>
          <w:lang w:eastAsia="zh-CN"/>
        </w:rPr>
        <w:t>tim</w:t>
      </w:r>
      <w:r w:rsidR="00462CA1">
        <w:rPr>
          <w:lang w:eastAsia="zh-CN"/>
        </w:rPr>
        <w:t>e</w:t>
      </w:r>
      <w:r w:rsidRPr="00127749">
        <w:rPr>
          <w:lang w:eastAsia="zh-CN"/>
        </w:rPr>
        <w:t xml:space="preserve"> statistics may not be accurate because of many factor</w:t>
      </w:r>
      <w:r w:rsidRPr="00D3748B">
        <w:rPr>
          <w:lang w:eastAsia="zh-CN"/>
        </w:rPr>
        <w:t>s</w:t>
      </w:r>
      <w:r w:rsidRPr="00D83692">
        <w:rPr>
          <w:lang w:eastAsia="zh-CN"/>
        </w:rPr>
        <w:t xml:space="preserve"> such as </w:t>
      </w:r>
      <w:r w:rsidRPr="00E00BC0">
        <w:rPr>
          <w:lang w:eastAsia="zh-CN"/>
        </w:rPr>
        <w:t xml:space="preserve">the </w:t>
      </w:r>
      <w:proofErr w:type="gramStart"/>
      <w:r w:rsidRPr="00127749">
        <w:rPr>
          <w:lang w:eastAsia="zh-CN"/>
        </w:rPr>
        <w:t>work load</w:t>
      </w:r>
      <w:proofErr w:type="gramEnd"/>
      <w:r w:rsidRPr="00127749">
        <w:rPr>
          <w:lang w:eastAsia="zh-CN"/>
        </w:rPr>
        <w:t xml:space="preserve"> status of a </w:t>
      </w:r>
      <w:r w:rsidR="00462CA1">
        <w:rPr>
          <w:lang w:eastAsia="zh-CN"/>
        </w:rPr>
        <w:t>computer</w:t>
      </w:r>
      <w:r w:rsidRPr="00127749">
        <w:rPr>
          <w:lang w:eastAsia="zh-CN"/>
        </w:rPr>
        <w:t xml:space="preserve"> when encoding a sequence. So the encoding time provided can only be used as a rough estimation.</w:t>
      </w:r>
      <w:r w:rsidR="00397DEF" w:rsidRPr="00127749">
        <w:rPr>
          <w:lang w:eastAsia="zh-CN"/>
        </w:rPr>
        <w:t xml:space="preserve"> </w:t>
      </w:r>
    </w:p>
    <w:p w14:paraId="2C940986" w14:textId="77777777" w:rsidR="00397DEF" w:rsidRPr="00127749" w:rsidRDefault="00397DEF" w:rsidP="0052456B">
      <w:pPr>
        <w:rPr>
          <w:lang w:eastAsia="zh-CN"/>
        </w:rPr>
      </w:pPr>
    </w:p>
    <w:p w14:paraId="463E22A9" w14:textId="77777777" w:rsidR="005B427F" w:rsidRPr="00127749" w:rsidRDefault="005B427F" w:rsidP="0052456B">
      <w:pPr>
        <w:rPr>
          <w:lang w:eastAsia="zh-CN"/>
        </w:rPr>
      </w:pPr>
      <w:r w:rsidRPr="00127749">
        <w:rPr>
          <w:lang w:eastAsia="zh-CN"/>
        </w:rPr>
        <w:t xml:space="preserve">The encoding of </w:t>
      </w:r>
      <w:r w:rsidR="003D2F72" w:rsidRPr="00127749">
        <w:rPr>
          <w:lang w:eastAsia="zh-CN"/>
        </w:rPr>
        <w:t xml:space="preserve">low resolution and </w:t>
      </w:r>
      <w:proofErr w:type="gramStart"/>
      <w:r w:rsidRPr="00127749">
        <w:rPr>
          <w:lang w:eastAsia="zh-CN"/>
        </w:rPr>
        <w:t>high resolution</w:t>
      </w:r>
      <w:proofErr w:type="gramEnd"/>
      <w:r w:rsidRPr="00127749">
        <w:rPr>
          <w:lang w:eastAsia="zh-CN"/>
        </w:rPr>
        <w:t xml:space="preserve"> sequences</w:t>
      </w:r>
      <w:r w:rsidR="003D2F72" w:rsidRPr="00127749">
        <w:rPr>
          <w:lang w:eastAsia="zh-CN"/>
        </w:rPr>
        <w:t xml:space="preserve"> (simulcast encoding)</w:t>
      </w:r>
      <w:r w:rsidRPr="00127749">
        <w:rPr>
          <w:lang w:eastAsia="zh-CN"/>
        </w:rPr>
        <w:t xml:space="preserve"> were run on the same cluster. Encoding time reported in the encoder log files are used here.</w:t>
      </w:r>
    </w:p>
    <w:p w14:paraId="58C48416" w14:textId="77777777" w:rsidR="00397DEF" w:rsidRPr="00127749" w:rsidRDefault="00397DEF" w:rsidP="0052456B">
      <w:pPr>
        <w:rPr>
          <w:lang w:eastAsia="zh-CN"/>
        </w:rPr>
      </w:pPr>
    </w:p>
    <w:p w14:paraId="060C1FE7" w14:textId="77777777" w:rsidR="00397DEF" w:rsidRPr="00127749" w:rsidRDefault="0033331E" w:rsidP="0052456B">
      <w:pPr>
        <w:rPr>
          <w:lang w:eastAsia="zh-CN"/>
        </w:rPr>
      </w:pPr>
      <w:r w:rsidRPr="00127749">
        <w:rPr>
          <w:lang w:eastAsia="zh-CN"/>
        </w:rPr>
        <w:t xml:space="preserve">In the encoder log files from the proposed scalable encoder, only the total time of encoding the base layer and enhancement layer sequences are reported. So it cannot be compared with the high resolution encoding time directly. </w:t>
      </w:r>
      <w:r w:rsidR="006A179F" w:rsidRPr="00127749">
        <w:rPr>
          <w:lang w:eastAsia="zh-CN"/>
        </w:rPr>
        <w:t>Alternatively, we subtract the low resolution encoding time from the total encoding time, as</w:t>
      </w:r>
      <w:r w:rsidR="00E60FF5" w:rsidRPr="00127749">
        <w:rPr>
          <w:lang w:eastAsia="zh-CN"/>
        </w:rPr>
        <w:t xml:space="preserve"> a rough estimation of the enhancement layer encoding time</w:t>
      </w:r>
      <w:r w:rsidR="006A179F" w:rsidRPr="00127749">
        <w:rPr>
          <w:lang w:eastAsia="zh-CN"/>
        </w:rPr>
        <w:t>.</w:t>
      </w:r>
      <w:r w:rsidR="00E60FF5" w:rsidRPr="00127749">
        <w:rPr>
          <w:lang w:eastAsia="zh-CN"/>
        </w:rPr>
        <w:t xml:space="preserve"> </w:t>
      </w:r>
      <w:r w:rsidR="006A179F" w:rsidRPr="00127749">
        <w:rPr>
          <w:lang w:eastAsia="zh-CN"/>
        </w:rPr>
        <w:t>Please also keep in mind that the QP used for coding high resolution sequences in simulcast may be different from the QP used for coding enhancement layer in scalable video coding, so the comparison is far from accurate.</w:t>
      </w:r>
    </w:p>
    <w:p w14:paraId="1A30A794" w14:textId="77777777" w:rsidR="00571046" w:rsidRPr="00127749" w:rsidRDefault="00571046" w:rsidP="0052456B">
      <w:pPr>
        <w:rPr>
          <w:lang w:eastAsia="zh-CN"/>
        </w:rPr>
      </w:pPr>
    </w:p>
    <w:p w14:paraId="57999741" w14:textId="77777777" w:rsidR="005B427F" w:rsidRPr="00A72C52" w:rsidRDefault="00571046" w:rsidP="0052456B">
      <w:pPr>
        <w:rPr>
          <w:lang w:eastAsia="zh-CN"/>
        </w:rPr>
      </w:pPr>
      <w:r w:rsidRPr="00127749">
        <w:rPr>
          <w:lang w:eastAsia="zh-CN"/>
        </w:rPr>
        <w:t xml:space="preserve">According to the </w:t>
      </w:r>
      <w:proofErr w:type="gramStart"/>
      <w:r w:rsidRPr="00127749">
        <w:rPr>
          <w:lang w:eastAsia="zh-CN"/>
        </w:rPr>
        <w:t>above described</w:t>
      </w:r>
      <w:proofErr w:type="gramEnd"/>
      <w:r w:rsidRPr="00127749">
        <w:rPr>
          <w:lang w:eastAsia="zh-CN"/>
        </w:rPr>
        <w:t xml:space="preserve"> measurement methodology, the encoding time of the enhancement layers is on average </w:t>
      </w:r>
      <w:r w:rsidRPr="007D12BA">
        <w:rPr>
          <w:lang w:eastAsia="zh-CN"/>
        </w:rPr>
        <w:t>xxx%</w:t>
      </w:r>
      <w:r w:rsidRPr="00127749">
        <w:rPr>
          <w:lang w:eastAsia="zh-CN"/>
        </w:rPr>
        <w:t xml:space="preserve"> of the high resolution sequences.</w:t>
      </w:r>
      <w:r w:rsidR="004039E0" w:rsidRPr="00127749">
        <w:rPr>
          <w:lang w:eastAsia="zh-CN"/>
        </w:rPr>
        <w:t xml:space="preserve"> Please refer to the attached spreadsheet for the detailed data.</w:t>
      </w:r>
    </w:p>
    <w:p w14:paraId="3A4C852F" w14:textId="77777777" w:rsidR="008A2E40" w:rsidRPr="00A72C52" w:rsidRDefault="008A2E40" w:rsidP="0052456B">
      <w:pPr>
        <w:rPr>
          <w:sz w:val="22"/>
          <w:szCs w:val="22"/>
          <w:lang w:eastAsia="zh-CN"/>
        </w:rPr>
      </w:pPr>
    </w:p>
    <w:p w14:paraId="249E3D7C" w14:textId="77777777" w:rsidR="0052456B" w:rsidRPr="0052456B" w:rsidRDefault="0052456B" w:rsidP="00E01B4E">
      <w:pPr>
        <w:pStyle w:val="Heading2"/>
      </w:pPr>
      <w:bookmarkStart w:id="21" w:name="_Ref257647251"/>
      <w:bookmarkStart w:id="22" w:name="_Toc210756923"/>
      <w:r w:rsidRPr="0052456B">
        <w:t>Decoding time and measurement methodology</w:t>
      </w:r>
      <w:bookmarkEnd w:id="21"/>
      <w:r w:rsidR="00E01B4E">
        <w:t xml:space="preserve"> and comparison vs. anchor </w:t>
      </w:r>
      <w:proofErr w:type="spellStart"/>
      <w:r w:rsidR="00E01B4E">
        <w:t>bitstreams</w:t>
      </w:r>
      <w:proofErr w:type="spellEnd"/>
      <w:r w:rsidR="00E01B4E">
        <w:t xml:space="preserve"> decoded by </w:t>
      </w:r>
      <w:r w:rsidR="00F81674">
        <w:t>HM</w:t>
      </w:r>
      <w:bookmarkEnd w:id="22"/>
    </w:p>
    <w:p w14:paraId="65A9769E" w14:textId="77777777" w:rsidR="00E01B4E" w:rsidRPr="00127749" w:rsidRDefault="005B427F" w:rsidP="0052456B">
      <w:pPr>
        <w:rPr>
          <w:lang w:eastAsia="zh-CN"/>
        </w:rPr>
      </w:pPr>
      <w:r w:rsidRPr="00127749">
        <w:rPr>
          <w:lang w:eastAsia="zh-CN"/>
        </w:rPr>
        <w:t>Though the machines in the cluster described in Section 5.3 are of the same type, the timing statistics may not be accurate because o</w:t>
      </w:r>
      <w:r w:rsidRPr="00D3748B">
        <w:rPr>
          <w:lang w:eastAsia="zh-CN"/>
        </w:rPr>
        <w:t xml:space="preserve">f many factors such as the </w:t>
      </w:r>
      <w:proofErr w:type="gramStart"/>
      <w:r w:rsidRPr="00D3748B">
        <w:rPr>
          <w:lang w:eastAsia="zh-CN"/>
        </w:rPr>
        <w:t>work load</w:t>
      </w:r>
      <w:proofErr w:type="gramEnd"/>
      <w:r w:rsidRPr="00D3748B">
        <w:rPr>
          <w:lang w:eastAsia="zh-CN"/>
        </w:rPr>
        <w:t xml:space="preserve"> status of a machine when </w:t>
      </w:r>
      <w:r w:rsidRPr="00D83692">
        <w:rPr>
          <w:lang w:eastAsia="zh-CN"/>
        </w:rPr>
        <w:t>de</w:t>
      </w:r>
      <w:r w:rsidRPr="00E00BC0">
        <w:rPr>
          <w:lang w:eastAsia="zh-CN"/>
        </w:rPr>
        <w:t xml:space="preserve">coding a sequence. So the </w:t>
      </w:r>
      <w:r w:rsidRPr="00127749">
        <w:rPr>
          <w:lang w:eastAsia="zh-CN"/>
        </w:rPr>
        <w:t>decoding time provided can only be used as a rough estimation.</w:t>
      </w:r>
    </w:p>
    <w:p w14:paraId="31386A8F" w14:textId="77777777" w:rsidR="005B427F" w:rsidRPr="00127749" w:rsidRDefault="005B427F" w:rsidP="0052456B">
      <w:pPr>
        <w:rPr>
          <w:lang w:eastAsia="zh-CN"/>
        </w:rPr>
      </w:pPr>
    </w:p>
    <w:p w14:paraId="5C5CBDA6" w14:textId="77777777" w:rsidR="003D2F72" w:rsidRPr="00127749" w:rsidRDefault="003D2F72" w:rsidP="003D2F72">
      <w:pPr>
        <w:rPr>
          <w:lang w:eastAsia="zh-CN"/>
        </w:rPr>
      </w:pPr>
      <w:r w:rsidRPr="00127749">
        <w:rPr>
          <w:lang w:eastAsia="zh-CN"/>
        </w:rPr>
        <w:t xml:space="preserve">The decoding of low resolution and </w:t>
      </w:r>
      <w:proofErr w:type="gramStart"/>
      <w:r w:rsidRPr="00127749">
        <w:rPr>
          <w:lang w:eastAsia="zh-CN"/>
        </w:rPr>
        <w:t>high resolution</w:t>
      </w:r>
      <w:proofErr w:type="gramEnd"/>
      <w:r w:rsidRPr="00127749">
        <w:rPr>
          <w:lang w:eastAsia="zh-CN"/>
        </w:rPr>
        <w:t xml:space="preserve"> sequences (simulcast decoding) were run on the same cluster. D</w:t>
      </w:r>
      <w:r w:rsidR="006A179F" w:rsidRPr="00127749">
        <w:rPr>
          <w:lang w:eastAsia="zh-CN"/>
        </w:rPr>
        <w:t>e</w:t>
      </w:r>
      <w:r w:rsidRPr="00127749">
        <w:rPr>
          <w:lang w:eastAsia="zh-CN"/>
        </w:rPr>
        <w:t>coding time reported in the decoder log files are used here.</w:t>
      </w:r>
    </w:p>
    <w:p w14:paraId="6CE47101" w14:textId="77777777" w:rsidR="003D2F72" w:rsidRPr="00127749" w:rsidRDefault="003D2F72" w:rsidP="0052456B">
      <w:pPr>
        <w:rPr>
          <w:lang w:eastAsia="zh-CN"/>
        </w:rPr>
      </w:pPr>
    </w:p>
    <w:p w14:paraId="12D01C31" w14:textId="77777777" w:rsidR="006A179F" w:rsidRPr="00127749" w:rsidRDefault="006A179F" w:rsidP="006A179F">
      <w:pPr>
        <w:rPr>
          <w:lang w:eastAsia="zh-CN"/>
        </w:rPr>
      </w:pPr>
      <w:r w:rsidRPr="00127749">
        <w:rPr>
          <w:lang w:eastAsia="zh-CN"/>
        </w:rPr>
        <w:t xml:space="preserve">In the decoder log files from the proposed scalable decoder, only the total time of decoding the base layer and enhancement layer sequences are reported. So it cannot be compared with the high resolution decoding time directly. Alternatively, we subtract the low resolution decoding time from the total decoding time, as a rough estimation of the enhancement layer decoding time. Please also keep in mind that the QP </w:t>
      </w:r>
      <w:r w:rsidR="00133DE9" w:rsidRPr="00127749">
        <w:rPr>
          <w:lang w:eastAsia="zh-CN"/>
        </w:rPr>
        <w:t>for coding</w:t>
      </w:r>
      <w:r w:rsidRPr="00127749">
        <w:rPr>
          <w:lang w:eastAsia="zh-CN"/>
        </w:rPr>
        <w:t xml:space="preserve"> the high resolution</w:t>
      </w:r>
      <w:r w:rsidR="00133DE9" w:rsidRPr="00127749">
        <w:rPr>
          <w:lang w:eastAsia="zh-CN"/>
        </w:rPr>
        <w:t xml:space="preserve"> sequences in simulcast</w:t>
      </w:r>
      <w:r w:rsidRPr="00127749">
        <w:rPr>
          <w:lang w:eastAsia="zh-CN"/>
        </w:rPr>
        <w:t xml:space="preserve"> may be different from the QP </w:t>
      </w:r>
      <w:r w:rsidR="00133DE9" w:rsidRPr="00127749">
        <w:rPr>
          <w:lang w:eastAsia="zh-CN"/>
        </w:rPr>
        <w:t>for coding the</w:t>
      </w:r>
      <w:r w:rsidRPr="00127749">
        <w:rPr>
          <w:lang w:eastAsia="zh-CN"/>
        </w:rPr>
        <w:t xml:space="preserve"> enhancement layer</w:t>
      </w:r>
      <w:r w:rsidR="00133DE9" w:rsidRPr="00127749">
        <w:rPr>
          <w:lang w:eastAsia="zh-CN"/>
        </w:rPr>
        <w:t xml:space="preserve"> sequences</w:t>
      </w:r>
      <w:r w:rsidRPr="00127749">
        <w:rPr>
          <w:lang w:eastAsia="zh-CN"/>
        </w:rPr>
        <w:t xml:space="preserve"> in scalable video coding, so the comparison is far from accurate.</w:t>
      </w:r>
    </w:p>
    <w:p w14:paraId="54D63BC5" w14:textId="77777777" w:rsidR="006A179F" w:rsidRPr="00127749" w:rsidRDefault="006A179F" w:rsidP="0052456B">
      <w:pPr>
        <w:rPr>
          <w:lang w:eastAsia="zh-CN"/>
        </w:rPr>
      </w:pPr>
    </w:p>
    <w:p w14:paraId="39BFE8B5" w14:textId="77777777" w:rsidR="00571046" w:rsidRPr="00812081" w:rsidRDefault="00571046" w:rsidP="00571046">
      <w:pPr>
        <w:rPr>
          <w:lang w:eastAsia="zh-CN"/>
        </w:rPr>
      </w:pPr>
      <w:r w:rsidRPr="000E64D2">
        <w:rPr>
          <w:lang w:eastAsia="zh-CN"/>
        </w:rPr>
        <w:t xml:space="preserve">According to the </w:t>
      </w:r>
      <w:proofErr w:type="gramStart"/>
      <w:r w:rsidRPr="000E64D2">
        <w:rPr>
          <w:lang w:eastAsia="zh-CN"/>
        </w:rPr>
        <w:t>above described</w:t>
      </w:r>
      <w:proofErr w:type="gramEnd"/>
      <w:r w:rsidRPr="000E64D2">
        <w:rPr>
          <w:lang w:eastAsia="zh-CN"/>
        </w:rPr>
        <w:t xml:space="preserve"> measurement methodology, the encoding time of the enhancement layers is on average </w:t>
      </w:r>
      <w:r w:rsidRPr="007D12BA">
        <w:rPr>
          <w:lang w:eastAsia="zh-CN"/>
        </w:rPr>
        <w:t>xxx%</w:t>
      </w:r>
      <w:r w:rsidRPr="000E64D2">
        <w:rPr>
          <w:lang w:eastAsia="zh-CN"/>
        </w:rPr>
        <w:t xml:space="preserve"> of the high resolution sequences.</w:t>
      </w:r>
      <w:r w:rsidR="004039E0" w:rsidRPr="00812081">
        <w:rPr>
          <w:lang w:eastAsia="zh-CN"/>
        </w:rPr>
        <w:t xml:space="preserve"> Please refer to the attached spreadsheet for the detailed data.</w:t>
      </w:r>
    </w:p>
    <w:p w14:paraId="124F3010" w14:textId="77777777" w:rsidR="00571046" w:rsidRPr="00E00BC0" w:rsidRDefault="00571046" w:rsidP="0052456B">
      <w:pPr>
        <w:rPr>
          <w:lang w:eastAsia="zh-CN"/>
        </w:rPr>
      </w:pPr>
    </w:p>
    <w:p w14:paraId="02F39428" w14:textId="77777777" w:rsidR="00E01B4E" w:rsidRPr="0052456B" w:rsidRDefault="00E01B4E" w:rsidP="00E01B4E">
      <w:pPr>
        <w:pStyle w:val="Heading2"/>
      </w:pPr>
      <w:bookmarkStart w:id="23" w:name="_Toc210756924"/>
      <w:r w:rsidRPr="00E01B4E">
        <w:t xml:space="preserve">Description of computing platform used to determine </w:t>
      </w:r>
      <w:r>
        <w:t xml:space="preserve">encoding and decoding times reported in sections </w:t>
      </w:r>
      <w:r w:rsidR="005F5748">
        <w:fldChar w:fldCharType="begin"/>
      </w:r>
      <w:r w:rsidR="00231FCF">
        <w:instrText xml:space="preserve"> REF _Ref257647247 \r \h </w:instrText>
      </w:r>
      <w:r w:rsidR="005F5748">
        <w:fldChar w:fldCharType="separate"/>
      </w:r>
      <w:r w:rsidR="00875B56">
        <w:t>5.1</w:t>
      </w:r>
      <w:r w:rsidR="005F5748">
        <w:fldChar w:fldCharType="end"/>
      </w:r>
      <w:r>
        <w:t xml:space="preserve"> and </w:t>
      </w:r>
      <w:r w:rsidR="005F5748">
        <w:fldChar w:fldCharType="begin"/>
      </w:r>
      <w:r w:rsidR="00231FCF">
        <w:instrText xml:space="preserve"> REF _Ref257647251 \r \h </w:instrText>
      </w:r>
      <w:r w:rsidR="005F5748">
        <w:fldChar w:fldCharType="separate"/>
      </w:r>
      <w:r w:rsidR="00875B56">
        <w:t>5.2</w:t>
      </w:r>
      <w:bookmarkEnd w:id="23"/>
      <w:r w:rsidR="005F5748">
        <w:fldChar w:fldCharType="end"/>
      </w:r>
    </w:p>
    <w:p w14:paraId="55877ACD" w14:textId="77777777" w:rsidR="00E01B4E" w:rsidRPr="00A72C52" w:rsidRDefault="00E01B4E" w:rsidP="00E01B4E">
      <w:pPr>
        <w:rPr>
          <w:sz w:val="22"/>
          <w:szCs w:val="22"/>
          <w:lang w:eastAsia="zh-CN"/>
        </w:rPr>
      </w:pPr>
    </w:p>
    <w:p w14:paraId="497EF420" w14:textId="77777777" w:rsidR="00673166" w:rsidRPr="000E64D2" w:rsidRDefault="00673166" w:rsidP="00E01B4E">
      <w:pPr>
        <w:rPr>
          <w:lang w:eastAsia="zh-CN"/>
        </w:rPr>
      </w:pPr>
      <w:r w:rsidRPr="000E64D2">
        <w:rPr>
          <w:lang w:eastAsia="zh-CN"/>
        </w:rPr>
        <w:t>The simulation</w:t>
      </w:r>
      <w:r w:rsidR="00D3748B">
        <w:rPr>
          <w:lang w:eastAsia="zh-CN"/>
        </w:rPr>
        <w:t>s</w:t>
      </w:r>
      <w:r w:rsidRPr="000E64D2">
        <w:rPr>
          <w:lang w:eastAsia="zh-CN"/>
        </w:rPr>
        <w:t xml:space="preserve">, both encoding and decoding </w:t>
      </w:r>
      <w:r w:rsidR="00462CA1">
        <w:rPr>
          <w:lang w:eastAsia="zh-CN"/>
        </w:rPr>
        <w:t>were</w:t>
      </w:r>
      <w:r w:rsidRPr="000E64D2">
        <w:rPr>
          <w:lang w:eastAsia="zh-CN"/>
        </w:rPr>
        <w:t xml:space="preserve"> run on a </w:t>
      </w:r>
      <w:r w:rsidR="00462CA1">
        <w:rPr>
          <w:lang w:eastAsia="zh-CN"/>
        </w:rPr>
        <w:t xml:space="preserve">computer </w:t>
      </w:r>
      <w:r w:rsidRPr="000E64D2">
        <w:rPr>
          <w:lang w:eastAsia="zh-CN"/>
        </w:rPr>
        <w:t>cluster that comprises multiple machine</w:t>
      </w:r>
      <w:r w:rsidR="00462CA1">
        <w:rPr>
          <w:lang w:eastAsia="zh-CN"/>
        </w:rPr>
        <w:t xml:space="preserve">s </w:t>
      </w:r>
      <w:r w:rsidRPr="000E64D2">
        <w:rPr>
          <w:lang w:eastAsia="zh-CN"/>
        </w:rPr>
        <w:t xml:space="preserve">of the same type. </w:t>
      </w:r>
      <w:r w:rsidR="00CF7943" w:rsidRPr="00D3748B">
        <w:rPr>
          <w:lang w:eastAsia="zh-CN"/>
        </w:rPr>
        <w:t xml:space="preserve">The information of each </w:t>
      </w:r>
      <w:r w:rsidR="00CF7943" w:rsidRPr="00D83692">
        <w:rPr>
          <w:lang w:eastAsia="zh-CN"/>
        </w:rPr>
        <w:t xml:space="preserve">machine is </w:t>
      </w:r>
      <w:r w:rsidR="00CF7943" w:rsidRPr="00E00BC0">
        <w:rPr>
          <w:lang w:eastAsia="zh-CN"/>
        </w:rPr>
        <w:t>listed below</w:t>
      </w:r>
      <w:r w:rsidR="00CF7943" w:rsidRPr="000E64D2">
        <w:rPr>
          <w:lang w:eastAsia="zh-CN"/>
        </w:rPr>
        <w:t>.</w:t>
      </w:r>
    </w:p>
    <w:p w14:paraId="26683E74" w14:textId="77777777" w:rsidR="00CF7943" w:rsidRPr="000E64D2" w:rsidRDefault="00CF7943" w:rsidP="00A72C52">
      <w:pPr>
        <w:numPr>
          <w:ilvl w:val="0"/>
          <w:numId w:val="26"/>
        </w:numPr>
        <w:rPr>
          <w:lang w:eastAsia="zh-CN"/>
        </w:rPr>
      </w:pPr>
      <w:r w:rsidRPr="000E64D2">
        <w:rPr>
          <w:lang w:eastAsia="zh-CN"/>
        </w:rPr>
        <w:t xml:space="preserve">Processor: </w:t>
      </w:r>
      <w:proofErr w:type="spellStart"/>
      <w:r w:rsidRPr="000E64D2">
        <w:rPr>
          <w:lang w:eastAsia="zh-CN"/>
        </w:rPr>
        <w:t>Interl</w:t>
      </w:r>
      <w:proofErr w:type="spellEnd"/>
      <w:r w:rsidRPr="000E64D2">
        <w:rPr>
          <w:lang w:eastAsia="zh-CN"/>
        </w:rPr>
        <w:t>(R) Xeon(R) CPU X5650 @ 2.67 GHz (2 processors, each has 6 cores)</w:t>
      </w:r>
    </w:p>
    <w:p w14:paraId="08309EEB" w14:textId="77777777" w:rsidR="00CF7943" w:rsidRPr="000E64D2" w:rsidRDefault="00CF7943" w:rsidP="00A72C52">
      <w:pPr>
        <w:numPr>
          <w:ilvl w:val="0"/>
          <w:numId w:val="26"/>
        </w:numPr>
        <w:rPr>
          <w:lang w:eastAsia="zh-CN"/>
        </w:rPr>
      </w:pPr>
      <w:r w:rsidRPr="000E64D2">
        <w:rPr>
          <w:lang w:eastAsia="zh-CN"/>
        </w:rPr>
        <w:t>Installed memory (RAM): 22 GB</w:t>
      </w:r>
    </w:p>
    <w:p w14:paraId="4C4D4861" w14:textId="77777777" w:rsidR="00CF7943" w:rsidRPr="000E64D2" w:rsidRDefault="00CF7943" w:rsidP="00A72C52">
      <w:pPr>
        <w:numPr>
          <w:ilvl w:val="0"/>
          <w:numId w:val="26"/>
        </w:numPr>
        <w:rPr>
          <w:lang w:eastAsia="zh-CN"/>
        </w:rPr>
      </w:pPr>
      <w:r w:rsidRPr="000E64D2">
        <w:rPr>
          <w:lang w:eastAsia="zh-CN"/>
        </w:rPr>
        <w:t>Operation system: Windows Server 2008R2 Enterprise (64-bit)</w:t>
      </w:r>
    </w:p>
    <w:p w14:paraId="4BDE951E" w14:textId="77777777" w:rsidR="00673166" w:rsidRPr="000E64D2" w:rsidRDefault="00CF7943" w:rsidP="00E01B4E">
      <w:pPr>
        <w:rPr>
          <w:lang w:eastAsia="zh-CN"/>
        </w:rPr>
      </w:pPr>
      <w:r w:rsidRPr="000E64D2">
        <w:rPr>
          <w:lang w:eastAsia="zh-CN"/>
        </w:rPr>
        <w:t xml:space="preserve">All the tasks </w:t>
      </w:r>
      <w:r w:rsidR="00462CA1">
        <w:rPr>
          <w:lang w:eastAsia="zh-CN"/>
        </w:rPr>
        <w:t>were</w:t>
      </w:r>
      <w:r w:rsidRPr="000E64D2">
        <w:rPr>
          <w:lang w:eastAsia="zh-CN"/>
        </w:rPr>
        <w:t xml:space="preserve"> distributed automatically to the cluster</w:t>
      </w:r>
      <w:r w:rsidR="00B30434" w:rsidRPr="000E64D2">
        <w:rPr>
          <w:lang w:eastAsia="zh-CN"/>
        </w:rPr>
        <w:t>.</w:t>
      </w:r>
      <w:r w:rsidRPr="000E64D2">
        <w:rPr>
          <w:lang w:eastAsia="zh-CN"/>
        </w:rPr>
        <w:t xml:space="preserve"> </w:t>
      </w:r>
      <w:r w:rsidR="00B30434" w:rsidRPr="000E64D2">
        <w:rPr>
          <w:lang w:eastAsia="zh-CN"/>
        </w:rPr>
        <w:t>E</w:t>
      </w:r>
      <w:r w:rsidRPr="000E64D2">
        <w:rPr>
          <w:lang w:eastAsia="zh-CN"/>
        </w:rPr>
        <w:t>ach machine w</w:t>
      </w:r>
      <w:r w:rsidR="00462CA1">
        <w:rPr>
          <w:lang w:eastAsia="zh-CN"/>
        </w:rPr>
        <w:t>ould</w:t>
      </w:r>
      <w:r w:rsidRPr="000E64D2">
        <w:rPr>
          <w:lang w:eastAsia="zh-CN"/>
        </w:rPr>
        <w:t xml:space="preserve"> run </w:t>
      </w:r>
      <w:r w:rsidR="00B30434" w:rsidRPr="000E64D2">
        <w:rPr>
          <w:lang w:eastAsia="zh-CN"/>
        </w:rPr>
        <w:t xml:space="preserve">at most </w:t>
      </w:r>
      <w:r w:rsidRPr="000E64D2">
        <w:rPr>
          <w:lang w:eastAsia="zh-CN"/>
        </w:rPr>
        <w:t xml:space="preserve">12 tasks </w:t>
      </w:r>
      <w:r w:rsidR="00775D6C" w:rsidRPr="000E64D2">
        <w:rPr>
          <w:lang w:eastAsia="zh-CN"/>
        </w:rPr>
        <w:t>simultaneously</w:t>
      </w:r>
      <w:r w:rsidRPr="000E64D2">
        <w:rPr>
          <w:lang w:eastAsia="zh-CN"/>
        </w:rPr>
        <w:t>.</w:t>
      </w:r>
    </w:p>
    <w:p w14:paraId="350B7E9C" w14:textId="77777777" w:rsidR="00673166" w:rsidRPr="000E64D2" w:rsidRDefault="00673166" w:rsidP="00E01B4E">
      <w:pPr>
        <w:rPr>
          <w:lang w:eastAsia="zh-CN"/>
        </w:rPr>
      </w:pPr>
    </w:p>
    <w:p w14:paraId="1504F0EE" w14:textId="77777777" w:rsidR="0052456B" w:rsidRDefault="0052456B" w:rsidP="0052456B">
      <w:pPr>
        <w:pStyle w:val="Heading2"/>
      </w:pPr>
      <w:bookmarkStart w:id="24" w:name="_Toc210756925"/>
      <w:r w:rsidRPr="0052456B">
        <w:lastRenderedPageBreak/>
        <w:t>Expected memory usage of encoder</w:t>
      </w:r>
      <w:bookmarkEnd w:id="24"/>
    </w:p>
    <w:p w14:paraId="799B8E29" w14:textId="77777777" w:rsidR="00417058" w:rsidRPr="000E64D2" w:rsidRDefault="00417058" w:rsidP="00417058">
      <w:pPr>
        <w:rPr>
          <w:lang w:eastAsia="zh-CN"/>
        </w:rPr>
      </w:pPr>
      <w:r w:rsidRPr="000E64D2">
        <w:rPr>
          <w:lang w:eastAsia="zh-CN"/>
        </w:rPr>
        <w:t>The up-sampling filter is in 1/6 pixel precision, ignoring padding, the memory requirement for the storage of the up-sampled base layer picture is 36 times of that of the original base layer picture, and each up-sample pixel is stored in a “short”.</w:t>
      </w:r>
    </w:p>
    <w:p w14:paraId="5FA9A178" w14:textId="77777777" w:rsidR="00417058" w:rsidRPr="00E00BC0" w:rsidRDefault="00417058" w:rsidP="00417058">
      <w:pPr>
        <w:rPr>
          <w:lang w:eastAsia="zh-CN"/>
        </w:rPr>
      </w:pPr>
    </w:p>
    <w:p w14:paraId="09A46C10" w14:textId="77777777" w:rsidR="00C44B8D" w:rsidRPr="000E64D2" w:rsidRDefault="00417058" w:rsidP="00C44B8D">
      <w:pPr>
        <w:rPr>
          <w:lang w:eastAsia="zh-CN"/>
        </w:rPr>
      </w:pPr>
      <w:r w:rsidRPr="000E64D2">
        <w:rPr>
          <w:lang w:eastAsia="zh-CN"/>
        </w:rPr>
        <w:t>Because the base layer motion information is not compressed, the motion information memory requirement in the encoder also requires more memory than the HM-6.1.1 encoder. For a scaling factor of 4, the motion information memory requirement is 16 times that of the HM-6.1.1 base layer.</w:t>
      </w:r>
    </w:p>
    <w:p w14:paraId="03D251C5" w14:textId="77777777" w:rsidR="0052456B" w:rsidRPr="00A72C52" w:rsidRDefault="0052456B" w:rsidP="0052456B">
      <w:pPr>
        <w:rPr>
          <w:sz w:val="22"/>
          <w:szCs w:val="22"/>
        </w:rPr>
      </w:pPr>
    </w:p>
    <w:p w14:paraId="3697AFA2" w14:textId="77777777" w:rsidR="0052456B" w:rsidRPr="0052456B" w:rsidRDefault="0052456B" w:rsidP="0052456B">
      <w:pPr>
        <w:pStyle w:val="Heading2"/>
      </w:pPr>
      <w:bookmarkStart w:id="25" w:name="_Toc210756926"/>
      <w:r w:rsidRPr="0052456B">
        <w:t>Expected memory usage of decoder</w:t>
      </w:r>
      <w:bookmarkEnd w:id="25"/>
    </w:p>
    <w:p w14:paraId="7439B51D" w14:textId="77777777" w:rsidR="0052456B" w:rsidRPr="000E64D2" w:rsidRDefault="008033AF" w:rsidP="0052456B">
      <w:pPr>
        <w:rPr>
          <w:lang w:eastAsia="zh-CN"/>
        </w:rPr>
      </w:pPr>
      <w:proofErr w:type="gramStart"/>
      <w:r w:rsidRPr="000E64D2">
        <w:rPr>
          <w:lang w:eastAsia="zh-CN"/>
        </w:rPr>
        <w:t>The same as the encoder side.</w:t>
      </w:r>
      <w:proofErr w:type="gramEnd"/>
    </w:p>
    <w:p w14:paraId="64E5FC83" w14:textId="77777777" w:rsidR="008033AF" w:rsidRPr="0052456B" w:rsidRDefault="008033AF" w:rsidP="0052456B">
      <w:pPr>
        <w:rPr>
          <w:lang w:eastAsia="zh-CN"/>
        </w:rPr>
      </w:pPr>
    </w:p>
    <w:p w14:paraId="66152BD8" w14:textId="77777777" w:rsidR="0052456B" w:rsidRPr="0052456B" w:rsidRDefault="0052456B" w:rsidP="0052456B">
      <w:pPr>
        <w:pStyle w:val="Heading2"/>
      </w:pPr>
      <w:bookmarkStart w:id="26" w:name="_Toc210756927"/>
      <w:r w:rsidRPr="0052456B">
        <w:t xml:space="preserve">Complexity characteristics of encoder motion estimation and </w:t>
      </w:r>
      <w:r w:rsidR="00F81674">
        <w:t>partitioning</w:t>
      </w:r>
      <w:r w:rsidRPr="0052456B">
        <w:t xml:space="preserve"> selection</w:t>
      </w:r>
      <w:r w:rsidR="00252CF8" w:rsidRPr="00252CF8">
        <w:t xml:space="preserve"> </w:t>
      </w:r>
      <w:r w:rsidR="00252CF8">
        <w:t>in enhancement layer(s)</w:t>
      </w:r>
      <w:bookmarkEnd w:id="26"/>
    </w:p>
    <w:p w14:paraId="553FD9C8" w14:textId="77777777" w:rsidR="00BE0BD0" w:rsidRPr="000E64D2" w:rsidRDefault="00BE0BD0" w:rsidP="00BE0BD0">
      <w:pPr>
        <w:rPr>
          <w:lang w:eastAsia="zh-CN"/>
        </w:rPr>
      </w:pPr>
      <w:proofErr w:type="gramStart"/>
      <w:r w:rsidRPr="000E64D2">
        <w:rPr>
          <w:lang w:eastAsia="zh-CN"/>
        </w:rPr>
        <w:t>The same as the base layer.</w:t>
      </w:r>
      <w:proofErr w:type="gramEnd"/>
      <w:r w:rsidRPr="000E64D2">
        <w:rPr>
          <w:lang w:eastAsia="zh-CN"/>
        </w:rPr>
        <w:t xml:space="preserve"> No special motion estimation and partitioning selection is introduced in the enhancement layer.</w:t>
      </w:r>
    </w:p>
    <w:p w14:paraId="0D929F1B" w14:textId="77777777" w:rsidR="002F3CBE" w:rsidRPr="00A72C52" w:rsidRDefault="002F3CBE" w:rsidP="0052456B">
      <w:pPr>
        <w:rPr>
          <w:sz w:val="22"/>
          <w:szCs w:val="22"/>
          <w:lang w:eastAsia="zh-CN"/>
        </w:rPr>
      </w:pPr>
    </w:p>
    <w:p w14:paraId="4CEE934B" w14:textId="77777777" w:rsidR="0052456B" w:rsidRPr="0052456B" w:rsidRDefault="0052456B" w:rsidP="0052456B">
      <w:pPr>
        <w:pStyle w:val="Heading2"/>
      </w:pPr>
      <w:bookmarkStart w:id="27" w:name="_Toc210756928"/>
      <w:r w:rsidRPr="0052456B">
        <w:t>Complexity characteristics of decoder motion compensation</w:t>
      </w:r>
      <w:r w:rsidR="00252CF8" w:rsidRPr="00252CF8">
        <w:t xml:space="preserve"> </w:t>
      </w:r>
      <w:r w:rsidR="00252CF8">
        <w:t>in enhancement layer(s)</w:t>
      </w:r>
      <w:bookmarkEnd w:id="27"/>
    </w:p>
    <w:p w14:paraId="77957ED5" w14:textId="77777777" w:rsidR="00BE0BD0" w:rsidRPr="000E64D2" w:rsidRDefault="00BE0BD0" w:rsidP="00BE0BD0">
      <w:pPr>
        <w:rPr>
          <w:lang w:eastAsia="zh-CN"/>
        </w:rPr>
      </w:pPr>
      <w:r w:rsidRPr="000E64D2">
        <w:rPr>
          <w:lang w:eastAsia="zh-CN"/>
        </w:rPr>
        <w:t xml:space="preserve">For the </w:t>
      </w:r>
      <w:r w:rsidR="00D35980" w:rsidRPr="00A72C52">
        <w:rPr>
          <w:lang w:eastAsia="zh-CN"/>
        </w:rPr>
        <w:t xml:space="preserve">proposed </w:t>
      </w:r>
      <w:r w:rsidRPr="000E64D2">
        <w:rPr>
          <w:lang w:eastAsia="zh-CN"/>
        </w:rPr>
        <w:t>texture prediction</w:t>
      </w:r>
      <w:r w:rsidR="00D35980" w:rsidRPr="00A72C52">
        <w:rPr>
          <w:lang w:eastAsia="zh-CN"/>
        </w:rPr>
        <w:t xml:space="preserve"> and texture prediction skip techniques</w:t>
      </w:r>
      <w:r w:rsidRPr="000E64D2">
        <w:rPr>
          <w:lang w:eastAsia="zh-CN"/>
        </w:rPr>
        <w:t>, the base layer reconstruction is up-sampled and used as the prediction for the enhancement layer.</w:t>
      </w:r>
      <w:r w:rsidR="00450061" w:rsidRPr="00A72C52">
        <w:rPr>
          <w:lang w:eastAsia="zh-CN"/>
        </w:rPr>
        <w:t xml:space="preserve"> Fetching the up-sampled base layer reconstructed samples can be seen as a kind of motion compensation.</w:t>
      </w:r>
      <w:r w:rsidR="00D35980" w:rsidRPr="00A72C52">
        <w:rPr>
          <w:lang w:eastAsia="zh-CN"/>
        </w:rPr>
        <w:t xml:space="preserve"> The partition size for this "motion compensation" is always 2Nx2N.</w:t>
      </w:r>
    </w:p>
    <w:p w14:paraId="3D2FA25F" w14:textId="77777777" w:rsidR="00BE0BD0" w:rsidRPr="00E00BC0" w:rsidRDefault="00BE0BD0" w:rsidP="00BE0BD0">
      <w:pPr>
        <w:rPr>
          <w:lang w:eastAsia="zh-CN"/>
        </w:rPr>
      </w:pPr>
    </w:p>
    <w:p w14:paraId="6774ED0D" w14:textId="77777777" w:rsidR="00BE0BD0" w:rsidRPr="000E64D2" w:rsidRDefault="00BE0BD0" w:rsidP="00BE0BD0">
      <w:pPr>
        <w:rPr>
          <w:lang w:eastAsia="zh-CN"/>
        </w:rPr>
      </w:pPr>
      <w:r w:rsidRPr="000E64D2">
        <w:rPr>
          <w:lang w:eastAsia="zh-CN"/>
        </w:rPr>
        <w:t xml:space="preserve">For the </w:t>
      </w:r>
      <w:r w:rsidR="00D35980" w:rsidRPr="00A72C52">
        <w:rPr>
          <w:lang w:eastAsia="zh-CN"/>
        </w:rPr>
        <w:t>proposed mode</w:t>
      </w:r>
      <w:r w:rsidRPr="000E64D2">
        <w:rPr>
          <w:lang w:eastAsia="zh-CN"/>
        </w:rPr>
        <w:t xml:space="preserve"> prediction</w:t>
      </w:r>
      <w:r w:rsidR="00D35980" w:rsidRPr="00A72C52">
        <w:rPr>
          <w:lang w:eastAsia="zh-CN"/>
        </w:rPr>
        <w:t xml:space="preserve"> technique</w:t>
      </w:r>
      <w:r w:rsidRPr="000E64D2">
        <w:rPr>
          <w:lang w:eastAsia="zh-CN"/>
        </w:rPr>
        <w:t>, the motion information is derived from the base layer, and the motion compensation is based on 4x4 block</w:t>
      </w:r>
      <w:r w:rsidR="00D35980" w:rsidRPr="00A72C52">
        <w:rPr>
          <w:lang w:eastAsia="zh-CN"/>
        </w:rPr>
        <w:t>s</w:t>
      </w:r>
      <w:r w:rsidRPr="000E64D2">
        <w:rPr>
          <w:lang w:eastAsia="zh-CN"/>
        </w:rPr>
        <w:t>.</w:t>
      </w:r>
    </w:p>
    <w:p w14:paraId="0BB70410" w14:textId="77777777" w:rsidR="00BE0BD0" w:rsidRPr="00E00BC0" w:rsidRDefault="00BE0BD0" w:rsidP="00BE0BD0">
      <w:pPr>
        <w:rPr>
          <w:lang w:eastAsia="zh-CN"/>
        </w:rPr>
      </w:pPr>
    </w:p>
    <w:p w14:paraId="0723825A" w14:textId="77777777" w:rsidR="00BE0BD0" w:rsidRPr="00D3748B" w:rsidRDefault="00BE0BD0" w:rsidP="00BE0BD0">
      <w:pPr>
        <w:rPr>
          <w:lang w:eastAsia="zh-CN"/>
        </w:rPr>
      </w:pPr>
      <w:r w:rsidRPr="000E64D2">
        <w:rPr>
          <w:lang w:eastAsia="zh-CN"/>
        </w:rPr>
        <w:t xml:space="preserve">For the </w:t>
      </w:r>
      <w:r w:rsidR="00D04E2A" w:rsidRPr="00A72C52">
        <w:rPr>
          <w:lang w:eastAsia="zh-CN"/>
        </w:rPr>
        <w:t xml:space="preserve">proposed </w:t>
      </w:r>
      <w:r w:rsidRPr="000E64D2">
        <w:rPr>
          <w:lang w:eastAsia="zh-CN"/>
        </w:rPr>
        <w:t xml:space="preserve">MERGE </w:t>
      </w:r>
      <w:r w:rsidR="00D04E2A" w:rsidRPr="00A72C52">
        <w:rPr>
          <w:lang w:eastAsia="zh-CN"/>
        </w:rPr>
        <w:t>extension</w:t>
      </w:r>
      <w:r w:rsidRPr="000E64D2">
        <w:rPr>
          <w:lang w:eastAsia="zh-CN"/>
        </w:rPr>
        <w:t xml:space="preserve"> in the enhancement layer, the first merge candidate is derived from the base layer</w:t>
      </w:r>
      <w:r w:rsidR="00D04E2A" w:rsidRPr="00A72C52">
        <w:rPr>
          <w:lang w:eastAsia="zh-CN"/>
        </w:rPr>
        <w:t xml:space="preserve"> following the same rules as the proposed mode prediction technique.</w:t>
      </w:r>
      <w:r w:rsidRPr="000E64D2">
        <w:rPr>
          <w:lang w:eastAsia="zh-CN"/>
        </w:rPr>
        <w:t xml:space="preserve"> </w:t>
      </w:r>
      <w:r w:rsidR="00D04E2A" w:rsidRPr="00A72C52">
        <w:rPr>
          <w:lang w:eastAsia="zh-CN"/>
        </w:rPr>
        <w:t xml:space="preserve">So </w:t>
      </w:r>
      <w:r w:rsidRPr="000E64D2">
        <w:rPr>
          <w:lang w:eastAsia="zh-CN"/>
        </w:rPr>
        <w:t>the motion compensation is also based on 4x4 b</w:t>
      </w:r>
      <w:r w:rsidRPr="00D3748B">
        <w:rPr>
          <w:lang w:eastAsia="zh-CN"/>
        </w:rPr>
        <w:t>lock.</w:t>
      </w:r>
    </w:p>
    <w:p w14:paraId="784C746F" w14:textId="77777777" w:rsidR="0052456B" w:rsidRPr="00A72C52" w:rsidRDefault="0052456B" w:rsidP="0052456B">
      <w:pPr>
        <w:rPr>
          <w:sz w:val="22"/>
          <w:szCs w:val="22"/>
          <w:lang w:eastAsia="zh-CN"/>
        </w:rPr>
      </w:pPr>
    </w:p>
    <w:p w14:paraId="281BB9F1" w14:textId="77777777" w:rsidR="0052456B" w:rsidRPr="0052456B" w:rsidRDefault="0052456B" w:rsidP="0052456B">
      <w:pPr>
        <w:pStyle w:val="Heading2"/>
      </w:pPr>
      <w:bookmarkStart w:id="28" w:name="_Toc210756929"/>
      <w:r w:rsidRPr="0052456B">
        <w:t xml:space="preserve">Complexity characteristics of encoder intra-frame prediction type </w:t>
      </w:r>
      <w:r w:rsidR="00C83C91">
        <w:t xml:space="preserve">and partitioning </w:t>
      </w:r>
      <w:r w:rsidRPr="0052456B">
        <w:t>selection</w:t>
      </w:r>
      <w:r w:rsidR="00252CF8">
        <w:t xml:space="preserve"> in enhancement layer(s)</w:t>
      </w:r>
      <w:bookmarkEnd w:id="28"/>
    </w:p>
    <w:p w14:paraId="4AB91084" w14:textId="77777777" w:rsidR="00BE0BD0" w:rsidRPr="00D3748B" w:rsidRDefault="00BE0BD0" w:rsidP="00BE0BD0">
      <w:pPr>
        <w:rPr>
          <w:lang w:eastAsia="zh-CN"/>
        </w:rPr>
      </w:pPr>
      <w:proofErr w:type="gramStart"/>
      <w:r w:rsidRPr="000E64D2">
        <w:rPr>
          <w:lang w:eastAsia="zh-CN"/>
        </w:rPr>
        <w:t>The same as the base layer.</w:t>
      </w:r>
      <w:proofErr w:type="gramEnd"/>
      <w:r w:rsidRPr="000E64D2">
        <w:rPr>
          <w:lang w:eastAsia="zh-CN"/>
        </w:rPr>
        <w:t xml:space="preserve"> No special </w:t>
      </w:r>
      <w:r w:rsidRPr="00812081">
        <w:rPr>
          <w:lang w:eastAsia="zh-CN"/>
        </w:rPr>
        <w:t xml:space="preserve">encoder side </w:t>
      </w:r>
      <w:r w:rsidRPr="00812081">
        <w:t>intra-frame prediction type and partitioning selection</w:t>
      </w:r>
      <w:r w:rsidRPr="00812081">
        <w:rPr>
          <w:lang w:eastAsia="zh-CN"/>
        </w:rPr>
        <w:t xml:space="preserve"> are introduced in the enh</w:t>
      </w:r>
      <w:r w:rsidRPr="00D3748B">
        <w:rPr>
          <w:lang w:eastAsia="zh-CN"/>
        </w:rPr>
        <w:t>ancement layer.</w:t>
      </w:r>
    </w:p>
    <w:p w14:paraId="38BB7A1C" w14:textId="77777777" w:rsidR="002F3CBE" w:rsidRPr="00A72C52" w:rsidRDefault="002F3CBE" w:rsidP="0052456B">
      <w:pPr>
        <w:rPr>
          <w:sz w:val="22"/>
          <w:szCs w:val="22"/>
          <w:lang w:eastAsia="zh-CN"/>
        </w:rPr>
      </w:pPr>
    </w:p>
    <w:p w14:paraId="0B485C11" w14:textId="77777777" w:rsidR="0052456B" w:rsidRPr="0052456B" w:rsidRDefault="0052456B" w:rsidP="00252CF8">
      <w:pPr>
        <w:pStyle w:val="Heading2"/>
      </w:pPr>
      <w:bookmarkStart w:id="29" w:name="_Toc210756930"/>
      <w:r w:rsidRPr="0052456B">
        <w:t>Complexity characteristics of decoder intra-frame prediction operation</w:t>
      </w:r>
      <w:r w:rsidR="00252CF8" w:rsidRPr="00252CF8">
        <w:t xml:space="preserve"> </w:t>
      </w:r>
      <w:r w:rsidR="00252CF8">
        <w:t>in enhancement layer(s)</w:t>
      </w:r>
      <w:bookmarkEnd w:id="29"/>
    </w:p>
    <w:p w14:paraId="7200AE1F" w14:textId="77777777" w:rsidR="00BE0BD0" w:rsidRPr="00D83692" w:rsidRDefault="00BE0BD0" w:rsidP="00BE0BD0">
      <w:pPr>
        <w:rPr>
          <w:lang w:eastAsia="zh-CN"/>
        </w:rPr>
      </w:pPr>
      <w:proofErr w:type="gramStart"/>
      <w:r w:rsidRPr="000E64D2">
        <w:rPr>
          <w:lang w:eastAsia="zh-CN"/>
        </w:rPr>
        <w:t>The same as the base layer.</w:t>
      </w:r>
      <w:proofErr w:type="gramEnd"/>
      <w:r w:rsidRPr="000E64D2">
        <w:rPr>
          <w:lang w:eastAsia="zh-CN"/>
        </w:rPr>
        <w:t xml:space="preserve"> No special decoder side </w:t>
      </w:r>
      <w:r w:rsidRPr="000E64D2">
        <w:t>intra-frame prediction type and partitioning selection</w:t>
      </w:r>
      <w:r w:rsidRPr="00EC1B15">
        <w:rPr>
          <w:lang w:eastAsia="zh-CN"/>
        </w:rPr>
        <w:t xml:space="preserve"> are introduced in the enhancement lay</w:t>
      </w:r>
      <w:r w:rsidRPr="00D83692">
        <w:rPr>
          <w:lang w:eastAsia="zh-CN"/>
        </w:rPr>
        <w:t>er.</w:t>
      </w:r>
    </w:p>
    <w:p w14:paraId="1F24D313" w14:textId="77777777" w:rsidR="0052456B" w:rsidRPr="00A72C52" w:rsidRDefault="0052456B" w:rsidP="0052456B">
      <w:pPr>
        <w:rPr>
          <w:sz w:val="22"/>
          <w:szCs w:val="22"/>
        </w:rPr>
      </w:pPr>
    </w:p>
    <w:p w14:paraId="62C24476" w14:textId="77777777" w:rsidR="0052456B" w:rsidRPr="0052456B" w:rsidRDefault="0052456B" w:rsidP="0052456B">
      <w:pPr>
        <w:pStyle w:val="Heading2"/>
      </w:pPr>
      <w:bookmarkStart w:id="30" w:name="_Toc210756931"/>
      <w:r w:rsidRPr="0052456B">
        <w:t xml:space="preserve">Complexity characteristics of </w:t>
      </w:r>
      <w:proofErr w:type="spellStart"/>
      <w:r w:rsidR="00252CF8">
        <w:t>upsampling</w:t>
      </w:r>
      <w:proofErr w:type="spellEnd"/>
      <w:r w:rsidR="00252CF8">
        <w:t xml:space="preserve"> filters and </w:t>
      </w:r>
      <w:r w:rsidRPr="0052456B">
        <w:t xml:space="preserve">transforms </w:t>
      </w:r>
      <w:r w:rsidR="00252CF8">
        <w:t>specific in enhancement layer(s)</w:t>
      </w:r>
      <w:bookmarkEnd w:id="30"/>
    </w:p>
    <w:p w14:paraId="51C9446C" w14:textId="77777777" w:rsidR="00BE0BD0" w:rsidRPr="00EC1B15" w:rsidRDefault="00BE0BD0" w:rsidP="00BE0BD0">
      <w:pPr>
        <w:rPr>
          <w:lang w:eastAsia="zh-CN"/>
        </w:rPr>
      </w:pPr>
      <w:r w:rsidRPr="000E64D2">
        <w:rPr>
          <w:lang w:eastAsia="zh-CN"/>
        </w:rPr>
        <w:t>Please refer to the algorithm description part on up-sampling filter</w:t>
      </w:r>
      <w:r w:rsidRPr="00EC1B15">
        <w:rPr>
          <w:lang w:eastAsia="zh-CN"/>
        </w:rPr>
        <w:t xml:space="preserve"> in Section 2.</w:t>
      </w:r>
    </w:p>
    <w:p w14:paraId="3152D01B" w14:textId="77777777" w:rsidR="0052456B" w:rsidRPr="00A72C52" w:rsidRDefault="0052456B" w:rsidP="0052456B">
      <w:pPr>
        <w:rPr>
          <w:sz w:val="22"/>
          <w:szCs w:val="22"/>
        </w:rPr>
      </w:pPr>
    </w:p>
    <w:p w14:paraId="510672BA" w14:textId="77777777" w:rsidR="0052456B" w:rsidRPr="0052456B" w:rsidRDefault="0052456B" w:rsidP="0052456B">
      <w:pPr>
        <w:pStyle w:val="Heading2"/>
      </w:pPr>
      <w:bookmarkStart w:id="31" w:name="_Toc210756932"/>
      <w:r w:rsidRPr="0052456B">
        <w:lastRenderedPageBreak/>
        <w:t xml:space="preserve">Complexity characteristics of quantization and </w:t>
      </w:r>
      <w:r w:rsidR="00252CF8">
        <w:t>inverse quantization</w:t>
      </w:r>
      <w:r w:rsidR="00252CF8" w:rsidRPr="00252CF8">
        <w:t xml:space="preserve"> </w:t>
      </w:r>
      <w:r w:rsidR="00252CF8">
        <w:t>in enhancement layer(s)</w:t>
      </w:r>
      <w:bookmarkEnd w:id="31"/>
    </w:p>
    <w:p w14:paraId="7F6C1804" w14:textId="77777777" w:rsidR="00BE0BD0" w:rsidRPr="00EC1B15" w:rsidRDefault="00BE0BD0" w:rsidP="00BE0BD0">
      <w:pPr>
        <w:rPr>
          <w:lang w:eastAsia="zh-CN"/>
        </w:rPr>
      </w:pPr>
      <w:proofErr w:type="gramStart"/>
      <w:r w:rsidRPr="000E64D2">
        <w:rPr>
          <w:lang w:eastAsia="zh-CN"/>
        </w:rPr>
        <w:t>The same as the base layer.</w:t>
      </w:r>
      <w:proofErr w:type="gramEnd"/>
      <w:r w:rsidRPr="000E64D2">
        <w:rPr>
          <w:lang w:eastAsia="zh-CN"/>
        </w:rPr>
        <w:t xml:space="preserve"> No special </w:t>
      </w:r>
      <w:r w:rsidRPr="00EC1B15">
        <w:t>quantization and inverse quantization</w:t>
      </w:r>
      <w:r w:rsidRPr="00EC1B15">
        <w:rPr>
          <w:lang w:eastAsia="zh-CN"/>
        </w:rPr>
        <w:t xml:space="preserve"> are introduced in the enhancement layer.</w:t>
      </w:r>
    </w:p>
    <w:p w14:paraId="70E25879" w14:textId="77777777" w:rsidR="0052456B" w:rsidRPr="0052456B" w:rsidRDefault="0052456B" w:rsidP="0052456B">
      <w:pPr>
        <w:pStyle w:val="Heading2"/>
      </w:pPr>
      <w:bookmarkStart w:id="32" w:name="_Toc210756933"/>
      <w:r w:rsidRPr="0052456B">
        <w:t xml:space="preserve">Complexity characteristics of encoder entropy coding </w:t>
      </w:r>
      <w:r w:rsidR="00875B56">
        <w:t>operation in enhancement layer(s)</w:t>
      </w:r>
      <w:bookmarkEnd w:id="32"/>
    </w:p>
    <w:p w14:paraId="36690016" w14:textId="77777777" w:rsidR="00BE0BD0" w:rsidRPr="00EC1B15" w:rsidRDefault="00BE0BD0" w:rsidP="00BE0BD0">
      <w:pPr>
        <w:rPr>
          <w:lang w:eastAsia="zh-CN"/>
        </w:rPr>
      </w:pPr>
      <w:proofErr w:type="gramStart"/>
      <w:r w:rsidRPr="00EC1B15">
        <w:rPr>
          <w:lang w:eastAsia="zh-CN"/>
        </w:rPr>
        <w:t>The same as the base layer.</w:t>
      </w:r>
      <w:proofErr w:type="gramEnd"/>
      <w:r w:rsidRPr="00EC1B15">
        <w:rPr>
          <w:lang w:eastAsia="zh-CN"/>
        </w:rPr>
        <w:t xml:space="preserve"> No special </w:t>
      </w:r>
      <w:r w:rsidRPr="00EC1B15">
        <w:t>q encoder entropy coding operation</w:t>
      </w:r>
      <w:r w:rsidRPr="00EC1B15">
        <w:rPr>
          <w:lang w:eastAsia="zh-CN"/>
        </w:rPr>
        <w:t xml:space="preserve"> is introduced in the enhancement layer.</w:t>
      </w:r>
    </w:p>
    <w:p w14:paraId="753515A5" w14:textId="77777777" w:rsidR="0052456B" w:rsidRPr="00A72C52" w:rsidRDefault="0052456B" w:rsidP="0052456B">
      <w:pPr>
        <w:rPr>
          <w:sz w:val="22"/>
          <w:szCs w:val="22"/>
        </w:rPr>
      </w:pPr>
    </w:p>
    <w:p w14:paraId="108C49FD" w14:textId="77777777" w:rsidR="0052456B" w:rsidRPr="0052456B" w:rsidRDefault="0052456B" w:rsidP="0052456B">
      <w:pPr>
        <w:pStyle w:val="Heading2"/>
      </w:pPr>
      <w:bookmarkStart w:id="33" w:name="_Toc210756934"/>
      <w:r w:rsidRPr="0052456B">
        <w:t>Complexity characteristics of decoder entropy decoding operation</w:t>
      </w:r>
      <w:r w:rsidR="00875B56">
        <w:t xml:space="preserve"> in enhancement layer(s)</w:t>
      </w:r>
      <w:bookmarkEnd w:id="33"/>
    </w:p>
    <w:p w14:paraId="70FF29E0" w14:textId="77777777" w:rsidR="00BE0BD0" w:rsidRPr="00EC1B15" w:rsidRDefault="00BE0BD0" w:rsidP="00BE0BD0">
      <w:pPr>
        <w:rPr>
          <w:lang w:eastAsia="zh-CN"/>
        </w:rPr>
      </w:pPr>
      <w:proofErr w:type="gramStart"/>
      <w:r w:rsidRPr="00EC1B15">
        <w:rPr>
          <w:lang w:eastAsia="zh-CN"/>
        </w:rPr>
        <w:t>The same as the base layer.</w:t>
      </w:r>
      <w:proofErr w:type="gramEnd"/>
      <w:r w:rsidRPr="00EC1B15">
        <w:rPr>
          <w:lang w:eastAsia="zh-CN"/>
        </w:rPr>
        <w:t xml:space="preserve"> No special </w:t>
      </w:r>
      <w:r w:rsidRPr="00EC1B15">
        <w:t>decoder entropy decoding operation</w:t>
      </w:r>
      <w:r w:rsidRPr="00EC1B15">
        <w:rPr>
          <w:lang w:eastAsia="zh-CN"/>
        </w:rPr>
        <w:t xml:space="preserve"> is introduced in the enhancement layer.</w:t>
      </w:r>
    </w:p>
    <w:p w14:paraId="07F674B5" w14:textId="77777777" w:rsidR="0052456B" w:rsidRPr="00A72C52" w:rsidRDefault="0052456B" w:rsidP="0052456B">
      <w:pPr>
        <w:rPr>
          <w:sz w:val="22"/>
          <w:szCs w:val="22"/>
        </w:rPr>
      </w:pPr>
    </w:p>
    <w:p w14:paraId="14E800D3" w14:textId="77777777" w:rsidR="0052456B" w:rsidRPr="0052456B" w:rsidRDefault="0052456B" w:rsidP="0052456B">
      <w:pPr>
        <w:pStyle w:val="Heading2"/>
      </w:pPr>
      <w:bookmarkStart w:id="34" w:name="_Toc210756935"/>
      <w:r w:rsidRPr="0052456B">
        <w:t>Degree of capability for encoder parallel processing</w:t>
      </w:r>
      <w:bookmarkEnd w:id="34"/>
    </w:p>
    <w:p w14:paraId="2374538E" w14:textId="77777777" w:rsidR="00BE0BD0" w:rsidRPr="00812081" w:rsidRDefault="00BE0BD0" w:rsidP="00BE0BD0">
      <w:pPr>
        <w:rPr>
          <w:lang w:eastAsia="zh-CN"/>
        </w:rPr>
      </w:pPr>
      <w:proofErr w:type="gramStart"/>
      <w:r w:rsidRPr="00EC1B15">
        <w:rPr>
          <w:lang w:eastAsia="zh-CN"/>
        </w:rPr>
        <w:t>The same as the base layer.</w:t>
      </w:r>
      <w:proofErr w:type="gramEnd"/>
      <w:r w:rsidRPr="00EC1B15">
        <w:rPr>
          <w:lang w:eastAsia="zh-CN"/>
        </w:rPr>
        <w:t xml:space="preserve"> No extra encoder parallel processing tool is introduced </w:t>
      </w:r>
      <w:r w:rsidRPr="00812081">
        <w:rPr>
          <w:lang w:eastAsia="zh-CN"/>
        </w:rPr>
        <w:t>in the enhancement layer.</w:t>
      </w:r>
    </w:p>
    <w:p w14:paraId="40B62B34" w14:textId="77777777" w:rsidR="0052456B" w:rsidRPr="00A72C52" w:rsidRDefault="0052456B" w:rsidP="0052456B">
      <w:pPr>
        <w:rPr>
          <w:sz w:val="22"/>
          <w:szCs w:val="22"/>
        </w:rPr>
      </w:pPr>
    </w:p>
    <w:p w14:paraId="27A441B5" w14:textId="77777777" w:rsidR="0052456B" w:rsidRPr="0052456B" w:rsidRDefault="0052456B" w:rsidP="0052456B">
      <w:pPr>
        <w:pStyle w:val="Heading2"/>
      </w:pPr>
      <w:bookmarkStart w:id="35" w:name="_Toc210756936"/>
      <w:r w:rsidRPr="0052456B">
        <w:t>Degree of capability for decoder parallel processing</w:t>
      </w:r>
      <w:bookmarkEnd w:id="35"/>
    </w:p>
    <w:p w14:paraId="63799218" w14:textId="77777777" w:rsidR="00BE0BD0" w:rsidRPr="00812081" w:rsidRDefault="00BE0BD0" w:rsidP="00BE0BD0">
      <w:pPr>
        <w:rPr>
          <w:lang w:eastAsia="zh-CN"/>
        </w:rPr>
      </w:pPr>
      <w:proofErr w:type="gramStart"/>
      <w:r w:rsidRPr="00EC1B15">
        <w:rPr>
          <w:lang w:eastAsia="zh-CN"/>
        </w:rPr>
        <w:t>The same as the base layer.</w:t>
      </w:r>
      <w:proofErr w:type="gramEnd"/>
      <w:r w:rsidRPr="00EC1B15">
        <w:rPr>
          <w:lang w:eastAsia="zh-CN"/>
        </w:rPr>
        <w:t xml:space="preserve"> No extra parallel processing tool is introduced </w:t>
      </w:r>
      <w:r w:rsidRPr="00812081">
        <w:rPr>
          <w:lang w:eastAsia="zh-CN"/>
        </w:rPr>
        <w:t>in the enhancement layer.</w:t>
      </w:r>
    </w:p>
    <w:p w14:paraId="49E69EA6" w14:textId="77777777" w:rsidR="0052456B" w:rsidRPr="00A72C52" w:rsidRDefault="0052456B" w:rsidP="0052456B">
      <w:pPr>
        <w:rPr>
          <w:sz w:val="22"/>
          <w:szCs w:val="22"/>
        </w:rPr>
      </w:pPr>
    </w:p>
    <w:p w14:paraId="2F6130C7" w14:textId="77777777" w:rsidR="0052456B" w:rsidRPr="0052456B" w:rsidRDefault="0052456B" w:rsidP="0052456B"/>
    <w:p w14:paraId="3E992067" w14:textId="77777777" w:rsidR="0052456B" w:rsidRPr="0052456B" w:rsidRDefault="0052456B" w:rsidP="0052456B">
      <w:pPr>
        <w:pStyle w:val="Heading1"/>
      </w:pPr>
      <w:bookmarkStart w:id="36" w:name="_Toc210756937"/>
      <w:r w:rsidRPr="0052456B">
        <w:t>Software implementation description</w:t>
      </w:r>
      <w:bookmarkEnd w:id="36"/>
    </w:p>
    <w:p w14:paraId="137CEEA8" w14:textId="77777777" w:rsidR="007C7DD9" w:rsidRPr="00EC1B15" w:rsidRDefault="00197170" w:rsidP="0052456B">
      <w:pPr>
        <w:rPr>
          <w:lang w:eastAsia="zh-CN"/>
        </w:rPr>
      </w:pPr>
      <w:r w:rsidRPr="00EC1B15">
        <w:rPr>
          <w:rFonts w:hint="eastAsia"/>
          <w:lang w:eastAsia="zh-CN"/>
        </w:rPr>
        <w:t>HM6.1.1</w:t>
      </w:r>
      <w:r w:rsidRPr="00812081">
        <w:rPr>
          <w:rFonts w:hint="eastAsia"/>
          <w:lang w:eastAsia="zh-CN"/>
        </w:rPr>
        <w:t xml:space="preserve"> comprises several </w:t>
      </w:r>
      <w:proofErr w:type="spellStart"/>
      <w:r w:rsidRPr="00812081">
        <w:rPr>
          <w:rFonts w:hint="eastAsia"/>
          <w:lang w:eastAsia="zh-CN"/>
        </w:rPr>
        <w:t>bugfix</w:t>
      </w:r>
      <w:proofErr w:type="spellEnd"/>
      <w:r w:rsidRPr="00812081">
        <w:rPr>
          <w:rFonts w:hint="eastAsia"/>
          <w:lang w:eastAsia="zh-CN"/>
        </w:rPr>
        <w:t xml:space="preserve"> compared with HM6.1, while </w:t>
      </w:r>
      <w:r w:rsidR="007C7DD9" w:rsidRPr="00812081">
        <w:rPr>
          <w:rFonts w:hint="eastAsia"/>
          <w:lang w:eastAsia="zh-CN"/>
        </w:rPr>
        <w:t xml:space="preserve">the generated </w:t>
      </w:r>
      <w:proofErr w:type="spellStart"/>
      <w:r w:rsidR="007C7DD9" w:rsidRPr="00812081">
        <w:rPr>
          <w:rFonts w:hint="eastAsia"/>
          <w:lang w:eastAsia="zh-CN"/>
        </w:rPr>
        <w:t>bitstreams</w:t>
      </w:r>
      <w:proofErr w:type="spellEnd"/>
      <w:r w:rsidR="007C7DD9" w:rsidRPr="00812081">
        <w:rPr>
          <w:rFonts w:hint="eastAsia"/>
          <w:lang w:eastAsia="zh-CN"/>
        </w:rPr>
        <w:t xml:space="preserve"> are not changed</w:t>
      </w:r>
      <w:r w:rsidRPr="00812081">
        <w:rPr>
          <w:rFonts w:hint="eastAsia"/>
          <w:lang w:eastAsia="zh-CN"/>
        </w:rPr>
        <w:t>. So HM6.1.1 was chosen as</w:t>
      </w:r>
      <w:r w:rsidRPr="00D83692">
        <w:rPr>
          <w:rFonts w:hint="eastAsia"/>
          <w:lang w:eastAsia="zh-CN"/>
        </w:rPr>
        <w:t xml:space="preserve"> </w:t>
      </w:r>
      <w:r w:rsidR="007C7DD9" w:rsidRPr="00D83692">
        <w:rPr>
          <w:rFonts w:hint="eastAsia"/>
          <w:lang w:eastAsia="zh-CN"/>
        </w:rPr>
        <w:t>the base for the implementation of t</w:t>
      </w:r>
      <w:r w:rsidRPr="00D83692">
        <w:rPr>
          <w:rFonts w:hint="eastAsia"/>
          <w:lang w:eastAsia="zh-CN"/>
        </w:rPr>
        <w:t>he proposed scalable coding codec</w:t>
      </w:r>
      <w:r w:rsidR="007C7DD9" w:rsidRPr="00E00BC0">
        <w:rPr>
          <w:rFonts w:hint="eastAsia"/>
          <w:lang w:eastAsia="zh-CN"/>
        </w:rPr>
        <w:t>.</w:t>
      </w:r>
      <w:r w:rsidR="007C7DD9" w:rsidRPr="00EC1B15">
        <w:rPr>
          <w:lang w:eastAsia="zh-CN"/>
        </w:rPr>
        <w:t xml:space="preserve"> Guidelines in JCTVC-H1001 are follow</w:t>
      </w:r>
      <w:r w:rsidR="00F2145A" w:rsidRPr="00EC1B15">
        <w:rPr>
          <w:lang w:eastAsia="zh-CN"/>
        </w:rPr>
        <w:t>ed</w:t>
      </w:r>
      <w:r w:rsidR="007C7DD9" w:rsidRPr="00EC1B15">
        <w:rPr>
          <w:lang w:eastAsia="zh-CN"/>
        </w:rPr>
        <w:t xml:space="preserve"> in the software implementation.</w:t>
      </w:r>
      <w:r w:rsidR="00F2145A" w:rsidRPr="00EC1B15">
        <w:rPr>
          <w:lang w:eastAsia="zh-CN"/>
        </w:rPr>
        <w:t xml:space="preserve"> </w:t>
      </w:r>
    </w:p>
    <w:p w14:paraId="3ADC5156" w14:textId="77777777" w:rsidR="007C7DD9" w:rsidRPr="00EC1B15" w:rsidRDefault="007C7DD9" w:rsidP="0052456B">
      <w:pPr>
        <w:rPr>
          <w:lang w:eastAsia="zh-CN"/>
        </w:rPr>
      </w:pPr>
    </w:p>
    <w:p w14:paraId="312933D3" w14:textId="77777777" w:rsidR="0052456B" w:rsidRPr="00EC1B15" w:rsidRDefault="007C7DD9" w:rsidP="0052456B">
      <w:pPr>
        <w:rPr>
          <w:lang w:eastAsia="zh-CN"/>
        </w:rPr>
      </w:pPr>
      <w:r w:rsidRPr="00EC1B15">
        <w:rPr>
          <w:lang w:eastAsia="zh-CN"/>
        </w:rPr>
        <w:t>At the encoder side, there is no buil</w:t>
      </w:r>
      <w:r w:rsidR="001A580D" w:rsidRPr="00EC1B15">
        <w:rPr>
          <w:lang w:eastAsia="zh-CN"/>
        </w:rPr>
        <w:t>t</w:t>
      </w:r>
      <w:r w:rsidRPr="00EC1B15">
        <w:rPr>
          <w:lang w:eastAsia="zh-CN"/>
        </w:rPr>
        <w:t xml:space="preserve"> in down convert process, so both low resolution sequence and the </w:t>
      </w:r>
      <w:proofErr w:type="gramStart"/>
      <w:r w:rsidRPr="00EC1B15">
        <w:rPr>
          <w:lang w:eastAsia="zh-CN"/>
        </w:rPr>
        <w:t>high resolution</w:t>
      </w:r>
      <w:proofErr w:type="gramEnd"/>
      <w:r w:rsidRPr="00EC1B15">
        <w:rPr>
          <w:lang w:eastAsia="zh-CN"/>
        </w:rPr>
        <w:t xml:space="preserve"> sequence are input to the encoder. For each picture, the encoder firstly encodes the </w:t>
      </w:r>
      <w:proofErr w:type="gramStart"/>
      <w:r w:rsidRPr="00EC1B15">
        <w:rPr>
          <w:lang w:eastAsia="zh-CN"/>
        </w:rPr>
        <w:t>low resolution</w:t>
      </w:r>
      <w:proofErr w:type="gramEnd"/>
      <w:r w:rsidRPr="00EC1B15">
        <w:rPr>
          <w:lang w:eastAsia="zh-CN"/>
        </w:rPr>
        <w:t xml:space="preserve"> picture and then encodes the high resolution picture.</w:t>
      </w:r>
      <w:r w:rsidR="00FF4921" w:rsidRPr="00EC1B15">
        <w:rPr>
          <w:lang w:eastAsia="zh-CN"/>
        </w:rPr>
        <w:t xml:space="preserve"> For possibly different configurations for encoding the base layer and the enhancement layer, a bunch of parameters </w:t>
      </w:r>
      <w:r w:rsidR="003226DE" w:rsidRPr="00EC1B15">
        <w:rPr>
          <w:lang w:eastAsia="zh-CN"/>
        </w:rPr>
        <w:t>can be</w:t>
      </w:r>
      <w:r w:rsidR="00FF4921" w:rsidRPr="00EC1B15">
        <w:rPr>
          <w:lang w:eastAsia="zh-CN"/>
        </w:rPr>
        <w:t xml:space="preserve"> set separately</w:t>
      </w:r>
      <w:r w:rsidR="003226DE" w:rsidRPr="00EC1B15">
        <w:rPr>
          <w:lang w:eastAsia="zh-CN"/>
        </w:rPr>
        <w:t xml:space="preserve"> for base layer and enhancement layer</w:t>
      </w:r>
      <w:r w:rsidR="00FF4921" w:rsidRPr="00EC1B15">
        <w:rPr>
          <w:lang w:eastAsia="zh-CN"/>
        </w:rPr>
        <w:t xml:space="preserve">. These parameters </w:t>
      </w:r>
      <w:r w:rsidR="003226DE" w:rsidRPr="00EC1B15">
        <w:rPr>
          <w:lang w:eastAsia="zh-CN"/>
        </w:rPr>
        <w:t>include</w:t>
      </w:r>
      <w:r w:rsidR="00FF4921" w:rsidRPr="00EC1B15">
        <w:rPr>
          <w:lang w:eastAsia="zh-CN"/>
        </w:rPr>
        <w:t xml:space="preserve"> the coding tools enabling and setting parameters in the HE10 configuration in HM6.1.1. In the simulation, however, these HE10 coding tools are disabled, for easy evaluation of the proposed scalable coding tools described in Section 2.</w:t>
      </w:r>
    </w:p>
    <w:p w14:paraId="14B5E87E" w14:textId="77777777" w:rsidR="00A5479A" w:rsidRPr="00EC1B15" w:rsidRDefault="00A5479A" w:rsidP="0052456B">
      <w:pPr>
        <w:rPr>
          <w:lang w:eastAsia="zh-CN"/>
        </w:rPr>
      </w:pPr>
    </w:p>
    <w:p w14:paraId="21A4DE27" w14:textId="77777777" w:rsidR="00A5479A" w:rsidRPr="00EC1B15" w:rsidRDefault="00A5479A" w:rsidP="0052456B">
      <w:pPr>
        <w:rPr>
          <w:lang w:eastAsia="zh-CN"/>
        </w:rPr>
      </w:pPr>
      <w:r w:rsidRPr="00EC1B15">
        <w:rPr>
          <w:lang w:eastAsia="zh-CN"/>
        </w:rPr>
        <w:t xml:space="preserve">A </w:t>
      </w:r>
      <w:proofErr w:type="spellStart"/>
      <w:r w:rsidRPr="00EC1B15">
        <w:rPr>
          <w:lang w:eastAsia="zh-CN"/>
        </w:rPr>
        <w:t>bitstream</w:t>
      </w:r>
      <w:proofErr w:type="spellEnd"/>
      <w:r w:rsidRPr="00EC1B15">
        <w:rPr>
          <w:lang w:eastAsia="zh-CN"/>
        </w:rPr>
        <w:t xml:space="preserve"> extractor is also implemented to extract the base layer </w:t>
      </w:r>
      <w:proofErr w:type="spellStart"/>
      <w:r w:rsidRPr="00EC1B15">
        <w:rPr>
          <w:lang w:eastAsia="zh-CN"/>
        </w:rPr>
        <w:t>bitstream</w:t>
      </w:r>
      <w:proofErr w:type="spellEnd"/>
      <w:r w:rsidRPr="00EC1B15">
        <w:rPr>
          <w:lang w:eastAsia="zh-CN"/>
        </w:rPr>
        <w:t xml:space="preserve"> from the layered </w:t>
      </w:r>
      <w:proofErr w:type="spellStart"/>
      <w:r w:rsidRPr="00EC1B15">
        <w:rPr>
          <w:lang w:eastAsia="zh-CN"/>
        </w:rPr>
        <w:t>bitstreams</w:t>
      </w:r>
      <w:proofErr w:type="spellEnd"/>
      <w:r w:rsidRPr="00EC1B15">
        <w:rPr>
          <w:lang w:eastAsia="zh-CN"/>
        </w:rPr>
        <w:t xml:space="preserve"> generated by the encoder. The extracted base</w:t>
      </w:r>
      <w:r w:rsidR="00C24954" w:rsidRPr="00EC1B15">
        <w:rPr>
          <w:lang w:eastAsia="zh-CN"/>
        </w:rPr>
        <w:t xml:space="preserve"> layer </w:t>
      </w:r>
      <w:proofErr w:type="spellStart"/>
      <w:r w:rsidR="00C24954" w:rsidRPr="00EC1B15">
        <w:rPr>
          <w:lang w:eastAsia="zh-CN"/>
        </w:rPr>
        <w:t>bitstreams</w:t>
      </w:r>
      <w:proofErr w:type="spellEnd"/>
      <w:r w:rsidR="00C24954" w:rsidRPr="00EC1B15">
        <w:rPr>
          <w:lang w:eastAsia="zh-CN"/>
        </w:rPr>
        <w:t xml:space="preserve"> have been confirmed to be the same as those obtained from the ftp site.</w:t>
      </w:r>
    </w:p>
    <w:p w14:paraId="4CEB305F" w14:textId="77777777" w:rsidR="007C7DD9" w:rsidRPr="00A5479A" w:rsidRDefault="007C7DD9" w:rsidP="0052456B">
      <w:pPr>
        <w:rPr>
          <w:lang w:eastAsia="zh-CN"/>
        </w:rPr>
      </w:pPr>
    </w:p>
    <w:p w14:paraId="75AB7ACF" w14:textId="77777777" w:rsidR="007C7DD9" w:rsidRDefault="007C7DD9" w:rsidP="0052456B">
      <w:pPr>
        <w:rPr>
          <w:lang w:eastAsia="zh-CN"/>
        </w:rPr>
      </w:pPr>
      <w:r>
        <w:rPr>
          <w:lang w:eastAsia="zh-CN"/>
        </w:rPr>
        <w:t>A</w:t>
      </w:r>
      <w:r>
        <w:rPr>
          <w:rFonts w:hint="eastAsia"/>
          <w:lang w:eastAsia="zh-CN"/>
        </w:rPr>
        <w:t xml:space="preserve">t the decoder side, </w:t>
      </w:r>
      <w:r w:rsidR="00C24954">
        <w:rPr>
          <w:rFonts w:hint="eastAsia"/>
          <w:lang w:eastAsia="zh-CN"/>
        </w:rPr>
        <w:t xml:space="preserve">the layered </w:t>
      </w:r>
      <w:proofErr w:type="spellStart"/>
      <w:r w:rsidR="00C24954">
        <w:rPr>
          <w:rFonts w:hint="eastAsia"/>
          <w:lang w:eastAsia="zh-CN"/>
        </w:rPr>
        <w:t>bitstream</w:t>
      </w:r>
      <w:proofErr w:type="spellEnd"/>
      <w:r w:rsidR="00C24954">
        <w:rPr>
          <w:rFonts w:hint="eastAsia"/>
          <w:lang w:eastAsia="zh-CN"/>
        </w:rPr>
        <w:t xml:space="preserve"> is input to the decoder. For each picture, the decoder firstly decodes the </w:t>
      </w:r>
      <w:proofErr w:type="gramStart"/>
      <w:r w:rsidR="00C24954">
        <w:rPr>
          <w:rFonts w:hint="eastAsia"/>
          <w:lang w:eastAsia="zh-CN"/>
        </w:rPr>
        <w:t>low resolution</w:t>
      </w:r>
      <w:proofErr w:type="gramEnd"/>
      <w:r w:rsidR="00C24954">
        <w:rPr>
          <w:rFonts w:hint="eastAsia"/>
          <w:lang w:eastAsia="zh-CN"/>
        </w:rPr>
        <w:t xml:space="preserve"> picture and then decodes the high resolution picture.</w:t>
      </w:r>
    </w:p>
    <w:p w14:paraId="4E935048" w14:textId="77777777" w:rsidR="007C7DD9" w:rsidRPr="007C7DD9" w:rsidRDefault="007C7DD9" w:rsidP="0052456B">
      <w:pPr>
        <w:rPr>
          <w:lang w:eastAsia="zh-CN"/>
        </w:rPr>
      </w:pPr>
    </w:p>
    <w:p w14:paraId="047BC861" w14:textId="77777777" w:rsidR="0052456B" w:rsidRPr="0052456B" w:rsidRDefault="0052456B" w:rsidP="0052456B"/>
    <w:p w14:paraId="1BC2EC22" w14:textId="77777777" w:rsidR="0052456B" w:rsidRPr="0052456B" w:rsidRDefault="0052456B" w:rsidP="0052456B">
      <w:pPr>
        <w:pStyle w:val="Heading1"/>
      </w:pPr>
      <w:bookmarkStart w:id="37" w:name="_Toc210756938"/>
      <w:r w:rsidRPr="0052456B">
        <w:t>Closing remarks</w:t>
      </w:r>
      <w:bookmarkEnd w:id="37"/>
    </w:p>
    <w:p w14:paraId="1FE9A55A" w14:textId="77777777" w:rsidR="00D11455" w:rsidRPr="00D83692" w:rsidRDefault="00D11455" w:rsidP="00D11455">
      <w:pPr>
        <w:jc w:val="both"/>
      </w:pPr>
      <w:r w:rsidRPr="00A72C52">
        <w:t xml:space="preserve">This contribution presents a spatial scalable video coding solution for HEVC with detailed algorithm descriptions, syntax and semantics changes, performance results, and complexity analysis. As shown in Section 4, in average </w:t>
      </w:r>
      <w:r w:rsidRPr="00EC1B15">
        <w:t xml:space="preserve">this solution can achieve 27.5% BD rate saving when comparing the enhancement layer only </w:t>
      </w:r>
      <w:proofErr w:type="spellStart"/>
      <w:r w:rsidRPr="00EC1B15">
        <w:t>bitstreams</w:t>
      </w:r>
      <w:proofErr w:type="spellEnd"/>
      <w:r w:rsidRPr="00EC1B15">
        <w:t xml:space="preserve"> </w:t>
      </w:r>
      <w:proofErr w:type="spellStart"/>
      <w:r w:rsidRPr="00EC1B15">
        <w:t>vs</w:t>
      </w:r>
      <w:proofErr w:type="spellEnd"/>
      <w:r w:rsidRPr="00EC1B15">
        <w:t xml:space="preserve"> the simulcast HEVC Category</w:t>
      </w:r>
      <w:r w:rsidRPr="00D83692">
        <w:t xml:space="preserve"> 1 (HEVC base layer) anchor </w:t>
      </w:r>
      <w:proofErr w:type="spellStart"/>
      <w:r w:rsidRPr="00D83692">
        <w:t>bitstreams</w:t>
      </w:r>
      <w:proofErr w:type="spellEnd"/>
      <w:r w:rsidRPr="00D83692">
        <w:t xml:space="preserve">, and 18.2% BD rate saving when comparing the combined scalable base and enhancement layer </w:t>
      </w:r>
      <w:proofErr w:type="spellStart"/>
      <w:r w:rsidRPr="00D83692">
        <w:t>bitstreams</w:t>
      </w:r>
      <w:proofErr w:type="spellEnd"/>
      <w:r w:rsidRPr="00D83692">
        <w:t xml:space="preserve"> vs. the same set of simulcast HEVC anchor </w:t>
      </w:r>
      <w:proofErr w:type="spellStart"/>
      <w:r w:rsidRPr="00D83692">
        <w:t>bitstreams</w:t>
      </w:r>
      <w:proofErr w:type="spellEnd"/>
      <w:r w:rsidRPr="00D83692">
        <w:t xml:space="preserve">. </w:t>
      </w:r>
    </w:p>
    <w:p w14:paraId="61792EBB" w14:textId="77777777" w:rsidR="00D11455" w:rsidRPr="00A72C52" w:rsidRDefault="00D11455" w:rsidP="00D11455">
      <w:pPr>
        <w:jc w:val="both"/>
      </w:pPr>
      <w:r w:rsidRPr="00E00BC0">
        <w:t>We suggest the proposed spatial scalable coding tools be incl</w:t>
      </w:r>
      <w:r w:rsidRPr="00EC1B15">
        <w:t xml:space="preserve">uded in the new HM-SVC reference software for further study and testing. </w:t>
      </w:r>
    </w:p>
    <w:p w14:paraId="0102AF41" w14:textId="77777777" w:rsidR="0052456B" w:rsidRPr="00AE341B" w:rsidRDefault="0052456B" w:rsidP="009234A5">
      <w:pPr>
        <w:jc w:val="both"/>
        <w:rPr>
          <w:sz w:val="22"/>
          <w:szCs w:val="22"/>
        </w:rPr>
      </w:pPr>
    </w:p>
    <w:p w14:paraId="5F09F2A1" w14:textId="77777777" w:rsidR="001F2594" w:rsidRDefault="001F2594" w:rsidP="009234A5">
      <w:pPr>
        <w:pStyle w:val="Heading1"/>
        <w:jc w:val="both"/>
      </w:pPr>
      <w:bookmarkStart w:id="38" w:name="_Toc210756939"/>
      <w:r>
        <w:t>Patent rights declaration</w:t>
      </w:r>
      <w:r w:rsidR="00B94B06">
        <w:t>(s)</w:t>
      </w:r>
      <w:bookmarkEnd w:id="38"/>
    </w:p>
    <w:p w14:paraId="1BADF62A" w14:textId="77777777" w:rsidR="00712F60" w:rsidRDefault="00712F60" w:rsidP="00712F60">
      <w:pPr>
        <w:jc w:val="both"/>
        <w:rPr>
          <w:sz w:val="22"/>
          <w:szCs w:val="22"/>
          <w:highlight w:val="yellow"/>
        </w:rPr>
      </w:pPr>
    </w:p>
    <w:p w14:paraId="7BC968DE" w14:textId="77777777" w:rsidR="001F2594" w:rsidRDefault="00ED5F6C" w:rsidP="009234A5">
      <w:pPr>
        <w:jc w:val="both"/>
        <w:rPr>
          <w:b/>
          <w:sz w:val="22"/>
          <w:szCs w:val="22"/>
        </w:rPr>
      </w:pPr>
      <w:r w:rsidRPr="007D12BA">
        <w:rPr>
          <w:b/>
          <w:sz w:val="22"/>
          <w:szCs w:val="22"/>
        </w:rPr>
        <w:t>Huawei Technologies Co., Ltd</w:t>
      </w:r>
      <w:r w:rsidR="001F2594" w:rsidRPr="007D12BA">
        <w:rPr>
          <w:b/>
          <w:sz w:val="22"/>
          <w:szCs w:val="22"/>
        </w:rPr>
        <w:t xml:space="preserve"> may</w:t>
      </w:r>
      <w:r w:rsidR="001F2594" w:rsidRPr="00A01439">
        <w:rPr>
          <w:b/>
          <w:sz w:val="22"/>
          <w:szCs w:val="22"/>
        </w:rPr>
        <w:t xml:space="preserve"> have IPR relating to the technology described </w:t>
      </w:r>
      <w:r w:rsidR="002F164D">
        <w:rPr>
          <w:b/>
          <w:sz w:val="22"/>
          <w:szCs w:val="22"/>
        </w:rPr>
        <w:t xml:space="preserve">in </w:t>
      </w:r>
      <w:r w:rsidR="001F2594" w:rsidRPr="00A01439">
        <w:rPr>
          <w:b/>
          <w:sz w:val="22"/>
          <w:szCs w:val="22"/>
        </w:rPr>
        <w:t>this contribution and, conditioned on reciprocity, is prepared to grant licenses under reasonable and non-discriminatory terms as necessary for implementation of the resulting ITU-T Recommendation</w:t>
      </w:r>
      <w:r w:rsidR="002F164D">
        <w:rPr>
          <w:b/>
          <w:sz w:val="22"/>
          <w:szCs w:val="22"/>
        </w:rPr>
        <w:t xml:space="preserve"> | ISO/IEC </w:t>
      </w:r>
      <w:r w:rsidR="00A83253">
        <w:rPr>
          <w:b/>
          <w:sz w:val="22"/>
          <w:szCs w:val="22"/>
        </w:rPr>
        <w:t xml:space="preserve">International </w:t>
      </w:r>
      <w:r w:rsidR="002F164D">
        <w:rPr>
          <w:b/>
          <w:sz w:val="22"/>
          <w:szCs w:val="22"/>
        </w:rPr>
        <w:t>Standard</w:t>
      </w:r>
      <w:r w:rsidR="001F2594" w:rsidRPr="00A01439">
        <w:rPr>
          <w:b/>
          <w:sz w:val="22"/>
          <w:szCs w:val="22"/>
        </w:rPr>
        <w:t xml:space="preserve"> (per box 2 of the ITU-T/ITU-R/ISO/IEC patent statement and licensing declaration form).</w:t>
      </w:r>
    </w:p>
    <w:p w14:paraId="78C91504" w14:textId="77777777" w:rsidR="00ED5F6C" w:rsidRDefault="00ED5F6C" w:rsidP="009234A5">
      <w:pPr>
        <w:jc w:val="both"/>
        <w:rPr>
          <w:b/>
          <w:sz w:val="22"/>
          <w:szCs w:val="22"/>
        </w:rPr>
      </w:pPr>
    </w:p>
    <w:p w14:paraId="55382AC5" w14:textId="77777777" w:rsidR="00ED5F6C" w:rsidRDefault="00ED5F6C" w:rsidP="009234A5">
      <w:pPr>
        <w:jc w:val="both"/>
        <w:rPr>
          <w:sz w:val="22"/>
          <w:szCs w:val="22"/>
        </w:rPr>
      </w:pPr>
      <w:r w:rsidRPr="007D12BA">
        <w:rPr>
          <w:b/>
          <w:sz w:val="22"/>
          <w:szCs w:val="22"/>
        </w:rPr>
        <w:t>University of Science and Technology of China may</w:t>
      </w:r>
      <w:r w:rsidRPr="00A01439">
        <w:rPr>
          <w:b/>
          <w:sz w:val="22"/>
          <w:szCs w:val="22"/>
        </w:rPr>
        <w:t xml:space="preserve"> have IPR relating to the technology described </w:t>
      </w:r>
      <w:r>
        <w:rPr>
          <w:b/>
          <w:sz w:val="22"/>
          <w:szCs w:val="22"/>
        </w:rPr>
        <w:t xml:space="preserve">in </w:t>
      </w:r>
      <w:r w:rsidRPr="00A01439">
        <w:rPr>
          <w:b/>
          <w:sz w:val="22"/>
          <w:szCs w:val="22"/>
        </w:rPr>
        <w:t>this contribution and, conditioned on reciprocity, is prepared to grant licenses under reasonable and non-discriminatory terms as necessary for implementation of the resulting ITU-T Recommendation</w:t>
      </w:r>
      <w:r>
        <w:rPr>
          <w:b/>
          <w:sz w:val="22"/>
          <w:szCs w:val="22"/>
        </w:rPr>
        <w:t xml:space="preserve"> | ISO/IEC International Standard</w:t>
      </w:r>
      <w:r w:rsidRPr="00A01439">
        <w:rPr>
          <w:b/>
          <w:sz w:val="22"/>
          <w:szCs w:val="22"/>
        </w:rPr>
        <w:t xml:space="preserve"> (per box 2 of the ITU-T/ITU-R/ISO/IEC patent statement and licensing declaration form).</w:t>
      </w:r>
    </w:p>
    <w:p w14:paraId="66CDAC31" w14:textId="77777777" w:rsidR="007F1F8B" w:rsidRPr="009234A5" w:rsidRDefault="007F1F8B" w:rsidP="009234A5">
      <w:pPr>
        <w:jc w:val="both"/>
        <w:rPr>
          <w:sz w:val="22"/>
          <w:szCs w:val="22"/>
        </w:rPr>
      </w:pPr>
    </w:p>
    <w:p w14:paraId="7B53D1D4" w14:textId="77777777" w:rsidR="007F1F8B" w:rsidRPr="009234A5" w:rsidRDefault="007F1F8B" w:rsidP="009234A5">
      <w:pPr>
        <w:jc w:val="both"/>
        <w:rPr>
          <w:sz w:val="22"/>
          <w:szCs w:val="22"/>
        </w:rPr>
      </w:pPr>
    </w:p>
    <w:sectPr w:rsidR="007F1F8B" w:rsidRPr="009234A5" w:rsidSect="00A01439">
      <w:footerReference w:type="default" r:id="rId2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2590B0BE" w14:textId="77777777" w:rsidR="00A72C52" w:rsidRDefault="00A72C52">
      <w:r>
        <w:separator/>
      </w:r>
    </w:p>
  </w:endnote>
  <w:endnote w:type="continuationSeparator" w:id="0">
    <w:p w14:paraId="3BAD6C8B" w14:textId="77777777" w:rsidR="00A72C52" w:rsidRDefault="00A72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50"/>
    <w:family w:val="auto"/>
    <w:pitch w:val="variable"/>
    <w:sig w:usb0="00000001" w:usb1="080E0000" w:usb2="00000010" w:usb3="00000000" w:csb0="00040000"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Malgun Gothic">
    <w:altName w:val="Arial Unicode MS"/>
    <w:charset w:val="81"/>
    <w:family w:val="swiss"/>
    <w:pitch w:val="variable"/>
    <w:sig w:usb0="900002AF" w:usb1="09D77CFB" w:usb2="00000012" w:usb3="00000000" w:csb0="00080001" w:csb1="00000000"/>
  </w:font>
  <w:font w:name="黑体">
    <w:charset w:val="50"/>
    <w:family w:val="auto"/>
    <w:pitch w:val="variable"/>
    <w:sig w:usb0="00000001" w:usb1="080E0000" w:usb2="00000010" w:usb3="00000000" w:csb0="00040000" w:csb1="00000000"/>
  </w:font>
  <w:font w:name="MS Mincho">
    <w:altName w:val="ＭＳ 明朝"/>
    <w:charset w:val="80"/>
    <w:family w:val="modern"/>
    <w:pitch w:val="fixed"/>
    <w:sig w:usb0="E00002FF" w:usb1="6AC7FDFB" w:usb2="00000012" w:usb3="00000000" w:csb0="0002009F" w:csb1="00000000"/>
  </w:font>
  <w:font w:name="NSimSun">
    <w:altName w:val="Arial Unicode MS"/>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D8EDDC" w14:textId="77777777" w:rsidR="00A72C52" w:rsidRDefault="00A72C52">
    <w:pPr>
      <w:pStyle w:val="Footer"/>
      <w:tabs>
        <w:tab w:val="clear" w:pos="8640"/>
        <w:tab w:val="right" w:pos="9360"/>
      </w:tabs>
      <w:rPr>
        <w:rFonts w:ascii="Courier New" w:hAnsi="Courier New"/>
      </w:rPr>
    </w:pPr>
    <w:r>
      <w:rPr>
        <w:rFonts w:ascii="Courier New" w:hAnsi="Courier New"/>
      </w:rPr>
      <w:tab/>
      <w:t xml:space="preserve">Page: </w:t>
    </w:r>
    <w:r w:rsidR="005F5748">
      <w:rPr>
        <w:rStyle w:val="PageNumber"/>
      </w:rPr>
      <w:fldChar w:fldCharType="begin"/>
    </w:r>
    <w:r>
      <w:rPr>
        <w:rStyle w:val="PageNumber"/>
      </w:rPr>
      <w:instrText xml:space="preserve"> PAGE </w:instrText>
    </w:r>
    <w:r w:rsidR="005F5748">
      <w:rPr>
        <w:rStyle w:val="PageNumber"/>
      </w:rPr>
      <w:fldChar w:fldCharType="separate"/>
    </w:r>
    <w:r w:rsidR="00976399">
      <w:rPr>
        <w:rStyle w:val="PageNumber"/>
        <w:noProof/>
      </w:rPr>
      <w:t>1</w:t>
    </w:r>
    <w:r w:rsidR="005F5748">
      <w:rPr>
        <w:rStyle w:val="PageNumber"/>
      </w:rPr>
      <w:fldChar w:fldCharType="end"/>
    </w:r>
    <w:r>
      <w:rPr>
        <w:rStyle w:val="PageNumber"/>
      </w:rPr>
      <w:tab/>
      <w:t xml:space="preserve">Date Saved: </w:t>
    </w:r>
    <w:r w:rsidR="005F5748">
      <w:rPr>
        <w:rStyle w:val="PageNumber"/>
      </w:rPr>
      <w:fldChar w:fldCharType="begin"/>
    </w:r>
    <w:r>
      <w:rPr>
        <w:rStyle w:val="PageNumber"/>
      </w:rPr>
      <w:instrText xml:space="preserve"> SAVEDATE  \@ "yyyy-MM-dd"  \* MERGEFORMAT </w:instrText>
    </w:r>
    <w:r w:rsidR="005F5748">
      <w:rPr>
        <w:rStyle w:val="PageNumber"/>
      </w:rPr>
      <w:fldChar w:fldCharType="separate"/>
    </w:r>
    <w:r w:rsidR="00976399">
      <w:rPr>
        <w:rStyle w:val="PageNumber"/>
        <w:noProof/>
      </w:rPr>
      <w:t>2012-10-02</w:t>
    </w:r>
    <w:r w:rsidR="007D12BA">
      <w:rPr>
        <w:rStyle w:val="PageNumber"/>
        <w:noProof/>
      </w:rPr>
      <w:t>2012-10-01</w:t>
    </w:r>
    <w:r w:rsidR="005F5748">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3B88D0C5" w14:textId="77777777" w:rsidR="00A72C52" w:rsidRDefault="00A72C52">
      <w:r>
        <w:separator/>
      </w:r>
    </w:p>
  </w:footnote>
  <w:footnote w:type="continuationSeparator" w:id="0">
    <w:p w14:paraId="34093548" w14:textId="77777777" w:rsidR="00A72C52" w:rsidRDefault="00A72C5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FE"/>
    <w:multiLevelType w:val="singleLevel"/>
    <w:tmpl w:val="B88A0226"/>
    <w:lvl w:ilvl="0">
      <w:numFmt w:val="decimal"/>
      <w:lvlText w:val="*"/>
      <w:lvlJc w:val="left"/>
    </w:lvl>
  </w:abstractNum>
  <w:abstractNum w:abstractNumId="1">
    <w:nsid w:val="16211EC3"/>
    <w:multiLevelType w:val="hybridMultilevel"/>
    <w:tmpl w:val="8B8028F2"/>
    <w:lvl w:ilvl="0" w:tplc="E05E122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20BA36EE"/>
    <w:multiLevelType w:val="hybridMultilevel"/>
    <w:tmpl w:val="BF8E51C6"/>
    <w:lvl w:ilvl="0" w:tplc="CE40E200">
      <w:numFmt w:val="bullet"/>
      <w:lvlText w:val=""/>
      <w:lvlJc w:val="left"/>
      <w:pPr>
        <w:ind w:left="1080" w:hanging="360"/>
      </w:pPr>
      <w:rPr>
        <w:rFonts w:ascii="Wingdings" w:eastAsia="Times New Roman" w:hAnsi="Wingding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41341899"/>
    <w:multiLevelType w:val="hybridMultilevel"/>
    <w:tmpl w:val="C9B6D2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9017149"/>
    <w:multiLevelType w:val="hybridMultilevel"/>
    <w:tmpl w:val="C186D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0AD268B"/>
    <w:multiLevelType w:val="hybridMultilevel"/>
    <w:tmpl w:val="08727886"/>
    <w:lvl w:ilvl="0" w:tplc="A8EAA7C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6A56A71"/>
    <w:multiLevelType w:val="singleLevel"/>
    <w:tmpl w:val="6D76B306"/>
    <w:lvl w:ilvl="0">
      <w:start w:val="1"/>
      <w:numFmt w:val="decimal"/>
      <w:pStyle w:val="headingb"/>
      <w:lvlText w:val="%1"/>
      <w:legacy w:legacy="1" w:legacySpace="0" w:legacyIndent="283"/>
      <w:lvlJc w:val="left"/>
      <w:pPr>
        <w:ind w:left="283" w:hanging="283"/>
      </w:pPr>
      <w:rPr>
        <w:rFonts w:ascii="SimSun" w:eastAsia="SimSun" w:hAnsi="SimSun" w:hint="eastAsia"/>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4"/>
  </w:num>
  <w:num w:numId="24">
    <w:abstractNumId w:val="1"/>
  </w:num>
  <w:num w:numId="25">
    <w:abstractNumId w:val="2"/>
  </w:num>
  <w:num w:numId="26">
    <w:abstractNumId w:val="5"/>
  </w:num>
  <w:num w:numId="27">
    <w:abstractNumId w:val="9"/>
  </w:num>
  <w:num w:numId="28">
    <w:abstractNumId w:val="11"/>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6C5D39"/>
    <w:rsid w:val="0003667E"/>
    <w:rsid w:val="00045634"/>
    <w:rsid w:val="00045C41"/>
    <w:rsid w:val="00046C03"/>
    <w:rsid w:val="00047104"/>
    <w:rsid w:val="00057F6A"/>
    <w:rsid w:val="00072CDA"/>
    <w:rsid w:val="0007392F"/>
    <w:rsid w:val="0007614F"/>
    <w:rsid w:val="000C09AC"/>
    <w:rsid w:val="000C79EB"/>
    <w:rsid w:val="000D1A7A"/>
    <w:rsid w:val="000E64D2"/>
    <w:rsid w:val="000F158C"/>
    <w:rsid w:val="001018A2"/>
    <w:rsid w:val="0012290B"/>
    <w:rsid w:val="00124E38"/>
    <w:rsid w:val="0012580B"/>
    <w:rsid w:val="00127749"/>
    <w:rsid w:val="00131446"/>
    <w:rsid w:val="00133860"/>
    <w:rsid w:val="00133DE9"/>
    <w:rsid w:val="0013526E"/>
    <w:rsid w:val="00142E60"/>
    <w:rsid w:val="00146E3E"/>
    <w:rsid w:val="00171371"/>
    <w:rsid w:val="00175A24"/>
    <w:rsid w:val="00187DC5"/>
    <w:rsid w:val="00187E58"/>
    <w:rsid w:val="00197170"/>
    <w:rsid w:val="001A297E"/>
    <w:rsid w:val="001A368E"/>
    <w:rsid w:val="001A54A6"/>
    <w:rsid w:val="001A580D"/>
    <w:rsid w:val="001A7329"/>
    <w:rsid w:val="001B02E1"/>
    <w:rsid w:val="001B4E28"/>
    <w:rsid w:val="001C3525"/>
    <w:rsid w:val="001D1BD2"/>
    <w:rsid w:val="001E02BE"/>
    <w:rsid w:val="001E3B37"/>
    <w:rsid w:val="001F2594"/>
    <w:rsid w:val="001F3436"/>
    <w:rsid w:val="00206460"/>
    <w:rsid w:val="002069B4"/>
    <w:rsid w:val="00213A51"/>
    <w:rsid w:val="00215DFC"/>
    <w:rsid w:val="002212DF"/>
    <w:rsid w:val="00227BA7"/>
    <w:rsid w:val="00231FCF"/>
    <w:rsid w:val="00245681"/>
    <w:rsid w:val="00252CF8"/>
    <w:rsid w:val="00253FD6"/>
    <w:rsid w:val="00263988"/>
    <w:rsid w:val="00275BCF"/>
    <w:rsid w:val="00277A36"/>
    <w:rsid w:val="00277FF5"/>
    <w:rsid w:val="002816D2"/>
    <w:rsid w:val="00290AB1"/>
    <w:rsid w:val="00292257"/>
    <w:rsid w:val="0029730F"/>
    <w:rsid w:val="002A54E0"/>
    <w:rsid w:val="002B6E3E"/>
    <w:rsid w:val="002D0AF6"/>
    <w:rsid w:val="002F164D"/>
    <w:rsid w:val="002F3CBE"/>
    <w:rsid w:val="00306206"/>
    <w:rsid w:val="0030624E"/>
    <w:rsid w:val="003226DE"/>
    <w:rsid w:val="00327C56"/>
    <w:rsid w:val="003315A1"/>
    <w:rsid w:val="00331CD4"/>
    <w:rsid w:val="0033331E"/>
    <w:rsid w:val="003363C2"/>
    <w:rsid w:val="003373EC"/>
    <w:rsid w:val="00341875"/>
    <w:rsid w:val="00367DAC"/>
    <w:rsid w:val="003706CC"/>
    <w:rsid w:val="00395EA4"/>
    <w:rsid w:val="0039663F"/>
    <w:rsid w:val="00397DEF"/>
    <w:rsid w:val="003A26BB"/>
    <w:rsid w:val="003A2D8E"/>
    <w:rsid w:val="003C13AB"/>
    <w:rsid w:val="003C20E4"/>
    <w:rsid w:val="003D288F"/>
    <w:rsid w:val="003D2F72"/>
    <w:rsid w:val="003F5D0F"/>
    <w:rsid w:val="004039E0"/>
    <w:rsid w:val="00406974"/>
    <w:rsid w:val="00414101"/>
    <w:rsid w:val="00416B4C"/>
    <w:rsid w:val="00417058"/>
    <w:rsid w:val="004222A1"/>
    <w:rsid w:val="00433DDB"/>
    <w:rsid w:val="00434F1C"/>
    <w:rsid w:val="00437619"/>
    <w:rsid w:val="00450061"/>
    <w:rsid w:val="00455D7E"/>
    <w:rsid w:val="00462CA1"/>
    <w:rsid w:val="004679D5"/>
    <w:rsid w:val="004A1C8D"/>
    <w:rsid w:val="004B210C"/>
    <w:rsid w:val="004B6316"/>
    <w:rsid w:val="004D405F"/>
    <w:rsid w:val="004F61E3"/>
    <w:rsid w:val="0051015C"/>
    <w:rsid w:val="00511894"/>
    <w:rsid w:val="0052310F"/>
    <w:rsid w:val="0052456B"/>
    <w:rsid w:val="005345E3"/>
    <w:rsid w:val="00534874"/>
    <w:rsid w:val="0053524C"/>
    <w:rsid w:val="005416BD"/>
    <w:rsid w:val="00541A7D"/>
    <w:rsid w:val="005472BA"/>
    <w:rsid w:val="00554B54"/>
    <w:rsid w:val="00567EC7"/>
    <w:rsid w:val="00570013"/>
    <w:rsid w:val="00571046"/>
    <w:rsid w:val="0058512D"/>
    <w:rsid w:val="0059624F"/>
    <w:rsid w:val="005B427F"/>
    <w:rsid w:val="005C0178"/>
    <w:rsid w:val="005C385F"/>
    <w:rsid w:val="005D0584"/>
    <w:rsid w:val="005E3121"/>
    <w:rsid w:val="005F5748"/>
    <w:rsid w:val="005F6225"/>
    <w:rsid w:val="005F6F1B"/>
    <w:rsid w:val="00604631"/>
    <w:rsid w:val="0060780C"/>
    <w:rsid w:val="00624B33"/>
    <w:rsid w:val="00641882"/>
    <w:rsid w:val="00646707"/>
    <w:rsid w:val="00664DCF"/>
    <w:rsid w:val="00673166"/>
    <w:rsid w:val="0068399C"/>
    <w:rsid w:val="006923C7"/>
    <w:rsid w:val="006A179F"/>
    <w:rsid w:val="006C5D39"/>
    <w:rsid w:val="006E2810"/>
    <w:rsid w:val="006E5417"/>
    <w:rsid w:val="00712F60"/>
    <w:rsid w:val="00720E3B"/>
    <w:rsid w:val="00744DBD"/>
    <w:rsid w:val="00745BB8"/>
    <w:rsid w:val="00745F6B"/>
    <w:rsid w:val="00753A9C"/>
    <w:rsid w:val="0075585E"/>
    <w:rsid w:val="00760350"/>
    <w:rsid w:val="00775D6C"/>
    <w:rsid w:val="007768FF"/>
    <w:rsid w:val="007824D3"/>
    <w:rsid w:val="00783B6A"/>
    <w:rsid w:val="00793C1C"/>
    <w:rsid w:val="0079641E"/>
    <w:rsid w:val="00796EE3"/>
    <w:rsid w:val="00797CDD"/>
    <w:rsid w:val="007A7D29"/>
    <w:rsid w:val="007B051B"/>
    <w:rsid w:val="007C7DD9"/>
    <w:rsid w:val="007D12BA"/>
    <w:rsid w:val="007D5A2B"/>
    <w:rsid w:val="007E6BEB"/>
    <w:rsid w:val="007F1F8B"/>
    <w:rsid w:val="008033AF"/>
    <w:rsid w:val="00812081"/>
    <w:rsid w:val="008206C8"/>
    <w:rsid w:val="0082180C"/>
    <w:rsid w:val="00861521"/>
    <w:rsid w:val="00874A6C"/>
    <w:rsid w:val="00875B56"/>
    <w:rsid w:val="00876C65"/>
    <w:rsid w:val="00876FC4"/>
    <w:rsid w:val="008946F2"/>
    <w:rsid w:val="008A2E40"/>
    <w:rsid w:val="008C239F"/>
    <w:rsid w:val="008F0F73"/>
    <w:rsid w:val="00907757"/>
    <w:rsid w:val="00907B29"/>
    <w:rsid w:val="009212B0"/>
    <w:rsid w:val="009234A5"/>
    <w:rsid w:val="009336F7"/>
    <w:rsid w:val="009374A7"/>
    <w:rsid w:val="009423F9"/>
    <w:rsid w:val="009511CA"/>
    <w:rsid w:val="009675D0"/>
    <w:rsid w:val="00976399"/>
    <w:rsid w:val="009816B3"/>
    <w:rsid w:val="00994FDC"/>
    <w:rsid w:val="0099518F"/>
    <w:rsid w:val="009A523D"/>
    <w:rsid w:val="009B39B1"/>
    <w:rsid w:val="009B4953"/>
    <w:rsid w:val="00A01439"/>
    <w:rsid w:val="00A02E61"/>
    <w:rsid w:val="00A05CFF"/>
    <w:rsid w:val="00A070BD"/>
    <w:rsid w:val="00A1090C"/>
    <w:rsid w:val="00A163FF"/>
    <w:rsid w:val="00A32B3E"/>
    <w:rsid w:val="00A34E94"/>
    <w:rsid w:val="00A52722"/>
    <w:rsid w:val="00A5479A"/>
    <w:rsid w:val="00A56B97"/>
    <w:rsid w:val="00A6093D"/>
    <w:rsid w:val="00A72C52"/>
    <w:rsid w:val="00A76A6D"/>
    <w:rsid w:val="00A7755F"/>
    <w:rsid w:val="00A83253"/>
    <w:rsid w:val="00A972E2"/>
    <w:rsid w:val="00AA23A4"/>
    <w:rsid w:val="00AA2F6B"/>
    <w:rsid w:val="00AA6E84"/>
    <w:rsid w:val="00AC47D0"/>
    <w:rsid w:val="00AD4654"/>
    <w:rsid w:val="00AE0B6E"/>
    <w:rsid w:val="00AE0E9A"/>
    <w:rsid w:val="00AE341B"/>
    <w:rsid w:val="00AE7AB7"/>
    <w:rsid w:val="00B0000F"/>
    <w:rsid w:val="00B036E2"/>
    <w:rsid w:val="00B070B6"/>
    <w:rsid w:val="00B07CA7"/>
    <w:rsid w:val="00B1279A"/>
    <w:rsid w:val="00B22ED5"/>
    <w:rsid w:val="00B30434"/>
    <w:rsid w:val="00B41333"/>
    <w:rsid w:val="00B5222E"/>
    <w:rsid w:val="00B82AE6"/>
    <w:rsid w:val="00B84BE8"/>
    <w:rsid w:val="00B94B06"/>
    <w:rsid w:val="00B94C28"/>
    <w:rsid w:val="00B96A6F"/>
    <w:rsid w:val="00BC10BA"/>
    <w:rsid w:val="00BC5AFD"/>
    <w:rsid w:val="00BE0BD0"/>
    <w:rsid w:val="00BE2C9C"/>
    <w:rsid w:val="00BE3860"/>
    <w:rsid w:val="00BF4D31"/>
    <w:rsid w:val="00C1487E"/>
    <w:rsid w:val="00C22441"/>
    <w:rsid w:val="00C24954"/>
    <w:rsid w:val="00C30249"/>
    <w:rsid w:val="00C305A9"/>
    <w:rsid w:val="00C31B2A"/>
    <w:rsid w:val="00C44B8D"/>
    <w:rsid w:val="00C55774"/>
    <w:rsid w:val="00C606C9"/>
    <w:rsid w:val="00C74DE1"/>
    <w:rsid w:val="00C83C91"/>
    <w:rsid w:val="00C85026"/>
    <w:rsid w:val="00CB03AA"/>
    <w:rsid w:val="00CC41C9"/>
    <w:rsid w:val="00CD0EAB"/>
    <w:rsid w:val="00CE5793"/>
    <w:rsid w:val="00CF34DB"/>
    <w:rsid w:val="00CF558F"/>
    <w:rsid w:val="00CF7943"/>
    <w:rsid w:val="00D04E2A"/>
    <w:rsid w:val="00D05D59"/>
    <w:rsid w:val="00D073E2"/>
    <w:rsid w:val="00D11455"/>
    <w:rsid w:val="00D22994"/>
    <w:rsid w:val="00D3430B"/>
    <w:rsid w:val="00D35980"/>
    <w:rsid w:val="00D3748B"/>
    <w:rsid w:val="00D446EC"/>
    <w:rsid w:val="00D51BF0"/>
    <w:rsid w:val="00D53533"/>
    <w:rsid w:val="00D60A56"/>
    <w:rsid w:val="00D807BF"/>
    <w:rsid w:val="00D82BD1"/>
    <w:rsid w:val="00D83692"/>
    <w:rsid w:val="00D87397"/>
    <w:rsid w:val="00DA0267"/>
    <w:rsid w:val="00DE6B43"/>
    <w:rsid w:val="00E00BC0"/>
    <w:rsid w:val="00E01B4E"/>
    <w:rsid w:val="00E1175D"/>
    <w:rsid w:val="00E17151"/>
    <w:rsid w:val="00E262D4"/>
    <w:rsid w:val="00E36250"/>
    <w:rsid w:val="00E47070"/>
    <w:rsid w:val="00E54511"/>
    <w:rsid w:val="00E570E4"/>
    <w:rsid w:val="00E60FF5"/>
    <w:rsid w:val="00E61DAC"/>
    <w:rsid w:val="00E653EF"/>
    <w:rsid w:val="00E71DEE"/>
    <w:rsid w:val="00E75FE3"/>
    <w:rsid w:val="00E76FB9"/>
    <w:rsid w:val="00E8379B"/>
    <w:rsid w:val="00E8594B"/>
    <w:rsid w:val="00E90BD7"/>
    <w:rsid w:val="00EB7AB1"/>
    <w:rsid w:val="00EC1B15"/>
    <w:rsid w:val="00EC1D76"/>
    <w:rsid w:val="00EC6E94"/>
    <w:rsid w:val="00ED5F6C"/>
    <w:rsid w:val="00EE5B5D"/>
    <w:rsid w:val="00EF4623"/>
    <w:rsid w:val="00EF48CC"/>
    <w:rsid w:val="00F030A0"/>
    <w:rsid w:val="00F107A5"/>
    <w:rsid w:val="00F20851"/>
    <w:rsid w:val="00F2145A"/>
    <w:rsid w:val="00F24BEC"/>
    <w:rsid w:val="00F270C0"/>
    <w:rsid w:val="00F73032"/>
    <w:rsid w:val="00F81674"/>
    <w:rsid w:val="00F848FC"/>
    <w:rsid w:val="00F87893"/>
    <w:rsid w:val="00FA5790"/>
    <w:rsid w:val="00FB0E84"/>
    <w:rsid w:val="00FD01C2"/>
    <w:rsid w:val="00FD434D"/>
    <w:rsid w:val="00FF0CE3"/>
    <w:rsid w:val="00FF4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DF1C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45F6B"/>
    <w:pPr>
      <w:overflowPunct w:val="0"/>
      <w:autoSpaceDE w:val="0"/>
      <w:autoSpaceDN w:val="0"/>
      <w:adjustRightInd w:val="0"/>
      <w:textAlignment w:val="baseline"/>
    </w:pPr>
    <w:rPr>
      <w:lang w:eastAsia="en-US"/>
    </w:rPr>
  </w:style>
  <w:style w:type="paragraph" w:styleId="Heading1">
    <w:name w:val="heading 1"/>
    <w:basedOn w:val="Normal"/>
    <w:next w:val="Normal"/>
    <w:qFormat/>
    <w:rsid w:val="00275BCF"/>
    <w:pPr>
      <w:keepNext/>
      <w:numPr>
        <w:numId w:val="6"/>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9234A5"/>
    <w:pPr>
      <w:keepNext/>
      <w:numPr>
        <w:ilvl w:val="1"/>
        <w:numId w:val="6"/>
      </w:numPr>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9234A5"/>
    <w:pPr>
      <w:keepNext/>
      <w:numPr>
        <w:ilvl w:val="2"/>
        <w:numId w:val="6"/>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qFormat/>
    <w:rsid w:val="009234A5"/>
    <w:pPr>
      <w:keepNext/>
      <w:numPr>
        <w:ilvl w:val="3"/>
        <w:numId w:val="6"/>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qFormat/>
    <w:rsid w:val="009234A5"/>
    <w:pPr>
      <w:numPr>
        <w:ilvl w:val="4"/>
        <w:numId w:val="6"/>
      </w:num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qFormat/>
    <w:rsid w:val="009234A5"/>
    <w:pPr>
      <w:numPr>
        <w:ilvl w:val="5"/>
        <w:numId w:val="6"/>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qFormat/>
    <w:rsid w:val="009234A5"/>
    <w:pPr>
      <w:numPr>
        <w:ilvl w:val="6"/>
        <w:numId w:val="6"/>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qFormat/>
    <w:rsid w:val="009234A5"/>
    <w:pPr>
      <w:numPr>
        <w:ilvl w:val="7"/>
        <w:numId w:val="6"/>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qFormat/>
    <w:rsid w:val="009234A5"/>
    <w:pPr>
      <w:numPr>
        <w:ilvl w:val="8"/>
        <w:numId w:val="6"/>
      </w:numPr>
      <w:spacing w:before="240" w:after="60"/>
      <w:outlineLvl w:val="8"/>
    </w:pPr>
    <w:rPr>
      <w:rFonts w:ascii="Cambria" w:eastAsia="Times New Roman"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F5748"/>
    <w:pPr>
      <w:tabs>
        <w:tab w:val="center" w:pos="4320"/>
        <w:tab w:val="right" w:pos="8640"/>
      </w:tabs>
    </w:pPr>
  </w:style>
  <w:style w:type="paragraph" w:styleId="Footer">
    <w:name w:val="footer"/>
    <w:basedOn w:val="Normal"/>
    <w:rsid w:val="005F5748"/>
    <w:pPr>
      <w:tabs>
        <w:tab w:val="center" w:pos="4320"/>
        <w:tab w:val="right" w:pos="8640"/>
      </w:tabs>
    </w:pPr>
  </w:style>
  <w:style w:type="character" w:styleId="PageNumber">
    <w:name w:val="page number"/>
    <w:basedOn w:val="DefaultParagraphFont"/>
    <w:rsid w:val="005F5748"/>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9234A5"/>
    <w:rPr>
      <w:rFonts w:ascii="Cambria" w:hAnsi="Cambria"/>
      <w:b/>
      <w:bCs/>
      <w:i/>
      <w:iCs/>
      <w:sz w:val="28"/>
      <w:szCs w:val="28"/>
      <w:lang w:eastAsia="en-US"/>
    </w:rPr>
  </w:style>
  <w:style w:type="character" w:customStyle="1" w:styleId="Heading3Char">
    <w:name w:val="Heading 3 Char"/>
    <w:link w:val="Heading3"/>
    <w:rsid w:val="009234A5"/>
    <w:rPr>
      <w:rFonts w:ascii="Cambria" w:eastAsia="Times New Roman" w:hAnsi="Cambria"/>
      <w:b/>
      <w:bCs/>
      <w:sz w:val="26"/>
      <w:szCs w:val="26"/>
      <w:lang w:eastAsia="en-US"/>
    </w:rPr>
  </w:style>
  <w:style w:type="character" w:customStyle="1" w:styleId="Heading4Char">
    <w:name w:val="Heading 4 Char"/>
    <w:link w:val="Heading4"/>
    <w:rsid w:val="009234A5"/>
    <w:rPr>
      <w:rFonts w:ascii="Calibri" w:eastAsia="Times New Roman" w:hAnsi="Calibri"/>
      <w:b/>
      <w:bCs/>
      <w:sz w:val="28"/>
      <w:szCs w:val="28"/>
      <w:lang w:eastAsia="en-US"/>
    </w:rPr>
  </w:style>
  <w:style w:type="character" w:customStyle="1" w:styleId="Heading5Char">
    <w:name w:val="Heading 5 Char"/>
    <w:link w:val="Heading5"/>
    <w:rsid w:val="009234A5"/>
    <w:rPr>
      <w:rFonts w:ascii="Calibri" w:eastAsia="Times New Roman" w:hAnsi="Calibri"/>
      <w:b/>
      <w:bCs/>
      <w:i/>
      <w:iCs/>
      <w:sz w:val="26"/>
      <w:szCs w:val="26"/>
      <w:lang w:eastAsia="en-US"/>
    </w:rPr>
  </w:style>
  <w:style w:type="character" w:customStyle="1" w:styleId="Heading6Char">
    <w:name w:val="Heading 6 Char"/>
    <w:link w:val="Heading6"/>
    <w:rsid w:val="009234A5"/>
    <w:rPr>
      <w:rFonts w:ascii="Calibri" w:eastAsia="Times New Roman" w:hAnsi="Calibri"/>
      <w:b/>
      <w:bCs/>
      <w:sz w:val="22"/>
      <w:szCs w:val="22"/>
      <w:lang w:eastAsia="en-US"/>
    </w:rPr>
  </w:style>
  <w:style w:type="character" w:customStyle="1" w:styleId="Heading7Char">
    <w:name w:val="Heading 7 Char"/>
    <w:link w:val="Heading7"/>
    <w:rsid w:val="009234A5"/>
    <w:rPr>
      <w:rFonts w:ascii="Calibri" w:eastAsia="Times New Roman" w:hAnsi="Calibri"/>
      <w:sz w:val="24"/>
      <w:szCs w:val="24"/>
      <w:lang w:eastAsia="en-US"/>
    </w:rPr>
  </w:style>
  <w:style w:type="character" w:customStyle="1" w:styleId="Heading8Char">
    <w:name w:val="Heading 8 Char"/>
    <w:link w:val="Heading8"/>
    <w:rsid w:val="009234A5"/>
    <w:rPr>
      <w:rFonts w:ascii="Calibri" w:eastAsia="Times New Roman" w:hAnsi="Calibri"/>
      <w:i/>
      <w:iCs/>
      <w:sz w:val="24"/>
      <w:szCs w:val="24"/>
      <w:lang w:eastAsia="en-US"/>
    </w:rPr>
  </w:style>
  <w:style w:type="character" w:customStyle="1" w:styleId="Heading9Char">
    <w:name w:val="Heading 9 Char"/>
    <w:link w:val="Heading9"/>
    <w:rsid w:val="009234A5"/>
    <w:rPr>
      <w:rFonts w:ascii="Cambria" w:eastAsia="Times New Roman" w:hAnsi="Cambria"/>
      <w:sz w:val="22"/>
      <w:szCs w:val="22"/>
      <w:lang w:eastAsia="en-US"/>
    </w:rPr>
  </w:style>
  <w:style w:type="character" w:styleId="FollowedHyperlink">
    <w:name w:val="FollowedHyperlink"/>
    <w:rsid w:val="003373EC"/>
    <w:rPr>
      <w:color w:val="800080"/>
      <w:u w:val="single"/>
    </w:rPr>
  </w:style>
  <w:style w:type="paragraph" w:customStyle="1" w:styleId="TOCHeading1">
    <w:name w:val="TOC Heading1"/>
    <w:basedOn w:val="Heading1"/>
    <w:next w:val="Normal"/>
    <w:uiPriority w:val="39"/>
    <w:semiHidden/>
    <w:unhideWhenUsed/>
    <w:qFormat/>
    <w:rsid w:val="0052456B"/>
    <w:pPr>
      <w:keepLines/>
      <w:numPr>
        <w:numId w:val="0"/>
      </w:numPr>
      <w:overflowPunct/>
      <w:autoSpaceDE/>
      <w:autoSpaceDN/>
      <w:adjustRightInd/>
      <w:spacing w:before="480" w:after="0" w:line="276" w:lineRule="auto"/>
      <w:textAlignment w:val="auto"/>
      <w:outlineLvl w:val="9"/>
    </w:pPr>
    <w:rPr>
      <w:rFonts w:ascii="Cambria" w:eastAsia="Times New Roman" w:hAnsi="Cambria" w:cs="Times New Roman"/>
      <w:color w:val="365F91"/>
      <w:kern w:val="0"/>
      <w:sz w:val="28"/>
      <w:szCs w:val="28"/>
    </w:rPr>
  </w:style>
  <w:style w:type="paragraph" w:styleId="TOC1">
    <w:name w:val="toc 1"/>
    <w:basedOn w:val="Normal"/>
    <w:next w:val="Normal"/>
    <w:autoRedefine/>
    <w:uiPriority w:val="39"/>
    <w:rsid w:val="0052456B"/>
  </w:style>
  <w:style w:type="paragraph" w:styleId="TOC2">
    <w:name w:val="toc 2"/>
    <w:basedOn w:val="Normal"/>
    <w:next w:val="Normal"/>
    <w:autoRedefine/>
    <w:uiPriority w:val="39"/>
    <w:rsid w:val="0052456B"/>
    <w:pPr>
      <w:ind w:left="200"/>
    </w:pPr>
  </w:style>
  <w:style w:type="paragraph" w:styleId="TOC3">
    <w:name w:val="toc 3"/>
    <w:basedOn w:val="Normal"/>
    <w:next w:val="Normal"/>
    <w:autoRedefine/>
    <w:uiPriority w:val="39"/>
    <w:rsid w:val="0052456B"/>
    <w:pPr>
      <w:ind w:left="400"/>
    </w:pPr>
  </w:style>
  <w:style w:type="paragraph" w:styleId="DocumentMap">
    <w:name w:val="Document Map"/>
    <w:basedOn w:val="Normal"/>
    <w:link w:val="DocumentMapChar"/>
    <w:rsid w:val="00F030A0"/>
    <w:rPr>
      <w:rFonts w:ascii="宋体"/>
      <w:sz w:val="18"/>
      <w:szCs w:val="18"/>
    </w:rPr>
  </w:style>
  <w:style w:type="character" w:customStyle="1" w:styleId="DocumentMapChar">
    <w:name w:val="Document Map Char"/>
    <w:link w:val="DocumentMap"/>
    <w:rsid w:val="00F030A0"/>
    <w:rPr>
      <w:rFonts w:ascii="宋体" w:eastAsia="宋体"/>
      <w:sz w:val="18"/>
      <w:szCs w:val="18"/>
      <w:lang w:eastAsia="en-US"/>
    </w:rPr>
  </w:style>
  <w:style w:type="character" w:styleId="CommentReference">
    <w:name w:val="annotation reference"/>
    <w:rsid w:val="008A2E40"/>
    <w:rPr>
      <w:sz w:val="21"/>
      <w:szCs w:val="21"/>
    </w:rPr>
  </w:style>
  <w:style w:type="paragraph" w:styleId="CommentText">
    <w:name w:val="annotation text"/>
    <w:basedOn w:val="Normal"/>
    <w:link w:val="CommentTextChar"/>
    <w:rsid w:val="008A2E40"/>
  </w:style>
  <w:style w:type="character" w:customStyle="1" w:styleId="CommentTextChar">
    <w:name w:val="Comment Text Char"/>
    <w:link w:val="CommentText"/>
    <w:rsid w:val="008A2E40"/>
    <w:rPr>
      <w:lang w:eastAsia="en-US"/>
    </w:rPr>
  </w:style>
  <w:style w:type="paragraph" w:styleId="CommentSubject">
    <w:name w:val="annotation subject"/>
    <w:basedOn w:val="CommentText"/>
    <w:next w:val="CommentText"/>
    <w:link w:val="CommentSubjectChar"/>
    <w:rsid w:val="008A2E40"/>
    <w:rPr>
      <w:b/>
      <w:bCs/>
    </w:rPr>
  </w:style>
  <w:style w:type="character" w:customStyle="1" w:styleId="CommentSubjectChar">
    <w:name w:val="Comment Subject Char"/>
    <w:link w:val="CommentSubject"/>
    <w:rsid w:val="008A2E40"/>
    <w:rPr>
      <w:b/>
      <w:bCs/>
      <w:lang w:eastAsia="en-US"/>
    </w:rPr>
  </w:style>
  <w:style w:type="paragraph" w:styleId="PlainText">
    <w:name w:val="Plain Text"/>
    <w:basedOn w:val="Normal"/>
    <w:link w:val="PlainTextChar"/>
    <w:uiPriority w:val="99"/>
    <w:unhideWhenUsed/>
    <w:rsid w:val="001A54A6"/>
    <w:pPr>
      <w:overflowPunct/>
      <w:autoSpaceDE/>
      <w:autoSpaceDN/>
      <w:adjustRightInd/>
      <w:textAlignment w:val="auto"/>
    </w:pPr>
    <w:rPr>
      <w:rFonts w:ascii="Calibri" w:eastAsia="Times New Roman" w:hAnsi="Calibri" w:cs="Calibri"/>
      <w:sz w:val="21"/>
      <w:szCs w:val="21"/>
    </w:rPr>
  </w:style>
  <w:style w:type="character" w:customStyle="1" w:styleId="PlainTextChar">
    <w:name w:val="Plain Text Char"/>
    <w:link w:val="PlainText"/>
    <w:uiPriority w:val="99"/>
    <w:rsid w:val="001A54A6"/>
    <w:rPr>
      <w:rFonts w:ascii="Calibri" w:eastAsia="Times New Roman" w:hAnsi="Calibri" w:cs="Calibri"/>
      <w:sz w:val="21"/>
      <w:szCs w:val="21"/>
    </w:rPr>
  </w:style>
  <w:style w:type="paragraph" w:customStyle="1" w:styleId="a">
    <w:name w:val="缺省文本"/>
    <w:basedOn w:val="Normal"/>
    <w:rsid w:val="0029730F"/>
    <w:pPr>
      <w:widowControl w:val="0"/>
      <w:overflowPunct/>
      <w:spacing w:line="360" w:lineRule="auto"/>
      <w:textAlignment w:val="auto"/>
    </w:pPr>
    <w:rPr>
      <w:sz w:val="21"/>
      <w:lang w:eastAsia="zh-CN"/>
    </w:rPr>
  </w:style>
  <w:style w:type="paragraph" w:customStyle="1" w:styleId="tablesyntax">
    <w:name w:val="table syntax"/>
    <w:basedOn w:val="Normal"/>
    <w:link w:val="tablesyntaxChar"/>
    <w:rsid w:val="00F270C0"/>
    <w:pPr>
      <w:keepNext/>
      <w:keepLines/>
      <w:tabs>
        <w:tab w:val="left" w:pos="216"/>
        <w:tab w:val="left" w:pos="432"/>
        <w:tab w:val="left" w:pos="648"/>
        <w:tab w:val="left" w:pos="864"/>
        <w:tab w:val="left" w:pos="1080"/>
        <w:tab w:val="left" w:pos="1296"/>
        <w:tab w:val="left" w:pos="1512"/>
        <w:tab w:val="left" w:pos="1728"/>
        <w:tab w:val="left" w:pos="1944"/>
        <w:tab w:val="left" w:pos="2160"/>
      </w:tabs>
    </w:pPr>
    <w:rPr>
      <w:rFonts w:ascii="Times" w:eastAsia="Malgun Gothic" w:hAnsi="Times"/>
      <w:lang w:val="en-GB"/>
    </w:rPr>
  </w:style>
  <w:style w:type="character" w:customStyle="1" w:styleId="tablesyntaxChar">
    <w:name w:val="table syntax Char"/>
    <w:link w:val="tablesyntax"/>
    <w:locked/>
    <w:rsid w:val="00F270C0"/>
    <w:rPr>
      <w:rFonts w:ascii="Times" w:eastAsia="Malgun Gothic" w:hAnsi="Times"/>
      <w:lang w:val="en-GB"/>
    </w:rPr>
  </w:style>
  <w:style w:type="paragraph" w:customStyle="1" w:styleId="tableheading">
    <w:name w:val="table heading"/>
    <w:basedOn w:val="Normal"/>
    <w:rsid w:val="0058512D"/>
    <w:pPr>
      <w:keepNext/>
      <w:keepLines/>
      <w:spacing w:after="60"/>
      <w:jc w:val="both"/>
    </w:pPr>
    <w:rPr>
      <w:rFonts w:eastAsia="Malgun Gothic"/>
      <w:b/>
      <w:bCs/>
      <w:lang w:val="en-GB"/>
    </w:rPr>
  </w:style>
  <w:style w:type="paragraph" w:customStyle="1" w:styleId="tablecell">
    <w:name w:val="table cell"/>
    <w:basedOn w:val="Normal"/>
    <w:rsid w:val="0058512D"/>
    <w:pPr>
      <w:keepNext/>
      <w:keepLines/>
      <w:spacing w:after="60"/>
      <w:jc w:val="both"/>
    </w:pPr>
    <w:rPr>
      <w:rFonts w:eastAsia="Malgun Gothic"/>
      <w:lang w:val="en-GB"/>
    </w:rPr>
  </w:style>
  <w:style w:type="paragraph" w:styleId="Caption">
    <w:name w:val="caption"/>
    <w:basedOn w:val="Normal"/>
    <w:next w:val="Normal"/>
    <w:qFormat/>
    <w:rsid w:val="0082180C"/>
    <w:rPr>
      <w:rFonts w:ascii="Cambria" w:eastAsia="黑体" w:hAnsi="Cambria"/>
    </w:rPr>
  </w:style>
  <w:style w:type="paragraph" w:customStyle="1" w:styleId="headingb">
    <w:name w:val="heading_b"/>
    <w:basedOn w:val="Heading3"/>
    <w:next w:val="Normal"/>
    <w:rsid w:val="00367DAC"/>
    <w:pPr>
      <w:keepLines/>
      <w:numPr>
        <w:ilvl w:val="0"/>
        <w:numId w:val="28"/>
      </w:numPr>
      <w:tabs>
        <w:tab w:val="num" w:pos="360"/>
        <w:tab w:val="left" w:pos="794"/>
        <w:tab w:val="left" w:pos="2127"/>
        <w:tab w:val="left" w:pos="2410"/>
        <w:tab w:val="left" w:pos="2921"/>
        <w:tab w:val="left" w:pos="3261"/>
      </w:tabs>
      <w:spacing w:before="160" w:after="0"/>
      <w:ind w:left="0"/>
      <w:outlineLvl w:val="9"/>
    </w:pPr>
    <w:rPr>
      <w:rFonts w:ascii="Times New Roman" w:eastAsia="MS Mincho" w:hAnsi="Times New Roman"/>
      <w:bCs w:val="0"/>
      <w:sz w:val="24"/>
      <w:szCs w:val="20"/>
      <w:lang w:val="en-GB" w:eastAsia="zh-CN"/>
    </w:rPr>
  </w:style>
  <w:style w:type="paragraph" w:styleId="Revision">
    <w:name w:val="Revision"/>
    <w:hidden/>
    <w:uiPriority w:val="99"/>
    <w:semiHidden/>
    <w:rsid w:val="00263988"/>
    <w:rPr>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宋体"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972452">
      <w:bodyDiv w:val="1"/>
      <w:marLeft w:val="0"/>
      <w:marRight w:val="0"/>
      <w:marTop w:val="0"/>
      <w:marBottom w:val="0"/>
      <w:divBdr>
        <w:top w:val="none" w:sz="0" w:space="0" w:color="auto"/>
        <w:left w:val="none" w:sz="0" w:space="0" w:color="auto"/>
        <w:bottom w:val="none" w:sz="0" w:space="0" w:color="auto"/>
        <w:right w:val="none" w:sz="0" w:space="0" w:color="auto"/>
      </w:divBdr>
    </w:div>
    <w:div w:id="1599830579">
      <w:bodyDiv w:val="1"/>
      <w:marLeft w:val="0"/>
      <w:marRight w:val="0"/>
      <w:marTop w:val="0"/>
      <w:marBottom w:val="0"/>
      <w:divBdr>
        <w:top w:val="none" w:sz="0" w:space="0" w:color="auto"/>
        <w:left w:val="none" w:sz="0" w:space="0" w:color="auto"/>
        <w:bottom w:val="none" w:sz="0" w:space="0" w:color="auto"/>
        <w:right w:val="none" w:sz="0" w:space="0" w:color="auto"/>
      </w:divBdr>
    </w:div>
    <w:div w:id="165264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image" Target="media/image5.png"/><Relationship Id="rId21" Type="http://schemas.openxmlformats.org/officeDocument/2006/relationships/image" Target="media/image6.wmf"/><Relationship Id="rId22" Type="http://schemas.openxmlformats.org/officeDocument/2006/relationships/oleObject" Target="embeddings/Microsoft_Equation3.bin"/><Relationship Id="rId23" Type="http://schemas.openxmlformats.org/officeDocument/2006/relationships/image" Target="media/image7.wmf"/><Relationship Id="rId24" Type="http://schemas.openxmlformats.org/officeDocument/2006/relationships/oleObject" Target="embeddings/Microsoft_Equation4.bin"/><Relationship Id="rId25" Type="http://schemas.openxmlformats.org/officeDocument/2006/relationships/footer" Target="footer1.xml"/><Relationship Id="rId26" Type="http://schemas.openxmlformats.org/officeDocument/2006/relationships/fontTable" Target="fontTable.xml"/><Relationship Id="rId27" Type="http://schemas.openxmlformats.org/officeDocument/2006/relationships/theme" Target="theme/theme1.xml"/><Relationship Id="rId10" Type="http://schemas.openxmlformats.org/officeDocument/2006/relationships/image" Target="media/image2.png"/><Relationship Id="rId11" Type="http://schemas.openxmlformats.org/officeDocument/2006/relationships/hyperlink" Target="mailto:Wen.gao@huawei.com" TargetMode="External"/><Relationship Id="rId12" Type="http://schemas.openxmlformats.org/officeDocument/2006/relationships/hyperlink" Target="mailto:haoping.yu@huawei.com" TargetMode="External"/><Relationship Id="rId13" Type="http://schemas.openxmlformats.org/officeDocument/2006/relationships/hyperlink" Target="mailto:lilimao@mail.ustc.edu.cn" TargetMode="External"/><Relationship Id="rId14" Type="http://schemas.openxmlformats.org/officeDocument/2006/relationships/hyperlink" Target="mailto:yhlibin@mail.ustc.edu.cn" TargetMode="External"/><Relationship Id="rId15" Type="http://schemas.openxmlformats.org/officeDocument/2006/relationships/hyperlink" Target="mailto:lihq@ustc.edu.cn" TargetMode="External"/><Relationship Id="rId16" Type="http://schemas.openxmlformats.org/officeDocument/2006/relationships/image" Target="media/image3.wmf"/><Relationship Id="rId17" Type="http://schemas.openxmlformats.org/officeDocument/2006/relationships/oleObject" Target="embeddings/Microsoft_Equation1.bin"/><Relationship Id="rId18" Type="http://schemas.openxmlformats.org/officeDocument/2006/relationships/image" Target="media/image4.wmf"/><Relationship Id="rId19" Type="http://schemas.openxmlformats.org/officeDocument/2006/relationships/oleObject" Target="embeddings/Microsoft_Equation2.bin"/><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A18EC3-B0B0-7C4A-BD5C-ABF5A27FE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15</Pages>
  <Words>6008</Words>
  <Characters>34251</Characters>
  <Application>Microsoft Macintosh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Columbia University</Company>
  <LinksUpToDate>false</LinksUpToDate>
  <CharactersWithSpaces>40179</CharactersWithSpaces>
  <SharedDoc>false</SharedDoc>
  <HLinks>
    <vt:vector size="468" baseType="variant">
      <vt:variant>
        <vt:i4>2687071</vt:i4>
      </vt:variant>
      <vt:variant>
        <vt:i4>591</vt:i4>
      </vt:variant>
      <vt:variant>
        <vt:i4>0</vt:i4>
      </vt:variant>
      <vt:variant>
        <vt:i4>5</vt:i4>
      </vt:variant>
      <vt:variant>
        <vt:lpwstr>http://www.itu.int/ITU-T/ipr/index.html</vt:lpwstr>
      </vt:variant>
      <vt:variant>
        <vt:lpwstr/>
      </vt:variant>
      <vt:variant>
        <vt:i4>6815866</vt:i4>
      </vt:variant>
      <vt:variant>
        <vt:i4>588</vt:i4>
      </vt:variant>
      <vt:variant>
        <vt:i4>0</vt:i4>
      </vt:variant>
      <vt:variant>
        <vt:i4>5</vt:i4>
      </vt:variant>
      <vt:variant>
        <vt:lpwstr>http://isotc.iso.org/livelink/livelink?func=ll&amp;objId=4230455&amp;objAction=browse&amp;sort=subtype</vt:lpwstr>
      </vt:variant>
      <vt:variant>
        <vt:lpwstr/>
      </vt:variant>
      <vt:variant>
        <vt:i4>2687071</vt:i4>
      </vt:variant>
      <vt:variant>
        <vt:i4>585</vt:i4>
      </vt:variant>
      <vt:variant>
        <vt:i4>0</vt:i4>
      </vt:variant>
      <vt:variant>
        <vt:i4>5</vt:i4>
      </vt:variant>
      <vt:variant>
        <vt:lpwstr>http://www.itu.int/ITU-T/ipr/index.html</vt:lpwstr>
      </vt:variant>
      <vt:variant>
        <vt:lpwstr/>
      </vt:variant>
      <vt:variant>
        <vt:i4>6160462</vt:i4>
      </vt:variant>
      <vt:variant>
        <vt:i4>582</vt:i4>
      </vt:variant>
      <vt:variant>
        <vt:i4>0</vt:i4>
      </vt:variant>
      <vt:variant>
        <vt:i4>5</vt:i4>
      </vt:variant>
      <vt:variant>
        <vt:lpwstr>http://www.itu.int/ITU-T/dbase/patent/patent-policy.html</vt:lpwstr>
      </vt:variant>
      <vt:variant>
        <vt:lpwstr/>
      </vt:variant>
      <vt:variant>
        <vt:i4>1376256</vt:i4>
      </vt:variant>
      <vt:variant>
        <vt:i4>410</vt:i4>
      </vt:variant>
      <vt:variant>
        <vt:i4>0</vt:i4>
      </vt:variant>
      <vt:variant>
        <vt:i4>5</vt:i4>
      </vt:variant>
      <vt:variant>
        <vt:lpwstr/>
      </vt:variant>
      <vt:variant>
        <vt:lpwstr>_Toc335829602</vt:lpwstr>
      </vt:variant>
      <vt:variant>
        <vt:i4>1376259</vt:i4>
      </vt:variant>
      <vt:variant>
        <vt:i4>404</vt:i4>
      </vt:variant>
      <vt:variant>
        <vt:i4>0</vt:i4>
      </vt:variant>
      <vt:variant>
        <vt:i4>5</vt:i4>
      </vt:variant>
      <vt:variant>
        <vt:lpwstr/>
      </vt:variant>
      <vt:variant>
        <vt:lpwstr>_Toc335829601</vt:lpwstr>
      </vt:variant>
      <vt:variant>
        <vt:i4>1376258</vt:i4>
      </vt:variant>
      <vt:variant>
        <vt:i4>398</vt:i4>
      </vt:variant>
      <vt:variant>
        <vt:i4>0</vt:i4>
      </vt:variant>
      <vt:variant>
        <vt:i4>5</vt:i4>
      </vt:variant>
      <vt:variant>
        <vt:lpwstr/>
      </vt:variant>
      <vt:variant>
        <vt:lpwstr>_Toc335829600</vt:lpwstr>
      </vt:variant>
      <vt:variant>
        <vt:i4>1835016</vt:i4>
      </vt:variant>
      <vt:variant>
        <vt:i4>392</vt:i4>
      </vt:variant>
      <vt:variant>
        <vt:i4>0</vt:i4>
      </vt:variant>
      <vt:variant>
        <vt:i4>5</vt:i4>
      </vt:variant>
      <vt:variant>
        <vt:lpwstr/>
      </vt:variant>
      <vt:variant>
        <vt:lpwstr>_Toc335829599</vt:lpwstr>
      </vt:variant>
      <vt:variant>
        <vt:i4>1835017</vt:i4>
      </vt:variant>
      <vt:variant>
        <vt:i4>386</vt:i4>
      </vt:variant>
      <vt:variant>
        <vt:i4>0</vt:i4>
      </vt:variant>
      <vt:variant>
        <vt:i4>5</vt:i4>
      </vt:variant>
      <vt:variant>
        <vt:lpwstr/>
      </vt:variant>
      <vt:variant>
        <vt:lpwstr>_Toc335829598</vt:lpwstr>
      </vt:variant>
      <vt:variant>
        <vt:i4>1835014</vt:i4>
      </vt:variant>
      <vt:variant>
        <vt:i4>380</vt:i4>
      </vt:variant>
      <vt:variant>
        <vt:i4>0</vt:i4>
      </vt:variant>
      <vt:variant>
        <vt:i4>5</vt:i4>
      </vt:variant>
      <vt:variant>
        <vt:lpwstr/>
      </vt:variant>
      <vt:variant>
        <vt:lpwstr>_Toc335829597</vt:lpwstr>
      </vt:variant>
      <vt:variant>
        <vt:i4>1835015</vt:i4>
      </vt:variant>
      <vt:variant>
        <vt:i4>374</vt:i4>
      </vt:variant>
      <vt:variant>
        <vt:i4>0</vt:i4>
      </vt:variant>
      <vt:variant>
        <vt:i4>5</vt:i4>
      </vt:variant>
      <vt:variant>
        <vt:lpwstr/>
      </vt:variant>
      <vt:variant>
        <vt:lpwstr>_Toc335829596</vt:lpwstr>
      </vt:variant>
      <vt:variant>
        <vt:i4>1835012</vt:i4>
      </vt:variant>
      <vt:variant>
        <vt:i4>368</vt:i4>
      </vt:variant>
      <vt:variant>
        <vt:i4>0</vt:i4>
      </vt:variant>
      <vt:variant>
        <vt:i4>5</vt:i4>
      </vt:variant>
      <vt:variant>
        <vt:lpwstr/>
      </vt:variant>
      <vt:variant>
        <vt:lpwstr>_Toc335829595</vt:lpwstr>
      </vt:variant>
      <vt:variant>
        <vt:i4>1835013</vt:i4>
      </vt:variant>
      <vt:variant>
        <vt:i4>362</vt:i4>
      </vt:variant>
      <vt:variant>
        <vt:i4>0</vt:i4>
      </vt:variant>
      <vt:variant>
        <vt:i4>5</vt:i4>
      </vt:variant>
      <vt:variant>
        <vt:lpwstr/>
      </vt:variant>
      <vt:variant>
        <vt:lpwstr>_Toc335829594</vt:lpwstr>
      </vt:variant>
      <vt:variant>
        <vt:i4>1835010</vt:i4>
      </vt:variant>
      <vt:variant>
        <vt:i4>356</vt:i4>
      </vt:variant>
      <vt:variant>
        <vt:i4>0</vt:i4>
      </vt:variant>
      <vt:variant>
        <vt:i4>5</vt:i4>
      </vt:variant>
      <vt:variant>
        <vt:lpwstr/>
      </vt:variant>
      <vt:variant>
        <vt:lpwstr>_Toc335829593</vt:lpwstr>
      </vt:variant>
      <vt:variant>
        <vt:i4>1835011</vt:i4>
      </vt:variant>
      <vt:variant>
        <vt:i4>350</vt:i4>
      </vt:variant>
      <vt:variant>
        <vt:i4>0</vt:i4>
      </vt:variant>
      <vt:variant>
        <vt:i4>5</vt:i4>
      </vt:variant>
      <vt:variant>
        <vt:lpwstr/>
      </vt:variant>
      <vt:variant>
        <vt:lpwstr>_Toc335829592</vt:lpwstr>
      </vt:variant>
      <vt:variant>
        <vt:i4>1835008</vt:i4>
      </vt:variant>
      <vt:variant>
        <vt:i4>344</vt:i4>
      </vt:variant>
      <vt:variant>
        <vt:i4>0</vt:i4>
      </vt:variant>
      <vt:variant>
        <vt:i4>5</vt:i4>
      </vt:variant>
      <vt:variant>
        <vt:lpwstr/>
      </vt:variant>
      <vt:variant>
        <vt:lpwstr>_Toc335829591</vt:lpwstr>
      </vt:variant>
      <vt:variant>
        <vt:i4>1900552</vt:i4>
      </vt:variant>
      <vt:variant>
        <vt:i4>338</vt:i4>
      </vt:variant>
      <vt:variant>
        <vt:i4>0</vt:i4>
      </vt:variant>
      <vt:variant>
        <vt:i4>5</vt:i4>
      </vt:variant>
      <vt:variant>
        <vt:lpwstr/>
      </vt:variant>
      <vt:variant>
        <vt:lpwstr>_Toc335829589</vt:lpwstr>
      </vt:variant>
      <vt:variant>
        <vt:i4>1900553</vt:i4>
      </vt:variant>
      <vt:variant>
        <vt:i4>332</vt:i4>
      </vt:variant>
      <vt:variant>
        <vt:i4>0</vt:i4>
      </vt:variant>
      <vt:variant>
        <vt:i4>5</vt:i4>
      </vt:variant>
      <vt:variant>
        <vt:lpwstr/>
      </vt:variant>
      <vt:variant>
        <vt:lpwstr>_Toc335829588</vt:lpwstr>
      </vt:variant>
      <vt:variant>
        <vt:i4>1900550</vt:i4>
      </vt:variant>
      <vt:variant>
        <vt:i4>326</vt:i4>
      </vt:variant>
      <vt:variant>
        <vt:i4>0</vt:i4>
      </vt:variant>
      <vt:variant>
        <vt:i4>5</vt:i4>
      </vt:variant>
      <vt:variant>
        <vt:lpwstr/>
      </vt:variant>
      <vt:variant>
        <vt:lpwstr>_Toc335829587</vt:lpwstr>
      </vt:variant>
      <vt:variant>
        <vt:i4>1900551</vt:i4>
      </vt:variant>
      <vt:variant>
        <vt:i4>320</vt:i4>
      </vt:variant>
      <vt:variant>
        <vt:i4>0</vt:i4>
      </vt:variant>
      <vt:variant>
        <vt:i4>5</vt:i4>
      </vt:variant>
      <vt:variant>
        <vt:lpwstr/>
      </vt:variant>
      <vt:variant>
        <vt:lpwstr>_Toc335829586</vt:lpwstr>
      </vt:variant>
      <vt:variant>
        <vt:i4>1900548</vt:i4>
      </vt:variant>
      <vt:variant>
        <vt:i4>314</vt:i4>
      </vt:variant>
      <vt:variant>
        <vt:i4>0</vt:i4>
      </vt:variant>
      <vt:variant>
        <vt:i4>5</vt:i4>
      </vt:variant>
      <vt:variant>
        <vt:lpwstr/>
      </vt:variant>
      <vt:variant>
        <vt:lpwstr>_Toc335829585</vt:lpwstr>
      </vt:variant>
      <vt:variant>
        <vt:i4>1900549</vt:i4>
      </vt:variant>
      <vt:variant>
        <vt:i4>308</vt:i4>
      </vt:variant>
      <vt:variant>
        <vt:i4>0</vt:i4>
      </vt:variant>
      <vt:variant>
        <vt:i4>5</vt:i4>
      </vt:variant>
      <vt:variant>
        <vt:lpwstr/>
      </vt:variant>
      <vt:variant>
        <vt:lpwstr>_Toc335829584</vt:lpwstr>
      </vt:variant>
      <vt:variant>
        <vt:i4>1900546</vt:i4>
      </vt:variant>
      <vt:variant>
        <vt:i4>302</vt:i4>
      </vt:variant>
      <vt:variant>
        <vt:i4>0</vt:i4>
      </vt:variant>
      <vt:variant>
        <vt:i4>5</vt:i4>
      </vt:variant>
      <vt:variant>
        <vt:lpwstr/>
      </vt:variant>
      <vt:variant>
        <vt:lpwstr>_Toc335829583</vt:lpwstr>
      </vt:variant>
      <vt:variant>
        <vt:i4>1900547</vt:i4>
      </vt:variant>
      <vt:variant>
        <vt:i4>296</vt:i4>
      </vt:variant>
      <vt:variant>
        <vt:i4>0</vt:i4>
      </vt:variant>
      <vt:variant>
        <vt:i4>5</vt:i4>
      </vt:variant>
      <vt:variant>
        <vt:lpwstr/>
      </vt:variant>
      <vt:variant>
        <vt:lpwstr>_Toc335829582</vt:lpwstr>
      </vt:variant>
      <vt:variant>
        <vt:i4>1900544</vt:i4>
      </vt:variant>
      <vt:variant>
        <vt:i4>290</vt:i4>
      </vt:variant>
      <vt:variant>
        <vt:i4>0</vt:i4>
      </vt:variant>
      <vt:variant>
        <vt:i4>5</vt:i4>
      </vt:variant>
      <vt:variant>
        <vt:lpwstr/>
      </vt:variant>
      <vt:variant>
        <vt:lpwstr>_Toc335829581</vt:lpwstr>
      </vt:variant>
      <vt:variant>
        <vt:i4>1900545</vt:i4>
      </vt:variant>
      <vt:variant>
        <vt:i4>284</vt:i4>
      </vt:variant>
      <vt:variant>
        <vt:i4>0</vt:i4>
      </vt:variant>
      <vt:variant>
        <vt:i4>5</vt:i4>
      </vt:variant>
      <vt:variant>
        <vt:lpwstr/>
      </vt:variant>
      <vt:variant>
        <vt:lpwstr>_Toc335829580</vt:lpwstr>
      </vt:variant>
      <vt:variant>
        <vt:i4>1179656</vt:i4>
      </vt:variant>
      <vt:variant>
        <vt:i4>278</vt:i4>
      </vt:variant>
      <vt:variant>
        <vt:i4>0</vt:i4>
      </vt:variant>
      <vt:variant>
        <vt:i4>5</vt:i4>
      </vt:variant>
      <vt:variant>
        <vt:lpwstr/>
      </vt:variant>
      <vt:variant>
        <vt:lpwstr>_Toc335829579</vt:lpwstr>
      </vt:variant>
      <vt:variant>
        <vt:i4>1179657</vt:i4>
      </vt:variant>
      <vt:variant>
        <vt:i4>272</vt:i4>
      </vt:variant>
      <vt:variant>
        <vt:i4>0</vt:i4>
      </vt:variant>
      <vt:variant>
        <vt:i4>5</vt:i4>
      </vt:variant>
      <vt:variant>
        <vt:lpwstr/>
      </vt:variant>
      <vt:variant>
        <vt:lpwstr>_Toc335829578</vt:lpwstr>
      </vt:variant>
      <vt:variant>
        <vt:i4>1179654</vt:i4>
      </vt:variant>
      <vt:variant>
        <vt:i4>266</vt:i4>
      </vt:variant>
      <vt:variant>
        <vt:i4>0</vt:i4>
      </vt:variant>
      <vt:variant>
        <vt:i4>5</vt:i4>
      </vt:variant>
      <vt:variant>
        <vt:lpwstr/>
      </vt:variant>
      <vt:variant>
        <vt:lpwstr>_Toc335829577</vt:lpwstr>
      </vt:variant>
      <vt:variant>
        <vt:i4>1179655</vt:i4>
      </vt:variant>
      <vt:variant>
        <vt:i4>260</vt:i4>
      </vt:variant>
      <vt:variant>
        <vt:i4>0</vt:i4>
      </vt:variant>
      <vt:variant>
        <vt:i4>5</vt:i4>
      </vt:variant>
      <vt:variant>
        <vt:lpwstr/>
      </vt:variant>
      <vt:variant>
        <vt:lpwstr>_Toc335829576</vt:lpwstr>
      </vt:variant>
      <vt:variant>
        <vt:i4>1179652</vt:i4>
      </vt:variant>
      <vt:variant>
        <vt:i4>254</vt:i4>
      </vt:variant>
      <vt:variant>
        <vt:i4>0</vt:i4>
      </vt:variant>
      <vt:variant>
        <vt:i4>5</vt:i4>
      </vt:variant>
      <vt:variant>
        <vt:lpwstr/>
      </vt:variant>
      <vt:variant>
        <vt:lpwstr>_Toc335829575</vt:lpwstr>
      </vt:variant>
      <vt:variant>
        <vt:i4>1179653</vt:i4>
      </vt:variant>
      <vt:variant>
        <vt:i4>248</vt:i4>
      </vt:variant>
      <vt:variant>
        <vt:i4>0</vt:i4>
      </vt:variant>
      <vt:variant>
        <vt:i4>5</vt:i4>
      </vt:variant>
      <vt:variant>
        <vt:lpwstr/>
      </vt:variant>
      <vt:variant>
        <vt:lpwstr>_Toc335829574</vt:lpwstr>
      </vt:variant>
      <vt:variant>
        <vt:i4>1179650</vt:i4>
      </vt:variant>
      <vt:variant>
        <vt:i4>242</vt:i4>
      </vt:variant>
      <vt:variant>
        <vt:i4>0</vt:i4>
      </vt:variant>
      <vt:variant>
        <vt:i4>5</vt:i4>
      </vt:variant>
      <vt:variant>
        <vt:lpwstr/>
      </vt:variant>
      <vt:variant>
        <vt:lpwstr>_Toc335829573</vt:lpwstr>
      </vt:variant>
      <vt:variant>
        <vt:i4>1179651</vt:i4>
      </vt:variant>
      <vt:variant>
        <vt:i4>236</vt:i4>
      </vt:variant>
      <vt:variant>
        <vt:i4>0</vt:i4>
      </vt:variant>
      <vt:variant>
        <vt:i4>5</vt:i4>
      </vt:variant>
      <vt:variant>
        <vt:lpwstr/>
      </vt:variant>
      <vt:variant>
        <vt:lpwstr>_Toc335829572</vt:lpwstr>
      </vt:variant>
      <vt:variant>
        <vt:i4>1179648</vt:i4>
      </vt:variant>
      <vt:variant>
        <vt:i4>230</vt:i4>
      </vt:variant>
      <vt:variant>
        <vt:i4>0</vt:i4>
      </vt:variant>
      <vt:variant>
        <vt:i4>5</vt:i4>
      </vt:variant>
      <vt:variant>
        <vt:lpwstr/>
      </vt:variant>
      <vt:variant>
        <vt:lpwstr>_Toc335829571</vt:lpwstr>
      </vt:variant>
      <vt:variant>
        <vt:i4>1179649</vt:i4>
      </vt:variant>
      <vt:variant>
        <vt:i4>224</vt:i4>
      </vt:variant>
      <vt:variant>
        <vt:i4>0</vt:i4>
      </vt:variant>
      <vt:variant>
        <vt:i4>5</vt:i4>
      </vt:variant>
      <vt:variant>
        <vt:lpwstr/>
      </vt:variant>
      <vt:variant>
        <vt:lpwstr>_Toc335829570</vt:lpwstr>
      </vt:variant>
      <vt:variant>
        <vt:i4>1245192</vt:i4>
      </vt:variant>
      <vt:variant>
        <vt:i4>218</vt:i4>
      </vt:variant>
      <vt:variant>
        <vt:i4>0</vt:i4>
      </vt:variant>
      <vt:variant>
        <vt:i4>5</vt:i4>
      </vt:variant>
      <vt:variant>
        <vt:lpwstr/>
      </vt:variant>
      <vt:variant>
        <vt:lpwstr>_Toc335829569</vt:lpwstr>
      </vt:variant>
      <vt:variant>
        <vt:i4>1245193</vt:i4>
      </vt:variant>
      <vt:variant>
        <vt:i4>212</vt:i4>
      </vt:variant>
      <vt:variant>
        <vt:i4>0</vt:i4>
      </vt:variant>
      <vt:variant>
        <vt:i4>5</vt:i4>
      </vt:variant>
      <vt:variant>
        <vt:lpwstr/>
      </vt:variant>
      <vt:variant>
        <vt:lpwstr>_Toc335829568</vt:lpwstr>
      </vt:variant>
      <vt:variant>
        <vt:i4>1245190</vt:i4>
      </vt:variant>
      <vt:variant>
        <vt:i4>206</vt:i4>
      </vt:variant>
      <vt:variant>
        <vt:i4>0</vt:i4>
      </vt:variant>
      <vt:variant>
        <vt:i4>5</vt:i4>
      </vt:variant>
      <vt:variant>
        <vt:lpwstr/>
      </vt:variant>
      <vt:variant>
        <vt:lpwstr>_Toc335829567</vt:lpwstr>
      </vt:variant>
      <vt:variant>
        <vt:i4>1245191</vt:i4>
      </vt:variant>
      <vt:variant>
        <vt:i4>200</vt:i4>
      </vt:variant>
      <vt:variant>
        <vt:i4>0</vt:i4>
      </vt:variant>
      <vt:variant>
        <vt:i4>5</vt:i4>
      </vt:variant>
      <vt:variant>
        <vt:lpwstr/>
      </vt:variant>
      <vt:variant>
        <vt:lpwstr>_Toc335829566</vt:lpwstr>
      </vt:variant>
      <vt:variant>
        <vt:i4>1245188</vt:i4>
      </vt:variant>
      <vt:variant>
        <vt:i4>194</vt:i4>
      </vt:variant>
      <vt:variant>
        <vt:i4>0</vt:i4>
      </vt:variant>
      <vt:variant>
        <vt:i4>5</vt:i4>
      </vt:variant>
      <vt:variant>
        <vt:lpwstr/>
      </vt:variant>
      <vt:variant>
        <vt:lpwstr>_Toc335829565</vt:lpwstr>
      </vt:variant>
      <vt:variant>
        <vt:i4>1245189</vt:i4>
      </vt:variant>
      <vt:variant>
        <vt:i4>188</vt:i4>
      </vt:variant>
      <vt:variant>
        <vt:i4>0</vt:i4>
      </vt:variant>
      <vt:variant>
        <vt:i4>5</vt:i4>
      </vt:variant>
      <vt:variant>
        <vt:lpwstr/>
      </vt:variant>
      <vt:variant>
        <vt:lpwstr>_Toc335829564</vt:lpwstr>
      </vt:variant>
      <vt:variant>
        <vt:i4>1245186</vt:i4>
      </vt:variant>
      <vt:variant>
        <vt:i4>182</vt:i4>
      </vt:variant>
      <vt:variant>
        <vt:i4>0</vt:i4>
      </vt:variant>
      <vt:variant>
        <vt:i4>5</vt:i4>
      </vt:variant>
      <vt:variant>
        <vt:lpwstr/>
      </vt:variant>
      <vt:variant>
        <vt:lpwstr>_Toc335829563</vt:lpwstr>
      </vt:variant>
      <vt:variant>
        <vt:i4>1245187</vt:i4>
      </vt:variant>
      <vt:variant>
        <vt:i4>176</vt:i4>
      </vt:variant>
      <vt:variant>
        <vt:i4>0</vt:i4>
      </vt:variant>
      <vt:variant>
        <vt:i4>5</vt:i4>
      </vt:variant>
      <vt:variant>
        <vt:lpwstr/>
      </vt:variant>
      <vt:variant>
        <vt:lpwstr>_Toc335829562</vt:lpwstr>
      </vt:variant>
      <vt:variant>
        <vt:i4>1245184</vt:i4>
      </vt:variant>
      <vt:variant>
        <vt:i4>170</vt:i4>
      </vt:variant>
      <vt:variant>
        <vt:i4>0</vt:i4>
      </vt:variant>
      <vt:variant>
        <vt:i4>5</vt:i4>
      </vt:variant>
      <vt:variant>
        <vt:lpwstr/>
      </vt:variant>
      <vt:variant>
        <vt:lpwstr>_Toc335829561</vt:lpwstr>
      </vt:variant>
      <vt:variant>
        <vt:i4>1245185</vt:i4>
      </vt:variant>
      <vt:variant>
        <vt:i4>164</vt:i4>
      </vt:variant>
      <vt:variant>
        <vt:i4>0</vt:i4>
      </vt:variant>
      <vt:variant>
        <vt:i4>5</vt:i4>
      </vt:variant>
      <vt:variant>
        <vt:lpwstr/>
      </vt:variant>
      <vt:variant>
        <vt:lpwstr>_Toc335829560</vt:lpwstr>
      </vt:variant>
      <vt:variant>
        <vt:i4>1048584</vt:i4>
      </vt:variant>
      <vt:variant>
        <vt:i4>158</vt:i4>
      </vt:variant>
      <vt:variant>
        <vt:i4>0</vt:i4>
      </vt:variant>
      <vt:variant>
        <vt:i4>5</vt:i4>
      </vt:variant>
      <vt:variant>
        <vt:lpwstr/>
      </vt:variant>
      <vt:variant>
        <vt:lpwstr>_Toc335829559</vt:lpwstr>
      </vt:variant>
      <vt:variant>
        <vt:i4>1048585</vt:i4>
      </vt:variant>
      <vt:variant>
        <vt:i4>152</vt:i4>
      </vt:variant>
      <vt:variant>
        <vt:i4>0</vt:i4>
      </vt:variant>
      <vt:variant>
        <vt:i4>5</vt:i4>
      </vt:variant>
      <vt:variant>
        <vt:lpwstr/>
      </vt:variant>
      <vt:variant>
        <vt:lpwstr>_Toc335829558</vt:lpwstr>
      </vt:variant>
      <vt:variant>
        <vt:i4>1048582</vt:i4>
      </vt:variant>
      <vt:variant>
        <vt:i4>146</vt:i4>
      </vt:variant>
      <vt:variant>
        <vt:i4>0</vt:i4>
      </vt:variant>
      <vt:variant>
        <vt:i4>5</vt:i4>
      </vt:variant>
      <vt:variant>
        <vt:lpwstr/>
      </vt:variant>
      <vt:variant>
        <vt:lpwstr>_Toc335829557</vt:lpwstr>
      </vt:variant>
      <vt:variant>
        <vt:i4>1048583</vt:i4>
      </vt:variant>
      <vt:variant>
        <vt:i4>140</vt:i4>
      </vt:variant>
      <vt:variant>
        <vt:i4>0</vt:i4>
      </vt:variant>
      <vt:variant>
        <vt:i4>5</vt:i4>
      </vt:variant>
      <vt:variant>
        <vt:lpwstr/>
      </vt:variant>
      <vt:variant>
        <vt:lpwstr>_Toc335829556</vt:lpwstr>
      </vt:variant>
      <vt:variant>
        <vt:i4>1048580</vt:i4>
      </vt:variant>
      <vt:variant>
        <vt:i4>134</vt:i4>
      </vt:variant>
      <vt:variant>
        <vt:i4>0</vt:i4>
      </vt:variant>
      <vt:variant>
        <vt:i4>5</vt:i4>
      </vt:variant>
      <vt:variant>
        <vt:lpwstr/>
      </vt:variant>
      <vt:variant>
        <vt:lpwstr>_Toc335829555</vt:lpwstr>
      </vt:variant>
      <vt:variant>
        <vt:i4>1048581</vt:i4>
      </vt:variant>
      <vt:variant>
        <vt:i4>128</vt:i4>
      </vt:variant>
      <vt:variant>
        <vt:i4>0</vt:i4>
      </vt:variant>
      <vt:variant>
        <vt:i4>5</vt:i4>
      </vt:variant>
      <vt:variant>
        <vt:lpwstr/>
      </vt:variant>
      <vt:variant>
        <vt:lpwstr>_Toc335829554</vt:lpwstr>
      </vt:variant>
      <vt:variant>
        <vt:i4>1048578</vt:i4>
      </vt:variant>
      <vt:variant>
        <vt:i4>122</vt:i4>
      </vt:variant>
      <vt:variant>
        <vt:i4>0</vt:i4>
      </vt:variant>
      <vt:variant>
        <vt:i4>5</vt:i4>
      </vt:variant>
      <vt:variant>
        <vt:lpwstr/>
      </vt:variant>
      <vt:variant>
        <vt:lpwstr>_Toc335829553</vt:lpwstr>
      </vt:variant>
      <vt:variant>
        <vt:i4>1048579</vt:i4>
      </vt:variant>
      <vt:variant>
        <vt:i4>116</vt:i4>
      </vt:variant>
      <vt:variant>
        <vt:i4>0</vt:i4>
      </vt:variant>
      <vt:variant>
        <vt:i4>5</vt:i4>
      </vt:variant>
      <vt:variant>
        <vt:lpwstr/>
      </vt:variant>
      <vt:variant>
        <vt:lpwstr>_Toc335829552</vt:lpwstr>
      </vt:variant>
      <vt:variant>
        <vt:i4>1048576</vt:i4>
      </vt:variant>
      <vt:variant>
        <vt:i4>110</vt:i4>
      </vt:variant>
      <vt:variant>
        <vt:i4>0</vt:i4>
      </vt:variant>
      <vt:variant>
        <vt:i4>5</vt:i4>
      </vt:variant>
      <vt:variant>
        <vt:lpwstr/>
      </vt:variant>
      <vt:variant>
        <vt:lpwstr>_Toc335829551</vt:lpwstr>
      </vt:variant>
      <vt:variant>
        <vt:i4>1048577</vt:i4>
      </vt:variant>
      <vt:variant>
        <vt:i4>104</vt:i4>
      </vt:variant>
      <vt:variant>
        <vt:i4>0</vt:i4>
      </vt:variant>
      <vt:variant>
        <vt:i4>5</vt:i4>
      </vt:variant>
      <vt:variant>
        <vt:lpwstr/>
      </vt:variant>
      <vt:variant>
        <vt:lpwstr>_Toc335829550</vt:lpwstr>
      </vt:variant>
      <vt:variant>
        <vt:i4>1114120</vt:i4>
      </vt:variant>
      <vt:variant>
        <vt:i4>98</vt:i4>
      </vt:variant>
      <vt:variant>
        <vt:i4>0</vt:i4>
      </vt:variant>
      <vt:variant>
        <vt:i4>5</vt:i4>
      </vt:variant>
      <vt:variant>
        <vt:lpwstr/>
      </vt:variant>
      <vt:variant>
        <vt:lpwstr>_Toc335829549</vt:lpwstr>
      </vt:variant>
      <vt:variant>
        <vt:i4>1114121</vt:i4>
      </vt:variant>
      <vt:variant>
        <vt:i4>92</vt:i4>
      </vt:variant>
      <vt:variant>
        <vt:i4>0</vt:i4>
      </vt:variant>
      <vt:variant>
        <vt:i4>5</vt:i4>
      </vt:variant>
      <vt:variant>
        <vt:lpwstr/>
      </vt:variant>
      <vt:variant>
        <vt:lpwstr>_Toc335829548</vt:lpwstr>
      </vt:variant>
      <vt:variant>
        <vt:i4>1114118</vt:i4>
      </vt:variant>
      <vt:variant>
        <vt:i4>86</vt:i4>
      </vt:variant>
      <vt:variant>
        <vt:i4>0</vt:i4>
      </vt:variant>
      <vt:variant>
        <vt:i4>5</vt:i4>
      </vt:variant>
      <vt:variant>
        <vt:lpwstr/>
      </vt:variant>
      <vt:variant>
        <vt:lpwstr>_Toc335829547</vt:lpwstr>
      </vt:variant>
      <vt:variant>
        <vt:i4>1114119</vt:i4>
      </vt:variant>
      <vt:variant>
        <vt:i4>80</vt:i4>
      </vt:variant>
      <vt:variant>
        <vt:i4>0</vt:i4>
      </vt:variant>
      <vt:variant>
        <vt:i4>5</vt:i4>
      </vt:variant>
      <vt:variant>
        <vt:lpwstr/>
      </vt:variant>
      <vt:variant>
        <vt:lpwstr>_Toc335829546</vt:lpwstr>
      </vt:variant>
      <vt:variant>
        <vt:i4>1114116</vt:i4>
      </vt:variant>
      <vt:variant>
        <vt:i4>74</vt:i4>
      </vt:variant>
      <vt:variant>
        <vt:i4>0</vt:i4>
      </vt:variant>
      <vt:variant>
        <vt:i4>5</vt:i4>
      </vt:variant>
      <vt:variant>
        <vt:lpwstr/>
      </vt:variant>
      <vt:variant>
        <vt:lpwstr>_Toc335829545</vt:lpwstr>
      </vt:variant>
      <vt:variant>
        <vt:i4>1114117</vt:i4>
      </vt:variant>
      <vt:variant>
        <vt:i4>68</vt:i4>
      </vt:variant>
      <vt:variant>
        <vt:i4>0</vt:i4>
      </vt:variant>
      <vt:variant>
        <vt:i4>5</vt:i4>
      </vt:variant>
      <vt:variant>
        <vt:lpwstr/>
      </vt:variant>
      <vt:variant>
        <vt:lpwstr>_Toc335829544</vt:lpwstr>
      </vt:variant>
      <vt:variant>
        <vt:i4>1114114</vt:i4>
      </vt:variant>
      <vt:variant>
        <vt:i4>62</vt:i4>
      </vt:variant>
      <vt:variant>
        <vt:i4>0</vt:i4>
      </vt:variant>
      <vt:variant>
        <vt:i4>5</vt:i4>
      </vt:variant>
      <vt:variant>
        <vt:lpwstr/>
      </vt:variant>
      <vt:variant>
        <vt:lpwstr>_Toc335829543</vt:lpwstr>
      </vt:variant>
      <vt:variant>
        <vt:i4>1114115</vt:i4>
      </vt:variant>
      <vt:variant>
        <vt:i4>56</vt:i4>
      </vt:variant>
      <vt:variant>
        <vt:i4>0</vt:i4>
      </vt:variant>
      <vt:variant>
        <vt:i4>5</vt:i4>
      </vt:variant>
      <vt:variant>
        <vt:lpwstr/>
      </vt:variant>
      <vt:variant>
        <vt:lpwstr>_Toc335829542</vt:lpwstr>
      </vt:variant>
      <vt:variant>
        <vt:i4>1114112</vt:i4>
      </vt:variant>
      <vt:variant>
        <vt:i4>50</vt:i4>
      </vt:variant>
      <vt:variant>
        <vt:i4>0</vt:i4>
      </vt:variant>
      <vt:variant>
        <vt:i4>5</vt:i4>
      </vt:variant>
      <vt:variant>
        <vt:lpwstr/>
      </vt:variant>
      <vt:variant>
        <vt:lpwstr>_Toc335829541</vt:lpwstr>
      </vt:variant>
      <vt:variant>
        <vt:i4>1114113</vt:i4>
      </vt:variant>
      <vt:variant>
        <vt:i4>44</vt:i4>
      </vt:variant>
      <vt:variant>
        <vt:i4>0</vt:i4>
      </vt:variant>
      <vt:variant>
        <vt:i4>5</vt:i4>
      </vt:variant>
      <vt:variant>
        <vt:lpwstr/>
      </vt:variant>
      <vt:variant>
        <vt:lpwstr>_Toc335829540</vt:lpwstr>
      </vt:variant>
      <vt:variant>
        <vt:i4>1441800</vt:i4>
      </vt:variant>
      <vt:variant>
        <vt:i4>38</vt:i4>
      </vt:variant>
      <vt:variant>
        <vt:i4>0</vt:i4>
      </vt:variant>
      <vt:variant>
        <vt:i4>5</vt:i4>
      </vt:variant>
      <vt:variant>
        <vt:lpwstr/>
      </vt:variant>
      <vt:variant>
        <vt:lpwstr>_Toc335829539</vt:lpwstr>
      </vt:variant>
      <vt:variant>
        <vt:i4>1441801</vt:i4>
      </vt:variant>
      <vt:variant>
        <vt:i4>32</vt:i4>
      </vt:variant>
      <vt:variant>
        <vt:i4>0</vt:i4>
      </vt:variant>
      <vt:variant>
        <vt:i4>5</vt:i4>
      </vt:variant>
      <vt:variant>
        <vt:lpwstr/>
      </vt:variant>
      <vt:variant>
        <vt:lpwstr>_Toc335829538</vt:lpwstr>
      </vt:variant>
      <vt:variant>
        <vt:i4>7995483</vt:i4>
      </vt:variant>
      <vt:variant>
        <vt:i4>27</vt:i4>
      </vt:variant>
      <vt:variant>
        <vt:i4>0</vt:i4>
      </vt:variant>
      <vt:variant>
        <vt:i4>5</vt:i4>
      </vt:variant>
      <vt:variant>
        <vt:lpwstr>mailto:ohm@ient.rwth-aachen.de</vt:lpwstr>
      </vt:variant>
      <vt:variant>
        <vt:lpwstr/>
      </vt:variant>
      <vt:variant>
        <vt:i4>6750271</vt:i4>
      </vt:variant>
      <vt:variant>
        <vt:i4>24</vt:i4>
      </vt:variant>
      <vt:variant>
        <vt:i4>0</vt:i4>
      </vt:variant>
      <vt:variant>
        <vt:i4>5</vt:i4>
      </vt:variant>
      <vt:variant>
        <vt:lpwstr>mailto:garysull@microsoft.com</vt:lpwstr>
      </vt:variant>
      <vt:variant>
        <vt:lpwstr/>
      </vt:variant>
      <vt:variant>
        <vt:i4>3145791</vt:i4>
      </vt:variant>
      <vt:variant>
        <vt:i4>21</vt:i4>
      </vt:variant>
      <vt:variant>
        <vt:i4>0</vt:i4>
      </vt:variant>
      <vt:variant>
        <vt:i4>5</vt:i4>
      </vt:variant>
      <vt:variant>
        <vt:lpwstr>http://phenix.int-evry.fr/jct/</vt:lpwstr>
      </vt:variant>
      <vt:variant>
        <vt:lpwstr/>
      </vt:variant>
      <vt:variant>
        <vt:i4>4522073</vt:i4>
      </vt:variant>
      <vt:variant>
        <vt:i4>18</vt:i4>
      </vt:variant>
      <vt:variant>
        <vt:i4>0</vt:i4>
      </vt:variant>
      <vt:variant>
        <vt:i4>5</vt:i4>
      </vt:variant>
      <vt:variant>
        <vt:lpwstr>mailto:lihq@ustc.edu.cn</vt:lpwstr>
      </vt:variant>
      <vt:variant>
        <vt:lpwstr/>
      </vt:variant>
      <vt:variant>
        <vt:i4>3276900</vt:i4>
      </vt:variant>
      <vt:variant>
        <vt:i4>15</vt:i4>
      </vt:variant>
      <vt:variant>
        <vt:i4>0</vt:i4>
      </vt:variant>
      <vt:variant>
        <vt:i4>5</vt:i4>
      </vt:variant>
      <vt:variant>
        <vt:lpwstr>mailto:yhlibin@mail.ustc.edu.cn</vt:lpwstr>
      </vt:variant>
      <vt:variant>
        <vt:lpwstr/>
      </vt:variant>
      <vt:variant>
        <vt:i4>3997798</vt:i4>
      </vt:variant>
      <vt:variant>
        <vt:i4>12</vt:i4>
      </vt:variant>
      <vt:variant>
        <vt:i4>0</vt:i4>
      </vt:variant>
      <vt:variant>
        <vt:i4>5</vt:i4>
      </vt:variant>
      <vt:variant>
        <vt:lpwstr>mailto:jlzhang@mail.ustc.edu.cn</vt:lpwstr>
      </vt:variant>
      <vt:variant>
        <vt:lpwstr/>
      </vt:variant>
      <vt:variant>
        <vt:i4>2687085</vt:i4>
      </vt:variant>
      <vt:variant>
        <vt:i4>9</vt:i4>
      </vt:variant>
      <vt:variant>
        <vt:i4>0</vt:i4>
      </vt:variant>
      <vt:variant>
        <vt:i4>5</vt:i4>
      </vt:variant>
      <vt:variant>
        <vt:lpwstr>mailto:lilimao@mail.ustc.edu.cn</vt:lpwstr>
      </vt:variant>
      <vt:variant>
        <vt:lpwstr/>
      </vt:variant>
      <vt:variant>
        <vt:i4>3604547</vt:i4>
      </vt:variant>
      <vt:variant>
        <vt:i4>6</vt:i4>
      </vt:variant>
      <vt:variant>
        <vt:i4>0</vt:i4>
      </vt:variant>
      <vt:variant>
        <vt:i4>5</vt:i4>
      </vt:variant>
      <vt:variant>
        <vt:lpwstr>mailto:haoping.yu@huawei.com</vt:lpwstr>
      </vt:variant>
      <vt:variant>
        <vt:lpwstr/>
      </vt:variant>
      <vt:variant>
        <vt:i4>6160453</vt:i4>
      </vt:variant>
      <vt:variant>
        <vt:i4>3</vt:i4>
      </vt:variant>
      <vt:variant>
        <vt:i4>0</vt:i4>
      </vt:variant>
      <vt:variant>
        <vt:i4>5</vt:i4>
      </vt:variant>
      <vt:variant>
        <vt:lpwstr>mailto:Wen.gao@huawei.com</vt:lpwstr>
      </vt:variant>
      <vt:variant>
        <vt:lpwstr/>
      </vt:variant>
      <vt:variant>
        <vt:i4>458879</vt:i4>
      </vt:variant>
      <vt:variant>
        <vt:i4>0</vt:i4>
      </vt:variant>
      <vt:variant>
        <vt:i4>0</vt:i4>
      </vt:variant>
      <vt:variant>
        <vt:i4>5</vt:i4>
      </vt:variant>
      <vt:variant>
        <vt:lpwstr>mailto:xianghui.wei@huawei.com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Haoping Yu</cp:lastModifiedBy>
  <cp:revision>9</cp:revision>
  <cp:lastPrinted>1901-01-01T06:00:00Z</cp:lastPrinted>
  <dcterms:created xsi:type="dcterms:W3CDTF">2012-10-02T04:21:00Z</dcterms:created>
  <dcterms:modified xsi:type="dcterms:W3CDTF">2012-10-02T04:43:00Z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1348885822</vt:lpwstr>
  </property>
</Properties>
</file>