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24B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45</w:t>
            </w:r>
            <w:r w:rsidR="003C3D11">
              <w:rPr>
                <w:lang w:val="en-CA"/>
              </w:rPr>
              <w:t>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624B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JCTVC-J00</w:t>
            </w:r>
            <w:r w:rsidR="003C3D11">
              <w:rPr>
                <w:rFonts w:eastAsia="Malgun Gothic"/>
                <w:b/>
                <w:szCs w:val="22"/>
                <w:lang w:val="en-GB" w:eastAsia="ko-KR"/>
              </w:rPr>
              <w:t>72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</w:t>
      </w:r>
      <w:r w:rsidR="003C3D11">
        <w:rPr>
          <w:lang w:val="en-CA"/>
        </w:rPr>
        <w:t>ntal cross-check for JCTVC-J0072</w:t>
      </w:r>
      <w:r>
        <w:rPr>
          <w:lang w:val="en-CA"/>
        </w:rPr>
        <w:t>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 xml:space="preserve">It is claimed that the authors of this document </w:t>
      </w:r>
      <w:r w:rsidR="003C3D11">
        <w:rPr>
          <w:lang w:val="en-CA"/>
        </w:rPr>
        <w:t xml:space="preserve">basically </w:t>
      </w:r>
      <w:r>
        <w:rPr>
          <w:lang w:val="en-CA"/>
        </w:rPr>
        <w:t xml:space="preserve">understand what </w:t>
      </w:r>
      <w:r w:rsidR="003C3D11">
        <w:rPr>
          <w:lang w:val="en-CA"/>
        </w:rPr>
        <w:t>is being proposed in JCTVC-J0072</w:t>
      </w:r>
      <w:r>
        <w:rPr>
          <w:lang w:val="en-CA"/>
        </w:rPr>
        <w:t>. The authors of this document would like to summarize the p</w:t>
      </w:r>
      <w:r w:rsidR="003C3D11">
        <w:rPr>
          <w:lang w:val="en-CA"/>
        </w:rPr>
        <w:t>roposal in JCTVC-J0072</w:t>
      </w:r>
      <w:r>
        <w:rPr>
          <w:lang w:val="en-CA"/>
        </w:rPr>
        <w:t xml:space="preserve"> as follows.</w:t>
      </w:r>
    </w:p>
    <w:p w:rsidR="00DF602A" w:rsidRDefault="00DF602A" w:rsidP="003C3D11">
      <w:pPr>
        <w:jc w:val="both"/>
        <w:rPr>
          <w:i/>
        </w:rPr>
      </w:pPr>
      <w:r>
        <w:t>JCTVC-J00</w:t>
      </w:r>
      <w:r w:rsidR="003C3D11">
        <w:t xml:space="preserve">72 proposes a mechanism to enable </w:t>
      </w:r>
      <w:r w:rsidR="00271BDC">
        <w:t>detection</w:t>
      </w:r>
      <w:r w:rsidR="003C3D11">
        <w:t xml:space="preserve"> of the loss of an updated APS, for which </w:t>
      </w:r>
      <w:r w:rsidR="003C3D11">
        <w:rPr>
          <w:sz w:val="20"/>
        </w:rPr>
        <w:t xml:space="preserve">the </w:t>
      </w:r>
      <w:proofErr w:type="spellStart"/>
      <w:r w:rsidR="003C3D11">
        <w:rPr>
          <w:sz w:val="20"/>
        </w:rPr>
        <w:t>aps_id</w:t>
      </w:r>
      <w:proofErr w:type="spellEnd"/>
      <w:r w:rsidR="003C3D11">
        <w:rPr>
          <w:sz w:val="20"/>
        </w:rPr>
        <w:t xml:space="preserve"> value has been used previously by another APS NAL unit</w:t>
      </w:r>
      <w:r w:rsidR="003C3D11">
        <w:rPr>
          <w:sz w:val="20"/>
        </w:rPr>
        <w:t>. The mechanism imposes a constraint</w:t>
      </w:r>
      <w:r w:rsidR="003C3D11">
        <w:rPr>
          <w:sz w:val="20"/>
        </w:rPr>
        <w:t xml:space="preserve"> on </w:t>
      </w:r>
      <w:r w:rsidR="003C3D11">
        <w:rPr>
          <w:sz w:val="20"/>
        </w:rPr>
        <w:t xml:space="preserve">assignment of </w:t>
      </w:r>
      <w:proofErr w:type="spellStart"/>
      <w:r w:rsidR="003C3D11">
        <w:rPr>
          <w:sz w:val="20"/>
        </w:rPr>
        <w:t>aps_id</w:t>
      </w:r>
      <w:proofErr w:type="spellEnd"/>
      <w:r w:rsidR="003C3D11">
        <w:rPr>
          <w:sz w:val="20"/>
        </w:rPr>
        <w:t xml:space="preserve"> </w:t>
      </w:r>
      <w:r w:rsidR="003C3D11">
        <w:rPr>
          <w:sz w:val="20"/>
        </w:rPr>
        <w:t>values and thus limit</w:t>
      </w:r>
      <w:r w:rsidR="00271BDC">
        <w:rPr>
          <w:sz w:val="20"/>
        </w:rPr>
        <w:t>s</w:t>
      </w:r>
      <w:r w:rsidR="003C3D11">
        <w:rPr>
          <w:sz w:val="20"/>
        </w:rPr>
        <w:t xml:space="preserve"> how APSs can be updated. Normative changes being proposed include addition of two syntax elements to the SPS syntax and a change to the APS activation process.</w:t>
      </w:r>
      <w:bookmarkStart w:id="0" w:name="_GoBack"/>
      <w:bookmarkEnd w:id="0"/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E2" w:rsidRDefault="00823EE2">
      <w:r>
        <w:separator/>
      </w:r>
    </w:p>
  </w:endnote>
  <w:endnote w:type="continuationSeparator" w:id="0">
    <w:p w:rsidR="00823EE2" w:rsidRDefault="0082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71BD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C3D11">
      <w:rPr>
        <w:rStyle w:val="PageNumber"/>
        <w:noProof/>
      </w:rPr>
      <w:t>2012-07-09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E2" w:rsidRDefault="00823EE2">
      <w:r>
        <w:separator/>
      </w:r>
    </w:p>
  </w:footnote>
  <w:footnote w:type="continuationSeparator" w:id="0">
    <w:p w:rsidR="00823EE2" w:rsidRDefault="00823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BDC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3D11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23EE2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1BBF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1CDA4-CBE3-4688-A35E-2E3A38D55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1339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8</cp:revision>
  <cp:lastPrinted>2012-07-03T07:35:00Z</cp:lastPrinted>
  <dcterms:created xsi:type="dcterms:W3CDTF">2012-07-03T07:33:00Z</dcterms:created>
  <dcterms:modified xsi:type="dcterms:W3CDTF">2012-07-10T05:03:00Z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