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2F34E1" w:rsidP="00C97D78">
            <w:pPr>
              <w:tabs>
                <w:tab w:val="left" w:pos="7200"/>
              </w:tabs>
              <w:spacing w:before="0"/>
              <w:rPr>
                <w:b/>
                <w:szCs w:val="22"/>
                <w:lang w:val="en-CA"/>
              </w:rPr>
            </w:pPr>
            <w:r w:rsidRPr="002F34E1">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D711F9">
              <w:rPr>
                <w:b/>
                <w:noProof/>
                <w:szCs w:val="22"/>
                <w:lang w:val="en-S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D711F9">
              <w:rPr>
                <w:b/>
                <w:noProof/>
                <w:szCs w:val="22"/>
                <w:lang w:val="en-S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5420A6" w:rsidP="005420A6">
            <w:pPr>
              <w:tabs>
                <w:tab w:val="left" w:pos="7200"/>
              </w:tabs>
              <w:spacing w:before="0"/>
              <w:rPr>
                <w:b/>
                <w:szCs w:val="22"/>
                <w:lang w:val="en-CA"/>
              </w:rPr>
            </w:pPr>
            <w:r>
              <w:rPr>
                <w:szCs w:val="22"/>
                <w:lang w:val="en-CA"/>
              </w:rPr>
              <w:t>10</w:t>
            </w:r>
            <w:r w:rsidR="00630AA2" w:rsidRPr="005B217D">
              <w:rPr>
                <w:szCs w:val="22"/>
                <w:lang w:val="en-CA"/>
              </w:rPr>
              <w:t>th</w:t>
            </w:r>
            <w:r w:rsidR="00E61DAC" w:rsidRPr="005B217D">
              <w:rPr>
                <w:szCs w:val="22"/>
                <w:lang w:val="en-CA"/>
              </w:rPr>
              <w:t xml:space="preserve"> Meeting: </w:t>
            </w:r>
            <w:r>
              <w:rPr>
                <w:szCs w:val="22"/>
                <w:lang w:val="en-CA"/>
              </w:rPr>
              <w:t>Stockholm</w:t>
            </w:r>
            <w:r w:rsidR="005E1AC6" w:rsidRPr="005E1AC6">
              <w:rPr>
                <w:szCs w:val="22"/>
                <w:lang w:val="en-CA"/>
              </w:rPr>
              <w:t xml:space="preserve">, </w:t>
            </w:r>
            <w:r>
              <w:rPr>
                <w:szCs w:val="22"/>
                <w:lang w:val="en-CA"/>
              </w:rPr>
              <w:t>SE</w:t>
            </w:r>
            <w:r w:rsidR="005E1AC6" w:rsidRPr="005E1AC6">
              <w:rPr>
                <w:szCs w:val="22"/>
                <w:lang w:val="en-CA"/>
              </w:rPr>
              <w:t xml:space="preserve">, </w:t>
            </w:r>
            <w:r w:rsidR="00087A3C">
              <w:rPr>
                <w:szCs w:val="22"/>
                <w:lang w:val="en-CA"/>
              </w:rPr>
              <w:t>1</w:t>
            </w:r>
            <w:r>
              <w:rPr>
                <w:szCs w:val="22"/>
                <w:lang w:val="en-CA"/>
              </w:rPr>
              <w:t>1</w:t>
            </w:r>
            <w:r w:rsidR="005E1AC6" w:rsidRPr="005E1AC6">
              <w:rPr>
                <w:szCs w:val="22"/>
                <w:lang w:val="en-CA"/>
              </w:rPr>
              <w:t xml:space="preserve"> </w:t>
            </w:r>
            <w:r>
              <w:rPr>
                <w:szCs w:val="22"/>
                <w:lang w:val="en-CA"/>
              </w:rPr>
              <w:t xml:space="preserve">July </w:t>
            </w:r>
            <w:r w:rsidR="005E1AC6" w:rsidRPr="005E1AC6">
              <w:rPr>
                <w:szCs w:val="22"/>
                <w:lang w:val="en-CA"/>
              </w:rPr>
              <w:t xml:space="preserve">– </w:t>
            </w:r>
            <w:r w:rsidR="00087A3C">
              <w:rPr>
                <w:szCs w:val="22"/>
                <w:lang w:val="en-CA"/>
              </w:rPr>
              <w:t>2</w:t>
            </w:r>
            <w:r>
              <w:rPr>
                <w:szCs w:val="22"/>
                <w:lang w:val="en-CA"/>
              </w:rPr>
              <w:t xml:space="preserve">0 July </w:t>
            </w:r>
            <w:r w:rsidR="005E1AC6" w:rsidRPr="005E1AC6">
              <w:rPr>
                <w:szCs w:val="22"/>
                <w:lang w:val="en-CA"/>
              </w:rPr>
              <w:t>2012</w:t>
            </w:r>
          </w:p>
        </w:tc>
        <w:tc>
          <w:tcPr>
            <w:tcW w:w="3168" w:type="dxa"/>
          </w:tcPr>
          <w:p w:rsidR="008A4B4C" w:rsidRPr="005B217D" w:rsidRDefault="00E61DAC" w:rsidP="00D43159">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420A6">
              <w:rPr>
                <w:lang w:val="en-CA"/>
              </w:rPr>
              <w:t>J</w:t>
            </w:r>
            <w:r w:rsidR="006D3912" w:rsidRPr="00D43159">
              <w:rPr>
                <w:u w:val="single"/>
                <w:lang w:val="en-CA"/>
              </w:rPr>
              <w:t>0</w:t>
            </w:r>
            <w:r w:rsidR="00D43159" w:rsidRPr="00D43159">
              <w:rPr>
                <w:u w:val="single"/>
                <w:lang w:val="en-CA"/>
              </w:rPr>
              <w:t>407</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240375" w:rsidP="007629BD">
            <w:pPr>
              <w:spacing w:before="60" w:after="60"/>
              <w:rPr>
                <w:b/>
                <w:szCs w:val="22"/>
                <w:lang w:val="en-CA"/>
              </w:rPr>
            </w:pPr>
            <w:r>
              <w:rPr>
                <w:b/>
                <w:szCs w:val="22"/>
                <w:lang w:val="en-CA"/>
              </w:rPr>
              <w:t>Cross-check of JCTVC-J0313 (Modified coefficient scan order mapping for transform skip mode)</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501496">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240375" w:rsidP="005E1AC6">
            <w:pPr>
              <w:spacing w:before="60" w:after="60"/>
              <w:rPr>
                <w:szCs w:val="22"/>
                <w:lang w:val="en-CA"/>
              </w:rPr>
            </w:pPr>
            <w:r>
              <w:rPr>
                <w:szCs w:val="22"/>
                <w:lang w:val="en-CA"/>
              </w:rPr>
              <w:t>Report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A03583" w:rsidRDefault="00501496" w:rsidP="00A03583">
            <w:pPr>
              <w:spacing w:before="60" w:after="60"/>
              <w:rPr>
                <w:szCs w:val="22"/>
                <w:lang w:val="en-CA"/>
              </w:rPr>
            </w:pPr>
            <w:proofErr w:type="spellStart"/>
            <w:r>
              <w:rPr>
                <w:szCs w:val="22"/>
                <w:lang w:val="en-CA"/>
              </w:rPr>
              <w:t>Chuohao</w:t>
            </w:r>
            <w:proofErr w:type="spellEnd"/>
            <w:r>
              <w:rPr>
                <w:szCs w:val="22"/>
                <w:lang w:val="en-CA"/>
              </w:rPr>
              <w:t xml:space="preserve"> Yeo</w:t>
            </w:r>
            <w:r w:rsidR="00DF1DF7" w:rsidRPr="005B217D">
              <w:rPr>
                <w:szCs w:val="22"/>
                <w:lang w:val="en-CA"/>
              </w:rPr>
              <w:br/>
            </w:r>
            <w:r w:rsidR="00DF1DF7">
              <w:rPr>
                <w:szCs w:val="22"/>
                <w:lang w:val="en-CA"/>
              </w:rPr>
              <w:t>Yih Han Tan</w:t>
            </w:r>
          </w:p>
          <w:p w:rsidR="00E61DAC" w:rsidRPr="005B217D" w:rsidRDefault="00501496" w:rsidP="00A03583">
            <w:pPr>
              <w:spacing w:before="60" w:after="60"/>
              <w:rPr>
                <w:szCs w:val="22"/>
                <w:lang w:val="en-CA"/>
              </w:rPr>
            </w:pPr>
            <w:r>
              <w:rPr>
                <w:szCs w:val="22"/>
                <w:lang w:val="en-CA"/>
              </w:rPr>
              <w:t xml:space="preserve">1 </w:t>
            </w:r>
            <w:proofErr w:type="spellStart"/>
            <w:r>
              <w:rPr>
                <w:szCs w:val="22"/>
                <w:lang w:val="en-CA"/>
              </w:rPr>
              <w:t>Fusionopolis</w:t>
            </w:r>
            <w:proofErr w:type="spellEnd"/>
            <w:r>
              <w:rPr>
                <w:szCs w:val="22"/>
                <w:lang w:val="en-CA"/>
              </w:rPr>
              <w:t xml:space="preserve"> Way</w:t>
            </w:r>
            <w:r w:rsidR="00E61DAC" w:rsidRPr="005B217D">
              <w:rPr>
                <w:szCs w:val="22"/>
                <w:lang w:val="en-CA"/>
              </w:rPr>
              <w:br/>
            </w:r>
            <w:r>
              <w:rPr>
                <w:szCs w:val="22"/>
                <w:lang w:val="en-CA"/>
              </w:rPr>
              <w:t xml:space="preserve">#21-01 </w:t>
            </w:r>
            <w:proofErr w:type="spellStart"/>
            <w:r>
              <w:rPr>
                <w:szCs w:val="22"/>
                <w:lang w:val="en-CA"/>
              </w:rPr>
              <w:t>Connexis</w:t>
            </w:r>
            <w:proofErr w:type="spellEnd"/>
            <w:r>
              <w:rPr>
                <w:szCs w:val="22"/>
                <w:lang w:val="en-CA"/>
              </w:rPr>
              <w:t xml:space="preserve"> (South Tower)</w:t>
            </w:r>
            <w:r w:rsidR="00E61DAC" w:rsidRPr="005B217D">
              <w:rPr>
                <w:szCs w:val="22"/>
                <w:lang w:val="en-CA"/>
              </w:rPr>
              <w:br/>
            </w:r>
            <w:r>
              <w:rPr>
                <w:szCs w:val="22"/>
                <w:lang w:val="en-CA"/>
              </w:rPr>
              <w:t>Singapore 138632</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61DAC" w:rsidRPr="005B217D" w:rsidRDefault="00E61DAC" w:rsidP="00501496">
            <w:pPr>
              <w:spacing w:before="60" w:after="60"/>
              <w:rPr>
                <w:szCs w:val="22"/>
                <w:lang w:val="en-CA"/>
              </w:rPr>
            </w:pPr>
            <w:r w:rsidRPr="005B217D">
              <w:rPr>
                <w:szCs w:val="22"/>
                <w:lang w:val="en-CA"/>
              </w:rPr>
              <w:br/>
            </w:r>
            <w:r w:rsidR="00501496">
              <w:rPr>
                <w:szCs w:val="22"/>
                <w:lang w:val="en-CA"/>
              </w:rPr>
              <w:t>+65 6408 2651</w:t>
            </w:r>
            <w:r w:rsidRPr="005B217D">
              <w:rPr>
                <w:szCs w:val="22"/>
                <w:lang w:val="en-CA"/>
              </w:rPr>
              <w:br/>
            </w:r>
            <w:hyperlink r:id="rId9" w:history="1">
              <w:r w:rsidR="00501496" w:rsidRPr="001C5C37">
                <w:rPr>
                  <w:rStyle w:val="Hyperlink"/>
                  <w:szCs w:val="22"/>
                  <w:lang w:val="en-CA"/>
                </w:rPr>
                <w:t>chyeo@i2r.a-star.edu.sg</w:t>
              </w:r>
            </w:hyperlink>
            <w:r w:rsidR="00501496">
              <w:rPr>
                <w:szCs w:val="22"/>
                <w:lang w:val="en-CA"/>
              </w:rPr>
              <w:t xml:space="preserve"> </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501496">
            <w:pPr>
              <w:spacing w:before="60" w:after="60"/>
              <w:rPr>
                <w:szCs w:val="22"/>
                <w:lang w:val="en-CA"/>
              </w:rPr>
            </w:pPr>
            <w:r>
              <w:rPr>
                <w:szCs w:val="22"/>
                <w:lang w:val="en-CA"/>
              </w:rPr>
              <w:t xml:space="preserve">Institute for </w:t>
            </w:r>
            <w:proofErr w:type="spellStart"/>
            <w:r>
              <w:rPr>
                <w:szCs w:val="22"/>
                <w:lang w:val="en-CA"/>
              </w:rPr>
              <w:t>Infocomm</w:t>
            </w:r>
            <w:proofErr w:type="spellEnd"/>
            <w:r>
              <w:rPr>
                <w:szCs w:val="22"/>
                <w:lang w:val="en-CA"/>
              </w:rPr>
              <w:t xml:space="preserve"> Research</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63398" w:rsidRPr="005B217D" w:rsidRDefault="0086691C" w:rsidP="009234A5">
      <w:pPr>
        <w:jc w:val="both"/>
        <w:rPr>
          <w:szCs w:val="22"/>
          <w:lang w:val="en-CA"/>
        </w:rPr>
      </w:pPr>
      <w:r>
        <w:rPr>
          <w:szCs w:val="22"/>
          <w:lang w:val="en-CA"/>
        </w:rPr>
        <w:t xml:space="preserve">This contribution </w:t>
      </w:r>
      <w:r w:rsidR="007629BD">
        <w:rPr>
          <w:szCs w:val="22"/>
          <w:lang w:val="en-CA"/>
        </w:rPr>
        <w:t xml:space="preserve">reports the results of a cross-check </w:t>
      </w:r>
      <w:r w:rsidR="00240375">
        <w:rPr>
          <w:szCs w:val="22"/>
          <w:lang w:val="en-CA"/>
        </w:rPr>
        <w:t>of JCTVC-J0313, which proposed two possible modifications of scan order mappings when transform skip mode is used</w:t>
      </w:r>
      <w:r w:rsidR="007629BD">
        <w:rPr>
          <w:szCs w:val="22"/>
          <w:lang w:val="en-CA"/>
        </w:rPr>
        <w:t xml:space="preserve">. The </w:t>
      </w:r>
      <w:r w:rsidR="00240375">
        <w:rPr>
          <w:szCs w:val="22"/>
          <w:lang w:val="en-CA"/>
        </w:rPr>
        <w:t xml:space="preserve">simulation </w:t>
      </w:r>
      <w:r w:rsidR="007629BD">
        <w:rPr>
          <w:szCs w:val="22"/>
          <w:lang w:val="en-CA"/>
        </w:rPr>
        <w:t xml:space="preserve">results </w:t>
      </w:r>
      <w:r w:rsidR="00240375">
        <w:rPr>
          <w:szCs w:val="22"/>
          <w:lang w:val="en-CA"/>
        </w:rPr>
        <w:t xml:space="preserve">reportedly </w:t>
      </w:r>
      <w:r w:rsidR="007629BD">
        <w:rPr>
          <w:szCs w:val="22"/>
          <w:lang w:val="en-CA"/>
        </w:rPr>
        <w:t xml:space="preserve">matched those provided by the proponents. </w:t>
      </w:r>
    </w:p>
    <w:p w:rsidR="00745F6B" w:rsidRPr="005B217D" w:rsidRDefault="003F46C1" w:rsidP="00E11923">
      <w:pPr>
        <w:pStyle w:val="Heading1"/>
        <w:rPr>
          <w:lang w:val="en-CA"/>
        </w:rPr>
      </w:pPr>
      <w:r>
        <w:rPr>
          <w:lang w:val="en-CA"/>
        </w:rPr>
        <w:t>Introduction</w:t>
      </w:r>
    </w:p>
    <w:p w:rsidR="005B1524" w:rsidRDefault="005B1524" w:rsidP="0016706E">
      <w:pPr>
        <w:rPr>
          <w:szCs w:val="22"/>
          <w:lang w:val="en-CA"/>
        </w:rPr>
      </w:pPr>
      <w:r>
        <w:rPr>
          <w:szCs w:val="22"/>
          <w:lang w:val="en-CA"/>
        </w:rPr>
        <w:t>In the current HEVC draft (WD7)</w:t>
      </w:r>
      <w:r w:rsidR="00BD2CE3">
        <w:rPr>
          <w:szCs w:val="22"/>
          <w:lang w:val="en-CA"/>
        </w:rPr>
        <w:t xml:space="preserve"> [1]</w:t>
      </w:r>
      <w:r>
        <w:rPr>
          <w:szCs w:val="22"/>
          <w:lang w:val="en-CA"/>
        </w:rPr>
        <w:t>, different scan orders are used to code residual coefficients of 4x4 and 8x8 TUs in intra coded CUs. Specifically, for 9 prediction modes centered at directional horizontal prediction (modes 6-14), vertical scan is used, while for 9 prediction modes centered at directional vertical prediction (modes 22-30), horizontal scan is used. Otherwise, up-right diagonal scan is used.</w:t>
      </w:r>
    </w:p>
    <w:p w:rsidR="003F46C1" w:rsidRDefault="005B1524" w:rsidP="0016706E">
      <w:pPr>
        <w:rPr>
          <w:szCs w:val="22"/>
          <w:lang w:val="en-CA"/>
        </w:rPr>
      </w:pPr>
      <w:r>
        <w:rPr>
          <w:szCs w:val="22"/>
          <w:lang w:val="en-CA"/>
        </w:rPr>
        <w:t>In JCTVC-J0313</w:t>
      </w:r>
      <w:r w:rsidR="004A6B71">
        <w:rPr>
          <w:szCs w:val="22"/>
          <w:lang w:val="en-CA"/>
        </w:rPr>
        <w:t xml:space="preserve"> [2]</w:t>
      </w:r>
      <w:r>
        <w:rPr>
          <w:szCs w:val="22"/>
          <w:lang w:val="en-CA"/>
        </w:rPr>
        <w:t>, two modifications were proposed and tested. In the first modification, it is proposed that when transform skip mode is used, the scans used for modes 6-14 and modes 22-30 are swapped, i.e., horizontal scan is used for modes 6-14 and vertical scan is used for modes 22-30.</w:t>
      </w:r>
    </w:p>
    <w:p w:rsidR="005B1524" w:rsidRDefault="005B1524" w:rsidP="0016706E">
      <w:pPr>
        <w:rPr>
          <w:szCs w:val="22"/>
          <w:lang w:val="en-CA"/>
        </w:rPr>
      </w:pPr>
      <w:r>
        <w:rPr>
          <w:szCs w:val="22"/>
          <w:lang w:val="en-CA"/>
        </w:rPr>
        <w:t>In the second modification, it is proposed that when transform skip mode is used, in addition to swapping the scans used, the range of prediction modes is expanded for which a non-diagonal scan is used. Specifically, horizontal scan is used for modes 2-17 and vertical scan is used for modes 18-34.</w:t>
      </w:r>
    </w:p>
    <w:p w:rsidR="00B86B38" w:rsidRDefault="00B86B38" w:rsidP="0016706E">
      <w:pPr>
        <w:rPr>
          <w:szCs w:val="22"/>
          <w:lang w:val="en-CA"/>
        </w:rPr>
      </w:pPr>
      <w:r>
        <w:rPr>
          <w:szCs w:val="22"/>
          <w:lang w:val="en-CA"/>
        </w:rPr>
        <w:t>The source code was reviewed and found to match the proposed modification. In particular, when determining the scan order to use, an additional check was performed on whether transform skip mode is used in order to switch between scan assignments.</w:t>
      </w:r>
    </w:p>
    <w:p w:rsidR="003F46C1" w:rsidRDefault="003F46C1" w:rsidP="00E11923">
      <w:pPr>
        <w:pStyle w:val="Heading1"/>
        <w:rPr>
          <w:lang w:val="en-CA"/>
        </w:rPr>
      </w:pPr>
      <w:r>
        <w:rPr>
          <w:lang w:val="en-CA"/>
        </w:rPr>
        <w:t>Simulation results</w:t>
      </w:r>
    </w:p>
    <w:p w:rsidR="003F46C1" w:rsidRPr="005B217D" w:rsidRDefault="003F46C1" w:rsidP="003F46C1">
      <w:pPr>
        <w:rPr>
          <w:szCs w:val="22"/>
          <w:lang w:val="en-CA"/>
        </w:rPr>
      </w:pPr>
      <w:r>
        <w:rPr>
          <w:szCs w:val="22"/>
          <w:lang w:val="en-CA"/>
        </w:rPr>
        <w:t xml:space="preserve">We have tested </w:t>
      </w:r>
      <w:r w:rsidR="005B1524">
        <w:rPr>
          <w:szCs w:val="22"/>
          <w:lang w:val="en-CA"/>
        </w:rPr>
        <w:t xml:space="preserve">the two modifications </w:t>
      </w:r>
      <w:r>
        <w:rPr>
          <w:szCs w:val="22"/>
          <w:lang w:val="en-CA"/>
        </w:rPr>
        <w:t>in common conditions</w:t>
      </w:r>
      <w:r w:rsidR="004A6B71">
        <w:rPr>
          <w:szCs w:val="22"/>
          <w:lang w:val="en-CA"/>
        </w:rPr>
        <w:t xml:space="preserve"> [3]</w:t>
      </w:r>
      <w:r>
        <w:rPr>
          <w:szCs w:val="22"/>
          <w:lang w:val="en-CA"/>
        </w:rPr>
        <w:t xml:space="preserve"> for All-Intra </w:t>
      </w:r>
      <w:r w:rsidR="005B1524">
        <w:rPr>
          <w:szCs w:val="22"/>
          <w:lang w:val="en-CA"/>
        </w:rPr>
        <w:t xml:space="preserve">HE10, Random Access HE10 and Low-Delay B HE10, as these are the cases in common conditions where transform skip is used. </w:t>
      </w:r>
    </w:p>
    <w:p w:rsidR="003F46C1" w:rsidRPr="00246F55" w:rsidRDefault="005B1524" w:rsidP="003F46C1">
      <w:pPr>
        <w:rPr>
          <w:b/>
          <w:lang w:val="en-CA"/>
        </w:rPr>
      </w:pPr>
      <w:r>
        <w:rPr>
          <w:b/>
          <w:lang w:val="en-CA"/>
        </w:rPr>
        <w:t>Modification</w:t>
      </w:r>
      <w:r w:rsidR="00246F55" w:rsidRPr="00246F55">
        <w:rPr>
          <w:b/>
          <w:lang w:val="en-CA"/>
        </w:rPr>
        <w:t xml:space="preserve"> 1:</w:t>
      </w:r>
    </w:p>
    <w:tbl>
      <w:tblPr>
        <w:tblW w:w="4480" w:type="dxa"/>
        <w:jc w:val="center"/>
        <w:tblInd w:w="99" w:type="dxa"/>
        <w:tblLook w:val="04A0"/>
      </w:tblPr>
      <w:tblGrid>
        <w:gridCol w:w="1300"/>
        <w:gridCol w:w="1060"/>
        <w:gridCol w:w="1060"/>
        <w:gridCol w:w="1060"/>
      </w:tblGrid>
      <w:tr w:rsidR="005B1524" w:rsidRPr="005B1524" w:rsidTr="005B1524">
        <w:trPr>
          <w:trHeight w:val="240"/>
          <w:jc w:val="center"/>
        </w:trPr>
        <w:tc>
          <w:tcPr>
            <w:tcW w:w="130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val="en-SG" w:eastAsia="zh-CN"/>
              </w:rPr>
            </w:pPr>
            <w:r w:rsidRPr="005B1524">
              <w:rPr>
                <w:rFonts w:ascii="Arial" w:hAnsi="Arial" w:cs="Arial"/>
                <w:b/>
                <w:bCs/>
                <w:color w:val="000000"/>
                <w:sz w:val="18"/>
                <w:szCs w:val="18"/>
                <w:lang w:val="en-SG" w:eastAsia="zh-CN"/>
              </w:rPr>
              <w:t>All Intra HE10</w:t>
            </w:r>
          </w:p>
        </w:tc>
      </w:tr>
      <w:tr w:rsidR="005B1524" w:rsidRPr="005B1524" w:rsidTr="005B1524">
        <w:trPr>
          <w:trHeight w:val="255"/>
          <w:jc w:val="center"/>
        </w:trPr>
        <w:tc>
          <w:tcPr>
            <w:tcW w:w="130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p>
        </w:tc>
        <w:tc>
          <w:tcPr>
            <w:tcW w:w="1060" w:type="dxa"/>
            <w:tcBorders>
              <w:top w:val="nil"/>
              <w:left w:val="single" w:sz="8" w:space="0" w:color="auto"/>
              <w:bottom w:val="single" w:sz="8" w:space="0" w:color="auto"/>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Y</w:t>
            </w:r>
          </w:p>
        </w:tc>
        <w:tc>
          <w:tcPr>
            <w:tcW w:w="1060" w:type="dxa"/>
            <w:tcBorders>
              <w:top w:val="nil"/>
              <w:left w:val="nil"/>
              <w:bottom w:val="single" w:sz="8" w:space="0" w:color="auto"/>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V</w:t>
            </w:r>
          </w:p>
        </w:tc>
      </w:tr>
      <w:tr w:rsidR="005B1524" w:rsidRPr="005B1524" w:rsidTr="005B1524">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Class A</w:t>
            </w: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0.0%</w:t>
            </w: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0.0%</w:t>
            </w:r>
          </w:p>
        </w:tc>
        <w:tc>
          <w:tcPr>
            <w:tcW w:w="1060" w:type="dxa"/>
            <w:tcBorders>
              <w:top w:val="nil"/>
              <w:left w:val="nil"/>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0.0%</w:t>
            </w:r>
          </w:p>
        </w:tc>
      </w:tr>
      <w:tr w:rsidR="005B1524" w:rsidRPr="005B1524" w:rsidTr="005B1524">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Class B</w:t>
            </w: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0.0%</w:t>
            </w: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0.0%</w:t>
            </w:r>
          </w:p>
        </w:tc>
        <w:tc>
          <w:tcPr>
            <w:tcW w:w="1060" w:type="dxa"/>
            <w:tcBorders>
              <w:top w:val="nil"/>
              <w:left w:val="nil"/>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0.0%</w:t>
            </w:r>
          </w:p>
        </w:tc>
      </w:tr>
      <w:tr w:rsidR="005B1524" w:rsidRPr="005B1524" w:rsidTr="005B1524">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Class C</w:t>
            </w: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-0.1%</w:t>
            </w: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-0.1%</w:t>
            </w:r>
          </w:p>
        </w:tc>
        <w:tc>
          <w:tcPr>
            <w:tcW w:w="1060" w:type="dxa"/>
            <w:tcBorders>
              <w:top w:val="nil"/>
              <w:left w:val="nil"/>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-0.1%</w:t>
            </w:r>
          </w:p>
        </w:tc>
      </w:tr>
      <w:tr w:rsidR="005B1524" w:rsidRPr="005B1524" w:rsidTr="005B1524">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Class D</w:t>
            </w: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-0.1%</w:t>
            </w: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-0.1%</w:t>
            </w:r>
          </w:p>
        </w:tc>
        <w:tc>
          <w:tcPr>
            <w:tcW w:w="1060" w:type="dxa"/>
            <w:tcBorders>
              <w:top w:val="nil"/>
              <w:left w:val="nil"/>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-0.2%</w:t>
            </w:r>
          </w:p>
        </w:tc>
      </w:tr>
      <w:tr w:rsidR="005B1524" w:rsidRPr="005B1524" w:rsidTr="005B1524">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Class E</w:t>
            </w: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0.0%</w:t>
            </w: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0.0%</w:t>
            </w:r>
          </w:p>
        </w:tc>
        <w:tc>
          <w:tcPr>
            <w:tcW w:w="1060" w:type="dxa"/>
            <w:tcBorders>
              <w:top w:val="nil"/>
              <w:left w:val="nil"/>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0.0%</w:t>
            </w:r>
          </w:p>
        </w:tc>
      </w:tr>
      <w:tr w:rsidR="005B1524" w:rsidRPr="005B1524" w:rsidTr="005B1524">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val="en-SG" w:eastAsia="zh-CN"/>
              </w:rPr>
            </w:pPr>
            <w:r w:rsidRPr="005B1524">
              <w:rPr>
                <w:rFonts w:ascii="Arial" w:hAnsi="Arial" w:cs="Arial"/>
                <w:b/>
                <w:bCs/>
                <w:color w:val="000000"/>
                <w:sz w:val="18"/>
                <w:szCs w:val="18"/>
                <w:lang w:val="en-SG" w:eastAsia="zh-CN"/>
              </w:rPr>
              <w:lastRenderedPageBreak/>
              <w:t>Overall</w:t>
            </w:r>
          </w:p>
        </w:tc>
        <w:tc>
          <w:tcPr>
            <w:tcW w:w="1060" w:type="dxa"/>
            <w:tcBorders>
              <w:top w:val="single" w:sz="8" w:space="0" w:color="auto"/>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0.0%</w:t>
            </w:r>
          </w:p>
        </w:tc>
        <w:tc>
          <w:tcPr>
            <w:tcW w:w="1060" w:type="dxa"/>
            <w:tcBorders>
              <w:top w:val="single" w:sz="8" w:space="0" w:color="auto"/>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-0.1%</w:t>
            </w:r>
          </w:p>
        </w:tc>
        <w:tc>
          <w:tcPr>
            <w:tcW w:w="1060" w:type="dxa"/>
            <w:tcBorders>
              <w:top w:val="single" w:sz="8" w:space="0" w:color="auto"/>
              <w:left w:val="nil"/>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-0.1%</w:t>
            </w:r>
          </w:p>
        </w:tc>
      </w:tr>
      <w:tr w:rsidR="005B1524" w:rsidRPr="005B1524" w:rsidTr="005B1524">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 </w:t>
            </w:r>
          </w:p>
        </w:tc>
        <w:tc>
          <w:tcPr>
            <w:tcW w:w="1060" w:type="dxa"/>
            <w:tcBorders>
              <w:top w:val="nil"/>
              <w:left w:val="nil"/>
              <w:bottom w:val="single" w:sz="8" w:space="0" w:color="auto"/>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en-SG" w:eastAsia="zh-CN"/>
              </w:rPr>
            </w:pPr>
            <w:r w:rsidRPr="005B1524">
              <w:rPr>
                <w:rFonts w:ascii="Arial" w:hAnsi="Arial" w:cs="Arial"/>
                <w:color w:val="808080"/>
                <w:sz w:val="18"/>
                <w:szCs w:val="18"/>
                <w:lang w:val="en-SG" w:eastAsia="zh-CN"/>
              </w:rPr>
              <w:t>0.0%</w:t>
            </w:r>
          </w:p>
        </w:tc>
        <w:tc>
          <w:tcPr>
            <w:tcW w:w="1060" w:type="dxa"/>
            <w:tcBorders>
              <w:top w:val="nil"/>
              <w:left w:val="nil"/>
              <w:bottom w:val="single" w:sz="8" w:space="0" w:color="auto"/>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en-SG" w:eastAsia="zh-CN"/>
              </w:rPr>
            </w:pPr>
            <w:r w:rsidRPr="005B1524">
              <w:rPr>
                <w:rFonts w:ascii="Arial" w:hAnsi="Arial" w:cs="Arial"/>
                <w:color w:val="808080"/>
                <w:sz w:val="18"/>
                <w:szCs w:val="18"/>
                <w:lang w:val="en-SG" w:eastAsia="zh-CN"/>
              </w:rPr>
              <w:t>-0.1%</w:t>
            </w:r>
          </w:p>
        </w:tc>
        <w:tc>
          <w:tcPr>
            <w:tcW w:w="1060" w:type="dxa"/>
            <w:tcBorders>
              <w:top w:val="nil"/>
              <w:left w:val="nil"/>
              <w:bottom w:val="single" w:sz="8" w:space="0" w:color="auto"/>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en-SG" w:eastAsia="zh-CN"/>
              </w:rPr>
            </w:pPr>
            <w:r w:rsidRPr="005B1524">
              <w:rPr>
                <w:rFonts w:ascii="Arial" w:hAnsi="Arial" w:cs="Arial"/>
                <w:color w:val="808080"/>
                <w:sz w:val="18"/>
                <w:szCs w:val="18"/>
                <w:lang w:val="en-SG" w:eastAsia="zh-CN"/>
              </w:rPr>
              <w:t>-0.1%</w:t>
            </w:r>
          </w:p>
        </w:tc>
      </w:tr>
      <w:tr w:rsidR="005B1524" w:rsidRPr="005B1524" w:rsidTr="005B1524">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Class F</w:t>
            </w:r>
          </w:p>
        </w:tc>
        <w:tc>
          <w:tcPr>
            <w:tcW w:w="1060" w:type="dxa"/>
            <w:tcBorders>
              <w:top w:val="nil"/>
              <w:left w:val="nil"/>
              <w:bottom w:val="single" w:sz="8" w:space="0" w:color="auto"/>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-0.9%</w:t>
            </w:r>
          </w:p>
        </w:tc>
        <w:tc>
          <w:tcPr>
            <w:tcW w:w="1060" w:type="dxa"/>
            <w:tcBorders>
              <w:top w:val="nil"/>
              <w:left w:val="nil"/>
              <w:bottom w:val="single" w:sz="8" w:space="0" w:color="auto"/>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-0.8%</w:t>
            </w:r>
          </w:p>
        </w:tc>
        <w:tc>
          <w:tcPr>
            <w:tcW w:w="1060" w:type="dxa"/>
            <w:tcBorders>
              <w:top w:val="nil"/>
              <w:left w:val="nil"/>
              <w:bottom w:val="single" w:sz="8" w:space="0" w:color="auto"/>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-0.8%</w:t>
            </w:r>
          </w:p>
        </w:tc>
      </w:tr>
      <w:tr w:rsidR="005B1524" w:rsidRPr="005B1524" w:rsidTr="005B1524">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Enc Time[%]</w:t>
            </w:r>
          </w:p>
        </w:tc>
        <w:tc>
          <w:tcPr>
            <w:tcW w:w="3180" w:type="dxa"/>
            <w:gridSpan w:val="3"/>
            <w:tcBorders>
              <w:top w:val="nil"/>
              <w:left w:val="nil"/>
              <w:bottom w:val="nil"/>
              <w:right w:val="single" w:sz="8" w:space="0" w:color="000000"/>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100%</w:t>
            </w:r>
          </w:p>
        </w:tc>
      </w:tr>
      <w:tr w:rsidR="005B1524" w:rsidRPr="005B1524" w:rsidTr="005B1524">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100%</w:t>
            </w:r>
          </w:p>
        </w:tc>
      </w:tr>
      <w:tr w:rsidR="005B1524" w:rsidRPr="005B1524" w:rsidTr="005B1524">
        <w:trPr>
          <w:trHeight w:val="255"/>
          <w:jc w:val="center"/>
        </w:trPr>
        <w:tc>
          <w:tcPr>
            <w:tcW w:w="130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p>
        </w:tc>
      </w:tr>
      <w:tr w:rsidR="005B1524" w:rsidRPr="005B1524" w:rsidTr="005B1524">
        <w:trPr>
          <w:trHeight w:val="240"/>
          <w:jc w:val="center"/>
        </w:trPr>
        <w:tc>
          <w:tcPr>
            <w:tcW w:w="130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val="en-SG" w:eastAsia="zh-CN"/>
              </w:rPr>
            </w:pPr>
            <w:r w:rsidRPr="005B1524">
              <w:rPr>
                <w:rFonts w:ascii="Arial" w:hAnsi="Arial" w:cs="Arial"/>
                <w:b/>
                <w:bCs/>
                <w:color w:val="000000"/>
                <w:sz w:val="18"/>
                <w:szCs w:val="18"/>
                <w:lang w:val="en-SG" w:eastAsia="zh-CN"/>
              </w:rPr>
              <w:t>Random Access HE10</w:t>
            </w:r>
          </w:p>
        </w:tc>
      </w:tr>
      <w:tr w:rsidR="005B1524" w:rsidRPr="005B1524" w:rsidTr="005B1524">
        <w:trPr>
          <w:trHeight w:val="255"/>
          <w:jc w:val="center"/>
        </w:trPr>
        <w:tc>
          <w:tcPr>
            <w:tcW w:w="130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p>
        </w:tc>
        <w:tc>
          <w:tcPr>
            <w:tcW w:w="1060" w:type="dxa"/>
            <w:tcBorders>
              <w:top w:val="nil"/>
              <w:left w:val="single" w:sz="8" w:space="0" w:color="auto"/>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Y</w:t>
            </w: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U</w:t>
            </w:r>
          </w:p>
        </w:tc>
        <w:tc>
          <w:tcPr>
            <w:tcW w:w="1060" w:type="dxa"/>
            <w:tcBorders>
              <w:top w:val="nil"/>
              <w:left w:val="nil"/>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V</w:t>
            </w:r>
          </w:p>
        </w:tc>
      </w:tr>
      <w:tr w:rsidR="005B1524" w:rsidRPr="005B1524" w:rsidTr="005B1524">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Class A</w:t>
            </w:r>
          </w:p>
        </w:tc>
        <w:tc>
          <w:tcPr>
            <w:tcW w:w="1060" w:type="dxa"/>
            <w:tcBorders>
              <w:top w:val="single" w:sz="8" w:space="0" w:color="auto"/>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0.0%</w:t>
            </w:r>
          </w:p>
        </w:tc>
        <w:tc>
          <w:tcPr>
            <w:tcW w:w="1060" w:type="dxa"/>
            <w:tcBorders>
              <w:top w:val="single" w:sz="8" w:space="0" w:color="auto"/>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0.0%</w:t>
            </w:r>
          </w:p>
        </w:tc>
        <w:tc>
          <w:tcPr>
            <w:tcW w:w="1060" w:type="dxa"/>
            <w:tcBorders>
              <w:top w:val="single" w:sz="8" w:space="0" w:color="auto"/>
              <w:left w:val="nil"/>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-0.4%</w:t>
            </w:r>
          </w:p>
        </w:tc>
      </w:tr>
      <w:tr w:rsidR="005B1524" w:rsidRPr="005B1524" w:rsidTr="005B1524">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Class B</w:t>
            </w: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0.0%</w:t>
            </w: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0.0%</w:t>
            </w:r>
          </w:p>
        </w:tc>
        <w:tc>
          <w:tcPr>
            <w:tcW w:w="1060" w:type="dxa"/>
            <w:tcBorders>
              <w:top w:val="nil"/>
              <w:left w:val="nil"/>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0.0%</w:t>
            </w:r>
          </w:p>
        </w:tc>
      </w:tr>
      <w:tr w:rsidR="005B1524" w:rsidRPr="005B1524" w:rsidTr="005B1524">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Class C</w:t>
            </w: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0.0%</w:t>
            </w: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0.0%</w:t>
            </w:r>
          </w:p>
        </w:tc>
        <w:tc>
          <w:tcPr>
            <w:tcW w:w="1060" w:type="dxa"/>
            <w:tcBorders>
              <w:top w:val="nil"/>
              <w:left w:val="nil"/>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-0.1%</w:t>
            </w:r>
          </w:p>
        </w:tc>
      </w:tr>
      <w:tr w:rsidR="005B1524" w:rsidRPr="005B1524" w:rsidTr="005B1524">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Class D</w:t>
            </w: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0.0%</w:t>
            </w: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-0.2%</w:t>
            </w:r>
          </w:p>
        </w:tc>
        <w:tc>
          <w:tcPr>
            <w:tcW w:w="1060" w:type="dxa"/>
            <w:tcBorders>
              <w:top w:val="nil"/>
              <w:left w:val="nil"/>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-0.6%</w:t>
            </w:r>
          </w:p>
        </w:tc>
      </w:tr>
      <w:tr w:rsidR="005B1524" w:rsidRPr="005B1524" w:rsidTr="005B1524">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Class E</w:t>
            </w: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 </w:t>
            </w: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p>
        </w:tc>
        <w:tc>
          <w:tcPr>
            <w:tcW w:w="1060" w:type="dxa"/>
            <w:tcBorders>
              <w:top w:val="nil"/>
              <w:left w:val="nil"/>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 </w:t>
            </w:r>
          </w:p>
        </w:tc>
      </w:tr>
      <w:tr w:rsidR="005B1524" w:rsidRPr="005B1524" w:rsidTr="005B1524">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val="en-SG" w:eastAsia="zh-CN"/>
              </w:rPr>
            </w:pPr>
            <w:r w:rsidRPr="005B1524">
              <w:rPr>
                <w:rFonts w:ascii="Arial" w:hAnsi="Arial" w:cs="Arial"/>
                <w:b/>
                <w:bCs/>
                <w:color w:val="000000"/>
                <w:sz w:val="18"/>
                <w:szCs w:val="18"/>
                <w:lang w:val="en-SG" w:eastAsia="zh-CN"/>
              </w:rPr>
              <w:t>Overall</w:t>
            </w:r>
          </w:p>
        </w:tc>
        <w:tc>
          <w:tcPr>
            <w:tcW w:w="1060" w:type="dxa"/>
            <w:tcBorders>
              <w:top w:val="single" w:sz="8" w:space="0" w:color="auto"/>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0.0%</w:t>
            </w:r>
          </w:p>
        </w:tc>
        <w:tc>
          <w:tcPr>
            <w:tcW w:w="1060" w:type="dxa"/>
            <w:tcBorders>
              <w:top w:val="single" w:sz="8" w:space="0" w:color="auto"/>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-0.1%</w:t>
            </w:r>
          </w:p>
        </w:tc>
        <w:tc>
          <w:tcPr>
            <w:tcW w:w="1060" w:type="dxa"/>
            <w:tcBorders>
              <w:top w:val="single" w:sz="8" w:space="0" w:color="auto"/>
              <w:left w:val="nil"/>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-0.3%</w:t>
            </w:r>
          </w:p>
        </w:tc>
      </w:tr>
      <w:tr w:rsidR="005B1524" w:rsidRPr="005B1524" w:rsidTr="005B1524">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 </w:t>
            </w:r>
          </w:p>
        </w:tc>
        <w:tc>
          <w:tcPr>
            <w:tcW w:w="1060" w:type="dxa"/>
            <w:tcBorders>
              <w:top w:val="nil"/>
              <w:left w:val="nil"/>
              <w:bottom w:val="single" w:sz="8" w:space="0" w:color="auto"/>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en-SG" w:eastAsia="zh-CN"/>
              </w:rPr>
            </w:pPr>
            <w:r w:rsidRPr="005B1524">
              <w:rPr>
                <w:rFonts w:ascii="Arial" w:hAnsi="Arial" w:cs="Arial"/>
                <w:color w:val="808080"/>
                <w:sz w:val="18"/>
                <w:szCs w:val="18"/>
                <w:lang w:val="en-SG" w:eastAsia="zh-CN"/>
              </w:rPr>
              <w:t>0.0%</w:t>
            </w:r>
          </w:p>
        </w:tc>
        <w:tc>
          <w:tcPr>
            <w:tcW w:w="1060" w:type="dxa"/>
            <w:tcBorders>
              <w:top w:val="nil"/>
              <w:left w:val="nil"/>
              <w:bottom w:val="single" w:sz="8" w:space="0" w:color="auto"/>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en-SG" w:eastAsia="zh-CN"/>
              </w:rPr>
            </w:pPr>
            <w:r w:rsidRPr="005B1524">
              <w:rPr>
                <w:rFonts w:ascii="Arial" w:hAnsi="Arial" w:cs="Arial"/>
                <w:color w:val="808080"/>
                <w:sz w:val="18"/>
                <w:szCs w:val="18"/>
                <w:lang w:val="en-SG" w:eastAsia="zh-CN"/>
              </w:rPr>
              <w:t>-0.1%</w:t>
            </w:r>
          </w:p>
        </w:tc>
        <w:tc>
          <w:tcPr>
            <w:tcW w:w="1060" w:type="dxa"/>
            <w:tcBorders>
              <w:top w:val="nil"/>
              <w:left w:val="nil"/>
              <w:bottom w:val="single" w:sz="8" w:space="0" w:color="auto"/>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en-SG" w:eastAsia="zh-CN"/>
              </w:rPr>
            </w:pPr>
            <w:r w:rsidRPr="005B1524">
              <w:rPr>
                <w:rFonts w:ascii="Arial" w:hAnsi="Arial" w:cs="Arial"/>
                <w:color w:val="808080"/>
                <w:sz w:val="18"/>
                <w:szCs w:val="18"/>
                <w:lang w:val="en-SG" w:eastAsia="zh-CN"/>
              </w:rPr>
              <w:t>-0.3%</w:t>
            </w:r>
          </w:p>
        </w:tc>
      </w:tr>
      <w:tr w:rsidR="005B1524" w:rsidRPr="005B1524" w:rsidTr="005B1524">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Class F</w:t>
            </w:r>
          </w:p>
        </w:tc>
        <w:tc>
          <w:tcPr>
            <w:tcW w:w="1060" w:type="dxa"/>
            <w:tcBorders>
              <w:top w:val="nil"/>
              <w:left w:val="nil"/>
              <w:bottom w:val="single" w:sz="8" w:space="0" w:color="auto"/>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-0.7%</w:t>
            </w:r>
          </w:p>
        </w:tc>
        <w:tc>
          <w:tcPr>
            <w:tcW w:w="1060" w:type="dxa"/>
            <w:tcBorders>
              <w:top w:val="nil"/>
              <w:left w:val="nil"/>
              <w:bottom w:val="single" w:sz="8" w:space="0" w:color="auto"/>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-0.5%</w:t>
            </w:r>
          </w:p>
        </w:tc>
        <w:tc>
          <w:tcPr>
            <w:tcW w:w="1060" w:type="dxa"/>
            <w:tcBorders>
              <w:top w:val="nil"/>
              <w:left w:val="nil"/>
              <w:bottom w:val="single" w:sz="8" w:space="0" w:color="auto"/>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-0.6%</w:t>
            </w:r>
          </w:p>
        </w:tc>
      </w:tr>
      <w:tr w:rsidR="005B1524" w:rsidRPr="005B1524" w:rsidTr="005B1524">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Enc Time[%]</w:t>
            </w:r>
          </w:p>
        </w:tc>
        <w:tc>
          <w:tcPr>
            <w:tcW w:w="3180" w:type="dxa"/>
            <w:gridSpan w:val="3"/>
            <w:tcBorders>
              <w:top w:val="nil"/>
              <w:left w:val="nil"/>
              <w:bottom w:val="nil"/>
              <w:right w:val="single" w:sz="8" w:space="0" w:color="000000"/>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100%</w:t>
            </w:r>
          </w:p>
        </w:tc>
      </w:tr>
      <w:tr w:rsidR="005B1524" w:rsidRPr="005B1524" w:rsidTr="005B1524">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101%</w:t>
            </w:r>
          </w:p>
        </w:tc>
      </w:tr>
      <w:tr w:rsidR="005B1524" w:rsidRPr="005B1524" w:rsidTr="005B1524">
        <w:trPr>
          <w:trHeight w:val="255"/>
          <w:jc w:val="center"/>
        </w:trPr>
        <w:tc>
          <w:tcPr>
            <w:tcW w:w="130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p>
        </w:tc>
      </w:tr>
      <w:tr w:rsidR="005B1524" w:rsidRPr="005B1524" w:rsidTr="005B1524">
        <w:trPr>
          <w:trHeight w:val="240"/>
          <w:jc w:val="center"/>
        </w:trPr>
        <w:tc>
          <w:tcPr>
            <w:tcW w:w="130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val="en-SG" w:eastAsia="zh-CN"/>
              </w:rPr>
            </w:pPr>
            <w:r w:rsidRPr="005B1524">
              <w:rPr>
                <w:rFonts w:ascii="Arial" w:hAnsi="Arial" w:cs="Arial"/>
                <w:b/>
                <w:bCs/>
                <w:color w:val="000000"/>
                <w:sz w:val="18"/>
                <w:szCs w:val="18"/>
                <w:lang w:val="en-SG" w:eastAsia="zh-CN"/>
              </w:rPr>
              <w:t>Low delay B HE10</w:t>
            </w:r>
          </w:p>
        </w:tc>
      </w:tr>
      <w:tr w:rsidR="005B1524" w:rsidRPr="005B1524" w:rsidTr="005B1524">
        <w:trPr>
          <w:trHeight w:val="255"/>
          <w:jc w:val="center"/>
        </w:trPr>
        <w:tc>
          <w:tcPr>
            <w:tcW w:w="130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p>
        </w:tc>
        <w:tc>
          <w:tcPr>
            <w:tcW w:w="1060" w:type="dxa"/>
            <w:tcBorders>
              <w:top w:val="nil"/>
              <w:left w:val="single" w:sz="8" w:space="0" w:color="auto"/>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Y</w:t>
            </w: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U</w:t>
            </w:r>
          </w:p>
        </w:tc>
        <w:tc>
          <w:tcPr>
            <w:tcW w:w="1060" w:type="dxa"/>
            <w:tcBorders>
              <w:top w:val="nil"/>
              <w:left w:val="nil"/>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V</w:t>
            </w:r>
          </w:p>
        </w:tc>
      </w:tr>
      <w:tr w:rsidR="005B1524" w:rsidRPr="005B1524" w:rsidTr="005B1524">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Class A</w:t>
            </w:r>
          </w:p>
        </w:tc>
        <w:tc>
          <w:tcPr>
            <w:tcW w:w="1060" w:type="dxa"/>
            <w:tcBorders>
              <w:top w:val="single" w:sz="8" w:space="0" w:color="auto"/>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 </w:t>
            </w:r>
          </w:p>
        </w:tc>
        <w:tc>
          <w:tcPr>
            <w:tcW w:w="1060" w:type="dxa"/>
            <w:tcBorders>
              <w:top w:val="single" w:sz="8" w:space="0" w:color="auto"/>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 </w:t>
            </w:r>
          </w:p>
        </w:tc>
        <w:tc>
          <w:tcPr>
            <w:tcW w:w="1060" w:type="dxa"/>
            <w:tcBorders>
              <w:top w:val="single" w:sz="8" w:space="0" w:color="auto"/>
              <w:left w:val="nil"/>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 </w:t>
            </w:r>
          </w:p>
        </w:tc>
      </w:tr>
      <w:tr w:rsidR="005B1524" w:rsidRPr="005B1524" w:rsidTr="005B1524">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Class B</w:t>
            </w: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0.0%</w:t>
            </w: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0.1%</w:t>
            </w:r>
          </w:p>
        </w:tc>
        <w:tc>
          <w:tcPr>
            <w:tcW w:w="1060" w:type="dxa"/>
            <w:tcBorders>
              <w:top w:val="nil"/>
              <w:left w:val="nil"/>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-0.1%</w:t>
            </w:r>
          </w:p>
        </w:tc>
      </w:tr>
      <w:tr w:rsidR="005B1524" w:rsidRPr="005B1524" w:rsidTr="005B1524">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Class C</w:t>
            </w: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0.0%</w:t>
            </w: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0.0%</w:t>
            </w:r>
          </w:p>
        </w:tc>
        <w:tc>
          <w:tcPr>
            <w:tcW w:w="1060" w:type="dxa"/>
            <w:tcBorders>
              <w:top w:val="nil"/>
              <w:left w:val="nil"/>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0.0%</w:t>
            </w:r>
          </w:p>
        </w:tc>
      </w:tr>
      <w:tr w:rsidR="005B1524" w:rsidRPr="005B1524" w:rsidTr="005B1524">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Class D</w:t>
            </w: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0.0%</w:t>
            </w: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0.5%</w:t>
            </w:r>
          </w:p>
        </w:tc>
        <w:tc>
          <w:tcPr>
            <w:tcW w:w="1060" w:type="dxa"/>
            <w:tcBorders>
              <w:top w:val="nil"/>
              <w:left w:val="nil"/>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0.0%</w:t>
            </w:r>
          </w:p>
        </w:tc>
      </w:tr>
      <w:tr w:rsidR="005B1524" w:rsidRPr="005B1524" w:rsidTr="005B1524">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Class E</w:t>
            </w: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0.1%</w:t>
            </w:r>
          </w:p>
        </w:tc>
        <w:tc>
          <w:tcPr>
            <w:tcW w:w="1060" w:type="dxa"/>
            <w:tcBorders>
              <w:top w:val="nil"/>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-0.9%</w:t>
            </w:r>
          </w:p>
        </w:tc>
        <w:tc>
          <w:tcPr>
            <w:tcW w:w="1060" w:type="dxa"/>
            <w:tcBorders>
              <w:top w:val="nil"/>
              <w:left w:val="nil"/>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0.0%</w:t>
            </w:r>
          </w:p>
        </w:tc>
      </w:tr>
      <w:tr w:rsidR="005B1524" w:rsidRPr="005B1524" w:rsidTr="005B1524">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val="en-SG" w:eastAsia="zh-CN"/>
              </w:rPr>
            </w:pPr>
            <w:r w:rsidRPr="005B1524">
              <w:rPr>
                <w:rFonts w:ascii="Arial" w:hAnsi="Arial" w:cs="Arial"/>
                <w:b/>
                <w:bCs/>
                <w:color w:val="000000"/>
                <w:sz w:val="18"/>
                <w:szCs w:val="18"/>
                <w:lang w:val="en-SG" w:eastAsia="zh-CN"/>
              </w:rPr>
              <w:t>Overall</w:t>
            </w:r>
          </w:p>
        </w:tc>
        <w:tc>
          <w:tcPr>
            <w:tcW w:w="1060" w:type="dxa"/>
            <w:tcBorders>
              <w:top w:val="single" w:sz="8" w:space="0" w:color="auto"/>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0.0%</w:t>
            </w:r>
          </w:p>
        </w:tc>
        <w:tc>
          <w:tcPr>
            <w:tcW w:w="1060" w:type="dxa"/>
            <w:tcBorders>
              <w:top w:val="single" w:sz="8" w:space="0" w:color="auto"/>
              <w:left w:val="nil"/>
              <w:bottom w:val="nil"/>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0.0%</w:t>
            </w:r>
          </w:p>
        </w:tc>
        <w:tc>
          <w:tcPr>
            <w:tcW w:w="1060" w:type="dxa"/>
            <w:tcBorders>
              <w:top w:val="single" w:sz="8" w:space="0" w:color="auto"/>
              <w:left w:val="nil"/>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0.0%</w:t>
            </w:r>
          </w:p>
        </w:tc>
      </w:tr>
      <w:tr w:rsidR="005B1524" w:rsidRPr="005B1524" w:rsidTr="005B1524">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 </w:t>
            </w:r>
          </w:p>
        </w:tc>
        <w:tc>
          <w:tcPr>
            <w:tcW w:w="1060" w:type="dxa"/>
            <w:tcBorders>
              <w:top w:val="nil"/>
              <w:left w:val="nil"/>
              <w:bottom w:val="single" w:sz="8" w:space="0" w:color="auto"/>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en-SG" w:eastAsia="zh-CN"/>
              </w:rPr>
            </w:pPr>
            <w:r w:rsidRPr="005B1524">
              <w:rPr>
                <w:rFonts w:ascii="Arial" w:hAnsi="Arial" w:cs="Arial"/>
                <w:color w:val="808080"/>
                <w:sz w:val="18"/>
                <w:szCs w:val="18"/>
                <w:lang w:val="en-SG" w:eastAsia="zh-CN"/>
              </w:rPr>
              <w:t>0.0%</w:t>
            </w:r>
          </w:p>
        </w:tc>
        <w:tc>
          <w:tcPr>
            <w:tcW w:w="1060" w:type="dxa"/>
            <w:tcBorders>
              <w:top w:val="nil"/>
              <w:left w:val="nil"/>
              <w:bottom w:val="single" w:sz="8" w:space="0" w:color="auto"/>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en-SG" w:eastAsia="zh-CN"/>
              </w:rPr>
            </w:pPr>
            <w:r w:rsidRPr="005B1524">
              <w:rPr>
                <w:rFonts w:ascii="Arial" w:hAnsi="Arial" w:cs="Arial"/>
                <w:color w:val="808080"/>
                <w:sz w:val="18"/>
                <w:szCs w:val="18"/>
                <w:lang w:val="en-SG" w:eastAsia="zh-CN"/>
              </w:rPr>
              <w:t>0.0%</w:t>
            </w:r>
          </w:p>
        </w:tc>
        <w:tc>
          <w:tcPr>
            <w:tcW w:w="1060" w:type="dxa"/>
            <w:tcBorders>
              <w:top w:val="nil"/>
              <w:left w:val="nil"/>
              <w:bottom w:val="single" w:sz="8" w:space="0" w:color="auto"/>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en-SG" w:eastAsia="zh-CN"/>
              </w:rPr>
            </w:pPr>
            <w:r w:rsidRPr="005B1524">
              <w:rPr>
                <w:rFonts w:ascii="Arial" w:hAnsi="Arial" w:cs="Arial"/>
                <w:color w:val="808080"/>
                <w:sz w:val="18"/>
                <w:szCs w:val="18"/>
                <w:lang w:val="en-SG" w:eastAsia="zh-CN"/>
              </w:rPr>
              <w:t>0.0%</w:t>
            </w:r>
          </w:p>
        </w:tc>
      </w:tr>
      <w:tr w:rsidR="005B1524" w:rsidRPr="005B1524" w:rsidTr="005B1524">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Class F</w:t>
            </w:r>
          </w:p>
        </w:tc>
        <w:tc>
          <w:tcPr>
            <w:tcW w:w="1060" w:type="dxa"/>
            <w:tcBorders>
              <w:top w:val="nil"/>
              <w:left w:val="nil"/>
              <w:bottom w:val="single" w:sz="8" w:space="0" w:color="auto"/>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-0.3%</w:t>
            </w:r>
          </w:p>
        </w:tc>
        <w:tc>
          <w:tcPr>
            <w:tcW w:w="1060" w:type="dxa"/>
            <w:tcBorders>
              <w:top w:val="nil"/>
              <w:left w:val="nil"/>
              <w:bottom w:val="single" w:sz="8" w:space="0" w:color="auto"/>
              <w:right w:val="nil"/>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0.3%</w:t>
            </w:r>
          </w:p>
        </w:tc>
        <w:tc>
          <w:tcPr>
            <w:tcW w:w="1060" w:type="dxa"/>
            <w:tcBorders>
              <w:top w:val="nil"/>
              <w:left w:val="nil"/>
              <w:bottom w:val="single" w:sz="8" w:space="0" w:color="auto"/>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0.3%</w:t>
            </w:r>
          </w:p>
        </w:tc>
      </w:tr>
      <w:tr w:rsidR="005B1524" w:rsidRPr="005B1524" w:rsidTr="005B1524">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Enc Time[%]</w:t>
            </w:r>
          </w:p>
        </w:tc>
        <w:tc>
          <w:tcPr>
            <w:tcW w:w="3180" w:type="dxa"/>
            <w:gridSpan w:val="3"/>
            <w:tcBorders>
              <w:top w:val="nil"/>
              <w:left w:val="nil"/>
              <w:bottom w:val="nil"/>
              <w:right w:val="single" w:sz="8" w:space="0" w:color="000000"/>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101%</w:t>
            </w:r>
          </w:p>
        </w:tc>
      </w:tr>
      <w:tr w:rsidR="005B1524" w:rsidRPr="005B1524" w:rsidTr="005B1524">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1524" w:rsidRPr="005B1524" w:rsidRDefault="005B1524" w:rsidP="005B152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5B1524">
              <w:rPr>
                <w:rFonts w:ascii="Arial" w:hAnsi="Arial" w:cs="Arial"/>
                <w:color w:val="000000"/>
                <w:sz w:val="18"/>
                <w:szCs w:val="18"/>
                <w:lang w:val="en-SG" w:eastAsia="zh-CN"/>
              </w:rPr>
              <w:t>102%</w:t>
            </w:r>
          </w:p>
        </w:tc>
      </w:tr>
    </w:tbl>
    <w:p w:rsidR="00246F55" w:rsidRDefault="00246F55" w:rsidP="003F46C1">
      <w:pPr>
        <w:rPr>
          <w:lang w:val="en-CA"/>
        </w:rPr>
      </w:pPr>
    </w:p>
    <w:p w:rsidR="00246F55" w:rsidRDefault="005B1524" w:rsidP="003F46C1">
      <w:pPr>
        <w:rPr>
          <w:lang w:val="en-CA"/>
        </w:rPr>
      </w:pPr>
      <w:r>
        <w:rPr>
          <w:b/>
          <w:lang w:val="en-CA"/>
        </w:rPr>
        <w:t xml:space="preserve">Modification </w:t>
      </w:r>
      <w:r w:rsidR="00246F55">
        <w:rPr>
          <w:b/>
          <w:lang w:val="en-CA"/>
        </w:rPr>
        <w:t>2:</w:t>
      </w:r>
    </w:p>
    <w:tbl>
      <w:tblPr>
        <w:tblW w:w="4480" w:type="dxa"/>
        <w:jc w:val="center"/>
        <w:tblInd w:w="97" w:type="dxa"/>
        <w:tblLook w:val="04A0"/>
      </w:tblPr>
      <w:tblGrid>
        <w:gridCol w:w="1300"/>
        <w:gridCol w:w="1060"/>
        <w:gridCol w:w="1060"/>
        <w:gridCol w:w="1060"/>
      </w:tblGrid>
      <w:tr w:rsidR="00083E0C" w:rsidRPr="00083E0C" w:rsidTr="00083E0C">
        <w:trPr>
          <w:trHeight w:val="240"/>
          <w:jc w:val="center"/>
        </w:trPr>
        <w:tc>
          <w:tcPr>
            <w:tcW w:w="130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val="en-SG" w:eastAsia="zh-CN"/>
              </w:rPr>
            </w:pPr>
            <w:r w:rsidRPr="00083E0C">
              <w:rPr>
                <w:rFonts w:ascii="Arial" w:hAnsi="Arial" w:cs="Arial"/>
                <w:b/>
                <w:bCs/>
                <w:color w:val="000000"/>
                <w:sz w:val="18"/>
                <w:szCs w:val="18"/>
                <w:lang w:val="en-SG" w:eastAsia="zh-CN"/>
              </w:rPr>
              <w:t>All Intra HE10</w:t>
            </w:r>
          </w:p>
        </w:tc>
      </w:tr>
      <w:tr w:rsidR="00083E0C" w:rsidRPr="00083E0C" w:rsidTr="00083E0C">
        <w:trPr>
          <w:trHeight w:val="255"/>
          <w:jc w:val="center"/>
        </w:trPr>
        <w:tc>
          <w:tcPr>
            <w:tcW w:w="130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p>
        </w:tc>
        <w:tc>
          <w:tcPr>
            <w:tcW w:w="1060" w:type="dxa"/>
            <w:tcBorders>
              <w:top w:val="nil"/>
              <w:left w:val="single" w:sz="8" w:space="0" w:color="auto"/>
              <w:bottom w:val="single" w:sz="8" w:space="0" w:color="auto"/>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Y</w:t>
            </w:r>
          </w:p>
        </w:tc>
        <w:tc>
          <w:tcPr>
            <w:tcW w:w="1060" w:type="dxa"/>
            <w:tcBorders>
              <w:top w:val="nil"/>
              <w:left w:val="nil"/>
              <w:bottom w:val="single" w:sz="8" w:space="0" w:color="auto"/>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V</w:t>
            </w:r>
          </w:p>
        </w:tc>
      </w:tr>
      <w:tr w:rsidR="00083E0C" w:rsidRPr="00083E0C" w:rsidTr="00083E0C">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Class A</w:t>
            </w: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0.0%</w:t>
            </w: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0.0%</w:t>
            </w:r>
          </w:p>
        </w:tc>
        <w:tc>
          <w:tcPr>
            <w:tcW w:w="1060" w:type="dxa"/>
            <w:tcBorders>
              <w:top w:val="nil"/>
              <w:left w:val="nil"/>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0.0%</w:t>
            </w:r>
          </w:p>
        </w:tc>
      </w:tr>
      <w:tr w:rsidR="00083E0C" w:rsidRPr="00083E0C" w:rsidTr="00083E0C">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Class B</w:t>
            </w: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0.0%</w:t>
            </w: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0.0%</w:t>
            </w:r>
          </w:p>
        </w:tc>
        <w:tc>
          <w:tcPr>
            <w:tcW w:w="1060" w:type="dxa"/>
            <w:tcBorders>
              <w:top w:val="nil"/>
              <w:left w:val="nil"/>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0.0%</w:t>
            </w:r>
          </w:p>
        </w:tc>
      </w:tr>
      <w:tr w:rsidR="00083E0C" w:rsidRPr="00083E0C" w:rsidTr="00083E0C">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Class C</w:t>
            </w: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-0.1%</w:t>
            </w: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-0.1%</w:t>
            </w:r>
          </w:p>
        </w:tc>
        <w:tc>
          <w:tcPr>
            <w:tcW w:w="1060" w:type="dxa"/>
            <w:tcBorders>
              <w:top w:val="nil"/>
              <w:left w:val="nil"/>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-0.1%</w:t>
            </w:r>
          </w:p>
        </w:tc>
      </w:tr>
      <w:tr w:rsidR="00083E0C" w:rsidRPr="00083E0C" w:rsidTr="00083E0C">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Class D</w:t>
            </w: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-0.1%</w:t>
            </w: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-0.2%</w:t>
            </w:r>
          </w:p>
        </w:tc>
        <w:tc>
          <w:tcPr>
            <w:tcW w:w="1060" w:type="dxa"/>
            <w:tcBorders>
              <w:top w:val="nil"/>
              <w:left w:val="nil"/>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-0.2%</w:t>
            </w:r>
          </w:p>
        </w:tc>
      </w:tr>
      <w:tr w:rsidR="00083E0C" w:rsidRPr="00083E0C" w:rsidTr="00083E0C">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Class E</w:t>
            </w: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0.0%</w:t>
            </w: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0.0%</w:t>
            </w:r>
          </w:p>
        </w:tc>
        <w:tc>
          <w:tcPr>
            <w:tcW w:w="1060" w:type="dxa"/>
            <w:tcBorders>
              <w:top w:val="nil"/>
              <w:left w:val="nil"/>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0.0%</w:t>
            </w:r>
          </w:p>
        </w:tc>
      </w:tr>
      <w:tr w:rsidR="00083E0C" w:rsidRPr="00083E0C" w:rsidTr="00083E0C">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val="en-SG" w:eastAsia="zh-CN"/>
              </w:rPr>
            </w:pPr>
            <w:r w:rsidRPr="00083E0C">
              <w:rPr>
                <w:rFonts w:ascii="Arial" w:hAnsi="Arial" w:cs="Arial"/>
                <w:b/>
                <w:bCs/>
                <w:color w:val="000000"/>
                <w:sz w:val="18"/>
                <w:szCs w:val="18"/>
                <w:lang w:val="en-SG" w:eastAsia="zh-CN"/>
              </w:rPr>
              <w:t>Overall</w:t>
            </w:r>
          </w:p>
        </w:tc>
        <w:tc>
          <w:tcPr>
            <w:tcW w:w="1060" w:type="dxa"/>
            <w:tcBorders>
              <w:top w:val="single" w:sz="8" w:space="0" w:color="auto"/>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-0.1%</w:t>
            </w:r>
          </w:p>
        </w:tc>
        <w:tc>
          <w:tcPr>
            <w:tcW w:w="1060" w:type="dxa"/>
            <w:tcBorders>
              <w:top w:val="single" w:sz="8" w:space="0" w:color="auto"/>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-0.1%</w:t>
            </w:r>
          </w:p>
        </w:tc>
        <w:tc>
          <w:tcPr>
            <w:tcW w:w="1060" w:type="dxa"/>
            <w:tcBorders>
              <w:top w:val="single" w:sz="8" w:space="0" w:color="auto"/>
              <w:left w:val="nil"/>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-0.1%</w:t>
            </w:r>
          </w:p>
        </w:tc>
      </w:tr>
      <w:tr w:rsidR="00083E0C" w:rsidRPr="00083E0C" w:rsidTr="00083E0C">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 </w:t>
            </w:r>
          </w:p>
        </w:tc>
        <w:tc>
          <w:tcPr>
            <w:tcW w:w="1060" w:type="dxa"/>
            <w:tcBorders>
              <w:top w:val="nil"/>
              <w:left w:val="nil"/>
              <w:bottom w:val="single" w:sz="8" w:space="0" w:color="auto"/>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en-SG" w:eastAsia="zh-CN"/>
              </w:rPr>
            </w:pPr>
            <w:r w:rsidRPr="00083E0C">
              <w:rPr>
                <w:rFonts w:ascii="Arial" w:hAnsi="Arial" w:cs="Arial"/>
                <w:color w:val="808080"/>
                <w:sz w:val="18"/>
                <w:szCs w:val="18"/>
                <w:lang w:val="en-SG" w:eastAsia="zh-CN"/>
              </w:rPr>
              <w:t>-0.1%</w:t>
            </w:r>
          </w:p>
        </w:tc>
        <w:tc>
          <w:tcPr>
            <w:tcW w:w="1060" w:type="dxa"/>
            <w:tcBorders>
              <w:top w:val="nil"/>
              <w:left w:val="nil"/>
              <w:bottom w:val="single" w:sz="8" w:space="0" w:color="auto"/>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en-SG" w:eastAsia="zh-CN"/>
              </w:rPr>
            </w:pPr>
            <w:r w:rsidRPr="00083E0C">
              <w:rPr>
                <w:rFonts w:ascii="Arial" w:hAnsi="Arial" w:cs="Arial"/>
                <w:color w:val="808080"/>
                <w:sz w:val="18"/>
                <w:szCs w:val="18"/>
                <w:lang w:val="en-SG" w:eastAsia="zh-CN"/>
              </w:rPr>
              <w:t>-0.1%</w:t>
            </w:r>
          </w:p>
        </w:tc>
        <w:tc>
          <w:tcPr>
            <w:tcW w:w="1060" w:type="dxa"/>
            <w:tcBorders>
              <w:top w:val="nil"/>
              <w:left w:val="nil"/>
              <w:bottom w:val="single" w:sz="8" w:space="0" w:color="auto"/>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en-SG" w:eastAsia="zh-CN"/>
              </w:rPr>
            </w:pPr>
            <w:r w:rsidRPr="00083E0C">
              <w:rPr>
                <w:rFonts w:ascii="Arial" w:hAnsi="Arial" w:cs="Arial"/>
                <w:color w:val="808080"/>
                <w:sz w:val="18"/>
                <w:szCs w:val="18"/>
                <w:lang w:val="en-SG" w:eastAsia="zh-CN"/>
              </w:rPr>
              <w:t>-0.1%</w:t>
            </w:r>
          </w:p>
        </w:tc>
      </w:tr>
      <w:tr w:rsidR="00083E0C" w:rsidRPr="00083E0C" w:rsidTr="00083E0C">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Class F</w:t>
            </w:r>
          </w:p>
        </w:tc>
        <w:tc>
          <w:tcPr>
            <w:tcW w:w="1060" w:type="dxa"/>
            <w:tcBorders>
              <w:top w:val="nil"/>
              <w:left w:val="nil"/>
              <w:bottom w:val="single" w:sz="8" w:space="0" w:color="auto"/>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-1.0%</w:t>
            </w:r>
          </w:p>
        </w:tc>
        <w:tc>
          <w:tcPr>
            <w:tcW w:w="1060" w:type="dxa"/>
            <w:tcBorders>
              <w:top w:val="nil"/>
              <w:left w:val="nil"/>
              <w:bottom w:val="single" w:sz="8" w:space="0" w:color="auto"/>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-1.0%</w:t>
            </w:r>
          </w:p>
        </w:tc>
        <w:tc>
          <w:tcPr>
            <w:tcW w:w="1060" w:type="dxa"/>
            <w:tcBorders>
              <w:top w:val="nil"/>
              <w:left w:val="nil"/>
              <w:bottom w:val="single" w:sz="8" w:space="0" w:color="auto"/>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-0.9%</w:t>
            </w:r>
          </w:p>
        </w:tc>
      </w:tr>
      <w:tr w:rsidR="00083E0C" w:rsidRPr="00083E0C" w:rsidTr="00083E0C">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Enc Time[%]</w:t>
            </w:r>
          </w:p>
        </w:tc>
        <w:tc>
          <w:tcPr>
            <w:tcW w:w="3180" w:type="dxa"/>
            <w:gridSpan w:val="3"/>
            <w:tcBorders>
              <w:top w:val="nil"/>
              <w:left w:val="nil"/>
              <w:bottom w:val="nil"/>
              <w:right w:val="single" w:sz="8" w:space="0" w:color="000000"/>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101%</w:t>
            </w:r>
          </w:p>
        </w:tc>
      </w:tr>
      <w:tr w:rsidR="00083E0C" w:rsidRPr="00083E0C" w:rsidTr="00083E0C">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100%</w:t>
            </w:r>
          </w:p>
        </w:tc>
      </w:tr>
      <w:tr w:rsidR="00083E0C" w:rsidRPr="00083E0C" w:rsidTr="00083E0C">
        <w:trPr>
          <w:trHeight w:val="255"/>
          <w:jc w:val="center"/>
        </w:trPr>
        <w:tc>
          <w:tcPr>
            <w:tcW w:w="130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p>
        </w:tc>
      </w:tr>
      <w:tr w:rsidR="00083E0C" w:rsidRPr="00083E0C" w:rsidTr="00083E0C">
        <w:trPr>
          <w:trHeight w:val="240"/>
          <w:jc w:val="center"/>
        </w:trPr>
        <w:tc>
          <w:tcPr>
            <w:tcW w:w="130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val="en-SG" w:eastAsia="zh-CN"/>
              </w:rPr>
            </w:pPr>
            <w:r w:rsidRPr="00083E0C">
              <w:rPr>
                <w:rFonts w:ascii="Arial" w:hAnsi="Arial" w:cs="Arial"/>
                <w:b/>
                <w:bCs/>
                <w:color w:val="000000"/>
                <w:sz w:val="18"/>
                <w:szCs w:val="18"/>
                <w:lang w:val="en-SG" w:eastAsia="zh-CN"/>
              </w:rPr>
              <w:t>Random Access HE10</w:t>
            </w:r>
          </w:p>
        </w:tc>
      </w:tr>
      <w:tr w:rsidR="00083E0C" w:rsidRPr="00083E0C" w:rsidTr="00083E0C">
        <w:trPr>
          <w:trHeight w:val="255"/>
          <w:jc w:val="center"/>
        </w:trPr>
        <w:tc>
          <w:tcPr>
            <w:tcW w:w="130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p>
        </w:tc>
        <w:tc>
          <w:tcPr>
            <w:tcW w:w="1060" w:type="dxa"/>
            <w:tcBorders>
              <w:top w:val="nil"/>
              <w:left w:val="single" w:sz="8" w:space="0" w:color="auto"/>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Y</w:t>
            </w: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U</w:t>
            </w:r>
          </w:p>
        </w:tc>
        <w:tc>
          <w:tcPr>
            <w:tcW w:w="1060" w:type="dxa"/>
            <w:tcBorders>
              <w:top w:val="nil"/>
              <w:left w:val="nil"/>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V</w:t>
            </w:r>
          </w:p>
        </w:tc>
      </w:tr>
      <w:tr w:rsidR="00083E0C" w:rsidRPr="00083E0C" w:rsidTr="00083E0C">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Class A</w:t>
            </w:r>
          </w:p>
        </w:tc>
        <w:tc>
          <w:tcPr>
            <w:tcW w:w="1060" w:type="dxa"/>
            <w:tcBorders>
              <w:top w:val="single" w:sz="8" w:space="0" w:color="auto"/>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0.0%</w:t>
            </w:r>
          </w:p>
        </w:tc>
        <w:tc>
          <w:tcPr>
            <w:tcW w:w="1060" w:type="dxa"/>
            <w:tcBorders>
              <w:top w:val="single" w:sz="8" w:space="0" w:color="auto"/>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0.0%</w:t>
            </w:r>
          </w:p>
        </w:tc>
        <w:tc>
          <w:tcPr>
            <w:tcW w:w="1060" w:type="dxa"/>
            <w:tcBorders>
              <w:top w:val="single" w:sz="8" w:space="0" w:color="auto"/>
              <w:left w:val="nil"/>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-0.2%</w:t>
            </w:r>
          </w:p>
        </w:tc>
      </w:tr>
      <w:tr w:rsidR="00083E0C" w:rsidRPr="00083E0C" w:rsidTr="00083E0C">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Class B</w:t>
            </w: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0.0%</w:t>
            </w: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0.0%</w:t>
            </w:r>
          </w:p>
        </w:tc>
        <w:tc>
          <w:tcPr>
            <w:tcW w:w="1060" w:type="dxa"/>
            <w:tcBorders>
              <w:top w:val="nil"/>
              <w:left w:val="nil"/>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0.0%</w:t>
            </w:r>
          </w:p>
        </w:tc>
      </w:tr>
      <w:tr w:rsidR="00083E0C" w:rsidRPr="00083E0C" w:rsidTr="00083E0C">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Class C</w:t>
            </w: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0.0%</w:t>
            </w: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0.0%</w:t>
            </w:r>
          </w:p>
        </w:tc>
        <w:tc>
          <w:tcPr>
            <w:tcW w:w="1060" w:type="dxa"/>
            <w:tcBorders>
              <w:top w:val="nil"/>
              <w:left w:val="nil"/>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-0.1%</w:t>
            </w:r>
          </w:p>
        </w:tc>
      </w:tr>
      <w:tr w:rsidR="00083E0C" w:rsidRPr="00083E0C" w:rsidTr="00083E0C">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Class D</w:t>
            </w: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-0.1%</w:t>
            </w: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-0.1%</w:t>
            </w:r>
          </w:p>
        </w:tc>
        <w:tc>
          <w:tcPr>
            <w:tcW w:w="1060" w:type="dxa"/>
            <w:tcBorders>
              <w:top w:val="nil"/>
              <w:left w:val="nil"/>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-0.4%</w:t>
            </w:r>
          </w:p>
        </w:tc>
      </w:tr>
      <w:tr w:rsidR="00083E0C" w:rsidRPr="00083E0C" w:rsidTr="00083E0C">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Class E</w:t>
            </w: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 </w:t>
            </w: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p>
        </w:tc>
        <w:tc>
          <w:tcPr>
            <w:tcW w:w="1060" w:type="dxa"/>
            <w:tcBorders>
              <w:top w:val="nil"/>
              <w:left w:val="nil"/>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 </w:t>
            </w:r>
          </w:p>
        </w:tc>
      </w:tr>
      <w:tr w:rsidR="00083E0C" w:rsidRPr="00083E0C" w:rsidTr="00083E0C">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val="en-SG" w:eastAsia="zh-CN"/>
              </w:rPr>
            </w:pPr>
            <w:r w:rsidRPr="00083E0C">
              <w:rPr>
                <w:rFonts w:ascii="Arial" w:hAnsi="Arial" w:cs="Arial"/>
                <w:b/>
                <w:bCs/>
                <w:color w:val="000000"/>
                <w:sz w:val="18"/>
                <w:szCs w:val="18"/>
                <w:lang w:val="en-SG" w:eastAsia="zh-CN"/>
              </w:rPr>
              <w:t>Overall</w:t>
            </w:r>
          </w:p>
        </w:tc>
        <w:tc>
          <w:tcPr>
            <w:tcW w:w="1060" w:type="dxa"/>
            <w:tcBorders>
              <w:top w:val="single" w:sz="8" w:space="0" w:color="auto"/>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0.0%</w:t>
            </w:r>
          </w:p>
        </w:tc>
        <w:tc>
          <w:tcPr>
            <w:tcW w:w="1060" w:type="dxa"/>
            <w:tcBorders>
              <w:top w:val="single" w:sz="8" w:space="0" w:color="auto"/>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0.0%</w:t>
            </w:r>
          </w:p>
        </w:tc>
        <w:tc>
          <w:tcPr>
            <w:tcW w:w="1060" w:type="dxa"/>
            <w:tcBorders>
              <w:top w:val="single" w:sz="8" w:space="0" w:color="auto"/>
              <w:left w:val="nil"/>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-0.2%</w:t>
            </w:r>
          </w:p>
        </w:tc>
      </w:tr>
      <w:tr w:rsidR="00083E0C" w:rsidRPr="00083E0C" w:rsidTr="00083E0C">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lastRenderedPageBreak/>
              <w:t> </w:t>
            </w:r>
          </w:p>
        </w:tc>
        <w:tc>
          <w:tcPr>
            <w:tcW w:w="1060" w:type="dxa"/>
            <w:tcBorders>
              <w:top w:val="nil"/>
              <w:left w:val="nil"/>
              <w:bottom w:val="single" w:sz="8" w:space="0" w:color="auto"/>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en-SG" w:eastAsia="zh-CN"/>
              </w:rPr>
            </w:pPr>
            <w:r w:rsidRPr="00083E0C">
              <w:rPr>
                <w:rFonts w:ascii="Arial" w:hAnsi="Arial" w:cs="Arial"/>
                <w:color w:val="808080"/>
                <w:sz w:val="18"/>
                <w:szCs w:val="18"/>
                <w:lang w:val="en-SG" w:eastAsia="zh-CN"/>
              </w:rPr>
              <w:t>0.0%</w:t>
            </w:r>
          </w:p>
        </w:tc>
        <w:tc>
          <w:tcPr>
            <w:tcW w:w="1060" w:type="dxa"/>
            <w:tcBorders>
              <w:top w:val="nil"/>
              <w:left w:val="nil"/>
              <w:bottom w:val="single" w:sz="8" w:space="0" w:color="auto"/>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en-SG" w:eastAsia="zh-CN"/>
              </w:rPr>
            </w:pPr>
            <w:r w:rsidRPr="00083E0C">
              <w:rPr>
                <w:rFonts w:ascii="Arial" w:hAnsi="Arial" w:cs="Arial"/>
                <w:color w:val="808080"/>
                <w:sz w:val="18"/>
                <w:szCs w:val="18"/>
                <w:lang w:val="en-SG" w:eastAsia="zh-CN"/>
              </w:rPr>
              <w:t>0.0%</w:t>
            </w:r>
          </w:p>
        </w:tc>
        <w:tc>
          <w:tcPr>
            <w:tcW w:w="1060" w:type="dxa"/>
            <w:tcBorders>
              <w:top w:val="nil"/>
              <w:left w:val="nil"/>
              <w:bottom w:val="single" w:sz="8" w:space="0" w:color="auto"/>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en-SG" w:eastAsia="zh-CN"/>
              </w:rPr>
            </w:pPr>
            <w:r w:rsidRPr="00083E0C">
              <w:rPr>
                <w:rFonts w:ascii="Arial" w:hAnsi="Arial" w:cs="Arial"/>
                <w:color w:val="808080"/>
                <w:sz w:val="18"/>
                <w:szCs w:val="18"/>
                <w:lang w:val="en-SG" w:eastAsia="zh-CN"/>
              </w:rPr>
              <w:t>-0.2%</w:t>
            </w:r>
          </w:p>
        </w:tc>
      </w:tr>
      <w:tr w:rsidR="00083E0C" w:rsidRPr="00083E0C" w:rsidTr="00083E0C">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Class F</w:t>
            </w:r>
          </w:p>
        </w:tc>
        <w:tc>
          <w:tcPr>
            <w:tcW w:w="1060" w:type="dxa"/>
            <w:tcBorders>
              <w:top w:val="nil"/>
              <w:left w:val="nil"/>
              <w:bottom w:val="single" w:sz="8" w:space="0" w:color="auto"/>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-0.7%</w:t>
            </w:r>
          </w:p>
        </w:tc>
        <w:tc>
          <w:tcPr>
            <w:tcW w:w="1060" w:type="dxa"/>
            <w:tcBorders>
              <w:top w:val="nil"/>
              <w:left w:val="nil"/>
              <w:bottom w:val="single" w:sz="8" w:space="0" w:color="auto"/>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-0.5%</w:t>
            </w:r>
          </w:p>
        </w:tc>
        <w:tc>
          <w:tcPr>
            <w:tcW w:w="1060" w:type="dxa"/>
            <w:tcBorders>
              <w:top w:val="nil"/>
              <w:left w:val="nil"/>
              <w:bottom w:val="single" w:sz="8" w:space="0" w:color="auto"/>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-0.7%</w:t>
            </w:r>
          </w:p>
        </w:tc>
      </w:tr>
      <w:tr w:rsidR="00083E0C" w:rsidRPr="00083E0C" w:rsidTr="00083E0C">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Enc Time[%]</w:t>
            </w:r>
          </w:p>
        </w:tc>
        <w:tc>
          <w:tcPr>
            <w:tcW w:w="3180" w:type="dxa"/>
            <w:gridSpan w:val="3"/>
            <w:tcBorders>
              <w:top w:val="nil"/>
              <w:left w:val="nil"/>
              <w:bottom w:val="nil"/>
              <w:right w:val="single" w:sz="8" w:space="0" w:color="000000"/>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100%</w:t>
            </w:r>
          </w:p>
        </w:tc>
      </w:tr>
      <w:tr w:rsidR="00083E0C" w:rsidRPr="00083E0C" w:rsidTr="00083E0C">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100%</w:t>
            </w:r>
          </w:p>
        </w:tc>
      </w:tr>
      <w:tr w:rsidR="00083E0C" w:rsidRPr="00083E0C" w:rsidTr="00083E0C">
        <w:trPr>
          <w:trHeight w:val="255"/>
          <w:jc w:val="center"/>
        </w:trPr>
        <w:tc>
          <w:tcPr>
            <w:tcW w:w="130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p>
        </w:tc>
      </w:tr>
      <w:tr w:rsidR="00083E0C" w:rsidRPr="00083E0C" w:rsidTr="00083E0C">
        <w:trPr>
          <w:trHeight w:val="240"/>
          <w:jc w:val="center"/>
        </w:trPr>
        <w:tc>
          <w:tcPr>
            <w:tcW w:w="130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val="en-SG" w:eastAsia="zh-CN"/>
              </w:rPr>
            </w:pPr>
            <w:r w:rsidRPr="00083E0C">
              <w:rPr>
                <w:rFonts w:ascii="Arial" w:hAnsi="Arial" w:cs="Arial"/>
                <w:b/>
                <w:bCs/>
                <w:color w:val="000000"/>
                <w:sz w:val="18"/>
                <w:szCs w:val="18"/>
                <w:lang w:val="en-SG" w:eastAsia="zh-CN"/>
              </w:rPr>
              <w:t>Low delay B HE10</w:t>
            </w:r>
          </w:p>
        </w:tc>
      </w:tr>
      <w:tr w:rsidR="00083E0C" w:rsidRPr="00083E0C" w:rsidTr="00083E0C">
        <w:trPr>
          <w:trHeight w:val="255"/>
          <w:jc w:val="center"/>
        </w:trPr>
        <w:tc>
          <w:tcPr>
            <w:tcW w:w="130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p>
        </w:tc>
        <w:tc>
          <w:tcPr>
            <w:tcW w:w="1060" w:type="dxa"/>
            <w:tcBorders>
              <w:top w:val="nil"/>
              <w:left w:val="single" w:sz="8" w:space="0" w:color="auto"/>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Y</w:t>
            </w: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U</w:t>
            </w:r>
          </w:p>
        </w:tc>
        <w:tc>
          <w:tcPr>
            <w:tcW w:w="1060" w:type="dxa"/>
            <w:tcBorders>
              <w:top w:val="nil"/>
              <w:left w:val="nil"/>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V</w:t>
            </w:r>
          </w:p>
        </w:tc>
      </w:tr>
      <w:tr w:rsidR="00083E0C" w:rsidRPr="00083E0C" w:rsidTr="00083E0C">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Class A</w:t>
            </w:r>
          </w:p>
        </w:tc>
        <w:tc>
          <w:tcPr>
            <w:tcW w:w="1060" w:type="dxa"/>
            <w:tcBorders>
              <w:top w:val="single" w:sz="8" w:space="0" w:color="auto"/>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 </w:t>
            </w:r>
          </w:p>
        </w:tc>
        <w:tc>
          <w:tcPr>
            <w:tcW w:w="1060" w:type="dxa"/>
            <w:tcBorders>
              <w:top w:val="single" w:sz="8" w:space="0" w:color="auto"/>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 </w:t>
            </w:r>
          </w:p>
        </w:tc>
        <w:tc>
          <w:tcPr>
            <w:tcW w:w="1060" w:type="dxa"/>
            <w:tcBorders>
              <w:top w:val="single" w:sz="8" w:space="0" w:color="auto"/>
              <w:left w:val="nil"/>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 </w:t>
            </w:r>
          </w:p>
        </w:tc>
      </w:tr>
      <w:tr w:rsidR="00083E0C" w:rsidRPr="00083E0C" w:rsidTr="00083E0C">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Class B</w:t>
            </w: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0.0%</w:t>
            </w: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0.2%</w:t>
            </w:r>
          </w:p>
        </w:tc>
        <w:tc>
          <w:tcPr>
            <w:tcW w:w="1060" w:type="dxa"/>
            <w:tcBorders>
              <w:top w:val="nil"/>
              <w:left w:val="nil"/>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0.0%</w:t>
            </w:r>
          </w:p>
        </w:tc>
      </w:tr>
      <w:tr w:rsidR="00083E0C" w:rsidRPr="00083E0C" w:rsidTr="00083E0C">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Class C</w:t>
            </w: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0.0%</w:t>
            </w: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0.0%</w:t>
            </w:r>
          </w:p>
        </w:tc>
        <w:tc>
          <w:tcPr>
            <w:tcW w:w="1060" w:type="dxa"/>
            <w:tcBorders>
              <w:top w:val="nil"/>
              <w:left w:val="nil"/>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0.0%</w:t>
            </w:r>
          </w:p>
        </w:tc>
      </w:tr>
      <w:tr w:rsidR="00083E0C" w:rsidRPr="00083E0C" w:rsidTr="00083E0C">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Class D</w:t>
            </w: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-0.1%</w:t>
            </w: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0.2%</w:t>
            </w:r>
          </w:p>
        </w:tc>
        <w:tc>
          <w:tcPr>
            <w:tcW w:w="1060" w:type="dxa"/>
            <w:tcBorders>
              <w:top w:val="nil"/>
              <w:left w:val="nil"/>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-0.2%</w:t>
            </w:r>
          </w:p>
        </w:tc>
      </w:tr>
      <w:tr w:rsidR="00083E0C" w:rsidRPr="00083E0C" w:rsidTr="00083E0C">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Class E</w:t>
            </w: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0.0%</w:t>
            </w:r>
          </w:p>
        </w:tc>
        <w:tc>
          <w:tcPr>
            <w:tcW w:w="1060" w:type="dxa"/>
            <w:tcBorders>
              <w:top w:val="nil"/>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-0.2%</w:t>
            </w:r>
          </w:p>
        </w:tc>
        <w:tc>
          <w:tcPr>
            <w:tcW w:w="1060" w:type="dxa"/>
            <w:tcBorders>
              <w:top w:val="nil"/>
              <w:left w:val="nil"/>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-0.3%</w:t>
            </w:r>
          </w:p>
        </w:tc>
      </w:tr>
      <w:tr w:rsidR="00083E0C" w:rsidRPr="00083E0C" w:rsidTr="00083E0C">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val="en-SG" w:eastAsia="zh-CN"/>
              </w:rPr>
            </w:pPr>
            <w:r w:rsidRPr="00083E0C">
              <w:rPr>
                <w:rFonts w:ascii="Arial" w:hAnsi="Arial" w:cs="Arial"/>
                <w:b/>
                <w:bCs/>
                <w:color w:val="000000"/>
                <w:sz w:val="18"/>
                <w:szCs w:val="18"/>
                <w:lang w:val="en-SG" w:eastAsia="zh-CN"/>
              </w:rPr>
              <w:t>Overall</w:t>
            </w:r>
          </w:p>
        </w:tc>
        <w:tc>
          <w:tcPr>
            <w:tcW w:w="1060" w:type="dxa"/>
            <w:tcBorders>
              <w:top w:val="single" w:sz="8" w:space="0" w:color="auto"/>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0.0%</w:t>
            </w:r>
          </w:p>
        </w:tc>
        <w:tc>
          <w:tcPr>
            <w:tcW w:w="1060" w:type="dxa"/>
            <w:tcBorders>
              <w:top w:val="single" w:sz="8" w:space="0" w:color="auto"/>
              <w:left w:val="nil"/>
              <w:bottom w:val="nil"/>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0.1%</w:t>
            </w:r>
          </w:p>
        </w:tc>
        <w:tc>
          <w:tcPr>
            <w:tcW w:w="1060" w:type="dxa"/>
            <w:tcBorders>
              <w:top w:val="single" w:sz="8" w:space="0" w:color="auto"/>
              <w:left w:val="nil"/>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-0.1%</w:t>
            </w:r>
          </w:p>
        </w:tc>
      </w:tr>
      <w:tr w:rsidR="00083E0C" w:rsidRPr="00083E0C" w:rsidTr="00083E0C">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 </w:t>
            </w:r>
          </w:p>
        </w:tc>
        <w:tc>
          <w:tcPr>
            <w:tcW w:w="1060" w:type="dxa"/>
            <w:tcBorders>
              <w:top w:val="nil"/>
              <w:left w:val="nil"/>
              <w:bottom w:val="single" w:sz="8" w:space="0" w:color="auto"/>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en-SG" w:eastAsia="zh-CN"/>
              </w:rPr>
            </w:pPr>
            <w:r w:rsidRPr="00083E0C">
              <w:rPr>
                <w:rFonts w:ascii="Arial" w:hAnsi="Arial" w:cs="Arial"/>
                <w:color w:val="808080"/>
                <w:sz w:val="18"/>
                <w:szCs w:val="18"/>
                <w:lang w:val="en-SG" w:eastAsia="zh-CN"/>
              </w:rPr>
              <w:t>0.0%</w:t>
            </w:r>
          </w:p>
        </w:tc>
        <w:tc>
          <w:tcPr>
            <w:tcW w:w="1060" w:type="dxa"/>
            <w:tcBorders>
              <w:top w:val="nil"/>
              <w:left w:val="nil"/>
              <w:bottom w:val="single" w:sz="8" w:space="0" w:color="auto"/>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en-SG" w:eastAsia="zh-CN"/>
              </w:rPr>
            </w:pPr>
            <w:r w:rsidRPr="00083E0C">
              <w:rPr>
                <w:rFonts w:ascii="Arial" w:hAnsi="Arial" w:cs="Arial"/>
                <w:color w:val="808080"/>
                <w:sz w:val="18"/>
                <w:szCs w:val="18"/>
                <w:lang w:val="en-SG" w:eastAsia="zh-CN"/>
              </w:rPr>
              <w:t>0.1%</w:t>
            </w:r>
          </w:p>
        </w:tc>
        <w:tc>
          <w:tcPr>
            <w:tcW w:w="1060" w:type="dxa"/>
            <w:tcBorders>
              <w:top w:val="nil"/>
              <w:left w:val="nil"/>
              <w:bottom w:val="single" w:sz="8" w:space="0" w:color="auto"/>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en-SG" w:eastAsia="zh-CN"/>
              </w:rPr>
            </w:pPr>
            <w:r w:rsidRPr="00083E0C">
              <w:rPr>
                <w:rFonts w:ascii="Arial" w:hAnsi="Arial" w:cs="Arial"/>
                <w:color w:val="808080"/>
                <w:sz w:val="18"/>
                <w:szCs w:val="18"/>
                <w:lang w:val="en-SG" w:eastAsia="zh-CN"/>
              </w:rPr>
              <w:t>0.0%</w:t>
            </w:r>
          </w:p>
        </w:tc>
      </w:tr>
      <w:tr w:rsidR="00083E0C" w:rsidRPr="00083E0C" w:rsidTr="00083E0C">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Class F</w:t>
            </w:r>
          </w:p>
        </w:tc>
        <w:tc>
          <w:tcPr>
            <w:tcW w:w="1060" w:type="dxa"/>
            <w:tcBorders>
              <w:top w:val="nil"/>
              <w:left w:val="nil"/>
              <w:bottom w:val="single" w:sz="8" w:space="0" w:color="auto"/>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-0.4%</w:t>
            </w:r>
          </w:p>
        </w:tc>
        <w:tc>
          <w:tcPr>
            <w:tcW w:w="1060" w:type="dxa"/>
            <w:tcBorders>
              <w:top w:val="nil"/>
              <w:left w:val="nil"/>
              <w:bottom w:val="single" w:sz="8" w:space="0" w:color="auto"/>
              <w:right w:val="nil"/>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1.0%</w:t>
            </w:r>
          </w:p>
        </w:tc>
        <w:tc>
          <w:tcPr>
            <w:tcW w:w="1060" w:type="dxa"/>
            <w:tcBorders>
              <w:top w:val="nil"/>
              <w:left w:val="nil"/>
              <w:bottom w:val="single" w:sz="8" w:space="0" w:color="auto"/>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0.3%</w:t>
            </w:r>
          </w:p>
        </w:tc>
      </w:tr>
      <w:tr w:rsidR="00083E0C" w:rsidRPr="00083E0C" w:rsidTr="00083E0C">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Enc Time[%]</w:t>
            </w:r>
          </w:p>
        </w:tc>
        <w:tc>
          <w:tcPr>
            <w:tcW w:w="3180" w:type="dxa"/>
            <w:gridSpan w:val="3"/>
            <w:tcBorders>
              <w:top w:val="nil"/>
              <w:left w:val="nil"/>
              <w:bottom w:val="nil"/>
              <w:right w:val="single" w:sz="8" w:space="0" w:color="000000"/>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100%</w:t>
            </w:r>
          </w:p>
        </w:tc>
      </w:tr>
      <w:tr w:rsidR="00083E0C" w:rsidRPr="00083E0C" w:rsidTr="00083E0C">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083E0C" w:rsidRPr="00083E0C" w:rsidRDefault="00083E0C" w:rsidP="00083E0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en-SG" w:eastAsia="zh-CN"/>
              </w:rPr>
            </w:pPr>
            <w:r w:rsidRPr="00083E0C">
              <w:rPr>
                <w:rFonts w:ascii="Arial" w:hAnsi="Arial" w:cs="Arial"/>
                <w:color w:val="000000"/>
                <w:sz w:val="18"/>
                <w:szCs w:val="18"/>
                <w:lang w:val="en-SG" w:eastAsia="zh-CN"/>
              </w:rPr>
              <w:t>100%</w:t>
            </w:r>
          </w:p>
        </w:tc>
      </w:tr>
    </w:tbl>
    <w:p w:rsidR="00246F55" w:rsidRDefault="00246F55" w:rsidP="003F46C1">
      <w:pPr>
        <w:rPr>
          <w:lang w:val="en-CA"/>
        </w:rPr>
      </w:pPr>
    </w:p>
    <w:p w:rsidR="007E3E1D" w:rsidRDefault="007E3E1D" w:rsidP="00E11923">
      <w:pPr>
        <w:pStyle w:val="Heading1"/>
        <w:rPr>
          <w:lang w:val="en-CA"/>
        </w:rPr>
      </w:pPr>
      <w:r>
        <w:rPr>
          <w:lang w:val="en-CA"/>
        </w:rPr>
        <w:t>Conclusions</w:t>
      </w:r>
    </w:p>
    <w:p w:rsidR="007E3E1D" w:rsidRDefault="007E3E1D" w:rsidP="007E3E1D">
      <w:pPr>
        <w:rPr>
          <w:lang w:val="en-CA"/>
        </w:rPr>
      </w:pPr>
      <w:r>
        <w:rPr>
          <w:lang w:val="en-CA"/>
        </w:rPr>
        <w:t xml:space="preserve">We have </w:t>
      </w:r>
      <w:r w:rsidR="00246F55">
        <w:rPr>
          <w:lang w:val="en-CA"/>
        </w:rPr>
        <w:t xml:space="preserve">performed a cross-check of the two </w:t>
      </w:r>
      <w:r w:rsidR="005B1524">
        <w:rPr>
          <w:lang w:val="en-CA"/>
        </w:rPr>
        <w:t xml:space="preserve">modification </w:t>
      </w:r>
      <w:r w:rsidR="00246F55">
        <w:rPr>
          <w:lang w:val="en-CA"/>
        </w:rPr>
        <w:t>proposed in JCTVC-</w:t>
      </w:r>
      <w:r w:rsidR="005B1524">
        <w:rPr>
          <w:lang w:val="en-CA"/>
        </w:rPr>
        <w:t>J0313</w:t>
      </w:r>
      <w:r w:rsidR="00246F55">
        <w:rPr>
          <w:lang w:val="en-CA"/>
        </w:rPr>
        <w:t xml:space="preserve">. </w:t>
      </w:r>
      <w:r w:rsidR="005B1524">
        <w:rPr>
          <w:lang w:val="en-CA"/>
        </w:rPr>
        <w:t xml:space="preserve">The simulation </w:t>
      </w:r>
      <w:proofErr w:type="gramStart"/>
      <w:r w:rsidR="005B1524">
        <w:rPr>
          <w:lang w:val="en-CA"/>
        </w:rPr>
        <w:t>results matches</w:t>
      </w:r>
      <w:proofErr w:type="gramEnd"/>
      <w:r w:rsidR="005B1524">
        <w:rPr>
          <w:lang w:val="en-CA"/>
        </w:rPr>
        <w:t xml:space="preserve"> those provided by the proponent.</w:t>
      </w:r>
    </w:p>
    <w:p w:rsidR="00BD2CE3" w:rsidRDefault="00BD2CE3" w:rsidP="00BD2CE3">
      <w:pPr>
        <w:pStyle w:val="Heading1"/>
        <w:rPr>
          <w:lang w:val="en-CA"/>
        </w:rPr>
      </w:pPr>
      <w:r>
        <w:rPr>
          <w:lang w:val="en-CA"/>
        </w:rPr>
        <w:t>References</w:t>
      </w:r>
    </w:p>
    <w:p w:rsidR="00BD2CE3" w:rsidRDefault="00BD2CE3" w:rsidP="007E3E1D">
      <w:pPr>
        <w:rPr>
          <w:lang w:val="en-CA"/>
        </w:rPr>
      </w:pPr>
      <w:r>
        <w:rPr>
          <w:lang w:val="en-CA"/>
        </w:rPr>
        <w:t xml:space="preserve">[1] B. </w:t>
      </w:r>
      <w:proofErr w:type="spellStart"/>
      <w:r>
        <w:rPr>
          <w:lang w:val="en-CA"/>
        </w:rPr>
        <w:t>Bross</w:t>
      </w:r>
      <w:proofErr w:type="spellEnd"/>
      <w:r>
        <w:rPr>
          <w:lang w:val="en-CA"/>
        </w:rPr>
        <w:t xml:space="preserve"> et al., “High efficient video coding (HEVC) text specification draft 7,” in JCTVC-I1003_d6, Geneva, CH, May 2012.</w:t>
      </w:r>
    </w:p>
    <w:p w:rsidR="00BD2CE3" w:rsidRDefault="00BD2CE3" w:rsidP="007E3E1D">
      <w:pPr>
        <w:rPr>
          <w:lang w:val="en-CA"/>
        </w:rPr>
      </w:pPr>
      <w:proofErr w:type="gramStart"/>
      <w:r>
        <w:rPr>
          <w:lang w:val="en-CA"/>
        </w:rPr>
        <w:t xml:space="preserve">[2] R. Cohen and A. </w:t>
      </w:r>
      <w:proofErr w:type="spellStart"/>
      <w:r>
        <w:rPr>
          <w:lang w:val="en-CA"/>
        </w:rPr>
        <w:t>Vetro</w:t>
      </w:r>
      <w:proofErr w:type="spellEnd"/>
      <w:r>
        <w:rPr>
          <w:lang w:val="en-CA"/>
        </w:rPr>
        <w:t>, “Modified coefficient scan order mapping for transform skip mode,” in JCTVC-J0313, Stockholm, SE, Jul 2012.</w:t>
      </w:r>
      <w:proofErr w:type="gramEnd"/>
    </w:p>
    <w:p w:rsidR="00BD2CE3" w:rsidRPr="007E3E1D" w:rsidRDefault="00BD2CE3" w:rsidP="007E3E1D">
      <w:pPr>
        <w:rPr>
          <w:lang w:val="en-CA"/>
        </w:rPr>
      </w:pPr>
      <w:proofErr w:type="gramStart"/>
      <w:r>
        <w:rPr>
          <w:lang w:val="en-CA"/>
        </w:rPr>
        <w:t>[3] F. Bossen, “Common HM test conditions and software reference configurations,” in JCTVC-I1100, Geneva, CH, May 2012.</w:t>
      </w:r>
      <w:proofErr w:type="gramEnd"/>
      <w:r>
        <w:rPr>
          <w:lang w:val="en-CA"/>
        </w:rPr>
        <w:t xml:space="preserve"> </w:t>
      </w:r>
    </w:p>
    <w:sectPr w:rsidR="00BD2CE3" w:rsidRPr="007E3E1D" w:rsidSect="00A01439">
      <w:footerReference w:type="default" r:id="rId10"/>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739A" w:rsidRDefault="0005739A">
      <w:r>
        <w:separator/>
      </w:r>
    </w:p>
  </w:endnote>
  <w:endnote w:type="continuationSeparator" w:id="0">
    <w:p w:rsidR="0005739A" w:rsidRDefault="000573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0" w:usb1="00000000" w:usb2="00000000" w:usb3="00000000" w:csb0="00000000" w:csb1="00000000"/>
  </w:font>
  <w:font w:name="宋体">
    <w:altName w:val="Arial Unicode MS"/>
    <w:charset w:val="50"/>
    <w:family w:val="auto"/>
    <w:pitch w:val="variable"/>
    <w:sig w:usb0="00000000"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2F34E1">
      <w:rPr>
        <w:rStyle w:val="PageNumber"/>
      </w:rPr>
      <w:fldChar w:fldCharType="begin"/>
    </w:r>
    <w:r>
      <w:rPr>
        <w:rStyle w:val="PageNumber"/>
      </w:rPr>
      <w:instrText xml:space="preserve"> PAGE </w:instrText>
    </w:r>
    <w:r w:rsidR="002F34E1">
      <w:rPr>
        <w:rStyle w:val="PageNumber"/>
      </w:rPr>
      <w:fldChar w:fldCharType="separate"/>
    </w:r>
    <w:r w:rsidR="00D43159">
      <w:rPr>
        <w:rStyle w:val="PageNumber"/>
        <w:noProof/>
      </w:rPr>
      <w:t>1</w:t>
    </w:r>
    <w:r w:rsidR="002F34E1">
      <w:rPr>
        <w:rStyle w:val="PageNumber"/>
      </w:rPr>
      <w:fldChar w:fldCharType="end"/>
    </w:r>
    <w:r>
      <w:rPr>
        <w:rStyle w:val="PageNumber"/>
      </w:rPr>
      <w:tab/>
      <w:t xml:space="preserve">Date Saved: </w:t>
    </w:r>
    <w:r w:rsidR="002F34E1">
      <w:rPr>
        <w:rStyle w:val="PageNumber"/>
      </w:rPr>
      <w:fldChar w:fldCharType="begin"/>
    </w:r>
    <w:r>
      <w:rPr>
        <w:rStyle w:val="PageNumber"/>
      </w:rPr>
      <w:instrText xml:space="preserve"> SAVEDATE  \@ "yyyy-MM-dd"  \* MERGEFORMAT </w:instrText>
    </w:r>
    <w:r w:rsidR="002F34E1">
      <w:rPr>
        <w:rStyle w:val="PageNumber"/>
      </w:rPr>
      <w:fldChar w:fldCharType="separate"/>
    </w:r>
    <w:r w:rsidR="00240375">
      <w:rPr>
        <w:rStyle w:val="PageNumber"/>
        <w:noProof/>
      </w:rPr>
      <w:t>2012-07-02</w:t>
    </w:r>
    <w:r w:rsidR="002F34E1">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739A" w:rsidRDefault="0005739A">
      <w:r>
        <w:separator/>
      </w:r>
    </w:p>
  </w:footnote>
  <w:footnote w:type="continuationSeparator" w:id="0">
    <w:p w:rsidR="0005739A" w:rsidRDefault="000573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4">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8"/>
  </w:num>
  <w:num w:numId="3">
    <w:abstractNumId w:val="7"/>
  </w:num>
  <w:num w:numId="4">
    <w:abstractNumId w:val="5"/>
  </w:num>
  <w:num w:numId="5">
    <w:abstractNumId w:val="6"/>
  </w:num>
  <w:num w:numId="6">
    <w:abstractNumId w:val="3"/>
  </w:num>
  <w:num w:numId="7">
    <w:abstractNumId w:val="4"/>
  </w:num>
  <w:num w:numId="8">
    <w:abstractNumId w:val="3"/>
  </w:num>
  <w:num w:numId="9">
    <w:abstractNumId w:val="1"/>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00756"/>
    <w:rsid w:val="000458BC"/>
    <w:rsid w:val="00045C41"/>
    <w:rsid w:val="00046C03"/>
    <w:rsid w:val="0005739A"/>
    <w:rsid w:val="00074AA2"/>
    <w:rsid w:val="0007614F"/>
    <w:rsid w:val="00083E0C"/>
    <w:rsid w:val="00087A3C"/>
    <w:rsid w:val="000B1C6B"/>
    <w:rsid w:val="000C09AC"/>
    <w:rsid w:val="000E00F3"/>
    <w:rsid w:val="000E1161"/>
    <w:rsid w:val="000F158C"/>
    <w:rsid w:val="00102F3D"/>
    <w:rsid w:val="00124E38"/>
    <w:rsid w:val="0012580B"/>
    <w:rsid w:val="00131F90"/>
    <w:rsid w:val="0013526E"/>
    <w:rsid w:val="0016706E"/>
    <w:rsid w:val="00171371"/>
    <w:rsid w:val="00175A24"/>
    <w:rsid w:val="001866DC"/>
    <w:rsid w:val="00187E58"/>
    <w:rsid w:val="001A297E"/>
    <w:rsid w:val="001A368E"/>
    <w:rsid w:val="001A7329"/>
    <w:rsid w:val="001B4E28"/>
    <w:rsid w:val="001C3525"/>
    <w:rsid w:val="001D1BD2"/>
    <w:rsid w:val="001E02BE"/>
    <w:rsid w:val="001E3B37"/>
    <w:rsid w:val="001F2594"/>
    <w:rsid w:val="002055A6"/>
    <w:rsid w:val="00206460"/>
    <w:rsid w:val="002069B4"/>
    <w:rsid w:val="00211440"/>
    <w:rsid w:val="00212EE6"/>
    <w:rsid w:val="00215DFC"/>
    <w:rsid w:val="002212DF"/>
    <w:rsid w:val="00227BA7"/>
    <w:rsid w:val="00240375"/>
    <w:rsid w:val="00246F55"/>
    <w:rsid w:val="00263398"/>
    <w:rsid w:val="00275BCF"/>
    <w:rsid w:val="002812F4"/>
    <w:rsid w:val="00282958"/>
    <w:rsid w:val="00292257"/>
    <w:rsid w:val="002A54E0"/>
    <w:rsid w:val="002B1595"/>
    <w:rsid w:val="002B191D"/>
    <w:rsid w:val="002D0AF6"/>
    <w:rsid w:val="002F164D"/>
    <w:rsid w:val="002F34E1"/>
    <w:rsid w:val="00306206"/>
    <w:rsid w:val="00317D85"/>
    <w:rsid w:val="00327C56"/>
    <w:rsid w:val="003315A1"/>
    <w:rsid w:val="003373EC"/>
    <w:rsid w:val="00342FF4"/>
    <w:rsid w:val="003706CC"/>
    <w:rsid w:val="00377710"/>
    <w:rsid w:val="003A2D8E"/>
    <w:rsid w:val="003C20E4"/>
    <w:rsid w:val="003E6F90"/>
    <w:rsid w:val="003F46C1"/>
    <w:rsid w:val="003F5D0F"/>
    <w:rsid w:val="00414101"/>
    <w:rsid w:val="00433DDB"/>
    <w:rsid w:val="00437619"/>
    <w:rsid w:val="0046094F"/>
    <w:rsid w:val="00496597"/>
    <w:rsid w:val="004A2A63"/>
    <w:rsid w:val="004A6B71"/>
    <w:rsid w:val="004B210C"/>
    <w:rsid w:val="004D06C7"/>
    <w:rsid w:val="004D405F"/>
    <w:rsid w:val="004D4D1E"/>
    <w:rsid w:val="004D5350"/>
    <w:rsid w:val="004E4F4F"/>
    <w:rsid w:val="004E6789"/>
    <w:rsid w:val="004F61E3"/>
    <w:rsid w:val="00501496"/>
    <w:rsid w:val="005043F3"/>
    <w:rsid w:val="0051015C"/>
    <w:rsid w:val="00516CF1"/>
    <w:rsid w:val="00531AE9"/>
    <w:rsid w:val="005420A6"/>
    <w:rsid w:val="00550A66"/>
    <w:rsid w:val="00567EC7"/>
    <w:rsid w:val="00570013"/>
    <w:rsid w:val="00571253"/>
    <w:rsid w:val="005801A2"/>
    <w:rsid w:val="005873BA"/>
    <w:rsid w:val="005952A5"/>
    <w:rsid w:val="005A33A1"/>
    <w:rsid w:val="005B1524"/>
    <w:rsid w:val="005B217D"/>
    <w:rsid w:val="005C385F"/>
    <w:rsid w:val="005E1AC6"/>
    <w:rsid w:val="005F6F1B"/>
    <w:rsid w:val="00602CCF"/>
    <w:rsid w:val="00610825"/>
    <w:rsid w:val="00624B33"/>
    <w:rsid w:val="00630AA2"/>
    <w:rsid w:val="00646707"/>
    <w:rsid w:val="00662E58"/>
    <w:rsid w:val="00664DCF"/>
    <w:rsid w:val="0066607F"/>
    <w:rsid w:val="006C5C7D"/>
    <w:rsid w:val="006C5D39"/>
    <w:rsid w:val="006D3912"/>
    <w:rsid w:val="006E144D"/>
    <w:rsid w:val="006E2810"/>
    <w:rsid w:val="006E5417"/>
    <w:rsid w:val="00712F60"/>
    <w:rsid w:val="00720E3B"/>
    <w:rsid w:val="0073014E"/>
    <w:rsid w:val="00745F6B"/>
    <w:rsid w:val="007472D7"/>
    <w:rsid w:val="0075585E"/>
    <w:rsid w:val="007629BD"/>
    <w:rsid w:val="00770571"/>
    <w:rsid w:val="007768FF"/>
    <w:rsid w:val="007824D3"/>
    <w:rsid w:val="00796EE3"/>
    <w:rsid w:val="007A7D29"/>
    <w:rsid w:val="007B4AB8"/>
    <w:rsid w:val="007E3E1D"/>
    <w:rsid w:val="007F1F8B"/>
    <w:rsid w:val="007F67A1"/>
    <w:rsid w:val="008206C8"/>
    <w:rsid w:val="0086691C"/>
    <w:rsid w:val="0086693B"/>
    <w:rsid w:val="00874A6C"/>
    <w:rsid w:val="00876C65"/>
    <w:rsid w:val="008A4B4C"/>
    <w:rsid w:val="008C239F"/>
    <w:rsid w:val="008E480C"/>
    <w:rsid w:val="00907757"/>
    <w:rsid w:val="009212B0"/>
    <w:rsid w:val="009234A5"/>
    <w:rsid w:val="009336F7"/>
    <w:rsid w:val="009374A7"/>
    <w:rsid w:val="00946601"/>
    <w:rsid w:val="0098551D"/>
    <w:rsid w:val="0099518F"/>
    <w:rsid w:val="009A523D"/>
    <w:rsid w:val="009F496B"/>
    <w:rsid w:val="00A01439"/>
    <w:rsid w:val="00A02E61"/>
    <w:rsid w:val="00A03583"/>
    <w:rsid w:val="00A05CFF"/>
    <w:rsid w:val="00A54997"/>
    <w:rsid w:val="00A56B97"/>
    <w:rsid w:val="00A56F83"/>
    <w:rsid w:val="00A6093D"/>
    <w:rsid w:val="00A76A6D"/>
    <w:rsid w:val="00A83253"/>
    <w:rsid w:val="00A94394"/>
    <w:rsid w:val="00AA6E84"/>
    <w:rsid w:val="00AE341B"/>
    <w:rsid w:val="00B07CA7"/>
    <w:rsid w:val="00B10FDD"/>
    <w:rsid w:val="00B1279A"/>
    <w:rsid w:val="00B5222E"/>
    <w:rsid w:val="00B61C96"/>
    <w:rsid w:val="00B712B0"/>
    <w:rsid w:val="00B73A2A"/>
    <w:rsid w:val="00B85C6D"/>
    <w:rsid w:val="00B86B38"/>
    <w:rsid w:val="00B9471B"/>
    <w:rsid w:val="00B94B06"/>
    <w:rsid w:val="00B94C28"/>
    <w:rsid w:val="00BC10BA"/>
    <w:rsid w:val="00BC5AFD"/>
    <w:rsid w:val="00BD2CE3"/>
    <w:rsid w:val="00BE7E92"/>
    <w:rsid w:val="00C04F43"/>
    <w:rsid w:val="00C0609D"/>
    <w:rsid w:val="00C115AB"/>
    <w:rsid w:val="00C2086E"/>
    <w:rsid w:val="00C30249"/>
    <w:rsid w:val="00C3723B"/>
    <w:rsid w:val="00C606C9"/>
    <w:rsid w:val="00C80288"/>
    <w:rsid w:val="00C84003"/>
    <w:rsid w:val="00C90650"/>
    <w:rsid w:val="00C97D78"/>
    <w:rsid w:val="00CC2AAE"/>
    <w:rsid w:val="00CC5A42"/>
    <w:rsid w:val="00CD0EAB"/>
    <w:rsid w:val="00CF2D95"/>
    <w:rsid w:val="00CF34DB"/>
    <w:rsid w:val="00CF558F"/>
    <w:rsid w:val="00D073E2"/>
    <w:rsid w:val="00D43159"/>
    <w:rsid w:val="00D446EC"/>
    <w:rsid w:val="00D46EEC"/>
    <w:rsid w:val="00D51BF0"/>
    <w:rsid w:val="00D55942"/>
    <w:rsid w:val="00D711F9"/>
    <w:rsid w:val="00D807BF"/>
    <w:rsid w:val="00DA7887"/>
    <w:rsid w:val="00DB2C26"/>
    <w:rsid w:val="00DB39B5"/>
    <w:rsid w:val="00DE6B43"/>
    <w:rsid w:val="00DF1DF7"/>
    <w:rsid w:val="00E11923"/>
    <w:rsid w:val="00E262D4"/>
    <w:rsid w:val="00E36250"/>
    <w:rsid w:val="00E54511"/>
    <w:rsid w:val="00E56ED5"/>
    <w:rsid w:val="00E61DAC"/>
    <w:rsid w:val="00E75FE3"/>
    <w:rsid w:val="00EB7AB1"/>
    <w:rsid w:val="00ED7231"/>
    <w:rsid w:val="00EF48CC"/>
    <w:rsid w:val="00F02AD7"/>
    <w:rsid w:val="00F1550C"/>
    <w:rsid w:val="00F73032"/>
    <w:rsid w:val="00F848FC"/>
    <w:rsid w:val="00F9282A"/>
    <w:rsid w:val="00F96BAD"/>
    <w:rsid w:val="00FB0E84"/>
    <w:rsid w:val="00FD01C2"/>
    <w:rsid w:val="00FE78D3"/>
    <w:rsid w:val="00FF0CE3"/>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10FDD"/>
    <w:pPr>
      <w:tabs>
        <w:tab w:val="center" w:pos="4320"/>
        <w:tab w:val="right" w:pos="8640"/>
      </w:tabs>
    </w:pPr>
  </w:style>
  <w:style w:type="paragraph" w:styleId="Footer">
    <w:name w:val="footer"/>
    <w:basedOn w:val="Normal"/>
    <w:rsid w:val="00B10FDD"/>
    <w:pPr>
      <w:tabs>
        <w:tab w:val="center" w:pos="4320"/>
        <w:tab w:val="right" w:pos="8640"/>
      </w:tabs>
    </w:pPr>
  </w:style>
  <w:style w:type="character" w:styleId="PageNumber">
    <w:name w:val="page number"/>
    <w:basedOn w:val="DefaultParagraphFont"/>
    <w:rsid w:val="00B10FDD"/>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PlaceholderText">
    <w:name w:val="Placeholder Text"/>
    <w:basedOn w:val="DefaultParagraphFont"/>
    <w:uiPriority w:val="99"/>
    <w:semiHidden/>
    <w:rsid w:val="00074AA2"/>
    <w:rPr>
      <w:color w:val="808080"/>
    </w:rPr>
  </w:style>
</w:styles>
</file>

<file path=word/webSettings.xml><?xml version="1.0" encoding="utf-8"?>
<w:webSettings xmlns:r="http://schemas.openxmlformats.org/officeDocument/2006/relationships" xmlns:w="http://schemas.openxmlformats.org/wordprocessingml/2006/main">
  <w:divs>
    <w:div w:id="638732604">
      <w:bodyDiv w:val="1"/>
      <w:marLeft w:val="0"/>
      <w:marRight w:val="0"/>
      <w:marTop w:val="0"/>
      <w:marBottom w:val="0"/>
      <w:divBdr>
        <w:top w:val="none" w:sz="0" w:space="0" w:color="auto"/>
        <w:left w:val="none" w:sz="0" w:space="0" w:color="auto"/>
        <w:bottom w:val="none" w:sz="0" w:space="0" w:color="auto"/>
        <w:right w:val="none" w:sz="0" w:space="0" w:color="auto"/>
      </w:divBdr>
    </w:div>
    <w:div w:id="967779265">
      <w:bodyDiv w:val="1"/>
      <w:marLeft w:val="0"/>
      <w:marRight w:val="0"/>
      <w:marTop w:val="0"/>
      <w:marBottom w:val="0"/>
      <w:divBdr>
        <w:top w:val="none" w:sz="0" w:space="0" w:color="auto"/>
        <w:left w:val="none" w:sz="0" w:space="0" w:color="auto"/>
        <w:bottom w:val="none" w:sz="0" w:space="0" w:color="auto"/>
        <w:right w:val="none" w:sz="0" w:space="0" w:color="auto"/>
      </w:divBdr>
    </w:div>
    <w:div w:id="1225533599">
      <w:bodyDiv w:val="1"/>
      <w:marLeft w:val="0"/>
      <w:marRight w:val="0"/>
      <w:marTop w:val="0"/>
      <w:marBottom w:val="0"/>
      <w:divBdr>
        <w:top w:val="none" w:sz="0" w:space="0" w:color="auto"/>
        <w:left w:val="none" w:sz="0" w:space="0" w:color="auto"/>
        <w:bottom w:val="none" w:sz="0" w:space="0" w:color="auto"/>
        <w:right w:val="none" w:sz="0" w:space="0" w:color="auto"/>
      </w:divBdr>
    </w:div>
    <w:div w:id="168520589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72593282">
      <w:bodyDiv w:val="1"/>
      <w:marLeft w:val="0"/>
      <w:marRight w:val="0"/>
      <w:marTop w:val="0"/>
      <w:marBottom w:val="0"/>
      <w:divBdr>
        <w:top w:val="none" w:sz="0" w:space="0" w:color="auto"/>
        <w:left w:val="none" w:sz="0" w:space="0" w:color="auto"/>
        <w:bottom w:val="none" w:sz="0" w:space="0" w:color="auto"/>
        <w:right w:val="none" w:sz="0" w:space="0" w:color="auto"/>
      </w:divBdr>
    </w:div>
    <w:div w:id="2056848173">
      <w:bodyDiv w:val="1"/>
      <w:marLeft w:val="0"/>
      <w:marRight w:val="0"/>
      <w:marTop w:val="0"/>
      <w:marBottom w:val="0"/>
      <w:divBdr>
        <w:top w:val="none" w:sz="0" w:space="0" w:color="auto"/>
        <w:left w:val="none" w:sz="0" w:space="0" w:color="auto"/>
        <w:bottom w:val="none" w:sz="0" w:space="0" w:color="auto"/>
        <w:right w:val="none" w:sz="0" w:space="0" w:color="auto"/>
      </w:divBdr>
    </w:div>
    <w:div w:id="209644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hyeo@i2r.a-star.edu.s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3</Pages>
  <Words>667</Words>
  <Characters>3806</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4465</CharactersWithSpaces>
  <SharedDoc>false</SharedDoc>
  <HLinks>
    <vt:vector size="6" baseType="variant">
      <vt:variant>
        <vt:i4>8126547</vt:i4>
      </vt:variant>
      <vt:variant>
        <vt:i4>0</vt:i4>
      </vt:variant>
      <vt:variant>
        <vt:i4>0</vt:i4>
      </vt:variant>
      <vt:variant>
        <vt:i4>5</vt:i4>
      </vt:variant>
      <vt:variant>
        <vt:lpwstr>mailto:chyeo@i2r.a-star.edu.sg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Corporate License MGLP LEVEL D</cp:lastModifiedBy>
  <cp:revision>12</cp:revision>
  <cp:lastPrinted>1601-01-01T00:00:00Z</cp:lastPrinted>
  <dcterms:created xsi:type="dcterms:W3CDTF">2012-07-02T00:00:00Z</dcterms:created>
  <dcterms:modified xsi:type="dcterms:W3CDTF">2012-07-05T02:55:00Z</dcterms:modified>
</cp:coreProperties>
</file>