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C968F5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6C454A">
              <w:rPr>
                <w:u w:val="single"/>
              </w:rPr>
              <w:t>J0370</w:t>
            </w:r>
          </w:p>
          <w:p w:rsidR="007A0C02" w:rsidRPr="00630AA2" w:rsidRDefault="006C454A" w:rsidP="006C454A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M25702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6C454A" w:rsidRDefault="006C454A" w:rsidP="005E64BA">
            <w:pPr>
              <w:spacing w:before="60" w:after="60"/>
              <w:rPr>
                <w:b/>
                <w:sz w:val="24"/>
                <w:szCs w:val="24"/>
              </w:rPr>
            </w:pPr>
            <w:r w:rsidRPr="006C454A">
              <w:rPr>
                <w:rFonts w:ascii="Arial" w:hAnsi="Arial" w:cs="Arial"/>
                <w:b/>
                <w:sz w:val="24"/>
                <w:szCs w:val="24"/>
              </w:rPr>
              <w:t>Cross-verification of JCTVC-J0138 on NSQT simplification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6C454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81DEE" w:rsidRDefault="001A7897" w:rsidP="00EE1185">
      <w:pPr>
        <w:jc w:val="both"/>
        <w:rPr>
          <w:szCs w:val="22"/>
        </w:rPr>
      </w:pPr>
      <w:r>
        <w:rPr>
          <w:szCs w:val="22"/>
        </w:rPr>
        <w:t xml:space="preserve">This contribution reports cross-check results of JCTVC-J0138 on NSQT simplifications. For 32x32 and 16x16 CU size,  JCTVC-J0138 removes 4x4 transform for non-square partition modes (i.e. </w:t>
      </w:r>
      <w:r>
        <w:rPr>
          <w:rFonts w:hint="eastAsia"/>
          <w:szCs w:val="22"/>
          <w:lang w:eastAsia="zh-CN"/>
        </w:rPr>
        <w:t>PART_Nx2N, or PART_nLx2U,  PART_nRx2N</w:t>
      </w:r>
      <w:r>
        <w:rPr>
          <w:szCs w:val="22"/>
          <w:lang w:eastAsia="zh-CN"/>
        </w:rPr>
        <w:t xml:space="preserve">, </w:t>
      </w:r>
      <w:r>
        <w:rPr>
          <w:rFonts w:hint="eastAsia"/>
          <w:szCs w:val="22"/>
          <w:lang w:eastAsia="zh-CN"/>
        </w:rPr>
        <w:t>PART_Nx2N, or PART_nLx2U</w:t>
      </w:r>
      <w:r>
        <w:rPr>
          <w:szCs w:val="22"/>
          <w:lang w:eastAsia="zh-CN"/>
        </w:rPr>
        <w:t xml:space="preserve"> and</w:t>
      </w:r>
      <w:r>
        <w:rPr>
          <w:rFonts w:hint="eastAsia"/>
          <w:szCs w:val="22"/>
          <w:lang w:eastAsia="zh-CN"/>
        </w:rPr>
        <w:t xml:space="preserve"> PART_nRx2N</w:t>
      </w:r>
      <w:r>
        <w:rPr>
          <w:szCs w:val="22"/>
          <w:lang w:eastAsia="zh-CN"/>
        </w:rPr>
        <w:t xml:space="preserve">), which avoids splitting non-square </w:t>
      </w:r>
      <w:r w:rsidR="00783F22">
        <w:rPr>
          <w:szCs w:val="22"/>
          <w:lang w:eastAsia="zh-CN"/>
        </w:rPr>
        <w:t>partitions</w:t>
      </w:r>
      <w:r>
        <w:rPr>
          <w:szCs w:val="22"/>
          <w:lang w:eastAsia="zh-CN"/>
        </w:rPr>
        <w:t xml:space="preserve"> into square transform</w:t>
      </w:r>
      <w:r w:rsidR="00783F22">
        <w:rPr>
          <w:szCs w:val="22"/>
          <w:lang w:eastAsia="zh-CN"/>
        </w:rPr>
        <w:t>s</w:t>
      </w:r>
      <w:r>
        <w:rPr>
          <w:szCs w:val="22"/>
          <w:lang w:eastAsia="zh-CN"/>
        </w:rPr>
        <w:t xml:space="preserve">, and unifies </w:t>
      </w:r>
      <w:r w:rsidR="00783F22">
        <w:rPr>
          <w:szCs w:val="22"/>
          <w:lang w:eastAsia="zh-CN"/>
        </w:rPr>
        <w:t xml:space="preserve">the </w:t>
      </w:r>
      <w:proofErr w:type="spellStart"/>
      <w:r>
        <w:rPr>
          <w:szCs w:val="22"/>
          <w:lang w:eastAsia="zh-CN"/>
        </w:rPr>
        <w:t>luma</w:t>
      </w:r>
      <w:proofErr w:type="spellEnd"/>
      <w:r>
        <w:rPr>
          <w:szCs w:val="22"/>
          <w:lang w:eastAsia="zh-CN"/>
        </w:rPr>
        <w:t xml:space="preserve"> and </w:t>
      </w:r>
      <w:proofErr w:type="spellStart"/>
      <w:r>
        <w:rPr>
          <w:szCs w:val="22"/>
          <w:lang w:eastAsia="zh-CN"/>
        </w:rPr>
        <w:t>chroma</w:t>
      </w:r>
      <w:proofErr w:type="spellEnd"/>
      <w:r>
        <w:rPr>
          <w:szCs w:val="22"/>
          <w:lang w:eastAsia="zh-CN"/>
        </w:rPr>
        <w:t xml:space="preserve"> NSQT TU quad-tree</w:t>
      </w:r>
      <w:r w:rsidR="00783F22">
        <w:rPr>
          <w:szCs w:val="22"/>
          <w:lang w:eastAsia="zh-CN"/>
        </w:rPr>
        <w:t>s</w:t>
      </w:r>
      <w:r>
        <w:rPr>
          <w:szCs w:val="22"/>
          <w:lang w:eastAsia="zh-CN"/>
        </w:rPr>
        <w:t>. For CU size of 64x64 and 8x8, no change has been introduced. The experiment</w:t>
      </w:r>
      <w:r w:rsidR="00783F22">
        <w:rPr>
          <w:szCs w:val="22"/>
          <w:lang w:eastAsia="zh-CN"/>
        </w:rPr>
        <w:t xml:space="preserve"> results</w:t>
      </w:r>
      <w:r>
        <w:rPr>
          <w:szCs w:val="22"/>
          <w:lang w:eastAsia="zh-CN"/>
        </w:rPr>
        <w:t xml:space="preserve"> </w:t>
      </w:r>
      <w:r w:rsidR="00783F22">
        <w:rPr>
          <w:szCs w:val="22"/>
          <w:lang w:eastAsia="zh-CN"/>
        </w:rPr>
        <w:t xml:space="preserve">reported in this </w:t>
      </w:r>
      <w:proofErr w:type="gramStart"/>
      <w:r w:rsidR="00783F22">
        <w:rPr>
          <w:szCs w:val="22"/>
          <w:lang w:eastAsia="zh-CN"/>
        </w:rPr>
        <w:t xml:space="preserve">document </w:t>
      </w:r>
      <w:r>
        <w:rPr>
          <w:szCs w:val="22"/>
          <w:lang w:eastAsia="zh-CN"/>
        </w:rPr>
        <w:t xml:space="preserve"> match</w:t>
      </w:r>
      <w:proofErr w:type="gramEnd"/>
      <w:r>
        <w:rPr>
          <w:szCs w:val="22"/>
          <w:lang w:eastAsia="zh-CN"/>
        </w:rPr>
        <w:t xml:space="preserve"> those</w:t>
      </w:r>
      <w:r w:rsidR="00783F22">
        <w:rPr>
          <w:szCs w:val="22"/>
          <w:lang w:eastAsia="zh-CN"/>
        </w:rPr>
        <w:t xml:space="preserve"> provided </w:t>
      </w:r>
      <w:r>
        <w:rPr>
          <w:szCs w:val="22"/>
          <w:lang w:eastAsia="zh-CN"/>
        </w:rPr>
        <w:t xml:space="preserve"> by </w:t>
      </w:r>
      <w:r w:rsidR="00783F22">
        <w:rPr>
          <w:szCs w:val="22"/>
          <w:lang w:eastAsia="zh-CN"/>
        </w:rPr>
        <w:t xml:space="preserve">the </w:t>
      </w:r>
      <w:r>
        <w:rPr>
          <w:szCs w:val="22"/>
          <w:lang w:eastAsia="zh-CN"/>
        </w:rPr>
        <w:t xml:space="preserve">proponents in JCTVC-J0138, the source code has been </w:t>
      </w:r>
      <w:r w:rsidR="00783F22">
        <w:rPr>
          <w:szCs w:val="22"/>
          <w:lang w:eastAsia="zh-CN"/>
        </w:rPr>
        <w:t xml:space="preserve">also </w:t>
      </w:r>
      <w:r>
        <w:rPr>
          <w:szCs w:val="22"/>
          <w:lang w:eastAsia="zh-CN"/>
        </w:rPr>
        <w:t xml:space="preserve">checked to verify its consistency with the proposal </w:t>
      </w:r>
      <w:r w:rsidR="00783F22">
        <w:rPr>
          <w:szCs w:val="22"/>
          <w:lang w:eastAsia="zh-CN"/>
        </w:rPr>
        <w:t>description</w:t>
      </w:r>
      <w:r>
        <w:rPr>
          <w:szCs w:val="22"/>
          <w:lang w:eastAsia="zh-CN"/>
        </w:rPr>
        <w:t xml:space="preserve">.  </w:t>
      </w:r>
      <w:r>
        <w:rPr>
          <w:szCs w:val="22"/>
        </w:rPr>
        <w:t xml:space="preserve"> 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1A7897" w:rsidRDefault="001A7897" w:rsidP="001A7897">
      <w:pPr>
        <w:jc w:val="both"/>
        <w:rPr>
          <w:szCs w:val="22"/>
          <w:lang w:eastAsia="zh-CN"/>
        </w:rPr>
      </w:pPr>
      <w:r>
        <w:rPr>
          <w:szCs w:val="22"/>
        </w:rPr>
        <w:t xml:space="preserve">JCTVC-J0138 proposes simplification of NSQT, the key change is to remove 4x4 transform for non-square partition modes from 32x32 and 16x16 CUs when NSQT is enabled. Table 1 shows an example of changes relative to HM7.0 for non-square prediction modes of </w:t>
      </w:r>
      <w:r>
        <w:rPr>
          <w:rFonts w:hint="eastAsia"/>
          <w:szCs w:val="22"/>
          <w:lang w:eastAsia="zh-CN"/>
        </w:rPr>
        <w:t>PART_2NxN, or PART_2NxnU, or PART_2NxnD</w:t>
      </w:r>
      <w:r>
        <w:rPr>
          <w:szCs w:val="22"/>
          <w:lang w:eastAsia="zh-CN"/>
        </w:rPr>
        <w:t xml:space="preserve"> (the changes relative to HM7.0 are highlighted in yellow).</w:t>
      </w:r>
    </w:p>
    <w:p w:rsidR="00783F22" w:rsidRDefault="00783F22" w:rsidP="001A7897">
      <w:pPr>
        <w:jc w:val="both"/>
        <w:rPr>
          <w:szCs w:val="2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4"/>
        <w:gridCol w:w="1026"/>
        <w:gridCol w:w="1026"/>
        <w:gridCol w:w="1020"/>
        <w:gridCol w:w="1020"/>
        <w:gridCol w:w="1020"/>
        <w:gridCol w:w="1020"/>
        <w:gridCol w:w="1020"/>
        <w:gridCol w:w="1020"/>
      </w:tblGrid>
      <w:tr w:rsidR="001A7897" w:rsidRPr="00B02C34" w:rsidTr="00184AC0">
        <w:tc>
          <w:tcPr>
            <w:tcW w:w="1404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2052" w:type="dxa"/>
            <w:gridSpan w:val="2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 xml:space="preserve">   64x64 CU</w:t>
            </w:r>
          </w:p>
        </w:tc>
        <w:tc>
          <w:tcPr>
            <w:tcW w:w="2040" w:type="dxa"/>
            <w:gridSpan w:val="2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 xml:space="preserve">    32x32 CU</w:t>
            </w:r>
          </w:p>
        </w:tc>
        <w:tc>
          <w:tcPr>
            <w:tcW w:w="2040" w:type="dxa"/>
            <w:gridSpan w:val="2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 xml:space="preserve">    16x16 CU</w:t>
            </w:r>
          </w:p>
        </w:tc>
        <w:tc>
          <w:tcPr>
            <w:tcW w:w="2040" w:type="dxa"/>
            <w:gridSpan w:val="2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 xml:space="preserve">     8x8 CU</w:t>
            </w:r>
          </w:p>
        </w:tc>
      </w:tr>
      <w:tr w:rsidR="001A7897" w:rsidRPr="00B02C34" w:rsidTr="00184AC0">
        <w:tc>
          <w:tcPr>
            <w:tcW w:w="1404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</w:p>
        </w:tc>
        <w:tc>
          <w:tcPr>
            <w:tcW w:w="1026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Luma</w:t>
            </w:r>
            <w:proofErr w:type="spellEnd"/>
          </w:p>
        </w:tc>
        <w:tc>
          <w:tcPr>
            <w:tcW w:w="1026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Chroma</w:t>
            </w:r>
            <w:proofErr w:type="spellEnd"/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Luma</w:t>
            </w:r>
            <w:proofErr w:type="spellEnd"/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Chroma</w:t>
            </w:r>
            <w:proofErr w:type="spellEnd"/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Luma</w:t>
            </w:r>
            <w:proofErr w:type="spellEnd"/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Chroma</w:t>
            </w:r>
            <w:proofErr w:type="spellEnd"/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Luma</w:t>
            </w:r>
            <w:proofErr w:type="spellEnd"/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Chroma</w:t>
            </w:r>
            <w:proofErr w:type="spellEnd"/>
          </w:p>
        </w:tc>
      </w:tr>
      <w:tr w:rsidR="001A7897" w:rsidRPr="00B02C34" w:rsidTr="00184AC0">
        <w:tc>
          <w:tcPr>
            <w:tcW w:w="1404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trafoDepth</w:t>
            </w:r>
            <w:proofErr w:type="spellEnd"/>
            <w:r w:rsidRPr="00B02C34">
              <w:rPr>
                <w:rFonts w:hint="eastAsia"/>
                <w:szCs w:val="22"/>
                <w:lang w:eastAsia="zh-CN"/>
              </w:rPr>
              <w:t>=0</w:t>
            </w:r>
          </w:p>
        </w:tc>
        <w:tc>
          <w:tcPr>
            <w:tcW w:w="1026" w:type="dxa"/>
            <w:shd w:val="clear" w:color="auto" w:fill="auto"/>
          </w:tcPr>
          <w:p w:rsidR="001A7897" w:rsidRPr="00B02C34" w:rsidRDefault="001A7897" w:rsidP="00184AC0">
            <w:pPr>
              <w:ind w:firstLineChars="100" w:firstLine="220"/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:rsidR="001A7897" w:rsidRPr="00B02C34" w:rsidRDefault="001A7897" w:rsidP="00184AC0">
            <w:pPr>
              <w:ind w:firstLineChars="100" w:firstLine="220"/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32x32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16x16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16x16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8x8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8x8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4x4</w:t>
            </w:r>
          </w:p>
        </w:tc>
      </w:tr>
      <w:tr w:rsidR="001A7897" w:rsidRPr="00B02C34" w:rsidTr="00184AC0">
        <w:tc>
          <w:tcPr>
            <w:tcW w:w="1404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trafoDepth</w:t>
            </w:r>
            <w:proofErr w:type="spellEnd"/>
            <w:r w:rsidRPr="00B02C34">
              <w:rPr>
                <w:rFonts w:hint="eastAsia"/>
                <w:szCs w:val="22"/>
                <w:lang w:eastAsia="zh-CN"/>
              </w:rPr>
              <w:t>=1</w:t>
            </w:r>
          </w:p>
        </w:tc>
        <w:tc>
          <w:tcPr>
            <w:tcW w:w="1026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32x32</w:t>
            </w:r>
          </w:p>
        </w:tc>
        <w:tc>
          <w:tcPr>
            <w:tcW w:w="1026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16x16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32x8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16x4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16x4</w:t>
            </w:r>
          </w:p>
        </w:tc>
        <w:tc>
          <w:tcPr>
            <w:tcW w:w="1020" w:type="dxa"/>
            <w:shd w:val="clear" w:color="auto" w:fill="auto"/>
          </w:tcPr>
          <w:p w:rsidR="001A7897" w:rsidRPr="008E47DA" w:rsidRDefault="001A7897" w:rsidP="00184AC0">
            <w:pPr>
              <w:jc w:val="both"/>
              <w:rPr>
                <w:strike/>
                <w:szCs w:val="22"/>
                <w:lang w:eastAsia="zh-CN"/>
              </w:rPr>
            </w:pPr>
            <w:r w:rsidRPr="008E47DA">
              <w:rPr>
                <w:rFonts w:hint="eastAsia"/>
                <w:strike/>
                <w:szCs w:val="22"/>
                <w:highlight w:val="yellow"/>
                <w:lang w:eastAsia="zh-CN"/>
              </w:rPr>
              <w:t>4x4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4x4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 xml:space="preserve">   -</w:t>
            </w:r>
          </w:p>
        </w:tc>
      </w:tr>
      <w:tr w:rsidR="001A7897" w:rsidRPr="00B02C34" w:rsidTr="00184AC0">
        <w:tc>
          <w:tcPr>
            <w:tcW w:w="1404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proofErr w:type="spellStart"/>
            <w:r w:rsidRPr="00B02C34">
              <w:rPr>
                <w:rFonts w:hint="eastAsia"/>
                <w:szCs w:val="22"/>
                <w:lang w:eastAsia="zh-CN"/>
              </w:rPr>
              <w:t>trafoDepth</w:t>
            </w:r>
            <w:proofErr w:type="spellEnd"/>
            <w:r w:rsidRPr="00B02C34">
              <w:rPr>
                <w:rFonts w:hint="eastAsia"/>
                <w:szCs w:val="22"/>
                <w:lang w:eastAsia="zh-CN"/>
              </w:rPr>
              <w:t>=2</w:t>
            </w:r>
          </w:p>
        </w:tc>
        <w:tc>
          <w:tcPr>
            <w:tcW w:w="1026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32x8</w:t>
            </w:r>
          </w:p>
        </w:tc>
        <w:tc>
          <w:tcPr>
            <w:tcW w:w="1026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16x4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16x4</w:t>
            </w:r>
          </w:p>
        </w:tc>
        <w:tc>
          <w:tcPr>
            <w:tcW w:w="1020" w:type="dxa"/>
            <w:shd w:val="clear" w:color="auto" w:fill="auto"/>
          </w:tcPr>
          <w:p w:rsidR="001A7897" w:rsidRPr="008E47DA" w:rsidRDefault="001A7897" w:rsidP="00184AC0">
            <w:pPr>
              <w:jc w:val="both"/>
              <w:rPr>
                <w:strike/>
                <w:szCs w:val="22"/>
                <w:lang w:eastAsia="zh-CN"/>
              </w:rPr>
            </w:pPr>
            <w:r w:rsidRPr="008E47DA">
              <w:rPr>
                <w:rFonts w:hint="eastAsia"/>
                <w:strike/>
                <w:szCs w:val="22"/>
                <w:highlight w:val="yellow"/>
                <w:lang w:eastAsia="zh-CN"/>
              </w:rPr>
              <w:t>4x4</w:t>
            </w:r>
          </w:p>
        </w:tc>
        <w:tc>
          <w:tcPr>
            <w:tcW w:w="1020" w:type="dxa"/>
            <w:shd w:val="clear" w:color="auto" w:fill="auto"/>
          </w:tcPr>
          <w:p w:rsidR="001A7897" w:rsidRPr="008E47DA" w:rsidRDefault="001A7897" w:rsidP="00184AC0">
            <w:pPr>
              <w:jc w:val="both"/>
              <w:rPr>
                <w:strike/>
                <w:szCs w:val="22"/>
                <w:lang w:eastAsia="zh-CN"/>
              </w:rPr>
            </w:pPr>
            <w:r w:rsidRPr="008E47DA">
              <w:rPr>
                <w:rFonts w:hint="eastAsia"/>
                <w:strike/>
                <w:szCs w:val="22"/>
                <w:highlight w:val="yellow"/>
                <w:lang w:eastAsia="zh-CN"/>
              </w:rPr>
              <w:t>4x4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ind w:firstLineChars="100" w:firstLine="220"/>
              <w:jc w:val="both"/>
              <w:rPr>
                <w:szCs w:val="22"/>
                <w:lang w:eastAsia="zh-CN"/>
              </w:rPr>
            </w:pPr>
            <w:r w:rsidRPr="00B02C34">
              <w:rPr>
                <w:rFonts w:hint="eastAsia"/>
                <w:szCs w:val="22"/>
                <w:lang w:eastAsia="zh-CN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1A7897" w:rsidRPr="00B02C34" w:rsidRDefault="001A7897" w:rsidP="00184AC0">
            <w:pPr>
              <w:ind w:firstLineChars="150" w:firstLine="330"/>
              <w:rPr>
                <w:szCs w:val="22"/>
              </w:rPr>
            </w:pPr>
            <w:r w:rsidRPr="00B02C34">
              <w:rPr>
                <w:rFonts w:hint="eastAsia"/>
                <w:szCs w:val="22"/>
                <w:lang w:eastAsia="zh-CN"/>
              </w:rPr>
              <w:t>-</w:t>
            </w:r>
          </w:p>
        </w:tc>
        <w:tc>
          <w:tcPr>
            <w:tcW w:w="1020" w:type="dxa"/>
            <w:shd w:val="clear" w:color="auto" w:fill="auto"/>
          </w:tcPr>
          <w:p w:rsidR="001A7897" w:rsidRDefault="001A7897" w:rsidP="00184AC0">
            <w:pPr>
              <w:ind w:firstLineChars="150" w:firstLine="330"/>
            </w:pPr>
            <w:r w:rsidRPr="00B02C34">
              <w:rPr>
                <w:rFonts w:hint="eastAsia"/>
                <w:szCs w:val="22"/>
                <w:lang w:eastAsia="zh-CN"/>
              </w:rPr>
              <w:t>-</w:t>
            </w:r>
          </w:p>
        </w:tc>
      </w:tr>
    </w:tbl>
    <w:p w:rsidR="001A7897" w:rsidRDefault="001A7897" w:rsidP="001A7897">
      <w:pPr>
        <w:jc w:val="both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 xml:space="preserve">Table 1: The transform block size when </w:t>
      </w:r>
      <w:r>
        <w:rPr>
          <w:rFonts w:hint="eastAsia"/>
          <w:szCs w:val="22"/>
          <w:lang w:eastAsia="zh-CN"/>
        </w:rPr>
        <w:t>partition mode is PART_2NxN, or PART_2NxnU, or PART_2NxnD</w:t>
      </w:r>
      <w:r w:rsidR="00783F22">
        <w:rPr>
          <w:szCs w:val="22"/>
          <w:lang w:eastAsia="zh-CN"/>
        </w:rPr>
        <w:t xml:space="preserve"> after JCTVC-J0138 simplification.</w:t>
      </w:r>
    </w:p>
    <w:p w:rsidR="001A7897" w:rsidRDefault="001A7897" w:rsidP="001A7897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zh-CN"/>
        </w:rPr>
        <w:t>The proponents asserted that the proposed changes simplified the design in the following aspects</w:t>
      </w:r>
    </w:p>
    <w:p w:rsidR="001A7897" w:rsidRDefault="00783F22" w:rsidP="001A7897">
      <w:pPr>
        <w:pStyle w:val="ListParagraph"/>
        <w:numPr>
          <w:ilvl w:val="0"/>
          <w:numId w:val="11"/>
        </w:numPr>
        <w:jc w:val="both"/>
        <w:rPr>
          <w:szCs w:val="22"/>
          <w:lang w:val="en-CA" w:eastAsia="zh-CN"/>
        </w:rPr>
      </w:pPr>
      <w:r>
        <w:rPr>
          <w:szCs w:val="22"/>
          <w:lang w:val="en-CA" w:eastAsia="zh-CN"/>
        </w:rPr>
        <w:t>The</w:t>
      </w:r>
      <w:r w:rsidR="001A7897">
        <w:rPr>
          <w:szCs w:val="22"/>
          <w:lang w:val="en-CA" w:eastAsia="zh-CN"/>
        </w:rPr>
        <w:t xml:space="preserve"> </w:t>
      </w:r>
      <w:proofErr w:type="spellStart"/>
      <w:r w:rsidR="001A7897">
        <w:rPr>
          <w:szCs w:val="22"/>
          <w:lang w:val="en-CA" w:eastAsia="zh-CN"/>
        </w:rPr>
        <w:t>luma</w:t>
      </w:r>
      <w:proofErr w:type="spellEnd"/>
      <w:r w:rsidR="001A7897">
        <w:rPr>
          <w:szCs w:val="22"/>
          <w:lang w:val="en-CA" w:eastAsia="zh-CN"/>
        </w:rPr>
        <w:t xml:space="preserve"> and </w:t>
      </w:r>
      <w:proofErr w:type="spellStart"/>
      <w:r w:rsidR="001A7897">
        <w:rPr>
          <w:szCs w:val="22"/>
          <w:lang w:val="en-CA" w:eastAsia="zh-CN"/>
        </w:rPr>
        <w:t>chroma</w:t>
      </w:r>
      <w:proofErr w:type="spellEnd"/>
      <w:r w:rsidR="001A7897">
        <w:rPr>
          <w:szCs w:val="22"/>
          <w:lang w:val="en-CA" w:eastAsia="zh-CN"/>
        </w:rPr>
        <w:t xml:space="preserve"> </w:t>
      </w:r>
      <w:r>
        <w:rPr>
          <w:szCs w:val="22"/>
          <w:lang w:val="en-CA" w:eastAsia="zh-CN"/>
        </w:rPr>
        <w:t>NSQT quad-trees are unified which helps simplify the NSQT TU splitting decision logic</w:t>
      </w:r>
    </w:p>
    <w:p w:rsidR="001A7897" w:rsidRPr="001A7897" w:rsidRDefault="00783F22" w:rsidP="001A7897">
      <w:pPr>
        <w:pStyle w:val="ListParagraph"/>
        <w:numPr>
          <w:ilvl w:val="0"/>
          <w:numId w:val="11"/>
        </w:numPr>
        <w:jc w:val="both"/>
        <w:rPr>
          <w:szCs w:val="22"/>
          <w:lang w:val="en-CA" w:eastAsia="zh-CN"/>
        </w:rPr>
      </w:pPr>
      <w:r>
        <w:rPr>
          <w:szCs w:val="22"/>
          <w:lang w:val="en-CA" w:eastAsia="zh-CN"/>
        </w:rPr>
        <w:t>S</w:t>
      </w:r>
      <w:r w:rsidR="001A7897">
        <w:rPr>
          <w:szCs w:val="22"/>
          <w:lang w:val="en-CA" w:eastAsia="zh-CN"/>
        </w:rPr>
        <w:t>quare transform (i.e. 4x4 tran</w:t>
      </w:r>
      <w:r>
        <w:rPr>
          <w:szCs w:val="22"/>
          <w:lang w:val="en-CA" w:eastAsia="zh-CN"/>
        </w:rPr>
        <w:t>s</w:t>
      </w:r>
      <w:r w:rsidR="001A7897">
        <w:rPr>
          <w:szCs w:val="22"/>
          <w:lang w:val="en-CA" w:eastAsia="zh-CN"/>
        </w:rPr>
        <w:t xml:space="preserve">form) for non-square partitions </w:t>
      </w:r>
      <w:r>
        <w:rPr>
          <w:szCs w:val="22"/>
          <w:lang w:val="en-CA" w:eastAsia="zh-CN"/>
        </w:rPr>
        <w:t xml:space="preserve">is avoided </w:t>
      </w:r>
      <w:r w:rsidR="001A7897">
        <w:rPr>
          <w:szCs w:val="22"/>
          <w:lang w:val="en-CA" w:eastAsia="zh-CN"/>
        </w:rPr>
        <w:t>at transform depth larger than 0</w:t>
      </w:r>
    </w:p>
    <w:p w:rsidR="001A7897" w:rsidRDefault="001A7897" w:rsidP="001A7897">
      <w:pPr>
        <w:jc w:val="both"/>
        <w:rPr>
          <w:szCs w:val="22"/>
          <w:lang w:val="en-CA" w:eastAsia="zh-CN"/>
        </w:rPr>
      </w:pPr>
    </w:p>
    <w:p w:rsidR="006F07A6" w:rsidRPr="001A7897" w:rsidRDefault="001A7897" w:rsidP="00D35793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.</w:t>
      </w:r>
    </w:p>
    <w:p w:rsidR="006B1728" w:rsidRDefault="006B1728" w:rsidP="00D35793">
      <w:pPr>
        <w:jc w:val="both"/>
        <w:rPr>
          <w:szCs w:val="22"/>
        </w:rPr>
      </w:pP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</w:t>
      </w:r>
      <w:r w:rsidR="002E0FA4">
        <w:rPr>
          <w:szCs w:val="22"/>
        </w:rPr>
        <w:t>7</w:t>
      </w:r>
      <w:r w:rsidR="00773C44">
        <w:rPr>
          <w:szCs w:val="22"/>
        </w:rPr>
        <w:t>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EE1185">
        <w:rPr>
          <w:szCs w:val="22"/>
        </w:rPr>
        <w:t>.</w:t>
      </w:r>
      <w:r w:rsidR="00184AC0">
        <w:rPr>
          <w:szCs w:val="22"/>
        </w:rPr>
        <w:t xml:space="preserve"> Additional tests were run to create anchor data </w:t>
      </w:r>
      <w:r w:rsidR="00783F22">
        <w:rPr>
          <w:szCs w:val="22"/>
        </w:rPr>
        <w:t xml:space="preserve">for Main configurations with </w:t>
      </w:r>
      <w:r w:rsidR="00184AC0">
        <w:rPr>
          <w:szCs w:val="22"/>
        </w:rPr>
        <w:t xml:space="preserve">NSQT on and </w:t>
      </w:r>
      <w:r w:rsidR="00783F22">
        <w:rPr>
          <w:szCs w:val="22"/>
        </w:rPr>
        <w:t xml:space="preserve">for HE10 configurations with </w:t>
      </w:r>
      <w:r w:rsidR="00184AC0">
        <w:rPr>
          <w:szCs w:val="22"/>
        </w:rPr>
        <w:t>NSQT off.</w:t>
      </w:r>
    </w:p>
    <w:p w:rsidR="00553BAF" w:rsidRDefault="00553BAF" w:rsidP="005824F7">
      <w:pPr>
        <w:pStyle w:val="Heading1"/>
      </w:pPr>
      <w:r>
        <w:t>Experimental results</w:t>
      </w:r>
    </w:p>
    <w:p w:rsidR="006C3F5C" w:rsidRDefault="006C3F5C" w:rsidP="005C34F1">
      <w:pPr>
        <w:jc w:val="both"/>
      </w:pPr>
      <w:r>
        <w:t>The experimental results are summarized in Table 1 and table 2</w:t>
      </w:r>
      <w:r w:rsidR="00783F22">
        <w:t>.</w:t>
      </w:r>
      <w:r>
        <w:t xml:space="preserve"> </w:t>
      </w:r>
      <w:r w:rsidR="00783F22">
        <w:t xml:space="preserve"> </w:t>
      </w:r>
      <w:r>
        <w:t xml:space="preserve">The results match the ones </w:t>
      </w:r>
      <w:r w:rsidR="00783F22">
        <w:t xml:space="preserve">reported </w:t>
      </w:r>
      <w:r>
        <w:t xml:space="preserve">in JCTVC-J0138. Please be advised the run time reported in Table 1 and Table 2 might not be accurate. </w:t>
      </w:r>
    </w:p>
    <w:p w:rsidR="00184AC0" w:rsidRDefault="00184AC0" w:rsidP="005C34F1">
      <w:pPr>
        <w:jc w:val="both"/>
      </w:pPr>
    </w:p>
    <w:tbl>
      <w:tblPr>
        <w:tblW w:w="7661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57"/>
        <w:gridCol w:w="1057"/>
        <w:gridCol w:w="1067"/>
      </w:tblGrid>
      <w:tr w:rsidR="00184AC0" w:rsidRPr="00184AC0" w:rsidTr="00184AC0">
        <w:trPr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0.04%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-0.17%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-0.15%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0.17%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0.06%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0.22%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0.39%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0.18%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0.02%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0.15%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0.02%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0.22%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0.30%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184AC0" w:rsidRPr="00184AC0" w:rsidTr="00184AC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184AC0" w:rsidRPr="00184AC0" w:rsidTr="00184AC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0.34%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0.28%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0.16%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0.44%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0.65%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0.54%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0.34%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0.16%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-0.10%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0.40%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0.16%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0.23%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0.41%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0.21%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0.35%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-0.41%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0.08%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1.69%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</w:tbl>
    <w:p w:rsidR="007007A7" w:rsidRDefault="007007A7" w:rsidP="007007A7">
      <w:pPr>
        <w:rPr>
          <w:b/>
        </w:rPr>
      </w:pPr>
      <w:proofErr w:type="gramStart"/>
      <w:r w:rsidRPr="00592844">
        <w:rPr>
          <w:b/>
        </w:rPr>
        <w:t xml:space="preserve">Table </w:t>
      </w:r>
      <w:r w:rsidR="00184AC0">
        <w:rPr>
          <w:b/>
        </w:rPr>
        <w:t>1</w:t>
      </w:r>
      <w:r w:rsidRPr="00592844">
        <w:rPr>
          <w:b/>
        </w:rPr>
        <w:t>.</w:t>
      </w:r>
      <w:proofErr w:type="gramEnd"/>
      <w:r w:rsidRPr="00592844">
        <w:rPr>
          <w:b/>
        </w:rPr>
        <w:t xml:space="preserve"> </w:t>
      </w:r>
      <w:r w:rsidR="00184AC0">
        <w:rPr>
          <w:b/>
        </w:rPr>
        <w:t xml:space="preserve">BD-rate difference (%) </w:t>
      </w:r>
      <w:r w:rsidR="006C3F5C">
        <w:rPr>
          <w:b/>
        </w:rPr>
        <w:t xml:space="preserve">of the </w:t>
      </w:r>
      <w:r w:rsidR="00184AC0">
        <w:rPr>
          <w:b/>
        </w:rPr>
        <w:t xml:space="preserve">simplified NSQT </w:t>
      </w:r>
      <w:r w:rsidR="006C3F5C">
        <w:rPr>
          <w:b/>
        </w:rPr>
        <w:t xml:space="preserve">relative to </w:t>
      </w:r>
      <w:r w:rsidR="00184AC0">
        <w:rPr>
          <w:b/>
        </w:rPr>
        <w:t>HM7.0 anchor w/ NSQT on</w:t>
      </w:r>
    </w:p>
    <w:p w:rsidR="00184AC0" w:rsidRDefault="00184AC0" w:rsidP="007007A7">
      <w:pPr>
        <w:rPr>
          <w:b/>
        </w:rPr>
      </w:pP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57"/>
        <w:gridCol w:w="1056"/>
        <w:gridCol w:w="1067"/>
      </w:tblGrid>
      <w:tr w:rsidR="00184AC0" w:rsidRPr="00184AC0" w:rsidTr="00184AC0">
        <w:trPr>
          <w:trHeight w:val="312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-0.6%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184AC0" w:rsidRPr="00184AC0" w:rsidTr="00184AC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184AC0" w:rsidRPr="00184AC0" w:rsidTr="00184AC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sz w:val="18"/>
                <w:szCs w:val="18"/>
                <w:lang w:eastAsia="zh-CN"/>
              </w:rPr>
              <w:t>-3.1%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</w:tr>
      <w:tr w:rsidR="00184AC0" w:rsidRPr="00184AC0" w:rsidTr="00184AC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-1.9%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184AC0" w:rsidRPr="00184AC0" w:rsidTr="00184AC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4AC0" w:rsidRPr="00184AC0" w:rsidRDefault="00184AC0" w:rsidP="00184AC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184AC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</w:tbl>
    <w:p w:rsidR="00184AC0" w:rsidRDefault="00184AC0" w:rsidP="00184AC0">
      <w:pPr>
        <w:rPr>
          <w:b/>
        </w:rPr>
      </w:pPr>
      <w:proofErr w:type="gramStart"/>
      <w:r w:rsidRPr="00592844">
        <w:rPr>
          <w:b/>
        </w:rPr>
        <w:t xml:space="preserve">Table </w:t>
      </w:r>
      <w:r w:rsidR="006C3F5C">
        <w:rPr>
          <w:b/>
        </w:rPr>
        <w:t>2</w:t>
      </w:r>
      <w:r w:rsidRPr="00592844">
        <w:rPr>
          <w:b/>
        </w:rPr>
        <w:t>.</w:t>
      </w:r>
      <w:proofErr w:type="gramEnd"/>
      <w:r w:rsidRPr="00592844">
        <w:rPr>
          <w:b/>
        </w:rPr>
        <w:t xml:space="preserve"> </w:t>
      </w:r>
      <w:r>
        <w:rPr>
          <w:b/>
        </w:rPr>
        <w:t>BD-rate</w:t>
      </w:r>
      <w:r w:rsidR="006C3F5C">
        <w:rPr>
          <w:b/>
        </w:rPr>
        <w:t xml:space="preserve"> gain (%) of </w:t>
      </w:r>
      <w:proofErr w:type="gramStart"/>
      <w:r w:rsidR="006C3F5C">
        <w:rPr>
          <w:b/>
        </w:rPr>
        <w:t xml:space="preserve">the </w:t>
      </w:r>
      <w:r>
        <w:rPr>
          <w:b/>
        </w:rPr>
        <w:t xml:space="preserve"> simplified</w:t>
      </w:r>
      <w:proofErr w:type="gramEnd"/>
      <w:r>
        <w:rPr>
          <w:b/>
        </w:rPr>
        <w:t xml:space="preserve"> NSQT </w:t>
      </w:r>
      <w:r w:rsidR="006C3F5C">
        <w:rPr>
          <w:b/>
        </w:rPr>
        <w:t>relative HM7.0 anchor w/ NSQT off</w:t>
      </w:r>
    </w:p>
    <w:p w:rsidR="00184AC0" w:rsidRPr="00592844" w:rsidRDefault="00184AC0" w:rsidP="007007A7">
      <w:pPr>
        <w:rPr>
          <w:b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>,”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1</w:t>
      </w:r>
      <w:r w:rsidRPr="00740662">
        <w:rPr>
          <w:szCs w:val="22"/>
          <w:lang w:eastAsia="ja-JP"/>
        </w:rPr>
        <w:t xml:space="preserve">00, </w:t>
      </w:r>
      <w:r w:rsidR="00740662" w:rsidRPr="00740662">
        <w:rPr>
          <w:szCs w:val="22"/>
        </w:rPr>
        <w:t>9th Meeting: Geneva, Switzerland, 27 April – 07 May, 2012</w:t>
      </w:r>
    </w:p>
    <w:p w:rsidR="00740662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0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W.-J.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r w:rsidR="00C968F5" w:rsidRPr="00740662">
        <w:rPr>
          <w:szCs w:val="22"/>
        </w:rPr>
        <w:fldChar w:fldCharType="begin"/>
      </w:r>
      <w:r w:rsidR="0044529E" w:rsidRPr="00740662">
        <w:rPr>
          <w:szCs w:val="22"/>
        </w:rPr>
        <w:instrText>HYPERLINK "mailto:ohm@ient.rwth-aachen.de"</w:instrText>
      </w:r>
      <w:r w:rsidR="00C968F5" w:rsidRPr="00740662">
        <w:rPr>
          <w:szCs w:val="22"/>
        </w:rPr>
        <w:fldChar w:fldCharType="separate"/>
      </w:r>
      <w:r w:rsidRPr="00740662">
        <w:rPr>
          <w:rStyle w:val="Hyperlink"/>
          <w:color w:val="auto"/>
          <w:szCs w:val="22"/>
          <w:u w:val="none"/>
        </w:rPr>
        <w:t>J.-R. Ohm</w:t>
      </w:r>
      <w:r w:rsidR="00C968F5" w:rsidRPr="00740662">
        <w:rPr>
          <w:szCs w:val="22"/>
        </w:rPr>
        <w:fldChar w:fldCharType="end"/>
      </w:r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3A7822" w:rsidRPr="00740662" w:rsidRDefault="00865C2D" w:rsidP="00740662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 xml:space="preserve">[3] </w:t>
      </w:r>
      <w:r w:rsidR="006C3F5C">
        <w:rPr>
          <w:szCs w:val="22"/>
          <w:lang w:eastAsia="ja-JP"/>
        </w:rPr>
        <w:t>X. Zheng, Y. Yuan, H. Yu and Y.</w:t>
      </w:r>
      <w:proofErr w:type="gramEnd"/>
      <w:r w:rsidR="006C3F5C">
        <w:rPr>
          <w:szCs w:val="22"/>
          <w:lang w:eastAsia="ja-JP"/>
        </w:rPr>
        <w:t xml:space="preserve"> He</w:t>
      </w:r>
      <w:r w:rsidR="00A05F12" w:rsidRPr="00740662">
        <w:rPr>
          <w:szCs w:val="22"/>
          <w:lang w:eastAsia="ja-JP"/>
        </w:rPr>
        <w:t>, “</w:t>
      </w:r>
      <w:r w:rsidR="006C3F5C" w:rsidRPr="00024290">
        <w:rPr>
          <w:rFonts w:hint="eastAsia"/>
          <w:szCs w:val="22"/>
          <w:lang w:val="en-CA" w:eastAsia="zh-CN"/>
        </w:rPr>
        <w:t>NSQT simplification</w:t>
      </w:r>
      <w:r w:rsidR="00A05F12" w:rsidRPr="00740662">
        <w:rPr>
          <w:szCs w:val="22"/>
          <w:lang w:val="en-CA" w:eastAsia="ja-JP"/>
        </w:rPr>
        <w:t xml:space="preserve">,” </w:t>
      </w:r>
      <w:r w:rsidR="00A05F12" w:rsidRPr="00740662">
        <w:rPr>
          <w:szCs w:val="22"/>
          <w:lang w:eastAsia="ja-JP"/>
        </w:rPr>
        <w:t>JCT-VC Document,  JCTVC-</w:t>
      </w:r>
      <w:r w:rsidR="006C3F5C">
        <w:rPr>
          <w:szCs w:val="22"/>
          <w:lang w:eastAsia="ja-JP"/>
        </w:rPr>
        <w:t>J</w:t>
      </w:r>
      <w:r w:rsidR="00A05F12" w:rsidRPr="00740662">
        <w:rPr>
          <w:szCs w:val="22"/>
          <w:lang w:eastAsia="ja-JP"/>
        </w:rPr>
        <w:t>0</w:t>
      </w:r>
      <w:r w:rsidR="006C3F5C">
        <w:rPr>
          <w:szCs w:val="22"/>
          <w:lang w:eastAsia="ja-JP"/>
        </w:rPr>
        <w:t>138</w:t>
      </w:r>
      <w:r w:rsidR="00A05F12" w:rsidRPr="00740662">
        <w:rPr>
          <w:szCs w:val="22"/>
          <w:lang w:eastAsia="ja-JP"/>
        </w:rPr>
        <w:t xml:space="preserve">, </w:t>
      </w:r>
      <w:r w:rsidR="006C3F5C">
        <w:rPr>
          <w:szCs w:val="22"/>
          <w:lang w:val="en-CA"/>
        </w:rPr>
        <w:t>10</w:t>
      </w:r>
      <w:r w:rsidR="006C3F5C" w:rsidRPr="005B217D">
        <w:rPr>
          <w:szCs w:val="22"/>
          <w:lang w:val="en-CA"/>
        </w:rPr>
        <w:t xml:space="preserve">th Meeting: </w:t>
      </w:r>
      <w:r w:rsidR="006C3F5C">
        <w:rPr>
          <w:szCs w:val="22"/>
          <w:lang w:val="en-CA"/>
        </w:rPr>
        <w:t>Stockholm</w:t>
      </w:r>
      <w:r w:rsidR="006C3F5C" w:rsidRPr="005E1AC6">
        <w:rPr>
          <w:szCs w:val="22"/>
          <w:lang w:val="en-CA"/>
        </w:rPr>
        <w:t xml:space="preserve">, </w:t>
      </w:r>
      <w:r w:rsidR="006C3F5C">
        <w:rPr>
          <w:szCs w:val="22"/>
          <w:lang w:val="en-CA"/>
        </w:rPr>
        <w:t>SE</w:t>
      </w:r>
      <w:r w:rsidR="006C3F5C" w:rsidRPr="005E1AC6">
        <w:rPr>
          <w:szCs w:val="22"/>
          <w:lang w:val="en-CA"/>
        </w:rPr>
        <w:t xml:space="preserve">, </w:t>
      </w:r>
      <w:r w:rsidR="006C3F5C">
        <w:rPr>
          <w:szCs w:val="22"/>
          <w:lang w:val="en-CA"/>
        </w:rPr>
        <w:t>11</w:t>
      </w:r>
      <w:r w:rsidR="006C3F5C" w:rsidRPr="005E1AC6">
        <w:rPr>
          <w:szCs w:val="22"/>
          <w:lang w:val="en-CA"/>
        </w:rPr>
        <w:t>–</w:t>
      </w:r>
      <w:r w:rsidR="006C3F5C">
        <w:rPr>
          <w:szCs w:val="22"/>
          <w:lang w:val="en-CA"/>
        </w:rPr>
        <w:t>20</w:t>
      </w:r>
      <w:r w:rsidR="006C3F5C" w:rsidRPr="005E1AC6">
        <w:rPr>
          <w:szCs w:val="22"/>
          <w:lang w:val="en-CA"/>
        </w:rPr>
        <w:t xml:space="preserve"> </w:t>
      </w:r>
      <w:r w:rsidR="006C3F5C">
        <w:rPr>
          <w:szCs w:val="22"/>
          <w:lang w:val="en-CA"/>
        </w:rPr>
        <w:t>Jul</w:t>
      </w:r>
      <w:r w:rsidR="006C3F5C" w:rsidRPr="005E1AC6">
        <w:rPr>
          <w:szCs w:val="22"/>
          <w:lang w:val="en-CA"/>
        </w:rPr>
        <w:t>y 2012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0E7D66" w:rsidRPr="00183542" w:rsidRDefault="000E7D66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</w:p>
    <w:sectPr w:rsidR="000E7D66" w:rsidRPr="00183542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B56" w:rsidRDefault="00DC1B56">
      <w:r>
        <w:separator/>
      </w:r>
    </w:p>
  </w:endnote>
  <w:endnote w:type="continuationSeparator" w:id="0">
    <w:p w:rsidR="00DC1B56" w:rsidRDefault="00DC1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AC0" w:rsidRDefault="00184AC0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968F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968F5">
      <w:rPr>
        <w:rStyle w:val="PageNumber"/>
      </w:rPr>
      <w:fldChar w:fldCharType="separate"/>
    </w:r>
    <w:r w:rsidR="00EA0D7A">
      <w:rPr>
        <w:rStyle w:val="PageNumber"/>
        <w:noProof/>
      </w:rPr>
      <w:t>3</w:t>
    </w:r>
    <w:r w:rsidR="00C968F5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B56" w:rsidRDefault="00DC1B56">
      <w:r>
        <w:separator/>
      </w:r>
    </w:p>
  </w:footnote>
  <w:footnote w:type="continuationSeparator" w:id="0">
    <w:p w:rsidR="00DC1B56" w:rsidRDefault="00DC1B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32316"/>
    <w:multiLevelType w:val="hybridMultilevel"/>
    <w:tmpl w:val="94E6B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99330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24290"/>
    <w:rsid w:val="00034350"/>
    <w:rsid w:val="00036133"/>
    <w:rsid w:val="00042BAE"/>
    <w:rsid w:val="0005724B"/>
    <w:rsid w:val="00064053"/>
    <w:rsid w:val="00065889"/>
    <w:rsid w:val="0007255C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44CF"/>
    <w:rsid w:val="000B0B5B"/>
    <w:rsid w:val="000B22F7"/>
    <w:rsid w:val="000B2AA8"/>
    <w:rsid w:val="000B3930"/>
    <w:rsid w:val="000B68BD"/>
    <w:rsid w:val="000C6276"/>
    <w:rsid w:val="000C7C84"/>
    <w:rsid w:val="000D3BF5"/>
    <w:rsid w:val="000D3DC7"/>
    <w:rsid w:val="000D4339"/>
    <w:rsid w:val="000D67B0"/>
    <w:rsid w:val="000D71B1"/>
    <w:rsid w:val="000E3FCB"/>
    <w:rsid w:val="000E4756"/>
    <w:rsid w:val="000E7D6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4AC0"/>
    <w:rsid w:val="00185843"/>
    <w:rsid w:val="00192994"/>
    <w:rsid w:val="00197637"/>
    <w:rsid w:val="001A34D7"/>
    <w:rsid w:val="001A3931"/>
    <w:rsid w:val="001A5396"/>
    <w:rsid w:val="001A59F9"/>
    <w:rsid w:val="001A721E"/>
    <w:rsid w:val="001A7897"/>
    <w:rsid w:val="001B1DA0"/>
    <w:rsid w:val="001B6E0A"/>
    <w:rsid w:val="001C5816"/>
    <w:rsid w:val="001C627E"/>
    <w:rsid w:val="001C6416"/>
    <w:rsid w:val="001D2968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148E6"/>
    <w:rsid w:val="0022100E"/>
    <w:rsid w:val="002245A8"/>
    <w:rsid w:val="002259BD"/>
    <w:rsid w:val="002330B3"/>
    <w:rsid w:val="002376AB"/>
    <w:rsid w:val="00252009"/>
    <w:rsid w:val="002564F1"/>
    <w:rsid w:val="0026130C"/>
    <w:rsid w:val="00262000"/>
    <w:rsid w:val="00266916"/>
    <w:rsid w:val="0026740F"/>
    <w:rsid w:val="002678B0"/>
    <w:rsid w:val="00270C34"/>
    <w:rsid w:val="00273BC9"/>
    <w:rsid w:val="00277587"/>
    <w:rsid w:val="00281D6C"/>
    <w:rsid w:val="00287789"/>
    <w:rsid w:val="00292714"/>
    <w:rsid w:val="00295C7C"/>
    <w:rsid w:val="00296AF5"/>
    <w:rsid w:val="002A7B8F"/>
    <w:rsid w:val="002B23DB"/>
    <w:rsid w:val="002B3D3D"/>
    <w:rsid w:val="002B62D4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163A5"/>
    <w:rsid w:val="003218C7"/>
    <w:rsid w:val="003265B5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290B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6C43"/>
    <w:rsid w:val="004D78B3"/>
    <w:rsid w:val="004E48C8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4A8C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5A4D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2A77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1728"/>
    <w:rsid w:val="006B4227"/>
    <w:rsid w:val="006B43C5"/>
    <w:rsid w:val="006B6B0E"/>
    <w:rsid w:val="006B7E28"/>
    <w:rsid w:val="006C393E"/>
    <w:rsid w:val="006C3F5C"/>
    <w:rsid w:val="006C454A"/>
    <w:rsid w:val="006C50BB"/>
    <w:rsid w:val="006C5D39"/>
    <w:rsid w:val="006D27F7"/>
    <w:rsid w:val="006D3A8B"/>
    <w:rsid w:val="006E364F"/>
    <w:rsid w:val="006E4240"/>
    <w:rsid w:val="006E4AEB"/>
    <w:rsid w:val="006E5EAE"/>
    <w:rsid w:val="006F07A6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61E67"/>
    <w:rsid w:val="00763FDF"/>
    <w:rsid w:val="007704CA"/>
    <w:rsid w:val="00772BC7"/>
    <w:rsid w:val="00773C44"/>
    <w:rsid w:val="0078042C"/>
    <w:rsid w:val="00781788"/>
    <w:rsid w:val="00782306"/>
    <w:rsid w:val="00783F22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2E6F"/>
    <w:rsid w:val="00893478"/>
    <w:rsid w:val="008938A6"/>
    <w:rsid w:val="00894645"/>
    <w:rsid w:val="008961A5"/>
    <w:rsid w:val="0089661A"/>
    <w:rsid w:val="008A270E"/>
    <w:rsid w:val="008A4576"/>
    <w:rsid w:val="008A4BE8"/>
    <w:rsid w:val="008B398B"/>
    <w:rsid w:val="008B6040"/>
    <w:rsid w:val="008C6A19"/>
    <w:rsid w:val="008D028C"/>
    <w:rsid w:val="008D58A6"/>
    <w:rsid w:val="008E08D1"/>
    <w:rsid w:val="008E3000"/>
    <w:rsid w:val="008E78A4"/>
    <w:rsid w:val="00901669"/>
    <w:rsid w:val="0090525D"/>
    <w:rsid w:val="0090643A"/>
    <w:rsid w:val="00906A42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3300"/>
    <w:rsid w:val="009D510A"/>
    <w:rsid w:val="009E1AEB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300"/>
    <w:rsid w:val="00A56B09"/>
    <w:rsid w:val="00A62845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4BB"/>
    <w:rsid w:val="00AB7E12"/>
    <w:rsid w:val="00AC4531"/>
    <w:rsid w:val="00AD1816"/>
    <w:rsid w:val="00AD1EEC"/>
    <w:rsid w:val="00AE03D6"/>
    <w:rsid w:val="00AE4C10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70FEC"/>
    <w:rsid w:val="00B72B2D"/>
    <w:rsid w:val="00B74D39"/>
    <w:rsid w:val="00B81E8D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C5F21"/>
    <w:rsid w:val="00BD1781"/>
    <w:rsid w:val="00BD5945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086F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2227"/>
    <w:rsid w:val="00C968F5"/>
    <w:rsid w:val="00C969FA"/>
    <w:rsid w:val="00CA0B6E"/>
    <w:rsid w:val="00CB6124"/>
    <w:rsid w:val="00CB793D"/>
    <w:rsid w:val="00CC3081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A6F"/>
    <w:rsid w:val="00CF7E44"/>
    <w:rsid w:val="00D04299"/>
    <w:rsid w:val="00D047C2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1B56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7F66"/>
    <w:rsid w:val="00E407BE"/>
    <w:rsid w:val="00E429C6"/>
    <w:rsid w:val="00E53E20"/>
    <w:rsid w:val="00E575DC"/>
    <w:rsid w:val="00E73113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0D7A"/>
    <w:rsid w:val="00EA3396"/>
    <w:rsid w:val="00EA50AB"/>
    <w:rsid w:val="00EA59C4"/>
    <w:rsid w:val="00EB2672"/>
    <w:rsid w:val="00EB2DC3"/>
    <w:rsid w:val="00EB4100"/>
    <w:rsid w:val="00EB4D6F"/>
    <w:rsid w:val="00EB5FB0"/>
    <w:rsid w:val="00EB6217"/>
    <w:rsid w:val="00EB6B1E"/>
    <w:rsid w:val="00EC1490"/>
    <w:rsid w:val="00ED14A9"/>
    <w:rsid w:val="00ED3629"/>
    <w:rsid w:val="00ED50CD"/>
    <w:rsid w:val="00ED7513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B03"/>
    <w:rsid w:val="00F26C43"/>
    <w:rsid w:val="00F32951"/>
    <w:rsid w:val="00F329E1"/>
    <w:rsid w:val="00F34104"/>
    <w:rsid w:val="00F347B7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0925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30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TableText">
    <w:name w:val="Table_Text"/>
    <w:basedOn w:val="Normal"/>
    <w:rsid w:val="00A62845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ListBullet">
    <w:name w:val="List Bullet"/>
    <w:basedOn w:val="Normal"/>
    <w:uiPriority w:val="99"/>
    <w:rsid w:val="00A62845"/>
    <w:pPr>
      <w:numPr>
        <w:numId w:val="1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5566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152</cp:revision>
  <cp:lastPrinted>2011-10-30T01:30:00Z</cp:lastPrinted>
  <dcterms:created xsi:type="dcterms:W3CDTF">2012-01-15T00:42:00Z</dcterms:created>
  <dcterms:modified xsi:type="dcterms:W3CDTF">2012-07-06T01:23:00Z</dcterms:modified>
</cp:coreProperties>
</file>