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9D2C98">
        <w:tc>
          <w:tcPr>
            <w:tcW w:w="6408" w:type="dxa"/>
          </w:tcPr>
          <w:p w:rsidR="006C5D39" w:rsidRPr="009D2C98" w:rsidRDefault="00F02D89" w:rsidP="00C97D78">
            <w:pPr>
              <w:tabs>
                <w:tab w:val="left" w:pos="7200"/>
              </w:tabs>
              <w:spacing w:before="0"/>
              <w:rPr>
                <w:b/>
                <w:szCs w:val="22"/>
                <w:lang w:val="en-CA"/>
              </w:rPr>
            </w:pPr>
            <w:r w:rsidRPr="00F02D89">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B5462B">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B5462B">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9D2C98">
              <w:rPr>
                <w:b/>
                <w:szCs w:val="22"/>
                <w:lang w:val="en-CA"/>
              </w:rPr>
              <w:t xml:space="preserve">Joint </w:t>
            </w:r>
            <w:r w:rsidR="006C5D39" w:rsidRPr="009D2C98">
              <w:rPr>
                <w:b/>
                <w:szCs w:val="22"/>
                <w:lang w:val="en-CA"/>
              </w:rPr>
              <w:t>Collaborative</w:t>
            </w:r>
            <w:r w:rsidR="00E61DAC" w:rsidRPr="009D2C98">
              <w:rPr>
                <w:b/>
                <w:szCs w:val="22"/>
                <w:lang w:val="en-CA"/>
              </w:rPr>
              <w:t xml:space="preserve"> Team </w:t>
            </w:r>
            <w:r w:rsidR="006C5D39" w:rsidRPr="009D2C98">
              <w:rPr>
                <w:b/>
                <w:szCs w:val="22"/>
                <w:lang w:val="en-CA"/>
              </w:rPr>
              <w:t>on Video Coding (JCT-VC)</w:t>
            </w:r>
          </w:p>
          <w:p w:rsidR="00E61DAC" w:rsidRPr="009D2C98" w:rsidRDefault="00E54511" w:rsidP="00C97D78">
            <w:pPr>
              <w:tabs>
                <w:tab w:val="left" w:pos="7200"/>
              </w:tabs>
              <w:spacing w:before="0"/>
              <w:rPr>
                <w:b/>
                <w:szCs w:val="22"/>
                <w:lang w:val="en-CA"/>
              </w:rPr>
            </w:pPr>
            <w:r w:rsidRPr="009D2C98">
              <w:rPr>
                <w:b/>
                <w:szCs w:val="22"/>
                <w:lang w:val="en-CA"/>
              </w:rPr>
              <w:t xml:space="preserve">of </w:t>
            </w:r>
            <w:r w:rsidR="007F1F8B" w:rsidRPr="009D2C98">
              <w:rPr>
                <w:b/>
                <w:szCs w:val="22"/>
                <w:lang w:val="en-CA"/>
              </w:rPr>
              <w:t>ITU-T SG</w:t>
            </w:r>
            <w:r w:rsidR="005E1AC6" w:rsidRPr="009D2C98">
              <w:rPr>
                <w:b/>
                <w:szCs w:val="22"/>
                <w:lang w:val="en-CA"/>
              </w:rPr>
              <w:t> </w:t>
            </w:r>
            <w:r w:rsidR="007F1F8B" w:rsidRPr="009D2C98">
              <w:rPr>
                <w:b/>
                <w:szCs w:val="22"/>
                <w:lang w:val="en-CA"/>
              </w:rPr>
              <w:t>16 WP</w:t>
            </w:r>
            <w:r w:rsidR="005E1AC6" w:rsidRPr="009D2C98">
              <w:rPr>
                <w:b/>
                <w:szCs w:val="22"/>
                <w:lang w:val="en-CA"/>
              </w:rPr>
              <w:t> </w:t>
            </w:r>
            <w:r w:rsidR="007F1F8B" w:rsidRPr="009D2C98">
              <w:rPr>
                <w:b/>
                <w:szCs w:val="22"/>
                <w:lang w:val="en-CA"/>
              </w:rPr>
              <w:t>3 and ISO/IEC JTC</w:t>
            </w:r>
            <w:r w:rsidR="005E1AC6" w:rsidRPr="009D2C98">
              <w:rPr>
                <w:b/>
                <w:szCs w:val="22"/>
                <w:lang w:val="en-CA"/>
              </w:rPr>
              <w:t> </w:t>
            </w:r>
            <w:r w:rsidR="007F1F8B" w:rsidRPr="009D2C98">
              <w:rPr>
                <w:b/>
                <w:szCs w:val="22"/>
                <w:lang w:val="en-CA"/>
              </w:rPr>
              <w:t>1/SC</w:t>
            </w:r>
            <w:r w:rsidR="005E1AC6" w:rsidRPr="009D2C98">
              <w:rPr>
                <w:b/>
                <w:szCs w:val="22"/>
                <w:lang w:val="en-CA"/>
              </w:rPr>
              <w:t> </w:t>
            </w:r>
            <w:r w:rsidR="007F1F8B" w:rsidRPr="009D2C98">
              <w:rPr>
                <w:b/>
                <w:szCs w:val="22"/>
                <w:lang w:val="en-CA"/>
              </w:rPr>
              <w:t>29/WG</w:t>
            </w:r>
            <w:r w:rsidR="005E1AC6" w:rsidRPr="009D2C98">
              <w:rPr>
                <w:b/>
                <w:szCs w:val="22"/>
                <w:lang w:val="en-CA"/>
              </w:rPr>
              <w:t> </w:t>
            </w:r>
            <w:r w:rsidR="007F1F8B" w:rsidRPr="009D2C98">
              <w:rPr>
                <w:b/>
                <w:szCs w:val="22"/>
                <w:lang w:val="en-CA"/>
              </w:rPr>
              <w:t>11</w:t>
            </w:r>
          </w:p>
          <w:p w:rsidR="00E61DAC" w:rsidRPr="009D2C98" w:rsidRDefault="000B4FF9" w:rsidP="000B4FF9">
            <w:pPr>
              <w:tabs>
                <w:tab w:val="left" w:pos="7200"/>
              </w:tabs>
              <w:spacing w:before="0"/>
              <w:rPr>
                <w:b/>
                <w:szCs w:val="22"/>
                <w:lang w:val="en-CA"/>
              </w:rPr>
            </w:pPr>
            <w:r w:rsidRPr="009D2C98">
              <w:rPr>
                <w:szCs w:val="22"/>
                <w:lang w:val="en-CA"/>
              </w:rPr>
              <w:t>10</w:t>
            </w:r>
            <w:r w:rsidR="00630AA2" w:rsidRPr="009D2C98">
              <w:rPr>
                <w:szCs w:val="22"/>
                <w:lang w:val="en-CA"/>
              </w:rPr>
              <w:t>th</w:t>
            </w:r>
            <w:r w:rsidR="00E61DAC" w:rsidRPr="009D2C98">
              <w:rPr>
                <w:szCs w:val="22"/>
                <w:lang w:val="en-CA"/>
              </w:rPr>
              <w:t xml:space="preserve"> Meeting: </w:t>
            </w:r>
            <w:r w:rsidRPr="009D2C98">
              <w:rPr>
                <w:szCs w:val="22"/>
                <w:lang w:val="en-CA"/>
              </w:rPr>
              <w:t>Stockholm</w:t>
            </w:r>
            <w:r w:rsidR="005E1AC6" w:rsidRPr="009D2C98">
              <w:rPr>
                <w:szCs w:val="22"/>
                <w:lang w:val="en-CA"/>
              </w:rPr>
              <w:t xml:space="preserve">, </w:t>
            </w:r>
            <w:r w:rsidRPr="009D2C98">
              <w:rPr>
                <w:szCs w:val="22"/>
                <w:lang w:val="en-CA"/>
              </w:rPr>
              <w:t>SE</w:t>
            </w:r>
            <w:r w:rsidR="005E1AC6" w:rsidRPr="009D2C98">
              <w:rPr>
                <w:szCs w:val="22"/>
                <w:lang w:val="en-CA"/>
              </w:rPr>
              <w:t xml:space="preserve">, </w:t>
            </w:r>
            <w:r w:rsidRPr="009D2C98">
              <w:rPr>
                <w:szCs w:val="22"/>
                <w:lang w:val="en-CA"/>
              </w:rPr>
              <w:t>11</w:t>
            </w:r>
            <w:r w:rsidR="005E1AC6" w:rsidRPr="009D2C98">
              <w:rPr>
                <w:szCs w:val="22"/>
                <w:lang w:val="en-CA"/>
              </w:rPr>
              <w:t>–</w:t>
            </w:r>
            <w:r w:rsidRPr="009D2C98">
              <w:rPr>
                <w:szCs w:val="22"/>
                <w:lang w:val="en-CA"/>
              </w:rPr>
              <w:t>20</w:t>
            </w:r>
            <w:r w:rsidR="005E1AC6" w:rsidRPr="009D2C98">
              <w:rPr>
                <w:szCs w:val="22"/>
                <w:lang w:val="en-CA"/>
              </w:rPr>
              <w:t xml:space="preserve"> </w:t>
            </w:r>
            <w:r w:rsidRPr="009D2C98">
              <w:rPr>
                <w:szCs w:val="22"/>
                <w:lang w:val="en-CA"/>
              </w:rPr>
              <w:t>Jul</w:t>
            </w:r>
            <w:r w:rsidR="005E1AC6" w:rsidRPr="009D2C98">
              <w:rPr>
                <w:szCs w:val="22"/>
                <w:lang w:val="en-CA"/>
              </w:rPr>
              <w:t>y 2012</w:t>
            </w:r>
          </w:p>
        </w:tc>
        <w:tc>
          <w:tcPr>
            <w:tcW w:w="3168" w:type="dxa"/>
          </w:tcPr>
          <w:p w:rsidR="008A4B4C" w:rsidRPr="009D2C98" w:rsidRDefault="00E61DAC" w:rsidP="008B670E">
            <w:pPr>
              <w:tabs>
                <w:tab w:val="left" w:pos="7200"/>
              </w:tabs>
              <w:rPr>
                <w:u w:val="single"/>
                <w:lang w:val="en-CA"/>
              </w:rPr>
            </w:pPr>
            <w:r w:rsidRPr="009D2C98">
              <w:rPr>
                <w:lang w:val="en-CA"/>
              </w:rPr>
              <w:t>Document</w:t>
            </w:r>
            <w:r w:rsidR="006C5D39" w:rsidRPr="009D2C98">
              <w:rPr>
                <w:lang w:val="en-CA"/>
              </w:rPr>
              <w:t>: JC</w:t>
            </w:r>
            <w:r w:rsidRPr="009D2C98">
              <w:rPr>
                <w:lang w:val="en-CA"/>
              </w:rPr>
              <w:t>T</w:t>
            </w:r>
            <w:r w:rsidR="006C5D39" w:rsidRPr="009D2C98">
              <w:rPr>
                <w:lang w:val="en-CA"/>
              </w:rPr>
              <w:t>VC</w:t>
            </w:r>
            <w:r w:rsidRPr="009D2C98">
              <w:rPr>
                <w:lang w:val="en-CA"/>
              </w:rPr>
              <w:t>-</w:t>
            </w:r>
            <w:r w:rsidR="000B4FF9" w:rsidRPr="009D2C98">
              <w:rPr>
                <w:lang w:val="en-CA"/>
              </w:rPr>
              <w:t>J</w:t>
            </w:r>
            <w:r w:rsidR="008B670E">
              <w:rPr>
                <w:rFonts w:hint="eastAsia"/>
                <w:lang w:val="en-CA" w:eastAsia="ko-KR"/>
              </w:rPr>
              <w:t>0174</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9D2C98">
        <w:tc>
          <w:tcPr>
            <w:tcW w:w="1458" w:type="dxa"/>
          </w:tcPr>
          <w:p w:rsidR="00E61DAC" w:rsidRPr="009D2C98" w:rsidRDefault="00E61DAC">
            <w:pPr>
              <w:spacing w:before="60" w:after="60"/>
              <w:rPr>
                <w:i/>
                <w:szCs w:val="22"/>
                <w:lang w:val="en-CA"/>
              </w:rPr>
            </w:pPr>
            <w:r w:rsidRPr="009D2C98">
              <w:rPr>
                <w:i/>
                <w:szCs w:val="22"/>
                <w:lang w:val="en-CA"/>
              </w:rPr>
              <w:t>Title:</w:t>
            </w:r>
          </w:p>
        </w:tc>
        <w:tc>
          <w:tcPr>
            <w:tcW w:w="8118" w:type="dxa"/>
            <w:gridSpan w:val="3"/>
          </w:tcPr>
          <w:p w:rsidR="00E61DAC" w:rsidRPr="009D2C98" w:rsidRDefault="008B670E" w:rsidP="008B670E">
            <w:pPr>
              <w:spacing w:before="60" w:after="60"/>
              <w:rPr>
                <w:b/>
                <w:szCs w:val="22"/>
                <w:lang w:val="en-CA" w:eastAsia="ko-KR"/>
              </w:rPr>
            </w:pPr>
            <w:r>
              <w:rPr>
                <w:rFonts w:hint="eastAsia"/>
                <w:b/>
                <w:szCs w:val="22"/>
                <w:lang w:val="en-CA" w:eastAsia="ko-KR"/>
              </w:rPr>
              <w:t xml:space="preserve">AHG 9 / AHG 10: </w:t>
            </w:r>
            <w:r w:rsidR="007D6DDE">
              <w:rPr>
                <w:rFonts w:hint="eastAsia"/>
                <w:b/>
                <w:szCs w:val="22"/>
                <w:lang w:val="en-CA" w:eastAsia="ko-KR"/>
              </w:rPr>
              <w:t>On NAL unit header</w:t>
            </w:r>
          </w:p>
        </w:tc>
      </w:tr>
      <w:tr w:rsidR="00E61DAC" w:rsidRPr="009D2C98">
        <w:tc>
          <w:tcPr>
            <w:tcW w:w="1458" w:type="dxa"/>
          </w:tcPr>
          <w:p w:rsidR="00E61DAC" w:rsidRPr="009D2C98" w:rsidRDefault="00E61DAC">
            <w:pPr>
              <w:spacing w:before="60" w:after="60"/>
              <w:rPr>
                <w:i/>
                <w:szCs w:val="22"/>
                <w:lang w:val="en-CA"/>
              </w:rPr>
            </w:pPr>
            <w:r w:rsidRPr="009D2C98">
              <w:rPr>
                <w:i/>
                <w:szCs w:val="22"/>
                <w:lang w:val="en-CA"/>
              </w:rPr>
              <w:t>Status:</w:t>
            </w:r>
          </w:p>
        </w:tc>
        <w:tc>
          <w:tcPr>
            <w:tcW w:w="8118" w:type="dxa"/>
            <w:gridSpan w:val="3"/>
          </w:tcPr>
          <w:p w:rsidR="00E61DAC" w:rsidRPr="009D2C98" w:rsidRDefault="00E61DAC" w:rsidP="007643B5">
            <w:pPr>
              <w:spacing w:before="60" w:after="60"/>
              <w:rPr>
                <w:szCs w:val="22"/>
                <w:lang w:val="en-CA"/>
              </w:rPr>
            </w:pPr>
            <w:r w:rsidRPr="009D2C98">
              <w:rPr>
                <w:szCs w:val="22"/>
                <w:lang w:val="en-CA"/>
              </w:rPr>
              <w:t xml:space="preserve">Input Document to </w:t>
            </w:r>
            <w:r w:rsidR="00AE341B" w:rsidRPr="009D2C98">
              <w:rPr>
                <w:szCs w:val="22"/>
                <w:lang w:val="en-CA"/>
              </w:rPr>
              <w:t>JCT-VC</w:t>
            </w:r>
          </w:p>
        </w:tc>
      </w:tr>
      <w:tr w:rsidR="00E61DAC" w:rsidRPr="009D2C98">
        <w:tc>
          <w:tcPr>
            <w:tcW w:w="1458" w:type="dxa"/>
          </w:tcPr>
          <w:p w:rsidR="00E61DAC" w:rsidRPr="009D2C98" w:rsidRDefault="00E61DAC">
            <w:pPr>
              <w:spacing w:before="60" w:after="60"/>
              <w:rPr>
                <w:i/>
                <w:szCs w:val="22"/>
                <w:lang w:val="en-CA"/>
              </w:rPr>
            </w:pPr>
            <w:r w:rsidRPr="009D2C98">
              <w:rPr>
                <w:i/>
                <w:szCs w:val="22"/>
                <w:lang w:val="en-CA"/>
              </w:rPr>
              <w:t>Purpose:</w:t>
            </w:r>
          </w:p>
        </w:tc>
        <w:tc>
          <w:tcPr>
            <w:tcW w:w="8118" w:type="dxa"/>
            <w:gridSpan w:val="3"/>
          </w:tcPr>
          <w:p w:rsidR="00E61DAC" w:rsidRPr="009D2C98" w:rsidRDefault="00E61DAC" w:rsidP="007643B5">
            <w:pPr>
              <w:spacing w:before="60" w:after="60"/>
              <w:rPr>
                <w:szCs w:val="22"/>
                <w:lang w:val="en-CA"/>
              </w:rPr>
            </w:pPr>
            <w:r w:rsidRPr="009D2C98">
              <w:rPr>
                <w:szCs w:val="22"/>
                <w:lang w:val="en-CA"/>
              </w:rPr>
              <w:t>Proposal</w:t>
            </w:r>
          </w:p>
        </w:tc>
      </w:tr>
      <w:tr w:rsidR="00E61DAC" w:rsidRPr="009D2C98">
        <w:tc>
          <w:tcPr>
            <w:tcW w:w="1458" w:type="dxa"/>
          </w:tcPr>
          <w:p w:rsidR="00E61DAC" w:rsidRPr="009D2C98" w:rsidRDefault="00E61DAC">
            <w:pPr>
              <w:spacing w:before="60" w:after="60"/>
              <w:rPr>
                <w:i/>
                <w:szCs w:val="22"/>
                <w:lang w:val="en-CA"/>
              </w:rPr>
            </w:pPr>
            <w:r w:rsidRPr="009D2C98">
              <w:rPr>
                <w:i/>
                <w:szCs w:val="22"/>
                <w:lang w:val="en-CA"/>
              </w:rPr>
              <w:t>Author(s) or</w:t>
            </w:r>
            <w:r w:rsidRPr="009D2C98">
              <w:rPr>
                <w:i/>
                <w:szCs w:val="22"/>
                <w:lang w:val="en-CA"/>
              </w:rPr>
              <w:br/>
              <w:t>Contact(s):</w:t>
            </w:r>
          </w:p>
        </w:tc>
        <w:tc>
          <w:tcPr>
            <w:tcW w:w="4050" w:type="dxa"/>
          </w:tcPr>
          <w:p w:rsidR="007D6DDE" w:rsidRDefault="007D6DDE">
            <w:pPr>
              <w:spacing w:before="60" w:after="60"/>
              <w:rPr>
                <w:szCs w:val="22"/>
                <w:lang w:val="en-CA" w:eastAsia="ko-KR"/>
              </w:rPr>
            </w:pPr>
            <w:r w:rsidRPr="00DC385E">
              <w:rPr>
                <w:szCs w:val="22"/>
                <w:lang w:val="en-CA"/>
              </w:rPr>
              <w:t>Truong Cong Thang</w:t>
            </w:r>
          </w:p>
          <w:p w:rsidR="007D6DDE" w:rsidRDefault="007D6DDE">
            <w:pPr>
              <w:spacing w:before="60" w:after="60"/>
              <w:rPr>
                <w:lang w:eastAsia="ko-KR"/>
              </w:rPr>
            </w:pPr>
            <w:proofErr w:type="spellStart"/>
            <w:r w:rsidRPr="0033529F">
              <w:t>Tsuruga</w:t>
            </w:r>
            <w:proofErr w:type="spellEnd"/>
            <w:r w:rsidRPr="0033529F">
              <w:t xml:space="preserve">, </w:t>
            </w:r>
            <w:proofErr w:type="spellStart"/>
            <w:r w:rsidRPr="0033529F">
              <w:t>Ikki-Machi</w:t>
            </w:r>
            <w:proofErr w:type="spellEnd"/>
            <w:r w:rsidRPr="0033529F">
              <w:t xml:space="preserve">, </w:t>
            </w:r>
            <w:proofErr w:type="spellStart"/>
            <w:r w:rsidRPr="0033529F">
              <w:t>Aizu</w:t>
            </w:r>
            <w:proofErr w:type="spellEnd"/>
            <w:r w:rsidRPr="0033529F">
              <w:t>-Wakamatsu, Japan 965-8580</w:t>
            </w:r>
          </w:p>
          <w:p w:rsidR="007D6DDE" w:rsidRDefault="007D6DDE">
            <w:pPr>
              <w:spacing w:before="60" w:after="60"/>
              <w:rPr>
                <w:szCs w:val="22"/>
                <w:lang w:val="en-CA" w:eastAsia="ko-KR"/>
              </w:rPr>
            </w:pPr>
            <w:proofErr w:type="spellStart"/>
            <w:r>
              <w:rPr>
                <w:szCs w:val="22"/>
                <w:lang w:val="en-CA"/>
              </w:rPr>
              <w:t>JungWon</w:t>
            </w:r>
            <w:proofErr w:type="spellEnd"/>
            <w:r>
              <w:rPr>
                <w:szCs w:val="22"/>
                <w:lang w:val="en-CA"/>
              </w:rPr>
              <w:t xml:space="preserve"> Kang,</w:t>
            </w:r>
            <w:r>
              <w:rPr>
                <w:rFonts w:hint="eastAsia"/>
                <w:szCs w:val="22"/>
                <w:lang w:val="en-CA" w:eastAsia="ko-KR"/>
              </w:rPr>
              <w:t xml:space="preserve"> </w:t>
            </w:r>
            <w:proofErr w:type="spellStart"/>
            <w:r>
              <w:rPr>
                <w:rFonts w:hint="eastAsia"/>
                <w:szCs w:val="22"/>
                <w:lang w:val="en-CA" w:eastAsia="ko-KR"/>
              </w:rPr>
              <w:t>Hahyun</w:t>
            </w:r>
            <w:proofErr w:type="spellEnd"/>
            <w:r>
              <w:rPr>
                <w:rFonts w:hint="eastAsia"/>
                <w:szCs w:val="22"/>
                <w:lang w:val="en-CA" w:eastAsia="ko-KR"/>
              </w:rPr>
              <w:t xml:space="preserve"> Lee, </w:t>
            </w:r>
            <w:proofErr w:type="spellStart"/>
            <w:r w:rsidR="002C41DE">
              <w:rPr>
                <w:szCs w:val="22"/>
                <w:lang w:val="en-CA" w:eastAsia="ko-KR"/>
              </w:rPr>
              <w:t>Jinho</w:t>
            </w:r>
            <w:proofErr w:type="spellEnd"/>
            <w:r w:rsidR="002C41DE">
              <w:rPr>
                <w:szCs w:val="22"/>
                <w:lang w:val="en-CA" w:eastAsia="ko-KR"/>
              </w:rPr>
              <w:t xml:space="preserve"> Lee</w:t>
            </w:r>
            <w:r w:rsidRPr="00DC385E">
              <w:rPr>
                <w:szCs w:val="22"/>
                <w:lang w:val="en-CA"/>
              </w:rPr>
              <w:br/>
              <w:t xml:space="preserve">218, </w:t>
            </w:r>
            <w:proofErr w:type="spellStart"/>
            <w:r w:rsidRPr="00DC385E">
              <w:rPr>
                <w:szCs w:val="22"/>
                <w:lang w:val="en-CA"/>
              </w:rPr>
              <w:t>Gajeong</w:t>
            </w:r>
            <w:proofErr w:type="spellEnd"/>
            <w:r w:rsidRPr="00DC385E">
              <w:rPr>
                <w:szCs w:val="22"/>
                <w:lang w:val="en-CA"/>
              </w:rPr>
              <w:t xml:space="preserve">-no, </w:t>
            </w:r>
            <w:proofErr w:type="spellStart"/>
            <w:r w:rsidRPr="00DC385E">
              <w:rPr>
                <w:szCs w:val="22"/>
                <w:lang w:val="en-CA"/>
              </w:rPr>
              <w:t>Yuseong</w:t>
            </w:r>
            <w:proofErr w:type="spellEnd"/>
            <w:r w:rsidRPr="00DC385E">
              <w:rPr>
                <w:szCs w:val="22"/>
                <w:lang w:val="en-CA"/>
              </w:rPr>
              <w:t xml:space="preserve">, </w:t>
            </w:r>
            <w:proofErr w:type="spellStart"/>
            <w:r w:rsidRPr="00DC385E">
              <w:rPr>
                <w:szCs w:val="22"/>
                <w:lang w:val="en-CA"/>
              </w:rPr>
              <w:t>Daejeon</w:t>
            </w:r>
            <w:proofErr w:type="spellEnd"/>
            <w:r w:rsidRPr="00DC385E">
              <w:rPr>
                <w:szCs w:val="22"/>
                <w:lang w:val="en-CA"/>
              </w:rPr>
              <w:t>, Korea</w:t>
            </w:r>
          </w:p>
          <w:p w:rsidR="007643B5" w:rsidRPr="009D2C98" w:rsidRDefault="007643B5">
            <w:pPr>
              <w:spacing w:before="60" w:after="60"/>
              <w:rPr>
                <w:szCs w:val="22"/>
                <w:lang w:val="en-CA" w:eastAsia="ko-KR"/>
              </w:rPr>
            </w:pPr>
            <w:r w:rsidRPr="009D2C98">
              <w:rPr>
                <w:rFonts w:hint="eastAsia"/>
                <w:szCs w:val="22"/>
                <w:lang w:val="en-CA" w:eastAsia="ko-KR"/>
              </w:rPr>
              <w:t>Hendry</w:t>
            </w:r>
            <w:r w:rsidRPr="009D2C98">
              <w:rPr>
                <w:szCs w:val="22"/>
                <w:lang w:val="en-CA"/>
              </w:rPr>
              <w:br/>
            </w:r>
            <w:proofErr w:type="spellStart"/>
            <w:r w:rsidRPr="009D2C98">
              <w:rPr>
                <w:rFonts w:hint="eastAsia"/>
                <w:szCs w:val="22"/>
                <w:lang w:val="en-CA" w:eastAsia="ko-KR"/>
              </w:rPr>
              <w:t>Byeong</w:t>
            </w:r>
            <w:proofErr w:type="spellEnd"/>
            <w:r w:rsidRPr="009D2C98">
              <w:rPr>
                <w:rFonts w:hint="eastAsia"/>
                <w:szCs w:val="22"/>
                <w:lang w:val="en-CA" w:eastAsia="ko-KR"/>
              </w:rPr>
              <w:t xml:space="preserve"> Moon Jeon</w:t>
            </w:r>
          </w:p>
          <w:p w:rsidR="00E61DAC" w:rsidRPr="009D2C98" w:rsidRDefault="007643B5" w:rsidP="007D6DDE">
            <w:pPr>
              <w:spacing w:before="60" w:after="60"/>
              <w:rPr>
                <w:szCs w:val="22"/>
                <w:lang w:val="en-CA"/>
              </w:rPr>
            </w:pPr>
            <w:r w:rsidRPr="009D2C98">
              <w:rPr>
                <w:rFonts w:hint="eastAsia"/>
                <w:szCs w:val="22"/>
                <w:lang w:val="en-CA" w:eastAsia="ko-KR"/>
              </w:rPr>
              <w:t xml:space="preserve">221 </w:t>
            </w:r>
            <w:proofErr w:type="spellStart"/>
            <w:r w:rsidRPr="009D2C98">
              <w:rPr>
                <w:rFonts w:hint="eastAsia"/>
                <w:szCs w:val="22"/>
                <w:lang w:val="en-CA" w:eastAsia="ko-KR"/>
              </w:rPr>
              <w:t>Yangjae</w:t>
            </w:r>
            <w:proofErr w:type="spellEnd"/>
            <w:r w:rsidRPr="009D2C98">
              <w:rPr>
                <w:rFonts w:hint="eastAsia"/>
                <w:szCs w:val="22"/>
                <w:lang w:val="en-CA" w:eastAsia="ko-KR"/>
              </w:rPr>
              <w:t xml:space="preserve">-dong, </w:t>
            </w:r>
            <w:proofErr w:type="spellStart"/>
            <w:r w:rsidRPr="009D2C98">
              <w:rPr>
                <w:rFonts w:hint="eastAsia"/>
                <w:szCs w:val="22"/>
                <w:lang w:val="en-CA" w:eastAsia="ko-KR"/>
              </w:rPr>
              <w:t>Seocho-gu</w:t>
            </w:r>
            <w:proofErr w:type="spellEnd"/>
            <w:r w:rsidRPr="009D2C98">
              <w:rPr>
                <w:rFonts w:hint="eastAsia"/>
                <w:szCs w:val="22"/>
                <w:lang w:val="en-CA" w:eastAsia="ko-KR"/>
              </w:rPr>
              <w:t>,</w:t>
            </w:r>
            <w:r w:rsidR="007D6DDE">
              <w:rPr>
                <w:rFonts w:hint="eastAsia"/>
                <w:szCs w:val="22"/>
                <w:lang w:val="en-CA" w:eastAsia="ko-KR"/>
              </w:rPr>
              <w:t xml:space="preserve"> Seoul,</w:t>
            </w:r>
            <w:r w:rsidRPr="009D2C98">
              <w:rPr>
                <w:szCs w:val="22"/>
                <w:lang w:val="en-CA"/>
              </w:rPr>
              <w:br/>
            </w:r>
            <w:r w:rsidRPr="009D2C98">
              <w:rPr>
                <w:rFonts w:hint="eastAsia"/>
                <w:szCs w:val="22"/>
                <w:lang w:val="en-CA" w:eastAsia="ko-KR"/>
              </w:rPr>
              <w:t>Korea</w:t>
            </w:r>
          </w:p>
        </w:tc>
        <w:tc>
          <w:tcPr>
            <w:tcW w:w="900" w:type="dxa"/>
          </w:tcPr>
          <w:p w:rsidR="00E61DAC" w:rsidRPr="009D2C98" w:rsidRDefault="00E61DAC">
            <w:pPr>
              <w:spacing w:before="60" w:after="60"/>
              <w:rPr>
                <w:szCs w:val="22"/>
                <w:lang w:val="en-CA"/>
              </w:rPr>
            </w:pPr>
            <w:r w:rsidRPr="009D2C98">
              <w:rPr>
                <w:szCs w:val="22"/>
                <w:lang w:val="en-CA"/>
              </w:rPr>
              <w:br/>
              <w:t>Tel:</w:t>
            </w:r>
            <w:r w:rsidRPr="009D2C98">
              <w:rPr>
                <w:szCs w:val="22"/>
                <w:lang w:val="en-CA"/>
              </w:rPr>
              <w:br/>
              <w:t>Email:</w:t>
            </w:r>
          </w:p>
        </w:tc>
        <w:tc>
          <w:tcPr>
            <w:tcW w:w="3168" w:type="dxa"/>
          </w:tcPr>
          <w:p w:rsidR="007D6DDE" w:rsidRPr="007D6DDE" w:rsidRDefault="00E61DAC" w:rsidP="007643B5">
            <w:pPr>
              <w:spacing w:before="60" w:after="60"/>
              <w:rPr>
                <w:szCs w:val="22"/>
                <w:lang w:val="en-CA" w:eastAsia="ko-KR"/>
              </w:rPr>
            </w:pPr>
            <w:r w:rsidRPr="009D2C98">
              <w:rPr>
                <w:szCs w:val="22"/>
                <w:lang w:val="en-CA"/>
              </w:rPr>
              <w:br/>
            </w:r>
            <w:r w:rsidR="007643B5" w:rsidRPr="009D2C98">
              <w:rPr>
                <w:rFonts w:hint="eastAsia"/>
                <w:szCs w:val="22"/>
                <w:lang w:val="en-CA" w:eastAsia="ko-KR"/>
              </w:rPr>
              <w:t>-</w:t>
            </w:r>
            <w:r w:rsidRPr="009D2C98">
              <w:rPr>
                <w:szCs w:val="22"/>
                <w:lang w:val="en-CA"/>
              </w:rPr>
              <w:br/>
            </w:r>
            <w:hyperlink r:id="rId10" w:history="1">
              <w:r w:rsidR="007D6DDE" w:rsidRPr="007D6DDE">
                <w:rPr>
                  <w:rStyle w:val="a6"/>
                  <w:rFonts w:hint="eastAsia"/>
                  <w:color w:val="auto"/>
                  <w:szCs w:val="22"/>
                  <w:u w:val="none"/>
                  <w:lang w:val="en-CA" w:eastAsia="ko-KR"/>
                </w:rPr>
                <w:t>thang@u-aizu.ac.jp</w:t>
              </w:r>
            </w:hyperlink>
          </w:p>
          <w:p w:rsidR="007D6DDE" w:rsidRPr="007D6DDE" w:rsidRDefault="007D6DDE" w:rsidP="007643B5">
            <w:pPr>
              <w:spacing w:before="60" w:after="60"/>
              <w:rPr>
                <w:szCs w:val="22"/>
                <w:lang w:val="en-CA" w:eastAsia="ko-KR"/>
              </w:rPr>
            </w:pPr>
            <w:r w:rsidRPr="007D6DDE">
              <w:rPr>
                <w:rFonts w:hint="eastAsia"/>
                <w:szCs w:val="22"/>
                <w:lang w:val="en-CA" w:eastAsia="ko-KR"/>
              </w:rPr>
              <w:t>{</w:t>
            </w:r>
            <w:proofErr w:type="spellStart"/>
            <w:r w:rsidRPr="007D6DDE">
              <w:rPr>
                <w:szCs w:val="22"/>
                <w:lang w:val="en-CA" w:eastAsia="ko-KR"/>
              </w:rPr>
              <w:t>jungwon</w:t>
            </w:r>
            <w:proofErr w:type="spellEnd"/>
            <w:r w:rsidRPr="007D6DDE">
              <w:rPr>
                <w:rFonts w:hint="eastAsia"/>
                <w:szCs w:val="22"/>
                <w:lang w:val="en-CA" w:eastAsia="ko-KR"/>
              </w:rPr>
              <w:t xml:space="preserve">, </w:t>
            </w:r>
            <w:proofErr w:type="spellStart"/>
            <w:r w:rsidRPr="007D6DDE">
              <w:rPr>
                <w:szCs w:val="22"/>
                <w:lang w:val="en-CA" w:eastAsia="ko-KR"/>
              </w:rPr>
              <w:t>hanilee</w:t>
            </w:r>
            <w:proofErr w:type="spellEnd"/>
            <w:r w:rsidRPr="007D6DDE">
              <w:rPr>
                <w:rFonts w:hint="eastAsia"/>
                <w:szCs w:val="22"/>
                <w:lang w:val="en-CA" w:eastAsia="ko-KR"/>
              </w:rPr>
              <w:t xml:space="preserve">, </w:t>
            </w:r>
            <w:proofErr w:type="spellStart"/>
            <w:r w:rsidR="002C41DE" w:rsidRPr="002C41DE">
              <w:rPr>
                <w:szCs w:val="22"/>
                <w:lang w:val="en-CA" w:eastAsia="ko-KR"/>
              </w:rPr>
              <w:t>jinosoul</w:t>
            </w:r>
            <w:proofErr w:type="spellEnd"/>
            <w:r w:rsidRPr="007D6DDE">
              <w:rPr>
                <w:rFonts w:hint="eastAsia"/>
                <w:szCs w:val="22"/>
                <w:lang w:val="en-CA" w:eastAsia="ko-KR"/>
              </w:rPr>
              <w:t>}</w:t>
            </w:r>
            <w:r w:rsidRPr="007D6DDE">
              <w:rPr>
                <w:szCs w:val="22"/>
                <w:lang w:val="en-CA" w:eastAsia="ko-KR"/>
              </w:rPr>
              <w:t>@</w:t>
            </w:r>
            <w:r w:rsidRPr="007D6DDE">
              <w:rPr>
                <w:rFonts w:hint="eastAsia"/>
                <w:szCs w:val="22"/>
                <w:lang w:val="en-CA" w:eastAsia="ko-KR"/>
              </w:rPr>
              <w:t xml:space="preserve"> </w:t>
            </w:r>
            <w:r w:rsidRPr="007D6DDE">
              <w:rPr>
                <w:szCs w:val="22"/>
                <w:lang w:val="en-CA" w:eastAsia="ko-KR"/>
              </w:rPr>
              <w:t>etri.re.kr</w:t>
            </w:r>
          </w:p>
          <w:p w:rsidR="007643B5" w:rsidRPr="009D2C98" w:rsidRDefault="007D6DDE" w:rsidP="007D6DDE">
            <w:pPr>
              <w:spacing w:before="60" w:after="60"/>
              <w:rPr>
                <w:szCs w:val="22"/>
                <w:lang w:val="en-CA" w:eastAsia="ko-KR"/>
              </w:rPr>
            </w:pPr>
            <w:r w:rsidRPr="007D6DDE">
              <w:rPr>
                <w:rFonts w:hint="eastAsia"/>
                <w:szCs w:val="22"/>
                <w:lang w:val="en-CA" w:eastAsia="ko-KR"/>
              </w:rPr>
              <w:t>{</w:t>
            </w:r>
            <w:hyperlink r:id="rId11" w:history="1">
              <w:r w:rsidRPr="007D6DDE">
                <w:rPr>
                  <w:rStyle w:val="a6"/>
                  <w:rFonts w:hint="eastAsia"/>
                  <w:color w:val="auto"/>
                  <w:szCs w:val="22"/>
                  <w:u w:val="none"/>
                  <w:lang w:val="en-CA" w:eastAsia="ko-KR"/>
                </w:rPr>
                <w:t>hendry.hendry, bm.jeon}@lge.com</w:t>
              </w:r>
            </w:hyperlink>
          </w:p>
        </w:tc>
      </w:tr>
      <w:tr w:rsidR="00E61DAC" w:rsidRPr="009D2C98">
        <w:tc>
          <w:tcPr>
            <w:tcW w:w="1458" w:type="dxa"/>
          </w:tcPr>
          <w:p w:rsidR="00E61DAC" w:rsidRPr="009D2C98" w:rsidRDefault="00E61DAC">
            <w:pPr>
              <w:spacing w:before="60" w:after="60"/>
              <w:rPr>
                <w:i/>
                <w:szCs w:val="22"/>
                <w:lang w:val="en-CA"/>
              </w:rPr>
            </w:pPr>
            <w:r w:rsidRPr="009D2C98">
              <w:rPr>
                <w:i/>
                <w:szCs w:val="22"/>
                <w:lang w:val="en-CA"/>
              </w:rPr>
              <w:t>Source:</w:t>
            </w:r>
          </w:p>
        </w:tc>
        <w:tc>
          <w:tcPr>
            <w:tcW w:w="8118" w:type="dxa"/>
            <w:gridSpan w:val="3"/>
          </w:tcPr>
          <w:p w:rsidR="00000000" w:rsidRDefault="007D6DDE">
            <w:pPr>
              <w:spacing w:before="60" w:after="60"/>
              <w:rPr>
                <w:szCs w:val="22"/>
                <w:lang w:val="en-CA" w:eastAsia="ko-KR"/>
              </w:rPr>
            </w:pPr>
            <w:r>
              <w:rPr>
                <w:rFonts w:hint="eastAsia"/>
                <w:szCs w:val="22"/>
                <w:lang w:val="en-CA" w:eastAsia="ko-KR"/>
              </w:rPr>
              <w:t xml:space="preserve">University of </w:t>
            </w:r>
            <w:proofErr w:type="spellStart"/>
            <w:r>
              <w:rPr>
                <w:rFonts w:hint="eastAsia"/>
                <w:szCs w:val="22"/>
                <w:lang w:val="en-CA" w:eastAsia="ko-KR"/>
              </w:rPr>
              <w:t>Aizu</w:t>
            </w:r>
            <w:proofErr w:type="spellEnd"/>
            <w:r w:rsidR="008B670E">
              <w:rPr>
                <w:rFonts w:hint="eastAsia"/>
                <w:szCs w:val="22"/>
                <w:lang w:val="en-CA" w:eastAsia="ko-KR"/>
              </w:rPr>
              <w:t>, ETRI</w:t>
            </w:r>
            <w:r>
              <w:rPr>
                <w:rFonts w:hint="eastAsia"/>
                <w:szCs w:val="22"/>
                <w:lang w:val="en-CA" w:eastAsia="ko-KR"/>
              </w:rPr>
              <w:t xml:space="preserve">, and </w:t>
            </w:r>
            <w:r w:rsidR="007643B5" w:rsidRPr="009D2C98">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B96A3E" w:rsidRDefault="00B96A3E" w:rsidP="000A4051">
      <w:pPr>
        <w:jc w:val="both"/>
        <w:rPr>
          <w:szCs w:val="22"/>
          <w:lang w:val="en-CA" w:eastAsia="ko-KR"/>
        </w:rPr>
      </w:pPr>
      <w:r>
        <w:rPr>
          <w:rFonts w:hint="eastAsia"/>
          <w:szCs w:val="22"/>
          <w:lang w:val="en-CA" w:eastAsia="ko-KR"/>
        </w:rPr>
        <w:t>This contribution discuss</w:t>
      </w:r>
      <w:r w:rsidR="00B94CAD">
        <w:rPr>
          <w:rFonts w:hint="eastAsia"/>
          <w:szCs w:val="22"/>
          <w:lang w:val="en-CA" w:eastAsia="ko-KR"/>
        </w:rPr>
        <w:t>es</w:t>
      </w:r>
      <w:r>
        <w:rPr>
          <w:rFonts w:hint="eastAsia"/>
          <w:szCs w:val="22"/>
          <w:lang w:val="en-CA" w:eastAsia="ko-KR"/>
        </w:rPr>
        <w:t xml:space="preserve"> </w:t>
      </w:r>
      <w:r w:rsidR="00B94CAD">
        <w:rPr>
          <w:rFonts w:hint="eastAsia"/>
          <w:szCs w:val="22"/>
          <w:lang w:val="en-CA" w:eastAsia="ko-KR"/>
        </w:rPr>
        <w:t xml:space="preserve">two items. First, it is assessed that the functionality of </w:t>
      </w:r>
      <w:proofErr w:type="spellStart"/>
      <w:r w:rsidR="00B94CAD">
        <w:rPr>
          <w:rFonts w:hint="eastAsia"/>
          <w:szCs w:val="22"/>
          <w:lang w:val="en-CA" w:eastAsia="ko-KR"/>
        </w:rPr>
        <w:t>nal_ref_flag</w:t>
      </w:r>
      <w:proofErr w:type="spellEnd"/>
      <w:r w:rsidR="00B94CAD">
        <w:rPr>
          <w:rFonts w:hint="eastAsia"/>
          <w:szCs w:val="22"/>
          <w:lang w:val="en-CA" w:eastAsia="ko-KR"/>
        </w:rPr>
        <w:t xml:space="preserve"> might be redundant as described in JCTVC-I0251 and JCTVC-I0355 so that the removal of the flag should be considered. To cover the flag functionality to differentiate reference and non-reference picture, it is suggested to add a constraint to the semantic of </w:t>
      </w:r>
      <w:proofErr w:type="spellStart"/>
      <w:r w:rsidR="00B94CAD">
        <w:rPr>
          <w:rFonts w:hint="eastAsia"/>
          <w:szCs w:val="22"/>
          <w:lang w:val="en-CA" w:eastAsia="ko-KR"/>
        </w:rPr>
        <w:t>temporal_id</w:t>
      </w:r>
      <w:proofErr w:type="spellEnd"/>
      <w:r w:rsidR="00B94CAD">
        <w:rPr>
          <w:rFonts w:hint="eastAsia"/>
          <w:szCs w:val="22"/>
          <w:lang w:val="en-CA" w:eastAsia="ko-KR"/>
        </w:rPr>
        <w:t xml:space="preserve"> such that </w:t>
      </w:r>
      <w:proofErr w:type="spellStart"/>
      <w:r w:rsidR="00B94CAD" w:rsidRPr="007D6DDE">
        <w:rPr>
          <w:rFonts w:hint="eastAsia"/>
          <w:szCs w:val="22"/>
          <w:lang w:val="en-CA" w:eastAsia="ko-KR"/>
        </w:rPr>
        <w:t>temporal_id</w:t>
      </w:r>
      <w:proofErr w:type="spellEnd"/>
      <w:r w:rsidR="00B94CAD" w:rsidRPr="007D6DDE">
        <w:rPr>
          <w:rFonts w:hint="eastAsia"/>
          <w:szCs w:val="22"/>
          <w:lang w:val="en-CA" w:eastAsia="ko-KR"/>
        </w:rPr>
        <w:t xml:space="preserve"> of NAL units that contain slices that are not use for reference must not be equal to 0</w:t>
      </w:r>
      <w:r w:rsidR="00B94CAD">
        <w:rPr>
          <w:rFonts w:hint="eastAsia"/>
          <w:szCs w:val="22"/>
          <w:lang w:val="en-CA" w:eastAsia="ko-KR"/>
        </w:rPr>
        <w:t>.</w:t>
      </w:r>
    </w:p>
    <w:p w:rsidR="00B94CAD" w:rsidRDefault="00B94CAD" w:rsidP="000A4051">
      <w:pPr>
        <w:jc w:val="both"/>
        <w:rPr>
          <w:szCs w:val="22"/>
          <w:lang w:val="en-CA" w:eastAsia="ko-KR"/>
        </w:rPr>
      </w:pPr>
      <w:r>
        <w:rPr>
          <w:rFonts w:hint="eastAsia"/>
          <w:szCs w:val="22"/>
          <w:lang w:val="en-CA" w:eastAsia="ko-KR"/>
        </w:rPr>
        <w:t>Second, it is assessed that if future extension</w:t>
      </w:r>
      <w:r w:rsidR="00E17BB1">
        <w:rPr>
          <w:rFonts w:hint="eastAsia"/>
          <w:szCs w:val="22"/>
          <w:lang w:val="en-CA" w:eastAsia="ko-KR"/>
        </w:rPr>
        <w:t>s</w:t>
      </w:r>
      <w:r>
        <w:rPr>
          <w:rFonts w:hint="eastAsia"/>
          <w:szCs w:val="22"/>
          <w:lang w:val="en-CA" w:eastAsia="ko-KR"/>
        </w:rPr>
        <w:t xml:space="preserve"> of HEVC also use the current fixed 2 bytes NAL unit header size, there is only 5 bits, which is the reserved_one_5bits, available to be used to describe layer identification. This might be too small considering the extension might cover not only scalability extension but also </w:t>
      </w:r>
      <w:proofErr w:type="spellStart"/>
      <w:r>
        <w:rPr>
          <w:rFonts w:hint="eastAsia"/>
          <w:szCs w:val="22"/>
          <w:lang w:val="en-CA" w:eastAsia="ko-KR"/>
        </w:rPr>
        <w:t>multiview</w:t>
      </w:r>
      <w:proofErr w:type="spellEnd"/>
      <w:r>
        <w:rPr>
          <w:rFonts w:hint="eastAsia"/>
          <w:szCs w:val="22"/>
          <w:lang w:val="en-CA" w:eastAsia="ko-KR"/>
        </w:rPr>
        <w:t xml:space="preserve"> extension. Furthermore, it might </w:t>
      </w:r>
      <w:r w:rsidR="00E17BB1">
        <w:rPr>
          <w:rFonts w:hint="eastAsia"/>
          <w:szCs w:val="22"/>
          <w:lang w:val="en-CA" w:eastAsia="ko-KR"/>
        </w:rPr>
        <w:t xml:space="preserve">not </w:t>
      </w:r>
      <w:r>
        <w:rPr>
          <w:rFonts w:hint="eastAsia"/>
          <w:szCs w:val="22"/>
          <w:lang w:val="en-CA" w:eastAsia="ko-KR"/>
        </w:rPr>
        <w:t xml:space="preserve">be necessary to treat temporal </w:t>
      </w:r>
      <w:r>
        <w:rPr>
          <w:szCs w:val="22"/>
          <w:lang w:val="en-CA" w:eastAsia="ko-KR"/>
        </w:rPr>
        <w:t>identification</w:t>
      </w:r>
      <w:r>
        <w:rPr>
          <w:rFonts w:hint="eastAsia"/>
          <w:szCs w:val="22"/>
          <w:lang w:val="en-CA" w:eastAsia="ko-KR"/>
        </w:rPr>
        <w:t xml:space="preserve"> from identification of other scalability / view types in the extensions of HEVC. Therefore, it is propose to combine reserved_one_5bits and </w:t>
      </w:r>
      <w:proofErr w:type="spellStart"/>
      <w:r>
        <w:rPr>
          <w:rFonts w:hint="eastAsia"/>
          <w:szCs w:val="22"/>
          <w:lang w:val="en-CA" w:eastAsia="ko-KR"/>
        </w:rPr>
        <w:t>temporal_id</w:t>
      </w:r>
      <w:proofErr w:type="spellEnd"/>
      <w:r w:rsidR="00E17BB1">
        <w:rPr>
          <w:rFonts w:hint="eastAsia"/>
          <w:szCs w:val="22"/>
          <w:lang w:val="en-CA" w:eastAsia="ko-KR"/>
        </w:rPr>
        <w:t xml:space="preserve"> and change it</w:t>
      </w:r>
      <w:r w:rsidR="00E17BB1">
        <w:rPr>
          <w:szCs w:val="22"/>
          <w:lang w:val="en-CA" w:eastAsia="ko-KR"/>
        </w:rPr>
        <w:t xml:space="preserve">s name to </w:t>
      </w:r>
      <w:proofErr w:type="spellStart"/>
      <w:r w:rsidR="00E17BB1">
        <w:rPr>
          <w:rFonts w:hint="eastAsia"/>
          <w:szCs w:val="22"/>
          <w:lang w:val="en-CA" w:eastAsia="ko-KR"/>
        </w:rPr>
        <w:t>layer_id</w:t>
      </w:r>
      <w:proofErr w:type="spellEnd"/>
      <w:r w:rsidR="00E17BB1">
        <w:rPr>
          <w:rFonts w:hint="eastAsia"/>
          <w:szCs w:val="22"/>
          <w:lang w:val="en-CA" w:eastAsia="ko-KR"/>
        </w:rPr>
        <w:t>.</w:t>
      </w:r>
    </w:p>
    <w:p w:rsidR="00263398" w:rsidRPr="005B217D" w:rsidRDefault="00263398" w:rsidP="009234A5">
      <w:pPr>
        <w:jc w:val="both"/>
        <w:rPr>
          <w:szCs w:val="22"/>
          <w:lang w:val="en-CA"/>
        </w:rPr>
      </w:pPr>
    </w:p>
    <w:p w:rsidR="00745F6B" w:rsidRPr="005B217D" w:rsidRDefault="00624121" w:rsidP="00E11923">
      <w:pPr>
        <w:pStyle w:val="1"/>
        <w:rPr>
          <w:lang w:val="en-CA"/>
        </w:rPr>
      </w:pPr>
      <w:r>
        <w:rPr>
          <w:lang w:val="en-CA"/>
        </w:rPr>
        <w:t>Introduction</w:t>
      </w:r>
      <w:r w:rsidR="008F4C0C">
        <w:rPr>
          <w:rFonts w:hint="eastAsia"/>
          <w:lang w:val="en-CA" w:eastAsia="ko-KR"/>
        </w:rPr>
        <w:t xml:space="preserve"> and Problem Statement</w:t>
      </w:r>
    </w:p>
    <w:p w:rsidR="00C20D1E" w:rsidRPr="00B539D6" w:rsidRDefault="00E17BB1" w:rsidP="00C20D1E">
      <w:pPr>
        <w:jc w:val="both"/>
        <w:rPr>
          <w:szCs w:val="22"/>
          <w:lang w:val="en-CA" w:eastAsia="ko-KR"/>
        </w:rPr>
      </w:pPr>
      <w:r>
        <w:rPr>
          <w:szCs w:val="22"/>
          <w:lang w:val="en-CA" w:eastAsia="ko-KR"/>
        </w:rPr>
        <w:t xml:space="preserve">In the meeting in San Jose, </w:t>
      </w:r>
      <w:r w:rsidR="00251F18">
        <w:rPr>
          <w:rFonts w:hint="eastAsia"/>
          <w:szCs w:val="22"/>
          <w:lang w:val="en-CA" w:eastAsia="ko-KR"/>
        </w:rPr>
        <w:t>5</w:t>
      </w:r>
      <w:r>
        <w:rPr>
          <w:szCs w:val="22"/>
          <w:lang w:val="en-CA" w:eastAsia="ko-KR"/>
        </w:rPr>
        <w:t xml:space="preserve"> reserved bits are added to the NAL unit header as a hook for future extensions of HEVC. The purpose was to have a fixed size (2</w:t>
      </w:r>
      <w:r w:rsidR="00B5462B">
        <w:rPr>
          <w:rFonts w:hint="eastAsia"/>
          <w:szCs w:val="22"/>
          <w:lang w:val="en-CA" w:eastAsia="ko-KR"/>
        </w:rPr>
        <w:t xml:space="preserve"> </w:t>
      </w:r>
      <w:r>
        <w:rPr>
          <w:szCs w:val="22"/>
          <w:lang w:val="en-CA" w:eastAsia="ko-KR"/>
        </w:rPr>
        <w:t xml:space="preserve">bytes) NAL unit header while still supporting the future extensions. In this contribution, we propose some revisions to the existing syntax elements of NAL unit header to support more efficient extraction of bitstreams. First </w:t>
      </w:r>
      <w:proofErr w:type="spellStart"/>
      <w:r>
        <w:rPr>
          <w:szCs w:val="22"/>
          <w:lang w:val="en-CA" w:eastAsia="ko-KR"/>
        </w:rPr>
        <w:t>nal_ref_flag</w:t>
      </w:r>
      <w:proofErr w:type="spellEnd"/>
      <w:r>
        <w:rPr>
          <w:szCs w:val="22"/>
          <w:lang w:val="en-CA" w:eastAsia="ko-KR"/>
        </w:rPr>
        <w:t xml:space="preserve"> is suggested to be removed, saving one bit for other purpose. Second, the 5 bits of reserved_one_5bits are </w:t>
      </w:r>
      <w:r w:rsidR="00FB2B88">
        <w:rPr>
          <w:szCs w:val="22"/>
          <w:lang w:val="en-CA" w:eastAsia="ko-KR"/>
        </w:rPr>
        <w:t xml:space="preserve">combined with 3 bits of </w:t>
      </w:r>
      <w:proofErr w:type="spellStart"/>
      <w:r w:rsidR="00FB2B88">
        <w:rPr>
          <w:szCs w:val="22"/>
          <w:lang w:val="en-CA" w:eastAsia="ko-KR"/>
        </w:rPr>
        <w:t>temporal_id</w:t>
      </w:r>
      <w:proofErr w:type="spellEnd"/>
      <w:r w:rsidR="00FB2B88">
        <w:rPr>
          <w:szCs w:val="22"/>
          <w:lang w:val="en-CA" w:eastAsia="ko-KR"/>
        </w:rPr>
        <w:t xml:space="preserve">, forming </w:t>
      </w:r>
      <w:proofErr w:type="gramStart"/>
      <w:r w:rsidR="00FB2B88">
        <w:rPr>
          <w:szCs w:val="22"/>
          <w:lang w:val="en-CA" w:eastAsia="ko-KR"/>
        </w:rPr>
        <w:t>a</w:t>
      </w:r>
      <w:proofErr w:type="gramEnd"/>
      <w:r w:rsidR="00FB2B88">
        <w:rPr>
          <w:szCs w:val="22"/>
          <w:lang w:val="en-CA" w:eastAsia="ko-KR"/>
        </w:rPr>
        <w:t xml:space="preserve"> </w:t>
      </w:r>
      <w:r w:rsidR="00B661B1">
        <w:rPr>
          <w:szCs w:val="22"/>
          <w:lang w:val="en-CA" w:eastAsia="ko-KR"/>
        </w:rPr>
        <w:t xml:space="preserve">8-bit element called </w:t>
      </w:r>
      <w:proofErr w:type="spellStart"/>
      <w:r w:rsidR="00B661B1">
        <w:rPr>
          <w:szCs w:val="22"/>
          <w:lang w:val="en-CA" w:eastAsia="ko-KR"/>
        </w:rPr>
        <w:t>layer_id</w:t>
      </w:r>
      <w:proofErr w:type="spellEnd"/>
      <w:r w:rsidR="00B661B1">
        <w:rPr>
          <w:szCs w:val="22"/>
          <w:lang w:val="en-CA" w:eastAsia="ko-KR"/>
        </w:rPr>
        <w:t>.</w:t>
      </w:r>
      <w:r w:rsidR="00FB2B88">
        <w:rPr>
          <w:szCs w:val="22"/>
          <w:lang w:val="en-CA" w:eastAsia="ko-KR"/>
        </w:rPr>
        <w:t xml:space="preserve"> </w:t>
      </w:r>
      <w:r w:rsidR="00C20D1E">
        <w:rPr>
          <w:rFonts w:hint="eastAsia"/>
          <w:szCs w:val="22"/>
          <w:lang w:val="en-CA" w:eastAsia="ko-KR"/>
        </w:rPr>
        <w:t>.</w:t>
      </w:r>
    </w:p>
    <w:p w:rsidR="00E17BB1" w:rsidRDefault="00E17BB1" w:rsidP="00C20D1E">
      <w:pPr>
        <w:jc w:val="both"/>
        <w:rPr>
          <w:szCs w:val="22"/>
          <w:lang w:val="en-CA" w:eastAsia="ko-KR"/>
        </w:rPr>
      </w:pPr>
    </w:p>
    <w:p w:rsidR="009E5299" w:rsidRPr="005B217D" w:rsidRDefault="005207C8" w:rsidP="009E5299">
      <w:pPr>
        <w:pStyle w:val="1"/>
        <w:rPr>
          <w:lang w:val="en-CA"/>
        </w:rPr>
      </w:pPr>
      <w:r>
        <w:rPr>
          <w:rFonts w:hint="eastAsia"/>
          <w:lang w:val="en-CA" w:eastAsia="ko-KR"/>
        </w:rPr>
        <w:lastRenderedPageBreak/>
        <w:t xml:space="preserve">Proposed </w:t>
      </w:r>
      <w:r w:rsidR="00E17BB1">
        <w:rPr>
          <w:rFonts w:hint="eastAsia"/>
          <w:lang w:val="en-CA" w:eastAsia="ko-KR"/>
        </w:rPr>
        <w:t>modifications</w:t>
      </w:r>
    </w:p>
    <w:p w:rsidR="00E17BB1" w:rsidRPr="005B217D" w:rsidRDefault="007D7F28" w:rsidP="00E17BB1">
      <w:pPr>
        <w:pStyle w:val="2"/>
      </w:pPr>
      <w:r>
        <w:rPr>
          <w:rFonts w:hint="eastAsia"/>
          <w:lang w:eastAsia="ko-KR"/>
        </w:rPr>
        <w:t xml:space="preserve">Remove </w:t>
      </w:r>
      <w:proofErr w:type="spellStart"/>
      <w:r w:rsidR="00E17BB1">
        <w:rPr>
          <w:rFonts w:hint="eastAsia"/>
          <w:lang w:eastAsia="ko-KR"/>
        </w:rPr>
        <w:t>nal_ref_flag</w:t>
      </w:r>
      <w:proofErr w:type="spellEnd"/>
      <w:r>
        <w:rPr>
          <w:rFonts w:hint="eastAsia"/>
          <w:lang w:eastAsia="ko-KR"/>
        </w:rPr>
        <w:t xml:space="preserve"> and modify semantic of </w:t>
      </w:r>
      <w:proofErr w:type="spellStart"/>
      <w:r>
        <w:rPr>
          <w:rFonts w:hint="eastAsia"/>
          <w:lang w:eastAsia="ko-KR"/>
        </w:rPr>
        <w:t>temporal_id</w:t>
      </w:r>
      <w:proofErr w:type="spellEnd"/>
    </w:p>
    <w:p w:rsidR="00E17BB1" w:rsidRDefault="00E17BB1" w:rsidP="001C7887">
      <w:pPr>
        <w:jc w:val="both"/>
        <w:rPr>
          <w:szCs w:val="22"/>
          <w:lang w:val="en-CA" w:eastAsia="ko-KR"/>
        </w:rPr>
      </w:pPr>
      <w:r>
        <w:rPr>
          <w:szCs w:val="22"/>
          <w:lang w:val="en-CA"/>
        </w:rPr>
        <w:t xml:space="preserve">Currently, </w:t>
      </w:r>
      <w:proofErr w:type="spellStart"/>
      <w:r>
        <w:rPr>
          <w:szCs w:val="22"/>
          <w:lang w:val="en-CA"/>
        </w:rPr>
        <w:t>nal_ref_flag</w:t>
      </w:r>
      <w:proofErr w:type="spellEnd"/>
      <w:r>
        <w:rPr>
          <w:szCs w:val="22"/>
          <w:lang w:val="en-CA"/>
        </w:rPr>
        <w:t xml:space="preserve"> is used to indicate the non-reference pictures and reference pictures. This information gives some rough </w:t>
      </w:r>
      <w:r w:rsidR="00093E2B">
        <w:rPr>
          <w:szCs w:val="22"/>
          <w:lang w:val="en-CA"/>
        </w:rPr>
        <w:t xml:space="preserve">priority </w:t>
      </w:r>
      <w:r>
        <w:rPr>
          <w:szCs w:val="22"/>
          <w:lang w:val="en-CA"/>
        </w:rPr>
        <w:t>between these two types of pictures.</w:t>
      </w:r>
      <w:r>
        <w:rPr>
          <w:rFonts w:hint="eastAsia"/>
          <w:szCs w:val="22"/>
          <w:lang w:val="en-CA" w:eastAsia="ko-KR"/>
        </w:rPr>
        <w:t xml:space="preserve"> This syntax element may have the following issues:</w:t>
      </w:r>
    </w:p>
    <w:p w:rsidR="00E17BB1" w:rsidRDefault="00E17BB1" w:rsidP="00E17BB1">
      <w:pPr>
        <w:numPr>
          <w:ilvl w:val="0"/>
          <w:numId w:val="14"/>
        </w:numPr>
        <w:jc w:val="both"/>
        <w:rPr>
          <w:szCs w:val="22"/>
          <w:lang w:val="en-CA" w:eastAsia="ko-KR"/>
        </w:rPr>
      </w:pPr>
      <w:r>
        <w:rPr>
          <w:rFonts w:hint="eastAsia"/>
          <w:szCs w:val="22"/>
          <w:lang w:val="en-CA" w:eastAsia="ko-KR"/>
        </w:rPr>
        <w:t>T</w:t>
      </w:r>
      <w:r>
        <w:rPr>
          <w:szCs w:val="22"/>
          <w:lang w:val="en-CA"/>
        </w:rPr>
        <w:t>he use of this flag for extraction is rather limited</w:t>
      </w:r>
      <w:r>
        <w:rPr>
          <w:rFonts w:hint="eastAsia"/>
          <w:szCs w:val="22"/>
          <w:lang w:val="en-CA" w:eastAsia="ko-KR"/>
        </w:rPr>
        <w:t xml:space="preserve"> as pointed in [1]</w:t>
      </w:r>
      <w:r>
        <w:rPr>
          <w:szCs w:val="22"/>
          <w:lang w:val="en-CA"/>
        </w:rPr>
        <w:t>.</w:t>
      </w:r>
      <w:r>
        <w:rPr>
          <w:rFonts w:hint="eastAsia"/>
          <w:szCs w:val="22"/>
          <w:lang w:val="en-CA" w:eastAsia="ko-KR"/>
        </w:rPr>
        <w:t xml:space="preserve"> I</w:t>
      </w:r>
      <w:r>
        <w:rPr>
          <w:szCs w:val="22"/>
          <w:lang w:val="en-CA"/>
        </w:rPr>
        <w:t xml:space="preserve">f all non-reference pictures (mostly those in the highest temporal layer) are discarded, all remaining pictures have </w:t>
      </w:r>
      <w:proofErr w:type="spellStart"/>
      <w:r>
        <w:rPr>
          <w:szCs w:val="22"/>
          <w:lang w:val="en-CA"/>
        </w:rPr>
        <w:t>nal_ref_flag</w:t>
      </w:r>
      <w:proofErr w:type="spellEnd"/>
      <w:r>
        <w:rPr>
          <w:szCs w:val="22"/>
          <w:lang w:val="en-CA"/>
        </w:rPr>
        <w:t xml:space="preserve"> equal to 1. Yet, it is obvious that some pictures (again mostly at the highest temporal layer) of the adapted/extracted bitstream in fact become non-reference pictures though their </w:t>
      </w:r>
      <w:proofErr w:type="spellStart"/>
      <w:r>
        <w:rPr>
          <w:szCs w:val="22"/>
          <w:lang w:val="en-CA"/>
        </w:rPr>
        <w:t>nal_ref_flag’s</w:t>
      </w:r>
      <w:proofErr w:type="spellEnd"/>
      <w:r>
        <w:rPr>
          <w:szCs w:val="22"/>
          <w:lang w:val="en-CA"/>
        </w:rPr>
        <w:t xml:space="preserve"> are equal to 1. </w:t>
      </w:r>
    </w:p>
    <w:p w:rsidR="00E17BB1" w:rsidRDefault="00E17BB1" w:rsidP="00E17BB1">
      <w:pPr>
        <w:numPr>
          <w:ilvl w:val="0"/>
          <w:numId w:val="14"/>
        </w:numPr>
        <w:jc w:val="both"/>
        <w:rPr>
          <w:szCs w:val="22"/>
          <w:lang w:val="en-CA" w:eastAsia="ko-KR"/>
        </w:rPr>
      </w:pPr>
      <w:r>
        <w:rPr>
          <w:rFonts w:hint="eastAsia"/>
          <w:szCs w:val="22"/>
          <w:lang w:val="en-CA" w:eastAsia="ko-KR"/>
        </w:rPr>
        <w:t xml:space="preserve">The flag functionality may not be necessary anymore as it is </w:t>
      </w:r>
      <w:proofErr w:type="spellStart"/>
      <w:r>
        <w:rPr>
          <w:rFonts w:hint="eastAsia"/>
          <w:szCs w:val="22"/>
          <w:lang w:val="en-CA" w:eastAsia="ko-KR"/>
        </w:rPr>
        <w:t>overlap</w:t>
      </w:r>
      <w:r w:rsidR="00093E2B">
        <w:rPr>
          <w:szCs w:val="22"/>
          <w:lang w:val="en-CA" w:eastAsia="ko-KR"/>
        </w:rPr>
        <w:t>ed</w:t>
      </w:r>
      <w:proofErr w:type="spellEnd"/>
      <w:r>
        <w:rPr>
          <w:rFonts w:hint="eastAsia"/>
          <w:szCs w:val="22"/>
          <w:lang w:val="en-CA" w:eastAsia="ko-KR"/>
        </w:rPr>
        <w:t xml:space="preserve"> with other syntaxes [2]. A</w:t>
      </w:r>
      <w:proofErr w:type="spellStart"/>
      <w:r w:rsidRPr="007C0103">
        <w:t>fter</w:t>
      </w:r>
      <w:proofErr w:type="spellEnd"/>
      <w:r w:rsidRPr="007C0103">
        <w:t xml:space="preserve"> the </w:t>
      </w:r>
      <w:r>
        <w:rPr>
          <w:rFonts w:hint="eastAsia"/>
          <w:lang w:eastAsia="ko-KR"/>
        </w:rPr>
        <w:t xml:space="preserve">adoption of </w:t>
      </w:r>
      <w:r w:rsidRPr="007C0103">
        <w:t xml:space="preserve">reference picture set </w:t>
      </w:r>
      <w:r>
        <w:t>based decoded picture buffer management</w:t>
      </w:r>
      <w:r>
        <w:rPr>
          <w:rFonts w:hint="eastAsia"/>
          <w:lang w:eastAsia="ko-KR"/>
        </w:rPr>
        <w:t xml:space="preserve"> </w:t>
      </w:r>
      <w:r w:rsidRPr="007C0103">
        <w:t>the decoding process does not need to know whether a picture is a reference picture or not</w:t>
      </w:r>
      <w:r>
        <w:rPr>
          <w:rFonts w:hint="eastAsia"/>
          <w:lang w:eastAsia="ko-KR"/>
        </w:rPr>
        <w:t xml:space="preserve">. Also, the functionality of the flag for bitstream extraction may be replaced by </w:t>
      </w:r>
      <w:proofErr w:type="spellStart"/>
      <w:r>
        <w:rPr>
          <w:rFonts w:hint="eastAsia"/>
          <w:lang w:eastAsia="ko-KR"/>
        </w:rPr>
        <w:t>temporal_id</w:t>
      </w:r>
      <w:proofErr w:type="spellEnd"/>
      <w:r>
        <w:rPr>
          <w:rFonts w:hint="eastAsia"/>
          <w:lang w:eastAsia="ko-KR"/>
        </w:rPr>
        <w:t xml:space="preserve"> as this syntax element provides more information that can be used by media-aware network elements to discard pictures.</w:t>
      </w:r>
    </w:p>
    <w:p w:rsidR="007D7F28" w:rsidRDefault="007D7F28" w:rsidP="001C7887">
      <w:pPr>
        <w:jc w:val="both"/>
        <w:rPr>
          <w:szCs w:val="22"/>
          <w:lang w:val="en-CA" w:eastAsia="ko-KR"/>
        </w:rPr>
      </w:pPr>
      <w:r w:rsidRPr="007D7F28">
        <w:rPr>
          <w:rFonts w:hint="eastAsia"/>
          <w:szCs w:val="22"/>
          <w:lang w:val="en-CA" w:eastAsia="ko-KR"/>
        </w:rPr>
        <w:t xml:space="preserve">Thus, since </w:t>
      </w:r>
      <w:proofErr w:type="spellStart"/>
      <w:r w:rsidRPr="007D7F28">
        <w:rPr>
          <w:rFonts w:hint="eastAsia"/>
          <w:szCs w:val="22"/>
          <w:lang w:val="en-CA" w:eastAsia="ko-KR"/>
        </w:rPr>
        <w:t>nal_ref_flag</w:t>
      </w:r>
      <w:proofErr w:type="spellEnd"/>
      <w:r w:rsidRPr="007D7F28">
        <w:rPr>
          <w:rFonts w:hint="eastAsia"/>
          <w:szCs w:val="22"/>
          <w:lang w:val="en-CA" w:eastAsia="ko-KR"/>
        </w:rPr>
        <w:t xml:space="preserve"> is not really useful when </w:t>
      </w:r>
      <w:proofErr w:type="spellStart"/>
      <w:r w:rsidRPr="007D7F28">
        <w:rPr>
          <w:rFonts w:hint="eastAsia"/>
          <w:szCs w:val="22"/>
          <w:lang w:val="en-CA" w:eastAsia="ko-KR"/>
        </w:rPr>
        <w:t>temporal_id</w:t>
      </w:r>
      <w:proofErr w:type="spellEnd"/>
      <w:r w:rsidRPr="007D7F28">
        <w:rPr>
          <w:rFonts w:hint="eastAsia"/>
          <w:szCs w:val="22"/>
          <w:lang w:val="en-CA" w:eastAsia="ko-KR"/>
        </w:rPr>
        <w:t xml:space="preserve"> is in use, we propose to remove the flag</w:t>
      </w:r>
      <w:r>
        <w:rPr>
          <w:rFonts w:hint="eastAsia"/>
          <w:szCs w:val="22"/>
          <w:lang w:val="en-CA" w:eastAsia="ko-KR"/>
        </w:rPr>
        <w:t xml:space="preserve">. </w:t>
      </w:r>
    </w:p>
    <w:p w:rsidR="00E17BB1" w:rsidRDefault="007D7F28" w:rsidP="001C7887">
      <w:pPr>
        <w:jc w:val="both"/>
        <w:rPr>
          <w:szCs w:val="22"/>
          <w:lang w:val="en-CA" w:eastAsia="ko-KR"/>
        </w:rPr>
      </w:pPr>
      <w:r>
        <w:rPr>
          <w:rFonts w:hint="eastAsia"/>
          <w:szCs w:val="22"/>
          <w:lang w:val="en-CA" w:eastAsia="ko-KR"/>
        </w:rPr>
        <w:t xml:space="preserve">Simply removing </w:t>
      </w:r>
      <w:proofErr w:type="spellStart"/>
      <w:r>
        <w:rPr>
          <w:rFonts w:hint="eastAsia"/>
          <w:szCs w:val="22"/>
          <w:lang w:val="en-CA" w:eastAsia="ko-KR"/>
        </w:rPr>
        <w:t>nal_ref_flag</w:t>
      </w:r>
      <w:proofErr w:type="spellEnd"/>
      <w:r>
        <w:rPr>
          <w:rFonts w:hint="eastAsia"/>
          <w:szCs w:val="22"/>
          <w:lang w:val="en-CA" w:eastAsia="ko-KR"/>
        </w:rPr>
        <w:t xml:space="preserve"> may not be enough since currently </w:t>
      </w:r>
      <w:proofErr w:type="spellStart"/>
      <w:r>
        <w:rPr>
          <w:rFonts w:hint="eastAsia"/>
          <w:szCs w:val="22"/>
          <w:lang w:val="en-CA" w:eastAsia="ko-KR"/>
        </w:rPr>
        <w:t>temporal_id</w:t>
      </w:r>
      <w:proofErr w:type="spellEnd"/>
      <w:r>
        <w:rPr>
          <w:rFonts w:hint="eastAsia"/>
          <w:szCs w:val="22"/>
          <w:lang w:val="en-CA" w:eastAsia="ko-KR"/>
        </w:rPr>
        <w:t xml:space="preserve"> can be set equal to 0 for all VCL NAL units. If </w:t>
      </w:r>
      <w:proofErr w:type="spellStart"/>
      <w:r>
        <w:rPr>
          <w:rFonts w:hint="eastAsia"/>
          <w:szCs w:val="22"/>
          <w:lang w:val="en-CA" w:eastAsia="ko-KR"/>
        </w:rPr>
        <w:t>temporal_id</w:t>
      </w:r>
      <w:proofErr w:type="spellEnd"/>
      <w:r>
        <w:rPr>
          <w:rFonts w:hint="eastAsia"/>
          <w:szCs w:val="22"/>
          <w:lang w:val="en-CA" w:eastAsia="ko-KR"/>
        </w:rPr>
        <w:t xml:space="preserve"> is 0 for all VCL NAL units, then it is difficult to differentiate reference and non-reference picture at NAL unit header level. Thus, to anticipate such situation, we also propose to add the following constraint to the </w:t>
      </w:r>
      <w:r>
        <w:rPr>
          <w:szCs w:val="22"/>
          <w:lang w:val="en-CA" w:eastAsia="ko-KR"/>
        </w:rPr>
        <w:t>semantic</w:t>
      </w:r>
      <w:r>
        <w:rPr>
          <w:rFonts w:hint="eastAsia"/>
          <w:szCs w:val="22"/>
          <w:lang w:val="en-CA" w:eastAsia="ko-KR"/>
        </w:rPr>
        <w:t xml:space="preserve"> of </w:t>
      </w:r>
      <w:proofErr w:type="spellStart"/>
      <w:r>
        <w:rPr>
          <w:rFonts w:hint="eastAsia"/>
          <w:szCs w:val="22"/>
          <w:lang w:val="en-CA" w:eastAsia="ko-KR"/>
        </w:rPr>
        <w:t>temporal_id</w:t>
      </w:r>
      <w:proofErr w:type="spellEnd"/>
      <w:r>
        <w:rPr>
          <w:rFonts w:hint="eastAsia"/>
          <w:szCs w:val="22"/>
          <w:lang w:val="en-CA" w:eastAsia="ko-KR"/>
        </w:rPr>
        <w:t>.</w:t>
      </w:r>
    </w:p>
    <w:p w:rsidR="007D7F28" w:rsidRDefault="007D7F28" w:rsidP="001C7887">
      <w:pPr>
        <w:jc w:val="both"/>
        <w:rPr>
          <w:szCs w:val="22"/>
          <w:lang w:val="en-CA" w:eastAsia="ko-KR"/>
        </w:rPr>
      </w:pPr>
      <w:r>
        <w:rPr>
          <w:szCs w:val="22"/>
          <w:lang w:val="en-CA" w:eastAsia="ko-KR"/>
        </w:rPr>
        <w:t>“</w:t>
      </w:r>
      <w:proofErr w:type="spellStart"/>
      <w:r>
        <w:rPr>
          <w:rFonts w:hint="eastAsia"/>
          <w:szCs w:val="22"/>
          <w:lang w:val="en-CA" w:eastAsia="ko-KR"/>
        </w:rPr>
        <w:t>T</w:t>
      </w:r>
      <w:r w:rsidRPr="007D6DDE">
        <w:rPr>
          <w:rFonts w:hint="eastAsia"/>
          <w:szCs w:val="22"/>
          <w:lang w:val="en-CA" w:eastAsia="ko-KR"/>
        </w:rPr>
        <w:t>emporal_id</w:t>
      </w:r>
      <w:proofErr w:type="spellEnd"/>
      <w:r w:rsidRPr="007D6DDE">
        <w:rPr>
          <w:rFonts w:hint="eastAsia"/>
          <w:szCs w:val="22"/>
          <w:lang w:val="en-CA" w:eastAsia="ko-KR"/>
        </w:rPr>
        <w:t xml:space="preserve"> of NAL units that contain slices that are not use for reference must not be equal to 0</w:t>
      </w:r>
      <w:r>
        <w:rPr>
          <w:szCs w:val="22"/>
          <w:lang w:val="en-CA" w:eastAsia="ko-KR"/>
        </w:rPr>
        <w:t>”</w:t>
      </w:r>
    </w:p>
    <w:p w:rsidR="00E17BB1" w:rsidRDefault="00E17BB1" w:rsidP="001C7887">
      <w:pPr>
        <w:jc w:val="both"/>
        <w:rPr>
          <w:szCs w:val="22"/>
          <w:lang w:val="en-CA" w:eastAsia="ko-KR"/>
        </w:rPr>
      </w:pPr>
    </w:p>
    <w:p w:rsidR="007D7F28" w:rsidRPr="005B217D" w:rsidRDefault="007D7F28" w:rsidP="007D7F28">
      <w:pPr>
        <w:pStyle w:val="2"/>
      </w:pPr>
      <w:r>
        <w:rPr>
          <w:rFonts w:hint="eastAsia"/>
          <w:lang w:eastAsia="ko-KR"/>
        </w:rPr>
        <w:t xml:space="preserve">Combine reserved_one_5bits and </w:t>
      </w:r>
      <w:proofErr w:type="spellStart"/>
      <w:r>
        <w:rPr>
          <w:rFonts w:hint="eastAsia"/>
          <w:lang w:eastAsia="ko-KR"/>
        </w:rPr>
        <w:t>temporal_id</w:t>
      </w:r>
      <w:proofErr w:type="spellEnd"/>
    </w:p>
    <w:p w:rsidR="007D7F28" w:rsidRPr="007D7F28" w:rsidRDefault="007D7F28" w:rsidP="007D7F28">
      <w:pPr>
        <w:jc w:val="both"/>
        <w:rPr>
          <w:szCs w:val="22"/>
          <w:lang w:val="en-CA" w:eastAsia="ko-KR"/>
        </w:rPr>
      </w:pPr>
      <w:r w:rsidRPr="007D7F28">
        <w:rPr>
          <w:rFonts w:hint="eastAsia"/>
          <w:szCs w:val="22"/>
          <w:lang w:val="en-CA" w:eastAsia="ko-KR"/>
        </w:rPr>
        <w:t xml:space="preserve">Current NAL unit header specification might not be the best configuration to </w:t>
      </w:r>
      <w:r w:rsidRPr="007D7F28">
        <w:rPr>
          <w:szCs w:val="22"/>
          <w:lang w:val="en-CA" w:eastAsia="ko-KR"/>
        </w:rPr>
        <w:t>support</w:t>
      </w:r>
      <w:r w:rsidRPr="007D7F28">
        <w:rPr>
          <w:rFonts w:hint="eastAsia"/>
          <w:szCs w:val="22"/>
          <w:lang w:val="en-CA" w:eastAsia="ko-KR"/>
        </w:rPr>
        <w:t xml:space="preserve"> easy future extensions (i.e., scalability, </w:t>
      </w:r>
      <w:proofErr w:type="spellStart"/>
      <w:r w:rsidRPr="007D7F28">
        <w:rPr>
          <w:rFonts w:hint="eastAsia"/>
          <w:szCs w:val="22"/>
          <w:lang w:val="en-CA" w:eastAsia="ko-KR"/>
        </w:rPr>
        <w:t>multiview</w:t>
      </w:r>
      <w:proofErr w:type="spellEnd"/>
      <w:r w:rsidRPr="007D7F28">
        <w:rPr>
          <w:rFonts w:hint="eastAsia"/>
          <w:szCs w:val="22"/>
          <w:lang w:val="en-CA" w:eastAsia="ko-KR"/>
        </w:rPr>
        <w:t>, three dimension coding extensions, etc). The foreseen problems with the current NAL unit header specification are as follow:</w:t>
      </w:r>
    </w:p>
    <w:p w:rsidR="007D7F28" w:rsidRPr="007D7F28" w:rsidRDefault="007D7F28" w:rsidP="007D7F28">
      <w:pPr>
        <w:pStyle w:val="aa"/>
        <w:numPr>
          <w:ilvl w:val="0"/>
          <w:numId w:val="15"/>
        </w:numPr>
        <w:wordWrap/>
        <w:spacing w:before="240" w:line="360" w:lineRule="auto"/>
        <w:ind w:leftChars="0" w:left="403" w:hanging="403"/>
        <w:rPr>
          <w:rFonts w:ascii="Times New Roman" w:hAnsi="Times New Roman"/>
          <w:b/>
          <w:i/>
          <w:sz w:val="22"/>
          <w:lang w:val="en-GB"/>
        </w:rPr>
      </w:pPr>
      <w:r w:rsidRPr="007D7F28">
        <w:rPr>
          <w:rFonts w:ascii="Times New Roman" w:hAnsi="Times New Roman" w:hint="eastAsia"/>
          <w:b/>
          <w:i/>
          <w:sz w:val="22"/>
          <w:lang w:val="en-GB"/>
        </w:rPr>
        <w:t>Limited space for layer identification description</w:t>
      </w:r>
    </w:p>
    <w:p w:rsidR="007D7F28" w:rsidRPr="007D7F28" w:rsidRDefault="007D7F28" w:rsidP="007D7F28">
      <w:pPr>
        <w:jc w:val="both"/>
        <w:rPr>
          <w:szCs w:val="22"/>
          <w:lang w:val="en-CA" w:eastAsia="ko-KR"/>
        </w:rPr>
      </w:pPr>
      <w:r w:rsidRPr="007D7F28">
        <w:rPr>
          <w:rFonts w:hint="eastAsia"/>
          <w:szCs w:val="22"/>
          <w:lang w:val="en-CA" w:eastAsia="ko-KR"/>
        </w:rPr>
        <w:t>If the current designed of fixed 2 bytes NAL unit header is used in the extensions of HEVC, then the only possible place for defining layer identification (i.e., scalability layers, view identification, etc) is only the reserved_one_5bits syntax element, which is only support up to 32 layers since it has only 5 bits.</w:t>
      </w:r>
    </w:p>
    <w:p w:rsidR="007D7F28" w:rsidRDefault="007D7F28" w:rsidP="007D7F28">
      <w:pPr>
        <w:jc w:val="both"/>
        <w:rPr>
          <w:szCs w:val="22"/>
          <w:lang w:val="en-CA" w:eastAsia="ko-KR"/>
        </w:rPr>
      </w:pPr>
      <w:r w:rsidRPr="007D7F28">
        <w:rPr>
          <w:rFonts w:hint="eastAsia"/>
          <w:szCs w:val="22"/>
          <w:lang w:val="en-CA" w:eastAsia="ko-KR"/>
        </w:rPr>
        <w:t xml:space="preserve">Having only 32 possible layers might not be enough since </w:t>
      </w:r>
      <w:proofErr w:type="spellStart"/>
      <w:r w:rsidRPr="007D7F28">
        <w:rPr>
          <w:rFonts w:hint="eastAsia"/>
          <w:szCs w:val="22"/>
          <w:lang w:val="en-CA" w:eastAsia="ko-KR"/>
        </w:rPr>
        <w:t>ther</w:t>
      </w:r>
      <w:proofErr w:type="spellEnd"/>
      <w:r w:rsidRPr="007D7F28">
        <w:rPr>
          <w:rFonts w:hint="eastAsia"/>
          <w:szCs w:val="22"/>
          <w:lang w:val="en-CA" w:eastAsia="ko-KR"/>
        </w:rPr>
        <w:t xml:space="preserve"> are many types of scalabilities and view layers are necessary to be supported (e.g., spatial scalability, quality scalability, bit-rate scalability, etc).</w:t>
      </w:r>
    </w:p>
    <w:p w:rsidR="007D7F28" w:rsidRPr="007D7F28" w:rsidRDefault="007D7F28" w:rsidP="007D7F28">
      <w:pPr>
        <w:pStyle w:val="aa"/>
        <w:numPr>
          <w:ilvl w:val="0"/>
          <w:numId w:val="15"/>
        </w:numPr>
        <w:wordWrap/>
        <w:spacing w:before="240" w:line="360" w:lineRule="auto"/>
        <w:ind w:leftChars="0" w:left="403" w:hanging="403"/>
        <w:rPr>
          <w:rFonts w:ascii="Times New Roman" w:hAnsi="Times New Roman"/>
          <w:b/>
          <w:i/>
          <w:sz w:val="22"/>
          <w:lang w:val="en-GB"/>
        </w:rPr>
      </w:pPr>
      <w:r w:rsidRPr="007D7F28">
        <w:rPr>
          <w:rFonts w:ascii="Times New Roman" w:hAnsi="Times New Roman" w:hint="eastAsia"/>
          <w:b/>
          <w:i/>
          <w:sz w:val="22"/>
          <w:lang w:val="en-GB"/>
        </w:rPr>
        <w:t>Confusion over temporal scalability</w:t>
      </w:r>
    </w:p>
    <w:p w:rsidR="007D7F28" w:rsidRPr="007D7F28" w:rsidRDefault="007D7F28" w:rsidP="007D7F28">
      <w:pPr>
        <w:jc w:val="both"/>
        <w:rPr>
          <w:szCs w:val="22"/>
          <w:lang w:val="en-CA" w:eastAsia="ko-KR"/>
        </w:rPr>
      </w:pPr>
      <w:r w:rsidRPr="007D7F28">
        <w:rPr>
          <w:rFonts w:hint="eastAsia"/>
          <w:szCs w:val="22"/>
          <w:lang w:val="en-CA" w:eastAsia="ko-KR"/>
        </w:rPr>
        <w:t xml:space="preserve">Current NAL unit header specification already has </w:t>
      </w:r>
      <w:proofErr w:type="spellStart"/>
      <w:r w:rsidRPr="007D7F28">
        <w:rPr>
          <w:szCs w:val="22"/>
          <w:lang w:val="en-CA" w:eastAsia="ko-KR"/>
        </w:rPr>
        <w:t>temporal_id</w:t>
      </w:r>
      <w:proofErr w:type="spellEnd"/>
      <w:r w:rsidRPr="007D7F28">
        <w:rPr>
          <w:szCs w:val="22"/>
          <w:lang w:val="en-CA" w:eastAsia="ko-KR"/>
        </w:rPr>
        <w:t xml:space="preserve"> </w:t>
      </w:r>
      <w:r w:rsidRPr="007D7F28">
        <w:rPr>
          <w:rFonts w:hint="eastAsia"/>
          <w:szCs w:val="22"/>
          <w:lang w:val="en-CA" w:eastAsia="ko-KR"/>
        </w:rPr>
        <w:t>while other possible additional scalability extension can only uses the reserved_one_5bits. This separation between temporal scalability and other type of scalabilities can create confusion. For some, temporal scalability is just a type of scalability and should be treated similar to other type of scalability.</w:t>
      </w:r>
    </w:p>
    <w:p w:rsidR="007D7F28" w:rsidRPr="007D7F28" w:rsidRDefault="007D7F28" w:rsidP="007D7F28">
      <w:pPr>
        <w:pStyle w:val="aa"/>
        <w:numPr>
          <w:ilvl w:val="0"/>
          <w:numId w:val="15"/>
        </w:numPr>
        <w:wordWrap/>
        <w:spacing w:before="240" w:line="360" w:lineRule="auto"/>
        <w:ind w:leftChars="0" w:left="403" w:hanging="403"/>
        <w:rPr>
          <w:rFonts w:ascii="Times New Roman" w:hAnsi="Times New Roman"/>
          <w:b/>
          <w:i/>
          <w:sz w:val="22"/>
          <w:lang w:val="en-GB"/>
        </w:rPr>
      </w:pPr>
      <w:r w:rsidRPr="007D7F28">
        <w:rPr>
          <w:rFonts w:ascii="Times New Roman" w:hAnsi="Times New Roman" w:hint="eastAsia"/>
          <w:b/>
          <w:i/>
          <w:sz w:val="22"/>
          <w:lang w:val="en-GB"/>
        </w:rPr>
        <w:t>Redundancy for bit assignment</w:t>
      </w:r>
    </w:p>
    <w:p w:rsidR="007D7F28" w:rsidRDefault="007D7F28" w:rsidP="007D7F28">
      <w:pPr>
        <w:jc w:val="both"/>
        <w:rPr>
          <w:szCs w:val="22"/>
          <w:lang w:val="en-CA" w:eastAsia="ko-KR"/>
        </w:rPr>
      </w:pPr>
      <w:r w:rsidRPr="007D7F28">
        <w:rPr>
          <w:rFonts w:hint="eastAsia"/>
          <w:szCs w:val="22"/>
          <w:lang w:val="en-CA" w:eastAsia="ko-KR"/>
        </w:rPr>
        <w:t xml:space="preserve">Current NAL unit header specification fixes the order such that </w:t>
      </w:r>
      <w:proofErr w:type="spellStart"/>
      <w:r w:rsidRPr="007D7F28">
        <w:rPr>
          <w:szCs w:val="22"/>
          <w:lang w:val="en-CA" w:eastAsia="ko-KR"/>
        </w:rPr>
        <w:t>temporal_id</w:t>
      </w:r>
      <w:proofErr w:type="spellEnd"/>
      <w:r w:rsidRPr="007D7F28">
        <w:rPr>
          <w:szCs w:val="22"/>
          <w:lang w:val="en-CA" w:eastAsia="ko-KR"/>
        </w:rPr>
        <w:t xml:space="preserve"> is sent before the reserved_one_5</w:t>
      </w:r>
      <w:r w:rsidRPr="007D7F28">
        <w:rPr>
          <w:rFonts w:hint="eastAsia"/>
          <w:szCs w:val="22"/>
          <w:lang w:val="en-CA" w:eastAsia="ko-KR"/>
        </w:rPr>
        <w:t xml:space="preserve">bits. </w:t>
      </w:r>
      <w:r w:rsidRPr="007D7F28">
        <w:rPr>
          <w:szCs w:val="22"/>
          <w:lang w:val="en-CA" w:eastAsia="ko-KR"/>
        </w:rPr>
        <w:t>W</w:t>
      </w:r>
      <w:r w:rsidRPr="007D7F28">
        <w:rPr>
          <w:rFonts w:hint="eastAsia"/>
          <w:szCs w:val="22"/>
          <w:lang w:val="en-CA" w:eastAsia="ko-KR"/>
        </w:rPr>
        <w:t xml:space="preserve">ith this designed, it is mandatory to assign 3 bits for describing temporal scalability. However, temporal scalability is not always used. It is possible that bitstreams of scalable extension of HEVC might turn off temporal scalability and use other type of scalability. That means that </w:t>
      </w:r>
      <w:r w:rsidRPr="007D7F28">
        <w:rPr>
          <w:rFonts w:hint="eastAsia"/>
          <w:szCs w:val="22"/>
          <w:lang w:val="en-CA" w:eastAsia="ko-KR"/>
        </w:rPr>
        <w:lastRenderedPageBreak/>
        <w:t>the 3 bits assigned for temporal scalability may be redundant and should be better used for describing other scalabilities</w:t>
      </w:r>
    </w:p>
    <w:p w:rsidR="007D7F28" w:rsidRDefault="007D7F28" w:rsidP="007D7F28">
      <w:pPr>
        <w:jc w:val="both"/>
        <w:rPr>
          <w:szCs w:val="22"/>
          <w:lang w:val="en-CA" w:eastAsia="ko-KR"/>
        </w:rPr>
      </w:pPr>
    </w:p>
    <w:p w:rsidR="007D7F28" w:rsidRDefault="007D7F28" w:rsidP="007D7F28">
      <w:pPr>
        <w:jc w:val="both"/>
        <w:rPr>
          <w:szCs w:val="22"/>
          <w:lang w:val="en-CA" w:eastAsia="ko-KR"/>
        </w:rPr>
      </w:pPr>
      <w:r>
        <w:rPr>
          <w:rFonts w:hint="eastAsia"/>
          <w:szCs w:val="22"/>
          <w:lang w:val="en-CA" w:eastAsia="ko-KR"/>
        </w:rPr>
        <w:t xml:space="preserve">Considering the above three possible problem, </w:t>
      </w:r>
      <w:r w:rsidR="00045B0C">
        <w:rPr>
          <w:rFonts w:hint="eastAsia"/>
          <w:szCs w:val="22"/>
          <w:lang w:val="en-CA" w:eastAsia="ko-KR"/>
        </w:rPr>
        <w:t xml:space="preserve">it might be desired that </w:t>
      </w:r>
      <w:r w:rsidR="00045B0C" w:rsidRPr="00045B0C">
        <w:rPr>
          <w:rFonts w:hint="eastAsia"/>
          <w:szCs w:val="22"/>
          <w:lang w:val="en-CA" w:eastAsia="ko-KR"/>
        </w:rPr>
        <w:t xml:space="preserve">current </w:t>
      </w:r>
      <w:proofErr w:type="spellStart"/>
      <w:r w:rsidR="00045B0C" w:rsidRPr="00045B0C">
        <w:rPr>
          <w:rFonts w:hint="eastAsia"/>
          <w:szCs w:val="22"/>
          <w:lang w:val="en-CA" w:eastAsia="ko-KR"/>
        </w:rPr>
        <w:t>temporal_id</w:t>
      </w:r>
      <w:proofErr w:type="spellEnd"/>
      <w:r w:rsidR="00045B0C" w:rsidRPr="00045B0C">
        <w:rPr>
          <w:rFonts w:hint="eastAsia"/>
          <w:szCs w:val="22"/>
          <w:lang w:val="en-CA" w:eastAsia="ko-KR"/>
        </w:rPr>
        <w:t xml:space="preserve"> syntax element shall be treated as part of layer identification for HEVC extension. By doing this, layer identification for HEVC extension can use not only </w:t>
      </w:r>
      <w:r w:rsidR="00045B0C" w:rsidRPr="00045B0C">
        <w:rPr>
          <w:szCs w:val="22"/>
          <w:lang w:val="en-CA" w:eastAsia="ko-KR"/>
        </w:rPr>
        <w:t>reserved_one_5</w:t>
      </w:r>
      <w:r w:rsidR="00045B0C" w:rsidRPr="00045B0C">
        <w:rPr>
          <w:rFonts w:hint="eastAsia"/>
          <w:szCs w:val="22"/>
          <w:lang w:val="en-CA" w:eastAsia="ko-KR"/>
        </w:rPr>
        <w:t xml:space="preserve">bits but also the combination of </w:t>
      </w:r>
      <w:r w:rsidR="00045B0C" w:rsidRPr="00045B0C">
        <w:rPr>
          <w:szCs w:val="22"/>
          <w:lang w:val="en-CA" w:eastAsia="ko-KR"/>
        </w:rPr>
        <w:t>reserved_one_5</w:t>
      </w:r>
      <w:r w:rsidR="00045B0C" w:rsidRPr="00045B0C">
        <w:rPr>
          <w:rFonts w:hint="eastAsia"/>
          <w:szCs w:val="22"/>
          <w:lang w:val="en-CA" w:eastAsia="ko-KR"/>
        </w:rPr>
        <w:t xml:space="preserve">bits and </w:t>
      </w:r>
      <w:proofErr w:type="spellStart"/>
      <w:r w:rsidR="00045B0C" w:rsidRPr="00045B0C">
        <w:rPr>
          <w:szCs w:val="22"/>
          <w:lang w:val="en-CA" w:eastAsia="ko-KR"/>
        </w:rPr>
        <w:t>temporal_id</w:t>
      </w:r>
      <w:proofErr w:type="spellEnd"/>
      <w:r w:rsidR="00045B0C">
        <w:rPr>
          <w:rFonts w:hint="eastAsia"/>
          <w:szCs w:val="22"/>
          <w:lang w:val="en-CA" w:eastAsia="ko-KR"/>
        </w:rPr>
        <w:t>. Therefore, we propose:</w:t>
      </w:r>
    </w:p>
    <w:p w:rsidR="00045B0C" w:rsidRPr="00045B0C" w:rsidRDefault="00045B0C" w:rsidP="00045B0C">
      <w:pPr>
        <w:numPr>
          <w:ilvl w:val="0"/>
          <w:numId w:val="17"/>
        </w:numPr>
        <w:jc w:val="both"/>
        <w:rPr>
          <w:szCs w:val="22"/>
          <w:lang w:val="en-CA" w:eastAsia="ko-KR"/>
        </w:rPr>
      </w:pPr>
      <w:r w:rsidRPr="00045B0C">
        <w:rPr>
          <w:rFonts w:hint="eastAsia"/>
          <w:szCs w:val="22"/>
          <w:lang w:val="en-CA" w:eastAsia="ko-KR"/>
        </w:rPr>
        <w:t xml:space="preserve">Both reserved_one_5bits and </w:t>
      </w:r>
      <w:proofErr w:type="spellStart"/>
      <w:r w:rsidRPr="00045B0C">
        <w:rPr>
          <w:rFonts w:hint="eastAsia"/>
          <w:szCs w:val="22"/>
          <w:lang w:val="en-CA" w:eastAsia="ko-KR"/>
        </w:rPr>
        <w:t>temporal_id</w:t>
      </w:r>
      <w:proofErr w:type="spellEnd"/>
      <w:r w:rsidRPr="00045B0C">
        <w:rPr>
          <w:rFonts w:hint="eastAsia"/>
          <w:szCs w:val="22"/>
          <w:lang w:val="en-CA" w:eastAsia="ko-KR"/>
        </w:rPr>
        <w:t xml:space="preserve"> are combined to form a new element called </w:t>
      </w:r>
      <w:proofErr w:type="spellStart"/>
      <w:r w:rsidRPr="00045B0C">
        <w:rPr>
          <w:rFonts w:hint="eastAsia"/>
          <w:szCs w:val="22"/>
          <w:lang w:val="en-CA" w:eastAsia="ko-KR"/>
        </w:rPr>
        <w:t>layer_id</w:t>
      </w:r>
      <w:proofErr w:type="spellEnd"/>
      <w:r w:rsidRPr="00045B0C">
        <w:rPr>
          <w:rFonts w:hint="eastAsia"/>
          <w:szCs w:val="22"/>
          <w:lang w:val="en-CA" w:eastAsia="ko-KR"/>
        </w:rPr>
        <w:t>.</w:t>
      </w:r>
    </w:p>
    <w:p w:rsidR="00045B0C" w:rsidRPr="00BA56D5" w:rsidRDefault="00045B0C" w:rsidP="00045B0C">
      <w:pPr>
        <w:numPr>
          <w:ilvl w:val="0"/>
          <w:numId w:val="17"/>
        </w:numPr>
        <w:jc w:val="both"/>
        <w:rPr>
          <w:szCs w:val="22"/>
          <w:lang w:val="en-CA" w:eastAsia="ko-KR"/>
        </w:rPr>
      </w:pPr>
      <w:r w:rsidRPr="00045B0C">
        <w:rPr>
          <w:rFonts w:hint="eastAsia"/>
          <w:szCs w:val="22"/>
          <w:lang w:val="en-CA" w:eastAsia="ko-KR"/>
        </w:rPr>
        <w:t xml:space="preserve">For base layer (i.e., HEVC), </w:t>
      </w:r>
      <w:proofErr w:type="spellStart"/>
      <w:r>
        <w:rPr>
          <w:rFonts w:hint="eastAsia"/>
          <w:szCs w:val="22"/>
          <w:lang w:val="en-CA" w:eastAsia="ko-KR"/>
        </w:rPr>
        <w:t>l</w:t>
      </w:r>
      <w:r w:rsidRPr="00045B0C">
        <w:rPr>
          <w:rFonts w:hint="eastAsia"/>
          <w:szCs w:val="22"/>
          <w:lang w:val="en-CA" w:eastAsia="ko-KR"/>
        </w:rPr>
        <w:t>ayer_id</w:t>
      </w:r>
      <w:proofErr w:type="spellEnd"/>
      <w:r w:rsidRPr="00045B0C">
        <w:rPr>
          <w:rFonts w:hint="eastAsia"/>
          <w:szCs w:val="22"/>
          <w:lang w:val="en-CA" w:eastAsia="ko-KR"/>
        </w:rPr>
        <w:t xml:space="preserve"> shall also be considered the same as </w:t>
      </w:r>
      <w:r w:rsidR="00D12EF8">
        <w:rPr>
          <w:szCs w:val="22"/>
          <w:lang w:val="en-CA" w:eastAsia="ko-KR"/>
        </w:rPr>
        <w:t xml:space="preserve">current </w:t>
      </w:r>
      <w:proofErr w:type="spellStart"/>
      <w:r w:rsidR="00D12EF8">
        <w:rPr>
          <w:szCs w:val="22"/>
          <w:lang w:val="en-CA" w:eastAsia="ko-KR"/>
        </w:rPr>
        <w:t>temporal_id</w:t>
      </w:r>
      <w:proofErr w:type="spellEnd"/>
      <w:r w:rsidR="00F02D89" w:rsidRPr="00F02D89">
        <w:rPr>
          <w:szCs w:val="22"/>
          <w:lang w:val="en-CA" w:eastAsia="ko-KR"/>
        </w:rPr>
        <w:t xml:space="preserve">. </w:t>
      </w:r>
    </w:p>
    <w:p w:rsidR="00045B0C" w:rsidRDefault="00045B0C" w:rsidP="007D7F28">
      <w:pPr>
        <w:jc w:val="both"/>
        <w:rPr>
          <w:szCs w:val="22"/>
          <w:lang w:val="en-CA" w:eastAsia="ko-KR"/>
        </w:rPr>
      </w:pPr>
    </w:p>
    <w:p w:rsidR="00045B0C" w:rsidRDefault="00045B0C" w:rsidP="007D7F28">
      <w:pPr>
        <w:jc w:val="both"/>
        <w:rPr>
          <w:szCs w:val="22"/>
          <w:lang w:val="en-CA" w:eastAsia="ko-KR"/>
        </w:rPr>
      </w:pPr>
      <w:r>
        <w:rPr>
          <w:rFonts w:hint="eastAsia"/>
          <w:szCs w:val="22"/>
          <w:lang w:val="en-CA" w:eastAsia="ko-KR"/>
        </w:rPr>
        <w:t xml:space="preserve">The </w:t>
      </w:r>
      <w:r>
        <w:rPr>
          <w:szCs w:val="22"/>
          <w:lang w:val="en-CA" w:eastAsia="ko-KR"/>
        </w:rPr>
        <w:t>modification</w:t>
      </w:r>
      <w:r>
        <w:rPr>
          <w:rFonts w:hint="eastAsia"/>
          <w:szCs w:val="22"/>
          <w:lang w:val="en-CA" w:eastAsia="ko-KR"/>
        </w:rPr>
        <w:t xml:space="preserve"> to </w:t>
      </w:r>
      <w:r>
        <w:rPr>
          <w:szCs w:val="22"/>
          <w:lang w:val="en-CA" w:eastAsia="ko-KR"/>
        </w:rPr>
        <w:t>accommodate</w:t>
      </w:r>
      <w:r>
        <w:rPr>
          <w:rFonts w:hint="eastAsia"/>
          <w:szCs w:val="22"/>
          <w:lang w:val="en-CA" w:eastAsia="ko-KR"/>
        </w:rPr>
        <w:t xml:space="preserve"> the above proposals is as follow: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0"/>
        <w:gridCol w:w="1157"/>
      </w:tblGrid>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proofErr w:type="spellStart"/>
            <w:r w:rsidRPr="00045B0C">
              <w:rPr>
                <w:rFonts w:ascii="Times New Roman" w:hAnsi="Times New Roman"/>
              </w:rPr>
              <w:t>nal_unit</w:t>
            </w:r>
            <w:proofErr w:type="spellEnd"/>
            <w:r w:rsidRPr="00045B0C">
              <w:rPr>
                <w:rFonts w:ascii="Times New Roman" w:hAnsi="Times New Roman"/>
              </w:rPr>
              <w:t xml:space="preserve">( </w:t>
            </w:r>
            <w:proofErr w:type="spellStart"/>
            <w:r w:rsidRPr="00045B0C">
              <w:rPr>
                <w:rFonts w:ascii="Times New Roman" w:hAnsi="Times New Roman"/>
              </w:rPr>
              <w:t>NumBytesInNALunit</w:t>
            </w:r>
            <w:proofErr w:type="spellEnd"/>
            <w:r w:rsidRPr="00045B0C">
              <w:rPr>
                <w:rFonts w:ascii="Times New Roman" w:hAnsi="Times New Roman"/>
              </w:rPr>
              <w:t xml:space="preserve"> ) {</w:t>
            </w:r>
          </w:p>
        </w:tc>
        <w:tc>
          <w:tcPr>
            <w:tcW w:w="1157" w:type="dxa"/>
          </w:tcPr>
          <w:p w:rsidR="00045B0C" w:rsidRPr="00045B0C" w:rsidRDefault="00045B0C" w:rsidP="00372B3C">
            <w:pPr>
              <w:pStyle w:val="tableheading"/>
              <w:overflowPunct/>
              <w:autoSpaceDE/>
              <w:autoSpaceDN/>
              <w:adjustRightInd/>
              <w:jc w:val="left"/>
              <w:textAlignment w:val="auto"/>
            </w:pPr>
            <w:r w:rsidRPr="00045B0C">
              <w:t>Descriptor</w:t>
            </w:r>
          </w:p>
        </w:tc>
      </w:tr>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b/>
                <w:bCs/>
              </w:rPr>
              <w:tab/>
            </w:r>
            <w:proofErr w:type="spellStart"/>
            <w:r w:rsidRPr="00045B0C">
              <w:rPr>
                <w:rFonts w:ascii="Times New Roman" w:hAnsi="Times New Roman"/>
                <w:b/>
                <w:bCs/>
              </w:rPr>
              <w:t>forbidden_zero_bit</w:t>
            </w:r>
            <w:proofErr w:type="spellEnd"/>
          </w:p>
        </w:tc>
        <w:tc>
          <w:tcPr>
            <w:tcW w:w="1157" w:type="dxa"/>
          </w:tcPr>
          <w:p w:rsidR="00045B0C" w:rsidRPr="00045B0C" w:rsidRDefault="00045B0C" w:rsidP="00372B3C">
            <w:pPr>
              <w:pStyle w:val="tablecell"/>
            </w:pPr>
            <w:r w:rsidRPr="00045B0C">
              <w:t>f(1)</w:t>
            </w:r>
          </w:p>
        </w:tc>
      </w:tr>
      <w:tr w:rsidR="00045B0C" w:rsidRPr="001A7899" w:rsidTr="00045B0C">
        <w:trPr>
          <w:cantSplit/>
          <w:trHeight w:val="129"/>
          <w:jc w:val="center"/>
        </w:trPr>
        <w:tc>
          <w:tcPr>
            <w:tcW w:w="6700" w:type="dxa"/>
          </w:tcPr>
          <w:p w:rsidR="00045B0C" w:rsidRPr="00045B0C" w:rsidRDefault="00045B0C" w:rsidP="00372B3C">
            <w:pPr>
              <w:pStyle w:val="tablesyntax"/>
              <w:rPr>
                <w:rFonts w:ascii="Times New Roman" w:hAnsi="Times New Roman"/>
                <w:strike/>
              </w:rPr>
            </w:pPr>
            <w:r w:rsidRPr="00045B0C">
              <w:rPr>
                <w:rFonts w:ascii="Times New Roman" w:hAnsi="Times New Roman"/>
                <w:b/>
                <w:bCs/>
                <w:strike/>
              </w:rPr>
              <w:tab/>
            </w:r>
            <w:proofErr w:type="spellStart"/>
            <w:r w:rsidRPr="00045B0C">
              <w:rPr>
                <w:rFonts w:ascii="Times New Roman" w:hAnsi="Times New Roman"/>
                <w:b/>
                <w:bCs/>
                <w:strike/>
              </w:rPr>
              <w:t>nal_ref_flag</w:t>
            </w:r>
            <w:proofErr w:type="spellEnd"/>
          </w:p>
        </w:tc>
        <w:tc>
          <w:tcPr>
            <w:tcW w:w="1157" w:type="dxa"/>
          </w:tcPr>
          <w:p w:rsidR="00045B0C" w:rsidRPr="00045B0C" w:rsidRDefault="00045B0C" w:rsidP="00372B3C">
            <w:pPr>
              <w:pStyle w:val="tablecell"/>
              <w:rPr>
                <w:strike/>
              </w:rPr>
            </w:pPr>
            <w:r w:rsidRPr="00045B0C">
              <w:rPr>
                <w:strike/>
              </w:rPr>
              <w:t>u(1)</w:t>
            </w:r>
          </w:p>
        </w:tc>
      </w:tr>
      <w:tr w:rsidR="00045B0C" w:rsidRPr="001A7899" w:rsidTr="00372B3C">
        <w:trPr>
          <w:cantSplit/>
          <w:trHeight w:val="129"/>
          <w:jc w:val="center"/>
        </w:trPr>
        <w:tc>
          <w:tcPr>
            <w:tcW w:w="6700" w:type="dxa"/>
          </w:tcPr>
          <w:p w:rsidR="00045B0C" w:rsidRPr="00045B0C" w:rsidRDefault="00045B0C" w:rsidP="00372B3C">
            <w:pPr>
              <w:pStyle w:val="tablesyntax"/>
              <w:rPr>
                <w:rFonts w:ascii="Times New Roman" w:hAnsi="Times New Roman"/>
                <w:color w:val="FF0000"/>
                <w:lang w:eastAsia="ko-KR"/>
              </w:rPr>
            </w:pPr>
            <w:r w:rsidRPr="00045B0C">
              <w:rPr>
                <w:rFonts w:ascii="Times New Roman" w:hAnsi="Times New Roman"/>
                <w:b/>
                <w:bCs/>
                <w:color w:val="FF0000"/>
              </w:rPr>
              <w:tab/>
            </w:r>
            <w:proofErr w:type="spellStart"/>
            <w:r w:rsidRPr="00045B0C">
              <w:rPr>
                <w:rFonts w:ascii="Times New Roman" w:hAnsi="Times New Roman" w:hint="eastAsia"/>
                <w:b/>
                <w:bCs/>
                <w:color w:val="FF0000"/>
                <w:lang w:eastAsia="ko-KR"/>
              </w:rPr>
              <w:t>reserved_one_bit</w:t>
            </w:r>
            <w:proofErr w:type="spellEnd"/>
          </w:p>
        </w:tc>
        <w:tc>
          <w:tcPr>
            <w:tcW w:w="1157" w:type="dxa"/>
          </w:tcPr>
          <w:p w:rsidR="00045B0C" w:rsidRPr="00045B0C" w:rsidRDefault="00045B0C" w:rsidP="00372B3C">
            <w:pPr>
              <w:pStyle w:val="tablecell"/>
              <w:rPr>
                <w:color w:val="FF0000"/>
              </w:rPr>
            </w:pPr>
            <w:r w:rsidRPr="00045B0C">
              <w:rPr>
                <w:color w:val="FF0000"/>
              </w:rPr>
              <w:t>u(1)</w:t>
            </w:r>
          </w:p>
        </w:tc>
      </w:tr>
      <w:tr w:rsidR="00045B0C" w:rsidRPr="001A7899" w:rsidTr="00045B0C">
        <w:trPr>
          <w:cantSplit/>
          <w:trHeight w:val="86"/>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b/>
                <w:bCs/>
              </w:rPr>
              <w:tab/>
            </w:r>
            <w:proofErr w:type="spellStart"/>
            <w:r w:rsidRPr="00045B0C">
              <w:rPr>
                <w:rFonts w:ascii="Times New Roman" w:hAnsi="Times New Roman"/>
                <w:b/>
                <w:bCs/>
              </w:rPr>
              <w:t>nal_unit_type</w:t>
            </w:r>
            <w:proofErr w:type="spellEnd"/>
          </w:p>
        </w:tc>
        <w:tc>
          <w:tcPr>
            <w:tcW w:w="1157" w:type="dxa"/>
          </w:tcPr>
          <w:p w:rsidR="00045B0C" w:rsidRPr="00045B0C" w:rsidRDefault="00045B0C" w:rsidP="00372B3C">
            <w:pPr>
              <w:pStyle w:val="tablecell"/>
            </w:pPr>
            <w:r w:rsidRPr="00045B0C">
              <w:t>u(6)</w:t>
            </w:r>
          </w:p>
        </w:tc>
      </w:tr>
      <w:tr w:rsidR="00045B0C" w:rsidRPr="001A7899" w:rsidTr="00372B3C">
        <w:trPr>
          <w:cantSplit/>
          <w:trHeight w:val="86"/>
          <w:jc w:val="center"/>
        </w:trPr>
        <w:tc>
          <w:tcPr>
            <w:tcW w:w="6700" w:type="dxa"/>
          </w:tcPr>
          <w:p w:rsidR="00045B0C" w:rsidRPr="00045B0C" w:rsidRDefault="00045B0C" w:rsidP="00372B3C">
            <w:pPr>
              <w:pStyle w:val="tablesyntax"/>
              <w:rPr>
                <w:rFonts w:ascii="Times New Roman" w:hAnsi="Times New Roman"/>
                <w:b/>
                <w:bCs/>
                <w:strike/>
              </w:rPr>
            </w:pPr>
            <w:r w:rsidRPr="00045B0C">
              <w:rPr>
                <w:rFonts w:ascii="Times New Roman" w:hAnsi="Times New Roman"/>
                <w:strike/>
              </w:rPr>
              <w:tab/>
            </w:r>
            <w:proofErr w:type="spellStart"/>
            <w:r w:rsidRPr="00045B0C">
              <w:rPr>
                <w:rFonts w:ascii="Times New Roman" w:hAnsi="Times New Roman"/>
                <w:b/>
                <w:bCs/>
                <w:strike/>
              </w:rPr>
              <w:t>temporal_id</w:t>
            </w:r>
            <w:proofErr w:type="spellEnd"/>
          </w:p>
        </w:tc>
        <w:tc>
          <w:tcPr>
            <w:tcW w:w="1157" w:type="dxa"/>
          </w:tcPr>
          <w:p w:rsidR="00045B0C" w:rsidRPr="00045B0C" w:rsidRDefault="00045B0C" w:rsidP="00372B3C">
            <w:pPr>
              <w:pStyle w:val="tableheading"/>
              <w:overflowPunct/>
              <w:autoSpaceDE/>
              <w:adjustRightInd/>
              <w:jc w:val="left"/>
              <w:rPr>
                <w:b w:val="0"/>
                <w:bCs w:val="0"/>
                <w:strike/>
              </w:rPr>
            </w:pPr>
            <w:r w:rsidRPr="00045B0C">
              <w:rPr>
                <w:b w:val="0"/>
                <w:strike/>
              </w:rPr>
              <w:t>u(3)</w:t>
            </w:r>
          </w:p>
        </w:tc>
      </w:tr>
      <w:tr w:rsidR="00045B0C" w:rsidRPr="001A7899" w:rsidTr="00372B3C">
        <w:trPr>
          <w:cantSplit/>
          <w:trHeight w:val="86"/>
          <w:jc w:val="center"/>
        </w:trPr>
        <w:tc>
          <w:tcPr>
            <w:tcW w:w="6700" w:type="dxa"/>
          </w:tcPr>
          <w:p w:rsidR="00045B0C" w:rsidRPr="00045B0C" w:rsidRDefault="00045B0C" w:rsidP="00372B3C">
            <w:pPr>
              <w:pStyle w:val="tablesyntax"/>
              <w:rPr>
                <w:rFonts w:ascii="Times New Roman" w:hAnsi="Times New Roman"/>
                <w:b/>
                <w:bCs/>
                <w:strike/>
              </w:rPr>
            </w:pPr>
            <w:r w:rsidRPr="00045B0C">
              <w:rPr>
                <w:rFonts w:ascii="Times New Roman" w:hAnsi="Times New Roman"/>
                <w:strike/>
              </w:rPr>
              <w:tab/>
            </w:r>
            <w:r w:rsidRPr="00045B0C">
              <w:rPr>
                <w:rFonts w:ascii="Times New Roman" w:hAnsi="Times New Roman"/>
                <w:b/>
                <w:bCs/>
                <w:strike/>
              </w:rPr>
              <w:t>reserved_one_5bits</w:t>
            </w:r>
          </w:p>
        </w:tc>
        <w:tc>
          <w:tcPr>
            <w:tcW w:w="1157" w:type="dxa"/>
          </w:tcPr>
          <w:p w:rsidR="00045B0C" w:rsidRPr="00045B0C" w:rsidRDefault="00045B0C" w:rsidP="00372B3C">
            <w:pPr>
              <w:pStyle w:val="tableheading"/>
              <w:overflowPunct/>
              <w:autoSpaceDE/>
              <w:adjustRightInd/>
              <w:jc w:val="left"/>
              <w:rPr>
                <w:b w:val="0"/>
                <w:bCs w:val="0"/>
                <w:strike/>
              </w:rPr>
            </w:pPr>
            <w:r w:rsidRPr="00045B0C">
              <w:rPr>
                <w:b w:val="0"/>
                <w:strike/>
              </w:rPr>
              <w:t>u(5)</w:t>
            </w:r>
          </w:p>
        </w:tc>
      </w:tr>
      <w:tr w:rsidR="00045B0C" w:rsidRPr="001A7899" w:rsidTr="00372B3C">
        <w:trPr>
          <w:cantSplit/>
          <w:trHeight w:val="20"/>
          <w:jc w:val="center"/>
        </w:trPr>
        <w:tc>
          <w:tcPr>
            <w:tcW w:w="6700" w:type="dxa"/>
          </w:tcPr>
          <w:p w:rsidR="00045B0C" w:rsidRPr="00045B0C" w:rsidRDefault="00045B0C" w:rsidP="00372B3C">
            <w:pPr>
              <w:pStyle w:val="tablesyntax"/>
              <w:tabs>
                <w:tab w:val="clear" w:pos="216"/>
                <w:tab w:val="clear" w:pos="432"/>
                <w:tab w:val="left" w:pos="320"/>
              </w:tabs>
              <w:ind w:firstLineChars="100" w:firstLine="200"/>
              <w:rPr>
                <w:rFonts w:ascii="Times New Roman" w:hAnsi="Times New Roman"/>
                <w:b/>
                <w:bCs/>
                <w:color w:val="FF0000"/>
                <w:lang w:eastAsia="ko-KR"/>
              </w:rPr>
            </w:pPr>
            <w:proofErr w:type="spellStart"/>
            <w:r w:rsidRPr="00045B0C">
              <w:rPr>
                <w:rFonts w:ascii="Times New Roman" w:hAnsi="Times New Roman" w:hint="eastAsia"/>
                <w:b/>
                <w:color w:val="FF0000"/>
                <w:lang w:eastAsia="ko-KR"/>
              </w:rPr>
              <w:t>layer_id</w:t>
            </w:r>
            <w:proofErr w:type="spellEnd"/>
          </w:p>
        </w:tc>
        <w:tc>
          <w:tcPr>
            <w:tcW w:w="1157" w:type="dxa"/>
          </w:tcPr>
          <w:p w:rsidR="00045B0C" w:rsidRPr="00045B0C" w:rsidRDefault="00045B0C" w:rsidP="00372B3C">
            <w:pPr>
              <w:pStyle w:val="tableheading"/>
              <w:overflowPunct/>
              <w:autoSpaceDE/>
              <w:autoSpaceDN/>
              <w:adjustRightInd/>
              <w:jc w:val="left"/>
              <w:textAlignment w:val="auto"/>
              <w:rPr>
                <w:b w:val="0"/>
                <w:bCs w:val="0"/>
                <w:color w:val="FF0000"/>
              </w:rPr>
            </w:pPr>
            <w:r w:rsidRPr="00045B0C">
              <w:rPr>
                <w:b w:val="0"/>
                <w:color w:val="FF0000"/>
              </w:rPr>
              <w:t>u(</w:t>
            </w:r>
            <w:r w:rsidRPr="00045B0C">
              <w:rPr>
                <w:rFonts w:hint="eastAsia"/>
                <w:b w:val="0"/>
                <w:color w:val="FF0000"/>
                <w:lang w:eastAsia="ko-KR"/>
              </w:rPr>
              <w:t>8</w:t>
            </w:r>
            <w:r w:rsidRPr="00045B0C">
              <w:rPr>
                <w:b w:val="0"/>
                <w:color w:val="FF0000"/>
              </w:rPr>
              <w:t>)</w:t>
            </w:r>
          </w:p>
        </w:tc>
      </w:tr>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rPr>
              <w:tab/>
            </w:r>
            <w:proofErr w:type="spellStart"/>
            <w:r w:rsidRPr="00045B0C">
              <w:rPr>
                <w:rFonts w:ascii="Times New Roman" w:hAnsi="Times New Roman"/>
              </w:rPr>
              <w:t>NumBytesInRBSP</w:t>
            </w:r>
            <w:proofErr w:type="spellEnd"/>
            <w:r w:rsidRPr="00045B0C">
              <w:rPr>
                <w:rFonts w:ascii="Times New Roman" w:hAnsi="Times New Roman"/>
              </w:rPr>
              <w:t xml:space="preserve"> = 0</w:t>
            </w:r>
          </w:p>
        </w:tc>
        <w:tc>
          <w:tcPr>
            <w:tcW w:w="1157" w:type="dxa"/>
          </w:tcPr>
          <w:p w:rsidR="00045B0C" w:rsidRPr="00045B0C" w:rsidRDefault="00045B0C" w:rsidP="00372B3C">
            <w:pPr>
              <w:pStyle w:val="tableheading"/>
              <w:overflowPunct/>
              <w:autoSpaceDE/>
              <w:autoSpaceDN/>
              <w:adjustRightInd/>
              <w:jc w:val="left"/>
              <w:textAlignment w:val="auto"/>
              <w:rPr>
                <w:b w:val="0"/>
                <w:bCs w:val="0"/>
              </w:rPr>
            </w:pPr>
          </w:p>
        </w:tc>
      </w:tr>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rPr>
              <w:tab/>
            </w:r>
            <w:proofErr w:type="spellStart"/>
            <w:r w:rsidRPr="00045B0C">
              <w:rPr>
                <w:rFonts w:ascii="Times New Roman" w:hAnsi="Times New Roman"/>
              </w:rPr>
              <w:t>nalUnitHeaderBytes</w:t>
            </w:r>
            <w:proofErr w:type="spellEnd"/>
            <w:r w:rsidRPr="00045B0C">
              <w:rPr>
                <w:rFonts w:ascii="Times New Roman" w:hAnsi="Times New Roman"/>
              </w:rPr>
              <w:t xml:space="preserve"> = 2</w:t>
            </w:r>
          </w:p>
        </w:tc>
        <w:tc>
          <w:tcPr>
            <w:tcW w:w="1157" w:type="dxa"/>
          </w:tcPr>
          <w:p w:rsidR="00045B0C" w:rsidRPr="00045B0C" w:rsidRDefault="00045B0C" w:rsidP="00372B3C">
            <w:pPr>
              <w:pStyle w:val="tableheading"/>
              <w:overflowPunct/>
              <w:autoSpaceDE/>
              <w:autoSpaceDN/>
              <w:adjustRightInd/>
              <w:jc w:val="left"/>
              <w:textAlignment w:val="auto"/>
              <w:rPr>
                <w:b w:val="0"/>
              </w:rPr>
            </w:pPr>
          </w:p>
        </w:tc>
      </w:tr>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rPr>
              <w:tab/>
              <w:t xml:space="preserve">for( </w:t>
            </w:r>
            <w:proofErr w:type="spellStart"/>
            <w:r w:rsidRPr="00045B0C">
              <w:rPr>
                <w:rFonts w:ascii="Times New Roman" w:hAnsi="Times New Roman"/>
              </w:rPr>
              <w:t>i</w:t>
            </w:r>
            <w:proofErr w:type="spellEnd"/>
            <w:r w:rsidRPr="00045B0C">
              <w:rPr>
                <w:rFonts w:ascii="Times New Roman" w:hAnsi="Times New Roman"/>
              </w:rPr>
              <w:t xml:space="preserve"> = </w:t>
            </w:r>
            <w:proofErr w:type="spellStart"/>
            <w:r w:rsidRPr="00045B0C">
              <w:rPr>
                <w:rFonts w:ascii="Times New Roman" w:hAnsi="Times New Roman"/>
              </w:rPr>
              <w:t>nalUnitHeaderBytes</w:t>
            </w:r>
            <w:proofErr w:type="spellEnd"/>
            <w:r w:rsidRPr="00045B0C">
              <w:rPr>
                <w:rFonts w:ascii="Times New Roman" w:hAnsi="Times New Roman"/>
              </w:rPr>
              <w:t xml:space="preserve">; </w:t>
            </w:r>
            <w:proofErr w:type="spellStart"/>
            <w:r w:rsidRPr="00045B0C">
              <w:rPr>
                <w:rFonts w:ascii="Times New Roman" w:hAnsi="Times New Roman"/>
              </w:rPr>
              <w:t>i</w:t>
            </w:r>
            <w:proofErr w:type="spellEnd"/>
            <w:r w:rsidRPr="00045B0C">
              <w:rPr>
                <w:rFonts w:ascii="Times New Roman" w:hAnsi="Times New Roman"/>
              </w:rPr>
              <w:t xml:space="preserve"> &lt; </w:t>
            </w:r>
            <w:proofErr w:type="spellStart"/>
            <w:r w:rsidRPr="00045B0C">
              <w:rPr>
                <w:rFonts w:ascii="Times New Roman" w:hAnsi="Times New Roman"/>
              </w:rPr>
              <w:t>NumBytesInNALunit</w:t>
            </w:r>
            <w:proofErr w:type="spellEnd"/>
            <w:r w:rsidRPr="00045B0C">
              <w:rPr>
                <w:rFonts w:ascii="Times New Roman" w:hAnsi="Times New Roman"/>
              </w:rPr>
              <w:t xml:space="preserve">; </w:t>
            </w:r>
            <w:proofErr w:type="spellStart"/>
            <w:r w:rsidRPr="00045B0C">
              <w:rPr>
                <w:rFonts w:ascii="Times New Roman" w:hAnsi="Times New Roman"/>
              </w:rPr>
              <w:t>i</w:t>
            </w:r>
            <w:proofErr w:type="spellEnd"/>
            <w:r w:rsidRPr="00045B0C">
              <w:rPr>
                <w:rFonts w:ascii="Times New Roman" w:hAnsi="Times New Roman"/>
              </w:rPr>
              <w:t>++ ) {</w:t>
            </w:r>
          </w:p>
        </w:tc>
        <w:tc>
          <w:tcPr>
            <w:tcW w:w="1157" w:type="dxa"/>
          </w:tcPr>
          <w:p w:rsidR="00045B0C" w:rsidRPr="00045B0C" w:rsidRDefault="00045B0C" w:rsidP="00372B3C">
            <w:pPr>
              <w:pStyle w:val="tableheading"/>
              <w:overflowPunct/>
              <w:autoSpaceDE/>
              <w:autoSpaceDN/>
              <w:adjustRightInd/>
              <w:jc w:val="left"/>
              <w:textAlignment w:val="auto"/>
              <w:rPr>
                <w:b w:val="0"/>
                <w:bCs w:val="0"/>
              </w:rPr>
            </w:pPr>
          </w:p>
        </w:tc>
      </w:tr>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rPr>
              <w:tab/>
            </w:r>
            <w:r w:rsidRPr="00045B0C">
              <w:rPr>
                <w:rFonts w:ascii="Times New Roman" w:hAnsi="Times New Roman"/>
              </w:rPr>
              <w:tab/>
              <w:t xml:space="preserve">if( </w:t>
            </w:r>
            <w:proofErr w:type="spellStart"/>
            <w:r w:rsidRPr="00045B0C">
              <w:rPr>
                <w:rFonts w:ascii="Times New Roman" w:hAnsi="Times New Roman"/>
              </w:rPr>
              <w:t>i</w:t>
            </w:r>
            <w:proofErr w:type="spellEnd"/>
            <w:r w:rsidRPr="00045B0C">
              <w:rPr>
                <w:rFonts w:ascii="Times New Roman" w:hAnsi="Times New Roman"/>
              </w:rPr>
              <w:t xml:space="preserve"> + 2 &lt; </w:t>
            </w:r>
            <w:proofErr w:type="spellStart"/>
            <w:r w:rsidRPr="00045B0C">
              <w:rPr>
                <w:rFonts w:ascii="Times New Roman" w:hAnsi="Times New Roman"/>
              </w:rPr>
              <w:t>NumBytesInNALunit</w:t>
            </w:r>
            <w:proofErr w:type="spellEnd"/>
            <w:r w:rsidRPr="00045B0C">
              <w:rPr>
                <w:rFonts w:ascii="Times New Roman" w:hAnsi="Times New Roman"/>
              </w:rPr>
              <w:t xml:space="preserve"> &amp;&amp; </w:t>
            </w:r>
            <w:proofErr w:type="spellStart"/>
            <w:r w:rsidRPr="00045B0C">
              <w:rPr>
                <w:rFonts w:ascii="Times New Roman" w:hAnsi="Times New Roman"/>
              </w:rPr>
              <w:t>next_bits</w:t>
            </w:r>
            <w:proofErr w:type="spellEnd"/>
            <w:r w:rsidRPr="00045B0C">
              <w:rPr>
                <w:rFonts w:ascii="Times New Roman" w:hAnsi="Times New Roman"/>
              </w:rPr>
              <w:t>( 24 )  = =  0x000003 ) {</w:t>
            </w:r>
          </w:p>
        </w:tc>
        <w:tc>
          <w:tcPr>
            <w:tcW w:w="1157" w:type="dxa"/>
          </w:tcPr>
          <w:p w:rsidR="00045B0C" w:rsidRPr="00045B0C" w:rsidRDefault="00045B0C" w:rsidP="00372B3C">
            <w:pPr>
              <w:pStyle w:val="tablecell"/>
            </w:pPr>
          </w:p>
        </w:tc>
      </w:tr>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rPr>
              <w:tab/>
            </w:r>
            <w:r w:rsidRPr="00045B0C">
              <w:rPr>
                <w:rFonts w:ascii="Times New Roman" w:hAnsi="Times New Roman"/>
              </w:rPr>
              <w:tab/>
            </w:r>
            <w:r w:rsidRPr="00045B0C">
              <w:rPr>
                <w:rFonts w:ascii="Times New Roman" w:hAnsi="Times New Roman"/>
              </w:rPr>
              <w:tab/>
            </w:r>
            <w:proofErr w:type="spellStart"/>
            <w:r w:rsidRPr="00045B0C">
              <w:rPr>
                <w:rFonts w:ascii="Times New Roman" w:hAnsi="Times New Roman"/>
                <w:b/>
                <w:bCs/>
              </w:rPr>
              <w:t>rbsp_byte</w:t>
            </w:r>
            <w:proofErr w:type="spellEnd"/>
            <w:r w:rsidRPr="00045B0C">
              <w:rPr>
                <w:rFonts w:ascii="Times New Roman" w:hAnsi="Times New Roman"/>
                <w:b/>
                <w:bCs/>
              </w:rPr>
              <w:t>[</w:t>
            </w:r>
            <w:r w:rsidRPr="00045B0C">
              <w:rPr>
                <w:rFonts w:ascii="Times New Roman" w:hAnsi="Times New Roman"/>
              </w:rPr>
              <w:t> </w:t>
            </w:r>
            <w:proofErr w:type="spellStart"/>
            <w:r w:rsidRPr="00045B0C">
              <w:rPr>
                <w:rFonts w:ascii="Times New Roman" w:hAnsi="Times New Roman"/>
              </w:rPr>
              <w:t>NumBytesInRBSP</w:t>
            </w:r>
            <w:proofErr w:type="spellEnd"/>
            <w:r w:rsidRPr="00045B0C">
              <w:rPr>
                <w:rFonts w:ascii="Times New Roman" w:hAnsi="Times New Roman"/>
              </w:rPr>
              <w:t>++ </w:t>
            </w:r>
            <w:r w:rsidRPr="00045B0C">
              <w:rPr>
                <w:rFonts w:ascii="Times New Roman" w:hAnsi="Times New Roman"/>
                <w:b/>
                <w:bCs/>
              </w:rPr>
              <w:t>]</w:t>
            </w:r>
          </w:p>
        </w:tc>
        <w:tc>
          <w:tcPr>
            <w:tcW w:w="1157" w:type="dxa"/>
          </w:tcPr>
          <w:p w:rsidR="00045B0C" w:rsidRPr="00045B0C" w:rsidRDefault="00045B0C" w:rsidP="00372B3C">
            <w:pPr>
              <w:pStyle w:val="tablecell"/>
            </w:pPr>
            <w:r w:rsidRPr="00045B0C">
              <w:t>b(8)</w:t>
            </w:r>
          </w:p>
        </w:tc>
      </w:tr>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rPr>
              <w:tab/>
            </w:r>
            <w:r w:rsidRPr="00045B0C">
              <w:rPr>
                <w:rFonts w:ascii="Times New Roman" w:hAnsi="Times New Roman"/>
              </w:rPr>
              <w:tab/>
            </w:r>
            <w:r w:rsidRPr="00045B0C">
              <w:rPr>
                <w:rFonts w:ascii="Times New Roman" w:hAnsi="Times New Roman"/>
              </w:rPr>
              <w:tab/>
            </w:r>
            <w:proofErr w:type="spellStart"/>
            <w:r w:rsidRPr="00045B0C">
              <w:rPr>
                <w:rFonts w:ascii="Times New Roman" w:hAnsi="Times New Roman"/>
                <w:b/>
                <w:bCs/>
              </w:rPr>
              <w:t>rbsp_byte</w:t>
            </w:r>
            <w:proofErr w:type="spellEnd"/>
            <w:r w:rsidRPr="00045B0C">
              <w:rPr>
                <w:rFonts w:ascii="Times New Roman" w:hAnsi="Times New Roman"/>
                <w:b/>
                <w:bCs/>
              </w:rPr>
              <w:t>[</w:t>
            </w:r>
            <w:r w:rsidRPr="00045B0C">
              <w:rPr>
                <w:rFonts w:ascii="Times New Roman" w:hAnsi="Times New Roman"/>
              </w:rPr>
              <w:t> </w:t>
            </w:r>
            <w:proofErr w:type="spellStart"/>
            <w:r w:rsidRPr="00045B0C">
              <w:rPr>
                <w:rFonts w:ascii="Times New Roman" w:hAnsi="Times New Roman"/>
              </w:rPr>
              <w:t>NumBytesInRBSP</w:t>
            </w:r>
            <w:proofErr w:type="spellEnd"/>
            <w:r w:rsidRPr="00045B0C">
              <w:rPr>
                <w:rFonts w:ascii="Times New Roman" w:hAnsi="Times New Roman"/>
              </w:rPr>
              <w:t>++ </w:t>
            </w:r>
            <w:r w:rsidRPr="00045B0C">
              <w:rPr>
                <w:rFonts w:ascii="Times New Roman" w:hAnsi="Times New Roman"/>
                <w:b/>
                <w:bCs/>
              </w:rPr>
              <w:t>]</w:t>
            </w:r>
          </w:p>
        </w:tc>
        <w:tc>
          <w:tcPr>
            <w:tcW w:w="1157" w:type="dxa"/>
          </w:tcPr>
          <w:p w:rsidR="00045B0C" w:rsidRPr="00045B0C" w:rsidRDefault="00045B0C" w:rsidP="00372B3C">
            <w:pPr>
              <w:pStyle w:val="tablecell"/>
            </w:pPr>
            <w:r w:rsidRPr="00045B0C">
              <w:t>b(8)</w:t>
            </w:r>
          </w:p>
        </w:tc>
      </w:tr>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rPr>
              <w:tab/>
            </w:r>
            <w:r w:rsidRPr="00045B0C">
              <w:rPr>
                <w:rFonts w:ascii="Times New Roman" w:hAnsi="Times New Roman"/>
              </w:rPr>
              <w:tab/>
            </w:r>
            <w:r w:rsidRPr="00045B0C">
              <w:rPr>
                <w:rFonts w:ascii="Times New Roman" w:hAnsi="Times New Roman"/>
              </w:rPr>
              <w:tab/>
            </w:r>
            <w:proofErr w:type="spellStart"/>
            <w:r w:rsidRPr="00045B0C">
              <w:rPr>
                <w:rFonts w:ascii="Times New Roman" w:hAnsi="Times New Roman"/>
              </w:rPr>
              <w:t>i</w:t>
            </w:r>
            <w:proofErr w:type="spellEnd"/>
            <w:r w:rsidRPr="00045B0C">
              <w:rPr>
                <w:rFonts w:ascii="Times New Roman" w:hAnsi="Times New Roman"/>
              </w:rPr>
              <w:t xml:space="preserve"> += 2</w:t>
            </w:r>
          </w:p>
        </w:tc>
        <w:tc>
          <w:tcPr>
            <w:tcW w:w="1157" w:type="dxa"/>
          </w:tcPr>
          <w:p w:rsidR="00045B0C" w:rsidRPr="00045B0C" w:rsidRDefault="00045B0C" w:rsidP="00372B3C">
            <w:pPr>
              <w:pStyle w:val="tablecell"/>
            </w:pPr>
          </w:p>
        </w:tc>
      </w:tr>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rPr>
              <w:tab/>
            </w:r>
            <w:r w:rsidRPr="00045B0C">
              <w:rPr>
                <w:rFonts w:ascii="Times New Roman" w:hAnsi="Times New Roman"/>
              </w:rPr>
              <w:tab/>
            </w:r>
            <w:r w:rsidRPr="00045B0C">
              <w:rPr>
                <w:rFonts w:ascii="Times New Roman" w:hAnsi="Times New Roman"/>
              </w:rPr>
              <w:tab/>
            </w:r>
            <w:proofErr w:type="spellStart"/>
            <w:r w:rsidRPr="00045B0C">
              <w:rPr>
                <w:rFonts w:ascii="Times New Roman" w:hAnsi="Times New Roman"/>
                <w:b/>
                <w:bCs/>
              </w:rPr>
              <w:t>emulation_prevention_three_byte</w:t>
            </w:r>
            <w:proofErr w:type="spellEnd"/>
            <w:r w:rsidRPr="00045B0C">
              <w:rPr>
                <w:rFonts w:ascii="Times New Roman" w:hAnsi="Times New Roman"/>
              </w:rPr>
              <w:t xml:space="preserve">  /* equal to 0x03 */</w:t>
            </w:r>
          </w:p>
        </w:tc>
        <w:tc>
          <w:tcPr>
            <w:tcW w:w="1157" w:type="dxa"/>
          </w:tcPr>
          <w:p w:rsidR="00045B0C" w:rsidRPr="00045B0C" w:rsidRDefault="00045B0C" w:rsidP="00372B3C">
            <w:pPr>
              <w:pStyle w:val="tablecell"/>
            </w:pPr>
            <w:r w:rsidRPr="00045B0C">
              <w:t>f(8)</w:t>
            </w:r>
          </w:p>
        </w:tc>
      </w:tr>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rPr>
              <w:tab/>
            </w:r>
            <w:r w:rsidRPr="00045B0C">
              <w:rPr>
                <w:rFonts w:ascii="Times New Roman" w:hAnsi="Times New Roman"/>
              </w:rPr>
              <w:tab/>
              <w:t>} else</w:t>
            </w:r>
          </w:p>
        </w:tc>
        <w:tc>
          <w:tcPr>
            <w:tcW w:w="1157" w:type="dxa"/>
          </w:tcPr>
          <w:p w:rsidR="00045B0C" w:rsidRPr="00045B0C" w:rsidRDefault="00045B0C" w:rsidP="00372B3C">
            <w:pPr>
              <w:pStyle w:val="tablecell"/>
            </w:pPr>
          </w:p>
        </w:tc>
      </w:tr>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rPr>
              <w:tab/>
            </w:r>
            <w:r w:rsidRPr="00045B0C">
              <w:rPr>
                <w:rFonts w:ascii="Times New Roman" w:hAnsi="Times New Roman"/>
              </w:rPr>
              <w:tab/>
            </w:r>
            <w:r w:rsidRPr="00045B0C">
              <w:rPr>
                <w:rFonts w:ascii="Times New Roman" w:hAnsi="Times New Roman"/>
              </w:rPr>
              <w:tab/>
            </w:r>
            <w:proofErr w:type="spellStart"/>
            <w:r w:rsidRPr="00045B0C">
              <w:rPr>
                <w:rFonts w:ascii="Times New Roman" w:hAnsi="Times New Roman"/>
                <w:b/>
                <w:bCs/>
              </w:rPr>
              <w:t>rbsp_byte</w:t>
            </w:r>
            <w:proofErr w:type="spellEnd"/>
            <w:r w:rsidRPr="00045B0C">
              <w:rPr>
                <w:rFonts w:ascii="Times New Roman" w:hAnsi="Times New Roman"/>
                <w:b/>
                <w:bCs/>
              </w:rPr>
              <w:t>[</w:t>
            </w:r>
            <w:r w:rsidRPr="00045B0C">
              <w:rPr>
                <w:rFonts w:ascii="Times New Roman" w:hAnsi="Times New Roman"/>
              </w:rPr>
              <w:t> </w:t>
            </w:r>
            <w:proofErr w:type="spellStart"/>
            <w:r w:rsidRPr="00045B0C">
              <w:rPr>
                <w:rFonts w:ascii="Times New Roman" w:hAnsi="Times New Roman"/>
              </w:rPr>
              <w:t>NumBytesInRBSP</w:t>
            </w:r>
            <w:proofErr w:type="spellEnd"/>
            <w:r w:rsidRPr="00045B0C">
              <w:rPr>
                <w:rFonts w:ascii="Times New Roman" w:hAnsi="Times New Roman"/>
              </w:rPr>
              <w:t>++ </w:t>
            </w:r>
            <w:r w:rsidRPr="00045B0C">
              <w:rPr>
                <w:rFonts w:ascii="Times New Roman" w:hAnsi="Times New Roman"/>
                <w:b/>
                <w:bCs/>
              </w:rPr>
              <w:t>]</w:t>
            </w:r>
          </w:p>
        </w:tc>
        <w:tc>
          <w:tcPr>
            <w:tcW w:w="1157" w:type="dxa"/>
          </w:tcPr>
          <w:p w:rsidR="00045B0C" w:rsidRPr="00045B0C" w:rsidRDefault="00045B0C" w:rsidP="00372B3C">
            <w:pPr>
              <w:pStyle w:val="tablecell"/>
            </w:pPr>
            <w:r w:rsidRPr="00045B0C">
              <w:t>b(8)</w:t>
            </w:r>
          </w:p>
        </w:tc>
      </w:tr>
      <w:tr w:rsidR="00045B0C" w:rsidRPr="001A7899" w:rsidTr="00372B3C">
        <w:trPr>
          <w:cantSplit/>
          <w:jc w:val="center"/>
        </w:trPr>
        <w:tc>
          <w:tcPr>
            <w:tcW w:w="6700" w:type="dxa"/>
          </w:tcPr>
          <w:p w:rsidR="00045B0C" w:rsidRPr="00045B0C" w:rsidRDefault="00045B0C" w:rsidP="00372B3C">
            <w:pPr>
              <w:pStyle w:val="tablesyntax"/>
              <w:rPr>
                <w:rFonts w:ascii="Times New Roman" w:hAnsi="Times New Roman"/>
              </w:rPr>
            </w:pPr>
            <w:r w:rsidRPr="00045B0C">
              <w:rPr>
                <w:rFonts w:ascii="Times New Roman" w:hAnsi="Times New Roman"/>
              </w:rPr>
              <w:tab/>
              <w:t>}</w:t>
            </w:r>
          </w:p>
        </w:tc>
        <w:tc>
          <w:tcPr>
            <w:tcW w:w="1157" w:type="dxa"/>
          </w:tcPr>
          <w:p w:rsidR="00045B0C" w:rsidRPr="00045B0C" w:rsidRDefault="00045B0C" w:rsidP="00372B3C">
            <w:pPr>
              <w:pStyle w:val="tablecell"/>
            </w:pPr>
          </w:p>
        </w:tc>
      </w:tr>
      <w:tr w:rsidR="00045B0C" w:rsidRPr="001A7899" w:rsidTr="00372B3C">
        <w:trPr>
          <w:cantSplit/>
          <w:jc w:val="center"/>
        </w:trPr>
        <w:tc>
          <w:tcPr>
            <w:tcW w:w="6700" w:type="dxa"/>
          </w:tcPr>
          <w:p w:rsidR="00045B0C" w:rsidRPr="00045B0C" w:rsidRDefault="00045B0C" w:rsidP="00372B3C">
            <w:pPr>
              <w:pStyle w:val="tablesyntax"/>
              <w:keepNext w:val="0"/>
              <w:rPr>
                <w:rFonts w:ascii="Times New Roman" w:hAnsi="Times New Roman"/>
              </w:rPr>
            </w:pPr>
            <w:r w:rsidRPr="00045B0C">
              <w:rPr>
                <w:rFonts w:ascii="Times New Roman" w:hAnsi="Times New Roman"/>
              </w:rPr>
              <w:t>}</w:t>
            </w:r>
          </w:p>
        </w:tc>
        <w:tc>
          <w:tcPr>
            <w:tcW w:w="1157" w:type="dxa"/>
          </w:tcPr>
          <w:p w:rsidR="00045B0C" w:rsidRPr="00045B0C" w:rsidRDefault="00045B0C" w:rsidP="00372B3C">
            <w:pPr>
              <w:pStyle w:val="tablecell"/>
              <w:keepNext w:val="0"/>
            </w:pPr>
          </w:p>
        </w:tc>
      </w:tr>
    </w:tbl>
    <w:p w:rsidR="00045B0C" w:rsidRDefault="00045B0C" w:rsidP="00045B0C">
      <w:pPr>
        <w:spacing w:before="120"/>
        <w:jc w:val="both"/>
        <w:rPr>
          <w:szCs w:val="22"/>
          <w:lang w:val="en-CA" w:eastAsia="ko-KR"/>
        </w:rPr>
      </w:pPr>
      <w:proofErr w:type="spellStart"/>
      <w:proofErr w:type="gramStart"/>
      <w:r w:rsidRPr="00045B0C">
        <w:rPr>
          <w:rFonts w:hint="eastAsia"/>
          <w:b/>
          <w:szCs w:val="22"/>
          <w:lang w:val="en-CA" w:eastAsia="ko-KR"/>
        </w:rPr>
        <w:t>layer</w:t>
      </w:r>
      <w:r w:rsidRPr="00045B0C">
        <w:rPr>
          <w:b/>
          <w:szCs w:val="22"/>
          <w:lang w:val="en-CA" w:eastAsia="ko-KR"/>
        </w:rPr>
        <w:t>_id</w:t>
      </w:r>
      <w:proofErr w:type="spellEnd"/>
      <w:proofErr w:type="gramEnd"/>
      <w:r w:rsidRPr="00045B0C">
        <w:rPr>
          <w:szCs w:val="22"/>
          <w:lang w:val="en-CA" w:eastAsia="ko-KR"/>
        </w:rPr>
        <w:t xml:space="preserve"> specifies a </w:t>
      </w:r>
      <w:r w:rsidRPr="00045B0C">
        <w:rPr>
          <w:rFonts w:hint="eastAsia"/>
          <w:szCs w:val="22"/>
          <w:lang w:val="en-CA" w:eastAsia="ko-KR"/>
        </w:rPr>
        <w:t>layer</w:t>
      </w:r>
      <w:r w:rsidRPr="00045B0C">
        <w:rPr>
          <w:szCs w:val="22"/>
          <w:lang w:val="en-CA" w:eastAsia="ko-KR"/>
        </w:rPr>
        <w:t xml:space="preserve"> identifier for the NAL unit. The value of </w:t>
      </w:r>
      <w:proofErr w:type="spellStart"/>
      <w:r w:rsidRPr="00045B0C">
        <w:rPr>
          <w:rFonts w:hint="eastAsia"/>
          <w:szCs w:val="22"/>
          <w:lang w:val="en-CA" w:eastAsia="ko-KR"/>
        </w:rPr>
        <w:t>layer</w:t>
      </w:r>
      <w:r w:rsidRPr="00045B0C">
        <w:rPr>
          <w:szCs w:val="22"/>
          <w:lang w:val="en-CA" w:eastAsia="ko-KR"/>
        </w:rPr>
        <w:t>_id</w:t>
      </w:r>
      <w:proofErr w:type="spellEnd"/>
      <w:r w:rsidRPr="00045B0C">
        <w:rPr>
          <w:szCs w:val="22"/>
          <w:lang w:val="en-CA" w:eastAsia="ko-KR"/>
        </w:rPr>
        <w:t xml:space="preserve"> shall be the same for all VCL NAL units of an access unit. </w:t>
      </w:r>
    </w:p>
    <w:p w:rsidR="00045B0C" w:rsidRPr="00045B0C" w:rsidRDefault="00045B0C" w:rsidP="00045B0C">
      <w:pPr>
        <w:spacing w:before="120"/>
        <w:jc w:val="both"/>
        <w:rPr>
          <w:szCs w:val="22"/>
          <w:lang w:val="en-CA" w:eastAsia="ko-KR"/>
        </w:rPr>
      </w:pPr>
      <w:r w:rsidRPr="00045B0C">
        <w:rPr>
          <w:rFonts w:hint="eastAsia"/>
          <w:szCs w:val="22"/>
          <w:lang w:val="en-CA" w:eastAsia="ko-KR"/>
        </w:rPr>
        <w:t xml:space="preserve">NOTE: For VCL NAL unit of HEVC: </w:t>
      </w:r>
    </w:p>
    <w:p w:rsidR="00045B0C" w:rsidRDefault="00045B0C" w:rsidP="00045B0C">
      <w:pPr>
        <w:numPr>
          <w:ilvl w:val="0"/>
          <w:numId w:val="18"/>
        </w:numPr>
        <w:spacing w:before="0"/>
        <w:jc w:val="both"/>
        <w:rPr>
          <w:szCs w:val="22"/>
          <w:lang w:val="en-CA" w:eastAsia="ko-KR"/>
        </w:rPr>
      </w:pPr>
      <w:r>
        <w:rPr>
          <w:rFonts w:hint="eastAsia"/>
          <w:szCs w:val="22"/>
          <w:lang w:val="en-CA" w:eastAsia="ko-KR"/>
        </w:rPr>
        <w:t>W</w:t>
      </w:r>
      <w:r w:rsidRPr="00045B0C">
        <w:rPr>
          <w:szCs w:val="22"/>
          <w:lang w:val="en-CA" w:eastAsia="ko-KR"/>
        </w:rPr>
        <w:t xml:space="preserve">hen an access unit is a RAP access unit, </w:t>
      </w:r>
      <w:proofErr w:type="spellStart"/>
      <w:r w:rsidRPr="00045B0C">
        <w:rPr>
          <w:rFonts w:hint="eastAsia"/>
          <w:szCs w:val="22"/>
          <w:lang w:val="en-CA" w:eastAsia="ko-KR"/>
        </w:rPr>
        <w:t>layer</w:t>
      </w:r>
      <w:r w:rsidRPr="00045B0C">
        <w:rPr>
          <w:szCs w:val="22"/>
          <w:lang w:val="en-CA" w:eastAsia="ko-KR"/>
        </w:rPr>
        <w:t>_id</w:t>
      </w:r>
      <w:proofErr w:type="spellEnd"/>
      <w:r w:rsidRPr="00045B0C">
        <w:rPr>
          <w:szCs w:val="22"/>
          <w:lang w:val="en-CA" w:eastAsia="ko-KR"/>
        </w:rPr>
        <w:t xml:space="preserve"> for all VCL NAL units of the access unit shall be equal to 0. </w:t>
      </w:r>
    </w:p>
    <w:p w:rsidR="00045B0C" w:rsidRPr="00045B0C" w:rsidRDefault="00045B0C" w:rsidP="00045B0C">
      <w:pPr>
        <w:numPr>
          <w:ilvl w:val="0"/>
          <w:numId w:val="18"/>
        </w:numPr>
        <w:spacing w:before="0"/>
        <w:jc w:val="both"/>
        <w:rPr>
          <w:szCs w:val="22"/>
          <w:lang w:val="en-CA" w:eastAsia="ko-KR"/>
        </w:rPr>
      </w:pPr>
      <w:r>
        <w:rPr>
          <w:rFonts w:hint="eastAsia"/>
          <w:szCs w:val="22"/>
          <w:lang w:val="en-CA" w:eastAsia="ko-KR"/>
        </w:rPr>
        <w:t>W</w:t>
      </w:r>
      <w:r w:rsidRPr="00045B0C">
        <w:rPr>
          <w:szCs w:val="22"/>
          <w:lang w:val="en-CA" w:eastAsia="ko-KR"/>
        </w:rPr>
        <w:t xml:space="preserve">hen </w:t>
      </w:r>
      <w:proofErr w:type="spellStart"/>
      <w:r w:rsidRPr="00045B0C">
        <w:rPr>
          <w:szCs w:val="22"/>
          <w:lang w:val="en-CA" w:eastAsia="ko-KR"/>
        </w:rPr>
        <w:t>nal_unit_type</w:t>
      </w:r>
      <w:proofErr w:type="spellEnd"/>
      <w:r w:rsidRPr="00045B0C">
        <w:rPr>
          <w:szCs w:val="22"/>
          <w:lang w:val="en-CA" w:eastAsia="ko-KR"/>
        </w:rPr>
        <w:t xml:space="preserve"> is equal to 3, </w:t>
      </w:r>
      <w:proofErr w:type="spellStart"/>
      <w:r>
        <w:rPr>
          <w:rFonts w:hint="eastAsia"/>
          <w:szCs w:val="22"/>
          <w:lang w:val="en-CA" w:eastAsia="ko-KR"/>
        </w:rPr>
        <w:t>layer</w:t>
      </w:r>
      <w:r w:rsidRPr="00045B0C">
        <w:rPr>
          <w:szCs w:val="22"/>
          <w:lang w:val="en-CA" w:eastAsia="ko-KR"/>
        </w:rPr>
        <w:t>_id</w:t>
      </w:r>
      <w:proofErr w:type="spellEnd"/>
      <w:r w:rsidRPr="00045B0C">
        <w:rPr>
          <w:szCs w:val="22"/>
          <w:lang w:val="en-CA" w:eastAsia="ko-KR"/>
        </w:rPr>
        <w:t xml:space="preserve"> shall not be equal to 0.</w:t>
      </w:r>
    </w:p>
    <w:p w:rsidR="00074717" w:rsidRDefault="00074717" w:rsidP="005207C8">
      <w:pPr>
        <w:jc w:val="both"/>
        <w:rPr>
          <w:szCs w:val="22"/>
          <w:lang w:val="en-CA" w:eastAsia="ko-KR"/>
        </w:rPr>
      </w:pPr>
    </w:p>
    <w:p w:rsidR="005207C8" w:rsidRPr="005B217D" w:rsidRDefault="00045B0C" w:rsidP="005207C8">
      <w:pPr>
        <w:pStyle w:val="1"/>
        <w:rPr>
          <w:lang w:val="en-CA"/>
        </w:rPr>
      </w:pPr>
      <w:r>
        <w:rPr>
          <w:rFonts w:hint="eastAsia"/>
          <w:lang w:val="en-CA" w:eastAsia="ko-KR"/>
        </w:rPr>
        <w:t>References</w:t>
      </w:r>
    </w:p>
    <w:p w:rsidR="00045B0C" w:rsidRDefault="00045B0C" w:rsidP="00045B0C">
      <w:r>
        <w:t xml:space="preserve">[1] </w:t>
      </w:r>
      <w:r>
        <w:rPr>
          <w:rFonts w:hint="eastAsia"/>
          <w:lang w:eastAsia="ko-KR"/>
        </w:rPr>
        <w:t xml:space="preserve">T. C. Thang, J. W. Kang, H. Lee, J. S. </w:t>
      </w:r>
      <w:proofErr w:type="spellStart"/>
      <w:r>
        <w:rPr>
          <w:rFonts w:hint="eastAsia"/>
          <w:lang w:eastAsia="ko-KR"/>
        </w:rPr>
        <w:t>Choi</w:t>
      </w:r>
      <w:proofErr w:type="spellEnd"/>
      <w:r w:rsidRPr="00A14680">
        <w:t>, "</w:t>
      </w:r>
      <w:r>
        <w:t xml:space="preserve">On </w:t>
      </w:r>
      <w:r>
        <w:rPr>
          <w:rFonts w:hint="eastAsia"/>
          <w:lang w:eastAsia="ko-KR"/>
        </w:rPr>
        <w:t>NAL unit header</w:t>
      </w:r>
      <w:r w:rsidRPr="00A14680">
        <w:t>,"</w:t>
      </w:r>
      <w:r>
        <w:t xml:space="preserve"> JCTVC-</w:t>
      </w:r>
      <w:r>
        <w:rPr>
          <w:rFonts w:hint="eastAsia"/>
          <w:lang w:eastAsia="ko-KR"/>
        </w:rPr>
        <w:t>I</w:t>
      </w:r>
      <w:r>
        <w:t>0</w:t>
      </w:r>
      <w:r>
        <w:rPr>
          <w:rFonts w:hint="eastAsia"/>
          <w:lang w:eastAsia="ko-KR"/>
        </w:rPr>
        <w:t>251</w:t>
      </w:r>
      <w:r>
        <w:t xml:space="preserve">, </w:t>
      </w:r>
      <w:r>
        <w:rPr>
          <w:rFonts w:hint="eastAsia"/>
          <w:lang w:eastAsia="ko-KR"/>
        </w:rPr>
        <w:t>9</w:t>
      </w:r>
      <w:r w:rsidR="00282DE2" w:rsidRPr="00282DE2">
        <w:rPr>
          <w:rFonts w:hint="eastAsia"/>
          <w:vertAlign w:val="superscript"/>
          <w:lang w:eastAsia="ko-KR"/>
        </w:rPr>
        <w:t>th</w:t>
      </w:r>
      <w:r w:rsidR="00282DE2">
        <w:rPr>
          <w:rFonts w:hint="eastAsia"/>
          <w:lang w:eastAsia="ko-KR"/>
        </w:rPr>
        <w:t xml:space="preserve"> m</w:t>
      </w:r>
      <w:r>
        <w:rPr>
          <w:szCs w:val="22"/>
        </w:rPr>
        <w:t xml:space="preserve">eeting: </w:t>
      </w:r>
      <w:r>
        <w:rPr>
          <w:rFonts w:hint="eastAsia"/>
          <w:szCs w:val="22"/>
          <w:lang w:eastAsia="ko-KR"/>
        </w:rPr>
        <w:t>Geneva</w:t>
      </w:r>
      <w:r>
        <w:rPr>
          <w:szCs w:val="22"/>
        </w:rPr>
        <w:t xml:space="preserve">, </w:t>
      </w:r>
      <w:r>
        <w:rPr>
          <w:rFonts w:hint="eastAsia"/>
          <w:szCs w:val="22"/>
          <w:lang w:eastAsia="ko-KR"/>
        </w:rPr>
        <w:t>CH</w:t>
      </w:r>
      <w:r>
        <w:rPr>
          <w:szCs w:val="22"/>
        </w:rPr>
        <w:t xml:space="preserve">, </w:t>
      </w:r>
      <w:r>
        <w:rPr>
          <w:rFonts w:hint="eastAsia"/>
          <w:szCs w:val="22"/>
          <w:lang w:eastAsia="ko-KR"/>
        </w:rPr>
        <w:t xml:space="preserve">27 April </w:t>
      </w:r>
      <w:r>
        <w:rPr>
          <w:szCs w:val="22"/>
        </w:rPr>
        <w:t>–</w:t>
      </w:r>
      <w:r>
        <w:rPr>
          <w:rFonts w:hint="eastAsia"/>
          <w:szCs w:val="22"/>
          <w:lang w:eastAsia="ko-KR"/>
        </w:rPr>
        <w:t xml:space="preserve"> 7 May</w:t>
      </w:r>
      <w:r>
        <w:rPr>
          <w:szCs w:val="22"/>
        </w:rPr>
        <w:t>, 2012.</w:t>
      </w:r>
    </w:p>
    <w:p w:rsidR="00045B0C" w:rsidRDefault="00045B0C" w:rsidP="00045B0C">
      <w:r>
        <w:t>[</w:t>
      </w:r>
      <w:r w:rsidR="00282DE2">
        <w:rPr>
          <w:rFonts w:hint="eastAsia"/>
          <w:lang w:eastAsia="ko-KR"/>
        </w:rPr>
        <w:t>2</w:t>
      </w:r>
      <w:r>
        <w:t>] Y.-K. Wang, Y. Chen</w:t>
      </w:r>
      <w:r w:rsidRPr="00A14680">
        <w:t>, "</w:t>
      </w:r>
      <w:r w:rsidR="00282DE2">
        <w:rPr>
          <w:rFonts w:hint="eastAsia"/>
          <w:lang w:eastAsia="ko-KR"/>
        </w:rPr>
        <w:t>High-level syntax hook for HEVC multi-standard extensions</w:t>
      </w:r>
      <w:r w:rsidRPr="00A14680">
        <w:t>,"</w:t>
      </w:r>
      <w:r>
        <w:t xml:space="preserve"> </w:t>
      </w:r>
      <w:r w:rsidR="00282DE2">
        <w:t>JCTVC-</w:t>
      </w:r>
      <w:r w:rsidR="00282DE2">
        <w:rPr>
          <w:rFonts w:hint="eastAsia"/>
          <w:lang w:eastAsia="ko-KR"/>
        </w:rPr>
        <w:t>I</w:t>
      </w:r>
      <w:r w:rsidR="00282DE2">
        <w:t>0</w:t>
      </w:r>
      <w:r w:rsidR="00282DE2">
        <w:rPr>
          <w:rFonts w:hint="eastAsia"/>
          <w:lang w:eastAsia="ko-KR"/>
        </w:rPr>
        <w:t>355</w:t>
      </w:r>
      <w:r w:rsidR="00282DE2">
        <w:t xml:space="preserve">, </w:t>
      </w:r>
      <w:r w:rsidR="00282DE2">
        <w:rPr>
          <w:rFonts w:hint="eastAsia"/>
          <w:lang w:eastAsia="ko-KR"/>
        </w:rPr>
        <w:t>9</w:t>
      </w:r>
      <w:r w:rsidR="00282DE2" w:rsidRPr="00282DE2">
        <w:rPr>
          <w:rFonts w:hint="eastAsia"/>
          <w:vertAlign w:val="superscript"/>
          <w:lang w:eastAsia="ko-KR"/>
        </w:rPr>
        <w:t>th</w:t>
      </w:r>
      <w:r w:rsidR="00282DE2">
        <w:rPr>
          <w:rFonts w:hint="eastAsia"/>
          <w:lang w:eastAsia="ko-KR"/>
        </w:rPr>
        <w:t xml:space="preserve"> m</w:t>
      </w:r>
      <w:r w:rsidR="00282DE2">
        <w:rPr>
          <w:szCs w:val="22"/>
        </w:rPr>
        <w:t xml:space="preserve">eeting: </w:t>
      </w:r>
      <w:r w:rsidR="00282DE2">
        <w:rPr>
          <w:rFonts w:hint="eastAsia"/>
          <w:szCs w:val="22"/>
          <w:lang w:eastAsia="ko-KR"/>
        </w:rPr>
        <w:t>Geneva</w:t>
      </w:r>
      <w:r w:rsidR="00282DE2">
        <w:rPr>
          <w:szCs w:val="22"/>
        </w:rPr>
        <w:t xml:space="preserve">, </w:t>
      </w:r>
      <w:r w:rsidR="00282DE2">
        <w:rPr>
          <w:rFonts w:hint="eastAsia"/>
          <w:szCs w:val="22"/>
          <w:lang w:eastAsia="ko-KR"/>
        </w:rPr>
        <w:t>CH</w:t>
      </w:r>
      <w:r w:rsidR="00282DE2">
        <w:rPr>
          <w:szCs w:val="22"/>
        </w:rPr>
        <w:t xml:space="preserve">, </w:t>
      </w:r>
      <w:proofErr w:type="gramStart"/>
      <w:r w:rsidR="00282DE2">
        <w:rPr>
          <w:rFonts w:hint="eastAsia"/>
          <w:szCs w:val="22"/>
          <w:lang w:eastAsia="ko-KR"/>
        </w:rPr>
        <w:t>27</w:t>
      </w:r>
      <w:proofErr w:type="gramEnd"/>
      <w:r w:rsidR="00282DE2">
        <w:rPr>
          <w:rFonts w:hint="eastAsia"/>
          <w:szCs w:val="22"/>
          <w:lang w:eastAsia="ko-KR"/>
        </w:rPr>
        <w:t xml:space="preserve"> April </w:t>
      </w:r>
      <w:r w:rsidR="00282DE2">
        <w:rPr>
          <w:szCs w:val="22"/>
        </w:rPr>
        <w:t>–</w:t>
      </w:r>
      <w:r w:rsidR="00282DE2">
        <w:rPr>
          <w:rFonts w:hint="eastAsia"/>
          <w:szCs w:val="22"/>
          <w:lang w:eastAsia="ko-KR"/>
        </w:rPr>
        <w:t xml:space="preserve"> 7 May</w:t>
      </w:r>
      <w:r w:rsidR="00282DE2">
        <w:rPr>
          <w:szCs w:val="22"/>
        </w:rPr>
        <w:t>, 2012</w:t>
      </w:r>
      <w:r>
        <w:rPr>
          <w:szCs w:val="22"/>
        </w:rPr>
        <w:t>.</w:t>
      </w:r>
    </w:p>
    <w:p w:rsidR="005207C8" w:rsidRPr="005207C8" w:rsidRDefault="005207C8" w:rsidP="009E5299">
      <w:pPr>
        <w:jc w:val="both"/>
        <w:rPr>
          <w:szCs w:val="22"/>
          <w:lang w:val="en-CA" w:eastAsia="ko-KR"/>
        </w:rPr>
      </w:pPr>
    </w:p>
    <w:p w:rsidR="001F2594" w:rsidRPr="005B217D" w:rsidRDefault="001F2594" w:rsidP="00E11923">
      <w:pPr>
        <w:pStyle w:val="1"/>
        <w:rPr>
          <w:lang w:val="en-CA"/>
        </w:rPr>
      </w:pPr>
      <w:r w:rsidRPr="005B217D">
        <w:rPr>
          <w:lang w:val="en-CA"/>
        </w:rPr>
        <w:lastRenderedPageBreak/>
        <w:t>Patent rights declaration</w:t>
      </w:r>
      <w:r w:rsidR="00B94B06" w:rsidRPr="005B217D">
        <w:rPr>
          <w:lang w:val="en-CA"/>
        </w:rPr>
        <w:t>(s)</w:t>
      </w:r>
    </w:p>
    <w:p w:rsidR="00342FF4" w:rsidRPr="005B217D" w:rsidRDefault="007D6DDE" w:rsidP="009234A5">
      <w:pPr>
        <w:jc w:val="both"/>
        <w:rPr>
          <w:szCs w:val="22"/>
          <w:lang w:val="en-CA"/>
        </w:rPr>
      </w:pPr>
      <w:r>
        <w:rPr>
          <w:rFonts w:hint="eastAsia"/>
          <w:b/>
          <w:szCs w:val="22"/>
          <w:lang w:val="en-CA" w:eastAsia="ko-KR"/>
        </w:rPr>
        <w:t>ETRI</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D6DDE" w:rsidRPr="005B217D" w:rsidRDefault="007D6DDE" w:rsidP="007D6DDE">
      <w:pPr>
        <w:jc w:val="both"/>
        <w:rPr>
          <w:szCs w:val="22"/>
          <w:lang w:val="en-CA"/>
        </w:rPr>
      </w:pPr>
      <w:r>
        <w:rPr>
          <w:rFonts w:hint="eastAsia"/>
          <w:b/>
          <w:szCs w:val="22"/>
          <w:lang w:val="en-CA" w:eastAsia="ko-KR"/>
        </w:rPr>
        <w:t xml:space="preserve">University of </w:t>
      </w:r>
      <w:proofErr w:type="spellStart"/>
      <w:r>
        <w:rPr>
          <w:rFonts w:hint="eastAsia"/>
          <w:b/>
          <w:szCs w:val="22"/>
          <w:lang w:val="en-CA" w:eastAsia="ko-KR"/>
        </w:rPr>
        <w:t>Aizu</w:t>
      </w:r>
      <w:proofErr w:type="spellEnd"/>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D6DDE" w:rsidRPr="007D6DDE" w:rsidRDefault="007D6DDE" w:rsidP="007D6DDE">
      <w:pPr>
        <w:jc w:val="both"/>
        <w:rPr>
          <w:szCs w:val="22"/>
          <w:lang w:val="en-CA" w:eastAsia="ko-KR"/>
        </w:rPr>
      </w:pPr>
      <w:r>
        <w:rPr>
          <w:rFonts w:hint="eastAsia"/>
          <w:b/>
          <w:szCs w:val="22"/>
          <w:lang w:val="en-CA" w:eastAsia="ko-KR"/>
        </w:rPr>
        <w:t>LG Electronics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7D6DDE" w:rsidRDefault="007F1F8B" w:rsidP="009234A5">
      <w:pPr>
        <w:jc w:val="both"/>
        <w:rPr>
          <w:szCs w:val="22"/>
          <w:lang w:val="en-CA"/>
        </w:rPr>
      </w:pPr>
    </w:p>
    <w:sectPr w:rsidR="007F1F8B" w:rsidRPr="007D6DDE"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CC1" w:rsidRDefault="000D4CC1">
      <w:r>
        <w:separator/>
      </w:r>
    </w:p>
  </w:endnote>
  <w:endnote w:type="continuationSeparator" w:id="0">
    <w:p w:rsidR="000D4CC1" w:rsidRDefault="000D4C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맑은 고딕">
    <w:altName w:val="Malgun Gothic"/>
    <w:panose1 w:val="020B0503020000020004"/>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F02D89">
      <w:rPr>
        <w:rStyle w:val="a5"/>
      </w:rPr>
      <w:fldChar w:fldCharType="begin"/>
    </w:r>
    <w:r>
      <w:rPr>
        <w:rStyle w:val="a5"/>
      </w:rPr>
      <w:instrText xml:space="preserve"> PAGE </w:instrText>
    </w:r>
    <w:r w:rsidR="00F02D89">
      <w:rPr>
        <w:rStyle w:val="a5"/>
      </w:rPr>
      <w:fldChar w:fldCharType="separate"/>
    </w:r>
    <w:r w:rsidR="00BB4ABB">
      <w:rPr>
        <w:rStyle w:val="a5"/>
        <w:noProof/>
      </w:rPr>
      <w:t>4</w:t>
    </w:r>
    <w:r w:rsidR="00F02D89">
      <w:rPr>
        <w:rStyle w:val="a5"/>
      </w:rPr>
      <w:fldChar w:fldCharType="end"/>
    </w:r>
    <w:r>
      <w:rPr>
        <w:rStyle w:val="a5"/>
      </w:rPr>
      <w:tab/>
      <w:t xml:space="preserve">Date Saved: </w:t>
    </w:r>
    <w:r w:rsidR="00F02D89">
      <w:rPr>
        <w:rStyle w:val="a5"/>
      </w:rPr>
      <w:fldChar w:fldCharType="begin"/>
    </w:r>
    <w:r>
      <w:rPr>
        <w:rStyle w:val="a5"/>
      </w:rPr>
      <w:instrText xml:space="preserve"> SAVEDATE  \@ "yyyy-MM-dd"  \* MERGEFORMAT </w:instrText>
    </w:r>
    <w:r w:rsidR="00F02D89">
      <w:rPr>
        <w:rStyle w:val="a5"/>
      </w:rPr>
      <w:fldChar w:fldCharType="separate"/>
    </w:r>
    <w:r w:rsidR="00BB4ABB">
      <w:rPr>
        <w:rStyle w:val="a5"/>
        <w:noProof/>
      </w:rPr>
      <w:t>2012-07-02</w:t>
    </w:r>
    <w:r w:rsidR="00F02D89">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CC1" w:rsidRDefault="000D4CC1">
      <w:r>
        <w:separator/>
      </w:r>
    </w:p>
  </w:footnote>
  <w:footnote w:type="continuationSeparator" w:id="0">
    <w:p w:rsidR="000D4CC1" w:rsidRDefault="000D4C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327BC"/>
    <w:multiLevelType w:val="hybridMultilevel"/>
    <w:tmpl w:val="2110C93A"/>
    <w:lvl w:ilvl="0" w:tplc="5E6E10A4">
      <w:start w:val="1"/>
      <w:numFmt w:val="upperLetter"/>
      <w:lvlText w:val="%1."/>
      <w:lvlJc w:val="left"/>
      <w:pPr>
        <w:ind w:left="400" w:hanging="400"/>
      </w:pPr>
      <w:rPr>
        <w:lang w:val="en-CA"/>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25A84EC4"/>
    <w:multiLevelType w:val="hybridMultilevel"/>
    <w:tmpl w:val="735AE572"/>
    <w:lvl w:ilvl="0" w:tplc="7930946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7">
    <w:nsid w:val="2862695C"/>
    <w:multiLevelType w:val="hybridMultilevel"/>
    <w:tmpl w:val="63EA876A"/>
    <w:lvl w:ilvl="0" w:tplc="CCE27728">
      <w:start w:val="1"/>
      <w:numFmt w:val="bullet"/>
      <w:lvlText w:val="–"/>
      <w:lvlJc w:val="left"/>
      <w:pPr>
        <w:ind w:left="400" w:hanging="400"/>
      </w:pPr>
      <w:rPr>
        <w:rFonts w:ascii="Courier New" w:hAnsi="Courier New"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nsid w:val="29DF03CB"/>
    <w:multiLevelType w:val="hybridMultilevel"/>
    <w:tmpl w:val="07A81AD0"/>
    <w:lvl w:ilvl="0" w:tplc="3A3C9E30">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853739"/>
    <w:multiLevelType w:val="hybridMultilevel"/>
    <w:tmpl w:val="A114EFB2"/>
    <w:lvl w:ilvl="0" w:tplc="C8C6C784">
      <w:start w:val="1"/>
      <w:numFmt w:val="decimal"/>
      <w:lvlText w:val="%1."/>
      <w:lvlJc w:val="left"/>
      <w:pPr>
        <w:ind w:left="720" w:hanging="360"/>
      </w:pPr>
      <w:rPr>
        <w:rFonts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655051E"/>
    <w:multiLevelType w:val="hybridMultilevel"/>
    <w:tmpl w:val="FA1E1CB4"/>
    <w:lvl w:ilvl="0" w:tplc="789A0E4E">
      <w:start w:val="1"/>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79275D6"/>
    <w:multiLevelType w:val="hybridMultilevel"/>
    <w:tmpl w:val="98AED6CA"/>
    <w:lvl w:ilvl="0" w:tplc="A9C0C502">
      <w:start w:val="1"/>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5"/>
  </w:num>
  <w:num w:numId="7">
    <w:abstractNumId w:val="9"/>
  </w:num>
  <w:num w:numId="8">
    <w:abstractNumId w:val="5"/>
  </w:num>
  <w:num w:numId="9">
    <w:abstractNumId w:val="1"/>
  </w:num>
  <w:num w:numId="10">
    <w:abstractNumId w:val="4"/>
  </w:num>
  <w:num w:numId="11">
    <w:abstractNumId w:val="3"/>
  </w:num>
  <w:num w:numId="12">
    <w:abstractNumId w:val="10"/>
  </w:num>
  <w:num w:numId="13">
    <w:abstractNumId w:val="8"/>
  </w:num>
  <w:num w:numId="14">
    <w:abstractNumId w:val="6"/>
  </w:num>
  <w:num w:numId="15">
    <w:abstractNumId w:val="2"/>
  </w:num>
  <w:num w:numId="16">
    <w:abstractNumId w:val="14"/>
  </w:num>
  <w:num w:numId="17">
    <w:abstractNumId w:val="7"/>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458BC"/>
    <w:rsid w:val="00045B0C"/>
    <w:rsid w:val="00045C41"/>
    <w:rsid w:val="00046C03"/>
    <w:rsid w:val="00074717"/>
    <w:rsid w:val="0007614F"/>
    <w:rsid w:val="00093E2B"/>
    <w:rsid w:val="000A4051"/>
    <w:rsid w:val="000B1C6B"/>
    <w:rsid w:val="000B4FF9"/>
    <w:rsid w:val="000C09AC"/>
    <w:rsid w:val="000D4CC1"/>
    <w:rsid w:val="000E00F3"/>
    <w:rsid w:val="000F158C"/>
    <w:rsid w:val="00102F3D"/>
    <w:rsid w:val="00124E38"/>
    <w:rsid w:val="0012580B"/>
    <w:rsid w:val="00131F90"/>
    <w:rsid w:val="0013526E"/>
    <w:rsid w:val="00171371"/>
    <w:rsid w:val="00175A24"/>
    <w:rsid w:val="00187E58"/>
    <w:rsid w:val="0019166A"/>
    <w:rsid w:val="001A297E"/>
    <w:rsid w:val="001A368E"/>
    <w:rsid w:val="001A7329"/>
    <w:rsid w:val="001B4E28"/>
    <w:rsid w:val="001C3525"/>
    <w:rsid w:val="001C7887"/>
    <w:rsid w:val="001D1BD2"/>
    <w:rsid w:val="001E02BE"/>
    <w:rsid w:val="001E3B37"/>
    <w:rsid w:val="001F2594"/>
    <w:rsid w:val="002055A6"/>
    <w:rsid w:val="00206460"/>
    <w:rsid w:val="002069B4"/>
    <w:rsid w:val="00215DFC"/>
    <w:rsid w:val="002212DF"/>
    <w:rsid w:val="00227BA7"/>
    <w:rsid w:val="00240263"/>
    <w:rsid w:val="00251F18"/>
    <w:rsid w:val="00263398"/>
    <w:rsid w:val="00273826"/>
    <w:rsid w:val="00275BCF"/>
    <w:rsid w:val="00282DE2"/>
    <w:rsid w:val="00292257"/>
    <w:rsid w:val="00297A1E"/>
    <w:rsid w:val="002A54E0"/>
    <w:rsid w:val="002B1595"/>
    <w:rsid w:val="002B191D"/>
    <w:rsid w:val="002B3432"/>
    <w:rsid w:val="002C41DE"/>
    <w:rsid w:val="002D0AF6"/>
    <w:rsid w:val="002F11BF"/>
    <w:rsid w:val="002F164D"/>
    <w:rsid w:val="002F1B29"/>
    <w:rsid w:val="00306206"/>
    <w:rsid w:val="00317D85"/>
    <w:rsid w:val="00327C56"/>
    <w:rsid w:val="003315A1"/>
    <w:rsid w:val="003373EC"/>
    <w:rsid w:val="00342FF4"/>
    <w:rsid w:val="0035107D"/>
    <w:rsid w:val="003706CC"/>
    <w:rsid w:val="00372B3C"/>
    <w:rsid w:val="00377710"/>
    <w:rsid w:val="00385D41"/>
    <w:rsid w:val="003A2D8E"/>
    <w:rsid w:val="003C20E4"/>
    <w:rsid w:val="003D7EAC"/>
    <w:rsid w:val="003E6F90"/>
    <w:rsid w:val="003F5D0F"/>
    <w:rsid w:val="00414101"/>
    <w:rsid w:val="00433DDB"/>
    <w:rsid w:val="00437619"/>
    <w:rsid w:val="004A2A63"/>
    <w:rsid w:val="004B210C"/>
    <w:rsid w:val="004D405F"/>
    <w:rsid w:val="004E4F4F"/>
    <w:rsid w:val="004E6789"/>
    <w:rsid w:val="004F61E3"/>
    <w:rsid w:val="0051015C"/>
    <w:rsid w:val="00516CF1"/>
    <w:rsid w:val="005207C8"/>
    <w:rsid w:val="00531AE9"/>
    <w:rsid w:val="00550A66"/>
    <w:rsid w:val="00567EC7"/>
    <w:rsid w:val="00570013"/>
    <w:rsid w:val="005801A2"/>
    <w:rsid w:val="005952A5"/>
    <w:rsid w:val="005A33A1"/>
    <w:rsid w:val="005B217D"/>
    <w:rsid w:val="005C385F"/>
    <w:rsid w:val="005E1AC6"/>
    <w:rsid w:val="005F6F1B"/>
    <w:rsid w:val="00624121"/>
    <w:rsid w:val="00624B33"/>
    <w:rsid w:val="00630AA2"/>
    <w:rsid w:val="00646707"/>
    <w:rsid w:val="00662E58"/>
    <w:rsid w:val="00664DCF"/>
    <w:rsid w:val="006A1B83"/>
    <w:rsid w:val="006C5D39"/>
    <w:rsid w:val="006D7FB1"/>
    <w:rsid w:val="006E2810"/>
    <w:rsid w:val="006E5417"/>
    <w:rsid w:val="00712F60"/>
    <w:rsid w:val="00717783"/>
    <w:rsid w:val="00720E3B"/>
    <w:rsid w:val="00745F6B"/>
    <w:rsid w:val="0075585E"/>
    <w:rsid w:val="007643B5"/>
    <w:rsid w:val="00770571"/>
    <w:rsid w:val="007768FF"/>
    <w:rsid w:val="007824D3"/>
    <w:rsid w:val="00796EE3"/>
    <w:rsid w:val="007A7D29"/>
    <w:rsid w:val="007B4AB8"/>
    <w:rsid w:val="007C589E"/>
    <w:rsid w:val="007D3CE0"/>
    <w:rsid w:val="007D6DDE"/>
    <w:rsid w:val="007D7F28"/>
    <w:rsid w:val="007F1F8B"/>
    <w:rsid w:val="007F67A1"/>
    <w:rsid w:val="008206C8"/>
    <w:rsid w:val="00874A6C"/>
    <w:rsid w:val="00876C65"/>
    <w:rsid w:val="00877245"/>
    <w:rsid w:val="00887D68"/>
    <w:rsid w:val="008A4B4C"/>
    <w:rsid w:val="008B670E"/>
    <w:rsid w:val="008C239F"/>
    <w:rsid w:val="008E480C"/>
    <w:rsid w:val="008F4C0C"/>
    <w:rsid w:val="00907757"/>
    <w:rsid w:val="009212B0"/>
    <w:rsid w:val="009234A5"/>
    <w:rsid w:val="009336F7"/>
    <w:rsid w:val="009374A7"/>
    <w:rsid w:val="00953BA9"/>
    <w:rsid w:val="0098551D"/>
    <w:rsid w:val="0099518F"/>
    <w:rsid w:val="009A523D"/>
    <w:rsid w:val="009D2C98"/>
    <w:rsid w:val="009E5299"/>
    <w:rsid w:val="009F496B"/>
    <w:rsid w:val="00A01439"/>
    <w:rsid w:val="00A02E61"/>
    <w:rsid w:val="00A05CFF"/>
    <w:rsid w:val="00A56B97"/>
    <w:rsid w:val="00A6093D"/>
    <w:rsid w:val="00A76A6D"/>
    <w:rsid w:val="00A83253"/>
    <w:rsid w:val="00AA2E88"/>
    <w:rsid w:val="00AA6E84"/>
    <w:rsid w:val="00AD3FFB"/>
    <w:rsid w:val="00AE341B"/>
    <w:rsid w:val="00AF186D"/>
    <w:rsid w:val="00B07CA7"/>
    <w:rsid w:val="00B1279A"/>
    <w:rsid w:val="00B5222E"/>
    <w:rsid w:val="00B539D6"/>
    <w:rsid w:val="00B5462B"/>
    <w:rsid w:val="00B61C96"/>
    <w:rsid w:val="00B661B1"/>
    <w:rsid w:val="00B73A2A"/>
    <w:rsid w:val="00B94B06"/>
    <w:rsid w:val="00B94C28"/>
    <w:rsid w:val="00B94CAD"/>
    <w:rsid w:val="00B96A3E"/>
    <w:rsid w:val="00BA56D5"/>
    <w:rsid w:val="00BB303D"/>
    <w:rsid w:val="00BB4ABB"/>
    <w:rsid w:val="00BC10BA"/>
    <w:rsid w:val="00BC5AFD"/>
    <w:rsid w:val="00C04F43"/>
    <w:rsid w:val="00C0609D"/>
    <w:rsid w:val="00C115AB"/>
    <w:rsid w:val="00C20D1E"/>
    <w:rsid w:val="00C30249"/>
    <w:rsid w:val="00C3723B"/>
    <w:rsid w:val="00C606C9"/>
    <w:rsid w:val="00C61728"/>
    <w:rsid w:val="00C74947"/>
    <w:rsid w:val="00C80288"/>
    <w:rsid w:val="00C84003"/>
    <w:rsid w:val="00C90650"/>
    <w:rsid w:val="00C97D78"/>
    <w:rsid w:val="00CC2AAE"/>
    <w:rsid w:val="00CC5A42"/>
    <w:rsid w:val="00CD0EAB"/>
    <w:rsid w:val="00CF34DB"/>
    <w:rsid w:val="00CF558F"/>
    <w:rsid w:val="00D073E2"/>
    <w:rsid w:val="00D12EF8"/>
    <w:rsid w:val="00D446EC"/>
    <w:rsid w:val="00D51BF0"/>
    <w:rsid w:val="00D55942"/>
    <w:rsid w:val="00D807BF"/>
    <w:rsid w:val="00D9069C"/>
    <w:rsid w:val="00DA509F"/>
    <w:rsid w:val="00DA6055"/>
    <w:rsid w:val="00DA7887"/>
    <w:rsid w:val="00DB2C26"/>
    <w:rsid w:val="00DE6B43"/>
    <w:rsid w:val="00E11923"/>
    <w:rsid w:val="00E17BB1"/>
    <w:rsid w:val="00E262D4"/>
    <w:rsid w:val="00E36250"/>
    <w:rsid w:val="00E54511"/>
    <w:rsid w:val="00E61DAC"/>
    <w:rsid w:val="00E72B80"/>
    <w:rsid w:val="00E75FE3"/>
    <w:rsid w:val="00E86C4C"/>
    <w:rsid w:val="00EB7AB1"/>
    <w:rsid w:val="00EF48CC"/>
    <w:rsid w:val="00F02D89"/>
    <w:rsid w:val="00F24389"/>
    <w:rsid w:val="00F63883"/>
    <w:rsid w:val="00F73032"/>
    <w:rsid w:val="00F848FC"/>
    <w:rsid w:val="00F9282A"/>
    <w:rsid w:val="00F96BAD"/>
    <w:rsid w:val="00FB0E84"/>
    <w:rsid w:val="00FB2B88"/>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A6055"/>
    <w:pPr>
      <w:tabs>
        <w:tab w:val="center" w:pos="4320"/>
        <w:tab w:val="right" w:pos="8640"/>
      </w:tabs>
    </w:pPr>
  </w:style>
  <w:style w:type="paragraph" w:styleId="a4">
    <w:name w:val="footer"/>
    <w:basedOn w:val="a"/>
    <w:rsid w:val="00DA6055"/>
    <w:pPr>
      <w:tabs>
        <w:tab w:val="center" w:pos="4320"/>
        <w:tab w:val="right" w:pos="8640"/>
      </w:tabs>
    </w:pPr>
  </w:style>
  <w:style w:type="character" w:styleId="a5">
    <w:name w:val="page number"/>
    <w:basedOn w:val="a0"/>
    <w:rsid w:val="00DA605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customStyle="1" w:styleId="tableheading">
    <w:name w:val="table heading"/>
    <w:basedOn w:val="a"/>
    <w:rsid w:val="001C7887"/>
    <w:pPr>
      <w:keepNext/>
      <w:keepLines/>
      <w:tabs>
        <w:tab w:val="clear" w:pos="360"/>
        <w:tab w:val="clear" w:pos="720"/>
        <w:tab w:val="clear" w:pos="1080"/>
        <w:tab w:val="clear" w:pos="1440"/>
      </w:tabs>
      <w:spacing w:before="0" w:after="60"/>
      <w:jc w:val="both"/>
    </w:pPr>
    <w:rPr>
      <w:b/>
      <w:bCs/>
      <w:sz w:val="20"/>
      <w:lang w:val="en-GB"/>
    </w:rPr>
  </w:style>
  <w:style w:type="paragraph" w:customStyle="1" w:styleId="tablesyntax">
    <w:name w:val="table syntax"/>
    <w:basedOn w:val="a"/>
    <w:link w:val="tablesyntaxChar"/>
    <w:rsid w:val="001C78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1C7887"/>
    <w:rPr>
      <w:rFonts w:ascii="Times" w:hAnsi="Times"/>
      <w:lang w:val="en-GB" w:eastAsia="en-US"/>
    </w:rPr>
  </w:style>
  <w:style w:type="paragraph" w:customStyle="1" w:styleId="tablecell">
    <w:name w:val="table cell"/>
    <w:basedOn w:val="a"/>
    <w:rsid w:val="001C7887"/>
    <w:pPr>
      <w:keepNext/>
      <w:keepLines/>
      <w:tabs>
        <w:tab w:val="clear" w:pos="360"/>
        <w:tab w:val="clear" w:pos="720"/>
        <w:tab w:val="clear" w:pos="1080"/>
        <w:tab w:val="clear" w:pos="1440"/>
      </w:tabs>
      <w:spacing w:before="0" w:after="60"/>
      <w:jc w:val="both"/>
      <w:textAlignment w:val="auto"/>
    </w:pPr>
    <w:rPr>
      <w:sz w:val="20"/>
      <w:lang w:val="en-GB"/>
    </w:rPr>
  </w:style>
  <w:style w:type="paragraph" w:styleId="aa">
    <w:name w:val="List Paragraph"/>
    <w:basedOn w:val="a"/>
    <w:uiPriority w:val="34"/>
    <w:qFormat/>
    <w:rsid w:val="007D7F28"/>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Malgun Gothic" w:hAnsi="Malgun Gothic"/>
      <w:kern w:val="2"/>
      <w:sz w:val="20"/>
      <w:szCs w:val="22"/>
      <w:lang w:eastAsia="ko-KR"/>
    </w:rPr>
  </w:style>
  <w:style w:type="character" w:styleId="ab">
    <w:name w:val="annotation reference"/>
    <w:rsid w:val="00953BA9"/>
    <w:rPr>
      <w:sz w:val="16"/>
      <w:szCs w:val="16"/>
    </w:rPr>
  </w:style>
  <w:style w:type="paragraph" w:styleId="ac">
    <w:name w:val="annotation text"/>
    <w:basedOn w:val="a"/>
    <w:link w:val="Char0"/>
    <w:rsid w:val="00953BA9"/>
    <w:rPr>
      <w:sz w:val="20"/>
    </w:rPr>
  </w:style>
  <w:style w:type="character" w:customStyle="1" w:styleId="Char0">
    <w:name w:val="메모 텍스트 Char"/>
    <w:link w:val="ac"/>
    <w:rsid w:val="00953BA9"/>
    <w:rPr>
      <w:lang w:eastAsia="en-US"/>
    </w:rPr>
  </w:style>
  <w:style w:type="paragraph" w:styleId="ad">
    <w:name w:val="annotation subject"/>
    <w:basedOn w:val="ac"/>
    <w:next w:val="ac"/>
    <w:link w:val="Char1"/>
    <w:rsid w:val="00953BA9"/>
    <w:rPr>
      <w:b/>
      <w:bCs/>
    </w:rPr>
  </w:style>
  <w:style w:type="character" w:customStyle="1" w:styleId="Char1">
    <w:name w:val="메모 주제 Char"/>
    <w:link w:val="ad"/>
    <w:rsid w:val="00953BA9"/>
    <w:rPr>
      <w:b/>
      <w:bCs/>
      <w:lang w:eastAsia="en-US"/>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ndry.hendry,%20bm.jeon%7d@lge.com" TargetMode="External"/><Relationship Id="rId5" Type="http://schemas.openxmlformats.org/officeDocument/2006/relationships/webSettings" Target="webSettings.xml"/><Relationship Id="rId10" Type="http://schemas.openxmlformats.org/officeDocument/2006/relationships/hyperlink" Target="mailto:thang@u-aizu.ac.j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E2263-2DE2-4B9E-A339-4B1728664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1384</Words>
  <Characters>7893</Characters>
  <Application>Microsoft Office Word</Application>
  <DocSecurity>0</DocSecurity>
  <Lines>65</Lines>
  <Paragraphs>18</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9259</CharactersWithSpaces>
  <SharedDoc>false</SharedDoc>
  <HLinks>
    <vt:vector size="12" baseType="variant">
      <vt:variant>
        <vt:i4>8061006</vt:i4>
      </vt:variant>
      <vt:variant>
        <vt:i4>3</vt:i4>
      </vt:variant>
      <vt:variant>
        <vt:i4>0</vt:i4>
      </vt:variant>
      <vt:variant>
        <vt:i4>5</vt:i4>
      </vt:variant>
      <vt:variant>
        <vt:lpwstr>mailto:hendry.hendry,%20bm.jeon%7D@lge.com</vt:lpwstr>
      </vt:variant>
      <vt:variant>
        <vt:lpwstr/>
      </vt:variant>
      <vt:variant>
        <vt:i4>5832818</vt:i4>
      </vt:variant>
      <vt:variant>
        <vt:i4>0</vt:i4>
      </vt:variant>
      <vt:variant>
        <vt:i4>0</vt:i4>
      </vt:variant>
      <vt:variant>
        <vt:i4>5</vt:i4>
      </vt:variant>
      <vt:variant>
        <vt:lpwstr>mailto:thang@u-aizu.ac.jp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6</cp:revision>
  <cp:lastPrinted>1601-01-01T00:00:00Z</cp:lastPrinted>
  <dcterms:created xsi:type="dcterms:W3CDTF">2012-07-02T01:44:00Z</dcterms:created>
  <dcterms:modified xsi:type="dcterms:W3CDTF">2012-07-02T11:36:00Z</dcterms:modified>
</cp:coreProperties>
</file>