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F75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19E4A46" wp14:editId="40943D1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11F87725" wp14:editId="03FF8D7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7DE33C49" wp14:editId="118CBAD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801D7" w:rsidP="00E801D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801D7">
              <w:rPr>
                <w:szCs w:val="22"/>
                <w:lang w:val="en-CA"/>
              </w:rPr>
              <w:t>10</w:t>
            </w:r>
            <w:r w:rsidR="00630AA2" w:rsidRPr="00E801D7">
              <w:rPr>
                <w:szCs w:val="22"/>
                <w:lang w:val="en-CA"/>
              </w:rPr>
              <w:t>th</w:t>
            </w:r>
            <w:r w:rsidR="00E61DAC" w:rsidRPr="00E801D7">
              <w:rPr>
                <w:szCs w:val="22"/>
                <w:lang w:val="en-CA"/>
              </w:rPr>
              <w:t xml:space="preserve"> Meeting: </w:t>
            </w:r>
            <w:r w:rsidRPr="00E801D7">
              <w:rPr>
                <w:szCs w:val="22"/>
                <w:lang w:val="en-CA"/>
              </w:rPr>
              <w:t>Stockholm, SE</w:t>
            </w:r>
            <w:r w:rsidR="005E1AC6" w:rsidRPr="00E801D7">
              <w:rPr>
                <w:szCs w:val="22"/>
                <w:lang w:val="en-CA"/>
              </w:rPr>
              <w:t xml:space="preserve">, </w:t>
            </w:r>
            <w:r w:rsidRPr="00E801D7">
              <w:rPr>
                <w:szCs w:val="22"/>
                <w:lang w:val="en-CA"/>
              </w:rPr>
              <w:t>11</w:t>
            </w:r>
            <w:r w:rsidR="005E1AC6" w:rsidRPr="00E801D7">
              <w:rPr>
                <w:szCs w:val="22"/>
                <w:lang w:val="en-CA"/>
              </w:rPr>
              <w:t xml:space="preserve"> – </w:t>
            </w:r>
            <w:r w:rsidRPr="00E801D7">
              <w:rPr>
                <w:szCs w:val="22"/>
                <w:lang w:val="en-CA"/>
              </w:rPr>
              <w:t>20</w:t>
            </w:r>
            <w:r w:rsidR="005E1AC6" w:rsidRPr="00E801D7">
              <w:rPr>
                <w:szCs w:val="22"/>
                <w:lang w:val="en-CA"/>
              </w:rPr>
              <w:t xml:space="preserve"> </w:t>
            </w:r>
            <w:r w:rsidRPr="00E801D7">
              <w:rPr>
                <w:szCs w:val="22"/>
                <w:lang w:val="en-CA"/>
              </w:rPr>
              <w:t>July</w:t>
            </w:r>
            <w:r w:rsidR="005E1AC6" w:rsidRPr="00E801D7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9368B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DF23B2" w:rsidRPr="009368B9">
              <w:rPr>
                <w:lang w:val="en-CA"/>
              </w:rPr>
              <w:t>J</w:t>
            </w:r>
            <w:r w:rsidR="00175D9F" w:rsidRPr="009368B9">
              <w:rPr>
                <w:lang w:val="en-CA"/>
              </w:rPr>
              <w:t>0</w:t>
            </w:r>
            <w:r w:rsidR="009368B9" w:rsidRPr="009368B9">
              <w:rPr>
                <w:lang w:val="en-CA"/>
              </w:rPr>
              <w:t>113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9368B9">
            <w:pPr>
              <w:spacing w:before="60" w:after="60"/>
              <w:rPr>
                <w:b/>
                <w:szCs w:val="22"/>
                <w:lang w:val="en-CA"/>
              </w:rPr>
            </w:pPr>
            <w:r w:rsidRPr="009368B9">
              <w:rPr>
                <w:b/>
                <w:szCs w:val="22"/>
                <w:lang w:val="en-CA"/>
              </w:rPr>
              <w:t>AHG10: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="00EA100A">
              <w:rPr>
                <w:b/>
                <w:szCs w:val="22"/>
                <w:lang w:val="en-CA"/>
              </w:rPr>
              <w:t>High-level syntax hook for HEVC multi-standard extensions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A100A" w:rsidRPr="00DF23B2" w:rsidRDefault="00DF23B2" w:rsidP="00EA100A">
            <w:pPr>
              <w:spacing w:before="20"/>
              <w:rPr>
                <w:szCs w:val="22"/>
                <w:lang w:val="pt-BR"/>
              </w:rPr>
            </w:pPr>
            <w:r>
              <w:rPr>
                <w:szCs w:val="22"/>
              </w:rPr>
              <w:t>Ying Chen</w:t>
            </w:r>
            <w:r>
              <w:rPr>
                <w:szCs w:val="22"/>
              </w:rPr>
              <w:br/>
            </w:r>
            <w:r w:rsidR="00EA100A">
              <w:rPr>
                <w:szCs w:val="22"/>
                <w:lang w:val="pt-BR"/>
              </w:rPr>
              <w:t>Ye-Kui Wang</w:t>
            </w:r>
          </w:p>
          <w:p w:rsidR="00E61DAC" w:rsidRPr="005B217D" w:rsidRDefault="00EA100A" w:rsidP="00EA100A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A100A" w:rsidRDefault="00EA100A" w:rsidP="00EA100A">
            <w:pPr>
              <w:spacing w:before="20"/>
              <w:rPr>
                <w:szCs w:val="22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10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DF23B2" w:rsidRDefault="00DF23B2" w:rsidP="00DF23B2">
            <w:pPr>
              <w:spacing w:before="20"/>
              <w:rPr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1" w:history="1">
              <w:r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A100A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801D7" w:rsidRDefault="00DF23B2" w:rsidP="00EA100A">
      <w:pPr>
        <w:rPr>
          <w:lang w:val="en-CA"/>
        </w:rPr>
      </w:pPr>
      <w:r>
        <w:rPr>
          <w:lang w:val="en-CA"/>
        </w:rPr>
        <w:t>This is a follow-up proposal of JCTVC-I0355.</w:t>
      </w:r>
    </w:p>
    <w:p w:rsidR="00E801D7" w:rsidRPr="00287982" w:rsidRDefault="00E06471" w:rsidP="00EA100A">
      <w:r>
        <w:rPr>
          <w:lang w:val="en-CA"/>
        </w:rPr>
        <w:t xml:space="preserve">In JCTVC-I0355, </w:t>
      </w:r>
      <w:r w:rsidR="00EA100A">
        <w:rPr>
          <w:lang w:val="en-CA"/>
        </w:rPr>
        <w:t xml:space="preserve">a </w:t>
      </w:r>
      <w:r w:rsidR="00EA100A" w:rsidRPr="00287982">
        <w:rPr>
          <w:lang w:val="en-CA"/>
        </w:rPr>
        <w:t>high-level syntax hook for HEVC multi-standard scalable or 3DV extensions wherein the base layer or view is AVC compatible</w:t>
      </w:r>
      <w:r w:rsidRPr="00287982">
        <w:rPr>
          <w:lang w:val="en-CA"/>
        </w:rPr>
        <w:t xml:space="preserve"> is proposed</w:t>
      </w:r>
      <w:r w:rsidR="00EA100A" w:rsidRPr="00287982">
        <w:rPr>
          <w:lang w:val="en-CA"/>
        </w:rPr>
        <w:t xml:space="preserve">. </w:t>
      </w:r>
      <w:r w:rsidR="00E67BB8" w:rsidRPr="00287982">
        <w:rPr>
          <w:lang w:val="en-CA"/>
        </w:rPr>
        <w:t xml:space="preserve">It </w:t>
      </w:r>
      <w:r w:rsidR="00E801D7" w:rsidRPr="00287982">
        <w:rPr>
          <w:lang w:val="en-CA"/>
        </w:rPr>
        <w:t>was</w:t>
      </w:r>
      <w:r w:rsidR="00E67BB8" w:rsidRPr="00287982">
        <w:rPr>
          <w:lang w:val="en-CA"/>
        </w:rPr>
        <w:t xml:space="preserve"> asserted that </w:t>
      </w:r>
      <w:r w:rsidR="00E67BB8" w:rsidRPr="00287982">
        <w:t>the following design principles were followed in the proposed design:</w:t>
      </w:r>
      <w:r w:rsidR="00696AB5">
        <w:br/>
      </w:r>
    </w:p>
    <w:p w:rsidR="00E801D7" w:rsidRPr="00015B64" w:rsidRDefault="00E67BB8" w:rsidP="00287982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 w:rsidRPr="00287982">
        <w:rPr>
          <w:rFonts w:ascii="Times New Roman" w:hAnsi="Times New Roman"/>
        </w:rPr>
        <w:t>The NAL unit header length in the multi-standard scalable or 3DV extensions shall be the same as in the existing HEVC design;</w:t>
      </w:r>
    </w:p>
    <w:p w:rsidR="00E801D7" w:rsidRPr="00015B64" w:rsidRDefault="00E67BB8" w:rsidP="00287982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 w:rsidRPr="00287982">
        <w:rPr>
          <w:rFonts w:ascii="Times New Roman" w:hAnsi="Times New Roman"/>
        </w:rPr>
        <w:t>There should be sufficient NAL unit types to be used by HEVC and its potential future extensions, ideally the same as in the existing HEVC design;</w:t>
      </w:r>
    </w:p>
    <w:p w:rsidR="00E801D7" w:rsidRPr="00015B64" w:rsidRDefault="00E67BB8" w:rsidP="00287982">
      <w:pPr>
        <w:pStyle w:val="ListParagraph"/>
        <w:numPr>
          <w:ilvl w:val="0"/>
          <w:numId w:val="16"/>
        </w:numPr>
        <w:rPr>
          <w:rFonts w:ascii="Times New Roman" w:hAnsi="Times New Roman"/>
        </w:rPr>
      </w:pPr>
      <w:r w:rsidRPr="00287982">
        <w:rPr>
          <w:rFonts w:ascii="Times New Roman" w:hAnsi="Times New Roman"/>
        </w:rPr>
        <w:t>AVC NAL units shall be distinguishable from the NAL unit header itself.</w:t>
      </w:r>
    </w:p>
    <w:p w:rsidR="00E801D7" w:rsidRDefault="00E06471" w:rsidP="00EA100A">
      <w:r>
        <w:t xml:space="preserve">A comment was given to JCTVC-I0355 that an AVC decoder </w:t>
      </w:r>
      <w:r w:rsidR="00E801D7">
        <w:t xml:space="preserve">would </w:t>
      </w:r>
      <w:r>
        <w:t xml:space="preserve">not </w:t>
      </w:r>
      <w:r w:rsidR="00E801D7">
        <w:t xml:space="preserve">be </w:t>
      </w:r>
      <w:r>
        <w:t xml:space="preserve">able to distinguish </w:t>
      </w:r>
      <w:r w:rsidR="00E801D7">
        <w:t xml:space="preserve">between </w:t>
      </w:r>
      <w:r>
        <w:t>an AVC NAL unit and an HEVC NAL unit.</w:t>
      </w:r>
    </w:p>
    <w:p w:rsidR="00EA100A" w:rsidRDefault="00E06471" w:rsidP="00EA100A">
      <w:r>
        <w:t xml:space="preserve">In this proposal, an improved design is proposed to solve </w:t>
      </w:r>
      <w:r w:rsidR="00E801D7">
        <w:t>the above issue</w:t>
      </w:r>
      <w:r>
        <w:t xml:space="preserve"> </w:t>
      </w:r>
      <w:r w:rsidR="00E801D7">
        <w:t xml:space="preserve">while </w:t>
      </w:r>
      <w:r>
        <w:t>the above three design principles</w:t>
      </w:r>
      <w:r w:rsidR="00E801D7">
        <w:t xml:space="preserve"> are still followed</w:t>
      </w:r>
      <w:r>
        <w:t>.</w:t>
      </w:r>
    </w:p>
    <w:p w:rsidR="00263398" w:rsidRPr="005B217D" w:rsidRDefault="00110964" w:rsidP="00110964">
      <w:pPr>
        <w:rPr>
          <w:szCs w:val="22"/>
          <w:lang w:val="en-CA"/>
        </w:rPr>
      </w:pPr>
      <w:r>
        <w:t xml:space="preserve">The </w:t>
      </w:r>
      <w:r>
        <w:rPr>
          <w:szCs w:val="22"/>
          <w:lang w:val="en-CA"/>
        </w:rPr>
        <w:t xml:space="preserve">proposed change to the NAL unit header is to </w:t>
      </w:r>
      <w:r w:rsidR="00E06471">
        <w:rPr>
          <w:szCs w:val="22"/>
          <w:lang w:val="en-CA"/>
        </w:rPr>
        <w:t xml:space="preserve">remove </w:t>
      </w:r>
      <w:r>
        <w:rPr>
          <w:szCs w:val="22"/>
          <w:lang w:val="en-CA"/>
        </w:rPr>
        <w:t xml:space="preserve">nal_ref_flag </w:t>
      </w:r>
      <w:r w:rsidR="00E06471">
        <w:rPr>
          <w:szCs w:val="22"/>
          <w:lang w:val="en-CA"/>
        </w:rPr>
        <w:t>and re-arrange the syntax elements in the HEVC NAL unit header</w:t>
      </w:r>
      <w:r>
        <w:rPr>
          <w:szCs w:val="22"/>
          <w:lang w:val="en-CA"/>
        </w:rPr>
        <w:t>.</w:t>
      </w:r>
    </w:p>
    <w:p w:rsidR="00DD502A" w:rsidRPr="005B217D" w:rsidRDefault="00DD502A" w:rsidP="00DD502A">
      <w:pPr>
        <w:pStyle w:val="Heading1"/>
        <w:rPr>
          <w:lang w:val="en-CA"/>
        </w:rPr>
      </w:pPr>
      <w:r w:rsidRPr="00DD502A">
        <w:rPr>
          <w:lang w:val="en-CA"/>
        </w:rPr>
        <w:t>Multi-standard scalable or 3DV extension of HEVC</w:t>
      </w:r>
      <w:r>
        <w:rPr>
          <w:lang w:val="en-CA"/>
        </w:rPr>
        <w:t xml:space="preserve"> </w:t>
      </w:r>
    </w:p>
    <w:p w:rsidR="000863BB" w:rsidRDefault="00CC1843" w:rsidP="00DD502A">
      <w:pPr>
        <w:jc w:val="both"/>
      </w:pPr>
      <w:r>
        <w:t>Multi-standard support was discussed and supported in MPEG 3DV</w:t>
      </w:r>
      <w:r w:rsidR="000863BB">
        <w:t xml:space="preserve">, more specifically, </w:t>
      </w:r>
      <w:r w:rsidR="00B079C6">
        <w:t>it is enabled</w:t>
      </w:r>
      <w:r w:rsidR="00643A33">
        <w:t xml:space="preserve"> as part of 3D-HTM (the reference software of HEVC based 3DV)</w:t>
      </w:r>
      <w:r w:rsidR="000863BB">
        <w:t xml:space="preserve"> to support the following case: base view is coded with AVC and the enhancement view is coded with HEVC </w:t>
      </w:r>
      <w:r w:rsidR="00EF0043">
        <w:t xml:space="preserve">and can be predicted </w:t>
      </w:r>
      <w:r w:rsidR="000863BB">
        <w:t>from the reconstructed AVC pictures.</w:t>
      </w:r>
    </w:p>
    <w:p w:rsidR="009867B0" w:rsidRDefault="009867B0" w:rsidP="00DD502A">
      <w:pPr>
        <w:jc w:val="both"/>
      </w:pPr>
      <w:r>
        <w:t xml:space="preserve">In general, the following application scenario is being discussed and techniques for it </w:t>
      </w:r>
      <w:r w:rsidR="00601435">
        <w:t>are</w:t>
      </w:r>
      <w:r>
        <w:t xml:space="preserve"> being developed.</w:t>
      </w:r>
    </w:p>
    <w:p w:rsidR="00DD502A" w:rsidRPr="00DD502A" w:rsidRDefault="00DD502A" w:rsidP="00DD502A">
      <w:pPr>
        <w:jc w:val="both"/>
      </w:pPr>
      <w:r w:rsidRPr="00DD502A">
        <w:t>Base layer/view: AVC</w:t>
      </w:r>
    </w:p>
    <w:p w:rsidR="00DD502A" w:rsidRPr="00DD502A" w:rsidRDefault="00DD502A" w:rsidP="00DD502A">
      <w:pPr>
        <w:jc w:val="both"/>
      </w:pPr>
      <w:r w:rsidRPr="00DD502A">
        <w:t>Enhancement layer/view: HEVC scalability or 3D extension</w:t>
      </w:r>
    </w:p>
    <w:p w:rsidR="00DD502A" w:rsidRPr="00DD502A" w:rsidRDefault="00DD502A" w:rsidP="00DD502A">
      <w:pPr>
        <w:jc w:val="both"/>
      </w:pPr>
      <w:r w:rsidRPr="00DD502A">
        <w:t>Target application scenarios:</w:t>
      </w:r>
    </w:p>
    <w:p w:rsidR="00DD502A" w:rsidRPr="00DD502A" w:rsidRDefault="00DD502A" w:rsidP="00DD502A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</w:rPr>
      </w:pPr>
      <w:r w:rsidRPr="00DD502A">
        <w:rPr>
          <w:rFonts w:ascii="Times New Roman" w:hAnsi="Times New Roman"/>
        </w:rPr>
        <w:t xml:space="preserve">The bitstream of the base layer/view is AVC compatible and hence can be decoded by AVC decoders. The entire bitstream, including both the base layer/view and the enhancement </w:t>
      </w:r>
      <w:r w:rsidRPr="00DD502A">
        <w:rPr>
          <w:rFonts w:ascii="Times New Roman" w:hAnsi="Times New Roman"/>
        </w:rPr>
        <w:lastRenderedPageBreak/>
        <w:t>layers/views can be decoded by decoders conforming to a scalable or 3DV extension profile of HEVC</w:t>
      </w:r>
      <w:r>
        <w:rPr>
          <w:rFonts w:ascii="Times New Roman" w:hAnsi="Times New Roman"/>
        </w:rPr>
        <w:t>.</w:t>
      </w:r>
    </w:p>
    <w:p w:rsidR="00DD502A" w:rsidRPr="00DD502A" w:rsidRDefault="00DD502A" w:rsidP="00DD502A">
      <w:pPr>
        <w:jc w:val="both"/>
      </w:pPr>
      <w:r w:rsidRPr="00DD502A">
        <w:t>Inter-layer/view prediction:</w:t>
      </w:r>
    </w:p>
    <w:p w:rsidR="001F2594" w:rsidRPr="00DD502A" w:rsidRDefault="00DD502A" w:rsidP="009234A5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</w:rPr>
      </w:pPr>
      <w:r w:rsidRPr="00DD502A">
        <w:rPr>
          <w:rFonts w:ascii="Times New Roman" w:hAnsi="Times New Roman"/>
        </w:rPr>
        <w:t>Within one access unit, an enhancement layer/view may use the reconstructed based layer/view for inter-layer/view prediction (multi-loop decoding)</w:t>
      </w:r>
    </w:p>
    <w:p w:rsidR="00DD502A" w:rsidRPr="005B217D" w:rsidRDefault="00DD502A" w:rsidP="00DD502A">
      <w:pPr>
        <w:pStyle w:val="Heading1"/>
        <w:rPr>
          <w:lang w:val="en-CA"/>
        </w:rPr>
      </w:pPr>
      <w:r>
        <w:rPr>
          <w:lang w:val="en-CA"/>
        </w:rPr>
        <w:t>AVC NAL unit header and HEVC NAL unit header</w:t>
      </w:r>
    </w:p>
    <w:p w:rsidR="00DD502A" w:rsidRDefault="00DD502A" w:rsidP="00DD502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AVC NAL unit header:</w:t>
      </w:r>
    </w:p>
    <w:p w:rsidR="00DD502A" w:rsidRDefault="00DD502A" w:rsidP="00DD502A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0"/>
        <w:gridCol w:w="1157"/>
      </w:tblGrid>
      <w:tr w:rsidR="00DD502A" w:rsidTr="00536BEB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syntax"/>
            </w:pPr>
            <w:r>
              <w:rPr>
                <w:b/>
                <w:bCs/>
              </w:rPr>
              <w:tab/>
              <w:t>forbidden_zero_bit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cell"/>
            </w:pPr>
            <w:r>
              <w:t>f(1)</w:t>
            </w:r>
          </w:p>
        </w:tc>
      </w:tr>
      <w:tr w:rsidR="00DD502A" w:rsidTr="00536BEB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syntax"/>
            </w:pPr>
            <w:r>
              <w:rPr>
                <w:b/>
                <w:bCs/>
              </w:rPr>
              <w:tab/>
              <w:t>nal_ref_idc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cell"/>
            </w:pPr>
            <w:r>
              <w:t>u(2)</w:t>
            </w:r>
          </w:p>
        </w:tc>
      </w:tr>
      <w:tr w:rsidR="00DD502A" w:rsidTr="00536BEB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syntax"/>
            </w:pPr>
            <w:r>
              <w:rPr>
                <w:b/>
                <w:bCs/>
              </w:rPr>
              <w:tab/>
              <w:t>nal_unit_type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cell"/>
            </w:pPr>
            <w:r>
              <w:t>u(5)</w:t>
            </w:r>
          </w:p>
        </w:tc>
      </w:tr>
    </w:tbl>
    <w:p w:rsidR="00DD502A" w:rsidRDefault="00DD502A" w:rsidP="00DD502A">
      <w:pPr>
        <w:jc w:val="both"/>
        <w:rPr>
          <w:szCs w:val="22"/>
          <w:lang w:val="en-CA"/>
        </w:rPr>
      </w:pPr>
    </w:p>
    <w:p w:rsidR="00DD502A" w:rsidRDefault="00DD502A" w:rsidP="00DD502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HEVC NAL unit header:</w:t>
      </w:r>
    </w:p>
    <w:p w:rsidR="00DD502A" w:rsidRDefault="00DD502A" w:rsidP="00DD502A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</w:pPr>
            <w:r w:rsidRPr="00FB08DB">
              <w:rPr>
                <w:b/>
                <w:bCs/>
              </w:rPr>
              <w:tab/>
              <w:t>forbidden_zero_bit</w:t>
            </w:r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cell"/>
            </w:pPr>
            <w:r w:rsidRPr="00FB08DB">
              <w:t>f(1)</w:t>
            </w:r>
          </w:p>
        </w:tc>
      </w:tr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</w:pPr>
            <w:r w:rsidRPr="00FB08DB">
              <w:rPr>
                <w:b/>
                <w:bCs/>
              </w:rPr>
              <w:tab/>
              <w:t>nal_ref_flag</w:t>
            </w:r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cell"/>
            </w:pPr>
            <w:r w:rsidRPr="00FB08DB">
              <w:t>u(1)</w:t>
            </w:r>
          </w:p>
        </w:tc>
      </w:tr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</w:pPr>
            <w:r w:rsidRPr="00FB08DB">
              <w:rPr>
                <w:b/>
                <w:bCs/>
              </w:rPr>
              <w:tab/>
              <w:t>nal_unit_type</w:t>
            </w:r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cell"/>
            </w:pPr>
            <w:r w:rsidRPr="00FB08DB">
              <w:t>u(6)</w:t>
            </w:r>
          </w:p>
        </w:tc>
      </w:tr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B08DB">
              <w:rPr>
                <w:b/>
                <w:bCs/>
              </w:rPr>
              <w:t>temporal_id</w:t>
            </w:r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u(3)</w:t>
            </w:r>
          </w:p>
        </w:tc>
      </w:tr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B08DB">
              <w:rPr>
                <w:b/>
                <w:bCs/>
              </w:rPr>
              <w:t>reserved_one_5bits</w:t>
            </w:r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u(5)</w:t>
            </w:r>
          </w:p>
        </w:tc>
      </w:tr>
    </w:tbl>
    <w:p w:rsidR="00DD502A" w:rsidRDefault="00DD502A" w:rsidP="00DD502A">
      <w:pPr>
        <w:jc w:val="both"/>
        <w:rPr>
          <w:szCs w:val="22"/>
          <w:lang w:val="en-CA"/>
        </w:rPr>
      </w:pPr>
    </w:p>
    <w:p w:rsidR="00DD502A" w:rsidRPr="005B217D" w:rsidRDefault="00DD502A" w:rsidP="00DD502A">
      <w:pPr>
        <w:pStyle w:val="Heading1"/>
        <w:rPr>
          <w:lang w:val="en-CA"/>
        </w:rPr>
      </w:pPr>
      <w:r>
        <w:rPr>
          <w:lang w:val="en-CA"/>
        </w:rPr>
        <w:t>Propo</w:t>
      </w:r>
      <w:r w:rsidR="007C0103">
        <w:rPr>
          <w:lang w:val="en-CA"/>
        </w:rPr>
        <w:t>sed HEVC NAL unit header</w:t>
      </w:r>
    </w:p>
    <w:p w:rsidR="007C0103" w:rsidRPr="007C0103" w:rsidRDefault="007C0103" w:rsidP="007C0103">
      <w:pPr>
        <w:pStyle w:val="Caption"/>
        <w:rPr>
          <w:b w:val="0"/>
          <w:sz w:val="22"/>
          <w:szCs w:val="22"/>
        </w:rPr>
      </w:pPr>
      <w:r w:rsidRPr="007C0103">
        <w:rPr>
          <w:b w:val="0"/>
          <w:sz w:val="22"/>
          <w:szCs w:val="22"/>
        </w:rPr>
        <w:t>The proposed design takes advantage of the following facts of the AVC design and the existing HEVC design:</w:t>
      </w:r>
    </w:p>
    <w:p w:rsidR="007C0103" w:rsidRPr="007C0103" w:rsidRDefault="007C0103" w:rsidP="007C0103">
      <w:pPr>
        <w:pStyle w:val="ListParagraph"/>
        <w:numPr>
          <w:ilvl w:val="0"/>
          <w:numId w:val="11"/>
        </w:numPr>
        <w:rPr>
          <w:rFonts w:ascii="Times New Roman" w:hAnsi="Times New Roman"/>
          <w:lang w:eastAsia="en-US"/>
        </w:rPr>
      </w:pPr>
      <w:r w:rsidRPr="007C0103">
        <w:rPr>
          <w:rFonts w:ascii="Times New Roman" w:hAnsi="Times New Roman"/>
          <w:lang w:eastAsia="en-US"/>
        </w:rPr>
        <w:t xml:space="preserve">In AVC, </w:t>
      </w:r>
      <w:r>
        <w:rPr>
          <w:rFonts w:ascii="Times New Roman" w:hAnsi="Times New Roman"/>
          <w:lang w:eastAsia="en-US"/>
        </w:rPr>
        <w:t xml:space="preserve">the </w:t>
      </w:r>
      <w:r w:rsidRPr="007C0103">
        <w:rPr>
          <w:rFonts w:ascii="Times New Roman" w:hAnsi="Times New Roman"/>
          <w:lang w:eastAsia="en-US"/>
        </w:rPr>
        <w:t xml:space="preserve">three possible non-zero values for </w:t>
      </w:r>
      <w:r w:rsidR="00A60210">
        <w:rPr>
          <w:rFonts w:ascii="Times New Roman" w:hAnsi="Times New Roman"/>
          <w:lang w:eastAsia="en-US"/>
        </w:rPr>
        <w:t xml:space="preserve">the 2-bit </w:t>
      </w:r>
      <w:r w:rsidRPr="007C0103">
        <w:rPr>
          <w:rFonts w:ascii="Times New Roman" w:hAnsi="Times New Roman"/>
          <w:lang w:eastAsia="en-US"/>
        </w:rPr>
        <w:t>nal_ref_idc in the NAL unit header do not have different semantics, hence it is possible to mandate the value of nal_ref_idc to be not greater than</w:t>
      </w:r>
      <w:r>
        <w:rPr>
          <w:rFonts w:ascii="Times New Roman" w:hAnsi="Times New Roman"/>
          <w:lang w:eastAsia="en-US"/>
        </w:rPr>
        <w:t> </w:t>
      </w:r>
      <w:r w:rsidRPr="007C0103">
        <w:rPr>
          <w:rFonts w:ascii="Times New Roman" w:hAnsi="Times New Roman"/>
          <w:lang w:eastAsia="en-US"/>
        </w:rPr>
        <w:t xml:space="preserve">1, and thus the </w:t>
      </w:r>
      <w:r w:rsidR="00A60210">
        <w:rPr>
          <w:rFonts w:ascii="Times New Roman" w:hAnsi="Times New Roman"/>
          <w:lang w:eastAsia="en-US"/>
        </w:rPr>
        <w:t xml:space="preserve">second </w:t>
      </w:r>
      <w:r>
        <w:rPr>
          <w:rFonts w:ascii="Times New Roman" w:hAnsi="Times New Roman"/>
          <w:lang w:eastAsia="en-US"/>
        </w:rPr>
        <w:t>bit in the NAL unit header</w:t>
      </w:r>
      <w:r w:rsidRPr="007C0103">
        <w:rPr>
          <w:rFonts w:ascii="Times New Roman" w:hAnsi="Times New Roman"/>
          <w:lang w:eastAsia="en-US"/>
        </w:rPr>
        <w:t xml:space="preserve"> is mandated to be equal to</w:t>
      </w:r>
      <w:r>
        <w:rPr>
          <w:rFonts w:ascii="Times New Roman" w:hAnsi="Times New Roman"/>
          <w:lang w:eastAsia="en-US"/>
        </w:rPr>
        <w:t> </w:t>
      </w:r>
      <w:r w:rsidRPr="007C0103">
        <w:rPr>
          <w:rFonts w:ascii="Times New Roman" w:hAnsi="Times New Roman"/>
          <w:lang w:eastAsia="en-US"/>
        </w:rPr>
        <w:t>0.</w:t>
      </w:r>
    </w:p>
    <w:p w:rsidR="00DD502A" w:rsidRDefault="007C0103" w:rsidP="00A60210">
      <w:pPr>
        <w:pStyle w:val="ListParagraph"/>
        <w:numPr>
          <w:ilvl w:val="0"/>
          <w:numId w:val="11"/>
        </w:numPr>
        <w:rPr>
          <w:rFonts w:ascii="Times New Roman" w:hAnsi="Times New Roman"/>
          <w:lang w:eastAsia="en-US"/>
        </w:rPr>
      </w:pPr>
      <w:r w:rsidRPr="007C0103">
        <w:rPr>
          <w:rFonts w:ascii="Times New Roman" w:hAnsi="Times New Roman"/>
          <w:lang w:eastAsia="en-US"/>
        </w:rPr>
        <w:t xml:space="preserve">In HEVC, the one-bit flag nal_ref_flag in the NAL unit header is not </w:t>
      </w:r>
      <w:r w:rsidR="00A60210">
        <w:rPr>
          <w:rFonts w:ascii="Times New Roman" w:hAnsi="Times New Roman"/>
          <w:lang w:eastAsia="en-US"/>
        </w:rPr>
        <w:t xml:space="preserve">necessary </w:t>
      </w:r>
      <w:r w:rsidRPr="007C0103">
        <w:rPr>
          <w:rFonts w:ascii="Times New Roman" w:hAnsi="Times New Roman"/>
          <w:lang w:eastAsia="en-US"/>
        </w:rPr>
        <w:t xml:space="preserve">after the use of the reference picture set </w:t>
      </w:r>
      <w:r w:rsidR="00A60210">
        <w:rPr>
          <w:rFonts w:ascii="Times New Roman" w:hAnsi="Times New Roman"/>
          <w:lang w:eastAsia="en-US"/>
        </w:rPr>
        <w:t>based decoded picture buffer management</w:t>
      </w:r>
      <w:r w:rsidRPr="007C0103">
        <w:rPr>
          <w:rFonts w:ascii="Times New Roman" w:hAnsi="Times New Roman"/>
          <w:lang w:eastAsia="en-US"/>
        </w:rPr>
        <w:t xml:space="preserve">, </w:t>
      </w:r>
      <w:r w:rsidR="00A60210">
        <w:rPr>
          <w:rFonts w:ascii="Times New Roman" w:hAnsi="Times New Roman"/>
          <w:lang w:eastAsia="en-US"/>
        </w:rPr>
        <w:t xml:space="preserve">because now </w:t>
      </w:r>
      <w:r w:rsidRPr="007C0103">
        <w:rPr>
          <w:rFonts w:ascii="Times New Roman" w:hAnsi="Times New Roman"/>
          <w:lang w:eastAsia="en-US"/>
        </w:rPr>
        <w:t>the decoding process does not need to know whether a picture is a reference picture or not. The only possible use of nal_ref_flag may be for media-aware network elements (MANEs) to discard non-reference pictures (pictures that will never be used by any other picture for inter prediction reference). However, since in HEVC temporal_id is included in the NAL unit header, and it may be used by MANEs to perform better stream adaptation than simply discarding non-reference pictures</w:t>
      </w:r>
      <w:r w:rsidR="00A60210">
        <w:rPr>
          <w:rFonts w:ascii="Times New Roman" w:hAnsi="Times New Roman"/>
          <w:lang w:eastAsia="en-US"/>
        </w:rPr>
        <w:t xml:space="preserve">, </w:t>
      </w:r>
      <w:r w:rsidRPr="007C0103">
        <w:rPr>
          <w:rFonts w:ascii="Times New Roman" w:hAnsi="Times New Roman"/>
          <w:lang w:eastAsia="en-US"/>
        </w:rPr>
        <w:t>the presence of nal_ref_flag gets completely useless and can be removed.</w:t>
      </w:r>
    </w:p>
    <w:p w:rsidR="00BE232D" w:rsidRPr="00287982" w:rsidRDefault="00287982" w:rsidP="00A60210">
      <w:pPr>
        <w:pStyle w:val="ListParagraph"/>
        <w:numPr>
          <w:ilvl w:val="0"/>
          <w:numId w:val="11"/>
        </w:numPr>
        <w:rPr>
          <w:rFonts w:ascii="Times New Roman" w:hAnsi="Times New Roman"/>
          <w:lang w:eastAsia="en-US"/>
        </w:rPr>
      </w:pPr>
      <w:r w:rsidRPr="00015B64">
        <w:rPr>
          <w:rFonts w:ascii="Times New Roman" w:hAnsi="Times New Roman"/>
          <w:lang w:eastAsia="en-US"/>
        </w:rPr>
        <w:t xml:space="preserve">In AVC, excluding its scalable or multiview extension, the first bit of nal_unit_type is always equal to 0, </w:t>
      </w:r>
      <w:r w:rsidR="00015B64">
        <w:rPr>
          <w:rFonts w:ascii="Times New Roman" w:hAnsi="Times New Roman"/>
          <w:lang w:eastAsia="en-US"/>
        </w:rPr>
        <w:t xml:space="preserve">i.e., </w:t>
      </w:r>
      <w:r w:rsidRPr="00015B64">
        <w:rPr>
          <w:rFonts w:ascii="Times New Roman" w:hAnsi="Times New Roman"/>
          <w:lang w:eastAsia="en-US"/>
        </w:rPr>
        <w:t xml:space="preserve">the </w:t>
      </w:r>
      <w:r w:rsidR="00015B64">
        <w:rPr>
          <w:rFonts w:ascii="Times New Roman" w:hAnsi="Times New Roman"/>
          <w:lang w:eastAsia="en-US"/>
        </w:rPr>
        <w:t xml:space="preserve">value of </w:t>
      </w:r>
      <w:r w:rsidRPr="00015B64">
        <w:rPr>
          <w:rFonts w:ascii="Times New Roman" w:hAnsi="Times New Roman"/>
          <w:lang w:eastAsia="en-US"/>
        </w:rPr>
        <w:t xml:space="preserve">nal_unit_type is </w:t>
      </w:r>
      <w:r w:rsidR="00015B64">
        <w:rPr>
          <w:rFonts w:ascii="Times New Roman" w:hAnsi="Times New Roman"/>
          <w:lang w:eastAsia="en-US"/>
        </w:rPr>
        <w:t xml:space="preserve">always </w:t>
      </w:r>
      <w:r w:rsidRPr="00015B64">
        <w:rPr>
          <w:rFonts w:ascii="Times New Roman" w:hAnsi="Times New Roman"/>
          <w:lang w:eastAsia="en-US"/>
        </w:rPr>
        <w:t>less than 16.</w:t>
      </w:r>
    </w:p>
    <w:p w:rsidR="00015B64" w:rsidRPr="003E072D" w:rsidRDefault="00287982" w:rsidP="00015B64">
      <w:r>
        <w:rPr>
          <w:szCs w:val="22"/>
        </w:rPr>
        <w:t>In this proposal, the bit corresponding to the first bit of nal_unit_type in AVC NAL unit header is always set to 1 in HEVC</w:t>
      </w:r>
      <w:r w:rsidR="00015B64">
        <w:rPr>
          <w:szCs w:val="22"/>
        </w:rPr>
        <w:t xml:space="preserve">, and thus </w:t>
      </w:r>
      <w:r w:rsidR="00015B64" w:rsidRPr="003E072D">
        <w:t xml:space="preserve">the value of this bit can be used to identify </w:t>
      </w:r>
      <w:r w:rsidR="00015B64">
        <w:t>a</w:t>
      </w:r>
      <w:r w:rsidR="00015B64" w:rsidRPr="003E072D">
        <w:t xml:space="preserve"> NAL unit is an AVC NAL unit or an HEVC NAL unit.</w:t>
      </w:r>
    </w:p>
    <w:p w:rsidR="00F45504" w:rsidRDefault="00F45504" w:rsidP="00287982">
      <w:pPr>
        <w:pStyle w:val="Caption"/>
        <w:rPr>
          <w:b w:val="0"/>
          <w:sz w:val="22"/>
          <w:szCs w:val="22"/>
        </w:rPr>
      </w:pPr>
    </w:p>
    <w:p w:rsidR="00110964" w:rsidRDefault="00110964" w:rsidP="00110964">
      <w:pPr>
        <w:pStyle w:val="Heading2"/>
      </w:pPr>
      <w:r>
        <w:t>NAL unit syntax</w:t>
      </w:r>
    </w:p>
    <w:p w:rsidR="00110964" w:rsidRDefault="00110964" w:rsidP="0011096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>nal_unit( NumBytesInNALunit ) {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</w:pPr>
            <w:r w:rsidRPr="00FB08DB">
              <w:t>Descriptor</w:t>
            </w: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rPr>
                <w:b/>
                <w:bCs/>
              </w:rPr>
              <w:tab/>
              <w:t>forbidden_zero_bit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</w:pPr>
            <w:r w:rsidRPr="00FB08DB">
              <w:t>f(1)</w:t>
            </w:r>
          </w:p>
        </w:tc>
      </w:tr>
      <w:tr w:rsidR="008218F7" w:rsidRPr="003A2E25" w:rsidTr="003941E3">
        <w:trPr>
          <w:cantSplit/>
          <w:jc w:val="center"/>
        </w:trPr>
        <w:tc>
          <w:tcPr>
            <w:tcW w:w="6700" w:type="dxa"/>
          </w:tcPr>
          <w:p w:rsidR="008218F7" w:rsidRPr="003A2E25" w:rsidRDefault="008218F7" w:rsidP="003941E3">
            <w:pPr>
              <w:pStyle w:val="tablesyntax"/>
              <w:rPr>
                <w:strike/>
                <w:color w:val="FF0000"/>
              </w:rPr>
            </w:pPr>
            <w:r w:rsidRPr="003A2E25">
              <w:rPr>
                <w:b/>
                <w:bCs/>
                <w:strike/>
                <w:color w:val="FF0000"/>
              </w:rPr>
              <w:tab/>
              <w:t>nal_ref_flag</w:t>
            </w:r>
          </w:p>
        </w:tc>
        <w:tc>
          <w:tcPr>
            <w:tcW w:w="1157" w:type="dxa"/>
          </w:tcPr>
          <w:p w:rsidR="008218F7" w:rsidRPr="003A2E25" w:rsidRDefault="008218F7" w:rsidP="003941E3">
            <w:pPr>
              <w:pStyle w:val="tablecell"/>
              <w:rPr>
                <w:strike/>
                <w:color w:val="FF0000"/>
              </w:rPr>
            </w:pPr>
            <w:r w:rsidRPr="003A2E25">
              <w:rPr>
                <w:strike/>
                <w:color w:val="FF0000"/>
              </w:rPr>
              <w:t>u(1)</w:t>
            </w: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8218F7" w:rsidRDefault="008218F7" w:rsidP="003941E3">
            <w:pPr>
              <w:pStyle w:val="tablesyntax"/>
              <w:rPr>
                <w:b/>
                <w:bCs/>
                <w:strike/>
                <w:color w:val="FF0000"/>
              </w:rPr>
            </w:pPr>
            <w:r w:rsidRPr="008218F7">
              <w:rPr>
                <w:b/>
                <w:bCs/>
                <w:strike/>
                <w:color w:val="FF0000"/>
              </w:rPr>
              <w:tab/>
              <w:t>nal_unit_type</w:t>
            </w:r>
          </w:p>
        </w:tc>
        <w:tc>
          <w:tcPr>
            <w:tcW w:w="1157" w:type="dxa"/>
          </w:tcPr>
          <w:p w:rsidR="008218F7" w:rsidRPr="008218F7" w:rsidRDefault="008218F7" w:rsidP="003941E3">
            <w:pPr>
              <w:pStyle w:val="tablecell"/>
              <w:rPr>
                <w:rFonts w:eastAsia="MS Mincho"/>
                <w:bCs/>
                <w:strike/>
                <w:color w:val="FF0000"/>
              </w:rPr>
            </w:pPr>
            <w:r w:rsidRPr="008218F7">
              <w:rPr>
                <w:rFonts w:eastAsia="MS Mincho"/>
                <w:bCs/>
                <w:strike/>
                <w:color w:val="FF0000"/>
              </w:rPr>
              <w:t>u(6)</w:t>
            </w: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7E043A" w:rsidRDefault="008218F7" w:rsidP="003941E3">
            <w:pPr>
              <w:pStyle w:val="tablesyntax"/>
              <w:rPr>
                <w:b/>
                <w:bCs/>
                <w:highlight w:val="yellow"/>
              </w:rPr>
            </w:pPr>
            <w:r w:rsidRPr="007E043A">
              <w:rPr>
                <w:b/>
                <w:bCs/>
                <w:highlight w:val="yellow"/>
              </w:rPr>
              <w:tab/>
              <w:t>nal_unit_type_msb_2bits</w:t>
            </w:r>
          </w:p>
        </w:tc>
        <w:tc>
          <w:tcPr>
            <w:tcW w:w="1157" w:type="dxa"/>
          </w:tcPr>
          <w:p w:rsidR="008218F7" w:rsidRPr="007E043A" w:rsidRDefault="008218F7" w:rsidP="003941E3">
            <w:pPr>
              <w:pStyle w:val="tablecell"/>
              <w:rPr>
                <w:highlight w:val="yellow"/>
              </w:rPr>
            </w:pPr>
            <w:r w:rsidRPr="007E043A">
              <w:rPr>
                <w:highlight w:val="yellow"/>
              </w:rPr>
              <w:t>u(2)</w:t>
            </w:r>
          </w:p>
        </w:tc>
      </w:tr>
      <w:tr w:rsidR="008218F7" w:rsidRPr="003A2E25" w:rsidTr="003941E3">
        <w:trPr>
          <w:cantSplit/>
          <w:jc w:val="center"/>
        </w:trPr>
        <w:tc>
          <w:tcPr>
            <w:tcW w:w="6700" w:type="dxa"/>
          </w:tcPr>
          <w:p w:rsidR="008218F7" w:rsidRPr="007E043A" w:rsidRDefault="008218F7" w:rsidP="003941E3">
            <w:pPr>
              <w:pStyle w:val="tablesyntax"/>
              <w:rPr>
                <w:highlight w:val="yellow"/>
              </w:rPr>
            </w:pPr>
            <w:r w:rsidRPr="007E043A">
              <w:rPr>
                <w:b/>
                <w:bCs/>
                <w:highlight w:val="yellow"/>
              </w:rPr>
              <w:tab/>
              <w:t>forbidden_one_bit</w:t>
            </w:r>
          </w:p>
        </w:tc>
        <w:tc>
          <w:tcPr>
            <w:tcW w:w="1157" w:type="dxa"/>
          </w:tcPr>
          <w:p w:rsidR="008218F7" w:rsidRPr="007E043A" w:rsidRDefault="008218F7" w:rsidP="003941E3">
            <w:pPr>
              <w:pStyle w:val="tablecell"/>
              <w:rPr>
                <w:highlight w:val="yellow"/>
              </w:rPr>
            </w:pPr>
            <w:r w:rsidRPr="007E043A">
              <w:rPr>
                <w:highlight w:val="yellow"/>
              </w:rPr>
              <w:t>f(1)</w:t>
            </w:r>
          </w:p>
        </w:tc>
      </w:tr>
      <w:tr w:rsidR="008218F7" w:rsidRPr="003A2E25" w:rsidTr="003941E3">
        <w:trPr>
          <w:cantSplit/>
          <w:jc w:val="center"/>
        </w:trPr>
        <w:tc>
          <w:tcPr>
            <w:tcW w:w="6700" w:type="dxa"/>
          </w:tcPr>
          <w:p w:rsidR="008218F7" w:rsidRPr="007E043A" w:rsidRDefault="008218F7" w:rsidP="003941E3">
            <w:pPr>
              <w:pStyle w:val="tablesyntax"/>
              <w:rPr>
                <w:b/>
                <w:bCs/>
                <w:highlight w:val="yellow"/>
              </w:rPr>
            </w:pPr>
            <w:r w:rsidRPr="007E043A">
              <w:rPr>
                <w:b/>
                <w:bCs/>
                <w:highlight w:val="yellow"/>
              </w:rPr>
              <w:tab/>
              <w:t>nal_unit_type_lsb_4bits</w:t>
            </w:r>
          </w:p>
        </w:tc>
        <w:tc>
          <w:tcPr>
            <w:tcW w:w="1157" w:type="dxa"/>
          </w:tcPr>
          <w:p w:rsidR="008218F7" w:rsidRPr="007E043A" w:rsidRDefault="008218F7" w:rsidP="003941E3">
            <w:pPr>
              <w:pStyle w:val="tablecell"/>
              <w:rPr>
                <w:highlight w:val="yellow"/>
              </w:rPr>
            </w:pPr>
            <w:r w:rsidRPr="007E043A">
              <w:rPr>
                <w:highlight w:val="yellow"/>
              </w:rPr>
              <w:t>u(4)</w:t>
            </w: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B08DB">
              <w:rPr>
                <w:b/>
                <w:bCs/>
              </w:rPr>
              <w:t>temporal_id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u(3)</w:t>
            </w: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B08DB">
              <w:rPr>
                <w:b/>
                <w:bCs/>
              </w:rPr>
              <w:t>reserved_one_5bits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u(5)</w:t>
            </w:r>
          </w:p>
        </w:tc>
      </w:tr>
      <w:tr w:rsidR="008218F7" w:rsidRPr="004A1FFA" w:rsidTr="003941E3">
        <w:trPr>
          <w:cantSplit/>
          <w:jc w:val="center"/>
        </w:trPr>
        <w:tc>
          <w:tcPr>
            <w:tcW w:w="6700" w:type="dxa"/>
          </w:tcPr>
          <w:p w:rsidR="008218F7" w:rsidRPr="00710A9E" w:rsidRDefault="008218F7" w:rsidP="003941E3">
            <w:pPr>
              <w:pStyle w:val="tablesyntax"/>
            </w:pPr>
            <w:r w:rsidRPr="00710A9E">
              <w:tab/>
              <w:t>NumBytesInRBSP = 0</w:t>
            </w:r>
          </w:p>
        </w:tc>
        <w:tc>
          <w:tcPr>
            <w:tcW w:w="1157" w:type="dxa"/>
          </w:tcPr>
          <w:p w:rsidR="008218F7" w:rsidRPr="00710A9E" w:rsidRDefault="008218F7" w:rsidP="00710A9E">
            <w:pPr>
              <w:pStyle w:val="tablesyntax"/>
              <w:rPr>
                <w:b/>
                <w:bCs/>
              </w:rPr>
            </w:pPr>
          </w:p>
        </w:tc>
      </w:tr>
      <w:tr w:rsidR="008218F7" w:rsidRPr="004F73A3" w:rsidTr="003941E3">
        <w:trPr>
          <w:cantSplit/>
          <w:jc w:val="center"/>
        </w:trPr>
        <w:tc>
          <w:tcPr>
            <w:tcW w:w="6700" w:type="dxa"/>
          </w:tcPr>
          <w:p w:rsidR="008218F7" w:rsidRPr="00710A9E" w:rsidRDefault="008218F7" w:rsidP="003941E3">
            <w:pPr>
              <w:pStyle w:val="tablesyntax"/>
            </w:pPr>
            <w:r w:rsidRPr="00710A9E">
              <w:tab/>
              <w:t>nalUnitHeaderBytes = 2</w:t>
            </w:r>
          </w:p>
        </w:tc>
        <w:tc>
          <w:tcPr>
            <w:tcW w:w="1157" w:type="dxa"/>
          </w:tcPr>
          <w:p w:rsidR="008218F7" w:rsidRPr="00710A9E" w:rsidRDefault="008218F7" w:rsidP="00710A9E">
            <w:pPr>
              <w:pStyle w:val="tablesyntax"/>
              <w:rPr>
                <w:b/>
                <w:bCs/>
              </w:rPr>
            </w:pP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ab/>
              <w:t>for( i = nalUnitHeaderBytes; i &lt; NumBytesInNALunit; i++ ) {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ab/>
            </w:r>
            <w:r w:rsidRPr="00FB08DB">
              <w:tab/>
              <w:t>if( i + 2 &lt; NumBytesInNALunit &amp;&amp; next_bits( 24 )  = =  0x000003 ) {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</w:pP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b/>
                <w:bCs/>
              </w:rPr>
              <w:t>rbsp_byte[</w:t>
            </w:r>
            <w:r w:rsidRPr="00FB08DB">
              <w:t> NumBytesInRBSP++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</w:pPr>
            <w:r w:rsidRPr="00FB08DB">
              <w:t>b(8)</w:t>
            </w: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b/>
                <w:bCs/>
              </w:rPr>
              <w:t>rbsp_byte[</w:t>
            </w:r>
            <w:r w:rsidRPr="00FB08DB">
              <w:t> NumBytesInRBSP++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</w:pPr>
            <w:r w:rsidRPr="00FB08DB">
              <w:t>b(8)</w:t>
            </w: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  <w:t>i += 2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</w:pP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b/>
                <w:bCs/>
              </w:rPr>
              <w:t>emulation_prevention_three_byte</w:t>
            </w:r>
            <w:r w:rsidRPr="00FB08DB">
              <w:t xml:space="preserve">  /* equal to 0x03 */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</w:pPr>
            <w:r w:rsidRPr="00FB08DB">
              <w:t>f(8)</w:t>
            </w: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ab/>
            </w:r>
            <w:r w:rsidRPr="00FB08DB">
              <w:tab/>
              <w:t>} else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</w:pP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b/>
                <w:bCs/>
              </w:rPr>
              <w:t>rbsp_byte[</w:t>
            </w:r>
            <w:r w:rsidRPr="00FB08DB">
              <w:t> NumBytesInRBSP++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</w:pPr>
            <w:r w:rsidRPr="00FB08DB">
              <w:t>b(8)</w:t>
            </w: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</w:pPr>
            <w:r w:rsidRPr="00FB08DB">
              <w:tab/>
              <w:t>}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</w:pPr>
          </w:p>
        </w:tc>
      </w:tr>
      <w:tr w:rsidR="008218F7" w:rsidRPr="00FB08DB" w:rsidTr="003941E3">
        <w:trPr>
          <w:cantSplit/>
          <w:jc w:val="center"/>
        </w:trPr>
        <w:tc>
          <w:tcPr>
            <w:tcW w:w="6700" w:type="dxa"/>
          </w:tcPr>
          <w:p w:rsidR="008218F7" w:rsidRPr="00FB08DB" w:rsidRDefault="008218F7" w:rsidP="003941E3">
            <w:pPr>
              <w:pStyle w:val="tablesyntax"/>
              <w:keepNext w:val="0"/>
            </w:pPr>
            <w:r w:rsidRPr="00FB08DB">
              <w:t>}</w:t>
            </w:r>
          </w:p>
        </w:tc>
        <w:tc>
          <w:tcPr>
            <w:tcW w:w="1157" w:type="dxa"/>
          </w:tcPr>
          <w:p w:rsidR="008218F7" w:rsidRPr="00FB08DB" w:rsidRDefault="008218F7" w:rsidP="003941E3">
            <w:pPr>
              <w:pStyle w:val="tablecell"/>
              <w:keepNext w:val="0"/>
            </w:pPr>
          </w:p>
        </w:tc>
      </w:tr>
    </w:tbl>
    <w:p w:rsidR="008218F7" w:rsidRDefault="008218F7" w:rsidP="00110964"/>
    <w:p w:rsidR="00110964" w:rsidRDefault="00110964" w:rsidP="00110964">
      <w:pPr>
        <w:pStyle w:val="Heading2"/>
      </w:pPr>
      <w:r>
        <w:t>NAL unit semantics</w:t>
      </w:r>
    </w:p>
    <w:p w:rsidR="007C20AC" w:rsidRPr="009E3B71" w:rsidRDefault="007C20AC" w:rsidP="007C20AC">
      <w:pPr>
        <w:rPr>
          <w:strike/>
          <w:color w:val="FF0000"/>
        </w:rPr>
      </w:pPr>
      <w:r w:rsidRPr="009E3B71">
        <w:rPr>
          <w:b/>
          <w:bCs/>
          <w:strike/>
          <w:color w:val="FF0000"/>
        </w:rPr>
        <w:t>nal_ref_flag</w:t>
      </w:r>
      <w:r w:rsidRPr="009E3B71">
        <w:rPr>
          <w:strike/>
          <w:color w:val="FF0000"/>
        </w:rPr>
        <w:t xml:space="preserve"> equal to 1 specifies that the content of the NAL unit contains a sequence parameter set, a picture parameter set, an adaptation parameter set or a slice of a reference picture. </w:t>
      </w:r>
    </w:p>
    <w:p w:rsidR="007C20AC" w:rsidRPr="009E3B71" w:rsidRDefault="007C20AC" w:rsidP="007C20AC">
      <w:pPr>
        <w:rPr>
          <w:strike/>
          <w:color w:val="FF0000"/>
        </w:rPr>
      </w:pPr>
      <w:r w:rsidRPr="009E3B71">
        <w:rPr>
          <w:strike/>
          <w:color w:val="FF0000"/>
        </w:rPr>
        <w:t>For coded video sequences conforming to one or more of the profiles specified in Annex </w:t>
      </w:r>
      <w:r w:rsidRPr="009E3B71">
        <w:rPr>
          <w:strike/>
          <w:color w:val="FF0000"/>
        </w:rPr>
        <w:fldChar w:fldCharType="begin" w:fldLock="1"/>
      </w:r>
      <w:r w:rsidRPr="009E3B71">
        <w:rPr>
          <w:strike/>
          <w:color w:val="FF0000"/>
        </w:rPr>
        <w:instrText xml:space="preserve"> REF _Ref36826677 \r \h  \* MERGEFORMAT </w:instrText>
      </w:r>
      <w:r w:rsidRPr="009E3B71">
        <w:rPr>
          <w:strike/>
          <w:color w:val="FF0000"/>
        </w:rPr>
      </w:r>
      <w:r w:rsidRPr="009E3B71">
        <w:rPr>
          <w:strike/>
          <w:color w:val="FF0000"/>
        </w:rPr>
        <w:fldChar w:fldCharType="separate"/>
      </w:r>
      <w:r w:rsidRPr="009E3B71">
        <w:rPr>
          <w:strike/>
          <w:color w:val="FF0000"/>
        </w:rPr>
        <w:t>10</w:t>
      </w:r>
      <w:r w:rsidRPr="009E3B71">
        <w:rPr>
          <w:strike/>
          <w:color w:val="FF0000"/>
        </w:rPr>
        <w:fldChar w:fldCharType="end"/>
      </w:r>
      <w:r w:rsidRPr="009E3B71">
        <w:rPr>
          <w:strike/>
          <w:color w:val="FF0000"/>
        </w:rPr>
        <w:t xml:space="preserve"> that are decoded using the decoding process specified in clauses </w:t>
      </w:r>
      <w:r w:rsidRPr="009E3B71">
        <w:rPr>
          <w:strike/>
          <w:color w:val="FF0000"/>
        </w:rPr>
        <w:fldChar w:fldCharType="begin" w:fldLock="1"/>
      </w:r>
      <w:r w:rsidRPr="009E3B71">
        <w:rPr>
          <w:strike/>
          <w:color w:val="FF0000"/>
        </w:rPr>
        <w:instrText xml:space="preserve"> REF _Ref20133850 \r \h  \* MERGEFORMAT </w:instrText>
      </w:r>
      <w:r w:rsidRPr="009E3B71">
        <w:rPr>
          <w:strike/>
          <w:color w:val="FF0000"/>
        </w:rPr>
      </w:r>
      <w:r w:rsidRPr="009E3B71">
        <w:rPr>
          <w:strike/>
          <w:color w:val="FF0000"/>
        </w:rPr>
        <w:fldChar w:fldCharType="separate"/>
      </w:r>
      <w:r w:rsidRPr="009E3B71">
        <w:rPr>
          <w:strike/>
          <w:color w:val="FF0000"/>
        </w:rPr>
        <w:t>2</w:t>
      </w:r>
      <w:r w:rsidRPr="009E3B71">
        <w:rPr>
          <w:strike/>
          <w:color w:val="FF0000"/>
        </w:rPr>
        <w:fldChar w:fldCharType="end"/>
      </w:r>
      <w:r w:rsidRPr="009E3B71">
        <w:rPr>
          <w:strike/>
          <w:color w:val="FF0000"/>
        </w:rPr>
        <w:t>-</w:t>
      </w:r>
      <w:r w:rsidRPr="009E3B71">
        <w:rPr>
          <w:strike/>
          <w:color w:val="FF0000"/>
        </w:rPr>
        <w:fldChar w:fldCharType="begin" w:fldLock="1"/>
      </w:r>
      <w:r w:rsidRPr="009E3B71">
        <w:rPr>
          <w:strike/>
          <w:color w:val="FF0000"/>
        </w:rPr>
        <w:instrText xml:space="preserve"> REF _Ref24280994 \r \h  \* MERGEFORMAT </w:instrText>
      </w:r>
      <w:r w:rsidRPr="009E3B71">
        <w:rPr>
          <w:strike/>
          <w:color w:val="FF0000"/>
        </w:rPr>
      </w:r>
      <w:r w:rsidRPr="009E3B71">
        <w:rPr>
          <w:strike/>
          <w:color w:val="FF0000"/>
        </w:rPr>
        <w:fldChar w:fldCharType="separate"/>
      </w:r>
      <w:r w:rsidRPr="009E3B71">
        <w:rPr>
          <w:strike/>
          <w:color w:val="FF0000"/>
        </w:rPr>
        <w:t>9</w:t>
      </w:r>
      <w:r w:rsidRPr="009E3B71">
        <w:rPr>
          <w:strike/>
          <w:color w:val="FF0000"/>
        </w:rPr>
        <w:fldChar w:fldCharType="end"/>
      </w:r>
      <w:r w:rsidRPr="009E3B71">
        <w:rPr>
          <w:strike/>
          <w:color w:val="FF0000"/>
        </w:rPr>
        <w:t>, nal_ref_flag equal to 0 for a NAL unit containing a slice indicates that the slice is part of a non-reference picture.</w:t>
      </w:r>
    </w:p>
    <w:p w:rsidR="007C20AC" w:rsidRPr="009E3B71" w:rsidRDefault="007C20AC" w:rsidP="007C20AC">
      <w:pPr>
        <w:rPr>
          <w:strike/>
          <w:color w:val="FF0000"/>
        </w:rPr>
      </w:pPr>
      <w:r w:rsidRPr="009E3B71">
        <w:rPr>
          <w:strike/>
          <w:color w:val="FF0000"/>
        </w:rPr>
        <w:t>nal_ref_flag shall be equal to 1 for sequence parameter set, picture parameter set or adaptation parameter set NAL units. When nal_ref_flag is equal to 0 for one NAL unit with nal_unit_type equal to 1 or 4 of a particular picture, it shall be equal to 0 for all NAL units with nal_unit_type equal to 1 or 4 of the picture.</w:t>
      </w:r>
    </w:p>
    <w:p w:rsidR="007C20AC" w:rsidRPr="009E3B71" w:rsidRDefault="007C20AC" w:rsidP="007C20AC">
      <w:pPr>
        <w:rPr>
          <w:strike/>
          <w:color w:val="FF0000"/>
        </w:rPr>
      </w:pPr>
      <w:r w:rsidRPr="009E3B71">
        <w:rPr>
          <w:strike/>
          <w:color w:val="FF0000"/>
        </w:rPr>
        <w:t>nal_ref_flag shall be equal to 1 for NAL units with nal_unit_type equal to 5.</w:t>
      </w:r>
    </w:p>
    <w:p w:rsidR="007C20AC" w:rsidRDefault="007C20AC" w:rsidP="007C20AC">
      <w:pPr>
        <w:rPr>
          <w:strike/>
          <w:color w:val="FF0000"/>
        </w:rPr>
      </w:pPr>
      <w:r w:rsidRPr="009E3B71">
        <w:rPr>
          <w:strike/>
          <w:color w:val="FF0000"/>
        </w:rPr>
        <w:t>nal_ref_flag shall be equal to 0 for all NAL units having nal_unit_type equal to 6, 9, 10, 11, or 12.</w:t>
      </w:r>
    </w:p>
    <w:p w:rsidR="00F27BF6" w:rsidRPr="007E043A" w:rsidRDefault="00F27BF6" w:rsidP="00F27BF6">
      <w:pPr>
        <w:pStyle w:val="Caption"/>
        <w:rPr>
          <w:b w:val="0"/>
          <w:highlight w:val="yellow"/>
        </w:rPr>
      </w:pPr>
      <w:r w:rsidRPr="007E043A">
        <w:rPr>
          <w:highlight w:val="yellow"/>
        </w:rPr>
        <w:t xml:space="preserve">nal_unit_type_msb_2bits </w:t>
      </w:r>
      <w:r w:rsidRPr="007E043A">
        <w:rPr>
          <w:b w:val="0"/>
          <w:highlight w:val="yellow"/>
        </w:rPr>
        <w:t>specifies the 2 most significant bits of the NAL unit type, which specifies the type of the RBSP data structure contained in the NAL unit.</w:t>
      </w:r>
    </w:p>
    <w:p w:rsidR="007E043A" w:rsidRDefault="007E043A" w:rsidP="007E043A">
      <w:pPr>
        <w:pStyle w:val="Caption"/>
        <w:rPr>
          <w:b w:val="0"/>
          <w:highlight w:val="yellow"/>
        </w:rPr>
      </w:pPr>
      <w:r w:rsidRPr="007E043A">
        <w:rPr>
          <w:highlight w:val="yellow"/>
        </w:rPr>
        <w:t>forbidden_one_bit</w:t>
      </w:r>
      <w:r w:rsidRPr="007E043A">
        <w:rPr>
          <w:b w:val="0"/>
          <w:highlight w:val="yellow"/>
        </w:rPr>
        <w:t xml:space="preserve"> shall be equal to 1.</w:t>
      </w:r>
    </w:p>
    <w:p w:rsidR="00F27BF6" w:rsidRPr="007E043A" w:rsidRDefault="00F27BF6" w:rsidP="00F27BF6">
      <w:pPr>
        <w:pStyle w:val="Caption"/>
        <w:rPr>
          <w:b w:val="0"/>
          <w:highlight w:val="yellow"/>
        </w:rPr>
      </w:pPr>
      <w:r w:rsidRPr="007E043A">
        <w:rPr>
          <w:highlight w:val="yellow"/>
        </w:rPr>
        <w:t xml:space="preserve">nal_unit_type_lsb_4bits </w:t>
      </w:r>
      <w:r w:rsidRPr="007E043A">
        <w:rPr>
          <w:b w:val="0"/>
          <w:highlight w:val="yellow"/>
        </w:rPr>
        <w:t>specifies the 4 least significant bits of the NAL unit type, which specifies the type of the RBSP data structure contained in the NAL unit.</w:t>
      </w:r>
    </w:p>
    <w:p w:rsidR="00F27BF6" w:rsidRPr="007E043A" w:rsidRDefault="00F27BF6" w:rsidP="00F27BF6">
      <w:pPr>
        <w:pStyle w:val="Caption"/>
        <w:rPr>
          <w:highlight w:val="yellow"/>
        </w:rPr>
      </w:pPr>
      <w:r w:rsidRPr="007E043A">
        <w:rPr>
          <w:b w:val="0"/>
          <w:highlight w:val="yellow"/>
        </w:rPr>
        <w:t xml:space="preserve">The variable NalUnitType </w:t>
      </w:r>
      <w:r w:rsidR="00EB0365">
        <w:rPr>
          <w:b w:val="0"/>
          <w:highlight w:val="yellow"/>
        </w:rPr>
        <w:t>is</w:t>
      </w:r>
      <w:r w:rsidRPr="007E043A">
        <w:rPr>
          <w:b w:val="0"/>
          <w:highlight w:val="yellow"/>
        </w:rPr>
        <w:t xml:space="preserve"> derived as follows.</w:t>
      </w:r>
    </w:p>
    <w:p w:rsidR="00F27BF6" w:rsidRPr="00F27BF6" w:rsidRDefault="00F27BF6" w:rsidP="00F27BF6">
      <w:pPr>
        <w:pStyle w:val="Caption"/>
      </w:pPr>
      <w:r w:rsidRPr="007E043A">
        <w:rPr>
          <w:b w:val="0"/>
          <w:highlight w:val="yellow"/>
        </w:rPr>
        <w:tab/>
        <w:t xml:space="preserve">NalUnitType = nal_unit_type_msb_2bits </w:t>
      </w:r>
      <w:r w:rsidR="00EB0365">
        <w:rPr>
          <w:b w:val="0"/>
          <w:highlight w:val="yellow"/>
        </w:rPr>
        <w:t xml:space="preserve"> </w:t>
      </w:r>
      <w:r w:rsidRPr="007E043A">
        <w:rPr>
          <w:b w:val="0"/>
          <w:highlight w:val="yellow"/>
        </w:rPr>
        <w:t xml:space="preserve">&lt;&lt; </w:t>
      </w:r>
      <w:r w:rsidR="00EB0365">
        <w:rPr>
          <w:b w:val="0"/>
          <w:highlight w:val="yellow"/>
        </w:rPr>
        <w:t xml:space="preserve"> </w:t>
      </w:r>
      <w:r w:rsidRPr="007E043A">
        <w:rPr>
          <w:b w:val="0"/>
          <w:highlight w:val="yellow"/>
        </w:rPr>
        <w:t>2 + nal_unit_type_lsb_4bits</w:t>
      </w:r>
    </w:p>
    <w:p w:rsidR="008218F7" w:rsidRPr="00110964" w:rsidRDefault="008218F7" w:rsidP="007C20AC">
      <w:pPr>
        <w:rPr>
          <w:strike/>
          <w:color w:val="FF0000"/>
        </w:rPr>
      </w:pPr>
    </w:p>
    <w:p w:rsidR="00110964" w:rsidRPr="00721273" w:rsidRDefault="00110964" w:rsidP="00110964">
      <w:pPr>
        <w:pStyle w:val="Heading2"/>
      </w:pPr>
      <w:r>
        <w:t>Other changes</w:t>
      </w:r>
    </w:p>
    <w:p w:rsidR="00110964" w:rsidRDefault="00110964" w:rsidP="00110964">
      <w:pPr>
        <w:jc w:val="both"/>
      </w:pPr>
      <w:r>
        <w:t>Due to the removal of nal_ref_flag, other places referring to this syntax element in HEVC WD</w:t>
      </w:r>
      <w:r w:rsidR="00E62E2C">
        <w:t>7</w:t>
      </w:r>
      <w:r>
        <w:t xml:space="preserve"> should also be changed. These places are provided below.</w:t>
      </w:r>
    </w:p>
    <w:p w:rsidR="00110964" w:rsidRDefault="00110964" w:rsidP="00110964">
      <w:pPr>
        <w:jc w:val="both"/>
      </w:pPr>
      <w:r>
        <w:t xml:space="preserve">In Clause 3 of HEVC </w:t>
      </w:r>
      <w:r w:rsidR="00E6360F">
        <w:t>WD7</w:t>
      </w:r>
      <w:r>
        <w:t>, the definitions of non-reference picture and reference picture are changed as follows:</w:t>
      </w:r>
    </w:p>
    <w:p w:rsidR="00110964" w:rsidRDefault="00110964" w:rsidP="00110964">
      <w:pPr>
        <w:jc w:val="both"/>
      </w:pPr>
      <w:r w:rsidRPr="00FB08DB">
        <w:rPr>
          <w:b/>
          <w:bCs/>
        </w:rPr>
        <w:t>non-reference picture</w:t>
      </w:r>
      <w:r w:rsidRPr="00FB08DB">
        <w:t xml:space="preserve">: A </w:t>
      </w:r>
      <w:r w:rsidRPr="00FB08DB">
        <w:rPr>
          <w:i/>
          <w:iCs/>
        </w:rPr>
        <w:t>picture</w:t>
      </w:r>
      <w:r w:rsidRPr="00FB08DB">
        <w:t xml:space="preserve"> </w:t>
      </w:r>
      <w:r>
        <w:t xml:space="preserve">that must not be included in the </w:t>
      </w:r>
      <w:r w:rsidRPr="001B392A">
        <w:rPr>
          <w:i/>
        </w:rPr>
        <w:t>reference picture set</w:t>
      </w:r>
      <w:r>
        <w:t xml:space="preserve"> of any other </w:t>
      </w:r>
      <w:r w:rsidRPr="001B392A">
        <w:rPr>
          <w:i/>
        </w:rPr>
        <w:t>picture</w:t>
      </w:r>
      <w:r>
        <w:t>.</w:t>
      </w:r>
      <w:r w:rsidRPr="00FB08DB">
        <w:t xml:space="preserve"> A </w:t>
      </w:r>
      <w:r w:rsidRPr="00FB08DB">
        <w:rPr>
          <w:i/>
          <w:iCs/>
        </w:rPr>
        <w:t>non-reference picture</w:t>
      </w:r>
      <w:r w:rsidRPr="00FB08DB">
        <w:t xml:space="preserve"> is not used for </w:t>
      </w:r>
      <w:r w:rsidRPr="00FB08DB">
        <w:rPr>
          <w:i/>
          <w:iCs/>
        </w:rPr>
        <w:t>inter prediction</w:t>
      </w:r>
      <w:r w:rsidRPr="00FB08DB">
        <w:t xml:space="preserve"> of any other </w:t>
      </w:r>
      <w:r w:rsidRPr="00FB08DB">
        <w:rPr>
          <w:i/>
          <w:iCs/>
        </w:rPr>
        <w:t>pictures</w:t>
      </w:r>
      <w:r>
        <w:t>.</w:t>
      </w:r>
    </w:p>
    <w:p w:rsidR="00110964" w:rsidRPr="00FB08DB" w:rsidRDefault="00110964" w:rsidP="00110964">
      <w:pPr>
        <w:jc w:val="both"/>
      </w:pPr>
      <w:r w:rsidRPr="00FB08DB">
        <w:rPr>
          <w:b/>
          <w:bCs/>
        </w:rPr>
        <w:t>reference picture</w:t>
      </w:r>
      <w:r w:rsidRPr="00FB08DB">
        <w:t xml:space="preserve">: A </w:t>
      </w:r>
      <w:r w:rsidRPr="00FB08DB">
        <w:rPr>
          <w:i/>
          <w:iCs/>
        </w:rPr>
        <w:t>picture</w:t>
      </w:r>
      <w:r w:rsidRPr="00FB08DB">
        <w:t xml:space="preserve"> </w:t>
      </w:r>
      <w:r>
        <w:t xml:space="preserve">that may be included in </w:t>
      </w:r>
      <w:r w:rsidRPr="001B392A">
        <w:rPr>
          <w:i/>
        </w:rPr>
        <w:t>reference picture set</w:t>
      </w:r>
      <w:r>
        <w:t xml:space="preserve"> of another </w:t>
      </w:r>
      <w:r w:rsidRPr="001B392A">
        <w:rPr>
          <w:i/>
        </w:rPr>
        <w:t>picture</w:t>
      </w:r>
      <w:r>
        <w:t>.</w:t>
      </w:r>
      <w:r w:rsidRPr="00FB08DB">
        <w:t xml:space="preserve"> A </w:t>
      </w:r>
      <w:r w:rsidRPr="00FB08DB">
        <w:rPr>
          <w:i/>
          <w:iCs/>
        </w:rPr>
        <w:t>reference picture</w:t>
      </w:r>
      <w:r w:rsidRPr="00FB08DB">
        <w:t xml:space="preserve"> contains samples that may be used for </w:t>
      </w:r>
      <w:r w:rsidRPr="00FB08DB">
        <w:rPr>
          <w:i/>
          <w:iCs/>
        </w:rPr>
        <w:t>inter prediction</w:t>
      </w:r>
      <w:r w:rsidRPr="00FB08DB">
        <w:t xml:space="preserve"> in the </w:t>
      </w:r>
      <w:r w:rsidRPr="00FB08DB">
        <w:rPr>
          <w:i/>
        </w:rPr>
        <w:t>decoding process</w:t>
      </w:r>
      <w:r w:rsidRPr="00FB08DB">
        <w:t xml:space="preserve"> of subsequent </w:t>
      </w:r>
      <w:r w:rsidRPr="00FB08DB">
        <w:rPr>
          <w:i/>
          <w:iCs/>
        </w:rPr>
        <w:t>pictures</w:t>
      </w:r>
      <w:r w:rsidRPr="00FB08DB">
        <w:t xml:space="preserve"> in </w:t>
      </w:r>
      <w:r w:rsidRPr="00FB08DB">
        <w:rPr>
          <w:i/>
          <w:iCs/>
        </w:rPr>
        <w:t>decoding order</w:t>
      </w:r>
      <w:r w:rsidRPr="00FB08DB">
        <w:t>.</w:t>
      </w:r>
    </w:p>
    <w:p w:rsidR="00110964" w:rsidRDefault="00110964" w:rsidP="00110964">
      <w:pPr>
        <w:jc w:val="both"/>
      </w:pPr>
      <w:r>
        <w:t>In Subclause 7.4.1.1 (</w:t>
      </w:r>
      <w:r w:rsidRPr="00FB08DB">
        <w:t>Encapsulation of an SODB within an RBSP (informative)</w:t>
      </w:r>
      <w:r>
        <w:t>), the following text</w:t>
      </w:r>
    </w:p>
    <w:p w:rsidR="00110964" w:rsidRPr="00FB08DB" w:rsidRDefault="00110964" w:rsidP="00110964">
      <w:pPr>
        <w:pStyle w:val="enumlev1"/>
        <w:ind w:left="750" w:firstLine="0"/>
        <w:textAlignment w:val="baseline"/>
      </w:pPr>
      <w:r w:rsidRPr="00FB08DB">
        <w:t>The resulting sequence of bytes is then prefixed as follows.</w:t>
      </w:r>
    </w:p>
    <w:p w:rsidR="00110964" w:rsidRDefault="00110964">
      <w:pPr>
        <w:pStyle w:val="enumlev1"/>
        <w:ind w:left="1147"/>
      </w:pPr>
      <w:r w:rsidRPr="00FB08DB">
        <w:t>–</w:t>
      </w:r>
      <w:r w:rsidRPr="00FB08DB">
        <w:tab/>
      </w:r>
      <w:r w:rsidR="003E072D" w:rsidRPr="00227A67">
        <w:rPr>
          <w:i/>
        </w:rPr>
        <w:t>The sequence of bytes is prefixed with the first byte of the NAL unit containing the syntax elements forbidden_zero_bit, nal_ref_flag, and nal_unit_type, where nal_unit_type indicates the type of RBSP data structure the NAL unit contains.</w:t>
      </w:r>
    </w:p>
    <w:p w:rsidR="00110964" w:rsidRDefault="00110964" w:rsidP="00110964">
      <w:pPr>
        <w:pStyle w:val="enumlev1"/>
        <w:ind w:left="1147"/>
      </w:pPr>
    </w:p>
    <w:p w:rsidR="00110964" w:rsidRDefault="00110964" w:rsidP="00110964">
      <w:pPr>
        <w:jc w:val="both"/>
        <w:rPr>
          <w:lang w:val="en-GB"/>
        </w:rPr>
      </w:pPr>
      <w:r>
        <w:rPr>
          <w:lang w:val="en-GB"/>
        </w:rPr>
        <w:t>is changed as follows:</w:t>
      </w:r>
    </w:p>
    <w:p w:rsidR="00110964" w:rsidRPr="00FB08DB" w:rsidRDefault="00110964" w:rsidP="00110964">
      <w:pPr>
        <w:pStyle w:val="enumlev1"/>
        <w:ind w:left="750" w:firstLine="0"/>
        <w:textAlignment w:val="baseline"/>
      </w:pPr>
      <w:r w:rsidRPr="00FB08DB">
        <w:t>The resulting sequence of bytes is then prefixed as follows.</w:t>
      </w:r>
    </w:p>
    <w:p w:rsidR="00110964" w:rsidRDefault="00110964" w:rsidP="00110964">
      <w:pPr>
        <w:pStyle w:val="enumlev1"/>
        <w:ind w:left="1147"/>
      </w:pPr>
      <w:r w:rsidRPr="00FB08DB">
        <w:t>–</w:t>
      </w:r>
      <w:r w:rsidRPr="00FB08DB">
        <w:tab/>
      </w:r>
      <w:r>
        <w:t>T</w:t>
      </w:r>
      <w:r w:rsidRPr="00FB08DB">
        <w:t xml:space="preserve">he sequence of bytes is prefixed with the </w:t>
      </w:r>
      <w:r w:rsidRPr="00227A67">
        <w:rPr>
          <w:highlight w:val="yellow"/>
        </w:rPr>
        <w:t>first two bytes</w:t>
      </w:r>
      <w:r w:rsidRPr="00FB08DB">
        <w:t xml:space="preserve"> of the NAL unit.</w:t>
      </w:r>
    </w:p>
    <w:p w:rsidR="00110964" w:rsidRPr="00FB08DB" w:rsidRDefault="00110964" w:rsidP="00110964">
      <w:pPr>
        <w:pStyle w:val="enumlev1"/>
        <w:ind w:left="1147"/>
      </w:pPr>
    </w:p>
    <w:p w:rsidR="00110964" w:rsidRDefault="00110964" w:rsidP="00110964">
      <w:pPr>
        <w:jc w:val="both"/>
        <w:rPr>
          <w:lang w:val="en-GB"/>
        </w:rPr>
      </w:pPr>
      <w:r>
        <w:rPr>
          <w:lang w:val="en-GB"/>
        </w:rPr>
        <w:t xml:space="preserve">In </w:t>
      </w:r>
      <w:r>
        <w:t>Subclause 7.4.1.2.4 (</w:t>
      </w:r>
      <w:bookmarkStart w:id="0" w:name="_Ref35694634"/>
      <w:bookmarkStart w:id="1" w:name="_Ref35694711"/>
      <w:bookmarkStart w:id="2" w:name="_Ref57250187"/>
      <w:bookmarkStart w:id="3" w:name="_Ref57456609"/>
      <w:bookmarkStart w:id="4" w:name="_Ref58252101"/>
      <w:bookmarkStart w:id="5" w:name="_Toc77680406"/>
      <w:bookmarkStart w:id="6" w:name="_Toc226456560"/>
      <w:r w:rsidRPr="00FB08DB">
        <w:rPr>
          <w:lang w:val="en-GB"/>
        </w:rPr>
        <w:t xml:space="preserve">Detection </w:t>
      </w:r>
      <w:bookmarkEnd w:id="0"/>
      <w:bookmarkEnd w:id="1"/>
      <w:r w:rsidRPr="00FB08DB">
        <w:rPr>
          <w:lang w:val="en-GB"/>
        </w:rPr>
        <w:t>of the first VCL NAL unit of a coded picture</w:t>
      </w:r>
      <w:bookmarkEnd w:id="2"/>
      <w:bookmarkEnd w:id="3"/>
      <w:bookmarkEnd w:id="4"/>
      <w:bookmarkEnd w:id="5"/>
      <w:bookmarkEnd w:id="6"/>
      <w:r>
        <w:t>), the following bullet item is removed:</w:t>
      </w:r>
    </w:p>
    <w:p w:rsidR="00110964" w:rsidRPr="00FB08DB" w:rsidRDefault="00110964" w:rsidP="00110964">
      <w:pPr>
        <w:ind w:left="360" w:hanging="360"/>
      </w:pPr>
      <w:r w:rsidRPr="00FB08DB">
        <w:t>–</w:t>
      </w:r>
      <w:r w:rsidRPr="00FB08DB">
        <w:tab/>
        <w:t>nal_ref_flag differs in value with one of the nal_ref_flag values being equal to 0.</w:t>
      </w:r>
    </w:p>
    <w:p w:rsidR="00110964" w:rsidRPr="007C20AC" w:rsidRDefault="00110964" w:rsidP="007C20AC"/>
    <w:p w:rsidR="00A8072D" w:rsidRDefault="00A8072D" w:rsidP="00A8072D">
      <w:pPr>
        <w:pStyle w:val="Heading1"/>
        <w:rPr>
          <w:lang w:val="en-CA"/>
        </w:rPr>
      </w:pPr>
      <w:r>
        <w:rPr>
          <w:lang w:val="en-CA"/>
        </w:rPr>
        <w:t>Example NAL unit header for multi-standard HEVC extensions based on the proposed hook</w:t>
      </w:r>
    </w:p>
    <w:p w:rsidR="00444311" w:rsidRDefault="008B68FC" w:rsidP="00444311">
      <w:pPr>
        <w:pStyle w:val="Heading2"/>
      </w:pPr>
      <w:r>
        <w:t xml:space="preserve">Comparison of AVC </w:t>
      </w:r>
      <w:r w:rsidR="004A352B">
        <w:t xml:space="preserve">NAL unit header </w:t>
      </w:r>
      <w:r>
        <w:t>and the proposed HEVC NAL unit header</w:t>
      </w:r>
    </w:p>
    <w:p w:rsidR="00402ACC" w:rsidRDefault="00402ACC" w:rsidP="00402A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1350"/>
        <w:gridCol w:w="3510"/>
        <w:gridCol w:w="1278"/>
      </w:tblGrid>
      <w:tr w:rsidR="00402ACC" w:rsidRPr="00CF3CF2" w:rsidTr="00402ACC">
        <w:tc>
          <w:tcPr>
            <w:tcW w:w="4788" w:type="dxa"/>
            <w:gridSpan w:val="2"/>
          </w:tcPr>
          <w:p w:rsidR="00402ACC" w:rsidRPr="00CF3CF2" w:rsidRDefault="00402ACC" w:rsidP="00402ACC">
            <w:r w:rsidRPr="00CF3CF2">
              <w:t>HEVC</w:t>
            </w:r>
          </w:p>
        </w:tc>
        <w:tc>
          <w:tcPr>
            <w:tcW w:w="4788" w:type="dxa"/>
            <w:gridSpan w:val="2"/>
          </w:tcPr>
          <w:p w:rsidR="00402ACC" w:rsidRPr="00CF3CF2" w:rsidRDefault="00402ACC" w:rsidP="00402ACC">
            <w:r w:rsidRPr="00CF3CF2">
              <w:t>AVC</w:t>
            </w:r>
          </w:p>
        </w:tc>
      </w:tr>
      <w:tr w:rsidR="00402ACC" w:rsidRPr="00CF3CF2" w:rsidTr="00402ACC">
        <w:tc>
          <w:tcPr>
            <w:tcW w:w="3438" w:type="dxa"/>
          </w:tcPr>
          <w:p w:rsidR="00402ACC" w:rsidRPr="00CF3CF2" w:rsidRDefault="00402ACC" w:rsidP="00402ACC">
            <w:r w:rsidRPr="00CF3CF2">
              <w:rPr>
                <w:b/>
                <w:bCs/>
              </w:rPr>
              <w:tab/>
              <w:t>forbidden_zero_bit</w:t>
            </w:r>
          </w:p>
        </w:tc>
        <w:tc>
          <w:tcPr>
            <w:tcW w:w="1350" w:type="dxa"/>
          </w:tcPr>
          <w:p w:rsidR="00402ACC" w:rsidRPr="00CF3CF2" w:rsidRDefault="00402ACC" w:rsidP="00402ACC">
            <w:r w:rsidRPr="00CF3CF2">
              <w:t>f(1)</w:t>
            </w:r>
          </w:p>
        </w:tc>
        <w:tc>
          <w:tcPr>
            <w:tcW w:w="3510" w:type="dxa"/>
          </w:tcPr>
          <w:p w:rsidR="00402ACC" w:rsidRPr="00CF3CF2" w:rsidRDefault="00402ACC" w:rsidP="00402ACC">
            <w:r w:rsidRPr="00CF3CF2">
              <w:rPr>
                <w:b/>
                <w:bCs/>
              </w:rPr>
              <w:tab/>
              <w:t>forbidden_zero_bit</w:t>
            </w:r>
          </w:p>
        </w:tc>
        <w:tc>
          <w:tcPr>
            <w:tcW w:w="1278" w:type="dxa"/>
          </w:tcPr>
          <w:p w:rsidR="00402ACC" w:rsidRPr="00CF3CF2" w:rsidRDefault="00402ACC" w:rsidP="00402ACC">
            <w:r w:rsidRPr="00CF3CF2">
              <w:t>f(1)</w:t>
            </w:r>
          </w:p>
        </w:tc>
      </w:tr>
      <w:tr w:rsidR="00402ACC" w:rsidRPr="00CF3CF2" w:rsidTr="00402ACC">
        <w:tc>
          <w:tcPr>
            <w:tcW w:w="3438" w:type="dxa"/>
          </w:tcPr>
          <w:p w:rsidR="00402ACC" w:rsidRPr="00CF3CF2" w:rsidRDefault="00402ACC" w:rsidP="00402ACC">
            <w:r w:rsidRPr="00CF3CF2">
              <w:rPr>
                <w:b/>
                <w:bCs/>
              </w:rPr>
              <w:tab/>
              <w:t>nal_unit_type_msb_2bits</w:t>
            </w:r>
          </w:p>
        </w:tc>
        <w:tc>
          <w:tcPr>
            <w:tcW w:w="1350" w:type="dxa"/>
          </w:tcPr>
          <w:p w:rsidR="00402ACC" w:rsidRPr="00CF3CF2" w:rsidRDefault="00402ACC" w:rsidP="00402ACC">
            <w:r w:rsidRPr="00CF3CF2">
              <w:t>u(2)</w:t>
            </w:r>
          </w:p>
        </w:tc>
        <w:tc>
          <w:tcPr>
            <w:tcW w:w="3510" w:type="dxa"/>
          </w:tcPr>
          <w:p w:rsidR="00402ACC" w:rsidRPr="00CF3CF2" w:rsidRDefault="00402ACC" w:rsidP="00402ACC">
            <w:pPr>
              <w:rPr>
                <w:b/>
              </w:rPr>
            </w:pPr>
            <w:r w:rsidRPr="00CF3CF2">
              <w:tab/>
            </w:r>
            <w:r w:rsidRPr="00CF3CF2">
              <w:rPr>
                <w:b/>
              </w:rPr>
              <w:t>nal_ref_idc</w:t>
            </w:r>
          </w:p>
        </w:tc>
        <w:tc>
          <w:tcPr>
            <w:tcW w:w="1278" w:type="dxa"/>
          </w:tcPr>
          <w:p w:rsidR="00402ACC" w:rsidRPr="00CF3CF2" w:rsidRDefault="00402ACC" w:rsidP="00402ACC">
            <w:r w:rsidRPr="00CF3CF2">
              <w:t>u(2)</w:t>
            </w:r>
          </w:p>
        </w:tc>
      </w:tr>
      <w:tr w:rsidR="00402ACC" w:rsidRPr="00CF3CF2" w:rsidTr="00402ACC">
        <w:tc>
          <w:tcPr>
            <w:tcW w:w="3438" w:type="dxa"/>
          </w:tcPr>
          <w:p w:rsidR="00402ACC" w:rsidRPr="00CF3CF2" w:rsidRDefault="00402ACC" w:rsidP="00402ACC">
            <w:r w:rsidRPr="00CF3CF2">
              <w:rPr>
                <w:b/>
                <w:bCs/>
              </w:rPr>
              <w:tab/>
              <w:t>forbidden_one_bit</w:t>
            </w:r>
          </w:p>
        </w:tc>
        <w:tc>
          <w:tcPr>
            <w:tcW w:w="1350" w:type="dxa"/>
          </w:tcPr>
          <w:p w:rsidR="00402ACC" w:rsidRPr="00CF3CF2" w:rsidRDefault="00402ACC" w:rsidP="00402ACC">
            <w:r w:rsidRPr="00CF3CF2">
              <w:t>f(1)</w:t>
            </w:r>
          </w:p>
        </w:tc>
        <w:tc>
          <w:tcPr>
            <w:tcW w:w="3510" w:type="dxa"/>
          </w:tcPr>
          <w:p w:rsidR="00402ACC" w:rsidRPr="00CF3CF2" w:rsidRDefault="00402ACC" w:rsidP="00402ACC">
            <w:pPr>
              <w:rPr>
                <w:b/>
              </w:rPr>
            </w:pPr>
            <w:r w:rsidRPr="00CF3CF2">
              <w:tab/>
            </w:r>
            <w:r w:rsidRPr="00CF3CF2">
              <w:rPr>
                <w:b/>
              </w:rPr>
              <w:t>nal_unit_type</w:t>
            </w:r>
          </w:p>
        </w:tc>
        <w:tc>
          <w:tcPr>
            <w:tcW w:w="1278" w:type="dxa"/>
          </w:tcPr>
          <w:p w:rsidR="00402ACC" w:rsidRPr="00CF3CF2" w:rsidRDefault="00402ACC" w:rsidP="00402ACC">
            <w:r w:rsidRPr="00CF3CF2">
              <w:t>u(5)</w:t>
            </w:r>
          </w:p>
        </w:tc>
      </w:tr>
      <w:tr w:rsidR="00402ACC" w:rsidRPr="00CF3CF2" w:rsidTr="00C62C60">
        <w:trPr>
          <w:trHeight w:val="413"/>
        </w:trPr>
        <w:tc>
          <w:tcPr>
            <w:tcW w:w="3438" w:type="dxa"/>
          </w:tcPr>
          <w:p w:rsidR="00402ACC" w:rsidRPr="00CF3CF2" w:rsidRDefault="00402ACC" w:rsidP="00402ACC">
            <w:r w:rsidRPr="00CF3CF2">
              <w:rPr>
                <w:b/>
                <w:bCs/>
              </w:rPr>
              <w:tab/>
              <w:t>nal_unit_type_lsb_4bits</w:t>
            </w:r>
          </w:p>
        </w:tc>
        <w:tc>
          <w:tcPr>
            <w:tcW w:w="1350" w:type="dxa"/>
          </w:tcPr>
          <w:p w:rsidR="00402ACC" w:rsidRPr="00CF3CF2" w:rsidRDefault="00402ACC" w:rsidP="00402ACC">
            <w:r w:rsidRPr="00CF3CF2">
              <w:t>u(4)</w:t>
            </w:r>
          </w:p>
        </w:tc>
        <w:tc>
          <w:tcPr>
            <w:tcW w:w="3510" w:type="dxa"/>
          </w:tcPr>
          <w:p w:rsidR="00402ACC" w:rsidRPr="00CF3CF2" w:rsidRDefault="00402ACC" w:rsidP="00402ACC"/>
        </w:tc>
        <w:tc>
          <w:tcPr>
            <w:tcW w:w="1278" w:type="dxa"/>
          </w:tcPr>
          <w:p w:rsidR="00402ACC" w:rsidRPr="00CF3CF2" w:rsidRDefault="00402ACC" w:rsidP="00402ACC"/>
        </w:tc>
      </w:tr>
      <w:tr w:rsidR="00402ACC" w:rsidRPr="00CF3CF2" w:rsidTr="00402ACC">
        <w:trPr>
          <w:trHeight w:val="395"/>
        </w:trPr>
        <w:tc>
          <w:tcPr>
            <w:tcW w:w="3438" w:type="dxa"/>
          </w:tcPr>
          <w:p w:rsidR="00402ACC" w:rsidRPr="00CF3CF2" w:rsidRDefault="00402ACC" w:rsidP="00402ACC">
            <w:pPr>
              <w:rPr>
                <w:b/>
                <w:bCs/>
              </w:rPr>
            </w:pPr>
            <w:r w:rsidRPr="00CF3CF2">
              <w:rPr>
                <w:bCs/>
              </w:rPr>
              <w:tab/>
            </w:r>
            <w:r w:rsidRPr="00CF3CF2">
              <w:rPr>
                <w:b/>
                <w:bCs/>
              </w:rPr>
              <w:t>temporal_id</w:t>
            </w:r>
          </w:p>
        </w:tc>
        <w:tc>
          <w:tcPr>
            <w:tcW w:w="1350" w:type="dxa"/>
          </w:tcPr>
          <w:p w:rsidR="00402ACC" w:rsidRPr="00CF3CF2" w:rsidRDefault="0060199A" w:rsidP="00402ACC">
            <w:r w:rsidRPr="00CF3CF2">
              <w:t>u(3)</w:t>
            </w:r>
          </w:p>
        </w:tc>
        <w:tc>
          <w:tcPr>
            <w:tcW w:w="3510" w:type="dxa"/>
          </w:tcPr>
          <w:p w:rsidR="00402ACC" w:rsidRPr="00CF3CF2" w:rsidRDefault="00402ACC" w:rsidP="00402ACC"/>
        </w:tc>
        <w:tc>
          <w:tcPr>
            <w:tcW w:w="1278" w:type="dxa"/>
          </w:tcPr>
          <w:p w:rsidR="00402ACC" w:rsidRPr="00CF3CF2" w:rsidRDefault="00402ACC" w:rsidP="00402ACC"/>
        </w:tc>
      </w:tr>
      <w:tr w:rsidR="00402ACC" w:rsidRPr="00CF3CF2" w:rsidTr="00402ACC">
        <w:trPr>
          <w:trHeight w:val="395"/>
        </w:trPr>
        <w:tc>
          <w:tcPr>
            <w:tcW w:w="3438" w:type="dxa"/>
          </w:tcPr>
          <w:p w:rsidR="00402ACC" w:rsidRPr="00CF3CF2" w:rsidRDefault="00402ACC" w:rsidP="00402ACC">
            <w:pPr>
              <w:rPr>
                <w:b/>
                <w:bCs/>
              </w:rPr>
            </w:pPr>
            <w:r w:rsidRPr="00CF3CF2">
              <w:rPr>
                <w:bCs/>
              </w:rPr>
              <w:tab/>
            </w:r>
            <w:r w:rsidRPr="00CF3CF2">
              <w:rPr>
                <w:b/>
                <w:bCs/>
              </w:rPr>
              <w:t>layer_id_plus1</w:t>
            </w:r>
          </w:p>
        </w:tc>
        <w:tc>
          <w:tcPr>
            <w:tcW w:w="1350" w:type="dxa"/>
          </w:tcPr>
          <w:p w:rsidR="00402ACC" w:rsidRPr="00CF3CF2" w:rsidRDefault="0060199A" w:rsidP="00402ACC">
            <w:r w:rsidRPr="00CF3CF2">
              <w:t>u(5)</w:t>
            </w:r>
          </w:p>
        </w:tc>
        <w:tc>
          <w:tcPr>
            <w:tcW w:w="3510" w:type="dxa"/>
          </w:tcPr>
          <w:p w:rsidR="00402ACC" w:rsidRPr="00CF3CF2" w:rsidRDefault="00402ACC" w:rsidP="00402ACC"/>
        </w:tc>
        <w:tc>
          <w:tcPr>
            <w:tcW w:w="1278" w:type="dxa"/>
          </w:tcPr>
          <w:p w:rsidR="00402ACC" w:rsidRPr="00CF3CF2" w:rsidRDefault="00402ACC" w:rsidP="00402ACC"/>
        </w:tc>
      </w:tr>
    </w:tbl>
    <w:p w:rsidR="00C62C60" w:rsidRPr="00402ACC" w:rsidRDefault="00C62C60" w:rsidP="00C62C60"/>
    <w:p w:rsidR="008B68FC" w:rsidRDefault="008B68FC" w:rsidP="008B68FC">
      <w:pPr>
        <w:pStyle w:val="Heading2"/>
      </w:pPr>
      <w:r>
        <w:t>NAL unit header syntax</w:t>
      </w:r>
    </w:p>
    <w:p w:rsidR="008B285C" w:rsidRDefault="008B285C" w:rsidP="008B285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8B285C" w:rsidRPr="00C86AB5" w:rsidTr="00C86AB5">
        <w:trPr>
          <w:cantSplit/>
          <w:jc w:val="center"/>
        </w:trPr>
        <w:tc>
          <w:tcPr>
            <w:tcW w:w="6700" w:type="dxa"/>
          </w:tcPr>
          <w:p w:rsidR="008B285C" w:rsidRPr="00C86AB5" w:rsidRDefault="008B285C" w:rsidP="00C86AB5">
            <w:pPr>
              <w:pStyle w:val="tablesyntax"/>
            </w:pPr>
            <w:r w:rsidRPr="00C86AB5">
              <w:rPr>
                <w:b/>
                <w:bCs/>
              </w:rPr>
              <w:tab/>
              <w:t>forbidden_zero_bit</w:t>
            </w:r>
          </w:p>
        </w:tc>
        <w:tc>
          <w:tcPr>
            <w:tcW w:w="1157" w:type="dxa"/>
          </w:tcPr>
          <w:p w:rsidR="008B285C" w:rsidRPr="00C86AB5" w:rsidRDefault="008B285C" w:rsidP="00C86AB5">
            <w:pPr>
              <w:pStyle w:val="tablecell"/>
            </w:pPr>
            <w:r w:rsidRPr="00C86AB5">
              <w:t>f(1)</w:t>
            </w:r>
          </w:p>
        </w:tc>
      </w:tr>
      <w:tr w:rsidR="008B285C" w:rsidRPr="00C86AB5" w:rsidTr="00C86AB5">
        <w:trPr>
          <w:cantSplit/>
          <w:jc w:val="center"/>
        </w:trPr>
        <w:tc>
          <w:tcPr>
            <w:tcW w:w="6700" w:type="dxa"/>
          </w:tcPr>
          <w:p w:rsidR="008B285C" w:rsidRPr="00C86AB5" w:rsidRDefault="008B285C" w:rsidP="00C86AB5">
            <w:pPr>
              <w:pStyle w:val="tablesyntax"/>
              <w:rPr>
                <w:b/>
                <w:bCs/>
              </w:rPr>
            </w:pPr>
            <w:r w:rsidRPr="00C86AB5">
              <w:rPr>
                <w:b/>
                <w:bCs/>
              </w:rPr>
              <w:tab/>
            </w:r>
            <w:r w:rsidR="002C4BA5">
              <w:rPr>
                <w:b/>
                <w:bCs/>
              </w:rPr>
              <w:t>common_</w:t>
            </w:r>
            <w:r w:rsidRPr="00C86AB5">
              <w:rPr>
                <w:b/>
                <w:bCs/>
              </w:rPr>
              <w:t>two_bits</w:t>
            </w:r>
          </w:p>
        </w:tc>
        <w:tc>
          <w:tcPr>
            <w:tcW w:w="1157" w:type="dxa"/>
          </w:tcPr>
          <w:p w:rsidR="008B285C" w:rsidRPr="00C86AB5" w:rsidRDefault="008B285C" w:rsidP="00C86AB5">
            <w:pPr>
              <w:pStyle w:val="tablecell"/>
            </w:pPr>
            <w:r w:rsidRPr="00C86AB5">
              <w:t>u(2)</w:t>
            </w:r>
          </w:p>
        </w:tc>
      </w:tr>
      <w:tr w:rsidR="008B285C" w:rsidRPr="00C86AB5" w:rsidTr="00C86AB5">
        <w:trPr>
          <w:cantSplit/>
          <w:jc w:val="center"/>
        </w:trPr>
        <w:tc>
          <w:tcPr>
            <w:tcW w:w="6700" w:type="dxa"/>
          </w:tcPr>
          <w:p w:rsidR="008B285C" w:rsidRPr="00C86AB5" w:rsidRDefault="008B285C" w:rsidP="00C86AB5">
            <w:pPr>
              <w:pStyle w:val="tablesyntax"/>
            </w:pPr>
            <w:r w:rsidRPr="00C86AB5">
              <w:rPr>
                <w:b/>
                <w:bCs/>
              </w:rPr>
              <w:tab/>
              <w:t>hevc_nalu_flag</w:t>
            </w:r>
          </w:p>
        </w:tc>
        <w:tc>
          <w:tcPr>
            <w:tcW w:w="1157" w:type="dxa"/>
          </w:tcPr>
          <w:p w:rsidR="008B285C" w:rsidRPr="00C86AB5" w:rsidRDefault="008B285C" w:rsidP="00C86AB5">
            <w:pPr>
              <w:pStyle w:val="tablecell"/>
            </w:pPr>
            <w:r w:rsidRPr="00C86AB5">
              <w:t>f(1)</w:t>
            </w:r>
          </w:p>
        </w:tc>
      </w:tr>
      <w:tr w:rsidR="008B285C" w:rsidRPr="00C86AB5" w:rsidTr="00C86AB5">
        <w:trPr>
          <w:cantSplit/>
          <w:jc w:val="center"/>
        </w:trPr>
        <w:tc>
          <w:tcPr>
            <w:tcW w:w="6700" w:type="dxa"/>
          </w:tcPr>
          <w:p w:rsidR="008B285C" w:rsidRPr="00C86AB5" w:rsidRDefault="008B285C" w:rsidP="00C86AB5">
            <w:pPr>
              <w:pStyle w:val="tablesyntax"/>
            </w:pPr>
            <w:r w:rsidRPr="00C86AB5">
              <w:rPr>
                <w:b/>
                <w:bCs/>
              </w:rPr>
              <w:tab/>
              <w:t>nal_unit_type_lsb_4bits</w:t>
            </w:r>
          </w:p>
        </w:tc>
        <w:tc>
          <w:tcPr>
            <w:tcW w:w="1157" w:type="dxa"/>
          </w:tcPr>
          <w:p w:rsidR="008B285C" w:rsidRPr="00C86AB5" w:rsidRDefault="008B285C" w:rsidP="00C86AB5">
            <w:pPr>
              <w:pStyle w:val="tablecell"/>
            </w:pPr>
            <w:r w:rsidRPr="00C86AB5">
              <w:t>u(4)</w:t>
            </w:r>
          </w:p>
        </w:tc>
      </w:tr>
      <w:tr w:rsidR="008B285C" w:rsidRPr="00C86AB5" w:rsidTr="00C86AB5">
        <w:trPr>
          <w:cantSplit/>
          <w:jc w:val="center"/>
        </w:trPr>
        <w:tc>
          <w:tcPr>
            <w:tcW w:w="6700" w:type="dxa"/>
          </w:tcPr>
          <w:p w:rsidR="008B285C" w:rsidRPr="00C86AB5" w:rsidRDefault="008B285C" w:rsidP="00C86AB5">
            <w:pPr>
              <w:pStyle w:val="tablesyntax"/>
            </w:pPr>
            <w:r w:rsidRPr="00C86AB5">
              <w:rPr>
                <w:b/>
                <w:bCs/>
              </w:rPr>
              <w:tab/>
            </w:r>
            <w:r w:rsidRPr="00C86AB5">
              <w:rPr>
                <w:bCs/>
              </w:rPr>
              <w:t>if( hevc_nalu_flag ) {</w:t>
            </w:r>
          </w:p>
        </w:tc>
        <w:tc>
          <w:tcPr>
            <w:tcW w:w="1157" w:type="dxa"/>
          </w:tcPr>
          <w:p w:rsidR="008B285C" w:rsidRPr="00C86AB5" w:rsidRDefault="008B285C" w:rsidP="00C86AB5">
            <w:pPr>
              <w:pStyle w:val="tablecell"/>
            </w:pPr>
          </w:p>
        </w:tc>
      </w:tr>
      <w:tr w:rsidR="008B285C" w:rsidRPr="00C86AB5" w:rsidTr="00C86AB5">
        <w:trPr>
          <w:cantSplit/>
          <w:jc w:val="center"/>
        </w:trPr>
        <w:tc>
          <w:tcPr>
            <w:tcW w:w="6700" w:type="dxa"/>
          </w:tcPr>
          <w:p w:rsidR="008B285C" w:rsidRPr="00C86AB5" w:rsidRDefault="008B285C" w:rsidP="00C86AB5">
            <w:pPr>
              <w:pStyle w:val="tablesyntax"/>
              <w:rPr>
                <w:b/>
                <w:bCs/>
              </w:rPr>
            </w:pPr>
            <w:r w:rsidRPr="00C86AB5">
              <w:tab/>
            </w:r>
            <w:r w:rsidRPr="00C86AB5">
              <w:tab/>
            </w:r>
            <w:r w:rsidRPr="00C86AB5">
              <w:rPr>
                <w:b/>
                <w:bCs/>
              </w:rPr>
              <w:t>temporal_id</w:t>
            </w:r>
          </w:p>
        </w:tc>
        <w:tc>
          <w:tcPr>
            <w:tcW w:w="1157" w:type="dxa"/>
          </w:tcPr>
          <w:p w:rsidR="008B285C" w:rsidRPr="00C86AB5" w:rsidRDefault="008B285C" w:rsidP="00C86AB5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C86AB5">
              <w:rPr>
                <w:b w:val="0"/>
              </w:rPr>
              <w:t>u(3)</w:t>
            </w:r>
          </w:p>
        </w:tc>
      </w:tr>
      <w:tr w:rsidR="008B285C" w:rsidRPr="00C86AB5" w:rsidTr="00C86AB5">
        <w:trPr>
          <w:cantSplit/>
          <w:jc w:val="center"/>
        </w:trPr>
        <w:tc>
          <w:tcPr>
            <w:tcW w:w="6700" w:type="dxa"/>
          </w:tcPr>
          <w:p w:rsidR="008B285C" w:rsidRPr="00C86AB5" w:rsidRDefault="008B285C" w:rsidP="00C86AB5">
            <w:pPr>
              <w:pStyle w:val="tablesyntax"/>
              <w:rPr>
                <w:b/>
                <w:bCs/>
              </w:rPr>
            </w:pPr>
            <w:r w:rsidRPr="00C86AB5">
              <w:tab/>
            </w:r>
            <w:r w:rsidRPr="00C86AB5">
              <w:tab/>
            </w:r>
            <w:r w:rsidRPr="00C86AB5">
              <w:rPr>
                <w:b/>
                <w:bCs/>
              </w:rPr>
              <w:t>layer_id_plus1</w:t>
            </w:r>
          </w:p>
        </w:tc>
        <w:tc>
          <w:tcPr>
            <w:tcW w:w="1157" w:type="dxa"/>
          </w:tcPr>
          <w:p w:rsidR="008B285C" w:rsidRPr="00C86AB5" w:rsidRDefault="008B285C" w:rsidP="00C86AB5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C86AB5">
              <w:rPr>
                <w:b w:val="0"/>
              </w:rPr>
              <w:t>u(5)</w:t>
            </w:r>
          </w:p>
        </w:tc>
      </w:tr>
      <w:tr w:rsidR="008B285C" w:rsidRPr="00C86AB5" w:rsidTr="00C86AB5">
        <w:trPr>
          <w:cantSplit/>
          <w:jc w:val="center"/>
        </w:trPr>
        <w:tc>
          <w:tcPr>
            <w:tcW w:w="6700" w:type="dxa"/>
          </w:tcPr>
          <w:p w:rsidR="008B285C" w:rsidRPr="00C86AB5" w:rsidRDefault="008B285C" w:rsidP="00C86AB5">
            <w:pPr>
              <w:pStyle w:val="tablesyntax"/>
            </w:pPr>
            <w:r w:rsidRPr="00C86AB5">
              <w:rPr>
                <w:b/>
                <w:bCs/>
              </w:rPr>
              <w:tab/>
            </w:r>
            <w:r w:rsidRPr="00C86AB5">
              <w:t>}</w:t>
            </w:r>
          </w:p>
        </w:tc>
        <w:tc>
          <w:tcPr>
            <w:tcW w:w="1157" w:type="dxa"/>
          </w:tcPr>
          <w:p w:rsidR="008B285C" w:rsidRPr="00C86AB5" w:rsidRDefault="008B285C" w:rsidP="00C86AB5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</w:tbl>
    <w:p w:rsidR="008B285C" w:rsidRPr="00402ACC" w:rsidRDefault="008B285C" w:rsidP="00402ACC"/>
    <w:p w:rsidR="00444311" w:rsidRDefault="004A352B" w:rsidP="00444311">
      <w:pPr>
        <w:pStyle w:val="Heading2"/>
      </w:pPr>
      <w:r>
        <w:t>NAL unit header s</w:t>
      </w:r>
      <w:r w:rsidR="00444311">
        <w:t xml:space="preserve">emantics </w:t>
      </w:r>
    </w:p>
    <w:p w:rsidR="002C4BA5" w:rsidRPr="00C86AB5" w:rsidRDefault="002C4BA5" w:rsidP="00227A67">
      <w:pPr>
        <w:pStyle w:val="Caption"/>
        <w:jc w:val="both"/>
        <w:rPr>
          <w:b w:val="0"/>
        </w:rPr>
      </w:pPr>
      <w:r w:rsidRPr="00C86AB5">
        <w:t>forbidden_</w:t>
      </w:r>
      <w:r>
        <w:t>zero</w:t>
      </w:r>
      <w:r w:rsidRPr="00C86AB5">
        <w:t>_bit</w:t>
      </w:r>
      <w:r w:rsidRPr="00C86AB5">
        <w:rPr>
          <w:b w:val="0"/>
        </w:rPr>
        <w:t xml:space="preserve"> shall be equal to </w:t>
      </w:r>
      <w:r>
        <w:rPr>
          <w:b w:val="0"/>
        </w:rPr>
        <w:t>0</w:t>
      </w:r>
      <w:r w:rsidRPr="00C86AB5">
        <w:rPr>
          <w:b w:val="0"/>
        </w:rPr>
        <w:t>.</w:t>
      </w:r>
    </w:p>
    <w:p w:rsidR="002C4BA5" w:rsidRDefault="002C4BA5" w:rsidP="00227A67">
      <w:pPr>
        <w:jc w:val="both"/>
        <w:rPr>
          <w:szCs w:val="22"/>
        </w:rPr>
      </w:pPr>
      <w:r>
        <w:rPr>
          <w:b/>
          <w:bCs/>
          <w:szCs w:val="22"/>
        </w:rPr>
        <w:t>common_two_bits</w:t>
      </w:r>
      <w:r w:rsidRPr="00444311">
        <w:rPr>
          <w:bCs/>
          <w:szCs w:val="22"/>
        </w:rPr>
        <w:t xml:space="preserve"> </w:t>
      </w:r>
      <w:r>
        <w:rPr>
          <w:bCs/>
          <w:szCs w:val="22"/>
        </w:rPr>
        <w:t xml:space="preserve">represents different fields depending on the value of hevc_nalu_flag. If </w:t>
      </w:r>
      <w:r w:rsidRPr="00444311">
        <w:rPr>
          <w:bCs/>
          <w:szCs w:val="22"/>
        </w:rPr>
        <w:t xml:space="preserve">hevc_nalu_flag </w:t>
      </w:r>
      <w:r>
        <w:rPr>
          <w:bCs/>
          <w:szCs w:val="22"/>
        </w:rPr>
        <w:t xml:space="preserve">is </w:t>
      </w:r>
      <w:r w:rsidRPr="00444311">
        <w:rPr>
          <w:bCs/>
          <w:szCs w:val="22"/>
        </w:rPr>
        <w:t>equal to</w:t>
      </w:r>
      <w:r>
        <w:rPr>
          <w:bCs/>
          <w:szCs w:val="22"/>
        </w:rPr>
        <w:t> 0, common_two_bits represents nal_ref_idc as specified in AVC. Otherwise (</w:t>
      </w:r>
      <w:r w:rsidRPr="00444311">
        <w:rPr>
          <w:bCs/>
          <w:szCs w:val="22"/>
        </w:rPr>
        <w:t xml:space="preserve">hevc_nalu_flag </w:t>
      </w:r>
      <w:r>
        <w:rPr>
          <w:bCs/>
          <w:szCs w:val="22"/>
        </w:rPr>
        <w:t xml:space="preserve">is </w:t>
      </w:r>
      <w:r w:rsidRPr="00444311">
        <w:rPr>
          <w:bCs/>
          <w:szCs w:val="22"/>
        </w:rPr>
        <w:t>equal to</w:t>
      </w:r>
      <w:r>
        <w:rPr>
          <w:bCs/>
          <w:szCs w:val="22"/>
        </w:rPr>
        <w:t xml:space="preserve"> 1), common_two_bits represents </w:t>
      </w:r>
      <w:r w:rsidRPr="002C4BA5">
        <w:rPr>
          <w:bCs/>
          <w:szCs w:val="22"/>
        </w:rPr>
        <w:t xml:space="preserve">nal_unit_type_msb_2bits </w:t>
      </w:r>
      <w:r>
        <w:rPr>
          <w:bCs/>
          <w:szCs w:val="22"/>
        </w:rPr>
        <w:t>as specified in HEVC.</w:t>
      </w:r>
    </w:p>
    <w:p w:rsidR="002C4BA5" w:rsidRDefault="002C4BA5" w:rsidP="00227A67">
      <w:pPr>
        <w:jc w:val="both"/>
        <w:rPr>
          <w:szCs w:val="22"/>
        </w:rPr>
      </w:pPr>
      <w:r w:rsidRPr="00444311">
        <w:rPr>
          <w:b/>
          <w:bCs/>
          <w:szCs w:val="22"/>
        </w:rPr>
        <w:t>hevc_nalu_flag</w:t>
      </w:r>
      <w:r w:rsidRPr="00444311">
        <w:rPr>
          <w:bCs/>
          <w:szCs w:val="22"/>
        </w:rPr>
        <w:t xml:space="preserve"> equal to</w:t>
      </w:r>
      <w:r w:rsidR="00C62C60">
        <w:rPr>
          <w:bCs/>
          <w:szCs w:val="22"/>
        </w:rPr>
        <w:t> </w:t>
      </w:r>
      <w:r w:rsidRPr="00444311">
        <w:rPr>
          <w:bCs/>
          <w:szCs w:val="22"/>
        </w:rPr>
        <w:t xml:space="preserve">0 specifies that the NAL unit </w:t>
      </w:r>
      <w:r w:rsidRPr="00444311">
        <w:rPr>
          <w:szCs w:val="22"/>
        </w:rPr>
        <w:t xml:space="preserve">is an AVC NAL unit as specified in AVC. </w:t>
      </w:r>
      <w:r w:rsidRPr="00444311">
        <w:rPr>
          <w:bCs/>
          <w:szCs w:val="22"/>
        </w:rPr>
        <w:t>hevc_nalu_flag equal to</w:t>
      </w:r>
      <w:r w:rsidR="00C62C60">
        <w:rPr>
          <w:bCs/>
          <w:szCs w:val="22"/>
        </w:rPr>
        <w:t> </w:t>
      </w:r>
      <w:r w:rsidRPr="00444311">
        <w:rPr>
          <w:bCs/>
          <w:szCs w:val="22"/>
        </w:rPr>
        <w:t xml:space="preserve">1 specifies that the NAL unit </w:t>
      </w:r>
      <w:r w:rsidRPr="00444311">
        <w:rPr>
          <w:szCs w:val="22"/>
        </w:rPr>
        <w:t>is not an AVC NAL unit as specified in AVC.</w:t>
      </w:r>
    </w:p>
    <w:p w:rsidR="002C4BA5" w:rsidRDefault="002C4BA5" w:rsidP="00227A67">
      <w:pPr>
        <w:ind w:left="540"/>
        <w:jc w:val="both"/>
        <w:rPr>
          <w:sz w:val="20"/>
          <w:szCs w:val="22"/>
        </w:rPr>
      </w:pPr>
      <w:r w:rsidRPr="00A97AD7">
        <w:rPr>
          <w:sz w:val="20"/>
          <w:szCs w:val="22"/>
        </w:rPr>
        <w:t xml:space="preserve">NOTE </w:t>
      </w:r>
      <w:r>
        <w:rPr>
          <w:sz w:val="20"/>
          <w:szCs w:val="22"/>
        </w:rPr>
        <w:t xml:space="preserve">1 </w:t>
      </w:r>
      <w:r w:rsidRPr="00A97AD7">
        <w:rPr>
          <w:sz w:val="20"/>
          <w:szCs w:val="22"/>
        </w:rPr>
        <w:t xml:space="preserve">- This flag may be used </w:t>
      </w:r>
      <w:r>
        <w:rPr>
          <w:sz w:val="20"/>
          <w:szCs w:val="22"/>
        </w:rPr>
        <w:t>for</w:t>
      </w:r>
      <w:r w:rsidRPr="00A97AD7">
        <w:rPr>
          <w:sz w:val="20"/>
          <w:szCs w:val="22"/>
        </w:rPr>
        <w:t xml:space="preserve"> extracting a bitstream subset that is AVC compatible, i.e. the AVC-compatible base layer or view, e.g., by discarding all NAL units having this flag equal to</w:t>
      </w:r>
      <w:r>
        <w:rPr>
          <w:sz w:val="20"/>
          <w:szCs w:val="22"/>
        </w:rPr>
        <w:t> </w:t>
      </w:r>
      <w:r w:rsidRPr="00A97AD7">
        <w:rPr>
          <w:sz w:val="20"/>
          <w:szCs w:val="22"/>
        </w:rPr>
        <w:t>1.</w:t>
      </w:r>
    </w:p>
    <w:p w:rsidR="002C4BA5" w:rsidRDefault="002C4BA5" w:rsidP="00227A67">
      <w:pPr>
        <w:ind w:left="540"/>
        <w:jc w:val="both"/>
        <w:rPr>
          <w:sz w:val="20"/>
          <w:szCs w:val="22"/>
        </w:rPr>
      </w:pPr>
      <w:r w:rsidRPr="00A97AD7">
        <w:rPr>
          <w:sz w:val="20"/>
          <w:szCs w:val="22"/>
        </w:rPr>
        <w:t xml:space="preserve">NOTE </w:t>
      </w:r>
      <w:r>
        <w:rPr>
          <w:sz w:val="20"/>
          <w:szCs w:val="22"/>
        </w:rPr>
        <w:t xml:space="preserve">2 </w:t>
      </w:r>
      <w:r w:rsidRPr="00A97AD7">
        <w:rPr>
          <w:sz w:val="20"/>
          <w:szCs w:val="22"/>
        </w:rPr>
        <w:t xml:space="preserve">- This </w:t>
      </w:r>
      <w:r>
        <w:rPr>
          <w:sz w:val="20"/>
          <w:szCs w:val="22"/>
        </w:rPr>
        <w:t>implies that, in the AVC base layer or view, t</w:t>
      </w:r>
      <w:r w:rsidRPr="004A352B">
        <w:rPr>
          <w:sz w:val="20"/>
          <w:szCs w:val="22"/>
        </w:rPr>
        <w:t>he value of nal_</w:t>
      </w:r>
      <w:r w:rsidR="008B68FC">
        <w:rPr>
          <w:sz w:val="20"/>
          <w:szCs w:val="22"/>
        </w:rPr>
        <w:t xml:space="preserve">unit_type as specified in AVC </w:t>
      </w:r>
      <w:r>
        <w:rPr>
          <w:sz w:val="20"/>
          <w:szCs w:val="22"/>
        </w:rPr>
        <w:t>must</w:t>
      </w:r>
      <w:r w:rsidRPr="004A352B">
        <w:rPr>
          <w:sz w:val="20"/>
          <w:szCs w:val="22"/>
        </w:rPr>
        <w:t xml:space="preserve"> not be greater than</w:t>
      </w:r>
      <w:r>
        <w:rPr>
          <w:sz w:val="20"/>
          <w:szCs w:val="22"/>
        </w:rPr>
        <w:t> </w:t>
      </w:r>
      <w:r w:rsidRPr="004A352B">
        <w:rPr>
          <w:sz w:val="20"/>
          <w:szCs w:val="22"/>
        </w:rPr>
        <w:t>1</w:t>
      </w:r>
      <w:r w:rsidR="008B68FC">
        <w:rPr>
          <w:sz w:val="20"/>
          <w:szCs w:val="22"/>
        </w:rPr>
        <w:t>5</w:t>
      </w:r>
      <w:r w:rsidRPr="004A352B">
        <w:rPr>
          <w:sz w:val="20"/>
          <w:szCs w:val="22"/>
        </w:rPr>
        <w:t>. In other words, the MSB of nal_</w:t>
      </w:r>
      <w:r w:rsidR="008B68FC">
        <w:rPr>
          <w:sz w:val="20"/>
          <w:szCs w:val="22"/>
        </w:rPr>
        <w:t>unit_type</w:t>
      </w:r>
      <w:r w:rsidRPr="004A352B">
        <w:rPr>
          <w:sz w:val="20"/>
          <w:szCs w:val="22"/>
        </w:rPr>
        <w:t xml:space="preserve">, i.e., the </w:t>
      </w:r>
      <w:r w:rsidR="008B68FC">
        <w:rPr>
          <w:sz w:val="20"/>
          <w:szCs w:val="22"/>
        </w:rPr>
        <w:t xml:space="preserve">3rd </w:t>
      </w:r>
      <w:r w:rsidRPr="004A352B">
        <w:rPr>
          <w:sz w:val="20"/>
          <w:szCs w:val="22"/>
        </w:rPr>
        <w:t xml:space="preserve">bit in the NAL unit header, </w:t>
      </w:r>
      <w:r>
        <w:rPr>
          <w:sz w:val="20"/>
          <w:szCs w:val="22"/>
        </w:rPr>
        <w:t>must</w:t>
      </w:r>
      <w:r w:rsidRPr="004A352B">
        <w:rPr>
          <w:sz w:val="20"/>
          <w:szCs w:val="22"/>
        </w:rPr>
        <w:t xml:space="preserve"> be equal to</w:t>
      </w:r>
      <w:r>
        <w:rPr>
          <w:sz w:val="20"/>
          <w:szCs w:val="22"/>
        </w:rPr>
        <w:t> </w:t>
      </w:r>
      <w:r w:rsidRPr="004A352B">
        <w:rPr>
          <w:sz w:val="20"/>
          <w:szCs w:val="22"/>
        </w:rPr>
        <w:t>0. In this case, the bitstream can still be AVC conforming, while it can be known from this bit being equal to</w:t>
      </w:r>
      <w:r>
        <w:rPr>
          <w:sz w:val="20"/>
          <w:szCs w:val="22"/>
        </w:rPr>
        <w:t> </w:t>
      </w:r>
      <w:r w:rsidRPr="004A352B">
        <w:rPr>
          <w:sz w:val="20"/>
          <w:szCs w:val="22"/>
        </w:rPr>
        <w:t>0 that the NAL unit is an AVC NAL unit.</w:t>
      </w:r>
    </w:p>
    <w:p w:rsidR="008B68FC" w:rsidRPr="003E072D" w:rsidRDefault="008B68FC" w:rsidP="00227A67">
      <w:pPr>
        <w:pStyle w:val="Caption"/>
        <w:jc w:val="both"/>
        <w:rPr>
          <w:b w:val="0"/>
        </w:rPr>
      </w:pPr>
      <w:r w:rsidRPr="003E072D">
        <w:t xml:space="preserve">nal_unit_type_lsb_4bits </w:t>
      </w:r>
      <w:r w:rsidRPr="003E072D">
        <w:rPr>
          <w:b w:val="0"/>
        </w:rPr>
        <w:t>specifies the 4 least significant bits of the NAL unit type, which specifies the type of the RBSP data structure contained in the NAL unit.</w:t>
      </w:r>
      <w:r w:rsidR="00C62C60">
        <w:rPr>
          <w:b w:val="0"/>
        </w:rPr>
        <w:t xml:space="preserve"> If </w:t>
      </w:r>
      <w:r w:rsidR="00C62C60" w:rsidRPr="00C62C60">
        <w:rPr>
          <w:b w:val="0"/>
        </w:rPr>
        <w:t>hevc_nalu_flag is equal to</w:t>
      </w:r>
      <w:r w:rsidR="00C62C60">
        <w:rPr>
          <w:b w:val="0"/>
        </w:rPr>
        <w:t> </w:t>
      </w:r>
      <w:r w:rsidR="00C62C60" w:rsidRPr="00C62C60">
        <w:rPr>
          <w:b w:val="0"/>
        </w:rPr>
        <w:t>0,</w:t>
      </w:r>
      <w:r w:rsidR="00C62C60">
        <w:rPr>
          <w:b w:val="0"/>
        </w:rPr>
        <w:t xml:space="preserve"> </w:t>
      </w:r>
      <w:r w:rsidR="00C62C60" w:rsidRPr="00C62C60">
        <w:rPr>
          <w:b w:val="0"/>
        </w:rPr>
        <w:t>nal_unit_type_lsb_4bits</w:t>
      </w:r>
      <w:r w:rsidR="00C62C60">
        <w:rPr>
          <w:b w:val="0"/>
        </w:rPr>
        <w:t xml:space="preserve"> effectively specifies nal_unit_type as specified in AVC. Otherwise </w:t>
      </w:r>
      <w:r w:rsidR="00C62C60" w:rsidRPr="00C62C60">
        <w:rPr>
          <w:b w:val="0"/>
        </w:rPr>
        <w:t>(hevc_nalu_flag is equal to</w:t>
      </w:r>
      <w:r w:rsidR="00C62C60">
        <w:rPr>
          <w:b w:val="0"/>
        </w:rPr>
        <w:t> </w:t>
      </w:r>
      <w:r w:rsidR="00C62C60" w:rsidRPr="00C62C60">
        <w:rPr>
          <w:b w:val="0"/>
        </w:rPr>
        <w:t>1)</w:t>
      </w:r>
      <w:r w:rsidR="00C62C60">
        <w:rPr>
          <w:b w:val="0"/>
        </w:rPr>
        <w:t xml:space="preserve">, </w:t>
      </w:r>
      <w:r w:rsidR="00C62C60" w:rsidRPr="00C62C60">
        <w:rPr>
          <w:b w:val="0"/>
        </w:rPr>
        <w:t>nal_unit_type_lsb_4bits</w:t>
      </w:r>
      <w:r w:rsidR="00C62C60">
        <w:rPr>
          <w:b w:val="0"/>
        </w:rPr>
        <w:t xml:space="preserve"> is the same as specified in HEVC.</w:t>
      </w:r>
    </w:p>
    <w:p w:rsidR="002C4BA5" w:rsidRPr="00444311" w:rsidRDefault="008B68FC" w:rsidP="00227A67">
      <w:pPr>
        <w:jc w:val="both"/>
        <w:rPr>
          <w:szCs w:val="22"/>
        </w:rPr>
      </w:pPr>
      <w:r>
        <w:rPr>
          <w:b/>
          <w:bCs/>
          <w:szCs w:val="22"/>
        </w:rPr>
        <w:t>temporal_id</w:t>
      </w:r>
      <w:r w:rsidR="002C4BA5" w:rsidRPr="00444311">
        <w:rPr>
          <w:szCs w:val="22"/>
        </w:rPr>
        <w:t xml:space="preserve"> </w:t>
      </w:r>
      <w:r>
        <w:rPr>
          <w:szCs w:val="22"/>
        </w:rPr>
        <w:t>has the same semantics as in HEVC</w:t>
      </w:r>
      <w:r w:rsidR="002C4BA5" w:rsidRPr="00444311">
        <w:rPr>
          <w:szCs w:val="22"/>
        </w:rPr>
        <w:t>.</w:t>
      </w:r>
    </w:p>
    <w:p w:rsidR="002C4BA5" w:rsidRPr="00444311" w:rsidRDefault="002C4BA5" w:rsidP="00227A67">
      <w:pPr>
        <w:jc w:val="both"/>
        <w:rPr>
          <w:szCs w:val="22"/>
        </w:rPr>
      </w:pPr>
      <w:r w:rsidRPr="00444311">
        <w:rPr>
          <w:b/>
          <w:szCs w:val="22"/>
        </w:rPr>
        <w:t>layer_id_plus1</w:t>
      </w:r>
      <w:r w:rsidRPr="00444311">
        <w:rPr>
          <w:szCs w:val="22"/>
        </w:rPr>
        <w:t xml:space="preserve"> minus</w:t>
      </w:r>
      <w:r w:rsidR="00C62C60">
        <w:rPr>
          <w:szCs w:val="22"/>
        </w:rPr>
        <w:t> </w:t>
      </w:r>
      <w:r w:rsidRPr="00444311">
        <w:rPr>
          <w:szCs w:val="22"/>
        </w:rPr>
        <w:t>1 specifies the layer identification. When layer_id_plus1 is equal to</w:t>
      </w:r>
      <w:r w:rsidR="00C62C60">
        <w:rPr>
          <w:szCs w:val="22"/>
        </w:rPr>
        <w:t> </w:t>
      </w:r>
      <w:r w:rsidRPr="00444311">
        <w:rPr>
          <w:szCs w:val="22"/>
        </w:rPr>
        <w:t>1, the layer identification is equal to</w:t>
      </w:r>
      <w:r w:rsidR="00C62C60">
        <w:rPr>
          <w:szCs w:val="22"/>
        </w:rPr>
        <w:t> </w:t>
      </w:r>
      <w:r w:rsidRPr="00444311">
        <w:rPr>
          <w:szCs w:val="22"/>
        </w:rPr>
        <w:t>0, and the NAL unit belongs to the base layer or base view.</w:t>
      </w:r>
      <w:r>
        <w:rPr>
          <w:szCs w:val="22"/>
        </w:rPr>
        <w:t xml:space="preserve"> When hevc_nalu_flag is equal to 0, layer_id_plus1 shall be equal to 1.</w:t>
      </w:r>
    </w:p>
    <w:p w:rsidR="00A8072D" w:rsidRPr="00A97AD7" w:rsidRDefault="007769ED" w:rsidP="00DD502A">
      <w:pPr>
        <w:jc w:val="both"/>
        <w:rPr>
          <w:szCs w:val="22"/>
        </w:rPr>
      </w:pPr>
      <w:r>
        <w:rPr>
          <w:szCs w:val="22"/>
        </w:rPr>
        <w:t xml:space="preserve"> </w:t>
      </w:r>
      <w:bookmarkStart w:id="7" w:name="_GoBack"/>
      <w:bookmarkEnd w:id="7"/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444311" w:rsidP="009234A5">
      <w:pPr>
        <w:jc w:val="both"/>
        <w:rPr>
          <w:szCs w:val="22"/>
          <w:lang w:val="en-CA"/>
        </w:rPr>
      </w:pPr>
      <w:r w:rsidRPr="00444311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5D6" w:rsidRDefault="00CC65D6">
      <w:r>
        <w:separator/>
      </w:r>
    </w:p>
  </w:endnote>
  <w:endnote w:type="continuationSeparator" w:id="0">
    <w:p w:rsidR="00CC65D6" w:rsidRDefault="00CC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C65D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368B9">
      <w:rPr>
        <w:rStyle w:val="PageNumber"/>
        <w:noProof/>
      </w:rPr>
      <w:t>2012-06-27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5D6" w:rsidRDefault="00CC65D6">
      <w:r>
        <w:separator/>
      </w:r>
    </w:p>
  </w:footnote>
  <w:footnote w:type="continuationSeparator" w:id="0">
    <w:p w:rsidR="00CC65D6" w:rsidRDefault="00CC6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F7303EE"/>
    <w:multiLevelType w:val="hybridMultilevel"/>
    <w:tmpl w:val="CA886C10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D06F3"/>
    <w:multiLevelType w:val="hybridMultilevel"/>
    <w:tmpl w:val="AB1E4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5E4A8E"/>
    <w:multiLevelType w:val="hybridMultilevel"/>
    <w:tmpl w:val="47BEB5A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57F82"/>
    <w:multiLevelType w:val="hybridMultilevel"/>
    <w:tmpl w:val="0A3CE0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3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B64"/>
    <w:rsid w:val="000458BC"/>
    <w:rsid w:val="00045C41"/>
    <w:rsid w:val="00046C03"/>
    <w:rsid w:val="0007614F"/>
    <w:rsid w:val="000863BB"/>
    <w:rsid w:val="00096322"/>
    <w:rsid w:val="000A3E75"/>
    <w:rsid w:val="000B1C6B"/>
    <w:rsid w:val="000C09AC"/>
    <w:rsid w:val="000E00F3"/>
    <w:rsid w:val="000F158C"/>
    <w:rsid w:val="00102F3D"/>
    <w:rsid w:val="00110964"/>
    <w:rsid w:val="00124E38"/>
    <w:rsid w:val="0012580B"/>
    <w:rsid w:val="001318B9"/>
    <w:rsid w:val="00131F90"/>
    <w:rsid w:val="0013526E"/>
    <w:rsid w:val="00171371"/>
    <w:rsid w:val="00175A24"/>
    <w:rsid w:val="00175D9F"/>
    <w:rsid w:val="00187E58"/>
    <w:rsid w:val="001953A7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A67"/>
    <w:rsid w:val="00227BA7"/>
    <w:rsid w:val="00233096"/>
    <w:rsid w:val="00263398"/>
    <w:rsid w:val="00275BCF"/>
    <w:rsid w:val="00287982"/>
    <w:rsid w:val="00292257"/>
    <w:rsid w:val="002A54E0"/>
    <w:rsid w:val="002B1595"/>
    <w:rsid w:val="002B191D"/>
    <w:rsid w:val="002C4BA5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87B00"/>
    <w:rsid w:val="003A2D8E"/>
    <w:rsid w:val="003B2C84"/>
    <w:rsid w:val="003C20E4"/>
    <w:rsid w:val="003E072D"/>
    <w:rsid w:val="003E6F90"/>
    <w:rsid w:val="003F5D0F"/>
    <w:rsid w:val="00402ACC"/>
    <w:rsid w:val="00414101"/>
    <w:rsid w:val="00433DDB"/>
    <w:rsid w:val="00437619"/>
    <w:rsid w:val="00444311"/>
    <w:rsid w:val="004A2A63"/>
    <w:rsid w:val="004A352B"/>
    <w:rsid w:val="004B210C"/>
    <w:rsid w:val="004D405F"/>
    <w:rsid w:val="004E4F4F"/>
    <w:rsid w:val="004E6789"/>
    <w:rsid w:val="004F61E3"/>
    <w:rsid w:val="0051015C"/>
    <w:rsid w:val="00516CF1"/>
    <w:rsid w:val="00531AE9"/>
    <w:rsid w:val="00536BEB"/>
    <w:rsid w:val="00550A66"/>
    <w:rsid w:val="00567EC7"/>
    <w:rsid w:val="00570013"/>
    <w:rsid w:val="005801A2"/>
    <w:rsid w:val="00593B80"/>
    <w:rsid w:val="005952A5"/>
    <w:rsid w:val="005A33A1"/>
    <w:rsid w:val="005A5D09"/>
    <w:rsid w:val="005B217D"/>
    <w:rsid w:val="005C385F"/>
    <w:rsid w:val="005E1AC6"/>
    <w:rsid w:val="005F6F1B"/>
    <w:rsid w:val="00601435"/>
    <w:rsid w:val="0060199A"/>
    <w:rsid w:val="00624B33"/>
    <w:rsid w:val="00630AA2"/>
    <w:rsid w:val="006373A4"/>
    <w:rsid w:val="00643A33"/>
    <w:rsid w:val="00646707"/>
    <w:rsid w:val="00662E58"/>
    <w:rsid w:val="00664DCF"/>
    <w:rsid w:val="00696AB5"/>
    <w:rsid w:val="006C5D39"/>
    <w:rsid w:val="006E2810"/>
    <w:rsid w:val="006E5417"/>
    <w:rsid w:val="00710A9E"/>
    <w:rsid w:val="00712F60"/>
    <w:rsid w:val="00720E3B"/>
    <w:rsid w:val="00745F6B"/>
    <w:rsid w:val="0075585E"/>
    <w:rsid w:val="00770571"/>
    <w:rsid w:val="007768FF"/>
    <w:rsid w:val="007769ED"/>
    <w:rsid w:val="007824D3"/>
    <w:rsid w:val="00785662"/>
    <w:rsid w:val="00796EE3"/>
    <w:rsid w:val="007A7D29"/>
    <w:rsid w:val="007B4AB8"/>
    <w:rsid w:val="007C0103"/>
    <w:rsid w:val="007C20AC"/>
    <w:rsid w:val="007E043A"/>
    <w:rsid w:val="007F1F8B"/>
    <w:rsid w:val="007F4D0A"/>
    <w:rsid w:val="007F67A1"/>
    <w:rsid w:val="007F7580"/>
    <w:rsid w:val="008206C8"/>
    <w:rsid w:val="008218F7"/>
    <w:rsid w:val="00874A6C"/>
    <w:rsid w:val="00876C65"/>
    <w:rsid w:val="008A4B4C"/>
    <w:rsid w:val="008B285C"/>
    <w:rsid w:val="008B68FC"/>
    <w:rsid w:val="008C239F"/>
    <w:rsid w:val="008E480C"/>
    <w:rsid w:val="00907757"/>
    <w:rsid w:val="009212B0"/>
    <w:rsid w:val="009234A5"/>
    <w:rsid w:val="009336F7"/>
    <w:rsid w:val="009368B9"/>
    <w:rsid w:val="009374A7"/>
    <w:rsid w:val="0098551D"/>
    <w:rsid w:val="009867B0"/>
    <w:rsid w:val="0099518F"/>
    <w:rsid w:val="009A523D"/>
    <w:rsid w:val="009F496B"/>
    <w:rsid w:val="00A01439"/>
    <w:rsid w:val="00A02E61"/>
    <w:rsid w:val="00A05CFF"/>
    <w:rsid w:val="00A21F88"/>
    <w:rsid w:val="00A56B97"/>
    <w:rsid w:val="00A60210"/>
    <w:rsid w:val="00A6093D"/>
    <w:rsid w:val="00A635FE"/>
    <w:rsid w:val="00A76A6D"/>
    <w:rsid w:val="00A8072D"/>
    <w:rsid w:val="00A83253"/>
    <w:rsid w:val="00A97AD7"/>
    <w:rsid w:val="00AA6E84"/>
    <w:rsid w:val="00AE341B"/>
    <w:rsid w:val="00B079C6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E232D"/>
    <w:rsid w:val="00C04F43"/>
    <w:rsid w:val="00C0609D"/>
    <w:rsid w:val="00C115AB"/>
    <w:rsid w:val="00C30249"/>
    <w:rsid w:val="00C3723B"/>
    <w:rsid w:val="00C606C9"/>
    <w:rsid w:val="00C62C60"/>
    <w:rsid w:val="00C80288"/>
    <w:rsid w:val="00C84003"/>
    <w:rsid w:val="00C90650"/>
    <w:rsid w:val="00C97D78"/>
    <w:rsid w:val="00CC1843"/>
    <w:rsid w:val="00CC2AAE"/>
    <w:rsid w:val="00CC5A42"/>
    <w:rsid w:val="00CC65D6"/>
    <w:rsid w:val="00CD0EAB"/>
    <w:rsid w:val="00CF34DB"/>
    <w:rsid w:val="00CF3CF2"/>
    <w:rsid w:val="00CF558F"/>
    <w:rsid w:val="00D073E2"/>
    <w:rsid w:val="00D446EC"/>
    <w:rsid w:val="00D51BF0"/>
    <w:rsid w:val="00D55942"/>
    <w:rsid w:val="00D63888"/>
    <w:rsid w:val="00D63940"/>
    <w:rsid w:val="00D807BF"/>
    <w:rsid w:val="00DA7887"/>
    <w:rsid w:val="00DA7B40"/>
    <w:rsid w:val="00DB2C26"/>
    <w:rsid w:val="00DD502A"/>
    <w:rsid w:val="00DE6B43"/>
    <w:rsid w:val="00DF23B2"/>
    <w:rsid w:val="00E06471"/>
    <w:rsid w:val="00E100C5"/>
    <w:rsid w:val="00E11923"/>
    <w:rsid w:val="00E262D4"/>
    <w:rsid w:val="00E33128"/>
    <w:rsid w:val="00E36250"/>
    <w:rsid w:val="00E54511"/>
    <w:rsid w:val="00E56676"/>
    <w:rsid w:val="00E61DAC"/>
    <w:rsid w:val="00E62E2C"/>
    <w:rsid w:val="00E6360F"/>
    <w:rsid w:val="00E64678"/>
    <w:rsid w:val="00E67BB8"/>
    <w:rsid w:val="00E7198A"/>
    <w:rsid w:val="00E75FE3"/>
    <w:rsid w:val="00E801D7"/>
    <w:rsid w:val="00EA100A"/>
    <w:rsid w:val="00EA4984"/>
    <w:rsid w:val="00EB0365"/>
    <w:rsid w:val="00EB7AB1"/>
    <w:rsid w:val="00ED3168"/>
    <w:rsid w:val="00ED7642"/>
    <w:rsid w:val="00EF0043"/>
    <w:rsid w:val="00EF48CC"/>
    <w:rsid w:val="00F27BF6"/>
    <w:rsid w:val="00F45504"/>
    <w:rsid w:val="00F73032"/>
    <w:rsid w:val="00F848FC"/>
    <w:rsid w:val="00F9282A"/>
    <w:rsid w:val="00F96BAD"/>
    <w:rsid w:val="00FB0E84"/>
    <w:rsid w:val="00FD01C2"/>
    <w:rsid w:val="00FD2565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宋体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宋体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table" w:styleId="TableGrid">
    <w:name w:val="Table Grid"/>
    <w:basedOn w:val="TableNormal"/>
    <w:rsid w:val="0040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宋体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宋体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table" w:styleId="TableGrid">
    <w:name w:val="Table Grid"/>
    <w:basedOn w:val="TableNormal"/>
    <w:rsid w:val="0040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yekuiw@qualcom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heny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1660</Words>
  <Characters>9467</Characters>
  <Application>Microsoft Office Word</Application>
  <DocSecurity>0</DocSecurity>
  <Lines>78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Titel</vt:lpstr>
      </vt:variant>
      <vt:variant>
        <vt:i4>1</vt:i4>
      </vt:variant>
    </vt:vector>
  </HeadingPairs>
  <TitlesOfParts>
    <vt:vector size="14" baseType="lpstr">
      <vt:lpstr>Joint Collaborative Team on Video Coding (JCT-VC) Contribution</vt:lpstr>
      <vt:lpstr>Abstract</vt:lpstr>
      <vt:lpstr>Multi-standard scalable or 3DV extension of HEVC </vt:lpstr>
      <vt:lpstr>AVC NAL unit header and HEVC NAL unit header</vt:lpstr>
      <vt:lpstr>Proposed HEVC NAL unit header</vt:lpstr>
      <vt:lpstr>    NAL unit syntax</vt:lpstr>
      <vt:lpstr>    NAL unit semantics</vt:lpstr>
      <vt:lpstr>    Other changes</vt:lpstr>
      <vt:lpstr>Example NAL unit header for multi-standard HEVC extensions based on the proposed</vt:lpstr>
      <vt:lpstr>    Comparison of AVC NAL unit header and the proposed HEVC NAL unit header</vt:lpstr>
      <vt:lpstr>    NAL unit header syntax</vt:lpstr>
      <vt:lpstr>    NAL unit header semantics 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11105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cheny</cp:lastModifiedBy>
  <cp:revision>10</cp:revision>
  <cp:lastPrinted>2012-04-16T22:24:00Z</cp:lastPrinted>
  <dcterms:created xsi:type="dcterms:W3CDTF">2012-06-12T22:20:00Z</dcterms:created>
  <dcterms:modified xsi:type="dcterms:W3CDTF">2012-07-03T03:47:00Z</dcterms:modified>
</cp:coreProperties>
</file>