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A54553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AD1EEC" w:rsidP="00AD1EEC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9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5A7C01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Switzerland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27 April – 07 May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AD1EEC">
              <w:rPr>
                <w:u w:val="single"/>
              </w:rPr>
              <w:t>I</w:t>
            </w:r>
            <w:r w:rsidR="00466371">
              <w:rPr>
                <w:u w:val="single"/>
              </w:rPr>
              <w:t>0</w:t>
            </w:r>
            <w:r w:rsidR="00391FCA">
              <w:rPr>
                <w:u w:val="single"/>
              </w:rPr>
              <w:t>118</w:t>
            </w:r>
          </w:p>
          <w:p w:rsidR="007A0C02" w:rsidRPr="00630AA2" w:rsidRDefault="00391FCA" w:rsidP="00391FCA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M24357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B3376A" w:rsidRDefault="00391FCA" w:rsidP="00360141">
            <w:pPr>
              <w:spacing w:before="60" w:after="60"/>
              <w:rPr>
                <w:b/>
                <w:szCs w:val="22"/>
              </w:rPr>
            </w:pPr>
            <w:r>
              <w:rPr>
                <w:sz w:val="24"/>
              </w:rPr>
              <w:t xml:space="preserve">AHG4: </w:t>
            </w:r>
            <w:r w:rsidR="00A364EF">
              <w:rPr>
                <w:sz w:val="24"/>
              </w:rPr>
              <w:t>Enable p</w:t>
            </w:r>
            <w:r w:rsidR="004174C6">
              <w:rPr>
                <w:sz w:val="24"/>
              </w:rPr>
              <w:t>arallel</w:t>
            </w:r>
            <w:r w:rsidR="00A364EF">
              <w:rPr>
                <w:sz w:val="24"/>
              </w:rPr>
              <w:t xml:space="preserve"> </w:t>
            </w:r>
            <w:r w:rsidR="004174C6">
              <w:rPr>
                <w:sz w:val="24"/>
              </w:rPr>
              <w:t xml:space="preserve">decoding with </w:t>
            </w:r>
            <w:r w:rsidR="00C46510">
              <w:rPr>
                <w:sz w:val="24"/>
              </w:rPr>
              <w:t>t</w:t>
            </w:r>
            <w:r w:rsidR="004174C6">
              <w:rPr>
                <w:sz w:val="24"/>
              </w:rPr>
              <w:t>iles</w:t>
            </w:r>
            <w:r w:rsidR="00360141" w:rsidRPr="00B3376A">
              <w:rPr>
                <w:sz w:val="24"/>
              </w:rPr>
              <w:t xml:space="preserve"> 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10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FC6983" w:rsidRDefault="00FC6983" w:rsidP="00FC6983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DE466C" w:rsidRPr="00DE466C" w:rsidRDefault="00DE466C" w:rsidP="00DE466C">
      <w:pPr>
        <w:jc w:val="both"/>
        <w:rPr>
          <w:szCs w:val="22"/>
        </w:rPr>
      </w:pPr>
      <w:r w:rsidRPr="00DE466C">
        <w:rPr>
          <w:szCs w:val="22"/>
        </w:rPr>
        <w:t xml:space="preserve">Real-time UHD decoding can </w:t>
      </w:r>
      <w:r w:rsidR="00DA4D2D">
        <w:rPr>
          <w:szCs w:val="22"/>
        </w:rPr>
        <w:t>exceed</w:t>
      </w:r>
      <w:r w:rsidRPr="00DE466C">
        <w:rPr>
          <w:szCs w:val="22"/>
        </w:rPr>
        <w:t xml:space="preserve"> the capability of a single core decoder. To enable parallel decoding on multi-core platforms, it is proposed to mandate evenly divided sub-pictures for high levels to </w:t>
      </w:r>
      <w:r w:rsidR="00C46510">
        <w:rPr>
          <w:szCs w:val="22"/>
        </w:rPr>
        <w:t>guarantee</w:t>
      </w:r>
      <w:r w:rsidR="00C46510" w:rsidRPr="00DE466C">
        <w:rPr>
          <w:szCs w:val="22"/>
        </w:rPr>
        <w:t xml:space="preserve"> </w:t>
      </w:r>
      <w:r w:rsidRPr="00DE466C">
        <w:rPr>
          <w:szCs w:val="22"/>
        </w:rPr>
        <w:t>pixel-rate balancing among cores when sub-pictures are processed in parallel. T</w:t>
      </w:r>
      <w:r w:rsidR="00DA4D2D">
        <w:rPr>
          <w:szCs w:val="22"/>
        </w:rPr>
        <w:t>he key points of proposal</w:t>
      </w:r>
      <w:r w:rsidRPr="00DE466C">
        <w:rPr>
          <w:szCs w:val="22"/>
        </w:rPr>
        <w:t xml:space="preserve"> are: 1) </w:t>
      </w:r>
      <w:r w:rsidR="00DA4D2D">
        <w:rPr>
          <w:szCs w:val="22"/>
        </w:rPr>
        <w:t xml:space="preserve">A </w:t>
      </w:r>
      <w:r w:rsidRPr="00DE466C">
        <w:rPr>
          <w:szCs w:val="22"/>
        </w:rPr>
        <w:t xml:space="preserve">picture is divided into </w:t>
      </w:r>
      <w:r w:rsidR="00DA4D2D" w:rsidRPr="00DA4D2D">
        <w:rPr>
          <w:szCs w:val="22"/>
        </w:rPr>
        <w:t>a number of</w:t>
      </w:r>
      <w:r w:rsidRPr="00DE466C">
        <w:rPr>
          <w:szCs w:val="22"/>
        </w:rPr>
        <w:t xml:space="preserve"> sub-pictures</w:t>
      </w:r>
      <w:r w:rsidR="00DA4D2D">
        <w:rPr>
          <w:szCs w:val="22"/>
        </w:rPr>
        <w:t xml:space="preserve"> of equal size (in units of LCUs)</w:t>
      </w:r>
      <w:r w:rsidRPr="00DE466C">
        <w:rPr>
          <w:szCs w:val="22"/>
        </w:rPr>
        <w:t xml:space="preserve">; </w:t>
      </w:r>
      <w:r w:rsidR="00DA4D2D">
        <w:rPr>
          <w:szCs w:val="22"/>
        </w:rPr>
        <w:t>2) S</w:t>
      </w:r>
      <w:r w:rsidRPr="00DE466C">
        <w:rPr>
          <w:szCs w:val="22"/>
        </w:rPr>
        <w:t xml:space="preserve">ub-pictures are independent, only in-loop filters can be allowed cross the sub-picture boundaries; 3) </w:t>
      </w:r>
      <w:r w:rsidR="00781EDC">
        <w:rPr>
          <w:szCs w:val="22"/>
        </w:rPr>
        <w:t>Tiles</w:t>
      </w:r>
      <w:r w:rsidRPr="00DE466C">
        <w:rPr>
          <w:szCs w:val="22"/>
        </w:rPr>
        <w:t xml:space="preserve">, slices, entropy slices and WPP </w:t>
      </w:r>
      <w:r w:rsidR="00DA4D2D">
        <w:rPr>
          <w:szCs w:val="22"/>
        </w:rPr>
        <w:t>are</w:t>
      </w:r>
      <w:r w:rsidRPr="00DE466C">
        <w:rPr>
          <w:szCs w:val="22"/>
        </w:rPr>
        <w:t xml:space="preserve"> contained in sub-pictures and cannot cross sub-picture</w:t>
      </w:r>
      <w:r w:rsidR="00DA4D2D">
        <w:rPr>
          <w:szCs w:val="22"/>
        </w:rPr>
        <w:t xml:space="preserve"> boundaries</w:t>
      </w:r>
      <w:r w:rsidRPr="00DE466C">
        <w:rPr>
          <w:szCs w:val="22"/>
        </w:rPr>
        <w:t xml:space="preserve">; 4) The sub-picture partitioning information is signaled with </w:t>
      </w:r>
      <w:r w:rsidR="00C46510">
        <w:rPr>
          <w:szCs w:val="22"/>
        </w:rPr>
        <w:t>t</w:t>
      </w:r>
      <w:r w:rsidRPr="00DE466C">
        <w:rPr>
          <w:szCs w:val="22"/>
        </w:rPr>
        <w:t>ile syntax</w:t>
      </w:r>
      <w:r>
        <w:rPr>
          <w:szCs w:val="22"/>
        </w:rPr>
        <w:t>. If sub-</w:t>
      </w:r>
      <w:r w:rsidR="00DA4D2D">
        <w:rPr>
          <w:szCs w:val="22"/>
        </w:rPr>
        <w:t>pictures</w:t>
      </w:r>
      <w:r>
        <w:rPr>
          <w:szCs w:val="22"/>
        </w:rPr>
        <w:t xml:space="preserve"> are mandated, </w:t>
      </w:r>
      <w:r w:rsidR="00781EDC">
        <w:rPr>
          <w:szCs w:val="22"/>
        </w:rPr>
        <w:t>tiles</w:t>
      </w:r>
      <w:r>
        <w:rPr>
          <w:szCs w:val="22"/>
        </w:rPr>
        <w:t xml:space="preserve"> have to be </w:t>
      </w:r>
      <w:r w:rsidR="00DA4D2D">
        <w:rPr>
          <w:szCs w:val="22"/>
        </w:rPr>
        <w:t xml:space="preserve">uniformly spaced in vertical direction. 5) Sub-picture entries in </w:t>
      </w:r>
      <w:proofErr w:type="spellStart"/>
      <w:r w:rsidR="00DA4D2D">
        <w:rPr>
          <w:szCs w:val="22"/>
        </w:rPr>
        <w:t>bitstream</w:t>
      </w:r>
      <w:proofErr w:type="spellEnd"/>
      <w:r w:rsidR="00DA4D2D">
        <w:rPr>
          <w:szCs w:val="22"/>
        </w:rPr>
        <w:t xml:space="preserve"> are signaled in APS; 6) Sub-picture ID is signaled in slice header for low-latency applications. Finally, the </w:t>
      </w:r>
      <w:r w:rsidR="009053C8">
        <w:rPr>
          <w:szCs w:val="22"/>
        </w:rPr>
        <w:t xml:space="preserve">limits for </w:t>
      </w:r>
      <w:r w:rsidR="00DA4D2D">
        <w:rPr>
          <w:szCs w:val="22"/>
        </w:rPr>
        <w:t xml:space="preserve">number of sub-pictures are also specified. The specification allows building a multi-core decoder by simply replicating the single core decoder without need of increasing </w:t>
      </w:r>
      <w:r w:rsidR="00672F5F">
        <w:rPr>
          <w:szCs w:val="22"/>
        </w:rPr>
        <w:t xml:space="preserve">the </w:t>
      </w:r>
      <w:r w:rsidR="00DA4D2D">
        <w:rPr>
          <w:szCs w:val="22"/>
        </w:rPr>
        <w:t xml:space="preserve">line buffer size. </w:t>
      </w:r>
    </w:p>
    <w:p w:rsidR="00DE466C" w:rsidRPr="00DE466C" w:rsidRDefault="00DE466C" w:rsidP="00DE466C">
      <w:pPr>
        <w:jc w:val="both"/>
        <w:rPr>
          <w:szCs w:val="22"/>
        </w:rPr>
      </w:pPr>
    </w:p>
    <w:p w:rsidR="00515E7A" w:rsidRDefault="00515E7A" w:rsidP="00515E7A">
      <w:pPr>
        <w:pStyle w:val="Heading1"/>
      </w:pPr>
      <w:r w:rsidRPr="00C01BEE">
        <w:t>Introduction</w:t>
      </w:r>
    </w:p>
    <w:p w:rsidR="000E6471" w:rsidRDefault="000E6471" w:rsidP="000E6471">
      <w:pPr>
        <w:jc w:val="both"/>
      </w:pPr>
      <w:r w:rsidRPr="009C2739">
        <w:rPr>
          <w:lang w:eastAsia="ko-KR"/>
        </w:rPr>
        <w:t xml:space="preserve">Several parallel processing tools have been adopted into HEVC in addition to </w:t>
      </w:r>
      <w:r>
        <w:rPr>
          <w:lang w:eastAsia="ko-KR"/>
        </w:rPr>
        <w:t xml:space="preserve">regular </w:t>
      </w:r>
      <w:r w:rsidRPr="009C2739">
        <w:rPr>
          <w:lang w:eastAsia="ko-KR"/>
        </w:rPr>
        <w:t xml:space="preserve">slices to support parallel processing for multi-core implementations.  These tools include </w:t>
      </w:r>
      <w:r w:rsidR="00781EDC">
        <w:rPr>
          <w:lang w:eastAsia="ko-KR"/>
        </w:rPr>
        <w:t>tiles</w:t>
      </w:r>
      <w:r w:rsidRPr="009C2739">
        <w:rPr>
          <w:lang w:eastAsia="ko-KR"/>
        </w:rPr>
        <w:t xml:space="preserve">, </w:t>
      </w:r>
      <w:proofErr w:type="spellStart"/>
      <w:r w:rsidRPr="009C2739">
        <w:rPr>
          <w:lang w:eastAsia="ko-KR"/>
        </w:rPr>
        <w:t>Wavefront</w:t>
      </w:r>
      <w:proofErr w:type="spellEnd"/>
      <w:r w:rsidRPr="009C2739">
        <w:rPr>
          <w:lang w:eastAsia="ko-KR"/>
        </w:rPr>
        <w:t xml:space="preserve"> Parallel Processing </w:t>
      </w:r>
      <w:r w:rsidR="00781EDC">
        <w:rPr>
          <w:lang w:eastAsia="ko-KR"/>
        </w:rPr>
        <w:t xml:space="preserve">(WPP) </w:t>
      </w:r>
      <w:r w:rsidRPr="009C2739">
        <w:rPr>
          <w:lang w:eastAsia="ko-KR"/>
        </w:rPr>
        <w:t xml:space="preserve">and Entropy </w:t>
      </w:r>
      <w:r w:rsidRPr="00FB6CE6">
        <w:t>Slices</w:t>
      </w:r>
      <w:r w:rsidR="00781EDC">
        <w:t xml:space="preserve"> (ES)</w:t>
      </w:r>
      <w:r w:rsidRPr="00FB6CE6">
        <w:t xml:space="preserve">.  </w:t>
      </w:r>
      <w:r>
        <w:t>So far the discussions have focused on the parallel processing on the encoder side, activities included the specification of rules that enable</w:t>
      </w:r>
      <w:r w:rsidR="00781EDC">
        <w:t>s</w:t>
      </w:r>
      <w:r>
        <w:t xml:space="preserve"> the usage of parallel tools on the encoder side without imposing significant burden on </w:t>
      </w:r>
      <w:r w:rsidR="00781EDC">
        <w:t xml:space="preserve">the </w:t>
      </w:r>
      <w:r>
        <w:t xml:space="preserve">single </w:t>
      </w:r>
      <w:r w:rsidR="00781EDC">
        <w:t xml:space="preserve">core </w:t>
      </w:r>
      <w:r>
        <w:t xml:space="preserve">decoder. </w:t>
      </w:r>
    </w:p>
    <w:p w:rsidR="000E6471" w:rsidRDefault="000E6471" w:rsidP="000E6471">
      <w:pPr>
        <w:jc w:val="both"/>
      </w:pPr>
      <w:r>
        <w:t>For UHD applications, multi-core devices are needed not only on the encoder side, but also on the decoder side. It is important that the HEVC has built-in features which enable the parallel processing capability on the decoder side as well.</w:t>
      </w:r>
    </w:p>
    <w:p w:rsidR="00DF60D8" w:rsidRDefault="00DF60D8" w:rsidP="00DF60D8">
      <w:pPr>
        <w:jc w:val="both"/>
      </w:pPr>
      <w:r>
        <w:t xml:space="preserve">For parallel processing on multiple core platforms, it is important that single core can be simply replicated to achieve high-performance for design simplification. Fig. 1 shows an example, in which </w:t>
      </w:r>
      <w:r w:rsidR="00781EDC">
        <w:t xml:space="preserve">a </w:t>
      </w:r>
      <w:r>
        <w:t xml:space="preserve">4Kx2K@60 decoder can be built by </w:t>
      </w:r>
      <w:r w:rsidR="00781EDC">
        <w:t xml:space="preserve">simply </w:t>
      </w:r>
      <w:r>
        <w:t>replicating the 1080p@60 single core decoder four times</w:t>
      </w:r>
      <w:r w:rsidR="00781EDC">
        <w:t>,</w:t>
      </w:r>
      <w:r>
        <w:t xml:space="preserve"> and adding a sub-picture boundary processing core to perform e.g. de-blocking filter, Sample Adaptive Offset (SAO), Adaptive Loop Filter (ALF) along sub-picture boundaries.  </w:t>
      </w:r>
    </w:p>
    <w:p w:rsidR="00DF60D8" w:rsidRDefault="00DF60D8" w:rsidP="00DF60D8">
      <w:pPr>
        <w:jc w:val="both"/>
      </w:pPr>
    </w:p>
    <w:p w:rsidR="00DF60D8" w:rsidRPr="00FB6CE6" w:rsidRDefault="00781EDC" w:rsidP="00DF60D8">
      <w:pPr>
        <w:jc w:val="both"/>
      </w:pPr>
      <w:r w:rsidRPr="00781EDC">
        <w:rPr>
          <w:noProof/>
          <w:lang w:eastAsia="zh-CN"/>
        </w:rPr>
        <w:lastRenderedPageBreak/>
        <w:drawing>
          <wp:inline distT="0" distB="0" distL="0" distR="0">
            <wp:extent cx="5943600" cy="3409950"/>
            <wp:effectExtent l="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238875" cy="3579257"/>
                      <a:chOff x="1452562" y="1639371"/>
                      <a:chExt cx="6238875" cy="3579257"/>
                    </a:xfrm>
                  </a:grpSpPr>
                  <a:sp>
                    <a:nvSpPr>
                      <a:cNvPr id="4" name="TextBox 5"/>
                      <a:cNvSpPr txBox="1"/>
                    </a:nvSpPr>
                    <a:spPr>
                      <a:xfrm>
                        <a:off x="1576387" y="2887146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TextBox 6"/>
                      <a:cNvSpPr txBox="1"/>
                    </a:nvSpPr>
                    <a:spPr>
                      <a:xfrm>
                        <a:off x="4519612" y="2248971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decoder1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" name="TextBox 7"/>
                      <a:cNvSpPr txBox="1"/>
                    </a:nvSpPr>
                    <a:spPr>
                      <a:xfrm>
                        <a:off x="6100762" y="2248971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decoder2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" name="TextBox 9"/>
                      <a:cNvSpPr txBox="1"/>
                    </a:nvSpPr>
                    <a:spPr>
                      <a:xfrm>
                        <a:off x="4519612" y="3458646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decoder3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8" name="TextBox 10"/>
                      <a:cNvSpPr txBox="1"/>
                    </a:nvSpPr>
                    <a:spPr>
                      <a:xfrm>
                        <a:off x="6100762" y="3458646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decoder4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9" name="Right Arrow 8"/>
                      <a:cNvSpPr/>
                    </a:nvSpPr>
                    <a:spPr>
                      <a:xfrm>
                        <a:off x="3509962" y="3439596"/>
                        <a:ext cx="542925" cy="304800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TextBox 13"/>
                      <a:cNvSpPr txBox="1"/>
                    </a:nvSpPr>
                    <a:spPr>
                      <a:xfrm>
                        <a:off x="4510087" y="1639371"/>
                        <a:ext cx="3181350" cy="584775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en-US" sz="1600" dirty="0" smtClean="0"/>
                            <a:t>Sub-picture </a:t>
                          </a:r>
                          <a:r>
                            <a:rPr lang="en-US" sz="1600" dirty="0"/>
                            <a:t>boundary processing core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1" name="Text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452562" y="4268271"/>
                        <a:ext cx="2278188" cy="36933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/>
                            <a:t>up to </a:t>
                          </a:r>
                          <a:r>
                            <a:rPr lang="en-US" dirty="0" smtClean="0"/>
                            <a:t>e.g.1080p@60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2" name="TextBox 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157787" y="4849296"/>
                        <a:ext cx="2380780" cy="36933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/>
                            <a:t>up to </a:t>
                          </a:r>
                          <a:r>
                            <a:rPr lang="en-US" dirty="0" smtClean="0"/>
                            <a:t>e.g. </a:t>
                          </a:r>
                          <a:r>
                            <a:rPr lang="en-US" dirty="0" smtClean="0"/>
                            <a:t>4Kx2K@60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DF60D8" w:rsidRDefault="00DF60D8" w:rsidP="00DF60D8">
      <w:pPr>
        <w:pStyle w:val="PlainText"/>
        <w:tabs>
          <w:tab w:val="left" w:pos="1080"/>
        </w:tabs>
        <w:ind w:left="1080" w:hanging="1080"/>
        <w:jc w:val="both"/>
        <w:rPr>
          <w:rFonts w:ascii="Arial" w:hAnsi="Arial"/>
          <w:sz w:val="24"/>
        </w:rPr>
      </w:pPr>
    </w:p>
    <w:p w:rsidR="00DF60D8" w:rsidRPr="00FB6CE6" w:rsidRDefault="00DF60D8" w:rsidP="00DF60D8">
      <w:pPr>
        <w:pStyle w:val="PlainText"/>
        <w:tabs>
          <w:tab w:val="left" w:pos="1080"/>
        </w:tabs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Fig. </w:t>
      </w:r>
      <w:r w:rsidR="00EA66E8">
        <w:rPr>
          <w:rFonts w:ascii="Times New Roman" w:hAnsi="Times New Roman"/>
          <w:b/>
        </w:rPr>
        <w:t>1</w:t>
      </w:r>
      <w:r w:rsidRPr="00FB6CE6">
        <w:rPr>
          <w:rFonts w:ascii="Times New Roman" w:hAnsi="Times New Roman"/>
          <w:b/>
        </w:rPr>
        <w:t xml:space="preserve"> – </w:t>
      </w:r>
      <w:r>
        <w:rPr>
          <w:rFonts w:ascii="Times New Roman" w:hAnsi="Times New Roman"/>
          <w:b/>
        </w:rPr>
        <w:t xml:space="preserve">From single core to multiple </w:t>
      </w:r>
      <w:proofErr w:type="gramStart"/>
      <w:r>
        <w:rPr>
          <w:rFonts w:ascii="Times New Roman" w:hAnsi="Times New Roman"/>
          <w:b/>
        </w:rPr>
        <w:t>core</w:t>
      </w:r>
      <w:proofErr w:type="gramEnd"/>
    </w:p>
    <w:p w:rsidR="00DF60D8" w:rsidRPr="0053710B" w:rsidRDefault="00DF60D8" w:rsidP="00DF60D8">
      <w:pPr>
        <w:pStyle w:val="PlainText"/>
        <w:tabs>
          <w:tab w:val="left" w:pos="1080"/>
        </w:tabs>
        <w:ind w:left="1080" w:hanging="1080"/>
        <w:jc w:val="both"/>
        <w:rPr>
          <w:rFonts w:ascii="Arial" w:hAnsi="Arial"/>
          <w:sz w:val="24"/>
        </w:rPr>
      </w:pPr>
    </w:p>
    <w:p w:rsidR="00DF60D8" w:rsidRDefault="00DF60D8" w:rsidP="00DF60D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EA66E8">
        <w:rPr>
          <w:rFonts w:ascii="Times New Roman" w:hAnsi="Times New Roman"/>
          <w:sz w:val="22"/>
          <w:szCs w:val="22"/>
        </w:rPr>
        <w:t xml:space="preserve">To make such a decoder multi-core architecture feasible, a picture would need to be divided into sub-pictures of equal size, so that pixel-rate balancing can be guaranteed when individual cores are processing sub-pictures in parallel. However, based on the current specification, such a pixel balancing is not guaranteed (i.e. equal amount of LCUs dispatched to the cores) by parallel processing tools like </w:t>
      </w:r>
      <w:r w:rsidR="00781EDC">
        <w:rPr>
          <w:rFonts w:ascii="Times New Roman" w:hAnsi="Times New Roman"/>
          <w:sz w:val="22"/>
          <w:szCs w:val="22"/>
        </w:rPr>
        <w:t>tiles</w:t>
      </w:r>
      <w:r w:rsidRPr="00EA66E8">
        <w:rPr>
          <w:rFonts w:ascii="Times New Roman" w:hAnsi="Times New Roman"/>
          <w:sz w:val="22"/>
          <w:szCs w:val="22"/>
        </w:rPr>
        <w:t xml:space="preserve">, WPP, entropy slice and slices. </w:t>
      </w:r>
    </w:p>
    <w:p w:rsidR="008C2341" w:rsidRDefault="008C2341" w:rsidP="00DF60D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673C54" w:rsidRDefault="00673C54" w:rsidP="00DF60D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Using tiles is a preferred solution to address </w:t>
      </w:r>
      <w:r w:rsidR="008C2341">
        <w:rPr>
          <w:rFonts w:ascii="Times New Roman" w:hAnsi="Times New Roman"/>
          <w:sz w:val="22"/>
          <w:szCs w:val="22"/>
        </w:rPr>
        <w:t xml:space="preserve">the pixel rate balancing issue </w:t>
      </w:r>
      <w:r w:rsidR="006B3CA4">
        <w:rPr>
          <w:rFonts w:ascii="Times New Roman" w:hAnsi="Times New Roman"/>
          <w:sz w:val="22"/>
          <w:szCs w:val="22"/>
        </w:rPr>
        <w:t>on multi-core platforms</w:t>
      </w:r>
      <w:r>
        <w:rPr>
          <w:rFonts w:ascii="Times New Roman" w:hAnsi="Times New Roman"/>
          <w:sz w:val="22"/>
          <w:szCs w:val="22"/>
        </w:rPr>
        <w:t>. Using the regular slices and WPP for the same purpose has the following drawbacks:</w:t>
      </w:r>
    </w:p>
    <w:p w:rsidR="00673C54" w:rsidRDefault="00673C54" w:rsidP="00DF60D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:rsidR="008C2341" w:rsidRDefault="008C2341" w:rsidP="008C2341">
      <w:pPr>
        <w:pStyle w:val="PlainText"/>
        <w:numPr>
          <w:ilvl w:val="0"/>
          <w:numId w:val="25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Regular slices: mandating regular slices of equal size (in terms of LCUs) could be a solution. However, there are use cases such a</w:t>
      </w:r>
      <w:r w:rsidR="00413029">
        <w:rPr>
          <w:rFonts w:ascii="Times New Roman" w:hAnsi="Times New Roman"/>
          <w:sz w:val="22"/>
          <w:szCs w:val="22"/>
        </w:rPr>
        <w:t>s</w:t>
      </w:r>
      <w:r>
        <w:rPr>
          <w:rFonts w:ascii="Times New Roman" w:hAnsi="Times New Roman"/>
          <w:sz w:val="22"/>
          <w:szCs w:val="22"/>
        </w:rPr>
        <w:t xml:space="preserve"> video conferencing in which a picture may create a large number of slices and each slice may contain a different number of LCUs. </w:t>
      </w:r>
      <w:r w:rsidR="005642BF">
        <w:rPr>
          <w:rFonts w:ascii="Times New Roman" w:hAnsi="Times New Roman"/>
          <w:sz w:val="22"/>
          <w:szCs w:val="22"/>
        </w:rPr>
        <w:t>Therefore</w:t>
      </w:r>
      <w:r w:rsidR="00413029">
        <w:rPr>
          <w:rFonts w:ascii="Times New Roman" w:hAnsi="Times New Roman"/>
          <w:sz w:val="22"/>
          <w:szCs w:val="22"/>
        </w:rPr>
        <w:t xml:space="preserve">, it is hard to mandate slices of equal size in terms of LCUs. </w:t>
      </w:r>
      <w:r>
        <w:rPr>
          <w:rFonts w:ascii="Times New Roman" w:hAnsi="Times New Roman"/>
          <w:sz w:val="22"/>
          <w:szCs w:val="22"/>
        </w:rPr>
        <w:t>Also, slices are partitioned and coded in raster-scan order</w:t>
      </w:r>
      <w:r w:rsidR="00413029">
        <w:rPr>
          <w:rFonts w:ascii="Times New Roman" w:hAnsi="Times New Roman"/>
          <w:sz w:val="22"/>
          <w:szCs w:val="22"/>
        </w:rPr>
        <w:t>, which prevents from building a multi</w:t>
      </w:r>
      <w:r w:rsidR="005642BF">
        <w:rPr>
          <w:rFonts w:ascii="Times New Roman" w:hAnsi="Times New Roman"/>
          <w:sz w:val="22"/>
          <w:szCs w:val="22"/>
        </w:rPr>
        <w:t>-</w:t>
      </w:r>
      <w:r w:rsidR="00413029">
        <w:rPr>
          <w:rFonts w:ascii="Times New Roman" w:hAnsi="Times New Roman"/>
          <w:sz w:val="22"/>
          <w:szCs w:val="22"/>
        </w:rPr>
        <w:t>core decoder by simply replicating single core decoders. For example, i</w:t>
      </w:r>
      <w:r>
        <w:rPr>
          <w:rFonts w:ascii="Times New Roman" w:hAnsi="Times New Roman"/>
          <w:sz w:val="22"/>
          <w:szCs w:val="22"/>
        </w:rPr>
        <w:t>f a single core decoder is designed for e.g.1080p video, it would need to increase the single core line buffer size if cores are replicated to support e.g. 4Kx2K video.</w:t>
      </w:r>
    </w:p>
    <w:p w:rsidR="008C2341" w:rsidRPr="00EA66E8" w:rsidRDefault="008C2341" w:rsidP="008C2341">
      <w:pPr>
        <w:pStyle w:val="PlainText"/>
        <w:numPr>
          <w:ilvl w:val="0"/>
          <w:numId w:val="25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WPP: for multi-core solutions, a shared MC cache is needed. Otherwise, it will incur huge memory bandwidth increase for motion compensation.</w:t>
      </w:r>
      <w:r w:rsidR="00413029">
        <w:rPr>
          <w:rFonts w:ascii="Times New Roman" w:hAnsi="Times New Roman"/>
          <w:sz w:val="22"/>
          <w:szCs w:val="22"/>
        </w:rPr>
        <w:t xml:space="preserve"> Also, it needs frequent cross-core data communication for entropy decoding if sub-streams are processed on different cores in parallel. The line buffer </w:t>
      </w:r>
      <w:r w:rsidR="005642BF">
        <w:rPr>
          <w:rFonts w:ascii="Times New Roman" w:hAnsi="Times New Roman"/>
          <w:sz w:val="22"/>
          <w:szCs w:val="22"/>
        </w:rPr>
        <w:t>of</w:t>
      </w:r>
      <w:r w:rsidR="00413029">
        <w:rPr>
          <w:rFonts w:ascii="Times New Roman" w:hAnsi="Times New Roman"/>
          <w:sz w:val="22"/>
          <w:szCs w:val="22"/>
        </w:rPr>
        <w:t xml:space="preserve"> single core decoder needs to be increased too because WPP can only partitioned vertically. </w:t>
      </w:r>
      <w:r>
        <w:rPr>
          <w:rFonts w:ascii="Times New Roman" w:hAnsi="Times New Roman"/>
          <w:sz w:val="22"/>
          <w:szCs w:val="22"/>
        </w:rPr>
        <w:t xml:space="preserve"> </w:t>
      </w:r>
      <w:r w:rsidR="006B3CA4">
        <w:rPr>
          <w:rFonts w:ascii="Times New Roman" w:hAnsi="Times New Roman"/>
          <w:sz w:val="22"/>
          <w:szCs w:val="22"/>
        </w:rPr>
        <w:t xml:space="preserve">A </w:t>
      </w:r>
      <w:r>
        <w:rPr>
          <w:rFonts w:ascii="Times New Roman" w:hAnsi="Times New Roman"/>
          <w:sz w:val="22"/>
          <w:szCs w:val="22"/>
        </w:rPr>
        <w:t xml:space="preserve">shared MC cache </w:t>
      </w:r>
      <w:r w:rsidR="00413029">
        <w:rPr>
          <w:rFonts w:ascii="Times New Roman" w:hAnsi="Times New Roman"/>
          <w:sz w:val="22"/>
          <w:szCs w:val="22"/>
        </w:rPr>
        <w:t xml:space="preserve">and increased line buffer </w:t>
      </w:r>
      <w:r>
        <w:rPr>
          <w:rFonts w:ascii="Times New Roman" w:hAnsi="Times New Roman"/>
          <w:sz w:val="22"/>
          <w:szCs w:val="22"/>
        </w:rPr>
        <w:t>would require re-design of single core decoder</w:t>
      </w:r>
      <w:r w:rsidR="00413029">
        <w:rPr>
          <w:rFonts w:ascii="Times New Roman" w:hAnsi="Times New Roman"/>
          <w:sz w:val="22"/>
          <w:szCs w:val="22"/>
        </w:rPr>
        <w:t xml:space="preserve">. </w:t>
      </w:r>
      <w:r w:rsidR="006B3CA4">
        <w:rPr>
          <w:rFonts w:ascii="Times New Roman" w:hAnsi="Times New Roman"/>
          <w:sz w:val="22"/>
          <w:szCs w:val="22"/>
        </w:rPr>
        <w:t xml:space="preserve"> </w:t>
      </w:r>
      <w:r w:rsidR="00413029">
        <w:rPr>
          <w:rFonts w:ascii="Times New Roman" w:hAnsi="Times New Roman"/>
          <w:sz w:val="22"/>
          <w:szCs w:val="22"/>
        </w:rPr>
        <w:t>WPP is more appro</w:t>
      </w:r>
      <w:r w:rsidR="005642BF">
        <w:rPr>
          <w:rFonts w:ascii="Times New Roman" w:hAnsi="Times New Roman"/>
          <w:sz w:val="22"/>
          <w:szCs w:val="22"/>
        </w:rPr>
        <w:t>priate</w:t>
      </w:r>
      <w:r w:rsidR="00413029">
        <w:rPr>
          <w:rFonts w:ascii="Times New Roman" w:hAnsi="Times New Roman"/>
          <w:sz w:val="22"/>
          <w:szCs w:val="22"/>
        </w:rPr>
        <w:t xml:space="preserve"> for driving higher entropy decoding throughput by inserting parallel entropy decoding engines in a single core video decoder.</w:t>
      </w:r>
    </w:p>
    <w:p w:rsidR="00EA66E8" w:rsidRDefault="00DF60D8" w:rsidP="00DF6A3E">
      <w:r>
        <w:t xml:space="preserve">In the contribution, we propose to use </w:t>
      </w:r>
      <w:r w:rsidR="00413029">
        <w:t>t</w:t>
      </w:r>
      <w:r w:rsidR="00781EDC">
        <w:t>iles</w:t>
      </w:r>
      <w:r>
        <w:t xml:space="preserve"> to enable such functionality. </w:t>
      </w:r>
      <w:r w:rsidR="00EA66E8">
        <w:t>The design has considered the following requirements:</w:t>
      </w:r>
    </w:p>
    <w:p w:rsidR="00EA66E8" w:rsidRDefault="00EA66E8" w:rsidP="00EA66E8">
      <w:pPr>
        <w:pStyle w:val="ListParagraph"/>
        <w:numPr>
          <w:ilvl w:val="0"/>
          <w:numId w:val="21"/>
        </w:numPr>
      </w:pPr>
      <w:proofErr w:type="gramStart"/>
      <w:r>
        <w:t>minimum</w:t>
      </w:r>
      <w:proofErr w:type="gramEnd"/>
      <w:r>
        <w:t xml:space="preserve"> changes to the current design.</w:t>
      </w:r>
    </w:p>
    <w:p w:rsidR="00EA66E8" w:rsidRDefault="00EA66E8" w:rsidP="00EA66E8">
      <w:pPr>
        <w:pStyle w:val="ListParagraph"/>
        <w:numPr>
          <w:ilvl w:val="0"/>
          <w:numId w:val="21"/>
        </w:numPr>
      </w:pPr>
      <w:r>
        <w:t>minimum changes to the single core decoder architecture when core</w:t>
      </w:r>
      <w:r w:rsidR="00386CD0">
        <w:t>s</w:t>
      </w:r>
      <w:r>
        <w:t xml:space="preserve"> are replicated to build up a multi-core decoder</w:t>
      </w:r>
    </w:p>
    <w:p w:rsidR="00EA66E8" w:rsidRDefault="00EA66E8" w:rsidP="00EA66E8">
      <w:pPr>
        <w:pStyle w:val="ListParagraph"/>
        <w:numPr>
          <w:ilvl w:val="0"/>
          <w:numId w:val="21"/>
        </w:numPr>
      </w:pPr>
      <w:r>
        <w:t>and support of low-latency applications</w:t>
      </w:r>
    </w:p>
    <w:p w:rsidR="00696C2D" w:rsidRDefault="00696C2D" w:rsidP="00696C2D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lastRenderedPageBreak/>
        <w:t>Algorithm description</w:t>
      </w:r>
    </w:p>
    <w:p w:rsidR="00696C2D" w:rsidRPr="00E86281" w:rsidRDefault="00696C2D" w:rsidP="00696C2D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076687" w:rsidRPr="00E86281" w:rsidRDefault="00076687" w:rsidP="00076687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E86281">
        <w:rPr>
          <w:rFonts w:ascii="Times New Roman" w:hAnsi="Times New Roman"/>
          <w:sz w:val="22"/>
          <w:szCs w:val="22"/>
        </w:rPr>
        <w:t>To enable the multi-core architecture illustrated in Fig</w:t>
      </w:r>
      <w:r w:rsidR="00EA66E8" w:rsidRPr="00E86281">
        <w:rPr>
          <w:rFonts w:ascii="Times New Roman" w:hAnsi="Times New Roman"/>
          <w:sz w:val="22"/>
          <w:szCs w:val="22"/>
        </w:rPr>
        <w:t>.1</w:t>
      </w:r>
      <w:r w:rsidRPr="00E86281">
        <w:rPr>
          <w:rFonts w:ascii="Times New Roman" w:hAnsi="Times New Roman"/>
          <w:sz w:val="22"/>
          <w:szCs w:val="22"/>
        </w:rPr>
        <w:t xml:space="preserve">, constraints have to </w:t>
      </w:r>
      <w:r w:rsidR="00413029">
        <w:rPr>
          <w:rFonts w:ascii="Times New Roman" w:hAnsi="Times New Roman"/>
          <w:sz w:val="22"/>
          <w:szCs w:val="22"/>
        </w:rPr>
        <w:t xml:space="preserve">be </w:t>
      </w:r>
      <w:r w:rsidRPr="00E86281">
        <w:rPr>
          <w:rFonts w:ascii="Times New Roman" w:hAnsi="Times New Roman"/>
          <w:sz w:val="22"/>
          <w:szCs w:val="22"/>
        </w:rPr>
        <w:t>impose</w:t>
      </w:r>
      <w:r w:rsidR="00413029">
        <w:rPr>
          <w:rFonts w:ascii="Times New Roman" w:hAnsi="Times New Roman"/>
          <w:sz w:val="22"/>
          <w:szCs w:val="22"/>
        </w:rPr>
        <w:t>d</w:t>
      </w:r>
      <w:r w:rsidRPr="00E86281">
        <w:rPr>
          <w:rFonts w:ascii="Times New Roman" w:hAnsi="Times New Roman"/>
          <w:sz w:val="22"/>
          <w:szCs w:val="22"/>
        </w:rPr>
        <w:t xml:space="preserve"> on </w:t>
      </w:r>
      <w:r w:rsidR="00B5370C" w:rsidRPr="00E86281">
        <w:rPr>
          <w:rFonts w:ascii="Times New Roman" w:hAnsi="Times New Roman"/>
          <w:sz w:val="22"/>
          <w:szCs w:val="22"/>
        </w:rPr>
        <w:t xml:space="preserve">the </w:t>
      </w:r>
      <w:r w:rsidRPr="00E86281">
        <w:rPr>
          <w:rFonts w:ascii="Times New Roman" w:hAnsi="Times New Roman"/>
          <w:sz w:val="22"/>
          <w:szCs w:val="22"/>
        </w:rPr>
        <w:t xml:space="preserve">HEVC </w:t>
      </w:r>
      <w:proofErr w:type="spellStart"/>
      <w:r w:rsidRPr="00E86281">
        <w:rPr>
          <w:rFonts w:ascii="Times New Roman" w:hAnsi="Times New Roman"/>
          <w:sz w:val="22"/>
          <w:szCs w:val="22"/>
        </w:rPr>
        <w:t>bitstreams</w:t>
      </w:r>
      <w:proofErr w:type="spellEnd"/>
      <w:r w:rsidRPr="00E86281">
        <w:rPr>
          <w:rFonts w:ascii="Times New Roman" w:hAnsi="Times New Roman"/>
          <w:sz w:val="22"/>
          <w:szCs w:val="22"/>
        </w:rPr>
        <w:t xml:space="preserve">. We propose </w:t>
      </w:r>
      <w:r w:rsidR="00386CD0">
        <w:rPr>
          <w:rFonts w:ascii="Times New Roman" w:hAnsi="Times New Roman"/>
          <w:sz w:val="22"/>
          <w:szCs w:val="22"/>
        </w:rPr>
        <w:t>to mandate evenly divided sub-pictures for high</w:t>
      </w:r>
      <w:r w:rsidR="00413029">
        <w:rPr>
          <w:rFonts w:ascii="Times New Roman" w:hAnsi="Times New Roman"/>
          <w:sz w:val="22"/>
          <w:szCs w:val="22"/>
        </w:rPr>
        <w:t xml:space="preserve"> </w:t>
      </w:r>
      <w:r w:rsidR="00386CD0">
        <w:rPr>
          <w:rFonts w:ascii="Times New Roman" w:hAnsi="Times New Roman"/>
          <w:sz w:val="22"/>
          <w:szCs w:val="22"/>
        </w:rPr>
        <w:t>level</w:t>
      </w:r>
      <w:r w:rsidR="00413029">
        <w:rPr>
          <w:rFonts w:ascii="Times New Roman" w:hAnsi="Times New Roman"/>
          <w:sz w:val="22"/>
          <w:szCs w:val="22"/>
        </w:rPr>
        <w:t>s</w:t>
      </w:r>
      <w:r w:rsidR="00386CD0">
        <w:rPr>
          <w:rFonts w:ascii="Times New Roman" w:hAnsi="Times New Roman"/>
          <w:sz w:val="22"/>
          <w:szCs w:val="22"/>
        </w:rPr>
        <w:t xml:space="preserve"> to support parallel decoding of UHD video.</w:t>
      </w:r>
    </w:p>
    <w:p w:rsidR="00076687" w:rsidRPr="00084A9C" w:rsidRDefault="00084A9C" w:rsidP="00084A9C">
      <w:pPr>
        <w:pStyle w:val="Heading2"/>
      </w:pPr>
      <w:r>
        <w:t xml:space="preserve">Sub-picture partitioning </w:t>
      </w:r>
    </w:p>
    <w:p w:rsidR="00386CD0" w:rsidRPr="00386CD0" w:rsidRDefault="00386CD0" w:rsidP="00386CD0">
      <w:pPr>
        <w:jc w:val="both"/>
        <w:rPr>
          <w:szCs w:val="22"/>
        </w:rPr>
      </w:pPr>
      <w:r>
        <w:rPr>
          <w:szCs w:val="22"/>
        </w:rPr>
        <w:t xml:space="preserve">If sub-pictures are mandated for a level, </w:t>
      </w:r>
      <w:r w:rsidR="008F2028">
        <w:rPr>
          <w:szCs w:val="22"/>
        </w:rPr>
        <w:t>the sub-pictures share the following characteristics:</w:t>
      </w:r>
    </w:p>
    <w:p w:rsidR="00076687" w:rsidRPr="004B1CEC" w:rsidRDefault="00076687" w:rsidP="00084A9C">
      <w:pPr>
        <w:pStyle w:val="ListParagraph"/>
        <w:numPr>
          <w:ilvl w:val="0"/>
          <w:numId w:val="22"/>
        </w:numPr>
        <w:jc w:val="both"/>
        <w:rPr>
          <w:szCs w:val="22"/>
        </w:rPr>
      </w:pPr>
      <w:r w:rsidRPr="004B1CEC">
        <w:rPr>
          <w:szCs w:val="22"/>
        </w:rPr>
        <w:t xml:space="preserve">An incoming picture should be evenly divided into </w:t>
      </w:r>
      <w:proofErr w:type="spellStart"/>
      <w:r w:rsidR="00E86281" w:rsidRPr="004B1CEC">
        <w:rPr>
          <w:b/>
          <w:szCs w:val="22"/>
        </w:rPr>
        <w:t>num_subPic_columns</w:t>
      </w:r>
      <w:proofErr w:type="spellEnd"/>
      <w:r w:rsidR="00E86281" w:rsidRPr="004B1CEC">
        <w:rPr>
          <w:b/>
          <w:szCs w:val="22"/>
        </w:rPr>
        <w:t xml:space="preserve"> x </w:t>
      </w:r>
      <w:proofErr w:type="spellStart"/>
      <w:r w:rsidR="00E86281" w:rsidRPr="004B1CEC">
        <w:rPr>
          <w:b/>
          <w:szCs w:val="22"/>
        </w:rPr>
        <w:t>num_subPic_</w:t>
      </w:r>
      <w:proofErr w:type="gramStart"/>
      <w:r w:rsidR="00E86281" w:rsidRPr="004B1CEC">
        <w:rPr>
          <w:b/>
          <w:szCs w:val="22"/>
        </w:rPr>
        <w:t>rows</w:t>
      </w:r>
      <w:proofErr w:type="spellEnd"/>
      <w:r w:rsidR="00E86281" w:rsidRPr="004B1CEC">
        <w:rPr>
          <w:szCs w:val="22"/>
        </w:rPr>
        <w:t xml:space="preserve">  </w:t>
      </w:r>
      <w:r w:rsidRPr="004B1CEC">
        <w:rPr>
          <w:szCs w:val="22"/>
        </w:rPr>
        <w:t>sub</w:t>
      </w:r>
      <w:proofErr w:type="gramEnd"/>
      <w:r w:rsidRPr="004B1CEC">
        <w:rPr>
          <w:szCs w:val="22"/>
        </w:rPr>
        <w:t>-pictures so that pixel-rate balancing is guaranteed for multiple core platforms. A sub-picture contains an integer number of LCUs.</w:t>
      </w:r>
    </w:p>
    <w:p w:rsidR="00076687" w:rsidRPr="004B1CEC" w:rsidRDefault="00076687" w:rsidP="00084A9C">
      <w:pPr>
        <w:pStyle w:val="ListParagraph"/>
        <w:numPr>
          <w:ilvl w:val="0"/>
          <w:numId w:val="22"/>
        </w:numPr>
        <w:jc w:val="both"/>
        <w:rPr>
          <w:szCs w:val="22"/>
        </w:rPr>
      </w:pPr>
      <w:r w:rsidRPr="004B1CEC">
        <w:rPr>
          <w:szCs w:val="22"/>
        </w:rPr>
        <w:t>Sub-pictures should be independent, only de-blocking filter, Sample Adaptive Offset (SAO), Adaptive Loop Filter (ALF) can cross sub-picture boundary to minimize the data communication among the cores</w:t>
      </w:r>
    </w:p>
    <w:p w:rsidR="00076687" w:rsidRPr="004B1CEC" w:rsidRDefault="00781EDC" w:rsidP="00084A9C">
      <w:pPr>
        <w:pStyle w:val="ListParagraph"/>
        <w:numPr>
          <w:ilvl w:val="0"/>
          <w:numId w:val="22"/>
        </w:numPr>
        <w:jc w:val="both"/>
        <w:rPr>
          <w:szCs w:val="22"/>
        </w:rPr>
      </w:pPr>
      <w:r>
        <w:rPr>
          <w:szCs w:val="22"/>
        </w:rPr>
        <w:t>Tiles</w:t>
      </w:r>
      <w:r w:rsidR="00076687" w:rsidRPr="004B1CEC">
        <w:rPr>
          <w:szCs w:val="22"/>
        </w:rPr>
        <w:t xml:space="preserve">, slices, entropy slices and WPP should be contained in sub-pictures and cannot cross sub-picture </w:t>
      </w:r>
    </w:p>
    <w:p w:rsidR="00076687" w:rsidRPr="004B1CEC" w:rsidRDefault="00076687" w:rsidP="00084A9C">
      <w:pPr>
        <w:pStyle w:val="ListParagraph"/>
        <w:numPr>
          <w:ilvl w:val="0"/>
          <w:numId w:val="22"/>
        </w:numPr>
        <w:jc w:val="both"/>
        <w:rPr>
          <w:szCs w:val="22"/>
        </w:rPr>
      </w:pPr>
      <w:r w:rsidRPr="004B1CEC">
        <w:rPr>
          <w:szCs w:val="22"/>
        </w:rPr>
        <w:t xml:space="preserve">The sub-picture partitioning information </w:t>
      </w:r>
      <w:r w:rsidR="00B5370C" w:rsidRPr="004B1CEC">
        <w:rPr>
          <w:szCs w:val="22"/>
        </w:rPr>
        <w:t xml:space="preserve">is signaled with </w:t>
      </w:r>
      <w:r w:rsidR="00413029">
        <w:rPr>
          <w:szCs w:val="22"/>
        </w:rPr>
        <w:t>t</w:t>
      </w:r>
      <w:r w:rsidR="00781EDC">
        <w:rPr>
          <w:szCs w:val="22"/>
        </w:rPr>
        <w:t>ile</w:t>
      </w:r>
      <w:r w:rsidR="00B5370C" w:rsidRPr="004B1CEC">
        <w:rPr>
          <w:szCs w:val="22"/>
        </w:rPr>
        <w:t xml:space="preserve"> syntax</w:t>
      </w:r>
    </w:p>
    <w:p w:rsidR="00084A9C" w:rsidRPr="00084A9C" w:rsidRDefault="00084A9C" w:rsidP="00084A9C">
      <w:pPr>
        <w:pStyle w:val="Heading2"/>
      </w:pPr>
      <w:proofErr w:type="spellStart"/>
      <w:r>
        <w:t>Signal</w:t>
      </w:r>
      <w:r w:rsidR="00CE6700">
        <w:t>l</w:t>
      </w:r>
      <w:r>
        <w:t>ing</w:t>
      </w:r>
      <w:proofErr w:type="spellEnd"/>
      <w:r>
        <w:t xml:space="preserve"> </w:t>
      </w:r>
      <w:r w:rsidR="00CE6700">
        <w:t xml:space="preserve">of </w:t>
      </w:r>
      <w:r>
        <w:t xml:space="preserve">the sub-picture partitioning with </w:t>
      </w:r>
      <w:r w:rsidR="00413029">
        <w:t>t</w:t>
      </w:r>
      <w:r w:rsidR="00781EDC">
        <w:t>ile</w:t>
      </w:r>
      <w:r w:rsidR="00413029">
        <w:t xml:space="preserve"> syntax</w:t>
      </w:r>
    </w:p>
    <w:p w:rsidR="008F2028" w:rsidRDefault="008F2028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p w:rsidR="008F2028" w:rsidRPr="008F2028" w:rsidRDefault="008F2028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 w:rsidRPr="008F2028">
        <w:rPr>
          <w:rFonts w:ascii="Times New Roman" w:hAnsi="Times New Roman"/>
          <w:bCs/>
          <w:sz w:val="22"/>
          <w:szCs w:val="22"/>
        </w:rPr>
        <w:t xml:space="preserve">To signal the sub-picture partitioning </w:t>
      </w:r>
      <w:r>
        <w:rPr>
          <w:rFonts w:ascii="Times New Roman" w:hAnsi="Times New Roman"/>
          <w:bCs/>
          <w:sz w:val="22"/>
          <w:szCs w:val="22"/>
        </w:rPr>
        <w:t xml:space="preserve">using </w:t>
      </w:r>
      <w:r w:rsidR="00413029">
        <w:rPr>
          <w:rFonts w:ascii="Times New Roman" w:hAnsi="Times New Roman"/>
          <w:bCs/>
          <w:sz w:val="22"/>
          <w:szCs w:val="22"/>
        </w:rPr>
        <w:t>t</w:t>
      </w:r>
      <w:r w:rsidR="00781EDC">
        <w:rPr>
          <w:rFonts w:ascii="Times New Roman" w:hAnsi="Times New Roman"/>
          <w:bCs/>
          <w:sz w:val="22"/>
          <w:szCs w:val="22"/>
        </w:rPr>
        <w:t>ile</w:t>
      </w:r>
      <w:r w:rsidR="00413029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="00413029">
        <w:rPr>
          <w:rFonts w:ascii="Times New Roman" w:hAnsi="Times New Roman"/>
          <w:bCs/>
          <w:sz w:val="22"/>
          <w:szCs w:val="22"/>
        </w:rPr>
        <w:t>synatx</w:t>
      </w:r>
      <w:proofErr w:type="spellEnd"/>
      <w:r>
        <w:rPr>
          <w:rFonts w:ascii="Times New Roman" w:hAnsi="Times New Roman"/>
          <w:bCs/>
          <w:sz w:val="22"/>
          <w:szCs w:val="22"/>
        </w:rPr>
        <w:t>, the following rules are applied:</w:t>
      </w:r>
    </w:p>
    <w:p w:rsidR="008F2028" w:rsidRDefault="008F2028" w:rsidP="008F2028">
      <w:pPr>
        <w:pStyle w:val="PlainText"/>
        <w:tabs>
          <w:tab w:val="left" w:pos="1080"/>
        </w:tabs>
        <w:jc w:val="both"/>
        <w:rPr>
          <w:rFonts w:ascii="Arial" w:hAnsi="Arial" w:cs="Arial"/>
          <w:bCs/>
          <w:sz w:val="24"/>
          <w:szCs w:val="24"/>
        </w:rPr>
      </w:pPr>
    </w:p>
    <w:p w:rsidR="00076687" w:rsidRPr="00422C29" w:rsidRDefault="00781EDC" w:rsidP="00A1757D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Tiles</w:t>
      </w:r>
      <w:r w:rsidR="00076687" w:rsidRPr="00422C29">
        <w:rPr>
          <w:rFonts w:ascii="Times New Roman" w:hAnsi="Times New Roman"/>
          <w:bCs/>
          <w:sz w:val="22"/>
          <w:szCs w:val="22"/>
        </w:rPr>
        <w:t xml:space="preserve"> have to be evenly divided (i.e. uniformly spaced) in vertical direction. If a picture is evenly divided into </w:t>
      </w:r>
      <w:proofErr w:type="spellStart"/>
      <w:r w:rsidR="00076687" w:rsidRPr="00422C29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="00076687"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="00076687" w:rsidRPr="00517363">
        <w:rPr>
          <w:rFonts w:ascii="Times New Roman" w:hAnsi="Times New Roman"/>
          <w:sz w:val="22"/>
          <w:szCs w:val="22"/>
        </w:rPr>
        <w:t>x</w:t>
      </w:r>
      <w:r w:rsidR="00076687" w:rsidRPr="00422C29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076687" w:rsidRPr="00422C29">
        <w:rPr>
          <w:rFonts w:ascii="Times New Roman" w:hAnsi="Times New Roman"/>
          <w:b/>
          <w:sz w:val="22"/>
          <w:szCs w:val="22"/>
        </w:rPr>
        <w:t>num_subPic_rows</w:t>
      </w:r>
      <w:proofErr w:type="spellEnd"/>
      <w:r w:rsidR="00076687" w:rsidRPr="00422C29">
        <w:rPr>
          <w:rFonts w:ascii="Times New Roman" w:hAnsi="Times New Roman"/>
          <w:sz w:val="22"/>
          <w:szCs w:val="22"/>
        </w:rPr>
        <w:t xml:space="preserve"> sub-pictures, then num_</w:t>
      </w:r>
      <w:r>
        <w:rPr>
          <w:rFonts w:ascii="Times New Roman" w:hAnsi="Times New Roman"/>
          <w:sz w:val="22"/>
          <w:szCs w:val="22"/>
        </w:rPr>
        <w:t>tile</w:t>
      </w:r>
      <w:r w:rsidR="00076687" w:rsidRPr="00422C29">
        <w:rPr>
          <w:rFonts w:ascii="Times New Roman" w:hAnsi="Times New Roman"/>
          <w:sz w:val="22"/>
          <w:szCs w:val="22"/>
        </w:rPr>
        <w:t xml:space="preserve">_rows_minus1 is constrained to be equal to </w:t>
      </w:r>
      <w:proofErr w:type="spellStart"/>
      <w:r w:rsidR="00076687" w:rsidRPr="00422C29">
        <w:rPr>
          <w:rFonts w:ascii="Times New Roman" w:hAnsi="Times New Roman"/>
          <w:sz w:val="22"/>
          <w:szCs w:val="22"/>
        </w:rPr>
        <w:t>num_subPic_rows</w:t>
      </w:r>
      <w:proofErr w:type="spellEnd"/>
      <w:r w:rsidR="00076687" w:rsidRPr="00422C29">
        <w:rPr>
          <w:rFonts w:ascii="Times New Roman" w:hAnsi="Times New Roman"/>
          <w:sz w:val="22"/>
          <w:szCs w:val="22"/>
        </w:rPr>
        <w:t xml:space="preserve"> -1. This constraint is important for guaranteeing pixel-rate balancing because </w:t>
      </w:r>
      <w:r>
        <w:rPr>
          <w:rFonts w:ascii="Times New Roman" w:hAnsi="Times New Roman"/>
          <w:sz w:val="22"/>
          <w:szCs w:val="22"/>
        </w:rPr>
        <w:t>tiles</w:t>
      </w:r>
      <w:r w:rsidR="00076687" w:rsidRPr="00422C29">
        <w:rPr>
          <w:rFonts w:ascii="Times New Roman" w:hAnsi="Times New Roman"/>
          <w:sz w:val="22"/>
          <w:szCs w:val="22"/>
        </w:rPr>
        <w:t xml:space="preserve"> are processed in rater-scan order within a picture. </w:t>
      </w:r>
      <w:r w:rsidR="00413029">
        <w:rPr>
          <w:rFonts w:ascii="Times New Roman" w:hAnsi="Times New Roman"/>
          <w:sz w:val="22"/>
          <w:szCs w:val="22"/>
        </w:rPr>
        <w:t xml:space="preserve">Without </w:t>
      </w:r>
      <w:r w:rsidR="000075CD">
        <w:rPr>
          <w:rFonts w:ascii="Times New Roman" w:hAnsi="Times New Roman"/>
          <w:sz w:val="22"/>
          <w:szCs w:val="22"/>
        </w:rPr>
        <w:t>this constraint</w:t>
      </w:r>
      <w:r w:rsidR="00413029">
        <w:rPr>
          <w:rFonts w:ascii="Times New Roman" w:hAnsi="Times New Roman"/>
          <w:sz w:val="22"/>
          <w:szCs w:val="22"/>
        </w:rPr>
        <w:t xml:space="preserve">, sub-picture data could be interleaved in the </w:t>
      </w:r>
      <w:proofErr w:type="spellStart"/>
      <w:r w:rsidR="00413029">
        <w:rPr>
          <w:rFonts w:ascii="Times New Roman" w:hAnsi="Times New Roman"/>
          <w:sz w:val="22"/>
          <w:szCs w:val="22"/>
        </w:rPr>
        <w:t>bitstream</w:t>
      </w:r>
      <w:proofErr w:type="spellEnd"/>
      <w:r w:rsidR="00413029">
        <w:rPr>
          <w:rFonts w:ascii="Times New Roman" w:hAnsi="Times New Roman"/>
          <w:sz w:val="22"/>
          <w:szCs w:val="22"/>
        </w:rPr>
        <w:t>.</w:t>
      </w:r>
    </w:p>
    <w:p w:rsidR="00D51A41" w:rsidRDefault="00076687" w:rsidP="00D51A41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D51A41">
        <w:rPr>
          <w:rFonts w:ascii="Times New Roman" w:hAnsi="Times New Roman"/>
          <w:sz w:val="22"/>
          <w:szCs w:val="22"/>
        </w:rPr>
        <w:t xml:space="preserve">In horizontal direction </w:t>
      </w:r>
      <w:r w:rsidR="00781EDC">
        <w:rPr>
          <w:rFonts w:ascii="Times New Roman" w:hAnsi="Times New Roman"/>
          <w:sz w:val="22"/>
          <w:szCs w:val="22"/>
        </w:rPr>
        <w:t>tiles</w:t>
      </w:r>
      <w:r w:rsidRPr="00D51A41">
        <w:rPr>
          <w:rFonts w:ascii="Times New Roman" w:hAnsi="Times New Roman"/>
          <w:sz w:val="22"/>
          <w:szCs w:val="22"/>
        </w:rPr>
        <w:t xml:space="preserve"> can either be evenly divided or non-uniformed spaced, </w:t>
      </w:r>
      <w:r w:rsidRPr="00D51A41">
        <w:rPr>
          <w:rFonts w:ascii="Times New Roman" w:hAnsi="Times New Roman"/>
          <w:b/>
          <w:sz w:val="22"/>
          <w:szCs w:val="22"/>
        </w:rPr>
        <w:t>num_</w:t>
      </w:r>
      <w:r w:rsidR="00781EDC">
        <w:rPr>
          <w:rFonts w:ascii="Times New Roman" w:hAnsi="Times New Roman"/>
          <w:b/>
          <w:sz w:val="22"/>
          <w:szCs w:val="22"/>
        </w:rPr>
        <w:t>tile</w:t>
      </w:r>
      <w:r w:rsidRPr="00D51A41">
        <w:rPr>
          <w:rFonts w:ascii="Times New Roman" w:hAnsi="Times New Roman"/>
          <w:b/>
          <w:sz w:val="22"/>
          <w:szCs w:val="22"/>
        </w:rPr>
        <w:t xml:space="preserve">_columns_minus1 </w:t>
      </w:r>
      <w:r w:rsidRPr="00D51A41">
        <w:rPr>
          <w:rFonts w:ascii="Times New Roman" w:hAnsi="Times New Roman"/>
          <w:sz w:val="22"/>
          <w:szCs w:val="22"/>
        </w:rPr>
        <w:t>can be larger or equal to</w:t>
      </w:r>
      <w:r w:rsidRPr="00D51A41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D51A41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D51A41">
        <w:rPr>
          <w:rFonts w:ascii="Times New Roman" w:hAnsi="Times New Roman"/>
          <w:b/>
          <w:sz w:val="22"/>
          <w:szCs w:val="22"/>
        </w:rPr>
        <w:t xml:space="preserve"> -1, </w:t>
      </w:r>
      <w:r w:rsidRPr="00D51A41">
        <w:rPr>
          <w:rFonts w:ascii="Times New Roman" w:hAnsi="Times New Roman"/>
          <w:sz w:val="22"/>
          <w:szCs w:val="22"/>
        </w:rPr>
        <w:t>but it is constrained that there must be</w:t>
      </w:r>
      <w:r w:rsidRPr="00D51A41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D51A41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D51A41">
        <w:rPr>
          <w:rFonts w:ascii="Times New Roman" w:hAnsi="Times New Roman"/>
          <w:b/>
          <w:sz w:val="22"/>
          <w:szCs w:val="22"/>
        </w:rPr>
        <w:t xml:space="preserve"> -1 </w:t>
      </w:r>
      <w:r w:rsidRPr="00D51A41">
        <w:rPr>
          <w:rFonts w:ascii="Times New Roman" w:hAnsi="Times New Roman"/>
          <w:sz w:val="22"/>
          <w:szCs w:val="22"/>
        </w:rPr>
        <w:t xml:space="preserve">right-hand </w:t>
      </w:r>
      <w:r w:rsidR="00781EDC">
        <w:rPr>
          <w:rFonts w:ascii="Times New Roman" w:hAnsi="Times New Roman"/>
          <w:sz w:val="22"/>
          <w:szCs w:val="22"/>
        </w:rPr>
        <w:t>tile</w:t>
      </w:r>
      <w:r w:rsidRPr="00D51A41">
        <w:rPr>
          <w:rFonts w:ascii="Times New Roman" w:hAnsi="Times New Roman"/>
          <w:sz w:val="22"/>
          <w:szCs w:val="22"/>
        </w:rPr>
        <w:t xml:space="preserve"> column boundaries are coincident with the vertical sub-picture boundaries.</w:t>
      </w:r>
      <w:r w:rsidR="00D51A41" w:rsidRPr="00D51A41">
        <w:rPr>
          <w:rFonts w:ascii="Times New Roman" w:hAnsi="Times New Roman"/>
          <w:sz w:val="22"/>
          <w:szCs w:val="22"/>
        </w:rPr>
        <w:t xml:space="preserve"> The horizontal </w:t>
      </w:r>
      <w:r w:rsidR="000075CD">
        <w:rPr>
          <w:rFonts w:ascii="Times New Roman" w:hAnsi="Times New Roman"/>
          <w:sz w:val="22"/>
          <w:szCs w:val="22"/>
        </w:rPr>
        <w:t>location</w:t>
      </w:r>
      <w:r w:rsidR="000075CD" w:rsidRPr="00D51A41">
        <w:rPr>
          <w:rFonts w:ascii="Times New Roman" w:hAnsi="Times New Roman"/>
          <w:sz w:val="22"/>
          <w:szCs w:val="22"/>
        </w:rPr>
        <w:t xml:space="preserve"> </w:t>
      </w:r>
      <w:r w:rsidR="00D51A41" w:rsidRPr="00D51A41">
        <w:rPr>
          <w:rFonts w:ascii="Times New Roman" w:hAnsi="Times New Roman"/>
          <w:sz w:val="22"/>
          <w:szCs w:val="22"/>
        </w:rPr>
        <w:t xml:space="preserve">(in units of LCUs) of the </w:t>
      </w:r>
      <w:proofErr w:type="spellStart"/>
      <w:r w:rsidR="00D51A41" w:rsidRPr="00D51A41">
        <w:rPr>
          <w:rFonts w:ascii="Times New Roman" w:hAnsi="Times New Roman"/>
          <w:sz w:val="22"/>
          <w:szCs w:val="22"/>
        </w:rPr>
        <w:t>i-th</w:t>
      </w:r>
      <w:proofErr w:type="spellEnd"/>
      <w:r w:rsidR="00D51A41" w:rsidRPr="00D51A41">
        <w:rPr>
          <w:rFonts w:ascii="Times New Roman" w:hAnsi="Times New Roman"/>
          <w:sz w:val="22"/>
          <w:szCs w:val="22"/>
        </w:rPr>
        <w:t xml:space="preserve"> vertical </w:t>
      </w:r>
      <w:r w:rsidR="000075CD">
        <w:rPr>
          <w:rFonts w:ascii="Times New Roman" w:hAnsi="Times New Roman"/>
          <w:sz w:val="22"/>
          <w:szCs w:val="22"/>
        </w:rPr>
        <w:t>sub-</w:t>
      </w:r>
      <w:r w:rsidR="00D51A41" w:rsidRPr="00D51A41">
        <w:rPr>
          <w:rFonts w:ascii="Times New Roman" w:hAnsi="Times New Roman"/>
          <w:sz w:val="22"/>
          <w:szCs w:val="22"/>
        </w:rPr>
        <w:t xml:space="preserve">picture boundary </w:t>
      </w:r>
      <w:r w:rsidR="000075CD">
        <w:rPr>
          <w:rFonts w:ascii="Times New Roman" w:hAnsi="Times New Roman"/>
          <w:sz w:val="22"/>
          <w:szCs w:val="22"/>
        </w:rPr>
        <w:t xml:space="preserve">is </w:t>
      </w:r>
      <w:r w:rsidR="00D51A41" w:rsidRPr="00D51A41">
        <w:rPr>
          <w:rFonts w:ascii="Times New Roman" w:hAnsi="Times New Roman"/>
          <w:sz w:val="22"/>
          <w:szCs w:val="22"/>
        </w:rPr>
        <w:t xml:space="preserve">computed by </w:t>
      </w:r>
    </w:p>
    <w:p w:rsidR="00D51A41" w:rsidRPr="00D51A41" w:rsidRDefault="00D51A41" w:rsidP="00D51A41">
      <w:pPr>
        <w:pStyle w:val="PlainText"/>
        <w:numPr>
          <w:ilvl w:val="1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proofErr w:type="gramStart"/>
      <w:r w:rsidRPr="00D51A41">
        <w:rPr>
          <w:rFonts w:ascii="Times New Roman" w:hAnsi="Times New Roman"/>
          <w:sz w:val="22"/>
          <w:szCs w:val="22"/>
        </w:rPr>
        <w:t>( (</w:t>
      </w:r>
      <w:proofErr w:type="gramEnd"/>
      <w:r>
        <w:rPr>
          <w:rFonts w:ascii="Times New Roman" w:hAnsi="Times New Roman"/>
          <w:sz w:val="22"/>
          <w:szCs w:val="22"/>
        </w:rPr>
        <w:t> </w:t>
      </w:r>
      <w:proofErr w:type="spellStart"/>
      <w:r>
        <w:rPr>
          <w:rFonts w:ascii="Times New Roman" w:hAnsi="Times New Roman"/>
          <w:sz w:val="22"/>
          <w:szCs w:val="22"/>
        </w:rPr>
        <w:t>i</w:t>
      </w:r>
      <w:proofErr w:type="spellEnd"/>
      <w:r>
        <w:rPr>
          <w:rFonts w:ascii="Times New Roman" w:hAnsi="Times New Roman"/>
          <w:sz w:val="22"/>
          <w:szCs w:val="22"/>
        </w:rPr>
        <w:t> + 1 )*</w:t>
      </w:r>
      <w:proofErr w:type="spellStart"/>
      <w:r>
        <w:rPr>
          <w:rFonts w:ascii="Times New Roman" w:hAnsi="Times New Roman"/>
          <w:sz w:val="22"/>
          <w:szCs w:val="22"/>
        </w:rPr>
        <w:t>PicWidthInCtbs</w:t>
      </w:r>
      <w:proofErr w:type="spellEnd"/>
      <w:r>
        <w:rPr>
          <w:rFonts w:ascii="Times New Roman" w:hAnsi="Times New Roman"/>
          <w:sz w:val="22"/>
          <w:szCs w:val="22"/>
        </w:rPr>
        <w:t> </w:t>
      </w:r>
      <w:r w:rsidRPr="00D51A41">
        <w:rPr>
          <w:rFonts w:ascii="Times New Roman" w:hAnsi="Times New Roman"/>
          <w:sz w:val="22"/>
          <w:szCs w:val="22"/>
        </w:rPr>
        <w:t xml:space="preserve">/ </w:t>
      </w:r>
      <w:proofErr w:type="spellStart"/>
      <w:r w:rsidRPr="00D51A41">
        <w:rPr>
          <w:rFonts w:ascii="Times New Roman" w:hAnsi="Times New Roman"/>
          <w:sz w:val="22"/>
          <w:szCs w:val="22"/>
        </w:rPr>
        <w:t>num_subPic_columns</w:t>
      </w:r>
      <w:proofErr w:type="spellEnd"/>
      <w:r>
        <w:rPr>
          <w:rFonts w:ascii="Times New Roman" w:hAnsi="Times New Roman"/>
          <w:sz w:val="22"/>
          <w:szCs w:val="22"/>
        </w:rPr>
        <w:t xml:space="preserve">,  </w:t>
      </w:r>
      <w:proofErr w:type="spellStart"/>
      <w:r>
        <w:rPr>
          <w:rFonts w:ascii="Times New Roman" w:hAnsi="Times New Roman"/>
          <w:sz w:val="22"/>
          <w:szCs w:val="22"/>
        </w:rPr>
        <w:t>i</w:t>
      </w:r>
      <w:proofErr w:type="spellEnd"/>
      <w:r>
        <w:rPr>
          <w:rFonts w:ascii="Times New Roman" w:hAnsi="Times New Roman"/>
          <w:sz w:val="22"/>
          <w:szCs w:val="22"/>
        </w:rPr>
        <w:t xml:space="preserve"> = 0, 1, …,</w:t>
      </w:r>
      <w:r w:rsidRPr="00D51A4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51A41">
        <w:rPr>
          <w:rFonts w:ascii="Times New Roman" w:hAnsi="Times New Roman"/>
          <w:sz w:val="22"/>
          <w:szCs w:val="22"/>
        </w:rPr>
        <w:t>num_subPic_columns</w:t>
      </w:r>
      <w:proofErr w:type="spellEnd"/>
      <w:r w:rsidRPr="00D51A41">
        <w:rPr>
          <w:rFonts w:ascii="Times New Roman" w:hAnsi="Times New Roman"/>
          <w:sz w:val="22"/>
          <w:szCs w:val="22"/>
        </w:rPr>
        <w:t xml:space="preserve"> -1.</w:t>
      </w:r>
    </w:p>
    <w:p w:rsidR="00076687" w:rsidRDefault="00076687" w:rsidP="00A1757D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D51A41">
        <w:rPr>
          <w:rFonts w:ascii="Times New Roman" w:hAnsi="Times New Roman"/>
          <w:sz w:val="22"/>
          <w:szCs w:val="22"/>
        </w:rPr>
        <w:t xml:space="preserve">The sub-picture entries (start locations) in </w:t>
      </w:r>
      <w:proofErr w:type="spellStart"/>
      <w:r w:rsidRPr="00D51A41">
        <w:rPr>
          <w:rFonts w:ascii="Times New Roman" w:hAnsi="Times New Roman"/>
          <w:sz w:val="22"/>
          <w:szCs w:val="22"/>
        </w:rPr>
        <w:t>bitstream</w:t>
      </w:r>
      <w:proofErr w:type="spellEnd"/>
      <w:r w:rsidRPr="00D51A41">
        <w:rPr>
          <w:rFonts w:ascii="Times New Roman" w:hAnsi="Times New Roman"/>
          <w:sz w:val="22"/>
          <w:szCs w:val="22"/>
        </w:rPr>
        <w:t xml:space="preserve"> should be signaled </w:t>
      </w:r>
      <w:r w:rsidR="00422C29" w:rsidRPr="00D51A41">
        <w:rPr>
          <w:rFonts w:ascii="Times New Roman" w:hAnsi="Times New Roman"/>
          <w:sz w:val="22"/>
          <w:szCs w:val="22"/>
        </w:rPr>
        <w:t>in</w:t>
      </w:r>
      <w:r w:rsidR="00422C29">
        <w:rPr>
          <w:rFonts w:ascii="Times New Roman" w:hAnsi="Times New Roman"/>
          <w:sz w:val="22"/>
          <w:szCs w:val="22"/>
        </w:rPr>
        <w:t xml:space="preserve"> the APS </w:t>
      </w:r>
      <w:r w:rsidRPr="00422C29">
        <w:rPr>
          <w:rFonts w:ascii="Times New Roman" w:hAnsi="Times New Roman"/>
          <w:sz w:val="22"/>
          <w:szCs w:val="22"/>
        </w:rPr>
        <w:t>to facilitate the parallel decoding.</w:t>
      </w:r>
    </w:p>
    <w:p w:rsidR="00422C29" w:rsidRPr="00422C29" w:rsidRDefault="00422C29" w:rsidP="00A1757D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For low-latency applications, a sub-picture ID (</w:t>
      </w:r>
      <w:proofErr w:type="spellStart"/>
      <w:r w:rsidRPr="00422C29">
        <w:rPr>
          <w:rFonts w:ascii="Times New Roman" w:hAnsi="Times New Roman"/>
          <w:bCs/>
          <w:sz w:val="22"/>
          <w:szCs w:val="22"/>
        </w:rPr>
        <w:t>slice_substream_id</w:t>
      </w:r>
      <w:proofErr w:type="spellEnd"/>
      <w:r>
        <w:rPr>
          <w:rFonts w:ascii="Times New Roman" w:hAnsi="Times New Roman"/>
          <w:sz w:val="22"/>
          <w:szCs w:val="22"/>
        </w:rPr>
        <w:t>) to which a slice belongs</w:t>
      </w:r>
      <w:r w:rsidR="000075CD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is signaled in </w:t>
      </w:r>
      <w:r w:rsidR="000075CD">
        <w:rPr>
          <w:rFonts w:ascii="Times New Roman" w:hAnsi="Times New Roman"/>
          <w:sz w:val="22"/>
          <w:szCs w:val="22"/>
        </w:rPr>
        <w:t xml:space="preserve">the </w:t>
      </w:r>
      <w:r>
        <w:rPr>
          <w:rFonts w:ascii="Times New Roman" w:hAnsi="Times New Roman"/>
          <w:sz w:val="22"/>
          <w:szCs w:val="22"/>
        </w:rPr>
        <w:t>slice header.</w:t>
      </w:r>
    </w:p>
    <w:p w:rsidR="00076687" w:rsidRPr="00422C29" w:rsidRDefault="00076687" w:rsidP="00A1757D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422C29">
        <w:rPr>
          <w:rFonts w:ascii="Times New Roman" w:hAnsi="Times New Roman"/>
          <w:sz w:val="22"/>
          <w:szCs w:val="22"/>
        </w:rPr>
        <w:t xml:space="preserve">Number of sub-picture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x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num_subPic_rows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Pr="00422C29">
        <w:rPr>
          <w:rFonts w:ascii="Times New Roman" w:hAnsi="Times New Roman"/>
          <w:sz w:val="22"/>
          <w:szCs w:val="22"/>
        </w:rPr>
        <w:t xml:space="preserve">should be specified and mandated for levels based on the </w:t>
      </w:r>
      <w:r w:rsidR="000075CD">
        <w:rPr>
          <w:rFonts w:ascii="Times New Roman" w:hAnsi="Times New Roman"/>
          <w:sz w:val="22"/>
          <w:szCs w:val="22"/>
        </w:rPr>
        <w:t xml:space="preserve">sample rates and picture </w:t>
      </w:r>
      <w:proofErr w:type="spellStart"/>
      <w:r w:rsidR="000075CD">
        <w:rPr>
          <w:rFonts w:ascii="Times New Roman" w:hAnsi="Times New Roman"/>
          <w:sz w:val="22"/>
          <w:szCs w:val="22"/>
        </w:rPr>
        <w:t>resultions</w:t>
      </w:r>
      <w:proofErr w:type="spellEnd"/>
      <w:r w:rsidRPr="00422C29">
        <w:rPr>
          <w:rFonts w:ascii="Times New Roman" w:hAnsi="Times New Roman"/>
          <w:sz w:val="22"/>
          <w:szCs w:val="22"/>
        </w:rPr>
        <w:t xml:space="preserve">. If number of sub-picture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x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num_subPic_rows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Pr="00422C29">
        <w:rPr>
          <w:rFonts w:ascii="Times New Roman" w:hAnsi="Times New Roman"/>
          <w:sz w:val="22"/>
          <w:szCs w:val="22"/>
        </w:rPr>
        <w:t xml:space="preserve">is </w:t>
      </w:r>
      <w:r w:rsidR="00422C29">
        <w:rPr>
          <w:rFonts w:ascii="Times New Roman" w:hAnsi="Times New Roman"/>
          <w:sz w:val="22"/>
          <w:szCs w:val="22"/>
        </w:rPr>
        <w:t>set equal to 1</w:t>
      </w:r>
      <w:r w:rsidRPr="00422C29">
        <w:rPr>
          <w:rFonts w:ascii="Times New Roman" w:hAnsi="Times New Roman"/>
          <w:sz w:val="22"/>
          <w:szCs w:val="22"/>
        </w:rPr>
        <w:t xml:space="preserve"> for a level, constraint 1 and 2, and signaling step 3</w:t>
      </w:r>
      <w:r w:rsidR="008F2028">
        <w:rPr>
          <w:rFonts w:ascii="Times New Roman" w:hAnsi="Times New Roman"/>
          <w:sz w:val="22"/>
          <w:szCs w:val="22"/>
        </w:rPr>
        <w:t xml:space="preserve"> and 4</w:t>
      </w:r>
      <w:r w:rsidRPr="00422C29">
        <w:rPr>
          <w:rFonts w:ascii="Times New Roman" w:hAnsi="Times New Roman"/>
          <w:sz w:val="22"/>
          <w:szCs w:val="22"/>
        </w:rPr>
        <w:t xml:space="preserve"> described above do not apply to that level. </w:t>
      </w:r>
    </w:p>
    <w:p w:rsidR="00422C29" w:rsidRDefault="00076687" w:rsidP="00A1757D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422C29">
        <w:rPr>
          <w:rFonts w:ascii="Times New Roman" w:hAnsi="Times New Roman"/>
          <w:sz w:val="22"/>
          <w:szCs w:val="22"/>
        </w:rPr>
        <w:t xml:space="preserve">Number of sub-picture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Pr="00517363">
        <w:rPr>
          <w:rFonts w:ascii="Times New Roman" w:hAnsi="Times New Roman"/>
          <w:sz w:val="22"/>
          <w:szCs w:val="22"/>
        </w:rPr>
        <w:t>x</w:t>
      </w:r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num_subPic_rows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Pr="00422C29">
        <w:rPr>
          <w:rFonts w:ascii="Times New Roman" w:hAnsi="Times New Roman"/>
          <w:sz w:val="22"/>
          <w:szCs w:val="22"/>
        </w:rPr>
        <w:t xml:space="preserve">should be specified in a way in which line buffer size increase of single core </w:t>
      </w:r>
      <w:r w:rsidR="000075CD">
        <w:rPr>
          <w:rFonts w:ascii="Times New Roman" w:hAnsi="Times New Roman"/>
          <w:sz w:val="22"/>
          <w:szCs w:val="22"/>
        </w:rPr>
        <w:t xml:space="preserve">decoder </w:t>
      </w:r>
      <w:r w:rsidR="008F2028">
        <w:rPr>
          <w:rFonts w:ascii="Times New Roman" w:hAnsi="Times New Roman"/>
          <w:sz w:val="22"/>
          <w:szCs w:val="22"/>
        </w:rPr>
        <w:t xml:space="preserve">is not required </w:t>
      </w:r>
      <w:r w:rsidRPr="00422C29">
        <w:rPr>
          <w:rFonts w:ascii="Times New Roman" w:hAnsi="Times New Roman"/>
          <w:sz w:val="22"/>
          <w:szCs w:val="22"/>
        </w:rPr>
        <w:t xml:space="preserve">when single cores are replicated to </w:t>
      </w:r>
      <w:r w:rsidR="000075CD">
        <w:rPr>
          <w:rFonts w:ascii="Times New Roman" w:hAnsi="Times New Roman"/>
          <w:sz w:val="22"/>
          <w:szCs w:val="22"/>
        </w:rPr>
        <w:t>support</w:t>
      </w:r>
      <w:r w:rsidRPr="00422C29">
        <w:rPr>
          <w:rFonts w:ascii="Times New Roman" w:hAnsi="Times New Roman"/>
          <w:sz w:val="22"/>
          <w:szCs w:val="22"/>
        </w:rPr>
        <w:t xml:space="preserve"> higher resolution video.</w:t>
      </w:r>
    </w:p>
    <w:p w:rsidR="00076687" w:rsidRPr="00422C29" w:rsidRDefault="00076687" w:rsidP="00422C29">
      <w:pPr>
        <w:pStyle w:val="PlainText"/>
        <w:tabs>
          <w:tab w:val="left" w:pos="1080"/>
        </w:tabs>
        <w:ind w:left="1080"/>
        <w:jc w:val="both"/>
        <w:rPr>
          <w:rFonts w:ascii="Times New Roman" w:hAnsi="Times New Roman"/>
          <w:sz w:val="22"/>
          <w:szCs w:val="22"/>
        </w:rPr>
      </w:pPr>
      <w:r w:rsidRPr="00422C29">
        <w:rPr>
          <w:rFonts w:ascii="Times New Roman" w:hAnsi="Times New Roman"/>
          <w:sz w:val="22"/>
          <w:szCs w:val="22"/>
        </w:rPr>
        <w:t xml:space="preserve"> </w:t>
      </w:r>
    </w:p>
    <w:p w:rsidR="00076687" w:rsidRDefault="00076687" w:rsidP="00EB44A0">
      <w:pPr>
        <w:pStyle w:val="PlainText"/>
        <w:tabs>
          <w:tab w:val="left" w:pos="1080"/>
        </w:tabs>
        <w:jc w:val="both"/>
        <w:rPr>
          <w:rFonts w:ascii="Arial" w:hAnsi="Arial" w:cs="Arial"/>
          <w:sz w:val="24"/>
          <w:szCs w:val="24"/>
        </w:rPr>
      </w:pPr>
      <w:r w:rsidRPr="00422C29">
        <w:rPr>
          <w:rFonts w:ascii="Times New Roman" w:hAnsi="Times New Roman"/>
          <w:sz w:val="22"/>
          <w:szCs w:val="22"/>
        </w:rPr>
        <w:t xml:space="preserve">The line buffer size used in a video core is proportional to the horizontal picture size. For example, if single core is designed for 1080p video, and it is replicated to process e.g. 4Kx2K video, then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Pr="00422C29">
        <w:rPr>
          <w:rFonts w:ascii="Times New Roman" w:hAnsi="Times New Roman"/>
          <w:sz w:val="22"/>
          <w:szCs w:val="22"/>
        </w:rPr>
        <w:t>should be at least set to 2 for 4Kx2K level to avoid need of line buffer increase in the 1080p video core. This constraint simplifies the design of multi-core video codec by enabling simple replication of single cores to create multi-core platform.</w:t>
      </w:r>
      <w:r>
        <w:rPr>
          <w:rFonts w:ascii="Arial" w:hAnsi="Arial" w:cs="Arial"/>
          <w:sz w:val="24"/>
          <w:szCs w:val="24"/>
        </w:rPr>
        <w:t xml:space="preserve">  </w:t>
      </w:r>
    </w:p>
    <w:p w:rsidR="00C61D49" w:rsidRPr="001B1FA0" w:rsidRDefault="00C61D49" w:rsidP="00EB44A0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6D6A6C" w:rsidRDefault="00C61D49" w:rsidP="00C61D49">
      <w:pPr>
        <w:pStyle w:val="PlainText"/>
        <w:widowControl w:val="0"/>
        <w:tabs>
          <w:tab w:val="left" w:pos="1080"/>
        </w:tabs>
        <w:adjustRightInd w:val="0"/>
        <w:snapToGrid w:val="0"/>
        <w:jc w:val="both"/>
        <w:rPr>
          <w:rFonts w:ascii="Times New Roman" w:hAnsi="Times New Roman"/>
          <w:bCs/>
          <w:sz w:val="22"/>
          <w:szCs w:val="22"/>
        </w:rPr>
      </w:pPr>
      <w:r w:rsidRPr="00517363">
        <w:rPr>
          <w:rFonts w:ascii="Times New Roman" w:hAnsi="Times New Roman"/>
          <w:bCs/>
          <w:sz w:val="22"/>
          <w:szCs w:val="22"/>
        </w:rPr>
        <w:t xml:space="preserve">Fig. 2 shows an example how to achieve an even sub-picture partitions of 2x2 sub-pictures by using the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 syntax. In this case, a picture is evenly divided into </w:t>
      </w:r>
      <w:r w:rsidR="000075CD">
        <w:rPr>
          <w:rFonts w:ascii="Times New Roman" w:hAnsi="Times New Roman"/>
          <w:bCs/>
          <w:sz w:val="22"/>
          <w:szCs w:val="22"/>
        </w:rPr>
        <w:t xml:space="preserve">2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="000075CD">
        <w:rPr>
          <w:rFonts w:ascii="Times New Roman" w:hAnsi="Times New Roman"/>
          <w:bCs/>
          <w:sz w:val="22"/>
          <w:szCs w:val="22"/>
        </w:rPr>
        <w:t xml:space="preserve"> rows</w:t>
      </w:r>
      <w:r w:rsidRPr="00517363">
        <w:rPr>
          <w:rFonts w:ascii="Times New Roman" w:hAnsi="Times New Roman"/>
          <w:bCs/>
          <w:sz w:val="22"/>
          <w:szCs w:val="22"/>
        </w:rPr>
        <w:t xml:space="preserve"> in vertical direction, while in the </w:t>
      </w:r>
      <w:r w:rsidRPr="00517363">
        <w:rPr>
          <w:rFonts w:ascii="Times New Roman" w:hAnsi="Times New Roman"/>
          <w:bCs/>
          <w:sz w:val="22"/>
          <w:szCs w:val="22"/>
        </w:rPr>
        <w:lastRenderedPageBreak/>
        <w:t xml:space="preserve">horizontal direction it is unevenly divided into 4 </w:t>
      </w:r>
      <w:r w:rsidR="000075CD">
        <w:rPr>
          <w:rFonts w:ascii="Times New Roman" w:hAnsi="Times New Roman"/>
          <w:bCs/>
          <w:sz w:val="22"/>
          <w:szCs w:val="22"/>
        </w:rPr>
        <w:t>columns</w:t>
      </w:r>
      <w:r w:rsidRPr="00517363">
        <w:rPr>
          <w:rFonts w:ascii="Times New Roman" w:hAnsi="Times New Roman"/>
          <w:bCs/>
          <w:sz w:val="22"/>
          <w:szCs w:val="22"/>
        </w:rPr>
        <w:t xml:space="preserve">, but there is one right-hand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 column boundary coincident with the sub-picture boundary, which is right-hand column boundary of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02 and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21. </w:t>
      </w:r>
      <w:r w:rsidR="006D6A6C">
        <w:rPr>
          <w:rFonts w:ascii="Times New Roman" w:hAnsi="Times New Roman"/>
          <w:bCs/>
          <w:sz w:val="22"/>
          <w:szCs w:val="22"/>
        </w:rPr>
        <w:t xml:space="preserve">i.e. </w:t>
      </w:r>
      <w:proofErr w:type="spellStart"/>
      <w:r w:rsidR="006D6A6C">
        <w:rPr>
          <w:rFonts w:ascii="Times New Roman" w:hAnsi="Times New Roman"/>
          <w:bCs/>
          <w:sz w:val="22"/>
          <w:szCs w:val="22"/>
        </w:rPr>
        <w:t>column_</w:t>
      </w:r>
      <w:proofErr w:type="gramStart"/>
      <w:r w:rsidR="006D6A6C">
        <w:rPr>
          <w:rFonts w:ascii="Times New Roman" w:hAnsi="Times New Roman"/>
          <w:bCs/>
          <w:sz w:val="22"/>
          <w:szCs w:val="22"/>
        </w:rPr>
        <w:t>width</w:t>
      </w:r>
      <w:proofErr w:type="spellEnd"/>
      <w:r w:rsidR="006D6A6C">
        <w:rPr>
          <w:rFonts w:ascii="Times New Roman" w:hAnsi="Times New Roman"/>
          <w:bCs/>
          <w:sz w:val="22"/>
          <w:szCs w:val="22"/>
        </w:rPr>
        <w:t>[</w:t>
      </w:r>
      <w:proofErr w:type="gramEnd"/>
      <w:r w:rsidR="006D6A6C">
        <w:rPr>
          <w:rFonts w:ascii="Times New Roman" w:hAnsi="Times New Roman"/>
          <w:bCs/>
          <w:sz w:val="22"/>
          <w:szCs w:val="22"/>
        </w:rPr>
        <w:t xml:space="preserve">0] + </w:t>
      </w:r>
      <w:proofErr w:type="spellStart"/>
      <w:r w:rsidR="006D6A6C">
        <w:rPr>
          <w:rFonts w:ascii="Times New Roman" w:hAnsi="Times New Roman"/>
          <w:bCs/>
          <w:sz w:val="22"/>
          <w:szCs w:val="22"/>
        </w:rPr>
        <w:t>column_width</w:t>
      </w:r>
      <w:proofErr w:type="spellEnd"/>
      <w:r w:rsidR="006D6A6C">
        <w:rPr>
          <w:rFonts w:ascii="Times New Roman" w:hAnsi="Times New Roman"/>
          <w:bCs/>
          <w:sz w:val="22"/>
          <w:szCs w:val="22"/>
        </w:rPr>
        <w:t xml:space="preserve">[1] has to be equal to </w:t>
      </w:r>
      <w:proofErr w:type="spellStart"/>
      <w:r w:rsidR="006D6A6C">
        <w:rPr>
          <w:rFonts w:ascii="Times New Roman" w:hAnsi="Times New Roman"/>
          <w:sz w:val="22"/>
          <w:szCs w:val="22"/>
        </w:rPr>
        <w:t>PicWidthInCtbs</w:t>
      </w:r>
      <w:proofErr w:type="spellEnd"/>
      <w:r w:rsidR="006D6A6C">
        <w:rPr>
          <w:rFonts w:ascii="Times New Roman" w:hAnsi="Times New Roman"/>
          <w:sz w:val="22"/>
          <w:szCs w:val="22"/>
        </w:rPr>
        <w:t>/2 in this case.</w:t>
      </w:r>
    </w:p>
    <w:p w:rsidR="006D6A6C" w:rsidRDefault="006D6A6C" w:rsidP="00C61D49">
      <w:pPr>
        <w:pStyle w:val="PlainText"/>
        <w:widowControl w:val="0"/>
        <w:tabs>
          <w:tab w:val="left" w:pos="1080"/>
        </w:tabs>
        <w:adjustRightInd w:val="0"/>
        <w:snapToGrid w:val="0"/>
        <w:jc w:val="both"/>
        <w:rPr>
          <w:rFonts w:ascii="Times New Roman" w:hAnsi="Times New Roman"/>
          <w:bCs/>
          <w:sz w:val="22"/>
          <w:szCs w:val="22"/>
        </w:rPr>
      </w:pPr>
    </w:p>
    <w:p w:rsidR="00076687" w:rsidRDefault="00C61D49" w:rsidP="000075CD">
      <w:pPr>
        <w:pStyle w:val="PlainText"/>
        <w:widowControl w:val="0"/>
        <w:tabs>
          <w:tab w:val="left" w:pos="1080"/>
        </w:tabs>
        <w:adjustRightInd w:val="0"/>
        <w:snapToGrid w:val="0"/>
        <w:jc w:val="both"/>
        <w:rPr>
          <w:rFonts w:ascii="Arial" w:hAnsi="Arial" w:cs="Arial"/>
          <w:sz w:val="24"/>
          <w:szCs w:val="24"/>
        </w:rPr>
      </w:pPr>
      <w:r w:rsidRPr="00517363">
        <w:rPr>
          <w:rFonts w:ascii="Times New Roman" w:hAnsi="Times New Roman"/>
          <w:bCs/>
          <w:sz w:val="22"/>
          <w:szCs w:val="22"/>
        </w:rPr>
        <w:t xml:space="preserve">In the </w:t>
      </w:r>
      <w:proofErr w:type="spellStart"/>
      <w:r w:rsidRPr="00517363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517363">
        <w:rPr>
          <w:rFonts w:ascii="Times New Roman" w:hAnsi="Times New Roman"/>
          <w:bCs/>
          <w:sz w:val="22"/>
          <w:szCs w:val="22"/>
        </w:rPr>
        <w:t xml:space="preserve">, it should be signaled that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00 is start location for sub-picture 0,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10 is start location for sub-picture 1,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20 is start location for sub-picture 2 and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30 is start location for sub-picture 3. With this constrained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 partitions and signaling, sub-pictures can be dispatched and processed by multi-cores in parallel with equal pixel </w:t>
      </w:r>
      <w:r w:rsidR="000075CD">
        <w:rPr>
          <w:rFonts w:ascii="Times New Roman" w:hAnsi="Times New Roman"/>
          <w:bCs/>
          <w:sz w:val="22"/>
          <w:szCs w:val="22"/>
        </w:rPr>
        <w:t xml:space="preserve">rate </w:t>
      </w:r>
      <w:r w:rsidRPr="00517363">
        <w:rPr>
          <w:rFonts w:ascii="Times New Roman" w:hAnsi="Times New Roman"/>
          <w:bCs/>
          <w:sz w:val="22"/>
          <w:szCs w:val="22"/>
        </w:rPr>
        <w:t>loading.</w:t>
      </w:r>
    </w:p>
    <w:p w:rsidR="00076687" w:rsidRPr="00B673BF" w:rsidRDefault="00076687" w:rsidP="00422C29">
      <w:pPr>
        <w:pStyle w:val="PlainText"/>
        <w:tabs>
          <w:tab w:val="left" w:pos="1080"/>
        </w:tabs>
        <w:ind w:left="1080" w:hanging="1080"/>
        <w:jc w:val="center"/>
        <w:rPr>
          <w:rFonts w:ascii="Arial" w:hAnsi="Arial" w:cs="Arial"/>
          <w:bCs/>
          <w:sz w:val="24"/>
          <w:szCs w:val="24"/>
        </w:rPr>
      </w:pPr>
      <w:r w:rsidRPr="00786F03">
        <w:rPr>
          <w:rFonts w:ascii="Arial" w:hAnsi="Arial" w:cs="Arial"/>
          <w:bCs/>
          <w:noProof/>
          <w:sz w:val="24"/>
          <w:szCs w:val="24"/>
          <w:lang w:eastAsia="zh-CN"/>
        </w:rPr>
        <w:drawing>
          <wp:inline distT="0" distB="0" distL="0" distR="0">
            <wp:extent cx="5943600" cy="3998595"/>
            <wp:effectExtent l="0" t="0" r="0" b="0"/>
            <wp:docPr id="7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342742" cy="4267200"/>
                      <a:chOff x="1143000" y="1295400"/>
                      <a:chExt cx="6342742" cy="4267200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1752600" y="21240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Rectangle 4"/>
                      <a:cNvSpPr/>
                    </a:nvSpPr>
                    <a:spPr>
                      <a:xfrm>
                        <a:off x="3896633" y="21240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" name="Rectangle 5"/>
                      <a:cNvSpPr/>
                    </a:nvSpPr>
                    <a:spPr>
                      <a:xfrm>
                        <a:off x="1753508" y="3848100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" name="Rectangle 6"/>
                      <a:cNvSpPr/>
                    </a:nvSpPr>
                    <a:spPr>
                      <a:xfrm>
                        <a:off x="3896633" y="38385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8" name="Straight Connector 7"/>
                      <a:cNvCxnSpPr/>
                    </a:nvCxnSpPr>
                    <a:spPr>
                      <a:xfrm rot="16200000" flipH="1">
                        <a:off x="2196420" y="3833812"/>
                        <a:ext cx="3409950" cy="9525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" name="Straight Connector 8"/>
                      <a:cNvCxnSpPr/>
                    </a:nvCxnSpPr>
                    <a:spPr>
                      <a:xfrm flipV="1">
                        <a:off x="1753508" y="3838575"/>
                        <a:ext cx="4295775" cy="9525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" name="Straight Connector 11"/>
                      <a:cNvCxnSpPr/>
                    </a:nvCxnSpPr>
                    <a:spPr>
                      <a:xfrm rot="5400000">
                        <a:off x="1804987" y="2995613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" name="Straight Connector 12"/>
                      <a:cNvCxnSpPr/>
                    </a:nvCxnSpPr>
                    <a:spPr>
                      <a:xfrm rot="5400000">
                        <a:off x="4014788" y="3005139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" name="Straight Connector 13"/>
                      <a:cNvCxnSpPr/>
                    </a:nvCxnSpPr>
                    <a:spPr>
                      <a:xfrm rot="5400000">
                        <a:off x="4014788" y="4672013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7" name="TextBox 34"/>
                      <a:cNvSpPr txBox="1"/>
                    </a:nvSpPr>
                    <a:spPr>
                      <a:xfrm>
                        <a:off x="1677308" y="229552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00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9" name="TextBox 38"/>
                      <a:cNvSpPr txBox="1"/>
                    </a:nvSpPr>
                    <a:spPr>
                      <a:xfrm>
                        <a:off x="2895600" y="22860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01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3" name="TextBox 43"/>
                      <a:cNvSpPr txBox="1"/>
                    </a:nvSpPr>
                    <a:spPr>
                      <a:xfrm>
                        <a:off x="4001408" y="269557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10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4" name="TextBox 44"/>
                      <a:cNvSpPr txBox="1"/>
                    </a:nvSpPr>
                    <a:spPr>
                      <a:xfrm>
                        <a:off x="5020583" y="268605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11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7" name="TextBox 47"/>
                      <a:cNvSpPr txBox="1"/>
                    </a:nvSpPr>
                    <a:spPr>
                      <a:xfrm>
                        <a:off x="4008229" y="425767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30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8" name="TextBox 48"/>
                      <a:cNvSpPr txBox="1"/>
                    </a:nvSpPr>
                    <a:spPr>
                      <a:xfrm>
                        <a:off x="4858658" y="423862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31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9" name="TextBox 49"/>
                      <a:cNvSpPr txBox="1"/>
                    </a:nvSpPr>
                    <a:spPr>
                      <a:xfrm>
                        <a:off x="1828800" y="44958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2</a:t>
                          </a:r>
                          <a:r>
                            <a:rPr lang="en-US" dirty="0" smtClean="0"/>
                            <a:t>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0" name="TextBox 50"/>
                      <a:cNvSpPr txBox="1"/>
                    </a:nvSpPr>
                    <a:spPr>
                      <a:xfrm>
                        <a:off x="2819400" y="4507468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2</a:t>
                          </a:r>
                          <a:r>
                            <a:rPr lang="en-US" dirty="0" smtClean="0"/>
                            <a:t>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1" name="TextBox 51"/>
                      <a:cNvSpPr txBox="1"/>
                    </a:nvSpPr>
                    <a:spPr>
                      <a:xfrm>
                        <a:off x="4468133" y="235267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2" name="TextBox 52"/>
                      <a:cNvSpPr txBox="1"/>
                    </a:nvSpPr>
                    <a:spPr>
                      <a:xfrm>
                        <a:off x="2239283" y="263842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3" name="TextBox 53"/>
                      <a:cNvSpPr txBox="1"/>
                    </a:nvSpPr>
                    <a:spPr>
                      <a:xfrm>
                        <a:off x="2209800" y="5029200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Sub-pic2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4" name="TextBox 54"/>
                      <a:cNvSpPr txBox="1"/>
                    </a:nvSpPr>
                    <a:spPr>
                      <a:xfrm>
                        <a:off x="4430033" y="475297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Sub-pic3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cxnSp>
                    <a:nvCxnSpPr>
                      <a:cNvPr id="35" name="Straight Arrow Connector 34"/>
                      <a:cNvCxnSpPr/>
                    </a:nvCxnSpPr>
                    <a:spPr>
                      <a:xfrm flipV="1">
                        <a:off x="3962400" y="1657350"/>
                        <a:ext cx="1827004" cy="813316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Straight Arrow Connector 35"/>
                      <a:cNvCxnSpPr/>
                    </a:nvCxnSpPr>
                    <a:spPr>
                      <a:xfrm rot="5400000" flipH="1" flipV="1">
                        <a:off x="5044396" y="2700338"/>
                        <a:ext cx="2009775" cy="2286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7" name="TextBox 59"/>
                      <a:cNvSpPr txBox="1"/>
                    </a:nvSpPr>
                    <a:spPr>
                      <a:xfrm>
                        <a:off x="4915808" y="1295400"/>
                        <a:ext cx="2569934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Sub-picture boundaries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cxnSp>
                    <a:nvCxnSpPr>
                      <a:cNvPr id="38" name="Straight Connector 37"/>
                      <a:cNvCxnSpPr/>
                    </a:nvCxnSpPr>
                    <a:spPr>
                      <a:xfrm rot="5400000">
                        <a:off x="1804988" y="4700587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9" name="TextBox 38"/>
                      <a:cNvSpPr txBox="1"/>
                    </a:nvSpPr>
                    <a:spPr>
                      <a:xfrm>
                        <a:off x="1524000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/>
                            <a:t>c</a:t>
                          </a:r>
                          <a:r>
                            <a:rPr lang="en-US" sz="1200" dirty="0" err="1" smtClean="0"/>
                            <a:t>olumn_width</a:t>
                          </a:r>
                          <a:r>
                            <a:rPr lang="en-US" sz="1200" dirty="0" smtClean="0"/>
                            <a:t>[0]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0" name="TextBox 39"/>
                      <a:cNvSpPr txBox="1"/>
                    </a:nvSpPr>
                    <a:spPr>
                      <a:xfrm>
                        <a:off x="2667000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column_width</a:t>
                          </a:r>
                          <a:r>
                            <a:rPr lang="en-US" sz="1200" dirty="0" smtClean="0"/>
                            <a:t>[1]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1" name="TextBox 40"/>
                      <a:cNvSpPr txBox="1"/>
                    </a:nvSpPr>
                    <a:spPr>
                      <a:xfrm>
                        <a:off x="3849607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column_width</a:t>
                          </a:r>
                          <a:r>
                            <a:rPr lang="en-US" sz="1200" dirty="0" smtClean="0"/>
                            <a:t>[2]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2" name="TextBox 41"/>
                      <a:cNvSpPr txBox="1"/>
                    </a:nvSpPr>
                    <a:spPr>
                      <a:xfrm>
                        <a:off x="4992607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column_width</a:t>
                          </a:r>
                          <a:r>
                            <a:rPr lang="en-US" sz="1200" dirty="0" smtClean="0"/>
                            <a:t>[3]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4" name="TextBox 43"/>
                      <a:cNvSpPr txBox="1"/>
                    </a:nvSpPr>
                    <a:spPr>
                      <a:xfrm>
                        <a:off x="1143000" y="2286000"/>
                        <a:ext cx="461665" cy="1424108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vert"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/>
                            <a:t>r</a:t>
                          </a:r>
                          <a:r>
                            <a:rPr lang="en-US" dirty="0" err="1" smtClean="0"/>
                            <a:t>ow_height</a:t>
                          </a:r>
                          <a:r>
                            <a:rPr lang="en-US" dirty="0" smtClean="0"/>
                            <a:t>[0]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45" name="Rectangle 44"/>
                      <a:cNvSpPr/>
                    </a:nvSpPr>
                    <a:spPr>
                      <a:xfrm>
                        <a:off x="1143000" y="3962400"/>
                        <a:ext cx="461665" cy="142410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vert"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 smtClean="0"/>
                            <a:t>row_height</a:t>
                          </a:r>
                          <a:r>
                            <a:rPr lang="en-US" dirty="0" smtClean="0"/>
                            <a:t>[1]</a:t>
                          </a:r>
                          <a:endParaRPr 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076687" w:rsidRDefault="00076687" w:rsidP="00076687">
      <w:pPr>
        <w:pStyle w:val="PlainText"/>
        <w:tabs>
          <w:tab w:val="left" w:pos="1080"/>
        </w:tabs>
        <w:ind w:left="1080" w:hanging="1080"/>
        <w:rPr>
          <w:rFonts w:ascii="Arial" w:hAnsi="Arial"/>
          <w:sz w:val="24"/>
        </w:rPr>
      </w:pPr>
    </w:p>
    <w:p w:rsidR="00076687" w:rsidRPr="00FB6CE6" w:rsidRDefault="00422C29" w:rsidP="00076687">
      <w:pPr>
        <w:pStyle w:val="PlainText"/>
        <w:tabs>
          <w:tab w:val="left" w:pos="1080"/>
        </w:tabs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Fig. 2</w:t>
      </w:r>
      <w:r w:rsidR="00076687" w:rsidRPr="00FB6CE6">
        <w:rPr>
          <w:rFonts w:ascii="Times New Roman" w:hAnsi="Times New Roman"/>
          <w:b/>
        </w:rPr>
        <w:t xml:space="preserve"> – </w:t>
      </w:r>
      <w:r w:rsidR="00076687">
        <w:rPr>
          <w:rFonts w:ascii="Times New Roman" w:hAnsi="Times New Roman"/>
          <w:b/>
        </w:rPr>
        <w:t>Example of signaling the sub-picture boundaries for 2x2 sub-picture partitioning</w:t>
      </w:r>
    </w:p>
    <w:p w:rsidR="00517363" w:rsidRDefault="00517363" w:rsidP="00BE11EF">
      <w:pPr>
        <w:pStyle w:val="PlainText"/>
        <w:widowControl w:val="0"/>
        <w:tabs>
          <w:tab w:val="left" w:pos="1080"/>
        </w:tabs>
        <w:adjustRightInd w:val="0"/>
        <w:snapToGrid w:val="0"/>
        <w:ind w:left="1080" w:hanging="1080"/>
        <w:jc w:val="both"/>
        <w:rPr>
          <w:rFonts w:ascii="Times New Roman" w:hAnsi="Times New Roman"/>
          <w:bCs/>
          <w:sz w:val="22"/>
          <w:szCs w:val="22"/>
        </w:rPr>
      </w:pPr>
    </w:p>
    <w:p w:rsidR="00517363" w:rsidRDefault="00517363" w:rsidP="00BE11EF">
      <w:pPr>
        <w:pStyle w:val="PlainText"/>
        <w:widowControl w:val="0"/>
        <w:tabs>
          <w:tab w:val="left" w:pos="1080"/>
        </w:tabs>
        <w:adjustRightInd w:val="0"/>
        <w:snapToGrid w:val="0"/>
        <w:ind w:left="1080" w:hanging="1080"/>
        <w:jc w:val="both"/>
        <w:rPr>
          <w:rFonts w:ascii="Times New Roman" w:hAnsi="Times New Roman"/>
          <w:bCs/>
          <w:sz w:val="22"/>
          <w:szCs w:val="22"/>
        </w:rPr>
      </w:pPr>
    </w:p>
    <w:p w:rsidR="00084A9C" w:rsidRDefault="00084A9C" w:rsidP="00084A9C">
      <w:pPr>
        <w:pStyle w:val="Heading2"/>
      </w:pPr>
      <w:r>
        <w:t>Low-latency consideration</w:t>
      </w:r>
    </w:p>
    <w:p w:rsidR="00084A9C" w:rsidRDefault="002455EA" w:rsidP="000075CD">
      <w:pPr>
        <w:jc w:val="both"/>
      </w:pPr>
      <w:r>
        <w:t>With the sub-picture entry signaling</w:t>
      </w:r>
      <w:r w:rsidR="000075CD">
        <w:t xml:space="preserve"> method</w:t>
      </w:r>
      <w:r>
        <w:t xml:space="preserve">, there is at least one picture decoding delay because the sub-picture entries can be sent only after the entire picture is encoded. This is unfriendly to low-latency applications. </w:t>
      </w:r>
      <w:r w:rsidR="000075CD">
        <w:t>It is proposed to insert a sub-picture ID in the slice header to resolve the latency issue.</w:t>
      </w:r>
    </w:p>
    <w:p w:rsidR="00084A9C" w:rsidRDefault="00084A9C" w:rsidP="00076687">
      <w:pPr>
        <w:pStyle w:val="PlainText"/>
        <w:tabs>
          <w:tab w:val="left" w:pos="1080"/>
        </w:tabs>
        <w:ind w:left="1080" w:hanging="1080"/>
        <w:jc w:val="both"/>
        <w:rPr>
          <w:rFonts w:ascii="Times New Roman" w:hAnsi="Times New Roman"/>
          <w:bCs/>
          <w:sz w:val="22"/>
          <w:szCs w:val="22"/>
        </w:rPr>
      </w:pPr>
    </w:p>
    <w:p w:rsidR="00084A9C" w:rsidRDefault="00084A9C" w:rsidP="00084A9C">
      <w:pPr>
        <w:pStyle w:val="PlainText"/>
        <w:tabs>
          <w:tab w:val="left" w:pos="1080"/>
        </w:tabs>
        <w:ind w:left="1080" w:hanging="1080"/>
        <w:rPr>
          <w:rFonts w:ascii="Arial" w:hAnsi="Arial" w:cs="Arial"/>
          <w:bCs/>
          <w:sz w:val="24"/>
          <w:szCs w:val="24"/>
        </w:rPr>
      </w:pPr>
      <w:r w:rsidRPr="00267D9B">
        <w:rPr>
          <w:rFonts w:ascii="Arial" w:hAnsi="Arial" w:cs="Arial"/>
          <w:bCs/>
          <w:noProof/>
          <w:sz w:val="24"/>
          <w:szCs w:val="24"/>
          <w:lang w:eastAsia="zh-CN"/>
        </w:rPr>
        <w:lastRenderedPageBreak/>
        <w:drawing>
          <wp:inline distT="0" distB="0" distL="0" distR="0">
            <wp:extent cx="5943600" cy="2141855"/>
            <wp:effectExtent l="19050" t="0" r="0" b="0"/>
            <wp:docPr id="18" name="Object 1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458200" cy="3048000"/>
                      <a:chOff x="342900" y="1905000"/>
                      <a:chExt cx="8458200" cy="3048000"/>
                    </a:xfrm>
                  </a:grpSpPr>
                  <a:sp>
                    <a:nvSpPr>
                      <a:cNvPr id="4" name="TextBox 3"/>
                      <a:cNvSpPr txBox="1"/>
                    </a:nvSpPr>
                    <a:spPr>
                      <a:xfrm>
                        <a:off x="2171700" y="2362200"/>
                        <a:ext cx="822789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Encoder </a:t>
                          </a:r>
                        </a:p>
                        <a:p>
                          <a:r>
                            <a:rPr lang="en-US" sz="1400" dirty="0" smtClean="0"/>
                            <a:t>Core 0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TextBox 5"/>
                      <a:cNvSpPr txBox="1"/>
                    </a:nvSpPr>
                    <a:spPr>
                      <a:xfrm>
                        <a:off x="2171700" y="3048000"/>
                        <a:ext cx="822789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Encoder </a:t>
                          </a:r>
                        </a:p>
                        <a:p>
                          <a:r>
                            <a:rPr lang="en-US" sz="1400" dirty="0" smtClean="0"/>
                            <a:t>Core 1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" name="TextBox 6"/>
                      <a:cNvSpPr txBox="1"/>
                    </a:nvSpPr>
                    <a:spPr>
                      <a:xfrm>
                        <a:off x="2171700" y="3733800"/>
                        <a:ext cx="822789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Encoder </a:t>
                          </a:r>
                        </a:p>
                        <a:p>
                          <a:r>
                            <a:rPr lang="en-US" sz="1400" dirty="0" smtClean="0"/>
                            <a:t>Core 2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" name="TextBox 7"/>
                      <a:cNvSpPr txBox="1"/>
                    </a:nvSpPr>
                    <a:spPr>
                      <a:xfrm>
                        <a:off x="2171700" y="4419600"/>
                        <a:ext cx="822789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Encoder </a:t>
                          </a:r>
                        </a:p>
                        <a:p>
                          <a:r>
                            <a:rPr lang="en-US" sz="1400" dirty="0" smtClean="0"/>
                            <a:t>Core 3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8" name="TextBox 8"/>
                      <a:cNvSpPr txBox="1"/>
                    </a:nvSpPr>
                    <a:spPr>
                      <a:xfrm>
                        <a:off x="342900" y="3276600"/>
                        <a:ext cx="813043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Sub-pic0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9" name="TextBox 9"/>
                      <a:cNvSpPr txBox="1"/>
                    </a:nvSpPr>
                    <a:spPr>
                      <a:xfrm>
                        <a:off x="1130057" y="3276600"/>
                        <a:ext cx="813043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Sub-pic1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0" name="TextBox 10"/>
                      <a:cNvSpPr txBox="1"/>
                    </a:nvSpPr>
                    <a:spPr>
                      <a:xfrm>
                        <a:off x="342900" y="3578423"/>
                        <a:ext cx="813043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Sub-pic2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1" name="TextBox 11"/>
                      <a:cNvSpPr txBox="1"/>
                    </a:nvSpPr>
                    <a:spPr>
                      <a:xfrm>
                        <a:off x="1130057" y="3578423"/>
                        <a:ext cx="813043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Sub-pic3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2" name="TextBox 12"/>
                      <a:cNvSpPr txBox="1"/>
                    </a:nvSpPr>
                    <a:spPr>
                      <a:xfrm>
                        <a:off x="3691235" y="2362200"/>
                        <a:ext cx="461665" cy="25908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eaVert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smtClean="0"/>
                            <a:t>Sender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3" name="TextBox 13"/>
                      <a:cNvSpPr txBox="1"/>
                    </a:nvSpPr>
                    <a:spPr>
                      <a:xfrm>
                        <a:off x="6131877" y="2362200"/>
                        <a:ext cx="840423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Decoder </a:t>
                          </a:r>
                        </a:p>
                        <a:p>
                          <a:r>
                            <a:rPr lang="en-US" sz="1400" dirty="0" smtClean="0"/>
                            <a:t>Core 0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4" name="TextBox 14"/>
                      <a:cNvSpPr txBox="1"/>
                    </a:nvSpPr>
                    <a:spPr>
                      <a:xfrm>
                        <a:off x="6131877" y="3048000"/>
                        <a:ext cx="840423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Decoder </a:t>
                          </a:r>
                        </a:p>
                        <a:p>
                          <a:r>
                            <a:rPr lang="en-US" sz="1400" dirty="0" smtClean="0"/>
                            <a:t>Core 1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5" name="TextBox 15"/>
                      <a:cNvSpPr txBox="1"/>
                    </a:nvSpPr>
                    <a:spPr>
                      <a:xfrm>
                        <a:off x="6131877" y="3733800"/>
                        <a:ext cx="840423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D</a:t>
                          </a:r>
                          <a:r>
                            <a:rPr lang="en-US" sz="1400" dirty="0" smtClean="0"/>
                            <a:t>ecoder </a:t>
                          </a:r>
                        </a:p>
                        <a:p>
                          <a:r>
                            <a:rPr lang="en-US" sz="1400" dirty="0" smtClean="0"/>
                            <a:t>Core 2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6" name="TextBox 16"/>
                      <a:cNvSpPr txBox="1"/>
                    </a:nvSpPr>
                    <a:spPr>
                      <a:xfrm>
                        <a:off x="6131877" y="4419600"/>
                        <a:ext cx="840423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Decoder </a:t>
                          </a:r>
                        </a:p>
                        <a:p>
                          <a:r>
                            <a:rPr lang="en-US" sz="1400" dirty="0" smtClean="0"/>
                            <a:t>Core 3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7" name="TextBox 17"/>
                      <a:cNvSpPr txBox="1"/>
                    </a:nvSpPr>
                    <a:spPr>
                      <a:xfrm>
                        <a:off x="4991100" y="2362200"/>
                        <a:ext cx="461665" cy="25908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eaVert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smtClean="0"/>
                            <a:t>Receiver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8" name="TextBox 18"/>
                      <a:cNvSpPr txBox="1"/>
                    </a:nvSpPr>
                    <a:spPr>
                      <a:xfrm>
                        <a:off x="7200900" y="3276600"/>
                        <a:ext cx="813043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Sub-pic0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9" name="TextBox 19"/>
                      <a:cNvSpPr txBox="1"/>
                    </a:nvSpPr>
                    <a:spPr>
                      <a:xfrm>
                        <a:off x="7988057" y="3276600"/>
                        <a:ext cx="813043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Sub-pic1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0" name="TextBox 20"/>
                      <a:cNvSpPr txBox="1"/>
                    </a:nvSpPr>
                    <a:spPr>
                      <a:xfrm>
                        <a:off x="7200900" y="3578423"/>
                        <a:ext cx="813043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Sub-pic2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1" name="TextBox 21"/>
                      <a:cNvSpPr txBox="1"/>
                    </a:nvSpPr>
                    <a:spPr>
                      <a:xfrm>
                        <a:off x="7988057" y="3578423"/>
                        <a:ext cx="813043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Sub-pic3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22" name="Straight Arrow Connector 21"/>
                      <a:cNvCxnSpPr/>
                    </a:nvCxnSpPr>
                    <a:spPr>
                      <a:xfrm>
                        <a:off x="3009900" y="2665412"/>
                        <a:ext cx="6858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3" name="TextBox 26"/>
                      <a:cNvSpPr txBox="1"/>
                    </a:nvSpPr>
                    <a:spPr>
                      <a:xfrm>
                        <a:off x="2705100" y="1905000"/>
                        <a:ext cx="1586845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err="1"/>
                            <a:t>s</a:t>
                          </a:r>
                          <a:r>
                            <a:rPr lang="en-US" sz="1400" dirty="0" err="1" smtClean="0"/>
                            <a:t>lice_substream_id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cxnSp>
                    <a:nvCxnSpPr>
                      <a:cNvPr id="24" name="Straight Arrow Connector 23"/>
                      <a:cNvCxnSpPr/>
                    </a:nvCxnSpPr>
                    <a:spPr>
                      <a:xfrm>
                        <a:off x="3009900" y="3275012"/>
                        <a:ext cx="6858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5" name="Straight Arrow Connector 24"/>
                      <a:cNvCxnSpPr/>
                    </a:nvCxnSpPr>
                    <a:spPr>
                      <a:xfrm>
                        <a:off x="3009900" y="3960812"/>
                        <a:ext cx="6858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6" name="Straight Arrow Connector 25"/>
                      <a:cNvCxnSpPr/>
                    </a:nvCxnSpPr>
                    <a:spPr>
                      <a:xfrm>
                        <a:off x="3009900" y="4648200"/>
                        <a:ext cx="6858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7" name="TextBox 30"/>
                      <a:cNvSpPr txBox="1"/>
                    </a:nvSpPr>
                    <a:spPr>
                      <a:xfrm>
                        <a:off x="3009900" y="2362200"/>
                        <a:ext cx="58221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i</a:t>
                          </a:r>
                          <a:r>
                            <a:rPr lang="en-US" sz="1400" dirty="0" smtClean="0"/>
                            <a:t>d = 0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28" name="TextBox 31"/>
                      <a:cNvSpPr txBox="1"/>
                    </a:nvSpPr>
                    <a:spPr>
                      <a:xfrm>
                        <a:off x="3009900" y="2968823"/>
                        <a:ext cx="58221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i</a:t>
                          </a:r>
                          <a:r>
                            <a:rPr lang="en-US" sz="1400" dirty="0" smtClean="0"/>
                            <a:t>d = 1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29" name="TextBox 32"/>
                      <a:cNvSpPr txBox="1"/>
                    </a:nvSpPr>
                    <a:spPr>
                      <a:xfrm>
                        <a:off x="3009900" y="3654623"/>
                        <a:ext cx="58221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i</a:t>
                          </a:r>
                          <a:r>
                            <a:rPr lang="en-US" sz="1400" dirty="0" smtClean="0"/>
                            <a:t>d = 2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30" name="TextBox 33"/>
                      <a:cNvSpPr txBox="1"/>
                    </a:nvSpPr>
                    <a:spPr>
                      <a:xfrm>
                        <a:off x="3009900" y="4343400"/>
                        <a:ext cx="58221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i</a:t>
                          </a:r>
                          <a:r>
                            <a:rPr lang="en-US" sz="1400" dirty="0" smtClean="0"/>
                            <a:t>d = 3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cxnSp>
                    <a:nvCxnSpPr>
                      <a:cNvPr id="31" name="Straight Arrow Connector 30"/>
                      <a:cNvCxnSpPr/>
                    </a:nvCxnSpPr>
                    <a:spPr>
                      <a:xfrm>
                        <a:off x="5448300" y="2665412"/>
                        <a:ext cx="6858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2" name="Straight Arrow Connector 31"/>
                      <a:cNvCxnSpPr/>
                    </a:nvCxnSpPr>
                    <a:spPr>
                      <a:xfrm>
                        <a:off x="5448300" y="3275012"/>
                        <a:ext cx="6858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3" name="Straight Arrow Connector 32"/>
                      <a:cNvCxnSpPr/>
                    </a:nvCxnSpPr>
                    <a:spPr>
                      <a:xfrm>
                        <a:off x="5448300" y="3960812"/>
                        <a:ext cx="6858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4" name="Straight Arrow Connector 33"/>
                      <a:cNvCxnSpPr/>
                    </a:nvCxnSpPr>
                    <a:spPr>
                      <a:xfrm>
                        <a:off x="5448300" y="4648200"/>
                        <a:ext cx="6858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5" name="TextBox 40"/>
                      <a:cNvSpPr txBox="1"/>
                    </a:nvSpPr>
                    <a:spPr>
                      <a:xfrm>
                        <a:off x="5448300" y="2362200"/>
                        <a:ext cx="58221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i</a:t>
                          </a:r>
                          <a:r>
                            <a:rPr lang="en-US" sz="1400" dirty="0" smtClean="0"/>
                            <a:t>d = 0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36" name="TextBox 41"/>
                      <a:cNvSpPr txBox="1"/>
                    </a:nvSpPr>
                    <a:spPr>
                      <a:xfrm>
                        <a:off x="5448300" y="2968823"/>
                        <a:ext cx="58221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i</a:t>
                          </a:r>
                          <a:r>
                            <a:rPr lang="en-US" sz="1400" dirty="0" smtClean="0"/>
                            <a:t>d = 1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37" name="TextBox 42"/>
                      <a:cNvSpPr txBox="1"/>
                    </a:nvSpPr>
                    <a:spPr>
                      <a:xfrm>
                        <a:off x="5448300" y="3654623"/>
                        <a:ext cx="58221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i</a:t>
                          </a:r>
                          <a:r>
                            <a:rPr lang="en-US" sz="1400" dirty="0" smtClean="0"/>
                            <a:t>d = 2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38" name="TextBox 43"/>
                      <a:cNvSpPr txBox="1"/>
                    </a:nvSpPr>
                    <a:spPr>
                      <a:xfrm>
                        <a:off x="5448300" y="4343400"/>
                        <a:ext cx="58221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i</a:t>
                          </a:r>
                          <a:r>
                            <a:rPr lang="en-US" sz="1400" dirty="0" smtClean="0"/>
                            <a:t>d = 3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cxnSp>
                    <a:nvCxnSpPr>
                      <a:cNvPr id="39" name="Straight Arrow Connector 38"/>
                      <a:cNvCxnSpPr>
                        <a:stCxn id="8" idx="0"/>
                        <a:endCxn id="4" idx="1"/>
                      </a:cNvCxnSpPr>
                    </a:nvCxnSpPr>
                    <a:spPr>
                      <a:xfrm rot="5400000" flipH="1" flipV="1">
                        <a:off x="1134166" y="2239066"/>
                        <a:ext cx="652790" cy="142227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0" name="Straight Arrow Connector 39"/>
                      <a:cNvCxnSpPr>
                        <a:stCxn id="9" idx="0"/>
                      </a:cNvCxnSpPr>
                    </a:nvCxnSpPr>
                    <a:spPr>
                      <a:xfrm rot="5400000" flipH="1" flipV="1">
                        <a:off x="1816039" y="2920940"/>
                        <a:ext cx="76200" cy="635121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1" name="Straight Arrow Connector 40"/>
                      <a:cNvCxnSpPr>
                        <a:stCxn id="11" idx="2"/>
                        <a:endCxn id="7" idx="1"/>
                      </a:cNvCxnSpPr>
                    </a:nvCxnSpPr>
                    <a:spPr>
                      <a:xfrm rot="16200000" flipH="1">
                        <a:off x="1456634" y="3966144"/>
                        <a:ext cx="795010" cy="635121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" name="Straight Arrow Connector 41"/>
                      <a:cNvCxnSpPr>
                        <a:stCxn id="10" idx="2"/>
                        <a:endCxn id="6" idx="1"/>
                      </a:cNvCxnSpPr>
                    </a:nvCxnSpPr>
                    <a:spPr>
                      <a:xfrm rot="16200000" flipH="1">
                        <a:off x="1405956" y="3229666"/>
                        <a:ext cx="109210" cy="142227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3" name="Straight Arrow Connector 42"/>
                      <a:cNvCxnSpPr>
                        <a:stCxn id="13" idx="3"/>
                        <a:endCxn id="18" idx="0"/>
                      </a:cNvCxnSpPr>
                    </a:nvCxnSpPr>
                    <a:spPr>
                      <a:xfrm>
                        <a:off x="6972300" y="2623810"/>
                        <a:ext cx="635122" cy="65279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4" name="Straight Arrow Connector 43"/>
                      <a:cNvCxnSpPr>
                        <a:endCxn id="19" idx="0"/>
                      </a:cNvCxnSpPr>
                    </a:nvCxnSpPr>
                    <a:spPr>
                      <a:xfrm>
                        <a:off x="6972300" y="3124200"/>
                        <a:ext cx="1422279" cy="1524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5" name="Straight Arrow Connector 44"/>
                      <a:cNvCxnSpPr>
                        <a:stCxn id="15" idx="3"/>
                        <a:endCxn id="20" idx="2"/>
                      </a:cNvCxnSpPr>
                    </a:nvCxnSpPr>
                    <a:spPr>
                      <a:xfrm flipV="1">
                        <a:off x="6972300" y="3886200"/>
                        <a:ext cx="635122" cy="10921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6" name="Straight Arrow Connector 45"/>
                      <a:cNvCxnSpPr>
                        <a:stCxn id="16" idx="3"/>
                        <a:endCxn id="21" idx="2"/>
                      </a:cNvCxnSpPr>
                    </a:nvCxnSpPr>
                    <a:spPr>
                      <a:xfrm flipV="1">
                        <a:off x="6972300" y="3886200"/>
                        <a:ext cx="1422279" cy="79501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7" name="TextBox 64"/>
                      <a:cNvSpPr txBox="1"/>
                    </a:nvSpPr>
                    <a:spPr>
                      <a:xfrm>
                        <a:off x="4991100" y="1905000"/>
                        <a:ext cx="1586845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err="1"/>
                            <a:t>s</a:t>
                          </a:r>
                          <a:r>
                            <a:rPr lang="en-US" sz="1400" dirty="0" err="1" smtClean="0"/>
                            <a:t>lice_substream_id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49" name="TextBox 67"/>
                      <a:cNvSpPr txBox="1"/>
                    </a:nvSpPr>
                    <a:spPr>
                      <a:xfrm>
                        <a:off x="342900" y="4038600"/>
                        <a:ext cx="1144096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Input</a:t>
                          </a:r>
                          <a:r>
                            <a:rPr lang="en-US" dirty="0" smtClean="0"/>
                            <a:t> </a:t>
                          </a:r>
                          <a:r>
                            <a:rPr lang="en-US" sz="1400" dirty="0" smtClean="0"/>
                            <a:t>picture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accent3"/>
                      </a:lnRef>
                      <a:fillRef idx="2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0" name="TextBox 69"/>
                      <a:cNvSpPr txBox="1"/>
                    </a:nvSpPr>
                    <a:spPr>
                      <a:xfrm>
                        <a:off x="7314294" y="4191000"/>
                        <a:ext cx="1389483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D</a:t>
                          </a:r>
                          <a:r>
                            <a:rPr lang="en-US" sz="1400" dirty="0" smtClean="0"/>
                            <a:t>ecoded picture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accent3"/>
                      </a:lnRef>
                      <a:fillRef idx="2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2" name="Right Arrow 51"/>
                      <a:cNvSpPr/>
                    </a:nvSpPr>
                    <a:spPr>
                      <a:xfrm>
                        <a:off x="4191000" y="3352800"/>
                        <a:ext cx="838200" cy="457200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3" name="TextBox 52"/>
                      <a:cNvSpPr txBox="1"/>
                    </a:nvSpPr>
                    <a:spPr>
                      <a:xfrm>
                        <a:off x="4114800" y="3429000"/>
                        <a:ext cx="978217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smtClean="0"/>
                            <a:t>transmission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084A9C" w:rsidRDefault="00084A9C" w:rsidP="00084A9C">
      <w:pPr>
        <w:pStyle w:val="PlainText"/>
        <w:tabs>
          <w:tab w:val="left" w:pos="1080"/>
        </w:tabs>
        <w:ind w:left="1080" w:hanging="1080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/>
          <w:b/>
        </w:rPr>
        <w:t xml:space="preserve">Fig. 3 diagram of multi-core HEVC low-latency coding with signaling of sub-picture ID in slice header  </w:t>
      </w:r>
    </w:p>
    <w:p w:rsidR="00084A9C" w:rsidRDefault="00084A9C" w:rsidP="00084A9C">
      <w:pPr>
        <w:pStyle w:val="PlainText"/>
        <w:tabs>
          <w:tab w:val="left" w:pos="1080"/>
        </w:tabs>
        <w:ind w:left="1080" w:hanging="1080"/>
        <w:rPr>
          <w:rFonts w:ascii="Arial" w:hAnsi="Arial" w:cs="Arial"/>
          <w:bCs/>
          <w:sz w:val="24"/>
          <w:szCs w:val="24"/>
        </w:rPr>
      </w:pPr>
    </w:p>
    <w:p w:rsidR="00084A9C" w:rsidRPr="00084A9C" w:rsidRDefault="00084A9C" w:rsidP="00EB788F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 w:rsidRPr="00084A9C">
        <w:rPr>
          <w:rFonts w:ascii="Times New Roman" w:hAnsi="Times New Roman"/>
          <w:bCs/>
          <w:sz w:val="22"/>
          <w:szCs w:val="22"/>
        </w:rPr>
        <w:t>With the signaling of sub-picture ID “</w:t>
      </w:r>
      <w:proofErr w:type="spellStart"/>
      <w:r w:rsidRPr="00084A9C">
        <w:rPr>
          <w:rFonts w:ascii="Times New Roman" w:hAnsi="Times New Roman"/>
          <w:bCs/>
          <w:sz w:val="22"/>
          <w:szCs w:val="22"/>
        </w:rPr>
        <w:t>slice_subtream_id</w:t>
      </w:r>
      <w:proofErr w:type="spellEnd"/>
      <w:r w:rsidRPr="00084A9C">
        <w:rPr>
          <w:rFonts w:ascii="Times New Roman" w:hAnsi="Times New Roman"/>
          <w:bCs/>
          <w:sz w:val="22"/>
          <w:szCs w:val="22"/>
        </w:rPr>
        <w:t>” in the sli</w:t>
      </w:r>
      <w:r w:rsidR="00EB788F">
        <w:rPr>
          <w:rFonts w:ascii="Times New Roman" w:hAnsi="Times New Roman"/>
          <w:bCs/>
          <w:sz w:val="22"/>
          <w:szCs w:val="22"/>
        </w:rPr>
        <w:t xml:space="preserve">ce header, the low latency HEVC </w:t>
      </w:r>
      <w:r w:rsidRPr="00084A9C">
        <w:rPr>
          <w:rFonts w:ascii="Times New Roman" w:hAnsi="Times New Roman"/>
          <w:bCs/>
          <w:sz w:val="22"/>
          <w:szCs w:val="22"/>
        </w:rPr>
        <w:t xml:space="preserve">video encoding and decoding can be realized on multi-core platforms. As shown in </w:t>
      </w:r>
      <w:r>
        <w:rPr>
          <w:rFonts w:ascii="Times New Roman" w:hAnsi="Times New Roman"/>
          <w:bCs/>
          <w:sz w:val="22"/>
          <w:szCs w:val="22"/>
        </w:rPr>
        <w:t>Fig. 3</w:t>
      </w:r>
      <w:r w:rsidR="00845363">
        <w:rPr>
          <w:rFonts w:ascii="Times New Roman" w:hAnsi="Times New Roman"/>
          <w:bCs/>
          <w:sz w:val="22"/>
          <w:szCs w:val="22"/>
        </w:rPr>
        <w:t xml:space="preserve"> </w:t>
      </w:r>
      <w:r w:rsidRPr="00084A9C">
        <w:rPr>
          <w:rFonts w:ascii="Times New Roman" w:hAnsi="Times New Roman"/>
          <w:bCs/>
          <w:sz w:val="22"/>
          <w:szCs w:val="22"/>
        </w:rPr>
        <w:t>for example, an input picture is divided into four sub-pictures of equal size, which are encoded by four encoder video cores in parallel. Each encoder video core inserts a “</w:t>
      </w:r>
      <w:proofErr w:type="spellStart"/>
      <w:r w:rsidRPr="00084A9C">
        <w:rPr>
          <w:rFonts w:ascii="Times New Roman" w:hAnsi="Times New Roman"/>
          <w:bCs/>
          <w:sz w:val="22"/>
          <w:szCs w:val="22"/>
        </w:rPr>
        <w:t>slice_substreams_id</w:t>
      </w:r>
      <w:proofErr w:type="spellEnd"/>
      <w:r w:rsidRPr="00084A9C">
        <w:rPr>
          <w:rFonts w:ascii="Times New Roman" w:hAnsi="Times New Roman"/>
          <w:bCs/>
          <w:sz w:val="22"/>
          <w:szCs w:val="22"/>
        </w:rPr>
        <w:t xml:space="preserve">” into the slice header of the slices generated for the sub-pictures. On the encoder side, the sender transmits the slices to the receiver as long as a slice of a sub-picture becomes available. On the decoder side, the receiver receives </w:t>
      </w:r>
      <w:proofErr w:type="spellStart"/>
      <w:r w:rsidRPr="00084A9C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084A9C">
        <w:rPr>
          <w:rFonts w:ascii="Times New Roman" w:hAnsi="Times New Roman"/>
          <w:bCs/>
          <w:sz w:val="22"/>
          <w:szCs w:val="22"/>
        </w:rPr>
        <w:t xml:space="preserve"> and decodes “</w:t>
      </w:r>
      <w:proofErr w:type="spellStart"/>
      <w:r w:rsidRPr="00084A9C">
        <w:rPr>
          <w:rFonts w:ascii="Times New Roman" w:hAnsi="Times New Roman"/>
          <w:bCs/>
          <w:sz w:val="22"/>
          <w:szCs w:val="22"/>
        </w:rPr>
        <w:t>slice_substreams_id</w:t>
      </w:r>
      <w:proofErr w:type="spellEnd"/>
      <w:r w:rsidRPr="00084A9C">
        <w:rPr>
          <w:rFonts w:ascii="Times New Roman" w:hAnsi="Times New Roman"/>
          <w:bCs/>
          <w:sz w:val="22"/>
          <w:szCs w:val="22"/>
        </w:rPr>
        <w:t>”</w:t>
      </w:r>
      <w:r w:rsidR="00845363">
        <w:rPr>
          <w:rFonts w:ascii="Times New Roman" w:hAnsi="Times New Roman"/>
          <w:bCs/>
          <w:sz w:val="22"/>
          <w:szCs w:val="22"/>
        </w:rPr>
        <w:t xml:space="preserve"> from the slice header</w:t>
      </w:r>
      <w:r w:rsidRPr="00084A9C">
        <w:rPr>
          <w:rFonts w:ascii="Times New Roman" w:hAnsi="Times New Roman"/>
          <w:bCs/>
          <w:sz w:val="22"/>
          <w:szCs w:val="22"/>
        </w:rPr>
        <w:t xml:space="preserve">, then dispatches the slices to corresponding decoder cores based on the value </w:t>
      </w:r>
      <w:proofErr w:type="gramStart"/>
      <w:r w:rsidRPr="00084A9C">
        <w:rPr>
          <w:rFonts w:ascii="Times New Roman" w:hAnsi="Times New Roman"/>
          <w:bCs/>
          <w:sz w:val="22"/>
          <w:szCs w:val="22"/>
        </w:rPr>
        <w:t>of  “</w:t>
      </w:r>
      <w:proofErr w:type="spellStart"/>
      <w:proofErr w:type="gramEnd"/>
      <w:r w:rsidRPr="00084A9C">
        <w:rPr>
          <w:rFonts w:ascii="Times New Roman" w:hAnsi="Times New Roman"/>
          <w:bCs/>
          <w:sz w:val="22"/>
          <w:szCs w:val="22"/>
        </w:rPr>
        <w:t>slice_substreams_id</w:t>
      </w:r>
      <w:proofErr w:type="spellEnd"/>
      <w:r w:rsidRPr="00084A9C">
        <w:rPr>
          <w:rFonts w:ascii="Times New Roman" w:hAnsi="Times New Roman"/>
          <w:bCs/>
          <w:sz w:val="22"/>
          <w:szCs w:val="22"/>
        </w:rPr>
        <w:t>”. In this way, the sub-pictures can be decoded in parallel by four video decoder cores.</w:t>
      </w:r>
    </w:p>
    <w:p w:rsidR="00084A9C" w:rsidRPr="00084A9C" w:rsidRDefault="00084A9C" w:rsidP="00EB788F">
      <w:pPr>
        <w:pStyle w:val="PlainText"/>
        <w:tabs>
          <w:tab w:val="left" w:pos="1080"/>
        </w:tabs>
        <w:rPr>
          <w:rFonts w:ascii="Times New Roman" w:hAnsi="Times New Roman"/>
          <w:bCs/>
          <w:sz w:val="22"/>
          <w:szCs w:val="22"/>
        </w:rPr>
      </w:pPr>
    </w:p>
    <w:p w:rsidR="00084A9C" w:rsidRPr="00084A9C" w:rsidRDefault="00084A9C" w:rsidP="00EB788F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 w:rsidRPr="00084A9C">
        <w:rPr>
          <w:rFonts w:ascii="Times New Roman" w:hAnsi="Times New Roman"/>
          <w:bCs/>
          <w:sz w:val="22"/>
          <w:szCs w:val="22"/>
        </w:rPr>
        <w:t xml:space="preserve">While slices are still encoded, transmitted and decoded in raster scanning order within a sub-picture </w:t>
      </w:r>
      <w:r w:rsidR="00A1757D">
        <w:rPr>
          <w:rFonts w:ascii="Times New Roman" w:hAnsi="Times New Roman"/>
          <w:bCs/>
          <w:sz w:val="22"/>
          <w:szCs w:val="22"/>
        </w:rPr>
        <w:t xml:space="preserve">(i.e. </w:t>
      </w:r>
      <w:r w:rsidRPr="00084A9C">
        <w:rPr>
          <w:rFonts w:ascii="Times New Roman" w:hAnsi="Times New Roman"/>
          <w:bCs/>
          <w:sz w:val="22"/>
          <w:szCs w:val="22"/>
        </w:rPr>
        <w:t xml:space="preserve">data processing order is from left to right and from top to bottom </w:t>
      </w:r>
      <w:r w:rsidR="00BF7970">
        <w:rPr>
          <w:rFonts w:ascii="Times New Roman" w:hAnsi="Times New Roman"/>
          <w:bCs/>
          <w:sz w:val="22"/>
          <w:szCs w:val="22"/>
        </w:rPr>
        <w:t>in</w:t>
      </w:r>
      <w:r w:rsidR="00BF7970" w:rsidRPr="00084A9C">
        <w:rPr>
          <w:rFonts w:ascii="Times New Roman" w:hAnsi="Times New Roman"/>
          <w:bCs/>
          <w:sz w:val="22"/>
          <w:szCs w:val="22"/>
        </w:rPr>
        <w:t xml:space="preserve"> </w:t>
      </w:r>
      <w:r w:rsidRPr="00084A9C">
        <w:rPr>
          <w:rFonts w:ascii="Times New Roman" w:hAnsi="Times New Roman"/>
          <w:bCs/>
          <w:sz w:val="22"/>
          <w:szCs w:val="22"/>
        </w:rPr>
        <w:t xml:space="preserve">a sub-picture), the slices from different sub-pictures are transmitted in “interleaved” order to ensure low-latency, that is, a slice from a sub-picture is transmitted as long as it becomes available to the sender. This so-called interleaved transmission order is different from the traditional raster scan transmission order in which all the slices from sub-picture 0 are transmitted first, then all the slices from sib-picture 1 are transmitted, and so on so forth until all the slices from last sub-picture (it is sub-picture 3 in Fig. </w:t>
      </w:r>
      <w:r w:rsidR="00BF7970">
        <w:rPr>
          <w:rFonts w:ascii="Times New Roman" w:hAnsi="Times New Roman"/>
          <w:bCs/>
          <w:sz w:val="22"/>
          <w:szCs w:val="22"/>
        </w:rPr>
        <w:t>3</w:t>
      </w:r>
      <w:r w:rsidRPr="00084A9C">
        <w:rPr>
          <w:rFonts w:ascii="Times New Roman" w:hAnsi="Times New Roman"/>
          <w:bCs/>
          <w:sz w:val="22"/>
          <w:szCs w:val="22"/>
        </w:rPr>
        <w:t xml:space="preserve">) are transmitted. On the decoder side, each video decoder cores still receives and decodes slices in raster scan order for each sub-picture, but the receiver receives slices for different sub-pictures in “interleaved” order. </w:t>
      </w:r>
    </w:p>
    <w:p w:rsidR="00084A9C" w:rsidRDefault="00084A9C" w:rsidP="00076687">
      <w:pPr>
        <w:pStyle w:val="PlainText"/>
        <w:tabs>
          <w:tab w:val="left" w:pos="1080"/>
        </w:tabs>
        <w:ind w:left="1080" w:hanging="1080"/>
        <w:jc w:val="both"/>
        <w:rPr>
          <w:rFonts w:ascii="Times New Roman" w:hAnsi="Times New Roman"/>
          <w:bCs/>
          <w:sz w:val="22"/>
          <w:szCs w:val="22"/>
        </w:rPr>
      </w:pPr>
    </w:p>
    <w:p w:rsidR="00582258" w:rsidRDefault="00874930" w:rsidP="00582258">
      <w:pPr>
        <w:pStyle w:val="Heading2"/>
      </w:pPr>
      <w:r>
        <w:t>High-level s</w:t>
      </w:r>
      <w:r w:rsidR="00582258">
        <w:t>yntax changes</w:t>
      </w:r>
    </w:p>
    <w:p w:rsidR="00422C29" w:rsidRPr="00422C29" w:rsidRDefault="00422C29" w:rsidP="00076687">
      <w:pPr>
        <w:pStyle w:val="PlainText"/>
        <w:tabs>
          <w:tab w:val="left" w:pos="1080"/>
        </w:tabs>
        <w:ind w:left="1080" w:hanging="1080"/>
        <w:jc w:val="both"/>
        <w:rPr>
          <w:rFonts w:ascii="Times New Roman" w:hAnsi="Times New Roman"/>
          <w:bCs/>
          <w:sz w:val="22"/>
          <w:szCs w:val="22"/>
        </w:rPr>
      </w:pPr>
    </w:p>
    <w:p w:rsidR="00076687" w:rsidRPr="00422C29" w:rsidRDefault="004A3699" w:rsidP="00EB788F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The </w:t>
      </w:r>
      <w:r w:rsidR="00781EDC">
        <w:rPr>
          <w:rFonts w:ascii="Times New Roman" w:hAnsi="Times New Roman"/>
          <w:sz w:val="22"/>
          <w:szCs w:val="22"/>
        </w:rPr>
        <w:t>tile</w:t>
      </w:r>
      <w:r w:rsidR="00076687" w:rsidRPr="00422C29">
        <w:rPr>
          <w:rFonts w:ascii="Times New Roman" w:hAnsi="Times New Roman"/>
          <w:sz w:val="22"/>
          <w:szCs w:val="22"/>
        </w:rPr>
        <w:t xml:space="preserve"> syntax in SPS (sequence parameter set) and PPS (picture pa</w:t>
      </w:r>
      <w:r w:rsidR="000C36FD">
        <w:rPr>
          <w:rFonts w:ascii="Times New Roman" w:hAnsi="Times New Roman"/>
          <w:sz w:val="22"/>
          <w:szCs w:val="22"/>
        </w:rPr>
        <w:t xml:space="preserve">rameter set) </w:t>
      </w:r>
      <w:r>
        <w:rPr>
          <w:rFonts w:ascii="Times New Roman" w:hAnsi="Times New Roman"/>
          <w:sz w:val="22"/>
          <w:szCs w:val="22"/>
        </w:rPr>
        <w:t xml:space="preserve">is modified as shown </w:t>
      </w:r>
      <w:r w:rsidR="000C36FD">
        <w:rPr>
          <w:rFonts w:ascii="Times New Roman" w:hAnsi="Times New Roman"/>
          <w:sz w:val="22"/>
          <w:szCs w:val="22"/>
        </w:rPr>
        <w:t>in Table 1</w:t>
      </w:r>
      <w:r w:rsidR="00076687" w:rsidRPr="00422C29">
        <w:rPr>
          <w:rFonts w:ascii="Times New Roman" w:hAnsi="Times New Roman"/>
          <w:sz w:val="22"/>
          <w:szCs w:val="22"/>
        </w:rPr>
        <w:t xml:space="preserve">. </w:t>
      </w:r>
      <w:r>
        <w:rPr>
          <w:rFonts w:ascii="Times New Roman" w:hAnsi="Times New Roman"/>
          <w:sz w:val="22"/>
          <w:szCs w:val="22"/>
        </w:rPr>
        <w:t xml:space="preserve">In the vertical direction the non-uniformed spaced </w:t>
      </w:r>
      <w:r w:rsidR="00781EDC">
        <w:rPr>
          <w:rFonts w:ascii="Times New Roman" w:hAnsi="Times New Roman"/>
          <w:sz w:val="22"/>
          <w:szCs w:val="22"/>
        </w:rPr>
        <w:t>tiles</w:t>
      </w:r>
      <w:r>
        <w:rPr>
          <w:rFonts w:ascii="Times New Roman" w:hAnsi="Times New Roman"/>
          <w:sz w:val="22"/>
          <w:szCs w:val="22"/>
        </w:rPr>
        <w:t xml:space="preserve"> are allowed only if sub-pictures are not mandated.</w:t>
      </w:r>
    </w:p>
    <w:p w:rsidR="00076687" w:rsidRDefault="00076687" w:rsidP="00A57FCF">
      <w:pPr>
        <w:pStyle w:val="PlainText"/>
        <w:tabs>
          <w:tab w:val="left" w:pos="1080"/>
        </w:tabs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0"/>
        <w:gridCol w:w="1218"/>
      </w:tblGrid>
      <w:tr w:rsidR="00076687" w:rsidRPr="00FB08DB" w:rsidTr="00076687">
        <w:trPr>
          <w:cantSplit/>
          <w:jc w:val="center"/>
        </w:trPr>
        <w:tc>
          <w:tcPr>
            <w:tcW w:w="6710" w:type="dxa"/>
          </w:tcPr>
          <w:p w:rsidR="00076687" w:rsidRPr="00FB08DB" w:rsidRDefault="00076687" w:rsidP="00076687">
            <w:pPr>
              <w:pStyle w:val="tablesyntax"/>
            </w:pPr>
            <w:r>
              <w:lastRenderedPageBreak/>
              <w:t>…</w:t>
            </w:r>
          </w:p>
        </w:tc>
        <w:tc>
          <w:tcPr>
            <w:tcW w:w="1218" w:type="dxa"/>
          </w:tcPr>
          <w:p w:rsidR="00076687" w:rsidRPr="00FB08DB" w:rsidRDefault="00076687" w:rsidP="00076687">
            <w:pPr>
              <w:pStyle w:val="tablecell"/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</w:pPr>
            <w:r w:rsidRPr="00FB08DB">
              <w:tab/>
              <w:t xml:space="preserve">if( </w:t>
            </w:r>
            <w:proofErr w:type="spellStart"/>
            <w:r w:rsidR="00781EDC">
              <w:t>tiles</w:t>
            </w:r>
            <w:r w:rsidRPr="00FB08DB">
              <w:t>_or_entropy_coding_sync_idc</w:t>
            </w:r>
            <w:proofErr w:type="spellEnd"/>
            <w:r w:rsidRPr="00FB08DB">
              <w:t xml:space="preserve">  = =  1 ) {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rPr>
                <w:b/>
              </w:rPr>
              <w:t>num_</w:t>
            </w:r>
            <w:r w:rsidR="00781EDC">
              <w:rPr>
                <w:b/>
              </w:rPr>
              <w:t>tile</w:t>
            </w:r>
            <w:r w:rsidRPr="00FB08DB">
              <w:rPr>
                <w:b/>
              </w:rPr>
              <w:t xml:space="preserve">_columns_minus1 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rPr>
                <w:b/>
              </w:rPr>
              <w:t>num_</w:t>
            </w:r>
            <w:r w:rsidR="00781EDC">
              <w:rPr>
                <w:b/>
              </w:rPr>
              <w:t>tile</w:t>
            </w:r>
            <w:r w:rsidRPr="00FB08DB">
              <w:rPr>
                <w:b/>
              </w:rPr>
              <w:t>_rows_minus1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</w:rPr>
              <w:t>uniform_spacing_flag</w:t>
            </w:r>
            <w:proofErr w:type="spellEnd"/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r w:rsidRPr="00FB08DB">
              <w:t>u(1)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  <w:t>if( !</w:t>
            </w:r>
            <w:proofErr w:type="spellStart"/>
            <w:r w:rsidRPr="00FB08DB">
              <w:t>uniform_spacing_flag</w:t>
            </w:r>
            <w:proofErr w:type="spellEnd"/>
            <w:r w:rsidRPr="00FB08DB">
              <w:t xml:space="preserve"> ) {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 num_</w:t>
            </w:r>
            <w:r w:rsidR="00781EDC">
              <w:t>tile</w:t>
            </w:r>
            <w:r w:rsidRPr="00FB08DB">
              <w:t xml:space="preserve">_columns_minus1; </w:t>
            </w:r>
            <w:proofErr w:type="spellStart"/>
            <w:r w:rsidRPr="00FB08DB">
              <w:t>i</w:t>
            </w:r>
            <w:proofErr w:type="spellEnd"/>
            <w:r w:rsidRPr="00FB08DB">
              <w:t>++ )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</w:rPr>
              <w:t>column_width</w:t>
            </w:r>
            <w:proofErr w:type="spellEnd"/>
            <w:r w:rsidRPr="00FB08DB">
              <w:rPr>
                <w:b/>
              </w:rPr>
              <w:t>[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</w:rPr>
              <w:t>]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4A3699">
            <w:pPr>
              <w:pStyle w:val="tablesyntax"/>
            </w:pPr>
            <w:r>
              <w:t xml:space="preserve">       </w:t>
            </w:r>
            <w:r w:rsidRPr="004A3699">
              <w:rPr>
                <w:highlight w:val="yellow"/>
              </w:rPr>
              <w:t>If (</w:t>
            </w:r>
            <w:proofErr w:type="spellStart"/>
            <w:r w:rsidRPr="004A3699">
              <w:rPr>
                <w:highlight w:val="yellow"/>
              </w:rPr>
              <w:t>num_subpic_columns</w:t>
            </w:r>
            <w:proofErr w:type="spellEnd"/>
            <w:r w:rsidRPr="004A3699">
              <w:rPr>
                <w:highlight w:val="yellow"/>
              </w:rPr>
              <w:t xml:space="preserve"> == 1 &amp;&amp; </w:t>
            </w:r>
            <w:proofErr w:type="spellStart"/>
            <w:r w:rsidRPr="004A3699">
              <w:rPr>
                <w:highlight w:val="yellow"/>
              </w:rPr>
              <w:t>num_subpic_rows</w:t>
            </w:r>
            <w:proofErr w:type="spellEnd"/>
            <w:r w:rsidRPr="004A3699">
              <w:rPr>
                <w:highlight w:val="yellow"/>
              </w:rPr>
              <w:t xml:space="preserve"> ==1)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rPr>
                <w:lang w:val="nb-NO"/>
              </w:rPr>
              <w:t>for( i = 0; i &lt; num_</w:t>
            </w:r>
            <w:r w:rsidR="00781EDC">
              <w:rPr>
                <w:lang w:val="nb-NO"/>
              </w:rPr>
              <w:t>tile</w:t>
            </w:r>
            <w:r w:rsidRPr="00FB08DB">
              <w:rPr>
                <w:lang w:val="nb-NO"/>
              </w:rPr>
              <w:t>_rows_minus1; i++ )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</w:rPr>
              <w:t>row_height</w:t>
            </w:r>
            <w:proofErr w:type="spellEnd"/>
            <w:r w:rsidRPr="00FB08DB">
              <w:rPr>
                <w:b/>
              </w:rPr>
              <w:t>[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</w:rPr>
              <w:t>]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b/>
                <w:lang w:val="en-US" w:eastAsia="ko-KR"/>
              </w:rPr>
            </w:pPr>
            <w:r w:rsidRPr="00FB08DB">
              <w:rPr>
                <w:rFonts w:hint="eastAsia"/>
                <w:lang w:val="en-US" w:eastAsia="ko-KR"/>
              </w:rPr>
              <w:tab/>
            </w:r>
            <w:r w:rsidRPr="00FB08DB">
              <w:rPr>
                <w:lang w:val="en-US" w:eastAsia="ko-KR"/>
              </w:rPr>
              <w:tab/>
            </w:r>
            <w:proofErr w:type="spellStart"/>
            <w:r w:rsidRPr="00FB08DB">
              <w:rPr>
                <w:rFonts w:hint="eastAsia"/>
                <w:b/>
                <w:lang w:val="en-US" w:eastAsia="ko-KR"/>
              </w:rPr>
              <w:t>loop_filter_across_</w:t>
            </w:r>
            <w:r w:rsidR="00781EDC">
              <w:rPr>
                <w:rFonts w:hint="eastAsia"/>
                <w:b/>
                <w:lang w:val="en-US" w:eastAsia="ko-KR"/>
              </w:rPr>
              <w:t>tiles</w:t>
            </w:r>
            <w:r w:rsidRPr="00FB08DB">
              <w:rPr>
                <w:rFonts w:hint="eastAsia"/>
                <w:b/>
                <w:lang w:val="en-US" w:eastAsia="ko-KR"/>
              </w:rPr>
              <w:t>_enabled_flag</w:t>
            </w:r>
            <w:proofErr w:type="spellEnd"/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>u(1)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  <w:t>}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076687" w:rsidRPr="00FB08DB" w:rsidTr="00076687">
        <w:trPr>
          <w:cantSplit/>
          <w:jc w:val="center"/>
        </w:trPr>
        <w:tc>
          <w:tcPr>
            <w:tcW w:w="6710" w:type="dxa"/>
          </w:tcPr>
          <w:p w:rsidR="00076687" w:rsidRPr="00FB08DB" w:rsidRDefault="00076687" w:rsidP="00076687">
            <w:pPr>
              <w:pStyle w:val="tablesyntax"/>
            </w:pPr>
            <w:r>
              <w:t>…</w:t>
            </w:r>
          </w:p>
        </w:tc>
        <w:tc>
          <w:tcPr>
            <w:tcW w:w="1218" w:type="dxa"/>
          </w:tcPr>
          <w:p w:rsidR="00076687" w:rsidRPr="00FB08DB" w:rsidRDefault="00076687" w:rsidP="00076687">
            <w:pPr>
              <w:pStyle w:val="tablecell"/>
              <w:rPr>
                <w:lang w:eastAsia="ko-KR"/>
              </w:rPr>
            </w:pPr>
          </w:p>
        </w:tc>
      </w:tr>
    </w:tbl>
    <w:p w:rsidR="00582258" w:rsidRDefault="00076687" w:rsidP="00582258">
      <w:pPr>
        <w:pStyle w:val="PlainText"/>
        <w:tabs>
          <w:tab w:val="left" w:pos="1080"/>
        </w:tabs>
        <w:ind w:left="1080" w:hanging="108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</w:p>
    <w:p w:rsidR="00582258" w:rsidRPr="00A37C2B" w:rsidRDefault="00582258" w:rsidP="00A37C2B">
      <w:pPr>
        <w:pStyle w:val="PlainText"/>
        <w:tabs>
          <w:tab w:val="left" w:pos="1080"/>
        </w:tabs>
        <w:ind w:left="1080" w:hanging="1080"/>
        <w:jc w:val="center"/>
        <w:rPr>
          <w:rFonts w:ascii="Arial" w:hAnsi="Arial" w:cs="Arial"/>
          <w:b/>
          <w:bCs/>
          <w:sz w:val="22"/>
          <w:szCs w:val="22"/>
        </w:rPr>
      </w:pPr>
      <w:r w:rsidRPr="00A37C2B">
        <w:rPr>
          <w:rFonts w:ascii="Arial" w:hAnsi="Arial" w:cs="Arial"/>
          <w:b/>
          <w:bCs/>
          <w:sz w:val="22"/>
          <w:szCs w:val="22"/>
        </w:rPr>
        <w:t xml:space="preserve">Table 1 Modified </w:t>
      </w:r>
      <w:r w:rsidR="00781EDC">
        <w:rPr>
          <w:rFonts w:ascii="Arial" w:hAnsi="Arial" w:cs="Arial"/>
          <w:b/>
          <w:bCs/>
          <w:sz w:val="22"/>
          <w:szCs w:val="22"/>
        </w:rPr>
        <w:t>Tile</w:t>
      </w:r>
      <w:r w:rsidRPr="00A37C2B">
        <w:rPr>
          <w:rFonts w:ascii="Arial" w:hAnsi="Arial" w:cs="Arial"/>
          <w:b/>
          <w:bCs/>
          <w:sz w:val="22"/>
          <w:szCs w:val="22"/>
        </w:rPr>
        <w:t xml:space="preserve"> syntax for the SPS and PPS </w:t>
      </w:r>
    </w:p>
    <w:p w:rsidR="00076687" w:rsidRDefault="00076687" w:rsidP="00A37C2B">
      <w:pPr>
        <w:pStyle w:val="PlainText"/>
        <w:tabs>
          <w:tab w:val="left" w:pos="1080"/>
        </w:tabs>
        <w:ind w:left="1080" w:hanging="1080"/>
        <w:jc w:val="both"/>
        <w:rPr>
          <w:rFonts w:ascii="Arial" w:hAnsi="Arial" w:cs="Arial"/>
          <w:bCs/>
          <w:sz w:val="24"/>
          <w:szCs w:val="24"/>
        </w:rPr>
      </w:pPr>
    </w:p>
    <w:p w:rsidR="00C61D49" w:rsidRPr="00890568" w:rsidRDefault="00C61D49" w:rsidP="00C61D49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 w:rsidRPr="00890568">
        <w:rPr>
          <w:rFonts w:ascii="Times New Roman" w:hAnsi="Times New Roman"/>
          <w:b/>
          <w:bCs/>
          <w:sz w:val="22"/>
          <w:szCs w:val="22"/>
        </w:rPr>
        <w:t>I</w:t>
      </w:r>
      <w:r w:rsidRPr="00890568">
        <w:rPr>
          <w:rFonts w:ascii="Times New Roman" w:hAnsi="Times New Roman"/>
          <w:bCs/>
          <w:sz w:val="22"/>
          <w:szCs w:val="22"/>
        </w:rPr>
        <w:t xml:space="preserve">n the current HEVC design the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890568">
        <w:rPr>
          <w:rFonts w:ascii="Times New Roman" w:hAnsi="Times New Roman"/>
          <w:bCs/>
          <w:sz w:val="22"/>
          <w:szCs w:val="22"/>
        </w:rPr>
        <w:t xml:space="preserve"> entries in the </w:t>
      </w:r>
      <w:proofErr w:type="spellStart"/>
      <w:r w:rsidRPr="00890568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890568">
        <w:rPr>
          <w:rFonts w:ascii="Times New Roman" w:hAnsi="Times New Roman"/>
          <w:bCs/>
          <w:sz w:val="22"/>
          <w:szCs w:val="22"/>
        </w:rPr>
        <w:t xml:space="preserve"> are signaled in slice header. With the information of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890568">
        <w:rPr>
          <w:rFonts w:ascii="Times New Roman" w:hAnsi="Times New Roman"/>
          <w:bCs/>
          <w:sz w:val="22"/>
          <w:szCs w:val="22"/>
        </w:rPr>
        <w:t xml:space="preserve"> entry, a decoder can eventually decode multiple </w:t>
      </w:r>
      <w:r w:rsidR="00781EDC">
        <w:rPr>
          <w:rFonts w:ascii="Times New Roman" w:hAnsi="Times New Roman"/>
          <w:bCs/>
          <w:sz w:val="22"/>
          <w:szCs w:val="22"/>
        </w:rPr>
        <w:t>tiles</w:t>
      </w:r>
      <w:r w:rsidRPr="00890568">
        <w:rPr>
          <w:rFonts w:ascii="Times New Roman" w:hAnsi="Times New Roman"/>
          <w:bCs/>
          <w:sz w:val="22"/>
          <w:szCs w:val="22"/>
        </w:rPr>
        <w:t xml:space="preserve"> in parallel by start decoding at multiple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890568">
        <w:rPr>
          <w:rFonts w:ascii="Times New Roman" w:hAnsi="Times New Roman"/>
          <w:bCs/>
          <w:sz w:val="22"/>
          <w:szCs w:val="22"/>
        </w:rPr>
        <w:t xml:space="preserve"> entries in the </w:t>
      </w:r>
      <w:proofErr w:type="spellStart"/>
      <w:r w:rsidRPr="00890568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890568">
        <w:rPr>
          <w:rFonts w:ascii="Times New Roman" w:hAnsi="Times New Roman"/>
          <w:bCs/>
          <w:sz w:val="22"/>
          <w:szCs w:val="22"/>
        </w:rPr>
        <w:t xml:space="preserve">. However, sub-picture entry information is picture-level information and must be signaled before decoding any slice, it is inadequate to carry the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890568">
        <w:rPr>
          <w:rFonts w:ascii="Times New Roman" w:hAnsi="Times New Roman"/>
          <w:bCs/>
          <w:sz w:val="22"/>
          <w:szCs w:val="22"/>
        </w:rPr>
        <w:t xml:space="preserve">-like entry information in </w:t>
      </w:r>
      <w:r w:rsidR="00BF7970">
        <w:rPr>
          <w:rFonts w:ascii="Times New Roman" w:hAnsi="Times New Roman"/>
          <w:bCs/>
          <w:sz w:val="22"/>
          <w:szCs w:val="22"/>
        </w:rPr>
        <w:t xml:space="preserve">the </w:t>
      </w:r>
      <w:r w:rsidRPr="00890568">
        <w:rPr>
          <w:rFonts w:ascii="Times New Roman" w:hAnsi="Times New Roman"/>
          <w:bCs/>
          <w:sz w:val="22"/>
          <w:szCs w:val="22"/>
        </w:rPr>
        <w:t xml:space="preserve">slice header for parallel decoding purpose. Therefore, one solution of signaling the sub-picture entries in the </w:t>
      </w:r>
      <w:proofErr w:type="spellStart"/>
      <w:r w:rsidRPr="00890568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890568">
        <w:rPr>
          <w:rFonts w:ascii="Times New Roman" w:hAnsi="Times New Roman"/>
          <w:bCs/>
          <w:sz w:val="22"/>
          <w:szCs w:val="22"/>
        </w:rPr>
        <w:t xml:space="preserve"> is to put the similar slice-level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890568">
        <w:rPr>
          <w:rFonts w:ascii="Times New Roman" w:hAnsi="Times New Roman"/>
          <w:bCs/>
          <w:sz w:val="22"/>
          <w:szCs w:val="22"/>
        </w:rPr>
        <w:t xml:space="preserve"> entry information into the adaptation parameter set (APS) for sub-pictures as shown in Table 2 (marked in yellow). </w:t>
      </w:r>
    </w:p>
    <w:p w:rsidR="00D2154B" w:rsidRDefault="00D2154B" w:rsidP="00EB788F">
      <w:pPr>
        <w:pStyle w:val="PlainText"/>
        <w:tabs>
          <w:tab w:val="left" w:pos="1080"/>
        </w:tabs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"/>
        <w:gridCol w:w="6742"/>
        <w:gridCol w:w="7"/>
        <w:gridCol w:w="1165"/>
        <w:gridCol w:w="7"/>
      </w:tblGrid>
      <w:tr w:rsidR="00D2154B" w:rsidRPr="00FB08DB" w:rsidTr="00D2154B">
        <w:trPr>
          <w:cantSplit/>
          <w:jc w:val="center"/>
        </w:trPr>
        <w:tc>
          <w:tcPr>
            <w:tcW w:w="6756" w:type="dxa"/>
            <w:gridSpan w:val="2"/>
          </w:tcPr>
          <w:p w:rsidR="00D2154B" w:rsidRPr="006E0BDC" w:rsidRDefault="00095B2D" w:rsidP="00FE6FD5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095B2D">
              <w:rPr>
                <w:rFonts w:ascii="Times New Roman" w:hAnsi="Times New Roman"/>
              </w:rPr>
              <w:t>aps_rbsp</w:t>
            </w:r>
            <w:proofErr w:type="spellEnd"/>
            <w:r w:rsidRPr="00095B2D">
              <w:rPr>
                <w:rFonts w:ascii="Times New Roman" w:hAnsi="Times New Roman"/>
              </w:rPr>
              <w:t>( ) {</w:t>
            </w:r>
          </w:p>
        </w:tc>
        <w:tc>
          <w:tcPr>
            <w:tcW w:w="1179" w:type="dxa"/>
            <w:gridSpan w:val="3"/>
          </w:tcPr>
          <w:p w:rsidR="00D2154B" w:rsidRPr="006E0BDC" w:rsidRDefault="00095B2D" w:rsidP="00FE6FD5">
            <w:pPr>
              <w:pStyle w:val="tableheading"/>
            </w:pPr>
            <w:r w:rsidRPr="00095B2D">
              <w:t>Descriptor</w:t>
            </w:r>
          </w:p>
        </w:tc>
      </w:tr>
      <w:tr w:rsidR="00D2154B" w:rsidRPr="00FB08DB" w:rsidTr="00D2154B">
        <w:trPr>
          <w:cantSplit/>
          <w:jc w:val="center"/>
        </w:trPr>
        <w:tc>
          <w:tcPr>
            <w:tcW w:w="6756" w:type="dxa"/>
            <w:gridSpan w:val="2"/>
          </w:tcPr>
          <w:p w:rsidR="00D2154B" w:rsidRPr="006E0BDC" w:rsidRDefault="00095B2D" w:rsidP="00FE6FD5">
            <w:pPr>
              <w:pStyle w:val="tablesyntax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95B2D">
              <w:rPr>
                <w:rFonts w:ascii="Times New Roman" w:hAnsi="Times New Roman"/>
                <w:b/>
              </w:rPr>
              <w:tab/>
            </w:r>
            <w:proofErr w:type="spellStart"/>
            <w:r w:rsidRPr="00095B2D">
              <w:rPr>
                <w:rFonts w:ascii="Times New Roman" w:hAnsi="Times New Roman"/>
                <w:b/>
                <w:bCs/>
              </w:rPr>
              <w:t>aps_id</w:t>
            </w:r>
            <w:proofErr w:type="spellEnd"/>
          </w:p>
        </w:tc>
        <w:tc>
          <w:tcPr>
            <w:tcW w:w="1179" w:type="dxa"/>
            <w:gridSpan w:val="3"/>
          </w:tcPr>
          <w:p w:rsidR="00D2154B" w:rsidRPr="006E0BDC" w:rsidRDefault="00095B2D" w:rsidP="00FE6FD5">
            <w:pPr>
              <w:pStyle w:val="tablecell"/>
            </w:pPr>
            <w:proofErr w:type="spellStart"/>
            <w:r w:rsidRPr="00095B2D">
              <w:t>ue</w:t>
            </w:r>
            <w:proofErr w:type="spellEnd"/>
            <w:r w:rsidRPr="00095B2D">
              <w:t>(v)</w:t>
            </w:r>
          </w:p>
        </w:tc>
      </w:tr>
      <w:tr w:rsidR="00D2154B" w:rsidRPr="00FB08DB" w:rsidTr="00D2154B">
        <w:trPr>
          <w:cantSplit/>
          <w:jc w:val="center"/>
        </w:trPr>
        <w:tc>
          <w:tcPr>
            <w:tcW w:w="6756" w:type="dxa"/>
            <w:gridSpan w:val="2"/>
          </w:tcPr>
          <w:p w:rsidR="00D2154B" w:rsidRPr="006E0BDC" w:rsidRDefault="00095B2D" w:rsidP="00FE6FD5">
            <w:pPr>
              <w:pStyle w:val="tablesyntax"/>
              <w:rPr>
                <w:rFonts w:ascii="Times New Roman" w:hAnsi="Times New Roman"/>
                <w:b/>
              </w:rPr>
            </w:pPr>
            <w:r w:rsidRPr="00095B2D">
              <w:rPr>
                <w:rFonts w:ascii="Times New Roman" w:hAnsi="Times New Roman"/>
                <w:b/>
              </w:rPr>
              <w:t>…  …</w:t>
            </w:r>
          </w:p>
        </w:tc>
        <w:tc>
          <w:tcPr>
            <w:tcW w:w="1179" w:type="dxa"/>
            <w:gridSpan w:val="3"/>
          </w:tcPr>
          <w:p w:rsidR="00D2154B" w:rsidRPr="006E0BDC" w:rsidRDefault="00D2154B" w:rsidP="00FE6FD5">
            <w:pPr>
              <w:pStyle w:val="tablecell"/>
            </w:pPr>
          </w:p>
        </w:tc>
      </w:tr>
      <w:tr w:rsidR="00D2154B" w:rsidRPr="00B14EE4" w:rsidTr="00D2154B">
        <w:trPr>
          <w:cantSplit/>
          <w:jc w:val="center"/>
        </w:trPr>
        <w:tc>
          <w:tcPr>
            <w:tcW w:w="6756" w:type="dxa"/>
            <w:gridSpan w:val="2"/>
          </w:tcPr>
          <w:p w:rsidR="00D2154B" w:rsidRPr="00A37C2B" w:rsidRDefault="00D2154B" w:rsidP="00FE6FD5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  <w:r w:rsidRPr="00A37C2B">
              <w:rPr>
                <w:rFonts w:ascii="Times New Roman" w:hAnsi="Times New Roman"/>
                <w:b/>
                <w:highlight w:val="yellow"/>
              </w:rPr>
              <w:t xml:space="preserve">    </w:t>
            </w:r>
            <w:proofErr w:type="spellStart"/>
            <w:r w:rsidRPr="00A37C2B">
              <w:rPr>
                <w:rFonts w:ascii="Times New Roman" w:hAnsi="Times New Roman"/>
                <w:b/>
                <w:highlight w:val="yellow"/>
              </w:rPr>
              <w:t>aps_sub_pic_entry_present_flag</w:t>
            </w:r>
            <w:proofErr w:type="spellEnd"/>
          </w:p>
        </w:tc>
        <w:tc>
          <w:tcPr>
            <w:tcW w:w="1179" w:type="dxa"/>
            <w:gridSpan w:val="3"/>
          </w:tcPr>
          <w:p w:rsidR="00D2154B" w:rsidRPr="00A37C2B" w:rsidRDefault="00D2154B" w:rsidP="00FE6FD5">
            <w:pPr>
              <w:pStyle w:val="tablecell"/>
              <w:rPr>
                <w:highlight w:val="yellow"/>
              </w:rPr>
            </w:pPr>
            <w:r w:rsidRPr="00A37C2B">
              <w:rPr>
                <w:highlight w:val="yellow"/>
              </w:rPr>
              <w:t>u(1)</w:t>
            </w:r>
          </w:p>
        </w:tc>
      </w:tr>
      <w:tr w:rsidR="00D2154B" w:rsidRPr="00B14EE4" w:rsidTr="00D2154B">
        <w:trPr>
          <w:cantSplit/>
          <w:jc w:val="center"/>
        </w:trPr>
        <w:tc>
          <w:tcPr>
            <w:tcW w:w="6756" w:type="dxa"/>
            <w:gridSpan w:val="2"/>
          </w:tcPr>
          <w:p w:rsidR="00D2154B" w:rsidRPr="00A37C2B" w:rsidRDefault="00D2154B" w:rsidP="00FE6FD5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A37C2B">
              <w:rPr>
                <w:rFonts w:ascii="Times New Roman" w:hAnsi="Times New Roman"/>
                <w:highlight w:val="yellow"/>
              </w:rPr>
              <w:t xml:space="preserve">    if (</w:t>
            </w:r>
            <w:proofErr w:type="spellStart"/>
            <w:r w:rsidRPr="00A37C2B">
              <w:rPr>
                <w:rFonts w:ascii="Times New Roman" w:hAnsi="Times New Roman"/>
                <w:highlight w:val="yellow"/>
              </w:rPr>
              <w:t>aps_sub_pic_entry_present_flag</w:t>
            </w:r>
            <w:proofErr w:type="spellEnd"/>
            <w:r w:rsidRPr="00A37C2B">
              <w:rPr>
                <w:rFonts w:ascii="Times New Roman" w:hAnsi="Times New Roman"/>
                <w:highlight w:val="yellow"/>
              </w:rPr>
              <w:t>) {</w:t>
            </w:r>
          </w:p>
        </w:tc>
        <w:tc>
          <w:tcPr>
            <w:tcW w:w="1179" w:type="dxa"/>
            <w:gridSpan w:val="3"/>
          </w:tcPr>
          <w:p w:rsidR="00D2154B" w:rsidRPr="00A37C2B" w:rsidRDefault="00D2154B" w:rsidP="00FE6FD5">
            <w:pPr>
              <w:pStyle w:val="tablecell"/>
              <w:rPr>
                <w:highlight w:val="yellow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6763" w:type="dxa"/>
            <w:gridSpan w:val="3"/>
          </w:tcPr>
          <w:p w:rsidR="00D2154B" w:rsidRPr="00A37C2B" w:rsidRDefault="00D2154B" w:rsidP="00FE6FD5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proofErr w:type="spellStart"/>
            <w:r w:rsidRPr="00A37C2B">
              <w:rPr>
                <w:b/>
                <w:highlight w:val="yellow"/>
                <w:lang w:eastAsia="ko-KR"/>
              </w:rPr>
              <w:t>num_entry_point_offsets</w:t>
            </w:r>
            <w:proofErr w:type="spellEnd"/>
          </w:p>
        </w:tc>
        <w:tc>
          <w:tcPr>
            <w:tcW w:w="1172" w:type="dxa"/>
            <w:gridSpan w:val="2"/>
          </w:tcPr>
          <w:p w:rsidR="00D2154B" w:rsidRPr="00B14EE4" w:rsidRDefault="00D2154B" w:rsidP="00FE6FD5">
            <w:pPr>
              <w:pStyle w:val="tablecell"/>
              <w:rPr>
                <w:highlight w:val="yellow"/>
                <w:lang w:eastAsia="ko-KR"/>
              </w:rPr>
            </w:pPr>
            <w:proofErr w:type="spellStart"/>
            <w:r w:rsidRPr="00FB08DB">
              <w:rPr>
                <w:lang w:eastAsia="ko-KR"/>
              </w:rPr>
              <w:t>ue</w:t>
            </w:r>
            <w:proofErr w:type="spellEnd"/>
            <w:r w:rsidRPr="00FB08DB">
              <w:rPr>
                <w:lang w:eastAsia="ko-KR"/>
              </w:rPr>
              <w:t>(v)</w:t>
            </w:r>
          </w:p>
        </w:tc>
      </w:tr>
      <w:tr w:rsidR="00D2154B" w:rsidRPr="00FB08DB" w:rsidTr="00D2154B">
        <w:trPr>
          <w:cantSplit/>
          <w:jc w:val="center"/>
        </w:trPr>
        <w:tc>
          <w:tcPr>
            <w:tcW w:w="6763" w:type="dxa"/>
            <w:gridSpan w:val="3"/>
          </w:tcPr>
          <w:p w:rsidR="00D2154B" w:rsidRPr="00A37C2B" w:rsidRDefault="00D2154B" w:rsidP="00FE6FD5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  <w:t xml:space="preserve">if( </w:t>
            </w:r>
            <w:proofErr w:type="spellStart"/>
            <w:r w:rsidRPr="00A37C2B">
              <w:rPr>
                <w:highlight w:val="yellow"/>
                <w:lang w:eastAsia="ko-KR"/>
              </w:rPr>
              <w:t>num_entry_point_offsets</w:t>
            </w:r>
            <w:proofErr w:type="spellEnd"/>
            <w:r w:rsidRPr="00A37C2B">
              <w:rPr>
                <w:highlight w:val="yellow"/>
                <w:lang w:eastAsia="ko-KR"/>
              </w:rPr>
              <w:t xml:space="preserve"> &gt; 0 ) {</w:t>
            </w:r>
          </w:p>
        </w:tc>
        <w:tc>
          <w:tcPr>
            <w:tcW w:w="1172" w:type="dxa"/>
            <w:gridSpan w:val="2"/>
          </w:tcPr>
          <w:p w:rsidR="00D2154B" w:rsidRPr="00B14EE4" w:rsidRDefault="00D2154B" w:rsidP="00FE6FD5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6763" w:type="dxa"/>
            <w:gridSpan w:val="3"/>
          </w:tcPr>
          <w:p w:rsidR="00D2154B" w:rsidRPr="00A37C2B" w:rsidRDefault="00D2154B" w:rsidP="00FE6FD5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b/>
                <w:highlight w:val="yellow"/>
                <w:lang w:eastAsia="ko-KR"/>
              </w:rPr>
              <w:t>offset_len_minus1</w:t>
            </w:r>
          </w:p>
        </w:tc>
        <w:tc>
          <w:tcPr>
            <w:tcW w:w="1172" w:type="dxa"/>
            <w:gridSpan w:val="2"/>
          </w:tcPr>
          <w:p w:rsidR="00D2154B" w:rsidRPr="00B14EE4" w:rsidRDefault="00D2154B" w:rsidP="00FE6FD5">
            <w:pPr>
              <w:pStyle w:val="tablecell"/>
              <w:rPr>
                <w:highlight w:val="yellow"/>
                <w:lang w:eastAsia="ko-KR"/>
              </w:rPr>
            </w:pPr>
            <w:proofErr w:type="spellStart"/>
            <w:r w:rsidRPr="00FB08DB">
              <w:rPr>
                <w:lang w:eastAsia="ko-KR"/>
              </w:rPr>
              <w:t>ue</w:t>
            </w:r>
            <w:proofErr w:type="spellEnd"/>
            <w:r w:rsidRPr="00FB08DB">
              <w:rPr>
                <w:lang w:eastAsia="ko-KR"/>
              </w:rPr>
              <w:t>(v)</w:t>
            </w:r>
          </w:p>
        </w:tc>
      </w:tr>
      <w:tr w:rsidR="00D2154B" w:rsidRPr="00FB08DB" w:rsidTr="00D2154B">
        <w:trPr>
          <w:cantSplit/>
          <w:jc w:val="center"/>
        </w:trPr>
        <w:tc>
          <w:tcPr>
            <w:tcW w:w="6763" w:type="dxa"/>
            <w:gridSpan w:val="3"/>
          </w:tcPr>
          <w:p w:rsidR="00D2154B" w:rsidRPr="00A37C2B" w:rsidRDefault="00D2154B" w:rsidP="00FE6FD5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</w:rPr>
              <w:t xml:space="preserve">for( </w:t>
            </w:r>
            <w:proofErr w:type="spellStart"/>
            <w:r w:rsidRPr="00A37C2B">
              <w:rPr>
                <w:highlight w:val="yellow"/>
              </w:rPr>
              <w:t>i</w:t>
            </w:r>
            <w:proofErr w:type="spellEnd"/>
            <w:r w:rsidRPr="00A37C2B">
              <w:rPr>
                <w:highlight w:val="yellow"/>
              </w:rPr>
              <w:t xml:space="preserve"> = 0; </w:t>
            </w:r>
            <w:proofErr w:type="spellStart"/>
            <w:r w:rsidRPr="00A37C2B">
              <w:rPr>
                <w:highlight w:val="yellow"/>
              </w:rPr>
              <w:t>i</w:t>
            </w:r>
            <w:proofErr w:type="spellEnd"/>
            <w:r w:rsidRPr="00A37C2B">
              <w:rPr>
                <w:highlight w:val="yellow"/>
              </w:rPr>
              <w:t xml:space="preserve"> &lt; </w:t>
            </w:r>
            <w:proofErr w:type="spellStart"/>
            <w:r w:rsidRPr="00A37C2B">
              <w:rPr>
                <w:highlight w:val="yellow"/>
              </w:rPr>
              <w:t>num_entry_point_offsets</w:t>
            </w:r>
            <w:proofErr w:type="spellEnd"/>
            <w:r w:rsidRPr="00A37C2B">
              <w:rPr>
                <w:highlight w:val="yellow"/>
              </w:rPr>
              <w:t xml:space="preserve">; </w:t>
            </w:r>
            <w:proofErr w:type="spellStart"/>
            <w:r w:rsidRPr="00A37C2B">
              <w:rPr>
                <w:highlight w:val="yellow"/>
              </w:rPr>
              <w:t>i</w:t>
            </w:r>
            <w:proofErr w:type="spellEnd"/>
            <w:r w:rsidRPr="00A37C2B">
              <w:rPr>
                <w:highlight w:val="yellow"/>
              </w:rPr>
              <w:t>++ )</w:t>
            </w:r>
          </w:p>
        </w:tc>
        <w:tc>
          <w:tcPr>
            <w:tcW w:w="1172" w:type="dxa"/>
            <w:gridSpan w:val="2"/>
          </w:tcPr>
          <w:p w:rsidR="00D2154B" w:rsidRPr="00B14EE4" w:rsidRDefault="00D2154B" w:rsidP="00FE6FD5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D2154B" w:rsidRPr="00FB08DB" w:rsidTr="00D2154B">
        <w:trPr>
          <w:gridBefore w:val="1"/>
          <w:gridAfter w:val="1"/>
          <w:wBefore w:w="14" w:type="dxa"/>
          <w:wAfter w:w="7" w:type="dxa"/>
          <w:cantSplit/>
          <w:jc w:val="center"/>
        </w:trPr>
        <w:tc>
          <w:tcPr>
            <w:tcW w:w="6749" w:type="dxa"/>
            <w:gridSpan w:val="2"/>
          </w:tcPr>
          <w:p w:rsidR="00D2154B" w:rsidRPr="00A37C2B" w:rsidRDefault="00D2154B" w:rsidP="00FE6FD5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proofErr w:type="spellStart"/>
            <w:r w:rsidRPr="00A37C2B">
              <w:rPr>
                <w:b/>
                <w:bCs/>
                <w:highlight w:val="yellow"/>
              </w:rPr>
              <w:t>entry_point_offset</w:t>
            </w:r>
            <w:proofErr w:type="spellEnd"/>
            <w:r w:rsidRPr="00A37C2B">
              <w:rPr>
                <w:bCs/>
                <w:highlight w:val="yellow"/>
              </w:rPr>
              <w:t>[</w:t>
            </w:r>
            <w:r w:rsidRPr="00A37C2B">
              <w:rPr>
                <w:highlight w:val="yellow"/>
              </w:rPr>
              <w:t> </w:t>
            </w:r>
            <w:proofErr w:type="spellStart"/>
            <w:r w:rsidRPr="00A37C2B">
              <w:rPr>
                <w:highlight w:val="yellow"/>
              </w:rPr>
              <w:t>i</w:t>
            </w:r>
            <w:proofErr w:type="spellEnd"/>
            <w:r w:rsidRPr="00A37C2B">
              <w:rPr>
                <w:highlight w:val="yellow"/>
              </w:rPr>
              <w:t> </w:t>
            </w:r>
            <w:r w:rsidRPr="00A37C2B">
              <w:rPr>
                <w:bCs/>
                <w:highlight w:val="yellow"/>
              </w:rPr>
              <w:t>]</w:t>
            </w:r>
          </w:p>
        </w:tc>
        <w:tc>
          <w:tcPr>
            <w:tcW w:w="1165" w:type="dxa"/>
          </w:tcPr>
          <w:p w:rsidR="00D2154B" w:rsidRPr="00FB08DB" w:rsidRDefault="00D2154B" w:rsidP="00FE6FD5">
            <w:pPr>
              <w:pStyle w:val="tablecell"/>
              <w:rPr>
                <w:lang w:eastAsia="ko-KR"/>
              </w:rPr>
            </w:pPr>
            <w:r w:rsidRPr="00FB08DB">
              <w:rPr>
                <w:lang w:eastAsia="ko-KR"/>
              </w:rPr>
              <w:t>u(v)</w:t>
            </w:r>
          </w:p>
        </w:tc>
      </w:tr>
      <w:tr w:rsidR="00D2154B" w:rsidRPr="00FB08DB" w:rsidTr="00D2154B">
        <w:trPr>
          <w:cantSplit/>
          <w:jc w:val="center"/>
        </w:trPr>
        <w:tc>
          <w:tcPr>
            <w:tcW w:w="6763" w:type="dxa"/>
            <w:gridSpan w:val="3"/>
          </w:tcPr>
          <w:p w:rsidR="00D2154B" w:rsidRPr="00A37C2B" w:rsidRDefault="00D2154B" w:rsidP="00FE6FD5">
            <w:pPr>
              <w:pStyle w:val="tablesyntax"/>
              <w:rPr>
                <w:highlight w:val="yellow"/>
                <w:lang w:eastAsia="ko-KR"/>
              </w:rPr>
            </w:pPr>
          </w:p>
        </w:tc>
        <w:tc>
          <w:tcPr>
            <w:tcW w:w="1172" w:type="dxa"/>
            <w:gridSpan w:val="2"/>
          </w:tcPr>
          <w:p w:rsidR="00D2154B" w:rsidRPr="00B14EE4" w:rsidRDefault="00D2154B" w:rsidP="00FE6FD5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6763" w:type="dxa"/>
            <w:gridSpan w:val="3"/>
          </w:tcPr>
          <w:p w:rsidR="00D2154B" w:rsidRPr="006E0BDC" w:rsidRDefault="00095B2D" w:rsidP="00FE6FD5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095B2D">
              <w:rPr>
                <w:lang w:eastAsia="ko-KR"/>
              </w:rPr>
              <w:tab/>
            </w:r>
            <w:r w:rsidRPr="00095B2D">
              <w:rPr>
                <w:lang w:eastAsia="ko-KR"/>
              </w:rPr>
              <w:tab/>
              <w:t>}</w:t>
            </w:r>
          </w:p>
        </w:tc>
        <w:tc>
          <w:tcPr>
            <w:tcW w:w="1172" w:type="dxa"/>
            <w:gridSpan w:val="2"/>
          </w:tcPr>
          <w:p w:rsidR="00D2154B" w:rsidRPr="00B14EE4" w:rsidRDefault="00D2154B" w:rsidP="00FE6FD5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D2154B" w:rsidRPr="00B14EE4" w:rsidTr="00D2154B">
        <w:trPr>
          <w:cantSplit/>
          <w:jc w:val="center"/>
        </w:trPr>
        <w:tc>
          <w:tcPr>
            <w:tcW w:w="6756" w:type="dxa"/>
            <w:gridSpan w:val="2"/>
          </w:tcPr>
          <w:p w:rsidR="00D2154B" w:rsidRPr="006E0BDC" w:rsidRDefault="00095B2D" w:rsidP="00FE6FD5">
            <w:pPr>
              <w:pStyle w:val="tablesyntax"/>
              <w:rPr>
                <w:rFonts w:ascii="Times New Roman" w:hAnsi="Times New Roman"/>
              </w:rPr>
            </w:pPr>
            <w:r w:rsidRPr="00095B2D">
              <w:rPr>
                <w:rFonts w:ascii="Times New Roman" w:hAnsi="Times New Roman"/>
              </w:rPr>
              <w:t xml:space="preserve">       }</w:t>
            </w:r>
          </w:p>
        </w:tc>
        <w:tc>
          <w:tcPr>
            <w:tcW w:w="1179" w:type="dxa"/>
            <w:gridSpan w:val="3"/>
          </w:tcPr>
          <w:p w:rsidR="00D2154B" w:rsidRPr="00A37C2B" w:rsidRDefault="00D2154B" w:rsidP="00FE6FD5">
            <w:pPr>
              <w:pStyle w:val="tablecell"/>
              <w:rPr>
                <w:highlight w:val="yellow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6756" w:type="dxa"/>
            <w:gridSpan w:val="2"/>
          </w:tcPr>
          <w:p w:rsidR="00D2154B" w:rsidRPr="006E0BDC" w:rsidRDefault="00095B2D" w:rsidP="00FE6FD5">
            <w:pPr>
              <w:pStyle w:val="tablesyntax"/>
              <w:rPr>
                <w:rFonts w:ascii="Times New Roman" w:hAnsi="Times New Roman"/>
                <w:b/>
              </w:rPr>
            </w:pPr>
            <w:r w:rsidRPr="00095B2D">
              <w:rPr>
                <w:rFonts w:ascii="Times New Roman" w:hAnsi="Times New Roman"/>
                <w:b/>
              </w:rPr>
              <w:t xml:space="preserve">     …  … </w:t>
            </w:r>
          </w:p>
        </w:tc>
        <w:tc>
          <w:tcPr>
            <w:tcW w:w="1179" w:type="dxa"/>
            <w:gridSpan w:val="3"/>
          </w:tcPr>
          <w:p w:rsidR="00D2154B" w:rsidRPr="00A37C2B" w:rsidRDefault="00D2154B" w:rsidP="00FE6FD5">
            <w:pPr>
              <w:pStyle w:val="tablecell"/>
              <w:rPr>
                <w:rFonts w:eastAsia="MS Mincho"/>
                <w:highlight w:val="yellow"/>
                <w:lang w:eastAsia="ja-JP"/>
              </w:rPr>
            </w:pPr>
          </w:p>
        </w:tc>
      </w:tr>
    </w:tbl>
    <w:p w:rsidR="00D2154B" w:rsidRDefault="00D2154B" w:rsidP="00D2154B">
      <w:pPr>
        <w:pStyle w:val="PlainText"/>
        <w:tabs>
          <w:tab w:val="left" w:pos="1080"/>
        </w:tabs>
        <w:ind w:left="1080" w:hanging="1080"/>
        <w:rPr>
          <w:rFonts w:ascii="Arial" w:hAnsi="Arial" w:cs="Arial"/>
          <w:bCs/>
          <w:sz w:val="24"/>
          <w:szCs w:val="24"/>
        </w:rPr>
      </w:pPr>
    </w:p>
    <w:p w:rsidR="00D2154B" w:rsidRPr="00A37C2B" w:rsidRDefault="00D2154B" w:rsidP="00A37C2B">
      <w:pPr>
        <w:pStyle w:val="PlainText"/>
        <w:tabs>
          <w:tab w:val="left" w:pos="1080"/>
        </w:tabs>
        <w:ind w:left="1080" w:hanging="1080"/>
        <w:jc w:val="center"/>
        <w:rPr>
          <w:rFonts w:ascii="Arial" w:hAnsi="Arial" w:cs="Arial"/>
          <w:b/>
          <w:bCs/>
          <w:sz w:val="22"/>
          <w:szCs w:val="22"/>
        </w:rPr>
      </w:pPr>
      <w:r w:rsidRPr="00A37C2B">
        <w:rPr>
          <w:rFonts w:ascii="Arial" w:hAnsi="Arial" w:cs="Arial"/>
          <w:b/>
          <w:bCs/>
          <w:sz w:val="22"/>
          <w:szCs w:val="22"/>
        </w:rPr>
        <w:t>Table 2 Modified APS syntax for the sub-picture entry signaling</w:t>
      </w:r>
    </w:p>
    <w:p w:rsidR="00A37C2B" w:rsidRDefault="00A37C2B" w:rsidP="00D2154B">
      <w:pPr>
        <w:pStyle w:val="PlainText"/>
        <w:tabs>
          <w:tab w:val="left" w:pos="1080"/>
        </w:tabs>
        <w:ind w:left="1080" w:hanging="1080"/>
        <w:jc w:val="both"/>
        <w:rPr>
          <w:rFonts w:ascii="Arial" w:hAnsi="Arial" w:cs="Arial"/>
          <w:bCs/>
          <w:sz w:val="24"/>
          <w:szCs w:val="24"/>
        </w:rPr>
      </w:pPr>
    </w:p>
    <w:p w:rsidR="00D2154B" w:rsidRDefault="00D2154B" w:rsidP="00D2154B">
      <w:pPr>
        <w:pStyle w:val="PlainText"/>
        <w:tabs>
          <w:tab w:val="left" w:pos="1080"/>
        </w:tabs>
        <w:ind w:left="1080" w:hanging="108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10"/>
        <w:gridCol w:w="1127"/>
      </w:tblGrid>
      <w:tr w:rsidR="00D2154B" w:rsidRPr="00FB08DB" w:rsidTr="00FE6FD5">
        <w:trPr>
          <w:cantSplit/>
          <w:jc w:val="center"/>
        </w:trPr>
        <w:tc>
          <w:tcPr>
            <w:tcW w:w="7110" w:type="dxa"/>
          </w:tcPr>
          <w:p w:rsidR="00D2154B" w:rsidRPr="00FB08DB" w:rsidRDefault="00D2154B" w:rsidP="00FE6FD5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FB08DB">
              <w:rPr>
                <w:rFonts w:ascii="Times New Roman" w:hAnsi="Times New Roman"/>
              </w:rPr>
              <w:lastRenderedPageBreak/>
              <w:t>slice_header</w:t>
            </w:r>
            <w:proofErr w:type="spellEnd"/>
            <w:r w:rsidRPr="00FB08DB">
              <w:rPr>
                <w:rFonts w:ascii="Times New Roman" w:hAnsi="Times New Roman"/>
              </w:rPr>
              <w:t>( ) {</w:t>
            </w:r>
          </w:p>
        </w:tc>
        <w:tc>
          <w:tcPr>
            <w:tcW w:w="1127" w:type="dxa"/>
          </w:tcPr>
          <w:p w:rsidR="00D2154B" w:rsidRPr="00FB08DB" w:rsidRDefault="00D2154B" w:rsidP="00FE6FD5">
            <w:pPr>
              <w:pStyle w:val="tableheading"/>
            </w:pPr>
            <w:r w:rsidRPr="00FB08DB">
              <w:t>Descriptor</w:t>
            </w:r>
          </w:p>
        </w:tc>
      </w:tr>
      <w:tr w:rsidR="00D2154B" w:rsidRPr="00FB08DB" w:rsidTr="00FE6FD5">
        <w:trPr>
          <w:cantSplit/>
          <w:jc w:val="center"/>
        </w:trPr>
        <w:tc>
          <w:tcPr>
            <w:tcW w:w="7110" w:type="dxa"/>
          </w:tcPr>
          <w:p w:rsidR="00D2154B" w:rsidRPr="00A70230" w:rsidRDefault="00D2154B" w:rsidP="00FE6FD5">
            <w:pPr>
              <w:pStyle w:val="tablesyntax"/>
              <w:ind w:firstLine="180"/>
              <w:rPr>
                <w:rFonts w:ascii="Times New Roman" w:hAnsi="Times New Roman"/>
                <w:highlight w:val="yellow"/>
              </w:rPr>
            </w:pPr>
            <w:r w:rsidRPr="00A70230">
              <w:rPr>
                <w:highlight w:val="yellow"/>
              </w:rPr>
              <w:t xml:space="preserve">If ( </w:t>
            </w:r>
            <w:proofErr w:type="spellStart"/>
            <w:r w:rsidR="00781EDC">
              <w:rPr>
                <w:highlight w:val="yellow"/>
              </w:rPr>
              <w:t>tiles</w:t>
            </w:r>
            <w:r>
              <w:rPr>
                <w:highlight w:val="yellow"/>
              </w:rPr>
              <w:t>_or_entropy_coding_sync_idc</w:t>
            </w:r>
            <w:proofErr w:type="spellEnd"/>
            <w:r>
              <w:rPr>
                <w:highlight w:val="yellow"/>
              </w:rPr>
              <w:t xml:space="preserve"> ==</w:t>
            </w:r>
            <w:r w:rsidRPr="00A70230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1</w:t>
            </w:r>
            <w:r w:rsidRPr="00A70230">
              <w:rPr>
                <w:highlight w:val="yellow"/>
              </w:rPr>
              <w:t xml:space="preserve"> &amp;&amp; (</w:t>
            </w:r>
            <w:proofErr w:type="spellStart"/>
            <w:r w:rsidRPr="00A70230">
              <w:rPr>
                <w:highlight w:val="yellow"/>
              </w:rPr>
              <w:t>num_subpic_columns</w:t>
            </w:r>
            <w:proofErr w:type="spellEnd"/>
            <w:r w:rsidRPr="00A70230">
              <w:rPr>
                <w:highlight w:val="yellow"/>
              </w:rPr>
              <w:t xml:space="preserve">&gt; 1 || </w:t>
            </w:r>
            <w:proofErr w:type="spellStart"/>
            <w:r w:rsidRPr="00A70230">
              <w:rPr>
                <w:highlight w:val="yellow"/>
              </w:rPr>
              <w:t>num_subpic_row</w:t>
            </w:r>
            <w:r w:rsidR="00890568">
              <w:rPr>
                <w:highlight w:val="yellow"/>
              </w:rPr>
              <w:t>s</w:t>
            </w:r>
            <w:proofErr w:type="spellEnd"/>
            <w:r>
              <w:rPr>
                <w:highlight w:val="yellow"/>
              </w:rPr>
              <w:t xml:space="preserve"> &gt; 1</w:t>
            </w:r>
            <w:r w:rsidRPr="00A70230">
              <w:rPr>
                <w:highlight w:val="yellow"/>
              </w:rPr>
              <w:t>)</w:t>
            </w:r>
            <w:r w:rsidRPr="00A70230">
              <w:rPr>
                <w:rFonts w:cs="Arial"/>
                <w:sz w:val="24"/>
                <w:szCs w:val="24"/>
                <w:highlight w:val="yellow"/>
                <w:lang w:eastAsia="ja-JP"/>
              </w:rPr>
              <w:t xml:space="preserve"> </w:t>
            </w:r>
            <w:r w:rsidRPr="00A70230">
              <w:rPr>
                <w:highlight w:val="yellow"/>
              </w:rPr>
              <w:t>) {</w:t>
            </w:r>
          </w:p>
        </w:tc>
        <w:tc>
          <w:tcPr>
            <w:tcW w:w="1127" w:type="dxa"/>
          </w:tcPr>
          <w:p w:rsidR="00D2154B" w:rsidRPr="00FB08DB" w:rsidRDefault="00D2154B" w:rsidP="00FE6FD5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FE6FD5">
        <w:trPr>
          <w:cantSplit/>
          <w:jc w:val="center"/>
        </w:trPr>
        <w:tc>
          <w:tcPr>
            <w:tcW w:w="7110" w:type="dxa"/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  <w:r w:rsidRPr="00A70230">
              <w:rPr>
                <w:rFonts w:ascii="Times New Roman" w:hAnsi="Times New Roman"/>
                <w:highlight w:val="yellow"/>
              </w:rPr>
              <w:t xml:space="preserve">       </w:t>
            </w:r>
            <w:proofErr w:type="spellStart"/>
            <w:r w:rsidRPr="00D2154B">
              <w:rPr>
                <w:rFonts w:ascii="Times New Roman" w:hAnsi="Times New Roman"/>
                <w:b/>
                <w:highlight w:val="yellow"/>
              </w:rPr>
              <w:t>slice_substream_id</w:t>
            </w:r>
            <w:proofErr w:type="spellEnd"/>
          </w:p>
        </w:tc>
        <w:tc>
          <w:tcPr>
            <w:tcW w:w="1127" w:type="dxa"/>
          </w:tcPr>
          <w:p w:rsidR="00D2154B" w:rsidRPr="00FB08DB" w:rsidRDefault="00D2154B" w:rsidP="00FE6FD5">
            <w:pPr>
              <w:pStyle w:val="tableheading"/>
              <w:rPr>
                <w:b w:val="0"/>
              </w:rPr>
            </w:pPr>
            <w:proofErr w:type="spellStart"/>
            <w:r>
              <w:rPr>
                <w:b w:val="0"/>
              </w:rPr>
              <w:t>ue</w:t>
            </w:r>
            <w:proofErr w:type="spellEnd"/>
            <w:r>
              <w:rPr>
                <w:b w:val="0"/>
              </w:rPr>
              <w:t>(v)</w:t>
            </w:r>
          </w:p>
        </w:tc>
      </w:tr>
      <w:tr w:rsidR="00D2154B" w:rsidTr="00FE6FD5">
        <w:trPr>
          <w:cantSplit/>
          <w:jc w:val="center"/>
        </w:trPr>
        <w:tc>
          <w:tcPr>
            <w:tcW w:w="7110" w:type="dxa"/>
          </w:tcPr>
          <w:p w:rsidR="00D2154B" w:rsidRPr="00A70230" w:rsidRDefault="00D2154B" w:rsidP="00FE6FD5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A70230">
              <w:rPr>
                <w:rFonts w:ascii="Times New Roman" w:hAnsi="Times New Roman"/>
                <w:highlight w:val="yellow"/>
              </w:rPr>
              <w:t xml:space="preserve">  }</w:t>
            </w:r>
          </w:p>
        </w:tc>
        <w:tc>
          <w:tcPr>
            <w:tcW w:w="1127" w:type="dxa"/>
          </w:tcPr>
          <w:p w:rsidR="00D2154B" w:rsidRDefault="00D2154B" w:rsidP="00FE6FD5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FE6FD5">
        <w:trPr>
          <w:cantSplit/>
          <w:jc w:val="center"/>
        </w:trPr>
        <w:tc>
          <w:tcPr>
            <w:tcW w:w="7110" w:type="dxa"/>
          </w:tcPr>
          <w:p w:rsidR="00D2154B" w:rsidRPr="00FB08D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lang w:eastAsia="ko-KR"/>
              </w:rPr>
              <w:t>first_slice_in_pic_flag</w:t>
            </w:r>
            <w:proofErr w:type="spellEnd"/>
          </w:p>
        </w:tc>
        <w:tc>
          <w:tcPr>
            <w:tcW w:w="1127" w:type="dxa"/>
          </w:tcPr>
          <w:p w:rsidR="00D2154B" w:rsidRPr="00FB08DB" w:rsidRDefault="00D2154B" w:rsidP="00FE6FD5">
            <w:pPr>
              <w:pStyle w:val="tableheading"/>
              <w:rPr>
                <w:b w:val="0"/>
              </w:rPr>
            </w:pPr>
            <w:r w:rsidRPr="00FB08DB">
              <w:rPr>
                <w:b w:val="0"/>
                <w:lang w:eastAsia="ko-KR"/>
              </w:rPr>
              <w:t>u(1)</w:t>
            </w:r>
          </w:p>
        </w:tc>
      </w:tr>
      <w:tr w:rsidR="00D2154B" w:rsidRPr="00FB08DB" w:rsidTr="00FE6FD5">
        <w:trPr>
          <w:cantSplit/>
          <w:jc w:val="center"/>
        </w:trPr>
        <w:tc>
          <w:tcPr>
            <w:tcW w:w="7110" w:type="dxa"/>
          </w:tcPr>
          <w:p w:rsidR="00D2154B" w:rsidRPr="00FB08D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first_slice_in_pic_flag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 xml:space="preserve"> = = 0 )</w:t>
            </w:r>
          </w:p>
        </w:tc>
        <w:tc>
          <w:tcPr>
            <w:tcW w:w="1127" w:type="dxa"/>
          </w:tcPr>
          <w:p w:rsidR="00D2154B" w:rsidRPr="00FB08DB" w:rsidRDefault="00D2154B" w:rsidP="00FE6FD5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FE6FD5">
        <w:trPr>
          <w:cantSplit/>
          <w:jc w:val="center"/>
        </w:trPr>
        <w:tc>
          <w:tcPr>
            <w:tcW w:w="7110" w:type="dxa"/>
          </w:tcPr>
          <w:p w:rsidR="00D2154B" w:rsidRPr="00FB08D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r w:rsidRPr="00FB08DB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lang w:eastAsia="ko-KR"/>
              </w:rPr>
              <w:t>slice_address</w:t>
            </w:r>
            <w:proofErr w:type="spellEnd"/>
          </w:p>
        </w:tc>
        <w:tc>
          <w:tcPr>
            <w:tcW w:w="1127" w:type="dxa"/>
          </w:tcPr>
          <w:p w:rsidR="00D2154B" w:rsidRPr="00FB08DB" w:rsidRDefault="00D2154B" w:rsidP="00FE6FD5">
            <w:pPr>
              <w:pStyle w:val="tableheading"/>
              <w:rPr>
                <w:b w:val="0"/>
              </w:rPr>
            </w:pPr>
            <w:r w:rsidRPr="00FB08DB">
              <w:rPr>
                <w:b w:val="0"/>
                <w:lang w:eastAsia="ko-KR"/>
              </w:rPr>
              <w:t>u(v)</w:t>
            </w:r>
          </w:p>
        </w:tc>
      </w:tr>
      <w:tr w:rsidR="00D2154B" w:rsidRPr="00FB08DB" w:rsidTr="00FE6FD5">
        <w:trPr>
          <w:cantSplit/>
          <w:jc w:val="center"/>
        </w:trPr>
        <w:tc>
          <w:tcPr>
            <w:tcW w:w="7110" w:type="dxa"/>
          </w:tcPr>
          <w:p w:rsidR="00D2154B" w:rsidRPr="00FB08D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bCs/>
              </w:rPr>
              <w:t>slice_type</w:t>
            </w:r>
            <w:proofErr w:type="spellEnd"/>
          </w:p>
        </w:tc>
        <w:tc>
          <w:tcPr>
            <w:tcW w:w="1127" w:type="dxa"/>
          </w:tcPr>
          <w:p w:rsidR="00D2154B" w:rsidRPr="00FB08DB" w:rsidRDefault="00D2154B" w:rsidP="00FE6FD5">
            <w:pPr>
              <w:pStyle w:val="tableheading"/>
              <w:rPr>
                <w:b w:val="0"/>
              </w:rPr>
            </w:pPr>
            <w:proofErr w:type="spellStart"/>
            <w:r w:rsidRPr="00FB08DB">
              <w:rPr>
                <w:b w:val="0"/>
              </w:rPr>
              <w:t>ue</w:t>
            </w:r>
            <w:proofErr w:type="spellEnd"/>
            <w:r w:rsidRPr="00FB08DB">
              <w:rPr>
                <w:b w:val="0"/>
              </w:rPr>
              <w:t>(v)</w:t>
            </w:r>
          </w:p>
        </w:tc>
      </w:tr>
      <w:tr w:rsidR="00D2154B" w:rsidRPr="00FB08DB" w:rsidTr="00FE6FD5">
        <w:trPr>
          <w:cantSplit/>
          <w:jc w:val="center"/>
        </w:trPr>
        <w:tc>
          <w:tcPr>
            <w:tcW w:w="7110" w:type="dxa"/>
          </w:tcPr>
          <w:p w:rsidR="00D2154B" w:rsidRDefault="00D2154B" w:rsidP="00FE6FD5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…. </w:t>
            </w:r>
          </w:p>
        </w:tc>
        <w:tc>
          <w:tcPr>
            <w:tcW w:w="1127" w:type="dxa"/>
          </w:tcPr>
          <w:p w:rsidR="00D2154B" w:rsidRDefault="00D2154B" w:rsidP="00FE6FD5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D2154B">
              <w:rPr>
                <w:rFonts w:ascii="Times New Roman" w:hAnsi="Times New Roman"/>
              </w:rPr>
              <w:tab/>
              <w:t>if( </w:t>
            </w:r>
            <w:proofErr w:type="spellStart"/>
            <w:r w:rsidRPr="00D2154B">
              <w:rPr>
                <w:rFonts w:ascii="Times New Roman" w:hAnsi="Times New Roman"/>
              </w:rPr>
              <w:t>seq_loop_filter_across_slices_enabled_flag</w:t>
            </w:r>
            <w:proofErr w:type="spellEnd"/>
            <w:r w:rsidRPr="00D2154B">
              <w:rPr>
                <w:rFonts w:ascii="Times New Roman" w:hAnsi="Times New Roman"/>
              </w:rPr>
              <w:t xml:space="preserve">  &amp;&amp;</w:t>
            </w:r>
            <w:r w:rsidRPr="00D2154B">
              <w:rPr>
                <w:rFonts w:ascii="Times New Roman" w:hAnsi="Times New Roman"/>
              </w:rPr>
              <w:br/>
            </w: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  <w:t xml:space="preserve">( </w:t>
            </w:r>
            <w:proofErr w:type="spellStart"/>
            <w:r w:rsidRPr="00D2154B">
              <w:rPr>
                <w:rFonts w:ascii="Times New Roman" w:hAnsi="Times New Roman"/>
              </w:rPr>
              <w:t>slice_adaptive_loop_filter_flag</w:t>
            </w:r>
            <w:proofErr w:type="spellEnd"/>
            <w:r w:rsidRPr="00D2154B">
              <w:rPr>
                <w:rFonts w:ascii="Times New Roman" w:hAnsi="Times New Roman"/>
              </w:rPr>
              <w:t xml:space="preserve">  | |  </w:t>
            </w:r>
            <w:proofErr w:type="spellStart"/>
            <w:r w:rsidRPr="00D2154B">
              <w:rPr>
                <w:rFonts w:ascii="Times New Roman" w:hAnsi="Times New Roman"/>
              </w:rPr>
              <w:t>slice_sample_adaptive_offset_flag</w:t>
            </w:r>
            <w:proofErr w:type="spellEnd"/>
            <w:r w:rsidRPr="00D2154B">
              <w:rPr>
                <w:rFonts w:ascii="Times New Roman" w:hAnsi="Times New Roman"/>
              </w:rPr>
              <w:t xml:space="preserve">  | |</w:t>
            </w:r>
            <w:r w:rsidRPr="00D2154B">
              <w:rPr>
                <w:rFonts w:ascii="Times New Roman" w:hAnsi="Times New Roman"/>
              </w:rPr>
              <w:br/>
            </w: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  <w:t>!</w:t>
            </w:r>
            <w:proofErr w:type="spellStart"/>
            <w:r w:rsidRPr="00D2154B">
              <w:rPr>
                <w:rFonts w:ascii="Times New Roman" w:hAnsi="Times New Roman"/>
              </w:rPr>
              <w:t>disable_deblocking_filter_flag</w:t>
            </w:r>
            <w:proofErr w:type="spellEnd"/>
            <w:r w:rsidRPr="00D2154B">
              <w:rPr>
                <w:rFonts w:ascii="Times New Roman" w:hAnsi="Times New Roman"/>
              </w:rPr>
              <w:t xml:space="preserve"> )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</w:r>
            <w:proofErr w:type="spellStart"/>
            <w:r w:rsidRPr="00D2154B">
              <w:rPr>
                <w:rFonts w:ascii="Times New Roman" w:hAnsi="Times New Roman"/>
              </w:rPr>
              <w:t>slice_loop_filter_across_slices_enabled_flag</w:t>
            </w:r>
            <w:proofErr w:type="spellEnd"/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  <w:r w:rsidRPr="00D2154B">
              <w:rPr>
                <w:b w:val="0"/>
              </w:rPr>
              <w:t>u(1)</w:t>
            </w: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D2154B">
              <w:rPr>
                <w:rFonts w:ascii="Times New Roman" w:hAnsi="Times New Roman"/>
                <w:highlight w:val="yellow"/>
              </w:rPr>
              <w:tab/>
              <w:t xml:space="preserve">if( </w:t>
            </w:r>
            <w:proofErr w:type="spellStart"/>
            <w:r w:rsidR="00781EDC">
              <w:rPr>
                <w:rFonts w:ascii="Times New Roman" w:hAnsi="Times New Roman"/>
                <w:highlight w:val="yellow"/>
              </w:rPr>
              <w:t>tiles</w:t>
            </w:r>
            <w:r w:rsidRPr="00D2154B">
              <w:rPr>
                <w:rFonts w:ascii="Times New Roman" w:hAnsi="Times New Roman"/>
                <w:highlight w:val="yellow"/>
              </w:rPr>
              <w:t>_or_entropy_coding_sync_idc</w:t>
            </w:r>
            <w:proofErr w:type="spellEnd"/>
            <w:r w:rsidRPr="00D2154B">
              <w:rPr>
                <w:rFonts w:ascii="Times New Roman" w:hAnsi="Times New Roman"/>
                <w:highlight w:val="yellow"/>
              </w:rPr>
              <w:t xml:space="preserve"> == 2  || (</w:t>
            </w:r>
            <w:proofErr w:type="spellStart"/>
            <w:r w:rsidRPr="00D2154B">
              <w:rPr>
                <w:rFonts w:ascii="Times New Roman" w:hAnsi="Times New Roman"/>
                <w:highlight w:val="yellow"/>
              </w:rPr>
              <w:t>aps_sub_pic_entry_present_flag</w:t>
            </w:r>
            <w:proofErr w:type="spellEnd"/>
            <w:r w:rsidRPr="00D2154B">
              <w:rPr>
                <w:rFonts w:ascii="Times New Roman" w:hAnsi="Times New Roman"/>
                <w:highlight w:val="yellow"/>
              </w:rPr>
              <w:t xml:space="preserve">==0 &amp;&amp;  </w:t>
            </w:r>
            <w:proofErr w:type="spellStart"/>
            <w:r w:rsidR="00781EDC">
              <w:rPr>
                <w:rFonts w:ascii="Times New Roman" w:hAnsi="Times New Roman"/>
                <w:highlight w:val="yellow"/>
              </w:rPr>
              <w:t>tiles</w:t>
            </w:r>
            <w:r w:rsidRPr="00D2154B">
              <w:rPr>
                <w:rFonts w:ascii="Times New Roman" w:hAnsi="Times New Roman"/>
                <w:highlight w:val="yellow"/>
              </w:rPr>
              <w:t>_or_entropy_coding_sync_idc</w:t>
            </w:r>
            <w:proofErr w:type="spellEnd"/>
            <w:r w:rsidRPr="00D2154B">
              <w:rPr>
                <w:rFonts w:ascii="Times New Roman" w:hAnsi="Times New Roman"/>
                <w:highlight w:val="yellow"/>
              </w:rPr>
              <w:t xml:space="preserve"> == 1))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</w:r>
            <w:proofErr w:type="spellStart"/>
            <w:r w:rsidRPr="00D2154B">
              <w:rPr>
                <w:rFonts w:ascii="Times New Roman" w:hAnsi="Times New Roman"/>
              </w:rPr>
              <w:t>num_entry_point_offsets</w:t>
            </w:r>
            <w:proofErr w:type="spellEnd"/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  <w:proofErr w:type="spellStart"/>
            <w:r w:rsidRPr="00D2154B">
              <w:rPr>
                <w:b w:val="0"/>
              </w:rPr>
              <w:t>ue</w:t>
            </w:r>
            <w:proofErr w:type="spellEnd"/>
            <w:r w:rsidRPr="00D2154B">
              <w:rPr>
                <w:b w:val="0"/>
              </w:rPr>
              <w:t>(v)</w:t>
            </w: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D2154B">
              <w:rPr>
                <w:rFonts w:ascii="Times New Roman" w:hAnsi="Times New Roman"/>
              </w:rPr>
              <w:t>num_entry_point_offsets</w:t>
            </w:r>
            <w:proofErr w:type="spellEnd"/>
            <w:r w:rsidRPr="00D2154B">
              <w:rPr>
                <w:rFonts w:ascii="Times New Roman" w:hAnsi="Times New Roman"/>
              </w:rPr>
              <w:t xml:space="preserve"> &gt; 0 )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  <w:t>offset_len_minus1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  <w:proofErr w:type="spellStart"/>
            <w:r w:rsidRPr="00D2154B">
              <w:rPr>
                <w:b w:val="0"/>
              </w:rPr>
              <w:t>ue</w:t>
            </w:r>
            <w:proofErr w:type="spellEnd"/>
            <w:r w:rsidRPr="00D2154B">
              <w:rPr>
                <w:b w:val="0"/>
              </w:rPr>
              <w:t>(v)</w:t>
            </w: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  <w:t xml:space="preserve">for( </w:t>
            </w:r>
            <w:proofErr w:type="spellStart"/>
            <w:r w:rsidRPr="00D2154B">
              <w:rPr>
                <w:rFonts w:ascii="Times New Roman" w:hAnsi="Times New Roman"/>
              </w:rPr>
              <w:t>i</w:t>
            </w:r>
            <w:proofErr w:type="spellEnd"/>
            <w:r w:rsidRPr="00D2154B">
              <w:rPr>
                <w:rFonts w:ascii="Times New Roman" w:hAnsi="Times New Roman"/>
              </w:rPr>
              <w:t xml:space="preserve"> = 0; </w:t>
            </w:r>
            <w:proofErr w:type="spellStart"/>
            <w:r w:rsidRPr="00D2154B">
              <w:rPr>
                <w:rFonts w:ascii="Times New Roman" w:hAnsi="Times New Roman"/>
              </w:rPr>
              <w:t>i</w:t>
            </w:r>
            <w:proofErr w:type="spellEnd"/>
            <w:r w:rsidRPr="00D2154B">
              <w:rPr>
                <w:rFonts w:ascii="Times New Roman" w:hAnsi="Times New Roman"/>
              </w:rPr>
              <w:t xml:space="preserve"> &lt; </w:t>
            </w:r>
            <w:proofErr w:type="spellStart"/>
            <w:r w:rsidRPr="00D2154B">
              <w:rPr>
                <w:rFonts w:ascii="Times New Roman" w:hAnsi="Times New Roman"/>
              </w:rPr>
              <w:t>num_entry_point_offsets</w:t>
            </w:r>
            <w:proofErr w:type="spellEnd"/>
            <w:r w:rsidRPr="00D2154B">
              <w:rPr>
                <w:rFonts w:ascii="Times New Roman" w:hAnsi="Times New Roman"/>
              </w:rPr>
              <w:t xml:space="preserve">; </w:t>
            </w:r>
            <w:proofErr w:type="spellStart"/>
            <w:r w:rsidRPr="00D2154B">
              <w:rPr>
                <w:rFonts w:ascii="Times New Roman" w:hAnsi="Times New Roman"/>
              </w:rPr>
              <w:t>i</w:t>
            </w:r>
            <w:proofErr w:type="spellEnd"/>
            <w:r w:rsidRPr="00D2154B">
              <w:rPr>
                <w:rFonts w:ascii="Times New Roman" w:hAnsi="Times New Roman"/>
              </w:rPr>
              <w:t>++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</w:r>
            <w:proofErr w:type="spellStart"/>
            <w:r w:rsidRPr="00D2154B">
              <w:rPr>
                <w:rFonts w:ascii="Times New Roman" w:hAnsi="Times New Roman"/>
              </w:rPr>
              <w:t>entry_point_offset</w:t>
            </w:r>
            <w:proofErr w:type="spellEnd"/>
            <w:r w:rsidRPr="00D2154B">
              <w:rPr>
                <w:rFonts w:ascii="Times New Roman" w:hAnsi="Times New Roman"/>
              </w:rPr>
              <w:t>[ </w:t>
            </w:r>
            <w:proofErr w:type="spellStart"/>
            <w:r w:rsidRPr="00D2154B">
              <w:rPr>
                <w:rFonts w:ascii="Times New Roman" w:hAnsi="Times New Roman"/>
              </w:rPr>
              <w:t>i</w:t>
            </w:r>
            <w:proofErr w:type="spellEnd"/>
            <w:r w:rsidRPr="00D2154B">
              <w:rPr>
                <w:rFonts w:ascii="Times New Roman" w:hAnsi="Times New Roman"/>
              </w:rPr>
              <w:t> ]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  <w:r w:rsidRPr="00D2154B">
              <w:rPr>
                <w:b w:val="0"/>
              </w:rPr>
              <w:t>u(v)</w:t>
            </w: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FB08D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D2154B">
              <w:rPr>
                <w:rFonts w:ascii="Times New Roman" w:hAnsi="Times New Roman" w:hint="eastAsia"/>
              </w:rPr>
              <w:tab/>
            </w:r>
            <w:r w:rsidRPr="00D2154B">
              <w:rPr>
                <w:rFonts w:ascii="Times New Roman" w:hAnsi="Times New Roman"/>
              </w:rPr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FB08DB" w:rsidRDefault="00D2154B" w:rsidP="00D2154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</w:p>
        </w:tc>
      </w:tr>
    </w:tbl>
    <w:p w:rsidR="00D2154B" w:rsidRDefault="00D2154B" w:rsidP="00D2154B">
      <w:pPr>
        <w:pStyle w:val="PlainText"/>
        <w:tabs>
          <w:tab w:val="left" w:pos="1080"/>
        </w:tabs>
        <w:ind w:left="1080" w:hanging="1080"/>
        <w:rPr>
          <w:rFonts w:ascii="Arial" w:hAnsi="Arial" w:cs="Arial"/>
          <w:bCs/>
          <w:sz w:val="24"/>
          <w:szCs w:val="24"/>
        </w:rPr>
      </w:pPr>
    </w:p>
    <w:p w:rsidR="00D2154B" w:rsidRPr="00630113" w:rsidRDefault="00D2154B" w:rsidP="00630113">
      <w:pPr>
        <w:pStyle w:val="PlainText"/>
        <w:tabs>
          <w:tab w:val="left" w:pos="1080"/>
        </w:tabs>
        <w:ind w:left="1080" w:hanging="1080"/>
        <w:jc w:val="center"/>
        <w:rPr>
          <w:rFonts w:ascii="Arial" w:hAnsi="Arial" w:cs="Arial"/>
          <w:b/>
          <w:bCs/>
          <w:sz w:val="22"/>
          <w:szCs w:val="22"/>
        </w:rPr>
      </w:pPr>
      <w:r w:rsidRPr="00630113">
        <w:rPr>
          <w:rFonts w:ascii="Arial" w:hAnsi="Arial" w:cs="Arial"/>
          <w:b/>
          <w:bCs/>
          <w:sz w:val="22"/>
          <w:szCs w:val="22"/>
        </w:rPr>
        <w:t xml:space="preserve">Table </w:t>
      </w:r>
      <w:r w:rsidR="00A37C2B" w:rsidRPr="00630113">
        <w:rPr>
          <w:rFonts w:ascii="Arial" w:hAnsi="Arial" w:cs="Arial"/>
          <w:b/>
          <w:bCs/>
          <w:sz w:val="22"/>
          <w:szCs w:val="22"/>
        </w:rPr>
        <w:t>3</w:t>
      </w:r>
      <w:r w:rsidRPr="00630113">
        <w:rPr>
          <w:rFonts w:ascii="Arial" w:hAnsi="Arial" w:cs="Arial"/>
          <w:b/>
          <w:bCs/>
          <w:sz w:val="22"/>
          <w:szCs w:val="22"/>
        </w:rPr>
        <w:t xml:space="preserve"> Modified </w:t>
      </w:r>
      <w:r w:rsidR="00630113" w:rsidRPr="00630113">
        <w:rPr>
          <w:rFonts w:ascii="Arial" w:hAnsi="Arial" w:cs="Arial"/>
          <w:b/>
          <w:bCs/>
          <w:sz w:val="22"/>
          <w:szCs w:val="22"/>
        </w:rPr>
        <w:t>slice header</w:t>
      </w:r>
      <w:r w:rsidRPr="00630113">
        <w:rPr>
          <w:rFonts w:ascii="Arial" w:hAnsi="Arial" w:cs="Arial"/>
          <w:b/>
          <w:bCs/>
          <w:sz w:val="22"/>
          <w:szCs w:val="22"/>
        </w:rPr>
        <w:t xml:space="preserve"> syntax for sub-picture ID signaling and </w:t>
      </w:r>
      <w:r w:rsidR="00781EDC">
        <w:rPr>
          <w:rFonts w:ascii="Arial" w:hAnsi="Arial" w:cs="Arial"/>
          <w:b/>
          <w:bCs/>
          <w:sz w:val="22"/>
          <w:szCs w:val="22"/>
        </w:rPr>
        <w:t>tile</w:t>
      </w:r>
      <w:r w:rsidRPr="00630113">
        <w:rPr>
          <w:rFonts w:ascii="Arial" w:hAnsi="Arial" w:cs="Arial"/>
          <w:b/>
          <w:bCs/>
          <w:sz w:val="22"/>
          <w:szCs w:val="22"/>
        </w:rPr>
        <w:t xml:space="preserve"> entry signaling</w:t>
      </w:r>
    </w:p>
    <w:p w:rsidR="00D2154B" w:rsidRDefault="00D2154B" w:rsidP="00D2154B">
      <w:pPr>
        <w:pStyle w:val="PlainText"/>
        <w:tabs>
          <w:tab w:val="left" w:pos="1080"/>
        </w:tabs>
        <w:ind w:left="1080" w:hanging="1080"/>
        <w:jc w:val="both"/>
        <w:rPr>
          <w:rFonts w:ascii="Arial" w:hAnsi="Arial" w:cs="Arial"/>
          <w:bCs/>
          <w:sz w:val="24"/>
          <w:szCs w:val="24"/>
        </w:rPr>
      </w:pPr>
    </w:p>
    <w:p w:rsidR="00C61D49" w:rsidRPr="00A37C2B" w:rsidRDefault="00C61D49" w:rsidP="00C61D49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For low-latency application</w:t>
      </w:r>
      <w:r w:rsidR="006E0BDC">
        <w:rPr>
          <w:rFonts w:ascii="Times New Roman" w:hAnsi="Times New Roman"/>
          <w:bCs/>
          <w:sz w:val="22"/>
          <w:szCs w:val="22"/>
        </w:rPr>
        <w:t>s</w:t>
      </w:r>
      <w:r>
        <w:rPr>
          <w:rFonts w:ascii="Times New Roman" w:hAnsi="Times New Roman"/>
          <w:bCs/>
          <w:sz w:val="22"/>
          <w:szCs w:val="22"/>
        </w:rPr>
        <w:t xml:space="preserve">, a </w:t>
      </w:r>
      <w:proofErr w:type="spellStart"/>
      <w:r>
        <w:rPr>
          <w:rFonts w:ascii="Times New Roman" w:hAnsi="Times New Roman"/>
          <w:bCs/>
          <w:sz w:val="22"/>
          <w:szCs w:val="22"/>
        </w:rPr>
        <w:t>slice_sub</w:t>
      </w:r>
      <w:r w:rsidRPr="00A37C2B">
        <w:rPr>
          <w:rFonts w:ascii="Times New Roman" w:hAnsi="Times New Roman"/>
          <w:bCs/>
          <w:sz w:val="22"/>
          <w:szCs w:val="22"/>
        </w:rPr>
        <w:t>stream_id</w:t>
      </w:r>
      <w:proofErr w:type="spellEnd"/>
      <w:r w:rsidRPr="00A37C2B">
        <w:rPr>
          <w:rFonts w:ascii="Times New Roman" w:hAnsi="Times New Roman"/>
          <w:bCs/>
          <w:sz w:val="22"/>
          <w:szCs w:val="22"/>
        </w:rPr>
        <w:t xml:space="preserve"> is inserted for each slice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A37C2B">
        <w:rPr>
          <w:rFonts w:ascii="Times New Roman" w:hAnsi="Times New Roman"/>
          <w:bCs/>
          <w:sz w:val="22"/>
          <w:szCs w:val="22"/>
        </w:rPr>
        <w:t xml:space="preserve">in the </w:t>
      </w:r>
      <w:proofErr w:type="spellStart"/>
      <w:r w:rsidRPr="00A37C2B">
        <w:rPr>
          <w:rFonts w:ascii="Times New Roman" w:hAnsi="Times New Roman"/>
          <w:bCs/>
          <w:sz w:val="22"/>
          <w:szCs w:val="22"/>
        </w:rPr>
        <w:t>slice_header</w:t>
      </w:r>
      <w:proofErr w:type="spellEnd"/>
      <w:r>
        <w:rPr>
          <w:rFonts w:ascii="Times New Roman" w:hAnsi="Times New Roman"/>
          <w:bCs/>
          <w:sz w:val="22"/>
          <w:szCs w:val="22"/>
        </w:rPr>
        <w:t xml:space="preserve"> as shown in Table 3</w:t>
      </w:r>
      <w:r w:rsidRPr="00A37C2B">
        <w:rPr>
          <w:rFonts w:ascii="Times New Roman" w:hAnsi="Times New Roman"/>
          <w:bCs/>
          <w:sz w:val="22"/>
          <w:szCs w:val="22"/>
        </w:rPr>
        <w:t xml:space="preserve">. The </w:t>
      </w:r>
      <w:proofErr w:type="spellStart"/>
      <w:r w:rsidRPr="00A37C2B">
        <w:rPr>
          <w:rFonts w:ascii="Times New Roman" w:hAnsi="Times New Roman"/>
          <w:bCs/>
          <w:sz w:val="22"/>
          <w:szCs w:val="22"/>
        </w:rPr>
        <w:t>slice_substream_id</w:t>
      </w:r>
      <w:proofErr w:type="spellEnd"/>
      <w:r w:rsidRPr="00A37C2B">
        <w:rPr>
          <w:rFonts w:ascii="Times New Roman" w:hAnsi="Times New Roman"/>
          <w:bCs/>
          <w:sz w:val="22"/>
          <w:szCs w:val="22"/>
        </w:rPr>
        <w:t xml:space="preserve"> is in the range of 0 to </w:t>
      </w:r>
      <w:proofErr w:type="spellStart"/>
      <w:r w:rsidRPr="00A37C2B">
        <w:rPr>
          <w:rFonts w:ascii="Times New Roman" w:hAnsi="Times New Roman"/>
          <w:sz w:val="22"/>
          <w:szCs w:val="22"/>
          <w:lang w:eastAsia="ja-JP"/>
        </w:rPr>
        <w:t>num_subpic_columns</w:t>
      </w:r>
      <w:proofErr w:type="spellEnd"/>
      <w:r w:rsidRPr="00A37C2B">
        <w:rPr>
          <w:rFonts w:ascii="Times New Roman" w:hAnsi="Times New Roman"/>
          <w:sz w:val="22"/>
          <w:szCs w:val="22"/>
          <w:lang w:eastAsia="ja-JP"/>
        </w:rPr>
        <w:t>*</w:t>
      </w:r>
      <w:proofErr w:type="spellStart"/>
      <w:r w:rsidRPr="00A37C2B">
        <w:rPr>
          <w:rFonts w:ascii="Times New Roman" w:hAnsi="Times New Roman"/>
          <w:sz w:val="22"/>
          <w:szCs w:val="22"/>
          <w:lang w:eastAsia="ja-JP"/>
        </w:rPr>
        <w:t>num_subpic_rows</w:t>
      </w:r>
      <w:proofErr w:type="spellEnd"/>
      <w:r w:rsidRPr="00A37C2B">
        <w:rPr>
          <w:rFonts w:ascii="Times New Roman" w:hAnsi="Times New Roman"/>
          <w:sz w:val="22"/>
          <w:szCs w:val="22"/>
          <w:lang w:eastAsia="ja-JP"/>
        </w:rPr>
        <w:t xml:space="preserve"> -1, inclusive.</w:t>
      </w:r>
      <w:r w:rsidRPr="00A37C2B">
        <w:rPr>
          <w:rFonts w:ascii="Times New Roman" w:hAnsi="Times New Roman"/>
          <w:bCs/>
          <w:sz w:val="22"/>
          <w:szCs w:val="22"/>
        </w:rPr>
        <w:t xml:space="preserve">  If a slice belongs to sub-picture k (k= 0, 1, …, </w:t>
      </w:r>
      <w:proofErr w:type="spellStart"/>
      <w:r w:rsidRPr="00A37C2B">
        <w:rPr>
          <w:rFonts w:ascii="Times New Roman" w:hAnsi="Times New Roman"/>
          <w:sz w:val="22"/>
          <w:szCs w:val="22"/>
          <w:lang w:eastAsia="ja-JP"/>
        </w:rPr>
        <w:t>num_subpic_columns</w:t>
      </w:r>
      <w:proofErr w:type="spellEnd"/>
      <w:r w:rsidRPr="00A37C2B">
        <w:rPr>
          <w:rFonts w:ascii="Times New Roman" w:hAnsi="Times New Roman"/>
          <w:sz w:val="22"/>
          <w:szCs w:val="22"/>
          <w:lang w:eastAsia="ja-JP"/>
        </w:rPr>
        <w:t>*</w:t>
      </w:r>
      <w:proofErr w:type="spellStart"/>
      <w:r w:rsidRPr="00A37C2B">
        <w:rPr>
          <w:rFonts w:ascii="Times New Roman" w:hAnsi="Times New Roman"/>
          <w:sz w:val="22"/>
          <w:szCs w:val="22"/>
          <w:lang w:eastAsia="ja-JP"/>
        </w:rPr>
        <w:t>num_subpic_rows</w:t>
      </w:r>
      <w:proofErr w:type="spellEnd"/>
      <w:r w:rsidRPr="00A37C2B">
        <w:rPr>
          <w:rFonts w:ascii="Times New Roman" w:hAnsi="Times New Roman"/>
          <w:sz w:val="22"/>
          <w:szCs w:val="22"/>
          <w:lang w:eastAsia="ja-JP"/>
        </w:rPr>
        <w:t xml:space="preserve"> -1) </w:t>
      </w:r>
      <w:r w:rsidRPr="00A37C2B">
        <w:rPr>
          <w:rFonts w:ascii="Times New Roman" w:hAnsi="Times New Roman"/>
          <w:bCs/>
          <w:sz w:val="22"/>
          <w:szCs w:val="22"/>
        </w:rPr>
        <w:t xml:space="preserve">in the picture, </w:t>
      </w:r>
      <w:proofErr w:type="spellStart"/>
      <w:r w:rsidRPr="00A37C2B">
        <w:rPr>
          <w:rFonts w:ascii="Times New Roman" w:hAnsi="Times New Roman"/>
          <w:bCs/>
          <w:sz w:val="22"/>
          <w:szCs w:val="22"/>
        </w:rPr>
        <w:t>slice_substream_id</w:t>
      </w:r>
      <w:proofErr w:type="spellEnd"/>
      <w:r w:rsidRPr="00A37C2B">
        <w:rPr>
          <w:rFonts w:ascii="Times New Roman" w:hAnsi="Times New Roman"/>
          <w:bCs/>
          <w:sz w:val="22"/>
          <w:szCs w:val="22"/>
        </w:rPr>
        <w:t xml:space="preserve"> is set equal to k. </w:t>
      </w:r>
      <w:proofErr w:type="spellStart"/>
      <w:r w:rsidRPr="00A37C2B">
        <w:rPr>
          <w:rFonts w:ascii="Times New Roman" w:hAnsi="Times New Roman"/>
          <w:bCs/>
          <w:sz w:val="22"/>
          <w:szCs w:val="22"/>
        </w:rPr>
        <w:t>slice_substream_id</w:t>
      </w:r>
      <w:proofErr w:type="spellEnd"/>
      <w:r w:rsidRPr="00A37C2B">
        <w:rPr>
          <w:rFonts w:ascii="Times New Roman" w:hAnsi="Times New Roman"/>
          <w:bCs/>
          <w:sz w:val="22"/>
          <w:szCs w:val="22"/>
        </w:rPr>
        <w:t xml:space="preserve"> is the </w:t>
      </w:r>
      <w:r w:rsidRPr="00A37C2B">
        <w:rPr>
          <w:rFonts w:ascii="Times New Roman" w:hAnsi="Times New Roman"/>
          <w:b/>
          <w:bCs/>
          <w:sz w:val="22"/>
          <w:szCs w:val="22"/>
        </w:rPr>
        <w:t>first</w:t>
      </w:r>
      <w:r w:rsidRPr="00A37C2B">
        <w:rPr>
          <w:rFonts w:ascii="Times New Roman" w:hAnsi="Times New Roman"/>
          <w:bCs/>
          <w:sz w:val="22"/>
          <w:szCs w:val="22"/>
        </w:rPr>
        <w:t xml:space="preserve"> syntax element in the </w:t>
      </w:r>
      <w:proofErr w:type="spellStart"/>
      <w:r w:rsidRPr="00A37C2B">
        <w:rPr>
          <w:rFonts w:ascii="Times New Roman" w:hAnsi="Times New Roman"/>
          <w:bCs/>
          <w:sz w:val="22"/>
          <w:szCs w:val="22"/>
        </w:rPr>
        <w:t>slice_</w:t>
      </w:r>
      <w:proofErr w:type="gramStart"/>
      <w:r w:rsidRPr="00A37C2B">
        <w:rPr>
          <w:rFonts w:ascii="Times New Roman" w:hAnsi="Times New Roman"/>
          <w:bCs/>
          <w:sz w:val="22"/>
          <w:szCs w:val="22"/>
        </w:rPr>
        <w:t>header</w:t>
      </w:r>
      <w:proofErr w:type="spellEnd"/>
      <w:r w:rsidRPr="00A37C2B">
        <w:rPr>
          <w:rFonts w:ascii="Times New Roman" w:hAnsi="Times New Roman"/>
          <w:bCs/>
          <w:sz w:val="22"/>
          <w:szCs w:val="22"/>
        </w:rPr>
        <w:t>(</w:t>
      </w:r>
      <w:proofErr w:type="gramEnd"/>
      <w:r w:rsidRPr="00A37C2B">
        <w:rPr>
          <w:rFonts w:ascii="Times New Roman" w:hAnsi="Times New Roman"/>
          <w:bCs/>
          <w:sz w:val="22"/>
          <w:szCs w:val="22"/>
        </w:rPr>
        <w:t xml:space="preserve">) so that the decoder can easily decode this element without need of parsing through bunch of slice header data,  and dispatch the </w:t>
      </w:r>
      <w:r w:rsidR="008F04CF">
        <w:rPr>
          <w:rFonts w:ascii="Times New Roman" w:hAnsi="Times New Roman"/>
          <w:bCs/>
          <w:sz w:val="22"/>
          <w:szCs w:val="22"/>
        </w:rPr>
        <w:t>slice</w:t>
      </w:r>
      <w:r w:rsidR="008F04CF" w:rsidRPr="00A37C2B">
        <w:rPr>
          <w:rFonts w:ascii="Times New Roman" w:hAnsi="Times New Roman"/>
          <w:bCs/>
          <w:sz w:val="22"/>
          <w:szCs w:val="22"/>
        </w:rPr>
        <w:t xml:space="preserve"> </w:t>
      </w:r>
      <w:r w:rsidRPr="00A37C2B">
        <w:rPr>
          <w:rFonts w:ascii="Times New Roman" w:hAnsi="Times New Roman"/>
          <w:bCs/>
          <w:sz w:val="22"/>
          <w:szCs w:val="22"/>
        </w:rPr>
        <w:t xml:space="preserve">to corresponding decoder cores based on the value of </w:t>
      </w:r>
      <w:proofErr w:type="spellStart"/>
      <w:r w:rsidRPr="00A37C2B">
        <w:rPr>
          <w:rFonts w:ascii="Times New Roman" w:hAnsi="Times New Roman"/>
          <w:bCs/>
          <w:sz w:val="22"/>
          <w:szCs w:val="22"/>
        </w:rPr>
        <w:t>slice_substream_id</w:t>
      </w:r>
      <w:proofErr w:type="spellEnd"/>
      <w:r w:rsidRPr="00A37C2B">
        <w:rPr>
          <w:rFonts w:ascii="Times New Roman" w:hAnsi="Times New Roman"/>
          <w:bCs/>
          <w:sz w:val="22"/>
          <w:szCs w:val="22"/>
        </w:rPr>
        <w:t xml:space="preserve">. </w:t>
      </w:r>
    </w:p>
    <w:p w:rsidR="00C61D49" w:rsidRDefault="00C61D49" w:rsidP="00D2154B">
      <w:pPr>
        <w:pStyle w:val="PlainText"/>
        <w:tabs>
          <w:tab w:val="left" w:pos="1080"/>
        </w:tabs>
        <w:ind w:left="1080" w:hanging="1080"/>
        <w:jc w:val="both"/>
        <w:rPr>
          <w:rFonts w:ascii="Arial" w:hAnsi="Arial" w:cs="Arial"/>
          <w:bCs/>
          <w:sz w:val="24"/>
          <w:szCs w:val="24"/>
        </w:rPr>
      </w:pPr>
    </w:p>
    <w:p w:rsidR="00632367" w:rsidRDefault="00630113" w:rsidP="00632367">
      <w:pPr>
        <w:pStyle w:val="Heading2"/>
      </w:pPr>
      <w:r>
        <w:t>Specification for n</w:t>
      </w:r>
      <w:r w:rsidR="00632367">
        <w:t>umber of sub-picture</w:t>
      </w:r>
      <w:r>
        <w:t>s</w:t>
      </w:r>
      <w:r w:rsidR="00632367">
        <w:t xml:space="preserve"> </w:t>
      </w:r>
    </w:p>
    <w:p w:rsidR="00D2154B" w:rsidRDefault="00D2154B" w:rsidP="00076687">
      <w:pPr>
        <w:pStyle w:val="PlainText"/>
        <w:tabs>
          <w:tab w:val="left" w:pos="1080"/>
        </w:tabs>
        <w:ind w:left="1080" w:hanging="1080"/>
        <w:jc w:val="both"/>
        <w:rPr>
          <w:rFonts w:ascii="Arial" w:hAnsi="Arial" w:cs="Arial"/>
          <w:bCs/>
          <w:sz w:val="24"/>
          <w:szCs w:val="24"/>
        </w:rPr>
      </w:pPr>
    </w:p>
    <w:p w:rsidR="00A37C2B" w:rsidRDefault="00A37C2B" w:rsidP="00EB788F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A37C2B">
        <w:rPr>
          <w:rFonts w:ascii="Times New Roman" w:hAnsi="Times New Roman"/>
          <w:bCs/>
          <w:sz w:val="22"/>
          <w:szCs w:val="22"/>
        </w:rPr>
        <w:t>The number of sub-pictures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proofErr w:type="spellStart"/>
      <w:r w:rsidRPr="00630113">
        <w:rPr>
          <w:rFonts w:ascii="Times New Roman" w:hAnsi="Times New Roman"/>
          <w:sz w:val="22"/>
          <w:szCs w:val="22"/>
          <w:lang w:eastAsia="ja-JP"/>
        </w:rPr>
        <w:t>num_subpic_columns</w:t>
      </w:r>
      <w:proofErr w:type="spellEnd"/>
      <w:r w:rsidRPr="00630113">
        <w:rPr>
          <w:rFonts w:ascii="Times New Roman" w:hAnsi="Times New Roman"/>
          <w:sz w:val="22"/>
          <w:szCs w:val="22"/>
          <w:lang w:eastAsia="ja-JP"/>
        </w:rPr>
        <w:t xml:space="preserve"> * </w:t>
      </w:r>
      <w:proofErr w:type="spellStart"/>
      <w:r w:rsidRPr="00630113">
        <w:rPr>
          <w:rFonts w:ascii="Times New Roman" w:hAnsi="Times New Roman"/>
          <w:sz w:val="22"/>
          <w:szCs w:val="22"/>
          <w:lang w:eastAsia="ja-JP"/>
        </w:rPr>
        <w:t>num_subpic_row</w:t>
      </w:r>
      <w:proofErr w:type="spellEnd"/>
      <w:r>
        <w:rPr>
          <w:rFonts w:ascii="Arial" w:hAnsi="Arial" w:cs="Arial"/>
          <w:sz w:val="24"/>
          <w:szCs w:val="24"/>
          <w:lang w:eastAsia="ja-JP"/>
        </w:rPr>
        <w:t xml:space="preserve">, </w:t>
      </w:r>
      <w:r w:rsidR="00824F8E" w:rsidRPr="00824F8E">
        <w:rPr>
          <w:rFonts w:ascii="Times New Roman" w:hAnsi="Times New Roman"/>
          <w:sz w:val="22"/>
          <w:szCs w:val="22"/>
          <w:lang w:eastAsia="ja-JP"/>
        </w:rPr>
        <w:t xml:space="preserve">and minimum value of sub-picture columns (i.e. </w:t>
      </w:r>
      <w:proofErr w:type="spellStart"/>
      <w:r w:rsidR="00824F8E" w:rsidRPr="00824F8E">
        <w:rPr>
          <w:rFonts w:ascii="Times New Roman" w:hAnsi="Times New Roman"/>
          <w:b/>
          <w:sz w:val="22"/>
          <w:szCs w:val="22"/>
          <w:lang w:eastAsia="ja-JP"/>
        </w:rPr>
        <w:t>min_num_subpic_columns</w:t>
      </w:r>
      <w:proofErr w:type="spellEnd"/>
      <w:r w:rsidR="00824F8E" w:rsidRPr="00824F8E">
        <w:rPr>
          <w:rFonts w:ascii="Times New Roman" w:hAnsi="Times New Roman"/>
          <w:sz w:val="22"/>
          <w:szCs w:val="22"/>
          <w:lang w:eastAsia="ja-JP"/>
        </w:rPr>
        <w:t xml:space="preserve">) </w:t>
      </w:r>
      <w:r w:rsidRPr="00A37C2B">
        <w:rPr>
          <w:rFonts w:ascii="Times New Roman" w:hAnsi="Times New Roman"/>
          <w:bCs/>
          <w:sz w:val="22"/>
          <w:szCs w:val="22"/>
        </w:rPr>
        <w:t xml:space="preserve">mandated for each level </w:t>
      </w:r>
      <w:r w:rsidR="00824F8E">
        <w:rPr>
          <w:rFonts w:ascii="Times New Roman" w:hAnsi="Times New Roman"/>
          <w:bCs/>
          <w:sz w:val="22"/>
          <w:szCs w:val="22"/>
        </w:rPr>
        <w:t>are</w:t>
      </w:r>
      <w:r w:rsidRPr="00A37C2B">
        <w:rPr>
          <w:rFonts w:ascii="Times New Roman" w:hAnsi="Times New Roman"/>
          <w:bCs/>
          <w:sz w:val="22"/>
          <w:szCs w:val="22"/>
        </w:rPr>
        <w:t xml:space="preserve"> specified in Table 4 &amp; 5. </w:t>
      </w:r>
      <w:r w:rsidR="00824F8E" w:rsidRPr="00824F8E">
        <w:rPr>
          <w:rFonts w:ascii="Times New Roman" w:hAnsi="Times New Roman"/>
          <w:sz w:val="22"/>
          <w:szCs w:val="22"/>
          <w:lang w:eastAsia="ja-JP"/>
        </w:rPr>
        <w:t xml:space="preserve">The actual number of sub-picture column </w:t>
      </w:r>
      <w:proofErr w:type="spellStart"/>
      <w:r w:rsidR="00824F8E" w:rsidRPr="00824F8E">
        <w:rPr>
          <w:rFonts w:ascii="Times New Roman" w:hAnsi="Times New Roman"/>
          <w:b/>
          <w:sz w:val="22"/>
          <w:szCs w:val="22"/>
          <w:lang w:eastAsia="ja-JP"/>
        </w:rPr>
        <w:t>num_subpic_columns</w:t>
      </w:r>
      <w:proofErr w:type="spellEnd"/>
      <w:r w:rsidR="00824F8E" w:rsidRPr="00824F8E">
        <w:rPr>
          <w:rFonts w:ascii="Times New Roman" w:hAnsi="Times New Roman"/>
          <w:sz w:val="22"/>
          <w:szCs w:val="22"/>
          <w:lang w:eastAsia="ja-JP"/>
        </w:rPr>
        <w:t xml:space="preserve"> should be larger than or equal to </w:t>
      </w:r>
      <w:proofErr w:type="spellStart"/>
      <w:r w:rsidR="00824F8E" w:rsidRPr="00824F8E">
        <w:rPr>
          <w:rFonts w:ascii="Times New Roman" w:hAnsi="Times New Roman"/>
          <w:b/>
          <w:sz w:val="22"/>
          <w:szCs w:val="22"/>
          <w:lang w:eastAsia="ja-JP"/>
        </w:rPr>
        <w:t>min_num_subpic_columns</w:t>
      </w:r>
      <w:proofErr w:type="spellEnd"/>
      <w:r w:rsidR="00824F8E" w:rsidRPr="00824F8E">
        <w:rPr>
          <w:rFonts w:ascii="Times New Roman" w:hAnsi="Times New Roman"/>
          <w:sz w:val="22"/>
          <w:szCs w:val="22"/>
          <w:lang w:eastAsia="ja-JP"/>
        </w:rPr>
        <w:t>.</w:t>
      </w:r>
      <w:r w:rsidR="00824F8E">
        <w:rPr>
          <w:rFonts w:ascii="Arial" w:hAnsi="Arial" w:cs="Arial"/>
          <w:sz w:val="24"/>
          <w:szCs w:val="24"/>
          <w:lang w:eastAsia="ja-JP"/>
        </w:rPr>
        <w:t xml:space="preserve"> </w:t>
      </w:r>
      <w:r w:rsidRPr="00A37C2B">
        <w:rPr>
          <w:rFonts w:ascii="Times New Roman" w:hAnsi="Times New Roman"/>
          <w:bCs/>
          <w:sz w:val="22"/>
          <w:szCs w:val="22"/>
        </w:rPr>
        <w:t xml:space="preserve">Table 4 assumes </w:t>
      </w:r>
      <w:r w:rsidRPr="00A37C2B">
        <w:rPr>
          <w:rFonts w:ascii="Times New Roman" w:hAnsi="Times New Roman"/>
          <w:sz w:val="22"/>
          <w:szCs w:val="22"/>
        </w:rPr>
        <w:t>1080p@60 single core decoder capability, and Table 5 assumes 4kx2k@30 single core decoder capability</w:t>
      </w:r>
      <w:r>
        <w:rPr>
          <w:rFonts w:ascii="Times New Roman" w:hAnsi="Times New Roman"/>
          <w:sz w:val="22"/>
          <w:szCs w:val="22"/>
        </w:rPr>
        <w:t>.</w:t>
      </w:r>
      <w:r w:rsidR="00FE6FD5">
        <w:rPr>
          <w:rFonts w:ascii="Times New Roman" w:hAnsi="Times New Roman"/>
          <w:sz w:val="22"/>
          <w:szCs w:val="22"/>
        </w:rPr>
        <w:t xml:space="preserve"> </w:t>
      </w:r>
      <w:r w:rsidR="00911AB9">
        <w:rPr>
          <w:rFonts w:ascii="Times New Roman" w:hAnsi="Times New Roman"/>
          <w:sz w:val="22"/>
          <w:szCs w:val="22"/>
        </w:rPr>
        <w:t xml:space="preserve">The committee should decide on the minimum picture size </w:t>
      </w:r>
      <w:r w:rsidR="008F04CF">
        <w:rPr>
          <w:rFonts w:ascii="Times New Roman" w:hAnsi="Times New Roman"/>
          <w:sz w:val="22"/>
          <w:szCs w:val="22"/>
        </w:rPr>
        <w:t xml:space="preserve">and sample rate </w:t>
      </w:r>
      <w:r w:rsidR="00911AB9">
        <w:rPr>
          <w:rFonts w:ascii="Times New Roman" w:hAnsi="Times New Roman"/>
          <w:sz w:val="22"/>
          <w:szCs w:val="22"/>
        </w:rPr>
        <w:t xml:space="preserve">for which the sub-pictures </w:t>
      </w:r>
      <w:r w:rsidR="00107360">
        <w:rPr>
          <w:rFonts w:ascii="Times New Roman" w:hAnsi="Times New Roman"/>
          <w:sz w:val="22"/>
          <w:szCs w:val="22"/>
        </w:rPr>
        <w:t xml:space="preserve">should be </w:t>
      </w:r>
      <w:r w:rsidR="00911AB9">
        <w:rPr>
          <w:rFonts w:ascii="Times New Roman" w:hAnsi="Times New Roman"/>
          <w:sz w:val="22"/>
          <w:szCs w:val="22"/>
        </w:rPr>
        <w:t xml:space="preserve">mandated.  </w:t>
      </w:r>
    </w:p>
    <w:p w:rsidR="00A37C2B" w:rsidRDefault="00A37C2B" w:rsidP="00076687">
      <w:pPr>
        <w:pStyle w:val="PlainText"/>
        <w:tabs>
          <w:tab w:val="left" w:pos="1080"/>
        </w:tabs>
        <w:ind w:left="1080" w:hanging="1080"/>
        <w:jc w:val="both"/>
        <w:rPr>
          <w:rFonts w:ascii="Times New Roman" w:hAnsi="Times New Roman"/>
          <w:sz w:val="22"/>
          <w:szCs w:val="22"/>
        </w:rPr>
      </w:pPr>
    </w:p>
    <w:p w:rsidR="00A37C2B" w:rsidRDefault="00A37C2B" w:rsidP="00A37C2B">
      <w:pPr>
        <w:pStyle w:val="Caption"/>
        <w:jc w:val="both"/>
        <w:rPr>
          <w:b w:val="0"/>
          <w:sz w:val="22"/>
          <w:szCs w:val="22"/>
          <w:lang w:eastAsia="ja-JP"/>
        </w:rPr>
      </w:pPr>
      <w:r w:rsidRPr="00A37C2B">
        <w:rPr>
          <w:b w:val="0"/>
          <w:sz w:val="22"/>
          <w:szCs w:val="22"/>
          <w:lang w:eastAsia="ja-JP"/>
        </w:rPr>
        <w:t xml:space="preserve">The specification of </w:t>
      </w:r>
      <w:proofErr w:type="spellStart"/>
      <w:r w:rsidRPr="00A37C2B">
        <w:rPr>
          <w:b w:val="0"/>
          <w:sz w:val="22"/>
          <w:szCs w:val="22"/>
          <w:lang w:eastAsia="ja-JP"/>
        </w:rPr>
        <w:t>num_subpic_columns</w:t>
      </w:r>
      <w:proofErr w:type="spellEnd"/>
      <w:r w:rsidRPr="00A37C2B">
        <w:rPr>
          <w:b w:val="0"/>
          <w:sz w:val="22"/>
          <w:szCs w:val="22"/>
          <w:lang w:eastAsia="ja-JP"/>
        </w:rPr>
        <w:t xml:space="preserve"> and </w:t>
      </w:r>
      <w:proofErr w:type="spellStart"/>
      <w:r w:rsidRPr="00A37C2B">
        <w:rPr>
          <w:b w:val="0"/>
          <w:sz w:val="22"/>
          <w:szCs w:val="22"/>
          <w:lang w:eastAsia="ja-JP"/>
        </w:rPr>
        <w:t>num_subpic_rows</w:t>
      </w:r>
      <w:proofErr w:type="spellEnd"/>
      <w:r w:rsidRPr="00A37C2B">
        <w:rPr>
          <w:b w:val="0"/>
          <w:sz w:val="22"/>
          <w:szCs w:val="22"/>
          <w:lang w:eastAsia="ja-JP"/>
        </w:rPr>
        <w:t xml:space="preserve"> in Table </w:t>
      </w:r>
      <w:r w:rsidR="00FE6FD5">
        <w:rPr>
          <w:b w:val="0"/>
          <w:sz w:val="22"/>
          <w:szCs w:val="22"/>
          <w:lang w:eastAsia="ja-JP"/>
        </w:rPr>
        <w:t>4 and Table 5</w:t>
      </w:r>
      <w:r w:rsidRPr="00A37C2B">
        <w:rPr>
          <w:b w:val="0"/>
          <w:sz w:val="22"/>
          <w:szCs w:val="22"/>
          <w:lang w:eastAsia="ja-JP"/>
        </w:rPr>
        <w:t xml:space="preserve"> enables building the multi-core real-time encoder/decoder by simply replicating single-core </w:t>
      </w:r>
      <w:proofErr w:type="spellStart"/>
      <w:r w:rsidRPr="00A37C2B">
        <w:rPr>
          <w:b w:val="0"/>
          <w:sz w:val="22"/>
          <w:szCs w:val="22"/>
          <w:lang w:eastAsia="ja-JP"/>
        </w:rPr>
        <w:t>codecs</w:t>
      </w:r>
      <w:proofErr w:type="spellEnd"/>
      <w:r w:rsidRPr="00A37C2B">
        <w:rPr>
          <w:b w:val="0"/>
          <w:sz w:val="22"/>
          <w:szCs w:val="22"/>
          <w:lang w:eastAsia="ja-JP"/>
        </w:rPr>
        <w:t xml:space="preserve"> without the need of increasing single core line buffer size to support higher-resolution video encoding/decoding. For example in </w:t>
      </w:r>
      <w:r w:rsidRPr="00A37C2B">
        <w:rPr>
          <w:b w:val="0"/>
          <w:sz w:val="22"/>
          <w:szCs w:val="22"/>
        </w:rPr>
        <w:t>Table </w:t>
      </w:r>
      <w:r w:rsidR="00FE6FD5">
        <w:rPr>
          <w:b w:val="0"/>
          <w:sz w:val="22"/>
          <w:szCs w:val="22"/>
        </w:rPr>
        <w:t xml:space="preserve">4 </w:t>
      </w:r>
      <w:r w:rsidRPr="00A37C2B">
        <w:rPr>
          <w:b w:val="0"/>
          <w:sz w:val="22"/>
          <w:szCs w:val="22"/>
        </w:rPr>
        <w:t>Level limits (assuming 1080p@60 single core decoder capability)</w:t>
      </w:r>
      <w:proofErr w:type="gramStart"/>
      <w:r w:rsidRPr="00A37C2B">
        <w:rPr>
          <w:b w:val="0"/>
          <w:sz w:val="22"/>
          <w:szCs w:val="22"/>
        </w:rPr>
        <w:t xml:space="preserve">, </w:t>
      </w:r>
      <w:r w:rsidR="006D597F">
        <w:rPr>
          <w:b w:val="0"/>
          <w:sz w:val="22"/>
          <w:szCs w:val="22"/>
        </w:rPr>
        <w:t xml:space="preserve"> </w:t>
      </w:r>
      <w:r w:rsidRPr="00A37C2B">
        <w:rPr>
          <w:b w:val="0"/>
          <w:sz w:val="22"/>
          <w:szCs w:val="22"/>
        </w:rPr>
        <w:t>level</w:t>
      </w:r>
      <w:proofErr w:type="gramEnd"/>
      <w:r w:rsidRPr="00A37C2B">
        <w:rPr>
          <w:b w:val="0"/>
          <w:sz w:val="22"/>
          <w:szCs w:val="22"/>
        </w:rPr>
        <w:t xml:space="preserve"> 5, 5.1 and 5.2 support 4Kx2K video, </w:t>
      </w:r>
      <w:proofErr w:type="spellStart"/>
      <w:r w:rsidR="00824F8E">
        <w:rPr>
          <w:b w:val="0"/>
          <w:sz w:val="22"/>
          <w:szCs w:val="22"/>
        </w:rPr>
        <w:t>min_</w:t>
      </w:r>
      <w:r w:rsidRPr="00A37C2B">
        <w:rPr>
          <w:b w:val="0"/>
          <w:sz w:val="22"/>
          <w:szCs w:val="22"/>
          <w:lang w:eastAsia="ja-JP"/>
        </w:rPr>
        <w:t>num_subpic_columns</w:t>
      </w:r>
      <w:proofErr w:type="spellEnd"/>
      <w:r w:rsidRPr="00A37C2B">
        <w:rPr>
          <w:b w:val="0"/>
          <w:sz w:val="22"/>
          <w:szCs w:val="22"/>
          <w:lang w:eastAsia="ja-JP"/>
        </w:rPr>
        <w:t xml:space="preserve"> is set equal to 2, meaning that a 4Kx2K picture has to be evenly divided </w:t>
      </w:r>
      <w:r w:rsidR="00824F8E">
        <w:rPr>
          <w:b w:val="0"/>
          <w:sz w:val="22"/>
          <w:szCs w:val="22"/>
          <w:lang w:eastAsia="ja-JP"/>
        </w:rPr>
        <w:t xml:space="preserve">at least </w:t>
      </w:r>
      <w:r w:rsidRPr="00A37C2B">
        <w:rPr>
          <w:b w:val="0"/>
          <w:sz w:val="22"/>
          <w:szCs w:val="22"/>
          <w:lang w:eastAsia="ja-JP"/>
        </w:rPr>
        <w:t xml:space="preserve">by a factor 2 in horizontal direction for sub-pictures, this guarantees that a </w:t>
      </w:r>
      <w:r w:rsidRPr="00A37C2B">
        <w:rPr>
          <w:b w:val="0"/>
          <w:sz w:val="22"/>
          <w:szCs w:val="22"/>
          <w:lang w:eastAsia="ja-JP"/>
        </w:rPr>
        <w:lastRenderedPageBreak/>
        <w:t xml:space="preserve">1080p@60 single core which has horizontal line buffer size of 2K can encode/decode sub-pictures in real-time without need of enlarging its line buffer size.   </w:t>
      </w:r>
    </w:p>
    <w:p w:rsidR="00824F8E" w:rsidRDefault="00824F8E" w:rsidP="00824F8E">
      <w:pPr>
        <w:jc w:val="both"/>
        <w:rPr>
          <w:szCs w:val="22"/>
          <w:lang w:eastAsia="ja-JP"/>
        </w:rPr>
      </w:pPr>
      <w:r w:rsidRPr="00824F8E">
        <w:rPr>
          <w:szCs w:val="22"/>
          <w:lang w:eastAsia="ja-JP"/>
        </w:rPr>
        <w:t xml:space="preserve">This specification of sub-picture numbers provides more flexibility. For example, if the total number of sub-pictures is defined as 4 and </w:t>
      </w:r>
      <w:proofErr w:type="spellStart"/>
      <w:r w:rsidRPr="00824F8E">
        <w:rPr>
          <w:szCs w:val="22"/>
          <w:lang w:eastAsia="ja-JP"/>
        </w:rPr>
        <w:t>min_num_subpic_columns</w:t>
      </w:r>
      <w:proofErr w:type="spellEnd"/>
      <w:r w:rsidRPr="00824F8E">
        <w:rPr>
          <w:szCs w:val="22"/>
          <w:lang w:eastAsia="ja-JP"/>
        </w:rPr>
        <w:t xml:space="preserve"> is defined as 2, a picture can either divided into 2x2 or 4x1 sub-pictures, in which 4x1 partitioning (i.e. 4 sub-picture columns and 1 sub-picture row) offers the lowest latency for coding on multiple cores.</w:t>
      </w:r>
    </w:p>
    <w:p w:rsidR="00A05195" w:rsidRDefault="00A05195" w:rsidP="00824F8E">
      <w:pPr>
        <w:jc w:val="both"/>
        <w:rPr>
          <w:szCs w:val="22"/>
          <w:lang w:eastAsia="ja-JP"/>
        </w:rPr>
      </w:pPr>
      <w:r>
        <w:rPr>
          <w:szCs w:val="22"/>
          <w:lang w:eastAsia="ja-JP"/>
        </w:rPr>
        <w:t xml:space="preserve">Note that In Table 4 and Table 5, both number of sub-pictures (i.e. </w:t>
      </w:r>
      <w:proofErr w:type="spellStart"/>
      <w:r>
        <w:rPr>
          <w:szCs w:val="22"/>
          <w:lang w:eastAsia="ja-JP"/>
        </w:rPr>
        <w:t>num_subpic_columns</w:t>
      </w:r>
      <w:proofErr w:type="spellEnd"/>
      <w:r>
        <w:rPr>
          <w:szCs w:val="22"/>
          <w:lang w:eastAsia="ja-JP"/>
        </w:rPr>
        <w:t xml:space="preserve"> x </w:t>
      </w:r>
      <w:proofErr w:type="spellStart"/>
      <w:r>
        <w:rPr>
          <w:szCs w:val="22"/>
          <w:lang w:eastAsia="ja-JP"/>
        </w:rPr>
        <w:t>num_subpic_</w:t>
      </w:r>
      <w:r>
        <w:rPr>
          <w:szCs w:val="22"/>
          <w:lang w:eastAsia="ja-JP"/>
        </w:rPr>
        <w:t>rows</w:t>
      </w:r>
      <w:proofErr w:type="spellEnd"/>
      <w:r>
        <w:rPr>
          <w:szCs w:val="22"/>
          <w:lang w:eastAsia="ja-JP"/>
        </w:rPr>
        <w:t xml:space="preserve">) and </w:t>
      </w:r>
      <w:proofErr w:type="spellStart"/>
      <w:r>
        <w:rPr>
          <w:szCs w:val="22"/>
          <w:lang w:eastAsia="ja-JP"/>
        </w:rPr>
        <w:t>min_num_subpic_columns</w:t>
      </w:r>
      <w:proofErr w:type="spellEnd"/>
      <w:r>
        <w:rPr>
          <w:szCs w:val="22"/>
          <w:lang w:eastAsia="ja-JP"/>
        </w:rPr>
        <w:t xml:space="preserve"> are constrained to be power of 2 to facilitate </w:t>
      </w:r>
      <w:r w:rsidRPr="00A05195">
        <w:rPr>
          <w:szCs w:val="22"/>
          <w:lang w:eastAsia="ja-JP"/>
        </w:rPr>
        <w:t>the pixel rate balancing on multi-core platforms</w:t>
      </w:r>
      <w:r w:rsidRPr="00A05195">
        <w:rPr>
          <w:szCs w:val="22"/>
          <w:lang w:eastAsia="ja-JP"/>
        </w:rPr>
        <w:t>.</w:t>
      </w:r>
      <w:r>
        <w:rPr>
          <w:szCs w:val="22"/>
          <w:lang w:eastAsia="ja-JP"/>
        </w:rPr>
        <w:t xml:space="preserve"> The actual number of sub-picture columns (</w:t>
      </w:r>
      <w:proofErr w:type="spellStart"/>
      <w:r>
        <w:rPr>
          <w:szCs w:val="22"/>
          <w:lang w:eastAsia="ja-JP"/>
        </w:rPr>
        <w:t>num_subpic_columns</w:t>
      </w:r>
      <w:proofErr w:type="spellEnd"/>
      <w:r>
        <w:rPr>
          <w:szCs w:val="22"/>
          <w:lang w:eastAsia="ja-JP"/>
        </w:rPr>
        <w:t>) is also constrained to be power of 2.</w:t>
      </w:r>
    </w:p>
    <w:p w:rsidR="00A05195" w:rsidRPr="00A05195" w:rsidRDefault="00A05195" w:rsidP="00824F8E">
      <w:pPr>
        <w:jc w:val="both"/>
        <w:rPr>
          <w:szCs w:val="22"/>
          <w:lang w:eastAsia="ja-JP"/>
        </w:rPr>
      </w:pPr>
      <w:r>
        <w:rPr>
          <w:szCs w:val="22"/>
          <w:lang w:eastAsia="ja-JP"/>
        </w:rPr>
        <w:t xml:space="preserve">Because </w:t>
      </w:r>
      <w:proofErr w:type="spellStart"/>
      <w:r>
        <w:rPr>
          <w:szCs w:val="22"/>
          <w:lang w:eastAsia="ja-JP"/>
        </w:rPr>
        <w:t>num_subpic_rows</w:t>
      </w:r>
      <w:proofErr w:type="spellEnd"/>
      <w:r>
        <w:rPr>
          <w:szCs w:val="22"/>
          <w:lang w:eastAsia="ja-JP"/>
        </w:rPr>
        <w:t xml:space="preserve"> is equal to num_tile_rows_minus1 +1</w:t>
      </w:r>
      <w:r w:rsidR="006D597F">
        <w:rPr>
          <w:szCs w:val="22"/>
          <w:lang w:eastAsia="ja-JP"/>
        </w:rPr>
        <w:t xml:space="preserve"> when sub-pictures are present</w:t>
      </w:r>
      <w:r>
        <w:rPr>
          <w:szCs w:val="22"/>
          <w:lang w:eastAsia="ja-JP"/>
        </w:rPr>
        <w:t xml:space="preserve">, </w:t>
      </w:r>
      <w:proofErr w:type="spellStart"/>
      <w:r>
        <w:rPr>
          <w:szCs w:val="22"/>
          <w:lang w:eastAsia="ja-JP"/>
        </w:rPr>
        <w:t>num_subpic_colmns</w:t>
      </w:r>
      <w:proofErr w:type="spellEnd"/>
      <w:r>
        <w:rPr>
          <w:szCs w:val="22"/>
          <w:lang w:eastAsia="ja-JP"/>
        </w:rPr>
        <w:t xml:space="preserve"> does not need to be explicitly signaled in the </w:t>
      </w:r>
      <w:proofErr w:type="spellStart"/>
      <w:r>
        <w:rPr>
          <w:szCs w:val="22"/>
          <w:lang w:eastAsia="ja-JP"/>
        </w:rPr>
        <w:t>bitstream</w:t>
      </w:r>
      <w:proofErr w:type="spellEnd"/>
      <w:r>
        <w:rPr>
          <w:szCs w:val="22"/>
          <w:lang w:eastAsia="ja-JP"/>
        </w:rPr>
        <w:t xml:space="preserve">. Instead, it can be derived from </w:t>
      </w:r>
      <w:r w:rsidR="006D597F">
        <w:rPr>
          <w:szCs w:val="22"/>
          <w:lang w:eastAsia="ja-JP"/>
        </w:rPr>
        <w:t xml:space="preserve">the </w:t>
      </w:r>
      <w:r>
        <w:rPr>
          <w:szCs w:val="22"/>
          <w:lang w:eastAsia="ja-JP"/>
        </w:rPr>
        <w:t xml:space="preserve">level ID </w:t>
      </w:r>
      <w:proofErr w:type="gramStart"/>
      <w:r>
        <w:rPr>
          <w:szCs w:val="22"/>
          <w:lang w:eastAsia="ja-JP"/>
        </w:rPr>
        <w:t xml:space="preserve">and  </w:t>
      </w:r>
      <w:r>
        <w:rPr>
          <w:szCs w:val="22"/>
          <w:lang w:eastAsia="ja-JP"/>
        </w:rPr>
        <w:t>num</w:t>
      </w:r>
      <w:proofErr w:type="gramEnd"/>
      <w:r>
        <w:rPr>
          <w:szCs w:val="22"/>
          <w:lang w:eastAsia="ja-JP"/>
        </w:rPr>
        <w:t>_tile_rows_minus1</w:t>
      </w:r>
      <w:r>
        <w:rPr>
          <w:szCs w:val="22"/>
          <w:lang w:eastAsia="ja-JP"/>
        </w:rPr>
        <w:t>.</w:t>
      </w:r>
    </w:p>
    <w:p w:rsidR="00824F8E" w:rsidRPr="00824F8E" w:rsidRDefault="00824F8E" w:rsidP="00824F8E">
      <w:pPr>
        <w:rPr>
          <w:lang w:eastAsia="ja-JP"/>
        </w:rPr>
      </w:pPr>
    </w:p>
    <w:tbl>
      <w:tblPr>
        <w:tblW w:w="11063" w:type="dxa"/>
        <w:jc w:val="center"/>
        <w:tblInd w:w="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9"/>
        <w:gridCol w:w="1446"/>
        <w:gridCol w:w="1168"/>
        <w:gridCol w:w="1080"/>
        <w:gridCol w:w="1080"/>
        <w:gridCol w:w="1080"/>
        <w:gridCol w:w="1170"/>
        <w:gridCol w:w="1955"/>
        <w:gridCol w:w="1385"/>
      </w:tblGrid>
      <w:tr w:rsidR="00824F8E" w:rsidRPr="00FB08DB" w:rsidTr="00A05195">
        <w:trPr>
          <w:jc w:val="center"/>
        </w:trPr>
        <w:tc>
          <w:tcPr>
            <w:tcW w:w="699" w:type="dxa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Level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Max luma pixel rate MaxLumaPR</w:t>
            </w:r>
          </w:p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(</w:t>
            </w: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samples/sec)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Max luma picture size MaxLumaFS (</w:t>
            </w: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samples)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Max bit rate </w:t>
            </w: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MaxBR</w:t>
            </w:r>
            <w:proofErr w:type="spellEnd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 </w:t>
            </w:r>
          </w:p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(1000 bits/s)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Min Compression Ratio </w:t>
            </w: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MinCR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MaxDpbSize</w:t>
            </w:r>
            <w:proofErr w:type="spellEnd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 (picture storage buffers) 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Max CPB size </w:t>
            </w:r>
          </w:p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(1000 bits)</w:t>
            </w:r>
          </w:p>
        </w:tc>
        <w:tc>
          <w:tcPr>
            <w:tcW w:w="195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</w:pPr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Number of sub-pictures</w:t>
            </w:r>
          </w:p>
          <w:p w:rsidR="00824F8E" w:rsidRPr="003D7240" w:rsidRDefault="00A05195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(</w:t>
            </w:r>
            <w:proofErr w:type="spellStart"/>
            <w:r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num_subpic_columns</w:t>
            </w:r>
            <w:proofErr w:type="spellEnd"/>
            <w:r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 xml:space="preserve"> </w:t>
            </w:r>
            <w:r w:rsidR="00824F8E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 xml:space="preserve">x </w:t>
            </w:r>
            <w:proofErr w:type="spellStart"/>
            <w:r w:rsidR="00824F8E"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num_subpic_rows</w:t>
            </w:r>
            <w:proofErr w:type="spellEnd"/>
            <w:r w:rsidR="00824F8E"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)</w:t>
            </w:r>
          </w:p>
        </w:tc>
        <w:tc>
          <w:tcPr>
            <w:tcW w:w="138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</w:pPr>
            <w:proofErr w:type="spellStart"/>
            <w:r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min_</w:t>
            </w:r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num_subpic_columns</w:t>
            </w:r>
            <w:proofErr w:type="spellEnd"/>
          </w:p>
        </w:tc>
      </w:tr>
      <w:tr w:rsidR="00824F8E" w:rsidRPr="00FB08DB" w:rsidTr="00A05195">
        <w:trPr>
          <w:jc w:val="center"/>
        </w:trPr>
        <w:tc>
          <w:tcPr>
            <w:tcW w:w="699" w:type="dxa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552,960 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36,864 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128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350</w:t>
            </w:r>
          </w:p>
        </w:tc>
        <w:tc>
          <w:tcPr>
            <w:tcW w:w="195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38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A05195">
        <w:trPr>
          <w:jc w:val="center"/>
        </w:trPr>
        <w:tc>
          <w:tcPr>
            <w:tcW w:w="699" w:type="dxa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3,686,400 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122,880 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1,000</w:t>
            </w:r>
          </w:p>
        </w:tc>
        <w:tc>
          <w:tcPr>
            <w:tcW w:w="195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38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A05195">
        <w:trPr>
          <w:jc w:val="center"/>
        </w:trPr>
        <w:tc>
          <w:tcPr>
            <w:tcW w:w="699" w:type="dxa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13,762,560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458,752 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5,000</w:t>
            </w:r>
          </w:p>
        </w:tc>
        <w:tc>
          <w:tcPr>
            <w:tcW w:w="195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38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A05195">
        <w:trPr>
          <w:jc w:val="center"/>
        </w:trPr>
        <w:tc>
          <w:tcPr>
            <w:tcW w:w="699" w:type="dxa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3.1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33,177,600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983,040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9,000</w:t>
            </w:r>
          </w:p>
        </w:tc>
        <w:tc>
          <w:tcPr>
            <w:tcW w:w="195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38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A05195">
        <w:trPr>
          <w:jc w:val="center"/>
        </w:trPr>
        <w:tc>
          <w:tcPr>
            <w:tcW w:w="699" w:type="dxa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62,668,800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2,088,960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15,000</w:t>
            </w:r>
          </w:p>
        </w:tc>
        <w:tc>
          <w:tcPr>
            <w:tcW w:w="195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38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A05195">
        <w:trPr>
          <w:jc w:val="center"/>
        </w:trPr>
        <w:tc>
          <w:tcPr>
            <w:tcW w:w="699" w:type="dxa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4.1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62,668,800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2,088,960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95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38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A05195">
        <w:trPr>
          <w:jc w:val="center"/>
        </w:trPr>
        <w:tc>
          <w:tcPr>
            <w:tcW w:w="699" w:type="dxa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4.2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133,693,440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2,228,224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95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38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A05195">
        <w:trPr>
          <w:jc w:val="center"/>
        </w:trPr>
        <w:tc>
          <w:tcPr>
            <w:tcW w:w="699" w:type="dxa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4.3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133,693,440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2,228,224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95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38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A05195">
        <w:trPr>
          <w:jc w:val="center"/>
        </w:trPr>
        <w:tc>
          <w:tcPr>
            <w:tcW w:w="699" w:type="dxa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267,386,880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95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138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</w:tr>
      <w:tr w:rsidR="00824F8E" w:rsidRPr="00FB08DB" w:rsidTr="00A05195">
        <w:trPr>
          <w:jc w:val="center"/>
        </w:trPr>
        <w:tc>
          <w:tcPr>
            <w:tcW w:w="699" w:type="dxa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5.1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267,386,880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100,000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100,000</w:t>
            </w:r>
          </w:p>
        </w:tc>
        <w:tc>
          <w:tcPr>
            <w:tcW w:w="195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138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</w:tr>
      <w:tr w:rsidR="00824F8E" w:rsidRPr="00FB08DB" w:rsidTr="00A05195">
        <w:trPr>
          <w:jc w:val="center"/>
        </w:trPr>
        <w:tc>
          <w:tcPr>
            <w:tcW w:w="699" w:type="dxa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5.2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534,773,760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150,000</w:t>
            </w:r>
          </w:p>
        </w:tc>
        <w:tc>
          <w:tcPr>
            <w:tcW w:w="195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4</w:t>
            </w:r>
          </w:p>
        </w:tc>
        <w:tc>
          <w:tcPr>
            <w:tcW w:w="138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 w:rsidRPr="003D7240"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</w:tr>
      <w:tr w:rsidR="00824F8E" w:rsidRPr="00FB08DB" w:rsidTr="00A05195">
        <w:trPr>
          <w:jc w:val="center"/>
        </w:trPr>
        <w:tc>
          <w:tcPr>
            <w:tcW w:w="699" w:type="dxa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1,002,700,800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300,000</w:t>
            </w:r>
          </w:p>
        </w:tc>
        <w:tc>
          <w:tcPr>
            <w:tcW w:w="195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8</w:t>
            </w:r>
          </w:p>
        </w:tc>
        <w:tc>
          <w:tcPr>
            <w:tcW w:w="138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4</w:t>
            </w:r>
          </w:p>
        </w:tc>
      </w:tr>
      <w:tr w:rsidR="00824F8E" w:rsidRPr="00FB08DB" w:rsidTr="00A05195">
        <w:trPr>
          <w:jc w:val="center"/>
        </w:trPr>
        <w:tc>
          <w:tcPr>
            <w:tcW w:w="699" w:type="dxa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6.1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2,005,401,600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500,000</w:t>
            </w:r>
          </w:p>
        </w:tc>
        <w:tc>
          <w:tcPr>
            <w:tcW w:w="195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16</w:t>
            </w:r>
          </w:p>
        </w:tc>
        <w:tc>
          <w:tcPr>
            <w:tcW w:w="138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 w:rsidRPr="003D7240">
              <w:rPr>
                <w:rFonts w:cs="Arial"/>
                <w:sz w:val="16"/>
                <w:szCs w:val="16"/>
                <w:highlight w:val="yellow"/>
                <w:lang w:eastAsia="ja-JP"/>
              </w:rPr>
              <w:t>4</w:t>
            </w:r>
          </w:p>
        </w:tc>
      </w:tr>
      <w:tr w:rsidR="00824F8E" w:rsidRPr="00FB08DB" w:rsidTr="00A05195">
        <w:trPr>
          <w:jc w:val="center"/>
        </w:trPr>
        <w:tc>
          <w:tcPr>
            <w:tcW w:w="699" w:type="dxa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6.2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4,010,803,200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800,000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800,000</w:t>
            </w:r>
          </w:p>
        </w:tc>
        <w:tc>
          <w:tcPr>
            <w:tcW w:w="195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32</w:t>
            </w:r>
          </w:p>
        </w:tc>
        <w:tc>
          <w:tcPr>
            <w:tcW w:w="138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4</w:t>
            </w:r>
          </w:p>
        </w:tc>
      </w:tr>
    </w:tbl>
    <w:p w:rsidR="009C2582" w:rsidRDefault="009C2582" w:rsidP="009C2582">
      <w:pPr>
        <w:pStyle w:val="Caption"/>
      </w:pPr>
      <w:r w:rsidRPr="00FB08DB">
        <w:t>Table </w:t>
      </w:r>
      <w:r>
        <w:t>4</w:t>
      </w:r>
      <w:r w:rsidRPr="00FB08DB">
        <w:t xml:space="preserve"> – Level limits</w:t>
      </w:r>
      <w:r>
        <w:t xml:space="preserve"> (assuming 1080p@60 single core decoder capability)</w:t>
      </w:r>
    </w:p>
    <w:p w:rsidR="00824F8E" w:rsidRPr="00824F8E" w:rsidRDefault="00824F8E" w:rsidP="00824F8E"/>
    <w:tbl>
      <w:tblPr>
        <w:tblW w:w="10925" w:type="dxa"/>
        <w:jc w:val="center"/>
        <w:tblInd w:w="1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3"/>
        <w:gridCol w:w="1446"/>
        <w:gridCol w:w="1168"/>
        <w:gridCol w:w="1080"/>
        <w:gridCol w:w="1080"/>
        <w:gridCol w:w="1080"/>
        <w:gridCol w:w="1170"/>
        <w:gridCol w:w="1685"/>
        <w:gridCol w:w="1433"/>
      </w:tblGrid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b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lastRenderedPageBreak/>
              <w:t>Level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Max luma pixel rate MaxLumaPR</w:t>
            </w:r>
          </w:p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(</w:t>
            </w: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samples/sec)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Max luma picture size MaxLumaFS (</w:t>
            </w: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samples)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Max bit rate </w:t>
            </w: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MaxBR</w:t>
            </w:r>
            <w:proofErr w:type="spellEnd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 </w:t>
            </w:r>
          </w:p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(1000 bits/s)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Min Compression Ratio </w:t>
            </w: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MinCR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MaxDpbSize</w:t>
            </w:r>
            <w:proofErr w:type="spellEnd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 (picture storage buffers) 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Max CPB size </w:t>
            </w:r>
          </w:p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(1000 bits)</w:t>
            </w:r>
          </w:p>
        </w:tc>
        <w:tc>
          <w:tcPr>
            <w:tcW w:w="1685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</w:pPr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Number of sub-pictures</w:t>
            </w:r>
          </w:p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(</w:t>
            </w:r>
            <w:proofErr w:type="spellStart"/>
            <w:r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num_subpic_columns</w:t>
            </w:r>
            <w:proofErr w:type="spellEnd"/>
            <w:r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 xml:space="preserve"> x </w:t>
            </w:r>
            <w:proofErr w:type="spellStart"/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num_subpic_rows</w:t>
            </w:r>
            <w:proofErr w:type="spellEnd"/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)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</w:pPr>
            <w:proofErr w:type="spellStart"/>
            <w:r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min_</w:t>
            </w:r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num_subpic_columns</w:t>
            </w:r>
            <w:proofErr w:type="spellEnd"/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b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552,960 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36,864 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128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350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b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3,686,400 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122,880 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13,762,560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458,752 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3.1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33,177,600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983,040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62,668,800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2,088,960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4.1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62,668,800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2,088,960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4.2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133,693,440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2,228,224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4.3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133,693,440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2,228,224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267,386,880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5.1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267,386,880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100,000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100,000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5.2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534,773,760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1,002,700,800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4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6.1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2,005,401,600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8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</w:tr>
      <w:tr w:rsidR="00824F8E" w:rsidRPr="00FB08DB" w:rsidTr="00824F8E">
        <w:trPr>
          <w:jc w:val="center"/>
        </w:trPr>
        <w:tc>
          <w:tcPr>
            <w:tcW w:w="783" w:type="dxa"/>
          </w:tcPr>
          <w:p w:rsidR="00824F8E" w:rsidRPr="00351473" w:rsidRDefault="00824F8E" w:rsidP="00824F8E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6.2</w:t>
            </w:r>
          </w:p>
        </w:tc>
        <w:tc>
          <w:tcPr>
            <w:tcW w:w="1446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4,010,803,200</w:t>
            </w:r>
          </w:p>
        </w:tc>
        <w:tc>
          <w:tcPr>
            <w:tcW w:w="1168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800,000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824F8E" w:rsidRPr="00332CC9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800,000</w:t>
            </w:r>
          </w:p>
        </w:tc>
        <w:tc>
          <w:tcPr>
            <w:tcW w:w="1685" w:type="dxa"/>
          </w:tcPr>
          <w:p w:rsidR="00824F8E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16</w:t>
            </w:r>
          </w:p>
        </w:tc>
        <w:tc>
          <w:tcPr>
            <w:tcW w:w="1433" w:type="dxa"/>
          </w:tcPr>
          <w:p w:rsidR="00824F8E" w:rsidRPr="003D7240" w:rsidRDefault="00824F8E" w:rsidP="00824F8E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2</w:t>
            </w:r>
          </w:p>
        </w:tc>
      </w:tr>
    </w:tbl>
    <w:p w:rsidR="009C2582" w:rsidRPr="00FB08DB" w:rsidRDefault="009C2582" w:rsidP="009C2582">
      <w:pPr>
        <w:pStyle w:val="Caption"/>
      </w:pPr>
      <w:r w:rsidRPr="00FB08DB">
        <w:t>Table </w:t>
      </w:r>
      <w:r>
        <w:t>5</w:t>
      </w:r>
      <w:r w:rsidRPr="00FB08DB">
        <w:t xml:space="preserve"> – Level limits</w:t>
      </w:r>
      <w:r>
        <w:t xml:space="preserve"> (assuming 4kx2k@30 single core decoder capability)</w:t>
      </w:r>
    </w:p>
    <w:p w:rsidR="00A37C2B" w:rsidRDefault="00A37C2B" w:rsidP="00A37C2B">
      <w:pPr>
        <w:pStyle w:val="PlainText"/>
        <w:tabs>
          <w:tab w:val="left" w:pos="1080"/>
        </w:tabs>
        <w:ind w:left="1080" w:hanging="1080"/>
        <w:rPr>
          <w:rFonts w:ascii="Arial" w:hAnsi="Arial" w:cs="Arial"/>
          <w:bCs/>
          <w:sz w:val="24"/>
          <w:szCs w:val="24"/>
        </w:rPr>
      </w:pPr>
    </w:p>
    <w:p w:rsidR="003E558B" w:rsidRDefault="003E558B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1D4600" w:rsidRPr="005824F7" w:rsidRDefault="007F6985" w:rsidP="001D4600">
      <w:pPr>
        <w:pStyle w:val="Heading1"/>
        <w:rPr>
          <w:szCs w:val="22"/>
        </w:rPr>
      </w:pPr>
      <w:r>
        <w:t>Conclusion and recommendation</w:t>
      </w:r>
    </w:p>
    <w:p w:rsidR="009809B3" w:rsidRDefault="009809B3" w:rsidP="00521646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521646" w:rsidRPr="009809B3" w:rsidRDefault="007D6E90" w:rsidP="00521646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7D6E90">
        <w:rPr>
          <w:rFonts w:ascii="Times New Roman" w:hAnsi="Times New Roman"/>
          <w:sz w:val="22"/>
          <w:szCs w:val="22"/>
        </w:rPr>
        <w:t xml:space="preserve">It is recommended to mandate </w:t>
      </w:r>
      <w:r w:rsidR="00781EDC">
        <w:rPr>
          <w:rFonts w:ascii="Times New Roman" w:hAnsi="Times New Roman"/>
          <w:sz w:val="22"/>
          <w:szCs w:val="22"/>
        </w:rPr>
        <w:t>tiles</w:t>
      </w:r>
      <w:r w:rsidRPr="007D6E90">
        <w:rPr>
          <w:rFonts w:ascii="Times New Roman" w:hAnsi="Times New Roman"/>
          <w:sz w:val="22"/>
          <w:szCs w:val="22"/>
        </w:rPr>
        <w:t xml:space="preserve"> for high levels to enable parallel decoding on multi-core platforms.</w:t>
      </w:r>
    </w:p>
    <w:p w:rsidR="00377A68" w:rsidRDefault="00377A68" w:rsidP="00377A68">
      <w:pPr>
        <w:pStyle w:val="Heading1"/>
      </w:pPr>
      <w:r>
        <w:t>References</w:t>
      </w:r>
    </w:p>
    <w:p w:rsidR="00377A68" w:rsidRDefault="00377A68" w:rsidP="00377A68">
      <w:pPr>
        <w:spacing w:before="60" w:after="60"/>
        <w:rPr>
          <w:szCs w:val="22"/>
          <w:lang w:eastAsia="ja-JP"/>
        </w:rPr>
      </w:pPr>
    </w:p>
    <w:p w:rsidR="00377A68" w:rsidRPr="009809B3" w:rsidRDefault="007D6E90" w:rsidP="00377A68">
      <w:pPr>
        <w:spacing w:before="60" w:after="60"/>
        <w:rPr>
          <w:szCs w:val="22"/>
          <w:lang w:eastAsia="ja-JP"/>
        </w:rPr>
      </w:pPr>
      <w:proofErr w:type="gramStart"/>
      <w:r>
        <w:rPr>
          <w:szCs w:val="22"/>
          <w:lang w:eastAsia="ja-JP"/>
        </w:rPr>
        <w:t>[1]</w:t>
      </w:r>
      <w:r>
        <w:rPr>
          <w:szCs w:val="22"/>
          <w:lang w:eastAsia="ja-JP"/>
        </w:rPr>
        <w:tab/>
      </w:r>
      <w:r>
        <w:rPr>
          <w:szCs w:val="22"/>
        </w:rPr>
        <w:t>F. Bossen</w:t>
      </w:r>
      <w:r>
        <w:rPr>
          <w:szCs w:val="22"/>
          <w:lang w:eastAsia="ja-JP"/>
        </w:rPr>
        <w:t>, “</w:t>
      </w:r>
      <w:r>
        <w:rPr>
          <w:szCs w:val="22"/>
        </w:rPr>
        <w:t>Common test conditions and software reference configurations</w:t>
      </w:r>
      <w:r>
        <w:rPr>
          <w:szCs w:val="22"/>
          <w:lang w:eastAsia="ja-JP"/>
        </w:rPr>
        <w:t xml:space="preserve">,” JCT-VC Document, JCTVC-G1100, </w:t>
      </w:r>
      <w:r>
        <w:rPr>
          <w:szCs w:val="22"/>
        </w:rPr>
        <w:t>San Jose</w:t>
      </w:r>
      <w:r>
        <w:rPr>
          <w:szCs w:val="22"/>
          <w:lang w:eastAsia="ja-JP"/>
        </w:rPr>
        <w:t>, CA, USA, February 2012.</w:t>
      </w:r>
      <w:proofErr w:type="gramEnd"/>
      <w:r>
        <w:rPr>
          <w:szCs w:val="22"/>
          <w:lang w:eastAsia="ja-JP"/>
        </w:rPr>
        <w:t xml:space="preserve"> </w:t>
      </w:r>
    </w:p>
    <w:p w:rsidR="00377A68" w:rsidRDefault="007D6E90" w:rsidP="00377A68">
      <w:pPr>
        <w:spacing w:before="60" w:after="60"/>
        <w:rPr>
          <w:szCs w:val="22"/>
          <w:lang w:eastAsia="ja-JP"/>
        </w:rPr>
      </w:pPr>
      <w:proofErr w:type="gramStart"/>
      <w:r>
        <w:rPr>
          <w:szCs w:val="22"/>
          <w:lang w:eastAsia="ja-JP"/>
        </w:rPr>
        <w:t>[2]</w:t>
      </w:r>
      <w:r>
        <w:rPr>
          <w:szCs w:val="22"/>
          <w:lang w:eastAsia="ja-JP"/>
        </w:rPr>
        <w:tab/>
      </w:r>
      <w:hyperlink r:id="rId11" w:history="1">
        <w:r>
          <w:rPr>
            <w:rStyle w:val="Hyperlink"/>
            <w:color w:val="auto"/>
            <w:szCs w:val="22"/>
            <w:u w:val="none"/>
          </w:rPr>
          <w:t>B. Bross</w:t>
        </w:r>
      </w:hyperlink>
      <w:r w:rsidRPr="007D6E90">
        <w:rPr>
          <w:szCs w:val="22"/>
        </w:rPr>
        <w:t xml:space="preserve">, </w:t>
      </w:r>
      <w:hyperlink r:id="rId12" w:history="1">
        <w:r>
          <w:rPr>
            <w:rStyle w:val="Hyperlink"/>
            <w:color w:val="auto"/>
            <w:szCs w:val="22"/>
            <w:u w:val="none"/>
          </w:rPr>
          <w:t>W.-J.</w:t>
        </w:r>
        <w:proofErr w:type="gramEnd"/>
        <w:r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7D6E90">
        <w:rPr>
          <w:szCs w:val="22"/>
        </w:rPr>
        <w:t xml:space="preserve">,  </w:t>
      </w:r>
      <w:proofErr w:type="gramEnd"/>
      <w:hyperlink r:id="rId13" w:history="1">
        <w:r>
          <w:rPr>
            <w:rStyle w:val="Hyperlink"/>
            <w:color w:val="auto"/>
            <w:szCs w:val="22"/>
            <w:u w:val="none"/>
          </w:rPr>
          <w:t>J.-R. Ohm</w:t>
        </w:r>
      </w:hyperlink>
      <w:r w:rsidRPr="007D6E90">
        <w:rPr>
          <w:szCs w:val="22"/>
        </w:rPr>
        <w:t xml:space="preserve">, </w:t>
      </w:r>
      <w:hyperlink r:id="rId14" w:history="1">
        <w:r>
          <w:rPr>
            <w:rStyle w:val="Hyperlink"/>
            <w:color w:val="auto"/>
            <w:szCs w:val="22"/>
            <w:u w:val="none"/>
          </w:rPr>
          <w:t>G. J. Sullivan</w:t>
        </w:r>
      </w:hyperlink>
      <w:r w:rsidRPr="007D6E90">
        <w:rPr>
          <w:szCs w:val="22"/>
          <w:lang w:eastAsia="ja-JP"/>
        </w:rPr>
        <w:t>,</w:t>
      </w:r>
      <w:r w:rsidRPr="007D6E90">
        <w:rPr>
          <w:szCs w:val="22"/>
        </w:rPr>
        <w:t xml:space="preserve"> </w:t>
      </w:r>
      <w:hyperlink r:id="rId15" w:history="1">
        <w:r>
          <w:rPr>
            <w:rStyle w:val="Hyperlink"/>
            <w:color w:val="auto"/>
            <w:szCs w:val="22"/>
            <w:u w:val="none"/>
          </w:rPr>
          <w:t>T. Wiegand</w:t>
        </w:r>
      </w:hyperlink>
      <w:r w:rsidRPr="007D6E90">
        <w:rPr>
          <w:szCs w:val="22"/>
        </w:rPr>
        <w:t xml:space="preserve"> </w:t>
      </w:r>
      <w:r w:rsidRPr="007D6E90">
        <w:rPr>
          <w:szCs w:val="22"/>
          <w:lang w:eastAsia="ja-JP"/>
        </w:rPr>
        <w:t xml:space="preserve"> “</w:t>
      </w:r>
      <w:r w:rsidRPr="007D6E90">
        <w:rPr>
          <w:szCs w:val="22"/>
        </w:rPr>
        <w:t>High Efficiency Video Coding (HEVC) Test Model 6 (HM 6)</w:t>
      </w:r>
      <w:r w:rsidRPr="007D6E90">
        <w:rPr>
          <w:szCs w:val="22"/>
          <w:lang w:eastAsia="ja-JP"/>
        </w:rPr>
        <w:t xml:space="preserve">” JCT-VC Document, JCTVC-G1003, </w:t>
      </w:r>
      <w:r w:rsidRPr="007D6E90">
        <w:rPr>
          <w:szCs w:val="22"/>
        </w:rPr>
        <w:t>San Jose</w:t>
      </w:r>
      <w:r w:rsidRPr="007D6E90">
        <w:rPr>
          <w:szCs w:val="22"/>
          <w:lang w:eastAsia="ja-JP"/>
        </w:rPr>
        <w:t>, CA, USA, February 2012</w:t>
      </w:r>
      <w:r w:rsidR="00377A68" w:rsidRPr="002A7B94">
        <w:rPr>
          <w:szCs w:val="22"/>
          <w:lang w:eastAsia="ja-JP"/>
        </w:rPr>
        <w:t>.</w:t>
      </w:r>
    </w:p>
    <w:p w:rsidR="003A7822" w:rsidRPr="002A7B94" w:rsidRDefault="003A7822" w:rsidP="00865C2D">
      <w:pPr>
        <w:spacing w:before="60" w:after="60"/>
        <w:rPr>
          <w:szCs w:val="22"/>
          <w:lang w:eastAsia="ja-JP"/>
        </w:rPr>
      </w:pPr>
      <w:r w:rsidRPr="002A7B94">
        <w:rPr>
          <w:szCs w:val="22"/>
          <w:lang w:eastAsia="ja-JP"/>
        </w:rPr>
        <w:t>.</w:t>
      </w:r>
    </w:p>
    <w:p w:rsidR="007A0C02" w:rsidRPr="000E00F3" w:rsidRDefault="007A0C02" w:rsidP="007A0C02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7A0C02" w:rsidRPr="009234A5" w:rsidRDefault="007A0C02" w:rsidP="007A0C02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8D58A6" w:rsidRPr="00B83186" w:rsidRDefault="008D58A6" w:rsidP="007A0C02">
      <w:pPr>
        <w:jc w:val="both"/>
        <w:rPr>
          <w:szCs w:val="22"/>
          <w:lang w:val="fr-FR"/>
        </w:rPr>
      </w:pPr>
    </w:p>
    <w:sectPr w:rsidR="008D58A6" w:rsidRPr="00B83186" w:rsidSect="007A0C02">
      <w:footerReference w:type="default" r:id="rId16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C88" w:rsidRDefault="00117C88">
      <w:r>
        <w:separator/>
      </w:r>
    </w:p>
  </w:endnote>
  <w:endnote w:type="continuationSeparator" w:id="0">
    <w:p w:rsidR="00117C88" w:rsidRDefault="00117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8E" w:rsidRDefault="00824F8E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C581A">
      <w:rPr>
        <w:rStyle w:val="PageNumber"/>
        <w:noProof/>
      </w:rPr>
      <w:t>9</w:t>
    </w:r>
    <w:r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C88" w:rsidRDefault="00117C88">
      <w:r>
        <w:separator/>
      </w:r>
    </w:p>
  </w:footnote>
  <w:footnote w:type="continuationSeparator" w:id="0">
    <w:p w:rsidR="00117C88" w:rsidRDefault="00117C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7549"/>
    <w:multiLevelType w:val="hybridMultilevel"/>
    <w:tmpl w:val="70E8CD80"/>
    <w:lvl w:ilvl="0" w:tplc="3558C6A0">
      <w:start w:val="5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A67B93"/>
    <w:multiLevelType w:val="hybridMultilevel"/>
    <w:tmpl w:val="FE28D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939E5"/>
    <w:multiLevelType w:val="hybridMultilevel"/>
    <w:tmpl w:val="8CC6FA68"/>
    <w:lvl w:ilvl="0" w:tplc="7B2A5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8460EB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ED80C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010BB9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5AA7E3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D0CDC0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59ACF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7E2377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FB0BF3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CE308D"/>
    <w:multiLevelType w:val="hybridMultilevel"/>
    <w:tmpl w:val="AF143788"/>
    <w:lvl w:ilvl="0" w:tplc="3EFE0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6080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B40B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D886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FE9E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98D1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F883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C036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9233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24324"/>
    <w:multiLevelType w:val="hybridMultilevel"/>
    <w:tmpl w:val="E8AA7D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9E6126"/>
    <w:multiLevelType w:val="hybridMultilevel"/>
    <w:tmpl w:val="95848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C56207C"/>
    <w:multiLevelType w:val="hybridMultilevel"/>
    <w:tmpl w:val="C7AA71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401912"/>
    <w:multiLevelType w:val="hybridMultilevel"/>
    <w:tmpl w:val="045C8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8240B2"/>
    <w:multiLevelType w:val="hybridMultilevel"/>
    <w:tmpl w:val="68004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16FDF"/>
    <w:multiLevelType w:val="hybridMultilevel"/>
    <w:tmpl w:val="5286547A"/>
    <w:lvl w:ilvl="0" w:tplc="B2F85672">
      <w:start w:val="205"/>
      <w:numFmt w:val="bullet"/>
      <w:lvlText w:val="–"/>
      <w:lvlJc w:val="left"/>
      <w:pPr>
        <w:ind w:left="1526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2">
    <w:nsid w:val="42587497"/>
    <w:multiLevelType w:val="hybridMultilevel"/>
    <w:tmpl w:val="1E6EE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051281"/>
    <w:multiLevelType w:val="multilevel"/>
    <w:tmpl w:val="1EE0F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57244806"/>
    <w:multiLevelType w:val="hybridMultilevel"/>
    <w:tmpl w:val="889E90F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6">
    <w:nsid w:val="6E10193D"/>
    <w:multiLevelType w:val="hybridMultilevel"/>
    <w:tmpl w:val="F2265400"/>
    <w:lvl w:ilvl="0" w:tplc="FFFFFFFF">
      <w:start w:val="5"/>
      <w:numFmt w:val="bullet"/>
      <w:lvlText w:val="–"/>
      <w:lvlJc w:val="left"/>
      <w:pPr>
        <w:ind w:left="1029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17">
    <w:nsid w:val="740F42FC"/>
    <w:multiLevelType w:val="hybridMultilevel"/>
    <w:tmpl w:val="DCAC3DC6"/>
    <w:lvl w:ilvl="0" w:tplc="09F0B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860C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1847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DEDB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02CB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3A7E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7275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0A3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1CC6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7"/>
  </w:num>
  <w:num w:numId="4">
    <w:abstractNumId w:val="3"/>
  </w:num>
  <w:num w:numId="5">
    <w:abstractNumId w:val="15"/>
  </w:num>
  <w:num w:numId="6">
    <w:abstractNumId w:val="8"/>
  </w:num>
  <w:num w:numId="7">
    <w:abstractNumId w:val="2"/>
  </w:num>
  <w:num w:numId="8">
    <w:abstractNumId w:val="16"/>
  </w:num>
  <w:num w:numId="9">
    <w:abstractNumId w:val="11"/>
  </w:num>
  <w:num w:numId="10">
    <w:abstractNumId w:val="13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0"/>
  </w:num>
  <w:num w:numId="20">
    <w:abstractNumId w:val="10"/>
  </w:num>
  <w:num w:numId="21">
    <w:abstractNumId w:val="9"/>
  </w:num>
  <w:num w:numId="22">
    <w:abstractNumId w:val="12"/>
  </w:num>
  <w:num w:numId="23">
    <w:abstractNumId w:val="5"/>
  </w:num>
  <w:num w:numId="24">
    <w:abstractNumId w:val="14"/>
  </w:num>
  <w:num w:numId="25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68610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12"/>
    <w:rsid w:val="00003067"/>
    <w:rsid w:val="000036F9"/>
    <w:rsid w:val="0000622E"/>
    <w:rsid w:val="0000638B"/>
    <w:rsid w:val="00006E81"/>
    <w:rsid w:val="000075CD"/>
    <w:rsid w:val="00010C73"/>
    <w:rsid w:val="000160BB"/>
    <w:rsid w:val="00016294"/>
    <w:rsid w:val="0002167E"/>
    <w:rsid w:val="000218C7"/>
    <w:rsid w:val="00024137"/>
    <w:rsid w:val="00024DDA"/>
    <w:rsid w:val="00034350"/>
    <w:rsid w:val="00036133"/>
    <w:rsid w:val="00042BAE"/>
    <w:rsid w:val="0005724B"/>
    <w:rsid w:val="00064053"/>
    <w:rsid w:val="000745CD"/>
    <w:rsid w:val="00075694"/>
    <w:rsid w:val="00076687"/>
    <w:rsid w:val="00077A44"/>
    <w:rsid w:val="00080EA7"/>
    <w:rsid w:val="00081591"/>
    <w:rsid w:val="000819BC"/>
    <w:rsid w:val="00084A9C"/>
    <w:rsid w:val="000877F8"/>
    <w:rsid w:val="00090AC5"/>
    <w:rsid w:val="000913D5"/>
    <w:rsid w:val="00091555"/>
    <w:rsid w:val="00093B20"/>
    <w:rsid w:val="00095B2D"/>
    <w:rsid w:val="0009719B"/>
    <w:rsid w:val="000A44CF"/>
    <w:rsid w:val="000B0B5B"/>
    <w:rsid w:val="000B2AA8"/>
    <w:rsid w:val="000B3930"/>
    <w:rsid w:val="000C36FD"/>
    <w:rsid w:val="000C6276"/>
    <w:rsid w:val="000D3DC7"/>
    <w:rsid w:val="000D4339"/>
    <w:rsid w:val="000D67B0"/>
    <w:rsid w:val="000D6C81"/>
    <w:rsid w:val="000D6CDF"/>
    <w:rsid w:val="000D71B1"/>
    <w:rsid w:val="000E03FB"/>
    <w:rsid w:val="000E3FCB"/>
    <w:rsid w:val="000E4756"/>
    <w:rsid w:val="000E6471"/>
    <w:rsid w:val="000F3253"/>
    <w:rsid w:val="000F7349"/>
    <w:rsid w:val="000F73DC"/>
    <w:rsid w:val="00105687"/>
    <w:rsid w:val="00107360"/>
    <w:rsid w:val="00112A54"/>
    <w:rsid w:val="00114A5C"/>
    <w:rsid w:val="00117C88"/>
    <w:rsid w:val="00123A9C"/>
    <w:rsid w:val="0013117C"/>
    <w:rsid w:val="0013283F"/>
    <w:rsid w:val="0013468E"/>
    <w:rsid w:val="00134CB3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611B4"/>
    <w:rsid w:val="00171CF5"/>
    <w:rsid w:val="00172BE1"/>
    <w:rsid w:val="00174FAF"/>
    <w:rsid w:val="0018637E"/>
    <w:rsid w:val="00192994"/>
    <w:rsid w:val="001A34D7"/>
    <w:rsid w:val="001A3931"/>
    <w:rsid w:val="001A5173"/>
    <w:rsid w:val="001A5396"/>
    <w:rsid w:val="001A59F9"/>
    <w:rsid w:val="001A721E"/>
    <w:rsid w:val="001C5816"/>
    <w:rsid w:val="001C627E"/>
    <w:rsid w:val="001C6416"/>
    <w:rsid w:val="001D4600"/>
    <w:rsid w:val="001D47C5"/>
    <w:rsid w:val="001E2CB9"/>
    <w:rsid w:val="001F3F49"/>
    <w:rsid w:val="001F4D55"/>
    <w:rsid w:val="001F5DBB"/>
    <w:rsid w:val="00206924"/>
    <w:rsid w:val="002103A5"/>
    <w:rsid w:val="00211101"/>
    <w:rsid w:val="002125E0"/>
    <w:rsid w:val="002259BD"/>
    <w:rsid w:val="002330B3"/>
    <w:rsid w:val="002376AB"/>
    <w:rsid w:val="002452D2"/>
    <w:rsid w:val="002455EA"/>
    <w:rsid w:val="00247667"/>
    <w:rsid w:val="002603D5"/>
    <w:rsid w:val="0026130C"/>
    <w:rsid w:val="00262E2A"/>
    <w:rsid w:val="00266916"/>
    <w:rsid w:val="0026740F"/>
    <w:rsid w:val="002678B0"/>
    <w:rsid w:val="00270C34"/>
    <w:rsid w:val="00273BC9"/>
    <w:rsid w:val="00277587"/>
    <w:rsid w:val="00281D6C"/>
    <w:rsid w:val="00287789"/>
    <w:rsid w:val="00296AF5"/>
    <w:rsid w:val="002A7B8F"/>
    <w:rsid w:val="002B23DB"/>
    <w:rsid w:val="002B3D3D"/>
    <w:rsid w:val="002C1967"/>
    <w:rsid w:val="002C5EAA"/>
    <w:rsid w:val="002C6DAF"/>
    <w:rsid w:val="002D20ED"/>
    <w:rsid w:val="002D4C4B"/>
    <w:rsid w:val="002D4DCA"/>
    <w:rsid w:val="002D7893"/>
    <w:rsid w:val="002E1734"/>
    <w:rsid w:val="002F1185"/>
    <w:rsid w:val="00305ACE"/>
    <w:rsid w:val="00312483"/>
    <w:rsid w:val="00315E55"/>
    <w:rsid w:val="003218C7"/>
    <w:rsid w:val="00327A73"/>
    <w:rsid w:val="00331CB8"/>
    <w:rsid w:val="0033363A"/>
    <w:rsid w:val="0033471A"/>
    <w:rsid w:val="0033515D"/>
    <w:rsid w:val="00336698"/>
    <w:rsid w:val="003411FC"/>
    <w:rsid w:val="00342C22"/>
    <w:rsid w:val="00351FDB"/>
    <w:rsid w:val="00353344"/>
    <w:rsid w:val="00355F7A"/>
    <w:rsid w:val="00360141"/>
    <w:rsid w:val="00367530"/>
    <w:rsid w:val="003763BC"/>
    <w:rsid w:val="00376B5F"/>
    <w:rsid w:val="00377A68"/>
    <w:rsid w:val="00382D17"/>
    <w:rsid w:val="00386CD0"/>
    <w:rsid w:val="00391FCA"/>
    <w:rsid w:val="00394BE9"/>
    <w:rsid w:val="00395712"/>
    <w:rsid w:val="00397B00"/>
    <w:rsid w:val="003A1F5E"/>
    <w:rsid w:val="003A69F2"/>
    <w:rsid w:val="003A7822"/>
    <w:rsid w:val="003B2B52"/>
    <w:rsid w:val="003C0C44"/>
    <w:rsid w:val="003C2543"/>
    <w:rsid w:val="003C7C88"/>
    <w:rsid w:val="003D55DD"/>
    <w:rsid w:val="003D7CE4"/>
    <w:rsid w:val="003E558B"/>
    <w:rsid w:val="003E795D"/>
    <w:rsid w:val="003E7F98"/>
    <w:rsid w:val="003F63AA"/>
    <w:rsid w:val="00402B2C"/>
    <w:rsid w:val="00407C72"/>
    <w:rsid w:val="00411AFE"/>
    <w:rsid w:val="00413029"/>
    <w:rsid w:val="00413AAE"/>
    <w:rsid w:val="004174C6"/>
    <w:rsid w:val="00421956"/>
    <w:rsid w:val="00421B2F"/>
    <w:rsid w:val="00422C29"/>
    <w:rsid w:val="0042588E"/>
    <w:rsid w:val="004268E0"/>
    <w:rsid w:val="00426938"/>
    <w:rsid w:val="00427894"/>
    <w:rsid w:val="004310B1"/>
    <w:rsid w:val="004359FF"/>
    <w:rsid w:val="00437191"/>
    <w:rsid w:val="004431FE"/>
    <w:rsid w:val="00443D12"/>
    <w:rsid w:val="00450B62"/>
    <w:rsid w:val="00452389"/>
    <w:rsid w:val="004526D6"/>
    <w:rsid w:val="00453C63"/>
    <w:rsid w:val="004566B3"/>
    <w:rsid w:val="00464C72"/>
    <w:rsid w:val="00466371"/>
    <w:rsid w:val="00470983"/>
    <w:rsid w:val="00481D8B"/>
    <w:rsid w:val="00482291"/>
    <w:rsid w:val="0048649B"/>
    <w:rsid w:val="0048683B"/>
    <w:rsid w:val="00487BDE"/>
    <w:rsid w:val="00487D46"/>
    <w:rsid w:val="00491BA8"/>
    <w:rsid w:val="0049464D"/>
    <w:rsid w:val="004A1E1B"/>
    <w:rsid w:val="004A3699"/>
    <w:rsid w:val="004A48DD"/>
    <w:rsid w:val="004A65E5"/>
    <w:rsid w:val="004A66BE"/>
    <w:rsid w:val="004B1A33"/>
    <w:rsid w:val="004B1CEC"/>
    <w:rsid w:val="004B1FBE"/>
    <w:rsid w:val="004B4B7B"/>
    <w:rsid w:val="004B67CE"/>
    <w:rsid w:val="004C0E5F"/>
    <w:rsid w:val="004C1F71"/>
    <w:rsid w:val="004C5379"/>
    <w:rsid w:val="004D78B3"/>
    <w:rsid w:val="004E0C57"/>
    <w:rsid w:val="004E7C69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17363"/>
    <w:rsid w:val="00521646"/>
    <w:rsid w:val="00523250"/>
    <w:rsid w:val="00526805"/>
    <w:rsid w:val="005273FA"/>
    <w:rsid w:val="005309EB"/>
    <w:rsid w:val="0053206A"/>
    <w:rsid w:val="005323BF"/>
    <w:rsid w:val="00537D77"/>
    <w:rsid w:val="00541406"/>
    <w:rsid w:val="005414DE"/>
    <w:rsid w:val="00546EEA"/>
    <w:rsid w:val="00553BAF"/>
    <w:rsid w:val="005642BF"/>
    <w:rsid w:val="005729A5"/>
    <w:rsid w:val="00574616"/>
    <w:rsid w:val="00582258"/>
    <w:rsid w:val="005824F7"/>
    <w:rsid w:val="00583F27"/>
    <w:rsid w:val="00586A1E"/>
    <w:rsid w:val="005873BF"/>
    <w:rsid w:val="005A08BC"/>
    <w:rsid w:val="005A4920"/>
    <w:rsid w:val="005A570F"/>
    <w:rsid w:val="005A7000"/>
    <w:rsid w:val="005A7112"/>
    <w:rsid w:val="005A7C01"/>
    <w:rsid w:val="005B534C"/>
    <w:rsid w:val="005C1909"/>
    <w:rsid w:val="005C4B35"/>
    <w:rsid w:val="005D52BF"/>
    <w:rsid w:val="005E4395"/>
    <w:rsid w:val="005E47C9"/>
    <w:rsid w:val="005E51EC"/>
    <w:rsid w:val="005E7885"/>
    <w:rsid w:val="005F029D"/>
    <w:rsid w:val="005F1067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1DA7"/>
    <w:rsid w:val="00624326"/>
    <w:rsid w:val="00626DD6"/>
    <w:rsid w:val="00630113"/>
    <w:rsid w:val="00630F44"/>
    <w:rsid w:val="00632367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3D8C"/>
    <w:rsid w:val="00664495"/>
    <w:rsid w:val="00666973"/>
    <w:rsid w:val="00671515"/>
    <w:rsid w:val="00672F5F"/>
    <w:rsid w:val="00673C54"/>
    <w:rsid w:val="006756C4"/>
    <w:rsid w:val="00680448"/>
    <w:rsid w:val="00681970"/>
    <w:rsid w:val="00683567"/>
    <w:rsid w:val="00687975"/>
    <w:rsid w:val="006933B2"/>
    <w:rsid w:val="00693F2F"/>
    <w:rsid w:val="00696C2D"/>
    <w:rsid w:val="006B3CA4"/>
    <w:rsid w:val="006B4227"/>
    <w:rsid w:val="006B43C5"/>
    <w:rsid w:val="006B6B0E"/>
    <w:rsid w:val="006B7E28"/>
    <w:rsid w:val="006C393E"/>
    <w:rsid w:val="006C5D39"/>
    <w:rsid w:val="006D27F7"/>
    <w:rsid w:val="006D3A8B"/>
    <w:rsid w:val="006D597F"/>
    <w:rsid w:val="006D6A6C"/>
    <w:rsid w:val="006E0BDC"/>
    <w:rsid w:val="006E364F"/>
    <w:rsid w:val="006E4240"/>
    <w:rsid w:val="006E5EAE"/>
    <w:rsid w:val="006F21DA"/>
    <w:rsid w:val="006F2839"/>
    <w:rsid w:val="006F693A"/>
    <w:rsid w:val="0070086A"/>
    <w:rsid w:val="00701067"/>
    <w:rsid w:val="007036FA"/>
    <w:rsid w:val="007078EA"/>
    <w:rsid w:val="0071122D"/>
    <w:rsid w:val="00711A3B"/>
    <w:rsid w:val="007151E7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2541"/>
    <w:rsid w:val="00745BFD"/>
    <w:rsid w:val="007501F2"/>
    <w:rsid w:val="00751D3E"/>
    <w:rsid w:val="00755213"/>
    <w:rsid w:val="00757BCB"/>
    <w:rsid w:val="00757F08"/>
    <w:rsid w:val="007704CA"/>
    <w:rsid w:val="00771118"/>
    <w:rsid w:val="00772BC7"/>
    <w:rsid w:val="00773C44"/>
    <w:rsid w:val="0078042C"/>
    <w:rsid w:val="00781EDC"/>
    <w:rsid w:val="00782306"/>
    <w:rsid w:val="00784B82"/>
    <w:rsid w:val="00785B91"/>
    <w:rsid w:val="00794422"/>
    <w:rsid w:val="00796057"/>
    <w:rsid w:val="007A0C02"/>
    <w:rsid w:val="007A3429"/>
    <w:rsid w:val="007A5B1A"/>
    <w:rsid w:val="007B0684"/>
    <w:rsid w:val="007B0ADA"/>
    <w:rsid w:val="007B4183"/>
    <w:rsid w:val="007B4C53"/>
    <w:rsid w:val="007C42EC"/>
    <w:rsid w:val="007C57DF"/>
    <w:rsid w:val="007C581A"/>
    <w:rsid w:val="007C6B3E"/>
    <w:rsid w:val="007D6E90"/>
    <w:rsid w:val="007E368B"/>
    <w:rsid w:val="007E6C6D"/>
    <w:rsid w:val="007F09E8"/>
    <w:rsid w:val="007F5E6B"/>
    <w:rsid w:val="007F6985"/>
    <w:rsid w:val="007F6D97"/>
    <w:rsid w:val="00800146"/>
    <w:rsid w:val="00805A2B"/>
    <w:rsid w:val="00807791"/>
    <w:rsid w:val="00812F14"/>
    <w:rsid w:val="00817295"/>
    <w:rsid w:val="00823DA9"/>
    <w:rsid w:val="00824138"/>
    <w:rsid w:val="00824F8E"/>
    <w:rsid w:val="00827C4F"/>
    <w:rsid w:val="0083041A"/>
    <w:rsid w:val="00835B2B"/>
    <w:rsid w:val="00840C6C"/>
    <w:rsid w:val="00841864"/>
    <w:rsid w:val="0084318E"/>
    <w:rsid w:val="00843F3E"/>
    <w:rsid w:val="008446A5"/>
    <w:rsid w:val="00844961"/>
    <w:rsid w:val="00845363"/>
    <w:rsid w:val="00853C74"/>
    <w:rsid w:val="00855E1C"/>
    <w:rsid w:val="00857157"/>
    <w:rsid w:val="00865C2D"/>
    <w:rsid w:val="00873145"/>
    <w:rsid w:val="00874930"/>
    <w:rsid w:val="00876FC7"/>
    <w:rsid w:val="00890568"/>
    <w:rsid w:val="00893478"/>
    <w:rsid w:val="008938A6"/>
    <w:rsid w:val="00894645"/>
    <w:rsid w:val="008961A5"/>
    <w:rsid w:val="0089723B"/>
    <w:rsid w:val="008A270E"/>
    <w:rsid w:val="008A4576"/>
    <w:rsid w:val="008A4BE8"/>
    <w:rsid w:val="008B6040"/>
    <w:rsid w:val="008C2341"/>
    <w:rsid w:val="008C6A19"/>
    <w:rsid w:val="008D028C"/>
    <w:rsid w:val="008D4161"/>
    <w:rsid w:val="008D58A6"/>
    <w:rsid w:val="008E08D1"/>
    <w:rsid w:val="008E2B4F"/>
    <w:rsid w:val="008E78A4"/>
    <w:rsid w:val="008F04CF"/>
    <w:rsid w:val="008F2028"/>
    <w:rsid w:val="0090525D"/>
    <w:rsid w:val="009053C8"/>
    <w:rsid w:val="0090643A"/>
    <w:rsid w:val="00910B80"/>
    <w:rsid w:val="00911AB9"/>
    <w:rsid w:val="00913AC3"/>
    <w:rsid w:val="00942ECE"/>
    <w:rsid w:val="00943C71"/>
    <w:rsid w:val="009452EF"/>
    <w:rsid w:val="0094561E"/>
    <w:rsid w:val="00946483"/>
    <w:rsid w:val="00951F53"/>
    <w:rsid w:val="0096072C"/>
    <w:rsid w:val="00961EA8"/>
    <w:rsid w:val="00963B61"/>
    <w:rsid w:val="00964D84"/>
    <w:rsid w:val="009677E5"/>
    <w:rsid w:val="009705E8"/>
    <w:rsid w:val="00971854"/>
    <w:rsid w:val="009809B3"/>
    <w:rsid w:val="00991992"/>
    <w:rsid w:val="00996846"/>
    <w:rsid w:val="009968F7"/>
    <w:rsid w:val="009B121D"/>
    <w:rsid w:val="009B7579"/>
    <w:rsid w:val="009C07BF"/>
    <w:rsid w:val="009C2582"/>
    <w:rsid w:val="009C2D0B"/>
    <w:rsid w:val="009C375B"/>
    <w:rsid w:val="009C486B"/>
    <w:rsid w:val="009C68A5"/>
    <w:rsid w:val="009D510A"/>
    <w:rsid w:val="009E676D"/>
    <w:rsid w:val="009E7CAF"/>
    <w:rsid w:val="009F0D51"/>
    <w:rsid w:val="009F476D"/>
    <w:rsid w:val="009F4F81"/>
    <w:rsid w:val="009F70BA"/>
    <w:rsid w:val="00A03ED8"/>
    <w:rsid w:val="00A05195"/>
    <w:rsid w:val="00A05AE2"/>
    <w:rsid w:val="00A1757D"/>
    <w:rsid w:val="00A175AE"/>
    <w:rsid w:val="00A20515"/>
    <w:rsid w:val="00A2293B"/>
    <w:rsid w:val="00A25B90"/>
    <w:rsid w:val="00A328D0"/>
    <w:rsid w:val="00A32F1C"/>
    <w:rsid w:val="00A361D0"/>
    <w:rsid w:val="00A364EF"/>
    <w:rsid w:val="00A36A75"/>
    <w:rsid w:val="00A37C2B"/>
    <w:rsid w:val="00A40FD9"/>
    <w:rsid w:val="00A40FE6"/>
    <w:rsid w:val="00A52300"/>
    <w:rsid w:val="00A54553"/>
    <w:rsid w:val="00A57FCF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E12"/>
    <w:rsid w:val="00AC4531"/>
    <w:rsid w:val="00AD1EEC"/>
    <w:rsid w:val="00AE03D6"/>
    <w:rsid w:val="00AE517A"/>
    <w:rsid w:val="00AE56B6"/>
    <w:rsid w:val="00AE6D01"/>
    <w:rsid w:val="00AF149A"/>
    <w:rsid w:val="00AF4088"/>
    <w:rsid w:val="00AF45B5"/>
    <w:rsid w:val="00AF6086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376A"/>
    <w:rsid w:val="00B36B1E"/>
    <w:rsid w:val="00B441A3"/>
    <w:rsid w:val="00B4796B"/>
    <w:rsid w:val="00B5370C"/>
    <w:rsid w:val="00B547BE"/>
    <w:rsid w:val="00B56923"/>
    <w:rsid w:val="00B61B24"/>
    <w:rsid w:val="00B64644"/>
    <w:rsid w:val="00B70FEC"/>
    <w:rsid w:val="00B83186"/>
    <w:rsid w:val="00B85EB9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C2C2E"/>
    <w:rsid w:val="00BD1781"/>
    <w:rsid w:val="00BD2BC8"/>
    <w:rsid w:val="00BD6EC2"/>
    <w:rsid w:val="00BE11EF"/>
    <w:rsid w:val="00BE4DB1"/>
    <w:rsid w:val="00BE7137"/>
    <w:rsid w:val="00BF233A"/>
    <w:rsid w:val="00BF44B2"/>
    <w:rsid w:val="00BF5AB4"/>
    <w:rsid w:val="00BF72BC"/>
    <w:rsid w:val="00BF7970"/>
    <w:rsid w:val="00C0199F"/>
    <w:rsid w:val="00C031FA"/>
    <w:rsid w:val="00C05869"/>
    <w:rsid w:val="00C0644F"/>
    <w:rsid w:val="00C11481"/>
    <w:rsid w:val="00C126FF"/>
    <w:rsid w:val="00C16AAA"/>
    <w:rsid w:val="00C20F50"/>
    <w:rsid w:val="00C24CC2"/>
    <w:rsid w:val="00C2522C"/>
    <w:rsid w:val="00C25DE2"/>
    <w:rsid w:val="00C329A0"/>
    <w:rsid w:val="00C4303F"/>
    <w:rsid w:val="00C43286"/>
    <w:rsid w:val="00C46510"/>
    <w:rsid w:val="00C47489"/>
    <w:rsid w:val="00C50EE8"/>
    <w:rsid w:val="00C61D49"/>
    <w:rsid w:val="00C6615B"/>
    <w:rsid w:val="00C74D70"/>
    <w:rsid w:val="00C765DD"/>
    <w:rsid w:val="00C811FC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D3710"/>
    <w:rsid w:val="00CD411A"/>
    <w:rsid w:val="00CD577F"/>
    <w:rsid w:val="00CD5DCB"/>
    <w:rsid w:val="00CE0F88"/>
    <w:rsid w:val="00CE1B87"/>
    <w:rsid w:val="00CE3697"/>
    <w:rsid w:val="00CE6700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3D56"/>
    <w:rsid w:val="00D14C84"/>
    <w:rsid w:val="00D1516D"/>
    <w:rsid w:val="00D16C16"/>
    <w:rsid w:val="00D20336"/>
    <w:rsid w:val="00D21121"/>
    <w:rsid w:val="00D2154B"/>
    <w:rsid w:val="00D31727"/>
    <w:rsid w:val="00D31E72"/>
    <w:rsid w:val="00D32BBD"/>
    <w:rsid w:val="00D37B38"/>
    <w:rsid w:val="00D51A41"/>
    <w:rsid w:val="00D5467E"/>
    <w:rsid w:val="00D573E4"/>
    <w:rsid w:val="00D60A9B"/>
    <w:rsid w:val="00D64067"/>
    <w:rsid w:val="00D74B3E"/>
    <w:rsid w:val="00D84445"/>
    <w:rsid w:val="00D85DC2"/>
    <w:rsid w:val="00D913DC"/>
    <w:rsid w:val="00D945E1"/>
    <w:rsid w:val="00D952E2"/>
    <w:rsid w:val="00DA19BB"/>
    <w:rsid w:val="00DA4D2D"/>
    <w:rsid w:val="00DA5B7F"/>
    <w:rsid w:val="00DA797B"/>
    <w:rsid w:val="00DB1BF1"/>
    <w:rsid w:val="00DB2FD6"/>
    <w:rsid w:val="00DB4231"/>
    <w:rsid w:val="00DB480C"/>
    <w:rsid w:val="00DB5C2D"/>
    <w:rsid w:val="00DC0D78"/>
    <w:rsid w:val="00DC5EE5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466C"/>
    <w:rsid w:val="00DE7412"/>
    <w:rsid w:val="00DF60D8"/>
    <w:rsid w:val="00DF6A3E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407BE"/>
    <w:rsid w:val="00E429C6"/>
    <w:rsid w:val="00E53E20"/>
    <w:rsid w:val="00E575DC"/>
    <w:rsid w:val="00E73FC6"/>
    <w:rsid w:val="00E761C1"/>
    <w:rsid w:val="00E801AD"/>
    <w:rsid w:val="00E811E4"/>
    <w:rsid w:val="00E8257E"/>
    <w:rsid w:val="00E86281"/>
    <w:rsid w:val="00E93C31"/>
    <w:rsid w:val="00E948C8"/>
    <w:rsid w:val="00E952D6"/>
    <w:rsid w:val="00E97D63"/>
    <w:rsid w:val="00EA3396"/>
    <w:rsid w:val="00EA50AB"/>
    <w:rsid w:val="00EA59C4"/>
    <w:rsid w:val="00EA66E8"/>
    <w:rsid w:val="00EB2DC3"/>
    <w:rsid w:val="00EB4100"/>
    <w:rsid w:val="00EB44A0"/>
    <w:rsid w:val="00EB4D6F"/>
    <w:rsid w:val="00EB5FB0"/>
    <w:rsid w:val="00EB6B1E"/>
    <w:rsid w:val="00EB788F"/>
    <w:rsid w:val="00EC1490"/>
    <w:rsid w:val="00ED3629"/>
    <w:rsid w:val="00EE116D"/>
    <w:rsid w:val="00EF2222"/>
    <w:rsid w:val="00EF383F"/>
    <w:rsid w:val="00EF7B91"/>
    <w:rsid w:val="00F00C67"/>
    <w:rsid w:val="00F04B07"/>
    <w:rsid w:val="00F055A5"/>
    <w:rsid w:val="00F164CB"/>
    <w:rsid w:val="00F16CE4"/>
    <w:rsid w:val="00F233C4"/>
    <w:rsid w:val="00F26C43"/>
    <w:rsid w:val="00F32951"/>
    <w:rsid w:val="00F347B7"/>
    <w:rsid w:val="00F4183B"/>
    <w:rsid w:val="00F420ED"/>
    <w:rsid w:val="00F42B02"/>
    <w:rsid w:val="00F44D48"/>
    <w:rsid w:val="00F500FC"/>
    <w:rsid w:val="00F56CE6"/>
    <w:rsid w:val="00F62ADE"/>
    <w:rsid w:val="00F63CB5"/>
    <w:rsid w:val="00F67A13"/>
    <w:rsid w:val="00F71A80"/>
    <w:rsid w:val="00F73630"/>
    <w:rsid w:val="00F7509F"/>
    <w:rsid w:val="00F76993"/>
    <w:rsid w:val="00F80DB1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5422"/>
    <w:rsid w:val="00FD7596"/>
    <w:rsid w:val="00FE6FD5"/>
    <w:rsid w:val="00FE7382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96C2D"/>
    <w:rPr>
      <w:rFonts w:ascii="Courier New" w:hAnsi="Courier New"/>
      <w:lang w:eastAsia="en-US"/>
    </w:rPr>
  </w:style>
  <w:style w:type="paragraph" w:styleId="ListParagraph">
    <w:name w:val="List Paragraph"/>
    <w:basedOn w:val="Normal"/>
    <w:uiPriority w:val="34"/>
    <w:qFormat/>
    <w:rsid w:val="007711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hm@ient.rwth-aachen.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wjhan.han@samsung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enjamin.bross@hhi.fraunhofer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homas.wiegand@hhi.fraunhofer.de" TargetMode="External"/><Relationship Id="rId10" Type="http://schemas.openxmlformats.org/officeDocument/2006/relationships/hyperlink" Target="mailto:zhou@ti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garysull@microsof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38B55-E261-4585-AE31-7CE833E9B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9</Pages>
  <Words>3107</Words>
  <Characters>17711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20777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146</cp:revision>
  <cp:lastPrinted>2011-10-30T01:30:00Z</cp:lastPrinted>
  <dcterms:created xsi:type="dcterms:W3CDTF">2012-01-15T00:42:00Z</dcterms:created>
  <dcterms:modified xsi:type="dcterms:W3CDTF">2012-04-24T20:32:00Z</dcterms:modified>
</cp:coreProperties>
</file>