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C169B3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169B3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EB299F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B299F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SG16 WP3 and ISO/IEC JTC1/SC29/WG11</w:t>
            </w:r>
          </w:p>
          <w:p w:rsidR="00E61DAC" w:rsidRPr="005B217D" w:rsidRDefault="005B217D" w:rsidP="005B21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8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Pr="005B217D">
              <w:rPr>
                <w:szCs w:val="22"/>
                <w:lang w:val="en-CA"/>
              </w:rPr>
              <w:t>San José</w:t>
            </w:r>
            <w:r w:rsidR="003F5D0F" w:rsidRPr="005B217D">
              <w:rPr>
                <w:szCs w:val="22"/>
                <w:lang w:val="en-CA"/>
              </w:rPr>
              <w:t xml:space="preserve">, </w:t>
            </w:r>
            <w:r w:rsidR="00342FF4" w:rsidRPr="005B217D">
              <w:rPr>
                <w:szCs w:val="22"/>
                <w:lang w:val="en-CA"/>
              </w:rPr>
              <w:t>C</w:t>
            </w:r>
            <w:r w:rsidRPr="005B217D">
              <w:rPr>
                <w:szCs w:val="22"/>
                <w:lang w:val="en-CA"/>
              </w:rPr>
              <w:t>A, USA</w:t>
            </w:r>
            <w:r w:rsidR="00A6093D" w:rsidRPr="005B217D">
              <w:rPr>
                <w:szCs w:val="22"/>
                <w:lang w:val="en-CA"/>
              </w:rPr>
              <w:t>,</w:t>
            </w:r>
            <w:r w:rsidR="00664DCF" w:rsidRPr="005B217D">
              <w:rPr>
                <w:szCs w:val="22"/>
                <w:lang w:val="en-CA"/>
              </w:rPr>
              <w:t xml:space="preserve"> </w:t>
            </w:r>
            <w:r w:rsidR="00342FF4" w:rsidRPr="005B217D">
              <w:rPr>
                <w:szCs w:val="22"/>
                <w:lang w:val="en-CA"/>
              </w:rPr>
              <w:t>1</w:t>
            </w:r>
            <w:r w:rsidRPr="005B217D">
              <w:rPr>
                <w:szCs w:val="22"/>
                <w:lang w:val="en-CA"/>
              </w:rPr>
              <w:t>–10</w:t>
            </w:r>
            <w:r w:rsidR="001C3525" w:rsidRPr="005B217D">
              <w:rPr>
                <w:szCs w:val="22"/>
                <w:lang w:val="en-CA"/>
              </w:rPr>
              <w:t xml:space="preserve"> </w:t>
            </w:r>
            <w:r w:rsidRPr="005B217D">
              <w:rPr>
                <w:szCs w:val="22"/>
                <w:lang w:val="en-CA"/>
              </w:rPr>
              <w:t>February</w:t>
            </w:r>
            <w:r w:rsidR="00E61DAC" w:rsidRPr="005B217D">
              <w:rPr>
                <w:szCs w:val="22"/>
                <w:lang w:val="en-CA"/>
              </w:rPr>
              <w:t>, 20</w:t>
            </w:r>
            <w:r w:rsidR="007F1F8B" w:rsidRPr="005B217D">
              <w:rPr>
                <w:szCs w:val="22"/>
                <w:lang w:val="en-CA"/>
              </w:rPr>
              <w:t>1</w:t>
            </w:r>
            <w:r w:rsidRPr="005B217D">
              <w:rPr>
                <w:szCs w:val="22"/>
                <w:lang w:val="en-CA"/>
              </w:rPr>
              <w:t>2</w:t>
            </w:r>
          </w:p>
        </w:tc>
        <w:tc>
          <w:tcPr>
            <w:tcW w:w="3168" w:type="dxa"/>
          </w:tcPr>
          <w:p w:rsidR="008A4B4C" w:rsidRPr="005B217D" w:rsidRDefault="00E61DAC" w:rsidP="00F50EFA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5B217D" w:rsidRPr="005B217D">
              <w:rPr>
                <w:lang w:val="en-CA"/>
              </w:rPr>
              <w:t>H</w:t>
            </w:r>
            <w:r w:rsidR="002D35F5">
              <w:rPr>
                <w:rFonts w:hint="eastAsia"/>
                <w:lang w:val="en-CA" w:eastAsia="ja-JP"/>
              </w:rPr>
              <w:t>0</w:t>
            </w:r>
            <w:r w:rsidR="00F50EFA">
              <w:rPr>
                <w:rFonts w:hint="eastAsia"/>
                <w:lang w:val="en-CA" w:eastAsia="ja-JP"/>
              </w:rPr>
              <w:t>573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20455E" w:rsidP="0020455E">
            <w:pPr>
              <w:spacing w:before="60" w:after="60"/>
              <w:rPr>
                <w:b/>
                <w:szCs w:val="22"/>
                <w:lang w:val="en-CA" w:eastAsia="ja-JP"/>
              </w:rPr>
            </w:pPr>
            <w:r>
              <w:rPr>
                <w:b/>
                <w:szCs w:val="22"/>
                <w:lang w:val="en-CA" w:eastAsia="ja-JP"/>
              </w:rPr>
              <w:t>Cross Check for Intel</w:t>
            </w:r>
            <w:r w:rsidRPr="0020455E">
              <w:rPr>
                <w:b/>
                <w:szCs w:val="22"/>
                <w:lang w:val="en-CA" w:eastAsia="ja-JP"/>
              </w:rPr>
              <w:t xml:space="preserve">'s intra </w:t>
            </w:r>
            <w:proofErr w:type="spellStart"/>
            <w:r w:rsidRPr="0020455E">
              <w:rPr>
                <w:b/>
                <w:szCs w:val="22"/>
                <w:lang w:val="en-CA" w:eastAsia="ja-JP"/>
              </w:rPr>
              <w:t>chroma</w:t>
            </w:r>
            <w:proofErr w:type="spellEnd"/>
            <w:r w:rsidRPr="0020455E">
              <w:rPr>
                <w:b/>
                <w:szCs w:val="22"/>
                <w:lang w:val="en-CA" w:eastAsia="ja-JP"/>
              </w:rPr>
              <w:t xml:space="preserve"> prediction (JCTVC-H0295)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D5413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AC6FA3" w:rsidP="00D5413C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rFonts w:hint="eastAsia"/>
                <w:szCs w:val="22"/>
                <w:lang w:val="en-CA" w:eastAsia="ja-JP"/>
              </w:rPr>
              <w:t>Information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5413C" w:rsidRDefault="00D5413C" w:rsidP="00D5413C">
            <w:pPr>
              <w:spacing w:before="60" w:after="60"/>
              <w:rPr>
                <w:szCs w:val="22"/>
                <w:lang w:eastAsia="ja-JP"/>
              </w:rPr>
            </w:pPr>
            <w:r w:rsidRPr="00722241">
              <w:rPr>
                <w:szCs w:val="22"/>
              </w:rPr>
              <w:t>Kei Kawamura</w:t>
            </w:r>
            <w:r w:rsidRPr="00722241">
              <w:rPr>
                <w:rFonts w:hint="eastAsia"/>
                <w:szCs w:val="22"/>
                <w:lang w:eastAsia="ja-JP"/>
              </w:rPr>
              <w:br/>
            </w:r>
            <w:r w:rsidRPr="00722241">
              <w:rPr>
                <w:szCs w:val="22"/>
              </w:rPr>
              <w:t>Sei Naito</w:t>
            </w:r>
          </w:p>
          <w:p w:rsidR="00E61DAC" w:rsidRPr="005B217D" w:rsidRDefault="00D5413C" w:rsidP="00D5413C">
            <w:pPr>
              <w:spacing w:before="60" w:after="60"/>
              <w:rPr>
                <w:szCs w:val="22"/>
                <w:lang w:val="en-CA"/>
              </w:rPr>
            </w:pPr>
            <w:r w:rsidRPr="00722241">
              <w:rPr>
                <w:szCs w:val="22"/>
              </w:rPr>
              <w:t xml:space="preserve">2-1-15, </w:t>
            </w:r>
            <w:proofErr w:type="spellStart"/>
            <w:r w:rsidRPr="00722241">
              <w:rPr>
                <w:szCs w:val="22"/>
              </w:rPr>
              <w:t>Ohara</w:t>
            </w:r>
            <w:proofErr w:type="spellEnd"/>
            <w:r w:rsidRPr="00722241">
              <w:rPr>
                <w:szCs w:val="22"/>
              </w:rPr>
              <w:t xml:space="preserve">, </w:t>
            </w:r>
            <w:proofErr w:type="spellStart"/>
            <w:r w:rsidRPr="00722241">
              <w:rPr>
                <w:szCs w:val="22"/>
              </w:rPr>
              <w:t>Fujimino-shi</w:t>
            </w:r>
            <w:proofErr w:type="spellEnd"/>
            <w:r w:rsidRPr="00722241">
              <w:rPr>
                <w:szCs w:val="22"/>
              </w:rPr>
              <w:t>, Saitama, JAPAN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D5413C" w:rsidRPr="00722241" w:rsidRDefault="00E61DAC" w:rsidP="00D5413C">
            <w:pPr>
              <w:spacing w:before="60" w:after="60"/>
              <w:rPr>
                <w:szCs w:val="22"/>
              </w:rPr>
            </w:pPr>
            <w:r w:rsidRPr="005B217D">
              <w:rPr>
                <w:szCs w:val="22"/>
                <w:lang w:val="en-CA"/>
              </w:rPr>
              <w:br/>
            </w:r>
            <w:r w:rsidR="00D5413C" w:rsidRPr="00722241">
              <w:rPr>
                <w:szCs w:val="22"/>
              </w:rPr>
              <w:t>+81 49 278 7411</w:t>
            </w:r>
          </w:p>
          <w:p w:rsidR="00E61DAC" w:rsidRPr="005B217D" w:rsidRDefault="00D5413C" w:rsidP="00D5413C">
            <w:pPr>
              <w:spacing w:before="60" w:after="60"/>
              <w:rPr>
                <w:szCs w:val="22"/>
                <w:lang w:val="en-CA"/>
              </w:rPr>
            </w:pPr>
            <w:r w:rsidRPr="00722241">
              <w:rPr>
                <w:szCs w:val="22"/>
              </w:rPr>
              <w:t>ki-kawamura@kddi.com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D5413C">
            <w:pPr>
              <w:spacing w:before="60" w:after="60"/>
              <w:rPr>
                <w:szCs w:val="22"/>
                <w:lang w:val="en-CA"/>
              </w:rPr>
            </w:pPr>
            <w:r w:rsidRPr="00722241">
              <w:rPr>
                <w:szCs w:val="22"/>
              </w:rPr>
              <w:t>KDDI Corp. (KDDI R&amp;D Laboratories)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AC6FA3" w:rsidRPr="005B217D" w:rsidRDefault="0020455E" w:rsidP="00AC6FA3">
      <w:pPr>
        <w:jc w:val="both"/>
        <w:rPr>
          <w:rFonts w:eastAsia="ＭＳ 明朝"/>
          <w:szCs w:val="22"/>
          <w:lang w:val="en-CA" w:eastAsia="ja-JP"/>
        </w:rPr>
      </w:pPr>
      <w:r>
        <w:rPr>
          <w:rFonts w:eastAsia="ＭＳ 明朝" w:hint="eastAsia"/>
          <w:lang w:eastAsia="ja-JP"/>
        </w:rPr>
        <w:t xml:space="preserve">This </w:t>
      </w:r>
      <w:r w:rsidR="00826AC3">
        <w:rPr>
          <w:rFonts w:eastAsia="ＭＳ 明朝" w:hint="eastAsia"/>
          <w:lang w:eastAsia="ja-JP"/>
        </w:rPr>
        <w:t>co</w:t>
      </w:r>
      <w:r>
        <w:rPr>
          <w:rFonts w:eastAsia="ＭＳ 明朝" w:hint="eastAsia"/>
          <w:lang w:eastAsia="ja-JP"/>
        </w:rPr>
        <w:t xml:space="preserve">ntribution provides the cross-check results of the cross-channel prediction refinement technique to intra </w:t>
      </w:r>
      <w:proofErr w:type="spellStart"/>
      <w:r>
        <w:rPr>
          <w:rFonts w:eastAsia="ＭＳ 明朝" w:hint="eastAsia"/>
          <w:lang w:eastAsia="ja-JP"/>
        </w:rPr>
        <w:t>chroma</w:t>
      </w:r>
      <w:proofErr w:type="spellEnd"/>
      <w:r>
        <w:rPr>
          <w:rFonts w:eastAsia="ＭＳ 明朝" w:hint="eastAsia"/>
          <w:lang w:eastAsia="ja-JP"/>
        </w:rPr>
        <w:t xml:space="preserve"> prediction proposed by Intel. 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F00D82" w:rsidRDefault="00826AC3" w:rsidP="00AC6FA3">
      <w:pPr>
        <w:jc w:val="both"/>
        <w:rPr>
          <w:rFonts w:eastAsia="ＭＳ 明朝"/>
          <w:szCs w:val="22"/>
          <w:lang w:val="en-CA" w:eastAsia="ja-JP"/>
        </w:rPr>
      </w:pPr>
      <w:r>
        <w:rPr>
          <w:rFonts w:eastAsia="ＭＳ 明朝" w:hint="eastAsia"/>
          <w:lang w:eastAsia="ja-JP"/>
        </w:rPr>
        <w:t xml:space="preserve">This contribution provides the cross-check results of the cross-channel prediction refinement technique to intra </w:t>
      </w:r>
      <w:proofErr w:type="spellStart"/>
      <w:r>
        <w:rPr>
          <w:rFonts w:eastAsia="ＭＳ 明朝" w:hint="eastAsia"/>
          <w:lang w:eastAsia="ja-JP"/>
        </w:rPr>
        <w:t>chroma</w:t>
      </w:r>
      <w:proofErr w:type="spellEnd"/>
      <w:r>
        <w:rPr>
          <w:rFonts w:eastAsia="ＭＳ 明朝" w:hint="eastAsia"/>
          <w:lang w:eastAsia="ja-JP"/>
        </w:rPr>
        <w:t xml:space="preserve"> prediction proposed by Intel</w:t>
      </w:r>
      <w:r w:rsidR="00C30BC3">
        <w:rPr>
          <w:rFonts w:eastAsia="ＭＳ 明朝" w:hint="eastAsia"/>
          <w:lang w:eastAsia="ja-JP"/>
        </w:rPr>
        <w:t xml:space="preserve"> described in JCTVC-H0295 [1]</w:t>
      </w:r>
      <w:r>
        <w:rPr>
          <w:rFonts w:eastAsia="ＭＳ 明朝" w:hint="eastAsia"/>
          <w:lang w:eastAsia="ja-JP"/>
        </w:rPr>
        <w:t>.</w:t>
      </w:r>
      <w:r w:rsidR="00C30BC3">
        <w:rPr>
          <w:rFonts w:eastAsia="ＭＳ 明朝" w:hint="eastAsia"/>
          <w:lang w:eastAsia="ja-JP"/>
        </w:rPr>
        <w:t xml:space="preserve"> Two techniques are described; global fixed weighting prediction and mode-dependent weighting prediction. Later performance was tested in this contribution.</w:t>
      </w:r>
    </w:p>
    <w:p w:rsidR="00AC6FA3" w:rsidRDefault="00AC6FA3" w:rsidP="00AC6FA3">
      <w:pPr>
        <w:pStyle w:val="1"/>
        <w:rPr>
          <w:rFonts w:eastAsia="ＭＳ 明朝"/>
          <w:lang w:val="en-CA" w:eastAsia="ja-JP"/>
        </w:rPr>
      </w:pPr>
      <w:r>
        <w:rPr>
          <w:rFonts w:eastAsia="ＭＳ 明朝" w:hint="eastAsia"/>
          <w:lang w:val="en-CA" w:eastAsia="ja-JP"/>
        </w:rPr>
        <w:t>Cross-check results</w:t>
      </w:r>
    </w:p>
    <w:p w:rsidR="004655C3" w:rsidRDefault="0020455E" w:rsidP="00AC6FA3">
      <w:pPr>
        <w:jc w:val="both"/>
        <w:rPr>
          <w:rFonts w:eastAsia="ＭＳ 明朝"/>
          <w:lang w:eastAsia="ja-JP"/>
        </w:rPr>
      </w:pPr>
      <w:r>
        <w:rPr>
          <w:rFonts w:eastAsia="ＭＳ 明朝" w:hint="eastAsia"/>
          <w:lang w:eastAsia="ja-JP"/>
        </w:rPr>
        <w:t>The software package obtained from the proponent was successfully compiled and tested under the common test conditions</w:t>
      </w:r>
      <w:r w:rsidR="00C30BC3">
        <w:rPr>
          <w:rFonts w:eastAsia="ＭＳ 明朝" w:hint="eastAsia"/>
          <w:lang w:eastAsia="ja-JP"/>
        </w:rPr>
        <w:t xml:space="preserve"> [2]</w:t>
      </w:r>
      <w:r>
        <w:rPr>
          <w:rFonts w:eastAsia="ＭＳ 明朝" w:hint="eastAsia"/>
          <w:lang w:eastAsia="ja-JP"/>
        </w:rPr>
        <w:t xml:space="preserve">. </w:t>
      </w:r>
      <w:r w:rsidR="009A1F89">
        <w:rPr>
          <w:rFonts w:eastAsia="ＭＳ 明朝" w:hint="eastAsia"/>
          <w:lang w:eastAsia="ja-JP"/>
        </w:rPr>
        <w:t xml:space="preserve">The mode-dependent weighting prediction </w:t>
      </w:r>
      <w:r>
        <w:rPr>
          <w:rFonts w:eastAsia="ＭＳ 明朝" w:hint="eastAsia"/>
          <w:lang w:eastAsia="ja-JP"/>
        </w:rPr>
        <w:t>case was tested</w:t>
      </w:r>
      <w:r w:rsidR="009A1F89">
        <w:rPr>
          <w:rFonts w:eastAsia="ＭＳ 明朝" w:hint="eastAsia"/>
          <w:lang w:eastAsia="ja-JP"/>
        </w:rPr>
        <w:t xml:space="preserve"> with all intra condition</w:t>
      </w:r>
      <w:r>
        <w:rPr>
          <w:rFonts w:eastAsia="ＭＳ 明朝" w:hint="eastAsia"/>
          <w:lang w:eastAsia="ja-JP"/>
        </w:rPr>
        <w:t xml:space="preserve">. The BD-bitrate results match exactly to the data provided by the proponent, and the differences of </w:t>
      </w:r>
      <w:proofErr w:type="spellStart"/>
      <w:r>
        <w:rPr>
          <w:rFonts w:eastAsia="ＭＳ 明朝" w:hint="eastAsia"/>
          <w:lang w:eastAsia="ja-JP"/>
        </w:rPr>
        <w:t>ecn</w:t>
      </w:r>
      <w:proofErr w:type="spellEnd"/>
      <w:r>
        <w:rPr>
          <w:rFonts w:eastAsia="ＭＳ 明朝" w:hint="eastAsia"/>
          <w:lang w:eastAsia="ja-JP"/>
        </w:rPr>
        <w:t>/</w:t>
      </w:r>
      <w:proofErr w:type="spellStart"/>
      <w:r>
        <w:rPr>
          <w:rFonts w:eastAsia="ＭＳ 明朝" w:hint="eastAsia"/>
          <w:lang w:eastAsia="ja-JP"/>
        </w:rPr>
        <w:t>dec</w:t>
      </w:r>
      <w:proofErr w:type="spellEnd"/>
      <w:r>
        <w:rPr>
          <w:rFonts w:eastAsia="ＭＳ 明朝" w:hint="eastAsia"/>
          <w:lang w:eastAsia="ja-JP"/>
        </w:rPr>
        <w:t xml:space="preserve"> time are within normal variations. Detailed results are shown in the attached excel sheets. Table 1 shows the summarized performance data.</w:t>
      </w:r>
    </w:p>
    <w:p w:rsidR="00C30BC3" w:rsidRPr="00D71C31" w:rsidRDefault="00C30BC3" w:rsidP="00C30BC3">
      <w:pPr>
        <w:rPr>
          <w:lang w:eastAsia="ja-JP"/>
        </w:rPr>
      </w:pPr>
      <w:r>
        <w:rPr>
          <w:rFonts w:eastAsia="ＭＳ 明朝" w:hint="eastAsia"/>
          <w:szCs w:val="22"/>
          <w:lang w:val="en-CA" w:eastAsia="ja-JP"/>
        </w:rPr>
        <w:t xml:space="preserve">It is noted </w:t>
      </w:r>
      <w:r>
        <w:rPr>
          <w:rFonts w:hint="eastAsia"/>
          <w:lang w:eastAsia="ja-JP"/>
        </w:rPr>
        <w:t xml:space="preserve">YUV BD-bitrate </w:t>
      </w:r>
      <w:r>
        <w:rPr>
          <w:lang w:eastAsia="ja-JP"/>
        </w:rPr>
        <w:t>assessment</w:t>
      </w:r>
      <w:r>
        <w:rPr>
          <w:rFonts w:hint="eastAsia"/>
          <w:lang w:eastAsia="ja-JP"/>
        </w:rPr>
        <w:t xml:space="preserve"> is added to the summary table because the gain is come from Cr improvement. A detail of YUV BD-bitrate is described in JCTVC-F386 [3].</w:t>
      </w:r>
    </w:p>
    <w:p w:rsidR="008B3B57" w:rsidRDefault="008B3B57" w:rsidP="00AC6FA3">
      <w:pPr>
        <w:jc w:val="both"/>
        <w:rPr>
          <w:szCs w:val="22"/>
          <w:lang w:eastAsia="ja-JP"/>
        </w:rPr>
      </w:pPr>
    </w:p>
    <w:p w:rsidR="008B3B57" w:rsidRDefault="008B3B57" w:rsidP="008B3B57">
      <w:pPr>
        <w:pStyle w:val="ac"/>
        <w:jc w:val="center"/>
        <w:rPr>
          <w:lang w:eastAsia="ja-JP"/>
        </w:rPr>
      </w:pPr>
      <w:bookmarkStart w:id="0" w:name="_Ref308468770"/>
      <w:r w:rsidRPr="008063E4">
        <w:rPr>
          <w:rFonts w:hint="eastAsia"/>
          <w:lang w:eastAsia="ja-JP"/>
        </w:rPr>
        <w:t>Table</w:t>
      </w:r>
      <w:r w:rsidRPr="008063E4">
        <w:rPr>
          <w:rFonts w:hint="eastAsia"/>
        </w:rPr>
        <w:t xml:space="preserve"> </w:t>
      </w:r>
      <w:r w:rsidR="00C169B3" w:rsidRPr="008063E4">
        <w:fldChar w:fldCharType="begin"/>
      </w:r>
      <w:r w:rsidRPr="008063E4">
        <w:instrText xml:space="preserve"> </w:instrText>
      </w:r>
      <w:r w:rsidRPr="008063E4">
        <w:rPr>
          <w:rFonts w:hint="eastAsia"/>
        </w:rPr>
        <w:instrText xml:space="preserve">SEQ </w:instrText>
      </w:r>
      <w:r w:rsidRPr="008063E4">
        <w:rPr>
          <w:rFonts w:hint="eastAsia"/>
        </w:rPr>
        <w:instrText>表</w:instrText>
      </w:r>
      <w:r w:rsidRPr="008063E4">
        <w:rPr>
          <w:rFonts w:hint="eastAsia"/>
        </w:rPr>
        <w:instrText xml:space="preserve"> \* ARABIC</w:instrText>
      </w:r>
      <w:r w:rsidRPr="008063E4">
        <w:instrText xml:space="preserve"> </w:instrText>
      </w:r>
      <w:r w:rsidR="00C169B3" w:rsidRPr="008063E4">
        <w:fldChar w:fldCharType="separate"/>
      </w:r>
      <w:r w:rsidR="00F00D82">
        <w:rPr>
          <w:noProof/>
        </w:rPr>
        <w:t>1</w:t>
      </w:r>
      <w:r w:rsidR="00C169B3" w:rsidRPr="008063E4">
        <w:fldChar w:fldCharType="end"/>
      </w:r>
      <w:bookmarkEnd w:id="0"/>
      <w:r w:rsidRPr="008063E4">
        <w:rPr>
          <w:rFonts w:hint="eastAsia"/>
          <w:lang w:eastAsia="ja-JP"/>
        </w:rPr>
        <w:t xml:space="preserve"> </w:t>
      </w:r>
      <w:r w:rsidR="009A1F89" w:rsidRPr="009A1F89">
        <w:rPr>
          <w:lang w:eastAsia="ja-JP"/>
        </w:rPr>
        <w:t>the performance of mode-dependent weighting prediction on HM 5.0 reference software for mandatory test</w:t>
      </w:r>
    </w:p>
    <w:tbl>
      <w:tblPr>
        <w:tblW w:w="9780" w:type="dxa"/>
        <w:tblInd w:w="86" w:type="dxa"/>
        <w:tblCellMar>
          <w:left w:w="99" w:type="dxa"/>
          <w:right w:w="99" w:type="dxa"/>
        </w:tblCellMar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  <w:gridCol w:w="1060"/>
        <w:gridCol w:w="1060"/>
      </w:tblGrid>
      <w:tr w:rsidR="009A1F89" w:rsidRPr="009A1F89" w:rsidTr="009A1F89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424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HE</w:t>
            </w:r>
          </w:p>
        </w:tc>
        <w:tc>
          <w:tcPr>
            <w:tcW w:w="42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LC</w:t>
            </w:r>
          </w:p>
        </w:tc>
      </w:tr>
      <w:tr w:rsidR="009A1F89" w:rsidRPr="009A1F89" w:rsidTr="009A1F89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YUV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YUV</w:t>
            </w:r>
          </w:p>
        </w:tc>
      </w:tr>
      <w:tr w:rsidR="009A1F89" w:rsidRPr="009A1F89" w:rsidTr="009A1F89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A (8bit)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</w:tr>
      <w:tr w:rsidR="009A1F89" w:rsidRPr="009A1F89" w:rsidTr="009A1F89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</w:tr>
      <w:tr w:rsidR="009A1F89" w:rsidRPr="009A1F89" w:rsidTr="009A1F89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-1.1%</w:t>
            </w:r>
          </w:p>
        </w:tc>
      </w:tr>
      <w:tr w:rsidR="009A1F89" w:rsidRPr="009A1F89" w:rsidTr="009A1F89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-1.1%</w:t>
            </w:r>
          </w:p>
        </w:tc>
      </w:tr>
      <w:tr w:rsidR="009A1F89" w:rsidRPr="009A1F89" w:rsidTr="009A1F89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</w:tr>
      <w:tr w:rsidR="009A1F89" w:rsidRPr="009A1F89" w:rsidTr="009A1F89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</w:tr>
      <w:tr w:rsidR="009A1F89" w:rsidRPr="009A1F89" w:rsidTr="009A1F89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-3.3%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-3.3%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-0.6%</w:t>
            </w:r>
          </w:p>
        </w:tc>
      </w:tr>
      <w:tr w:rsidR="009A1F89" w:rsidRPr="009A1F89" w:rsidTr="009A1F89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-1.1%</w:t>
            </w:r>
          </w:p>
        </w:tc>
      </w:tr>
      <w:tr w:rsidR="009A1F89" w:rsidRPr="009A1F89" w:rsidTr="009A1F89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42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102%</w:t>
            </w:r>
          </w:p>
        </w:tc>
        <w:tc>
          <w:tcPr>
            <w:tcW w:w="42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102%</w:t>
            </w:r>
          </w:p>
        </w:tc>
      </w:tr>
      <w:tr w:rsidR="009A1F89" w:rsidRPr="009A1F89" w:rsidTr="009A1F89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4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102%</w:t>
            </w:r>
          </w:p>
        </w:tc>
        <w:tc>
          <w:tcPr>
            <w:tcW w:w="4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1F89" w:rsidRPr="009A1F89" w:rsidRDefault="009A1F89" w:rsidP="009A1F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A1F8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101%</w:t>
            </w:r>
          </w:p>
        </w:tc>
      </w:tr>
    </w:tbl>
    <w:p w:rsidR="004655C3" w:rsidRPr="004655C3" w:rsidRDefault="004655C3" w:rsidP="004655C3">
      <w:pPr>
        <w:rPr>
          <w:lang w:eastAsia="ja-JP"/>
        </w:rPr>
      </w:pPr>
    </w:p>
    <w:p w:rsidR="00AC6FA3" w:rsidRPr="00C75B09" w:rsidRDefault="00AC6FA3" w:rsidP="00AC6FA3">
      <w:pPr>
        <w:pStyle w:val="1"/>
        <w:ind w:left="432" w:hanging="432"/>
        <w:rPr>
          <w:rFonts w:eastAsia="ＭＳ 明朝"/>
          <w:lang w:val="en-GB" w:eastAsia="ja-JP"/>
        </w:rPr>
      </w:pPr>
      <w:r>
        <w:rPr>
          <w:rFonts w:eastAsia="ＭＳ 明朝"/>
          <w:lang w:val="en-GB" w:eastAsia="ja-JP"/>
        </w:rPr>
        <w:t>Conclusion</w:t>
      </w:r>
      <w:r>
        <w:rPr>
          <w:rFonts w:eastAsia="ＭＳ 明朝" w:hint="eastAsia"/>
          <w:lang w:val="en-GB" w:eastAsia="ja-JP"/>
        </w:rPr>
        <w:t>s</w:t>
      </w:r>
    </w:p>
    <w:p w:rsidR="00AC6FA3" w:rsidRPr="009759A6" w:rsidRDefault="00C30BC3" w:rsidP="00AC6FA3">
      <w:pPr>
        <w:jc w:val="both"/>
        <w:rPr>
          <w:rFonts w:eastAsia="ＭＳ 明朝"/>
          <w:szCs w:val="22"/>
          <w:lang w:eastAsia="ja-JP"/>
        </w:rPr>
      </w:pPr>
      <w:r>
        <w:rPr>
          <w:rFonts w:eastAsia="ＭＳ 明朝" w:hint="eastAsia"/>
          <w:lang w:eastAsia="ja-JP"/>
        </w:rPr>
        <w:t xml:space="preserve">We have verified results reported in JCTVC-H0295. The BD-bitrate results match exactly to the data provided by the proponent, and the differences of </w:t>
      </w:r>
      <w:proofErr w:type="spellStart"/>
      <w:r>
        <w:rPr>
          <w:rFonts w:eastAsia="ＭＳ 明朝" w:hint="eastAsia"/>
          <w:lang w:eastAsia="ja-JP"/>
        </w:rPr>
        <w:t>ecn</w:t>
      </w:r>
      <w:proofErr w:type="spellEnd"/>
      <w:r>
        <w:rPr>
          <w:rFonts w:eastAsia="ＭＳ 明朝" w:hint="eastAsia"/>
          <w:lang w:eastAsia="ja-JP"/>
        </w:rPr>
        <w:t>/</w:t>
      </w:r>
      <w:proofErr w:type="spellStart"/>
      <w:r>
        <w:rPr>
          <w:rFonts w:eastAsia="ＭＳ 明朝" w:hint="eastAsia"/>
          <w:lang w:eastAsia="ja-JP"/>
        </w:rPr>
        <w:t>dec</w:t>
      </w:r>
      <w:proofErr w:type="spellEnd"/>
      <w:r>
        <w:rPr>
          <w:rFonts w:eastAsia="ＭＳ 明朝" w:hint="eastAsia"/>
          <w:lang w:eastAsia="ja-JP"/>
        </w:rPr>
        <w:t xml:space="preserve"> time are within normal variations.</w:t>
      </w:r>
    </w:p>
    <w:p w:rsidR="00664E44" w:rsidRDefault="00664E44" w:rsidP="00664E44">
      <w:pPr>
        <w:pStyle w:val="1"/>
        <w:rPr>
          <w:rFonts w:eastAsia="ＭＳ 明朝"/>
          <w:lang w:eastAsia="ja-JP"/>
        </w:rPr>
      </w:pPr>
      <w:r>
        <w:rPr>
          <w:rFonts w:eastAsia="ＭＳ 明朝" w:hint="eastAsia"/>
          <w:lang w:eastAsia="ja-JP"/>
        </w:rPr>
        <w:t>References</w:t>
      </w:r>
    </w:p>
    <w:p w:rsidR="00826AC3" w:rsidRDefault="00C30BC3" w:rsidP="00E80144">
      <w:pPr>
        <w:pStyle w:val="af2"/>
        <w:numPr>
          <w:ilvl w:val="0"/>
          <w:numId w:val="13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Y.J. Chiu, Y. Han, L. Xu, W. Zhang, H. Jiang, "</w:t>
      </w:r>
      <w:r w:rsidRPr="00C30BC3">
        <w:rPr>
          <w:lang w:eastAsia="ja-JP"/>
        </w:rPr>
        <w:t xml:space="preserve">CE6.a: Cross-channel prediction refinement to improve intra </w:t>
      </w:r>
      <w:proofErr w:type="spellStart"/>
      <w:r w:rsidRPr="00C30BC3">
        <w:rPr>
          <w:lang w:eastAsia="ja-JP"/>
        </w:rPr>
        <w:t>chroma</w:t>
      </w:r>
      <w:proofErr w:type="spellEnd"/>
      <w:r w:rsidRPr="00C30BC3">
        <w:rPr>
          <w:lang w:eastAsia="ja-JP"/>
        </w:rPr>
        <w:t xml:space="preserve"> prediction</w:t>
      </w:r>
      <w:r>
        <w:rPr>
          <w:rFonts w:hint="eastAsia"/>
          <w:lang w:eastAsia="ja-JP"/>
        </w:rPr>
        <w:t xml:space="preserve">," </w:t>
      </w:r>
      <w:r w:rsidRPr="004A5A46">
        <w:rPr>
          <w:lang w:eastAsia="ja-JP"/>
        </w:rPr>
        <w:t>Joint Collaborative Team on Video Coding (JCT-VC) of ITU-T SG16 WP3 and ISO/IEC JTC1/SC29/WG11</w:t>
      </w:r>
      <w:r>
        <w:rPr>
          <w:rFonts w:hint="eastAsia"/>
          <w:lang w:eastAsia="ja-JP"/>
        </w:rPr>
        <w:t xml:space="preserve">, </w:t>
      </w:r>
      <w:r>
        <w:rPr>
          <w:lang w:eastAsia="ja-JP"/>
        </w:rPr>
        <w:t>Document: JCTVC-</w:t>
      </w:r>
      <w:r w:rsidR="00853FD2">
        <w:rPr>
          <w:rFonts w:hint="eastAsia"/>
          <w:lang w:eastAsia="ja-JP"/>
        </w:rPr>
        <w:t>H0295</w:t>
      </w:r>
      <w:r>
        <w:rPr>
          <w:lang w:eastAsia="ja-JP"/>
        </w:rPr>
        <w:t xml:space="preserve">, </w:t>
      </w:r>
      <w:r w:rsidRPr="00C30BC3">
        <w:rPr>
          <w:lang w:eastAsia="ja-JP"/>
        </w:rPr>
        <w:t>8th Meeting: San José, CA, USA, 1–10 February, 2012</w:t>
      </w:r>
      <w:r>
        <w:rPr>
          <w:rFonts w:hint="eastAsia"/>
          <w:lang w:eastAsia="ja-JP"/>
        </w:rPr>
        <w:t>.</w:t>
      </w:r>
    </w:p>
    <w:p w:rsidR="00664E44" w:rsidRDefault="00664E44" w:rsidP="00664E44">
      <w:pPr>
        <w:pStyle w:val="af2"/>
        <w:numPr>
          <w:ilvl w:val="0"/>
          <w:numId w:val="13"/>
        </w:numPr>
        <w:ind w:leftChars="0"/>
        <w:rPr>
          <w:lang w:eastAsia="ja-JP"/>
        </w:rPr>
      </w:pPr>
      <w:r w:rsidRPr="00B07687">
        <w:rPr>
          <w:lang w:eastAsia="ja-JP"/>
        </w:rPr>
        <w:t xml:space="preserve">F. </w:t>
      </w:r>
      <w:proofErr w:type="spellStart"/>
      <w:r w:rsidRPr="00B07687">
        <w:rPr>
          <w:lang w:eastAsia="ja-JP"/>
        </w:rPr>
        <w:t>Bossen</w:t>
      </w:r>
      <w:proofErr w:type="spellEnd"/>
      <w:r w:rsidRPr="00B07687">
        <w:rPr>
          <w:lang w:eastAsia="ja-JP"/>
        </w:rPr>
        <w:t>,</w:t>
      </w:r>
      <w:r w:rsidR="00853FD2">
        <w:rPr>
          <w:lang w:eastAsia="ja-JP"/>
        </w:rPr>
        <w:t xml:space="preserve"> </w:t>
      </w:r>
      <w:r w:rsidR="00853FD2">
        <w:rPr>
          <w:rFonts w:hint="eastAsia"/>
          <w:lang w:eastAsia="ja-JP"/>
        </w:rPr>
        <w:t>"</w:t>
      </w:r>
      <w:r w:rsidRPr="00B07687">
        <w:rPr>
          <w:lang w:eastAsia="ja-JP"/>
        </w:rPr>
        <w:t>Common test conditions and software re</w:t>
      </w:r>
      <w:r w:rsidR="00853FD2">
        <w:rPr>
          <w:lang w:eastAsia="ja-JP"/>
        </w:rPr>
        <w:t>ference configurations</w:t>
      </w:r>
      <w:r>
        <w:rPr>
          <w:lang w:eastAsia="ja-JP"/>
        </w:rPr>
        <w:t>,</w:t>
      </w:r>
      <w:r w:rsidR="00853FD2">
        <w:rPr>
          <w:rFonts w:hint="eastAsia"/>
          <w:lang w:eastAsia="ja-JP"/>
        </w:rPr>
        <w:t>"</w:t>
      </w:r>
      <w:r w:rsidRPr="00C76C46">
        <w:t xml:space="preserve"> </w:t>
      </w:r>
      <w:r w:rsidRPr="00C76C46">
        <w:rPr>
          <w:lang w:eastAsia="ja-JP"/>
        </w:rPr>
        <w:t>Joint Collaborative Team on Video Coding (JCT-VC) of ITU-T SG16 WP3 and ISO/IEC JTC1/SC</w:t>
      </w:r>
      <w:r>
        <w:rPr>
          <w:lang w:eastAsia="ja-JP"/>
        </w:rPr>
        <w:t>29/WG11, Document: JCTVC-</w:t>
      </w:r>
      <w:r>
        <w:rPr>
          <w:rFonts w:hint="eastAsia"/>
          <w:lang w:eastAsia="ja-JP"/>
        </w:rPr>
        <w:t>G1200</w:t>
      </w:r>
      <w:r>
        <w:rPr>
          <w:lang w:eastAsia="ja-JP"/>
        </w:rPr>
        <w:t xml:space="preserve">, </w:t>
      </w:r>
      <w:r>
        <w:rPr>
          <w:rFonts w:hint="eastAsia"/>
          <w:lang w:eastAsia="ja-JP"/>
        </w:rPr>
        <w:t>7</w:t>
      </w:r>
      <w:r>
        <w:rPr>
          <w:lang w:eastAsia="ja-JP"/>
        </w:rPr>
        <w:t xml:space="preserve">th Meeting: </w:t>
      </w:r>
      <w:r>
        <w:rPr>
          <w:rFonts w:hint="eastAsia"/>
          <w:lang w:eastAsia="ja-JP"/>
        </w:rPr>
        <w:t>Geneva</w:t>
      </w:r>
      <w:r>
        <w:rPr>
          <w:lang w:eastAsia="ja-JP"/>
        </w:rPr>
        <w:t xml:space="preserve">, </w:t>
      </w:r>
      <w:r>
        <w:rPr>
          <w:rFonts w:hint="eastAsia"/>
          <w:lang w:eastAsia="ja-JP"/>
        </w:rPr>
        <w:t>CH</w:t>
      </w:r>
      <w:r w:rsidRPr="00C76C46">
        <w:rPr>
          <w:lang w:eastAsia="ja-JP"/>
        </w:rPr>
        <w:t xml:space="preserve">, </w:t>
      </w:r>
      <w:r>
        <w:rPr>
          <w:rFonts w:hint="eastAsia"/>
          <w:lang w:eastAsia="ja-JP"/>
        </w:rPr>
        <w:t>21</w:t>
      </w:r>
      <w:r>
        <w:rPr>
          <w:lang w:eastAsia="ja-JP"/>
        </w:rPr>
        <w:t>-</w:t>
      </w:r>
      <w:r>
        <w:rPr>
          <w:rFonts w:hint="eastAsia"/>
          <w:lang w:eastAsia="ja-JP"/>
        </w:rPr>
        <w:t>30</w:t>
      </w:r>
      <w:r w:rsidRPr="00C76C46">
        <w:rPr>
          <w:lang w:eastAsia="ja-JP"/>
        </w:rPr>
        <w:t xml:space="preserve"> </w:t>
      </w:r>
      <w:r>
        <w:rPr>
          <w:rFonts w:hint="eastAsia"/>
          <w:lang w:eastAsia="ja-JP"/>
        </w:rPr>
        <w:t>Nov</w:t>
      </w:r>
      <w:r w:rsidRPr="00C76C46">
        <w:rPr>
          <w:lang w:eastAsia="ja-JP"/>
        </w:rPr>
        <w:t>, 2011.</w:t>
      </w:r>
    </w:p>
    <w:p w:rsidR="00C30BC3" w:rsidRPr="00664E44" w:rsidRDefault="00C30BC3" w:rsidP="00C30BC3">
      <w:pPr>
        <w:pStyle w:val="af2"/>
        <w:numPr>
          <w:ilvl w:val="0"/>
          <w:numId w:val="13"/>
        </w:numPr>
        <w:ind w:leftChars="0"/>
        <w:rPr>
          <w:lang w:eastAsia="ja-JP"/>
        </w:rPr>
      </w:pPr>
      <w:r>
        <w:rPr>
          <w:rFonts w:hint="eastAsia"/>
          <w:lang w:eastAsia="ja-JP"/>
        </w:rPr>
        <w:t xml:space="preserve">T. K. Tan, F. </w:t>
      </w:r>
      <w:proofErr w:type="spellStart"/>
      <w:r>
        <w:rPr>
          <w:rFonts w:hint="eastAsia"/>
          <w:lang w:eastAsia="ja-JP"/>
        </w:rPr>
        <w:t>Bossen</w:t>
      </w:r>
      <w:proofErr w:type="spellEnd"/>
      <w:r>
        <w:rPr>
          <w:rFonts w:hint="eastAsia"/>
          <w:lang w:eastAsia="ja-JP"/>
        </w:rPr>
        <w:t>, "</w:t>
      </w:r>
      <w:r w:rsidRPr="004A5A46">
        <w:t xml:space="preserve"> </w:t>
      </w:r>
      <w:proofErr w:type="spellStart"/>
      <w:r w:rsidRPr="004A5A46">
        <w:rPr>
          <w:lang w:eastAsia="ja-JP"/>
        </w:rPr>
        <w:t>Chroma</w:t>
      </w:r>
      <w:proofErr w:type="spellEnd"/>
      <w:r w:rsidRPr="004A5A46">
        <w:rPr>
          <w:lang w:eastAsia="ja-JP"/>
        </w:rPr>
        <w:t xml:space="preserve"> RD cost computation in HM3.0</w:t>
      </w:r>
      <w:r>
        <w:rPr>
          <w:rFonts w:hint="eastAsia"/>
          <w:lang w:eastAsia="ja-JP"/>
        </w:rPr>
        <w:t xml:space="preserve">," </w:t>
      </w:r>
      <w:r w:rsidRPr="004A5A46">
        <w:rPr>
          <w:lang w:eastAsia="ja-JP"/>
        </w:rPr>
        <w:t>Joint Collaborative Team on Video Coding (JCT-VC) of ITU-T SG16 WP3 and ISO/IEC JTC1/SC29/WG11</w:t>
      </w:r>
      <w:r>
        <w:rPr>
          <w:rFonts w:hint="eastAsia"/>
          <w:lang w:eastAsia="ja-JP"/>
        </w:rPr>
        <w:t>,</w:t>
      </w:r>
      <w:r w:rsidRPr="004A5A46">
        <w:rPr>
          <w:lang w:eastAsia="ja-JP"/>
        </w:rPr>
        <w:t xml:space="preserve"> 6th Meeting: Torino, 14-22 July, 2011</w:t>
      </w:r>
      <w:r>
        <w:rPr>
          <w:rFonts w:hint="eastAsia"/>
          <w:lang w:eastAsia="ja-JP"/>
        </w:rPr>
        <w:t>.</w:t>
      </w: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EF2E7E" w:rsidP="009234A5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ja-JP"/>
        </w:rPr>
        <w:t>KDDI Corporation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sectPr w:rsidR="00342FF4" w:rsidRPr="005B217D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96A" w:rsidRDefault="00E4196A">
      <w:r>
        <w:separator/>
      </w:r>
    </w:p>
  </w:endnote>
  <w:endnote w:type="continuationSeparator" w:id="0">
    <w:p w:rsidR="00E4196A" w:rsidRDefault="00E419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D82" w:rsidRDefault="00F00D82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C169B3">
      <w:rPr>
        <w:rStyle w:val="a5"/>
      </w:rPr>
      <w:fldChar w:fldCharType="begin"/>
    </w:r>
    <w:r>
      <w:rPr>
        <w:rStyle w:val="a5"/>
      </w:rPr>
      <w:instrText xml:space="preserve"> PAGE </w:instrText>
    </w:r>
    <w:r w:rsidR="00C169B3">
      <w:rPr>
        <w:rStyle w:val="a5"/>
      </w:rPr>
      <w:fldChar w:fldCharType="separate"/>
    </w:r>
    <w:r w:rsidR="00853FD2">
      <w:rPr>
        <w:rStyle w:val="a5"/>
        <w:noProof/>
      </w:rPr>
      <w:t>1</w:t>
    </w:r>
    <w:r w:rsidR="00C169B3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C169B3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C169B3">
      <w:rPr>
        <w:rStyle w:val="a5"/>
      </w:rPr>
      <w:fldChar w:fldCharType="separate"/>
    </w:r>
    <w:r w:rsidR="00853FD2">
      <w:rPr>
        <w:rStyle w:val="a5"/>
        <w:noProof/>
      </w:rPr>
      <w:t>2012-01-24</w:t>
    </w:r>
    <w:r w:rsidR="00C169B3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96A" w:rsidRDefault="00E4196A">
      <w:r>
        <w:separator/>
      </w:r>
    </w:p>
  </w:footnote>
  <w:footnote w:type="continuationSeparator" w:id="0">
    <w:p w:rsidR="00E4196A" w:rsidRDefault="00E419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44FAA8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F66F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7201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A4D5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3AA4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A4F1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E471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12EE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22FB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79B219C"/>
    <w:multiLevelType w:val="hybridMultilevel"/>
    <w:tmpl w:val="09986A66"/>
    <w:lvl w:ilvl="0" w:tplc="FFFFFFFF">
      <w:start w:val="1"/>
      <w:numFmt w:val="decimal"/>
      <w:lvlText w:val="[%1] "/>
      <w:lvlJc w:val="left"/>
      <w:pPr>
        <w:ind w:left="420" w:hanging="420"/>
      </w:pPr>
      <w:rPr>
        <w:rFonts w:hint="eastAsia"/>
        <w:b w:val="0"/>
        <w:i w:val="0"/>
        <w:spacing w:val="0"/>
        <w:position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33F57C5F"/>
    <w:multiLevelType w:val="hybridMultilevel"/>
    <w:tmpl w:val="677C946E"/>
    <w:lvl w:ilvl="0" w:tplc="E3F02FFC">
      <w:start w:val="1"/>
      <w:numFmt w:val="decimal"/>
      <w:lvlText w:val="%1."/>
      <w:lvlJc w:val="left"/>
      <w:pPr>
        <w:tabs>
          <w:tab w:val="num" w:pos="803"/>
        </w:tabs>
        <w:ind w:left="403" w:hanging="403"/>
      </w:pPr>
      <w:rPr>
        <w:rFonts w:cs="Times New Roman" w:hint="eastAsia"/>
      </w:rPr>
    </w:lvl>
    <w:lvl w:ilvl="1" w:tplc="64C8CE2A">
      <w:start w:val="1"/>
      <w:numFmt w:val="lowerLetter"/>
      <w:lvlText w:val="%2."/>
      <w:lvlJc w:val="left"/>
      <w:pPr>
        <w:ind w:left="1843" w:hanging="360"/>
      </w:pPr>
    </w:lvl>
    <w:lvl w:ilvl="2" w:tplc="A142F866" w:tentative="1">
      <w:start w:val="1"/>
      <w:numFmt w:val="lowerRoman"/>
      <w:lvlText w:val="%3."/>
      <w:lvlJc w:val="right"/>
      <w:pPr>
        <w:ind w:left="2563" w:hanging="180"/>
      </w:pPr>
    </w:lvl>
    <w:lvl w:ilvl="3" w:tplc="E2A0C264" w:tentative="1">
      <w:start w:val="1"/>
      <w:numFmt w:val="decimal"/>
      <w:lvlText w:val="%4."/>
      <w:lvlJc w:val="left"/>
      <w:pPr>
        <w:ind w:left="3283" w:hanging="360"/>
      </w:pPr>
    </w:lvl>
    <w:lvl w:ilvl="4" w:tplc="0FCA2F3C" w:tentative="1">
      <w:start w:val="1"/>
      <w:numFmt w:val="lowerLetter"/>
      <w:lvlText w:val="%5."/>
      <w:lvlJc w:val="left"/>
      <w:pPr>
        <w:ind w:left="4003" w:hanging="360"/>
      </w:pPr>
    </w:lvl>
    <w:lvl w:ilvl="5" w:tplc="6940389C" w:tentative="1">
      <w:start w:val="1"/>
      <w:numFmt w:val="lowerRoman"/>
      <w:lvlText w:val="%6."/>
      <w:lvlJc w:val="right"/>
      <w:pPr>
        <w:ind w:left="4723" w:hanging="180"/>
      </w:pPr>
    </w:lvl>
    <w:lvl w:ilvl="6" w:tplc="41B2B908" w:tentative="1">
      <w:start w:val="1"/>
      <w:numFmt w:val="decimal"/>
      <w:lvlText w:val="%7."/>
      <w:lvlJc w:val="left"/>
      <w:pPr>
        <w:ind w:left="5443" w:hanging="360"/>
      </w:pPr>
    </w:lvl>
    <w:lvl w:ilvl="7" w:tplc="198A3F4C" w:tentative="1">
      <w:start w:val="1"/>
      <w:numFmt w:val="lowerLetter"/>
      <w:lvlText w:val="%8."/>
      <w:lvlJc w:val="left"/>
      <w:pPr>
        <w:ind w:left="6163" w:hanging="360"/>
      </w:pPr>
    </w:lvl>
    <w:lvl w:ilvl="8" w:tplc="97783F52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6">
    <w:nsid w:val="37F4500E"/>
    <w:multiLevelType w:val="hybridMultilevel"/>
    <w:tmpl w:val="E06AE6E0"/>
    <w:lvl w:ilvl="0" w:tplc="D11E16F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7C94B8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18C3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E442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962A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2C6B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DA06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6660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8854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683063"/>
    <w:multiLevelType w:val="hybridMultilevel"/>
    <w:tmpl w:val="B9EC14B6"/>
    <w:lvl w:ilvl="0" w:tplc="32BEF582">
      <w:start w:val="1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5A84E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7EDD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8287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7420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6A4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7C78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4889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78C7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82AB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2C8EC8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BB3C8F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B06D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E09E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FA2A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DE1C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C4B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5612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98F4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B05E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7579723B"/>
    <w:multiLevelType w:val="hybridMultilevel"/>
    <w:tmpl w:val="44FA7E3E"/>
    <w:lvl w:ilvl="0" w:tplc="04090001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3"/>
  </w:num>
  <w:num w:numId="7">
    <w:abstractNumId w:val="6"/>
  </w:num>
  <w:num w:numId="8">
    <w:abstractNumId w:val="3"/>
  </w:num>
  <w:num w:numId="9">
    <w:abstractNumId w:val="1"/>
  </w:num>
  <w:num w:numId="10">
    <w:abstractNumId w:val="2"/>
  </w:num>
  <w:num w:numId="11">
    <w:abstractNumId w:val="12"/>
  </w:num>
  <w:num w:numId="12">
    <w:abstractNumId w:val="5"/>
  </w:num>
  <w:num w:numId="13">
    <w:abstractNumId w:val="4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76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3576B"/>
    <w:rsid w:val="000458BC"/>
    <w:rsid w:val="00045C41"/>
    <w:rsid w:val="00046C03"/>
    <w:rsid w:val="000661E4"/>
    <w:rsid w:val="0007614F"/>
    <w:rsid w:val="000828B3"/>
    <w:rsid w:val="000B1C6B"/>
    <w:rsid w:val="000C09AC"/>
    <w:rsid w:val="000D6B6D"/>
    <w:rsid w:val="000E00F3"/>
    <w:rsid w:val="000F158C"/>
    <w:rsid w:val="00102F3D"/>
    <w:rsid w:val="00124E38"/>
    <w:rsid w:val="0012580B"/>
    <w:rsid w:val="0013526E"/>
    <w:rsid w:val="00160D6A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455E"/>
    <w:rsid w:val="002055A6"/>
    <w:rsid w:val="00206460"/>
    <w:rsid w:val="002069B4"/>
    <w:rsid w:val="00215DFC"/>
    <w:rsid w:val="002212DF"/>
    <w:rsid w:val="00227BA7"/>
    <w:rsid w:val="00263398"/>
    <w:rsid w:val="00275BCF"/>
    <w:rsid w:val="00280BB4"/>
    <w:rsid w:val="00292257"/>
    <w:rsid w:val="002A54E0"/>
    <w:rsid w:val="002B1595"/>
    <w:rsid w:val="002B191D"/>
    <w:rsid w:val="002B5ED2"/>
    <w:rsid w:val="002D0AF6"/>
    <w:rsid w:val="002D1E21"/>
    <w:rsid w:val="002D35F5"/>
    <w:rsid w:val="002F164D"/>
    <w:rsid w:val="00306206"/>
    <w:rsid w:val="00317D85"/>
    <w:rsid w:val="00327C56"/>
    <w:rsid w:val="003315A1"/>
    <w:rsid w:val="003373EC"/>
    <w:rsid w:val="0034102A"/>
    <w:rsid w:val="00342FF4"/>
    <w:rsid w:val="00347A34"/>
    <w:rsid w:val="003706CC"/>
    <w:rsid w:val="0037589B"/>
    <w:rsid w:val="00380BF0"/>
    <w:rsid w:val="003A2D8E"/>
    <w:rsid w:val="003B1973"/>
    <w:rsid w:val="003C20E4"/>
    <w:rsid w:val="003E6F90"/>
    <w:rsid w:val="003F5D0F"/>
    <w:rsid w:val="00410AAE"/>
    <w:rsid w:val="00414101"/>
    <w:rsid w:val="00427BCD"/>
    <w:rsid w:val="00433DDB"/>
    <w:rsid w:val="00437619"/>
    <w:rsid w:val="004655C3"/>
    <w:rsid w:val="0048674F"/>
    <w:rsid w:val="004A2A63"/>
    <w:rsid w:val="004A51DB"/>
    <w:rsid w:val="004B210C"/>
    <w:rsid w:val="004B3BE2"/>
    <w:rsid w:val="004D405F"/>
    <w:rsid w:val="004E4F4F"/>
    <w:rsid w:val="004E6789"/>
    <w:rsid w:val="004F61E3"/>
    <w:rsid w:val="004F74C1"/>
    <w:rsid w:val="0051015C"/>
    <w:rsid w:val="00514819"/>
    <w:rsid w:val="00516CF1"/>
    <w:rsid w:val="00531AE9"/>
    <w:rsid w:val="00550A66"/>
    <w:rsid w:val="00567EC7"/>
    <w:rsid w:val="00570013"/>
    <w:rsid w:val="005801A2"/>
    <w:rsid w:val="005952A5"/>
    <w:rsid w:val="005A33A1"/>
    <w:rsid w:val="005A5EBA"/>
    <w:rsid w:val="005B217D"/>
    <w:rsid w:val="005C385F"/>
    <w:rsid w:val="005C7328"/>
    <w:rsid w:val="005D78CC"/>
    <w:rsid w:val="005F6F1B"/>
    <w:rsid w:val="00611335"/>
    <w:rsid w:val="006143BF"/>
    <w:rsid w:val="00624B33"/>
    <w:rsid w:val="00630AA2"/>
    <w:rsid w:val="00646707"/>
    <w:rsid w:val="006572A8"/>
    <w:rsid w:val="00662E58"/>
    <w:rsid w:val="00664501"/>
    <w:rsid w:val="00664DCF"/>
    <w:rsid w:val="00664E44"/>
    <w:rsid w:val="00673E50"/>
    <w:rsid w:val="00692406"/>
    <w:rsid w:val="006C5D39"/>
    <w:rsid w:val="006E2810"/>
    <w:rsid w:val="006E482F"/>
    <w:rsid w:val="006E5417"/>
    <w:rsid w:val="00712F60"/>
    <w:rsid w:val="00720E3B"/>
    <w:rsid w:val="00745F6B"/>
    <w:rsid w:val="0075585E"/>
    <w:rsid w:val="00770571"/>
    <w:rsid w:val="007768FF"/>
    <w:rsid w:val="007824D3"/>
    <w:rsid w:val="00796EE3"/>
    <w:rsid w:val="007A7D29"/>
    <w:rsid w:val="007B4AB8"/>
    <w:rsid w:val="007B656E"/>
    <w:rsid w:val="007C5787"/>
    <w:rsid w:val="007E022A"/>
    <w:rsid w:val="007F1F8B"/>
    <w:rsid w:val="007F5B75"/>
    <w:rsid w:val="007F67A1"/>
    <w:rsid w:val="008206C8"/>
    <w:rsid w:val="00825937"/>
    <w:rsid w:val="00826AC3"/>
    <w:rsid w:val="00840ADE"/>
    <w:rsid w:val="00850115"/>
    <w:rsid w:val="00851B03"/>
    <w:rsid w:val="00853FD2"/>
    <w:rsid w:val="00874A6C"/>
    <w:rsid w:val="00876C65"/>
    <w:rsid w:val="008A4B4C"/>
    <w:rsid w:val="008B3B57"/>
    <w:rsid w:val="008C239F"/>
    <w:rsid w:val="008E480C"/>
    <w:rsid w:val="00907757"/>
    <w:rsid w:val="009212B0"/>
    <w:rsid w:val="009234A5"/>
    <w:rsid w:val="009336F7"/>
    <w:rsid w:val="00935C61"/>
    <w:rsid w:val="009374A7"/>
    <w:rsid w:val="00946AFC"/>
    <w:rsid w:val="0098551D"/>
    <w:rsid w:val="009935D2"/>
    <w:rsid w:val="0099518F"/>
    <w:rsid w:val="009A1F89"/>
    <w:rsid w:val="009A523D"/>
    <w:rsid w:val="009F496B"/>
    <w:rsid w:val="00A01439"/>
    <w:rsid w:val="00A02E61"/>
    <w:rsid w:val="00A05CFF"/>
    <w:rsid w:val="00A40A07"/>
    <w:rsid w:val="00A52B82"/>
    <w:rsid w:val="00A56B97"/>
    <w:rsid w:val="00A6093D"/>
    <w:rsid w:val="00A76A6D"/>
    <w:rsid w:val="00A83253"/>
    <w:rsid w:val="00A9631E"/>
    <w:rsid w:val="00AA6E84"/>
    <w:rsid w:val="00AC6FA3"/>
    <w:rsid w:val="00AE341B"/>
    <w:rsid w:val="00B07CA7"/>
    <w:rsid w:val="00B1279A"/>
    <w:rsid w:val="00B5222E"/>
    <w:rsid w:val="00B61C96"/>
    <w:rsid w:val="00B73A2A"/>
    <w:rsid w:val="00B94B06"/>
    <w:rsid w:val="00B94C28"/>
    <w:rsid w:val="00BC10BA"/>
    <w:rsid w:val="00BC5AFD"/>
    <w:rsid w:val="00C04F43"/>
    <w:rsid w:val="00C0609D"/>
    <w:rsid w:val="00C115AB"/>
    <w:rsid w:val="00C169B3"/>
    <w:rsid w:val="00C30249"/>
    <w:rsid w:val="00C30BC3"/>
    <w:rsid w:val="00C3723B"/>
    <w:rsid w:val="00C606C9"/>
    <w:rsid w:val="00C80288"/>
    <w:rsid w:val="00C90650"/>
    <w:rsid w:val="00C97D78"/>
    <w:rsid w:val="00CC2AAE"/>
    <w:rsid w:val="00CC5A42"/>
    <w:rsid w:val="00CD0EAB"/>
    <w:rsid w:val="00CF34DB"/>
    <w:rsid w:val="00CF558F"/>
    <w:rsid w:val="00D073E2"/>
    <w:rsid w:val="00D431C4"/>
    <w:rsid w:val="00D446EC"/>
    <w:rsid w:val="00D51BF0"/>
    <w:rsid w:val="00D5413C"/>
    <w:rsid w:val="00D55942"/>
    <w:rsid w:val="00D62E03"/>
    <w:rsid w:val="00D633DC"/>
    <w:rsid w:val="00D72B2C"/>
    <w:rsid w:val="00D7555E"/>
    <w:rsid w:val="00D807BF"/>
    <w:rsid w:val="00D95EAF"/>
    <w:rsid w:val="00DA7887"/>
    <w:rsid w:val="00DB2C26"/>
    <w:rsid w:val="00DE6B43"/>
    <w:rsid w:val="00E11923"/>
    <w:rsid w:val="00E1541A"/>
    <w:rsid w:val="00E23685"/>
    <w:rsid w:val="00E262D4"/>
    <w:rsid w:val="00E2716B"/>
    <w:rsid w:val="00E36250"/>
    <w:rsid w:val="00E4196A"/>
    <w:rsid w:val="00E54511"/>
    <w:rsid w:val="00E61DAC"/>
    <w:rsid w:val="00E75FE3"/>
    <w:rsid w:val="00E80144"/>
    <w:rsid w:val="00E92E12"/>
    <w:rsid w:val="00EB299F"/>
    <w:rsid w:val="00EB7AB1"/>
    <w:rsid w:val="00EF2E7E"/>
    <w:rsid w:val="00EF48CC"/>
    <w:rsid w:val="00F00D82"/>
    <w:rsid w:val="00F37C36"/>
    <w:rsid w:val="00F50EFA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25937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825937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825937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aliases w:val="Heading 4 Char1 (文字),Heading 4 Char Char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 w:cs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styleId="ab">
    <w:name w:val="Placeholder Text"/>
    <w:basedOn w:val="a0"/>
    <w:uiPriority w:val="99"/>
    <w:semiHidden/>
    <w:rsid w:val="007C5787"/>
    <w:rPr>
      <w:color w:val="808080"/>
    </w:rPr>
  </w:style>
  <w:style w:type="paragraph" w:styleId="ac">
    <w:name w:val="caption"/>
    <w:basedOn w:val="a"/>
    <w:next w:val="a"/>
    <w:link w:val="ad"/>
    <w:unhideWhenUsed/>
    <w:qFormat/>
    <w:rsid w:val="00E92E12"/>
    <w:rPr>
      <w:rFonts w:eastAsia="ＭＳ 明朝"/>
      <w:b/>
      <w:bCs/>
      <w:sz w:val="21"/>
      <w:szCs w:val="21"/>
    </w:rPr>
  </w:style>
  <w:style w:type="paragraph" w:customStyle="1" w:styleId="tableheading">
    <w:name w:val="table heading"/>
    <w:basedOn w:val="a"/>
    <w:rsid w:val="00280BB4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a"/>
    <w:rsid w:val="00280BB4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280BB4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280BB4"/>
    <w:rPr>
      <w:rFonts w:ascii="Times" w:eastAsia="Malgun Gothic" w:hAnsi="Times"/>
      <w:lang w:val="en-GB" w:eastAsia="en-US"/>
    </w:rPr>
  </w:style>
  <w:style w:type="table" w:styleId="ae">
    <w:name w:val="Table Grid"/>
    <w:basedOn w:val="a1"/>
    <w:uiPriority w:val="99"/>
    <w:rsid w:val="00280B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CG Times" w:eastAsia="Malgun Gothic" w:hAnsi="CG Tim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図表番号 (文字)"/>
    <w:link w:val="ac"/>
    <w:locked/>
    <w:rsid w:val="00280BB4"/>
    <w:rPr>
      <w:rFonts w:eastAsia="ＭＳ 明朝"/>
      <w:b/>
      <w:bCs/>
      <w:sz w:val="21"/>
      <w:szCs w:val="21"/>
      <w:lang w:eastAsia="en-US"/>
    </w:rPr>
  </w:style>
  <w:style w:type="paragraph" w:styleId="af">
    <w:name w:val="annotation text"/>
    <w:basedOn w:val="a"/>
    <w:link w:val="af0"/>
    <w:uiPriority w:val="99"/>
    <w:rsid w:val="00280BB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af0">
    <w:name w:val="コメント文字列 (文字)"/>
    <w:basedOn w:val="a0"/>
    <w:link w:val="af"/>
    <w:uiPriority w:val="99"/>
    <w:rsid w:val="00280BB4"/>
    <w:rPr>
      <w:rFonts w:eastAsia="Malgun Gothic"/>
      <w:lang w:val="en-GB"/>
    </w:rPr>
  </w:style>
  <w:style w:type="paragraph" w:customStyle="1" w:styleId="Equation">
    <w:name w:val="Equation"/>
    <w:basedOn w:val="a"/>
    <w:uiPriority w:val="99"/>
    <w:rsid w:val="00280BB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enumlev1">
    <w:name w:val="enumlev1"/>
    <w:basedOn w:val="a"/>
    <w:uiPriority w:val="99"/>
    <w:rsid w:val="00935C61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sz w:val="20"/>
      <w:lang w:val="en-GB"/>
    </w:rPr>
  </w:style>
  <w:style w:type="paragraph" w:customStyle="1" w:styleId="Note1">
    <w:name w:val="Note 1"/>
    <w:basedOn w:val="a"/>
    <w:rsid w:val="00935C61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character" w:styleId="af1">
    <w:name w:val="annotation reference"/>
    <w:uiPriority w:val="99"/>
    <w:rsid w:val="00935C61"/>
    <w:rPr>
      <w:rFonts w:cs="Times New Roman"/>
      <w:sz w:val="16"/>
      <w:szCs w:val="16"/>
    </w:rPr>
  </w:style>
  <w:style w:type="paragraph" w:customStyle="1" w:styleId="TableText">
    <w:name w:val="Table_Text"/>
    <w:basedOn w:val="a"/>
    <w:rsid w:val="00935C61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af2">
    <w:name w:val="List Paragraph"/>
    <w:basedOn w:val="a"/>
    <w:uiPriority w:val="34"/>
    <w:qFormat/>
    <w:rsid w:val="00664E44"/>
    <w:pPr>
      <w:ind w:leftChars="400" w:left="840"/>
    </w:pPr>
    <w:rPr>
      <w:rFonts w:eastAsia="ＭＳ 明朝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6605C-FA26-4C13-9A13-6B4B36660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3737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kei</cp:lastModifiedBy>
  <cp:revision>46</cp:revision>
  <cp:lastPrinted>1601-01-01T00:00:00Z</cp:lastPrinted>
  <dcterms:created xsi:type="dcterms:W3CDTF">2012-01-18T06:52:00Z</dcterms:created>
  <dcterms:modified xsi:type="dcterms:W3CDTF">2012-01-24T00:53:00Z</dcterms:modified>
</cp:coreProperties>
</file>